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D4" w:rsidRDefault="00EA370E">
      <w:pPr>
        <w:spacing w:line="360" w:lineRule="auto"/>
        <w:rPr>
          <w:rFonts w:ascii="宋体" w:hAnsi="宋体" w:cs="宋体"/>
          <w:sz w:val="28"/>
          <w:szCs w:val="28"/>
        </w:rPr>
      </w:pPr>
      <w:r>
        <w:rPr>
          <w:rFonts w:ascii="方正书宋简体" w:eastAsia="方正书宋简体" w:hAnsi="宋体"/>
          <w:bCs/>
          <w:noProof/>
          <w:color w:val="000000"/>
          <w:szCs w:val="21"/>
        </w:rPr>
        <mc:AlternateContent>
          <mc:Choice Requires="wps">
            <w:drawing>
              <wp:anchor distT="0" distB="0" distL="114300" distR="114300" simplePos="0" relativeHeight="251662336" behindDoc="0" locked="0" layoutInCell="1" allowOverlap="1">
                <wp:simplePos x="0" y="0"/>
                <wp:positionH relativeFrom="column">
                  <wp:posOffset>3080385</wp:posOffset>
                </wp:positionH>
                <wp:positionV relativeFrom="paragraph">
                  <wp:posOffset>-520065</wp:posOffset>
                </wp:positionV>
                <wp:extent cx="1960245" cy="1760855"/>
                <wp:effectExtent l="5080" t="4445" r="15875" b="6350"/>
                <wp:wrapNone/>
                <wp:docPr id="3" name="矩形 3"/>
                <wp:cNvGraphicFramePr/>
                <a:graphic xmlns:a="http://schemas.openxmlformats.org/drawingml/2006/main">
                  <a:graphicData uri="http://schemas.microsoft.com/office/word/2010/wordprocessingShape">
                    <wps:wsp>
                      <wps:cNvSpPr/>
                      <wps:spPr>
                        <a:xfrm>
                          <a:off x="0" y="0"/>
                          <a:ext cx="1960245" cy="176085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sidR="001F4DC1" w:rsidRDefault="001F4DC1">
                            <w:pPr>
                              <w:rPr>
                                <w:color w:val="000000"/>
                                <w:sz w:val="200"/>
                                <w:szCs w:val="200"/>
                              </w:rPr>
                            </w:pPr>
                            <w:r>
                              <w:rPr>
                                <w:sz w:val="240"/>
                                <w:szCs w:val="240"/>
                              </w:rPr>
                              <w:t>JJF</w:t>
                            </w:r>
                          </w:p>
                        </w:txbxContent>
                      </wps:txbx>
                      <wps:bodyPr vert="horz" anchor="t" anchorCtr="0" upright="1"/>
                    </wps:wsp>
                  </a:graphicData>
                </a:graphic>
              </wp:anchor>
            </w:drawing>
          </mc:Choice>
          <mc:Fallback>
            <w:pict>
              <v:rect id="矩形 3" o:spid="_x0000_s1026" style="position:absolute;left:0;text-align:left;margin-left:242.55pt;margin-top:-40.95pt;width:154.35pt;height:138.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" strokecolor="white">
                <v:textbox>
                  <w:txbxContent>
                    <w:p w:rsidR="001F4DC1" w:rsidRDefault="001F4DC1">
                      <w:pPr>
                        <w:rPr>
                          <w:color w:val="000000"/>
                          <w:sz w:val="200"/>
                          <w:szCs w:val="200"/>
                        </w:rPr>
                      </w:pPr>
                      <w:r>
                        <w:rPr>
                          <w:sz w:val="240"/>
                          <w:szCs w:val="240"/>
                        </w:rPr>
                        <w:t>JJF</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F4DC1" w:rsidRDefault="001F4DC1">
                            <w:pPr>
                              <w:rPr>
                                <w:b/>
                                <w:bCs/>
                                <w:color w:val="000000"/>
                                <w:sz w:val="72"/>
                                <w:szCs w:val="72"/>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" filled="f" stroked="f" strokeweight=".5pt">
                <v:textbox style="mso-fit-shape-to-text:t">
                  <w:txbxContent>
                    <w:p w:rsidR="001F4DC1" w:rsidRDefault="001F4DC1">
                      <w:pPr>
                        <w:rPr>
                          <w:b/>
                          <w:bCs/>
                          <w:color w:val="000000"/>
                          <w:sz w:val="72"/>
                          <w:szCs w:val="72"/>
                        </w:rPr>
                      </w:pPr>
                    </w:p>
                  </w:txbxContent>
                </v:textbox>
              </v:shape>
            </w:pict>
          </mc:Fallback>
        </mc:AlternateContent>
      </w:r>
    </w:p>
    <w:p w:rsidR="00776FD4" w:rsidRDefault="00776FD4">
      <w:pPr>
        <w:spacing w:line="340" w:lineRule="exact"/>
        <w:rPr>
          <w:rFonts w:ascii="方正黑体简体" w:eastAsia="方正黑体简体"/>
          <w:bCs/>
          <w:color w:val="000000"/>
        </w:rPr>
      </w:pPr>
    </w:p>
    <w:p w:rsidR="00776FD4" w:rsidRDefault="00776FD4">
      <w:pPr>
        <w:spacing w:line="160" w:lineRule="exact"/>
        <w:rPr>
          <w:rFonts w:ascii="方正黑体简体" w:eastAsia="方正黑体简体"/>
          <w:bCs/>
          <w:color w:val="000000"/>
        </w:rPr>
      </w:pPr>
    </w:p>
    <w:p w:rsidR="00776FD4" w:rsidRDefault="00776FD4">
      <w:pPr>
        <w:spacing w:line="900" w:lineRule="exact"/>
        <w:jc w:val="distribute"/>
        <w:rPr>
          <w:rFonts w:ascii="方正小标宋简体" w:eastAsia="方正小标宋简体"/>
          <w:bCs/>
          <w:color w:val="000000"/>
          <w:sz w:val="64"/>
          <w:szCs w:val="50"/>
        </w:rPr>
      </w:pPr>
    </w:p>
    <w:p w:rsidR="00776FD4" w:rsidRDefault="00EA370E">
      <w:pPr>
        <w:spacing w:line="900" w:lineRule="exact"/>
        <w:jc w:val="distribute"/>
        <w:rPr>
          <w:rFonts w:ascii="方正小标宋简体" w:eastAsia="方正小标宋简体"/>
          <w:bCs/>
          <w:color w:val="000000"/>
          <w:sz w:val="64"/>
          <w:szCs w:val="50"/>
        </w:rPr>
      </w:pPr>
      <w:r>
        <w:rPr>
          <w:rFonts w:ascii="方正小标宋简体" w:eastAsia="方正小标宋简体"/>
          <w:bCs/>
          <w:noProof/>
          <w:color w:val="000000"/>
          <w:sz w:val="64"/>
          <w:szCs w:val="5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1433195</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top:112.85pt;height:0pt;width:481.9pt;mso-position-horizontal:center;z-index:251660288;mso-width-relative:page;mso-height-relative:page;" filled="f" stroked="t" coordsize="21600,21600" o:gfxdata="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9A1tbVAAAACAEAAA8AAAAAAAAAAQAgAAAAIgAAAGRycy9kb3ducmV2LnhtbFBLAQIUABQAAAAI&#10;AIdO4kB/LAbr8AEAAOYDAAAOAAAAAAAAAAEAIAAAACQBAABkcnMvZTJvRG9jLnhtbFBLBQYAAAAA&#10;BgAGAFkBAACGBQAAAAA=&#10;">
                <v:fill on="f" focussize="0,0"/>
                <v:stroke color="#000000" joinstyle="round"/>
                <v:imagedata o:title=""/>
                <o:lock v:ext="edit" aspectratio="f"/>
              </v:line>
            </w:pict>
          </mc:Fallback>
        </mc:AlternateContent>
      </w:r>
      <w:r>
        <w:rPr>
          <w:rFonts w:ascii="方正小标宋简体" w:eastAsia="方正小标宋简体" w:hint="eastAsia"/>
          <w:bCs/>
          <w:color w:val="000000"/>
          <w:sz w:val="64"/>
          <w:szCs w:val="50"/>
        </w:rPr>
        <w:t>贵州省地方计量技术规范</w:t>
      </w:r>
    </w:p>
    <w:p w:rsidR="00776FD4" w:rsidRDefault="00776FD4">
      <w:pPr>
        <w:spacing w:line="340" w:lineRule="exact"/>
        <w:rPr>
          <w:rFonts w:ascii="方正黑体简体" w:eastAsia="方正黑体简体"/>
          <w:bCs/>
          <w:color w:val="000000"/>
        </w:rPr>
      </w:pPr>
    </w:p>
    <w:p w:rsidR="00776FD4" w:rsidRDefault="00EA370E">
      <w:pPr>
        <w:jc w:val="center"/>
        <w:rPr>
          <w:rFonts w:eastAsia="黑体"/>
          <w:sz w:val="36"/>
          <w:szCs w:val="36"/>
        </w:rPr>
      </w:pPr>
      <w:r>
        <w:rPr>
          <w:rFonts w:hint="eastAsia"/>
          <w:sz w:val="36"/>
          <w:szCs w:val="36"/>
        </w:rPr>
        <w:t xml:space="preserve">               </w:t>
      </w:r>
      <w:r>
        <w:rPr>
          <w:rFonts w:ascii="黑体" w:eastAsia="黑体" w:hAnsi="黑体" w:cs="黑体" w:hint="eastAsia"/>
          <w:sz w:val="28"/>
          <w:szCs w:val="28"/>
        </w:rPr>
        <w:t>JJF（黔） XX-2023</w:t>
      </w:r>
    </w:p>
    <w:p w:rsidR="00776FD4" w:rsidRDefault="00776FD4">
      <w:pPr>
        <w:spacing w:line="340" w:lineRule="exact"/>
        <w:rPr>
          <w:rFonts w:ascii="方正黑体简体" w:eastAsia="方正黑体简体"/>
          <w:bCs/>
          <w:color w:val="000000"/>
          <w:sz w:val="50"/>
          <w:szCs w:val="50"/>
        </w:rPr>
      </w:pPr>
    </w:p>
    <w:p w:rsidR="00776FD4" w:rsidRDefault="00776FD4">
      <w:pPr>
        <w:spacing w:line="340" w:lineRule="exact"/>
        <w:rPr>
          <w:rFonts w:ascii="方正黑体简体" w:eastAsia="方正黑体简体"/>
          <w:bCs/>
          <w:color w:val="000000"/>
          <w:sz w:val="50"/>
          <w:szCs w:val="50"/>
        </w:rPr>
      </w:pPr>
    </w:p>
    <w:p w:rsidR="00776FD4" w:rsidRDefault="00776FD4">
      <w:pPr>
        <w:spacing w:line="340" w:lineRule="exact"/>
        <w:rPr>
          <w:rFonts w:ascii="方正黑体简体" w:eastAsia="方正黑体简体"/>
          <w:bCs/>
          <w:color w:val="000000"/>
          <w:sz w:val="50"/>
          <w:szCs w:val="50"/>
        </w:rPr>
      </w:pPr>
    </w:p>
    <w:p w:rsidR="00776FD4" w:rsidRDefault="00776FD4">
      <w:pPr>
        <w:spacing w:line="340" w:lineRule="exact"/>
        <w:rPr>
          <w:rFonts w:ascii="方正黑体简体" w:eastAsia="方正黑体简体"/>
          <w:bCs/>
          <w:color w:val="000000"/>
          <w:sz w:val="50"/>
          <w:szCs w:val="50"/>
        </w:rPr>
      </w:pPr>
    </w:p>
    <w:p w:rsidR="00776FD4" w:rsidRDefault="00776FD4">
      <w:pPr>
        <w:spacing w:line="340" w:lineRule="exact"/>
        <w:rPr>
          <w:rFonts w:ascii="方正黑体简体" w:eastAsia="方正黑体简体"/>
          <w:bCs/>
          <w:color w:val="000000"/>
          <w:sz w:val="50"/>
          <w:szCs w:val="50"/>
        </w:rPr>
      </w:pPr>
    </w:p>
    <w:p w:rsidR="00776FD4" w:rsidRDefault="00776FD4">
      <w:pPr>
        <w:spacing w:line="340" w:lineRule="exact"/>
        <w:rPr>
          <w:rFonts w:ascii="方正黑体简体" w:eastAsia="方正黑体简体"/>
          <w:bCs/>
          <w:color w:val="000000"/>
          <w:sz w:val="50"/>
          <w:szCs w:val="50"/>
        </w:rPr>
      </w:pPr>
    </w:p>
    <w:p w:rsidR="00776FD4" w:rsidRDefault="00D22F61">
      <w:pPr>
        <w:spacing w:line="700" w:lineRule="exact"/>
        <w:jc w:val="center"/>
        <w:rPr>
          <w:rFonts w:ascii="黑体" w:eastAsia="黑体" w:hAnsi="黑体" w:cs="黑体"/>
          <w:bCs/>
          <w:color w:val="000000"/>
          <w:sz w:val="52"/>
          <w:szCs w:val="52"/>
        </w:rPr>
      </w:pPr>
      <w:r>
        <w:rPr>
          <w:rFonts w:ascii="黑体" w:eastAsia="黑体" w:hAnsi="黑体" w:cs="黑体" w:hint="eastAsia"/>
          <w:bCs/>
          <w:color w:val="000000"/>
          <w:sz w:val="52"/>
          <w:szCs w:val="52"/>
        </w:rPr>
        <w:t>运行</w:t>
      </w:r>
      <w:r w:rsidR="00EA370E">
        <w:rPr>
          <w:rFonts w:ascii="黑体" w:eastAsia="黑体" w:hAnsi="黑体" w:cs="黑体" w:hint="eastAsia"/>
          <w:bCs/>
          <w:color w:val="000000"/>
          <w:sz w:val="52"/>
          <w:szCs w:val="52"/>
        </w:rPr>
        <w:t>中电子式电能表</w:t>
      </w:r>
      <w:r>
        <w:rPr>
          <w:rFonts w:ascii="黑体" w:eastAsia="黑体" w:hAnsi="黑体" w:cs="黑体" w:hint="eastAsia"/>
          <w:bCs/>
          <w:color w:val="000000"/>
          <w:sz w:val="52"/>
          <w:szCs w:val="52"/>
        </w:rPr>
        <w:t>计量性能在线监测校准</w:t>
      </w:r>
      <w:r w:rsidR="00EA370E">
        <w:rPr>
          <w:rFonts w:ascii="黑体" w:eastAsia="黑体" w:hAnsi="黑体" w:cs="黑体" w:hint="eastAsia"/>
          <w:bCs/>
          <w:color w:val="000000"/>
          <w:sz w:val="52"/>
          <w:szCs w:val="52"/>
        </w:rPr>
        <w:t>规范</w:t>
      </w:r>
    </w:p>
    <w:p w:rsidR="00776FD4" w:rsidRDefault="00776FD4">
      <w:pPr>
        <w:spacing w:line="300" w:lineRule="exact"/>
        <w:jc w:val="center"/>
        <w:rPr>
          <w:rFonts w:ascii="方正小标宋简体" w:eastAsia="方正小标宋简体"/>
          <w:bCs/>
          <w:color w:val="000000"/>
          <w:sz w:val="24"/>
        </w:rPr>
      </w:pPr>
    </w:p>
    <w:p w:rsidR="00776FD4" w:rsidRDefault="002A3656">
      <w:pPr>
        <w:spacing w:line="500" w:lineRule="exact"/>
        <w:jc w:val="center"/>
        <w:rPr>
          <w:rFonts w:ascii="黑体" w:eastAsia="黑体" w:hAnsi="黑体" w:cs="黑体"/>
          <w:bCs/>
          <w:color w:val="000000"/>
          <w:sz w:val="28"/>
          <w:szCs w:val="28"/>
        </w:rPr>
      </w:pPr>
      <w:r w:rsidRPr="002A3656">
        <w:rPr>
          <w:rFonts w:ascii="黑体" w:eastAsia="黑体" w:hAnsi="黑体" w:cs="黑体"/>
          <w:bCs/>
          <w:color w:val="000000"/>
          <w:sz w:val="28"/>
          <w:szCs w:val="28"/>
        </w:rPr>
        <w:t>Specification for on-line monitoring and calibration of metering performance of electronic watt-hour meters in operation</w:t>
      </w:r>
      <w:r w:rsidRPr="002A3656">
        <w:rPr>
          <w:rFonts w:ascii="黑体" w:eastAsia="黑体" w:hAnsi="黑体" w:cs="黑体" w:hint="eastAsia"/>
          <w:bCs/>
          <w:color w:val="000000"/>
          <w:sz w:val="28"/>
          <w:szCs w:val="28"/>
        </w:rPr>
        <w:t xml:space="preserve"> </w:t>
      </w:r>
    </w:p>
    <w:p w:rsidR="00776FD4" w:rsidRDefault="00EA370E">
      <w:pPr>
        <w:spacing w:line="500" w:lineRule="exact"/>
        <w:jc w:val="center"/>
        <w:rPr>
          <w:rFonts w:ascii="黑体" w:eastAsia="黑体" w:hAnsi="黑体" w:cs="黑体"/>
          <w:bCs/>
          <w:color w:val="000000"/>
          <w:sz w:val="28"/>
          <w:szCs w:val="28"/>
        </w:rPr>
      </w:pPr>
      <w:r>
        <w:rPr>
          <w:rFonts w:ascii="黑体" w:eastAsia="黑体" w:hAnsi="黑体" w:cs="黑体" w:hint="eastAsia"/>
          <w:bCs/>
          <w:color w:val="000000"/>
          <w:sz w:val="28"/>
          <w:szCs w:val="28"/>
        </w:rPr>
        <w:t>（征求意见稿）</w:t>
      </w:r>
    </w:p>
    <w:p w:rsidR="00776FD4" w:rsidRDefault="00776FD4">
      <w:pPr>
        <w:spacing w:line="500" w:lineRule="exact"/>
        <w:jc w:val="center"/>
        <w:rPr>
          <w:rFonts w:ascii="方正黑体简体" w:eastAsia="方正黑体简体"/>
          <w:bCs/>
          <w:color w:val="000000"/>
          <w:sz w:val="28"/>
          <w:szCs w:val="28"/>
        </w:rPr>
      </w:pPr>
    </w:p>
    <w:p w:rsidR="00776FD4" w:rsidRDefault="00776FD4">
      <w:pPr>
        <w:spacing w:line="500" w:lineRule="exact"/>
        <w:jc w:val="center"/>
        <w:rPr>
          <w:rFonts w:ascii="方正黑体简体" w:eastAsia="方正黑体简体"/>
          <w:bCs/>
          <w:color w:val="000000"/>
          <w:sz w:val="28"/>
          <w:szCs w:val="28"/>
        </w:rPr>
      </w:pPr>
    </w:p>
    <w:p w:rsidR="00776FD4" w:rsidRDefault="00776FD4">
      <w:pPr>
        <w:spacing w:line="500" w:lineRule="exact"/>
        <w:jc w:val="center"/>
        <w:rPr>
          <w:rFonts w:ascii="方正黑体简体" w:eastAsia="方正黑体简体"/>
          <w:bCs/>
          <w:color w:val="000000"/>
          <w:sz w:val="28"/>
          <w:szCs w:val="28"/>
        </w:rPr>
      </w:pPr>
    </w:p>
    <w:p w:rsidR="00776FD4" w:rsidRDefault="00776FD4">
      <w:pPr>
        <w:spacing w:line="500" w:lineRule="exact"/>
        <w:jc w:val="center"/>
        <w:rPr>
          <w:rFonts w:ascii="方正黑体简体" w:eastAsia="方正黑体简体"/>
          <w:bCs/>
          <w:color w:val="000000"/>
          <w:sz w:val="28"/>
          <w:szCs w:val="28"/>
        </w:rPr>
      </w:pPr>
    </w:p>
    <w:p w:rsidR="00776FD4" w:rsidRDefault="00776FD4">
      <w:pPr>
        <w:spacing w:line="500" w:lineRule="exact"/>
        <w:rPr>
          <w:rFonts w:ascii="方正黑体简体" w:eastAsia="方正黑体简体"/>
          <w:bCs/>
          <w:color w:val="000000"/>
          <w:sz w:val="30"/>
          <w:szCs w:val="30"/>
        </w:rPr>
      </w:pPr>
    </w:p>
    <w:p w:rsidR="00776FD4" w:rsidRDefault="00EA370E">
      <w:pPr>
        <w:spacing w:line="500" w:lineRule="exact"/>
        <w:jc w:val="center"/>
        <w:rPr>
          <w:rFonts w:ascii="黑体" w:eastAsia="黑体"/>
          <w:bCs/>
          <w:color w:val="000000"/>
          <w:sz w:val="28"/>
          <w:szCs w:val="28"/>
        </w:rPr>
      </w:pPr>
      <w:r>
        <w:rPr>
          <w:rFonts w:ascii="黑体" w:eastAsia="黑体" w:hint="eastAsia"/>
          <w:bCs/>
          <w:color w:val="000000"/>
          <w:sz w:val="28"/>
          <w:szCs w:val="28"/>
        </w:rPr>
        <w:t xml:space="preserve">2023发布         　　</w:t>
      </w:r>
      <w:proofErr w:type="gramStart"/>
      <w:r>
        <w:rPr>
          <w:rFonts w:ascii="黑体" w:eastAsia="黑体" w:hint="eastAsia"/>
          <w:bCs/>
          <w:color w:val="000000"/>
          <w:sz w:val="28"/>
          <w:szCs w:val="28"/>
        </w:rPr>
        <w:t xml:space="preserve">　</w:t>
      </w:r>
      <w:proofErr w:type="gramEnd"/>
      <w:r>
        <w:rPr>
          <w:rFonts w:ascii="黑体" w:eastAsia="黑体" w:hint="eastAsia"/>
          <w:bCs/>
          <w:color w:val="000000"/>
          <w:sz w:val="28"/>
          <w:szCs w:val="28"/>
        </w:rPr>
        <w:t xml:space="preserve">         2023实施</w:t>
      </w:r>
    </w:p>
    <w:p w:rsidR="00776FD4" w:rsidRDefault="00EA370E">
      <w:pPr>
        <w:spacing w:line="500" w:lineRule="exact"/>
        <w:jc w:val="center"/>
        <w:rPr>
          <w:rFonts w:ascii="方正黑体简体" w:eastAsia="方正黑体简体"/>
          <w:bCs/>
          <w:color w:val="000000"/>
          <w:sz w:val="28"/>
          <w:szCs w:val="28"/>
        </w:rPr>
      </w:pPr>
      <w:r>
        <w:rPr>
          <w:rFonts w:ascii="方正黑体简体" w:eastAsia="方正黑体简体" w:hint="eastAsia"/>
          <w:bCs/>
          <w:noProof/>
          <w:color w:val="000000"/>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85725</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top:6.75pt;height:0pt;width:481.9pt;mso-position-horizontal:center;z-index:251661312;mso-width-relative:page;mso-height-relative:page;" filled="f" stroked="t" coordsize="21600,21600" o:gfxdata="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tc4D9MAAAAGAQAADwAAAAAAAAABACAAAAAiAAAAZHJzL2Rvd25yZXYueG1sUEsBAhQAFAAAAAgA&#10;h07iQHbHBCPxAQAA5gMAAA4AAAAAAAAAAQAgAAAAIgEAAGRycy9lMm9Eb2MueG1sUEsFBgAAAAAG&#10;AAYAWQEAAIUFAAAAAA==&#10;">
                <v:fill on="f" focussize="0,0"/>
                <v:stroke color="#000000" joinstyle="round"/>
                <v:imagedata o:title=""/>
                <o:lock v:ext="edit" aspectratio="f"/>
              </v:line>
            </w:pict>
          </mc:Fallback>
        </mc:AlternateContent>
      </w:r>
    </w:p>
    <w:p w:rsidR="00776FD4" w:rsidRPr="002A3656" w:rsidRDefault="00EA370E" w:rsidP="002A3656">
      <w:pPr>
        <w:spacing w:line="500" w:lineRule="exact"/>
        <w:jc w:val="center"/>
        <w:rPr>
          <w:rFonts w:ascii="方正黑体简体" w:eastAsia="方正黑体简体"/>
          <w:bCs/>
          <w:color w:val="000000"/>
          <w:sz w:val="34"/>
          <w:szCs w:val="34"/>
        </w:rPr>
      </w:pPr>
      <w:r>
        <w:rPr>
          <w:rFonts w:ascii="方正小标宋简体" w:eastAsia="方正小标宋简体" w:hint="eastAsia"/>
          <w:bCs/>
          <w:color w:val="000000"/>
          <w:spacing w:val="73"/>
          <w:w w:val="122"/>
          <w:sz w:val="34"/>
          <w:szCs w:val="34"/>
        </w:rPr>
        <w:t>贵州省市场监督管理</w:t>
      </w:r>
      <w:r>
        <w:rPr>
          <w:rFonts w:ascii="方正小标宋简体" w:eastAsia="方正小标宋简体" w:hint="eastAsia"/>
          <w:bCs/>
          <w:color w:val="000000"/>
          <w:w w:val="122"/>
          <w:sz w:val="34"/>
          <w:szCs w:val="34"/>
        </w:rPr>
        <w:t>局</w:t>
      </w:r>
      <w:r>
        <w:rPr>
          <w:rFonts w:ascii="方正黑体简体" w:eastAsia="方正黑体简体" w:hint="eastAsia"/>
          <w:bCs/>
          <w:color w:val="000000"/>
          <w:sz w:val="34"/>
          <w:szCs w:val="34"/>
        </w:rPr>
        <w:t xml:space="preserve">   </w:t>
      </w:r>
      <w:r>
        <w:rPr>
          <w:rFonts w:ascii="黑体" w:eastAsia="黑体" w:hAnsi="黑体" w:cs="黑体" w:hint="eastAsia"/>
          <w:bCs/>
          <w:color w:val="000000"/>
          <w:sz w:val="28"/>
          <w:szCs w:val="28"/>
        </w:rPr>
        <w:t>发 布</w:t>
      </w:r>
    </w:p>
    <w:p w:rsidR="00776FD4" w:rsidRDefault="00776FD4">
      <w:pPr>
        <w:spacing w:line="760" w:lineRule="exact"/>
        <w:rPr>
          <w:rFonts w:ascii="方正黑体简体" w:eastAsia="方正黑体简体"/>
          <w:bCs/>
          <w:color w:val="000000"/>
          <w:sz w:val="52"/>
          <w:szCs w:val="52"/>
        </w:rPr>
        <w:sectPr w:rsidR="00776FD4">
          <w:headerReference w:type="default" r:id="rId9"/>
          <w:pgSz w:w="11906" w:h="16838"/>
          <w:pgMar w:top="1440" w:right="1800" w:bottom="1440" w:left="1800" w:header="851" w:footer="992" w:gutter="0"/>
          <w:pgNumType w:fmt="upperRoman"/>
          <w:cols w:space="425"/>
          <w:titlePg/>
          <w:docGrid w:type="lines" w:linePitch="312"/>
        </w:sectPr>
      </w:pPr>
    </w:p>
    <w:p w:rsidR="00776FD4" w:rsidRDefault="00EA370E">
      <w:pPr>
        <w:spacing w:line="760" w:lineRule="exact"/>
        <w:rPr>
          <w:rFonts w:ascii="黑体" w:eastAsia="黑体" w:hAnsi="黑体" w:cs="黑体"/>
          <w:bCs/>
          <w:color w:val="000000"/>
          <w:sz w:val="44"/>
          <w:szCs w:val="44"/>
        </w:rPr>
      </w:pPr>
      <w:r>
        <w:rPr>
          <w:rFonts w:ascii="黑体" w:eastAsia="黑体" w:hAnsi="黑体" w:cs="黑体" w:hint="eastAsia"/>
          <w:noProof/>
          <w:sz w:val="44"/>
          <w:szCs w:val="44"/>
        </w:rPr>
        <w:lastRenderedPageBreak/>
        <mc:AlternateContent>
          <mc:Choice Requires="wps">
            <w:drawing>
              <wp:anchor distT="0" distB="0" distL="114300" distR="114300" simplePos="0" relativeHeight="251664384" behindDoc="0" locked="0" layoutInCell="1" allowOverlap="1" wp14:anchorId="6B57F2A5" wp14:editId="28048D38">
                <wp:simplePos x="0" y="0"/>
                <wp:positionH relativeFrom="column">
                  <wp:posOffset>3663315</wp:posOffset>
                </wp:positionH>
                <wp:positionV relativeFrom="paragraph">
                  <wp:posOffset>401955</wp:posOffset>
                </wp:positionV>
                <wp:extent cx="1828800" cy="815975"/>
                <wp:effectExtent l="4445" t="4445" r="14605" b="17780"/>
                <wp:wrapNone/>
                <wp:docPr id="1" name="流程图: 可选过程 1"/>
                <wp:cNvGraphicFramePr/>
                <a:graphic xmlns:a="http://schemas.openxmlformats.org/drawingml/2006/main">
                  <a:graphicData uri="http://schemas.microsoft.com/office/word/2010/wordprocessingShape">
                    <wps:wsp>
                      <wps:cNvSpPr/>
                      <wps:spPr>
                        <a:xfrm>
                          <a:off x="0" y="0"/>
                          <a:ext cx="1828800" cy="815975"/>
                        </a:xfrm>
                        <a:prstGeom prst="flowChartAlternateProcess">
                          <a:avLst/>
                        </a:prstGeom>
                        <a:solidFill>
                          <a:srgbClr val="FFFFFF"/>
                        </a:solidFill>
                        <a:ln w="9525" cap="flat" cmpd="sng">
                          <a:solidFill>
                            <a:srgbClr val="000000"/>
                          </a:solidFill>
                          <a:prstDash val="dashDot"/>
                          <a:miter/>
                          <a:headEnd type="none" w="med" len="med"/>
                          <a:tailEnd type="none" w="med" len="med"/>
                        </a:ln>
                        <a:effectLst/>
                      </wps:spPr>
                      <wps:txbx>
                        <w:txbxContent>
                          <w:p w:rsidR="001F4DC1" w:rsidRDefault="001F4DC1">
                            <w:pPr>
                              <w:spacing w:line="240" w:lineRule="exact"/>
                              <w:jc w:val="center"/>
                              <w:rPr>
                                <w:rFonts w:ascii="黑体" w:eastAsia="黑体" w:hAnsi="宋体"/>
                                <w:bCs/>
                                <w:sz w:val="28"/>
                              </w:rPr>
                            </w:pPr>
                          </w:p>
                          <w:p w:rsidR="001F4DC1" w:rsidRDefault="001F4DC1">
                            <w:pPr>
                              <w:spacing w:line="400" w:lineRule="exact"/>
                              <w:jc w:val="center"/>
                              <w:rPr>
                                <w:rFonts w:ascii="黑体" w:eastAsia="黑体" w:hAnsi="黑体" w:cs="黑体"/>
                                <w:sz w:val="28"/>
                                <w:szCs w:val="28"/>
                              </w:rPr>
                            </w:pPr>
                            <w:r>
                              <w:rPr>
                                <w:rFonts w:ascii="黑体" w:eastAsia="黑体" w:hAnsi="黑体" w:cs="黑体" w:hint="eastAsia"/>
                                <w:bCs/>
                                <w:sz w:val="28"/>
                                <w:szCs w:val="28"/>
                              </w:rPr>
                              <w:t>JJF（黔）XX-2023</w:t>
                            </w:r>
                          </w:p>
                        </w:txbxContent>
                      </wps:txbx>
                      <wps:bodyPr vert="horz" anchor="t" anchorCtr="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8" type="#_x0000_t176" style="position:absolute;left:0;text-align:left;margin-left:288.45pt;margin-top:31.65pt;width:2in;height:6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">
                <v:stroke dashstyle="dashDot"/>
                <v:textbox>
                  <w:txbxContent>
                    <w:p w:rsidR="001F4DC1" w:rsidRDefault="001F4DC1">
                      <w:pPr>
                        <w:spacing w:line="240" w:lineRule="exact"/>
                        <w:jc w:val="center"/>
                        <w:rPr>
                          <w:rFonts w:ascii="黑体" w:eastAsia="黑体" w:hAnsi="宋体"/>
                          <w:bCs/>
                          <w:sz w:val="28"/>
                        </w:rPr>
                      </w:pPr>
                    </w:p>
                    <w:p w:rsidR="001F4DC1" w:rsidRDefault="001F4DC1">
                      <w:pPr>
                        <w:spacing w:line="400" w:lineRule="exact"/>
                        <w:jc w:val="center"/>
                        <w:rPr>
                          <w:rFonts w:ascii="黑体" w:eastAsia="黑体" w:hAnsi="黑体" w:cs="黑体"/>
                          <w:sz w:val="28"/>
                          <w:szCs w:val="28"/>
                        </w:rPr>
                      </w:pPr>
                      <w:r>
                        <w:rPr>
                          <w:rFonts w:ascii="黑体" w:eastAsia="黑体" w:hAnsi="黑体" w:cs="黑体" w:hint="eastAsia"/>
                          <w:bCs/>
                          <w:sz w:val="28"/>
                          <w:szCs w:val="28"/>
                        </w:rPr>
                        <w:t>JJF（黔）XX-2023</w:t>
                      </w:r>
                    </w:p>
                  </w:txbxContent>
                </v:textbox>
              </v:shape>
            </w:pict>
          </mc:Fallback>
        </mc:AlternateContent>
      </w:r>
      <w:r w:rsidR="00D22F61">
        <w:rPr>
          <w:rFonts w:ascii="黑体" w:eastAsia="黑体" w:hAnsi="黑体" w:cs="黑体" w:hint="eastAsia"/>
          <w:bCs/>
          <w:color w:val="000000"/>
          <w:sz w:val="44"/>
          <w:szCs w:val="44"/>
        </w:rPr>
        <w:t>运行中电子式</w:t>
      </w:r>
      <w:r>
        <w:rPr>
          <w:rFonts w:ascii="黑体" w:eastAsia="黑体" w:hAnsi="黑体" w:cs="黑体" w:hint="eastAsia"/>
          <w:bCs/>
          <w:color w:val="000000"/>
          <w:sz w:val="44"/>
          <w:szCs w:val="44"/>
        </w:rPr>
        <w:t>电能表</w:t>
      </w:r>
      <w:r w:rsidR="00D22F61">
        <w:rPr>
          <w:rFonts w:ascii="黑体" w:eastAsia="黑体" w:hAnsi="黑体" w:cs="黑体" w:hint="eastAsia"/>
          <w:bCs/>
          <w:color w:val="000000"/>
          <w:sz w:val="44"/>
          <w:szCs w:val="44"/>
        </w:rPr>
        <w:t>计量性能</w:t>
      </w:r>
    </w:p>
    <w:p w:rsidR="00776FD4" w:rsidRDefault="00D22F61">
      <w:pPr>
        <w:spacing w:line="760" w:lineRule="exact"/>
        <w:rPr>
          <w:rFonts w:ascii="方正黑体简体" w:eastAsia="方正黑体简体"/>
          <w:sz w:val="52"/>
        </w:rPr>
      </w:pPr>
      <w:r>
        <w:rPr>
          <w:rFonts w:ascii="黑体" w:eastAsia="黑体" w:hAnsi="黑体" w:cs="黑体" w:hint="eastAsia"/>
          <w:bCs/>
          <w:color w:val="000000"/>
          <w:sz w:val="44"/>
          <w:szCs w:val="44"/>
        </w:rPr>
        <w:t>在线监测校准</w:t>
      </w:r>
      <w:r w:rsidR="00EA370E">
        <w:rPr>
          <w:rFonts w:ascii="黑体" w:eastAsia="黑体" w:hAnsi="黑体" w:cs="黑体" w:hint="eastAsia"/>
          <w:bCs/>
          <w:color w:val="000000"/>
          <w:sz w:val="44"/>
          <w:szCs w:val="44"/>
        </w:rPr>
        <w:t>规范</w:t>
      </w:r>
    </w:p>
    <w:p w:rsidR="002A3656" w:rsidRDefault="002A3656" w:rsidP="002A3656">
      <w:pPr>
        <w:spacing w:line="500" w:lineRule="exact"/>
        <w:jc w:val="left"/>
        <w:rPr>
          <w:rFonts w:ascii="黑体" w:eastAsia="黑体" w:hAnsi="黑体" w:cs="黑体" w:hint="eastAsia"/>
          <w:bCs/>
          <w:color w:val="000000"/>
          <w:sz w:val="28"/>
          <w:szCs w:val="28"/>
        </w:rPr>
      </w:pPr>
      <w:r w:rsidRPr="002A3656">
        <w:rPr>
          <w:rFonts w:ascii="黑体" w:eastAsia="黑体" w:hAnsi="黑体" w:cs="黑体"/>
          <w:bCs/>
          <w:color w:val="000000"/>
          <w:sz w:val="28"/>
          <w:szCs w:val="28"/>
        </w:rPr>
        <w:t>Specification for on-line monitoring and</w:t>
      </w:r>
    </w:p>
    <w:p w:rsidR="00776FD4" w:rsidRDefault="002A3656" w:rsidP="002A3656">
      <w:pPr>
        <w:spacing w:line="500" w:lineRule="exact"/>
        <w:jc w:val="left"/>
        <w:rPr>
          <w:rFonts w:ascii="黑体" w:eastAsia="黑体" w:hAnsi="宋体"/>
          <w:sz w:val="44"/>
          <w:szCs w:val="44"/>
        </w:rPr>
      </w:pPr>
      <w:r w:rsidRPr="002A3656">
        <w:rPr>
          <w:rFonts w:ascii="黑体" w:eastAsia="黑体" w:hAnsi="黑体" w:cs="黑体"/>
          <w:bCs/>
          <w:color w:val="000000"/>
          <w:sz w:val="28"/>
          <w:szCs w:val="28"/>
        </w:rPr>
        <w:t xml:space="preserve"> calibration of metering performance of electronic watt-hour meters in operation</w:t>
      </w:r>
      <w:r w:rsidRPr="002A3656">
        <w:rPr>
          <w:rFonts w:ascii="黑体" w:eastAsia="黑体" w:hAnsi="黑体" w:cs="黑体" w:hint="eastAsia"/>
          <w:bCs/>
          <w:color w:val="000000"/>
          <w:sz w:val="28"/>
          <w:szCs w:val="28"/>
        </w:rPr>
        <w:t xml:space="preserve"> </w:t>
      </w:r>
      <w:bookmarkStart w:id="0" w:name="_GoBack"/>
      <w:bookmarkEnd w:id="0"/>
      <w:r w:rsidR="00EA370E">
        <w:rPr>
          <w:rFonts w:eastAsia="黑体"/>
          <w:sz w:val="24"/>
        </w:rPr>
        <w:t xml:space="preserve">  </w:t>
      </w:r>
      <w:r>
        <w:rPr>
          <w:rFonts w:eastAsia="黑体"/>
          <w:sz w:val="24"/>
        </w:rPr>
        <w:t xml:space="preserve">                 </w:t>
      </w:r>
    </w:p>
    <w:p w:rsidR="00776FD4" w:rsidRDefault="00EA370E">
      <w:pPr>
        <w:rPr>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127000</wp:posOffset>
                </wp:positionV>
                <wp:extent cx="6191885" cy="63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619188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0.8pt;margin-top:10pt;height:0.05pt;width:487.55pt;z-index:251663360;mso-width-relative:page;mso-height-relative:page;" filled="f" stroked="t" coordsize="21600,21600" o:gfxdata="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8/1TPWAAAACQEAAA8AAAAAAAAAAQAgAAAAIgAAAGRycy9kb3ducmV2LnhtbFBL&#10;AQIUABQAAAAIAIdO4kCiQ6Iy+AEAAPIDAAAOAAAAAAAAAAEAIAAAACUBAABkcnMvZTJvRG9jLnht&#10;bFBLBQYAAAAABgAGAFkBAACPBQAAAAA=&#10;">
                <v:fill on="f" focussize="0,0"/>
                <v:stroke color="#000000" joinstyle="round"/>
                <v:imagedata o:title=""/>
                <o:lock v:ext="edit" aspectratio="f"/>
              </v:line>
            </w:pict>
          </mc:Fallback>
        </mc:AlternateContent>
      </w:r>
    </w:p>
    <w:p w:rsidR="00776FD4" w:rsidRDefault="00776FD4"/>
    <w:p w:rsidR="00776FD4" w:rsidRDefault="00776FD4">
      <w:pPr>
        <w:pStyle w:val="a8"/>
        <w:rPr>
          <w:sz w:val="24"/>
        </w:rPr>
      </w:pPr>
    </w:p>
    <w:p w:rsidR="00776FD4" w:rsidRDefault="00776FD4">
      <w:pPr>
        <w:pStyle w:val="a8"/>
        <w:rPr>
          <w:sz w:val="24"/>
        </w:rPr>
      </w:pPr>
    </w:p>
    <w:p w:rsidR="00776FD4" w:rsidRDefault="00776FD4">
      <w:pPr>
        <w:pStyle w:val="a8"/>
        <w:rPr>
          <w:sz w:val="24"/>
        </w:rPr>
      </w:pPr>
    </w:p>
    <w:p w:rsidR="00776FD4" w:rsidRDefault="00776FD4">
      <w:pPr>
        <w:pStyle w:val="a8"/>
        <w:rPr>
          <w:sz w:val="24"/>
        </w:rPr>
      </w:pPr>
    </w:p>
    <w:p w:rsidR="00776FD4" w:rsidRDefault="00776FD4">
      <w:pPr>
        <w:pStyle w:val="a8"/>
        <w:rPr>
          <w:sz w:val="24"/>
        </w:rPr>
      </w:pPr>
    </w:p>
    <w:p w:rsidR="00776FD4" w:rsidRDefault="00776FD4">
      <w:pPr>
        <w:pStyle w:val="a8"/>
        <w:rPr>
          <w:sz w:val="24"/>
        </w:rPr>
      </w:pPr>
    </w:p>
    <w:p w:rsidR="00776FD4" w:rsidRDefault="00776FD4">
      <w:pPr>
        <w:pStyle w:val="a8"/>
        <w:rPr>
          <w:sz w:val="24"/>
        </w:rPr>
      </w:pPr>
    </w:p>
    <w:p w:rsidR="00776FD4" w:rsidRDefault="00EA370E">
      <w:pPr>
        <w:pStyle w:val="a8"/>
        <w:ind w:firstLineChars="200" w:firstLine="900"/>
        <w:rPr>
          <w:rFonts w:ascii="黑体" w:eastAsia="黑体"/>
          <w:sz w:val="28"/>
        </w:rPr>
      </w:pPr>
      <w:r>
        <w:rPr>
          <w:rFonts w:ascii="黑体" w:eastAsia="黑体" w:hint="eastAsia"/>
          <w:spacing w:val="85"/>
          <w:sz w:val="28"/>
        </w:rPr>
        <w:t>归口单</w:t>
      </w:r>
      <w:r>
        <w:rPr>
          <w:rFonts w:ascii="黑体" w:eastAsia="黑体" w:hint="eastAsia"/>
          <w:sz w:val="28"/>
        </w:rPr>
        <w:t>位：</w:t>
      </w:r>
      <w:r>
        <w:rPr>
          <w:rFonts w:hAnsi="宋体" w:hint="eastAsia"/>
          <w:sz w:val="28"/>
          <w:szCs w:val="24"/>
        </w:rPr>
        <w:t>贵州省市场监督管理局</w:t>
      </w:r>
    </w:p>
    <w:p w:rsidR="00776FD4" w:rsidRDefault="00EA370E">
      <w:pPr>
        <w:pStyle w:val="a8"/>
        <w:ind w:leftChars="399" w:left="2518" w:hangingChars="600" w:hanging="1680"/>
        <w:rPr>
          <w:rFonts w:ascii="黑体" w:eastAsia="黑体"/>
          <w:sz w:val="28"/>
        </w:rPr>
      </w:pPr>
      <w:r>
        <w:rPr>
          <w:rFonts w:ascii="黑体" w:eastAsia="黑体" w:hint="eastAsia"/>
          <w:sz w:val="28"/>
        </w:rPr>
        <w:t>主要起草单位：</w:t>
      </w:r>
      <w:r>
        <w:rPr>
          <w:rFonts w:hAnsi="宋体" w:hint="eastAsia"/>
          <w:sz w:val="28"/>
          <w:szCs w:val="24"/>
        </w:rPr>
        <w:t>贵州</w:t>
      </w:r>
      <w:r>
        <w:rPr>
          <w:rFonts w:hAnsi="宋体" w:hint="eastAsia"/>
          <w:sz w:val="28"/>
        </w:rPr>
        <w:t>省计量测试院</w:t>
      </w:r>
    </w:p>
    <w:p w:rsidR="00776FD4" w:rsidRDefault="00EA370E">
      <w:pPr>
        <w:pStyle w:val="a8"/>
        <w:ind w:firstLineChars="300" w:firstLine="840"/>
        <w:rPr>
          <w:rFonts w:hAnsi="宋体"/>
          <w:sz w:val="28"/>
          <w:szCs w:val="24"/>
        </w:rPr>
      </w:pPr>
      <w:r>
        <w:rPr>
          <w:rFonts w:ascii="黑体" w:eastAsia="黑体"/>
          <w:sz w:val="28"/>
        </w:rPr>
        <w:t>参加起草单位：</w:t>
      </w:r>
      <w:r>
        <w:rPr>
          <w:rFonts w:hAnsi="宋体" w:hint="eastAsia"/>
          <w:sz w:val="28"/>
          <w:szCs w:val="24"/>
        </w:rPr>
        <w:t>贵州</w:t>
      </w:r>
      <w:r>
        <w:rPr>
          <w:rFonts w:hAnsi="宋体" w:hint="eastAsia"/>
          <w:sz w:val="28"/>
        </w:rPr>
        <w:t>电网有限责任公司计量中心</w:t>
      </w:r>
    </w:p>
    <w:p w:rsidR="00776FD4" w:rsidRDefault="00776FD4">
      <w:pPr>
        <w:pStyle w:val="a8"/>
        <w:ind w:firstLineChars="1050" w:firstLine="2940"/>
        <w:jc w:val="left"/>
        <w:rPr>
          <w:rFonts w:hAnsi="宋体"/>
          <w:sz w:val="28"/>
        </w:rPr>
      </w:pPr>
    </w:p>
    <w:p w:rsidR="00776FD4" w:rsidRDefault="00EA370E">
      <w:pPr>
        <w:pStyle w:val="a8"/>
        <w:ind w:leftChars="-50" w:left="-105" w:firstLineChars="675" w:firstLine="1890"/>
        <w:jc w:val="left"/>
        <w:rPr>
          <w:rFonts w:hAnsi="宋体"/>
          <w:sz w:val="28"/>
          <w:szCs w:val="24"/>
        </w:rPr>
      </w:pPr>
      <w:r>
        <w:rPr>
          <w:rFonts w:hAnsi="宋体"/>
          <w:sz w:val="28"/>
        </w:rPr>
        <w:t xml:space="preserve">             </w:t>
      </w:r>
      <w:r>
        <w:rPr>
          <w:rFonts w:hAnsi="宋体" w:hint="eastAsia"/>
          <w:sz w:val="28"/>
        </w:rPr>
        <w:t xml:space="preserve"> </w:t>
      </w:r>
      <w:r>
        <w:rPr>
          <w:rFonts w:hAnsi="宋体"/>
          <w:sz w:val="28"/>
        </w:rPr>
        <w:t xml:space="preserve">            </w:t>
      </w:r>
    </w:p>
    <w:p w:rsidR="00776FD4" w:rsidRDefault="00776FD4">
      <w:pPr>
        <w:pStyle w:val="a8"/>
        <w:ind w:firstLineChars="300" w:firstLine="840"/>
        <w:rPr>
          <w:rFonts w:hAnsi="宋体"/>
          <w:sz w:val="28"/>
          <w:szCs w:val="24"/>
        </w:rPr>
      </w:pPr>
    </w:p>
    <w:p w:rsidR="00776FD4" w:rsidRDefault="00776FD4">
      <w:pPr>
        <w:pStyle w:val="a8"/>
        <w:ind w:firstLineChars="300" w:firstLine="840"/>
        <w:rPr>
          <w:rFonts w:hAnsi="宋体"/>
          <w:sz w:val="28"/>
          <w:szCs w:val="24"/>
        </w:rPr>
      </w:pPr>
    </w:p>
    <w:p w:rsidR="00776FD4" w:rsidRDefault="00776FD4">
      <w:pPr>
        <w:pStyle w:val="a8"/>
        <w:ind w:left="2520" w:hangingChars="900" w:hanging="2520"/>
        <w:rPr>
          <w:rFonts w:ascii="黑体" w:eastAsia="黑体"/>
          <w:sz w:val="28"/>
        </w:rPr>
      </w:pPr>
    </w:p>
    <w:p w:rsidR="00776FD4" w:rsidRDefault="00776FD4">
      <w:pPr>
        <w:pStyle w:val="a8"/>
        <w:ind w:left="2520" w:hangingChars="900" w:hanging="2520"/>
        <w:rPr>
          <w:rFonts w:ascii="黑体" w:eastAsia="黑体"/>
          <w:sz w:val="28"/>
        </w:rPr>
      </w:pPr>
    </w:p>
    <w:p w:rsidR="00776FD4" w:rsidRDefault="00776FD4">
      <w:pPr>
        <w:pStyle w:val="a8"/>
        <w:ind w:left="2520" w:hangingChars="900" w:hanging="2520"/>
        <w:rPr>
          <w:rFonts w:ascii="黑体" w:eastAsia="黑体"/>
          <w:sz w:val="28"/>
        </w:rPr>
      </w:pPr>
    </w:p>
    <w:p w:rsidR="00776FD4" w:rsidRDefault="00776FD4">
      <w:pPr>
        <w:spacing w:line="420" w:lineRule="exact"/>
        <w:jc w:val="center"/>
        <w:rPr>
          <w:rFonts w:hAnsi="宋体"/>
          <w:sz w:val="28"/>
        </w:rPr>
      </w:pPr>
    </w:p>
    <w:p w:rsidR="00776FD4" w:rsidRDefault="00776FD4">
      <w:pPr>
        <w:spacing w:line="420" w:lineRule="exact"/>
        <w:jc w:val="center"/>
        <w:rPr>
          <w:rFonts w:hAnsi="宋体"/>
          <w:sz w:val="28"/>
        </w:rPr>
      </w:pPr>
    </w:p>
    <w:p w:rsidR="00776FD4" w:rsidRDefault="00776FD4">
      <w:pPr>
        <w:spacing w:line="420" w:lineRule="exact"/>
        <w:jc w:val="center"/>
        <w:rPr>
          <w:rFonts w:hAnsi="宋体"/>
          <w:sz w:val="28"/>
        </w:rPr>
      </w:pPr>
    </w:p>
    <w:p w:rsidR="00776FD4" w:rsidRDefault="00EA370E">
      <w:pPr>
        <w:pStyle w:val="a8"/>
        <w:ind w:firstLineChars="300" w:firstLine="840"/>
        <w:rPr>
          <w:rFonts w:hAnsi="宋体"/>
          <w:sz w:val="28"/>
          <w:szCs w:val="24"/>
        </w:rPr>
      </w:pPr>
      <w:r>
        <w:rPr>
          <w:rFonts w:hAnsi="宋体" w:hint="eastAsia"/>
          <w:sz w:val="28"/>
        </w:rPr>
        <w:t>本规范</w:t>
      </w:r>
      <w:r>
        <w:rPr>
          <w:rFonts w:hAnsi="宋体" w:hint="eastAsia"/>
          <w:sz w:val="28"/>
          <w:szCs w:val="28"/>
        </w:rPr>
        <w:t>委托</w:t>
      </w:r>
      <w:r>
        <w:rPr>
          <w:rFonts w:hAnsi="宋体" w:hint="eastAsia"/>
          <w:sz w:val="28"/>
          <w:szCs w:val="24"/>
        </w:rPr>
        <w:t>贵州</w:t>
      </w:r>
      <w:r>
        <w:rPr>
          <w:rFonts w:hAnsi="宋体" w:hint="eastAsia"/>
          <w:sz w:val="28"/>
        </w:rPr>
        <w:t>省计量测试院</w:t>
      </w:r>
      <w:r>
        <w:rPr>
          <w:rFonts w:hAnsi="宋体" w:hint="eastAsia"/>
          <w:sz w:val="28"/>
          <w:szCs w:val="28"/>
        </w:rPr>
        <w:t>负责解释</w:t>
      </w:r>
      <w:r>
        <w:rPr>
          <w:rFonts w:ascii="方正书宋简体" w:eastAsia="方正书宋简体"/>
          <w:noProof/>
          <w:color w:val="000000"/>
          <w:sz w:val="23"/>
          <w:szCs w:val="23"/>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9108440</wp:posOffset>
                </wp:positionV>
                <wp:extent cx="6120130" cy="363220"/>
                <wp:effectExtent l="0" t="0" r="13970" b="17780"/>
                <wp:wrapNone/>
                <wp:docPr id="2" name="文本框 2"/>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a:effectLst/>
                      </wps:spPr>
                      <wps:txbx>
                        <w:txbxContent>
                          <w:p w:rsidR="001F4DC1" w:rsidRDefault="001F4DC1"/>
                        </w:txbxContent>
                      </wps:txbx>
                      <wps:bodyPr vert="horz" lIns="0" tIns="0" rIns="0" bIns="0" anchor="t" anchorCtr="0" upright="1"/>
                    </wps:wsp>
                  </a:graphicData>
                </a:graphic>
              </wp:anchor>
            </w:drawing>
          </mc:Choice>
          <mc:Fallback>
            <w:pict>
              <v:shape id="文本框 2" o:spid="_x0000_s1029" type="#_x0000_t202" style="position:absolute;left:0;text-align:left;margin-left:0;margin-top:717.2pt;width:481.9pt;height:28.6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" stroked="f">
                <v:textbox inset="0,0,0,0">
                  <w:txbxContent>
                    <w:p w:rsidR="001F4DC1" w:rsidRDefault="001F4DC1"/>
                  </w:txbxContent>
                </v:textbox>
                <w10:wrap anchorx="margin" anchory="margin"/>
                <w10:anchorlock/>
              </v:shape>
            </w:pict>
          </mc:Fallback>
        </mc:AlternateContent>
      </w:r>
    </w:p>
    <w:p w:rsidR="00776FD4" w:rsidRDefault="00EA370E">
      <w:pPr>
        <w:spacing w:line="360" w:lineRule="auto"/>
        <w:rPr>
          <w:rFonts w:ascii="黑体"/>
          <w:sz w:val="28"/>
          <w:szCs w:val="28"/>
        </w:rPr>
      </w:pPr>
      <w:r>
        <w:rPr>
          <w:rFonts w:ascii="黑体" w:eastAsia="黑体" w:hint="eastAsia"/>
          <w:sz w:val="28"/>
          <w:szCs w:val="28"/>
        </w:rPr>
        <w:lastRenderedPageBreak/>
        <w:t>本规范主要起草人：</w:t>
      </w:r>
      <w:r>
        <w:rPr>
          <w:rFonts w:hAnsi="宋体" w:hint="eastAsia"/>
        </w:rPr>
        <w:t xml:space="preserve"> </w:t>
      </w:r>
    </w:p>
    <w:p w:rsidR="00776FD4" w:rsidRDefault="00EA370E">
      <w:pPr>
        <w:spacing w:line="360" w:lineRule="auto"/>
        <w:ind w:firstLineChars="500" w:firstLine="1400"/>
        <w:rPr>
          <w:rFonts w:ascii="宋体" w:hAnsi="宋体"/>
          <w:kern w:val="0"/>
          <w:sz w:val="28"/>
          <w:szCs w:val="28"/>
        </w:rPr>
      </w:pPr>
      <w:r>
        <w:rPr>
          <w:rFonts w:ascii="宋体" w:hAnsi="宋体" w:hint="eastAsia"/>
          <w:color w:val="000000"/>
          <w:kern w:val="0"/>
          <w:sz w:val="28"/>
          <w:szCs w:val="20"/>
        </w:rPr>
        <w:t xml:space="preserve">董  </w:t>
      </w:r>
      <w:proofErr w:type="gramStart"/>
      <w:r>
        <w:rPr>
          <w:rFonts w:ascii="宋体" w:hAnsi="宋体" w:hint="eastAsia"/>
          <w:color w:val="000000"/>
          <w:kern w:val="0"/>
          <w:sz w:val="28"/>
          <w:szCs w:val="20"/>
        </w:rPr>
        <w:t>昱</w:t>
      </w:r>
      <w:proofErr w:type="gramEnd"/>
      <w:r>
        <w:rPr>
          <w:rFonts w:ascii="宋体" w:hAnsi="宋体" w:hint="eastAsia"/>
          <w:kern w:val="0"/>
          <w:sz w:val="28"/>
          <w:szCs w:val="28"/>
        </w:rPr>
        <w:t>（贵州省计量测试院）</w:t>
      </w:r>
    </w:p>
    <w:p w:rsidR="00776FD4" w:rsidRDefault="00EA370E">
      <w:pPr>
        <w:spacing w:line="360" w:lineRule="auto"/>
        <w:ind w:firstLineChars="500" w:firstLine="1400"/>
        <w:rPr>
          <w:rFonts w:ascii="宋体" w:hAnsi="宋体"/>
          <w:kern w:val="0"/>
          <w:sz w:val="28"/>
          <w:szCs w:val="28"/>
        </w:rPr>
      </w:pPr>
      <w:r>
        <w:rPr>
          <w:rFonts w:ascii="宋体" w:hAnsi="宋体" w:hint="eastAsia"/>
          <w:kern w:val="0"/>
          <w:sz w:val="28"/>
          <w:szCs w:val="28"/>
        </w:rPr>
        <w:t>汤鹤中（贵州电网有限责任公司计量中心）</w:t>
      </w:r>
    </w:p>
    <w:p w:rsidR="00776FD4" w:rsidRDefault="00EA370E">
      <w:pPr>
        <w:spacing w:line="360" w:lineRule="auto"/>
        <w:ind w:firstLineChars="500" w:firstLine="1400"/>
        <w:rPr>
          <w:rFonts w:ascii="宋体" w:hAnsi="宋体"/>
          <w:kern w:val="0"/>
          <w:sz w:val="28"/>
          <w:szCs w:val="28"/>
        </w:rPr>
      </w:pPr>
      <w:r>
        <w:rPr>
          <w:rFonts w:ascii="宋体" w:hAnsi="宋体" w:hint="eastAsia"/>
          <w:color w:val="000000"/>
          <w:kern w:val="0"/>
          <w:sz w:val="28"/>
          <w:szCs w:val="20"/>
        </w:rPr>
        <w:t>陈光贵</w:t>
      </w:r>
      <w:r>
        <w:rPr>
          <w:rFonts w:ascii="宋体" w:hAnsi="宋体" w:hint="eastAsia"/>
          <w:kern w:val="0"/>
          <w:sz w:val="28"/>
          <w:szCs w:val="28"/>
        </w:rPr>
        <w:t>（贵州省计量测试院）</w:t>
      </w:r>
    </w:p>
    <w:p w:rsidR="00776FD4" w:rsidRDefault="00EA370E">
      <w:pPr>
        <w:spacing w:line="360" w:lineRule="auto"/>
        <w:ind w:firstLineChars="500" w:firstLine="1400"/>
        <w:rPr>
          <w:rFonts w:ascii="宋体" w:hAnsi="宋体"/>
          <w:kern w:val="0"/>
          <w:sz w:val="28"/>
          <w:szCs w:val="28"/>
        </w:rPr>
      </w:pPr>
      <w:r>
        <w:rPr>
          <w:rFonts w:ascii="宋体" w:hAnsi="宋体" w:hint="eastAsia"/>
          <w:color w:val="000000"/>
          <w:kern w:val="0"/>
          <w:sz w:val="28"/>
          <w:szCs w:val="20"/>
        </w:rPr>
        <w:t>王俊融</w:t>
      </w:r>
      <w:r>
        <w:rPr>
          <w:rFonts w:ascii="宋体" w:hAnsi="宋体" w:hint="eastAsia"/>
          <w:kern w:val="0"/>
          <w:sz w:val="28"/>
          <w:szCs w:val="28"/>
        </w:rPr>
        <w:t>（贵州电网有限责任公司计量中心）</w:t>
      </w:r>
    </w:p>
    <w:p w:rsidR="00776FD4" w:rsidRDefault="00EA370E">
      <w:pPr>
        <w:spacing w:line="360" w:lineRule="auto"/>
        <w:ind w:firstLineChars="500" w:firstLine="1400"/>
        <w:rPr>
          <w:rFonts w:ascii="宋体" w:hAnsi="宋体"/>
          <w:kern w:val="0"/>
          <w:sz w:val="28"/>
          <w:szCs w:val="28"/>
        </w:rPr>
      </w:pPr>
      <w:r>
        <w:rPr>
          <w:rFonts w:ascii="宋体" w:hAnsi="宋体" w:hint="eastAsia"/>
          <w:color w:val="000000"/>
          <w:kern w:val="0"/>
          <w:sz w:val="28"/>
          <w:szCs w:val="20"/>
        </w:rPr>
        <w:t xml:space="preserve">杨  </w:t>
      </w:r>
      <w:proofErr w:type="gramStart"/>
      <w:r>
        <w:rPr>
          <w:rFonts w:ascii="宋体" w:hAnsi="宋体" w:hint="eastAsia"/>
          <w:color w:val="000000"/>
          <w:kern w:val="0"/>
          <w:sz w:val="28"/>
          <w:szCs w:val="20"/>
        </w:rPr>
        <w:t>婧</w:t>
      </w:r>
      <w:proofErr w:type="gramEnd"/>
      <w:r>
        <w:rPr>
          <w:rFonts w:ascii="宋体" w:hAnsi="宋体" w:hint="eastAsia"/>
          <w:kern w:val="0"/>
          <w:sz w:val="28"/>
          <w:szCs w:val="28"/>
        </w:rPr>
        <w:t>（贵州电网有限责任公司计量中心）</w:t>
      </w:r>
    </w:p>
    <w:p w:rsidR="00776FD4" w:rsidRDefault="00EA370E">
      <w:pPr>
        <w:spacing w:line="360" w:lineRule="auto"/>
        <w:ind w:firstLineChars="500" w:firstLine="1400"/>
        <w:rPr>
          <w:rFonts w:hAnsi="宋体"/>
          <w:sz w:val="28"/>
        </w:rPr>
      </w:pPr>
      <w:proofErr w:type="gramStart"/>
      <w:r>
        <w:rPr>
          <w:rFonts w:ascii="宋体" w:hAnsi="宋体" w:hint="eastAsia"/>
          <w:color w:val="000000"/>
          <w:kern w:val="0"/>
          <w:sz w:val="28"/>
          <w:szCs w:val="20"/>
        </w:rPr>
        <w:t>肖祖才</w:t>
      </w:r>
      <w:proofErr w:type="gramEnd"/>
      <w:r>
        <w:rPr>
          <w:rFonts w:ascii="宋体" w:hAnsi="宋体" w:hint="eastAsia"/>
          <w:kern w:val="0"/>
          <w:sz w:val="28"/>
          <w:szCs w:val="28"/>
        </w:rPr>
        <w:t>（贵州电网有限责任公司计量中心）</w:t>
      </w:r>
    </w:p>
    <w:p w:rsidR="00776FD4" w:rsidRDefault="00EA370E">
      <w:pPr>
        <w:spacing w:line="360" w:lineRule="auto"/>
        <w:ind w:firstLineChars="300" w:firstLine="840"/>
        <w:rPr>
          <w:rFonts w:hAnsi="宋体"/>
          <w:sz w:val="28"/>
        </w:rPr>
      </w:pPr>
      <w:r>
        <w:rPr>
          <w:rFonts w:ascii="黑体" w:eastAsia="黑体" w:hint="eastAsia"/>
          <w:sz w:val="28"/>
          <w:szCs w:val="28"/>
        </w:rPr>
        <w:t>参加起草人：</w:t>
      </w:r>
    </w:p>
    <w:p w:rsidR="00776FD4" w:rsidRDefault="00EA370E">
      <w:pPr>
        <w:spacing w:line="360" w:lineRule="auto"/>
        <w:ind w:firstLineChars="500" w:firstLine="1400"/>
        <w:rPr>
          <w:rFonts w:ascii="宋体" w:hAnsi="宋体"/>
          <w:kern w:val="0"/>
          <w:sz w:val="28"/>
          <w:szCs w:val="28"/>
        </w:rPr>
      </w:pPr>
      <w:proofErr w:type="gramStart"/>
      <w:r>
        <w:rPr>
          <w:rFonts w:ascii="宋体" w:hAnsi="宋体" w:hint="eastAsia"/>
          <w:color w:val="000000"/>
          <w:kern w:val="0"/>
          <w:sz w:val="28"/>
          <w:szCs w:val="20"/>
        </w:rPr>
        <w:t>龚</w:t>
      </w:r>
      <w:proofErr w:type="gramEnd"/>
      <w:r>
        <w:rPr>
          <w:rFonts w:ascii="宋体" w:hAnsi="宋体" w:hint="eastAsia"/>
          <w:color w:val="000000"/>
          <w:kern w:val="0"/>
          <w:sz w:val="28"/>
          <w:szCs w:val="20"/>
        </w:rPr>
        <w:t xml:space="preserve">  雪</w:t>
      </w:r>
      <w:r>
        <w:rPr>
          <w:rFonts w:ascii="宋体" w:hAnsi="宋体" w:hint="eastAsia"/>
          <w:kern w:val="0"/>
          <w:sz w:val="28"/>
          <w:szCs w:val="28"/>
        </w:rPr>
        <w:t>（贵州省计量测试院）</w:t>
      </w:r>
    </w:p>
    <w:p w:rsidR="00776FD4" w:rsidRDefault="00EA370E">
      <w:pPr>
        <w:spacing w:line="360" w:lineRule="auto"/>
        <w:ind w:firstLineChars="500" w:firstLine="1400"/>
        <w:rPr>
          <w:rFonts w:ascii="宋体" w:hAnsi="宋体"/>
          <w:kern w:val="0"/>
          <w:sz w:val="28"/>
          <w:szCs w:val="28"/>
        </w:rPr>
      </w:pPr>
      <w:r>
        <w:rPr>
          <w:rFonts w:ascii="宋体" w:hAnsi="宋体" w:hint="eastAsia"/>
          <w:color w:val="000000"/>
          <w:kern w:val="0"/>
          <w:sz w:val="28"/>
          <w:szCs w:val="20"/>
        </w:rPr>
        <w:t>杨  丁</w:t>
      </w:r>
      <w:r>
        <w:rPr>
          <w:rFonts w:ascii="宋体" w:hAnsi="宋体" w:hint="eastAsia"/>
          <w:kern w:val="0"/>
          <w:sz w:val="28"/>
          <w:szCs w:val="28"/>
        </w:rPr>
        <w:t>（贵州省计量测试院）</w:t>
      </w:r>
    </w:p>
    <w:p w:rsidR="00776FD4" w:rsidRDefault="00EA370E">
      <w:pPr>
        <w:spacing w:line="360" w:lineRule="auto"/>
        <w:ind w:firstLineChars="500" w:firstLine="1400"/>
        <w:rPr>
          <w:rFonts w:ascii="宋体" w:hAnsi="宋体"/>
          <w:kern w:val="0"/>
          <w:sz w:val="28"/>
          <w:szCs w:val="28"/>
        </w:rPr>
      </w:pPr>
      <w:r>
        <w:rPr>
          <w:rFonts w:ascii="宋体" w:hAnsi="宋体" w:hint="eastAsia"/>
          <w:color w:val="000000"/>
          <w:kern w:val="0"/>
          <w:sz w:val="28"/>
          <w:szCs w:val="20"/>
        </w:rPr>
        <w:t>王嵘瑜</w:t>
      </w:r>
      <w:r>
        <w:rPr>
          <w:rFonts w:ascii="宋体" w:hAnsi="宋体" w:hint="eastAsia"/>
          <w:kern w:val="0"/>
          <w:sz w:val="28"/>
          <w:szCs w:val="28"/>
        </w:rPr>
        <w:t>（贵州省计量测试院）</w:t>
      </w:r>
    </w:p>
    <w:p w:rsidR="00776FD4" w:rsidRDefault="00EA370E">
      <w:pPr>
        <w:spacing w:line="360" w:lineRule="auto"/>
        <w:ind w:firstLineChars="500" w:firstLine="1400"/>
        <w:rPr>
          <w:rFonts w:ascii="宋体" w:hAnsi="宋体"/>
          <w:kern w:val="0"/>
          <w:sz w:val="28"/>
          <w:szCs w:val="28"/>
        </w:rPr>
      </w:pPr>
      <w:r>
        <w:rPr>
          <w:rFonts w:ascii="宋体" w:hAnsi="宋体" w:hint="eastAsia"/>
          <w:color w:val="000000"/>
          <w:kern w:val="0"/>
          <w:sz w:val="28"/>
          <w:szCs w:val="20"/>
        </w:rPr>
        <w:t>杜鸿程</w:t>
      </w:r>
      <w:r>
        <w:rPr>
          <w:rFonts w:ascii="宋体" w:hAnsi="宋体" w:hint="eastAsia"/>
          <w:kern w:val="0"/>
          <w:sz w:val="28"/>
          <w:szCs w:val="28"/>
        </w:rPr>
        <w:t>（贵州省计量测试院）</w:t>
      </w:r>
    </w:p>
    <w:p w:rsidR="00776FD4" w:rsidRDefault="00EA370E">
      <w:pPr>
        <w:spacing w:line="360" w:lineRule="auto"/>
        <w:ind w:firstLineChars="500" w:firstLine="1400"/>
        <w:rPr>
          <w:rFonts w:ascii="宋体" w:hAnsi="宋体"/>
          <w:kern w:val="0"/>
          <w:sz w:val="28"/>
          <w:szCs w:val="28"/>
        </w:rPr>
      </w:pPr>
      <w:r>
        <w:rPr>
          <w:rFonts w:ascii="宋体" w:hAnsi="宋体" w:hint="eastAsia"/>
          <w:color w:val="000000"/>
          <w:kern w:val="0"/>
          <w:sz w:val="28"/>
          <w:szCs w:val="20"/>
        </w:rPr>
        <w:t>陈  波</w:t>
      </w:r>
      <w:r>
        <w:rPr>
          <w:rFonts w:ascii="宋体" w:hAnsi="宋体" w:hint="eastAsia"/>
          <w:kern w:val="0"/>
          <w:sz w:val="28"/>
          <w:szCs w:val="28"/>
        </w:rPr>
        <w:t>（贵州电网有限责任公司计量中心）</w:t>
      </w:r>
    </w:p>
    <w:p w:rsidR="00776FD4" w:rsidRDefault="00EA370E">
      <w:pPr>
        <w:spacing w:line="360" w:lineRule="auto"/>
        <w:ind w:firstLineChars="500" w:firstLine="1400"/>
        <w:rPr>
          <w:rFonts w:ascii="宋体" w:hAnsi="宋体"/>
          <w:kern w:val="0"/>
          <w:sz w:val="28"/>
          <w:szCs w:val="28"/>
        </w:rPr>
      </w:pPr>
      <w:r>
        <w:rPr>
          <w:rFonts w:ascii="宋体" w:hAnsi="宋体" w:hint="eastAsia"/>
          <w:color w:val="000000"/>
          <w:kern w:val="0"/>
          <w:sz w:val="28"/>
          <w:szCs w:val="20"/>
        </w:rPr>
        <w:t>徐宏伟</w:t>
      </w:r>
      <w:r>
        <w:rPr>
          <w:rFonts w:ascii="宋体" w:hAnsi="宋体" w:hint="eastAsia"/>
          <w:kern w:val="0"/>
          <w:sz w:val="28"/>
          <w:szCs w:val="28"/>
        </w:rPr>
        <w:t>（贵州电网有限责任公司计量中心）</w:t>
      </w:r>
    </w:p>
    <w:p w:rsidR="00776FD4" w:rsidRDefault="00EA370E">
      <w:pPr>
        <w:spacing w:line="360" w:lineRule="auto"/>
        <w:ind w:firstLineChars="500" w:firstLine="1400"/>
        <w:rPr>
          <w:rFonts w:ascii="宋体" w:hAnsi="宋体"/>
          <w:kern w:val="0"/>
          <w:sz w:val="28"/>
          <w:szCs w:val="28"/>
        </w:rPr>
      </w:pPr>
      <w:r>
        <w:rPr>
          <w:rFonts w:ascii="宋体" w:hAnsi="宋体" w:hint="eastAsia"/>
          <w:color w:val="000000"/>
          <w:kern w:val="0"/>
          <w:sz w:val="28"/>
          <w:szCs w:val="20"/>
        </w:rPr>
        <w:t>宋  强</w:t>
      </w:r>
      <w:r>
        <w:rPr>
          <w:rFonts w:ascii="宋体" w:hAnsi="宋体" w:hint="eastAsia"/>
          <w:kern w:val="0"/>
          <w:sz w:val="28"/>
          <w:szCs w:val="28"/>
        </w:rPr>
        <w:t>（贵州电网有限责任公司计量中心）</w:t>
      </w:r>
    </w:p>
    <w:p w:rsidR="00776FD4" w:rsidRDefault="00776FD4">
      <w:pPr>
        <w:spacing w:line="360" w:lineRule="auto"/>
        <w:ind w:firstLineChars="500" w:firstLine="1400"/>
        <w:rPr>
          <w:rFonts w:ascii="宋体" w:hAnsi="宋体"/>
          <w:kern w:val="0"/>
          <w:sz w:val="28"/>
          <w:szCs w:val="28"/>
        </w:rPr>
      </w:pPr>
    </w:p>
    <w:p w:rsidR="00776FD4" w:rsidRDefault="00776FD4">
      <w:pPr>
        <w:spacing w:line="360" w:lineRule="auto"/>
        <w:jc w:val="left"/>
        <w:rPr>
          <w:rFonts w:hAnsi="宋体"/>
          <w:sz w:val="28"/>
        </w:rPr>
      </w:pPr>
    </w:p>
    <w:p w:rsidR="00776FD4" w:rsidRDefault="00776FD4">
      <w:pPr>
        <w:spacing w:line="360" w:lineRule="auto"/>
        <w:jc w:val="center"/>
        <w:rPr>
          <w:rFonts w:hAnsi="宋体"/>
          <w:sz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rPr>
          <w:sz w:val="28"/>
          <w:szCs w:val="28"/>
        </w:rPr>
        <w:sectPr w:rsidR="00776FD4">
          <w:pgSz w:w="11906" w:h="16838"/>
          <w:pgMar w:top="1440" w:right="1800" w:bottom="1440" w:left="1800" w:header="851" w:footer="992" w:gutter="0"/>
          <w:pgNumType w:fmt="upperRoman"/>
          <w:cols w:space="425"/>
          <w:docGrid w:type="lines" w:linePitch="312"/>
        </w:sectPr>
      </w:pPr>
    </w:p>
    <w:p w:rsidR="00776FD4" w:rsidRDefault="00776FD4">
      <w:pPr>
        <w:spacing w:line="360" w:lineRule="auto"/>
        <w:rPr>
          <w:rFonts w:ascii="宋体" w:hAnsi="宋体" w:cs="宋体"/>
          <w:sz w:val="24"/>
        </w:rPr>
      </w:pPr>
    </w:p>
    <w:sdt>
      <w:sdtPr>
        <w:rPr>
          <w:b/>
          <w:bCs/>
          <w:lang w:val="zh-CN"/>
        </w:rPr>
        <w:id w:val="1230882092"/>
      </w:sdtPr>
      <w:sdtEndPr>
        <w:rPr>
          <w:b w:val="0"/>
          <w:bCs w:val="0"/>
        </w:rPr>
      </w:sdtEndPr>
      <w:sdtContent>
        <w:p w:rsidR="00776FD4" w:rsidRDefault="00EA370E">
          <w:pPr>
            <w:spacing w:line="360" w:lineRule="auto"/>
            <w:jc w:val="center"/>
            <w:rPr>
              <w:rFonts w:ascii="黑体" w:eastAsia="黑体" w:hAnsi="黑体"/>
              <w:sz w:val="44"/>
              <w:szCs w:val="44"/>
            </w:rPr>
          </w:pPr>
          <w:r>
            <w:rPr>
              <w:rFonts w:ascii="黑体" w:eastAsia="黑体" w:hAnsi="黑体"/>
              <w:sz w:val="44"/>
              <w:szCs w:val="44"/>
              <w:lang w:val="zh-CN"/>
            </w:rPr>
            <w:t>目录</w:t>
          </w:r>
        </w:p>
        <w:p w:rsidR="00776FD4" w:rsidRDefault="00EA370E">
          <w:pPr>
            <w:pStyle w:val="10"/>
            <w:tabs>
              <w:tab w:val="right" w:leader="dot" w:pos="8306"/>
            </w:tabs>
          </w:pPr>
          <w:r>
            <w:fldChar w:fldCharType="begin"/>
          </w:r>
          <w:r>
            <w:instrText xml:space="preserve"> TOC \o "1-3" \h \z \u </w:instrText>
          </w:r>
          <w:r>
            <w:fldChar w:fldCharType="separate"/>
          </w:r>
          <w:hyperlink w:anchor="_Toc1829" w:history="1">
            <w:r>
              <w:rPr>
                <w:rFonts w:ascii="黑体" w:eastAsia="黑体" w:hAnsi="黑体" w:cs="黑体" w:hint="eastAsia"/>
                <w:bCs/>
              </w:rPr>
              <w:t>引 言</w:t>
            </w:r>
            <w:r>
              <w:tab/>
            </w:r>
            <w:r>
              <w:fldChar w:fldCharType="begin"/>
            </w:r>
            <w:r>
              <w:instrText xml:space="preserve"> PAGEREF _Toc1829 \h </w:instrText>
            </w:r>
            <w:r>
              <w:fldChar w:fldCharType="separate"/>
            </w:r>
            <w:r>
              <w:t>II</w:t>
            </w:r>
            <w:r>
              <w:fldChar w:fldCharType="end"/>
            </w:r>
          </w:hyperlink>
        </w:p>
        <w:p w:rsidR="00776FD4" w:rsidRDefault="0074379A">
          <w:pPr>
            <w:pStyle w:val="10"/>
            <w:tabs>
              <w:tab w:val="right" w:leader="dot" w:pos="8306"/>
            </w:tabs>
          </w:pPr>
          <w:hyperlink w:anchor="_Toc25712" w:history="1">
            <w:r w:rsidR="00EA370E">
              <w:rPr>
                <w:rFonts w:ascii="黑体" w:eastAsia="黑体" w:hAnsi="黑体" w:cs="黑体" w:hint="eastAsia"/>
              </w:rPr>
              <w:t>1 范围</w:t>
            </w:r>
            <w:r w:rsidR="00EA370E">
              <w:tab/>
            </w:r>
            <w:r w:rsidR="00EA370E">
              <w:fldChar w:fldCharType="begin"/>
            </w:r>
            <w:r w:rsidR="00EA370E">
              <w:instrText xml:space="preserve"> PAGEREF _Toc25712 \h </w:instrText>
            </w:r>
            <w:r w:rsidR="00EA370E">
              <w:fldChar w:fldCharType="separate"/>
            </w:r>
            <w:r w:rsidR="00EA370E">
              <w:t>1</w:t>
            </w:r>
            <w:r w:rsidR="00EA370E">
              <w:fldChar w:fldCharType="end"/>
            </w:r>
          </w:hyperlink>
        </w:p>
        <w:p w:rsidR="00776FD4" w:rsidRDefault="0074379A">
          <w:pPr>
            <w:pStyle w:val="10"/>
            <w:tabs>
              <w:tab w:val="right" w:leader="dot" w:pos="8306"/>
            </w:tabs>
          </w:pPr>
          <w:hyperlink w:anchor="_Toc22330" w:history="1">
            <w:r w:rsidR="00EA370E">
              <w:rPr>
                <w:rFonts w:ascii="黑体" w:eastAsia="黑体" w:hAnsi="黑体" w:cs="黑体" w:hint="eastAsia"/>
              </w:rPr>
              <w:t>2</w:t>
            </w:r>
            <w:r w:rsidR="00EA370E">
              <w:rPr>
                <w:rFonts w:ascii="黑体" w:eastAsia="黑体" w:hAnsi="黑体" w:cs="黑体"/>
              </w:rPr>
              <w:t xml:space="preserve"> </w:t>
            </w:r>
            <w:r w:rsidR="00EA370E">
              <w:rPr>
                <w:rFonts w:ascii="黑体" w:eastAsia="黑体" w:hAnsi="黑体" w:cs="黑体" w:hint="eastAsia"/>
              </w:rPr>
              <w:t>引用文件</w:t>
            </w:r>
            <w:r w:rsidR="00EA370E">
              <w:tab/>
            </w:r>
            <w:r w:rsidR="00EA370E">
              <w:fldChar w:fldCharType="begin"/>
            </w:r>
            <w:r w:rsidR="00EA370E">
              <w:instrText xml:space="preserve"> PAGEREF _Toc22330 \h </w:instrText>
            </w:r>
            <w:r w:rsidR="00EA370E">
              <w:fldChar w:fldCharType="separate"/>
            </w:r>
            <w:r w:rsidR="00EA370E">
              <w:t>1</w:t>
            </w:r>
            <w:r w:rsidR="00EA370E">
              <w:fldChar w:fldCharType="end"/>
            </w:r>
          </w:hyperlink>
        </w:p>
        <w:p w:rsidR="00776FD4" w:rsidRDefault="0074379A">
          <w:pPr>
            <w:pStyle w:val="10"/>
            <w:tabs>
              <w:tab w:val="right" w:leader="dot" w:pos="8306"/>
            </w:tabs>
          </w:pPr>
          <w:hyperlink w:anchor="_Toc31883" w:history="1">
            <w:r w:rsidR="00EA370E">
              <w:rPr>
                <w:rFonts w:ascii="黑体" w:eastAsia="黑体" w:hAnsi="黑体" w:cs="黑体" w:hint="eastAsia"/>
              </w:rPr>
              <w:t>3 术语</w:t>
            </w:r>
            <w:r w:rsidR="00EA370E">
              <w:tab/>
            </w:r>
            <w:r w:rsidR="00EA370E">
              <w:fldChar w:fldCharType="begin"/>
            </w:r>
            <w:r w:rsidR="00EA370E">
              <w:instrText xml:space="preserve"> PAGEREF _Toc31883 \h </w:instrText>
            </w:r>
            <w:r w:rsidR="00EA370E">
              <w:fldChar w:fldCharType="separate"/>
            </w:r>
            <w:r w:rsidR="00EA370E">
              <w:t>1</w:t>
            </w:r>
            <w:r w:rsidR="00EA370E">
              <w:fldChar w:fldCharType="end"/>
            </w:r>
          </w:hyperlink>
        </w:p>
        <w:p w:rsidR="00776FD4" w:rsidRDefault="0074379A">
          <w:pPr>
            <w:pStyle w:val="10"/>
            <w:tabs>
              <w:tab w:val="right" w:leader="dot" w:pos="8306"/>
            </w:tabs>
          </w:pPr>
          <w:hyperlink w:anchor="_Toc31360" w:history="1">
            <w:r w:rsidR="00EA370E">
              <w:rPr>
                <w:rFonts w:ascii="黑体" w:eastAsia="黑体" w:hAnsi="黑体" w:cs="黑体" w:hint="eastAsia"/>
              </w:rPr>
              <w:t>4 概述</w:t>
            </w:r>
            <w:r w:rsidR="00EA370E">
              <w:tab/>
            </w:r>
            <w:r w:rsidR="00EA370E">
              <w:fldChar w:fldCharType="begin"/>
            </w:r>
            <w:r w:rsidR="00EA370E">
              <w:instrText xml:space="preserve"> PAGEREF _Toc31360 \h </w:instrText>
            </w:r>
            <w:r w:rsidR="00EA370E">
              <w:fldChar w:fldCharType="separate"/>
            </w:r>
            <w:r w:rsidR="00EA370E">
              <w:t>3</w:t>
            </w:r>
            <w:r w:rsidR="00EA370E">
              <w:fldChar w:fldCharType="end"/>
            </w:r>
          </w:hyperlink>
        </w:p>
        <w:p w:rsidR="00776FD4" w:rsidRDefault="0074379A">
          <w:pPr>
            <w:pStyle w:val="10"/>
            <w:tabs>
              <w:tab w:val="right" w:leader="dot" w:pos="8306"/>
            </w:tabs>
          </w:pPr>
          <w:hyperlink w:anchor="_Toc16918" w:history="1">
            <w:r w:rsidR="00EA370E">
              <w:rPr>
                <w:rFonts w:ascii="黑体" w:eastAsia="黑体" w:hAnsi="黑体" w:cs="黑体" w:hint="eastAsia"/>
              </w:rPr>
              <w:t>5 计量特性</w:t>
            </w:r>
            <w:r w:rsidR="00EA370E">
              <w:tab/>
            </w:r>
            <w:r w:rsidR="00EA370E">
              <w:fldChar w:fldCharType="begin"/>
            </w:r>
            <w:r w:rsidR="00EA370E">
              <w:instrText xml:space="preserve"> PAGEREF _Toc16918 \h </w:instrText>
            </w:r>
            <w:r w:rsidR="00EA370E">
              <w:fldChar w:fldCharType="separate"/>
            </w:r>
            <w:r w:rsidR="00EA370E">
              <w:t>3</w:t>
            </w:r>
            <w:r w:rsidR="00EA370E">
              <w:fldChar w:fldCharType="end"/>
            </w:r>
          </w:hyperlink>
        </w:p>
        <w:p w:rsidR="00776FD4" w:rsidRDefault="0074379A">
          <w:pPr>
            <w:pStyle w:val="21"/>
            <w:tabs>
              <w:tab w:val="right" w:leader="dot" w:pos="8306"/>
            </w:tabs>
          </w:pPr>
          <w:hyperlink w:anchor="_Toc17764" w:history="1">
            <w:r w:rsidR="00EA370E">
              <w:rPr>
                <w:rFonts w:ascii="宋体" w:hAnsi="宋体" w:cs="宋体" w:hint="eastAsia"/>
              </w:rPr>
              <w:t>5.1 计量功能要求</w:t>
            </w:r>
            <w:r w:rsidR="00EA370E">
              <w:tab/>
            </w:r>
            <w:r w:rsidR="00EA370E">
              <w:fldChar w:fldCharType="begin"/>
            </w:r>
            <w:r w:rsidR="00EA370E">
              <w:instrText xml:space="preserve"> PAGEREF _Toc17764 \h </w:instrText>
            </w:r>
            <w:r w:rsidR="00EA370E">
              <w:fldChar w:fldCharType="separate"/>
            </w:r>
            <w:r w:rsidR="00EA370E">
              <w:t>3</w:t>
            </w:r>
            <w:r w:rsidR="00EA370E">
              <w:fldChar w:fldCharType="end"/>
            </w:r>
          </w:hyperlink>
        </w:p>
        <w:p w:rsidR="00776FD4" w:rsidRDefault="0074379A">
          <w:pPr>
            <w:pStyle w:val="21"/>
            <w:tabs>
              <w:tab w:val="right" w:leader="dot" w:pos="8306"/>
            </w:tabs>
          </w:pPr>
          <w:hyperlink w:anchor="_Toc4599" w:history="1">
            <w:r w:rsidR="00EA370E">
              <w:rPr>
                <w:rFonts w:ascii="宋体" w:hAnsi="宋体" w:cs="宋体" w:hint="eastAsia"/>
              </w:rPr>
              <w:t>5.2 运行误差要求</w:t>
            </w:r>
            <w:r w:rsidR="00EA370E">
              <w:tab/>
            </w:r>
            <w:r w:rsidR="00EA370E">
              <w:fldChar w:fldCharType="begin"/>
            </w:r>
            <w:r w:rsidR="00EA370E">
              <w:instrText xml:space="preserve"> PAGEREF _Toc4599 \h </w:instrText>
            </w:r>
            <w:r w:rsidR="00EA370E">
              <w:fldChar w:fldCharType="separate"/>
            </w:r>
            <w:r w:rsidR="00EA370E">
              <w:t>3</w:t>
            </w:r>
            <w:r w:rsidR="00EA370E">
              <w:fldChar w:fldCharType="end"/>
            </w:r>
          </w:hyperlink>
        </w:p>
        <w:p w:rsidR="00776FD4" w:rsidRDefault="0074379A">
          <w:pPr>
            <w:pStyle w:val="10"/>
            <w:tabs>
              <w:tab w:val="right" w:leader="dot" w:pos="8306"/>
            </w:tabs>
          </w:pPr>
          <w:hyperlink w:anchor="_Toc15035" w:history="1">
            <w:r w:rsidR="00EA370E">
              <w:rPr>
                <w:rFonts w:ascii="黑体" w:eastAsia="黑体" w:hAnsi="黑体" w:cs="黑体" w:hint="eastAsia"/>
              </w:rPr>
              <w:t>6 校准条件</w:t>
            </w:r>
            <w:r w:rsidR="00EA370E">
              <w:tab/>
            </w:r>
            <w:r w:rsidR="00EA370E">
              <w:fldChar w:fldCharType="begin"/>
            </w:r>
            <w:r w:rsidR="00EA370E">
              <w:instrText xml:space="preserve"> PAGEREF _Toc15035 \h </w:instrText>
            </w:r>
            <w:r w:rsidR="00EA370E">
              <w:fldChar w:fldCharType="separate"/>
            </w:r>
            <w:r w:rsidR="00EA370E">
              <w:t>4</w:t>
            </w:r>
            <w:r w:rsidR="00EA370E">
              <w:fldChar w:fldCharType="end"/>
            </w:r>
          </w:hyperlink>
        </w:p>
        <w:p w:rsidR="00776FD4" w:rsidRDefault="0074379A">
          <w:pPr>
            <w:pStyle w:val="21"/>
            <w:tabs>
              <w:tab w:val="right" w:leader="dot" w:pos="8306"/>
            </w:tabs>
          </w:pPr>
          <w:hyperlink w:anchor="_Toc7977" w:history="1">
            <w:r w:rsidR="00EA370E">
              <w:rPr>
                <w:rFonts w:ascii="宋体" w:hAnsi="宋体" w:cs="宋体" w:hint="eastAsia"/>
              </w:rPr>
              <w:t>6.1 环境条件</w:t>
            </w:r>
            <w:r w:rsidR="00EA370E">
              <w:tab/>
            </w:r>
            <w:r w:rsidR="00EA370E">
              <w:fldChar w:fldCharType="begin"/>
            </w:r>
            <w:r w:rsidR="00EA370E">
              <w:instrText xml:space="preserve"> PAGEREF _Toc7977 \h </w:instrText>
            </w:r>
            <w:r w:rsidR="00EA370E">
              <w:fldChar w:fldCharType="separate"/>
            </w:r>
            <w:r w:rsidR="00EA370E">
              <w:t>4</w:t>
            </w:r>
            <w:r w:rsidR="00EA370E">
              <w:fldChar w:fldCharType="end"/>
            </w:r>
          </w:hyperlink>
        </w:p>
        <w:p w:rsidR="00776FD4" w:rsidRDefault="0074379A">
          <w:pPr>
            <w:pStyle w:val="21"/>
            <w:tabs>
              <w:tab w:val="right" w:leader="dot" w:pos="8306"/>
            </w:tabs>
          </w:pPr>
          <w:hyperlink w:anchor="_Toc30497" w:history="1">
            <w:r w:rsidR="00EA370E">
              <w:rPr>
                <w:rFonts w:ascii="宋体" w:hAnsi="宋体" w:cs="宋体" w:hint="eastAsia"/>
              </w:rPr>
              <w:t>6.2 参比标准</w:t>
            </w:r>
            <w:r w:rsidR="00EA370E">
              <w:tab/>
            </w:r>
            <w:r w:rsidR="00EA370E">
              <w:fldChar w:fldCharType="begin"/>
            </w:r>
            <w:r w:rsidR="00EA370E">
              <w:instrText xml:space="preserve"> PAGEREF _Toc30497 \h </w:instrText>
            </w:r>
            <w:r w:rsidR="00EA370E">
              <w:fldChar w:fldCharType="separate"/>
            </w:r>
            <w:r w:rsidR="00EA370E">
              <w:t>4</w:t>
            </w:r>
            <w:r w:rsidR="00EA370E">
              <w:fldChar w:fldCharType="end"/>
            </w:r>
          </w:hyperlink>
        </w:p>
        <w:p w:rsidR="00776FD4" w:rsidRDefault="0074379A">
          <w:pPr>
            <w:pStyle w:val="21"/>
            <w:tabs>
              <w:tab w:val="right" w:leader="dot" w:pos="8306"/>
            </w:tabs>
          </w:pPr>
          <w:hyperlink w:anchor="_Toc15135" w:history="1">
            <w:r w:rsidR="00EA370E">
              <w:rPr>
                <w:rFonts w:ascii="宋体" w:hAnsi="宋体" w:cs="宋体" w:hint="eastAsia"/>
                <w:bCs/>
              </w:rPr>
              <w:t>6.3 电能表在线校准平台</w:t>
            </w:r>
            <w:r w:rsidR="00EA370E">
              <w:tab/>
            </w:r>
            <w:r w:rsidR="00EA370E">
              <w:fldChar w:fldCharType="begin"/>
            </w:r>
            <w:r w:rsidR="00EA370E">
              <w:instrText xml:space="preserve"> PAGEREF _Toc15135 \h </w:instrText>
            </w:r>
            <w:r w:rsidR="00EA370E">
              <w:fldChar w:fldCharType="separate"/>
            </w:r>
            <w:r w:rsidR="00EA370E">
              <w:t>4</w:t>
            </w:r>
            <w:r w:rsidR="00EA370E">
              <w:fldChar w:fldCharType="end"/>
            </w:r>
          </w:hyperlink>
        </w:p>
        <w:p w:rsidR="00776FD4" w:rsidRDefault="0074379A">
          <w:pPr>
            <w:pStyle w:val="10"/>
            <w:tabs>
              <w:tab w:val="right" w:leader="dot" w:pos="8306"/>
            </w:tabs>
          </w:pPr>
          <w:hyperlink w:anchor="_Toc14436" w:history="1">
            <w:r w:rsidR="00EA370E">
              <w:rPr>
                <w:rFonts w:ascii="黑体" w:eastAsia="黑体" w:hAnsi="黑体" w:cs="黑体" w:hint="eastAsia"/>
              </w:rPr>
              <w:t>7 校准项目与校准方法</w:t>
            </w:r>
            <w:r w:rsidR="00EA370E">
              <w:tab/>
            </w:r>
            <w:r w:rsidR="00EA370E">
              <w:fldChar w:fldCharType="begin"/>
            </w:r>
            <w:r w:rsidR="00EA370E">
              <w:instrText xml:space="preserve"> PAGEREF _Toc14436 \h </w:instrText>
            </w:r>
            <w:r w:rsidR="00EA370E">
              <w:fldChar w:fldCharType="separate"/>
            </w:r>
            <w:r w:rsidR="00EA370E">
              <w:t>5</w:t>
            </w:r>
            <w:r w:rsidR="00EA370E">
              <w:fldChar w:fldCharType="end"/>
            </w:r>
          </w:hyperlink>
        </w:p>
        <w:p w:rsidR="00776FD4" w:rsidRDefault="0074379A">
          <w:pPr>
            <w:pStyle w:val="21"/>
            <w:tabs>
              <w:tab w:val="right" w:leader="dot" w:pos="8306"/>
            </w:tabs>
          </w:pPr>
          <w:hyperlink w:anchor="_Toc7695" w:history="1">
            <w:r w:rsidR="00EA370E">
              <w:rPr>
                <w:rFonts w:ascii="宋体" w:hAnsi="宋体" w:cs="宋体" w:hint="eastAsia"/>
              </w:rPr>
              <w:t>7.1 校准项目</w:t>
            </w:r>
            <w:r w:rsidR="00EA370E">
              <w:tab/>
            </w:r>
            <w:r w:rsidR="00EA370E">
              <w:fldChar w:fldCharType="begin"/>
            </w:r>
            <w:r w:rsidR="00EA370E">
              <w:instrText xml:space="preserve"> PAGEREF _Toc7695 \h </w:instrText>
            </w:r>
            <w:r w:rsidR="00EA370E">
              <w:fldChar w:fldCharType="separate"/>
            </w:r>
            <w:r w:rsidR="00EA370E">
              <w:t>5</w:t>
            </w:r>
            <w:r w:rsidR="00EA370E">
              <w:fldChar w:fldCharType="end"/>
            </w:r>
          </w:hyperlink>
        </w:p>
        <w:p w:rsidR="00776FD4" w:rsidRDefault="0074379A">
          <w:pPr>
            <w:pStyle w:val="21"/>
            <w:tabs>
              <w:tab w:val="right" w:leader="dot" w:pos="8306"/>
            </w:tabs>
          </w:pPr>
          <w:hyperlink w:anchor="_Toc26894" w:history="1">
            <w:r w:rsidR="00EA370E">
              <w:rPr>
                <w:rFonts w:ascii="宋体" w:hAnsi="宋体" w:cs="宋体" w:hint="eastAsia"/>
              </w:rPr>
              <w:t>7.2 校准方法</w:t>
            </w:r>
            <w:r w:rsidR="00EA370E">
              <w:tab/>
            </w:r>
            <w:r w:rsidR="00EA370E">
              <w:fldChar w:fldCharType="begin"/>
            </w:r>
            <w:r w:rsidR="00EA370E">
              <w:instrText xml:space="preserve"> PAGEREF _Toc26894 \h </w:instrText>
            </w:r>
            <w:r w:rsidR="00EA370E">
              <w:fldChar w:fldCharType="separate"/>
            </w:r>
            <w:r w:rsidR="00EA370E">
              <w:t>5</w:t>
            </w:r>
            <w:r w:rsidR="00EA370E">
              <w:fldChar w:fldCharType="end"/>
            </w:r>
          </w:hyperlink>
        </w:p>
        <w:p w:rsidR="00776FD4" w:rsidRDefault="0074379A">
          <w:pPr>
            <w:pStyle w:val="10"/>
            <w:tabs>
              <w:tab w:val="right" w:leader="dot" w:pos="8306"/>
            </w:tabs>
          </w:pPr>
          <w:hyperlink w:anchor="_Toc5822" w:history="1">
            <w:r w:rsidR="00EA370E">
              <w:rPr>
                <w:rFonts w:ascii="黑体" w:eastAsia="黑体" w:hAnsi="黑体" w:cs="黑体" w:hint="eastAsia"/>
              </w:rPr>
              <w:t>8</w:t>
            </w:r>
            <w:r w:rsidR="00EA370E">
              <w:rPr>
                <w:rFonts w:ascii="黑体" w:eastAsia="黑体" w:hAnsi="黑体" w:cs="黑体"/>
              </w:rPr>
              <w:t xml:space="preserve"> </w:t>
            </w:r>
            <w:r w:rsidR="00EA370E">
              <w:rPr>
                <w:rFonts w:ascii="黑体" w:eastAsia="黑体" w:hAnsi="黑体" w:cs="黑体" w:hint="eastAsia"/>
              </w:rPr>
              <w:t>校准结果</w:t>
            </w:r>
            <w:r w:rsidR="00EA370E">
              <w:tab/>
            </w:r>
            <w:r w:rsidR="00EA370E">
              <w:fldChar w:fldCharType="begin"/>
            </w:r>
            <w:r w:rsidR="00EA370E">
              <w:instrText xml:space="preserve"> PAGEREF _Toc5822 \h </w:instrText>
            </w:r>
            <w:r w:rsidR="00EA370E">
              <w:fldChar w:fldCharType="separate"/>
            </w:r>
            <w:r w:rsidR="00EA370E">
              <w:t>8</w:t>
            </w:r>
            <w:r w:rsidR="00EA370E">
              <w:fldChar w:fldCharType="end"/>
            </w:r>
          </w:hyperlink>
        </w:p>
        <w:p w:rsidR="00776FD4" w:rsidRDefault="0074379A">
          <w:pPr>
            <w:pStyle w:val="21"/>
            <w:tabs>
              <w:tab w:val="right" w:leader="dot" w:pos="8306"/>
            </w:tabs>
          </w:pPr>
          <w:hyperlink w:anchor="_Toc6549" w:history="1">
            <w:r w:rsidR="00EA370E">
              <w:rPr>
                <w:rFonts w:ascii="宋体" w:hAnsi="宋体" w:cs="宋体" w:hint="eastAsia"/>
              </w:rPr>
              <w:t>8.1 校准数据修约</w:t>
            </w:r>
            <w:r w:rsidR="00EA370E">
              <w:tab/>
            </w:r>
            <w:r w:rsidR="00EA370E">
              <w:fldChar w:fldCharType="begin"/>
            </w:r>
            <w:r w:rsidR="00EA370E">
              <w:instrText xml:space="preserve"> PAGEREF _Toc6549 \h </w:instrText>
            </w:r>
            <w:r w:rsidR="00EA370E">
              <w:fldChar w:fldCharType="separate"/>
            </w:r>
            <w:r w:rsidR="00EA370E">
              <w:t>8</w:t>
            </w:r>
            <w:r w:rsidR="00EA370E">
              <w:fldChar w:fldCharType="end"/>
            </w:r>
          </w:hyperlink>
        </w:p>
        <w:p w:rsidR="00776FD4" w:rsidRDefault="0074379A">
          <w:pPr>
            <w:pStyle w:val="21"/>
            <w:tabs>
              <w:tab w:val="right" w:leader="dot" w:pos="8306"/>
            </w:tabs>
          </w:pPr>
          <w:hyperlink w:anchor="_Toc1415" w:history="1">
            <w:r w:rsidR="00EA370E">
              <w:rPr>
                <w:rFonts w:ascii="宋体" w:hAnsi="宋体" w:cs="宋体" w:hint="eastAsia"/>
              </w:rPr>
              <w:t>8.2 校准结果出具</w:t>
            </w:r>
            <w:r w:rsidR="00EA370E">
              <w:tab/>
            </w:r>
            <w:r w:rsidR="00EA370E">
              <w:fldChar w:fldCharType="begin"/>
            </w:r>
            <w:r w:rsidR="00EA370E">
              <w:instrText xml:space="preserve"> PAGEREF _Toc1415 \h </w:instrText>
            </w:r>
            <w:r w:rsidR="00EA370E">
              <w:fldChar w:fldCharType="separate"/>
            </w:r>
            <w:r w:rsidR="00EA370E">
              <w:t>8</w:t>
            </w:r>
            <w:r w:rsidR="00EA370E">
              <w:fldChar w:fldCharType="end"/>
            </w:r>
          </w:hyperlink>
        </w:p>
        <w:p w:rsidR="00776FD4" w:rsidRDefault="0074379A">
          <w:pPr>
            <w:pStyle w:val="21"/>
            <w:tabs>
              <w:tab w:val="right" w:leader="dot" w:pos="8306"/>
            </w:tabs>
          </w:pPr>
          <w:hyperlink w:anchor="_Toc23484" w:history="1">
            <w:r w:rsidR="00EA370E">
              <w:rPr>
                <w:rFonts w:ascii="宋体" w:hAnsi="宋体" w:cs="宋体" w:hint="eastAsia"/>
              </w:rPr>
              <w:t>8.3 校准间隔</w:t>
            </w:r>
            <w:r w:rsidR="00EA370E">
              <w:tab/>
            </w:r>
            <w:r w:rsidR="00EA370E">
              <w:fldChar w:fldCharType="begin"/>
            </w:r>
            <w:r w:rsidR="00EA370E">
              <w:instrText xml:space="preserve"> PAGEREF _Toc23484 \h </w:instrText>
            </w:r>
            <w:r w:rsidR="00EA370E">
              <w:fldChar w:fldCharType="separate"/>
            </w:r>
            <w:r w:rsidR="00EA370E">
              <w:t>9</w:t>
            </w:r>
            <w:r w:rsidR="00EA370E">
              <w:fldChar w:fldCharType="end"/>
            </w:r>
          </w:hyperlink>
        </w:p>
        <w:p w:rsidR="00776FD4" w:rsidRDefault="0074379A">
          <w:pPr>
            <w:pStyle w:val="21"/>
            <w:tabs>
              <w:tab w:val="right" w:leader="dot" w:pos="8306"/>
            </w:tabs>
          </w:pPr>
          <w:hyperlink w:anchor="_Toc25773" w:history="1">
            <w:r w:rsidR="00EA370E">
              <w:rPr>
                <w:rFonts w:ascii="宋体" w:hAnsi="宋体" w:cs="宋体" w:hint="eastAsia"/>
              </w:rPr>
              <w:t>8.5 校准结果不确定度评定实例</w:t>
            </w:r>
            <w:r w:rsidR="00EA370E">
              <w:tab/>
            </w:r>
            <w:r w:rsidR="00EA370E">
              <w:fldChar w:fldCharType="begin"/>
            </w:r>
            <w:r w:rsidR="00EA370E">
              <w:instrText xml:space="preserve"> PAGEREF _Toc25773 \h </w:instrText>
            </w:r>
            <w:r w:rsidR="00EA370E">
              <w:fldChar w:fldCharType="separate"/>
            </w:r>
            <w:r w:rsidR="00EA370E">
              <w:t>9</w:t>
            </w:r>
            <w:r w:rsidR="00EA370E">
              <w:fldChar w:fldCharType="end"/>
            </w:r>
          </w:hyperlink>
        </w:p>
        <w:p w:rsidR="00776FD4" w:rsidRDefault="0074379A">
          <w:pPr>
            <w:pStyle w:val="10"/>
            <w:tabs>
              <w:tab w:val="right" w:leader="dot" w:pos="8306"/>
            </w:tabs>
          </w:pPr>
          <w:hyperlink w:anchor="_Toc23068" w:history="1">
            <w:r w:rsidR="00EA370E">
              <w:rPr>
                <w:rFonts w:ascii="黑体" w:eastAsia="黑体" w:hAnsi="黑体" w:cs="黑体" w:hint="eastAsia"/>
              </w:rPr>
              <w:t>9 电能表状态更换工作</w:t>
            </w:r>
            <w:r w:rsidR="00EA370E">
              <w:tab/>
            </w:r>
            <w:r w:rsidR="00EA370E">
              <w:fldChar w:fldCharType="begin"/>
            </w:r>
            <w:r w:rsidR="00EA370E">
              <w:instrText xml:space="preserve"> PAGEREF _Toc23068 \h </w:instrText>
            </w:r>
            <w:r w:rsidR="00EA370E">
              <w:fldChar w:fldCharType="separate"/>
            </w:r>
            <w:r w:rsidR="00EA370E">
              <w:t>9</w:t>
            </w:r>
            <w:r w:rsidR="00EA370E">
              <w:fldChar w:fldCharType="end"/>
            </w:r>
          </w:hyperlink>
        </w:p>
        <w:p w:rsidR="00776FD4" w:rsidRDefault="0074379A">
          <w:pPr>
            <w:pStyle w:val="21"/>
            <w:tabs>
              <w:tab w:val="right" w:leader="dot" w:pos="8306"/>
            </w:tabs>
          </w:pPr>
          <w:hyperlink w:anchor="_Toc28733" w:history="1">
            <w:r w:rsidR="00EA370E">
              <w:rPr>
                <w:rFonts w:ascii="宋体" w:hAnsi="宋体" w:cs="宋体" w:hint="eastAsia"/>
              </w:rPr>
              <w:t>9.1 电能表批的提出与确认</w:t>
            </w:r>
            <w:r w:rsidR="00EA370E">
              <w:tab/>
            </w:r>
            <w:r w:rsidR="00EA370E">
              <w:fldChar w:fldCharType="begin"/>
            </w:r>
            <w:r w:rsidR="00EA370E">
              <w:instrText xml:space="preserve"> PAGEREF _Toc28733 \h </w:instrText>
            </w:r>
            <w:r w:rsidR="00EA370E">
              <w:fldChar w:fldCharType="separate"/>
            </w:r>
            <w:r w:rsidR="00EA370E">
              <w:t>9</w:t>
            </w:r>
            <w:r w:rsidR="00EA370E">
              <w:fldChar w:fldCharType="end"/>
            </w:r>
          </w:hyperlink>
        </w:p>
        <w:p w:rsidR="00776FD4" w:rsidRDefault="0074379A">
          <w:pPr>
            <w:pStyle w:val="21"/>
            <w:tabs>
              <w:tab w:val="right" w:leader="dot" w:pos="8306"/>
            </w:tabs>
          </w:pPr>
          <w:hyperlink w:anchor="_Toc5372" w:history="1">
            <w:r w:rsidR="00EA370E">
              <w:rPr>
                <w:rFonts w:ascii="宋体" w:hAnsi="宋体" w:cs="宋体" w:hint="eastAsia"/>
              </w:rPr>
              <w:t>9.2 电能表批的抽样</w:t>
            </w:r>
            <w:r w:rsidR="00EA370E">
              <w:tab/>
            </w:r>
            <w:r w:rsidR="00EA370E">
              <w:fldChar w:fldCharType="begin"/>
            </w:r>
            <w:r w:rsidR="00EA370E">
              <w:instrText xml:space="preserve"> PAGEREF _Toc5372 \h </w:instrText>
            </w:r>
            <w:r w:rsidR="00EA370E">
              <w:fldChar w:fldCharType="separate"/>
            </w:r>
            <w:r w:rsidR="00EA370E">
              <w:t>9</w:t>
            </w:r>
            <w:r w:rsidR="00EA370E">
              <w:fldChar w:fldCharType="end"/>
            </w:r>
          </w:hyperlink>
        </w:p>
        <w:p w:rsidR="00776FD4" w:rsidRDefault="0074379A">
          <w:pPr>
            <w:pStyle w:val="21"/>
            <w:tabs>
              <w:tab w:val="right" w:leader="dot" w:pos="8306"/>
            </w:tabs>
          </w:pPr>
          <w:hyperlink w:anchor="_Toc21006" w:history="1">
            <w:r w:rsidR="00EA370E">
              <w:rPr>
                <w:rFonts w:ascii="宋体" w:hAnsi="宋体" w:cs="宋体" w:hint="eastAsia"/>
              </w:rPr>
              <w:t>9.3 电能表批抽样样本判定</w:t>
            </w:r>
            <w:r w:rsidR="00EA370E">
              <w:tab/>
            </w:r>
            <w:r w:rsidR="00EA370E">
              <w:fldChar w:fldCharType="begin"/>
            </w:r>
            <w:r w:rsidR="00EA370E">
              <w:instrText xml:space="preserve"> PAGEREF _Toc21006 \h </w:instrText>
            </w:r>
            <w:r w:rsidR="00EA370E">
              <w:fldChar w:fldCharType="separate"/>
            </w:r>
            <w:r w:rsidR="00EA370E">
              <w:t>9</w:t>
            </w:r>
            <w:r w:rsidR="00EA370E">
              <w:fldChar w:fldCharType="end"/>
            </w:r>
          </w:hyperlink>
        </w:p>
        <w:p w:rsidR="00776FD4" w:rsidRDefault="0074379A">
          <w:pPr>
            <w:pStyle w:val="21"/>
            <w:tabs>
              <w:tab w:val="right" w:leader="dot" w:pos="8306"/>
            </w:tabs>
          </w:pPr>
          <w:hyperlink w:anchor="_Toc14042" w:history="1">
            <w:r w:rsidR="00EA370E">
              <w:rPr>
                <w:rFonts w:ascii="宋体" w:hAnsi="宋体" w:cs="宋体" w:hint="eastAsia"/>
              </w:rPr>
              <w:t>9.4 电能表批抽样样本拆回检定</w:t>
            </w:r>
            <w:r w:rsidR="00EA370E">
              <w:tab/>
            </w:r>
            <w:r w:rsidR="00EA370E">
              <w:fldChar w:fldCharType="begin"/>
            </w:r>
            <w:r w:rsidR="00EA370E">
              <w:instrText xml:space="preserve"> PAGEREF _Toc14042 \h </w:instrText>
            </w:r>
            <w:r w:rsidR="00EA370E">
              <w:fldChar w:fldCharType="separate"/>
            </w:r>
            <w:r w:rsidR="00EA370E">
              <w:t>10</w:t>
            </w:r>
            <w:r w:rsidR="00EA370E">
              <w:fldChar w:fldCharType="end"/>
            </w:r>
          </w:hyperlink>
        </w:p>
        <w:p w:rsidR="00776FD4" w:rsidRDefault="0074379A">
          <w:pPr>
            <w:pStyle w:val="21"/>
            <w:tabs>
              <w:tab w:val="right" w:leader="dot" w:pos="8306"/>
            </w:tabs>
          </w:pPr>
          <w:hyperlink w:anchor="_Toc6812" w:history="1">
            <w:r w:rsidR="00EA370E">
              <w:rPr>
                <w:rFonts w:ascii="宋体" w:hAnsi="宋体" w:cs="宋体" w:hint="eastAsia"/>
              </w:rPr>
              <w:t>9.5 电能表批评价</w:t>
            </w:r>
            <w:r w:rsidR="00EA370E">
              <w:tab/>
            </w:r>
            <w:r w:rsidR="00EA370E">
              <w:fldChar w:fldCharType="begin"/>
            </w:r>
            <w:r w:rsidR="00EA370E">
              <w:instrText xml:space="preserve"> PAGEREF _Toc6812 \h </w:instrText>
            </w:r>
            <w:r w:rsidR="00EA370E">
              <w:fldChar w:fldCharType="separate"/>
            </w:r>
            <w:r w:rsidR="00EA370E">
              <w:t>10</w:t>
            </w:r>
            <w:r w:rsidR="00EA370E">
              <w:fldChar w:fldCharType="end"/>
            </w:r>
          </w:hyperlink>
        </w:p>
        <w:p w:rsidR="00776FD4" w:rsidRDefault="0074379A">
          <w:pPr>
            <w:pStyle w:val="21"/>
            <w:tabs>
              <w:tab w:val="right" w:leader="dot" w:pos="8306"/>
            </w:tabs>
          </w:pPr>
          <w:hyperlink w:anchor="_Toc18009" w:history="1">
            <w:r w:rsidR="00EA370E">
              <w:rPr>
                <w:rFonts w:ascii="宋体" w:hAnsi="宋体" w:cs="宋体" w:hint="eastAsia"/>
              </w:rPr>
              <w:t>9.6 电能表批延期使用申请的提出与确认</w:t>
            </w:r>
            <w:r w:rsidR="00EA370E">
              <w:tab/>
            </w:r>
            <w:r w:rsidR="00EA370E">
              <w:fldChar w:fldCharType="begin"/>
            </w:r>
            <w:r w:rsidR="00EA370E">
              <w:instrText xml:space="preserve"> PAGEREF _Toc18009 \h </w:instrText>
            </w:r>
            <w:r w:rsidR="00EA370E">
              <w:fldChar w:fldCharType="separate"/>
            </w:r>
            <w:r w:rsidR="00EA370E">
              <w:t>10</w:t>
            </w:r>
            <w:r w:rsidR="00EA370E">
              <w:fldChar w:fldCharType="end"/>
            </w:r>
          </w:hyperlink>
        </w:p>
        <w:p w:rsidR="00776FD4" w:rsidRDefault="0074379A">
          <w:pPr>
            <w:pStyle w:val="21"/>
            <w:tabs>
              <w:tab w:val="right" w:leader="dot" w:pos="8306"/>
            </w:tabs>
          </w:pPr>
          <w:hyperlink w:anchor="_Toc21962" w:history="1">
            <w:r w:rsidR="00EA370E">
              <w:rPr>
                <w:rFonts w:ascii="宋体" w:hAnsi="宋体" w:cs="宋体" w:hint="eastAsia"/>
              </w:rPr>
              <w:t>9.7 信息发布</w:t>
            </w:r>
            <w:r w:rsidR="00EA370E">
              <w:tab/>
            </w:r>
            <w:r w:rsidR="00EA370E">
              <w:fldChar w:fldCharType="begin"/>
            </w:r>
            <w:r w:rsidR="00EA370E">
              <w:instrText xml:space="preserve"> PAGEREF _Toc21962 \h </w:instrText>
            </w:r>
            <w:r w:rsidR="00EA370E">
              <w:fldChar w:fldCharType="separate"/>
            </w:r>
            <w:r w:rsidR="00EA370E">
              <w:t>10</w:t>
            </w:r>
            <w:r w:rsidR="00EA370E">
              <w:fldChar w:fldCharType="end"/>
            </w:r>
          </w:hyperlink>
        </w:p>
        <w:p w:rsidR="00776FD4" w:rsidRDefault="0074379A">
          <w:pPr>
            <w:pStyle w:val="21"/>
            <w:tabs>
              <w:tab w:val="right" w:leader="dot" w:pos="8306"/>
            </w:tabs>
          </w:pPr>
          <w:hyperlink w:anchor="_Toc26729" w:history="1">
            <w:r w:rsidR="00EA370E">
              <w:rPr>
                <w:rFonts w:ascii="宋体" w:hAnsi="宋体" w:cs="宋体" w:hint="eastAsia"/>
              </w:rPr>
              <w:t>9.8 应用实施</w:t>
            </w:r>
            <w:r w:rsidR="00EA370E">
              <w:tab/>
            </w:r>
            <w:r w:rsidR="00EA370E">
              <w:fldChar w:fldCharType="begin"/>
            </w:r>
            <w:r w:rsidR="00EA370E">
              <w:instrText xml:space="preserve"> PAGEREF _Toc26729 \h </w:instrText>
            </w:r>
            <w:r w:rsidR="00EA370E">
              <w:fldChar w:fldCharType="separate"/>
            </w:r>
            <w:r w:rsidR="00EA370E">
              <w:t>11</w:t>
            </w:r>
            <w:r w:rsidR="00EA370E">
              <w:fldChar w:fldCharType="end"/>
            </w:r>
          </w:hyperlink>
        </w:p>
        <w:p w:rsidR="00776FD4" w:rsidRDefault="0074379A">
          <w:pPr>
            <w:pStyle w:val="21"/>
            <w:tabs>
              <w:tab w:val="right" w:leader="dot" w:pos="8306"/>
            </w:tabs>
          </w:pPr>
          <w:hyperlink w:anchor="_Toc17123" w:history="1">
            <w:r w:rsidR="00EA370E">
              <w:rPr>
                <w:rFonts w:ascii="宋体" w:hAnsi="宋体" w:cs="宋体" w:hint="eastAsia"/>
              </w:rPr>
              <w:t>9.9 持续监督</w:t>
            </w:r>
            <w:r w:rsidR="00EA370E">
              <w:tab/>
            </w:r>
            <w:r w:rsidR="00EA370E">
              <w:fldChar w:fldCharType="begin"/>
            </w:r>
            <w:r w:rsidR="00EA370E">
              <w:instrText xml:space="preserve"> PAGEREF _Toc17123 \h </w:instrText>
            </w:r>
            <w:r w:rsidR="00EA370E">
              <w:fldChar w:fldCharType="separate"/>
            </w:r>
            <w:r w:rsidR="00EA370E">
              <w:t>11</w:t>
            </w:r>
            <w:r w:rsidR="00EA370E">
              <w:fldChar w:fldCharType="end"/>
            </w:r>
          </w:hyperlink>
        </w:p>
        <w:p w:rsidR="00776FD4" w:rsidRDefault="0074379A">
          <w:pPr>
            <w:pStyle w:val="10"/>
            <w:tabs>
              <w:tab w:val="right" w:leader="dot" w:pos="8306"/>
            </w:tabs>
          </w:pPr>
          <w:hyperlink w:anchor="_Toc15589" w:history="1">
            <w:r w:rsidR="00EA370E">
              <w:rPr>
                <w:rFonts w:ascii="黑体" w:eastAsia="黑体" w:hAnsi="黑体" w:cs="黑体" w:hint="eastAsia"/>
                <w:szCs w:val="28"/>
              </w:rPr>
              <w:t>附录A</w:t>
            </w:r>
            <w:r w:rsidR="00EA370E">
              <w:tab/>
            </w:r>
            <w:r w:rsidR="00EA370E">
              <w:fldChar w:fldCharType="begin"/>
            </w:r>
            <w:r w:rsidR="00EA370E">
              <w:instrText xml:space="preserve"> PAGEREF _Toc15589 \h </w:instrText>
            </w:r>
            <w:r w:rsidR="00EA370E">
              <w:fldChar w:fldCharType="separate"/>
            </w:r>
            <w:r w:rsidR="00EA370E">
              <w:t>12</w:t>
            </w:r>
            <w:r w:rsidR="00EA370E">
              <w:fldChar w:fldCharType="end"/>
            </w:r>
          </w:hyperlink>
        </w:p>
        <w:p w:rsidR="00776FD4" w:rsidRDefault="0074379A">
          <w:pPr>
            <w:pStyle w:val="10"/>
            <w:tabs>
              <w:tab w:val="right" w:leader="dot" w:pos="8306"/>
            </w:tabs>
          </w:pPr>
          <w:hyperlink w:anchor="_Toc12607" w:history="1">
            <w:r w:rsidR="00EA370E">
              <w:rPr>
                <w:rFonts w:ascii="黑体" w:eastAsia="黑体" w:hAnsi="黑体" w:cs="黑体" w:hint="eastAsia"/>
                <w:szCs w:val="28"/>
              </w:rPr>
              <w:t>附录B</w:t>
            </w:r>
            <w:r w:rsidR="00EA370E">
              <w:tab/>
            </w:r>
            <w:r w:rsidR="00EA370E">
              <w:fldChar w:fldCharType="begin"/>
            </w:r>
            <w:r w:rsidR="00EA370E">
              <w:instrText xml:space="preserve"> PAGEREF _Toc12607 \h </w:instrText>
            </w:r>
            <w:r w:rsidR="00EA370E">
              <w:fldChar w:fldCharType="separate"/>
            </w:r>
            <w:r w:rsidR="00EA370E">
              <w:t>13</w:t>
            </w:r>
            <w:r w:rsidR="00EA370E">
              <w:fldChar w:fldCharType="end"/>
            </w:r>
          </w:hyperlink>
        </w:p>
        <w:p w:rsidR="00776FD4" w:rsidRDefault="0074379A">
          <w:pPr>
            <w:pStyle w:val="10"/>
            <w:tabs>
              <w:tab w:val="right" w:leader="dot" w:pos="8306"/>
            </w:tabs>
          </w:pPr>
          <w:hyperlink w:anchor="_Toc28930" w:history="1">
            <w:r w:rsidR="00EA370E">
              <w:rPr>
                <w:rFonts w:ascii="黑体" w:eastAsia="黑体" w:hAnsi="黑体" w:cs="黑体" w:hint="eastAsia"/>
                <w:szCs w:val="28"/>
              </w:rPr>
              <w:t>附录C</w:t>
            </w:r>
            <w:r w:rsidR="00EA370E">
              <w:tab/>
            </w:r>
            <w:r w:rsidR="00EA370E">
              <w:fldChar w:fldCharType="begin"/>
            </w:r>
            <w:r w:rsidR="00EA370E">
              <w:instrText xml:space="preserve"> PAGEREF _Toc28930 \h </w:instrText>
            </w:r>
            <w:r w:rsidR="00EA370E">
              <w:fldChar w:fldCharType="separate"/>
            </w:r>
            <w:r w:rsidR="00EA370E">
              <w:t>16</w:t>
            </w:r>
            <w:r w:rsidR="00EA370E">
              <w:fldChar w:fldCharType="end"/>
            </w:r>
          </w:hyperlink>
        </w:p>
        <w:p w:rsidR="00776FD4" w:rsidRDefault="0074379A">
          <w:pPr>
            <w:pStyle w:val="10"/>
            <w:tabs>
              <w:tab w:val="right" w:leader="dot" w:pos="8306"/>
            </w:tabs>
          </w:pPr>
          <w:hyperlink w:anchor="_Toc20347" w:history="1">
            <w:r w:rsidR="00EA370E">
              <w:rPr>
                <w:rFonts w:ascii="黑体" w:eastAsia="黑体" w:hAnsi="黑体" w:cs="黑体" w:hint="eastAsia"/>
                <w:szCs w:val="28"/>
              </w:rPr>
              <w:t>附录D</w:t>
            </w:r>
            <w:r w:rsidR="00EA370E">
              <w:tab/>
            </w:r>
            <w:r w:rsidR="00EA370E">
              <w:fldChar w:fldCharType="begin"/>
            </w:r>
            <w:r w:rsidR="00EA370E">
              <w:instrText xml:space="preserve"> PAGEREF _Toc20347 \h </w:instrText>
            </w:r>
            <w:r w:rsidR="00EA370E">
              <w:fldChar w:fldCharType="separate"/>
            </w:r>
            <w:r w:rsidR="00EA370E">
              <w:t>18</w:t>
            </w:r>
            <w:r w:rsidR="00EA370E">
              <w:fldChar w:fldCharType="end"/>
            </w:r>
          </w:hyperlink>
        </w:p>
        <w:p w:rsidR="00776FD4" w:rsidRDefault="0074379A">
          <w:pPr>
            <w:pStyle w:val="10"/>
            <w:tabs>
              <w:tab w:val="right" w:leader="dot" w:pos="8306"/>
            </w:tabs>
          </w:pPr>
          <w:hyperlink w:anchor="_Toc15929" w:history="1">
            <w:r w:rsidR="00EA370E">
              <w:rPr>
                <w:rFonts w:ascii="黑体" w:eastAsia="黑体" w:hAnsi="黑体" w:cs="黑体" w:hint="eastAsia"/>
                <w:szCs w:val="28"/>
              </w:rPr>
              <w:t>附录E</w:t>
            </w:r>
            <w:r w:rsidR="00EA370E">
              <w:tab/>
            </w:r>
            <w:r w:rsidR="00EA370E">
              <w:fldChar w:fldCharType="begin"/>
            </w:r>
            <w:r w:rsidR="00EA370E">
              <w:instrText xml:space="preserve"> PAGEREF _Toc15929 \h </w:instrText>
            </w:r>
            <w:r w:rsidR="00EA370E">
              <w:fldChar w:fldCharType="separate"/>
            </w:r>
            <w:r w:rsidR="00EA370E">
              <w:t>21</w:t>
            </w:r>
            <w:r w:rsidR="00EA370E">
              <w:fldChar w:fldCharType="end"/>
            </w:r>
          </w:hyperlink>
        </w:p>
        <w:p w:rsidR="00776FD4" w:rsidRDefault="0074379A">
          <w:pPr>
            <w:pStyle w:val="10"/>
            <w:tabs>
              <w:tab w:val="right" w:leader="dot" w:pos="8306"/>
            </w:tabs>
          </w:pPr>
          <w:hyperlink w:anchor="_Toc26930" w:history="1">
            <w:r w:rsidR="00EA370E">
              <w:rPr>
                <w:rFonts w:ascii="黑体" w:eastAsia="黑体" w:hAnsi="黑体" w:cs="黑体" w:hint="eastAsia"/>
                <w:szCs w:val="28"/>
              </w:rPr>
              <w:t>附录F</w:t>
            </w:r>
            <w:r w:rsidR="00EA370E">
              <w:tab/>
            </w:r>
            <w:r w:rsidR="00EA370E">
              <w:fldChar w:fldCharType="begin"/>
            </w:r>
            <w:r w:rsidR="00EA370E">
              <w:instrText xml:space="preserve"> PAGEREF _Toc26930 \h </w:instrText>
            </w:r>
            <w:r w:rsidR="00EA370E">
              <w:fldChar w:fldCharType="separate"/>
            </w:r>
            <w:r w:rsidR="00EA370E">
              <w:t>23</w:t>
            </w:r>
            <w:r w:rsidR="00EA370E">
              <w:fldChar w:fldCharType="end"/>
            </w:r>
          </w:hyperlink>
        </w:p>
        <w:p w:rsidR="00776FD4" w:rsidRDefault="00EA370E">
          <w:r>
            <w:fldChar w:fldCharType="end"/>
          </w:r>
        </w:p>
        <w:p w:rsidR="00776FD4" w:rsidRDefault="0074379A"/>
      </w:sdtContent>
    </w:sdt>
    <w:p w:rsidR="00776FD4" w:rsidRDefault="00EA370E">
      <w:pPr>
        <w:pStyle w:val="1"/>
        <w:jc w:val="center"/>
        <w:rPr>
          <w:b w:val="0"/>
          <w:bCs/>
        </w:rPr>
      </w:pPr>
      <w:bookmarkStart w:id="1" w:name="_Toc21081"/>
      <w:bookmarkStart w:id="2" w:name="_Toc1829"/>
      <w:r>
        <w:rPr>
          <w:rFonts w:ascii="黑体" w:eastAsia="黑体" w:hAnsi="黑体" w:cs="黑体" w:hint="eastAsia"/>
          <w:b w:val="0"/>
          <w:bCs/>
        </w:rPr>
        <w:lastRenderedPageBreak/>
        <w:t>引 言</w:t>
      </w:r>
      <w:bookmarkEnd w:id="1"/>
      <w:bookmarkEnd w:id="2"/>
    </w:p>
    <w:p w:rsidR="00776FD4" w:rsidRDefault="00EA370E">
      <w:pPr>
        <w:spacing w:line="360" w:lineRule="auto"/>
        <w:ind w:firstLineChars="200" w:firstLine="480"/>
        <w:rPr>
          <w:rFonts w:ascii="宋体" w:hAnsi="宋体" w:cs="宋体"/>
          <w:sz w:val="24"/>
        </w:rPr>
      </w:pPr>
      <w:r>
        <w:rPr>
          <w:rFonts w:ascii="宋体" w:hAnsi="宋体" w:cs="宋体" w:hint="eastAsia"/>
          <w:sz w:val="24"/>
        </w:rPr>
        <w:t>本规范依据国家计量技术规范JJF 1071-2010《国家计量校准规范编写规则》编写，相关术语遵循JJF 1001-2011《通用计量术语及定义》中的相关要求。</w:t>
      </w:r>
    </w:p>
    <w:p w:rsidR="00776FD4" w:rsidRDefault="00EA370E">
      <w:pPr>
        <w:spacing w:line="360" w:lineRule="auto"/>
        <w:ind w:firstLineChars="200" w:firstLine="480"/>
        <w:jc w:val="left"/>
        <w:rPr>
          <w:sz w:val="28"/>
          <w:szCs w:val="28"/>
        </w:rPr>
      </w:pPr>
      <w:r>
        <w:rPr>
          <w:rFonts w:ascii="宋体" w:hAnsi="宋体" w:cs="宋体" w:hint="eastAsia"/>
          <w:sz w:val="24"/>
        </w:rPr>
        <w:t>本规范为首次发布。</w:t>
      </w: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pPr>
    </w:p>
    <w:p w:rsidR="00776FD4" w:rsidRDefault="00776FD4">
      <w:pPr>
        <w:spacing w:line="360" w:lineRule="auto"/>
        <w:jc w:val="center"/>
        <w:rPr>
          <w:sz w:val="28"/>
          <w:szCs w:val="28"/>
        </w:rPr>
        <w:sectPr w:rsidR="00776FD4">
          <w:footerReference w:type="default" r:id="rId10"/>
          <w:pgSz w:w="11906" w:h="16838"/>
          <w:pgMar w:top="1440" w:right="1800" w:bottom="1440" w:left="1800" w:header="851" w:footer="992" w:gutter="0"/>
          <w:pgNumType w:fmt="upperRoman" w:start="1"/>
          <w:cols w:space="425"/>
          <w:docGrid w:type="lines" w:linePitch="312"/>
        </w:sectPr>
      </w:pPr>
    </w:p>
    <w:p w:rsidR="00776FD4" w:rsidRDefault="00EA370E">
      <w:pPr>
        <w:spacing w:line="360" w:lineRule="auto"/>
        <w:jc w:val="center"/>
        <w:rPr>
          <w:b/>
          <w:bCs/>
          <w:sz w:val="28"/>
          <w:szCs w:val="28"/>
        </w:rPr>
      </w:pPr>
      <w:r>
        <w:rPr>
          <w:rFonts w:ascii="黑体" w:eastAsia="黑体" w:hAnsi="黑体" w:cs="黑体" w:hint="eastAsia"/>
          <w:b/>
          <w:bCs/>
          <w:sz w:val="32"/>
          <w:szCs w:val="32"/>
        </w:rPr>
        <w:lastRenderedPageBreak/>
        <w:t>使用中电子式交流电能表在线校准及状态更换规范（试行）</w:t>
      </w:r>
    </w:p>
    <w:p w:rsidR="00776FD4" w:rsidRDefault="00EA370E">
      <w:pPr>
        <w:pStyle w:val="1"/>
        <w:rPr>
          <w:rFonts w:ascii="黑体" w:eastAsia="黑体" w:hAnsi="黑体" w:cs="黑体"/>
          <w:sz w:val="24"/>
        </w:rPr>
      </w:pPr>
      <w:bookmarkStart w:id="3" w:name="_Toc16382"/>
      <w:bookmarkStart w:id="4" w:name="_Toc25712"/>
      <w:r>
        <w:rPr>
          <w:rFonts w:ascii="黑体" w:eastAsia="黑体" w:hAnsi="黑体" w:cs="黑体" w:hint="eastAsia"/>
          <w:sz w:val="24"/>
        </w:rPr>
        <w:t>1 范围</w:t>
      </w:r>
      <w:bookmarkEnd w:id="3"/>
      <w:bookmarkEnd w:id="4"/>
    </w:p>
    <w:p w:rsidR="00776FD4" w:rsidRDefault="00EA370E">
      <w:pPr>
        <w:spacing w:line="360" w:lineRule="auto"/>
        <w:ind w:firstLineChars="200" w:firstLine="480"/>
        <w:rPr>
          <w:sz w:val="28"/>
          <w:szCs w:val="28"/>
        </w:rPr>
      </w:pPr>
      <w:r>
        <w:rPr>
          <w:rFonts w:ascii="宋体" w:hAnsi="宋体" w:cs="宋体" w:hint="eastAsia"/>
          <w:sz w:val="24"/>
        </w:rPr>
        <w:t>本规范适用于贵州省行政区域内相关部门在对低</w:t>
      </w:r>
      <w:proofErr w:type="gramStart"/>
      <w:r>
        <w:rPr>
          <w:rFonts w:ascii="宋体" w:hAnsi="宋体" w:cs="宋体" w:hint="eastAsia"/>
          <w:sz w:val="24"/>
        </w:rPr>
        <w:t>压台区</w:t>
      </w:r>
      <w:proofErr w:type="gramEnd"/>
      <w:r>
        <w:rPr>
          <w:rFonts w:ascii="宋体" w:hAnsi="宋体" w:cs="宋体" w:hint="eastAsia"/>
          <w:sz w:val="24"/>
        </w:rPr>
        <w:t>下使用中电子式交流电能表基于状态评价结果开展状态更换工作中</w:t>
      </w:r>
      <w:proofErr w:type="gramStart"/>
      <w:r>
        <w:rPr>
          <w:rFonts w:ascii="宋体" w:hAnsi="宋体" w:cs="宋体" w:hint="eastAsia"/>
          <w:sz w:val="24"/>
        </w:rPr>
        <w:t>电能表批的</w:t>
      </w:r>
      <w:proofErr w:type="gramEnd"/>
      <w:r>
        <w:rPr>
          <w:rFonts w:ascii="宋体" w:hAnsi="宋体" w:cs="宋体" w:hint="eastAsia"/>
          <w:sz w:val="24"/>
        </w:rPr>
        <w:t>确认、抽样和评价，确定电能</w:t>
      </w:r>
      <w:proofErr w:type="gramStart"/>
      <w:r>
        <w:rPr>
          <w:rFonts w:ascii="宋体" w:hAnsi="宋体" w:cs="宋体" w:hint="eastAsia"/>
          <w:sz w:val="24"/>
        </w:rPr>
        <w:t>表批是否</w:t>
      </w:r>
      <w:proofErr w:type="gramEnd"/>
      <w:r>
        <w:rPr>
          <w:rFonts w:ascii="宋体" w:hAnsi="宋体" w:cs="宋体" w:hint="eastAsia"/>
          <w:sz w:val="24"/>
        </w:rPr>
        <w:t>满足延期使用并付诸实施的全过程管理和监督。</w:t>
      </w:r>
      <w:r>
        <w:rPr>
          <w:rFonts w:hint="eastAsia"/>
          <w:sz w:val="28"/>
          <w:szCs w:val="28"/>
        </w:rPr>
        <w:t xml:space="preserve"> </w:t>
      </w:r>
    </w:p>
    <w:p w:rsidR="00776FD4" w:rsidRDefault="00EA370E">
      <w:pPr>
        <w:pStyle w:val="1"/>
        <w:rPr>
          <w:rFonts w:ascii="黑体" w:eastAsia="黑体" w:hAnsi="黑体" w:cs="黑体"/>
          <w:sz w:val="24"/>
        </w:rPr>
      </w:pPr>
      <w:bookmarkStart w:id="5" w:name="_Toc14244"/>
      <w:bookmarkStart w:id="6" w:name="_Toc22330"/>
      <w:r>
        <w:rPr>
          <w:rFonts w:ascii="黑体" w:eastAsia="黑体" w:hAnsi="黑体" w:cs="黑体" w:hint="eastAsia"/>
          <w:sz w:val="24"/>
        </w:rPr>
        <w:t>2</w:t>
      </w:r>
      <w:r>
        <w:rPr>
          <w:rFonts w:ascii="黑体" w:eastAsia="黑体" w:hAnsi="黑体" w:cs="黑体"/>
          <w:sz w:val="24"/>
        </w:rPr>
        <w:t xml:space="preserve"> </w:t>
      </w:r>
      <w:r>
        <w:rPr>
          <w:rFonts w:ascii="黑体" w:eastAsia="黑体" w:hAnsi="黑体" w:cs="黑体" w:hint="eastAsia"/>
          <w:sz w:val="24"/>
        </w:rPr>
        <w:t>引用文件</w:t>
      </w:r>
      <w:bookmarkEnd w:id="5"/>
      <w:bookmarkEnd w:id="6"/>
    </w:p>
    <w:p w:rsidR="00776FD4" w:rsidRDefault="00EA370E">
      <w:pPr>
        <w:spacing w:line="360" w:lineRule="auto"/>
        <w:ind w:firstLineChars="200" w:firstLine="480"/>
        <w:rPr>
          <w:rFonts w:ascii="宋体" w:hAnsi="宋体" w:cs="宋体"/>
          <w:sz w:val="24"/>
        </w:rPr>
      </w:pPr>
      <w:r>
        <w:rPr>
          <w:rFonts w:ascii="宋体" w:hAnsi="宋体" w:cs="宋体" w:hint="eastAsia"/>
          <w:sz w:val="24"/>
        </w:rPr>
        <w:t>本规范引用了下列文件：</w:t>
      </w:r>
    </w:p>
    <w:p w:rsidR="00776FD4" w:rsidRDefault="00EA370E">
      <w:pPr>
        <w:spacing w:line="360" w:lineRule="auto"/>
        <w:ind w:firstLineChars="200" w:firstLine="480"/>
        <w:rPr>
          <w:rFonts w:ascii="宋体" w:hAnsi="宋体" w:cs="宋体"/>
          <w:sz w:val="24"/>
        </w:rPr>
      </w:pPr>
      <w:r>
        <w:rPr>
          <w:rFonts w:ascii="宋体" w:hAnsi="宋体" w:cs="宋体" w:hint="eastAsia"/>
          <w:sz w:val="24"/>
        </w:rPr>
        <w:t>JJG 596-2012 电子式交流电能表</w:t>
      </w:r>
    </w:p>
    <w:p w:rsidR="00776FD4" w:rsidRDefault="00EA370E">
      <w:pPr>
        <w:spacing w:line="360" w:lineRule="auto"/>
        <w:ind w:firstLineChars="200" w:firstLine="480"/>
        <w:rPr>
          <w:rFonts w:ascii="宋体" w:hAnsi="宋体" w:cs="宋体"/>
          <w:sz w:val="24"/>
        </w:rPr>
      </w:pPr>
      <w:r>
        <w:rPr>
          <w:rFonts w:ascii="宋体" w:hAnsi="宋体" w:cs="宋体" w:hint="eastAsia"/>
          <w:sz w:val="24"/>
        </w:rPr>
        <w:t>GB/T 17215.211 交流电测量设备 通用要求、试验和试验条件 第11 部分：测量设备</w:t>
      </w:r>
    </w:p>
    <w:p w:rsidR="00776FD4" w:rsidRDefault="00EA370E">
      <w:pPr>
        <w:spacing w:line="360" w:lineRule="auto"/>
        <w:ind w:firstLineChars="200" w:firstLine="480"/>
        <w:rPr>
          <w:rFonts w:ascii="宋体" w:hAnsi="宋体" w:cs="宋体"/>
          <w:sz w:val="24"/>
        </w:rPr>
      </w:pPr>
      <w:r>
        <w:rPr>
          <w:rFonts w:ascii="宋体" w:hAnsi="宋体" w:cs="宋体" w:hint="eastAsia"/>
          <w:sz w:val="24"/>
        </w:rPr>
        <w:t>GB/T 22239—2019 信息安全技术 网络安全等级保护基本要求</w:t>
      </w:r>
    </w:p>
    <w:p w:rsidR="00776FD4" w:rsidRDefault="00EA370E">
      <w:pPr>
        <w:spacing w:line="360" w:lineRule="auto"/>
        <w:ind w:firstLineChars="200" w:firstLine="480"/>
        <w:rPr>
          <w:rFonts w:ascii="宋体" w:hAnsi="宋体" w:cs="宋体"/>
          <w:sz w:val="24"/>
        </w:rPr>
      </w:pPr>
      <w:r>
        <w:rPr>
          <w:rFonts w:ascii="宋体" w:hAnsi="宋体" w:cs="宋体" w:hint="eastAsia"/>
          <w:sz w:val="24"/>
        </w:rPr>
        <w:t>GB/T 2828.2-2008 计数抽样检验程序第2部分：按极限质量（LQ）检索的孤立批检验抽样方案</w:t>
      </w:r>
    </w:p>
    <w:p w:rsidR="00776FD4" w:rsidRDefault="00EA370E">
      <w:pPr>
        <w:spacing w:line="360" w:lineRule="auto"/>
        <w:ind w:firstLineChars="200" w:firstLine="480"/>
        <w:rPr>
          <w:rFonts w:ascii="宋体" w:hAnsi="宋体" w:cs="宋体"/>
          <w:sz w:val="24"/>
        </w:rPr>
      </w:pPr>
      <w:r>
        <w:rPr>
          <w:rFonts w:ascii="宋体" w:hAnsi="宋体" w:cs="宋体" w:hint="eastAsia"/>
          <w:sz w:val="24"/>
        </w:rPr>
        <w:t>JJF（滇）21－2022使用中电子式交流电能表状态在线校准规范</w:t>
      </w:r>
    </w:p>
    <w:p w:rsidR="00776FD4" w:rsidRDefault="00EA370E">
      <w:pPr>
        <w:spacing w:line="360" w:lineRule="auto"/>
        <w:ind w:firstLineChars="200" w:firstLine="480"/>
        <w:rPr>
          <w:rFonts w:ascii="宋体" w:hAnsi="宋体" w:cs="宋体"/>
          <w:sz w:val="24"/>
        </w:rPr>
      </w:pPr>
      <w:r>
        <w:rPr>
          <w:rFonts w:ascii="宋体" w:hAnsi="宋体" w:cs="宋体" w:hint="eastAsia"/>
          <w:sz w:val="24"/>
        </w:rPr>
        <w:t>JJF（滇）22－2022使用中电子式交流电能表状态更换实施规范</w:t>
      </w:r>
    </w:p>
    <w:p w:rsidR="00776FD4" w:rsidRDefault="00EA370E">
      <w:pPr>
        <w:spacing w:line="360" w:lineRule="auto"/>
        <w:ind w:firstLineChars="200" w:firstLine="480"/>
        <w:rPr>
          <w:rFonts w:ascii="宋体" w:hAnsi="宋体" w:cs="宋体"/>
          <w:sz w:val="24"/>
        </w:rPr>
      </w:pPr>
      <w:r>
        <w:rPr>
          <w:rFonts w:ascii="宋体" w:hAnsi="宋体" w:cs="宋体" w:hint="eastAsia"/>
          <w:sz w:val="24"/>
        </w:rPr>
        <w:t xml:space="preserve">凡是注日期的引用文件，仅注日期的版本适用于本规范；凡是不注日期的引用文件，其最新版本（包括所有的修改单）适用于本规范。 </w:t>
      </w:r>
    </w:p>
    <w:p w:rsidR="00776FD4" w:rsidRDefault="00EA370E">
      <w:pPr>
        <w:pStyle w:val="1"/>
        <w:rPr>
          <w:rFonts w:ascii="黑体" w:eastAsia="黑体" w:hAnsi="黑体" w:cs="黑体"/>
          <w:sz w:val="24"/>
        </w:rPr>
      </w:pPr>
      <w:bookmarkStart w:id="7" w:name="_Toc16993"/>
      <w:bookmarkStart w:id="8" w:name="_Toc31883"/>
      <w:r>
        <w:rPr>
          <w:rFonts w:ascii="黑体" w:eastAsia="黑体" w:hAnsi="黑体" w:cs="黑体" w:hint="eastAsia"/>
          <w:sz w:val="24"/>
        </w:rPr>
        <w:t>3 术语</w:t>
      </w:r>
      <w:bookmarkEnd w:id="7"/>
      <w:bookmarkEnd w:id="8"/>
    </w:p>
    <w:p w:rsidR="00776FD4" w:rsidRDefault="00EA370E">
      <w:pPr>
        <w:spacing w:line="360" w:lineRule="auto"/>
        <w:ind w:firstLineChars="200" w:firstLine="480"/>
        <w:rPr>
          <w:rFonts w:ascii="宋体" w:hAnsi="宋体" w:cs="宋体"/>
          <w:sz w:val="24"/>
        </w:rPr>
      </w:pPr>
      <w:r>
        <w:rPr>
          <w:rFonts w:ascii="宋体" w:hAnsi="宋体" w:cs="宋体" w:hint="eastAsia"/>
          <w:sz w:val="24"/>
        </w:rPr>
        <w:t>JJF 1001-2011界定的以及下列术语和定义适用于本规范。</w:t>
      </w:r>
    </w:p>
    <w:p w:rsidR="00776FD4" w:rsidRDefault="00EA370E">
      <w:pPr>
        <w:spacing w:line="360" w:lineRule="auto"/>
        <w:rPr>
          <w:rFonts w:ascii="宋体" w:hAnsi="宋体" w:cs="宋体"/>
          <w:sz w:val="24"/>
        </w:rPr>
      </w:pPr>
      <w:r>
        <w:rPr>
          <w:rFonts w:ascii="宋体" w:hAnsi="宋体" w:cs="宋体" w:hint="eastAsia"/>
          <w:sz w:val="24"/>
        </w:rPr>
        <w:t>3.1 低</w:t>
      </w:r>
      <w:proofErr w:type="gramStart"/>
      <w:r>
        <w:rPr>
          <w:rFonts w:ascii="宋体" w:hAnsi="宋体" w:cs="宋体" w:hint="eastAsia"/>
          <w:sz w:val="24"/>
        </w:rPr>
        <w:t>压台区</w:t>
      </w:r>
      <w:proofErr w:type="gramEnd"/>
      <w:r>
        <w:rPr>
          <w:rFonts w:ascii="宋体" w:hAnsi="宋体" w:cs="宋体" w:hint="eastAsia"/>
          <w:sz w:val="24"/>
        </w:rPr>
        <w:t xml:space="preserve"> voltage transformer district </w:t>
      </w:r>
    </w:p>
    <w:p w:rsidR="00776FD4" w:rsidRDefault="00EA370E">
      <w:pPr>
        <w:spacing w:line="360" w:lineRule="auto"/>
        <w:ind w:firstLineChars="200" w:firstLine="480"/>
        <w:rPr>
          <w:rFonts w:ascii="宋体" w:hAnsi="宋体" w:cs="宋体"/>
          <w:sz w:val="24"/>
        </w:rPr>
      </w:pPr>
      <w:r>
        <w:rPr>
          <w:rFonts w:ascii="宋体" w:hAnsi="宋体" w:cs="宋体" w:hint="eastAsia"/>
          <w:sz w:val="24"/>
        </w:rPr>
        <w:t>低</w:t>
      </w:r>
      <w:proofErr w:type="gramStart"/>
      <w:r>
        <w:rPr>
          <w:rFonts w:ascii="宋体" w:hAnsi="宋体" w:cs="宋体" w:hint="eastAsia"/>
          <w:sz w:val="24"/>
        </w:rPr>
        <w:t>压台区</w:t>
      </w:r>
      <w:proofErr w:type="gramEnd"/>
      <w:r>
        <w:rPr>
          <w:rFonts w:ascii="宋体" w:hAnsi="宋体" w:cs="宋体" w:hint="eastAsia"/>
          <w:sz w:val="24"/>
        </w:rPr>
        <w:t>是指</w:t>
      </w:r>
      <w:r>
        <w:rPr>
          <w:rFonts w:ascii="宋体" w:hAnsi="宋体" w:cs="宋体" w:hint="eastAsia"/>
          <w:kern w:val="0"/>
          <w:sz w:val="24"/>
        </w:rPr>
        <w:t>（一台）</w:t>
      </w:r>
      <w:r>
        <w:rPr>
          <w:rFonts w:ascii="宋体" w:hAnsi="宋体" w:cs="宋体" w:hint="eastAsia"/>
          <w:sz w:val="24"/>
        </w:rPr>
        <w:t xml:space="preserve">10/0.4kV变压器及其0.4kV配电网，由总表及用户分表共同组成的一个供电系统及其供电范围或区域。 </w:t>
      </w:r>
    </w:p>
    <w:p w:rsidR="00776FD4" w:rsidRDefault="00776FD4">
      <w:pPr>
        <w:spacing w:line="360" w:lineRule="auto"/>
        <w:ind w:firstLineChars="200" w:firstLine="480"/>
        <w:rPr>
          <w:rFonts w:ascii="宋体" w:hAnsi="宋体" w:cs="宋体"/>
          <w:sz w:val="24"/>
        </w:rPr>
      </w:pPr>
    </w:p>
    <w:p w:rsidR="00776FD4" w:rsidRDefault="00EA370E">
      <w:pPr>
        <w:spacing w:line="360" w:lineRule="auto"/>
        <w:rPr>
          <w:rFonts w:ascii="宋体" w:hAnsi="宋体" w:cs="宋体"/>
          <w:sz w:val="24"/>
        </w:rPr>
      </w:pPr>
      <w:r>
        <w:rPr>
          <w:rFonts w:ascii="宋体" w:hAnsi="宋体" w:cs="宋体" w:hint="eastAsia"/>
          <w:sz w:val="24"/>
        </w:rPr>
        <w:lastRenderedPageBreak/>
        <w:t xml:space="preserve">3.2 采集成功率 acquisition success rate </w:t>
      </w:r>
    </w:p>
    <w:p w:rsidR="00776FD4" w:rsidRDefault="00EA370E">
      <w:pPr>
        <w:spacing w:line="360" w:lineRule="auto"/>
        <w:ind w:firstLineChars="200" w:firstLine="480"/>
        <w:rPr>
          <w:rFonts w:ascii="宋体" w:hAnsi="宋体" w:cs="宋体"/>
          <w:sz w:val="24"/>
        </w:rPr>
      </w:pPr>
      <w:r>
        <w:rPr>
          <w:rFonts w:ascii="宋体" w:hAnsi="宋体" w:cs="宋体" w:hint="eastAsia"/>
          <w:sz w:val="24"/>
        </w:rPr>
        <w:t>计量自动化系统对低</w:t>
      </w:r>
      <w:proofErr w:type="gramStart"/>
      <w:r>
        <w:rPr>
          <w:rFonts w:ascii="宋体" w:hAnsi="宋体" w:cs="宋体" w:hint="eastAsia"/>
          <w:sz w:val="24"/>
        </w:rPr>
        <w:t>压台区</w:t>
      </w:r>
      <w:proofErr w:type="gramEnd"/>
      <w:r>
        <w:rPr>
          <w:rFonts w:ascii="宋体" w:hAnsi="宋体" w:cs="宋体" w:hint="eastAsia"/>
          <w:sz w:val="24"/>
        </w:rPr>
        <w:t xml:space="preserve">使用中电能表每日零点自动冻结的电量数据进行采集，采集到数据的电能表数占台区下电能表总数的百分比。 </w:t>
      </w:r>
    </w:p>
    <w:p w:rsidR="00776FD4" w:rsidRDefault="00EA370E">
      <w:pPr>
        <w:spacing w:line="360" w:lineRule="auto"/>
        <w:rPr>
          <w:rFonts w:ascii="宋体" w:hAnsi="宋体" w:cs="宋体"/>
          <w:sz w:val="24"/>
        </w:rPr>
      </w:pPr>
      <w:r>
        <w:rPr>
          <w:rFonts w:ascii="宋体" w:hAnsi="宋体" w:cs="宋体" w:hint="eastAsia"/>
          <w:sz w:val="24"/>
        </w:rPr>
        <w:t xml:space="preserve">3.3 运行误差 </w:t>
      </w:r>
      <w:r>
        <w:rPr>
          <w:rFonts w:ascii="宋体" w:hAnsi="宋体" w:cs="宋体"/>
          <w:sz w:val="24"/>
        </w:rPr>
        <w:t>operating error</w:t>
      </w:r>
      <w:r>
        <w:rPr>
          <w:rFonts w:ascii="宋体" w:hAnsi="宋体" w:cs="宋体" w:hint="eastAsia"/>
          <w:sz w:val="24"/>
        </w:rPr>
        <w:t xml:space="preserve"> </w:t>
      </w:r>
    </w:p>
    <w:p w:rsidR="00776FD4" w:rsidRDefault="00EA370E">
      <w:pPr>
        <w:spacing w:line="360" w:lineRule="auto"/>
        <w:ind w:firstLineChars="200" w:firstLine="480"/>
        <w:rPr>
          <w:rFonts w:ascii="宋体" w:hAnsi="宋体" w:cs="宋体"/>
          <w:sz w:val="24"/>
        </w:rPr>
      </w:pPr>
      <w:r>
        <w:rPr>
          <w:rFonts w:ascii="宋体" w:hAnsi="宋体" w:cs="宋体" w:hint="eastAsia"/>
          <w:sz w:val="24"/>
        </w:rPr>
        <w:t xml:space="preserve">电能表在现场运行条件下的计量误差。 </w:t>
      </w:r>
    </w:p>
    <w:p w:rsidR="00776FD4" w:rsidRDefault="00EA370E">
      <w:pPr>
        <w:spacing w:line="360" w:lineRule="auto"/>
        <w:rPr>
          <w:rFonts w:ascii="宋体" w:hAnsi="宋体" w:cs="宋体"/>
          <w:sz w:val="24"/>
        </w:rPr>
      </w:pPr>
      <w:r>
        <w:rPr>
          <w:rFonts w:ascii="宋体" w:hAnsi="宋体" w:cs="宋体" w:hint="eastAsia"/>
          <w:sz w:val="24"/>
        </w:rPr>
        <w:t xml:space="preserve">3.4电能表在线校准平台 online </w:t>
      </w:r>
      <w:r>
        <w:rPr>
          <w:rFonts w:ascii="宋体" w:hAnsi="宋体" w:cs="宋体"/>
          <w:sz w:val="24"/>
        </w:rPr>
        <w:t>calibration</w:t>
      </w:r>
      <w:r>
        <w:rPr>
          <w:rFonts w:ascii="宋体" w:hAnsi="宋体" w:cs="宋体" w:hint="eastAsia"/>
          <w:sz w:val="24"/>
        </w:rPr>
        <w:t xml:space="preserve"> platform of electricity meter  </w:t>
      </w:r>
    </w:p>
    <w:p w:rsidR="00776FD4" w:rsidRDefault="00EA370E">
      <w:pPr>
        <w:spacing w:line="360" w:lineRule="auto"/>
        <w:ind w:firstLineChars="200" w:firstLine="480"/>
        <w:rPr>
          <w:rFonts w:ascii="宋体" w:hAnsi="宋体" w:cs="宋体"/>
          <w:sz w:val="24"/>
        </w:rPr>
      </w:pPr>
      <w:r>
        <w:rPr>
          <w:rFonts w:ascii="宋体" w:hAnsi="宋体" w:cs="宋体" w:hint="eastAsia"/>
          <w:sz w:val="24"/>
        </w:rPr>
        <w:t>通过采集到的电能计量数据，基于能量守恒原理，构建电能表计量功能诊断与运行误差计算模型，并对使用中电能表进行在线校准的平台。</w:t>
      </w:r>
    </w:p>
    <w:p w:rsidR="00776FD4" w:rsidRDefault="00EA370E">
      <w:pPr>
        <w:spacing w:line="360" w:lineRule="auto"/>
        <w:rPr>
          <w:rFonts w:ascii="宋体" w:hAnsi="宋体" w:cs="宋体"/>
          <w:sz w:val="24"/>
        </w:rPr>
      </w:pPr>
      <w:r>
        <w:rPr>
          <w:rFonts w:ascii="宋体" w:hAnsi="宋体" w:cs="宋体"/>
          <w:sz w:val="24"/>
        </w:rPr>
        <w:t>3.</w:t>
      </w:r>
      <w:r>
        <w:rPr>
          <w:rFonts w:ascii="宋体" w:hAnsi="宋体" w:cs="宋体" w:hint="eastAsia"/>
          <w:sz w:val="24"/>
        </w:rPr>
        <w:t>5</w:t>
      </w:r>
      <w:r>
        <w:rPr>
          <w:rFonts w:ascii="宋体" w:hAnsi="宋体" w:cs="宋体"/>
          <w:sz w:val="24"/>
        </w:rPr>
        <w:t xml:space="preserve"> </w:t>
      </w:r>
      <w:r>
        <w:rPr>
          <w:rFonts w:ascii="宋体" w:hAnsi="宋体" w:cs="宋体" w:hint="eastAsia"/>
          <w:sz w:val="24"/>
        </w:rPr>
        <w:t xml:space="preserve">在线校准 online </w:t>
      </w:r>
      <w:r>
        <w:rPr>
          <w:rFonts w:ascii="宋体" w:hAnsi="宋体" w:cs="宋体"/>
          <w:sz w:val="24"/>
        </w:rPr>
        <w:t>calibration</w:t>
      </w:r>
      <w:r>
        <w:rPr>
          <w:rFonts w:ascii="宋体" w:hAnsi="宋体" w:cs="宋体" w:hint="eastAsia"/>
          <w:sz w:val="24"/>
        </w:rPr>
        <w:t xml:space="preserve"> </w:t>
      </w:r>
    </w:p>
    <w:p w:rsidR="00776FD4" w:rsidRDefault="00EA370E">
      <w:pPr>
        <w:spacing w:line="360" w:lineRule="auto"/>
        <w:ind w:firstLineChars="200" w:firstLine="480"/>
        <w:rPr>
          <w:rFonts w:ascii="宋体" w:hAnsi="宋体" w:cs="宋体"/>
          <w:sz w:val="24"/>
        </w:rPr>
      </w:pPr>
      <w:r>
        <w:rPr>
          <w:rFonts w:ascii="宋体" w:hAnsi="宋体" w:cs="宋体" w:hint="eastAsia"/>
          <w:sz w:val="24"/>
        </w:rPr>
        <w:t>在规定条件下，运用电能表在线校准平台对使用中电能表的运行误差进行批量校准的一组操作。</w:t>
      </w:r>
    </w:p>
    <w:p w:rsidR="00776FD4" w:rsidRDefault="00EA370E">
      <w:pPr>
        <w:spacing w:line="360" w:lineRule="auto"/>
        <w:rPr>
          <w:rFonts w:ascii="宋体" w:hAnsi="宋体" w:cs="宋体"/>
          <w:sz w:val="24"/>
        </w:rPr>
      </w:pPr>
      <w:r>
        <w:rPr>
          <w:rFonts w:ascii="宋体" w:hAnsi="宋体" w:cs="宋体" w:hint="eastAsia"/>
          <w:sz w:val="24"/>
        </w:rPr>
        <w:t>3.6现场核查 on-site verification</w:t>
      </w:r>
    </w:p>
    <w:p w:rsidR="00776FD4" w:rsidRDefault="00EA370E">
      <w:pPr>
        <w:spacing w:line="360" w:lineRule="auto"/>
        <w:rPr>
          <w:rFonts w:ascii="宋体" w:hAnsi="宋体" w:cs="宋体"/>
          <w:sz w:val="24"/>
        </w:rPr>
      </w:pPr>
      <w:r>
        <w:rPr>
          <w:rFonts w:ascii="宋体" w:hAnsi="宋体" w:cs="宋体" w:hint="eastAsia"/>
          <w:sz w:val="24"/>
        </w:rPr>
        <w:t xml:space="preserve">    对在线校准平台输出的疑似运行误差超出限值或计量功能异常的电能表，按规定程序、方式进行的现场检查、核对、确认过程。</w:t>
      </w:r>
    </w:p>
    <w:p w:rsidR="00776FD4" w:rsidRDefault="00EA370E">
      <w:pPr>
        <w:spacing w:line="360" w:lineRule="auto"/>
        <w:rPr>
          <w:rFonts w:ascii="宋体" w:hAnsi="宋体" w:cs="宋体"/>
          <w:sz w:val="24"/>
        </w:rPr>
      </w:pPr>
      <w:r>
        <w:rPr>
          <w:rFonts w:ascii="宋体" w:hAnsi="宋体" w:cs="宋体" w:hint="eastAsia"/>
          <w:sz w:val="24"/>
        </w:rPr>
        <w:t>3.7计量失准</w:t>
      </w:r>
      <w:r>
        <w:rPr>
          <w:rFonts w:ascii="宋体" w:hAnsi="宋体" w:cs="宋体"/>
          <w:sz w:val="24"/>
        </w:rPr>
        <w:t xml:space="preserve"> metering failure</w:t>
      </w:r>
    </w:p>
    <w:p w:rsidR="00776FD4" w:rsidRDefault="00EA370E">
      <w:pPr>
        <w:spacing w:line="360" w:lineRule="auto"/>
        <w:ind w:firstLineChars="200" w:firstLine="480"/>
        <w:rPr>
          <w:rFonts w:ascii="宋体" w:hAnsi="宋体" w:cs="宋体"/>
          <w:sz w:val="24"/>
        </w:rPr>
      </w:pPr>
      <w:r>
        <w:rPr>
          <w:rFonts w:ascii="宋体" w:hAnsi="宋体" w:cs="宋体" w:hint="eastAsia"/>
          <w:sz w:val="24"/>
        </w:rPr>
        <w:t>使用中电能表经现场核查并经实验室检定后确认为运行误差超出表2规定限值或计量功能异常的状态。计量功能异常包括飞走、倒走、停走、示值不平、时钟异常等电能表本体故障引起的异常。</w:t>
      </w:r>
    </w:p>
    <w:p w:rsidR="00776FD4" w:rsidRDefault="00EA370E">
      <w:pPr>
        <w:spacing w:line="360" w:lineRule="auto"/>
        <w:rPr>
          <w:rFonts w:ascii="宋体" w:hAnsi="宋体" w:cs="宋体"/>
          <w:sz w:val="24"/>
        </w:rPr>
      </w:pPr>
      <w:r>
        <w:rPr>
          <w:rFonts w:ascii="宋体" w:hAnsi="宋体" w:cs="宋体" w:hint="eastAsia"/>
          <w:sz w:val="24"/>
        </w:rPr>
        <w:t xml:space="preserve">3.8 </w:t>
      </w:r>
      <w:proofErr w:type="gramStart"/>
      <w:r>
        <w:rPr>
          <w:rFonts w:ascii="宋体" w:hAnsi="宋体" w:cs="宋体" w:hint="eastAsia"/>
          <w:sz w:val="24"/>
        </w:rPr>
        <w:t>电能表批</w:t>
      </w:r>
      <w:proofErr w:type="gramEnd"/>
      <w:r>
        <w:rPr>
          <w:rFonts w:ascii="宋体" w:hAnsi="宋体" w:cs="宋体"/>
          <w:sz w:val="24"/>
        </w:rPr>
        <w:t xml:space="preserve"> batch</w:t>
      </w:r>
      <w:r>
        <w:rPr>
          <w:rFonts w:ascii="宋体" w:hAnsi="宋体" w:cs="宋体" w:hint="eastAsia"/>
          <w:sz w:val="24"/>
        </w:rPr>
        <w:t xml:space="preserve"> </w:t>
      </w:r>
    </w:p>
    <w:p w:rsidR="00776FD4" w:rsidRDefault="00EA370E">
      <w:pPr>
        <w:spacing w:line="360" w:lineRule="auto"/>
        <w:ind w:firstLineChars="200" w:firstLine="480"/>
        <w:rPr>
          <w:rFonts w:ascii="宋体" w:hAnsi="宋体" w:cs="宋体"/>
          <w:sz w:val="24"/>
        </w:rPr>
      </w:pPr>
      <w:proofErr w:type="gramStart"/>
      <w:r>
        <w:rPr>
          <w:rFonts w:ascii="宋体" w:hAnsi="宋体" w:cs="宋体" w:hint="eastAsia"/>
          <w:sz w:val="24"/>
        </w:rPr>
        <w:t>电能表批是</w:t>
      </w:r>
      <w:proofErr w:type="gramEnd"/>
      <w:r>
        <w:rPr>
          <w:rFonts w:ascii="宋体" w:hAnsi="宋体" w:cs="宋体" w:hint="eastAsia"/>
          <w:sz w:val="24"/>
        </w:rPr>
        <w:t xml:space="preserve">指为实施状态更换需要，而汇总起来的具有相同生产企业、型号、规格，出厂年份的使用中电能表的集合。 </w:t>
      </w:r>
    </w:p>
    <w:p w:rsidR="00776FD4" w:rsidRDefault="00EA370E">
      <w:pPr>
        <w:spacing w:line="360" w:lineRule="auto"/>
        <w:rPr>
          <w:rFonts w:ascii="宋体" w:hAnsi="宋体" w:cs="宋体"/>
          <w:sz w:val="24"/>
        </w:rPr>
      </w:pPr>
      <w:r>
        <w:rPr>
          <w:rFonts w:ascii="宋体" w:hAnsi="宋体" w:cs="宋体" w:hint="eastAsia"/>
          <w:sz w:val="24"/>
        </w:rPr>
        <w:t>3.9 状态评价 state evaluation</w:t>
      </w:r>
    </w:p>
    <w:p w:rsidR="00776FD4" w:rsidRDefault="00EA370E">
      <w:pPr>
        <w:spacing w:line="360" w:lineRule="auto"/>
        <w:ind w:firstLineChars="200" w:firstLine="480"/>
        <w:rPr>
          <w:rFonts w:ascii="宋体" w:hAnsi="宋体" w:cs="宋体"/>
          <w:sz w:val="24"/>
        </w:rPr>
      </w:pPr>
      <w:r>
        <w:rPr>
          <w:rFonts w:ascii="宋体" w:hAnsi="宋体" w:cs="宋体" w:hint="eastAsia"/>
          <w:sz w:val="24"/>
        </w:rPr>
        <w:t>根据电能表在线校准平台对电能表运行误差在线校准结果、现场核查结果、</w:t>
      </w:r>
    </w:p>
    <w:p w:rsidR="00776FD4" w:rsidRDefault="00EA370E">
      <w:pPr>
        <w:spacing w:line="360" w:lineRule="auto"/>
        <w:rPr>
          <w:rFonts w:ascii="宋体" w:hAnsi="宋体" w:cs="宋体"/>
          <w:sz w:val="24"/>
        </w:rPr>
      </w:pPr>
      <w:r>
        <w:rPr>
          <w:rFonts w:ascii="宋体" w:hAnsi="宋体" w:cs="宋体" w:hint="eastAsia"/>
          <w:sz w:val="24"/>
        </w:rPr>
        <w:t>抽样检测结果等，对使用中电能</w:t>
      </w:r>
      <w:proofErr w:type="gramStart"/>
      <w:r>
        <w:rPr>
          <w:rFonts w:ascii="宋体" w:hAnsi="宋体" w:cs="宋体" w:hint="eastAsia"/>
          <w:sz w:val="24"/>
        </w:rPr>
        <w:t>表批状态</w:t>
      </w:r>
      <w:proofErr w:type="gramEnd"/>
      <w:r>
        <w:rPr>
          <w:rFonts w:ascii="宋体" w:hAnsi="宋体" w:cs="宋体" w:hint="eastAsia"/>
          <w:sz w:val="24"/>
        </w:rPr>
        <w:t>进行的综合评价。</w:t>
      </w:r>
    </w:p>
    <w:p w:rsidR="00776FD4" w:rsidRDefault="00EA370E">
      <w:pPr>
        <w:spacing w:line="360" w:lineRule="auto"/>
        <w:rPr>
          <w:rFonts w:ascii="宋体" w:hAnsi="宋体" w:cs="宋体"/>
          <w:sz w:val="24"/>
        </w:rPr>
      </w:pPr>
      <w:r>
        <w:rPr>
          <w:rFonts w:ascii="宋体" w:hAnsi="宋体" w:cs="宋体" w:hint="eastAsia"/>
          <w:sz w:val="24"/>
        </w:rPr>
        <w:t>3.10 状态更换 state replaces</w:t>
      </w:r>
    </w:p>
    <w:p w:rsidR="00776FD4" w:rsidRDefault="00EA370E">
      <w:pPr>
        <w:spacing w:line="360" w:lineRule="auto"/>
        <w:ind w:firstLineChars="175" w:firstLine="420"/>
        <w:rPr>
          <w:rFonts w:ascii="宋体" w:hAnsi="宋体" w:cs="宋体"/>
          <w:sz w:val="24"/>
        </w:rPr>
      </w:pPr>
      <w:r>
        <w:rPr>
          <w:rFonts w:ascii="宋体" w:hAnsi="宋体" w:cs="宋体" w:hint="eastAsia"/>
          <w:sz w:val="24"/>
        </w:rPr>
        <w:t>应用电能表在线校准平台开展使用中电能表在线校准及状态评价工作，根据结果对使用中的电能表进行更换。</w:t>
      </w:r>
    </w:p>
    <w:p w:rsidR="00776FD4" w:rsidRDefault="00EA370E">
      <w:pPr>
        <w:pStyle w:val="1"/>
        <w:rPr>
          <w:rFonts w:ascii="黑体" w:eastAsia="黑体" w:hAnsi="黑体" w:cs="黑体"/>
          <w:sz w:val="24"/>
        </w:rPr>
      </w:pPr>
      <w:bookmarkStart w:id="9" w:name="_Toc29391"/>
      <w:bookmarkStart w:id="10" w:name="_Toc31360"/>
      <w:r>
        <w:rPr>
          <w:rFonts w:ascii="黑体" w:eastAsia="黑体" w:hAnsi="黑体" w:cs="黑体" w:hint="eastAsia"/>
          <w:sz w:val="24"/>
        </w:rPr>
        <w:lastRenderedPageBreak/>
        <w:t>4 概述</w:t>
      </w:r>
      <w:bookmarkEnd w:id="9"/>
      <w:bookmarkEnd w:id="10"/>
    </w:p>
    <w:p w:rsidR="00776FD4" w:rsidRDefault="00EA370E">
      <w:pPr>
        <w:spacing w:line="360" w:lineRule="auto"/>
        <w:ind w:firstLineChars="200" w:firstLine="480"/>
        <w:rPr>
          <w:rFonts w:ascii="宋体" w:hAnsi="宋体" w:cs="宋体"/>
          <w:sz w:val="24"/>
        </w:rPr>
      </w:pPr>
      <w:r>
        <w:rPr>
          <w:rFonts w:ascii="宋体" w:hAnsi="宋体" w:cs="宋体" w:hint="eastAsia"/>
          <w:sz w:val="24"/>
        </w:rPr>
        <w:t>本规范基于能量守恒原理，采用电能表在线校准平台对低</w:t>
      </w:r>
      <w:proofErr w:type="gramStart"/>
      <w:r>
        <w:rPr>
          <w:rFonts w:ascii="宋体" w:hAnsi="宋体" w:cs="宋体" w:hint="eastAsia"/>
          <w:sz w:val="24"/>
        </w:rPr>
        <w:t>压台区</w:t>
      </w:r>
      <w:proofErr w:type="gramEnd"/>
      <w:r>
        <w:rPr>
          <w:rFonts w:ascii="宋体" w:hAnsi="宋体" w:cs="宋体" w:hint="eastAsia"/>
          <w:sz w:val="24"/>
        </w:rPr>
        <w:t xml:space="preserve">中的每一只电能表的计量功能和运行误差进行在线监测和校准，结果作为初步判断电能计量失准的依据，经现场核查确认后可用于电能表状态评价和状态更换。 </w:t>
      </w:r>
    </w:p>
    <w:p w:rsidR="00776FD4" w:rsidRDefault="00EA370E">
      <w:pPr>
        <w:pStyle w:val="1"/>
        <w:rPr>
          <w:rFonts w:ascii="黑体" w:eastAsia="黑体" w:hAnsi="黑体" w:cs="黑体"/>
          <w:sz w:val="24"/>
        </w:rPr>
      </w:pPr>
      <w:bookmarkStart w:id="11" w:name="_Toc16000"/>
      <w:bookmarkStart w:id="12" w:name="_Toc16918"/>
      <w:r>
        <w:rPr>
          <w:rFonts w:ascii="黑体" w:eastAsia="黑体" w:hAnsi="黑体" w:cs="黑体" w:hint="eastAsia"/>
          <w:sz w:val="24"/>
        </w:rPr>
        <w:t>5 计量特性</w:t>
      </w:r>
      <w:bookmarkEnd w:id="11"/>
      <w:bookmarkEnd w:id="12"/>
    </w:p>
    <w:p w:rsidR="00776FD4" w:rsidRDefault="00EA370E">
      <w:pPr>
        <w:pStyle w:val="2"/>
        <w:rPr>
          <w:rFonts w:ascii="宋体" w:eastAsia="宋体" w:hAnsi="宋体" w:cs="宋体"/>
          <w:sz w:val="24"/>
        </w:rPr>
      </w:pPr>
      <w:bookmarkStart w:id="13" w:name="_Toc17764"/>
      <w:bookmarkStart w:id="14" w:name="_Toc6060"/>
      <w:r>
        <w:rPr>
          <w:rFonts w:ascii="宋体" w:eastAsia="宋体" w:hAnsi="宋体" w:cs="宋体" w:hint="eastAsia"/>
          <w:sz w:val="24"/>
        </w:rPr>
        <w:t>5.1 计量功能要求</w:t>
      </w:r>
      <w:bookmarkEnd w:id="13"/>
    </w:p>
    <w:p w:rsidR="00776FD4" w:rsidRDefault="00EA370E">
      <w:pPr>
        <w:spacing w:line="360" w:lineRule="auto"/>
        <w:ind w:firstLineChars="200" w:firstLine="480"/>
        <w:rPr>
          <w:rFonts w:ascii="宋体" w:hAnsi="宋体" w:cs="宋体"/>
          <w:sz w:val="24"/>
        </w:rPr>
      </w:pPr>
      <w:r>
        <w:rPr>
          <w:rFonts w:ascii="宋体" w:hAnsi="宋体" w:cs="宋体" w:hint="eastAsia"/>
          <w:sz w:val="24"/>
        </w:rPr>
        <w:t>电能表计量功能应满足表1的规定。</w:t>
      </w:r>
    </w:p>
    <w:p w:rsidR="00776FD4" w:rsidRDefault="00EA370E">
      <w:pPr>
        <w:jc w:val="center"/>
      </w:pPr>
      <w:r>
        <w:rPr>
          <w:rFonts w:ascii="黑体" w:eastAsia="黑体" w:hAnsi="黑体" w:cs="黑体" w:hint="eastAsia"/>
          <w:szCs w:val="21"/>
        </w:rPr>
        <w:t>表1 计量功能技术要求</w:t>
      </w:r>
    </w:p>
    <w:tbl>
      <w:tblPr>
        <w:tblStyle w:val="af"/>
        <w:tblW w:w="85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596"/>
        <w:gridCol w:w="5926"/>
      </w:tblGrid>
      <w:tr w:rsidR="00776FD4">
        <w:tc>
          <w:tcPr>
            <w:tcW w:w="2596"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计量功能</w:t>
            </w:r>
          </w:p>
        </w:tc>
        <w:tc>
          <w:tcPr>
            <w:tcW w:w="5926"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技术要求</w:t>
            </w:r>
          </w:p>
        </w:tc>
      </w:tr>
      <w:tr w:rsidR="00776FD4">
        <w:trPr>
          <w:trHeight w:val="850"/>
        </w:trPr>
        <w:tc>
          <w:tcPr>
            <w:tcW w:w="2596"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电能表飞走</w:t>
            </w:r>
          </w:p>
        </w:tc>
        <w:tc>
          <w:tcPr>
            <w:tcW w:w="5926" w:type="dxa"/>
            <w:tcBorders>
              <w:tl2br w:val="nil"/>
              <w:tr2bl w:val="nil"/>
            </w:tcBorders>
            <w:vAlign w:val="center"/>
          </w:tcPr>
          <w:p w:rsidR="00776FD4" w:rsidRDefault="00EA370E">
            <w:pPr>
              <w:spacing w:line="360" w:lineRule="auto"/>
              <w:ind w:firstLineChars="200" w:firstLine="420"/>
              <w:jc w:val="left"/>
              <w:rPr>
                <w:rFonts w:ascii="宋体" w:hAnsi="宋体" w:cs="宋体"/>
                <w:szCs w:val="21"/>
              </w:rPr>
            </w:pPr>
            <w:r>
              <w:rPr>
                <w:rFonts w:ascii="宋体" w:hAnsi="宋体" w:cs="宋体" w:hint="eastAsia"/>
                <w:szCs w:val="21"/>
              </w:rPr>
              <w:t>电能表当日冻结正向有功总电能示值不应大于当日用户可能的最大用电量。</w:t>
            </w:r>
          </w:p>
        </w:tc>
      </w:tr>
      <w:tr w:rsidR="00776FD4">
        <w:trPr>
          <w:trHeight w:val="850"/>
        </w:trPr>
        <w:tc>
          <w:tcPr>
            <w:tcW w:w="2596"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电能表倒走</w:t>
            </w:r>
          </w:p>
        </w:tc>
        <w:tc>
          <w:tcPr>
            <w:tcW w:w="5926" w:type="dxa"/>
            <w:tcBorders>
              <w:tl2br w:val="nil"/>
              <w:tr2bl w:val="nil"/>
            </w:tcBorders>
            <w:vAlign w:val="center"/>
          </w:tcPr>
          <w:p w:rsidR="00776FD4" w:rsidRDefault="00EA370E">
            <w:pPr>
              <w:spacing w:line="360" w:lineRule="auto"/>
              <w:ind w:firstLineChars="200" w:firstLine="420"/>
              <w:jc w:val="left"/>
              <w:rPr>
                <w:rFonts w:ascii="宋体" w:hAnsi="宋体" w:cs="宋体"/>
                <w:szCs w:val="21"/>
              </w:rPr>
            </w:pPr>
            <w:r>
              <w:rPr>
                <w:rFonts w:ascii="宋体" w:hAnsi="宋体" w:cs="宋体" w:hint="eastAsia"/>
                <w:szCs w:val="21"/>
              </w:rPr>
              <w:t>电能表当日冻结正向有功总电能示值不应小于前一日</w:t>
            </w:r>
            <w:proofErr w:type="gramStart"/>
            <w:r>
              <w:rPr>
                <w:rFonts w:ascii="宋体" w:hAnsi="宋体" w:cs="宋体" w:hint="eastAsia"/>
                <w:szCs w:val="21"/>
              </w:rPr>
              <w:t>电能表日冻结</w:t>
            </w:r>
            <w:proofErr w:type="gramEnd"/>
            <w:r>
              <w:rPr>
                <w:rFonts w:ascii="宋体" w:hAnsi="宋体" w:cs="宋体" w:hint="eastAsia"/>
                <w:szCs w:val="21"/>
              </w:rPr>
              <w:t>正向有功总电能示值。</w:t>
            </w:r>
          </w:p>
        </w:tc>
      </w:tr>
      <w:tr w:rsidR="00776FD4">
        <w:trPr>
          <w:trHeight w:val="850"/>
        </w:trPr>
        <w:tc>
          <w:tcPr>
            <w:tcW w:w="2596" w:type="dxa"/>
            <w:tcBorders>
              <w:tl2br w:val="nil"/>
              <w:tr2bl w:val="nil"/>
            </w:tcBorders>
            <w:vAlign w:val="center"/>
          </w:tcPr>
          <w:p w:rsidR="00776FD4" w:rsidRDefault="00EA370E">
            <w:pPr>
              <w:spacing w:line="360" w:lineRule="auto"/>
              <w:jc w:val="center"/>
              <w:rPr>
                <w:rFonts w:ascii="宋体" w:hAnsi="宋体" w:cs="宋体"/>
                <w:szCs w:val="21"/>
              </w:rPr>
            </w:pPr>
            <w:proofErr w:type="gramStart"/>
            <w:r>
              <w:rPr>
                <w:rFonts w:ascii="宋体" w:hAnsi="宋体" w:cs="宋体" w:hint="eastAsia"/>
                <w:szCs w:val="21"/>
              </w:rPr>
              <w:t>电能表停走</w:t>
            </w:r>
            <w:proofErr w:type="gramEnd"/>
          </w:p>
        </w:tc>
        <w:tc>
          <w:tcPr>
            <w:tcW w:w="5926" w:type="dxa"/>
            <w:tcBorders>
              <w:tl2br w:val="nil"/>
              <w:tr2bl w:val="nil"/>
            </w:tcBorders>
            <w:vAlign w:val="center"/>
          </w:tcPr>
          <w:p w:rsidR="00776FD4" w:rsidRDefault="00EA370E">
            <w:pPr>
              <w:widowControl/>
              <w:spacing w:line="360" w:lineRule="auto"/>
              <w:ind w:firstLineChars="200" w:firstLine="420"/>
              <w:jc w:val="left"/>
              <w:rPr>
                <w:rFonts w:ascii="宋体" w:hAnsi="宋体" w:cs="宋体"/>
                <w:szCs w:val="21"/>
              </w:rPr>
            </w:pPr>
            <w:r>
              <w:rPr>
                <w:rFonts w:ascii="宋体" w:hAnsi="宋体" w:cs="宋体" w:hint="eastAsia"/>
                <w:szCs w:val="21"/>
              </w:rPr>
              <w:t>当负荷电流I＞0.05A时，电能表当日冻结正向有功总电能示值不应等于前一日</w:t>
            </w:r>
            <w:proofErr w:type="gramStart"/>
            <w:r>
              <w:rPr>
                <w:rFonts w:ascii="宋体" w:hAnsi="宋体" w:cs="宋体" w:hint="eastAsia"/>
                <w:szCs w:val="21"/>
              </w:rPr>
              <w:t>电能表日冻结</w:t>
            </w:r>
            <w:proofErr w:type="gramEnd"/>
            <w:r>
              <w:rPr>
                <w:rFonts w:ascii="宋体" w:hAnsi="宋体" w:cs="宋体" w:hint="eastAsia"/>
                <w:szCs w:val="21"/>
              </w:rPr>
              <w:t>正向有功总电能示值。</w:t>
            </w:r>
          </w:p>
        </w:tc>
      </w:tr>
      <w:tr w:rsidR="00776FD4">
        <w:trPr>
          <w:trHeight w:val="850"/>
        </w:trPr>
        <w:tc>
          <w:tcPr>
            <w:tcW w:w="2596"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color w:val="000000"/>
                <w:kern w:val="0"/>
                <w:sz w:val="22"/>
                <w:szCs w:val="22"/>
                <w:lang w:bidi="ar"/>
              </w:rPr>
              <w:t>电能表示值不平</w:t>
            </w:r>
          </w:p>
        </w:tc>
        <w:tc>
          <w:tcPr>
            <w:tcW w:w="5926" w:type="dxa"/>
            <w:tcBorders>
              <w:tl2br w:val="nil"/>
              <w:tr2bl w:val="nil"/>
            </w:tcBorders>
            <w:vAlign w:val="center"/>
          </w:tcPr>
          <w:p w:rsidR="00776FD4" w:rsidRDefault="00EA370E">
            <w:pPr>
              <w:spacing w:line="360" w:lineRule="auto"/>
              <w:ind w:firstLineChars="200" w:firstLine="420"/>
              <w:rPr>
                <w:rFonts w:ascii="宋体" w:hAnsi="宋体" w:cs="宋体"/>
                <w:szCs w:val="21"/>
              </w:rPr>
            </w:pPr>
            <w:r>
              <w:rPr>
                <w:rFonts w:ascii="宋体" w:hAnsi="宋体" w:cs="宋体" w:hint="eastAsia"/>
                <w:szCs w:val="21"/>
              </w:rPr>
              <w:t>电能表示值组合误差应符合|E-ΣE</w:t>
            </w:r>
            <w:r>
              <w:rPr>
                <w:rFonts w:ascii="宋体" w:hAnsi="宋体" w:cs="宋体" w:hint="eastAsia"/>
                <w:szCs w:val="21"/>
                <w:vertAlign w:val="subscript"/>
              </w:rPr>
              <w:t>λ</w:t>
            </w:r>
            <w:r>
              <w:rPr>
                <w:rFonts w:ascii="宋体" w:hAnsi="宋体" w:cs="宋体" w:hint="eastAsia"/>
                <w:szCs w:val="21"/>
              </w:rPr>
              <w:t>|≤（λ-1）×0.01，其中：</w:t>
            </w:r>
          </w:p>
          <w:p w:rsidR="00776FD4" w:rsidRDefault="00EA370E">
            <w:pPr>
              <w:spacing w:line="360" w:lineRule="auto"/>
              <w:ind w:leftChars="200" w:left="420"/>
              <w:jc w:val="left"/>
              <w:rPr>
                <w:rFonts w:ascii="宋体" w:hAnsi="宋体" w:cs="宋体"/>
                <w:szCs w:val="21"/>
              </w:rPr>
            </w:pPr>
            <w:r>
              <w:rPr>
                <w:rFonts w:ascii="宋体" w:hAnsi="宋体" w:cs="宋体" w:hint="eastAsia"/>
                <w:szCs w:val="21"/>
              </w:rPr>
              <w:t>E：</w:t>
            </w:r>
            <w:proofErr w:type="gramStart"/>
            <w:r>
              <w:rPr>
                <w:rFonts w:ascii="宋体" w:hAnsi="宋体" w:cs="宋体" w:hint="eastAsia"/>
                <w:szCs w:val="21"/>
              </w:rPr>
              <w:t>电能表日冻结</w:t>
            </w:r>
            <w:proofErr w:type="gramEnd"/>
            <w:r>
              <w:rPr>
                <w:rFonts w:ascii="宋体" w:hAnsi="宋体" w:cs="宋体" w:hint="eastAsia"/>
                <w:szCs w:val="21"/>
              </w:rPr>
              <w:t>有功总电能示值；</w:t>
            </w:r>
            <w:r>
              <w:rPr>
                <w:rFonts w:ascii="宋体" w:hAnsi="宋体" w:cs="宋体" w:hint="eastAsia"/>
                <w:szCs w:val="21"/>
              </w:rPr>
              <w:br/>
              <w:t>E</w:t>
            </w:r>
            <w:r>
              <w:rPr>
                <w:rFonts w:ascii="宋体" w:hAnsi="宋体" w:cs="宋体" w:hint="eastAsia"/>
                <w:szCs w:val="21"/>
                <w:vertAlign w:val="subscript"/>
              </w:rPr>
              <w:t>λ</w:t>
            </w:r>
            <w:r>
              <w:rPr>
                <w:rFonts w:ascii="宋体" w:hAnsi="宋体" w:cs="宋体" w:hint="eastAsia"/>
                <w:szCs w:val="21"/>
              </w:rPr>
              <w:t>：</w:t>
            </w:r>
            <w:proofErr w:type="gramStart"/>
            <w:r>
              <w:rPr>
                <w:rFonts w:ascii="宋体" w:hAnsi="宋体" w:cs="宋体" w:hint="eastAsia"/>
                <w:szCs w:val="21"/>
              </w:rPr>
              <w:t>电能表日冻结</w:t>
            </w:r>
            <w:proofErr w:type="gramEnd"/>
            <w:r>
              <w:rPr>
                <w:rFonts w:ascii="宋体" w:hAnsi="宋体" w:cs="宋体" w:hint="eastAsia"/>
                <w:szCs w:val="21"/>
              </w:rPr>
              <w:t>有功费率为λ的电能示值；</w:t>
            </w:r>
            <w:r>
              <w:rPr>
                <w:rFonts w:ascii="宋体" w:hAnsi="宋体" w:cs="宋体" w:hint="eastAsia"/>
                <w:szCs w:val="21"/>
              </w:rPr>
              <w:br/>
              <w:t>λ：电能表费率数。</w:t>
            </w:r>
          </w:p>
        </w:tc>
      </w:tr>
      <w:tr w:rsidR="00776FD4">
        <w:trPr>
          <w:trHeight w:val="927"/>
        </w:trPr>
        <w:tc>
          <w:tcPr>
            <w:tcW w:w="2596"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color w:val="000000"/>
                <w:kern w:val="0"/>
                <w:sz w:val="22"/>
                <w:szCs w:val="22"/>
                <w:lang w:bidi="ar"/>
              </w:rPr>
              <w:t>电能表时钟</w:t>
            </w:r>
          </w:p>
        </w:tc>
        <w:tc>
          <w:tcPr>
            <w:tcW w:w="5926" w:type="dxa"/>
            <w:tcBorders>
              <w:tl2br w:val="nil"/>
              <w:tr2bl w:val="nil"/>
            </w:tcBorders>
          </w:tcPr>
          <w:p w:rsidR="00776FD4" w:rsidRDefault="00EA370E">
            <w:pPr>
              <w:widowControl/>
              <w:spacing w:line="360" w:lineRule="auto"/>
              <w:ind w:firstLineChars="200" w:firstLine="420"/>
              <w:jc w:val="left"/>
              <w:rPr>
                <w:rFonts w:ascii="宋体" w:hAnsi="宋体" w:cs="宋体"/>
                <w:szCs w:val="21"/>
              </w:rPr>
            </w:pPr>
            <w:r>
              <w:rPr>
                <w:rFonts w:ascii="宋体" w:hAnsi="宋体" w:cs="宋体" w:hint="eastAsia"/>
                <w:szCs w:val="21"/>
              </w:rPr>
              <w:t>电能表的日期应准确，其显示时间与国家授时中心（北京时间）指示的误差应优于10min。</w:t>
            </w:r>
          </w:p>
        </w:tc>
      </w:tr>
    </w:tbl>
    <w:p w:rsidR="00776FD4" w:rsidRDefault="00776FD4"/>
    <w:p w:rsidR="00776FD4" w:rsidRDefault="00EA370E">
      <w:pPr>
        <w:pStyle w:val="2"/>
        <w:rPr>
          <w:rFonts w:ascii="宋体" w:eastAsia="宋体" w:hAnsi="宋体" w:cs="宋体"/>
          <w:sz w:val="24"/>
        </w:rPr>
      </w:pPr>
      <w:bookmarkStart w:id="15" w:name="_Toc7643"/>
      <w:bookmarkStart w:id="16" w:name="_Toc4599"/>
      <w:r>
        <w:rPr>
          <w:rFonts w:ascii="宋体" w:eastAsia="宋体" w:hAnsi="宋体" w:cs="宋体" w:hint="eastAsia"/>
          <w:sz w:val="24"/>
        </w:rPr>
        <w:t>5.2 运行误差要求</w:t>
      </w:r>
      <w:bookmarkEnd w:id="15"/>
      <w:bookmarkEnd w:id="16"/>
    </w:p>
    <w:p w:rsidR="00776FD4" w:rsidRDefault="00EA370E">
      <w:pPr>
        <w:spacing w:line="360" w:lineRule="auto"/>
        <w:ind w:firstLineChars="200" w:firstLine="480"/>
        <w:rPr>
          <w:rFonts w:ascii="宋体" w:hAnsi="宋体" w:cs="宋体"/>
          <w:sz w:val="24"/>
        </w:rPr>
      </w:pPr>
      <w:r>
        <w:rPr>
          <w:rFonts w:ascii="宋体" w:hAnsi="宋体" w:cs="宋体" w:hint="eastAsia"/>
          <w:sz w:val="24"/>
        </w:rPr>
        <w:t xml:space="preserve">电能表运行误差限值应满足表2的规定。 </w:t>
      </w:r>
    </w:p>
    <w:p w:rsidR="00776FD4" w:rsidRDefault="00EA370E">
      <w:pPr>
        <w:spacing w:line="360" w:lineRule="auto"/>
        <w:jc w:val="center"/>
        <w:rPr>
          <w:rFonts w:ascii="黑体" w:eastAsia="黑体" w:hAnsi="黑体" w:cs="黑体"/>
          <w:szCs w:val="21"/>
        </w:rPr>
      </w:pPr>
      <w:r>
        <w:rPr>
          <w:rFonts w:ascii="黑体" w:eastAsia="黑体" w:hAnsi="黑体" w:cs="黑体" w:hint="eastAsia"/>
          <w:szCs w:val="21"/>
        </w:rPr>
        <w:lastRenderedPageBreak/>
        <w:t>表2 电能表运行误差限值要求</w:t>
      </w:r>
    </w:p>
    <w:tbl>
      <w:tblPr>
        <w:tblStyle w:val="af"/>
        <w:tblW w:w="7951" w:type="dxa"/>
        <w:tblInd w:w="57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240"/>
        <w:gridCol w:w="2355"/>
        <w:gridCol w:w="2356"/>
      </w:tblGrid>
      <w:tr w:rsidR="00305A9A" w:rsidTr="00CB4FD5">
        <w:tc>
          <w:tcPr>
            <w:tcW w:w="3240" w:type="dxa"/>
            <w:tcBorders>
              <w:tl2br w:val="nil"/>
              <w:tr2bl w:val="nil"/>
            </w:tcBorders>
          </w:tcPr>
          <w:p w:rsidR="00305A9A" w:rsidRDefault="00305A9A" w:rsidP="00CB4FD5">
            <w:pPr>
              <w:spacing w:line="360" w:lineRule="auto"/>
              <w:jc w:val="center"/>
              <w:rPr>
                <w:rFonts w:ascii="宋体" w:hAnsi="宋体" w:cs="宋体"/>
                <w:szCs w:val="21"/>
              </w:rPr>
            </w:pPr>
            <w:r>
              <w:rPr>
                <w:rFonts w:ascii="宋体" w:hAnsi="宋体" w:cs="宋体" w:hint="eastAsia"/>
                <w:szCs w:val="21"/>
              </w:rPr>
              <w:t>电能表准确度等级</w:t>
            </w:r>
          </w:p>
        </w:tc>
        <w:tc>
          <w:tcPr>
            <w:tcW w:w="2355" w:type="dxa"/>
            <w:tcBorders>
              <w:tl2br w:val="nil"/>
              <w:tr2bl w:val="nil"/>
            </w:tcBorders>
          </w:tcPr>
          <w:p w:rsidR="00305A9A" w:rsidRDefault="00305A9A" w:rsidP="00CB4FD5">
            <w:pPr>
              <w:spacing w:line="360" w:lineRule="auto"/>
              <w:jc w:val="center"/>
              <w:rPr>
                <w:rFonts w:ascii="宋体" w:hAnsi="宋体" w:cs="宋体"/>
                <w:szCs w:val="21"/>
              </w:rPr>
            </w:pPr>
            <w:r>
              <w:rPr>
                <w:rFonts w:ascii="宋体" w:hAnsi="宋体" w:cs="宋体" w:hint="eastAsia"/>
                <w:szCs w:val="21"/>
              </w:rPr>
              <w:t>1级</w:t>
            </w:r>
          </w:p>
        </w:tc>
        <w:tc>
          <w:tcPr>
            <w:tcW w:w="2356" w:type="dxa"/>
            <w:tcBorders>
              <w:tl2br w:val="nil"/>
              <w:tr2bl w:val="nil"/>
            </w:tcBorders>
          </w:tcPr>
          <w:p w:rsidR="00305A9A" w:rsidRDefault="00305A9A" w:rsidP="00CB4FD5">
            <w:pPr>
              <w:spacing w:line="360" w:lineRule="auto"/>
              <w:jc w:val="center"/>
              <w:rPr>
                <w:rFonts w:ascii="宋体" w:hAnsi="宋体" w:cs="宋体"/>
                <w:szCs w:val="21"/>
              </w:rPr>
            </w:pPr>
            <w:r>
              <w:rPr>
                <w:rFonts w:ascii="宋体" w:hAnsi="宋体" w:cs="宋体" w:hint="eastAsia"/>
                <w:szCs w:val="21"/>
              </w:rPr>
              <w:t>2级</w:t>
            </w:r>
          </w:p>
        </w:tc>
      </w:tr>
      <w:tr w:rsidR="00305A9A" w:rsidTr="00CB4FD5">
        <w:tc>
          <w:tcPr>
            <w:tcW w:w="3240" w:type="dxa"/>
            <w:tcBorders>
              <w:tl2br w:val="nil"/>
              <w:tr2bl w:val="nil"/>
            </w:tcBorders>
          </w:tcPr>
          <w:p w:rsidR="00305A9A" w:rsidRDefault="00305A9A" w:rsidP="00CB4FD5">
            <w:pPr>
              <w:spacing w:line="360" w:lineRule="auto"/>
              <w:jc w:val="center"/>
              <w:rPr>
                <w:rFonts w:ascii="宋体" w:hAnsi="宋体" w:cs="宋体"/>
                <w:szCs w:val="21"/>
              </w:rPr>
            </w:pPr>
            <w:r>
              <w:rPr>
                <w:rFonts w:ascii="宋体" w:hAnsi="宋体" w:cs="宋体" w:hint="eastAsia"/>
                <w:szCs w:val="21"/>
              </w:rPr>
              <w:t>运行误差限值/%</w:t>
            </w:r>
          </w:p>
        </w:tc>
        <w:tc>
          <w:tcPr>
            <w:tcW w:w="2355" w:type="dxa"/>
            <w:tcBorders>
              <w:tl2br w:val="nil"/>
              <w:tr2bl w:val="nil"/>
            </w:tcBorders>
          </w:tcPr>
          <w:p w:rsidR="00305A9A" w:rsidRDefault="00305A9A" w:rsidP="00CB4FD5">
            <w:pPr>
              <w:spacing w:line="360" w:lineRule="auto"/>
              <w:jc w:val="center"/>
              <w:rPr>
                <w:rFonts w:ascii="宋体" w:hAnsi="宋体" w:cs="宋体"/>
                <w:szCs w:val="21"/>
              </w:rPr>
            </w:pPr>
            <w:r>
              <w:rPr>
                <w:rFonts w:ascii="宋体" w:hAnsi="宋体" w:cs="宋体" w:hint="eastAsia"/>
                <w:szCs w:val="21"/>
              </w:rPr>
              <w:t>±1.0</w:t>
            </w:r>
          </w:p>
        </w:tc>
        <w:tc>
          <w:tcPr>
            <w:tcW w:w="2356" w:type="dxa"/>
            <w:tcBorders>
              <w:tl2br w:val="nil"/>
              <w:tr2bl w:val="nil"/>
            </w:tcBorders>
          </w:tcPr>
          <w:p w:rsidR="00305A9A" w:rsidRDefault="00305A9A" w:rsidP="00CB4FD5">
            <w:pPr>
              <w:spacing w:line="360" w:lineRule="auto"/>
              <w:jc w:val="center"/>
              <w:rPr>
                <w:rFonts w:ascii="宋体" w:hAnsi="宋体" w:cs="宋体"/>
                <w:szCs w:val="21"/>
              </w:rPr>
            </w:pPr>
            <w:r>
              <w:rPr>
                <w:rFonts w:ascii="宋体" w:hAnsi="宋体" w:cs="宋体" w:hint="eastAsia"/>
                <w:szCs w:val="21"/>
              </w:rPr>
              <w:t>±2.0</w:t>
            </w:r>
          </w:p>
        </w:tc>
      </w:tr>
    </w:tbl>
    <w:p w:rsidR="00776FD4" w:rsidRDefault="00EA370E">
      <w:pPr>
        <w:pStyle w:val="1"/>
        <w:rPr>
          <w:rFonts w:ascii="黑体" w:eastAsia="黑体" w:hAnsi="黑体" w:cs="黑体"/>
          <w:sz w:val="24"/>
        </w:rPr>
      </w:pPr>
      <w:bookmarkStart w:id="17" w:name="_Toc17124"/>
      <w:bookmarkStart w:id="18" w:name="_Toc15035"/>
      <w:bookmarkEnd w:id="14"/>
      <w:r>
        <w:rPr>
          <w:rFonts w:ascii="黑体" w:eastAsia="黑体" w:hAnsi="黑体" w:cs="黑体" w:hint="eastAsia"/>
          <w:sz w:val="24"/>
        </w:rPr>
        <w:t>6 校准条件</w:t>
      </w:r>
      <w:bookmarkEnd w:id="17"/>
      <w:bookmarkEnd w:id="18"/>
    </w:p>
    <w:p w:rsidR="00776FD4" w:rsidRDefault="00EA370E">
      <w:pPr>
        <w:pStyle w:val="2"/>
        <w:rPr>
          <w:rFonts w:ascii="宋体" w:eastAsia="宋体" w:hAnsi="宋体" w:cs="宋体"/>
          <w:sz w:val="24"/>
        </w:rPr>
      </w:pPr>
      <w:bookmarkStart w:id="19" w:name="_Toc9977"/>
      <w:bookmarkStart w:id="20" w:name="_Toc7977"/>
      <w:r>
        <w:rPr>
          <w:rFonts w:ascii="宋体" w:eastAsia="宋体" w:hAnsi="宋体" w:cs="宋体" w:hint="eastAsia"/>
          <w:sz w:val="24"/>
        </w:rPr>
        <w:t>6.1 环境条件</w:t>
      </w:r>
      <w:bookmarkEnd w:id="19"/>
      <w:bookmarkEnd w:id="20"/>
    </w:p>
    <w:p w:rsidR="00776FD4" w:rsidRDefault="00EA370E">
      <w:pPr>
        <w:spacing w:line="360" w:lineRule="auto"/>
        <w:ind w:firstLineChars="200" w:firstLine="480"/>
        <w:rPr>
          <w:rFonts w:ascii="宋体" w:hAnsi="宋体" w:cs="宋体"/>
          <w:sz w:val="24"/>
        </w:rPr>
      </w:pPr>
      <w:r>
        <w:rPr>
          <w:rFonts w:ascii="宋体" w:hAnsi="宋体" w:cs="宋体" w:hint="eastAsia"/>
          <w:sz w:val="24"/>
        </w:rPr>
        <w:t>温度：（-20</w:t>
      </w:r>
      <w:r>
        <w:rPr>
          <w:rFonts w:ascii="华文仿宋" w:eastAsia="华文仿宋" w:hAnsi="华文仿宋" w:cs="华文仿宋" w:hint="eastAsia"/>
          <w:sz w:val="24"/>
        </w:rPr>
        <w:t>~</w:t>
      </w:r>
      <w:r>
        <w:rPr>
          <w:rFonts w:ascii="宋体" w:hAnsi="宋体" w:cs="宋体" w:hint="eastAsia"/>
          <w:sz w:val="24"/>
        </w:rPr>
        <w:t>50）℃。</w:t>
      </w:r>
    </w:p>
    <w:p w:rsidR="00776FD4" w:rsidRDefault="00EA370E">
      <w:pPr>
        <w:spacing w:line="360" w:lineRule="auto"/>
        <w:ind w:firstLineChars="200" w:firstLine="480"/>
        <w:rPr>
          <w:rFonts w:ascii="宋体" w:hAnsi="宋体" w:cs="宋体"/>
          <w:sz w:val="24"/>
        </w:rPr>
      </w:pPr>
      <w:r>
        <w:rPr>
          <w:rFonts w:ascii="宋体" w:hAnsi="宋体" w:cs="宋体" w:hint="eastAsia"/>
          <w:sz w:val="24"/>
        </w:rPr>
        <w:t>相对湿度：</w:t>
      </w:r>
      <w:r>
        <w:rPr>
          <w:rFonts w:ascii="宋体" w:hAnsi="宋体" w:cs="宋体"/>
          <w:sz w:val="24"/>
        </w:rPr>
        <w:t>≤</w:t>
      </w:r>
      <w:r>
        <w:rPr>
          <w:rFonts w:ascii="宋体" w:hAnsi="宋体" w:cs="宋体" w:hint="eastAsia"/>
          <w:sz w:val="24"/>
        </w:rPr>
        <w:t>90%。</w:t>
      </w:r>
    </w:p>
    <w:p w:rsidR="00776FD4" w:rsidRDefault="00EA370E">
      <w:pPr>
        <w:pStyle w:val="2"/>
        <w:rPr>
          <w:rFonts w:ascii="宋体" w:eastAsia="宋体" w:hAnsi="宋体" w:cs="宋体"/>
          <w:sz w:val="24"/>
        </w:rPr>
      </w:pPr>
      <w:bookmarkStart w:id="21" w:name="_Toc21341"/>
      <w:bookmarkStart w:id="22" w:name="_Toc30497"/>
      <w:r>
        <w:rPr>
          <w:rFonts w:ascii="宋体" w:eastAsia="宋体" w:hAnsi="宋体" w:cs="宋体" w:hint="eastAsia"/>
          <w:sz w:val="24"/>
        </w:rPr>
        <w:t>6.2 参比标准</w:t>
      </w:r>
      <w:bookmarkEnd w:id="21"/>
      <w:bookmarkEnd w:id="22"/>
    </w:p>
    <w:p w:rsidR="00776FD4" w:rsidRDefault="00EA370E">
      <w:pPr>
        <w:spacing w:line="360" w:lineRule="auto"/>
        <w:ind w:firstLineChars="200" w:firstLine="480"/>
        <w:rPr>
          <w:rFonts w:ascii="宋体" w:hAnsi="宋体" w:cs="宋体"/>
          <w:sz w:val="24"/>
        </w:rPr>
      </w:pPr>
      <w:r>
        <w:rPr>
          <w:rFonts w:ascii="宋体" w:hAnsi="宋体" w:cs="宋体" w:hint="eastAsia"/>
          <w:sz w:val="24"/>
        </w:rPr>
        <w:t xml:space="preserve">校准所用参比标准的准确度等级应满足表3的规定。 </w:t>
      </w:r>
    </w:p>
    <w:p w:rsidR="00776FD4" w:rsidRDefault="00EA370E">
      <w:pPr>
        <w:spacing w:line="360" w:lineRule="auto"/>
        <w:jc w:val="center"/>
        <w:rPr>
          <w:rFonts w:ascii="黑体" w:eastAsia="黑体" w:hAnsi="黑体" w:cs="黑体"/>
          <w:sz w:val="28"/>
          <w:szCs w:val="28"/>
        </w:rPr>
      </w:pPr>
      <w:r>
        <w:rPr>
          <w:rFonts w:ascii="黑体" w:eastAsia="黑体" w:hAnsi="黑体" w:cs="黑体" w:hint="eastAsia"/>
          <w:szCs w:val="21"/>
        </w:rPr>
        <w:t>表3 校准所用参比标准准确度等级要求</w:t>
      </w:r>
    </w:p>
    <w:tbl>
      <w:tblPr>
        <w:tblStyle w:val="af"/>
        <w:tblW w:w="8522"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704"/>
        <w:gridCol w:w="1704"/>
        <w:gridCol w:w="1704"/>
        <w:gridCol w:w="1705"/>
        <w:gridCol w:w="1705"/>
      </w:tblGrid>
      <w:tr w:rsidR="00776FD4">
        <w:trPr>
          <w:jc w:val="center"/>
        </w:trPr>
        <w:tc>
          <w:tcPr>
            <w:tcW w:w="170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被校电能表准确度等级</w:t>
            </w:r>
          </w:p>
        </w:tc>
        <w:tc>
          <w:tcPr>
            <w:tcW w:w="3408" w:type="dxa"/>
            <w:gridSpan w:val="2"/>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1级</w:t>
            </w:r>
          </w:p>
        </w:tc>
        <w:tc>
          <w:tcPr>
            <w:tcW w:w="3410" w:type="dxa"/>
            <w:gridSpan w:val="2"/>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2级</w:t>
            </w:r>
          </w:p>
        </w:tc>
      </w:tr>
      <w:tr w:rsidR="00776FD4">
        <w:trPr>
          <w:jc w:val="center"/>
        </w:trPr>
        <w:tc>
          <w:tcPr>
            <w:tcW w:w="1704" w:type="dxa"/>
            <w:vMerge w:val="restart"/>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参比标准</w:t>
            </w:r>
          </w:p>
          <w:p w:rsidR="00776FD4" w:rsidRDefault="00EA370E">
            <w:pPr>
              <w:spacing w:line="360" w:lineRule="auto"/>
              <w:jc w:val="center"/>
              <w:rPr>
                <w:rFonts w:ascii="宋体" w:hAnsi="宋体" w:cs="宋体"/>
                <w:szCs w:val="21"/>
              </w:rPr>
            </w:pPr>
            <w:r>
              <w:rPr>
                <w:rFonts w:ascii="宋体" w:hAnsi="宋体" w:cs="宋体" w:hint="eastAsia"/>
                <w:szCs w:val="21"/>
              </w:rPr>
              <w:t>准确度等级</w:t>
            </w:r>
          </w:p>
        </w:tc>
        <w:tc>
          <w:tcPr>
            <w:tcW w:w="170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电能表</w:t>
            </w:r>
          </w:p>
        </w:tc>
        <w:tc>
          <w:tcPr>
            <w:tcW w:w="170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电流互感器</w:t>
            </w:r>
          </w:p>
        </w:tc>
        <w:tc>
          <w:tcPr>
            <w:tcW w:w="1705"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电能表</w:t>
            </w:r>
          </w:p>
        </w:tc>
        <w:tc>
          <w:tcPr>
            <w:tcW w:w="1705"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电流互感器</w:t>
            </w:r>
          </w:p>
        </w:tc>
      </w:tr>
      <w:tr w:rsidR="00776FD4">
        <w:trPr>
          <w:jc w:val="center"/>
        </w:trPr>
        <w:tc>
          <w:tcPr>
            <w:tcW w:w="1704" w:type="dxa"/>
            <w:vMerge/>
            <w:tcBorders>
              <w:tl2br w:val="nil"/>
              <w:tr2bl w:val="nil"/>
            </w:tcBorders>
          </w:tcPr>
          <w:p w:rsidR="00776FD4" w:rsidRDefault="00776FD4">
            <w:pPr>
              <w:spacing w:line="360" w:lineRule="auto"/>
              <w:jc w:val="center"/>
              <w:rPr>
                <w:rFonts w:ascii="宋体" w:hAnsi="宋体" w:cs="宋体"/>
                <w:szCs w:val="21"/>
              </w:rPr>
            </w:pPr>
          </w:p>
        </w:tc>
        <w:tc>
          <w:tcPr>
            <w:tcW w:w="170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0.2级</w:t>
            </w:r>
          </w:p>
        </w:tc>
        <w:tc>
          <w:tcPr>
            <w:tcW w:w="170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0.05S级</w:t>
            </w:r>
          </w:p>
        </w:tc>
        <w:tc>
          <w:tcPr>
            <w:tcW w:w="170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0.5级</w:t>
            </w:r>
          </w:p>
        </w:tc>
        <w:tc>
          <w:tcPr>
            <w:tcW w:w="170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0.05S级</w:t>
            </w:r>
          </w:p>
        </w:tc>
      </w:tr>
    </w:tbl>
    <w:p w:rsidR="00776FD4" w:rsidRDefault="00EA370E">
      <w:pPr>
        <w:pStyle w:val="2"/>
        <w:rPr>
          <w:rFonts w:ascii="宋体" w:eastAsia="宋体" w:hAnsi="宋体" w:cs="宋体"/>
          <w:b w:val="0"/>
          <w:bCs/>
          <w:sz w:val="24"/>
        </w:rPr>
      </w:pPr>
      <w:bookmarkStart w:id="23" w:name="_Toc3511"/>
      <w:bookmarkStart w:id="24" w:name="_Toc15135"/>
      <w:r>
        <w:rPr>
          <w:rFonts w:ascii="宋体" w:eastAsia="宋体" w:hAnsi="宋体" w:cs="宋体" w:hint="eastAsia"/>
          <w:b w:val="0"/>
          <w:bCs/>
          <w:sz w:val="24"/>
        </w:rPr>
        <w:t>6.3 电能表在线校准平台</w:t>
      </w:r>
      <w:bookmarkEnd w:id="23"/>
      <w:bookmarkEnd w:id="24"/>
    </w:p>
    <w:p w:rsidR="00776FD4" w:rsidRDefault="00EA370E">
      <w:pPr>
        <w:spacing w:line="360" w:lineRule="auto"/>
        <w:rPr>
          <w:rFonts w:ascii="宋体" w:hAnsi="宋体" w:cs="宋体"/>
          <w:sz w:val="24"/>
        </w:rPr>
      </w:pPr>
      <w:r>
        <w:rPr>
          <w:rFonts w:ascii="宋体" w:hAnsi="宋体" w:cs="宋体" w:hint="eastAsia"/>
          <w:sz w:val="24"/>
        </w:rPr>
        <w:t>6.3.1平台功能要求</w:t>
      </w:r>
    </w:p>
    <w:p w:rsidR="00776FD4" w:rsidRDefault="00EA370E">
      <w:pPr>
        <w:spacing w:line="360" w:lineRule="auto"/>
        <w:ind w:firstLineChars="200" w:firstLine="480"/>
        <w:rPr>
          <w:rFonts w:ascii="宋体" w:hAnsi="宋体" w:cs="宋体"/>
          <w:sz w:val="24"/>
        </w:rPr>
      </w:pPr>
      <w:r>
        <w:rPr>
          <w:rFonts w:ascii="宋体" w:hAnsi="宋体" w:cs="宋体" w:hint="eastAsia"/>
          <w:sz w:val="24"/>
        </w:rPr>
        <w:t xml:space="preserve">电能表在线校准平台应能对采集成功率不低于99%、采集的电量数据不少于200组的台区中的每一只电能表输出在线运行误差值，并对计量功能进行判断。 </w:t>
      </w:r>
    </w:p>
    <w:p w:rsidR="00776FD4" w:rsidRDefault="00EA370E">
      <w:pPr>
        <w:spacing w:line="360" w:lineRule="auto"/>
        <w:rPr>
          <w:rFonts w:ascii="宋体" w:hAnsi="宋体" w:cs="宋体"/>
          <w:sz w:val="24"/>
        </w:rPr>
      </w:pPr>
      <w:r>
        <w:rPr>
          <w:rFonts w:ascii="宋体" w:hAnsi="宋体" w:cs="宋体" w:hint="eastAsia"/>
          <w:sz w:val="24"/>
        </w:rPr>
        <w:t>6.3.2运行安全要求</w:t>
      </w:r>
    </w:p>
    <w:p w:rsidR="00776FD4" w:rsidRDefault="00EA370E">
      <w:pPr>
        <w:spacing w:line="360" w:lineRule="auto"/>
        <w:ind w:firstLineChars="200" w:firstLine="480"/>
        <w:rPr>
          <w:rFonts w:ascii="宋体" w:hAnsi="宋体" w:cs="宋体"/>
          <w:sz w:val="24"/>
        </w:rPr>
      </w:pPr>
      <w:r>
        <w:rPr>
          <w:rFonts w:ascii="宋体" w:hAnsi="宋体" w:cs="宋体" w:hint="eastAsia"/>
          <w:color w:val="000000"/>
          <w:sz w:val="24"/>
        </w:rPr>
        <w:t>电能表</w:t>
      </w:r>
      <w:r>
        <w:rPr>
          <w:rFonts w:ascii="宋体" w:hAnsi="宋体" w:cs="宋体" w:hint="eastAsia"/>
          <w:sz w:val="24"/>
        </w:rPr>
        <w:t>在线校准平台</w:t>
      </w:r>
      <w:r>
        <w:rPr>
          <w:rFonts w:ascii="宋体" w:hAnsi="宋体" w:cs="宋体" w:hint="eastAsia"/>
          <w:color w:val="000000"/>
          <w:sz w:val="24"/>
        </w:rPr>
        <w:t>应具有软件防篡改和版本控制功能。</w:t>
      </w:r>
      <w:r>
        <w:rPr>
          <w:rFonts w:ascii="宋体" w:hAnsi="宋体" w:cs="宋体"/>
          <w:sz w:val="24"/>
        </w:rPr>
        <w:t xml:space="preserve"> </w:t>
      </w:r>
    </w:p>
    <w:p w:rsidR="00776FD4" w:rsidRDefault="00EA370E">
      <w:pPr>
        <w:spacing w:line="360" w:lineRule="auto"/>
        <w:rPr>
          <w:rFonts w:ascii="宋体" w:hAnsi="宋体" w:cs="宋体"/>
          <w:sz w:val="24"/>
        </w:rPr>
      </w:pPr>
      <w:r>
        <w:rPr>
          <w:rFonts w:ascii="宋体" w:hAnsi="宋体" w:cs="宋体" w:hint="eastAsia"/>
          <w:sz w:val="24"/>
        </w:rPr>
        <w:t>6.3.3数据安全要求</w:t>
      </w:r>
    </w:p>
    <w:p w:rsidR="00776FD4" w:rsidRDefault="00EA370E">
      <w:pPr>
        <w:spacing w:line="360" w:lineRule="auto"/>
        <w:ind w:firstLineChars="200" w:firstLine="480"/>
        <w:rPr>
          <w:sz w:val="28"/>
          <w:szCs w:val="28"/>
        </w:rPr>
      </w:pPr>
      <w:r>
        <w:rPr>
          <w:rFonts w:ascii="宋体" w:hAnsi="宋体" w:cs="宋体" w:hint="eastAsia"/>
          <w:sz w:val="24"/>
        </w:rPr>
        <w:t xml:space="preserve">电能表在线校准平台数据安全应满足GB/T22239—2019《信息安全技术 网络安全等级保护基本要求》对国家信息安全二级系统等级保护的要求。平台在校准过程中生成的原始数据应至少保存六年。  </w:t>
      </w:r>
    </w:p>
    <w:p w:rsidR="00776FD4" w:rsidRDefault="00EA370E">
      <w:pPr>
        <w:pStyle w:val="1"/>
        <w:rPr>
          <w:rFonts w:ascii="黑体" w:eastAsia="黑体" w:hAnsi="黑体" w:cs="黑体"/>
          <w:sz w:val="24"/>
        </w:rPr>
      </w:pPr>
      <w:bookmarkStart w:id="25" w:name="_Toc14436"/>
      <w:r>
        <w:rPr>
          <w:rFonts w:ascii="黑体" w:eastAsia="黑体" w:hAnsi="黑体" w:cs="黑体" w:hint="eastAsia"/>
          <w:sz w:val="24"/>
        </w:rPr>
        <w:lastRenderedPageBreak/>
        <w:t>7 校准项目与校准方法</w:t>
      </w:r>
      <w:bookmarkEnd w:id="25"/>
    </w:p>
    <w:p w:rsidR="00776FD4" w:rsidRDefault="00EA370E">
      <w:pPr>
        <w:pStyle w:val="2"/>
        <w:rPr>
          <w:rFonts w:ascii="宋体" w:eastAsia="宋体" w:hAnsi="宋体" w:cs="宋体"/>
          <w:sz w:val="24"/>
        </w:rPr>
      </w:pPr>
      <w:bookmarkStart w:id="26" w:name="_Toc7695"/>
      <w:r>
        <w:rPr>
          <w:rFonts w:ascii="宋体" w:eastAsia="宋体" w:hAnsi="宋体" w:cs="宋体" w:hint="eastAsia"/>
          <w:sz w:val="24"/>
        </w:rPr>
        <w:t>7.1 校准项目</w:t>
      </w:r>
      <w:bookmarkEnd w:id="26"/>
    </w:p>
    <w:p w:rsidR="00776FD4" w:rsidRDefault="00EA370E">
      <w:pPr>
        <w:spacing w:line="360" w:lineRule="auto"/>
        <w:ind w:firstLineChars="200" w:firstLine="480"/>
        <w:rPr>
          <w:rFonts w:ascii="宋体" w:hAnsi="宋体" w:cs="宋体"/>
          <w:sz w:val="24"/>
        </w:rPr>
      </w:pPr>
      <w:r>
        <w:rPr>
          <w:rFonts w:ascii="宋体" w:hAnsi="宋体" w:cs="宋体" w:hint="eastAsia"/>
          <w:sz w:val="24"/>
        </w:rPr>
        <w:t>校准项目见表4。</w:t>
      </w:r>
    </w:p>
    <w:p w:rsidR="00776FD4" w:rsidRDefault="00776FD4">
      <w:pPr>
        <w:spacing w:line="360" w:lineRule="auto"/>
        <w:ind w:firstLineChars="200" w:firstLine="480"/>
        <w:rPr>
          <w:rFonts w:ascii="宋体" w:hAnsi="宋体" w:cs="宋体"/>
          <w:sz w:val="24"/>
        </w:rPr>
      </w:pPr>
    </w:p>
    <w:p w:rsidR="00776FD4" w:rsidRDefault="00EA370E">
      <w:pPr>
        <w:spacing w:line="360" w:lineRule="auto"/>
        <w:ind w:firstLineChars="200" w:firstLine="420"/>
        <w:jc w:val="center"/>
        <w:rPr>
          <w:rFonts w:ascii="黑体" w:eastAsia="黑体" w:hAnsi="黑体" w:cs="黑体"/>
          <w:szCs w:val="21"/>
        </w:rPr>
      </w:pPr>
      <w:r>
        <w:rPr>
          <w:rFonts w:ascii="黑体" w:eastAsia="黑体" w:hAnsi="黑体" w:cs="黑体" w:hint="eastAsia"/>
          <w:szCs w:val="21"/>
        </w:rPr>
        <w:t>表4 校准项目</w:t>
      </w:r>
    </w:p>
    <w:tbl>
      <w:tblPr>
        <w:tblStyle w:val="af"/>
        <w:tblW w:w="724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564"/>
        <w:gridCol w:w="2841"/>
        <w:gridCol w:w="2841"/>
      </w:tblGrid>
      <w:tr w:rsidR="00776FD4">
        <w:trPr>
          <w:jc w:val="center"/>
        </w:trPr>
        <w:tc>
          <w:tcPr>
            <w:tcW w:w="156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序号</w:t>
            </w:r>
          </w:p>
        </w:tc>
        <w:tc>
          <w:tcPr>
            <w:tcW w:w="284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校准项目</w:t>
            </w:r>
          </w:p>
        </w:tc>
        <w:tc>
          <w:tcPr>
            <w:tcW w:w="284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校准方法条款</w:t>
            </w:r>
          </w:p>
        </w:tc>
      </w:tr>
      <w:tr w:rsidR="00776FD4">
        <w:trPr>
          <w:jc w:val="center"/>
        </w:trPr>
        <w:tc>
          <w:tcPr>
            <w:tcW w:w="156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1</w:t>
            </w:r>
          </w:p>
        </w:tc>
        <w:tc>
          <w:tcPr>
            <w:tcW w:w="284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计量功能</w:t>
            </w:r>
          </w:p>
        </w:tc>
        <w:tc>
          <w:tcPr>
            <w:tcW w:w="284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7</w:t>
            </w:r>
            <w:r>
              <w:rPr>
                <w:rFonts w:ascii="宋体" w:hAnsi="宋体" w:cs="宋体" w:hint="eastAsia"/>
                <w:szCs w:val="21"/>
              </w:rPr>
              <w:t>.2.1</w:t>
            </w:r>
          </w:p>
        </w:tc>
      </w:tr>
      <w:tr w:rsidR="00776FD4">
        <w:trPr>
          <w:jc w:val="center"/>
        </w:trPr>
        <w:tc>
          <w:tcPr>
            <w:tcW w:w="156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2</w:t>
            </w:r>
          </w:p>
        </w:tc>
        <w:tc>
          <w:tcPr>
            <w:tcW w:w="284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运行误差</w:t>
            </w:r>
          </w:p>
        </w:tc>
        <w:tc>
          <w:tcPr>
            <w:tcW w:w="284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7</w:t>
            </w:r>
            <w:r>
              <w:rPr>
                <w:rFonts w:ascii="宋体" w:hAnsi="宋体" w:cs="宋体" w:hint="eastAsia"/>
                <w:szCs w:val="21"/>
              </w:rPr>
              <w:t>.2.2</w:t>
            </w:r>
          </w:p>
        </w:tc>
      </w:tr>
      <w:tr w:rsidR="00776FD4">
        <w:trPr>
          <w:jc w:val="center"/>
        </w:trPr>
        <w:tc>
          <w:tcPr>
            <w:tcW w:w="156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3</w:t>
            </w:r>
          </w:p>
        </w:tc>
        <w:tc>
          <w:tcPr>
            <w:tcW w:w="284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现场核查</w:t>
            </w:r>
          </w:p>
        </w:tc>
        <w:tc>
          <w:tcPr>
            <w:tcW w:w="284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7</w:t>
            </w:r>
            <w:r>
              <w:rPr>
                <w:rFonts w:ascii="宋体" w:hAnsi="宋体" w:cs="宋体" w:hint="eastAsia"/>
                <w:szCs w:val="21"/>
              </w:rPr>
              <w:t>.2.3</w:t>
            </w:r>
          </w:p>
        </w:tc>
      </w:tr>
    </w:tbl>
    <w:p w:rsidR="00776FD4" w:rsidRDefault="00EA370E">
      <w:pPr>
        <w:pStyle w:val="2"/>
        <w:rPr>
          <w:rFonts w:ascii="宋体" w:eastAsia="宋体" w:hAnsi="宋体" w:cs="宋体"/>
          <w:sz w:val="24"/>
        </w:rPr>
      </w:pPr>
      <w:bookmarkStart w:id="27" w:name="_Toc3499"/>
      <w:bookmarkStart w:id="28" w:name="_Toc26894"/>
      <w:r>
        <w:rPr>
          <w:rFonts w:ascii="宋体" w:eastAsia="宋体" w:hAnsi="宋体" w:cs="宋体" w:hint="eastAsia"/>
          <w:sz w:val="24"/>
        </w:rPr>
        <w:t>7.2 校准方法</w:t>
      </w:r>
      <w:bookmarkEnd w:id="27"/>
      <w:bookmarkEnd w:id="28"/>
    </w:p>
    <w:p w:rsidR="00776FD4" w:rsidRDefault="00EA370E">
      <w:pPr>
        <w:spacing w:line="360" w:lineRule="auto"/>
        <w:rPr>
          <w:rFonts w:ascii="宋体" w:hAnsi="宋体" w:cs="宋体"/>
          <w:b/>
          <w:bCs/>
          <w:sz w:val="24"/>
        </w:rPr>
      </w:pPr>
      <w:r>
        <w:rPr>
          <w:rFonts w:ascii="宋体" w:hAnsi="宋体" w:cs="宋体" w:hint="eastAsia"/>
          <w:b/>
          <w:bCs/>
          <w:sz w:val="24"/>
        </w:rPr>
        <w:t>7.2.1 计量功能</w:t>
      </w:r>
    </w:p>
    <w:p w:rsidR="00776FD4" w:rsidRDefault="00EA370E">
      <w:pPr>
        <w:spacing w:line="360" w:lineRule="auto"/>
        <w:ind w:firstLineChars="200" w:firstLine="480"/>
        <w:rPr>
          <w:rFonts w:ascii="黑体" w:eastAsia="黑体" w:hAnsi="黑体" w:cs="黑体"/>
          <w:szCs w:val="21"/>
        </w:rPr>
      </w:pPr>
      <w:r>
        <w:rPr>
          <w:rFonts w:ascii="宋体" w:hAnsi="宋体" w:cs="宋体" w:hint="eastAsia"/>
          <w:sz w:val="24"/>
        </w:rPr>
        <w:t>通过采集的电能表运行数据，对电能表计量功能进行在线诊断。电能表计量功能异常诊断方法参见表5。</w:t>
      </w:r>
    </w:p>
    <w:p w:rsidR="00776FD4" w:rsidRDefault="00776FD4">
      <w:pPr>
        <w:spacing w:line="360" w:lineRule="auto"/>
        <w:jc w:val="center"/>
        <w:rPr>
          <w:rFonts w:ascii="黑体" w:eastAsia="黑体" w:hAnsi="黑体" w:cs="黑体"/>
          <w:szCs w:val="21"/>
        </w:rPr>
      </w:pPr>
    </w:p>
    <w:p w:rsidR="00776FD4" w:rsidRDefault="00776FD4">
      <w:pPr>
        <w:spacing w:line="360" w:lineRule="auto"/>
        <w:jc w:val="center"/>
        <w:rPr>
          <w:rFonts w:ascii="黑体" w:eastAsia="黑体" w:hAnsi="黑体" w:cs="黑体"/>
          <w:szCs w:val="21"/>
        </w:rPr>
      </w:pPr>
    </w:p>
    <w:p w:rsidR="00776FD4" w:rsidRDefault="00776FD4">
      <w:pPr>
        <w:spacing w:line="360" w:lineRule="auto"/>
        <w:jc w:val="center"/>
        <w:rPr>
          <w:rFonts w:ascii="黑体" w:eastAsia="黑体" w:hAnsi="黑体" w:cs="黑体"/>
          <w:szCs w:val="21"/>
        </w:rPr>
      </w:pPr>
    </w:p>
    <w:p w:rsidR="00776FD4" w:rsidRDefault="00776FD4">
      <w:pPr>
        <w:spacing w:line="360" w:lineRule="auto"/>
        <w:jc w:val="center"/>
        <w:rPr>
          <w:rFonts w:ascii="黑体" w:eastAsia="黑体" w:hAnsi="黑体" w:cs="黑体"/>
          <w:szCs w:val="21"/>
        </w:rPr>
      </w:pPr>
    </w:p>
    <w:p w:rsidR="007A3C09" w:rsidRDefault="007A3C09" w:rsidP="007A3C09">
      <w:pPr>
        <w:pStyle w:val="a0"/>
      </w:pPr>
    </w:p>
    <w:p w:rsidR="007A3C09" w:rsidRDefault="007A3C09" w:rsidP="007A3C09"/>
    <w:p w:rsidR="007A3C09" w:rsidRDefault="007A3C09" w:rsidP="007A3C09">
      <w:pPr>
        <w:pStyle w:val="a0"/>
      </w:pPr>
    </w:p>
    <w:p w:rsidR="007A3C09" w:rsidRDefault="007A3C09" w:rsidP="007A3C09"/>
    <w:p w:rsidR="007A3C09" w:rsidRDefault="007A3C09" w:rsidP="007A3C09">
      <w:pPr>
        <w:pStyle w:val="a0"/>
      </w:pPr>
    </w:p>
    <w:p w:rsidR="007A3C09" w:rsidRDefault="007A3C09" w:rsidP="007A3C09"/>
    <w:p w:rsidR="007A3C09" w:rsidRDefault="007A3C09" w:rsidP="007A3C09">
      <w:pPr>
        <w:pStyle w:val="a0"/>
      </w:pPr>
    </w:p>
    <w:p w:rsidR="007A3C09" w:rsidRDefault="007A3C09" w:rsidP="007A3C09"/>
    <w:p w:rsidR="007A3C09" w:rsidRPr="007A3C09" w:rsidRDefault="007A3C09" w:rsidP="007A3C09">
      <w:pPr>
        <w:pStyle w:val="a0"/>
      </w:pPr>
    </w:p>
    <w:p w:rsidR="00776FD4" w:rsidRDefault="00776FD4">
      <w:pPr>
        <w:spacing w:line="360" w:lineRule="auto"/>
        <w:jc w:val="center"/>
        <w:rPr>
          <w:rFonts w:ascii="黑体" w:eastAsia="黑体" w:hAnsi="黑体" w:cs="黑体"/>
          <w:szCs w:val="21"/>
        </w:rPr>
      </w:pPr>
    </w:p>
    <w:p w:rsidR="00776FD4" w:rsidRDefault="00776FD4">
      <w:pPr>
        <w:spacing w:line="360" w:lineRule="auto"/>
        <w:jc w:val="center"/>
        <w:rPr>
          <w:rFonts w:ascii="黑体" w:eastAsia="黑体" w:hAnsi="黑体" w:cs="黑体"/>
          <w:szCs w:val="21"/>
        </w:rPr>
      </w:pPr>
    </w:p>
    <w:p w:rsidR="00776FD4" w:rsidRDefault="00776FD4">
      <w:pPr>
        <w:spacing w:line="360" w:lineRule="auto"/>
        <w:jc w:val="center"/>
        <w:rPr>
          <w:rFonts w:ascii="黑体" w:eastAsia="黑体" w:hAnsi="黑体" w:cs="黑体"/>
          <w:szCs w:val="21"/>
        </w:rPr>
      </w:pPr>
    </w:p>
    <w:p w:rsidR="00776FD4" w:rsidRDefault="00EA370E">
      <w:pPr>
        <w:spacing w:line="360" w:lineRule="auto"/>
        <w:jc w:val="center"/>
        <w:rPr>
          <w:rFonts w:ascii="黑体" w:eastAsia="黑体" w:hAnsi="黑体" w:cs="黑体"/>
          <w:szCs w:val="21"/>
        </w:rPr>
      </w:pPr>
      <w:r>
        <w:rPr>
          <w:rFonts w:ascii="黑体" w:eastAsia="黑体" w:hAnsi="黑体" w:cs="黑体" w:hint="eastAsia"/>
          <w:szCs w:val="21"/>
        </w:rPr>
        <w:lastRenderedPageBreak/>
        <w:t>表5电能表计量功能异常诊断方法</w:t>
      </w:r>
    </w:p>
    <w:tbl>
      <w:tblPr>
        <w:tblStyle w:val="af"/>
        <w:tblW w:w="85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596"/>
        <w:gridCol w:w="5926"/>
      </w:tblGrid>
      <w:tr w:rsidR="00776FD4">
        <w:tc>
          <w:tcPr>
            <w:tcW w:w="2596"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计量功能异常事件</w:t>
            </w:r>
          </w:p>
        </w:tc>
        <w:tc>
          <w:tcPr>
            <w:tcW w:w="5926"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诊断方法</w:t>
            </w:r>
          </w:p>
        </w:tc>
      </w:tr>
      <w:tr w:rsidR="00776FD4">
        <w:trPr>
          <w:trHeight w:val="3019"/>
        </w:trPr>
        <w:tc>
          <w:tcPr>
            <w:tcW w:w="2596"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电能表飞走</w:t>
            </w:r>
          </w:p>
        </w:tc>
        <w:tc>
          <w:tcPr>
            <w:tcW w:w="5926" w:type="dxa"/>
            <w:tcBorders>
              <w:tl2br w:val="nil"/>
              <w:tr2bl w:val="nil"/>
            </w:tcBorders>
          </w:tcPr>
          <w:p w:rsidR="00776FD4" w:rsidRDefault="00EA370E">
            <w:pPr>
              <w:spacing w:line="360" w:lineRule="auto"/>
              <w:ind w:firstLineChars="200" w:firstLine="420"/>
              <w:rPr>
                <w:rFonts w:ascii="宋体" w:hAnsi="宋体" w:cs="宋体"/>
                <w:szCs w:val="21"/>
              </w:rPr>
            </w:pPr>
            <w:r>
              <w:rPr>
                <w:rFonts w:ascii="宋体" w:hAnsi="宋体" w:cs="宋体" w:hint="eastAsia"/>
                <w:szCs w:val="21"/>
              </w:rPr>
              <w:t>飞走系数EF&gt;1则计量功能评价为失效，飞走系数由式EF=E1/E2计算。式中：</w:t>
            </w:r>
          </w:p>
          <w:p w:rsidR="00776FD4" w:rsidRDefault="00EA370E">
            <w:pPr>
              <w:spacing w:line="360" w:lineRule="auto"/>
              <w:ind w:firstLineChars="200" w:firstLine="420"/>
              <w:rPr>
                <w:rFonts w:ascii="宋体" w:hAnsi="宋体" w:cs="宋体"/>
                <w:szCs w:val="21"/>
              </w:rPr>
            </w:pPr>
            <w:r>
              <w:rPr>
                <w:rFonts w:ascii="宋体" w:hAnsi="宋体" w:cs="宋体" w:hint="eastAsia"/>
                <w:szCs w:val="21"/>
              </w:rPr>
              <w:t>E1——</w:t>
            </w:r>
            <w:proofErr w:type="gramStart"/>
            <w:r>
              <w:rPr>
                <w:rFonts w:ascii="宋体" w:hAnsi="宋体" w:cs="宋体" w:hint="eastAsia"/>
                <w:szCs w:val="21"/>
              </w:rPr>
              <w:t>电能表日电量</w:t>
            </w:r>
            <w:proofErr w:type="gramEnd"/>
            <w:r>
              <w:rPr>
                <w:rFonts w:ascii="宋体" w:hAnsi="宋体" w:cs="宋体" w:hint="eastAsia"/>
                <w:szCs w:val="21"/>
              </w:rPr>
              <w:t>，计算方法为：（当日正向有功总电能示值-前一日正向有功总电能示值）×倍率；</w:t>
            </w:r>
          </w:p>
          <w:p w:rsidR="00776FD4" w:rsidRDefault="00EA370E">
            <w:pPr>
              <w:spacing w:line="360" w:lineRule="auto"/>
              <w:ind w:firstLineChars="200" w:firstLine="420"/>
              <w:rPr>
                <w:rFonts w:ascii="宋体" w:hAnsi="宋体" w:cs="宋体"/>
                <w:szCs w:val="21"/>
              </w:rPr>
            </w:pPr>
            <w:r>
              <w:rPr>
                <w:rFonts w:ascii="宋体" w:hAnsi="宋体" w:cs="宋体" w:hint="eastAsia"/>
                <w:szCs w:val="21"/>
              </w:rPr>
              <w:t>E2——用户日可能最大用电量，计算方法为：最大电流×额定电压×24h。</w:t>
            </w:r>
          </w:p>
        </w:tc>
      </w:tr>
      <w:tr w:rsidR="00776FD4">
        <w:trPr>
          <w:trHeight w:val="1899"/>
        </w:trPr>
        <w:tc>
          <w:tcPr>
            <w:tcW w:w="2596"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电能表倒走</w:t>
            </w:r>
          </w:p>
        </w:tc>
        <w:tc>
          <w:tcPr>
            <w:tcW w:w="5926" w:type="dxa"/>
            <w:tcBorders>
              <w:tl2br w:val="nil"/>
              <w:tr2bl w:val="nil"/>
            </w:tcBorders>
          </w:tcPr>
          <w:p w:rsidR="00776FD4" w:rsidRDefault="00EA370E">
            <w:pPr>
              <w:spacing w:line="360" w:lineRule="auto"/>
              <w:rPr>
                <w:rFonts w:ascii="宋体" w:hAnsi="宋体" w:cs="宋体"/>
                <w:szCs w:val="21"/>
              </w:rPr>
            </w:pPr>
            <w:r>
              <w:rPr>
                <w:rFonts w:ascii="宋体" w:hAnsi="宋体" w:cs="宋体" w:hint="eastAsia"/>
                <w:szCs w:val="21"/>
              </w:rPr>
              <w:t xml:space="preserve">    倒走系数ED&lt;0，倒走系数由式ED=E3-E4计算。式中：</w:t>
            </w:r>
            <w:r>
              <w:rPr>
                <w:rFonts w:ascii="宋体" w:hAnsi="宋体" w:cs="宋体" w:hint="eastAsia"/>
                <w:szCs w:val="21"/>
              </w:rPr>
              <w:br/>
              <w:t xml:space="preserve">    E3——电能表当日冻结正向有功总电能示值；</w:t>
            </w:r>
            <w:r>
              <w:rPr>
                <w:rFonts w:ascii="宋体" w:hAnsi="宋体" w:cs="宋体" w:hint="eastAsia"/>
                <w:szCs w:val="21"/>
              </w:rPr>
              <w:br/>
              <w:t xml:space="preserve">    E4——前一日</w:t>
            </w:r>
            <w:proofErr w:type="gramStart"/>
            <w:r>
              <w:rPr>
                <w:rFonts w:ascii="宋体" w:hAnsi="宋体" w:cs="宋体" w:hint="eastAsia"/>
                <w:szCs w:val="21"/>
              </w:rPr>
              <w:t>电能表日冻结</w:t>
            </w:r>
            <w:proofErr w:type="gramEnd"/>
            <w:r>
              <w:rPr>
                <w:rFonts w:ascii="宋体" w:hAnsi="宋体" w:cs="宋体" w:hint="eastAsia"/>
                <w:szCs w:val="21"/>
              </w:rPr>
              <w:t>正向有功总电能示值。</w:t>
            </w:r>
          </w:p>
        </w:tc>
      </w:tr>
      <w:tr w:rsidR="00776FD4">
        <w:trPr>
          <w:trHeight w:val="2339"/>
        </w:trPr>
        <w:tc>
          <w:tcPr>
            <w:tcW w:w="2596" w:type="dxa"/>
            <w:tcBorders>
              <w:tl2br w:val="nil"/>
              <w:tr2bl w:val="nil"/>
            </w:tcBorders>
            <w:vAlign w:val="center"/>
          </w:tcPr>
          <w:p w:rsidR="00776FD4" w:rsidRDefault="00EA370E">
            <w:pPr>
              <w:spacing w:line="360" w:lineRule="auto"/>
              <w:jc w:val="center"/>
              <w:rPr>
                <w:rFonts w:ascii="宋体" w:hAnsi="宋体" w:cs="宋体"/>
                <w:szCs w:val="21"/>
              </w:rPr>
            </w:pPr>
            <w:proofErr w:type="gramStart"/>
            <w:r>
              <w:rPr>
                <w:rFonts w:ascii="宋体" w:hAnsi="宋体" w:cs="宋体" w:hint="eastAsia"/>
                <w:szCs w:val="21"/>
              </w:rPr>
              <w:t>电能表停走</w:t>
            </w:r>
            <w:proofErr w:type="gramEnd"/>
          </w:p>
        </w:tc>
        <w:tc>
          <w:tcPr>
            <w:tcW w:w="5926" w:type="dxa"/>
            <w:tcBorders>
              <w:tl2br w:val="nil"/>
              <w:tr2bl w:val="nil"/>
            </w:tcBorders>
          </w:tcPr>
          <w:p w:rsidR="00776FD4" w:rsidRDefault="00EA370E">
            <w:pPr>
              <w:spacing w:line="360" w:lineRule="auto"/>
              <w:ind w:firstLine="480"/>
              <w:rPr>
                <w:rFonts w:ascii="宋体" w:hAnsi="宋体" w:cs="宋体"/>
                <w:szCs w:val="21"/>
              </w:rPr>
            </w:pPr>
            <w:r>
              <w:rPr>
                <w:rFonts w:ascii="宋体" w:hAnsi="宋体" w:cs="宋体" w:hint="eastAsia"/>
                <w:szCs w:val="21"/>
              </w:rPr>
              <w:t>停走系数 ET=0且I&gt;0.05A，停走系数由式ET=E3-E4计算。</w:t>
            </w:r>
          </w:p>
          <w:p w:rsidR="00776FD4" w:rsidRDefault="00EA370E">
            <w:pPr>
              <w:spacing w:line="360" w:lineRule="auto"/>
              <w:ind w:left="420" w:hangingChars="200" w:hanging="420"/>
              <w:rPr>
                <w:rFonts w:ascii="宋体" w:hAnsi="宋体" w:cs="宋体"/>
                <w:szCs w:val="21"/>
              </w:rPr>
            </w:pPr>
            <w:r>
              <w:rPr>
                <w:rFonts w:ascii="宋体" w:hAnsi="宋体" w:cs="宋体" w:hint="eastAsia"/>
                <w:szCs w:val="21"/>
              </w:rPr>
              <w:t>式中：</w:t>
            </w:r>
            <w:r>
              <w:rPr>
                <w:rFonts w:ascii="宋体" w:hAnsi="宋体" w:cs="宋体" w:hint="eastAsia"/>
                <w:szCs w:val="21"/>
              </w:rPr>
              <w:br/>
              <w:t>E3——电能表当日冻结正向有功总电能示值；</w:t>
            </w:r>
            <w:r>
              <w:rPr>
                <w:rFonts w:ascii="宋体" w:hAnsi="宋体" w:cs="宋体" w:hint="eastAsia"/>
                <w:szCs w:val="21"/>
              </w:rPr>
              <w:br/>
              <w:t>E4——前一日</w:t>
            </w:r>
            <w:proofErr w:type="gramStart"/>
            <w:r>
              <w:rPr>
                <w:rFonts w:ascii="宋体" w:hAnsi="宋体" w:cs="宋体" w:hint="eastAsia"/>
                <w:szCs w:val="21"/>
              </w:rPr>
              <w:t>电能表日冻结</w:t>
            </w:r>
            <w:proofErr w:type="gramEnd"/>
            <w:r>
              <w:rPr>
                <w:rFonts w:ascii="宋体" w:hAnsi="宋体" w:cs="宋体" w:hint="eastAsia"/>
                <w:szCs w:val="21"/>
              </w:rPr>
              <w:t>正向有功总电能示值；</w:t>
            </w:r>
            <w:r>
              <w:rPr>
                <w:rFonts w:ascii="宋体" w:hAnsi="宋体" w:cs="宋体" w:hint="eastAsia"/>
                <w:szCs w:val="21"/>
              </w:rPr>
              <w:br/>
              <w:t>I——当日电流有效值的最大值。</w:t>
            </w:r>
          </w:p>
        </w:tc>
      </w:tr>
      <w:tr w:rsidR="00776FD4">
        <w:trPr>
          <w:trHeight w:val="599"/>
        </w:trPr>
        <w:tc>
          <w:tcPr>
            <w:tcW w:w="2596" w:type="dxa"/>
            <w:tcBorders>
              <w:tl2br w:val="nil"/>
              <w:tr2bl w:val="nil"/>
            </w:tcBorders>
            <w:vAlign w:val="center"/>
          </w:tcPr>
          <w:p w:rsidR="00776FD4" w:rsidRDefault="00776FD4">
            <w:pPr>
              <w:widowControl/>
              <w:jc w:val="left"/>
            </w:pPr>
          </w:p>
          <w:p w:rsidR="00776FD4" w:rsidRDefault="00EA370E">
            <w:pPr>
              <w:spacing w:line="360" w:lineRule="auto"/>
              <w:jc w:val="center"/>
              <w:rPr>
                <w:rFonts w:ascii="宋体" w:hAnsi="宋体" w:cs="宋体"/>
                <w:szCs w:val="21"/>
              </w:rPr>
            </w:pPr>
            <w:r>
              <w:rPr>
                <w:rFonts w:ascii="宋体" w:hAnsi="宋体" w:cs="宋体"/>
                <w:color w:val="000000"/>
                <w:kern w:val="0"/>
                <w:sz w:val="22"/>
                <w:szCs w:val="22"/>
                <w:lang w:bidi="ar"/>
              </w:rPr>
              <w:t>电能表示值不平</w:t>
            </w:r>
          </w:p>
        </w:tc>
        <w:tc>
          <w:tcPr>
            <w:tcW w:w="5926" w:type="dxa"/>
            <w:tcBorders>
              <w:tl2br w:val="nil"/>
              <w:tr2bl w:val="nil"/>
            </w:tcBorders>
          </w:tcPr>
          <w:p w:rsidR="00776FD4" w:rsidRDefault="00776FD4">
            <w:pPr>
              <w:widowControl/>
              <w:jc w:val="left"/>
            </w:pPr>
          </w:p>
          <w:p w:rsidR="00776FD4" w:rsidRDefault="00EA370E">
            <w:pPr>
              <w:spacing w:line="360" w:lineRule="auto"/>
              <w:ind w:firstLineChars="200" w:firstLine="420"/>
              <w:rPr>
                <w:rFonts w:ascii="宋体" w:hAnsi="宋体" w:cs="宋体"/>
                <w:szCs w:val="21"/>
              </w:rPr>
            </w:pPr>
            <w:r>
              <w:rPr>
                <w:rFonts w:ascii="宋体" w:hAnsi="宋体" w:cs="宋体" w:hint="eastAsia"/>
                <w:szCs w:val="21"/>
              </w:rPr>
              <w:t>示值不平系数ES＞0，示值不平系数由式ES=|E-ΣE</w:t>
            </w:r>
            <w:r>
              <w:rPr>
                <w:rFonts w:ascii="宋体" w:hAnsi="宋体" w:cs="宋体" w:hint="eastAsia"/>
                <w:szCs w:val="21"/>
                <w:vertAlign w:val="subscript"/>
              </w:rPr>
              <w:t>λ</w:t>
            </w:r>
            <w:r>
              <w:rPr>
                <w:rFonts w:ascii="宋体" w:hAnsi="宋体" w:cs="宋体" w:hint="eastAsia"/>
                <w:szCs w:val="21"/>
              </w:rPr>
              <w:t>|-（λ-1）×0.01计算。式中：</w:t>
            </w:r>
          </w:p>
          <w:p w:rsidR="00776FD4" w:rsidRDefault="00EA370E">
            <w:pPr>
              <w:spacing w:line="360" w:lineRule="auto"/>
              <w:ind w:leftChars="200" w:left="420"/>
              <w:rPr>
                <w:rFonts w:ascii="宋体" w:hAnsi="宋体" w:cs="宋体"/>
                <w:szCs w:val="21"/>
              </w:rPr>
            </w:pPr>
            <w:r>
              <w:rPr>
                <w:rFonts w:ascii="宋体" w:hAnsi="宋体" w:cs="宋体" w:hint="eastAsia"/>
                <w:szCs w:val="21"/>
              </w:rPr>
              <w:t xml:space="preserve">E： </w:t>
            </w:r>
            <w:proofErr w:type="gramStart"/>
            <w:r>
              <w:rPr>
                <w:rFonts w:ascii="宋体" w:hAnsi="宋体" w:cs="宋体" w:hint="eastAsia"/>
                <w:szCs w:val="21"/>
              </w:rPr>
              <w:t>电能表日冻结</w:t>
            </w:r>
            <w:proofErr w:type="gramEnd"/>
            <w:r>
              <w:rPr>
                <w:rFonts w:ascii="宋体" w:hAnsi="宋体" w:cs="宋体" w:hint="eastAsia"/>
                <w:szCs w:val="21"/>
              </w:rPr>
              <w:t>有功总电能示值；</w:t>
            </w:r>
            <w:r>
              <w:rPr>
                <w:rFonts w:ascii="宋体" w:hAnsi="宋体" w:cs="宋体" w:hint="eastAsia"/>
                <w:szCs w:val="21"/>
              </w:rPr>
              <w:br/>
              <w:t>E</w:t>
            </w:r>
            <w:r>
              <w:rPr>
                <w:rFonts w:ascii="宋体" w:hAnsi="宋体" w:cs="宋体" w:hint="eastAsia"/>
                <w:szCs w:val="21"/>
                <w:vertAlign w:val="subscript"/>
              </w:rPr>
              <w:t>λ</w:t>
            </w:r>
            <w:r>
              <w:rPr>
                <w:rFonts w:ascii="宋体" w:hAnsi="宋体" w:cs="宋体" w:hint="eastAsia"/>
                <w:szCs w:val="21"/>
              </w:rPr>
              <w:t xml:space="preserve">： </w:t>
            </w:r>
            <w:proofErr w:type="gramStart"/>
            <w:r>
              <w:rPr>
                <w:rFonts w:ascii="宋体" w:hAnsi="宋体" w:cs="宋体" w:hint="eastAsia"/>
                <w:szCs w:val="21"/>
              </w:rPr>
              <w:t>电能表日冻结</w:t>
            </w:r>
            <w:proofErr w:type="gramEnd"/>
            <w:r>
              <w:rPr>
                <w:rFonts w:ascii="宋体" w:hAnsi="宋体" w:cs="宋体" w:hint="eastAsia"/>
                <w:szCs w:val="21"/>
              </w:rPr>
              <w:t>有功费率为λ的电能示值；</w:t>
            </w:r>
            <w:r>
              <w:rPr>
                <w:rFonts w:ascii="宋体" w:hAnsi="宋体" w:cs="宋体" w:hint="eastAsia"/>
                <w:szCs w:val="21"/>
              </w:rPr>
              <w:br/>
              <w:t>λ： 电能表费率数。</w:t>
            </w:r>
          </w:p>
        </w:tc>
      </w:tr>
      <w:tr w:rsidR="00776FD4">
        <w:trPr>
          <w:trHeight w:val="1479"/>
        </w:trPr>
        <w:tc>
          <w:tcPr>
            <w:tcW w:w="2596" w:type="dxa"/>
            <w:tcBorders>
              <w:tl2br w:val="nil"/>
              <w:tr2bl w:val="nil"/>
            </w:tcBorders>
            <w:vAlign w:val="center"/>
          </w:tcPr>
          <w:p w:rsidR="00776FD4" w:rsidRDefault="00776FD4">
            <w:pPr>
              <w:widowControl/>
              <w:jc w:val="left"/>
            </w:pPr>
          </w:p>
          <w:p w:rsidR="00776FD4" w:rsidRDefault="00EA370E">
            <w:pPr>
              <w:spacing w:line="360" w:lineRule="auto"/>
              <w:jc w:val="center"/>
              <w:rPr>
                <w:rFonts w:ascii="宋体" w:hAnsi="宋体" w:cs="宋体"/>
                <w:szCs w:val="21"/>
              </w:rPr>
            </w:pPr>
            <w:r>
              <w:rPr>
                <w:rFonts w:ascii="宋体" w:hAnsi="宋体" w:cs="宋体"/>
                <w:color w:val="000000"/>
                <w:kern w:val="0"/>
                <w:sz w:val="22"/>
                <w:szCs w:val="22"/>
                <w:lang w:bidi="ar"/>
              </w:rPr>
              <w:t>电能表时钟异常</w:t>
            </w:r>
          </w:p>
        </w:tc>
        <w:tc>
          <w:tcPr>
            <w:tcW w:w="5926" w:type="dxa"/>
            <w:tcBorders>
              <w:tl2br w:val="nil"/>
              <w:tr2bl w:val="nil"/>
            </w:tcBorders>
          </w:tcPr>
          <w:p w:rsidR="00776FD4" w:rsidRDefault="00EA370E">
            <w:pPr>
              <w:widowControl/>
              <w:spacing w:line="360" w:lineRule="auto"/>
              <w:ind w:leftChars="200" w:left="420"/>
              <w:jc w:val="left"/>
              <w:rPr>
                <w:rFonts w:ascii="宋体" w:hAnsi="宋体" w:cs="宋体"/>
                <w:szCs w:val="21"/>
              </w:rPr>
            </w:pPr>
            <w:r>
              <w:rPr>
                <w:rFonts w:ascii="宋体" w:hAnsi="宋体" w:cs="宋体" w:hint="eastAsia"/>
                <w:szCs w:val="21"/>
              </w:rPr>
              <w:t>∆t=|t-t</w:t>
            </w:r>
            <w:r>
              <w:rPr>
                <w:rFonts w:ascii="宋体" w:hAnsi="宋体" w:cs="宋体" w:hint="eastAsia"/>
                <w:sz w:val="22"/>
                <w:szCs w:val="22"/>
              </w:rPr>
              <w:t>标</w:t>
            </w:r>
            <w:r>
              <w:rPr>
                <w:rFonts w:ascii="宋体" w:hAnsi="宋体" w:cs="宋体" w:hint="eastAsia"/>
                <w:szCs w:val="21"/>
              </w:rPr>
              <w:t>|，∆t＞10min。式中：</w:t>
            </w:r>
          </w:p>
          <w:p w:rsidR="00776FD4" w:rsidRDefault="00EA370E">
            <w:pPr>
              <w:widowControl/>
              <w:spacing w:line="360" w:lineRule="auto"/>
              <w:ind w:leftChars="200" w:left="420"/>
              <w:jc w:val="left"/>
              <w:rPr>
                <w:rFonts w:ascii="宋体" w:hAnsi="宋体" w:cs="宋体"/>
                <w:szCs w:val="21"/>
              </w:rPr>
            </w:pPr>
            <w:r>
              <w:rPr>
                <w:rFonts w:ascii="宋体" w:hAnsi="宋体" w:cs="宋体" w:hint="eastAsia"/>
                <w:szCs w:val="21"/>
              </w:rPr>
              <w:t>t：每只运行电能表时间；</w:t>
            </w:r>
            <w:r>
              <w:rPr>
                <w:rFonts w:ascii="宋体" w:hAnsi="宋体" w:cs="宋体" w:hint="eastAsia"/>
                <w:szCs w:val="21"/>
              </w:rPr>
              <w:br/>
              <w:t>t标：北京时间。</w:t>
            </w:r>
          </w:p>
        </w:tc>
      </w:tr>
    </w:tbl>
    <w:p w:rsidR="00776FD4" w:rsidRDefault="00776FD4">
      <w:pPr>
        <w:spacing w:line="360" w:lineRule="auto"/>
        <w:ind w:firstLineChars="200" w:firstLine="480"/>
        <w:rPr>
          <w:rFonts w:ascii="宋体" w:hAnsi="宋体" w:cs="宋体"/>
          <w:sz w:val="24"/>
        </w:rPr>
      </w:pPr>
    </w:p>
    <w:p w:rsidR="00776FD4" w:rsidRDefault="00EA370E">
      <w:pPr>
        <w:spacing w:line="360" w:lineRule="auto"/>
        <w:rPr>
          <w:rFonts w:ascii="宋体" w:hAnsi="宋体" w:cs="宋体"/>
          <w:b/>
          <w:bCs/>
          <w:sz w:val="24"/>
        </w:rPr>
      </w:pPr>
      <w:r>
        <w:rPr>
          <w:rFonts w:ascii="宋体" w:hAnsi="宋体" w:cs="宋体" w:hint="eastAsia"/>
          <w:b/>
          <w:bCs/>
          <w:sz w:val="24"/>
        </w:rPr>
        <w:t>7.2.2运行误差</w:t>
      </w:r>
    </w:p>
    <w:p w:rsidR="00776FD4" w:rsidRDefault="00EA370E">
      <w:pPr>
        <w:spacing w:line="360" w:lineRule="auto"/>
        <w:ind w:firstLineChars="200" w:firstLine="480"/>
        <w:rPr>
          <w:rFonts w:ascii="宋体" w:hAnsi="宋体" w:cs="宋体"/>
          <w:sz w:val="24"/>
        </w:rPr>
      </w:pPr>
      <w:r>
        <w:rPr>
          <w:rFonts w:ascii="宋体" w:hAnsi="宋体" w:cs="宋体" w:hint="eastAsia"/>
          <w:sz w:val="24"/>
        </w:rPr>
        <w:t>以台区总表及配套设备作为参比标准，利用台区总表与被校电能表的定时冻</w:t>
      </w:r>
      <w:r>
        <w:rPr>
          <w:rFonts w:ascii="宋体" w:hAnsi="宋体" w:cs="宋体" w:hint="eastAsia"/>
          <w:sz w:val="24"/>
        </w:rPr>
        <w:lastRenderedPageBreak/>
        <w:t>结电量，基于电能表在线校准平台采用能量守恒定律建立方程组并求解得到运行电能表的在线校准误差。（注：</w:t>
      </w:r>
      <w:r>
        <w:rPr>
          <w:rFonts w:ascii="宋体" w:hAnsi="宋体" w:cs="宋体" w:hint="eastAsia"/>
          <w:kern w:val="0"/>
          <w:sz w:val="24"/>
        </w:rPr>
        <w:t>在进行读取数据之前，确保现场电能表时间无问题</w:t>
      </w:r>
      <w:r>
        <w:rPr>
          <w:rFonts w:ascii="宋体" w:hAnsi="宋体" w:cs="宋体" w:hint="eastAsia"/>
          <w:sz w:val="24"/>
        </w:rPr>
        <w:t>）</w:t>
      </w:r>
    </w:p>
    <w:p w:rsidR="00776FD4" w:rsidRDefault="00EA370E">
      <w:pPr>
        <w:spacing w:line="360" w:lineRule="auto"/>
        <w:ind w:firstLineChars="200" w:firstLine="480"/>
        <w:rPr>
          <w:sz w:val="28"/>
          <w:szCs w:val="28"/>
        </w:rPr>
      </w:pPr>
      <w:r>
        <w:rPr>
          <w:rFonts w:ascii="宋体" w:hAnsi="宋体" w:cs="宋体" w:hint="eastAsia"/>
          <w:sz w:val="24"/>
        </w:rPr>
        <w:t xml:space="preserve"> 台区拓扑结构如图1所示。</w:t>
      </w:r>
    </w:p>
    <w:p w:rsidR="00776FD4" w:rsidRDefault="00EA370E">
      <w:pPr>
        <w:spacing w:line="360" w:lineRule="auto"/>
        <w:jc w:val="center"/>
      </w:pPr>
      <w:r>
        <w:rPr>
          <w:rFonts w:hint="eastAsia"/>
          <w:noProof/>
        </w:rPr>
        <w:drawing>
          <wp:inline distT="0" distB="0" distL="114300" distR="114300">
            <wp:extent cx="2886710" cy="1264920"/>
            <wp:effectExtent l="0" t="0" r="8890" b="11430"/>
            <wp:docPr id="4" name="图片 11" descr="台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台区"/>
                    <pic:cNvPicPr>
                      <a:picLocks noChangeAspect="1"/>
                    </pic:cNvPicPr>
                  </pic:nvPicPr>
                  <pic:blipFill>
                    <a:blip r:embed="rId11"/>
                    <a:stretch>
                      <a:fillRect/>
                    </a:stretch>
                  </pic:blipFill>
                  <pic:spPr>
                    <a:xfrm>
                      <a:off x="0" y="0"/>
                      <a:ext cx="2886710" cy="1264920"/>
                    </a:xfrm>
                    <a:prstGeom prst="rect">
                      <a:avLst/>
                    </a:prstGeom>
                    <a:noFill/>
                    <a:ln>
                      <a:noFill/>
                    </a:ln>
                  </pic:spPr>
                </pic:pic>
              </a:graphicData>
            </a:graphic>
          </wp:inline>
        </w:drawing>
      </w:r>
    </w:p>
    <w:p w:rsidR="00776FD4" w:rsidRDefault="00EA370E">
      <w:pPr>
        <w:spacing w:line="360" w:lineRule="auto"/>
        <w:jc w:val="center"/>
        <w:rPr>
          <w:sz w:val="28"/>
          <w:szCs w:val="28"/>
        </w:rPr>
      </w:pPr>
      <w:r>
        <w:rPr>
          <w:rFonts w:ascii="宋体" w:hAnsi="宋体" w:cs="宋体" w:hint="eastAsia"/>
          <w:szCs w:val="21"/>
        </w:rPr>
        <w:t>图1 台区拓扑结构</w:t>
      </w:r>
    </w:p>
    <w:p w:rsidR="00776FD4" w:rsidRDefault="00EA370E">
      <w:pPr>
        <w:spacing w:line="360" w:lineRule="auto"/>
        <w:ind w:firstLineChars="200" w:firstLine="480"/>
        <w:rPr>
          <w:rFonts w:ascii="宋体" w:hAnsi="宋体" w:cs="宋体"/>
          <w:sz w:val="24"/>
        </w:rPr>
      </w:pPr>
      <w:r>
        <w:rPr>
          <w:rFonts w:ascii="宋体" w:hAnsi="宋体" w:cs="宋体" w:hint="eastAsia"/>
          <w:sz w:val="24"/>
        </w:rPr>
        <w:t>基于能量守恒原理，“台区总表电能量”=“所有分表电量之和”</w:t>
      </w:r>
      <w:r>
        <w:rPr>
          <w:rFonts w:ascii="宋体" w:hAnsi="宋体" w:cs="宋体"/>
          <w:sz w:val="24"/>
        </w:rPr>
        <w:t>+</w:t>
      </w:r>
      <w:r>
        <w:rPr>
          <w:rFonts w:ascii="宋体" w:hAnsi="宋体" w:cs="宋体" w:hint="eastAsia"/>
          <w:sz w:val="24"/>
        </w:rPr>
        <w:t>“线路损耗”</w:t>
      </w:r>
      <w:r>
        <w:rPr>
          <w:rFonts w:ascii="宋体" w:hAnsi="宋体" w:cs="宋体"/>
          <w:sz w:val="24"/>
        </w:rPr>
        <w:t>+</w:t>
      </w:r>
      <w:r>
        <w:rPr>
          <w:rFonts w:ascii="宋体" w:hAnsi="宋体" w:cs="宋体" w:hint="eastAsia"/>
          <w:sz w:val="24"/>
        </w:rPr>
        <w:t>“台区固定损耗”，可得式（1）。</w:t>
      </w:r>
    </w:p>
    <w:p w:rsidR="00776FD4" w:rsidRDefault="00EA370E">
      <w:pPr>
        <w:spacing w:line="360" w:lineRule="auto"/>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position w:val="-18"/>
          <w:sz w:val="24"/>
        </w:rPr>
        <w:object w:dxaOrig="3457"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5pt;height:24pt" o:ole="">
            <v:imagedata r:id="rId12" o:title=""/>
          </v:shape>
          <o:OLEObject Type="Embed" ProgID="Equation.3" ShapeID="_x0000_i1025" DrawAspect="Content" ObjectID="_1745301936" r:id="rId13"/>
        </w:object>
      </w:r>
      <w:r>
        <w:rPr>
          <w:rFonts w:ascii="宋体" w:hAnsi="宋体" w:cs="宋体" w:hint="eastAsia"/>
          <w:sz w:val="24"/>
        </w:rPr>
        <w:t xml:space="preserve">     （1）</w:t>
      </w:r>
    </w:p>
    <w:p w:rsidR="00776FD4" w:rsidRDefault="00EA370E">
      <w:pPr>
        <w:spacing w:line="360" w:lineRule="auto"/>
        <w:rPr>
          <w:rFonts w:ascii="宋体" w:hAnsi="宋体" w:cs="宋体"/>
          <w:sz w:val="24"/>
        </w:rPr>
      </w:pPr>
      <w:r>
        <w:rPr>
          <w:rFonts w:ascii="宋体" w:hAnsi="宋体" w:cs="宋体" w:hint="eastAsia"/>
          <w:sz w:val="24"/>
        </w:rPr>
        <w:t>式中：</w:t>
      </w:r>
    </w:p>
    <w:p w:rsidR="00776FD4" w:rsidRDefault="00EA370E">
      <w:pPr>
        <w:spacing w:line="360" w:lineRule="auto"/>
        <w:ind w:firstLineChars="200" w:firstLine="480"/>
        <w:rPr>
          <w:rFonts w:ascii="宋体" w:hAnsi="宋体" w:cs="宋体"/>
          <w:sz w:val="24"/>
        </w:rPr>
      </w:pPr>
      <w:r>
        <w:rPr>
          <w:rFonts w:ascii="宋体" w:hAnsi="宋体" w:cs="宋体" w:hint="eastAsia"/>
          <w:position w:val="-10"/>
          <w:sz w:val="24"/>
        </w:rPr>
        <w:object w:dxaOrig="456" w:dyaOrig="324">
          <v:shape id="_x0000_i1026" type="#_x0000_t75" style="width:22.8pt;height:16.2pt" o:ole="">
            <v:imagedata r:id="rId14" o:title=""/>
          </v:shape>
          <o:OLEObject Type="Embed" ProgID="Equation.3" ShapeID="_x0000_i1026" DrawAspect="Content" ObjectID="_1745301937" r:id="rId15"/>
        </w:object>
      </w:r>
      <w:r>
        <w:rPr>
          <w:rFonts w:ascii="宋体" w:hAnsi="宋体" w:cs="宋体" w:hint="eastAsia"/>
          <w:sz w:val="24"/>
        </w:rPr>
        <w:t>——计量周期</w:t>
      </w:r>
      <w:r>
        <w:rPr>
          <w:rFonts w:ascii="宋体" w:hAnsi="宋体" w:cs="宋体" w:hint="eastAsia"/>
          <w:position w:val="-6"/>
          <w:sz w:val="24"/>
        </w:rPr>
        <w:object w:dxaOrig="144" w:dyaOrig="264">
          <v:shape id="_x0000_i1027" type="#_x0000_t75" style="width:7.2pt;height:13.2pt" o:ole="">
            <v:imagedata r:id="rId16" o:title=""/>
          </v:shape>
          <o:OLEObject Type="Embed" ProgID="Equation.3" ShapeID="_x0000_i1027" DrawAspect="Content" ObjectID="_1745301938" r:id="rId17"/>
        </w:object>
      </w:r>
      <w:r>
        <w:rPr>
          <w:rFonts w:ascii="宋体" w:hAnsi="宋体" w:cs="宋体" w:hint="eastAsia"/>
          <w:sz w:val="24"/>
        </w:rPr>
        <w:t>总表供电量；</w:t>
      </w:r>
    </w:p>
    <w:p w:rsidR="00776FD4" w:rsidRDefault="00EA370E">
      <w:pPr>
        <w:spacing w:line="360" w:lineRule="auto"/>
        <w:ind w:firstLineChars="200" w:firstLine="480"/>
        <w:rPr>
          <w:rFonts w:ascii="宋体" w:hAnsi="宋体" w:cs="宋体"/>
          <w:sz w:val="24"/>
        </w:rPr>
      </w:pPr>
      <w:r>
        <w:rPr>
          <w:rFonts w:ascii="宋体" w:hAnsi="宋体" w:cs="宋体" w:hint="eastAsia"/>
          <w:sz w:val="24"/>
        </w:rPr>
        <w:t>n——台区户表总数；</w:t>
      </w:r>
    </w:p>
    <w:p w:rsidR="00776FD4" w:rsidRDefault="00EA370E">
      <w:pPr>
        <w:spacing w:line="360" w:lineRule="auto"/>
        <w:ind w:firstLineChars="200" w:firstLine="480"/>
        <w:rPr>
          <w:rFonts w:ascii="宋体" w:hAnsi="宋体" w:cs="宋体"/>
          <w:sz w:val="24"/>
        </w:rPr>
      </w:pPr>
      <w:r>
        <w:rPr>
          <w:rFonts w:ascii="宋体" w:hAnsi="宋体" w:cs="宋体" w:hint="eastAsia"/>
          <w:position w:val="-14"/>
          <w:sz w:val="24"/>
        </w:rPr>
        <w:object w:dxaOrig="636" w:dyaOrig="384">
          <v:shape id="_x0000_i1028" type="#_x0000_t75" style="width:31.8pt;height:19.2pt" o:ole="">
            <v:imagedata r:id="rId18" o:title=""/>
          </v:shape>
          <o:OLEObject Type="Embed" ProgID="Equation.3" ShapeID="_x0000_i1028" DrawAspect="Content" ObjectID="_1745301939" r:id="rId19"/>
        </w:object>
      </w:r>
      <w:r>
        <w:rPr>
          <w:rFonts w:ascii="宋体" w:hAnsi="宋体" w:cs="宋体" w:hint="eastAsia"/>
          <w:sz w:val="24"/>
        </w:rPr>
        <w:t>——计量周期</w:t>
      </w:r>
      <w:r>
        <w:rPr>
          <w:rFonts w:ascii="宋体" w:hAnsi="宋体" w:cs="宋体" w:hint="eastAsia"/>
          <w:position w:val="-6"/>
          <w:sz w:val="24"/>
        </w:rPr>
        <w:object w:dxaOrig="144" w:dyaOrig="264">
          <v:shape id="_x0000_i1029" type="#_x0000_t75" style="width:7.2pt;height:13.2pt" o:ole="">
            <v:imagedata r:id="rId20" o:title=""/>
          </v:shape>
          <o:OLEObject Type="Embed" ProgID="Equation.3" ShapeID="_x0000_i1029" DrawAspect="Content" ObjectID="_1745301940" r:id="rId21"/>
        </w:object>
      </w:r>
      <w:r>
        <w:rPr>
          <w:rFonts w:ascii="宋体" w:hAnsi="宋体" w:cs="宋体" w:hint="eastAsia"/>
          <w:sz w:val="24"/>
        </w:rPr>
        <w:t>分表</w:t>
      </w:r>
      <w:r>
        <w:rPr>
          <w:rFonts w:ascii="宋体" w:hAnsi="宋体" w:cs="宋体" w:hint="eastAsia"/>
          <w:position w:val="-10"/>
          <w:sz w:val="24"/>
        </w:rPr>
        <w:object w:dxaOrig="204" w:dyaOrig="300">
          <v:shape id="_x0000_i1030" type="#_x0000_t75" style="width:10.2pt;height:15pt" o:ole="">
            <v:imagedata r:id="rId22" o:title=""/>
          </v:shape>
          <o:OLEObject Type="Embed" ProgID="Equation.3" ShapeID="_x0000_i1030" DrawAspect="Content" ObjectID="_1745301941" r:id="rId23"/>
        </w:object>
      </w:r>
      <w:r>
        <w:rPr>
          <w:rFonts w:ascii="宋体" w:hAnsi="宋体" w:cs="宋体" w:hint="eastAsia"/>
          <w:sz w:val="24"/>
        </w:rPr>
        <w:t>用电量；</w:t>
      </w:r>
    </w:p>
    <w:p w:rsidR="00776FD4" w:rsidRDefault="00EA370E">
      <w:pPr>
        <w:spacing w:line="360" w:lineRule="auto"/>
        <w:ind w:firstLineChars="200" w:firstLine="480"/>
        <w:rPr>
          <w:rFonts w:ascii="宋体" w:hAnsi="宋体" w:cs="宋体"/>
          <w:sz w:val="24"/>
        </w:rPr>
      </w:pPr>
      <w:r>
        <w:rPr>
          <w:rFonts w:ascii="宋体" w:hAnsi="宋体" w:cs="宋体"/>
          <w:position w:val="-14"/>
          <w:sz w:val="24"/>
        </w:rPr>
        <w:object w:dxaOrig="276" w:dyaOrig="384">
          <v:shape id="_x0000_i1031" type="#_x0000_t75" style="width:13.8pt;height:19.2pt" o:ole="">
            <v:imagedata r:id="rId24" o:title=""/>
          </v:shape>
          <o:OLEObject Type="Embed" ProgID="Equation.3" ShapeID="_x0000_i1031" DrawAspect="Content" ObjectID="_1745301942" r:id="rId25"/>
        </w:object>
      </w:r>
      <w:r>
        <w:rPr>
          <w:rFonts w:ascii="宋体" w:hAnsi="宋体" w:cs="宋体" w:hint="eastAsia"/>
          <w:sz w:val="24"/>
        </w:rPr>
        <w:t>——用户分表</w:t>
      </w:r>
      <w:r>
        <w:rPr>
          <w:rFonts w:ascii="宋体" w:hAnsi="宋体" w:cs="宋体" w:hint="eastAsia"/>
          <w:position w:val="-10"/>
          <w:sz w:val="24"/>
        </w:rPr>
        <w:object w:dxaOrig="204" w:dyaOrig="300">
          <v:shape id="_x0000_i1032" type="#_x0000_t75" style="width:10.2pt;height:15pt" o:ole="">
            <v:imagedata r:id="rId26" o:title=""/>
          </v:shape>
          <o:OLEObject Type="Embed" ProgID="Equation.3" ShapeID="_x0000_i1032" DrawAspect="Content" ObjectID="_1745301943" r:id="rId27"/>
        </w:object>
      </w:r>
      <w:r>
        <w:rPr>
          <w:rFonts w:ascii="宋体" w:hAnsi="宋体" w:cs="宋体" w:hint="eastAsia"/>
          <w:sz w:val="24"/>
        </w:rPr>
        <w:t>的运行误差；</w:t>
      </w:r>
    </w:p>
    <w:p w:rsidR="00776FD4" w:rsidRDefault="00EA370E">
      <w:pPr>
        <w:spacing w:line="360" w:lineRule="auto"/>
        <w:ind w:firstLineChars="200" w:firstLine="480"/>
        <w:rPr>
          <w:rFonts w:ascii="宋体" w:hAnsi="宋体" w:cs="宋体"/>
          <w:sz w:val="24"/>
        </w:rPr>
      </w:pPr>
      <w:r>
        <w:rPr>
          <w:rFonts w:ascii="宋体" w:hAnsi="宋体" w:cs="宋体" w:hint="eastAsia"/>
          <w:position w:val="-12"/>
          <w:sz w:val="24"/>
        </w:rPr>
        <w:object w:dxaOrig="264" w:dyaOrig="360">
          <v:shape id="_x0000_i1033" type="#_x0000_t75" style="width:13.2pt;height:18pt" o:ole="">
            <v:imagedata r:id="rId28" o:title=""/>
          </v:shape>
          <o:OLEObject Type="Embed" ProgID="Equation.3" ShapeID="_x0000_i1033" DrawAspect="Content" ObjectID="_1745301944" r:id="rId29"/>
        </w:object>
      </w:r>
      <w:r>
        <w:rPr>
          <w:rFonts w:ascii="宋体" w:hAnsi="宋体" w:cs="宋体" w:hint="eastAsia"/>
          <w:sz w:val="24"/>
        </w:rPr>
        <w:t>——台区固定损耗（台区下变压器及电能表的电能损耗）；</w:t>
      </w:r>
    </w:p>
    <w:p w:rsidR="00776FD4" w:rsidRDefault="00EA370E">
      <w:pPr>
        <w:spacing w:line="360" w:lineRule="auto"/>
        <w:ind w:firstLineChars="200" w:firstLine="480"/>
        <w:rPr>
          <w:rFonts w:ascii="宋体" w:hAnsi="宋体" w:cs="宋体"/>
          <w:sz w:val="24"/>
        </w:rPr>
      </w:pPr>
      <w:r>
        <w:rPr>
          <w:rFonts w:ascii="宋体" w:hAnsi="宋体" w:cs="宋体"/>
          <w:position w:val="-10"/>
          <w:sz w:val="24"/>
        </w:rPr>
        <w:object w:dxaOrig="456" w:dyaOrig="324">
          <v:shape id="_x0000_i1034" type="#_x0000_t75" style="width:22.8pt;height:16.2pt" o:ole="">
            <v:imagedata r:id="rId30" o:title=""/>
          </v:shape>
          <o:OLEObject Type="Embed" ProgID="Equation.3" ShapeID="_x0000_i1034" DrawAspect="Content" ObjectID="_1745301945" r:id="rId31"/>
        </w:object>
      </w:r>
      <w:r>
        <w:rPr>
          <w:rFonts w:ascii="宋体" w:hAnsi="宋体" w:cs="宋体" w:hint="eastAsia"/>
          <w:sz w:val="24"/>
        </w:rPr>
        <w:t>——台区线损（台区下电力线路的电能损耗</w:t>
      </w:r>
      <w:r>
        <w:rPr>
          <w:rFonts w:ascii="宋体" w:hAnsi="宋体" w:cs="宋体"/>
          <w:sz w:val="24"/>
        </w:rPr>
        <w:t>,</w:t>
      </w:r>
      <w:r>
        <w:rPr>
          <w:rFonts w:ascii="宋体" w:hAnsi="宋体" w:cs="宋体" w:hint="eastAsia"/>
          <w:sz w:val="24"/>
        </w:rPr>
        <w:t>由式</w:t>
      </w:r>
      <w:r>
        <w:rPr>
          <w:rFonts w:ascii="Times New Roman" w:hAnsi="Times New Roman"/>
          <w:position w:val="-24"/>
          <w:sz w:val="24"/>
        </w:rPr>
        <w:object w:dxaOrig="1956" w:dyaOrig="660">
          <v:shape id="_x0000_i1035" type="#_x0000_t75" style="width:97.8pt;height:33pt" o:ole="">
            <v:imagedata r:id="rId32" o:title=""/>
          </v:shape>
          <o:OLEObject Type="Embed" ProgID="Equation.3" ShapeID="_x0000_i1035" DrawAspect="Content" ObjectID="_1745301946" r:id="rId33"/>
        </w:object>
      </w:r>
      <w:r>
        <w:rPr>
          <w:rFonts w:ascii="宋体" w:hAnsi="宋体" w:cs="宋体" w:hint="eastAsia"/>
          <w:sz w:val="24"/>
        </w:rPr>
        <w:t>计算，其中</w:t>
      </w:r>
      <w:r>
        <w:rPr>
          <w:rFonts w:ascii="Times New Roman" w:hAnsi="Times New Roman"/>
          <w:position w:val="-14"/>
          <w:sz w:val="24"/>
        </w:rPr>
        <w:object w:dxaOrig="516" w:dyaOrig="384">
          <v:shape id="_x0000_i1036" type="#_x0000_t75" style="width:25.8pt;height:19.2pt" o:ole="">
            <v:imagedata r:id="rId34" o:title=""/>
          </v:shape>
          <o:OLEObject Type="Embed" ProgID="Equation.3" ShapeID="_x0000_i1036" DrawAspect="Content" ObjectID="_1745301947" r:id="rId35"/>
        </w:object>
      </w:r>
      <w:r>
        <w:rPr>
          <w:rFonts w:ascii="宋体" w:hAnsi="宋体" w:cs="宋体" w:hint="eastAsia"/>
          <w:sz w:val="24"/>
        </w:rPr>
        <w:t>表示计量点</w:t>
      </w:r>
      <w:r>
        <w:rPr>
          <w:rFonts w:ascii="Times New Roman" w:hAnsi="Times New Roman"/>
          <w:i/>
          <w:iCs/>
          <w:sz w:val="24"/>
        </w:rPr>
        <w:t>j</w:t>
      </w:r>
      <w:r>
        <w:rPr>
          <w:rFonts w:ascii="宋体" w:hAnsi="宋体" w:cs="宋体" w:hint="eastAsia"/>
          <w:sz w:val="24"/>
        </w:rPr>
        <w:t>在计量周期</w:t>
      </w:r>
      <w:r>
        <w:rPr>
          <w:rFonts w:ascii="宋体" w:hAnsi="宋体" w:cs="宋体" w:hint="eastAsia"/>
          <w:position w:val="-6"/>
          <w:sz w:val="24"/>
        </w:rPr>
        <w:object w:dxaOrig="300" w:dyaOrig="276">
          <v:shape id="_x0000_i1037" type="#_x0000_t75" style="width:15pt;height:13.8pt" o:ole="">
            <v:imagedata r:id="rId36" o:title=""/>
          </v:shape>
          <o:OLEObject Type="Embed" ProgID="Equation.3" ShapeID="_x0000_i1037" DrawAspect="Content" ObjectID="_1745301948" r:id="rId37"/>
        </w:object>
      </w:r>
      <w:r>
        <w:rPr>
          <w:rFonts w:ascii="宋体" w:hAnsi="宋体" w:cs="宋体" w:hint="eastAsia"/>
          <w:sz w:val="24"/>
        </w:rPr>
        <w:t>内的电量值，</w:t>
      </w:r>
      <w:r>
        <w:rPr>
          <w:rFonts w:ascii="Times New Roman" w:hAnsi="Times New Roman"/>
          <w:position w:val="-12"/>
          <w:sz w:val="24"/>
        </w:rPr>
        <w:object w:dxaOrig="516" w:dyaOrig="360">
          <v:shape id="_x0000_i1038" type="#_x0000_t75" style="width:25.8pt;height:18pt" o:ole="">
            <v:imagedata r:id="rId38" o:title=""/>
          </v:shape>
          <o:OLEObject Type="Embed" ProgID="Equation.3" ShapeID="_x0000_i1038" DrawAspect="Content" ObjectID="_1745301949" r:id="rId39"/>
        </w:object>
      </w:r>
      <w:r>
        <w:rPr>
          <w:rFonts w:ascii="宋体" w:hAnsi="宋体" w:cs="宋体" w:hint="eastAsia"/>
          <w:sz w:val="24"/>
        </w:rPr>
        <w:t>表示计量点</w:t>
      </w:r>
      <w:r>
        <w:rPr>
          <w:rFonts w:ascii="宋体" w:hAnsi="宋体" w:cs="宋体" w:hint="eastAsia"/>
          <w:i/>
          <w:iCs/>
          <w:sz w:val="24"/>
        </w:rPr>
        <w:t>k</w:t>
      </w:r>
      <w:r>
        <w:rPr>
          <w:rFonts w:ascii="宋体" w:hAnsi="宋体" w:cs="宋体" w:hint="eastAsia"/>
          <w:sz w:val="24"/>
        </w:rPr>
        <w:t>在计量周期</w:t>
      </w:r>
      <w:r>
        <w:rPr>
          <w:rFonts w:ascii="宋体" w:hAnsi="宋体" w:cs="宋体" w:hint="eastAsia"/>
          <w:position w:val="-6"/>
          <w:sz w:val="24"/>
        </w:rPr>
        <w:object w:dxaOrig="300" w:dyaOrig="276">
          <v:shape id="_x0000_i1039" type="#_x0000_t75" style="width:15pt;height:13.8pt" o:ole="">
            <v:imagedata r:id="rId36" o:title=""/>
          </v:shape>
          <o:OLEObject Type="Embed" ProgID="Equation.3" ShapeID="_x0000_i1039" DrawAspect="Content" ObjectID="_1745301950" r:id="rId40"/>
        </w:object>
      </w:r>
      <w:r>
        <w:rPr>
          <w:rFonts w:ascii="宋体" w:hAnsi="宋体" w:cs="宋体" w:hint="eastAsia"/>
          <w:sz w:val="24"/>
        </w:rPr>
        <w:t>内的电量值，</w:t>
      </w:r>
      <w:r>
        <w:rPr>
          <w:rFonts w:ascii="宋体" w:hAnsi="宋体" w:cs="宋体" w:hint="eastAsia"/>
          <w:position w:val="-6"/>
          <w:sz w:val="24"/>
        </w:rPr>
        <w:object w:dxaOrig="300" w:dyaOrig="276">
          <v:shape id="_x0000_i1040" type="#_x0000_t75" style="width:15pt;height:13.8pt" o:ole="">
            <v:imagedata r:id="rId36" o:title=""/>
          </v:shape>
          <o:OLEObject Type="Embed" ProgID="Equation.3" ShapeID="_x0000_i1040" DrawAspect="Content" ObjectID="_1745301951" r:id="rId41"/>
        </w:object>
      </w:r>
      <w:r>
        <w:rPr>
          <w:rFonts w:ascii="宋体" w:hAnsi="宋体" w:cs="宋体" w:hint="eastAsia"/>
          <w:sz w:val="24"/>
        </w:rPr>
        <w:t>表示计量周期时长，</w:t>
      </w:r>
      <w:r>
        <w:rPr>
          <w:rFonts w:ascii="宋体" w:hAnsi="宋体" w:cs="宋体" w:hint="eastAsia"/>
          <w:position w:val="-14"/>
          <w:sz w:val="24"/>
        </w:rPr>
        <w:object w:dxaOrig="360" w:dyaOrig="384">
          <v:shape id="_x0000_i1041" type="#_x0000_t75" style="width:18pt;height:19.2pt" o:ole="">
            <v:imagedata r:id="rId42" o:title=""/>
          </v:shape>
          <o:OLEObject Type="Embed" ProgID="Equation.3" ShapeID="_x0000_i1041" DrawAspect="Content" ObjectID="_1745301952" r:id="rId43"/>
        </w:object>
      </w:r>
      <w:r>
        <w:rPr>
          <w:rFonts w:ascii="宋体" w:hAnsi="宋体" w:cs="宋体" w:hint="eastAsia"/>
          <w:sz w:val="24"/>
        </w:rPr>
        <w:t xml:space="preserve">是与用户侧电压、功率因数及线路阻抗有关的一个待定常数）。 </w:t>
      </w:r>
    </w:p>
    <w:p w:rsidR="00776FD4" w:rsidRDefault="00EA370E">
      <w:pPr>
        <w:spacing w:line="360" w:lineRule="auto"/>
        <w:ind w:firstLineChars="200" w:firstLine="480"/>
        <w:rPr>
          <w:rFonts w:ascii="宋体" w:hAnsi="宋体" w:cs="宋体"/>
          <w:sz w:val="24"/>
        </w:rPr>
      </w:pPr>
      <w:r>
        <w:rPr>
          <w:rFonts w:ascii="宋体" w:hAnsi="宋体" w:cs="宋体" w:hint="eastAsia"/>
          <w:sz w:val="24"/>
        </w:rPr>
        <w:t xml:space="preserve"> 以台区总表作为参比标准校准台区各用户分表，以台区总表代电量</w:t>
      </w:r>
      <w:r>
        <w:rPr>
          <w:rFonts w:ascii="宋体" w:hAnsi="宋体" w:cs="宋体" w:hint="eastAsia"/>
          <w:position w:val="-10"/>
          <w:sz w:val="24"/>
        </w:rPr>
        <w:object w:dxaOrig="516" w:dyaOrig="360">
          <v:shape id="_x0000_i1042" type="#_x0000_t75" style="width:25.8pt;height:18pt" o:ole="">
            <v:imagedata r:id="rId44" o:title=""/>
          </v:shape>
          <o:OLEObject Type="Embed" ProgID="Equation.3" ShapeID="_x0000_i1042" DrawAspect="Content" ObjectID="_1745301953" r:id="rId45"/>
        </w:object>
      </w:r>
      <w:r>
        <w:rPr>
          <w:rFonts w:ascii="宋体" w:hAnsi="宋体" w:cs="宋体" w:hint="eastAsia"/>
          <w:sz w:val="24"/>
        </w:rPr>
        <w:t>近似台区总电能量</w:t>
      </w:r>
      <w:r>
        <w:rPr>
          <w:rFonts w:ascii="宋体" w:hAnsi="宋体" w:cs="宋体" w:hint="eastAsia"/>
          <w:position w:val="-10"/>
          <w:sz w:val="24"/>
        </w:rPr>
        <w:object w:dxaOrig="456" w:dyaOrig="324">
          <v:shape id="_x0000_i1043" type="#_x0000_t75" style="width:22.8pt;height:16.2pt" o:ole="">
            <v:imagedata r:id="rId46" o:title=""/>
          </v:shape>
          <o:OLEObject Type="Embed" ProgID="Equation.3" ShapeID="_x0000_i1043" DrawAspect="Content" ObjectID="_1745301954" r:id="rId47"/>
        </w:object>
      </w:r>
      <w:r>
        <w:rPr>
          <w:rFonts w:ascii="宋体" w:hAnsi="宋体" w:cs="宋体" w:hint="eastAsia"/>
          <w:sz w:val="24"/>
        </w:rPr>
        <w:t>，可得式（2）。</w:t>
      </w:r>
    </w:p>
    <w:p w:rsidR="00776FD4" w:rsidRDefault="00EA370E">
      <w:pPr>
        <w:spacing w:line="360" w:lineRule="auto"/>
        <w:ind w:firstLineChars="200" w:firstLine="480"/>
        <w:rPr>
          <w:rFonts w:ascii="宋体" w:hAnsi="宋体" w:cs="宋体"/>
          <w:sz w:val="24"/>
        </w:rPr>
      </w:pPr>
      <w:r>
        <w:rPr>
          <w:rFonts w:ascii="宋体" w:hAnsi="宋体" w:cs="宋体" w:hint="eastAsia"/>
          <w:position w:val="-18"/>
          <w:sz w:val="24"/>
        </w:rPr>
        <w:object w:dxaOrig="3515" w:dyaOrig="480">
          <v:shape id="_x0000_i1044" type="#_x0000_t75" style="width:175.75pt;height:24pt" o:ole="">
            <v:imagedata r:id="rId48" o:title=""/>
          </v:shape>
          <o:OLEObject Type="Embed" ProgID="Equation.3" ShapeID="_x0000_i1044" DrawAspect="Content" ObjectID="_1745301955" r:id="rId49"/>
        </w:object>
      </w:r>
      <w:r>
        <w:rPr>
          <w:rFonts w:ascii="宋体" w:hAnsi="宋体" w:cs="宋体" w:hint="eastAsia"/>
          <w:sz w:val="24"/>
        </w:rPr>
        <w:t xml:space="preserve">      （2）</w:t>
      </w:r>
    </w:p>
    <w:p w:rsidR="00776FD4" w:rsidRDefault="00EA370E">
      <w:pPr>
        <w:spacing w:line="360" w:lineRule="auto"/>
        <w:ind w:firstLineChars="200" w:firstLine="480"/>
        <w:rPr>
          <w:rFonts w:ascii="宋体" w:hAnsi="宋体" w:cs="宋体"/>
          <w:sz w:val="24"/>
        </w:rPr>
      </w:pPr>
      <w:r>
        <w:rPr>
          <w:rFonts w:ascii="宋体" w:hAnsi="宋体" w:cs="宋体" w:hint="eastAsia"/>
          <w:sz w:val="24"/>
        </w:rPr>
        <w:t>当台区积累</w:t>
      </w:r>
      <w:r>
        <w:rPr>
          <w:rFonts w:ascii="宋体" w:hAnsi="宋体" w:cs="宋体" w:hint="eastAsia"/>
          <w:i/>
          <w:iCs/>
          <w:sz w:val="24"/>
        </w:rPr>
        <w:t>m</w:t>
      </w:r>
      <w:proofErr w:type="gramStart"/>
      <w:r>
        <w:rPr>
          <w:rFonts w:ascii="宋体" w:hAnsi="宋体" w:cs="宋体" w:hint="eastAsia"/>
          <w:sz w:val="24"/>
        </w:rPr>
        <w:t>个</w:t>
      </w:r>
      <w:proofErr w:type="gramEnd"/>
      <w:r>
        <w:rPr>
          <w:rFonts w:ascii="宋体" w:hAnsi="宋体" w:cs="宋体" w:hint="eastAsia"/>
          <w:sz w:val="24"/>
        </w:rPr>
        <w:t>周期的数据后，可由式（2）得到</w:t>
      </w:r>
      <w:r>
        <w:rPr>
          <w:rFonts w:ascii="宋体" w:hAnsi="宋体" w:cs="宋体" w:hint="eastAsia"/>
          <w:i/>
          <w:iCs/>
          <w:sz w:val="24"/>
        </w:rPr>
        <w:t>m</w:t>
      </w:r>
      <w:proofErr w:type="gramStart"/>
      <w:r>
        <w:rPr>
          <w:rFonts w:ascii="宋体" w:hAnsi="宋体" w:cs="宋体" w:hint="eastAsia"/>
          <w:sz w:val="24"/>
        </w:rPr>
        <w:t>个</w:t>
      </w:r>
      <w:proofErr w:type="gramEnd"/>
      <w:r>
        <w:rPr>
          <w:rFonts w:ascii="宋体" w:hAnsi="宋体" w:cs="宋体" w:hint="eastAsia"/>
          <w:sz w:val="24"/>
        </w:rPr>
        <w:t>方程组成的方程组,见式（3）。</w:t>
      </w:r>
    </w:p>
    <w:p w:rsidR="00776FD4" w:rsidRDefault="00EA370E">
      <w:pPr>
        <w:spacing w:line="360" w:lineRule="auto"/>
        <w:rPr>
          <w:rFonts w:ascii="宋体" w:hAnsi="宋体" w:cs="宋体"/>
          <w:sz w:val="24"/>
        </w:rPr>
      </w:pPr>
      <w:r>
        <w:rPr>
          <w:rFonts w:ascii="宋体" w:hAnsi="宋体" w:cs="宋体" w:hint="eastAsia"/>
          <w:position w:val="-96"/>
          <w:sz w:val="24"/>
        </w:rPr>
        <w:object w:dxaOrig="6900" w:dyaOrig="2040">
          <v:shape id="_x0000_i1045" type="#_x0000_t75" style="width:345pt;height:102pt" o:ole="">
            <v:imagedata r:id="rId50" o:title=""/>
          </v:shape>
          <o:OLEObject Type="Embed" ProgID="Equation.3" ShapeID="_x0000_i1045" DrawAspect="Content" ObjectID="_1745301956" r:id="rId51"/>
        </w:object>
      </w:r>
      <w:r>
        <w:rPr>
          <w:rFonts w:ascii="宋体" w:hAnsi="宋体" w:cs="宋体" w:hint="eastAsia"/>
          <w:position w:val="-96"/>
          <w:sz w:val="24"/>
        </w:rPr>
        <w:t xml:space="preserve">  </w:t>
      </w:r>
      <w:r>
        <w:rPr>
          <w:rFonts w:ascii="宋体" w:hAnsi="宋体" w:cs="宋体" w:hint="eastAsia"/>
          <w:sz w:val="24"/>
        </w:rPr>
        <w:t xml:space="preserve">（3）   </w:t>
      </w:r>
    </w:p>
    <w:p w:rsidR="00776FD4" w:rsidRDefault="00EA370E">
      <w:pPr>
        <w:spacing w:line="360" w:lineRule="auto"/>
        <w:ind w:firstLineChars="200" w:firstLine="480"/>
        <w:rPr>
          <w:rFonts w:ascii="宋体" w:hAnsi="宋体" w:cs="宋体"/>
          <w:sz w:val="24"/>
        </w:rPr>
      </w:pPr>
      <w:r>
        <w:rPr>
          <w:rFonts w:ascii="宋体" w:hAnsi="宋体" w:cs="宋体" w:hint="eastAsia"/>
          <w:sz w:val="24"/>
        </w:rPr>
        <w:t>方程组中，</w:t>
      </w:r>
      <w:r>
        <w:rPr>
          <w:rFonts w:ascii="宋体" w:hAnsi="宋体" w:cs="宋体" w:hint="eastAsia"/>
          <w:position w:val="-14"/>
          <w:sz w:val="24"/>
        </w:rPr>
        <w:object w:dxaOrig="636" w:dyaOrig="384">
          <v:shape id="_x0000_i1046" type="#_x0000_t75" style="width:31.8pt;height:19.2pt" o:ole="">
            <v:imagedata r:id="rId52" o:title=""/>
          </v:shape>
          <o:OLEObject Type="Embed" ProgID="Equation.3" ShapeID="_x0000_i1046" DrawAspect="Content" ObjectID="_1745301957" r:id="rId53"/>
        </w:object>
      </w:r>
      <w:r>
        <w:rPr>
          <w:rFonts w:ascii="宋体" w:hAnsi="宋体" w:cs="宋体" w:hint="eastAsia"/>
          <w:sz w:val="24"/>
        </w:rPr>
        <w:t>和</w:t>
      </w:r>
      <w:r>
        <w:rPr>
          <w:rFonts w:ascii="宋体" w:hAnsi="宋体" w:cs="宋体" w:hint="eastAsia"/>
          <w:position w:val="-10"/>
          <w:sz w:val="24"/>
        </w:rPr>
        <w:object w:dxaOrig="516" w:dyaOrig="360">
          <v:shape id="_x0000_i1047" type="#_x0000_t75" style="width:25.8pt;height:18pt" o:ole="">
            <v:imagedata r:id="rId54" o:title=""/>
          </v:shape>
          <o:OLEObject Type="Embed" ProgID="Equation.3" ShapeID="_x0000_i1047" DrawAspect="Content" ObjectID="_1745301958" r:id="rId55"/>
        </w:object>
      </w:r>
      <w:r>
        <w:rPr>
          <w:rFonts w:ascii="宋体" w:hAnsi="宋体" w:cs="宋体" w:hint="eastAsia"/>
          <w:sz w:val="24"/>
        </w:rPr>
        <w:t>为已知量，共包括</w:t>
      </w:r>
      <w:r>
        <w:rPr>
          <w:rFonts w:ascii="宋体" w:hAnsi="宋体" w:cs="宋体" w:hint="eastAsia"/>
          <w:i/>
          <w:iCs/>
          <w:sz w:val="24"/>
        </w:rPr>
        <w:t>m</w:t>
      </w:r>
      <w:proofErr w:type="gramStart"/>
      <w:r>
        <w:rPr>
          <w:rFonts w:ascii="宋体" w:hAnsi="宋体" w:cs="宋体" w:hint="eastAsia"/>
          <w:sz w:val="24"/>
        </w:rPr>
        <w:t>个</w:t>
      </w:r>
      <w:proofErr w:type="gramEnd"/>
      <w:r>
        <w:rPr>
          <w:rFonts w:ascii="宋体" w:hAnsi="宋体" w:cs="宋体" w:hint="eastAsia"/>
          <w:sz w:val="24"/>
        </w:rPr>
        <w:t>方程，当</w:t>
      </w:r>
      <w:r>
        <w:rPr>
          <w:rFonts w:ascii="宋体" w:hAnsi="宋体" w:cs="宋体" w:hint="eastAsia"/>
          <w:position w:val="-6"/>
          <w:sz w:val="24"/>
        </w:rPr>
        <w:object w:dxaOrig="264" w:dyaOrig="216">
          <v:shape id="_x0000_i1048" type="#_x0000_t75" style="width:13.2pt;height:10.8pt" o:ole="">
            <v:imagedata r:id="rId56" o:title=""/>
          </v:shape>
          <o:OLEObject Type="Embed" ProgID="Equation.3" ShapeID="_x0000_i1048" DrawAspect="Content" ObjectID="_1745301959" r:id="rId57"/>
        </w:object>
      </w:r>
      <w:r>
        <w:rPr>
          <w:rFonts w:ascii="宋体" w:hAnsi="宋体" w:cs="宋体"/>
          <w:sz w:val="24"/>
        </w:rPr>
        <w:t>≥</w:t>
      </w:r>
      <w:r>
        <w:rPr>
          <w:rFonts w:ascii="宋体" w:hAnsi="宋体" w:cs="宋体"/>
          <w:position w:val="-6"/>
          <w:sz w:val="24"/>
        </w:rPr>
        <w:object w:dxaOrig="540" w:dyaOrig="276">
          <v:shape id="_x0000_i1049" type="#_x0000_t75" style="width:27pt;height:13.8pt" o:ole="">
            <v:imagedata r:id="rId58" o:title=""/>
          </v:shape>
          <o:OLEObject Type="Embed" ProgID="Equation.3" ShapeID="_x0000_i1049" DrawAspect="Content" ObjectID="_1745301960" r:id="rId59"/>
        </w:object>
      </w:r>
      <w:r>
        <w:rPr>
          <w:rFonts w:ascii="宋体" w:hAnsi="宋体" w:cs="宋体" w:hint="eastAsia"/>
          <w:sz w:val="24"/>
        </w:rPr>
        <w:t>时，可求解出未知量</w:t>
      </w:r>
      <w:r>
        <w:rPr>
          <w:rFonts w:ascii="宋体" w:hAnsi="宋体" w:cs="宋体" w:hint="eastAsia"/>
          <w:position w:val="-14"/>
          <w:sz w:val="24"/>
        </w:rPr>
        <w:object w:dxaOrig="276" w:dyaOrig="384">
          <v:shape id="_x0000_i1050" type="#_x0000_t75" style="width:13.8pt;height:19.2pt" o:ole="">
            <v:imagedata r:id="rId60" o:title=""/>
          </v:shape>
          <o:OLEObject Type="Embed" ProgID="Equation.3" ShapeID="_x0000_i1050" DrawAspect="Content" ObjectID="_1745301961" r:id="rId61"/>
        </w:object>
      </w:r>
      <w:r>
        <w:rPr>
          <w:rFonts w:ascii="宋体" w:hAnsi="宋体" w:cs="宋体" w:hint="eastAsia"/>
          <w:sz w:val="24"/>
        </w:rPr>
        <w:t>，</w:t>
      </w:r>
      <w:r>
        <w:rPr>
          <w:rFonts w:ascii="宋体" w:hAnsi="宋体" w:cs="宋体" w:hint="eastAsia"/>
          <w:position w:val="-10"/>
          <w:sz w:val="24"/>
        </w:rPr>
        <w:object w:dxaOrig="456" w:dyaOrig="324">
          <v:shape id="_x0000_i1051" type="#_x0000_t75" style="width:22.8pt;height:16.2pt" o:ole="">
            <v:imagedata r:id="rId62" o:title=""/>
          </v:shape>
          <o:OLEObject Type="Embed" ProgID="Equation.3" ShapeID="_x0000_i1051" DrawAspect="Content" ObjectID="_1745301962" r:id="rId63"/>
        </w:object>
      </w:r>
      <w:r>
        <w:rPr>
          <w:rFonts w:ascii="宋体" w:hAnsi="宋体" w:cs="宋体" w:hint="eastAsia"/>
          <w:sz w:val="24"/>
        </w:rPr>
        <w:t>，</w:t>
      </w:r>
      <w:r>
        <w:rPr>
          <w:rFonts w:ascii="宋体" w:hAnsi="宋体" w:cs="宋体" w:hint="eastAsia"/>
          <w:position w:val="-12"/>
          <w:sz w:val="24"/>
        </w:rPr>
        <w:object w:dxaOrig="264" w:dyaOrig="360">
          <v:shape id="_x0000_i1052" type="#_x0000_t75" style="width:13.2pt;height:18pt" o:ole="">
            <v:imagedata r:id="rId64" o:title=""/>
          </v:shape>
          <o:OLEObject Type="Embed" ProgID="Equation.3" ShapeID="_x0000_i1052" DrawAspect="Content" ObjectID="_1745301963" r:id="rId65"/>
        </w:object>
      </w:r>
      <w:r>
        <w:rPr>
          <w:rFonts w:ascii="宋体" w:hAnsi="宋体" w:cs="宋体" w:hint="eastAsia"/>
          <w:sz w:val="24"/>
        </w:rPr>
        <w:t>，从而得到台区各用户电能表运行误差。</w:t>
      </w:r>
    </w:p>
    <w:p w:rsidR="00776FD4" w:rsidRDefault="00EA370E">
      <w:pPr>
        <w:spacing w:line="360" w:lineRule="auto"/>
        <w:ind w:firstLineChars="200" w:firstLine="480"/>
        <w:rPr>
          <w:rFonts w:ascii="宋体" w:hAnsi="宋体" w:cs="宋体"/>
          <w:sz w:val="24"/>
        </w:rPr>
      </w:pPr>
      <w:r>
        <w:rPr>
          <w:rFonts w:ascii="宋体" w:hAnsi="宋体" w:cs="宋体" w:hint="eastAsia"/>
          <w:sz w:val="24"/>
        </w:rPr>
        <w:t>以上是计算得到电能表运行误差的过程。</w:t>
      </w:r>
    </w:p>
    <w:p w:rsidR="00776FD4" w:rsidRDefault="00EA370E">
      <w:pPr>
        <w:spacing w:line="360" w:lineRule="auto"/>
        <w:rPr>
          <w:rFonts w:ascii="宋体" w:hAnsi="宋体" w:cs="宋体"/>
          <w:b/>
          <w:bCs/>
          <w:sz w:val="24"/>
        </w:rPr>
      </w:pPr>
      <w:r>
        <w:rPr>
          <w:rFonts w:ascii="宋体" w:hAnsi="宋体" w:cs="宋体" w:hint="eastAsia"/>
          <w:b/>
          <w:bCs/>
          <w:sz w:val="24"/>
        </w:rPr>
        <w:t>7.2.3现场核查</w:t>
      </w:r>
    </w:p>
    <w:p w:rsidR="00776FD4" w:rsidRDefault="00EA370E">
      <w:pPr>
        <w:spacing w:line="360" w:lineRule="auto"/>
        <w:ind w:firstLineChars="200" w:firstLine="480"/>
        <w:rPr>
          <w:rFonts w:ascii="宋体" w:hAnsi="宋体" w:cs="宋体"/>
          <w:sz w:val="24"/>
        </w:rPr>
      </w:pPr>
      <w:r>
        <w:rPr>
          <w:rFonts w:ascii="宋体" w:hAnsi="宋体" w:cs="宋体" w:hint="eastAsia"/>
          <w:sz w:val="24"/>
        </w:rPr>
        <w:t>对电能表在线校准平台计算结果为计量功能异常且超过表1限值或运行误差超过表2限值的电能表进行现场核查，现场核查应排除接线错误、档案错误及非正常用电等非电能表自身软硬件问题引起的运行误差超差。</w:t>
      </w:r>
    </w:p>
    <w:p w:rsidR="00776FD4" w:rsidRDefault="00EA370E">
      <w:pPr>
        <w:pStyle w:val="1"/>
        <w:rPr>
          <w:rFonts w:ascii="黑体" w:eastAsia="黑体" w:hAnsi="黑体" w:cs="黑体"/>
          <w:sz w:val="24"/>
        </w:rPr>
      </w:pPr>
      <w:bookmarkStart w:id="29" w:name="_Toc17637"/>
      <w:bookmarkStart w:id="30" w:name="_Toc5822"/>
      <w:r>
        <w:rPr>
          <w:rFonts w:ascii="黑体" w:eastAsia="黑体" w:hAnsi="黑体" w:cs="黑体" w:hint="eastAsia"/>
          <w:sz w:val="24"/>
        </w:rPr>
        <w:t>8</w:t>
      </w:r>
      <w:r>
        <w:rPr>
          <w:rFonts w:ascii="黑体" w:eastAsia="黑体" w:hAnsi="黑体" w:cs="黑体"/>
          <w:sz w:val="24"/>
        </w:rPr>
        <w:t xml:space="preserve"> </w:t>
      </w:r>
      <w:r>
        <w:rPr>
          <w:rFonts w:ascii="黑体" w:eastAsia="黑体" w:hAnsi="黑体" w:cs="黑体" w:hint="eastAsia"/>
          <w:sz w:val="24"/>
        </w:rPr>
        <w:t>校准结果</w:t>
      </w:r>
      <w:bookmarkEnd w:id="29"/>
      <w:bookmarkEnd w:id="30"/>
    </w:p>
    <w:p w:rsidR="00776FD4" w:rsidRDefault="00EA370E">
      <w:pPr>
        <w:pStyle w:val="2"/>
        <w:rPr>
          <w:rFonts w:ascii="宋体" w:eastAsia="宋体" w:hAnsi="宋体" w:cs="宋体"/>
          <w:sz w:val="24"/>
        </w:rPr>
      </w:pPr>
      <w:bookmarkStart w:id="31" w:name="_Toc2366"/>
      <w:bookmarkStart w:id="32" w:name="_Toc6549"/>
      <w:r>
        <w:rPr>
          <w:rFonts w:ascii="宋体" w:eastAsia="宋体" w:hAnsi="宋体" w:cs="宋体" w:hint="eastAsia"/>
          <w:sz w:val="24"/>
        </w:rPr>
        <w:t>8.1 校准数据修约</w:t>
      </w:r>
      <w:bookmarkEnd w:id="31"/>
      <w:bookmarkEnd w:id="32"/>
    </w:p>
    <w:p w:rsidR="00776FD4" w:rsidRDefault="00EA370E">
      <w:pPr>
        <w:spacing w:line="360" w:lineRule="auto"/>
        <w:ind w:firstLineChars="200" w:firstLine="480"/>
        <w:rPr>
          <w:rFonts w:ascii="宋体" w:hAnsi="宋体" w:cs="宋体"/>
          <w:sz w:val="24"/>
        </w:rPr>
      </w:pPr>
      <w:r>
        <w:rPr>
          <w:rFonts w:ascii="宋体" w:hAnsi="宋体" w:cs="宋体" w:hint="eastAsia"/>
          <w:sz w:val="24"/>
        </w:rPr>
        <w:t>按表6规定，将电能表运行误差的末位</w:t>
      </w:r>
      <w:proofErr w:type="gramStart"/>
      <w:r>
        <w:rPr>
          <w:rFonts w:ascii="宋体" w:hAnsi="宋体" w:cs="宋体" w:hint="eastAsia"/>
          <w:sz w:val="24"/>
        </w:rPr>
        <w:t>数修约为修约</w:t>
      </w:r>
      <w:proofErr w:type="gramEnd"/>
      <w:r>
        <w:rPr>
          <w:rFonts w:ascii="宋体" w:hAnsi="宋体" w:cs="宋体" w:hint="eastAsia"/>
          <w:sz w:val="24"/>
        </w:rPr>
        <w:t>间距的整数</w:t>
      </w:r>
      <w:proofErr w:type="gramStart"/>
      <w:r>
        <w:rPr>
          <w:rFonts w:ascii="宋体" w:hAnsi="宋体" w:cs="宋体" w:hint="eastAsia"/>
          <w:sz w:val="24"/>
        </w:rPr>
        <w:t>倍</w:t>
      </w:r>
      <w:proofErr w:type="gramEnd"/>
      <w:r>
        <w:rPr>
          <w:rFonts w:ascii="宋体" w:hAnsi="宋体" w:cs="宋体" w:hint="eastAsia"/>
          <w:sz w:val="24"/>
        </w:rPr>
        <w:t>。校准数据修约方法见</w:t>
      </w:r>
      <w:r>
        <w:rPr>
          <w:rFonts w:ascii="宋体" w:hAnsi="宋体" w:cs="宋体"/>
          <w:sz w:val="24"/>
        </w:rPr>
        <w:t>JJG 596</w:t>
      </w:r>
      <w:r>
        <w:rPr>
          <w:rFonts w:ascii="宋体" w:hAnsi="宋体" w:cs="宋体" w:hint="eastAsia"/>
          <w:sz w:val="24"/>
        </w:rPr>
        <w:t xml:space="preserve">。 </w:t>
      </w:r>
    </w:p>
    <w:p w:rsidR="00776FD4" w:rsidRDefault="00776FD4">
      <w:pPr>
        <w:spacing w:line="360" w:lineRule="auto"/>
        <w:ind w:firstLineChars="200" w:firstLine="480"/>
        <w:rPr>
          <w:rFonts w:ascii="宋体" w:hAnsi="宋体" w:cs="宋体"/>
          <w:sz w:val="24"/>
        </w:rPr>
      </w:pPr>
    </w:p>
    <w:p w:rsidR="00776FD4" w:rsidRDefault="00EA370E">
      <w:pPr>
        <w:spacing w:line="360" w:lineRule="auto"/>
        <w:ind w:firstLineChars="200" w:firstLine="420"/>
        <w:jc w:val="center"/>
        <w:rPr>
          <w:rFonts w:ascii="黑体" w:eastAsia="黑体" w:hAnsi="黑体" w:cs="黑体"/>
          <w:szCs w:val="21"/>
        </w:rPr>
      </w:pPr>
      <w:r>
        <w:rPr>
          <w:rFonts w:ascii="黑体" w:eastAsia="黑体" w:hAnsi="黑体" w:cs="黑体" w:hint="eastAsia"/>
          <w:szCs w:val="21"/>
        </w:rPr>
        <w:t>表6 电能表运行</w:t>
      </w:r>
      <w:proofErr w:type="gramStart"/>
      <w:r>
        <w:rPr>
          <w:rFonts w:ascii="黑体" w:eastAsia="黑体" w:hAnsi="黑体" w:cs="黑体" w:hint="eastAsia"/>
          <w:szCs w:val="21"/>
        </w:rPr>
        <w:t>误差修约间隔</w:t>
      </w:r>
      <w:proofErr w:type="gramEnd"/>
    </w:p>
    <w:tbl>
      <w:tblPr>
        <w:tblStyle w:val="af"/>
        <w:tblW w:w="7906" w:type="dxa"/>
        <w:tblInd w:w="61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765"/>
        <w:gridCol w:w="2070"/>
        <w:gridCol w:w="2071"/>
      </w:tblGrid>
      <w:tr w:rsidR="00776FD4">
        <w:tc>
          <w:tcPr>
            <w:tcW w:w="376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电能表准确度等级</w:t>
            </w:r>
          </w:p>
        </w:tc>
        <w:tc>
          <w:tcPr>
            <w:tcW w:w="2070"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1级</w:t>
            </w:r>
          </w:p>
        </w:tc>
        <w:tc>
          <w:tcPr>
            <w:tcW w:w="207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2级</w:t>
            </w:r>
          </w:p>
        </w:tc>
      </w:tr>
      <w:tr w:rsidR="00776FD4">
        <w:tc>
          <w:tcPr>
            <w:tcW w:w="3765" w:type="dxa"/>
            <w:tcBorders>
              <w:tl2br w:val="nil"/>
              <w:tr2bl w:val="nil"/>
            </w:tcBorders>
          </w:tcPr>
          <w:p w:rsidR="00776FD4" w:rsidRDefault="00EA370E">
            <w:pPr>
              <w:spacing w:line="360" w:lineRule="auto"/>
              <w:jc w:val="center"/>
              <w:rPr>
                <w:rFonts w:ascii="宋体" w:hAnsi="宋体" w:cs="宋体"/>
                <w:szCs w:val="21"/>
              </w:rPr>
            </w:pPr>
            <w:proofErr w:type="gramStart"/>
            <w:r>
              <w:rPr>
                <w:rFonts w:ascii="宋体" w:hAnsi="宋体" w:cs="宋体" w:hint="eastAsia"/>
                <w:szCs w:val="21"/>
              </w:rPr>
              <w:t>修约间隔</w:t>
            </w:r>
            <w:proofErr w:type="gramEnd"/>
            <w:r>
              <w:rPr>
                <w:rFonts w:ascii="宋体" w:hAnsi="宋体" w:cs="宋体" w:hint="eastAsia"/>
                <w:szCs w:val="21"/>
              </w:rPr>
              <w:t>（%）</w:t>
            </w:r>
          </w:p>
        </w:tc>
        <w:tc>
          <w:tcPr>
            <w:tcW w:w="2070"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0.1</w:t>
            </w:r>
          </w:p>
        </w:tc>
        <w:tc>
          <w:tcPr>
            <w:tcW w:w="207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0.2</w:t>
            </w:r>
          </w:p>
        </w:tc>
      </w:tr>
    </w:tbl>
    <w:p w:rsidR="00776FD4" w:rsidRDefault="00EA370E">
      <w:pPr>
        <w:pStyle w:val="2"/>
        <w:rPr>
          <w:rFonts w:ascii="宋体" w:eastAsia="宋体" w:hAnsi="宋体" w:cs="宋体"/>
          <w:sz w:val="24"/>
        </w:rPr>
      </w:pPr>
      <w:bookmarkStart w:id="33" w:name="_Toc7692"/>
      <w:bookmarkStart w:id="34" w:name="_Toc1415"/>
      <w:r>
        <w:rPr>
          <w:rFonts w:ascii="宋体" w:eastAsia="宋体" w:hAnsi="宋体" w:cs="宋体" w:hint="eastAsia"/>
          <w:sz w:val="24"/>
        </w:rPr>
        <w:t>8.2 校准结果出具</w:t>
      </w:r>
      <w:bookmarkEnd w:id="33"/>
      <w:bookmarkEnd w:id="34"/>
    </w:p>
    <w:p w:rsidR="00776FD4" w:rsidRDefault="00EA370E">
      <w:pPr>
        <w:spacing w:line="360" w:lineRule="auto"/>
        <w:ind w:firstLineChars="200" w:firstLine="480"/>
        <w:rPr>
          <w:rFonts w:ascii="宋体" w:hAnsi="宋体" w:cs="宋体"/>
          <w:sz w:val="24"/>
        </w:rPr>
      </w:pPr>
      <w:r>
        <w:rPr>
          <w:rFonts w:ascii="宋体" w:hAnsi="宋体" w:cs="宋体" w:hint="eastAsia"/>
          <w:sz w:val="24"/>
        </w:rPr>
        <w:t>以台区为单位完成电能表批量校准后，应出具校准证书，校准证书格式参见</w:t>
      </w:r>
      <w:r>
        <w:rPr>
          <w:rFonts w:ascii="宋体" w:hAnsi="宋体" w:cs="宋体" w:hint="eastAsia"/>
          <w:sz w:val="24"/>
        </w:rPr>
        <w:lastRenderedPageBreak/>
        <w:t>附录A。</w:t>
      </w:r>
    </w:p>
    <w:p w:rsidR="00776FD4" w:rsidRDefault="00EA370E">
      <w:pPr>
        <w:pStyle w:val="2"/>
        <w:rPr>
          <w:rFonts w:ascii="宋体" w:eastAsia="宋体" w:hAnsi="宋体" w:cs="宋体"/>
          <w:sz w:val="24"/>
        </w:rPr>
      </w:pPr>
      <w:bookmarkStart w:id="35" w:name="_Toc6722"/>
      <w:bookmarkStart w:id="36" w:name="_Toc23484"/>
      <w:r>
        <w:rPr>
          <w:rFonts w:ascii="宋体" w:eastAsia="宋体" w:hAnsi="宋体" w:cs="宋体" w:hint="eastAsia"/>
          <w:sz w:val="24"/>
        </w:rPr>
        <w:t>8.3 校准间隔</w:t>
      </w:r>
      <w:bookmarkEnd w:id="35"/>
      <w:bookmarkEnd w:id="36"/>
    </w:p>
    <w:p w:rsidR="00776FD4" w:rsidRDefault="00EA370E">
      <w:pPr>
        <w:spacing w:line="360" w:lineRule="auto"/>
        <w:ind w:firstLineChars="200" w:firstLine="480"/>
        <w:rPr>
          <w:rFonts w:ascii="宋体" w:hAnsi="宋体" w:cs="宋体"/>
          <w:sz w:val="24"/>
        </w:rPr>
      </w:pPr>
      <w:r>
        <w:rPr>
          <w:rFonts w:ascii="宋体" w:hAnsi="宋体" w:cs="宋体" w:hint="eastAsia"/>
          <w:sz w:val="24"/>
        </w:rPr>
        <w:t>使用中</w:t>
      </w:r>
      <w:r>
        <w:rPr>
          <w:rFonts w:ascii="宋体" w:hAnsi="宋体" w:cs="宋体"/>
          <w:sz w:val="24"/>
        </w:rPr>
        <w:t>电能表</w:t>
      </w:r>
      <w:r>
        <w:rPr>
          <w:rFonts w:ascii="宋体" w:hAnsi="宋体" w:cs="宋体" w:hint="eastAsia"/>
          <w:sz w:val="24"/>
        </w:rPr>
        <w:t>状态在线</w:t>
      </w:r>
      <w:r>
        <w:rPr>
          <w:rFonts w:ascii="宋体" w:hAnsi="宋体" w:cs="宋体"/>
          <w:sz w:val="24"/>
        </w:rPr>
        <w:t>校准间隔一般不超过</w:t>
      </w:r>
      <w:r>
        <w:rPr>
          <w:rFonts w:ascii="宋体" w:hAnsi="宋体" w:cs="宋体" w:hint="eastAsia"/>
          <w:sz w:val="24"/>
        </w:rPr>
        <w:t>30</w:t>
      </w:r>
      <w:r>
        <w:rPr>
          <w:rFonts w:ascii="宋体" w:hAnsi="宋体" w:cs="宋体"/>
          <w:sz w:val="24"/>
        </w:rPr>
        <w:t>天</w:t>
      </w:r>
      <w:r>
        <w:rPr>
          <w:rFonts w:ascii="宋体" w:hAnsi="宋体" w:cs="宋体" w:hint="eastAsia"/>
          <w:sz w:val="24"/>
        </w:rPr>
        <w:t>。</w:t>
      </w:r>
    </w:p>
    <w:p w:rsidR="00776FD4" w:rsidRDefault="00EA370E">
      <w:pPr>
        <w:spacing w:line="360" w:lineRule="auto"/>
        <w:rPr>
          <w:rFonts w:ascii="宋体" w:hAnsi="宋体" w:cs="宋体"/>
          <w:b/>
          <w:bCs/>
          <w:sz w:val="24"/>
        </w:rPr>
      </w:pPr>
      <w:r>
        <w:rPr>
          <w:rFonts w:ascii="宋体" w:hAnsi="宋体" w:cs="宋体" w:hint="eastAsia"/>
          <w:b/>
          <w:bCs/>
          <w:sz w:val="24"/>
        </w:rPr>
        <w:t>8.4 校准结果的应用</w:t>
      </w:r>
    </w:p>
    <w:p w:rsidR="00776FD4" w:rsidRDefault="00EA370E">
      <w:pPr>
        <w:spacing w:line="360" w:lineRule="auto"/>
        <w:ind w:firstLineChars="200" w:firstLine="480"/>
        <w:rPr>
          <w:rFonts w:ascii="宋体" w:hAnsi="宋体" w:cs="宋体"/>
          <w:sz w:val="24"/>
        </w:rPr>
      </w:pPr>
      <w:r>
        <w:rPr>
          <w:rFonts w:ascii="宋体" w:hAnsi="宋体" w:cs="宋体" w:hint="eastAsia"/>
          <w:sz w:val="24"/>
        </w:rPr>
        <w:t>根据校准结果，判定为计量失准的电能表应及时更换，判定为合格的电能表按照“9电能表状态更换工作”的要求申请延期。</w:t>
      </w:r>
    </w:p>
    <w:p w:rsidR="00776FD4" w:rsidRDefault="00EA370E">
      <w:pPr>
        <w:pStyle w:val="2"/>
        <w:rPr>
          <w:rFonts w:ascii="宋体" w:eastAsia="宋体" w:hAnsi="宋体" w:cs="宋体"/>
          <w:sz w:val="24"/>
        </w:rPr>
      </w:pPr>
      <w:bookmarkStart w:id="37" w:name="_Toc5422"/>
      <w:bookmarkStart w:id="38" w:name="_Toc25773"/>
      <w:r>
        <w:rPr>
          <w:rFonts w:ascii="宋体" w:eastAsia="宋体" w:hAnsi="宋体" w:cs="宋体" w:hint="eastAsia"/>
          <w:sz w:val="24"/>
        </w:rPr>
        <w:t>8.5 校准结果不确定度评定实例</w:t>
      </w:r>
      <w:bookmarkEnd w:id="37"/>
      <w:bookmarkEnd w:id="38"/>
    </w:p>
    <w:p w:rsidR="00776FD4" w:rsidRDefault="00EA370E">
      <w:pPr>
        <w:pStyle w:val="af4"/>
        <w:ind w:firstLine="480"/>
        <w:rPr>
          <w:rFonts w:hAnsi="宋体" w:cs="宋体"/>
          <w:kern w:val="2"/>
          <w:sz w:val="24"/>
          <w:szCs w:val="24"/>
        </w:rPr>
      </w:pPr>
      <w:r>
        <w:rPr>
          <w:rFonts w:hAnsi="宋体" w:cs="宋体" w:hint="eastAsia"/>
          <w:kern w:val="2"/>
          <w:sz w:val="24"/>
          <w:szCs w:val="24"/>
        </w:rPr>
        <w:t>校准结果不确定度评定示例见附录B。</w:t>
      </w:r>
    </w:p>
    <w:p w:rsidR="00776FD4" w:rsidRDefault="00776FD4">
      <w:pPr>
        <w:pStyle w:val="af4"/>
        <w:ind w:firstLine="480"/>
        <w:rPr>
          <w:rFonts w:hAnsi="宋体" w:cs="宋体"/>
          <w:kern w:val="2"/>
          <w:sz w:val="24"/>
          <w:szCs w:val="24"/>
        </w:rPr>
      </w:pPr>
    </w:p>
    <w:p w:rsidR="00776FD4" w:rsidRDefault="00EA370E">
      <w:pPr>
        <w:pStyle w:val="1"/>
        <w:rPr>
          <w:rFonts w:ascii="黑体" w:eastAsia="黑体" w:hAnsi="黑体" w:cs="黑体"/>
          <w:sz w:val="24"/>
        </w:rPr>
      </w:pPr>
      <w:bookmarkStart w:id="39" w:name="_Toc971"/>
      <w:bookmarkStart w:id="40" w:name="_Toc23068"/>
      <w:r>
        <w:rPr>
          <w:rFonts w:ascii="黑体" w:eastAsia="黑体" w:hAnsi="黑体" w:cs="黑体" w:hint="eastAsia"/>
          <w:sz w:val="24"/>
        </w:rPr>
        <w:t xml:space="preserve">9 </w:t>
      </w:r>
      <w:bookmarkEnd w:id="39"/>
      <w:r>
        <w:rPr>
          <w:rFonts w:ascii="黑体" w:eastAsia="黑体" w:hAnsi="黑体" w:cs="黑体" w:hint="eastAsia"/>
          <w:sz w:val="24"/>
        </w:rPr>
        <w:t>电能表状态更换工作</w:t>
      </w:r>
      <w:bookmarkEnd w:id="40"/>
    </w:p>
    <w:p w:rsidR="00776FD4" w:rsidRDefault="00EA370E">
      <w:pPr>
        <w:pStyle w:val="2"/>
        <w:rPr>
          <w:rFonts w:ascii="宋体" w:eastAsia="宋体" w:hAnsi="宋体" w:cs="宋体"/>
          <w:sz w:val="24"/>
        </w:rPr>
      </w:pPr>
      <w:bookmarkStart w:id="41" w:name="_Toc18205"/>
      <w:bookmarkStart w:id="42" w:name="_Toc28733"/>
      <w:r>
        <w:rPr>
          <w:rFonts w:ascii="宋体" w:eastAsia="宋体" w:hAnsi="宋体" w:cs="宋体" w:hint="eastAsia"/>
          <w:sz w:val="24"/>
        </w:rPr>
        <w:t xml:space="preserve">9.1 </w:t>
      </w:r>
      <w:bookmarkEnd w:id="41"/>
      <w:proofErr w:type="gramStart"/>
      <w:r>
        <w:rPr>
          <w:rFonts w:ascii="宋体" w:eastAsia="宋体" w:hAnsi="宋体" w:cs="宋体" w:hint="eastAsia"/>
          <w:sz w:val="24"/>
        </w:rPr>
        <w:t>电能表批的</w:t>
      </w:r>
      <w:proofErr w:type="gramEnd"/>
      <w:r>
        <w:rPr>
          <w:rFonts w:ascii="宋体" w:eastAsia="宋体" w:hAnsi="宋体" w:cs="宋体" w:hint="eastAsia"/>
          <w:sz w:val="24"/>
        </w:rPr>
        <w:t>提出与确认</w:t>
      </w:r>
      <w:bookmarkEnd w:id="42"/>
    </w:p>
    <w:p w:rsidR="00776FD4" w:rsidRDefault="00EA370E">
      <w:pPr>
        <w:spacing w:line="360" w:lineRule="auto"/>
        <w:ind w:firstLineChars="200" w:firstLine="480"/>
        <w:rPr>
          <w:rFonts w:ascii="宋体" w:hAnsi="宋体" w:cs="宋体"/>
          <w:sz w:val="24"/>
        </w:rPr>
      </w:pPr>
      <w:r>
        <w:rPr>
          <w:rFonts w:ascii="宋体" w:hAnsi="宋体" w:cs="宋体" w:hint="eastAsia"/>
          <w:sz w:val="24"/>
        </w:rPr>
        <w:t>电网公司按本规范附录C的要求将检定周期届满前1年的使用中电能表进行批的划分，并将划分好的批的信息报送省级法定计量机构确认后，报省级计量行政部门备案。</w:t>
      </w:r>
    </w:p>
    <w:p w:rsidR="00776FD4" w:rsidRDefault="00EA370E">
      <w:pPr>
        <w:spacing w:line="360" w:lineRule="auto"/>
        <w:ind w:firstLineChars="200" w:firstLine="480"/>
        <w:rPr>
          <w:rFonts w:ascii="宋体" w:hAnsi="宋体" w:cs="宋体"/>
          <w:sz w:val="24"/>
        </w:rPr>
      </w:pPr>
      <w:proofErr w:type="gramStart"/>
      <w:r>
        <w:rPr>
          <w:rFonts w:ascii="宋体" w:hAnsi="宋体" w:cs="宋体" w:hint="eastAsia"/>
          <w:sz w:val="24"/>
        </w:rPr>
        <w:t>电能表批确认</w:t>
      </w:r>
      <w:proofErr w:type="gramEnd"/>
      <w:r>
        <w:rPr>
          <w:rFonts w:ascii="宋体" w:hAnsi="宋体" w:cs="宋体" w:hint="eastAsia"/>
          <w:sz w:val="24"/>
        </w:rPr>
        <w:t>表见附录D</w:t>
      </w:r>
    </w:p>
    <w:p w:rsidR="00776FD4" w:rsidRDefault="00EA370E">
      <w:pPr>
        <w:pStyle w:val="2"/>
        <w:rPr>
          <w:rFonts w:ascii="宋体" w:eastAsia="宋体" w:hAnsi="宋体" w:cs="宋体"/>
          <w:sz w:val="24"/>
        </w:rPr>
      </w:pPr>
      <w:bookmarkStart w:id="43" w:name="_Toc5372"/>
      <w:r>
        <w:rPr>
          <w:rFonts w:ascii="宋体" w:eastAsia="宋体" w:hAnsi="宋体" w:cs="宋体" w:hint="eastAsia"/>
          <w:sz w:val="24"/>
        </w:rPr>
        <w:t xml:space="preserve">9.2 </w:t>
      </w:r>
      <w:proofErr w:type="gramStart"/>
      <w:r>
        <w:rPr>
          <w:rFonts w:ascii="宋体" w:hAnsi="宋体" w:cs="宋体" w:hint="eastAsia"/>
          <w:sz w:val="24"/>
        </w:rPr>
        <w:t>电能表批的</w:t>
      </w:r>
      <w:proofErr w:type="gramEnd"/>
      <w:r>
        <w:rPr>
          <w:rFonts w:ascii="宋体" w:hAnsi="宋体" w:cs="宋体" w:hint="eastAsia"/>
          <w:sz w:val="24"/>
        </w:rPr>
        <w:t>抽样</w:t>
      </w:r>
      <w:bookmarkEnd w:id="43"/>
    </w:p>
    <w:p w:rsidR="00776FD4" w:rsidRDefault="00EA370E">
      <w:pPr>
        <w:spacing w:line="360" w:lineRule="auto"/>
        <w:ind w:firstLineChars="200" w:firstLine="480"/>
        <w:rPr>
          <w:rFonts w:ascii="宋体" w:hAnsi="宋体" w:cs="宋体"/>
          <w:sz w:val="24"/>
        </w:rPr>
      </w:pPr>
      <w:r>
        <w:rPr>
          <w:rFonts w:ascii="宋体" w:hAnsi="宋体" w:cs="宋体" w:hint="eastAsia"/>
          <w:sz w:val="24"/>
        </w:rPr>
        <w:t>省级法定计量机构按本规范附录C的要求对划分好的电能</w:t>
      </w:r>
      <w:proofErr w:type="gramStart"/>
      <w:r>
        <w:rPr>
          <w:rFonts w:ascii="宋体" w:hAnsi="宋体" w:cs="宋体" w:hint="eastAsia"/>
          <w:sz w:val="24"/>
        </w:rPr>
        <w:t>表批进行</w:t>
      </w:r>
      <w:proofErr w:type="gramEnd"/>
      <w:r>
        <w:rPr>
          <w:rFonts w:ascii="宋体" w:hAnsi="宋体" w:cs="宋体" w:hint="eastAsia"/>
          <w:sz w:val="24"/>
        </w:rPr>
        <w:t>抽样，并将抽样形成的样本反馈给电网公司。</w:t>
      </w:r>
    </w:p>
    <w:p w:rsidR="00776FD4" w:rsidRDefault="00EA370E">
      <w:pPr>
        <w:spacing w:line="360" w:lineRule="auto"/>
        <w:ind w:firstLineChars="200" w:firstLine="480"/>
        <w:rPr>
          <w:rFonts w:ascii="宋体" w:hAnsi="宋体" w:cs="宋体"/>
          <w:sz w:val="24"/>
        </w:rPr>
      </w:pPr>
      <w:proofErr w:type="gramStart"/>
      <w:r>
        <w:rPr>
          <w:rFonts w:ascii="宋体" w:hAnsi="宋体" w:cs="宋体"/>
          <w:color w:val="000000"/>
          <w:sz w:val="24"/>
        </w:rPr>
        <w:t>电能表批抽样</w:t>
      </w:r>
      <w:proofErr w:type="gramEnd"/>
      <w:r>
        <w:rPr>
          <w:rFonts w:ascii="宋体" w:hAnsi="宋体" w:cs="宋体"/>
          <w:color w:val="000000"/>
          <w:sz w:val="24"/>
        </w:rPr>
        <w:t xml:space="preserve">信息表见附录 </w:t>
      </w:r>
      <w:r>
        <w:rPr>
          <w:rFonts w:ascii="宋体" w:hAnsi="宋体" w:cs="宋体" w:hint="eastAsia"/>
          <w:color w:val="000000"/>
          <w:sz w:val="24"/>
        </w:rPr>
        <w:t>D</w:t>
      </w:r>
      <w:r>
        <w:rPr>
          <w:rFonts w:ascii="宋体" w:hAnsi="宋体" w:cs="宋体"/>
          <w:color w:val="000000"/>
          <w:sz w:val="24"/>
        </w:rPr>
        <w:t>.2。</w:t>
      </w:r>
    </w:p>
    <w:p w:rsidR="00776FD4" w:rsidRDefault="00EA370E">
      <w:pPr>
        <w:pStyle w:val="2"/>
        <w:rPr>
          <w:rFonts w:ascii="宋体" w:eastAsia="宋体" w:hAnsi="宋体" w:cs="宋体"/>
          <w:sz w:val="24"/>
        </w:rPr>
      </w:pPr>
      <w:bookmarkStart w:id="44" w:name="_Toc21006"/>
      <w:r>
        <w:rPr>
          <w:rFonts w:ascii="宋体" w:eastAsia="宋体" w:hAnsi="宋体" w:cs="宋体" w:hint="eastAsia"/>
          <w:sz w:val="24"/>
        </w:rPr>
        <w:t xml:space="preserve">9.3 </w:t>
      </w:r>
      <w:proofErr w:type="gramStart"/>
      <w:r>
        <w:rPr>
          <w:rFonts w:ascii="宋体" w:eastAsia="宋体" w:hAnsi="宋体" w:cs="宋体" w:hint="eastAsia"/>
          <w:sz w:val="24"/>
        </w:rPr>
        <w:t>电能表批抽样</w:t>
      </w:r>
      <w:proofErr w:type="gramEnd"/>
      <w:r>
        <w:rPr>
          <w:rFonts w:ascii="宋体" w:eastAsia="宋体" w:hAnsi="宋体" w:cs="宋体" w:hint="eastAsia"/>
          <w:sz w:val="24"/>
        </w:rPr>
        <w:t>样本判定</w:t>
      </w:r>
      <w:bookmarkEnd w:id="44"/>
    </w:p>
    <w:p w:rsidR="00776FD4" w:rsidRDefault="00EA370E">
      <w:pPr>
        <w:spacing w:line="360" w:lineRule="auto"/>
        <w:ind w:firstLineChars="200" w:firstLine="480"/>
        <w:rPr>
          <w:rFonts w:ascii="宋体" w:hAnsi="宋体" w:cs="宋体"/>
          <w:sz w:val="24"/>
        </w:rPr>
      </w:pPr>
      <w:r>
        <w:rPr>
          <w:rFonts w:ascii="宋体" w:hAnsi="宋体" w:cs="宋体" w:hint="eastAsia"/>
          <w:sz w:val="24"/>
        </w:rPr>
        <w:t>电网公司在电能表在线校准平台内对电能</w:t>
      </w:r>
      <w:proofErr w:type="gramStart"/>
      <w:r>
        <w:rPr>
          <w:rFonts w:ascii="宋体" w:hAnsi="宋体" w:cs="宋体" w:hint="eastAsia"/>
          <w:sz w:val="24"/>
        </w:rPr>
        <w:t>表批形成</w:t>
      </w:r>
      <w:proofErr w:type="gramEnd"/>
      <w:r>
        <w:rPr>
          <w:rFonts w:ascii="宋体" w:hAnsi="宋体" w:cs="宋体" w:hint="eastAsia"/>
          <w:sz w:val="24"/>
        </w:rPr>
        <w:t>的样本进行在线校准，并将校准结果报送省级法定计量机构进行技术审查，运行误差满足限值要求的，则</w:t>
      </w:r>
      <w:r>
        <w:rPr>
          <w:rFonts w:ascii="宋体" w:hAnsi="宋体" w:cs="宋体" w:hint="eastAsia"/>
          <w:sz w:val="24"/>
        </w:rPr>
        <w:lastRenderedPageBreak/>
        <w:t>判定为合格样本。</w:t>
      </w:r>
    </w:p>
    <w:p w:rsidR="00776FD4" w:rsidRDefault="00EA370E">
      <w:pPr>
        <w:spacing w:line="360" w:lineRule="auto"/>
        <w:ind w:firstLineChars="200" w:firstLine="480"/>
        <w:rPr>
          <w:rFonts w:ascii="宋体" w:hAnsi="宋体" w:cs="宋体"/>
          <w:sz w:val="24"/>
        </w:rPr>
      </w:pPr>
      <w:r>
        <w:rPr>
          <w:rFonts w:ascii="宋体" w:hAnsi="宋体" w:cs="宋体" w:hint="eastAsia"/>
          <w:sz w:val="24"/>
        </w:rPr>
        <w:t>电网公司对在线校准平台暂时无法出具校准结果的非低</w:t>
      </w:r>
      <w:proofErr w:type="gramStart"/>
      <w:r>
        <w:rPr>
          <w:rFonts w:ascii="宋体" w:hAnsi="宋体" w:cs="宋体" w:hint="eastAsia"/>
          <w:sz w:val="24"/>
        </w:rPr>
        <w:t>压台区</w:t>
      </w:r>
      <w:proofErr w:type="gramEnd"/>
      <w:r>
        <w:rPr>
          <w:rFonts w:ascii="宋体" w:hAnsi="宋体" w:cs="宋体" w:hint="eastAsia"/>
          <w:sz w:val="24"/>
        </w:rPr>
        <w:t>电表按照国家相关检验要求开展现场检验，检验误差满足限制要求的，则判定为合格。</w:t>
      </w:r>
    </w:p>
    <w:p w:rsidR="00776FD4" w:rsidRDefault="00EA370E">
      <w:pPr>
        <w:pStyle w:val="2"/>
        <w:rPr>
          <w:rFonts w:ascii="宋体" w:eastAsia="宋体" w:hAnsi="宋体" w:cs="宋体"/>
          <w:sz w:val="24"/>
        </w:rPr>
      </w:pPr>
      <w:bookmarkStart w:id="45" w:name="_Toc14042"/>
      <w:r>
        <w:rPr>
          <w:rFonts w:ascii="宋体" w:eastAsia="宋体" w:hAnsi="宋体" w:cs="宋体" w:hint="eastAsia"/>
          <w:sz w:val="24"/>
        </w:rPr>
        <w:t xml:space="preserve">9.4 </w:t>
      </w:r>
      <w:proofErr w:type="gramStart"/>
      <w:r>
        <w:rPr>
          <w:rFonts w:ascii="宋体" w:eastAsia="宋体" w:hAnsi="宋体" w:cs="宋体" w:hint="eastAsia"/>
          <w:sz w:val="24"/>
        </w:rPr>
        <w:t>电能表批抽样</w:t>
      </w:r>
      <w:proofErr w:type="gramEnd"/>
      <w:r>
        <w:rPr>
          <w:rFonts w:ascii="宋体" w:eastAsia="宋体" w:hAnsi="宋体" w:cs="宋体" w:hint="eastAsia"/>
          <w:sz w:val="24"/>
        </w:rPr>
        <w:t>样本</w:t>
      </w:r>
      <w:proofErr w:type="gramStart"/>
      <w:r>
        <w:rPr>
          <w:rFonts w:ascii="宋体" w:eastAsia="宋体" w:hAnsi="宋体" w:cs="宋体" w:hint="eastAsia"/>
          <w:sz w:val="24"/>
        </w:rPr>
        <w:t>拆回</w:t>
      </w:r>
      <w:proofErr w:type="gramEnd"/>
      <w:r>
        <w:rPr>
          <w:rFonts w:ascii="宋体" w:eastAsia="宋体" w:hAnsi="宋体" w:cs="宋体" w:hint="eastAsia"/>
          <w:sz w:val="24"/>
        </w:rPr>
        <w:t>检定</w:t>
      </w:r>
      <w:bookmarkEnd w:id="45"/>
    </w:p>
    <w:p w:rsidR="00776FD4" w:rsidRDefault="00EA370E">
      <w:pPr>
        <w:spacing w:line="360" w:lineRule="auto"/>
        <w:ind w:firstLineChars="200" w:firstLine="480"/>
        <w:rPr>
          <w:rFonts w:ascii="宋体" w:hAnsi="宋体" w:cs="宋体"/>
          <w:sz w:val="24"/>
        </w:rPr>
      </w:pPr>
      <w:r>
        <w:rPr>
          <w:rFonts w:ascii="宋体" w:hAnsi="宋体" w:cs="宋体" w:hint="eastAsia"/>
          <w:sz w:val="24"/>
        </w:rPr>
        <w:t>对</w:t>
      </w:r>
      <w:proofErr w:type="gramStart"/>
      <w:r>
        <w:rPr>
          <w:rFonts w:ascii="宋体" w:hAnsi="宋体" w:cs="宋体" w:hint="eastAsia"/>
          <w:sz w:val="24"/>
        </w:rPr>
        <w:t>电能表批抽样</w:t>
      </w:r>
      <w:proofErr w:type="gramEnd"/>
      <w:r>
        <w:rPr>
          <w:rFonts w:ascii="宋体" w:hAnsi="宋体" w:cs="宋体" w:hint="eastAsia"/>
          <w:sz w:val="24"/>
        </w:rPr>
        <w:t>形成的样本中经在线校准运行误差超过限值的电能表，由省级法定计量机构</w:t>
      </w:r>
      <w:proofErr w:type="gramStart"/>
      <w:r>
        <w:rPr>
          <w:rFonts w:ascii="宋体" w:hAnsi="宋体" w:cs="宋体" w:hint="eastAsia"/>
          <w:sz w:val="24"/>
        </w:rPr>
        <w:t>拆回</w:t>
      </w:r>
      <w:proofErr w:type="gramEnd"/>
      <w:r>
        <w:rPr>
          <w:rFonts w:ascii="宋体" w:hAnsi="宋体" w:cs="宋体" w:hint="eastAsia"/>
          <w:sz w:val="24"/>
        </w:rPr>
        <w:t>实验室按JJG 596进行检定。经检定合格的判定为合格样本，检定不合格的</w:t>
      </w:r>
      <w:proofErr w:type="gramStart"/>
      <w:r>
        <w:rPr>
          <w:rFonts w:ascii="宋体" w:hAnsi="宋体" w:cs="宋体" w:hint="eastAsia"/>
          <w:sz w:val="24"/>
        </w:rPr>
        <w:t>则判断</w:t>
      </w:r>
      <w:proofErr w:type="gramEnd"/>
      <w:r>
        <w:rPr>
          <w:rFonts w:ascii="宋体" w:hAnsi="宋体" w:cs="宋体" w:hint="eastAsia"/>
          <w:sz w:val="24"/>
        </w:rPr>
        <w:t>为不合格样本。</w:t>
      </w:r>
    </w:p>
    <w:p w:rsidR="00776FD4" w:rsidRDefault="00EA370E">
      <w:pPr>
        <w:pStyle w:val="2"/>
        <w:rPr>
          <w:rFonts w:ascii="宋体" w:eastAsia="宋体" w:hAnsi="宋体" w:cs="宋体"/>
          <w:sz w:val="24"/>
        </w:rPr>
      </w:pPr>
      <w:bookmarkStart w:id="46" w:name="_Toc6812"/>
      <w:r>
        <w:rPr>
          <w:rFonts w:ascii="宋体" w:eastAsia="宋体" w:hAnsi="宋体" w:cs="宋体" w:hint="eastAsia"/>
          <w:sz w:val="24"/>
        </w:rPr>
        <w:t xml:space="preserve">9.5 </w:t>
      </w:r>
      <w:proofErr w:type="gramStart"/>
      <w:r>
        <w:rPr>
          <w:rFonts w:ascii="宋体" w:eastAsia="宋体" w:hAnsi="宋体" w:cs="宋体" w:hint="eastAsia"/>
          <w:sz w:val="24"/>
        </w:rPr>
        <w:t>电能表批评价</w:t>
      </w:r>
      <w:bookmarkEnd w:id="46"/>
      <w:proofErr w:type="gramEnd"/>
    </w:p>
    <w:p w:rsidR="00776FD4" w:rsidRDefault="00EA370E">
      <w:pPr>
        <w:spacing w:line="360" w:lineRule="auto"/>
        <w:ind w:firstLineChars="200" w:firstLine="480"/>
        <w:rPr>
          <w:rFonts w:ascii="宋体" w:hAnsi="宋体" w:cs="宋体"/>
          <w:sz w:val="24"/>
        </w:rPr>
      </w:pPr>
      <w:r>
        <w:rPr>
          <w:rFonts w:ascii="宋体" w:hAnsi="宋体" w:cs="宋体" w:hint="eastAsia"/>
          <w:sz w:val="24"/>
        </w:rPr>
        <w:t>在完成</w:t>
      </w:r>
      <w:proofErr w:type="gramStart"/>
      <w:r>
        <w:rPr>
          <w:rFonts w:ascii="宋体" w:hAnsi="宋体" w:cs="宋体" w:hint="eastAsia"/>
          <w:sz w:val="24"/>
        </w:rPr>
        <w:t>电能表批抽样</w:t>
      </w:r>
      <w:proofErr w:type="gramEnd"/>
      <w:r>
        <w:rPr>
          <w:rFonts w:ascii="宋体" w:hAnsi="宋体" w:cs="宋体" w:hint="eastAsia"/>
          <w:sz w:val="24"/>
        </w:rPr>
        <w:t>样本判定与</w:t>
      </w:r>
      <w:proofErr w:type="gramStart"/>
      <w:r>
        <w:rPr>
          <w:rFonts w:ascii="宋体" w:hAnsi="宋体" w:cs="宋体" w:hint="eastAsia"/>
          <w:sz w:val="24"/>
        </w:rPr>
        <w:t>拆回</w:t>
      </w:r>
      <w:proofErr w:type="gramEnd"/>
      <w:r>
        <w:rPr>
          <w:rFonts w:ascii="宋体" w:hAnsi="宋体" w:cs="宋体" w:hint="eastAsia"/>
          <w:sz w:val="24"/>
        </w:rPr>
        <w:t>检定后，由省级法定计量机构按省级计量行政部门授权，对电能</w:t>
      </w:r>
      <w:proofErr w:type="gramStart"/>
      <w:r>
        <w:rPr>
          <w:rFonts w:ascii="宋体" w:hAnsi="宋体" w:cs="宋体" w:hint="eastAsia"/>
          <w:sz w:val="24"/>
        </w:rPr>
        <w:t>表批进行</w:t>
      </w:r>
      <w:proofErr w:type="gramEnd"/>
      <w:r>
        <w:rPr>
          <w:rFonts w:ascii="宋体" w:hAnsi="宋体" w:cs="宋体" w:hint="eastAsia"/>
          <w:sz w:val="24"/>
        </w:rPr>
        <w:t>技术审查、状态综合评价，出具</w:t>
      </w:r>
      <w:proofErr w:type="gramStart"/>
      <w:r>
        <w:rPr>
          <w:rFonts w:ascii="宋体" w:hAnsi="宋体" w:cs="宋体" w:hint="eastAsia"/>
          <w:sz w:val="24"/>
        </w:rPr>
        <w:t>电能表批评价报告</w:t>
      </w:r>
      <w:proofErr w:type="gramEnd"/>
      <w:r>
        <w:rPr>
          <w:rFonts w:ascii="宋体" w:hAnsi="宋体" w:cs="宋体" w:hint="eastAsia"/>
          <w:sz w:val="24"/>
        </w:rPr>
        <w:t>。</w:t>
      </w:r>
      <w:r>
        <w:rPr>
          <w:rFonts w:ascii="宋体" w:hAnsi="宋体" w:cs="宋体"/>
          <w:color w:val="000000"/>
          <w:sz w:val="24"/>
        </w:rPr>
        <w:t xml:space="preserve">评价报告格式见附录 </w:t>
      </w:r>
      <w:r>
        <w:rPr>
          <w:rFonts w:ascii="宋体" w:hAnsi="宋体" w:cs="宋体" w:hint="eastAsia"/>
          <w:color w:val="000000"/>
          <w:sz w:val="24"/>
        </w:rPr>
        <w:t>E</w:t>
      </w:r>
      <w:r>
        <w:rPr>
          <w:rFonts w:ascii="宋体" w:hAnsi="宋体" w:cs="宋体"/>
          <w:color w:val="000000"/>
          <w:sz w:val="24"/>
        </w:rPr>
        <w:t>。</w:t>
      </w:r>
    </w:p>
    <w:p w:rsidR="00776FD4" w:rsidRDefault="00776FD4">
      <w:pPr>
        <w:spacing w:line="360" w:lineRule="auto"/>
        <w:ind w:firstLineChars="200" w:firstLine="480"/>
        <w:rPr>
          <w:rFonts w:ascii="宋体" w:hAnsi="宋体" w:cs="宋体"/>
          <w:sz w:val="24"/>
        </w:rPr>
      </w:pPr>
    </w:p>
    <w:p w:rsidR="00776FD4" w:rsidRDefault="00EA370E">
      <w:pPr>
        <w:pStyle w:val="2"/>
        <w:rPr>
          <w:rFonts w:ascii="宋体" w:eastAsia="宋体" w:hAnsi="宋体" w:cs="宋体"/>
          <w:sz w:val="24"/>
        </w:rPr>
      </w:pPr>
      <w:bookmarkStart w:id="47" w:name="_Toc18009"/>
      <w:r>
        <w:rPr>
          <w:rFonts w:ascii="宋体" w:eastAsia="宋体" w:hAnsi="宋体" w:cs="宋体" w:hint="eastAsia"/>
          <w:sz w:val="24"/>
        </w:rPr>
        <w:t xml:space="preserve">9.6 </w:t>
      </w:r>
      <w:proofErr w:type="gramStart"/>
      <w:r>
        <w:rPr>
          <w:rFonts w:ascii="宋体" w:eastAsia="宋体" w:hAnsi="宋体" w:cs="宋体" w:hint="eastAsia"/>
          <w:sz w:val="24"/>
        </w:rPr>
        <w:t>电能表批延期</w:t>
      </w:r>
      <w:proofErr w:type="gramEnd"/>
      <w:r>
        <w:rPr>
          <w:rFonts w:ascii="宋体" w:eastAsia="宋体" w:hAnsi="宋体" w:cs="宋体" w:hint="eastAsia"/>
          <w:sz w:val="24"/>
        </w:rPr>
        <w:t>使用申请的提出与确认</w:t>
      </w:r>
      <w:bookmarkEnd w:id="47"/>
    </w:p>
    <w:p w:rsidR="00776FD4" w:rsidRDefault="00EA370E">
      <w:pPr>
        <w:spacing w:line="360" w:lineRule="auto"/>
        <w:ind w:firstLineChars="200" w:firstLine="480"/>
        <w:rPr>
          <w:rFonts w:ascii="宋体" w:hAnsi="宋体" w:cs="宋体"/>
          <w:sz w:val="24"/>
        </w:rPr>
      </w:pPr>
      <w:r>
        <w:rPr>
          <w:rFonts w:ascii="宋体" w:hAnsi="宋体" w:cs="宋体" w:hint="eastAsia"/>
          <w:sz w:val="24"/>
        </w:rPr>
        <w:t>电网公司依据省级法定计量机构出具的</w:t>
      </w:r>
      <w:proofErr w:type="gramStart"/>
      <w:r>
        <w:rPr>
          <w:rFonts w:ascii="宋体" w:hAnsi="宋体" w:cs="宋体" w:hint="eastAsia"/>
          <w:sz w:val="24"/>
        </w:rPr>
        <w:t>电能表批评价报告</w:t>
      </w:r>
      <w:proofErr w:type="gramEnd"/>
      <w:r>
        <w:rPr>
          <w:rFonts w:ascii="宋体" w:hAnsi="宋体" w:cs="宋体" w:hint="eastAsia"/>
          <w:sz w:val="24"/>
        </w:rPr>
        <w:t>，向省级计量行政部门提出延期使用该批电能表的申请，对评价合格的</w:t>
      </w:r>
      <w:proofErr w:type="gramStart"/>
      <w:r>
        <w:rPr>
          <w:rFonts w:ascii="宋体" w:hAnsi="宋体" w:cs="宋体" w:hint="eastAsia"/>
          <w:sz w:val="24"/>
        </w:rPr>
        <w:t>电能表批经</w:t>
      </w:r>
      <w:proofErr w:type="gramEnd"/>
      <w:r>
        <w:rPr>
          <w:rFonts w:ascii="宋体" w:hAnsi="宋体" w:cs="宋体" w:hint="eastAsia"/>
          <w:sz w:val="24"/>
        </w:rPr>
        <w:t>省级计量行政部门批准后可延期使用，每次延期使用时间一般不超过上一次延期时间的一半，到期后再进行状态评价更换；对评价不合格的电能</w:t>
      </w:r>
      <w:proofErr w:type="gramStart"/>
      <w:r>
        <w:rPr>
          <w:rFonts w:ascii="宋体" w:hAnsi="宋体" w:cs="宋体" w:hint="eastAsia"/>
          <w:sz w:val="24"/>
        </w:rPr>
        <w:t>表批由</w:t>
      </w:r>
      <w:proofErr w:type="gramEnd"/>
      <w:r>
        <w:rPr>
          <w:rFonts w:ascii="宋体" w:hAnsi="宋体" w:cs="宋体" w:hint="eastAsia"/>
          <w:sz w:val="24"/>
        </w:rPr>
        <w:t>电网公司及时组织更换。</w:t>
      </w:r>
    </w:p>
    <w:p w:rsidR="00776FD4" w:rsidRDefault="00EA370E">
      <w:pPr>
        <w:spacing w:line="360" w:lineRule="auto"/>
        <w:ind w:firstLineChars="200" w:firstLine="480"/>
        <w:rPr>
          <w:rFonts w:ascii="宋体" w:hAnsi="宋体" w:cs="宋体"/>
          <w:sz w:val="24"/>
        </w:rPr>
      </w:pPr>
      <w:r>
        <w:rPr>
          <w:rFonts w:ascii="宋体" w:hAnsi="宋体" w:cs="宋体"/>
          <w:color w:val="000000"/>
          <w:sz w:val="24"/>
        </w:rPr>
        <w:t xml:space="preserve">电能表延期使用申请和确认表见附录 </w:t>
      </w:r>
      <w:r>
        <w:rPr>
          <w:rFonts w:ascii="宋体" w:hAnsi="宋体" w:cs="宋体" w:hint="eastAsia"/>
          <w:color w:val="000000"/>
          <w:sz w:val="24"/>
        </w:rPr>
        <w:t>F</w:t>
      </w:r>
      <w:r>
        <w:rPr>
          <w:rFonts w:ascii="宋体" w:hAnsi="宋体" w:cs="宋体"/>
          <w:color w:val="000000"/>
          <w:sz w:val="24"/>
        </w:rPr>
        <w:t>。</w:t>
      </w:r>
    </w:p>
    <w:p w:rsidR="00776FD4" w:rsidRDefault="00EA370E">
      <w:pPr>
        <w:pStyle w:val="2"/>
        <w:rPr>
          <w:rFonts w:ascii="宋体" w:eastAsia="宋体" w:hAnsi="宋体" w:cs="宋体"/>
          <w:sz w:val="24"/>
        </w:rPr>
      </w:pPr>
      <w:bookmarkStart w:id="48" w:name="_Toc21962"/>
      <w:r>
        <w:rPr>
          <w:rFonts w:ascii="宋体" w:eastAsia="宋体" w:hAnsi="宋体" w:cs="宋体" w:hint="eastAsia"/>
          <w:sz w:val="24"/>
        </w:rPr>
        <w:t>9.7 信息发布</w:t>
      </w:r>
      <w:bookmarkEnd w:id="48"/>
    </w:p>
    <w:p w:rsidR="00776FD4" w:rsidRDefault="00EA370E">
      <w:pPr>
        <w:spacing w:line="360" w:lineRule="auto"/>
        <w:ind w:firstLineChars="200" w:firstLine="480"/>
        <w:rPr>
          <w:rFonts w:ascii="宋体" w:hAnsi="宋体" w:cs="宋体"/>
          <w:sz w:val="24"/>
        </w:rPr>
      </w:pPr>
      <w:r>
        <w:rPr>
          <w:rFonts w:ascii="宋体" w:hAnsi="宋体" w:cs="宋体"/>
          <w:color w:val="000000"/>
          <w:sz w:val="24"/>
        </w:rPr>
        <w:t>经批准延期使用的电能</w:t>
      </w:r>
      <w:proofErr w:type="gramStart"/>
      <w:r>
        <w:rPr>
          <w:rFonts w:ascii="宋体" w:hAnsi="宋体" w:cs="宋体"/>
          <w:color w:val="000000"/>
          <w:sz w:val="24"/>
        </w:rPr>
        <w:t>表批及其</w:t>
      </w:r>
      <w:proofErr w:type="gramEnd"/>
      <w:r>
        <w:rPr>
          <w:rFonts w:ascii="宋体" w:hAnsi="宋体" w:cs="宋体"/>
          <w:color w:val="000000"/>
          <w:sz w:val="24"/>
        </w:rPr>
        <w:t>状态更换信息，由省级计量行政部门通过其 官方网站向社会公告。</w:t>
      </w:r>
    </w:p>
    <w:p w:rsidR="00776FD4" w:rsidRDefault="00EA370E">
      <w:pPr>
        <w:spacing w:line="360" w:lineRule="auto"/>
        <w:ind w:firstLineChars="200" w:firstLine="480"/>
        <w:rPr>
          <w:rFonts w:ascii="宋体" w:hAnsi="宋体" w:cs="宋体"/>
          <w:sz w:val="24"/>
        </w:rPr>
      </w:pPr>
      <w:r>
        <w:rPr>
          <w:rFonts w:ascii="宋体" w:hAnsi="宋体" w:cs="宋体" w:hint="eastAsia"/>
          <w:sz w:val="24"/>
        </w:rPr>
        <w:t>电网公司应通过其官方网站等渠道，将省级计量行政部门的批准结果、延期使用的电能</w:t>
      </w:r>
      <w:proofErr w:type="gramStart"/>
      <w:r>
        <w:rPr>
          <w:rFonts w:ascii="宋体" w:hAnsi="宋体" w:cs="宋体" w:hint="eastAsia"/>
          <w:sz w:val="24"/>
        </w:rPr>
        <w:t>表批及其</w:t>
      </w:r>
      <w:proofErr w:type="gramEnd"/>
      <w:r>
        <w:rPr>
          <w:rFonts w:ascii="宋体" w:hAnsi="宋体" w:cs="宋体" w:hint="eastAsia"/>
          <w:sz w:val="24"/>
        </w:rPr>
        <w:t>状态更换信息向社会公布。</w:t>
      </w:r>
    </w:p>
    <w:p w:rsidR="00776FD4" w:rsidRDefault="00EA370E">
      <w:pPr>
        <w:pStyle w:val="2"/>
        <w:rPr>
          <w:rFonts w:ascii="宋体" w:eastAsia="宋体" w:hAnsi="宋体" w:cs="宋体"/>
          <w:sz w:val="24"/>
        </w:rPr>
      </w:pPr>
      <w:bookmarkStart w:id="49" w:name="_Toc26729"/>
      <w:r>
        <w:rPr>
          <w:rFonts w:ascii="宋体" w:eastAsia="宋体" w:hAnsi="宋体" w:cs="宋体" w:hint="eastAsia"/>
          <w:sz w:val="24"/>
        </w:rPr>
        <w:lastRenderedPageBreak/>
        <w:t>9.8 应用实施</w:t>
      </w:r>
      <w:bookmarkEnd w:id="49"/>
    </w:p>
    <w:p w:rsidR="00776FD4" w:rsidRDefault="00EA370E">
      <w:pPr>
        <w:spacing w:line="360" w:lineRule="auto"/>
        <w:ind w:firstLineChars="200" w:firstLine="480"/>
        <w:rPr>
          <w:rFonts w:ascii="宋体" w:hAnsi="宋体" w:cs="宋体"/>
          <w:sz w:val="24"/>
        </w:rPr>
      </w:pPr>
      <w:r>
        <w:rPr>
          <w:rFonts w:ascii="宋体" w:hAnsi="宋体" w:cs="宋体" w:hint="eastAsia"/>
          <w:sz w:val="24"/>
        </w:rPr>
        <w:t>对</w:t>
      </w:r>
      <w:proofErr w:type="gramStart"/>
      <w:r>
        <w:rPr>
          <w:rFonts w:ascii="宋体" w:hAnsi="宋体" w:cs="宋体" w:hint="eastAsia"/>
          <w:sz w:val="24"/>
        </w:rPr>
        <w:t>经状态</w:t>
      </w:r>
      <w:proofErr w:type="gramEnd"/>
      <w:r>
        <w:rPr>
          <w:rFonts w:ascii="宋体" w:hAnsi="宋体" w:cs="宋体" w:hint="eastAsia"/>
          <w:sz w:val="24"/>
        </w:rPr>
        <w:t>评价后批准延期使用的电能表批，电网公司应持续跟踪其运行情况并定期统计汇总用户</w:t>
      </w:r>
      <w:proofErr w:type="gramStart"/>
      <w:r>
        <w:rPr>
          <w:rFonts w:ascii="宋体" w:hAnsi="宋体" w:cs="宋体" w:hint="eastAsia"/>
          <w:sz w:val="24"/>
        </w:rPr>
        <w:t>申投诉</w:t>
      </w:r>
      <w:proofErr w:type="gramEnd"/>
      <w:r>
        <w:rPr>
          <w:rFonts w:ascii="宋体" w:hAnsi="宋体" w:cs="宋体" w:hint="eastAsia"/>
          <w:sz w:val="24"/>
        </w:rPr>
        <w:t>检定情况，一旦发现集中性的计量异常或用户申投诉，应立即报告省级计量行政部门，由省级计量行政部门组织对该电能</w:t>
      </w:r>
      <w:proofErr w:type="gramStart"/>
      <w:r>
        <w:rPr>
          <w:rFonts w:ascii="宋体" w:hAnsi="宋体" w:cs="宋体" w:hint="eastAsia"/>
          <w:sz w:val="24"/>
        </w:rPr>
        <w:t>表批进行</w:t>
      </w:r>
      <w:proofErr w:type="gramEnd"/>
      <w:r>
        <w:rPr>
          <w:rFonts w:ascii="宋体" w:hAnsi="宋体" w:cs="宋体" w:hint="eastAsia"/>
          <w:sz w:val="24"/>
        </w:rPr>
        <w:t>技术核查确认，提出明确处理要求。</w:t>
      </w:r>
    </w:p>
    <w:p w:rsidR="00776FD4" w:rsidRDefault="00EA370E">
      <w:pPr>
        <w:spacing w:line="360" w:lineRule="auto"/>
        <w:ind w:firstLineChars="200" w:firstLine="480"/>
        <w:rPr>
          <w:rFonts w:ascii="宋体" w:hAnsi="宋体" w:cs="宋体"/>
          <w:sz w:val="24"/>
        </w:rPr>
      </w:pPr>
      <w:r>
        <w:rPr>
          <w:rFonts w:ascii="宋体" w:hAnsi="宋体" w:cs="宋体" w:hint="eastAsia"/>
          <w:sz w:val="24"/>
        </w:rPr>
        <w:t>对确认的不可延期使用的电能表批，由电网公司在电能表检定周期到期前全部更换。</w:t>
      </w:r>
    </w:p>
    <w:p w:rsidR="00776FD4" w:rsidRDefault="00EA370E">
      <w:pPr>
        <w:pStyle w:val="2"/>
        <w:rPr>
          <w:rFonts w:ascii="宋体" w:eastAsia="宋体" w:hAnsi="宋体" w:cs="宋体"/>
          <w:sz w:val="24"/>
        </w:rPr>
      </w:pPr>
      <w:bookmarkStart w:id="50" w:name="_Toc17123"/>
      <w:r>
        <w:rPr>
          <w:rFonts w:ascii="宋体" w:eastAsia="宋体" w:hAnsi="宋体" w:cs="宋体" w:hint="eastAsia"/>
          <w:sz w:val="24"/>
        </w:rPr>
        <w:t>9.9 持续监督</w:t>
      </w:r>
      <w:bookmarkEnd w:id="50"/>
    </w:p>
    <w:p w:rsidR="00776FD4" w:rsidRDefault="00EA370E">
      <w:pPr>
        <w:spacing w:line="360" w:lineRule="auto"/>
        <w:ind w:firstLineChars="200" w:firstLine="480"/>
        <w:rPr>
          <w:rFonts w:ascii="宋体" w:hAnsi="宋体" w:cs="宋体"/>
          <w:sz w:val="24"/>
        </w:rPr>
      </w:pPr>
      <w:r>
        <w:rPr>
          <w:rFonts w:ascii="宋体" w:hAnsi="宋体" w:cs="宋体" w:hint="eastAsia"/>
          <w:sz w:val="24"/>
        </w:rPr>
        <w:t>省级计量行政部门对批准延期使用的电能</w:t>
      </w:r>
      <w:proofErr w:type="gramStart"/>
      <w:r>
        <w:rPr>
          <w:rFonts w:ascii="宋体" w:hAnsi="宋体" w:cs="宋体" w:hint="eastAsia"/>
          <w:sz w:val="24"/>
        </w:rPr>
        <w:t>表批制定</w:t>
      </w:r>
      <w:proofErr w:type="gramEnd"/>
      <w:r>
        <w:rPr>
          <w:rFonts w:ascii="宋体" w:hAnsi="宋体" w:cs="宋体" w:hint="eastAsia"/>
          <w:sz w:val="24"/>
        </w:rPr>
        <w:t>年度监督抽查计划，委托省级法定计量机构开展抽样检测，监督抽查结果报告省级计量行政部门。对年度监督抽查中发现的问题，由省级计量行政部门组织督促处理，以维护电能贸易的公平有序。</w:t>
      </w:r>
    </w:p>
    <w:p w:rsidR="00776FD4" w:rsidRDefault="00776FD4">
      <w:pPr>
        <w:pStyle w:val="af4"/>
        <w:ind w:firstLine="480"/>
        <w:rPr>
          <w:rFonts w:hAnsi="宋体" w:cs="宋体"/>
          <w:kern w:val="2"/>
          <w:sz w:val="24"/>
          <w:szCs w:val="24"/>
        </w:rPr>
      </w:pPr>
    </w:p>
    <w:p w:rsidR="00776FD4" w:rsidRDefault="00776FD4">
      <w:pPr>
        <w:pStyle w:val="af4"/>
        <w:ind w:firstLine="480"/>
        <w:rPr>
          <w:rFonts w:hAnsi="宋体" w:cs="宋体"/>
          <w:kern w:val="2"/>
          <w:sz w:val="24"/>
          <w:szCs w:val="24"/>
        </w:rPr>
      </w:pPr>
    </w:p>
    <w:p w:rsidR="00776FD4" w:rsidRDefault="00776FD4">
      <w:pPr>
        <w:spacing w:line="360" w:lineRule="auto"/>
        <w:ind w:firstLineChars="200" w:firstLine="560"/>
        <w:rPr>
          <w:sz w:val="28"/>
          <w:szCs w:val="28"/>
        </w:rPr>
        <w:sectPr w:rsidR="00776FD4">
          <w:footerReference w:type="default" r:id="rId66"/>
          <w:pgSz w:w="11906" w:h="16838"/>
          <w:pgMar w:top="1440" w:right="1800" w:bottom="1440" w:left="1800" w:header="851" w:footer="992" w:gutter="0"/>
          <w:pgNumType w:start="1"/>
          <w:cols w:space="425"/>
          <w:docGrid w:type="lines" w:linePitch="312"/>
        </w:sectPr>
      </w:pPr>
    </w:p>
    <w:p w:rsidR="00776FD4" w:rsidRDefault="00EA370E">
      <w:pPr>
        <w:pStyle w:val="1"/>
        <w:rPr>
          <w:rFonts w:ascii="黑体" w:eastAsia="黑体" w:hAnsi="黑体" w:cs="黑体"/>
          <w:sz w:val="28"/>
          <w:szCs w:val="28"/>
        </w:rPr>
      </w:pPr>
      <w:bookmarkStart w:id="51" w:name="_Toc12922"/>
      <w:bookmarkStart w:id="52" w:name="_Toc15589"/>
      <w:r>
        <w:rPr>
          <w:rFonts w:ascii="黑体" w:eastAsia="黑体" w:hAnsi="黑体" w:cs="黑体" w:hint="eastAsia"/>
          <w:sz w:val="28"/>
          <w:szCs w:val="28"/>
        </w:rPr>
        <w:lastRenderedPageBreak/>
        <w:t>附录</w:t>
      </w:r>
      <w:bookmarkEnd w:id="51"/>
      <w:r>
        <w:rPr>
          <w:rFonts w:ascii="黑体" w:eastAsia="黑体" w:hAnsi="黑体" w:cs="黑体" w:hint="eastAsia"/>
          <w:sz w:val="28"/>
          <w:szCs w:val="28"/>
        </w:rPr>
        <w:t>A</w:t>
      </w:r>
      <w:bookmarkEnd w:id="52"/>
    </w:p>
    <w:p w:rsidR="00776FD4" w:rsidRDefault="00EA370E">
      <w:pPr>
        <w:jc w:val="center"/>
        <w:rPr>
          <w:rFonts w:ascii="黑体" w:eastAsia="黑体" w:hAnsi="黑体" w:cs="黑体"/>
          <w:sz w:val="28"/>
          <w:szCs w:val="28"/>
        </w:rPr>
      </w:pPr>
      <w:r>
        <w:rPr>
          <w:rFonts w:ascii="黑体" w:eastAsia="黑体" w:hAnsi="黑体" w:cs="黑体" w:hint="eastAsia"/>
          <w:sz w:val="28"/>
          <w:szCs w:val="28"/>
        </w:rPr>
        <w:t>校准证书格式</w:t>
      </w:r>
    </w:p>
    <w:p w:rsidR="00776FD4" w:rsidRDefault="00EA370E">
      <w:pPr>
        <w:spacing w:line="360" w:lineRule="auto"/>
        <w:jc w:val="center"/>
        <w:rPr>
          <w:rFonts w:ascii="宋体" w:hAnsi="宋体" w:cs="宋体"/>
          <w:sz w:val="24"/>
        </w:rPr>
      </w:pPr>
      <w:r>
        <w:rPr>
          <w:rFonts w:ascii="宋体" w:hAnsi="宋体" w:cs="宋体" w:hint="eastAsia"/>
          <w:sz w:val="24"/>
        </w:rPr>
        <w:t>证书编号 XXXXXXXXXX-XX</w:t>
      </w:r>
    </w:p>
    <w:p w:rsidR="00776FD4" w:rsidRDefault="00776FD4">
      <w:pPr>
        <w:spacing w:line="360" w:lineRule="auto"/>
        <w:ind w:firstLineChars="200" w:firstLine="482"/>
        <w:jc w:val="center"/>
        <w:rPr>
          <w:rFonts w:ascii="宋体" w:hAnsi="宋体" w:cs="宋体"/>
          <w:b/>
          <w:bCs/>
          <w:sz w:val="24"/>
        </w:rPr>
      </w:pPr>
    </w:p>
    <w:p w:rsidR="00776FD4" w:rsidRDefault="00EA370E">
      <w:pPr>
        <w:spacing w:line="360" w:lineRule="auto"/>
        <w:jc w:val="center"/>
        <w:rPr>
          <w:rFonts w:ascii="宋体" w:hAnsi="宋体" w:cs="宋体"/>
          <w:b/>
          <w:bCs/>
          <w:sz w:val="44"/>
          <w:szCs w:val="44"/>
        </w:rPr>
      </w:pPr>
      <w:r>
        <w:rPr>
          <w:rFonts w:ascii="宋体" w:hAnsi="宋体" w:cs="宋体" w:hint="eastAsia"/>
          <w:b/>
          <w:bCs/>
          <w:sz w:val="44"/>
          <w:szCs w:val="44"/>
        </w:rPr>
        <w:t>校 准 证 书</w:t>
      </w:r>
    </w:p>
    <w:p w:rsidR="00776FD4" w:rsidRDefault="00776FD4">
      <w:pPr>
        <w:spacing w:line="360" w:lineRule="auto"/>
        <w:ind w:firstLineChars="200" w:firstLine="482"/>
        <w:jc w:val="center"/>
        <w:rPr>
          <w:rFonts w:ascii="宋体" w:hAnsi="宋体" w:cs="宋体"/>
          <w:b/>
          <w:bCs/>
          <w:sz w:val="24"/>
        </w:rPr>
      </w:pPr>
    </w:p>
    <w:p w:rsidR="00776FD4" w:rsidRDefault="00EA370E">
      <w:pPr>
        <w:spacing w:line="360" w:lineRule="auto"/>
        <w:rPr>
          <w:rFonts w:ascii="宋体" w:hAnsi="宋体" w:cs="宋体"/>
          <w:sz w:val="24"/>
        </w:rPr>
      </w:pPr>
      <w:r>
        <w:rPr>
          <w:rFonts w:ascii="宋体" w:hAnsi="宋体" w:cs="宋体" w:hint="eastAsia"/>
          <w:sz w:val="24"/>
        </w:rPr>
        <w:t>一、批量校准台区基本信息</w:t>
      </w:r>
    </w:p>
    <w:tbl>
      <w:tblPr>
        <w:tblStyle w:val="af"/>
        <w:tblW w:w="85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130"/>
        <w:gridCol w:w="2130"/>
        <w:gridCol w:w="2311"/>
        <w:gridCol w:w="1951"/>
      </w:tblGrid>
      <w:tr w:rsidR="00776FD4">
        <w:tc>
          <w:tcPr>
            <w:tcW w:w="2130" w:type="dxa"/>
            <w:tcBorders>
              <w:tl2br w:val="nil"/>
              <w:tr2bl w:val="nil"/>
            </w:tcBorders>
          </w:tcPr>
          <w:p w:rsidR="00776FD4" w:rsidRDefault="00EA370E">
            <w:pPr>
              <w:spacing w:line="360" w:lineRule="auto"/>
              <w:jc w:val="center"/>
              <w:rPr>
                <w:rFonts w:ascii="Arial" w:hAnsi="Arial" w:cs="Arial"/>
                <w:szCs w:val="21"/>
              </w:rPr>
            </w:pPr>
            <w:r>
              <w:rPr>
                <w:rFonts w:ascii="Arial" w:hAnsi="Arial" w:cs="Arial" w:hint="eastAsia"/>
                <w:szCs w:val="21"/>
              </w:rPr>
              <w:t>所在台区名称</w:t>
            </w:r>
          </w:p>
        </w:tc>
        <w:tc>
          <w:tcPr>
            <w:tcW w:w="2130" w:type="dxa"/>
            <w:tcBorders>
              <w:tl2br w:val="nil"/>
              <w:tr2bl w:val="nil"/>
            </w:tcBorders>
          </w:tcPr>
          <w:p w:rsidR="00776FD4" w:rsidRDefault="00776FD4">
            <w:pPr>
              <w:spacing w:line="360" w:lineRule="auto"/>
              <w:jc w:val="center"/>
              <w:rPr>
                <w:rFonts w:ascii="Arial" w:hAnsi="Arial" w:cs="Arial"/>
                <w:szCs w:val="21"/>
              </w:rPr>
            </w:pPr>
          </w:p>
        </w:tc>
        <w:tc>
          <w:tcPr>
            <w:tcW w:w="2311" w:type="dxa"/>
            <w:tcBorders>
              <w:tl2br w:val="nil"/>
              <w:tr2bl w:val="nil"/>
            </w:tcBorders>
          </w:tcPr>
          <w:p w:rsidR="00776FD4" w:rsidRDefault="00EA370E">
            <w:pPr>
              <w:spacing w:line="360" w:lineRule="auto"/>
              <w:jc w:val="center"/>
              <w:rPr>
                <w:rFonts w:ascii="Arial" w:hAnsi="Arial" w:cs="Arial"/>
                <w:szCs w:val="21"/>
              </w:rPr>
            </w:pPr>
            <w:r>
              <w:rPr>
                <w:rFonts w:ascii="Arial" w:hAnsi="Arial" w:cs="Arial" w:hint="eastAsia"/>
                <w:szCs w:val="21"/>
              </w:rPr>
              <w:t>所在台区编号</w:t>
            </w:r>
          </w:p>
        </w:tc>
        <w:tc>
          <w:tcPr>
            <w:tcW w:w="1951" w:type="dxa"/>
            <w:tcBorders>
              <w:tl2br w:val="nil"/>
              <w:tr2bl w:val="nil"/>
            </w:tcBorders>
          </w:tcPr>
          <w:p w:rsidR="00776FD4" w:rsidRDefault="00776FD4">
            <w:pPr>
              <w:spacing w:line="360" w:lineRule="auto"/>
              <w:jc w:val="center"/>
              <w:rPr>
                <w:rFonts w:ascii="Arial" w:hAnsi="Arial" w:cs="Arial"/>
                <w:szCs w:val="21"/>
              </w:rPr>
            </w:pPr>
          </w:p>
        </w:tc>
      </w:tr>
      <w:tr w:rsidR="00776FD4">
        <w:tc>
          <w:tcPr>
            <w:tcW w:w="2130" w:type="dxa"/>
            <w:tcBorders>
              <w:tl2br w:val="nil"/>
              <w:tr2bl w:val="nil"/>
            </w:tcBorders>
          </w:tcPr>
          <w:p w:rsidR="00776FD4" w:rsidRDefault="00EA370E">
            <w:pPr>
              <w:spacing w:line="360" w:lineRule="auto"/>
              <w:jc w:val="center"/>
              <w:rPr>
                <w:rFonts w:ascii="Arial" w:hAnsi="Arial" w:cs="Arial"/>
                <w:szCs w:val="21"/>
              </w:rPr>
            </w:pPr>
            <w:r>
              <w:rPr>
                <w:rFonts w:ascii="Arial" w:hAnsi="Arial" w:cs="Arial" w:hint="eastAsia"/>
                <w:szCs w:val="21"/>
              </w:rPr>
              <w:t>台区单相电能表（只）</w:t>
            </w:r>
          </w:p>
        </w:tc>
        <w:tc>
          <w:tcPr>
            <w:tcW w:w="2130" w:type="dxa"/>
            <w:tcBorders>
              <w:tl2br w:val="nil"/>
              <w:tr2bl w:val="nil"/>
            </w:tcBorders>
          </w:tcPr>
          <w:p w:rsidR="00776FD4" w:rsidRDefault="00776FD4">
            <w:pPr>
              <w:spacing w:line="360" w:lineRule="auto"/>
              <w:jc w:val="center"/>
              <w:rPr>
                <w:rFonts w:ascii="Arial" w:hAnsi="Arial" w:cs="Arial"/>
                <w:szCs w:val="21"/>
              </w:rPr>
            </w:pPr>
          </w:p>
        </w:tc>
        <w:tc>
          <w:tcPr>
            <w:tcW w:w="2311" w:type="dxa"/>
            <w:tcBorders>
              <w:tl2br w:val="nil"/>
              <w:tr2bl w:val="nil"/>
            </w:tcBorders>
          </w:tcPr>
          <w:p w:rsidR="00776FD4" w:rsidRDefault="00EA370E">
            <w:pPr>
              <w:spacing w:line="360" w:lineRule="auto"/>
              <w:jc w:val="center"/>
              <w:rPr>
                <w:rFonts w:ascii="Arial" w:hAnsi="Arial" w:cs="Arial"/>
                <w:szCs w:val="21"/>
              </w:rPr>
            </w:pPr>
            <w:r>
              <w:rPr>
                <w:rFonts w:ascii="Arial" w:hAnsi="Arial" w:cs="Arial" w:hint="eastAsia"/>
                <w:szCs w:val="21"/>
              </w:rPr>
              <w:t>台区三相电能表（只）</w:t>
            </w:r>
          </w:p>
        </w:tc>
        <w:tc>
          <w:tcPr>
            <w:tcW w:w="1951" w:type="dxa"/>
            <w:tcBorders>
              <w:tl2br w:val="nil"/>
              <w:tr2bl w:val="nil"/>
            </w:tcBorders>
          </w:tcPr>
          <w:p w:rsidR="00776FD4" w:rsidRDefault="00776FD4">
            <w:pPr>
              <w:spacing w:line="360" w:lineRule="auto"/>
              <w:jc w:val="center"/>
              <w:rPr>
                <w:rFonts w:ascii="Arial" w:hAnsi="Arial" w:cs="Arial"/>
                <w:szCs w:val="21"/>
              </w:rPr>
            </w:pPr>
          </w:p>
        </w:tc>
      </w:tr>
    </w:tbl>
    <w:p w:rsidR="00776FD4" w:rsidRDefault="00EA370E">
      <w:pPr>
        <w:spacing w:line="360" w:lineRule="auto"/>
        <w:rPr>
          <w:rFonts w:ascii="宋体" w:hAnsi="宋体" w:cs="宋体"/>
          <w:sz w:val="24"/>
        </w:rPr>
      </w:pPr>
      <w:r>
        <w:rPr>
          <w:rFonts w:ascii="宋体" w:hAnsi="宋体" w:cs="宋体" w:hint="eastAsia"/>
          <w:sz w:val="24"/>
        </w:rPr>
        <w:t>二、参比标准信息</w:t>
      </w:r>
    </w:p>
    <w:tbl>
      <w:tblPr>
        <w:tblStyle w:val="af"/>
        <w:tblW w:w="85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130"/>
        <w:gridCol w:w="2130"/>
        <w:gridCol w:w="2311"/>
        <w:gridCol w:w="1951"/>
      </w:tblGrid>
      <w:tr w:rsidR="00776FD4">
        <w:tc>
          <w:tcPr>
            <w:tcW w:w="2130" w:type="dxa"/>
            <w:tcBorders>
              <w:tl2br w:val="nil"/>
              <w:tr2bl w:val="nil"/>
            </w:tcBorders>
          </w:tcPr>
          <w:p w:rsidR="00776FD4" w:rsidRDefault="00EA370E">
            <w:pPr>
              <w:spacing w:line="360" w:lineRule="auto"/>
              <w:jc w:val="center"/>
              <w:rPr>
                <w:rFonts w:ascii="Arial" w:hAnsi="Arial" w:cs="Arial"/>
                <w:szCs w:val="21"/>
              </w:rPr>
            </w:pPr>
            <w:r>
              <w:rPr>
                <w:rFonts w:ascii="Arial" w:hAnsi="Arial" w:cs="Arial" w:hint="eastAsia"/>
                <w:szCs w:val="21"/>
              </w:rPr>
              <w:t>参比标准编号</w:t>
            </w:r>
          </w:p>
        </w:tc>
        <w:tc>
          <w:tcPr>
            <w:tcW w:w="2130" w:type="dxa"/>
            <w:tcBorders>
              <w:tl2br w:val="nil"/>
              <w:tr2bl w:val="nil"/>
            </w:tcBorders>
          </w:tcPr>
          <w:p w:rsidR="00776FD4" w:rsidRDefault="00776FD4">
            <w:pPr>
              <w:spacing w:line="360" w:lineRule="auto"/>
              <w:jc w:val="center"/>
              <w:rPr>
                <w:rFonts w:ascii="Arial" w:hAnsi="Arial" w:cs="Arial"/>
                <w:szCs w:val="21"/>
              </w:rPr>
            </w:pPr>
          </w:p>
        </w:tc>
        <w:tc>
          <w:tcPr>
            <w:tcW w:w="2311" w:type="dxa"/>
            <w:tcBorders>
              <w:tl2br w:val="nil"/>
              <w:tr2bl w:val="nil"/>
            </w:tcBorders>
          </w:tcPr>
          <w:p w:rsidR="00776FD4" w:rsidRDefault="00EA370E">
            <w:pPr>
              <w:spacing w:line="360" w:lineRule="auto"/>
              <w:jc w:val="center"/>
              <w:rPr>
                <w:rFonts w:ascii="Arial" w:hAnsi="Arial" w:cs="Arial"/>
                <w:szCs w:val="21"/>
              </w:rPr>
            </w:pPr>
            <w:r>
              <w:rPr>
                <w:rFonts w:ascii="Arial" w:hAnsi="Arial" w:cs="Arial" w:hint="eastAsia"/>
                <w:szCs w:val="21"/>
              </w:rPr>
              <w:t>参比标准型号规格</w:t>
            </w:r>
          </w:p>
        </w:tc>
        <w:tc>
          <w:tcPr>
            <w:tcW w:w="1951" w:type="dxa"/>
            <w:tcBorders>
              <w:tl2br w:val="nil"/>
              <w:tr2bl w:val="nil"/>
            </w:tcBorders>
          </w:tcPr>
          <w:p w:rsidR="00776FD4" w:rsidRDefault="00776FD4">
            <w:pPr>
              <w:spacing w:line="360" w:lineRule="auto"/>
              <w:jc w:val="center"/>
              <w:rPr>
                <w:rFonts w:ascii="Arial" w:hAnsi="Arial" w:cs="Arial"/>
                <w:szCs w:val="21"/>
              </w:rPr>
            </w:pPr>
          </w:p>
        </w:tc>
      </w:tr>
      <w:tr w:rsidR="00776FD4">
        <w:tc>
          <w:tcPr>
            <w:tcW w:w="2130" w:type="dxa"/>
            <w:tcBorders>
              <w:tl2br w:val="nil"/>
              <w:tr2bl w:val="nil"/>
            </w:tcBorders>
          </w:tcPr>
          <w:p w:rsidR="00776FD4" w:rsidRDefault="00EA370E">
            <w:pPr>
              <w:spacing w:line="360" w:lineRule="auto"/>
              <w:jc w:val="center"/>
              <w:rPr>
                <w:rFonts w:ascii="Arial" w:hAnsi="Arial" w:cs="Arial"/>
                <w:szCs w:val="21"/>
              </w:rPr>
            </w:pPr>
            <w:r>
              <w:rPr>
                <w:rFonts w:ascii="Arial" w:hAnsi="Arial" w:cs="Arial" w:hint="eastAsia"/>
                <w:szCs w:val="21"/>
              </w:rPr>
              <w:t>准确度等级</w:t>
            </w:r>
          </w:p>
        </w:tc>
        <w:tc>
          <w:tcPr>
            <w:tcW w:w="2130" w:type="dxa"/>
            <w:tcBorders>
              <w:tl2br w:val="nil"/>
              <w:tr2bl w:val="nil"/>
            </w:tcBorders>
          </w:tcPr>
          <w:p w:rsidR="00776FD4" w:rsidRDefault="00776FD4">
            <w:pPr>
              <w:spacing w:line="360" w:lineRule="auto"/>
              <w:jc w:val="center"/>
              <w:rPr>
                <w:rFonts w:ascii="Arial" w:hAnsi="Arial" w:cs="Arial"/>
                <w:szCs w:val="21"/>
              </w:rPr>
            </w:pPr>
          </w:p>
        </w:tc>
        <w:tc>
          <w:tcPr>
            <w:tcW w:w="2311" w:type="dxa"/>
            <w:tcBorders>
              <w:tl2br w:val="nil"/>
              <w:tr2bl w:val="nil"/>
            </w:tcBorders>
          </w:tcPr>
          <w:p w:rsidR="00776FD4" w:rsidRDefault="00EA370E">
            <w:pPr>
              <w:spacing w:line="360" w:lineRule="auto"/>
              <w:jc w:val="center"/>
              <w:rPr>
                <w:rFonts w:ascii="Arial" w:hAnsi="Arial" w:cs="Arial"/>
                <w:szCs w:val="21"/>
              </w:rPr>
            </w:pPr>
            <w:r>
              <w:rPr>
                <w:rFonts w:ascii="Arial" w:hAnsi="Arial" w:cs="Arial" w:hint="eastAsia"/>
                <w:szCs w:val="21"/>
              </w:rPr>
              <w:t>参比标准有效期</w:t>
            </w:r>
          </w:p>
        </w:tc>
        <w:tc>
          <w:tcPr>
            <w:tcW w:w="1951" w:type="dxa"/>
            <w:tcBorders>
              <w:tl2br w:val="nil"/>
              <w:tr2bl w:val="nil"/>
            </w:tcBorders>
          </w:tcPr>
          <w:p w:rsidR="00776FD4" w:rsidRDefault="00776FD4">
            <w:pPr>
              <w:spacing w:line="360" w:lineRule="auto"/>
              <w:jc w:val="center"/>
              <w:rPr>
                <w:rFonts w:ascii="Arial" w:hAnsi="Arial" w:cs="Arial"/>
                <w:szCs w:val="21"/>
              </w:rPr>
            </w:pPr>
          </w:p>
        </w:tc>
      </w:tr>
    </w:tbl>
    <w:p w:rsidR="00776FD4" w:rsidRDefault="00EA370E">
      <w:pPr>
        <w:spacing w:line="360" w:lineRule="auto"/>
        <w:rPr>
          <w:rFonts w:ascii="宋体" w:hAnsi="宋体" w:cs="宋体"/>
          <w:sz w:val="24"/>
        </w:rPr>
      </w:pPr>
      <w:r>
        <w:rPr>
          <w:rFonts w:ascii="宋体" w:hAnsi="宋体" w:cs="宋体" w:hint="eastAsia"/>
          <w:sz w:val="24"/>
        </w:rPr>
        <w:t>三、校准结果</w:t>
      </w:r>
    </w:p>
    <w:p w:rsidR="00776FD4" w:rsidRDefault="00EA370E">
      <w:pPr>
        <w:spacing w:line="360" w:lineRule="auto"/>
        <w:rPr>
          <w:rFonts w:ascii="宋体" w:hAnsi="宋体" w:cs="宋体"/>
          <w:sz w:val="24"/>
        </w:rPr>
      </w:pPr>
      <w:r>
        <w:rPr>
          <w:rFonts w:ascii="宋体" w:hAnsi="宋体" w:cs="宋体" w:hint="eastAsia"/>
          <w:sz w:val="24"/>
        </w:rPr>
        <w:t>1.校准依据</w:t>
      </w:r>
    </w:p>
    <w:p w:rsidR="00776FD4" w:rsidRDefault="00EA370E">
      <w:pPr>
        <w:spacing w:line="360" w:lineRule="auto"/>
        <w:rPr>
          <w:rFonts w:ascii="宋体" w:hAnsi="宋体" w:cs="宋体"/>
          <w:sz w:val="24"/>
        </w:rPr>
      </w:pPr>
      <w:r>
        <w:rPr>
          <w:rFonts w:ascii="宋体" w:hAnsi="宋体" w:cs="宋体" w:hint="eastAsia"/>
          <w:sz w:val="24"/>
        </w:rPr>
        <w:t>本校准证书依据JJF（黔）XX-2023进行校准。</w:t>
      </w:r>
    </w:p>
    <w:p w:rsidR="00776FD4" w:rsidRDefault="00EA370E">
      <w:pPr>
        <w:spacing w:line="360" w:lineRule="auto"/>
        <w:rPr>
          <w:rFonts w:ascii="宋体" w:hAnsi="宋体" w:cs="宋体"/>
          <w:sz w:val="24"/>
        </w:rPr>
      </w:pPr>
      <w:r>
        <w:rPr>
          <w:rFonts w:ascii="宋体" w:hAnsi="宋体" w:cs="宋体" w:hint="eastAsia"/>
          <w:sz w:val="24"/>
        </w:rPr>
        <w:t>2.校准结果</w:t>
      </w:r>
    </w:p>
    <w:tbl>
      <w:tblPr>
        <w:tblStyle w:val="af"/>
        <w:tblW w:w="0" w:type="auto"/>
        <w:jc w:val="center"/>
        <w:tblLayout w:type="fixed"/>
        <w:tblLook w:val="04A0" w:firstRow="1" w:lastRow="0" w:firstColumn="1" w:lastColumn="0" w:noHBand="0" w:noVBand="1"/>
      </w:tblPr>
      <w:tblGrid>
        <w:gridCol w:w="939"/>
        <w:gridCol w:w="1305"/>
        <w:gridCol w:w="1080"/>
        <w:gridCol w:w="1335"/>
        <w:gridCol w:w="1080"/>
        <w:gridCol w:w="1565"/>
        <w:gridCol w:w="1218"/>
      </w:tblGrid>
      <w:tr w:rsidR="00776FD4">
        <w:trPr>
          <w:jc w:val="center"/>
        </w:trPr>
        <w:tc>
          <w:tcPr>
            <w:tcW w:w="939" w:type="dxa"/>
            <w:vMerge w:val="restart"/>
            <w:vAlign w:val="center"/>
          </w:tcPr>
          <w:p w:rsidR="00776FD4" w:rsidRDefault="00EA370E">
            <w:pPr>
              <w:spacing w:line="360" w:lineRule="auto"/>
              <w:jc w:val="center"/>
              <w:rPr>
                <w:rFonts w:ascii="Arial" w:hAnsi="Arial" w:cs="Arial"/>
                <w:szCs w:val="21"/>
              </w:rPr>
            </w:pPr>
            <w:r>
              <w:rPr>
                <w:rFonts w:ascii="Arial" w:hAnsi="Arial" w:cs="Arial" w:hint="eastAsia"/>
                <w:szCs w:val="21"/>
              </w:rPr>
              <w:t>序号</w:t>
            </w:r>
          </w:p>
        </w:tc>
        <w:tc>
          <w:tcPr>
            <w:tcW w:w="3720" w:type="dxa"/>
            <w:gridSpan w:val="3"/>
          </w:tcPr>
          <w:p w:rsidR="00776FD4" w:rsidRDefault="00EA370E">
            <w:pPr>
              <w:spacing w:line="360" w:lineRule="auto"/>
              <w:jc w:val="center"/>
              <w:rPr>
                <w:rFonts w:ascii="Arial" w:hAnsi="Arial" w:cs="Arial"/>
                <w:szCs w:val="21"/>
              </w:rPr>
            </w:pPr>
            <w:r>
              <w:rPr>
                <w:rFonts w:ascii="Arial" w:hAnsi="Arial" w:cs="Arial" w:hint="eastAsia"/>
                <w:szCs w:val="21"/>
              </w:rPr>
              <w:t>电能表基本信息</w:t>
            </w:r>
          </w:p>
        </w:tc>
        <w:tc>
          <w:tcPr>
            <w:tcW w:w="3863" w:type="dxa"/>
            <w:gridSpan w:val="3"/>
          </w:tcPr>
          <w:p w:rsidR="00776FD4" w:rsidRDefault="00EA370E">
            <w:pPr>
              <w:spacing w:line="360" w:lineRule="auto"/>
              <w:jc w:val="center"/>
              <w:rPr>
                <w:rFonts w:ascii="宋体" w:hAnsi="宋体" w:cs="宋体"/>
                <w:sz w:val="24"/>
              </w:rPr>
            </w:pPr>
            <w:r>
              <w:rPr>
                <w:rFonts w:ascii="Arial" w:hAnsi="Arial" w:cs="Arial" w:hint="eastAsia"/>
                <w:szCs w:val="21"/>
              </w:rPr>
              <w:t>校准结果</w:t>
            </w:r>
          </w:p>
        </w:tc>
      </w:tr>
      <w:tr w:rsidR="00776FD4">
        <w:trPr>
          <w:jc w:val="center"/>
        </w:trPr>
        <w:tc>
          <w:tcPr>
            <w:tcW w:w="939" w:type="dxa"/>
            <w:vMerge/>
          </w:tcPr>
          <w:p w:rsidR="00776FD4" w:rsidRDefault="00776FD4">
            <w:pPr>
              <w:spacing w:line="360" w:lineRule="auto"/>
              <w:jc w:val="center"/>
              <w:rPr>
                <w:rFonts w:ascii="Arial" w:hAnsi="Arial" w:cs="Arial"/>
                <w:szCs w:val="21"/>
              </w:rPr>
            </w:pPr>
          </w:p>
        </w:tc>
        <w:tc>
          <w:tcPr>
            <w:tcW w:w="1305" w:type="dxa"/>
          </w:tcPr>
          <w:p w:rsidR="00776FD4" w:rsidRDefault="00EA370E">
            <w:pPr>
              <w:spacing w:line="360" w:lineRule="auto"/>
              <w:jc w:val="center"/>
              <w:rPr>
                <w:rFonts w:ascii="Arial" w:hAnsi="Arial" w:cs="Arial"/>
                <w:szCs w:val="21"/>
              </w:rPr>
            </w:pPr>
            <w:r>
              <w:rPr>
                <w:rFonts w:ascii="Arial" w:hAnsi="Arial" w:cs="Arial" w:hint="eastAsia"/>
                <w:szCs w:val="21"/>
              </w:rPr>
              <w:t>电能表编号</w:t>
            </w:r>
          </w:p>
        </w:tc>
        <w:tc>
          <w:tcPr>
            <w:tcW w:w="1080" w:type="dxa"/>
          </w:tcPr>
          <w:p w:rsidR="00776FD4" w:rsidRDefault="00EA370E">
            <w:pPr>
              <w:spacing w:line="360" w:lineRule="auto"/>
              <w:jc w:val="center"/>
              <w:rPr>
                <w:rFonts w:ascii="Arial" w:hAnsi="Arial" w:cs="Arial"/>
                <w:szCs w:val="21"/>
              </w:rPr>
            </w:pPr>
            <w:r>
              <w:rPr>
                <w:rFonts w:ascii="Arial" w:hAnsi="Arial" w:cs="Arial" w:hint="eastAsia"/>
                <w:szCs w:val="21"/>
              </w:rPr>
              <w:t>型号规格</w:t>
            </w:r>
          </w:p>
        </w:tc>
        <w:tc>
          <w:tcPr>
            <w:tcW w:w="1335" w:type="dxa"/>
          </w:tcPr>
          <w:p w:rsidR="00776FD4" w:rsidRDefault="00EA370E">
            <w:pPr>
              <w:spacing w:line="360" w:lineRule="auto"/>
              <w:jc w:val="center"/>
              <w:rPr>
                <w:rFonts w:ascii="Arial" w:hAnsi="Arial" w:cs="Arial"/>
                <w:szCs w:val="21"/>
              </w:rPr>
            </w:pPr>
            <w:r>
              <w:rPr>
                <w:rFonts w:ascii="Arial" w:hAnsi="Arial" w:cs="Arial" w:hint="eastAsia"/>
                <w:szCs w:val="21"/>
              </w:rPr>
              <w:t>准确度等级</w:t>
            </w:r>
          </w:p>
        </w:tc>
        <w:tc>
          <w:tcPr>
            <w:tcW w:w="1080" w:type="dxa"/>
          </w:tcPr>
          <w:p w:rsidR="00776FD4" w:rsidRDefault="00EA370E">
            <w:pPr>
              <w:spacing w:line="360" w:lineRule="auto"/>
              <w:jc w:val="center"/>
              <w:rPr>
                <w:rFonts w:ascii="Arial" w:hAnsi="Arial" w:cs="Arial"/>
                <w:szCs w:val="21"/>
              </w:rPr>
            </w:pPr>
            <w:r>
              <w:rPr>
                <w:rFonts w:ascii="Arial" w:hAnsi="Arial" w:cs="Arial" w:hint="eastAsia"/>
                <w:szCs w:val="21"/>
              </w:rPr>
              <w:t>计量功能</w:t>
            </w:r>
          </w:p>
        </w:tc>
        <w:tc>
          <w:tcPr>
            <w:tcW w:w="1565" w:type="dxa"/>
          </w:tcPr>
          <w:p w:rsidR="00776FD4" w:rsidRDefault="00EA370E">
            <w:pPr>
              <w:spacing w:line="360" w:lineRule="auto"/>
              <w:jc w:val="center"/>
              <w:rPr>
                <w:rFonts w:ascii="宋体" w:hAnsi="宋体" w:cs="宋体"/>
                <w:sz w:val="24"/>
              </w:rPr>
            </w:pPr>
            <w:r>
              <w:rPr>
                <w:rFonts w:ascii="Arial" w:hAnsi="Arial" w:cs="Arial" w:hint="eastAsia"/>
                <w:szCs w:val="21"/>
              </w:rPr>
              <w:t>运行误差（</w:t>
            </w:r>
            <w:r>
              <w:rPr>
                <w:rFonts w:ascii="Arial" w:hAnsi="Arial" w:cs="Arial" w:hint="eastAsia"/>
                <w:szCs w:val="21"/>
              </w:rPr>
              <w:t>%</w:t>
            </w:r>
            <w:r>
              <w:rPr>
                <w:rFonts w:ascii="Arial" w:hAnsi="Arial" w:cs="Arial" w:hint="eastAsia"/>
                <w:szCs w:val="21"/>
              </w:rPr>
              <w:t>）</w:t>
            </w:r>
          </w:p>
        </w:tc>
        <w:tc>
          <w:tcPr>
            <w:tcW w:w="1218" w:type="dxa"/>
          </w:tcPr>
          <w:p w:rsidR="00776FD4" w:rsidRDefault="00EA370E">
            <w:pPr>
              <w:spacing w:line="360" w:lineRule="auto"/>
              <w:jc w:val="center"/>
              <w:rPr>
                <w:rFonts w:ascii="宋体" w:hAnsi="宋体" w:cs="宋体"/>
                <w:sz w:val="24"/>
              </w:rPr>
            </w:pPr>
            <w:r>
              <w:rPr>
                <w:rFonts w:ascii="Arial" w:hAnsi="Arial" w:cs="Arial" w:hint="eastAsia"/>
                <w:szCs w:val="21"/>
              </w:rPr>
              <w:t>现场核查</w:t>
            </w:r>
          </w:p>
        </w:tc>
      </w:tr>
      <w:tr w:rsidR="00776FD4">
        <w:trPr>
          <w:jc w:val="center"/>
        </w:trPr>
        <w:tc>
          <w:tcPr>
            <w:tcW w:w="939" w:type="dxa"/>
          </w:tcPr>
          <w:p w:rsidR="00776FD4" w:rsidRDefault="00776FD4">
            <w:pPr>
              <w:spacing w:line="360" w:lineRule="auto"/>
              <w:jc w:val="center"/>
              <w:rPr>
                <w:rFonts w:ascii="宋体" w:hAnsi="宋体" w:cs="宋体"/>
                <w:sz w:val="24"/>
              </w:rPr>
            </w:pPr>
          </w:p>
        </w:tc>
        <w:tc>
          <w:tcPr>
            <w:tcW w:w="1305" w:type="dxa"/>
          </w:tcPr>
          <w:p w:rsidR="00776FD4" w:rsidRDefault="00776FD4">
            <w:pPr>
              <w:spacing w:line="360" w:lineRule="auto"/>
              <w:jc w:val="center"/>
              <w:rPr>
                <w:rFonts w:ascii="宋体" w:hAnsi="宋体" w:cs="宋体"/>
                <w:sz w:val="24"/>
              </w:rPr>
            </w:pPr>
          </w:p>
        </w:tc>
        <w:tc>
          <w:tcPr>
            <w:tcW w:w="1080" w:type="dxa"/>
          </w:tcPr>
          <w:p w:rsidR="00776FD4" w:rsidRDefault="00776FD4">
            <w:pPr>
              <w:spacing w:line="360" w:lineRule="auto"/>
              <w:jc w:val="center"/>
              <w:rPr>
                <w:rFonts w:ascii="宋体" w:hAnsi="宋体" w:cs="宋体"/>
                <w:sz w:val="24"/>
              </w:rPr>
            </w:pPr>
          </w:p>
        </w:tc>
        <w:tc>
          <w:tcPr>
            <w:tcW w:w="1335" w:type="dxa"/>
          </w:tcPr>
          <w:p w:rsidR="00776FD4" w:rsidRDefault="00776FD4">
            <w:pPr>
              <w:spacing w:line="360" w:lineRule="auto"/>
              <w:jc w:val="center"/>
              <w:rPr>
                <w:rFonts w:ascii="宋体" w:hAnsi="宋体" w:cs="宋体"/>
                <w:sz w:val="24"/>
              </w:rPr>
            </w:pPr>
          </w:p>
        </w:tc>
        <w:tc>
          <w:tcPr>
            <w:tcW w:w="1080" w:type="dxa"/>
          </w:tcPr>
          <w:p w:rsidR="00776FD4" w:rsidRDefault="00776FD4">
            <w:pPr>
              <w:spacing w:line="360" w:lineRule="auto"/>
              <w:jc w:val="center"/>
              <w:rPr>
                <w:rFonts w:ascii="宋体" w:hAnsi="宋体" w:cs="宋体"/>
                <w:sz w:val="24"/>
              </w:rPr>
            </w:pPr>
          </w:p>
        </w:tc>
        <w:tc>
          <w:tcPr>
            <w:tcW w:w="1565" w:type="dxa"/>
          </w:tcPr>
          <w:p w:rsidR="00776FD4" w:rsidRDefault="00776FD4">
            <w:pPr>
              <w:spacing w:line="360" w:lineRule="auto"/>
              <w:jc w:val="center"/>
              <w:rPr>
                <w:rFonts w:ascii="宋体" w:hAnsi="宋体" w:cs="宋体"/>
                <w:sz w:val="24"/>
              </w:rPr>
            </w:pPr>
          </w:p>
        </w:tc>
        <w:tc>
          <w:tcPr>
            <w:tcW w:w="1218" w:type="dxa"/>
          </w:tcPr>
          <w:p w:rsidR="00776FD4" w:rsidRDefault="00776FD4">
            <w:pPr>
              <w:spacing w:line="360" w:lineRule="auto"/>
              <w:jc w:val="center"/>
              <w:rPr>
                <w:rFonts w:ascii="宋体" w:hAnsi="宋体" w:cs="宋体"/>
                <w:sz w:val="24"/>
              </w:rPr>
            </w:pPr>
          </w:p>
        </w:tc>
      </w:tr>
      <w:tr w:rsidR="00776FD4">
        <w:trPr>
          <w:jc w:val="center"/>
        </w:trPr>
        <w:tc>
          <w:tcPr>
            <w:tcW w:w="939" w:type="dxa"/>
          </w:tcPr>
          <w:p w:rsidR="00776FD4" w:rsidRDefault="00776FD4">
            <w:pPr>
              <w:spacing w:line="360" w:lineRule="auto"/>
              <w:jc w:val="center"/>
              <w:rPr>
                <w:rFonts w:ascii="宋体" w:hAnsi="宋体" w:cs="宋体"/>
                <w:sz w:val="24"/>
              </w:rPr>
            </w:pPr>
          </w:p>
        </w:tc>
        <w:tc>
          <w:tcPr>
            <w:tcW w:w="1305" w:type="dxa"/>
          </w:tcPr>
          <w:p w:rsidR="00776FD4" w:rsidRDefault="00776FD4">
            <w:pPr>
              <w:spacing w:line="360" w:lineRule="auto"/>
              <w:jc w:val="center"/>
              <w:rPr>
                <w:rFonts w:ascii="宋体" w:hAnsi="宋体" w:cs="宋体"/>
                <w:sz w:val="24"/>
              </w:rPr>
            </w:pPr>
          </w:p>
        </w:tc>
        <w:tc>
          <w:tcPr>
            <w:tcW w:w="1080" w:type="dxa"/>
          </w:tcPr>
          <w:p w:rsidR="00776FD4" w:rsidRDefault="00776FD4">
            <w:pPr>
              <w:spacing w:line="360" w:lineRule="auto"/>
              <w:jc w:val="center"/>
              <w:rPr>
                <w:rFonts w:ascii="宋体" w:hAnsi="宋体" w:cs="宋体"/>
                <w:sz w:val="24"/>
              </w:rPr>
            </w:pPr>
          </w:p>
        </w:tc>
        <w:tc>
          <w:tcPr>
            <w:tcW w:w="1335" w:type="dxa"/>
          </w:tcPr>
          <w:p w:rsidR="00776FD4" w:rsidRDefault="00776FD4">
            <w:pPr>
              <w:spacing w:line="360" w:lineRule="auto"/>
              <w:jc w:val="center"/>
              <w:rPr>
                <w:rFonts w:ascii="宋体" w:hAnsi="宋体" w:cs="宋体"/>
                <w:sz w:val="24"/>
              </w:rPr>
            </w:pPr>
          </w:p>
        </w:tc>
        <w:tc>
          <w:tcPr>
            <w:tcW w:w="1080" w:type="dxa"/>
          </w:tcPr>
          <w:p w:rsidR="00776FD4" w:rsidRDefault="00776FD4">
            <w:pPr>
              <w:spacing w:line="360" w:lineRule="auto"/>
              <w:jc w:val="center"/>
              <w:rPr>
                <w:rFonts w:ascii="宋体" w:hAnsi="宋体" w:cs="宋体"/>
                <w:sz w:val="24"/>
              </w:rPr>
            </w:pPr>
          </w:p>
        </w:tc>
        <w:tc>
          <w:tcPr>
            <w:tcW w:w="1565" w:type="dxa"/>
          </w:tcPr>
          <w:p w:rsidR="00776FD4" w:rsidRDefault="00776FD4">
            <w:pPr>
              <w:spacing w:line="360" w:lineRule="auto"/>
              <w:jc w:val="center"/>
              <w:rPr>
                <w:rFonts w:ascii="宋体" w:hAnsi="宋体" w:cs="宋体"/>
                <w:sz w:val="24"/>
              </w:rPr>
            </w:pPr>
          </w:p>
        </w:tc>
        <w:tc>
          <w:tcPr>
            <w:tcW w:w="1218" w:type="dxa"/>
          </w:tcPr>
          <w:p w:rsidR="00776FD4" w:rsidRDefault="00776FD4">
            <w:pPr>
              <w:spacing w:line="360" w:lineRule="auto"/>
              <w:jc w:val="center"/>
              <w:rPr>
                <w:rFonts w:ascii="宋体" w:hAnsi="宋体" w:cs="宋体"/>
                <w:sz w:val="24"/>
              </w:rPr>
            </w:pPr>
          </w:p>
        </w:tc>
      </w:tr>
    </w:tbl>
    <w:p w:rsidR="00776FD4" w:rsidRDefault="00EA370E">
      <w:pPr>
        <w:spacing w:line="360" w:lineRule="auto"/>
        <w:rPr>
          <w:rFonts w:ascii="宋体" w:hAnsi="宋体" w:cs="宋体"/>
          <w:sz w:val="24"/>
        </w:rPr>
      </w:pPr>
      <w:r>
        <w:rPr>
          <w:rFonts w:ascii="宋体" w:hAnsi="宋体" w:cs="宋体" w:hint="eastAsia"/>
          <w:sz w:val="24"/>
        </w:rPr>
        <w:t>3.校准结论</w:t>
      </w:r>
    </w:p>
    <w:p w:rsidR="00776FD4" w:rsidRDefault="00EA370E">
      <w:pPr>
        <w:spacing w:line="360" w:lineRule="auto"/>
        <w:rPr>
          <w:rFonts w:ascii="宋体" w:hAnsi="宋体" w:cs="宋体"/>
          <w:sz w:val="24"/>
        </w:rPr>
      </w:pPr>
      <w:r>
        <w:rPr>
          <w:rFonts w:ascii="宋体" w:hAnsi="宋体" w:cs="宋体" w:hint="eastAsia"/>
          <w:sz w:val="24"/>
        </w:rPr>
        <w:t>符合/不符合JJF（黔）XX-2023要求。</w:t>
      </w:r>
    </w:p>
    <w:p w:rsidR="00776FD4" w:rsidRDefault="00EA370E">
      <w:pPr>
        <w:spacing w:line="360" w:lineRule="auto"/>
        <w:rPr>
          <w:rFonts w:ascii="宋体" w:hAnsi="宋体" w:cs="宋体"/>
          <w:sz w:val="24"/>
        </w:rPr>
      </w:pPr>
      <w:r>
        <w:rPr>
          <w:rFonts w:ascii="宋体" w:hAnsi="宋体" w:cs="宋体" w:hint="eastAsia"/>
          <w:sz w:val="24"/>
        </w:rPr>
        <w:t>校准：                        核验：                       校准日期：</w:t>
      </w:r>
    </w:p>
    <w:p w:rsidR="00776FD4" w:rsidRDefault="00776FD4">
      <w:pPr>
        <w:spacing w:line="360" w:lineRule="auto"/>
        <w:rPr>
          <w:rFonts w:ascii="宋体" w:hAnsi="宋体" w:cs="宋体"/>
          <w:sz w:val="24"/>
        </w:rPr>
      </w:pPr>
    </w:p>
    <w:p w:rsidR="00776FD4" w:rsidRDefault="00EA370E">
      <w:pPr>
        <w:spacing w:line="360" w:lineRule="auto"/>
        <w:jc w:val="center"/>
        <w:rPr>
          <w:rFonts w:ascii="宋体" w:hAnsi="宋体" w:cs="宋体"/>
          <w:sz w:val="24"/>
        </w:rPr>
      </w:pPr>
      <w:r>
        <w:rPr>
          <w:rFonts w:ascii="宋体" w:hAnsi="宋体" w:cs="宋体" w:hint="eastAsia"/>
          <w:sz w:val="24"/>
        </w:rPr>
        <w:t>（以下空白）</w:t>
      </w:r>
    </w:p>
    <w:p w:rsidR="00776FD4" w:rsidRDefault="00EA370E">
      <w:pPr>
        <w:spacing w:line="360" w:lineRule="auto"/>
        <w:ind w:firstLineChars="200" w:firstLine="560"/>
        <w:rPr>
          <w:rFonts w:ascii="宋体" w:hAnsi="宋体" w:cs="宋体"/>
          <w:sz w:val="24"/>
        </w:rPr>
      </w:pPr>
      <w:r>
        <w:rPr>
          <w:rFonts w:ascii="Arial" w:hAnsi="Arial" w:cs="Arial" w:hint="eastAsia"/>
          <w:sz w:val="28"/>
          <w:szCs w:val="28"/>
        </w:rPr>
        <w:t xml:space="preserve">                 </w:t>
      </w:r>
      <w:r>
        <w:rPr>
          <w:rFonts w:ascii="宋体" w:hAnsi="宋体" w:cs="宋体" w:hint="eastAsia"/>
          <w:sz w:val="24"/>
        </w:rPr>
        <w:t xml:space="preserve">   第X页   共X页</w:t>
      </w:r>
    </w:p>
    <w:p w:rsidR="00776FD4" w:rsidRDefault="00EA370E">
      <w:pPr>
        <w:pStyle w:val="1"/>
        <w:rPr>
          <w:rFonts w:ascii="黑体" w:eastAsia="黑体" w:hAnsi="黑体" w:cs="黑体"/>
          <w:sz w:val="28"/>
          <w:szCs w:val="28"/>
        </w:rPr>
      </w:pPr>
      <w:bookmarkStart w:id="53" w:name="_Toc2844"/>
      <w:bookmarkStart w:id="54" w:name="_Toc12607"/>
      <w:r>
        <w:rPr>
          <w:rFonts w:ascii="黑体" w:eastAsia="黑体" w:hAnsi="黑体" w:cs="黑体" w:hint="eastAsia"/>
          <w:sz w:val="28"/>
          <w:szCs w:val="28"/>
        </w:rPr>
        <w:lastRenderedPageBreak/>
        <w:t>附录</w:t>
      </w:r>
      <w:bookmarkEnd w:id="53"/>
      <w:r>
        <w:rPr>
          <w:rFonts w:ascii="黑体" w:eastAsia="黑体" w:hAnsi="黑体" w:cs="黑体" w:hint="eastAsia"/>
          <w:sz w:val="28"/>
          <w:szCs w:val="28"/>
        </w:rPr>
        <w:t>B</w:t>
      </w:r>
      <w:bookmarkEnd w:id="54"/>
    </w:p>
    <w:p w:rsidR="00776FD4" w:rsidRDefault="00EA370E">
      <w:pPr>
        <w:jc w:val="center"/>
        <w:rPr>
          <w:rFonts w:ascii="黑体" w:eastAsia="黑体" w:hAnsi="黑体" w:cs="黑体"/>
          <w:sz w:val="28"/>
          <w:szCs w:val="28"/>
        </w:rPr>
      </w:pPr>
      <w:r>
        <w:rPr>
          <w:rFonts w:ascii="黑体" w:eastAsia="黑体" w:hAnsi="黑体" w:cs="黑体" w:hint="eastAsia"/>
          <w:sz w:val="28"/>
          <w:szCs w:val="28"/>
        </w:rPr>
        <w:t>校准结果不确定度评定示例</w:t>
      </w:r>
    </w:p>
    <w:p w:rsidR="00776FD4" w:rsidRDefault="00EA370E">
      <w:pPr>
        <w:spacing w:line="360" w:lineRule="auto"/>
        <w:rPr>
          <w:rFonts w:ascii="宋体" w:hAnsi="宋体" w:cs="宋体"/>
          <w:sz w:val="24"/>
        </w:rPr>
      </w:pPr>
      <w:r>
        <w:rPr>
          <w:rFonts w:ascii="宋体" w:hAnsi="宋体" w:cs="宋体" w:hint="eastAsia"/>
          <w:sz w:val="24"/>
        </w:rPr>
        <w:t>B.1 测量结果不确定度的来源</w:t>
      </w:r>
    </w:p>
    <w:p w:rsidR="00776FD4" w:rsidRDefault="00EA370E">
      <w:pPr>
        <w:spacing w:line="360" w:lineRule="auto"/>
        <w:ind w:firstLineChars="200" w:firstLine="480"/>
        <w:rPr>
          <w:rFonts w:ascii="宋体" w:hAnsi="宋体" w:cs="宋体"/>
          <w:sz w:val="24"/>
        </w:rPr>
      </w:pPr>
      <w:r>
        <w:rPr>
          <w:rFonts w:ascii="宋体" w:hAnsi="宋体" w:cs="宋体" w:hint="eastAsia"/>
          <w:sz w:val="24"/>
        </w:rPr>
        <w:t>电子式交流电能表使用中状态在线校准的测量结果不确定度主要来源于：</w:t>
      </w:r>
    </w:p>
    <w:p w:rsidR="00776FD4" w:rsidRDefault="00EA370E">
      <w:pPr>
        <w:numPr>
          <w:ilvl w:val="0"/>
          <w:numId w:val="1"/>
        </w:numPr>
        <w:spacing w:line="360" w:lineRule="auto"/>
        <w:ind w:firstLineChars="200" w:firstLine="480"/>
        <w:rPr>
          <w:rFonts w:ascii="宋体" w:hAnsi="宋体" w:cs="宋体"/>
          <w:sz w:val="24"/>
        </w:rPr>
      </w:pPr>
      <w:r>
        <w:rPr>
          <w:rFonts w:ascii="宋体" w:hAnsi="宋体" w:cs="宋体" w:hint="eastAsia"/>
          <w:sz w:val="24"/>
        </w:rPr>
        <w:t>被校电能表测量结果分散性引入的不确定度分量</w:t>
      </w:r>
      <w:r>
        <w:rPr>
          <w:rFonts w:ascii="宋体" w:hAnsi="宋体" w:cs="宋体" w:hint="eastAsia"/>
          <w:position w:val="-10"/>
          <w:sz w:val="24"/>
        </w:rPr>
        <w:object w:dxaOrig="336" w:dyaOrig="336">
          <v:shape id="_x0000_i1053" type="#_x0000_t75" style="width:16.8pt;height:16.8pt" o:ole="">
            <v:imagedata r:id="rId67" o:title=""/>
          </v:shape>
          <o:OLEObject Type="Embed" ProgID="Equation.3" ShapeID="_x0000_i1053" DrawAspect="Content" ObjectID="_1745301964" r:id="rId68"/>
        </w:object>
      </w:r>
      <w:r>
        <w:rPr>
          <w:rFonts w:ascii="宋体" w:hAnsi="宋体" w:cs="宋体" w:hint="eastAsia"/>
          <w:sz w:val="24"/>
        </w:rPr>
        <w:t>；</w:t>
      </w:r>
    </w:p>
    <w:p w:rsidR="00776FD4" w:rsidRDefault="00EA370E">
      <w:pPr>
        <w:numPr>
          <w:ilvl w:val="0"/>
          <w:numId w:val="1"/>
        </w:numPr>
        <w:spacing w:line="360" w:lineRule="auto"/>
        <w:ind w:firstLineChars="200" w:firstLine="480"/>
        <w:rPr>
          <w:rFonts w:ascii="宋体" w:hAnsi="宋体" w:cs="宋体"/>
          <w:sz w:val="24"/>
        </w:rPr>
      </w:pPr>
      <w:r>
        <w:rPr>
          <w:rFonts w:ascii="宋体" w:hAnsi="宋体" w:cs="宋体" w:hint="eastAsia"/>
          <w:sz w:val="24"/>
        </w:rPr>
        <w:t>由台区总表引入的不确定度分量</w:t>
      </w:r>
      <w:r>
        <w:rPr>
          <w:rFonts w:ascii="宋体" w:hAnsi="宋体" w:cs="宋体" w:hint="eastAsia"/>
          <w:position w:val="-10"/>
          <w:sz w:val="24"/>
        </w:rPr>
        <w:object w:dxaOrig="444" w:dyaOrig="336">
          <v:shape id="_x0000_i1054" type="#_x0000_t75" style="width:22.2pt;height:16.8pt" o:ole="">
            <v:imagedata r:id="rId69" o:title=""/>
          </v:shape>
          <o:OLEObject Type="Embed" ProgID="Equation.3" ShapeID="_x0000_i1054" DrawAspect="Content" ObjectID="_1745301965" r:id="rId70"/>
        </w:object>
      </w:r>
      <w:r>
        <w:rPr>
          <w:rFonts w:ascii="宋体" w:hAnsi="宋体" w:cs="宋体" w:hint="eastAsia"/>
          <w:sz w:val="24"/>
        </w:rPr>
        <w:t>；</w:t>
      </w:r>
    </w:p>
    <w:p w:rsidR="00776FD4" w:rsidRDefault="00EA370E">
      <w:pPr>
        <w:numPr>
          <w:ilvl w:val="0"/>
          <w:numId w:val="1"/>
        </w:numPr>
        <w:spacing w:line="360" w:lineRule="auto"/>
        <w:ind w:firstLineChars="200" w:firstLine="480"/>
        <w:rPr>
          <w:rFonts w:ascii="宋体" w:hAnsi="宋体" w:cs="宋体"/>
          <w:sz w:val="24"/>
        </w:rPr>
      </w:pPr>
      <w:r>
        <w:rPr>
          <w:rFonts w:ascii="宋体" w:hAnsi="宋体" w:cs="宋体" w:hint="eastAsia"/>
          <w:sz w:val="24"/>
        </w:rPr>
        <w:t>由台区总表用电流互感器引入的不确定度分量</w:t>
      </w:r>
      <w:r>
        <w:rPr>
          <w:rFonts w:ascii="宋体" w:hAnsi="宋体" w:cs="宋体" w:hint="eastAsia"/>
          <w:position w:val="-10"/>
          <w:sz w:val="24"/>
        </w:rPr>
        <w:object w:dxaOrig="480" w:dyaOrig="336">
          <v:shape id="_x0000_i1055" type="#_x0000_t75" style="width:24pt;height:16.8pt" o:ole="">
            <v:imagedata r:id="rId71" o:title=""/>
          </v:shape>
          <o:OLEObject Type="Embed" ProgID="Equation.3" ShapeID="_x0000_i1055" DrawAspect="Content" ObjectID="_1745301966" r:id="rId72"/>
        </w:object>
      </w:r>
      <w:r>
        <w:rPr>
          <w:rFonts w:ascii="宋体" w:hAnsi="宋体" w:cs="宋体" w:hint="eastAsia"/>
          <w:sz w:val="24"/>
        </w:rPr>
        <w:t>；</w:t>
      </w:r>
    </w:p>
    <w:p w:rsidR="00776FD4" w:rsidRDefault="00EA370E">
      <w:pPr>
        <w:numPr>
          <w:ilvl w:val="0"/>
          <w:numId w:val="1"/>
        </w:numPr>
        <w:spacing w:line="360" w:lineRule="auto"/>
        <w:ind w:firstLineChars="200" w:firstLine="480"/>
        <w:rPr>
          <w:rFonts w:ascii="宋体" w:hAnsi="宋体" w:cs="宋体"/>
          <w:sz w:val="24"/>
        </w:rPr>
      </w:pPr>
      <w:r>
        <w:rPr>
          <w:rFonts w:ascii="宋体" w:hAnsi="宋体" w:cs="宋体" w:hint="eastAsia"/>
          <w:sz w:val="24"/>
        </w:rPr>
        <w:t>由线损波动引入的不确定度分量</w:t>
      </w:r>
      <w:r>
        <w:rPr>
          <w:rFonts w:ascii="宋体" w:hAnsi="宋体" w:cs="宋体" w:hint="eastAsia"/>
          <w:position w:val="-12"/>
          <w:sz w:val="24"/>
        </w:rPr>
        <w:object w:dxaOrig="456" w:dyaOrig="360">
          <v:shape id="_x0000_i1056" type="#_x0000_t75" style="width:22.8pt;height:18pt" o:ole="">
            <v:imagedata r:id="rId73" o:title=""/>
          </v:shape>
          <o:OLEObject Type="Embed" ProgID="Equation.3" ShapeID="_x0000_i1056" DrawAspect="Content" ObjectID="_1745301967" r:id="rId74"/>
        </w:object>
      </w:r>
      <w:r>
        <w:rPr>
          <w:rFonts w:ascii="宋体" w:hAnsi="宋体" w:cs="宋体" w:hint="eastAsia"/>
          <w:sz w:val="24"/>
        </w:rPr>
        <w:t>；</w:t>
      </w:r>
    </w:p>
    <w:p w:rsidR="00776FD4" w:rsidRDefault="00EA370E">
      <w:pPr>
        <w:numPr>
          <w:ilvl w:val="0"/>
          <w:numId w:val="1"/>
        </w:numPr>
        <w:spacing w:line="360" w:lineRule="auto"/>
        <w:ind w:firstLineChars="200" w:firstLine="480"/>
        <w:rPr>
          <w:rFonts w:ascii="宋体" w:hAnsi="宋体" w:cs="宋体"/>
          <w:sz w:val="24"/>
        </w:rPr>
      </w:pPr>
      <w:r>
        <w:rPr>
          <w:rFonts w:ascii="宋体" w:hAnsi="宋体" w:cs="宋体" w:hint="eastAsia"/>
          <w:sz w:val="24"/>
        </w:rPr>
        <w:t>由台区固定损耗引入的不确定度分量</w:t>
      </w:r>
      <w:r>
        <w:rPr>
          <w:rFonts w:ascii="宋体" w:hAnsi="宋体" w:cs="宋体" w:hint="eastAsia"/>
          <w:position w:val="-10"/>
          <w:sz w:val="24"/>
        </w:rPr>
        <w:object w:dxaOrig="480" w:dyaOrig="336">
          <v:shape id="_x0000_i1057" type="#_x0000_t75" style="width:24pt;height:16.8pt" o:ole="">
            <v:imagedata r:id="rId75" o:title=""/>
          </v:shape>
          <o:OLEObject Type="Embed" ProgID="Equation.3" ShapeID="_x0000_i1057" DrawAspect="Content" ObjectID="_1745301968" r:id="rId76"/>
        </w:object>
      </w:r>
      <w:r>
        <w:rPr>
          <w:rFonts w:ascii="宋体" w:hAnsi="宋体" w:cs="宋体" w:hint="eastAsia"/>
          <w:position w:val="-10"/>
          <w:sz w:val="24"/>
        </w:rPr>
        <w:t>。</w:t>
      </w:r>
    </w:p>
    <w:p w:rsidR="00776FD4" w:rsidRDefault="00EA370E">
      <w:pPr>
        <w:spacing w:line="360" w:lineRule="auto"/>
        <w:rPr>
          <w:rFonts w:ascii="宋体" w:hAnsi="宋体" w:cs="宋体"/>
          <w:sz w:val="24"/>
        </w:rPr>
      </w:pPr>
      <w:r>
        <w:rPr>
          <w:rFonts w:ascii="宋体" w:hAnsi="宋体" w:cs="宋体" w:hint="eastAsia"/>
          <w:sz w:val="24"/>
        </w:rPr>
        <w:t>B.2 A类不确定度评定</w:t>
      </w:r>
    </w:p>
    <w:p w:rsidR="00776FD4" w:rsidRDefault="00EA370E">
      <w:pPr>
        <w:spacing w:line="360" w:lineRule="auto"/>
        <w:ind w:firstLineChars="200" w:firstLine="480"/>
        <w:rPr>
          <w:rFonts w:ascii="宋体" w:hAnsi="宋体" w:cs="宋体"/>
          <w:sz w:val="24"/>
        </w:rPr>
      </w:pPr>
      <w:r>
        <w:rPr>
          <w:rFonts w:ascii="宋体" w:hAnsi="宋体" w:cs="宋体" w:hint="eastAsia"/>
          <w:sz w:val="24"/>
        </w:rPr>
        <w:t>不确定度分量</w:t>
      </w:r>
      <w:r>
        <w:rPr>
          <w:rFonts w:ascii="宋体" w:hAnsi="宋体" w:cs="宋体" w:hint="eastAsia"/>
          <w:position w:val="-10"/>
          <w:sz w:val="24"/>
        </w:rPr>
        <w:object w:dxaOrig="396" w:dyaOrig="336">
          <v:shape id="_x0000_i1058" type="#_x0000_t75" style="width:19.8pt;height:16.8pt" o:ole="">
            <v:imagedata r:id="rId77" o:title=""/>
          </v:shape>
          <o:OLEObject Type="Embed" ProgID="Equation.3" ShapeID="_x0000_i1058" DrawAspect="Content" ObjectID="_1745301969" r:id="rId78"/>
        </w:object>
      </w:r>
      <w:r>
        <w:rPr>
          <w:rFonts w:ascii="宋体" w:hAnsi="宋体" w:cs="宋体" w:hint="eastAsia"/>
          <w:sz w:val="24"/>
        </w:rPr>
        <w:t>，以校准DDSK1710-Z型2级电子式交流有功电能表在使用中运行误差为例。</w:t>
      </w:r>
    </w:p>
    <w:p w:rsidR="00776FD4" w:rsidRDefault="00EA370E">
      <w:pPr>
        <w:spacing w:line="360" w:lineRule="auto"/>
        <w:ind w:firstLineChars="200" w:firstLine="480"/>
        <w:rPr>
          <w:rFonts w:ascii="宋体" w:hAnsi="宋体" w:cs="宋体"/>
          <w:sz w:val="24"/>
        </w:rPr>
      </w:pPr>
      <w:r>
        <w:rPr>
          <w:rFonts w:ascii="宋体" w:hAnsi="宋体" w:cs="宋体" w:hint="eastAsia"/>
          <w:sz w:val="24"/>
        </w:rPr>
        <w:t>使用1只0.5S级三相电能表与20只2级电子式交流有功电能表组成被测台区，被校电子式交流电能表额定电压值为220V，额定电流5A，参比频率50Hz，重复测量10次，运行误差测量结果如表B.1所示。</w:t>
      </w:r>
    </w:p>
    <w:p w:rsidR="00776FD4" w:rsidRDefault="00EA370E">
      <w:pPr>
        <w:spacing w:line="360" w:lineRule="auto"/>
        <w:ind w:firstLineChars="200" w:firstLine="420"/>
        <w:jc w:val="center"/>
        <w:rPr>
          <w:rFonts w:ascii="黑体" w:eastAsia="黑体" w:hAnsi="黑体" w:cs="黑体"/>
          <w:szCs w:val="21"/>
        </w:rPr>
      </w:pPr>
      <w:r>
        <w:rPr>
          <w:rFonts w:ascii="黑体" w:eastAsia="黑体" w:hAnsi="黑体" w:cs="黑体" w:hint="eastAsia"/>
          <w:szCs w:val="21"/>
        </w:rPr>
        <w:t>表B.1 运行误差测量结果（%）</w:t>
      </w:r>
    </w:p>
    <w:tbl>
      <w:tblPr>
        <w:tblStyle w:val="af"/>
        <w:tblW w:w="85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851"/>
        <w:gridCol w:w="1134"/>
        <w:gridCol w:w="1134"/>
        <w:gridCol w:w="1134"/>
        <w:gridCol w:w="1134"/>
        <w:gridCol w:w="1135"/>
      </w:tblGrid>
      <w:tr w:rsidR="00776FD4">
        <w:tc>
          <w:tcPr>
            <w:tcW w:w="285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序号</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1</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2</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3</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4</w:t>
            </w:r>
          </w:p>
        </w:tc>
        <w:tc>
          <w:tcPr>
            <w:tcW w:w="113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5</w:t>
            </w:r>
          </w:p>
        </w:tc>
      </w:tr>
      <w:tr w:rsidR="00776FD4">
        <w:tc>
          <w:tcPr>
            <w:tcW w:w="285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运行误差</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-0.23</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w:t>
            </w:r>
            <w:r>
              <w:rPr>
                <w:rFonts w:ascii="宋体" w:hAnsi="宋体" w:cs="宋体" w:hint="eastAsia"/>
                <w:szCs w:val="21"/>
              </w:rPr>
              <w:t>17</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w:t>
            </w:r>
            <w:r>
              <w:rPr>
                <w:rFonts w:ascii="宋体" w:hAnsi="宋体" w:cs="宋体" w:hint="eastAsia"/>
                <w:szCs w:val="21"/>
              </w:rPr>
              <w:t>25</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w:t>
            </w:r>
            <w:r>
              <w:rPr>
                <w:rFonts w:ascii="宋体" w:hAnsi="宋体" w:cs="宋体" w:hint="eastAsia"/>
                <w:szCs w:val="21"/>
              </w:rPr>
              <w:t>22</w:t>
            </w:r>
          </w:p>
        </w:tc>
        <w:tc>
          <w:tcPr>
            <w:tcW w:w="113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w:t>
            </w:r>
            <w:r>
              <w:rPr>
                <w:rFonts w:ascii="宋体" w:hAnsi="宋体" w:cs="宋体" w:hint="eastAsia"/>
                <w:szCs w:val="21"/>
              </w:rPr>
              <w:t>27</w:t>
            </w:r>
          </w:p>
        </w:tc>
      </w:tr>
      <w:tr w:rsidR="00776FD4">
        <w:tc>
          <w:tcPr>
            <w:tcW w:w="285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序号</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6</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7</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8</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9</w:t>
            </w:r>
          </w:p>
        </w:tc>
        <w:tc>
          <w:tcPr>
            <w:tcW w:w="113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10</w:t>
            </w:r>
          </w:p>
        </w:tc>
      </w:tr>
      <w:tr w:rsidR="00776FD4">
        <w:tc>
          <w:tcPr>
            <w:tcW w:w="285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运行误差</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w:t>
            </w:r>
            <w:r>
              <w:rPr>
                <w:rFonts w:ascii="宋体" w:hAnsi="宋体" w:cs="宋体" w:hint="eastAsia"/>
                <w:szCs w:val="21"/>
              </w:rPr>
              <w:t>19</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w:t>
            </w:r>
            <w:r>
              <w:rPr>
                <w:rFonts w:ascii="宋体" w:hAnsi="宋体" w:cs="宋体" w:hint="eastAsia"/>
                <w:szCs w:val="21"/>
              </w:rPr>
              <w:t>26</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w:t>
            </w:r>
            <w:r>
              <w:rPr>
                <w:rFonts w:ascii="宋体" w:hAnsi="宋体" w:cs="宋体" w:hint="eastAsia"/>
                <w:szCs w:val="21"/>
              </w:rPr>
              <w:t>22</w:t>
            </w:r>
          </w:p>
        </w:tc>
        <w:tc>
          <w:tcPr>
            <w:tcW w:w="1134"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w:t>
            </w:r>
            <w:r>
              <w:rPr>
                <w:rFonts w:ascii="宋体" w:hAnsi="宋体" w:cs="宋体" w:hint="eastAsia"/>
                <w:szCs w:val="21"/>
              </w:rPr>
              <w:t>23</w:t>
            </w:r>
          </w:p>
        </w:tc>
        <w:tc>
          <w:tcPr>
            <w:tcW w:w="113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w:t>
            </w:r>
            <w:r>
              <w:rPr>
                <w:rFonts w:ascii="宋体" w:hAnsi="宋体" w:cs="宋体" w:hint="eastAsia"/>
                <w:szCs w:val="21"/>
              </w:rPr>
              <w:t>25</w:t>
            </w:r>
          </w:p>
        </w:tc>
      </w:tr>
      <w:tr w:rsidR="00776FD4">
        <w:tc>
          <w:tcPr>
            <w:tcW w:w="285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平均值</w:t>
            </w:r>
            <w:r>
              <w:rPr>
                <w:rFonts w:ascii="宋体" w:hAnsi="宋体" w:cs="宋体" w:hint="eastAsia"/>
                <w:position w:val="-6"/>
                <w:szCs w:val="21"/>
              </w:rPr>
              <w:object w:dxaOrig="204" w:dyaOrig="444">
                <v:shape id="_x0000_i1059" type="#_x0000_t75" style="width:10.2pt;height:22.2pt" o:ole="">
                  <v:imagedata r:id="rId79" o:title=""/>
                </v:shape>
                <o:OLEObject Type="Embed" ProgID="Equation.3" ShapeID="_x0000_i1059" DrawAspect="Content" ObjectID="_1745301970" r:id="rId80"/>
              </w:object>
            </w:r>
          </w:p>
        </w:tc>
        <w:tc>
          <w:tcPr>
            <w:tcW w:w="5671" w:type="dxa"/>
            <w:gridSpan w:val="5"/>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w:t>
            </w:r>
            <w:r>
              <w:rPr>
                <w:rFonts w:ascii="宋体" w:hAnsi="宋体" w:cs="宋体" w:hint="eastAsia"/>
                <w:szCs w:val="21"/>
              </w:rPr>
              <w:t>23</w:t>
            </w:r>
          </w:p>
        </w:tc>
      </w:tr>
      <w:tr w:rsidR="00776FD4">
        <w:tc>
          <w:tcPr>
            <w:tcW w:w="285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标准偏差</w:t>
            </w:r>
            <w:r>
              <w:rPr>
                <w:rFonts w:ascii="宋体" w:hAnsi="宋体" w:cs="宋体" w:hint="eastAsia"/>
                <w:position w:val="-12"/>
                <w:szCs w:val="21"/>
              </w:rPr>
              <w:object w:dxaOrig="564" w:dyaOrig="360">
                <v:shape id="_x0000_i1060" type="#_x0000_t75" style="width:28.2pt;height:18pt" o:ole="">
                  <v:imagedata r:id="rId81" o:title=""/>
                </v:shape>
                <o:OLEObject Type="Embed" ProgID="Equation.3" ShapeID="_x0000_i1060" DrawAspect="Content" ObjectID="_1745301971" r:id="rId82"/>
              </w:object>
            </w:r>
          </w:p>
        </w:tc>
        <w:tc>
          <w:tcPr>
            <w:tcW w:w="5671" w:type="dxa"/>
            <w:gridSpan w:val="5"/>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0.0</w:t>
            </w:r>
            <w:r>
              <w:rPr>
                <w:rFonts w:ascii="宋体" w:hAnsi="宋体" w:cs="宋体" w:hint="eastAsia"/>
                <w:szCs w:val="21"/>
              </w:rPr>
              <w:t>311</w:t>
            </w:r>
          </w:p>
        </w:tc>
      </w:tr>
      <w:tr w:rsidR="00776FD4">
        <w:tc>
          <w:tcPr>
            <w:tcW w:w="2851"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A不确定度分量</w:t>
            </w:r>
            <w:r>
              <w:rPr>
                <w:rFonts w:ascii="宋体" w:hAnsi="宋体" w:cs="宋体" w:hint="eastAsia"/>
                <w:position w:val="-10"/>
                <w:szCs w:val="21"/>
              </w:rPr>
              <w:object w:dxaOrig="396" w:dyaOrig="336">
                <v:shape id="_x0000_i1061" type="#_x0000_t75" style="width:19.8pt;height:16.8pt" o:ole="">
                  <v:imagedata r:id="rId83" o:title=""/>
                </v:shape>
                <o:OLEObject Type="Embed" ProgID="Equation.3" ShapeID="_x0000_i1061" DrawAspect="Content" ObjectID="_1745301972" r:id="rId84"/>
              </w:object>
            </w:r>
          </w:p>
        </w:tc>
        <w:tc>
          <w:tcPr>
            <w:tcW w:w="5671" w:type="dxa"/>
            <w:gridSpan w:val="5"/>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t>0.0</w:t>
            </w:r>
            <w:r>
              <w:rPr>
                <w:rFonts w:ascii="宋体" w:hAnsi="宋体" w:cs="宋体" w:hint="eastAsia"/>
                <w:szCs w:val="21"/>
              </w:rPr>
              <w:t>311</w:t>
            </w:r>
          </w:p>
        </w:tc>
      </w:tr>
    </w:tbl>
    <w:p w:rsidR="00776FD4" w:rsidRDefault="00EA370E">
      <w:pPr>
        <w:spacing w:line="360" w:lineRule="auto"/>
        <w:rPr>
          <w:rFonts w:ascii="宋体" w:hAnsi="宋体" w:cs="宋体"/>
          <w:sz w:val="24"/>
        </w:rPr>
      </w:pPr>
      <w:r>
        <w:rPr>
          <w:rFonts w:ascii="宋体" w:hAnsi="宋体" w:cs="宋体" w:hint="eastAsia"/>
          <w:sz w:val="24"/>
        </w:rPr>
        <w:t>B.3 B类不确定度的评定</w:t>
      </w:r>
    </w:p>
    <w:p w:rsidR="00776FD4" w:rsidRDefault="00EA370E">
      <w:pPr>
        <w:spacing w:line="360" w:lineRule="auto"/>
        <w:rPr>
          <w:rFonts w:ascii="宋体" w:hAnsi="宋体" w:cs="宋体"/>
          <w:sz w:val="24"/>
        </w:rPr>
      </w:pPr>
      <w:r>
        <w:rPr>
          <w:rFonts w:ascii="宋体" w:hAnsi="宋体" w:cs="宋体" w:hint="eastAsia"/>
          <w:sz w:val="24"/>
        </w:rPr>
        <w:t>B.3.1由台区总表引入的不确定度分量</w:t>
      </w:r>
    </w:p>
    <w:p w:rsidR="00776FD4" w:rsidRDefault="00EA370E">
      <w:pPr>
        <w:spacing w:line="360" w:lineRule="auto"/>
        <w:ind w:firstLineChars="200" w:firstLine="480"/>
        <w:rPr>
          <w:rFonts w:ascii="宋体" w:hAnsi="宋体" w:cs="宋体"/>
          <w:sz w:val="24"/>
        </w:rPr>
      </w:pPr>
      <w:r>
        <w:rPr>
          <w:rFonts w:ascii="宋体" w:hAnsi="宋体" w:cs="宋体" w:hint="eastAsia"/>
          <w:sz w:val="24"/>
        </w:rPr>
        <w:lastRenderedPageBreak/>
        <w:t>台区总表准确度等级为1%，按均匀分布考虑，包含因子</w:t>
      </w:r>
      <w:r>
        <w:rPr>
          <w:rFonts w:ascii="宋体" w:hAnsi="宋体" w:cs="宋体" w:hint="eastAsia"/>
          <w:position w:val="-8"/>
          <w:sz w:val="24"/>
        </w:rPr>
        <w:object w:dxaOrig="720" w:dyaOrig="360">
          <v:shape id="_x0000_i1062" type="#_x0000_t75" style="width:36pt;height:18pt" o:ole="">
            <v:imagedata r:id="rId85" o:title=""/>
          </v:shape>
          <o:OLEObject Type="Embed" ProgID="Equation.3" ShapeID="_x0000_i1062" DrawAspect="Content" ObjectID="_1745301973" r:id="rId86"/>
        </w:object>
      </w:r>
      <w:r>
        <w:rPr>
          <w:rFonts w:ascii="宋体" w:hAnsi="宋体" w:cs="宋体" w:hint="eastAsia"/>
          <w:sz w:val="24"/>
        </w:rPr>
        <w:t>,则由台区总表引入的不确定度分量为</w:t>
      </w:r>
      <w:r>
        <w:rPr>
          <w:rFonts w:ascii="宋体" w:hAnsi="宋体" w:cs="宋体" w:hint="eastAsia"/>
          <w:position w:val="-28"/>
          <w:sz w:val="24"/>
        </w:rPr>
        <w:object w:dxaOrig="2064" w:dyaOrig="660">
          <v:shape id="_x0000_i1063" type="#_x0000_t75" style="width:103.2pt;height:33pt" o:ole="">
            <v:imagedata r:id="rId87" o:title=""/>
          </v:shape>
          <o:OLEObject Type="Embed" ProgID="Equation.3" ShapeID="_x0000_i1063" DrawAspect="Content" ObjectID="_1745301974" r:id="rId88"/>
        </w:object>
      </w:r>
      <w:r>
        <w:rPr>
          <w:rFonts w:ascii="宋体" w:hAnsi="宋体" w:cs="宋体" w:hint="eastAsia"/>
          <w:sz w:val="24"/>
        </w:rPr>
        <w:t>。</w:t>
      </w:r>
    </w:p>
    <w:p w:rsidR="00776FD4" w:rsidRDefault="00EA370E">
      <w:pPr>
        <w:spacing w:line="360" w:lineRule="auto"/>
        <w:rPr>
          <w:rFonts w:ascii="宋体" w:hAnsi="宋体" w:cs="宋体"/>
          <w:sz w:val="24"/>
        </w:rPr>
      </w:pPr>
      <w:r>
        <w:rPr>
          <w:rFonts w:ascii="宋体" w:hAnsi="宋体" w:cs="宋体" w:hint="eastAsia"/>
          <w:sz w:val="24"/>
        </w:rPr>
        <w:t>B.3.2由台区总表用电流互感器引入的不确定度分量</w:t>
      </w:r>
    </w:p>
    <w:p w:rsidR="00776FD4" w:rsidRDefault="00EA370E">
      <w:pPr>
        <w:spacing w:line="360" w:lineRule="auto"/>
        <w:ind w:firstLineChars="200" w:firstLine="480"/>
        <w:rPr>
          <w:rFonts w:ascii="宋体" w:hAnsi="宋体" w:cs="宋体"/>
          <w:sz w:val="24"/>
        </w:rPr>
      </w:pPr>
      <w:r>
        <w:rPr>
          <w:rFonts w:ascii="宋体" w:hAnsi="宋体" w:cs="宋体" w:hint="eastAsia"/>
          <w:sz w:val="24"/>
        </w:rPr>
        <w:t>台区总表用互感器准确度等级为0.2%，按均匀分布考虑，包含因子</w:t>
      </w:r>
      <w:r>
        <w:rPr>
          <w:rFonts w:ascii="宋体" w:hAnsi="宋体" w:cs="宋体" w:hint="eastAsia"/>
          <w:position w:val="-8"/>
          <w:sz w:val="24"/>
        </w:rPr>
        <w:object w:dxaOrig="720" w:dyaOrig="360">
          <v:shape id="_x0000_i1064" type="#_x0000_t75" style="width:36pt;height:18pt" o:ole="">
            <v:imagedata r:id="rId85" o:title=""/>
          </v:shape>
          <o:OLEObject Type="Embed" ProgID="Equation.3" ShapeID="_x0000_i1064" DrawAspect="Content" ObjectID="_1745301975" r:id="rId89"/>
        </w:object>
      </w:r>
      <w:r>
        <w:rPr>
          <w:rFonts w:ascii="宋体" w:hAnsi="宋体" w:cs="宋体" w:hint="eastAsia"/>
          <w:sz w:val="24"/>
        </w:rPr>
        <w:t>,则由台区总表用电流互感器引入的不确定度分量为</w:t>
      </w:r>
      <w:r>
        <w:rPr>
          <w:rFonts w:ascii="宋体" w:hAnsi="宋体" w:cs="宋体" w:hint="eastAsia"/>
          <w:position w:val="-28"/>
          <w:sz w:val="24"/>
        </w:rPr>
        <w:object w:dxaOrig="2220" w:dyaOrig="660">
          <v:shape id="_x0000_i1065" type="#_x0000_t75" style="width:111pt;height:33pt" o:ole="">
            <v:imagedata r:id="rId90" o:title=""/>
          </v:shape>
          <o:OLEObject Type="Embed" ProgID="Equation.3" ShapeID="_x0000_i1065" DrawAspect="Content" ObjectID="_1745301976" r:id="rId91"/>
        </w:object>
      </w:r>
      <w:r>
        <w:rPr>
          <w:rFonts w:ascii="宋体" w:hAnsi="宋体" w:cs="宋体" w:hint="eastAsia"/>
          <w:sz w:val="24"/>
        </w:rPr>
        <w:t>。</w:t>
      </w:r>
    </w:p>
    <w:p w:rsidR="00776FD4" w:rsidRDefault="00EA370E">
      <w:pPr>
        <w:spacing w:line="360" w:lineRule="auto"/>
        <w:rPr>
          <w:rFonts w:ascii="宋体" w:hAnsi="宋体" w:cs="宋体"/>
          <w:sz w:val="24"/>
        </w:rPr>
      </w:pPr>
      <w:r>
        <w:rPr>
          <w:rFonts w:ascii="宋体" w:hAnsi="宋体" w:cs="宋体" w:hint="eastAsia"/>
          <w:sz w:val="24"/>
        </w:rPr>
        <w:t>B.3.3由台区线损引入的不确定度分量</w:t>
      </w:r>
    </w:p>
    <w:p w:rsidR="00776FD4" w:rsidRDefault="00EA370E">
      <w:pPr>
        <w:spacing w:line="360" w:lineRule="auto"/>
        <w:ind w:firstLineChars="200" w:firstLine="480"/>
        <w:rPr>
          <w:rFonts w:ascii="宋体" w:hAnsi="宋体" w:cs="宋体"/>
          <w:position w:val="-12"/>
          <w:sz w:val="24"/>
          <w:vertAlign w:val="subscript"/>
        </w:rPr>
      </w:pPr>
      <w:r>
        <w:rPr>
          <w:rFonts w:ascii="宋体" w:hAnsi="宋体" w:cs="宋体" w:hint="eastAsia"/>
          <w:sz w:val="24"/>
        </w:rPr>
        <w:t>现场台区线损存在波动，实测一个月内台区日</w:t>
      </w:r>
      <w:proofErr w:type="gramStart"/>
      <w:r>
        <w:rPr>
          <w:rFonts w:ascii="宋体" w:hAnsi="宋体" w:cs="宋体" w:hint="eastAsia"/>
          <w:sz w:val="24"/>
        </w:rPr>
        <w:t>线损率如表</w:t>
      </w:r>
      <w:proofErr w:type="gramEnd"/>
      <w:r>
        <w:rPr>
          <w:rFonts w:ascii="宋体" w:hAnsi="宋体" w:cs="宋体" w:hint="eastAsia"/>
          <w:sz w:val="24"/>
        </w:rPr>
        <w:t>B.2所示，计算一个月内台区日线损率标准偏差为0.329%，计算结果作为由线损引入的不确定度分量为</w:t>
      </w:r>
      <w:r>
        <w:rPr>
          <w:rFonts w:ascii="宋体" w:hAnsi="宋体" w:cs="宋体" w:hint="eastAsia"/>
          <w:position w:val="-12"/>
          <w:sz w:val="24"/>
        </w:rPr>
        <w:object w:dxaOrig="1404" w:dyaOrig="360">
          <v:shape id="_x0000_i1066" type="#_x0000_t75" style="width:70.2pt;height:18pt" o:ole="">
            <v:imagedata r:id="rId92" o:title=""/>
          </v:shape>
          <o:OLEObject Type="Embed" ProgID="Equation.3" ShapeID="_x0000_i1066" DrawAspect="Content" ObjectID="_1745301977" r:id="rId93"/>
        </w:object>
      </w:r>
      <w:r>
        <w:rPr>
          <w:rFonts w:ascii="宋体" w:hAnsi="宋体" w:cs="宋体" w:hint="eastAsia"/>
          <w:sz w:val="24"/>
        </w:rPr>
        <w:t>。</w:t>
      </w:r>
    </w:p>
    <w:p w:rsidR="00776FD4" w:rsidRDefault="00EA370E">
      <w:pPr>
        <w:spacing w:line="360" w:lineRule="auto"/>
        <w:ind w:firstLineChars="200" w:firstLine="420"/>
        <w:jc w:val="center"/>
        <w:rPr>
          <w:rFonts w:ascii="宋体" w:hAnsi="宋体" w:cs="宋体"/>
          <w:position w:val="-12"/>
          <w:sz w:val="24"/>
        </w:rPr>
      </w:pPr>
      <w:r>
        <w:rPr>
          <w:rFonts w:ascii="黑体" w:eastAsia="黑体" w:hAnsi="黑体" w:cs="黑体" w:hint="eastAsia"/>
          <w:szCs w:val="21"/>
        </w:rPr>
        <w:t>表B.2 一个月内台区日线损率实测值</w:t>
      </w:r>
    </w:p>
    <w:tbl>
      <w:tblPr>
        <w:tblStyle w:val="af"/>
        <w:tblW w:w="851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68"/>
        <w:gridCol w:w="734"/>
        <w:gridCol w:w="734"/>
        <w:gridCol w:w="734"/>
        <w:gridCol w:w="734"/>
        <w:gridCol w:w="734"/>
        <w:gridCol w:w="734"/>
        <w:gridCol w:w="734"/>
        <w:gridCol w:w="734"/>
        <w:gridCol w:w="734"/>
        <w:gridCol w:w="742"/>
      </w:tblGrid>
      <w:tr w:rsidR="00776FD4">
        <w:trPr>
          <w:jc w:val="center"/>
        </w:trPr>
        <w:tc>
          <w:tcPr>
            <w:tcW w:w="1168"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序号</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3</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4</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6</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7</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8</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9</w:t>
            </w:r>
          </w:p>
        </w:tc>
        <w:tc>
          <w:tcPr>
            <w:tcW w:w="742"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10</w:t>
            </w:r>
          </w:p>
        </w:tc>
      </w:tr>
      <w:tr w:rsidR="00776FD4">
        <w:trPr>
          <w:jc w:val="center"/>
        </w:trPr>
        <w:tc>
          <w:tcPr>
            <w:tcW w:w="1168"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日线损率</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6.47</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5.82</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6.10</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5.90</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5.65</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5.99</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6.06</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6.39</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6.30</w:t>
            </w:r>
          </w:p>
        </w:tc>
        <w:tc>
          <w:tcPr>
            <w:tcW w:w="742"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5.75</w:t>
            </w:r>
          </w:p>
        </w:tc>
      </w:tr>
      <w:tr w:rsidR="00776FD4">
        <w:trPr>
          <w:jc w:val="center"/>
        </w:trPr>
        <w:tc>
          <w:tcPr>
            <w:tcW w:w="1168"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序号</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11</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12</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13</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14</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15</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16</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17</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18</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19</w:t>
            </w:r>
          </w:p>
        </w:tc>
        <w:tc>
          <w:tcPr>
            <w:tcW w:w="742"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20</w:t>
            </w:r>
          </w:p>
        </w:tc>
      </w:tr>
      <w:tr w:rsidR="00776FD4">
        <w:trPr>
          <w:jc w:val="center"/>
        </w:trPr>
        <w:tc>
          <w:tcPr>
            <w:tcW w:w="1168"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日线损率</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5.41</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5.74</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5.75</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5.66</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5.80</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5.78</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5.15</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5.48</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5.75</w:t>
            </w:r>
          </w:p>
        </w:tc>
        <w:tc>
          <w:tcPr>
            <w:tcW w:w="742"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5.76</w:t>
            </w:r>
          </w:p>
        </w:tc>
      </w:tr>
      <w:tr w:rsidR="00776FD4">
        <w:trPr>
          <w:jc w:val="center"/>
        </w:trPr>
        <w:tc>
          <w:tcPr>
            <w:tcW w:w="1168"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序号</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21</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22</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23</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24</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25</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26</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27</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28</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29</w:t>
            </w:r>
          </w:p>
        </w:tc>
        <w:tc>
          <w:tcPr>
            <w:tcW w:w="742"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30</w:t>
            </w:r>
          </w:p>
        </w:tc>
      </w:tr>
      <w:tr w:rsidR="00776FD4">
        <w:trPr>
          <w:jc w:val="center"/>
        </w:trPr>
        <w:tc>
          <w:tcPr>
            <w:tcW w:w="1168"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日线损率</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5.32</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5.52</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6.11</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5.98</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5.85</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5.77</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6.03</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5.47</w:t>
            </w:r>
          </w:p>
        </w:tc>
        <w:tc>
          <w:tcPr>
            <w:tcW w:w="734"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6.34</w:t>
            </w:r>
          </w:p>
        </w:tc>
        <w:tc>
          <w:tcPr>
            <w:tcW w:w="742"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6.51</w:t>
            </w:r>
          </w:p>
        </w:tc>
      </w:tr>
    </w:tbl>
    <w:p w:rsidR="00776FD4" w:rsidRDefault="00776FD4">
      <w:pPr>
        <w:spacing w:line="360" w:lineRule="auto"/>
        <w:rPr>
          <w:rFonts w:ascii="宋体" w:hAnsi="宋体" w:cs="宋体"/>
          <w:sz w:val="24"/>
        </w:rPr>
      </w:pPr>
    </w:p>
    <w:p w:rsidR="00776FD4" w:rsidRDefault="00EA370E">
      <w:pPr>
        <w:spacing w:line="360" w:lineRule="auto"/>
        <w:rPr>
          <w:rFonts w:ascii="宋体" w:hAnsi="宋体" w:cs="宋体"/>
          <w:sz w:val="24"/>
        </w:rPr>
      </w:pPr>
      <w:r>
        <w:rPr>
          <w:rFonts w:ascii="宋体" w:hAnsi="宋体" w:cs="宋体" w:hint="eastAsia"/>
          <w:sz w:val="24"/>
        </w:rPr>
        <w:t>B.3.4 由</w:t>
      </w:r>
      <w:proofErr w:type="gramStart"/>
      <w:r>
        <w:rPr>
          <w:rFonts w:ascii="宋体" w:hAnsi="宋体" w:cs="宋体" w:hint="eastAsia"/>
          <w:sz w:val="24"/>
        </w:rPr>
        <w:t>台区固损引入</w:t>
      </w:r>
      <w:proofErr w:type="gramEnd"/>
      <w:r>
        <w:rPr>
          <w:rFonts w:ascii="宋体" w:hAnsi="宋体" w:cs="宋体" w:hint="eastAsia"/>
          <w:sz w:val="24"/>
        </w:rPr>
        <w:t>的不确定度分量</w:t>
      </w:r>
    </w:p>
    <w:p w:rsidR="00776FD4" w:rsidRDefault="00EA370E">
      <w:pPr>
        <w:spacing w:line="360" w:lineRule="auto"/>
        <w:ind w:firstLineChars="200" w:firstLine="480"/>
        <w:rPr>
          <w:rFonts w:ascii="宋体" w:hAnsi="宋体" w:cs="宋体"/>
          <w:position w:val="-12"/>
          <w:sz w:val="24"/>
        </w:rPr>
      </w:pPr>
      <w:proofErr w:type="gramStart"/>
      <w:r>
        <w:rPr>
          <w:rFonts w:ascii="宋体" w:hAnsi="宋体" w:cs="宋体" w:hint="eastAsia"/>
          <w:sz w:val="24"/>
        </w:rPr>
        <w:t>台区固损主要</w:t>
      </w:r>
      <w:proofErr w:type="gramEnd"/>
      <w:r>
        <w:rPr>
          <w:rFonts w:ascii="宋体" w:hAnsi="宋体" w:cs="宋体" w:hint="eastAsia"/>
          <w:sz w:val="24"/>
        </w:rPr>
        <w:t>由电能表自身耗电引起，实验室测量，电能表功耗波动率的标准偏差为0.0308%，该标准偏差作为</w:t>
      </w:r>
      <w:proofErr w:type="gramStart"/>
      <w:r>
        <w:rPr>
          <w:rFonts w:ascii="宋体" w:hAnsi="宋体" w:cs="宋体" w:hint="eastAsia"/>
          <w:sz w:val="24"/>
        </w:rPr>
        <w:t>由固损引入</w:t>
      </w:r>
      <w:proofErr w:type="gramEnd"/>
      <w:r>
        <w:rPr>
          <w:rFonts w:ascii="宋体" w:hAnsi="宋体" w:cs="宋体" w:hint="eastAsia"/>
          <w:sz w:val="24"/>
        </w:rPr>
        <w:t>的不确定度分量，为</w:t>
      </w:r>
      <w:r>
        <w:rPr>
          <w:rFonts w:ascii="宋体" w:hAnsi="宋体" w:cs="宋体" w:hint="eastAsia"/>
          <w:position w:val="-10"/>
          <w:sz w:val="24"/>
        </w:rPr>
        <w:object w:dxaOrig="1525" w:dyaOrig="336">
          <v:shape id="_x0000_i1067" type="#_x0000_t75" style="width:76.25pt;height:16.8pt" o:ole="">
            <v:imagedata r:id="rId94" o:title=""/>
          </v:shape>
          <o:OLEObject Type="Embed" ProgID="Equation.3" ShapeID="_x0000_i1067" DrawAspect="Content" ObjectID="_1745301978" r:id="rId95"/>
        </w:object>
      </w:r>
      <w:r>
        <w:rPr>
          <w:rFonts w:ascii="宋体" w:hAnsi="宋体" w:cs="宋体" w:hint="eastAsia"/>
          <w:position w:val="-12"/>
          <w:sz w:val="24"/>
        </w:rPr>
        <w:t>。</w:t>
      </w:r>
    </w:p>
    <w:p w:rsidR="00776FD4" w:rsidRDefault="00EA370E">
      <w:pPr>
        <w:spacing w:line="360" w:lineRule="auto"/>
        <w:ind w:firstLineChars="200" w:firstLine="480"/>
        <w:rPr>
          <w:rFonts w:ascii="宋体" w:hAnsi="宋体" w:cs="宋体"/>
          <w:position w:val="-12"/>
          <w:sz w:val="24"/>
        </w:rPr>
      </w:pPr>
      <w:r>
        <w:rPr>
          <w:rFonts w:ascii="宋体" w:hAnsi="宋体" w:cs="宋体" w:hint="eastAsia"/>
          <w:position w:val="-12"/>
          <w:sz w:val="24"/>
        </w:rPr>
        <w:t>不确定度汇总表如表B.3所示。</w:t>
      </w:r>
    </w:p>
    <w:p w:rsidR="00776FD4" w:rsidRDefault="00EA370E">
      <w:pPr>
        <w:spacing w:line="360" w:lineRule="auto"/>
        <w:ind w:firstLineChars="200" w:firstLine="420"/>
        <w:jc w:val="center"/>
        <w:rPr>
          <w:rFonts w:ascii="黑体" w:eastAsia="黑体" w:hAnsi="黑体" w:cs="黑体"/>
          <w:szCs w:val="21"/>
        </w:rPr>
      </w:pPr>
      <w:r>
        <w:rPr>
          <w:rFonts w:ascii="黑体" w:eastAsia="黑体" w:hAnsi="黑体" w:cs="黑体" w:hint="eastAsia"/>
          <w:szCs w:val="21"/>
        </w:rPr>
        <w:t>表B.3  B类不确定度汇总表</w:t>
      </w:r>
    </w:p>
    <w:tbl>
      <w:tblPr>
        <w:tblStyle w:val="af"/>
        <w:tblW w:w="85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9"/>
        <w:gridCol w:w="1185"/>
        <w:gridCol w:w="690"/>
        <w:gridCol w:w="2648"/>
      </w:tblGrid>
      <w:tr w:rsidR="00776FD4">
        <w:tc>
          <w:tcPr>
            <w:tcW w:w="3999"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不确定度来源</w:t>
            </w:r>
          </w:p>
        </w:tc>
        <w:tc>
          <w:tcPr>
            <w:tcW w:w="118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分布</w:t>
            </w:r>
          </w:p>
        </w:tc>
        <w:tc>
          <w:tcPr>
            <w:tcW w:w="690"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object w:dxaOrig="204" w:dyaOrig="276">
                <v:shape id="_x0000_i1068" type="#_x0000_t75" style="width:10.2pt;height:13.8pt" o:ole="">
                  <v:imagedata r:id="rId96" o:title=""/>
                </v:shape>
                <o:OLEObject Type="Embed" ProgID="Equation.3" ShapeID="_x0000_i1068" DrawAspect="Content" ObjectID="_1745301979" r:id="rId97"/>
              </w:object>
            </w:r>
          </w:p>
        </w:tc>
        <w:tc>
          <w:tcPr>
            <w:tcW w:w="2648"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标准不确定度分量（%）</w:t>
            </w:r>
          </w:p>
        </w:tc>
      </w:tr>
      <w:tr w:rsidR="00776FD4">
        <w:tc>
          <w:tcPr>
            <w:tcW w:w="3999"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由台区总表引入的不确定度分量</w:t>
            </w:r>
          </w:p>
        </w:tc>
        <w:tc>
          <w:tcPr>
            <w:tcW w:w="118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均匀分布</w:t>
            </w:r>
          </w:p>
        </w:tc>
        <w:tc>
          <w:tcPr>
            <w:tcW w:w="690"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object w:dxaOrig="360" w:dyaOrig="360">
                <v:shape id="_x0000_i1069" type="#_x0000_t75" style="width:18pt;height:18pt" o:ole="">
                  <v:imagedata r:id="rId98" o:title=""/>
                </v:shape>
                <o:OLEObject Type="Embed" ProgID="Equation.3" ShapeID="_x0000_i1069" DrawAspect="Content" ObjectID="_1745301980" r:id="rId99"/>
              </w:object>
            </w:r>
          </w:p>
        </w:tc>
        <w:tc>
          <w:tcPr>
            <w:tcW w:w="2648"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0.577</w:t>
            </w:r>
          </w:p>
        </w:tc>
      </w:tr>
      <w:tr w:rsidR="00776FD4">
        <w:tc>
          <w:tcPr>
            <w:tcW w:w="3999"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lastRenderedPageBreak/>
              <w:t>由台区总表用电流互感器引入的不确定度分量</w:t>
            </w:r>
          </w:p>
        </w:tc>
        <w:tc>
          <w:tcPr>
            <w:tcW w:w="118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均匀分布</w:t>
            </w:r>
          </w:p>
        </w:tc>
        <w:tc>
          <w:tcPr>
            <w:tcW w:w="690"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szCs w:val="21"/>
              </w:rPr>
              <w:object w:dxaOrig="360" w:dyaOrig="360">
                <v:shape id="_x0000_i1070" type="#_x0000_t75" style="width:18pt;height:18pt" o:ole="">
                  <v:imagedata r:id="rId98" o:title=""/>
                </v:shape>
                <o:OLEObject Type="Embed" ProgID="Equation.3" ShapeID="_x0000_i1070" DrawAspect="Content" ObjectID="_1745301981" r:id="rId100"/>
              </w:object>
            </w:r>
          </w:p>
        </w:tc>
        <w:tc>
          <w:tcPr>
            <w:tcW w:w="2648" w:type="dxa"/>
            <w:tcBorders>
              <w:tl2br w:val="nil"/>
              <w:tr2bl w:val="nil"/>
            </w:tcBorders>
            <w:vAlign w:val="center"/>
          </w:tcPr>
          <w:p w:rsidR="00776FD4" w:rsidRDefault="00EA370E">
            <w:pPr>
              <w:spacing w:line="360" w:lineRule="auto"/>
              <w:jc w:val="center"/>
              <w:rPr>
                <w:rFonts w:ascii="宋体" w:hAnsi="宋体" w:cs="宋体"/>
                <w:szCs w:val="21"/>
              </w:rPr>
            </w:pPr>
            <w:r>
              <w:rPr>
                <w:rFonts w:ascii="宋体" w:hAnsi="宋体" w:cs="宋体" w:hint="eastAsia"/>
                <w:szCs w:val="21"/>
              </w:rPr>
              <w:t>0.115</w:t>
            </w:r>
          </w:p>
        </w:tc>
      </w:tr>
      <w:tr w:rsidR="00776FD4">
        <w:tc>
          <w:tcPr>
            <w:tcW w:w="3999"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由台区线损引入的不确定度分量</w:t>
            </w:r>
          </w:p>
        </w:tc>
        <w:tc>
          <w:tcPr>
            <w:tcW w:w="118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正态分布</w:t>
            </w:r>
          </w:p>
        </w:tc>
        <w:tc>
          <w:tcPr>
            <w:tcW w:w="690"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3</w:t>
            </w:r>
          </w:p>
        </w:tc>
        <w:tc>
          <w:tcPr>
            <w:tcW w:w="2648"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0.329</w:t>
            </w:r>
          </w:p>
        </w:tc>
      </w:tr>
      <w:tr w:rsidR="00776FD4">
        <w:tc>
          <w:tcPr>
            <w:tcW w:w="3999"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由</w:t>
            </w:r>
            <w:proofErr w:type="gramStart"/>
            <w:r>
              <w:rPr>
                <w:rFonts w:ascii="宋体" w:hAnsi="宋体" w:cs="宋体" w:hint="eastAsia"/>
                <w:szCs w:val="21"/>
              </w:rPr>
              <w:t>台区固损引入</w:t>
            </w:r>
            <w:proofErr w:type="gramEnd"/>
            <w:r>
              <w:rPr>
                <w:rFonts w:ascii="宋体" w:hAnsi="宋体" w:cs="宋体" w:hint="eastAsia"/>
                <w:szCs w:val="21"/>
              </w:rPr>
              <w:t>的不确定度分量</w:t>
            </w:r>
          </w:p>
        </w:tc>
        <w:tc>
          <w:tcPr>
            <w:tcW w:w="1185"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正态分布</w:t>
            </w:r>
          </w:p>
        </w:tc>
        <w:tc>
          <w:tcPr>
            <w:tcW w:w="690"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3</w:t>
            </w:r>
          </w:p>
        </w:tc>
        <w:tc>
          <w:tcPr>
            <w:tcW w:w="2648" w:type="dxa"/>
            <w:tcBorders>
              <w:tl2br w:val="nil"/>
              <w:tr2bl w:val="nil"/>
            </w:tcBorders>
          </w:tcPr>
          <w:p w:rsidR="00776FD4" w:rsidRDefault="00EA370E">
            <w:pPr>
              <w:spacing w:line="360" w:lineRule="auto"/>
              <w:jc w:val="center"/>
              <w:rPr>
                <w:rFonts w:ascii="宋体" w:hAnsi="宋体" w:cs="宋体"/>
                <w:szCs w:val="21"/>
              </w:rPr>
            </w:pPr>
            <w:r>
              <w:rPr>
                <w:rFonts w:ascii="宋体" w:hAnsi="宋体" w:cs="宋体" w:hint="eastAsia"/>
                <w:szCs w:val="21"/>
              </w:rPr>
              <w:t>0.0308</w:t>
            </w:r>
          </w:p>
        </w:tc>
      </w:tr>
    </w:tbl>
    <w:p w:rsidR="00776FD4" w:rsidRDefault="00EA370E">
      <w:pPr>
        <w:spacing w:line="360" w:lineRule="auto"/>
        <w:rPr>
          <w:rFonts w:ascii="宋体" w:hAnsi="宋体" w:cs="宋体"/>
          <w:position w:val="-12"/>
          <w:sz w:val="24"/>
        </w:rPr>
      </w:pPr>
      <w:r>
        <w:rPr>
          <w:rFonts w:ascii="宋体" w:hAnsi="宋体" w:cs="宋体" w:hint="eastAsia"/>
          <w:position w:val="-12"/>
          <w:sz w:val="24"/>
        </w:rPr>
        <w:t>B.4 合成标准不确定度</w:t>
      </w:r>
    </w:p>
    <w:p w:rsidR="00776FD4" w:rsidRDefault="00EA370E">
      <w:pPr>
        <w:spacing w:line="360" w:lineRule="auto"/>
        <w:ind w:firstLineChars="200" w:firstLine="480"/>
        <w:rPr>
          <w:rFonts w:ascii="宋体" w:hAnsi="宋体" w:cs="宋体"/>
          <w:position w:val="-12"/>
          <w:sz w:val="24"/>
        </w:rPr>
      </w:pPr>
      <w:r>
        <w:rPr>
          <w:rFonts w:ascii="宋体" w:hAnsi="宋体" w:cs="宋体" w:hint="eastAsia"/>
          <w:position w:val="-12"/>
          <w:sz w:val="24"/>
        </w:rPr>
        <w:t>各标准不确定度完全不相关，则合成标准不确定度为</w:t>
      </w:r>
    </w:p>
    <w:p w:rsidR="00776FD4" w:rsidRDefault="00EA370E">
      <w:pPr>
        <w:spacing w:line="360" w:lineRule="auto"/>
        <w:ind w:firstLineChars="200" w:firstLine="480"/>
        <w:rPr>
          <w:rFonts w:ascii="宋体" w:hAnsi="宋体" w:cs="宋体"/>
          <w:position w:val="-12"/>
          <w:sz w:val="24"/>
        </w:rPr>
      </w:pPr>
      <w:r>
        <w:rPr>
          <w:rFonts w:ascii="宋体" w:hAnsi="宋体" w:cs="宋体"/>
          <w:position w:val="-16"/>
          <w:sz w:val="24"/>
        </w:rPr>
        <w:object w:dxaOrig="1716" w:dyaOrig="480">
          <v:shape id="_x0000_i1071" type="#_x0000_t75" style="width:85.8pt;height:24pt" o:ole="">
            <v:imagedata r:id="rId101" o:title=""/>
          </v:shape>
          <o:OLEObject Type="Embed" ProgID="Equation.3" ShapeID="_x0000_i1071" DrawAspect="Content" ObjectID="_1745301982" r:id="rId102"/>
        </w:object>
      </w:r>
    </w:p>
    <w:p w:rsidR="00776FD4" w:rsidRDefault="00EA370E">
      <w:pPr>
        <w:spacing w:line="360" w:lineRule="auto"/>
        <w:ind w:firstLineChars="200" w:firstLine="480"/>
        <w:rPr>
          <w:rFonts w:ascii="宋体" w:hAnsi="宋体" w:cs="宋体"/>
          <w:position w:val="-12"/>
          <w:sz w:val="24"/>
        </w:rPr>
      </w:pPr>
      <w:r>
        <w:rPr>
          <w:rFonts w:ascii="宋体" w:hAnsi="宋体" w:cs="宋体" w:hint="eastAsia"/>
          <w:position w:val="-12"/>
          <w:sz w:val="24"/>
        </w:rPr>
        <w:t xml:space="preserve">  = </w:t>
      </w:r>
      <w:r>
        <w:rPr>
          <w:rFonts w:ascii="宋体" w:hAnsi="宋体" w:cs="宋体" w:hint="eastAsia"/>
          <w:position w:val="-8"/>
          <w:sz w:val="24"/>
        </w:rPr>
        <w:object w:dxaOrig="5715" w:dyaOrig="396">
          <v:shape id="_x0000_i1072" type="#_x0000_t75" style="width:285.75pt;height:19.8pt" o:ole="">
            <v:imagedata r:id="rId103" o:title=""/>
          </v:shape>
          <o:OLEObject Type="Embed" ProgID="Equation.3" ShapeID="_x0000_i1072" DrawAspect="Content" ObjectID="_1745301983" r:id="rId104"/>
        </w:object>
      </w:r>
    </w:p>
    <w:p w:rsidR="00776FD4" w:rsidRDefault="00EA370E">
      <w:pPr>
        <w:spacing w:line="360" w:lineRule="auto"/>
        <w:rPr>
          <w:rFonts w:ascii="宋体" w:hAnsi="宋体" w:cs="宋体"/>
          <w:sz w:val="24"/>
        </w:rPr>
      </w:pPr>
      <w:r>
        <w:rPr>
          <w:rFonts w:ascii="宋体" w:hAnsi="宋体" w:cs="宋体" w:hint="eastAsia"/>
          <w:sz w:val="24"/>
        </w:rPr>
        <w:t>B.5 扩展不确定度</w:t>
      </w:r>
    </w:p>
    <w:p w:rsidR="00776FD4" w:rsidRDefault="00EA370E">
      <w:pPr>
        <w:spacing w:line="360" w:lineRule="auto"/>
        <w:ind w:firstLineChars="200" w:firstLine="480"/>
        <w:rPr>
          <w:rFonts w:ascii="宋体" w:hAnsi="宋体"/>
          <w:color w:val="000000"/>
          <w:sz w:val="24"/>
        </w:rPr>
      </w:pPr>
      <w:r>
        <w:rPr>
          <w:rFonts w:ascii="宋体" w:hAnsi="宋体"/>
          <w:sz w:val="24"/>
        </w:rPr>
        <w:t>取包含因子</w:t>
      </w:r>
      <w:r>
        <w:rPr>
          <w:rFonts w:ascii="宋体" w:hAnsi="宋体" w:hint="eastAsia"/>
          <w:i/>
          <w:sz w:val="24"/>
        </w:rPr>
        <w:t>k</w:t>
      </w:r>
      <w:r>
        <w:rPr>
          <w:rFonts w:ascii="宋体" w:hAnsi="宋体" w:hint="eastAsia"/>
          <w:sz w:val="24"/>
        </w:rPr>
        <w:t>=2，</w:t>
      </w:r>
      <w:r>
        <w:rPr>
          <w:rFonts w:ascii="宋体" w:hAnsi="宋体"/>
          <w:sz w:val="24"/>
        </w:rPr>
        <w:t>则</w:t>
      </w:r>
      <w:r>
        <w:rPr>
          <w:rFonts w:ascii="宋体" w:hAnsi="宋体" w:hint="eastAsia"/>
          <w:color w:val="000000"/>
          <w:sz w:val="24"/>
        </w:rPr>
        <w:t>扩展</w:t>
      </w:r>
      <w:r>
        <w:rPr>
          <w:rFonts w:ascii="宋体" w:hAnsi="宋体"/>
          <w:color w:val="000000"/>
          <w:sz w:val="24"/>
        </w:rPr>
        <w:t>标准不确定度</w:t>
      </w:r>
      <w:r>
        <w:rPr>
          <w:rFonts w:ascii="宋体" w:hAnsi="宋体" w:hint="eastAsia"/>
          <w:color w:val="000000"/>
          <w:sz w:val="24"/>
        </w:rPr>
        <w:t>为</w:t>
      </w:r>
      <w:r>
        <w:rPr>
          <w:rFonts w:ascii="宋体" w:hAnsi="宋体"/>
          <w:sz w:val="24"/>
        </w:rPr>
        <w:t>：</w:t>
      </w:r>
    </w:p>
    <w:p w:rsidR="00776FD4" w:rsidRDefault="00EA370E">
      <w:pPr>
        <w:spacing w:line="360" w:lineRule="auto"/>
        <w:ind w:firstLineChars="200" w:firstLine="480"/>
        <w:rPr>
          <w:rFonts w:ascii="宋体" w:hAnsi="宋体" w:cs="宋体"/>
          <w:sz w:val="24"/>
        </w:rPr>
      </w:pPr>
      <w:r>
        <w:rPr>
          <w:rFonts w:ascii="宋体" w:hAnsi="宋体"/>
          <w:i/>
          <w:sz w:val="24"/>
        </w:rPr>
        <w:t>U</w:t>
      </w:r>
      <w:r>
        <w:rPr>
          <w:rFonts w:ascii="宋体" w:hAnsi="宋体" w:hint="eastAsia"/>
          <w:i/>
          <w:sz w:val="24"/>
        </w:rPr>
        <w:t xml:space="preserve"> </w:t>
      </w:r>
      <w:r>
        <w:rPr>
          <w:rFonts w:ascii="宋体" w:hAnsi="宋体"/>
          <w:sz w:val="24"/>
        </w:rPr>
        <w:t>=</w:t>
      </w:r>
      <w:r>
        <w:rPr>
          <w:rFonts w:ascii="宋体" w:hAnsi="宋体"/>
          <w:i/>
          <w:sz w:val="24"/>
        </w:rPr>
        <w:t>k</w:t>
      </w:r>
      <w:r>
        <w:rPr>
          <w:rFonts w:ascii="宋体" w:hAnsi="宋体" w:cs="宋体" w:hint="eastAsia"/>
          <w:sz w:val="24"/>
        </w:rPr>
        <w:t>×</w:t>
      </w:r>
      <w:r>
        <w:rPr>
          <w:rFonts w:ascii="宋体" w:hAnsi="宋体" w:cs="宋体"/>
          <w:position w:val="-12"/>
          <w:sz w:val="24"/>
        </w:rPr>
        <w:object w:dxaOrig="260" w:dyaOrig="360">
          <v:shape id="_x0000_i1073" type="#_x0000_t75" style="width:13pt;height:18pt" o:ole="">
            <v:imagedata r:id="rId105" o:title=""/>
          </v:shape>
          <o:OLEObject Type="Embed" ProgID="Equation.3" ShapeID="_x0000_i1073" DrawAspect="Content" ObjectID="_1745301984" r:id="rId106"/>
        </w:object>
      </w:r>
      <w:r>
        <w:rPr>
          <w:rFonts w:ascii="宋体" w:hAnsi="宋体"/>
          <w:sz w:val="24"/>
        </w:rPr>
        <w:t>=2</w:t>
      </w:r>
      <w:r>
        <w:rPr>
          <w:rFonts w:ascii="宋体" w:hAnsi="宋体" w:hint="eastAsia"/>
          <w:sz w:val="24"/>
        </w:rPr>
        <w:t>×0.676%</w:t>
      </w:r>
      <w:r>
        <w:rPr>
          <w:rFonts w:ascii="宋体" w:hAnsi="宋体"/>
          <w:sz w:val="24"/>
        </w:rPr>
        <w:t>=</w:t>
      </w:r>
      <w:r>
        <w:rPr>
          <w:rFonts w:ascii="宋体" w:hAnsi="宋体" w:hint="eastAsia"/>
          <w:sz w:val="24"/>
        </w:rPr>
        <w:t>1.4%</w:t>
      </w:r>
      <w:r>
        <w:rPr>
          <w:rFonts w:hAnsi="Cambria Math" w:cs="宋体" w:hint="eastAsia"/>
          <w:sz w:val="24"/>
        </w:rPr>
        <w:t>。</w:t>
      </w:r>
    </w:p>
    <w:p w:rsidR="00776FD4" w:rsidRDefault="00EA370E">
      <w:pPr>
        <w:spacing w:line="360" w:lineRule="auto"/>
        <w:rPr>
          <w:rFonts w:ascii="宋体" w:hAnsi="宋体" w:cs="宋体"/>
          <w:sz w:val="24"/>
        </w:rPr>
      </w:pPr>
      <w:r>
        <w:rPr>
          <w:rFonts w:ascii="宋体" w:hAnsi="宋体" w:cs="宋体" w:hint="eastAsia"/>
          <w:sz w:val="24"/>
        </w:rPr>
        <w:t>B.6 不确定度的表述</w:t>
      </w:r>
    </w:p>
    <w:p w:rsidR="00776FD4" w:rsidRDefault="00EA370E">
      <w:pPr>
        <w:pStyle w:val="p0"/>
        <w:spacing w:line="590" w:lineRule="exact"/>
        <w:jc w:val="center"/>
        <w:rPr>
          <w:rFonts w:ascii="宋体" w:hAnsi="宋体" w:cs="宋体"/>
          <w:sz w:val="24"/>
          <w:szCs w:val="24"/>
        </w:rPr>
      </w:pPr>
      <w:r>
        <w:rPr>
          <w:rFonts w:ascii="宋体" w:hAnsi="宋体" w:cs="宋体" w:hint="eastAsia"/>
          <w:sz w:val="24"/>
          <w:szCs w:val="24"/>
        </w:rPr>
        <w:t>该电子式交流有功电能表运行误差测量结果的不确定度为1.</w:t>
      </w:r>
      <w:r w:rsidR="008974BE">
        <w:rPr>
          <w:rFonts w:ascii="宋体" w:hAnsi="宋体" w:cs="宋体" w:hint="eastAsia"/>
          <w:sz w:val="24"/>
          <w:szCs w:val="24"/>
        </w:rPr>
        <w:t>4</w:t>
      </w:r>
      <w:r>
        <w:rPr>
          <w:rFonts w:ascii="宋体" w:hAnsi="宋体" w:cs="宋体" w:hint="eastAsia"/>
          <w:sz w:val="24"/>
          <w:szCs w:val="24"/>
        </w:rPr>
        <w:t>%</w:t>
      </w:r>
      <w:r>
        <w:rPr>
          <w:rFonts w:ascii="宋体" w:hAnsi="宋体" w:cs="宋体" w:hint="eastAsia"/>
          <w:kern w:val="2"/>
          <w:sz w:val="24"/>
          <w:szCs w:val="24"/>
        </w:rPr>
        <w:t>,</w:t>
      </w:r>
      <w:r>
        <w:rPr>
          <w:rFonts w:ascii="Cambria" w:hAnsi="Cambria" w:cs="宋体"/>
          <w:i/>
          <w:kern w:val="2"/>
          <w:sz w:val="24"/>
          <w:szCs w:val="24"/>
        </w:rPr>
        <w:t>k</w:t>
      </w:r>
      <w:r>
        <w:rPr>
          <w:rFonts w:ascii="宋体" w:hAnsi="宋体" w:cs="宋体" w:hint="eastAsia"/>
          <w:kern w:val="2"/>
          <w:sz w:val="24"/>
          <w:szCs w:val="24"/>
        </w:rPr>
        <w:t>=2</w:t>
      </w:r>
      <w:r>
        <w:rPr>
          <w:rFonts w:ascii="宋体" w:hAnsi="宋体" w:cs="宋体" w:hint="eastAsia"/>
          <w:sz w:val="24"/>
          <w:szCs w:val="24"/>
        </w:rPr>
        <w:t>。</w:t>
      </w:r>
    </w:p>
    <w:p w:rsidR="00776FD4" w:rsidRDefault="00EA370E">
      <w:pPr>
        <w:spacing w:line="360" w:lineRule="auto"/>
        <w:jc w:val="center"/>
        <w:rPr>
          <w:rFonts w:ascii="宋体" w:hAnsi="宋体" w:cs="宋体"/>
          <w:sz w:val="24"/>
        </w:rPr>
      </w:pPr>
      <w:bookmarkStart w:id="55" w:name="BookMark8"/>
      <w:r>
        <w:rPr>
          <w:noProof/>
        </w:rPr>
        <w:drawing>
          <wp:inline distT="0" distB="0" distL="114300" distR="114300">
            <wp:extent cx="1485900" cy="312420"/>
            <wp:effectExtent l="0" t="0" r="0" b="5080"/>
            <wp:docPr id="8"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5"/>
                    <pic:cNvPicPr>
                      <a:picLocks noChangeAspect="1"/>
                    </pic:cNvPicPr>
                  </pic:nvPicPr>
                  <pic:blipFill>
                    <a:blip r:embed="rId107"/>
                    <a:stretch>
                      <a:fillRect/>
                    </a:stretch>
                  </pic:blipFill>
                  <pic:spPr>
                    <a:xfrm>
                      <a:off x="0" y="0"/>
                      <a:ext cx="1485900" cy="312420"/>
                    </a:xfrm>
                    <a:prstGeom prst="rect">
                      <a:avLst/>
                    </a:prstGeom>
                    <a:noFill/>
                    <a:ln w="9525">
                      <a:noFill/>
                    </a:ln>
                  </pic:spPr>
                </pic:pic>
              </a:graphicData>
            </a:graphic>
          </wp:inline>
        </w:drawing>
      </w:r>
      <w:bookmarkEnd w:id="55"/>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EA370E">
      <w:pPr>
        <w:pStyle w:val="1"/>
        <w:rPr>
          <w:rFonts w:ascii="黑体" w:eastAsia="黑体" w:hAnsi="黑体" w:cs="黑体"/>
          <w:sz w:val="28"/>
          <w:szCs w:val="28"/>
        </w:rPr>
      </w:pPr>
      <w:r>
        <w:rPr>
          <w:rFonts w:ascii="宋体" w:hAnsi="宋体" w:cs="宋体"/>
          <w:sz w:val="24"/>
        </w:rPr>
        <w:br w:type="page"/>
      </w:r>
      <w:bookmarkStart w:id="56" w:name="_Toc1916"/>
      <w:bookmarkStart w:id="57" w:name="_Toc28930"/>
      <w:r>
        <w:rPr>
          <w:rFonts w:ascii="黑体" w:eastAsia="黑体" w:hAnsi="黑体" w:cs="黑体" w:hint="eastAsia"/>
          <w:sz w:val="28"/>
          <w:szCs w:val="28"/>
        </w:rPr>
        <w:lastRenderedPageBreak/>
        <w:t>附录</w:t>
      </w:r>
      <w:bookmarkEnd w:id="56"/>
      <w:r>
        <w:rPr>
          <w:rFonts w:ascii="黑体" w:eastAsia="黑体" w:hAnsi="黑体" w:cs="黑体" w:hint="eastAsia"/>
          <w:sz w:val="28"/>
          <w:szCs w:val="28"/>
        </w:rPr>
        <w:t>C</w:t>
      </w:r>
      <w:bookmarkEnd w:id="57"/>
    </w:p>
    <w:p w:rsidR="00776FD4" w:rsidRDefault="00EA370E">
      <w:pPr>
        <w:jc w:val="center"/>
        <w:rPr>
          <w:rFonts w:ascii="黑体" w:eastAsia="黑体" w:hAnsi="黑体" w:cs="黑体"/>
          <w:sz w:val="28"/>
          <w:szCs w:val="28"/>
        </w:rPr>
      </w:pPr>
      <w:r>
        <w:rPr>
          <w:rFonts w:ascii="黑体" w:eastAsia="黑体" w:hAnsi="黑体" w:cs="黑体" w:hint="eastAsia"/>
          <w:sz w:val="28"/>
          <w:szCs w:val="28"/>
        </w:rPr>
        <w:t>电能</w:t>
      </w:r>
      <w:proofErr w:type="gramStart"/>
      <w:r>
        <w:rPr>
          <w:rFonts w:ascii="黑体" w:eastAsia="黑体" w:hAnsi="黑体" w:cs="黑体" w:hint="eastAsia"/>
          <w:sz w:val="28"/>
          <w:szCs w:val="28"/>
        </w:rPr>
        <w:t>表批与</w:t>
      </w:r>
      <w:proofErr w:type="gramEnd"/>
      <w:r>
        <w:rPr>
          <w:rFonts w:ascii="黑体" w:eastAsia="黑体" w:hAnsi="黑体" w:cs="黑体" w:hint="eastAsia"/>
          <w:sz w:val="28"/>
          <w:szCs w:val="28"/>
        </w:rPr>
        <w:t>抽样规则</w:t>
      </w:r>
    </w:p>
    <w:p w:rsidR="00776FD4" w:rsidRDefault="00776FD4">
      <w:pPr>
        <w:spacing w:line="360" w:lineRule="auto"/>
        <w:ind w:firstLineChars="200" w:firstLine="482"/>
        <w:jc w:val="center"/>
        <w:rPr>
          <w:rFonts w:ascii="宋体" w:hAnsi="宋体" w:cs="宋体"/>
          <w:b/>
          <w:bCs/>
          <w:sz w:val="24"/>
        </w:rPr>
      </w:pPr>
    </w:p>
    <w:p w:rsidR="00776FD4" w:rsidRDefault="00EA370E">
      <w:pPr>
        <w:spacing w:line="360" w:lineRule="auto"/>
        <w:rPr>
          <w:rFonts w:ascii="宋体" w:hAnsi="宋体" w:cs="宋体"/>
          <w:sz w:val="24"/>
        </w:rPr>
      </w:pPr>
      <w:r>
        <w:rPr>
          <w:rFonts w:ascii="宋体" w:hAnsi="宋体" w:cs="宋体" w:hint="eastAsia"/>
          <w:sz w:val="24"/>
        </w:rPr>
        <w:t>1 批的形成</w:t>
      </w:r>
    </w:p>
    <w:p w:rsidR="00776FD4" w:rsidRDefault="00EA370E">
      <w:pPr>
        <w:numPr>
          <w:ilvl w:val="0"/>
          <w:numId w:val="2"/>
        </w:numPr>
        <w:spacing w:line="360" w:lineRule="auto"/>
        <w:ind w:firstLineChars="200" w:firstLine="480"/>
        <w:rPr>
          <w:rFonts w:ascii="宋体" w:hAnsi="宋体" w:cs="宋体"/>
          <w:sz w:val="24"/>
        </w:rPr>
      </w:pPr>
      <w:r>
        <w:rPr>
          <w:rFonts w:ascii="宋体" w:hAnsi="宋体" w:cs="宋体" w:hint="eastAsia"/>
          <w:sz w:val="24"/>
        </w:rPr>
        <w:t>形成批的电能表应外观无损坏、数据可正常抄读。</w:t>
      </w:r>
    </w:p>
    <w:p w:rsidR="00776FD4" w:rsidRDefault="00EA370E">
      <w:pPr>
        <w:numPr>
          <w:ilvl w:val="0"/>
          <w:numId w:val="2"/>
        </w:numPr>
        <w:spacing w:line="360" w:lineRule="auto"/>
        <w:ind w:firstLineChars="200" w:firstLine="480"/>
        <w:rPr>
          <w:rFonts w:ascii="宋体" w:hAnsi="宋体" w:cs="宋体"/>
          <w:sz w:val="24"/>
        </w:rPr>
      </w:pPr>
      <w:r>
        <w:rPr>
          <w:rFonts w:ascii="宋体" w:hAnsi="宋体" w:cs="宋体" w:hint="eastAsia"/>
          <w:sz w:val="24"/>
        </w:rPr>
        <w:t>形成批的电能表应根据相同生产标准和技术要求生产。</w:t>
      </w:r>
    </w:p>
    <w:p w:rsidR="00776FD4" w:rsidRDefault="00EA370E">
      <w:pPr>
        <w:numPr>
          <w:ilvl w:val="0"/>
          <w:numId w:val="2"/>
        </w:numPr>
        <w:spacing w:line="360" w:lineRule="auto"/>
        <w:ind w:firstLineChars="200" w:firstLine="480"/>
        <w:rPr>
          <w:rFonts w:ascii="宋体" w:hAnsi="宋体" w:cs="宋体"/>
          <w:sz w:val="24"/>
        </w:rPr>
      </w:pPr>
      <w:r>
        <w:rPr>
          <w:rFonts w:ascii="宋体" w:hAnsi="宋体" w:cs="宋体" w:hint="eastAsia"/>
          <w:sz w:val="24"/>
        </w:rPr>
        <w:t>形成批的电能表应具有同样品质、一致的软件版本、生产企业应出具产品一致性文件。</w:t>
      </w:r>
    </w:p>
    <w:p w:rsidR="00776FD4" w:rsidRDefault="00EA370E">
      <w:pPr>
        <w:numPr>
          <w:ilvl w:val="0"/>
          <w:numId w:val="2"/>
        </w:numPr>
        <w:spacing w:line="360" w:lineRule="auto"/>
        <w:ind w:firstLineChars="200" w:firstLine="480"/>
        <w:rPr>
          <w:rFonts w:ascii="宋体" w:hAnsi="宋体" w:cs="宋体"/>
          <w:sz w:val="24"/>
        </w:rPr>
      </w:pPr>
      <w:r>
        <w:rPr>
          <w:rFonts w:ascii="宋体" w:hAnsi="宋体" w:cs="宋体" w:hint="eastAsia"/>
          <w:sz w:val="24"/>
        </w:rPr>
        <w:t>形成批的电能表应具有相同的生产企业、型号、规格、准确度等级、出厂年份。</w:t>
      </w:r>
    </w:p>
    <w:p w:rsidR="00776FD4" w:rsidRDefault="00EA370E">
      <w:pPr>
        <w:numPr>
          <w:ilvl w:val="0"/>
          <w:numId w:val="2"/>
        </w:numPr>
        <w:spacing w:line="360" w:lineRule="auto"/>
        <w:ind w:firstLineChars="200" w:firstLine="480"/>
        <w:rPr>
          <w:rFonts w:ascii="宋体" w:hAnsi="宋体" w:cs="宋体"/>
          <w:sz w:val="24"/>
        </w:rPr>
      </w:pPr>
      <w:r>
        <w:rPr>
          <w:rFonts w:ascii="宋体" w:hAnsi="宋体" w:cs="宋体" w:hint="eastAsia"/>
          <w:sz w:val="24"/>
        </w:rPr>
        <w:t>形成批的电能表安装使用条件应符合电能</w:t>
      </w:r>
      <w:proofErr w:type="gramStart"/>
      <w:r>
        <w:rPr>
          <w:rFonts w:ascii="宋体" w:hAnsi="宋体" w:cs="宋体" w:hint="eastAsia"/>
          <w:sz w:val="24"/>
        </w:rPr>
        <w:t>表生产</w:t>
      </w:r>
      <w:proofErr w:type="gramEnd"/>
      <w:r>
        <w:rPr>
          <w:rFonts w:ascii="宋体" w:hAnsi="宋体" w:cs="宋体" w:hint="eastAsia"/>
          <w:sz w:val="24"/>
        </w:rPr>
        <w:t>企业制定的要求，而且使用条件相仿。</w:t>
      </w:r>
    </w:p>
    <w:p w:rsidR="00776FD4" w:rsidRDefault="00EA370E">
      <w:pPr>
        <w:spacing w:line="360" w:lineRule="auto"/>
        <w:rPr>
          <w:rFonts w:ascii="宋体" w:hAnsi="宋体" w:cs="宋体"/>
          <w:sz w:val="24"/>
        </w:rPr>
      </w:pPr>
      <w:r>
        <w:rPr>
          <w:rFonts w:ascii="宋体" w:hAnsi="宋体" w:cs="宋体" w:hint="eastAsia"/>
          <w:sz w:val="24"/>
        </w:rPr>
        <w:t>2 抽样</w:t>
      </w:r>
    </w:p>
    <w:p w:rsidR="00776FD4" w:rsidRDefault="00EA370E">
      <w:pPr>
        <w:numPr>
          <w:ilvl w:val="0"/>
          <w:numId w:val="3"/>
        </w:numPr>
        <w:spacing w:line="360" w:lineRule="auto"/>
        <w:ind w:firstLineChars="200" w:firstLine="480"/>
        <w:rPr>
          <w:rFonts w:ascii="宋体" w:hAnsi="宋体" w:cs="宋体"/>
          <w:sz w:val="24"/>
        </w:rPr>
      </w:pPr>
      <w:r>
        <w:rPr>
          <w:rFonts w:ascii="宋体" w:hAnsi="宋体" w:cs="宋体" w:hint="eastAsia"/>
          <w:sz w:val="24"/>
        </w:rPr>
        <w:t>样本的抽样必须遵循GB/T 2828.2的要求，按照随机抽取的原则，根据表C.1进行抽样。本规范采用极限质量水平LQ=5%,使用方风险10%的抽样方案。</w:t>
      </w:r>
    </w:p>
    <w:p w:rsidR="00776FD4" w:rsidRDefault="00EA370E">
      <w:pPr>
        <w:numPr>
          <w:ilvl w:val="0"/>
          <w:numId w:val="3"/>
        </w:numPr>
        <w:spacing w:line="360" w:lineRule="auto"/>
        <w:ind w:firstLineChars="200" w:firstLine="480"/>
        <w:rPr>
          <w:rFonts w:ascii="宋体" w:hAnsi="宋体" w:cs="宋体"/>
          <w:sz w:val="24"/>
        </w:rPr>
      </w:pPr>
      <w:r>
        <w:rPr>
          <w:rFonts w:ascii="宋体" w:hAnsi="宋体" w:cs="宋体" w:hint="eastAsia"/>
          <w:sz w:val="24"/>
        </w:rPr>
        <w:t>需</w:t>
      </w:r>
      <w:proofErr w:type="gramStart"/>
      <w:r>
        <w:rPr>
          <w:rFonts w:ascii="宋体" w:hAnsi="宋体" w:cs="宋体" w:hint="eastAsia"/>
          <w:sz w:val="24"/>
        </w:rPr>
        <w:t>拆回</w:t>
      </w:r>
      <w:proofErr w:type="gramEnd"/>
      <w:r>
        <w:rPr>
          <w:rFonts w:ascii="宋体" w:hAnsi="宋体" w:cs="宋体" w:hint="eastAsia"/>
          <w:sz w:val="24"/>
        </w:rPr>
        <w:t>检定</w:t>
      </w:r>
      <w:proofErr w:type="gramStart"/>
      <w:r>
        <w:rPr>
          <w:rFonts w:ascii="宋体" w:hAnsi="宋体" w:cs="宋体" w:hint="eastAsia"/>
          <w:sz w:val="24"/>
        </w:rPr>
        <w:t>的样表有</w:t>
      </w:r>
      <w:proofErr w:type="gramEnd"/>
      <w:r>
        <w:rPr>
          <w:rFonts w:ascii="宋体" w:hAnsi="宋体" w:cs="宋体" w:hint="eastAsia"/>
          <w:sz w:val="24"/>
        </w:rPr>
        <w:t>以下情况之一，则启用备用表，备用表数量不超过表C.1的要求，且不少于3只。</w:t>
      </w:r>
    </w:p>
    <w:p w:rsidR="00776FD4" w:rsidRDefault="00EA370E">
      <w:pPr>
        <w:spacing w:line="360" w:lineRule="auto"/>
        <w:ind w:firstLineChars="200" w:firstLine="480"/>
        <w:rPr>
          <w:rFonts w:ascii="宋体" w:hAnsi="宋体" w:cs="宋体"/>
          <w:sz w:val="24"/>
        </w:rPr>
      </w:pPr>
      <w:r>
        <w:rPr>
          <w:rFonts w:ascii="宋体" w:hAnsi="宋体" w:cs="宋体" w:hint="eastAsia"/>
          <w:sz w:val="24"/>
        </w:rPr>
        <w:t>——封印已被人为破坏的；</w:t>
      </w:r>
    </w:p>
    <w:p w:rsidR="00776FD4" w:rsidRDefault="00EA370E">
      <w:pPr>
        <w:spacing w:line="360" w:lineRule="auto"/>
        <w:ind w:firstLineChars="200" w:firstLine="480"/>
        <w:rPr>
          <w:rFonts w:ascii="宋体" w:hAnsi="宋体" w:cs="宋体"/>
          <w:sz w:val="24"/>
        </w:rPr>
      </w:pPr>
      <w:r>
        <w:rPr>
          <w:rFonts w:ascii="宋体" w:hAnsi="宋体" w:cs="宋体" w:hint="eastAsia"/>
          <w:sz w:val="24"/>
        </w:rPr>
        <w:t>——因各种原因无法拆下的；</w:t>
      </w:r>
    </w:p>
    <w:p w:rsidR="00776FD4" w:rsidRDefault="00EA370E">
      <w:pPr>
        <w:spacing w:line="360" w:lineRule="auto"/>
        <w:ind w:firstLineChars="200" w:firstLine="480"/>
        <w:rPr>
          <w:rFonts w:ascii="宋体" w:hAnsi="宋体" w:cs="宋体"/>
          <w:sz w:val="24"/>
        </w:rPr>
      </w:pPr>
      <w:r>
        <w:rPr>
          <w:rFonts w:ascii="宋体" w:hAnsi="宋体" w:cs="宋体" w:hint="eastAsia"/>
          <w:sz w:val="24"/>
        </w:rPr>
        <w:t>——拆下后不能被正常检定的；</w:t>
      </w:r>
    </w:p>
    <w:p w:rsidR="00776FD4" w:rsidRDefault="00EA370E">
      <w:pPr>
        <w:spacing w:line="360" w:lineRule="auto"/>
        <w:ind w:firstLineChars="200" w:firstLine="480"/>
        <w:rPr>
          <w:rFonts w:ascii="宋体" w:hAnsi="宋体" w:cs="宋体"/>
          <w:sz w:val="24"/>
        </w:rPr>
      </w:pPr>
      <w:r>
        <w:rPr>
          <w:rFonts w:ascii="宋体" w:hAnsi="宋体" w:cs="宋体" w:hint="eastAsia"/>
          <w:sz w:val="24"/>
        </w:rPr>
        <w:t>——拆除或运输过程中损坏的。</w:t>
      </w:r>
    </w:p>
    <w:p w:rsidR="00776FD4" w:rsidRDefault="00EA370E">
      <w:pPr>
        <w:spacing w:line="360" w:lineRule="auto"/>
        <w:ind w:firstLineChars="200" w:firstLine="420"/>
        <w:jc w:val="center"/>
        <w:rPr>
          <w:rFonts w:ascii="宋体" w:hAnsi="宋体" w:cs="宋体"/>
          <w:sz w:val="24"/>
        </w:rPr>
      </w:pPr>
      <w:r>
        <w:rPr>
          <w:rFonts w:ascii="黑体" w:eastAsia="黑体" w:hAnsi="黑体" w:cs="黑体" w:hint="eastAsia"/>
          <w:szCs w:val="21"/>
        </w:rPr>
        <w:t>表C.1 抽样的批、样本量、接收数及备用表数</w:t>
      </w:r>
    </w:p>
    <w:tbl>
      <w:tblPr>
        <w:tblStyle w:val="af"/>
        <w:tblW w:w="0" w:type="auto"/>
        <w:jc w:val="center"/>
        <w:tblLayout w:type="fixed"/>
        <w:tblLook w:val="04A0" w:firstRow="1" w:lastRow="0" w:firstColumn="1" w:lastColumn="0" w:noHBand="0" w:noVBand="1"/>
      </w:tblPr>
      <w:tblGrid>
        <w:gridCol w:w="909"/>
        <w:gridCol w:w="1875"/>
        <w:gridCol w:w="1350"/>
        <w:gridCol w:w="1380"/>
        <w:gridCol w:w="1425"/>
        <w:gridCol w:w="1583"/>
      </w:tblGrid>
      <w:tr w:rsidR="00776FD4">
        <w:trPr>
          <w:jc w:val="center"/>
        </w:trPr>
        <w:tc>
          <w:tcPr>
            <w:tcW w:w="909" w:type="dxa"/>
            <w:vMerge w:val="restart"/>
            <w:vAlign w:val="center"/>
          </w:tcPr>
          <w:p w:rsidR="00776FD4" w:rsidRDefault="00EA370E">
            <w:pPr>
              <w:spacing w:line="360" w:lineRule="auto"/>
              <w:jc w:val="center"/>
              <w:rPr>
                <w:rFonts w:ascii="宋体" w:hAnsi="宋体" w:cs="宋体"/>
                <w:szCs w:val="21"/>
              </w:rPr>
            </w:pPr>
            <w:r>
              <w:rPr>
                <w:rFonts w:ascii="宋体" w:hAnsi="宋体" w:cs="宋体" w:hint="eastAsia"/>
                <w:szCs w:val="21"/>
              </w:rPr>
              <w:t>序号</w:t>
            </w:r>
          </w:p>
        </w:tc>
        <w:tc>
          <w:tcPr>
            <w:tcW w:w="1875" w:type="dxa"/>
            <w:vMerge w:val="restart"/>
            <w:vAlign w:val="center"/>
          </w:tcPr>
          <w:p w:rsidR="00776FD4" w:rsidRDefault="00EA370E">
            <w:pPr>
              <w:spacing w:line="360" w:lineRule="auto"/>
              <w:jc w:val="center"/>
              <w:rPr>
                <w:rFonts w:ascii="宋体" w:hAnsi="宋体" w:cs="宋体"/>
                <w:szCs w:val="21"/>
              </w:rPr>
            </w:pPr>
            <w:r>
              <w:rPr>
                <w:rFonts w:ascii="宋体" w:hAnsi="宋体" w:cs="宋体" w:hint="eastAsia"/>
                <w:szCs w:val="21"/>
              </w:rPr>
              <w:t>批量</w:t>
            </w:r>
          </w:p>
        </w:tc>
        <w:tc>
          <w:tcPr>
            <w:tcW w:w="1350" w:type="dxa"/>
            <w:vMerge w:val="restart"/>
            <w:vAlign w:val="center"/>
          </w:tcPr>
          <w:p w:rsidR="00776FD4" w:rsidRDefault="00EA370E">
            <w:pPr>
              <w:spacing w:line="360" w:lineRule="auto"/>
              <w:jc w:val="center"/>
              <w:rPr>
                <w:rFonts w:ascii="宋体" w:hAnsi="宋体" w:cs="宋体"/>
                <w:szCs w:val="21"/>
              </w:rPr>
            </w:pPr>
            <w:r>
              <w:rPr>
                <w:rFonts w:ascii="宋体" w:hAnsi="宋体" w:cs="宋体" w:hint="eastAsia"/>
                <w:szCs w:val="21"/>
              </w:rPr>
              <w:t>样本量</w:t>
            </w:r>
            <w:r>
              <w:rPr>
                <w:rFonts w:ascii="宋体" w:hAnsi="宋体" w:cs="宋体" w:hint="eastAsia"/>
                <w:position w:val="-6"/>
                <w:szCs w:val="21"/>
              </w:rPr>
              <w:object w:dxaOrig="204" w:dyaOrig="216">
                <v:shape id="_x0000_i1074" type="#_x0000_t75" style="width:10.2pt;height:10.8pt" o:ole="">
                  <v:imagedata r:id="rId108" o:title=""/>
                </v:shape>
                <o:OLEObject Type="Embed" ProgID="Equation.3" ShapeID="_x0000_i1074" DrawAspect="Content" ObjectID="_1745301985" r:id="rId109"/>
              </w:object>
            </w:r>
          </w:p>
        </w:tc>
        <w:tc>
          <w:tcPr>
            <w:tcW w:w="2805" w:type="dxa"/>
            <w:gridSpan w:val="2"/>
          </w:tcPr>
          <w:p w:rsidR="00776FD4" w:rsidRDefault="00EA370E">
            <w:pPr>
              <w:spacing w:line="360" w:lineRule="auto"/>
              <w:jc w:val="center"/>
              <w:rPr>
                <w:rFonts w:ascii="宋体" w:hAnsi="宋体" w:cs="宋体"/>
                <w:szCs w:val="21"/>
              </w:rPr>
            </w:pPr>
            <w:r>
              <w:rPr>
                <w:rFonts w:ascii="宋体" w:hAnsi="宋体" w:cs="宋体" w:hint="eastAsia"/>
                <w:szCs w:val="21"/>
              </w:rPr>
              <w:t>不合格数</w:t>
            </w:r>
            <w:r>
              <w:rPr>
                <w:rFonts w:ascii="宋体" w:hAnsi="宋体" w:cs="宋体" w:hint="eastAsia"/>
                <w:position w:val="-6"/>
                <w:szCs w:val="21"/>
              </w:rPr>
              <w:object w:dxaOrig="216" w:dyaOrig="276">
                <v:shape id="_x0000_i1075" type="#_x0000_t75" style="width:10.8pt;height:13.8pt" o:ole="">
                  <v:imagedata r:id="rId110" o:title=""/>
                </v:shape>
                <o:OLEObject Type="Embed" ProgID="Equation.3" ShapeID="_x0000_i1075" DrawAspect="Content" ObjectID="_1745301986" r:id="rId111"/>
              </w:object>
            </w:r>
          </w:p>
        </w:tc>
        <w:tc>
          <w:tcPr>
            <w:tcW w:w="1583" w:type="dxa"/>
            <w:vMerge w:val="restart"/>
            <w:vAlign w:val="center"/>
          </w:tcPr>
          <w:p w:rsidR="00776FD4" w:rsidRDefault="00EA370E">
            <w:pPr>
              <w:spacing w:line="360" w:lineRule="auto"/>
              <w:jc w:val="center"/>
              <w:rPr>
                <w:rFonts w:ascii="宋体" w:hAnsi="宋体" w:cs="宋体"/>
                <w:szCs w:val="21"/>
              </w:rPr>
            </w:pPr>
            <w:r>
              <w:rPr>
                <w:rFonts w:ascii="宋体" w:hAnsi="宋体" w:cs="宋体" w:hint="eastAsia"/>
                <w:szCs w:val="21"/>
              </w:rPr>
              <w:t>最多备用表数</w:t>
            </w:r>
          </w:p>
        </w:tc>
      </w:tr>
      <w:tr w:rsidR="00776FD4">
        <w:trPr>
          <w:jc w:val="center"/>
        </w:trPr>
        <w:tc>
          <w:tcPr>
            <w:tcW w:w="909" w:type="dxa"/>
            <w:vMerge/>
          </w:tcPr>
          <w:p w:rsidR="00776FD4" w:rsidRDefault="00776FD4">
            <w:pPr>
              <w:spacing w:line="360" w:lineRule="auto"/>
              <w:jc w:val="center"/>
              <w:rPr>
                <w:rFonts w:ascii="宋体" w:hAnsi="宋体" w:cs="宋体"/>
                <w:szCs w:val="21"/>
              </w:rPr>
            </w:pPr>
          </w:p>
        </w:tc>
        <w:tc>
          <w:tcPr>
            <w:tcW w:w="1875" w:type="dxa"/>
            <w:vMerge/>
          </w:tcPr>
          <w:p w:rsidR="00776FD4" w:rsidRDefault="00776FD4">
            <w:pPr>
              <w:spacing w:line="360" w:lineRule="auto"/>
              <w:jc w:val="center"/>
              <w:rPr>
                <w:rFonts w:ascii="宋体" w:hAnsi="宋体" w:cs="宋体"/>
                <w:szCs w:val="21"/>
              </w:rPr>
            </w:pPr>
          </w:p>
        </w:tc>
        <w:tc>
          <w:tcPr>
            <w:tcW w:w="1350" w:type="dxa"/>
            <w:vMerge/>
          </w:tcPr>
          <w:p w:rsidR="00776FD4" w:rsidRDefault="00776FD4">
            <w:pPr>
              <w:spacing w:line="360" w:lineRule="auto"/>
              <w:jc w:val="center"/>
              <w:rPr>
                <w:rFonts w:ascii="宋体" w:hAnsi="宋体" w:cs="宋体"/>
                <w:szCs w:val="21"/>
              </w:rPr>
            </w:pPr>
          </w:p>
        </w:tc>
        <w:tc>
          <w:tcPr>
            <w:tcW w:w="1380" w:type="dxa"/>
          </w:tcPr>
          <w:p w:rsidR="00776FD4" w:rsidRDefault="00EA370E">
            <w:pPr>
              <w:spacing w:line="360" w:lineRule="auto"/>
              <w:jc w:val="center"/>
              <w:rPr>
                <w:rFonts w:ascii="宋体" w:hAnsi="宋体" w:cs="宋体"/>
                <w:szCs w:val="21"/>
              </w:rPr>
            </w:pPr>
            <w:r>
              <w:rPr>
                <w:rFonts w:ascii="宋体" w:hAnsi="宋体" w:cs="宋体" w:hint="eastAsia"/>
                <w:szCs w:val="21"/>
              </w:rPr>
              <w:t>接受数Ac</w:t>
            </w:r>
          </w:p>
        </w:tc>
        <w:tc>
          <w:tcPr>
            <w:tcW w:w="1425" w:type="dxa"/>
          </w:tcPr>
          <w:p w:rsidR="00776FD4" w:rsidRDefault="00EA370E">
            <w:pPr>
              <w:spacing w:line="360" w:lineRule="auto"/>
              <w:jc w:val="center"/>
              <w:rPr>
                <w:rFonts w:ascii="宋体" w:hAnsi="宋体" w:cs="宋体"/>
                <w:szCs w:val="21"/>
              </w:rPr>
            </w:pPr>
            <w:r>
              <w:rPr>
                <w:rFonts w:ascii="宋体" w:hAnsi="宋体" w:cs="宋体" w:hint="eastAsia"/>
                <w:szCs w:val="21"/>
              </w:rPr>
              <w:t>拒收数Re</w:t>
            </w:r>
          </w:p>
        </w:tc>
        <w:tc>
          <w:tcPr>
            <w:tcW w:w="1583" w:type="dxa"/>
            <w:vMerge/>
          </w:tcPr>
          <w:p w:rsidR="00776FD4" w:rsidRDefault="00776FD4">
            <w:pPr>
              <w:spacing w:line="360" w:lineRule="auto"/>
              <w:jc w:val="center"/>
              <w:rPr>
                <w:rFonts w:ascii="宋体" w:hAnsi="宋体" w:cs="宋体"/>
                <w:szCs w:val="21"/>
              </w:rPr>
            </w:pPr>
          </w:p>
        </w:tc>
      </w:tr>
      <w:tr w:rsidR="00776FD4">
        <w:trPr>
          <w:jc w:val="center"/>
        </w:trPr>
        <w:tc>
          <w:tcPr>
            <w:tcW w:w="909" w:type="dxa"/>
          </w:tcPr>
          <w:p w:rsidR="00776FD4" w:rsidRDefault="00EA370E">
            <w:pPr>
              <w:spacing w:line="360" w:lineRule="auto"/>
              <w:jc w:val="center"/>
              <w:rPr>
                <w:rFonts w:ascii="宋体" w:hAnsi="宋体" w:cs="宋体"/>
                <w:szCs w:val="21"/>
              </w:rPr>
            </w:pPr>
            <w:r>
              <w:rPr>
                <w:rFonts w:ascii="宋体" w:hAnsi="宋体" w:cs="宋体" w:hint="eastAsia"/>
                <w:szCs w:val="21"/>
              </w:rPr>
              <w:t>1</w:t>
            </w:r>
          </w:p>
        </w:tc>
        <w:tc>
          <w:tcPr>
            <w:tcW w:w="1875" w:type="dxa"/>
          </w:tcPr>
          <w:p w:rsidR="00776FD4" w:rsidRDefault="00EA370E">
            <w:pPr>
              <w:spacing w:line="360" w:lineRule="auto"/>
              <w:jc w:val="center"/>
              <w:rPr>
                <w:rFonts w:ascii="宋体" w:hAnsi="宋体" w:cs="宋体"/>
                <w:szCs w:val="21"/>
              </w:rPr>
            </w:pPr>
            <w:r>
              <w:rPr>
                <w:rFonts w:ascii="宋体" w:hAnsi="宋体" w:cs="宋体" w:hint="eastAsia"/>
                <w:szCs w:val="21"/>
              </w:rPr>
              <w:t>501</w:t>
            </w:r>
            <w:r>
              <w:rPr>
                <w:rFonts w:ascii="华文仿宋" w:eastAsia="华文仿宋" w:hAnsi="华文仿宋" w:cs="华文仿宋" w:hint="eastAsia"/>
                <w:szCs w:val="21"/>
              </w:rPr>
              <w:t>~</w:t>
            </w:r>
            <w:r>
              <w:rPr>
                <w:rFonts w:ascii="宋体" w:hAnsi="宋体" w:cs="宋体" w:hint="eastAsia"/>
                <w:szCs w:val="21"/>
              </w:rPr>
              <w:t>1200</w:t>
            </w:r>
          </w:p>
        </w:tc>
        <w:tc>
          <w:tcPr>
            <w:tcW w:w="1350" w:type="dxa"/>
          </w:tcPr>
          <w:p w:rsidR="00776FD4" w:rsidRDefault="00EA370E">
            <w:pPr>
              <w:spacing w:line="360" w:lineRule="auto"/>
              <w:jc w:val="center"/>
              <w:rPr>
                <w:rFonts w:ascii="宋体" w:hAnsi="宋体" w:cs="宋体"/>
                <w:szCs w:val="21"/>
              </w:rPr>
            </w:pPr>
            <w:r>
              <w:rPr>
                <w:rFonts w:ascii="宋体" w:hAnsi="宋体" w:cs="宋体" w:hint="eastAsia"/>
                <w:szCs w:val="21"/>
              </w:rPr>
              <w:t>80</w:t>
            </w:r>
          </w:p>
        </w:tc>
        <w:tc>
          <w:tcPr>
            <w:tcW w:w="1380" w:type="dxa"/>
          </w:tcPr>
          <w:p w:rsidR="00776FD4" w:rsidRDefault="00EA370E">
            <w:pPr>
              <w:spacing w:line="360" w:lineRule="auto"/>
              <w:jc w:val="center"/>
              <w:rPr>
                <w:rFonts w:ascii="宋体" w:hAnsi="宋体" w:cs="宋体"/>
                <w:szCs w:val="21"/>
              </w:rPr>
            </w:pPr>
            <w:r>
              <w:rPr>
                <w:rFonts w:ascii="宋体" w:hAnsi="宋体" w:cs="宋体" w:hint="eastAsia"/>
                <w:szCs w:val="21"/>
              </w:rPr>
              <w:t>1</w:t>
            </w:r>
          </w:p>
        </w:tc>
        <w:tc>
          <w:tcPr>
            <w:tcW w:w="1425" w:type="dxa"/>
          </w:tcPr>
          <w:p w:rsidR="00776FD4" w:rsidRDefault="00EA370E">
            <w:pPr>
              <w:spacing w:line="360" w:lineRule="auto"/>
              <w:jc w:val="center"/>
              <w:rPr>
                <w:rFonts w:ascii="宋体" w:hAnsi="宋体" w:cs="宋体"/>
                <w:szCs w:val="21"/>
              </w:rPr>
            </w:pPr>
            <w:r>
              <w:rPr>
                <w:rFonts w:ascii="宋体" w:hAnsi="宋体" w:cs="宋体" w:hint="eastAsia"/>
                <w:szCs w:val="21"/>
              </w:rPr>
              <w:t>2</w:t>
            </w:r>
          </w:p>
        </w:tc>
        <w:tc>
          <w:tcPr>
            <w:tcW w:w="1583" w:type="dxa"/>
          </w:tcPr>
          <w:p w:rsidR="00776FD4" w:rsidRDefault="00EA370E">
            <w:pPr>
              <w:spacing w:line="360" w:lineRule="auto"/>
              <w:jc w:val="center"/>
              <w:rPr>
                <w:rFonts w:ascii="宋体" w:hAnsi="宋体" w:cs="宋体"/>
                <w:szCs w:val="21"/>
              </w:rPr>
            </w:pPr>
            <w:r>
              <w:rPr>
                <w:rFonts w:ascii="宋体" w:hAnsi="宋体" w:cs="宋体" w:hint="eastAsia"/>
                <w:szCs w:val="21"/>
              </w:rPr>
              <w:t>16</w:t>
            </w:r>
          </w:p>
        </w:tc>
      </w:tr>
      <w:tr w:rsidR="00776FD4">
        <w:trPr>
          <w:jc w:val="center"/>
        </w:trPr>
        <w:tc>
          <w:tcPr>
            <w:tcW w:w="909" w:type="dxa"/>
          </w:tcPr>
          <w:p w:rsidR="00776FD4" w:rsidRDefault="00EA370E">
            <w:pPr>
              <w:spacing w:line="360" w:lineRule="auto"/>
              <w:jc w:val="center"/>
              <w:rPr>
                <w:rFonts w:ascii="宋体" w:hAnsi="宋体" w:cs="宋体"/>
                <w:szCs w:val="21"/>
              </w:rPr>
            </w:pPr>
            <w:r>
              <w:rPr>
                <w:rFonts w:ascii="宋体" w:hAnsi="宋体" w:cs="宋体" w:hint="eastAsia"/>
                <w:szCs w:val="21"/>
              </w:rPr>
              <w:t>2</w:t>
            </w:r>
          </w:p>
        </w:tc>
        <w:tc>
          <w:tcPr>
            <w:tcW w:w="1875" w:type="dxa"/>
          </w:tcPr>
          <w:p w:rsidR="00776FD4" w:rsidRDefault="00EA370E">
            <w:pPr>
              <w:spacing w:line="360" w:lineRule="auto"/>
              <w:jc w:val="center"/>
              <w:rPr>
                <w:rFonts w:ascii="宋体" w:hAnsi="宋体" w:cs="宋体"/>
                <w:szCs w:val="21"/>
              </w:rPr>
            </w:pPr>
            <w:r>
              <w:rPr>
                <w:rFonts w:ascii="宋体" w:hAnsi="宋体" w:cs="宋体" w:hint="eastAsia"/>
                <w:szCs w:val="21"/>
              </w:rPr>
              <w:t>1201</w:t>
            </w:r>
            <w:r>
              <w:rPr>
                <w:rFonts w:ascii="华文仿宋" w:eastAsia="华文仿宋" w:hAnsi="华文仿宋" w:cs="华文仿宋" w:hint="eastAsia"/>
                <w:szCs w:val="21"/>
              </w:rPr>
              <w:t>~</w:t>
            </w:r>
            <w:r>
              <w:rPr>
                <w:rFonts w:ascii="宋体" w:hAnsi="宋体" w:cs="宋体" w:hint="eastAsia"/>
                <w:szCs w:val="21"/>
              </w:rPr>
              <w:t>3200</w:t>
            </w:r>
          </w:p>
        </w:tc>
        <w:tc>
          <w:tcPr>
            <w:tcW w:w="1350" w:type="dxa"/>
          </w:tcPr>
          <w:p w:rsidR="00776FD4" w:rsidRDefault="00EA370E">
            <w:pPr>
              <w:spacing w:line="360" w:lineRule="auto"/>
              <w:jc w:val="center"/>
              <w:rPr>
                <w:rFonts w:ascii="宋体" w:hAnsi="宋体" w:cs="宋体"/>
                <w:szCs w:val="21"/>
              </w:rPr>
            </w:pPr>
            <w:r>
              <w:rPr>
                <w:rFonts w:ascii="宋体" w:hAnsi="宋体" w:cs="宋体" w:hint="eastAsia"/>
                <w:szCs w:val="21"/>
              </w:rPr>
              <w:t>125</w:t>
            </w:r>
          </w:p>
        </w:tc>
        <w:tc>
          <w:tcPr>
            <w:tcW w:w="1380" w:type="dxa"/>
          </w:tcPr>
          <w:p w:rsidR="00776FD4" w:rsidRDefault="00EA370E">
            <w:pPr>
              <w:spacing w:line="360" w:lineRule="auto"/>
              <w:jc w:val="center"/>
              <w:rPr>
                <w:rFonts w:ascii="宋体" w:hAnsi="宋体" w:cs="宋体"/>
                <w:szCs w:val="21"/>
              </w:rPr>
            </w:pPr>
            <w:r>
              <w:rPr>
                <w:rFonts w:ascii="宋体" w:hAnsi="宋体" w:cs="宋体" w:hint="eastAsia"/>
                <w:szCs w:val="21"/>
              </w:rPr>
              <w:t>3</w:t>
            </w:r>
          </w:p>
        </w:tc>
        <w:tc>
          <w:tcPr>
            <w:tcW w:w="1425" w:type="dxa"/>
          </w:tcPr>
          <w:p w:rsidR="00776FD4" w:rsidRDefault="00EA370E">
            <w:pPr>
              <w:spacing w:line="360" w:lineRule="auto"/>
              <w:jc w:val="center"/>
              <w:rPr>
                <w:rFonts w:ascii="宋体" w:hAnsi="宋体" w:cs="宋体"/>
                <w:szCs w:val="21"/>
              </w:rPr>
            </w:pPr>
            <w:r>
              <w:rPr>
                <w:rFonts w:ascii="宋体" w:hAnsi="宋体" w:cs="宋体" w:hint="eastAsia"/>
                <w:szCs w:val="21"/>
              </w:rPr>
              <w:t>4</w:t>
            </w:r>
          </w:p>
        </w:tc>
        <w:tc>
          <w:tcPr>
            <w:tcW w:w="1583" w:type="dxa"/>
          </w:tcPr>
          <w:p w:rsidR="00776FD4" w:rsidRDefault="00EA370E">
            <w:pPr>
              <w:spacing w:line="360" w:lineRule="auto"/>
              <w:jc w:val="center"/>
              <w:rPr>
                <w:rFonts w:ascii="宋体" w:hAnsi="宋体" w:cs="宋体"/>
                <w:szCs w:val="21"/>
              </w:rPr>
            </w:pPr>
            <w:r>
              <w:rPr>
                <w:rFonts w:ascii="宋体" w:hAnsi="宋体" w:cs="宋体" w:hint="eastAsia"/>
                <w:szCs w:val="21"/>
              </w:rPr>
              <w:t>25</w:t>
            </w:r>
          </w:p>
        </w:tc>
      </w:tr>
      <w:tr w:rsidR="00776FD4">
        <w:trPr>
          <w:jc w:val="center"/>
        </w:trPr>
        <w:tc>
          <w:tcPr>
            <w:tcW w:w="909" w:type="dxa"/>
          </w:tcPr>
          <w:p w:rsidR="00776FD4" w:rsidRDefault="00EA370E">
            <w:pPr>
              <w:spacing w:line="360" w:lineRule="auto"/>
              <w:jc w:val="center"/>
              <w:rPr>
                <w:rFonts w:ascii="宋体" w:hAnsi="宋体" w:cs="宋体"/>
                <w:szCs w:val="21"/>
              </w:rPr>
            </w:pPr>
            <w:r>
              <w:rPr>
                <w:rFonts w:ascii="宋体" w:hAnsi="宋体" w:cs="宋体" w:hint="eastAsia"/>
                <w:szCs w:val="21"/>
              </w:rPr>
              <w:t>3</w:t>
            </w:r>
          </w:p>
        </w:tc>
        <w:tc>
          <w:tcPr>
            <w:tcW w:w="1875" w:type="dxa"/>
          </w:tcPr>
          <w:p w:rsidR="00776FD4" w:rsidRDefault="00EA370E">
            <w:pPr>
              <w:spacing w:line="360" w:lineRule="auto"/>
              <w:jc w:val="center"/>
              <w:rPr>
                <w:rFonts w:ascii="宋体" w:hAnsi="宋体" w:cs="宋体"/>
                <w:szCs w:val="21"/>
              </w:rPr>
            </w:pPr>
            <w:r>
              <w:rPr>
                <w:rFonts w:ascii="宋体" w:hAnsi="宋体" w:cs="宋体" w:hint="eastAsia"/>
                <w:szCs w:val="21"/>
              </w:rPr>
              <w:t>3201</w:t>
            </w:r>
            <w:r>
              <w:rPr>
                <w:rFonts w:ascii="华文仿宋" w:eastAsia="华文仿宋" w:hAnsi="华文仿宋" w:cs="华文仿宋" w:hint="eastAsia"/>
                <w:szCs w:val="21"/>
              </w:rPr>
              <w:t>~</w:t>
            </w:r>
            <w:r>
              <w:rPr>
                <w:rFonts w:ascii="宋体" w:hAnsi="宋体" w:cs="宋体" w:hint="eastAsia"/>
                <w:szCs w:val="21"/>
              </w:rPr>
              <w:t>10000</w:t>
            </w:r>
          </w:p>
        </w:tc>
        <w:tc>
          <w:tcPr>
            <w:tcW w:w="1350" w:type="dxa"/>
          </w:tcPr>
          <w:p w:rsidR="00776FD4" w:rsidRDefault="00EA370E">
            <w:pPr>
              <w:spacing w:line="360" w:lineRule="auto"/>
              <w:jc w:val="center"/>
              <w:rPr>
                <w:rFonts w:ascii="宋体" w:hAnsi="宋体" w:cs="宋体"/>
                <w:szCs w:val="21"/>
              </w:rPr>
            </w:pPr>
            <w:r>
              <w:rPr>
                <w:rFonts w:ascii="宋体" w:hAnsi="宋体" w:cs="宋体" w:hint="eastAsia"/>
                <w:szCs w:val="21"/>
              </w:rPr>
              <w:t>200</w:t>
            </w:r>
          </w:p>
        </w:tc>
        <w:tc>
          <w:tcPr>
            <w:tcW w:w="1380" w:type="dxa"/>
          </w:tcPr>
          <w:p w:rsidR="00776FD4" w:rsidRDefault="00EA370E">
            <w:pPr>
              <w:spacing w:line="360" w:lineRule="auto"/>
              <w:jc w:val="center"/>
              <w:rPr>
                <w:rFonts w:ascii="宋体" w:hAnsi="宋体" w:cs="宋体"/>
                <w:szCs w:val="21"/>
              </w:rPr>
            </w:pPr>
            <w:r>
              <w:rPr>
                <w:rFonts w:ascii="宋体" w:hAnsi="宋体" w:cs="宋体" w:hint="eastAsia"/>
                <w:szCs w:val="21"/>
              </w:rPr>
              <w:t>5</w:t>
            </w:r>
          </w:p>
        </w:tc>
        <w:tc>
          <w:tcPr>
            <w:tcW w:w="1425" w:type="dxa"/>
          </w:tcPr>
          <w:p w:rsidR="00776FD4" w:rsidRDefault="00EA370E">
            <w:pPr>
              <w:spacing w:line="360" w:lineRule="auto"/>
              <w:jc w:val="center"/>
              <w:rPr>
                <w:rFonts w:ascii="宋体" w:hAnsi="宋体" w:cs="宋体"/>
                <w:szCs w:val="21"/>
              </w:rPr>
            </w:pPr>
            <w:r>
              <w:rPr>
                <w:rFonts w:ascii="宋体" w:hAnsi="宋体" w:cs="宋体" w:hint="eastAsia"/>
                <w:szCs w:val="21"/>
              </w:rPr>
              <w:t>6</w:t>
            </w:r>
          </w:p>
        </w:tc>
        <w:tc>
          <w:tcPr>
            <w:tcW w:w="1583" w:type="dxa"/>
          </w:tcPr>
          <w:p w:rsidR="00776FD4" w:rsidRDefault="00EA370E">
            <w:pPr>
              <w:spacing w:line="360" w:lineRule="auto"/>
              <w:jc w:val="center"/>
              <w:rPr>
                <w:rFonts w:ascii="宋体" w:hAnsi="宋体" w:cs="宋体"/>
                <w:szCs w:val="21"/>
              </w:rPr>
            </w:pPr>
            <w:r>
              <w:rPr>
                <w:rFonts w:ascii="宋体" w:hAnsi="宋体" w:cs="宋体" w:hint="eastAsia"/>
                <w:szCs w:val="21"/>
              </w:rPr>
              <w:t>40</w:t>
            </w:r>
          </w:p>
        </w:tc>
      </w:tr>
      <w:tr w:rsidR="00776FD4">
        <w:trPr>
          <w:jc w:val="center"/>
        </w:trPr>
        <w:tc>
          <w:tcPr>
            <w:tcW w:w="909" w:type="dxa"/>
          </w:tcPr>
          <w:p w:rsidR="00776FD4" w:rsidRDefault="00EA370E">
            <w:pPr>
              <w:spacing w:line="360" w:lineRule="auto"/>
              <w:jc w:val="center"/>
              <w:rPr>
                <w:rFonts w:ascii="宋体" w:hAnsi="宋体" w:cs="宋体"/>
                <w:szCs w:val="21"/>
              </w:rPr>
            </w:pPr>
            <w:r>
              <w:rPr>
                <w:rFonts w:ascii="宋体" w:hAnsi="宋体" w:cs="宋体" w:hint="eastAsia"/>
                <w:szCs w:val="21"/>
              </w:rPr>
              <w:lastRenderedPageBreak/>
              <w:t>4</w:t>
            </w:r>
          </w:p>
        </w:tc>
        <w:tc>
          <w:tcPr>
            <w:tcW w:w="1875" w:type="dxa"/>
          </w:tcPr>
          <w:p w:rsidR="00776FD4" w:rsidRDefault="00EA370E">
            <w:pPr>
              <w:spacing w:line="360" w:lineRule="auto"/>
              <w:jc w:val="center"/>
              <w:rPr>
                <w:rFonts w:ascii="宋体" w:hAnsi="宋体" w:cs="宋体"/>
                <w:szCs w:val="21"/>
              </w:rPr>
            </w:pPr>
            <w:r>
              <w:rPr>
                <w:rFonts w:ascii="宋体" w:hAnsi="宋体" w:cs="宋体" w:hint="eastAsia"/>
                <w:szCs w:val="21"/>
              </w:rPr>
              <w:t>10001</w:t>
            </w:r>
            <w:r>
              <w:rPr>
                <w:rFonts w:ascii="华文仿宋" w:eastAsia="华文仿宋" w:hAnsi="华文仿宋" w:cs="华文仿宋" w:hint="eastAsia"/>
                <w:szCs w:val="21"/>
              </w:rPr>
              <w:t>~</w:t>
            </w:r>
            <w:r>
              <w:rPr>
                <w:rFonts w:ascii="宋体" w:hAnsi="宋体" w:cs="宋体" w:hint="eastAsia"/>
                <w:szCs w:val="21"/>
              </w:rPr>
              <w:t>35000</w:t>
            </w:r>
          </w:p>
        </w:tc>
        <w:tc>
          <w:tcPr>
            <w:tcW w:w="1350" w:type="dxa"/>
          </w:tcPr>
          <w:p w:rsidR="00776FD4" w:rsidRDefault="00EA370E">
            <w:pPr>
              <w:spacing w:line="360" w:lineRule="auto"/>
              <w:jc w:val="center"/>
              <w:rPr>
                <w:rFonts w:ascii="宋体" w:hAnsi="宋体" w:cs="宋体"/>
                <w:szCs w:val="21"/>
              </w:rPr>
            </w:pPr>
            <w:r>
              <w:rPr>
                <w:rFonts w:ascii="宋体" w:hAnsi="宋体" w:cs="宋体" w:hint="eastAsia"/>
                <w:szCs w:val="21"/>
              </w:rPr>
              <w:t>315</w:t>
            </w:r>
          </w:p>
        </w:tc>
        <w:tc>
          <w:tcPr>
            <w:tcW w:w="1380" w:type="dxa"/>
          </w:tcPr>
          <w:p w:rsidR="00776FD4" w:rsidRDefault="00EA370E">
            <w:pPr>
              <w:spacing w:line="360" w:lineRule="auto"/>
              <w:jc w:val="center"/>
              <w:rPr>
                <w:rFonts w:ascii="宋体" w:hAnsi="宋体" w:cs="宋体"/>
                <w:szCs w:val="21"/>
              </w:rPr>
            </w:pPr>
            <w:r>
              <w:rPr>
                <w:rFonts w:ascii="宋体" w:hAnsi="宋体" w:cs="宋体" w:hint="eastAsia"/>
                <w:szCs w:val="21"/>
              </w:rPr>
              <w:t>10</w:t>
            </w:r>
          </w:p>
        </w:tc>
        <w:tc>
          <w:tcPr>
            <w:tcW w:w="1425" w:type="dxa"/>
          </w:tcPr>
          <w:p w:rsidR="00776FD4" w:rsidRDefault="00EA370E">
            <w:pPr>
              <w:spacing w:line="360" w:lineRule="auto"/>
              <w:jc w:val="center"/>
              <w:rPr>
                <w:rFonts w:ascii="宋体" w:hAnsi="宋体" w:cs="宋体"/>
                <w:szCs w:val="21"/>
              </w:rPr>
            </w:pPr>
            <w:r>
              <w:rPr>
                <w:rFonts w:ascii="宋体" w:hAnsi="宋体" w:cs="宋体" w:hint="eastAsia"/>
                <w:szCs w:val="21"/>
              </w:rPr>
              <w:t>11</w:t>
            </w:r>
          </w:p>
        </w:tc>
        <w:tc>
          <w:tcPr>
            <w:tcW w:w="1583" w:type="dxa"/>
          </w:tcPr>
          <w:p w:rsidR="00776FD4" w:rsidRDefault="00EA370E">
            <w:pPr>
              <w:spacing w:line="360" w:lineRule="auto"/>
              <w:jc w:val="center"/>
              <w:rPr>
                <w:rFonts w:ascii="宋体" w:hAnsi="宋体" w:cs="宋体"/>
                <w:szCs w:val="21"/>
              </w:rPr>
            </w:pPr>
            <w:r>
              <w:rPr>
                <w:rFonts w:ascii="宋体" w:hAnsi="宋体" w:cs="宋体" w:hint="eastAsia"/>
                <w:szCs w:val="21"/>
              </w:rPr>
              <w:t>63</w:t>
            </w:r>
          </w:p>
        </w:tc>
      </w:tr>
      <w:tr w:rsidR="00776FD4">
        <w:trPr>
          <w:jc w:val="center"/>
        </w:trPr>
        <w:tc>
          <w:tcPr>
            <w:tcW w:w="909" w:type="dxa"/>
          </w:tcPr>
          <w:p w:rsidR="00776FD4" w:rsidRDefault="00EA370E">
            <w:pPr>
              <w:spacing w:line="360" w:lineRule="auto"/>
              <w:jc w:val="center"/>
              <w:rPr>
                <w:rFonts w:ascii="宋体" w:hAnsi="宋体" w:cs="宋体"/>
                <w:szCs w:val="21"/>
              </w:rPr>
            </w:pPr>
            <w:r>
              <w:rPr>
                <w:rFonts w:ascii="宋体" w:hAnsi="宋体" w:cs="宋体" w:hint="eastAsia"/>
                <w:szCs w:val="21"/>
              </w:rPr>
              <w:t>5</w:t>
            </w:r>
          </w:p>
        </w:tc>
        <w:tc>
          <w:tcPr>
            <w:tcW w:w="1875" w:type="dxa"/>
          </w:tcPr>
          <w:p w:rsidR="00776FD4" w:rsidRDefault="00EA370E">
            <w:pPr>
              <w:spacing w:line="360" w:lineRule="auto"/>
              <w:jc w:val="center"/>
              <w:rPr>
                <w:rFonts w:ascii="宋体" w:hAnsi="宋体" w:cs="宋体"/>
                <w:szCs w:val="21"/>
              </w:rPr>
            </w:pPr>
            <w:r>
              <w:rPr>
                <w:rFonts w:ascii="宋体" w:hAnsi="宋体" w:cs="宋体" w:hint="eastAsia"/>
                <w:szCs w:val="21"/>
              </w:rPr>
              <w:t>35001</w:t>
            </w:r>
            <w:r>
              <w:rPr>
                <w:rFonts w:ascii="华文仿宋" w:eastAsia="华文仿宋" w:hAnsi="华文仿宋" w:cs="华文仿宋" w:hint="eastAsia"/>
                <w:szCs w:val="21"/>
              </w:rPr>
              <w:t>~</w:t>
            </w:r>
            <w:r>
              <w:rPr>
                <w:rFonts w:ascii="宋体" w:hAnsi="宋体" w:cs="宋体" w:hint="eastAsia"/>
                <w:szCs w:val="21"/>
              </w:rPr>
              <w:t>150000</w:t>
            </w:r>
          </w:p>
        </w:tc>
        <w:tc>
          <w:tcPr>
            <w:tcW w:w="1350" w:type="dxa"/>
          </w:tcPr>
          <w:p w:rsidR="00776FD4" w:rsidRDefault="00EA370E">
            <w:pPr>
              <w:spacing w:line="360" w:lineRule="auto"/>
              <w:jc w:val="center"/>
              <w:rPr>
                <w:rFonts w:ascii="宋体" w:hAnsi="宋体" w:cs="宋体"/>
                <w:szCs w:val="21"/>
              </w:rPr>
            </w:pPr>
            <w:r>
              <w:rPr>
                <w:rFonts w:ascii="宋体" w:hAnsi="宋体" w:cs="宋体" w:hint="eastAsia"/>
                <w:szCs w:val="21"/>
              </w:rPr>
              <w:t>500</w:t>
            </w:r>
          </w:p>
        </w:tc>
        <w:tc>
          <w:tcPr>
            <w:tcW w:w="1380" w:type="dxa"/>
          </w:tcPr>
          <w:p w:rsidR="00776FD4" w:rsidRDefault="00EA370E">
            <w:pPr>
              <w:spacing w:line="360" w:lineRule="auto"/>
              <w:jc w:val="center"/>
              <w:rPr>
                <w:rFonts w:ascii="宋体" w:hAnsi="宋体" w:cs="宋体"/>
                <w:szCs w:val="21"/>
              </w:rPr>
            </w:pPr>
            <w:r>
              <w:rPr>
                <w:rFonts w:ascii="宋体" w:hAnsi="宋体" w:cs="宋体" w:hint="eastAsia"/>
                <w:szCs w:val="21"/>
              </w:rPr>
              <w:t>18</w:t>
            </w:r>
          </w:p>
        </w:tc>
        <w:tc>
          <w:tcPr>
            <w:tcW w:w="1425" w:type="dxa"/>
          </w:tcPr>
          <w:p w:rsidR="00776FD4" w:rsidRDefault="00EA370E">
            <w:pPr>
              <w:spacing w:line="360" w:lineRule="auto"/>
              <w:jc w:val="center"/>
              <w:rPr>
                <w:rFonts w:ascii="宋体" w:hAnsi="宋体" w:cs="宋体"/>
                <w:szCs w:val="21"/>
              </w:rPr>
            </w:pPr>
            <w:r>
              <w:rPr>
                <w:rFonts w:ascii="宋体" w:hAnsi="宋体" w:cs="宋体" w:hint="eastAsia"/>
                <w:szCs w:val="21"/>
              </w:rPr>
              <w:t>19</w:t>
            </w:r>
          </w:p>
        </w:tc>
        <w:tc>
          <w:tcPr>
            <w:tcW w:w="1583" w:type="dxa"/>
          </w:tcPr>
          <w:p w:rsidR="00776FD4" w:rsidRDefault="00EA370E">
            <w:pPr>
              <w:spacing w:line="360" w:lineRule="auto"/>
              <w:jc w:val="center"/>
              <w:rPr>
                <w:rFonts w:ascii="宋体" w:hAnsi="宋体" w:cs="宋体"/>
                <w:szCs w:val="21"/>
              </w:rPr>
            </w:pPr>
            <w:r>
              <w:rPr>
                <w:rFonts w:ascii="宋体" w:hAnsi="宋体" w:cs="宋体" w:hint="eastAsia"/>
                <w:szCs w:val="21"/>
              </w:rPr>
              <w:t>100</w:t>
            </w:r>
          </w:p>
        </w:tc>
      </w:tr>
    </w:tbl>
    <w:p w:rsidR="00776FD4" w:rsidRDefault="00EA370E">
      <w:pPr>
        <w:spacing w:line="360" w:lineRule="auto"/>
        <w:ind w:firstLineChars="200" w:firstLine="480"/>
        <w:rPr>
          <w:rFonts w:ascii="宋体" w:hAnsi="宋体" w:cs="宋体"/>
          <w:sz w:val="24"/>
        </w:rPr>
      </w:pPr>
      <w:r>
        <w:rPr>
          <w:rFonts w:ascii="宋体" w:hAnsi="宋体" w:cs="宋体" w:hint="eastAsia"/>
          <w:sz w:val="24"/>
        </w:rPr>
        <w:t>当</w:t>
      </w:r>
      <w:r>
        <w:rPr>
          <w:rFonts w:ascii="宋体" w:hAnsi="宋体" w:cs="宋体" w:hint="eastAsia"/>
          <w:position w:val="-6"/>
          <w:sz w:val="24"/>
        </w:rPr>
        <w:object w:dxaOrig="720" w:dyaOrig="276">
          <v:shape id="_x0000_i1076" type="#_x0000_t75" style="width:36pt;height:13.8pt" o:ole="">
            <v:imagedata r:id="rId112" o:title=""/>
          </v:shape>
          <o:OLEObject Type="Embed" ProgID="Equation.3" ShapeID="_x0000_i1076" DrawAspect="Content" ObjectID="_1745301987" r:id="rId113"/>
        </w:object>
      </w:r>
      <w:r>
        <w:rPr>
          <w:rFonts w:ascii="宋体" w:hAnsi="宋体" w:cs="宋体" w:hint="eastAsia"/>
          <w:sz w:val="24"/>
        </w:rPr>
        <w:t>，拒绝该电能表批，该批电能表不符合要求。</w:t>
      </w:r>
    </w:p>
    <w:p w:rsidR="00776FD4" w:rsidRDefault="00EA370E">
      <w:pPr>
        <w:spacing w:line="360" w:lineRule="auto"/>
        <w:ind w:firstLineChars="200" w:firstLine="480"/>
        <w:rPr>
          <w:rFonts w:ascii="宋体" w:hAnsi="宋体" w:cs="宋体"/>
          <w:sz w:val="24"/>
        </w:rPr>
      </w:pPr>
      <w:r>
        <w:rPr>
          <w:rFonts w:ascii="宋体" w:hAnsi="宋体" w:cs="宋体" w:hint="eastAsia"/>
          <w:sz w:val="24"/>
        </w:rPr>
        <w:t>当</w:t>
      </w:r>
      <w:r>
        <w:rPr>
          <w:rFonts w:ascii="宋体" w:hAnsi="宋体" w:cs="宋体" w:hint="eastAsia"/>
          <w:position w:val="-6"/>
          <w:sz w:val="24"/>
        </w:rPr>
        <w:object w:dxaOrig="744" w:dyaOrig="276">
          <v:shape id="_x0000_i1077" type="#_x0000_t75" style="width:37.2pt;height:13.8pt" o:ole="">
            <v:imagedata r:id="rId114" o:title=""/>
          </v:shape>
          <o:OLEObject Type="Embed" ProgID="Equation.3" ShapeID="_x0000_i1077" DrawAspect="Content" ObjectID="_1745301988" r:id="rId115"/>
        </w:object>
      </w:r>
      <w:r>
        <w:rPr>
          <w:rFonts w:ascii="宋体" w:hAnsi="宋体" w:cs="宋体" w:hint="eastAsia"/>
          <w:position w:val="-6"/>
          <w:sz w:val="24"/>
        </w:rPr>
        <w:t>，</w:t>
      </w:r>
      <w:r>
        <w:rPr>
          <w:rFonts w:ascii="宋体" w:hAnsi="宋体" w:cs="宋体" w:hint="eastAsia"/>
          <w:sz w:val="24"/>
        </w:rPr>
        <w:t>接受该电能表批，该批电能</w:t>
      </w:r>
      <w:proofErr w:type="gramStart"/>
      <w:r>
        <w:rPr>
          <w:rFonts w:ascii="宋体" w:hAnsi="宋体" w:cs="宋体" w:hint="eastAsia"/>
          <w:sz w:val="24"/>
        </w:rPr>
        <w:t>表符合</w:t>
      </w:r>
      <w:proofErr w:type="gramEnd"/>
      <w:r>
        <w:rPr>
          <w:rFonts w:ascii="宋体" w:hAnsi="宋体" w:cs="宋体" w:hint="eastAsia"/>
          <w:sz w:val="24"/>
        </w:rPr>
        <w:t>要求。</w:t>
      </w:r>
    </w:p>
    <w:p w:rsidR="00776FD4" w:rsidRDefault="00EA370E">
      <w:pPr>
        <w:rPr>
          <w:rFonts w:ascii="宋体" w:hAnsi="宋体" w:cs="宋体"/>
          <w:sz w:val="24"/>
        </w:rPr>
      </w:pPr>
      <w:r>
        <w:rPr>
          <w:rFonts w:ascii="宋体" w:hAnsi="宋体" w:cs="宋体"/>
          <w:sz w:val="24"/>
        </w:rPr>
        <w:br w:type="page"/>
      </w:r>
    </w:p>
    <w:p w:rsidR="00776FD4" w:rsidRDefault="00EA370E">
      <w:pPr>
        <w:pStyle w:val="1"/>
        <w:rPr>
          <w:rFonts w:ascii="黑体" w:eastAsia="黑体" w:hAnsi="黑体" w:cs="黑体"/>
          <w:sz w:val="28"/>
          <w:szCs w:val="28"/>
        </w:rPr>
      </w:pPr>
      <w:bookmarkStart w:id="58" w:name="_Toc21064"/>
      <w:bookmarkStart w:id="59" w:name="_Toc20347"/>
      <w:r>
        <w:rPr>
          <w:rFonts w:ascii="黑体" w:eastAsia="黑体" w:hAnsi="黑体" w:cs="黑体" w:hint="eastAsia"/>
          <w:sz w:val="28"/>
          <w:szCs w:val="28"/>
        </w:rPr>
        <w:lastRenderedPageBreak/>
        <w:t>附录</w:t>
      </w:r>
      <w:bookmarkEnd w:id="58"/>
      <w:r>
        <w:rPr>
          <w:rFonts w:ascii="黑体" w:eastAsia="黑体" w:hAnsi="黑体" w:cs="黑体" w:hint="eastAsia"/>
          <w:sz w:val="28"/>
          <w:szCs w:val="28"/>
        </w:rPr>
        <w:t>D</w:t>
      </w:r>
      <w:bookmarkEnd w:id="59"/>
    </w:p>
    <w:p w:rsidR="00776FD4" w:rsidRDefault="00EA370E">
      <w:pPr>
        <w:jc w:val="center"/>
        <w:rPr>
          <w:rFonts w:ascii="黑体" w:eastAsia="黑体" w:hAnsi="黑体" w:cs="黑体"/>
          <w:sz w:val="28"/>
          <w:szCs w:val="28"/>
        </w:rPr>
      </w:pPr>
      <w:r>
        <w:rPr>
          <w:rFonts w:ascii="黑体" w:eastAsia="黑体" w:hAnsi="黑体" w:cs="黑体" w:hint="eastAsia"/>
          <w:szCs w:val="21"/>
        </w:rPr>
        <w:t xml:space="preserve"> </w:t>
      </w:r>
      <w:r>
        <w:rPr>
          <w:rFonts w:ascii="黑体" w:eastAsia="黑体" w:hAnsi="黑体" w:cs="黑体" w:hint="eastAsia"/>
          <w:szCs w:val="21"/>
          <w:u w:val="single"/>
        </w:rPr>
        <w:t xml:space="preserve">          </w:t>
      </w:r>
      <w:r>
        <w:rPr>
          <w:rFonts w:ascii="黑体" w:eastAsia="黑体" w:hAnsi="黑体" w:cs="黑体" w:hint="eastAsia"/>
          <w:szCs w:val="21"/>
        </w:rPr>
        <w:t>年度使用中电子式交流电</w:t>
      </w:r>
      <w:proofErr w:type="gramStart"/>
      <w:r>
        <w:rPr>
          <w:rFonts w:ascii="黑体" w:eastAsia="黑体" w:hAnsi="黑体" w:cs="黑体" w:hint="eastAsia"/>
          <w:szCs w:val="21"/>
        </w:rPr>
        <w:t>能表批确认</w:t>
      </w:r>
      <w:proofErr w:type="gramEnd"/>
      <w:r>
        <w:rPr>
          <w:rFonts w:ascii="黑体" w:eastAsia="黑体" w:hAnsi="黑体" w:cs="黑体" w:hint="eastAsia"/>
          <w:szCs w:val="21"/>
        </w:rPr>
        <w:t>表</w:t>
      </w:r>
    </w:p>
    <w:tbl>
      <w:tblPr>
        <w:tblStyle w:val="af"/>
        <w:tblW w:w="0" w:type="auto"/>
        <w:tblLayout w:type="fixed"/>
        <w:tblLook w:val="04A0" w:firstRow="1" w:lastRow="0" w:firstColumn="1" w:lastColumn="0" w:noHBand="0" w:noVBand="1"/>
      </w:tblPr>
      <w:tblGrid>
        <w:gridCol w:w="1389"/>
        <w:gridCol w:w="4292"/>
        <w:gridCol w:w="2841"/>
      </w:tblGrid>
      <w:tr w:rsidR="00776FD4">
        <w:trPr>
          <w:trHeight w:hRule="exact" w:val="567"/>
        </w:trPr>
        <w:tc>
          <w:tcPr>
            <w:tcW w:w="1389" w:type="dxa"/>
            <w:vAlign w:val="center"/>
          </w:tcPr>
          <w:p w:rsidR="00776FD4" w:rsidRDefault="00EA370E">
            <w:pPr>
              <w:spacing w:line="360" w:lineRule="auto"/>
              <w:jc w:val="center"/>
              <w:rPr>
                <w:rFonts w:ascii="宋体" w:hAnsi="宋体" w:cs="宋体"/>
                <w:szCs w:val="21"/>
              </w:rPr>
            </w:pPr>
            <w:r>
              <w:rPr>
                <w:rFonts w:ascii="宋体" w:hAnsi="宋体" w:cs="宋体" w:hint="eastAsia"/>
                <w:szCs w:val="21"/>
              </w:rPr>
              <w:t>序号</w:t>
            </w:r>
          </w:p>
        </w:tc>
        <w:tc>
          <w:tcPr>
            <w:tcW w:w="4292" w:type="dxa"/>
            <w:vAlign w:val="center"/>
          </w:tcPr>
          <w:p w:rsidR="00776FD4" w:rsidRDefault="00EA370E">
            <w:pPr>
              <w:spacing w:line="360" w:lineRule="auto"/>
              <w:jc w:val="center"/>
              <w:rPr>
                <w:rFonts w:ascii="宋体" w:hAnsi="宋体" w:cs="宋体"/>
                <w:szCs w:val="21"/>
              </w:rPr>
            </w:pPr>
            <w:r>
              <w:rPr>
                <w:rFonts w:ascii="宋体" w:hAnsi="宋体" w:cs="宋体" w:hint="eastAsia"/>
                <w:szCs w:val="21"/>
              </w:rPr>
              <w:t>批编号</w:t>
            </w:r>
          </w:p>
        </w:tc>
        <w:tc>
          <w:tcPr>
            <w:tcW w:w="2841" w:type="dxa"/>
            <w:vAlign w:val="center"/>
          </w:tcPr>
          <w:p w:rsidR="00776FD4" w:rsidRDefault="00EA370E">
            <w:pPr>
              <w:spacing w:line="360" w:lineRule="auto"/>
              <w:jc w:val="center"/>
              <w:rPr>
                <w:rFonts w:ascii="宋体" w:hAnsi="宋体" w:cs="宋体"/>
                <w:szCs w:val="21"/>
              </w:rPr>
            </w:pPr>
            <w:r>
              <w:rPr>
                <w:rFonts w:ascii="宋体" w:hAnsi="宋体" w:cs="宋体" w:hint="eastAsia"/>
                <w:szCs w:val="21"/>
              </w:rPr>
              <w:t>确认意见</w:t>
            </w:r>
          </w:p>
        </w:tc>
      </w:tr>
      <w:tr w:rsidR="00776FD4">
        <w:trPr>
          <w:trHeight w:hRule="exact" w:val="567"/>
        </w:trPr>
        <w:tc>
          <w:tcPr>
            <w:tcW w:w="1389" w:type="dxa"/>
            <w:vAlign w:val="center"/>
          </w:tcPr>
          <w:p w:rsidR="00776FD4" w:rsidRDefault="00776FD4">
            <w:pPr>
              <w:spacing w:line="360" w:lineRule="auto"/>
              <w:rPr>
                <w:rFonts w:ascii="宋体" w:hAnsi="宋体" w:cs="宋体"/>
                <w:szCs w:val="21"/>
              </w:rPr>
            </w:pPr>
          </w:p>
        </w:tc>
        <w:tc>
          <w:tcPr>
            <w:tcW w:w="4292" w:type="dxa"/>
            <w:vAlign w:val="center"/>
          </w:tcPr>
          <w:p w:rsidR="00776FD4" w:rsidRDefault="00776FD4">
            <w:pPr>
              <w:spacing w:line="360" w:lineRule="auto"/>
              <w:rPr>
                <w:rFonts w:ascii="宋体" w:hAnsi="宋体" w:cs="宋体"/>
                <w:szCs w:val="21"/>
              </w:rPr>
            </w:pPr>
          </w:p>
        </w:tc>
        <w:tc>
          <w:tcPr>
            <w:tcW w:w="2841" w:type="dxa"/>
            <w:vAlign w:val="center"/>
          </w:tcPr>
          <w:p w:rsidR="00776FD4" w:rsidRDefault="00EA370E">
            <w:pPr>
              <w:spacing w:line="360" w:lineRule="auto"/>
              <w:ind w:firstLineChars="100" w:firstLine="210"/>
              <w:rPr>
                <w:rFonts w:ascii="宋体" w:hAnsi="宋体" w:cs="宋体"/>
                <w:szCs w:val="21"/>
              </w:rPr>
            </w:pPr>
            <w:r>
              <w:rPr>
                <w:rFonts w:ascii="宋体" w:hAnsi="宋体" w:cs="宋体" w:hint="eastAsia"/>
                <w:szCs w:val="21"/>
              </w:rPr>
              <w:sym w:font="Wingdings 2" w:char="00A3"/>
            </w:r>
            <w:r>
              <w:rPr>
                <w:rFonts w:ascii="宋体" w:hAnsi="宋体" w:cs="宋体" w:hint="eastAsia"/>
                <w:szCs w:val="21"/>
              </w:rPr>
              <w:t>确认     □不确认</w:t>
            </w:r>
          </w:p>
        </w:tc>
      </w:tr>
      <w:tr w:rsidR="00776FD4">
        <w:trPr>
          <w:trHeight w:hRule="exact" w:val="567"/>
        </w:trPr>
        <w:tc>
          <w:tcPr>
            <w:tcW w:w="1389" w:type="dxa"/>
            <w:vAlign w:val="center"/>
          </w:tcPr>
          <w:p w:rsidR="00776FD4" w:rsidRDefault="00776FD4">
            <w:pPr>
              <w:spacing w:line="360" w:lineRule="auto"/>
              <w:rPr>
                <w:rFonts w:ascii="宋体" w:hAnsi="宋体" w:cs="宋体"/>
                <w:szCs w:val="21"/>
              </w:rPr>
            </w:pPr>
          </w:p>
        </w:tc>
        <w:tc>
          <w:tcPr>
            <w:tcW w:w="4292" w:type="dxa"/>
            <w:vAlign w:val="center"/>
          </w:tcPr>
          <w:p w:rsidR="00776FD4" w:rsidRDefault="00776FD4">
            <w:pPr>
              <w:spacing w:line="360" w:lineRule="auto"/>
              <w:rPr>
                <w:rFonts w:ascii="宋体" w:hAnsi="宋体" w:cs="宋体"/>
                <w:szCs w:val="21"/>
              </w:rPr>
            </w:pPr>
          </w:p>
        </w:tc>
        <w:tc>
          <w:tcPr>
            <w:tcW w:w="2841" w:type="dxa"/>
            <w:vAlign w:val="center"/>
          </w:tcPr>
          <w:p w:rsidR="00776FD4" w:rsidRDefault="00EA370E">
            <w:pPr>
              <w:spacing w:line="360" w:lineRule="auto"/>
              <w:ind w:firstLineChars="100" w:firstLine="210"/>
              <w:rPr>
                <w:rFonts w:ascii="宋体" w:hAnsi="宋体" w:cs="宋体"/>
                <w:szCs w:val="21"/>
              </w:rPr>
            </w:pPr>
            <w:r>
              <w:rPr>
                <w:rFonts w:ascii="宋体" w:hAnsi="宋体" w:cs="宋体" w:hint="eastAsia"/>
                <w:szCs w:val="21"/>
              </w:rPr>
              <w:sym w:font="Wingdings 2" w:char="00A3"/>
            </w:r>
            <w:r>
              <w:rPr>
                <w:rFonts w:ascii="宋体" w:hAnsi="宋体" w:cs="宋体" w:hint="eastAsia"/>
                <w:szCs w:val="21"/>
              </w:rPr>
              <w:t>确认     □不确认</w:t>
            </w:r>
          </w:p>
        </w:tc>
      </w:tr>
      <w:tr w:rsidR="00776FD4">
        <w:trPr>
          <w:trHeight w:hRule="exact" w:val="567"/>
        </w:trPr>
        <w:tc>
          <w:tcPr>
            <w:tcW w:w="1389" w:type="dxa"/>
            <w:vAlign w:val="center"/>
          </w:tcPr>
          <w:p w:rsidR="00776FD4" w:rsidRDefault="00776FD4">
            <w:pPr>
              <w:spacing w:line="360" w:lineRule="auto"/>
              <w:rPr>
                <w:rFonts w:ascii="宋体" w:hAnsi="宋体" w:cs="宋体"/>
                <w:szCs w:val="21"/>
              </w:rPr>
            </w:pPr>
          </w:p>
        </w:tc>
        <w:tc>
          <w:tcPr>
            <w:tcW w:w="4292" w:type="dxa"/>
            <w:vAlign w:val="center"/>
          </w:tcPr>
          <w:p w:rsidR="00776FD4" w:rsidRDefault="00776FD4">
            <w:pPr>
              <w:spacing w:line="360" w:lineRule="auto"/>
              <w:rPr>
                <w:rFonts w:ascii="宋体" w:hAnsi="宋体" w:cs="宋体"/>
                <w:szCs w:val="21"/>
              </w:rPr>
            </w:pPr>
          </w:p>
        </w:tc>
        <w:tc>
          <w:tcPr>
            <w:tcW w:w="2841" w:type="dxa"/>
            <w:vAlign w:val="center"/>
          </w:tcPr>
          <w:p w:rsidR="00776FD4" w:rsidRDefault="00EA370E">
            <w:pPr>
              <w:spacing w:line="360" w:lineRule="auto"/>
              <w:ind w:firstLineChars="100" w:firstLine="210"/>
              <w:rPr>
                <w:rFonts w:ascii="宋体" w:hAnsi="宋体" w:cs="宋体"/>
                <w:szCs w:val="21"/>
              </w:rPr>
            </w:pPr>
            <w:r>
              <w:rPr>
                <w:rFonts w:ascii="宋体" w:hAnsi="宋体" w:cs="宋体" w:hint="eastAsia"/>
                <w:szCs w:val="21"/>
              </w:rPr>
              <w:sym w:font="Wingdings 2" w:char="00A3"/>
            </w:r>
            <w:r>
              <w:rPr>
                <w:rFonts w:ascii="宋体" w:hAnsi="宋体" w:cs="宋体" w:hint="eastAsia"/>
                <w:szCs w:val="21"/>
              </w:rPr>
              <w:t>确认     □不确认</w:t>
            </w:r>
          </w:p>
        </w:tc>
      </w:tr>
      <w:tr w:rsidR="00776FD4">
        <w:trPr>
          <w:trHeight w:hRule="exact" w:val="567"/>
        </w:trPr>
        <w:tc>
          <w:tcPr>
            <w:tcW w:w="1389" w:type="dxa"/>
            <w:vAlign w:val="center"/>
          </w:tcPr>
          <w:p w:rsidR="00776FD4" w:rsidRDefault="00776FD4">
            <w:pPr>
              <w:spacing w:line="360" w:lineRule="auto"/>
              <w:rPr>
                <w:rFonts w:ascii="宋体" w:hAnsi="宋体" w:cs="宋体"/>
                <w:szCs w:val="21"/>
              </w:rPr>
            </w:pPr>
          </w:p>
        </w:tc>
        <w:tc>
          <w:tcPr>
            <w:tcW w:w="4292" w:type="dxa"/>
            <w:vAlign w:val="center"/>
          </w:tcPr>
          <w:p w:rsidR="00776FD4" w:rsidRDefault="00776FD4">
            <w:pPr>
              <w:spacing w:line="360" w:lineRule="auto"/>
              <w:rPr>
                <w:rFonts w:ascii="宋体" w:hAnsi="宋体" w:cs="宋体"/>
                <w:szCs w:val="21"/>
              </w:rPr>
            </w:pPr>
          </w:p>
        </w:tc>
        <w:tc>
          <w:tcPr>
            <w:tcW w:w="2841" w:type="dxa"/>
            <w:vAlign w:val="center"/>
          </w:tcPr>
          <w:p w:rsidR="00776FD4" w:rsidRDefault="00EA370E">
            <w:pPr>
              <w:spacing w:line="360" w:lineRule="auto"/>
              <w:ind w:firstLineChars="100" w:firstLine="210"/>
              <w:rPr>
                <w:rFonts w:ascii="宋体" w:hAnsi="宋体" w:cs="宋体"/>
                <w:szCs w:val="21"/>
              </w:rPr>
            </w:pPr>
            <w:r>
              <w:rPr>
                <w:rFonts w:ascii="宋体" w:hAnsi="宋体" w:cs="宋体" w:hint="eastAsia"/>
                <w:szCs w:val="21"/>
              </w:rPr>
              <w:sym w:font="Wingdings 2" w:char="00A3"/>
            </w:r>
            <w:r>
              <w:rPr>
                <w:rFonts w:ascii="宋体" w:hAnsi="宋体" w:cs="宋体" w:hint="eastAsia"/>
                <w:szCs w:val="21"/>
              </w:rPr>
              <w:t>确认     □不确认</w:t>
            </w:r>
          </w:p>
        </w:tc>
      </w:tr>
      <w:tr w:rsidR="00776FD4">
        <w:trPr>
          <w:trHeight w:hRule="exact" w:val="567"/>
        </w:trPr>
        <w:tc>
          <w:tcPr>
            <w:tcW w:w="1389" w:type="dxa"/>
            <w:vAlign w:val="center"/>
          </w:tcPr>
          <w:p w:rsidR="00776FD4" w:rsidRDefault="00776FD4">
            <w:pPr>
              <w:spacing w:line="360" w:lineRule="auto"/>
              <w:rPr>
                <w:rFonts w:ascii="宋体" w:hAnsi="宋体" w:cs="宋体"/>
                <w:szCs w:val="21"/>
              </w:rPr>
            </w:pPr>
          </w:p>
        </w:tc>
        <w:tc>
          <w:tcPr>
            <w:tcW w:w="4292" w:type="dxa"/>
            <w:vAlign w:val="center"/>
          </w:tcPr>
          <w:p w:rsidR="00776FD4" w:rsidRDefault="00776FD4">
            <w:pPr>
              <w:spacing w:line="360" w:lineRule="auto"/>
              <w:rPr>
                <w:rFonts w:ascii="宋体" w:hAnsi="宋体" w:cs="宋体"/>
                <w:szCs w:val="21"/>
              </w:rPr>
            </w:pPr>
          </w:p>
        </w:tc>
        <w:tc>
          <w:tcPr>
            <w:tcW w:w="2841" w:type="dxa"/>
            <w:vAlign w:val="center"/>
          </w:tcPr>
          <w:p w:rsidR="00776FD4" w:rsidRDefault="00EA370E">
            <w:pPr>
              <w:spacing w:line="360" w:lineRule="auto"/>
              <w:ind w:firstLineChars="100" w:firstLine="210"/>
              <w:rPr>
                <w:rFonts w:ascii="宋体" w:hAnsi="宋体" w:cs="宋体"/>
                <w:szCs w:val="21"/>
              </w:rPr>
            </w:pPr>
            <w:r>
              <w:rPr>
                <w:rFonts w:ascii="宋体" w:hAnsi="宋体" w:cs="宋体" w:hint="eastAsia"/>
                <w:szCs w:val="21"/>
              </w:rPr>
              <w:sym w:font="Wingdings 2" w:char="00A3"/>
            </w:r>
            <w:r>
              <w:rPr>
                <w:rFonts w:ascii="宋体" w:hAnsi="宋体" w:cs="宋体" w:hint="eastAsia"/>
                <w:szCs w:val="21"/>
              </w:rPr>
              <w:t>确认     □不确认</w:t>
            </w:r>
          </w:p>
        </w:tc>
      </w:tr>
      <w:tr w:rsidR="00776FD4">
        <w:trPr>
          <w:trHeight w:hRule="exact" w:val="567"/>
        </w:trPr>
        <w:tc>
          <w:tcPr>
            <w:tcW w:w="1389" w:type="dxa"/>
            <w:vAlign w:val="center"/>
          </w:tcPr>
          <w:p w:rsidR="00776FD4" w:rsidRDefault="00776FD4">
            <w:pPr>
              <w:spacing w:line="360" w:lineRule="auto"/>
              <w:rPr>
                <w:rFonts w:ascii="宋体" w:hAnsi="宋体" w:cs="宋体"/>
                <w:szCs w:val="21"/>
              </w:rPr>
            </w:pPr>
          </w:p>
        </w:tc>
        <w:tc>
          <w:tcPr>
            <w:tcW w:w="4292" w:type="dxa"/>
            <w:vAlign w:val="center"/>
          </w:tcPr>
          <w:p w:rsidR="00776FD4" w:rsidRDefault="00776FD4">
            <w:pPr>
              <w:spacing w:line="360" w:lineRule="auto"/>
              <w:rPr>
                <w:rFonts w:ascii="宋体" w:hAnsi="宋体" w:cs="宋体"/>
                <w:szCs w:val="21"/>
              </w:rPr>
            </w:pPr>
          </w:p>
        </w:tc>
        <w:tc>
          <w:tcPr>
            <w:tcW w:w="2841" w:type="dxa"/>
            <w:vAlign w:val="center"/>
          </w:tcPr>
          <w:p w:rsidR="00776FD4" w:rsidRDefault="00EA370E">
            <w:pPr>
              <w:spacing w:line="360" w:lineRule="auto"/>
              <w:ind w:firstLineChars="100" w:firstLine="210"/>
              <w:rPr>
                <w:rFonts w:ascii="宋体" w:hAnsi="宋体" w:cs="宋体"/>
                <w:szCs w:val="21"/>
              </w:rPr>
            </w:pPr>
            <w:r>
              <w:rPr>
                <w:rFonts w:ascii="宋体" w:hAnsi="宋体" w:cs="宋体" w:hint="eastAsia"/>
                <w:szCs w:val="21"/>
              </w:rPr>
              <w:sym w:font="Wingdings 2" w:char="00A3"/>
            </w:r>
            <w:r>
              <w:rPr>
                <w:rFonts w:ascii="宋体" w:hAnsi="宋体" w:cs="宋体" w:hint="eastAsia"/>
                <w:szCs w:val="21"/>
              </w:rPr>
              <w:t>确认     □不确认</w:t>
            </w:r>
          </w:p>
        </w:tc>
      </w:tr>
      <w:tr w:rsidR="00776FD4">
        <w:trPr>
          <w:trHeight w:hRule="exact" w:val="567"/>
        </w:trPr>
        <w:tc>
          <w:tcPr>
            <w:tcW w:w="1389" w:type="dxa"/>
            <w:vAlign w:val="center"/>
          </w:tcPr>
          <w:p w:rsidR="00776FD4" w:rsidRDefault="00776FD4">
            <w:pPr>
              <w:spacing w:line="360" w:lineRule="auto"/>
              <w:rPr>
                <w:rFonts w:ascii="宋体" w:hAnsi="宋体" w:cs="宋体"/>
                <w:szCs w:val="21"/>
              </w:rPr>
            </w:pPr>
          </w:p>
        </w:tc>
        <w:tc>
          <w:tcPr>
            <w:tcW w:w="4292" w:type="dxa"/>
            <w:vAlign w:val="center"/>
          </w:tcPr>
          <w:p w:rsidR="00776FD4" w:rsidRDefault="00776FD4">
            <w:pPr>
              <w:spacing w:line="360" w:lineRule="auto"/>
              <w:rPr>
                <w:rFonts w:ascii="宋体" w:hAnsi="宋体" w:cs="宋体"/>
                <w:szCs w:val="21"/>
              </w:rPr>
            </w:pPr>
          </w:p>
        </w:tc>
        <w:tc>
          <w:tcPr>
            <w:tcW w:w="2841" w:type="dxa"/>
            <w:vAlign w:val="center"/>
          </w:tcPr>
          <w:p w:rsidR="00776FD4" w:rsidRDefault="00EA370E">
            <w:pPr>
              <w:spacing w:line="360" w:lineRule="auto"/>
              <w:ind w:firstLineChars="100" w:firstLine="210"/>
              <w:rPr>
                <w:rFonts w:ascii="宋体" w:hAnsi="宋体" w:cs="宋体"/>
                <w:szCs w:val="21"/>
              </w:rPr>
            </w:pPr>
            <w:r>
              <w:rPr>
                <w:rFonts w:ascii="宋体" w:hAnsi="宋体" w:cs="宋体" w:hint="eastAsia"/>
                <w:szCs w:val="21"/>
              </w:rPr>
              <w:sym w:font="Wingdings 2" w:char="00A3"/>
            </w:r>
            <w:r>
              <w:rPr>
                <w:rFonts w:ascii="宋体" w:hAnsi="宋体" w:cs="宋体" w:hint="eastAsia"/>
                <w:szCs w:val="21"/>
              </w:rPr>
              <w:t>确认     □不确认</w:t>
            </w:r>
          </w:p>
        </w:tc>
      </w:tr>
      <w:tr w:rsidR="00776FD4">
        <w:trPr>
          <w:trHeight w:hRule="exact" w:val="567"/>
        </w:trPr>
        <w:tc>
          <w:tcPr>
            <w:tcW w:w="1389" w:type="dxa"/>
            <w:vAlign w:val="center"/>
          </w:tcPr>
          <w:p w:rsidR="00776FD4" w:rsidRDefault="00776FD4">
            <w:pPr>
              <w:spacing w:line="360" w:lineRule="auto"/>
              <w:rPr>
                <w:rFonts w:ascii="宋体" w:hAnsi="宋体" w:cs="宋体"/>
                <w:szCs w:val="21"/>
              </w:rPr>
            </w:pPr>
          </w:p>
        </w:tc>
        <w:tc>
          <w:tcPr>
            <w:tcW w:w="4292" w:type="dxa"/>
            <w:vAlign w:val="center"/>
          </w:tcPr>
          <w:p w:rsidR="00776FD4" w:rsidRDefault="00776FD4">
            <w:pPr>
              <w:spacing w:line="360" w:lineRule="auto"/>
              <w:rPr>
                <w:rFonts w:ascii="宋体" w:hAnsi="宋体" w:cs="宋体"/>
                <w:szCs w:val="21"/>
              </w:rPr>
            </w:pPr>
          </w:p>
        </w:tc>
        <w:tc>
          <w:tcPr>
            <w:tcW w:w="2841" w:type="dxa"/>
            <w:vAlign w:val="center"/>
          </w:tcPr>
          <w:p w:rsidR="00776FD4" w:rsidRDefault="00EA370E">
            <w:pPr>
              <w:spacing w:line="360" w:lineRule="auto"/>
              <w:ind w:firstLineChars="100" w:firstLine="210"/>
              <w:rPr>
                <w:rFonts w:ascii="宋体" w:hAnsi="宋体" w:cs="宋体"/>
                <w:szCs w:val="21"/>
              </w:rPr>
            </w:pPr>
            <w:r>
              <w:rPr>
                <w:rFonts w:ascii="宋体" w:hAnsi="宋体" w:cs="宋体" w:hint="eastAsia"/>
                <w:szCs w:val="21"/>
              </w:rPr>
              <w:sym w:font="Wingdings 2" w:char="00A3"/>
            </w:r>
            <w:r>
              <w:rPr>
                <w:rFonts w:ascii="宋体" w:hAnsi="宋体" w:cs="宋体" w:hint="eastAsia"/>
                <w:szCs w:val="21"/>
              </w:rPr>
              <w:t>确认     □不确认</w:t>
            </w:r>
          </w:p>
        </w:tc>
      </w:tr>
      <w:tr w:rsidR="00776FD4">
        <w:trPr>
          <w:trHeight w:hRule="exact" w:val="567"/>
        </w:trPr>
        <w:tc>
          <w:tcPr>
            <w:tcW w:w="1389" w:type="dxa"/>
            <w:vAlign w:val="center"/>
          </w:tcPr>
          <w:p w:rsidR="00776FD4" w:rsidRDefault="00776FD4">
            <w:pPr>
              <w:spacing w:line="360" w:lineRule="auto"/>
              <w:rPr>
                <w:rFonts w:ascii="宋体" w:hAnsi="宋体" w:cs="宋体"/>
                <w:szCs w:val="21"/>
              </w:rPr>
            </w:pPr>
          </w:p>
        </w:tc>
        <w:tc>
          <w:tcPr>
            <w:tcW w:w="4292" w:type="dxa"/>
            <w:vAlign w:val="center"/>
          </w:tcPr>
          <w:p w:rsidR="00776FD4" w:rsidRDefault="00776FD4">
            <w:pPr>
              <w:spacing w:line="360" w:lineRule="auto"/>
              <w:rPr>
                <w:rFonts w:ascii="宋体" w:hAnsi="宋体" w:cs="宋体"/>
                <w:szCs w:val="21"/>
              </w:rPr>
            </w:pPr>
          </w:p>
        </w:tc>
        <w:tc>
          <w:tcPr>
            <w:tcW w:w="2841" w:type="dxa"/>
            <w:vAlign w:val="center"/>
          </w:tcPr>
          <w:p w:rsidR="00776FD4" w:rsidRDefault="00EA370E">
            <w:pPr>
              <w:spacing w:line="360" w:lineRule="auto"/>
              <w:ind w:firstLineChars="100" w:firstLine="210"/>
              <w:rPr>
                <w:rFonts w:ascii="宋体" w:hAnsi="宋体" w:cs="宋体"/>
                <w:szCs w:val="21"/>
              </w:rPr>
            </w:pPr>
            <w:r>
              <w:rPr>
                <w:rFonts w:ascii="宋体" w:hAnsi="宋体" w:cs="宋体" w:hint="eastAsia"/>
                <w:szCs w:val="21"/>
              </w:rPr>
              <w:sym w:font="Wingdings 2" w:char="00A3"/>
            </w:r>
            <w:r>
              <w:rPr>
                <w:rFonts w:ascii="宋体" w:hAnsi="宋体" w:cs="宋体" w:hint="eastAsia"/>
                <w:szCs w:val="21"/>
              </w:rPr>
              <w:t>确认     □不确认</w:t>
            </w:r>
          </w:p>
        </w:tc>
      </w:tr>
      <w:tr w:rsidR="00776FD4">
        <w:trPr>
          <w:trHeight w:hRule="exact" w:val="567"/>
        </w:trPr>
        <w:tc>
          <w:tcPr>
            <w:tcW w:w="1389" w:type="dxa"/>
            <w:vAlign w:val="center"/>
          </w:tcPr>
          <w:p w:rsidR="00776FD4" w:rsidRDefault="00776FD4">
            <w:pPr>
              <w:spacing w:line="360" w:lineRule="auto"/>
              <w:rPr>
                <w:rFonts w:ascii="宋体" w:hAnsi="宋体" w:cs="宋体"/>
                <w:szCs w:val="21"/>
              </w:rPr>
            </w:pPr>
          </w:p>
        </w:tc>
        <w:tc>
          <w:tcPr>
            <w:tcW w:w="4292" w:type="dxa"/>
            <w:vAlign w:val="center"/>
          </w:tcPr>
          <w:p w:rsidR="00776FD4" w:rsidRDefault="00776FD4">
            <w:pPr>
              <w:spacing w:line="360" w:lineRule="auto"/>
              <w:rPr>
                <w:rFonts w:ascii="宋体" w:hAnsi="宋体" w:cs="宋体"/>
                <w:szCs w:val="21"/>
              </w:rPr>
            </w:pPr>
          </w:p>
        </w:tc>
        <w:tc>
          <w:tcPr>
            <w:tcW w:w="2841" w:type="dxa"/>
            <w:vAlign w:val="center"/>
          </w:tcPr>
          <w:p w:rsidR="00776FD4" w:rsidRDefault="00EA370E">
            <w:pPr>
              <w:spacing w:line="360" w:lineRule="auto"/>
              <w:ind w:firstLineChars="100" w:firstLine="210"/>
              <w:rPr>
                <w:rFonts w:ascii="宋体" w:hAnsi="宋体" w:cs="宋体"/>
                <w:szCs w:val="21"/>
              </w:rPr>
            </w:pPr>
            <w:r>
              <w:rPr>
                <w:rFonts w:ascii="宋体" w:hAnsi="宋体" w:cs="宋体" w:hint="eastAsia"/>
                <w:szCs w:val="21"/>
              </w:rPr>
              <w:sym w:font="Wingdings 2" w:char="00A3"/>
            </w:r>
            <w:r>
              <w:rPr>
                <w:rFonts w:ascii="宋体" w:hAnsi="宋体" w:cs="宋体" w:hint="eastAsia"/>
                <w:szCs w:val="21"/>
              </w:rPr>
              <w:t>确认     □不确认</w:t>
            </w:r>
          </w:p>
        </w:tc>
      </w:tr>
      <w:tr w:rsidR="00776FD4">
        <w:trPr>
          <w:trHeight w:hRule="exact" w:val="567"/>
        </w:trPr>
        <w:tc>
          <w:tcPr>
            <w:tcW w:w="1389" w:type="dxa"/>
            <w:vAlign w:val="center"/>
          </w:tcPr>
          <w:p w:rsidR="00776FD4" w:rsidRDefault="00776FD4">
            <w:pPr>
              <w:spacing w:line="360" w:lineRule="auto"/>
              <w:rPr>
                <w:rFonts w:ascii="宋体" w:hAnsi="宋体" w:cs="宋体"/>
                <w:szCs w:val="21"/>
              </w:rPr>
            </w:pPr>
          </w:p>
        </w:tc>
        <w:tc>
          <w:tcPr>
            <w:tcW w:w="4292" w:type="dxa"/>
            <w:vAlign w:val="center"/>
          </w:tcPr>
          <w:p w:rsidR="00776FD4" w:rsidRDefault="00776FD4">
            <w:pPr>
              <w:spacing w:line="360" w:lineRule="auto"/>
              <w:rPr>
                <w:rFonts w:ascii="宋体" w:hAnsi="宋体" w:cs="宋体"/>
                <w:szCs w:val="21"/>
              </w:rPr>
            </w:pPr>
          </w:p>
        </w:tc>
        <w:tc>
          <w:tcPr>
            <w:tcW w:w="2841" w:type="dxa"/>
            <w:vAlign w:val="center"/>
          </w:tcPr>
          <w:p w:rsidR="00776FD4" w:rsidRDefault="00776FD4">
            <w:pPr>
              <w:spacing w:line="360" w:lineRule="auto"/>
              <w:ind w:firstLineChars="100" w:firstLine="210"/>
              <w:rPr>
                <w:rFonts w:ascii="宋体" w:hAnsi="宋体" w:cs="宋体"/>
                <w:szCs w:val="21"/>
              </w:rPr>
            </w:pPr>
          </w:p>
        </w:tc>
      </w:tr>
      <w:tr w:rsidR="00776FD4">
        <w:trPr>
          <w:trHeight w:val="2546"/>
        </w:trPr>
        <w:tc>
          <w:tcPr>
            <w:tcW w:w="8522" w:type="dxa"/>
            <w:gridSpan w:val="3"/>
          </w:tcPr>
          <w:p w:rsidR="00776FD4" w:rsidRDefault="00776FD4">
            <w:pPr>
              <w:spacing w:line="360" w:lineRule="auto"/>
              <w:ind w:firstLineChars="100" w:firstLine="210"/>
              <w:rPr>
                <w:rFonts w:ascii="宋体" w:hAnsi="宋体" w:cs="宋体"/>
                <w:szCs w:val="21"/>
              </w:rPr>
            </w:pPr>
          </w:p>
          <w:p w:rsidR="00776FD4" w:rsidRDefault="00EA370E">
            <w:pPr>
              <w:spacing w:line="360" w:lineRule="auto"/>
              <w:ind w:firstLineChars="100" w:firstLine="210"/>
              <w:rPr>
                <w:rFonts w:ascii="宋体" w:hAnsi="宋体" w:cs="宋体"/>
                <w:szCs w:val="21"/>
              </w:rPr>
            </w:pPr>
            <w:r>
              <w:rPr>
                <w:rFonts w:ascii="宋体" w:hAnsi="宋体" w:cs="宋体" w:hint="eastAsia"/>
                <w:szCs w:val="21"/>
              </w:rPr>
              <w:t>申请单位意见：</w:t>
            </w:r>
          </w:p>
          <w:p w:rsidR="00776FD4" w:rsidRDefault="00776FD4">
            <w:pPr>
              <w:spacing w:line="288" w:lineRule="auto"/>
              <w:ind w:firstLineChars="100" w:firstLine="210"/>
              <w:rPr>
                <w:rFonts w:ascii="宋体" w:hAnsi="宋体" w:cs="宋体"/>
                <w:szCs w:val="21"/>
              </w:rPr>
            </w:pPr>
          </w:p>
          <w:p w:rsidR="00776FD4" w:rsidRDefault="00776FD4">
            <w:pPr>
              <w:spacing w:line="288" w:lineRule="auto"/>
              <w:ind w:firstLineChars="100" w:firstLine="210"/>
              <w:rPr>
                <w:rFonts w:ascii="宋体" w:hAnsi="宋体" w:cs="宋体"/>
                <w:szCs w:val="21"/>
              </w:rPr>
            </w:pPr>
          </w:p>
          <w:p w:rsidR="00776FD4" w:rsidRDefault="00EA370E">
            <w:pPr>
              <w:spacing w:line="360" w:lineRule="auto"/>
              <w:ind w:firstLineChars="100" w:firstLine="210"/>
              <w:rPr>
                <w:rFonts w:ascii="宋体" w:hAnsi="宋体" w:cs="宋体"/>
                <w:szCs w:val="21"/>
              </w:rPr>
            </w:pPr>
            <w:r>
              <w:rPr>
                <w:rFonts w:ascii="宋体" w:hAnsi="宋体" w:cs="宋体" w:hint="eastAsia"/>
                <w:szCs w:val="21"/>
              </w:rPr>
              <w:t xml:space="preserve">                                负责人签字：     （公章）</w:t>
            </w:r>
          </w:p>
          <w:p w:rsidR="00776FD4" w:rsidRDefault="00EA370E">
            <w:pPr>
              <w:spacing w:line="360" w:lineRule="auto"/>
              <w:ind w:firstLineChars="100" w:firstLine="210"/>
              <w:rPr>
                <w:rFonts w:ascii="宋体" w:hAnsi="宋体" w:cs="宋体"/>
                <w:szCs w:val="21"/>
              </w:rPr>
            </w:pPr>
            <w:r>
              <w:rPr>
                <w:rFonts w:ascii="宋体" w:hAnsi="宋体" w:cs="宋体" w:hint="eastAsia"/>
                <w:szCs w:val="21"/>
              </w:rPr>
              <w:t xml:space="preserve">                                                   年    月    日</w:t>
            </w:r>
          </w:p>
        </w:tc>
      </w:tr>
      <w:tr w:rsidR="00776FD4">
        <w:trPr>
          <w:trHeight w:val="2546"/>
        </w:trPr>
        <w:tc>
          <w:tcPr>
            <w:tcW w:w="8522" w:type="dxa"/>
            <w:gridSpan w:val="3"/>
          </w:tcPr>
          <w:p w:rsidR="00776FD4" w:rsidRDefault="00776FD4">
            <w:pPr>
              <w:spacing w:line="360" w:lineRule="auto"/>
              <w:ind w:firstLineChars="100" w:firstLine="210"/>
              <w:rPr>
                <w:rFonts w:ascii="宋体" w:hAnsi="宋体" w:cs="宋体"/>
                <w:szCs w:val="21"/>
              </w:rPr>
            </w:pPr>
          </w:p>
          <w:p w:rsidR="00776FD4" w:rsidRDefault="00EA370E">
            <w:pPr>
              <w:spacing w:line="360" w:lineRule="auto"/>
              <w:ind w:firstLineChars="100" w:firstLine="210"/>
              <w:rPr>
                <w:rFonts w:ascii="宋体" w:hAnsi="宋体" w:cs="宋体"/>
                <w:szCs w:val="21"/>
              </w:rPr>
            </w:pPr>
            <w:r>
              <w:rPr>
                <w:rFonts w:ascii="宋体" w:hAnsi="宋体" w:cs="宋体" w:hint="eastAsia"/>
                <w:szCs w:val="21"/>
              </w:rPr>
              <w:t>法定计量机构意见：</w:t>
            </w:r>
          </w:p>
          <w:p w:rsidR="00776FD4" w:rsidRDefault="00776FD4">
            <w:pPr>
              <w:spacing w:line="288" w:lineRule="auto"/>
              <w:ind w:firstLineChars="100" w:firstLine="210"/>
              <w:rPr>
                <w:rFonts w:ascii="宋体" w:hAnsi="宋体" w:cs="宋体"/>
                <w:szCs w:val="21"/>
              </w:rPr>
            </w:pPr>
          </w:p>
          <w:p w:rsidR="00776FD4" w:rsidRDefault="00776FD4">
            <w:pPr>
              <w:spacing w:line="288" w:lineRule="auto"/>
              <w:ind w:firstLineChars="100" w:firstLine="210"/>
              <w:rPr>
                <w:rFonts w:ascii="宋体" w:hAnsi="宋体" w:cs="宋体"/>
                <w:szCs w:val="21"/>
              </w:rPr>
            </w:pPr>
          </w:p>
          <w:p w:rsidR="00776FD4" w:rsidRDefault="00EA370E">
            <w:pPr>
              <w:spacing w:line="360" w:lineRule="auto"/>
              <w:ind w:firstLineChars="100" w:firstLine="210"/>
              <w:rPr>
                <w:rFonts w:ascii="宋体" w:hAnsi="宋体" w:cs="宋体"/>
                <w:szCs w:val="21"/>
              </w:rPr>
            </w:pPr>
            <w:r>
              <w:rPr>
                <w:rFonts w:ascii="宋体" w:hAnsi="宋体" w:cs="宋体" w:hint="eastAsia"/>
                <w:szCs w:val="21"/>
              </w:rPr>
              <w:t xml:space="preserve">                               负责人签字：     （公章）</w:t>
            </w:r>
          </w:p>
          <w:p w:rsidR="00776FD4" w:rsidRDefault="00EA370E">
            <w:pPr>
              <w:spacing w:line="360" w:lineRule="auto"/>
              <w:ind w:firstLineChars="100" w:firstLine="210"/>
              <w:rPr>
                <w:rFonts w:ascii="宋体" w:hAnsi="宋体" w:cs="宋体"/>
                <w:szCs w:val="21"/>
              </w:rPr>
            </w:pPr>
            <w:r>
              <w:rPr>
                <w:rFonts w:ascii="宋体" w:hAnsi="宋体" w:cs="宋体" w:hint="eastAsia"/>
                <w:szCs w:val="21"/>
              </w:rPr>
              <w:t xml:space="preserve">                                                   年    月    日</w:t>
            </w:r>
          </w:p>
        </w:tc>
      </w:tr>
    </w:tbl>
    <w:p w:rsidR="00776FD4" w:rsidRDefault="00EA370E">
      <w:pPr>
        <w:jc w:val="left"/>
        <w:rPr>
          <w:rFonts w:ascii="黑体" w:eastAsia="黑体" w:hAnsi="黑体" w:cs="黑体"/>
          <w:sz w:val="28"/>
          <w:szCs w:val="28"/>
        </w:rPr>
      </w:pPr>
      <w:r>
        <w:rPr>
          <w:rFonts w:ascii="黑体" w:eastAsia="黑体" w:hAnsi="黑体" w:cs="黑体" w:hint="eastAsia"/>
          <w:sz w:val="28"/>
          <w:szCs w:val="28"/>
        </w:rPr>
        <w:lastRenderedPageBreak/>
        <w:t>附录D.1</w:t>
      </w:r>
    </w:p>
    <w:p w:rsidR="00776FD4" w:rsidRDefault="00EA370E">
      <w:pPr>
        <w:jc w:val="center"/>
        <w:rPr>
          <w:rFonts w:ascii="黑体" w:eastAsia="黑体" w:hAnsi="黑体" w:cs="黑体"/>
          <w:sz w:val="28"/>
          <w:szCs w:val="28"/>
        </w:rPr>
      </w:pPr>
      <w:r>
        <w:rPr>
          <w:rFonts w:ascii="黑体" w:eastAsia="黑体" w:hAnsi="黑体" w:cs="黑体" w:hint="eastAsia"/>
          <w:szCs w:val="21"/>
        </w:rPr>
        <w:t>电能</w:t>
      </w:r>
      <w:proofErr w:type="gramStart"/>
      <w:r>
        <w:rPr>
          <w:rFonts w:ascii="黑体" w:eastAsia="黑体" w:hAnsi="黑体" w:cs="黑体" w:hint="eastAsia"/>
          <w:szCs w:val="21"/>
        </w:rPr>
        <w:t>表批信息</w:t>
      </w:r>
      <w:proofErr w:type="gramEnd"/>
      <w:r>
        <w:rPr>
          <w:rFonts w:ascii="黑体" w:eastAsia="黑体" w:hAnsi="黑体" w:cs="黑体" w:hint="eastAsia"/>
          <w:szCs w:val="21"/>
        </w:rPr>
        <w:t>表</w:t>
      </w:r>
    </w:p>
    <w:tbl>
      <w:tblPr>
        <w:tblStyle w:val="af"/>
        <w:tblW w:w="8526" w:type="dxa"/>
        <w:tblLayout w:type="fixed"/>
        <w:tblLook w:val="04A0" w:firstRow="1" w:lastRow="0" w:firstColumn="1" w:lastColumn="0" w:noHBand="0" w:noVBand="1"/>
      </w:tblPr>
      <w:tblGrid>
        <w:gridCol w:w="703"/>
        <w:gridCol w:w="1943"/>
        <w:gridCol w:w="1967"/>
        <w:gridCol w:w="1955"/>
        <w:gridCol w:w="1958"/>
      </w:tblGrid>
      <w:tr w:rsidR="00776FD4">
        <w:trPr>
          <w:trHeight w:val="567"/>
        </w:trPr>
        <w:tc>
          <w:tcPr>
            <w:tcW w:w="2646" w:type="dxa"/>
            <w:gridSpan w:val="2"/>
            <w:vAlign w:val="center"/>
          </w:tcPr>
          <w:p w:rsidR="00776FD4" w:rsidRDefault="00EA370E">
            <w:pPr>
              <w:jc w:val="center"/>
              <w:rPr>
                <w:szCs w:val="21"/>
              </w:rPr>
            </w:pPr>
            <w:r>
              <w:rPr>
                <w:rFonts w:hint="eastAsia"/>
                <w:szCs w:val="21"/>
              </w:rPr>
              <w:t>批编号</w:t>
            </w:r>
          </w:p>
        </w:tc>
        <w:tc>
          <w:tcPr>
            <w:tcW w:w="1967" w:type="dxa"/>
            <w:vAlign w:val="center"/>
          </w:tcPr>
          <w:p w:rsidR="00776FD4" w:rsidRDefault="00776FD4">
            <w:pPr>
              <w:jc w:val="center"/>
              <w:rPr>
                <w:szCs w:val="21"/>
              </w:rPr>
            </w:pPr>
          </w:p>
        </w:tc>
        <w:tc>
          <w:tcPr>
            <w:tcW w:w="1955" w:type="dxa"/>
            <w:vAlign w:val="center"/>
          </w:tcPr>
          <w:p w:rsidR="00776FD4" w:rsidRDefault="00EA370E">
            <w:pPr>
              <w:jc w:val="center"/>
              <w:rPr>
                <w:szCs w:val="21"/>
              </w:rPr>
            </w:pPr>
            <w:r>
              <w:rPr>
                <w:rFonts w:hint="eastAsia"/>
                <w:szCs w:val="21"/>
              </w:rPr>
              <w:t>生产企业</w:t>
            </w:r>
          </w:p>
        </w:tc>
        <w:tc>
          <w:tcPr>
            <w:tcW w:w="1958" w:type="dxa"/>
            <w:vAlign w:val="center"/>
          </w:tcPr>
          <w:p w:rsidR="00776FD4" w:rsidRDefault="00776FD4">
            <w:pPr>
              <w:jc w:val="center"/>
              <w:rPr>
                <w:szCs w:val="21"/>
              </w:rPr>
            </w:pPr>
          </w:p>
        </w:tc>
      </w:tr>
      <w:tr w:rsidR="00776FD4">
        <w:trPr>
          <w:trHeight w:val="567"/>
        </w:trPr>
        <w:tc>
          <w:tcPr>
            <w:tcW w:w="2646" w:type="dxa"/>
            <w:gridSpan w:val="2"/>
            <w:vAlign w:val="center"/>
          </w:tcPr>
          <w:p w:rsidR="00776FD4" w:rsidRDefault="00EA370E">
            <w:pPr>
              <w:jc w:val="center"/>
              <w:rPr>
                <w:szCs w:val="21"/>
              </w:rPr>
            </w:pPr>
            <w:r>
              <w:rPr>
                <w:rFonts w:hint="eastAsia"/>
                <w:szCs w:val="21"/>
              </w:rPr>
              <w:t>出厂年份</w:t>
            </w:r>
          </w:p>
        </w:tc>
        <w:tc>
          <w:tcPr>
            <w:tcW w:w="1967" w:type="dxa"/>
            <w:vAlign w:val="center"/>
          </w:tcPr>
          <w:p w:rsidR="00776FD4" w:rsidRDefault="00776FD4">
            <w:pPr>
              <w:jc w:val="center"/>
              <w:rPr>
                <w:szCs w:val="21"/>
              </w:rPr>
            </w:pPr>
          </w:p>
        </w:tc>
        <w:tc>
          <w:tcPr>
            <w:tcW w:w="1955" w:type="dxa"/>
            <w:vAlign w:val="center"/>
          </w:tcPr>
          <w:p w:rsidR="00776FD4" w:rsidRDefault="00EA370E">
            <w:pPr>
              <w:jc w:val="center"/>
              <w:rPr>
                <w:szCs w:val="21"/>
              </w:rPr>
            </w:pPr>
            <w:r>
              <w:rPr>
                <w:rFonts w:hint="eastAsia"/>
                <w:szCs w:val="21"/>
              </w:rPr>
              <w:t>型号规格</w:t>
            </w:r>
          </w:p>
        </w:tc>
        <w:tc>
          <w:tcPr>
            <w:tcW w:w="1958" w:type="dxa"/>
            <w:vAlign w:val="center"/>
          </w:tcPr>
          <w:p w:rsidR="00776FD4" w:rsidRDefault="00776FD4">
            <w:pPr>
              <w:jc w:val="center"/>
              <w:rPr>
                <w:szCs w:val="21"/>
              </w:rPr>
            </w:pPr>
          </w:p>
        </w:tc>
      </w:tr>
      <w:tr w:rsidR="00776FD4">
        <w:trPr>
          <w:trHeight w:val="567"/>
        </w:trPr>
        <w:tc>
          <w:tcPr>
            <w:tcW w:w="703" w:type="dxa"/>
            <w:vAlign w:val="center"/>
          </w:tcPr>
          <w:p w:rsidR="00776FD4" w:rsidRDefault="00EA370E">
            <w:pPr>
              <w:jc w:val="center"/>
              <w:rPr>
                <w:szCs w:val="21"/>
              </w:rPr>
            </w:pPr>
            <w:r>
              <w:rPr>
                <w:rFonts w:hint="eastAsia"/>
                <w:szCs w:val="21"/>
              </w:rPr>
              <w:t>序号</w:t>
            </w:r>
          </w:p>
        </w:tc>
        <w:tc>
          <w:tcPr>
            <w:tcW w:w="1943" w:type="dxa"/>
            <w:vAlign w:val="center"/>
          </w:tcPr>
          <w:p w:rsidR="00776FD4" w:rsidRDefault="00EA370E">
            <w:pPr>
              <w:jc w:val="center"/>
              <w:rPr>
                <w:szCs w:val="21"/>
              </w:rPr>
            </w:pPr>
            <w:r>
              <w:rPr>
                <w:rFonts w:hint="eastAsia"/>
                <w:szCs w:val="21"/>
              </w:rPr>
              <w:t>表号</w:t>
            </w:r>
          </w:p>
        </w:tc>
        <w:tc>
          <w:tcPr>
            <w:tcW w:w="1967" w:type="dxa"/>
            <w:vAlign w:val="center"/>
          </w:tcPr>
          <w:p w:rsidR="00776FD4" w:rsidRDefault="00EA370E">
            <w:pPr>
              <w:jc w:val="center"/>
              <w:rPr>
                <w:szCs w:val="21"/>
              </w:rPr>
            </w:pPr>
            <w:r>
              <w:rPr>
                <w:rFonts w:hint="eastAsia"/>
                <w:szCs w:val="21"/>
              </w:rPr>
              <w:t>出厂日期</w:t>
            </w:r>
          </w:p>
        </w:tc>
        <w:tc>
          <w:tcPr>
            <w:tcW w:w="3913" w:type="dxa"/>
            <w:gridSpan w:val="2"/>
            <w:vAlign w:val="center"/>
          </w:tcPr>
          <w:p w:rsidR="00776FD4" w:rsidRDefault="00EA370E">
            <w:pPr>
              <w:jc w:val="center"/>
              <w:rPr>
                <w:szCs w:val="21"/>
              </w:rPr>
            </w:pPr>
            <w:r>
              <w:rPr>
                <w:rFonts w:hint="eastAsia"/>
                <w:szCs w:val="21"/>
              </w:rPr>
              <w:t>安装地址</w:t>
            </w: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r w:rsidR="00776FD4">
        <w:trPr>
          <w:trHeight w:val="567"/>
        </w:trPr>
        <w:tc>
          <w:tcPr>
            <w:tcW w:w="703" w:type="dxa"/>
            <w:vAlign w:val="center"/>
          </w:tcPr>
          <w:p w:rsidR="00776FD4" w:rsidRDefault="00776FD4">
            <w:pPr>
              <w:jc w:val="center"/>
              <w:rPr>
                <w:szCs w:val="21"/>
              </w:rPr>
            </w:pPr>
          </w:p>
        </w:tc>
        <w:tc>
          <w:tcPr>
            <w:tcW w:w="1943" w:type="dxa"/>
            <w:vAlign w:val="center"/>
          </w:tcPr>
          <w:p w:rsidR="00776FD4" w:rsidRDefault="00776FD4">
            <w:pPr>
              <w:jc w:val="center"/>
              <w:rPr>
                <w:szCs w:val="21"/>
              </w:rPr>
            </w:pPr>
          </w:p>
        </w:tc>
        <w:tc>
          <w:tcPr>
            <w:tcW w:w="1967" w:type="dxa"/>
            <w:vAlign w:val="center"/>
          </w:tcPr>
          <w:p w:rsidR="00776FD4" w:rsidRDefault="00776FD4">
            <w:pPr>
              <w:jc w:val="center"/>
              <w:rPr>
                <w:szCs w:val="21"/>
              </w:rPr>
            </w:pPr>
          </w:p>
        </w:tc>
        <w:tc>
          <w:tcPr>
            <w:tcW w:w="3913" w:type="dxa"/>
            <w:gridSpan w:val="2"/>
            <w:vAlign w:val="center"/>
          </w:tcPr>
          <w:p w:rsidR="00776FD4" w:rsidRDefault="00776FD4">
            <w:pPr>
              <w:jc w:val="center"/>
              <w:rPr>
                <w:szCs w:val="21"/>
              </w:rPr>
            </w:pPr>
          </w:p>
        </w:tc>
      </w:tr>
    </w:tbl>
    <w:p w:rsidR="00776FD4" w:rsidRDefault="00776FD4"/>
    <w:p w:rsidR="00776FD4" w:rsidRDefault="00776FD4"/>
    <w:p w:rsidR="00776FD4" w:rsidRDefault="00776FD4"/>
    <w:p w:rsidR="00776FD4" w:rsidRDefault="00776FD4"/>
    <w:p w:rsidR="00776FD4" w:rsidRDefault="00EA370E">
      <w:pPr>
        <w:jc w:val="left"/>
        <w:rPr>
          <w:rFonts w:ascii="黑体" w:eastAsia="黑体" w:hAnsi="黑体" w:cs="黑体"/>
          <w:sz w:val="28"/>
          <w:szCs w:val="28"/>
        </w:rPr>
      </w:pPr>
      <w:r>
        <w:rPr>
          <w:rFonts w:ascii="黑体" w:eastAsia="黑体" w:hAnsi="黑体" w:cs="黑体" w:hint="eastAsia"/>
          <w:sz w:val="28"/>
          <w:szCs w:val="28"/>
        </w:rPr>
        <w:lastRenderedPageBreak/>
        <w:t>附录D.2</w:t>
      </w:r>
    </w:p>
    <w:p w:rsidR="00776FD4" w:rsidRDefault="00EA370E">
      <w:pPr>
        <w:jc w:val="center"/>
        <w:rPr>
          <w:rFonts w:ascii="黑体" w:eastAsia="黑体" w:hAnsi="黑体" w:cs="黑体"/>
          <w:szCs w:val="21"/>
        </w:rPr>
      </w:pPr>
      <w:proofErr w:type="gramStart"/>
      <w:r>
        <w:rPr>
          <w:rFonts w:ascii="黑体" w:eastAsia="黑体" w:hAnsi="黑体" w:cs="黑体" w:hint="eastAsia"/>
          <w:szCs w:val="21"/>
        </w:rPr>
        <w:t>电能表批抽样</w:t>
      </w:r>
      <w:proofErr w:type="gramEnd"/>
      <w:r>
        <w:rPr>
          <w:rFonts w:ascii="黑体" w:eastAsia="黑体" w:hAnsi="黑体" w:cs="黑体" w:hint="eastAsia"/>
          <w:szCs w:val="21"/>
        </w:rPr>
        <w:t>信息表</w:t>
      </w:r>
    </w:p>
    <w:tbl>
      <w:tblPr>
        <w:tblStyle w:val="af"/>
        <w:tblW w:w="0" w:type="auto"/>
        <w:tblLayout w:type="fixed"/>
        <w:tblLook w:val="04A0" w:firstRow="1" w:lastRow="0" w:firstColumn="1" w:lastColumn="0" w:noHBand="0" w:noVBand="1"/>
      </w:tblPr>
      <w:tblGrid>
        <w:gridCol w:w="2130"/>
        <w:gridCol w:w="2130"/>
        <w:gridCol w:w="2131"/>
        <w:gridCol w:w="2131"/>
      </w:tblGrid>
      <w:tr w:rsidR="00776FD4">
        <w:trPr>
          <w:trHeight w:val="567"/>
        </w:trPr>
        <w:tc>
          <w:tcPr>
            <w:tcW w:w="2130" w:type="dxa"/>
            <w:vAlign w:val="center"/>
          </w:tcPr>
          <w:p w:rsidR="00776FD4" w:rsidRDefault="00EA370E">
            <w:pPr>
              <w:jc w:val="center"/>
              <w:rPr>
                <w:szCs w:val="21"/>
              </w:rPr>
            </w:pPr>
            <w:r>
              <w:rPr>
                <w:rFonts w:hint="eastAsia"/>
                <w:szCs w:val="21"/>
              </w:rPr>
              <w:t>批编号</w:t>
            </w:r>
          </w:p>
        </w:tc>
        <w:tc>
          <w:tcPr>
            <w:tcW w:w="2130" w:type="dxa"/>
            <w:vAlign w:val="center"/>
          </w:tcPr>
          <w:p w:rsidR="00776FD4" w:rsidRDefault="00776FD4">
            <w:pPr>
              <w:jc w:val="center"/>
              <w:rPr>
                <w:szCs w:val="21"/>
              </w:rPr>
            </w:pPr>
          </w:p>
        </w:tc>
        <w:tc>
          <w:tcPr>
            <w:tcW w:w="2131" w:type="dxa"/>
            <w:vAlign w:val="center"/>
          </w:tcPr>
          <w:p w:rsidR="00776FD4" w:rsidRDefault="00EA370E">
            <w:pPr>
              <w:jc w:val="center"/>
              <w:rPr>
                <w:szCs w:val="21"/>
              </w:rPr>
            </w:pPr>
            <w:proofErr w:type="gramStart"/>
            <w:r>
              <w:rPr>
                <w:rFonts w:hint="eastAsia"/>
                <w:szCs w:val="21"/>
              </w:rPr>
              <w:t>批数量</w:t>
            </w:r>
            <w:proofErr w:type="gramEnd"/>
            <w:r>
              <w:rPr>
                <w:rFonts w:hint="eastAsia"/>
                <w:szCs w:val="21"/>
              </w:rPr>
              <w:t>/</w:t>
            </w:r>
            <w:r>
              <w:rPr>
                <w:rFonts w:hint="eastAsia"/>
                <w:szCs w:val="21"/>
              </w:rPr>
              <w:t>只</w:t>
            </w: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EA370E">
            <w:pPr>
              <w:jc w:val="center"/>
              <w:rPr>
                <w:szCs w:val="21"/>
              </w:rPr>
            </w:pPr>
            <w:r>
              <w:rPr>
                <w:rFonts w:hint="eastAsia"/>
                <w:szCs w:val="21"/>
              </w:rPr>
              <w:t>抽样表数量</w:t>
            </w:r>
            <w:r>
              <w:rPr>
                <w:rFonts w:hint="eastAsia"/>
                <w:szCs w:val="21"/>
              </w:rPr>
              <w:t>/</w:t>
            </w:r>
            <w:r>
              <w:rPr>
                <w:rFonts w:hint="eastAsia"/>
                <w:szCs w:val="21"/>
              </w:rPr>
              <w:t>只</w:t>
            </w:r>
          </w:p>
        </w:tc>
        <w:tc>
          <w:tcPr>
            <w:tcW w:w="2130" w:type="dxa"/>
            <w:vAlign w:val="center"/>
          </w:tcPr>
          <w:p w:rsidR="00776FD4" w:rsidRDefault="00776FD4">
            <w:pPr>
              <w:jc w:val="center"/>
              <w:rPr>
                <w:szCs w:val="21"/>
              </w:rPr>
            </w:pPr>
          </w:p>
        </w:tc>
        <w:tc>
          <w:tcPr>
            <w:tcW w:w="2131" w:type="dxa"/>
            <w:vAlign w:val="center"/>
          </w:tcPr>
          <w:p w:rsidR="00776FD4" w:rsidRDefault="00EA370E">
            <w:pPr>
              <w:jc w:val="center"/>
              <w:rPr>
                <w:szCs w:val="21"/>
              </w:rPr>
            </w:pPr>
            <w:proofErr w:type="gramStart"/>
            <w:r>
              <w:rPr>
                <w:rFonts w:hint="eastAsia"/>
                <w:szCs w:val="21"/>
              </w:rPr>
              <w:t>备样表</w:t>
            </w:r>
            <w:proofErr w:type="gramEnd"/>
            <w:r>
              <w:rPr>
                <w:rFonts w:hint="eastAsia"/>
                <w:szCs w:val="21"/>
              </w:rPr>
              <w:t>数量</w:t>
            </w:r>
            <w:r>
              <w:rPr>
                <w:rFonts w:hint="eastAsia"/>
                <w:szCs w:val="21"/>
              </w:rPr>
              <w:t>/</w:t>
            </w:r>
            <w:r>
              <w:rPr>
                <w:rFonts w:hint="eastAsia"/>
                <w:szCs w:val="21"/>
              </w:rPr>
              <w:t>只</w:t>
            </w: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EA370E">
            <w:pPr>
              <w:jc w:val="center"/>
              <w:rPr>
                <w:szCs w:val="21"/>
              </w:rPr>
            </w:pPr>
            <w:r>
              <w:rPr>
                <w:rFonts w:hint="eastAsia"/>
                <w:szCs w:val="21"/>
              </w:rPr>
              <w:t>生产企业</w:t>
            </w:r>
          </w:p>
        </w:tc>
        <w:tc>
          <w:tcPr>
            <w:tcW w:w="2130" w:type="dxa"/>
            <w:vAlign w:val="center"/>
          </w:tcPr>
          <w:p w:rsidR="00776FD4" w:rsidRDefault="00776FD4">
            <w:pPr>
              <w:jc w:val="center"/>
              <w:rPr>
                <w:szCs w:val="21"/>
              </w:rPr>
            </w:pPr>
          </w:p>
        </w:tc>
        <w:tc>
          <w:tcPr>
            <w:tcW w:w="2131" w:type="dxa"/>
            <w:vAlign w:val="center"/>
          </w:tcPr>
          <w:p w:rsidR="00776FD4" w:rsidRDefault="00EA370E">
            <w:pPr>
              <w:jc w:val="center"/>
              <w:rPr>
                <w:szCs w:val="21"/>
              </w:rPr>
            </w:pPr>
            <w:r>
              <w:rPr>
                <w:rFonts w:hint="eastAsia"/>
                <w:szCs w:val="21"/>
              </w:rPr>
              <w:t>出厂日期</w:t>
            </w: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EA370E">
            <w:pPr>
              <w:jc w:val="center"/>
              <w:rPr>
                <w:szCs w:val="21"/>
              </w:rPr>
            </w:pPr>
            <w:r>
              <w:rPr>
                <w:rFonts w:hint="eastAsia"/>
                <w:szCs w:val="21"/>
              </w:rPr>
              <w:t>型号规格</w:t>
            </w:r>
          </w:p>
        </w:tc>
        <w:tc>
          <w:tcPr>
            <w:tcW w:w="2130" w:type="dxa"/>
            <w:vAlign w:val="center"/>
          </w:tcPr>
          <w:p w:rsidR="00776FD4" w:rsidRDefault="00776FD4">
            <w:pPr>
              <w:jc w:val="center"/>
              <w:rPr>
                <w:szCs w:val="21"/>
              </w:rPr>
            </w:pPr>
          </w:p>
        </w:tc>
        <w:tc>
          <w:tcPr>
            <w:tcW w:w="2131" w:type="dxa"/>
            <w:vAlign w:val="center"/>
          </w:tcPr>
          <w:p w:rsidR="00776FD4" w:rsidRDefault="00EA370E">
            <w:pPr>
              <w:jc w:val="center"/>
              <w:rPr>
                <w:szCs w:val="21"/>
              </w:rPr>
            </w:pPr>
            <w:r>
              <w:rPr>
                <w:rFonts w:hint="eastAsia"/>
                <w:szCs w:val="21"/>
              </w:rPr>
              <w:t>准确度等级</w:t>
            </w:r>
          </w:p>
        </w:tc>
        <w:tc>
          <w:tcPr>
            <w:tcW w:w="2131" w:type="dxa"/>
            <w:vAlign w:val="center"/>
          </w:tcPr>
          <w:p w:rsidR="00776FD4" w:rsidRDefault="00776FD4">
            <w:pPr>
              <w:jc w:val="center"/>
              <w:rPr>
                <w:szCs w:val="21"/>
              </w:rPr>
            </w:pPr>
          </w:p>
        </w:tc>
      </w:tr>
      <w:tr w:rsidR="00776FD4">
        <w:trPr>
          <w:trHeight w:val="567"/>
        </w:trPr>
        <w:tc>
          <w:tcPr>
            <w:tcW w:w="8522" w:type="dxa"/>
            <w:gridSpan w:val="4"/>
            <w:vAlign w:val="center"/>
          </w:tcPr>
          <w:p w:rsidR="00776FD4" w:rsidRDefault="00EA370E">
            <w:pPr>
              <w:jc w:val="center"/>
              <w:rPr>
                <w:szCs w:val="21"/>
              </w:rPr>
            </w:pPr>
            <w:proofErr w:type="gramStart"/>
            <w:r>
              <w:rPr>
                <w:rFonts w:hint="eastAsia"/>
                <w:szCs w:val="21"/>
              </w:rPr>
              <w:t>电能表批抽样</w:t>
            </w:r>
            <w:proofErr w:type="gramEnd"/>
            <w:r>
              <w:rPr>
                <w:rFonts w:hint="eastAsia"/>
                <w:szCs w:val="21"/>
              </w:rPr>
              <w:t>明细</w:t>
            </w:r>
          </w:p>
        </w:tc>
      </w:tr>
      <w:tr w:rsidR="00776FD4">
        <w:trPr>
          <w:trHeight w:val="567"/>
        </w:trPr>
        <w:tc>
          <w:tcPr>
            <w:tcW w:w="2130" w:type="dxa"/>
            <w:vAlign w:val="center"/>
          </w:tcPr>
          <w:p w:rsidR="00776FD4" w:rsidRDefault="00EA370E">
            <w:pPr>
              <w:jc w:val="center"/>
              <w:rPr>
                <w:szCs w:val="21"/>
              </w:rPr>
            </w:pPr>
            <w:r>
              <w:rPr>
                <w:rFonts w:hint="eastAsia"/>
                <w:szCs w:val="21"/>
              </w:rPr>
              <w:t>抽样表号</w:t>
            </w:r>
          </w:p>
        </w:tc>
        <w:tc>
          <w:tcPr>
            <w:tcW w:w="2130" w:type="dxa"/>
            <w:vAlign w:val="center"/>
          </w:tcPr>
          <w:p w:rsidR="00776FD4" w:rsidRDefault="00EA370E">
            <w:pPr>
              <w:jc w:val="center"/>
              <w:rPr>
                <w:szCs w:val="21"/>
              </w:rPr>
            </w:pPr>
            <w:r>
              <w:rPr>
                <w:rFonts w:hint="eastAsia"/>
                <w:szCs w:val="21"/>
              </w:rPr>
              <w:t>抽样表安装地址</w:t>
            </w:r>
          </w:p>
        </w:tc>
        <w:tc>
          <w:tcPr>
            <w:tcW w:w="2131" w:type="dxa"/>
            <w:vAlign w:val="center"/>
          </w:tcPr>
          <w:p w:rsidR="00776FD4" w:rsidRDefault="00EA370E">
            <w:pPr>
              <w:jc w:val="center"/>
              <w:rPr>
                <w:szCs w:val="21"/>
              </w:rPr>
            </w:pPr>
            <w:proofErr w:type="gramStart"/>
            <w:r>
              <w:rPr>
                <w:rFonts w:hint="eastAsia"/>
                <w:szCs w:val="21"/>
              </w:rPr>
              <w:t>备样表</w:t>
            </w:r>
            <w:proofErr w:type="gramEnd"/>
            <w:r>
              <w:rPr>
                <w:rFonts w:hint="eastAsia"/>
                <w:szCs w:val="21"/>
              </w:rPr>
              <w:t>号</w:t>
            </w:r>
          </w:p>
        </w:tc>
        <w:tc>
          <w:tcPr>
            <w:tcW w:w="2131" w:type="dxa"/>
            <w:vAlign w:val="center"/>
          </w:tcPr>
          <w:p w:rsidR="00776FD4" w:rsidRDefault="00EA370E">
            <w:pPr>
              <w:jc w:val="center"/>
              <w:rPr>
                <w:szCs w:val="21"/>
              </w:rPr>
            </w:pPr>
            <w:proofErr w:type="gramStart"/>
            <w:r>
              <w:rPr>
                <w:rFonts w:hint="eastAsia"/>
                <w:szCs w:val="21"/>
              </w:rPr>
              <w:t>备样表</w:t>
            </w:r>
            <w:proofErr w:type="gramEnd"/>
            <w:r>
              <w:rPr>
                <w:rFonts w:hint="eastAsia"/>
                <w:szCs w:val="21"/>
              </w:rPr>
              <w:t>安装地址</w:t>
            </w: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r w:rsidR="00776FD4">
        <w:trPr>
          <w:trHeight w:val="567"/>
        </w:trPr>
        <w:tc>
          <w:tcPr>
            <w:tcW w:w="2130" w:type="dxa"/>
            <w:vAlign w:val="center"/>
          </w:tcPr>
          <w:p w:rsidR="00776FD4" w:rsidRDefault="00776FD4">
            <w:pPr>
              <w:jc w:val="center"/>
              <w:rPr>
                <w:szCs w:val="21"/>
              </w:rPr>
            </w:pPr>
          </w:p>
        </w:tc>
        <w:tc>
          <w:tcPr>
            <w:tcW w:w="2130"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c>
          <w:tcPr>
            <w:tcW w:w="2131" w:type="dxa"/>
            <w:vAlign w:val="center"/>
          </w:tcPr>
          <w:p w:rsidR="00776FD4" w:rsidRDefault="00776FD4">
            <w:pPr>
              <w:jc w:val="center"/>
              <w:rPr>
                <w:szCs w:val="21"/>
              </w:rPr>
            </w:pPr>
          </w:p>
        </w:tc>
      </w:tr>
    </w:tbl>
    <w:p w:rsidR="00776FD4" w:rsidRDefault="00EA370E">
      <w:pPr>
        <w:rPr>
          <w:rFonts w:ascii="宋体" w:hAnsi="宋体" w:cs="宋体"/>
          <w:sz w:val="24"/>
        </w:rPr>
      </w:pPr>
      <w:r>
        <w:rPr>
          <w:rFonts w:ascii="宋体" w:hAnsi="宋体" w:cs="宋体"/>
          <w:sz w:val="24"/>
        </w:rPr>
        <w:br w:type="page"/>
      </w:r>
    </w:p>
    <w:p w:rsidR="00776FD4" w:rsidRDefault="00EA370E">
      <w:pPr>
        <w:pStyle w:val="1"/>
        <w:rPr>
          <w:rFonts w:ascii="黑体" w:eastAsia="黑体" w:hAnsi="黑体" w:cs="黑体"/>
          <w:sz w:val="28"/>
          <w:szCs w:val="28"/>
        </w:rPr>
      </w:pPr>
      <w:bookmarkStart w:id="60" w:name="_Toc13958"/>
      <w:bookmarkStart w:id="61" w:name="_Toc15929"/>
      <w:r>
        <w:rPr>
          <w:rFonts w:ascii="黑体" w:eastAsia="黑体" w:hAnsi="黑体" w:cs="黑体" w:hint="eastAsia"/>
          <w:sz w:val="28"/>
          <w:szCs w:val="28"/>
        </w:rPr>
        <w:lastRenderedPageBreak/>
        <w:t>附录</w:t>
      </w:r>
      <w:bookmarkEnd w:id="60"/>
      <w:r>
        <w:rPr>
          <w:rFonts w:ascii="黑体" w:eastAsia="黑体" w:hAnsi="黑体" w:cs="黑体" w:hint="eastAsia"/>
          <w:sz w:val="28"/>
          <w:szCs w:val="28"/>
        </w:rPr>
        <w:t>E</w:t>
      </w:r>
      <w:bookmarkEnd w:id="61"/>
    </w:p>
    <w:p w:rsidR="00776FD4" w:rsidRDefault="00EA370E">
      <w:pPr>
        <w:jc w:val="center"/>
        <w:rPr>
          <w:rFonts w:ascii="黑体" w:eastAsia="黑体" w:hAnsi="黑体" w:cs="黑体"/>
          <w:sz w:val="28"/>
          <w:szCs w:val="28"/>
        </w:rPr>
      </w:pPr>
      <w:proofErr w:type="gramStart"/>
      <w:r>
        <w:rPr>
          <w:rFonts w:ascii="黑体" w:eastAsia="黑体" w:hAnsi="黑体" w:cs="黑体" w:hint="eastAsia"/>
          <w:sz w:val="28"/>
          <w:szCs w:val="28"/>
        </w:rPr>
        <w:t>电能表批评价报告</w:t>
      </w:r>
      <w:proofErr w:type="gramEnd"/>
      <w:r>
        <w:rPr>
          <w:rFonts w:ascii="黑体" w:eastAsia="黑体" w:hAnsi="黑体" w:cs="黑体" w:hint="eastAsia"/>
          <w:sz w:val="28"/>
          <w:szCs w:val="28"/>
        </w:rPr>
        <w:t>格式</w:t>
      </w:r>
    </w:p>
    <w:p w:rsidR="00776FD4" w:rsidRDefault="00776FD4">
      <w:pPr>
        <w:spacing w:line="360" w:lineRule="auto"/>
        <w:rPr>
          <w:rFonts w:ascii="宋体" w:hAnsi="宋体" w:cs="宋体"/>
          <w:sz w:val="24"/>
        </w:rPr>
      </w:pPr>
    </w:p>
    <w:p w:rsidR="00776FD4" w:rsidRDefault="00EA370E">
      <w:pPr>
        <w:jc w:val="center"/>
        <w:rPr>
          <w:rFonts w:ascii="黑体" w:eastAsia="黑体" w:hAnsi="黑体" w:cs="黑体"/>
          <w:sz w:val="28"/>
          <w:szCs w:val="28"/>
        </w:rPr>
      </w:pPr>
      <w:r>
        <w:rPr>
          <w:rFonts w:ascii="黑体" w:eastAsia="黑体" w:hAnsi="黑体" w:cs="黑体" w:hint="eastAsia"/>
          <w:sz w:val="28"/>
          <w:szCs w:val="28"/>
        </w:rPr>
        <w:t>评价报告</w:t>
      </w:r>
    </w:p>
    <w:p w:rsidR="00776FD4" w:rsidRDefault="00776FD4">
      <w:pPr>
        <w:spacing w:line="360" w:lineRule="auto"/>
        <w:rPr>
          <w:rFonts w:ascii="宋体" w:hAnsi="宋体" w:cs="宋体"/>
          <w:sz w:val="24"/>
        </w:rPr>
      </w:pPr>
    </w:p>
    <w:p w:rsidR="00776FD4" w:rsidRDefault="00EA370E">
      <w:pPr>
        <w:spacing w:line="360" w:lineRule="auto"/>
        <w:ind w:firstLineChars="1200" w:firstLine="2880"/>
        <w:rPr>
          <w:rFonts w:ascii="宋体" w:hAnsi="宋体" w:cs="宋体"/>
          <w:sz w:val="24"/>
          <w:u w:val="single"/>
        </w:rPr>
      </w:pPr>
      <w:r>
        <w:rPr>
          <w:rFonts w:ascii="宋体" w:hAnsi="宋体" w:cs="宋体" w:hint="eastAsia"/>
          <w:sz w:val="24"/>
        </w:rPr>
        <w:t xml:space="preserve">报告编号 </w:t>
      </w:r>
      <w:r>
        <w:rPr>
          <w:rFonts w:ascii="宋体" w:hAnsi="宋体" w:cs="宋体" w:hint="eastAsia"/>
          <w:sz w:val="24"/>
          <w:u w:val="single"/>
        </w:rPr>
        <w:t xml:space="preserve">             </w:t>
      </w:r>
    </w:p>
    <w:p w:rsidR="00776FD4" w:rsidRDefault="00776FD4">
      <w:pPr>
        <w:spacing w:line="360" w:lineRule="auto"/>
        <w:rPr>
          <w:rFonts w:ascii="宋体" w:hAnsi="宋体" w:cs="宋体"/>
          <w:sz w:val="24"/>
          <w:u w:val="single"/>
        </w:rPr>
      </w:pPr>
    </w:p>
    <w:p w:rsidR="00776FD4" w:rsidRDefault="00776FD4">
      <w:pPr>
        <w:spacing w:line="360" w:lineRule="auto"/>
        <w:rPr>
          <w:rFonts w:ascii="宋体" w:hAnsi="宋体" w:cs="宋体"/>
          <w:sz w:val="24"/>
          <w:u w:val="single"/>
        </w:rPr>
      </w:pPr>
    </w:p>
    <w:p w:rsidR="00776FD4" w:rsidRDefault="00EA370E">
      <w:pPr>
        <w:spacing w:line="360" w:lineRule="auto"/>
        <w:rPr>
          <w:rFonts w:ascii="宋体" w:hAnsi="宋体" w:cs="宋体"/>
          <w:spacing w:val="57"/>
          <w:kern w:val="24"/>
          <w:sz w:val="24"/>
          <w:u w:val="single"/>
        </w:rPr>
      </w:pPr>
      <w:r>
        <w:rPr>
          <w:rFonts w:ascii="宋体" w:hAnsi="宋体" w:cs="宋体" w:hint="eastAsia"/>
          <w:spacing w:val="57"/>
          <w:kern w:val="24"/>
          <w:sz w:val="24"/>
        </w:rPr>
        <w:t xml:space="preserve">申请单位 </w:t>
      </w:r>
      <w:r>
        <w:rPr>
          <w:rFonts w:ascii="宋体" w:hAnsi="宋体" w:cs="宋体" w:hint="eastAsia"/>
          <w:spacing w:val="57"/>
          <w:kern w:val="24"/>
          <w:sz w:val="24"/>
          <w:u w:val="single"/>
        </w:rPr>
        <w:t xml:space="preserve">                                                             </w:t>
      </w:r>
    </w:p>
    <w:p w:rsidR="00776FD4" w:rsidRDefault="00776FD4">
      <w:pPr>
        <w:spacing w:line="360" w:lineRule="auto"/>
        <w:ind w:firstLineChars="200" w:firstLine="708"/>
        <w:rPr>
          <w:rFonts w:ascii="宋体" w:hAnsi="宋体" w:cs="宋体"/>
          <w:spacing w:val="57"/>
          <w:kern w:val="24"/>
          <w:sz w:val="24"/>
        </w:rPr>
      </w:pPr>
    </w:p>
    <w:p w:rsidR="00776FD4" w:rsidRDefault="00EA370E">
      <w:pPr>
        <w:spacing w:line="360" w:lineRule="auto"/>
        <w:rPr>
          <w:rFonts w:ascii="宋体" w:hAnsi="宋体" w:cs="宋体"/>
          <w:spacing w:val="57"/>
          <w:kern w:val="24"/>
          <w:sz w:val="24"/>
          <w:u w:val="single"/>
        </w:rPr>
      </w:pPr>
      <w:r>
        <w:rPr>
          <w:rFonts w:ascii="宋体" w:hAnsi="宋体" w:cs="宋体" w:hint="eastAsia"/>
          <w:spacing w:val="57"/>
          <w:kern w:val="24"/>
          <w:sz w:val="24"/>
        </w:rPr>
        <w:t xml:space="preserve">评价单位 </w:t>
      </w:r>
      <w:r>
        <w:rPr>
          <w:rFonts w:ascii="宋体" w:hAnsi="宋体" w:cs="宋体" w:hint="eastAsia"/>
          <w:spacing w:val="57"/>
          <w:kern w:val="24"/>
          <w:sz w:val="24"/>
          <w:u w:val="single"/>
        </w:rPr>
        <w:t xml:space="preserve">                                                             </w:t>
      </w:r>
    </w:p>
    <w:p w:rsidR="00776FD4" w:rsidRDefault="00776FD4">
      <w:pPr>
        <w:spacing w:line="360" w:lineRule="auto"/>
        <w:rPr>
          <w:rFonts w:ascii="宋体" w:hAnsi="宋体" w:cs="宋体"/>
          <w:spacing w:val="57"/>
          <w:kern w:val="24"/>
          <w:sz w:val="24"/>
        </w:rPr>
      </w:pPr>
    </w:p>
    <w:p w:rsidR="00776FD4" w:rsidRDefault="00EA370E">
      <w:pPr>
        <w:spacing w:line="360" w:lineRule="auto"/>
        <w:rPr>
          <w:rFonts w:ascii="宋体" w:hAnsi="宋体" w:cs="宋体"/>
          <w:spacing w:val="57"/>
          <w:kern w:val="24"/>
          <w:sz w:val="24"/>
          <w:u w:val="single"/>
        </w:rPr>
      </w:pPr>
      <w:r>
        <w:rPr>
          <w:rFonts w:ascii="宋体" w:hAnsi="宋体" w:cs="宋体" w:hint="eastAsia"/>
          <w:spacing w:val="57"/>
          <w:kern w:val="24"/>
          <w:sz w:val="24"/>
        </w:rPr>
        <w:t xml:space="preserve">器具名称 </w:t>
      </w:r>
      <w:r>
        <w:rPr>
          <w:rFonts w:ascii="宋体" w:hAnsi="宋体" w:cs="宋体" w:hint="eastAsia"/>
          <w:spacing w:val="57"/>
          <w:kern w:val="24"/>
          <w:sz w:val="24"/>
          <w:u w:val="single"/>
        </w:rPr>
        <w:t xml:space="preserve">                                                             </w:t>
      </w:r>
    </w:p>
    <w:p w:rsidR="00776FD4" w:rsidRDefault="00776FD4">
      <w:pPr>
        <w:spacing w:line="360" w:lineRule="auto"/>
        <w:rPr>
          <w:rFonts w:ascii="宋体" w:hAnsi="宋体" w:cs="宋体"/>
          <w:spacing w:val="57"/>
          <w:kern w:val="24"/>
          <w:sz w:val="24"/>
        </w:rPr>
      </w:pPr>
    </w:p>
    <w:p w:rsidR="00776FD4" w:rsidRDefault="00EA370E">
      <w:pPr>
        <w:spacing w:line="360" w:lineRule="auto"/>
        <w:rPr>
          <w:rFonts w:ascii="宋体" w:hAnsi="宋体" w:cs="宋体"/>
          <w:spacing w:val="57"/>
          <w:kern w:val="24"/>
          <w:sz w:val="24"/>
          <w:u w:val="single"/>
        </w:rPr>
      </w:pPr>
      <w:r>
        <w:rPr>
          <w:rFonts w:ascii="宋体" w:hAnsi="宋体" w:cs="宋体" w:hint="eastAsia"/>
          <w:spacing w:val="57"/>
          <w:kern w:val="24"/>
          <w:sz w:val="24"/>
        </w:rPr>
        <w:t xml:space="preserve">制造单位 </w:t>
      </w:r>
      <w:r>
        <w:rPr>
          <w:rFonts w:ascii="宋体" w:hAnsi="宋体" w:cs="宋体" w:hint="eastAsia"/>
          <w:spacing w:val="57"/>
          <w:kern w:val="24"/>
          <w:sz w:val="24"/>
          <w:u w:val="single"/>
        </w:rPr>
        <w:t xml:space="preserve">                                                            </w:t>
      </w:r>
    </w:p>
    <w:p w:rsidR="00776FD4" w:rsidRDefault="00776FD4">
      <w:pPr>
        <w:spacing w:line="360" w:lineRule="auto"/>
        <w:rPr>
          <w:rFonts w:ascii="宋体" w:hAnsi="宋体" w:cs="宋体"/>
          <w:spacing w:val="57"/>
          <w:kern w:val="24"/>
          <w:sz w:val="24"/>
        </w:rPr>
      </w:pPr>
    </w:p>
    <w:p w:rsidR="00776FD4" w:rsidRDefault="00EA370E">
      <w:pPr>
        <w:spacing w:line="360" w:lineRule="auto"/>
        <w:rPr>
          <w:rFonts w:ascii="宋体" w:hAnsi="宋体" w:cs="宋体"/>
          <w:spacing w:val="57"/>
          <w:sz w:val="24"/>
          <w:u w:val="single"/>
        </w:rPr>
      </w:pPr>
      <w:r>
        <w:rPr>
          <w:rFonts w:ascii="宋体" w:hAnsi="宋体" w:cs="宋体" w:hint="eastAsia"/>
          <w:spacing w:val="57"/>
          <w:kern w:val="24"/>
          <w:sz w:val="24"/>
        </w:rPr>
        <w:t xml:space="preserve">型号/规格 </w:t>
      </w:r>
      <w:r>
        <w:rPr>
          <w:rFonts w:ascii="宋体" w:hAnsi="宋体" w:cs="宋体" w:hint="eastAsia"/>
          <w:spacing w:val="57"/>
          <w:sz w:val="24"/>
          <w:u w:val="single"/>
        </w:rPr>
        <w:t xml:space="preserve">                                                           </w:t>
      </w: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EA370E">
      <w:pPr>
        <w:spacing w:line="480" w:lineRule="auto"/>
        <w:ind w:firstLineChars="200" w:firstLine="480"/>
        <w:rPr>
          <w:rFonts w:ascii="宋体" w:hAnsi="宋体" w:cs="宋体"/>
          <w:sz w:val="24"/>
          <w:u w:val="single"/>
        </w:rPr>
      </w:pPr>
      <w:r>
        <w:rPr>
          <w:rFonts w:ascii="宋体" w:hAnsi="宋体" w:cs="宋体" w:hint="eastAsia"/>
          <w:sz w:val="24"/>
        </w:rPr>
        <w:t xml:space="preserve">                                   </w:t>
      </w:r>
      <w:r>
        <w:rPr>
          <w:rFonts w:ascii="宋体" w:hAnsi="宋体" w:cs="宋体" w:hint="eastAsia"/>
          <w:spacing w:val="57"/>
          <w:sz w:val="24"/>
        </w:rPr>
        <w:t>批准人</w:t>
      </w:r>
      <w:r>
        <w:rPr>
          <w:rFonts w:ascii="宋体" w:hAnsi="宋体" w:cs="宋体" w:hint="eastAsia"/>
          <w:spacing w:val="57"/>
          <w:sz w:val="24"/>
          <w:u w:val="single"/>
        </w:rPr>
        <w:t xml:space="preserve">           </w:t>
      </w:r>
    </w:p>
    <w:p w:rsidR="00776FD4" w:rsidRDefault="00EA370E">
      <w:pPr>
        <w:spacing w:line="480" w:lineRule="auto"/>
        <w:ind w:firstLineChars="200" w:firstLine="480"/>
        <w:rPr>
          <w:rFonts w:ascii="宋体" w:hAnsi="宋体" w:cs="宋体"/>
          <w:spacing w:val="57"/>
          <w:sz w:val="24"/>
          <w:u w:val="single"/>
        </w:rPr>
      </w:pPr>
      <w:r>
        <w:rPr>
          <w:rFonts w:ascii="宋体" w:hAnsi="宋体" w:cs="宋体" w:hint="eastAsia"/>
          <w:sz w:val="24"/>
        </w:rPr>
        <w:t xml:space="preserve">（报告专用章）                     </w:t>
      </w:r>
      <w:r>
        <w:rPr>
          <w:rFonts w:ascii="宋体" w:hAnsi="宋体" w:cs="宋体" w:hint="eastAsia"/>
          <w:spacing w:val="57"/>
          <w:sz w:val="24"/>
        </w:rPr>
        <w:t>核验员</w:t>
      </w:r>
      <w:r>
        <w:rPr>
          <w:rFonts w:ascii="宋体" w:hAnsi="宋体" w:cs="宋体" w:hint="eastAsia"/>
          <w:spacing w:val="57"/>
          <w:sz w:val="24"/>
          <w:u w:val="single"/>
        </w:rPr>
        <w:t xml:space="preserve">           </w:t>
      </w:r>
    </w:p>
    <w:p w:rsidR="00776FD4" w:rsidRDefault="00EA370E">
      <w:pPr>
        <w:spacing w:line="480" w:lineRule="auto"/>
        <w:ind w:firstLineChars="200" w:firstLine="708"/>
        <w:rPr>
          <w:rFonts w:ascii="宋体" w:hAnsi="宋体" w:cs="宋体"/>
          <w:sz w:val="24"/>
          <w:u w:val="single"/>
        </w:rPr>
      </w:pPr>
      <w:r>
        <w:rPr>
          <w:rFonts w:ascii="宋体" w:hAnsi="宋体" w:cs="宋体" w:hint="eastAsia"/>
          <w:spacing w:val="57"/>
          <w:sz w:val="24"/>
        </w:rPr>
        <w:t xml:space="preserve">                 评价员</w:t>
      </w:r>
      <w:r>
        <w:rPr>
          <w:rFonts w:ascii="宋体" w:hAnsi="宋体" w:cs="宋体" w:hint="eastAsia"/>
          <w:spacing w:val="57"/>
          <w:sz w:val="24"/>
          <w:u w:val="single"/>
        </w:rPr>
        <w:t xml:space="preserve">           </w:t>
      </w: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EA370E">
      <w:pPr>
        <w:spacing w:line="360" w:lineRule="auto"/>
        <w:ind w:firstLineChars="200" w:firstLine="480"/>
        <w:jc w:val="center"/>
        <w:rPr>
          <w:rFonts w:ascii="宋体" w:hAnsi="宋体" w:cs="宋体"/>
          <w:sz w:val="24"/>
        </w:rPr>
      </w:pPr>
      <w:r>
        <w:rPr>
          <w:rFonts w:ascii="宋体" w:hAnsi="宋体" w:cs="宋体" w:hint="eastAsia"/>
          <w:sz w:val="24"/>
        </w:rPr>
        <w:t>评价日期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76FD4" w:rsidRDefault="00776FD4">
      <w:pPr>
        <w:spacing w:line="360" w:lineRule="auto"/>
        <w:ind w:firstLineChars="200" w:firstLine="480"/>
        <w:rPr>
          <w:rFonts w:ascii="宋体" w:hAnsi="宋体" w:cs="宋体"/>
          <w:sz w:val="24"/>
        </w:rPr>
      </w:pPr>
    </w:p>
    <w:p w:rsidR="00776FD4" w:rsidRDefault="00EA370E">
      <w:pPr>
        <w:jc w:val="center"/>
        <w:rPr>
          <w:rFonts w:ascii="黑体" w:eastAsia="黑体" w:hAnsi="黑体" w:cs="黑体"/>
          <w:sz w:val="28"/>
          <w:szCs w:val="28"/>
        </w:rPr>
      </w:pPr>
      <w:r>
        <w:rPr>
          <w:rFonts w:ascii="黑体" w:eastAsia="黑体" w:hAnsi="黑体" w:cs="黑体" w:hint="eastAsia"/>
          <w:sz w:val="28"/>
          <w:szCs w:val="28"/>
        </w:rPr>
        <w:lastRenderedPageBreak/>
        <w:t>报告正文</w:t>
      </w:r>
    </w:p>
    <w:p w:rsidR="00776FD4" w:rsidRDefault="00776FD4">
      <w:pPr>
        <w:spacing w:line="360" w:lineRule="auto"/>
        <w:ind w:firstLineChars="200" w:firstLine="480"/>
        <w:rPr>
          <w:rFonts w:ascii="宋体" w:hAnsi="宋体" w:cs="宋体"/>
          <w:sz w:val="24"/>
        </w:rPr>
      </w:pPr>
    </w:p>
    <w:p w:rsidR="00776FD4" w:rsidRDefault="00EA370E">
      <w:pPr>
        <w:spacing w:line="360" w:lineRule="auto"/>
        <w:ind w:firstLineChars="1200" w:firstLine="2880"/>
        <w:rPr>
          <w:rFonts w:ascii="宋体" w:hAnsi="宋体" w:cs="宋体"/>
          <w:sz w:val="24"/>
          <w:u w:val="single"/>
        </w:rPr>
      </w:pPr>
      <w:r>
        <w:rPr>
          <w:rFonts w:ascii="宋体" w:hAnsi="宋体" w:cs="宋体" w:hint="eastAsia"/>
          <w:sz w:val="24"/>
        </w:rPr>
        <w:t>报告编号</w:t>
      </w:r>
      <w:r>
        <w:rPr>
          <w:rFonts w:ascii="宋体" w:hAnsi="宋体" w:cs="宋体" w:hint="eastAsia"/>
          <w:sz w:val="24"/>
          <w:u w:val="single"/>
        </w:rPr>
        <w:t xml:space="preserve">              </w:t>
      </w: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EA370E">
      <w:pPr>
        <w:spacing w:line="360" w:lineRule="auto"/>
        <w:rPr>
          <w:rFonts w:ascii="宋体" w:hAnsi="宋体" w:cs="宋体"/>
          <w:sz w:val="24"/>
        </w:rPr>
      </w:pPr>
      <w:r>
        <w:rPr>
          <w:rFonts w:ascii="宋体" w:hAnsi="宋体" w:cs="宋体" w:hint="eastAsia"/>
          <w:sz w:val="24"/>
        </w:rPr>
        <w:t>1.评价依据：</w:t>
      </w:r>
    </w:p>
    <w:p w:rsidR="00776FD4" w:rsidRDefault="00EA370E">
      <w:pPr>
        <w:spacing w:line="360" w:lineRule="auto"/>
        <w:rPr>
          <w:rFonts w:ascii="宋体" w:hAnsi="宋体" w:cs="宋体"/>
          <w:sz w:val="24"/>
        </w:rPr>
      </w:pPr>
      <w:r>
        <w:rPr>
          <w:rFonts w:ascii="宋体" w:hAnsi="宋体" w:cs="宋体" w:hint="eastAsia"/>
          <w:sz w:val="24"/>
        </w:rPr>
        <w:t>2.器具信息</w:t>
      </w:r>
    </w:p>
    <w:p w:rsidR="00776FD4" w:rsidRDefault="00EA370E">
      <w:pPr>
        <w:spacing w:line="360" w:lineRule="auto"/>
        <w:ind w:firstLineChars="200" w:firstLine="480"/>
        <w:rPr>
          <w:rFonts w:ascii="宋体" w:hAnsi="宋体" w:cs="宋体"/>
          <w:sz w:val="24"/>
          <w:u w:val="single"/>
        </w:rPr>
      </w:pPr>
      <w:r>
        <w:rPr>
          <w:rFonts w:ascii="宋体" w:hAnsi="宋体" w:cs="宋体" w:hint="eastAsia"/>
          <w:sz w:val="24"/>
        </w:rPr>
        <w:t>批编号</w:t>
      </w:r>
      <w:r>
        <w:rPr>
          <w:rFonts w:ascii="宋体" w:hAnsi="宋体" w:cs="宋体" w:hint="eastAsia"/>
          <w:sz w:val="24"/>
          <w:u w:val="single"/>
        </w:rPr>
        <w:t xml:space="preserve">                            </w:t>
      </w:r>
      <w:r>
        <w:rPr>
          <w:rFonts w:ascii="宋体" w:hAnsi="宋体" w:cs="宋体" w:hint="eastAsia"/>
          <w:sz w:val="24"/>
        </w:rPr>
        <w:t xml:space="preserve">  批数量</w:t>
      </w:r>
      <w:r>
        <w:rPr>
          <w:rFonts w:ascii="宋体" w:hAnsi="宋体" w:cs="宋体" w:hint="eastAsia"/>
          <w:sz w:val="24"/>
          <w:u w:val="single"/>
        </w:rPr>
        <w:t xml:space="preserve">                          </w:t>
      </w:r>
    </w:p>
    <w:p w:rsidR="00776FD4" w:rsidRDefault="00EA370E">
      <w:pPr>
        <w:spacing w:line="360" w:lineRule="auto"/>
        <w:ind w:firstLineChars="200" w:firstLine="480"/>
        <w:rPr>
          <w:rFonts w:ascii="宋体" w:hAnsi="宋体" w:cs="宋体"/>
          <w:sz w:val="24"/>
          <w:u w:val="single"/>
        </w:rPr>
      </w:pPr>
      <w:r>
        <w:rPr>
          <w:rFonts w:ascii="宋体" w:hAnsi="宋体" w:cs="宋体" w:hint="eastAsia"/>
          <w:sz w:val="24"/>
        </w:rPr>
        <w:t>型号规格</w:t>
      </w:r>
      <w:r>
        <w:rPr>
          <w:rFonts w:ascii="宋体" w:hAnsi="宋体" w:cs="宋体" w:hint="eastAsia"/>
          <w:sz w:val="24"/>
          <w:u w:val="single"/>
        </w:rPr>
        <w:t xml:space="preserve">                          </w:t>
      </w:r>
      <w:r>
        <w:rPr>
          <w:rFonts w:ascii="宋体" w:hAnsi="宋体" w:cs="宋体" w:hint="eastAsia"/>
          <w:sz w:val="24"/>
        </w:rPr>
        <w:t xml:space="preserve">  准确度等级</w:t>
      </w:r>
      <w:r>
        <w:rPr>
          <w:rFonts w:ascii="宋体" w:hAnsi="宋体" w:cs="宋体" w:hint="eastAsia"/>
          <w:sz w:val="24"/>
          <w:u w:val="single"/>
        </w:rPr>
        <w:t xml:space="preserve">                     </w:t>
      </w:r>
    </w:p>
    <w:p w:rsidR="00776FD4" w:rsidRDefault="00EA370E">
      <w:pPr>
        <w:spacing w:line="360" w:lineRule="auto"/>
        <w:ind w:firstLineChars="200" w:firstLine="480"/>
        <w:rPr>
          <w:rFonts w:ascii="宋体" w:hAnsi="宋体" w:cs="宋体"/>
          <w:sz w:val="24"/>
          <w:u w:val="single"/>
        </w:rPr>
      </w:pPr>
      <w:r>
        <w:rPr>
          <w:rFonts w:ascii="宋体" w:hAnsi="宋体" w:cs="宋体" w:hint="eastAsia"/>
          <w:sz w:val="24"/>
        </w:rPr>
        <w:t>生产日期</w:t>
      </w:r>
      <w:r>
        <w:rPr>
          <w:rFonts w:ascii="宋体" w:hAnsi="宋体" w:cs="宋体" w:hint="eastAsia"/>
          <w:sz w:val="24"/>
          <w:u w:val="single"/>
        </w:rPr>
        <w:t xml:space="preserve">                          </w:t>
      </w:r>
      <w:r>
        <w:rPr>
          <w:rFonts w:ascii="宋体" w:hAnsi="宋体" w:cs="宋体" w:hint="eastAsia"/>
          <w:sz w:val="24"/>
        </w:rPr>
        <w:t xml:space="preserve">  安装地区 </w:t>
      </w:r>
      <w:r>
        <w:rPr>
          <w:rFonts w:ascii="宋体" w:hAnsi="宋体" w:cs="宋体" w:hint="eastAsia"/>
          <w:sz w:val="24"/>
          <w:u w:val="single"/>
        </w:rPr>
        <w:t xml:space="preserve">                    </w:t>
      </w:r>
    </w:p>
    <w:p w:rsidR="00776FD4" w:rsidRDefault="00EA370E">
      <w:pPr>
        <w:spacing w:line="360" w:lineRule="auto"/>
        <w:rPr>
          <w:rFonts w:ascii="宋体" w:hAnsi="宋体" w:cs="宋体"/>
          <w:sz w:val="24"/>
        </w:rPr>
      </w:pPr>
      <w:r>
        <w:rPr>
          <w:rFonts w:ascii="宋体" w:hAnsi="宋体" w:cs="宋体" w:hint="eastAsia"/>
          <w:sz w:val="24"/>
        </w:rPr>
        <w:t>3.抽样信息</w:t>
      </w:r>
    </w:p>
    <w:p w:rsidR="00776FD4" w:rsidRDefault="00EA370E">
      <w:pPr>
        <w:spacing w:line="360" w:lineRule="auto"/>
        <w:ind w:firstLineChars="200" w:firstLine="480"/>
        <w:rPr>
          <w:rFonts w:ascii="宋体" w:hAnsi="宋体" w:cs="宋体"/>
          <w:sz w:val="24"/>
          <w:u w:val="single"/>
        </w:rPr>
      </w:pPr>
      <w:r>
        <w:rPr>
          <w:rFonts w:ascii="宋体" w:hAnsi="宋体" w:cs="宋体" w:hint="eastAsia"/>
          <w:sz w:val="24"/>
        </w:rPr>
        <w:t>样品数量：</w:t>
      </w:r>
      <w:r>
        <w:rPr>
          <w:rFonts w:ascii="宋体" w:hAnsi="宋体" w:cs="宋体" w:hint="eastAsia"/>
          <w:sz w:val="24"/>
          <w:u w:val="single"/>
        </w:rPr>
        <w:t xml:space="preserve">            </w:t>
      </w:r>
      <w:r>
        <w:rPr>
          <w:rFonts w:ascii="宋体" w:hAnsi="宋体" w:cs="宋体" w:hint="eastAsia"/>
          <w:sz w:val="24"/>
        </w:rPr>
        <w:t>只           样品编号：</w:t>
      </w:r>
      <w:r>
        <w:rPr>
          <w:rFonts w:ascii="宋体" w:hAnsi="宋体" w:cs="宋体" w:hint="eastAsia"/>
          <w:sz w:val="24"/>
          <w:u w:val="single"/>
        </w:rPr>
        <w:t xml:space="preserve">             </w:t>
      </w:r>
      <w:r>
        <w:rPr>
          <w:rFonts w:ascii="宋体" w:hAnsi="宋体" w:cs="宋体" w:hint="eastAsia"/>
          <w:sz w:val="24"/>
        </w:rPr>
        <w:t>（可附表）</w:t>
      </w:r>
    </w:p>
    <w:p w:rsidR="00776FD4" w:rsidRDefault="00EA370E">
      <w:pPr>
        <w:spacing w:line="360" w:lineRule="auto"/>
        <w:ind w:firstLineChars="200" w:firstLine="480"/>
        <w:rPr>
          <w:rFonts w:ascii="宋体" w:hAnsi="宋体" w:cs="宋体"/>
          <w:sz w:val="24"/>
        </w:rPr>
      </w:pPr>
      <w:proofErr w:type="gramStart"/>
      <w:r>
        <w:rPr>
          <w:rFonts w:ascii="宋体" w:hAnsi="宋体" w:cs="宋体" w:hint="eastAsia"/>
          <w:sz w:val="24"/>
        </w:rPr>
        <w:t>备样数量</w:t>
      </w:r>
      <w:proofErr w:type="gramEnd"/>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 xml:space="preserve">只           </w:t>
      </w:r>
      <w:proofErr w:type="gramStart"/>
      <w:r>
        <w:rPr>
          <w:rFonts w:ascii="宋体" w:hAnsi="宋体" w:cs="宋体" w:hint="eastAsia"/>
          <w:sz w:val="24"/>
        </w:rPr>
        <w:t>备样编号</w:t>
      </w:r>
      <w:proofErr w:type="gramEnd"/>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（可附表）</w:t>
      </w:r>
    </w:p>
    <w:p w:rsidR="00776FD4" w:rsidRDefault="00EA370E">
      <w:pPr>
        <w:spacing w:line="360" w:lineRule="auto"/>
        <w:rPr>
          <w:rFonts w:ascii="宋体" w:hAnsi="宋体" w:cs="宋体"/>
          <w:sz w:val="24"/>
        </w:rPr>
      </w:pPr>
      <w:r>
        <w:rPr>
          <w:rFonts w:ascii="宋体" w:hAnsi="宋体" w:cs="宋体" w:hint="eastAsia"/>
          <w:sz w:val="24"/>
        </w:rPr>
        <w:t>4.样品评价结果</w:t>
      </w:r>
    </w:p>
    <w:p w:rsidR="00776FD4" w:rsidRDefault="00EA370E">
      <w:pPr>
        <w:spacing w:line="360" w:lineRule="auto"/>
        <w:ind w:firstLineChars="200" w:firstLine="480"/>
        <w:rPr>
          <w:rFonts w:ascii="宋体" w:hAnsi="宋体" w:cs="宋体"/>
          <w:sz w:val="24"/>
        </w:rPr>
      </w:pPr>
      <w:r>
        <w:rPr>
          <w:rFonts w:ascii="宋体" w:hAnsi="宋体" w:cs="宋体" w:hint="eastAsia"/>
          <w:sz w:val="24"/>
        </w:rPr>
        <w:t>合格数量：</w:t>
      </w:r>
      <w:r>
        <w:rPr>
          <w:rFonts w:ascii="宋体" w:hAnsi="宋体" w:cs="宋体" w:hint="eastAsia"/>
          <w:sz w:val="24"/>
          <w:u w:val="single"/>
        </w:rPr>
        <w:t xml:space="preserve">            </w:t>
      </w:r>
      <w:r>
        <w:rPr>
          <w:rFonts w:ascii="宋体" w:hAnsi="宋体" w:cs="宋体" w:hint="eastAsia"/>
          <w:sz w:val="24"/>
        </w:rPr>
        <w:t>只         不合格数量：</w:t>
      </w:r>
      <w:r>
        <w:rPr>
          <w:rFonts w:ascii="宋体" w:hAnsi="宋体" w:cs="宋体" w:hint="eastAsia"/>
          <w:sz w:val="24"/>
          <w:u w:val="single"/>
        </w:rPr>
        <w:t xml:space="preserve">             </w:t>
      </w:r>
      <w:r>
        <w:rPr>
          <w:rFonts w:ascii="宋体" w:hAnsi="宋体" w:cs="宋体" w:hint="eastAsia"/>
          <w:sz w:val="24"/>
        </w:rPr>
        <w:t>只</w:t>
      </w:r>
    </w:p>
    <w:p w:rsidR="00776FD4" w:rsidRDefault="00EA370E">
      <w:pPr>
        <w:spacing w:line="360" w:lineRule="auto"/>
        <w:ind w:firstLineChars="200" w:firstLine="480"/>
        <w:rPr>
          <w:rFonts w:ascii="宋体" w:hAnsi="宋体" w:cs="宋体"/>
          <w:sz w:val="24"/>
        </w:rPr>
      </w:pPr>
      <w:r>
        <w:rPr>
          <w:rFonts w:ascii="宋体" w:hAnsi="宋体" w:cs="宋体" w:hint="eastAsia"/>
          <w:sz w:val="24"/>
        </w:rPr>
        <w:t>不合格样品编号、项目及内容：</w:t>
      </w:r>
    </w:p>
    <w:p w:rsidR="00776FD4" w:rsidRDefault="00EA370E">
      <w:pPr>
        <w:spacing w:line="360" w:lineRule="auto"/>
        <w:ind w:firstLineChars="200" w:firstLine="480"/>
        <w:rPr>
          <w:rFonts w:ascii="宋体" w:hAnsi="宋体" w:cs="宋体"/>
          <w:sz w:val="24"/>
          <w:u w:val="single"/>
        </w:rPr>
      </w:pPr>
      <w:r>
        <w:rPr>
          <w:rFonts w:ascii="宋体" w:hAnsi="宋体" w:cs="宋体" w:hint="eastAsia"/>
          <w:sz w:val="24"/>
        </w:rPr>
        <w:t xml:space="preserve">A </w:t>
      </w:r>
      <w:r>
        <w:rPr>
          <w:rFonts w:ascii="宋体" w:hAnsi="宋体" w:cs="宋体" w:hint="eastAsia"/>
          <w:sz w:val="24"/>
          <w:u w:val="single"/>
        </w:rPr>
        <w:t xml:space="preserve">                                                                 </w:t>
      </w:r>
    </w:p>
    <w:p w:rsidR="00776FD4" w:rsidRDefault="00EA370E">
      <w:pPr>
        <w:spacing w:line="360" w:lineRule="auto"/>
        <w:ind w:firstLineChars="200" w:firstLine="480"/>
        <w:rPr>
          <w:rFonts w:ascii="宋体" w:hAnsi="宋体" w:cs="宋体"/>
          <w:sz w:val="24"/>
        </w:rPr>
      </w:pPr>
      <w:r>
        <w:rPr>
          <w:rFonts w:ascii="宋体" w:hAnsi="宋体" w:cs="宋体" w:hint="eastAsia"/>
          <w:sz w:val="24"/>
        </w:rPr>
        <w:t xml:space="preserve">B </w:t>
      </w:r>
      <w:r>
        <w:rPr>
          <w:rFonts w:ascii="宋体" w:hAnsi="宋体" w:cs="宋体" w:hint="eastAsia"/>
          <w:sz w:val="24"/>
          <w:u w:val="single"/>
        </w:rPr>
        <w:t xml:space="preserve">                                                                </w:t>
      </w:r>
    </w:p>
    <w:p w:rsidR="00776FD4" w:rsidRDefault="00EA370E">
      <w:pPr>
        <w:spacing w:line="360" w:lineRule="auto"/>
        <w:rPr>
          <w:rFonts w:ascii="宋体" w:hAnsi="宋体" w:cs="宋体"/>
          <w:sz w:val="24"/>
        </w:rPr>
      </w:pPr>
      <w:r>
        <w:rPr>
          <w:rFonts w:ascii="宋体" w:hAnsi="宋体" w:cs="宋体" w:hint="eastAsia"/>
          <w:sz w:val="24"/>
        </w:rPr>
        <w:t>5.启用</w:t>
      </w:r>
      <w:proofErr w:type="gramStart"/>
      <w:r>
        <w:rPr>
          <w:rFonts w:ascii="宋体" w:hAnsi="宋体" w:cs="宋体" w:hint="eastAsia"/>
          <w:sz w:val="24"/>
        </w:rPr>
        <w:t>备样及其</w:t>
      </w:r>
      <w:proofErr w:type="gramEnd"/>
      <w:r>
        <w:rPr>
          <w:rFonts w:ascii="宋体" w:hAnsi="宋体" w:cs="宋体" w:hint="eastAsia"/>
          <w:sz w:val="24"/>
        </w:rPr>
        <w:t>他情况说明：</w:t>
      </w:r>
    </w:p>
    <w:p w:rsidR="00776FD4" w:rsidRDefault="00EA370E">
      <w:pPr>
        <w:spacing w:line="360" w:lineRule="auto"/>
        <w:rPr>
          <w:rFonts w:ascii="宋体" w:hAnsi="宋体" w:cs="宋体"/>
          <w:sz w:val="24"/>
        </w:rPr>
      </w:pPr>
      <w:r>
        <w:rPr>
          <w:rFonts w:ascii="宋体" w:hAnsi="宋体" w:cs="宋体" w:hint="eastAsia"/>
          <w:sz w:val="24"/>
        </w:rPr>
        <w:t>6.评价结论</w:t>
      </w:r>
    </w:p>
    <w:p w:rsidR="00776FD4" w:rsidRDefault="00EA370E">
      <w:pPr>
        <w:spacing w:line="360" w:lineRule="auto"/>
        <w:ind w:firstLineChars="200" w:firstLine="480"/>
        <w:rPr>
          <w:rFonts w:ascii="宋体" w:hAnsi="宋体" w:cs="宋体"/>
          <w:sz w:val="24"/>
        </w:rPr>
      </w:pPr>
      <w:r>
        <w:rPr>
          <w:rFonts w:ascii="宋体" w:hAnsi="宋体" w:cs="宋体" w:hint="eastAsia"/>
          <w:sz w:val="24"/>
        </w:rPr>
        <w:t>本批次</w:t>
      </w:r>
      <w:proofErr w:type="gramStart"/>
      <w:r>
        <w:rPr>
          <w:rFonts w:ascii="宋体" w:hAnsi="宋体" w:cs="宋体" w:hint="eastAsia"/>
          <w:sz w:val="24"/>
        </w:rPr>
        <w:t>电能表共</w:t>
      </w:r>
      <w:proofErr w:type="gramEnd"/>
      <w:r>
        <w:rPr>
          <w:rFonts w:ascii="宋体" w:hAnsi="宋体" w:cs="宋体" w:hint="eastAsia"/>
          <w:sz w:val="24"/>
          <w:u w:val="single"/>
        </w:rPr>
        <w:t xml:space="preserve">          </w:t>
      </w:r>
      <w:r>
        <w:rPr>
          <w:rFonts w:ascii="宋体" w:hAnsi="宋体" w:cs="宋体" w:hint="eastAsia"/>
          <w:sz w:val="24"/>
        </w:rPr>
        <w:t>只，抽样数</w:t>
      </w:r>
      <w:r>
        <w:rPr>
          <w:rFonts w:ascii="宋体" w:hAnsi="宋体" w:cs="宋体" w:hint="eastAsia"/>
          <w:sz w:val="24"/>
          <w:u w:val="single"/>
        </w:rPr>
        <w:t xml:space="preserve">          </w:t>
      </w:r>
      <w:r>
        <w:rPr>
          <w:rFonts w:ascii="宋体" w:hAnsi="宋体" w:cs="宋体" w:hint="eastAsia"/>
          <w:sz w:val="24"/>
        </w:rPr>
        <w:t>只，备样数</w:t>
      </w:r>
      <w:r>
        <w:rPr>
          <w:rFonts w:ascii="宋体" w:hAnsi="宋体" w:cs="宋体" w:hint="eastAsia"/>
          <w:sz w:val="24"/>
          <w:u w:val="single"/>
        </w:rPr>
        <w:t xml:space="preserve">         </w:t>
      </w:r>
      <w:r>
        <w:rPr>
          <w:rFonts w:ascii="宋体" w:hAnsi="宋体" w:cs="宋体" w:hint="eastAsia"/>
          <w:sz w:val="24"/>
        </w:rPr>
        <w:t>只。经评价合格数</w:t>
      </w:r>
      <w:r>
        <w:rPr>
          <w:rFonts w:ascii="宋体" w:hAnsi="宋体" w:cs="宋体" w:hint="eastAsia"/>
          <w:sz w:val="24"/>
          <w:u w:val="single"/>
        </w:rPr>
        <w:t xml:space="preserve">          </w:t>
      </w:r>
      <w:r>
        <w:rPr>
          <w:rFonts w:ascii="宋体" w:hAnsi="宋体" w:cs="宋体" w:hint="eastAsia"/>
          <w:sz w:val="24"/>
        </w:rPr>
        <w:t>只，不合格数</w:t>
      </w:r>
      <w:r>
        <w:rPr>
          <w:rFonts w:ascii="宋体" w:hAnsi="宋体" w:cs="宋体" w:hint="eastAsia"/>
          <w:sz w:val="24"/>
          <w:u w:val="single"/>
        </w:rPr>
        <w:t xml:space="preserve">          </w:t>
      </w:r>
      <w:r>
        <w:rPr>
          <w:rFonts w:ascii="宋体" w:hAnsi="宋体" w:cs="宋体" w:hint="eastAsia"/>
          <w:sz w:val="24"/>
        </w:rPr>
        <w:t>只，不合格数</w:t>
      </w:r>
      <w:r>
        <w:rPr>
          <w:rFonts w:ascii="宋体" w:hAnsi="宋体" w:cs="宋体" w:hint="eastAsia"/>
          <w:sz w:val="24"/>
          <w:u w:val="single"/>
        </w:rPr>
        <w:t>不大于/大于</w:t>
      </w:r>
      <w:r>
        <w:rPr>
          <w:rFonts w:ascii="宋体" w:hAnsi="宋体" w:cs="宋体" w:hint="eastAsia"/>
          <w:sz w:val="24"/>
        </w:rPr>
        <w:t>本规范规定的接收只数，该批电能</w:t>
      </w:r>
      <w:proofErr w:type="gramStart"/>
      <w:r>
        <w:rPr>
          <w:rFonts w:ascii="宋体" w:hAnsi="宋体" w:cs="宋体" w:hint="eastAsia"/>
          <w:sz w:val="24"/>
        </w:rPr>
        <w:t>表</w:t>
      </w:r>
      <w:r>
        <w:rPr>
          <w:rFonts w:ascii="宋体" w:hAnsi="宋体" w:cs="宋体" w:hint="eastAsia"/>
          <w:sz w:val="24"/>
          <w:u w:val="single"/>
        </w:rPr>
        <w:t>符合</w:t>
      </w:r>
      <w:proofErr w:type="gramEnd"/>
      <w:r>
        <w:rPr>
          <w:rFonts w:ascii="宋体" w:hAnsi="宋体" w:cs="宋体" w:hint="eastAsia"/>
          <w:sz w:val="24"/>
          <w:u w:val="single"/>
        </w:rPr>
        <w:t>/不符合</w:t>
      </w:r>
      <w:r>
        <w:rPr>
          <w:rFonts w:ascii="宋体" w:hAnsi="宋体" w:cs="宋体" w:hint="eastAsia"/>
          <w:sz w:val="24"/>
        </w:rPr>
        <w:t>规定，评价结论</w:t>
      </w:r>
      <w:r>
        <w:rPr>
          <w:rFonts w:ascii="宋体" w:hAnsi="宋体" w:cs="宋体" w:hint="eastAsia"/>
          <w:sz w:val="24"/>
          <w:u w:val="single"/>
        </w:rPr>
        <w:t>合格/不合格</w:t>
      </w:r>
      <w:r>
        <w:rPr>
          <w:rFonts w:ascii="宋体" w:hAnsi="宋体" w:cs="宋体" w:hint="eastAsia"/>
          <w:sz w:val="24"/>
        </w:rPr>
        <w:t>。</w:t>
      </w:r>
    </w:p>
    <w:p w:rsidR="00776FD4" w:rsidRDefault="00776FD4">
      <w:pPr>
        <w:spacing w:line="360" w:lineRule="auto"/>
        <w:ind w:firstLineChars="200" w:firstLine="480"/>
        <w:rPr>
          <w:rFonts w:ascii="宋体" w:hAnsi="宋体" w:cs="宋体"/>
          <w:sz w:val="24"/>
        </w:rPr>
      </w:pPr>
    </w:p>
    <w:p w:rsidR="00776FD4" w:rsidRDefault="00776FD4">
      <w:pPr>
        <w:spacing w:line="360" w:lineRule="auto"/>
        <w:ind w:firstLineChars="200" w:firstLine="480"/>
        <w:rPr>
          <w:rFonts w:ascii="宋体" w:hAnsi="宋体" w:cs="宋体"/>
          <w:sz w:val="24"/>
        </w:rPr>
      </w:pPr>
    </w:p>
    <w:p w:rsidR="00776FD4" w:rsidRDefault="00EA370E">
      <w:pPr>
        <w:rPr>
          <w:rFonts w:ascii="宋体" w:hAnsi="宋体" w:cs="宋体"/>
          <w:sz w:val="24"/>
        </w:rPr>
      </w:pPr>
      <w:r>
        <w:rPr>
          <w:rFonts w:ascii="宋体" w:hAnsi="宋体" w:cs="宋体" w:hint="eastAsia"/>
          <w:sz w:val="24"/>
        </w:rPr>
        <w:br w:type="page"/>
      </w:r>
    </w:p>
    <w:p w:rsidR="00776FD4" w:rsidRDefault="00EA370E">
      <w:pPr>
        <w:pStyle w:val="1"/>
        <w:rPr>
          <w:rFonts w:ascii="黑体" w:eastAsia="黑体" w:hAnsi="黑体" w:cs="黑体"/>
          <w:sz w:val="28"/>
          <w:szCs w:val="28"/>
        </w:rPr>
      </w:pPr>
      <w:bookmarkStart w:id="62" w:name="_Toc17369"/>
      <w:bookmarkStart w:id="63" w:name="_Toc26930"/>
      <w:r>
        <w:rPr>
          <w:rFonts w:ascii="黑体" w:eastAsia="黑体" w:hAnsi="黑体" w:cs="黑体" w:hint="eastAsia"/>
          <w:sz w:val="28"/>
          <w:szCs w:val="28"/>
        </w:rPr>
        <w:lastRenderedPageBreak/>
        <w:t>附录</w:t>
      </w:r>
      <w:bookmarkEnd w:id="62"/>
      <w:r>
        <w:rPr>
          <w:rFonts w:ascii="黑体" w:eastAsia="黑体" w:hAnsi="黑体" w:cs="黑体" w:hint="eastAsia"/>
          <w:sz w:val="28"/>
          <w:szCs w:val="28"/>
        </w:rPr>
        <w:t>F</w:t>
      </w:r>
      <w:bookmarkEnd w:id="63"/>
    </w:p>
    <w:p w:rsidR="00776FD4" w:rsidRDefault="00EA370E">
      <w:pPr>
        <w:jc w:val="center"/>
        <w:rPr>
          <w:rFonts w:ascii="黑体" w:eastAsia="黑体" w:hAnsi="黑体" w:cs="黑体"/>
          <w:sz w:val="28"/>
          <w:szCs w:val="28"/>
        </w:rPr>
      </w:pPr>
      <w:r>
        <w:rPr>
          <w:rFonts w:ascii="黑体" w:eastAsia="黑体" w:hAnsi="黑体" w:cs="黑体" w:hint="eastAsia"/>
          <w:szCs w:val="21"/>
        </w:rPr>
        <w:t>电能表延期使用申请确认表</w:t>
      </w:r>
    </w:p>
    <w:tbl>
      <w:tblPr>
        <w:tblStyle w:val="af"/>
        <w:tblW w:w="8527" w:type="dxa"/>
        <w:tblLayout w:type="fixed"/>
        <w:tblLook w:val="04A0" w:firstRow="1" w:lastRow="0" w:firstColumn="1" w:lastColumn="0" w:noHBand="0" w:noVBand="1"/>
      </w:tblPr>
      <w:tblGrid>
        <w:gridCol w:w="726"/>
        <w:gridCol w:w="1516"/>
        <w:gridCol w:w="1616"/>
        <w:gridCol w:w="1407"/>
        <w:gridCol w:w="3262"/>
      </w:tblGrid>
      <w:tr w:rsidR="00776FD4" w:rsidTr="00D60341">
        <w:trPr>
          <w:trHeight w:val="567"/>
        </w:trPr>
        <w:tc>
          <w:tcPr>
            <w:tcW w:w="726" w:type="dxa"/>
          </w:tcPr>
          <w:p w:rsidR="00776FD4" w:rsidRDefault="00EA370E">
            <w:pPr>
              <w:spacing w:line="360" w:lineRule="auto"/>
              <w:jc w:val="center"/>
              <w:rPr>
                <w:rFonts w:ascii="宋体" w:hAnsi="宋体" w:cs="宋体"/>
                <w:szCs w:val="21"/>
              </w:rPr>
            </w:pPr>
            <w:r>
              <w:rPr>
                <w:rFonts w:ascii="宋体" w:hAnsi="宋体" w:cs="宋体" w:hint="eastAsia"/>
                <w:szCs w:val="21"/>
              </w:rPr>
              <w:t>序号</w:t>
            </w:r>
          </w:p>
        </w:tc>
        <w:tc>
          <w:tcPr>
            <w:tcW w:w="1516" w:type="dxa"/>
          </w:tcPr>
          <w:p w:rsidR="00776FD4" w:rsidRDefault="00EA370E">
            <w:pPr>
              <w:spacing w:line="360" w:lineRule="auto"/>
              <w:jc w:val="center"/>
              <w:rPr>
                <w:rFonts w:ascii="宋体" w:hAnsi="宋体" w:cs="宋体"/>
                <w:szCs w:val="21"/>
              </w:rPr>
            </w:pPr>
            <w:r>
              <w:rPr>
                <w:rFonts w:ascii="宋体" w:hAnsi="宋体" w:cs="宋体" w:hint="eastAsia"/>
                <w:szCs w:val="21"/>
              </w:rPr>
              <w:t>电能</w:t>
            </w:r>
            <w:proofErr w:type="gramStart"/>
            <w:r>
              <w:rPr>
                <w:rFonts w:ascii="宋体" w:hAnsi="宋体" w:cs="宋体" w:hint="eastAsia"/>
                <w:szCs w:val="21"/>
              </w:rPr>
              <w:t>表类型</w:t>
            </w:r>
            <w:proofErr w:type="gramEnd"/>
          </w:p>
        </w:tc>
        <w:tc>
          <w:tcPr>
            <w:tcW w:w="1616" w:type="dxa"/>
          </w:tcPr>
          <w:p w:rsidR="00776FD4" w:rsidRDefault="00EA370E">
            <w:pPr>
              <w:spacing w:line="360" w:lineRule="auto"/>
              <w:jc w:val="center"/>
              <w:rPr>
                <w:rFonts w:ascii="宋体" w:hAnsi="宋体" w:cs="宋体"/>
                <w:szCs w:val="21"/>
              </w:rPr>
            </w:pPr>
            <w:r>
              <w:rPr>
                <w:rFonts w:ascii="宋体" w:hAnsi="宋体" w:cs="宋体" w:hint="eastAsia"/>
                <w:szCs w:val="21"/>
              </w:rPr>
              <w:t>批次编号</w:t>
            </w:r>
          </w:p>
        </w:tc>
        <w:tc>
          <w:tcPr>
            <w:tcW w:w="1407" w:type="dxa"/>
          </w:tcPr>
          <w:p w:rsidR="00776FD4" w:rsidRDefault="00EA370E">
            <w:pPr>
              <w:spacing w:line="360" w:lineRule="auto"/>
              <w:jc w:val="center"/>
              <w:rPr>
                <w:rFonts w:ascii="宋体" w:hAnsi="宋体" w:cs="宋体"/>
                <w:szCs w:val="21"/>
              </w:rPr>
            </w:pPr>
            <w:r>
              <w:rPr>
                <w:rFonts w:ascii="宋体" w:hAnsi="宋体" w:cs="宋体" w:hint="eastAsia"/>
                <w:szCs w:val="21"/>
              </w:rPr>
              <w:t>数量/只</w:t>
            </w:r>
          </w:p>
        </w:tc>
        <w:tc>
          <w:tcPr>
            <w:tcW w:w="3262" w:type="dxa"/>
          </w:tcPr>
          <w:p w:rsidR="00776FD4" w:rsidRDefault="00EA370E">
            <w:pPr>
              <w:spacing w:line="360" w:lineRule="auto"/>
              <w:jc w:val="center"/>
              <w:rPr>
                <w:rFonts w:ascii="宋体" w:hAnsi="宋体" w:cs="宋体"/>
                <w:szCs w:val="21"/>
              </w:rPr>
            </w:pPr>
            <w:r>
              <w:rPr>
                <w:rFonts w:ascii="宋体" w:hAnsi="宋体" w:cs="宋体" w:hint="eastAsia"/>
                <w:szCs w:val="21"/>
              </w:rPr>
              <w:t>延期使用的意见</w:t>
            </w:r>
          </w:p>
        </w:tc>
      </w:tr>
      <w:tr w:rsidR="00776FD4" w:rsidTr="00D60341">
        <w:trPr>
          <w:trHeight w:val="567"/>
        </w:trPr>
        <w:tc>
          <w:tcPr>
            <w:tcW w:w="726" w:type="dxa"/>
          </w:tcPr>
          <w:p w:rsidR="00776FD4" w:rsidRDefault="00776FD4">
            <w:pPr>
              <w:spacing w:line="360" w:lineRule="auto"/>
              <w:rPr>
                <w:rFonts w:ascii="宋体" w:hAnsi="宋体" w:cs="宋体"/>
                <w:szCs w:val="21"/>
              </w:rPr>
            </w:pPr>
          </w:p>
        </w:tc>
        <w:tc>
          <w:tcPr>
            <w:tcW w:w="1516" w:type="dxa"/>
          </w:tcPr>
          <w:p w:rsidR="00776FD4" w:rsidRDefault="00776FD4">
            <w:pPr>
              <w:spacing w:line="360" w:lineRule="auto"/>
              <w:rPr>
                <w:rFonts w:ascii="宋体" w:hAnsi="宋体" w:cs="宋体"/>
                <w:szCs w:val="21"/>
              </w:rPr>
            </w:pPr>
          </w:p>
        </w:tc>
        <w:tc>
          <w:tcPr>
            <w:tcW w:w="1616" w:type="dxa"/>
          </w:tcPr>
          <w:p w:rsidR="00776FD4" w:rsidRDefault="00776FD4">
            <w:pPr>
              <w:spacing w:line="360" w:lineRule="auto"/>
              <w:rPr>
                <w:rFonts w:ascii="宋体" w:hAnsi="宋体" w:cs="宋体"/>
                <w:szCs w:val="21"/>
              </w:rPr>
            </w:pPr>
          </w:p>
        </w:tc>
        <w:tc>
          <w:tcPr>
            <w:tcW w:w="1407" w:type="dxa"/>
          </w:tcPr>
          <w:p w:rsidR="00776FD4" w:rsidRDefault="00776FD4">
            <w:pPr>
              <w:spacing w:line="360" w:lineRule="auto"/>
              <w:rPr>
                <w:rFonts w:ascii="宋体" w:hAnsi="宋体" w:cs="宋体"/>
                <w:szCs w:val="21"/>
              </w:rPr>
            </w:pPr>
          </w:p>
        </w:tc>
        <w:tc>
          <w:tcPr>
            <w:tcW w:w="3262" w:type="dxa"/>
          </w:tcPr>
          <w:p w:rsidR="00776FD4" w:rsidRDefault="00EA370E" w:rsidP="00D60341">
            <w:pPr>
              <w:spacing w:line="360" w:lineRule="auto"/>
              <w:rPr>
                <w:rFonts w:ascii="宋体" w:hAnsi="宋体" w:cs="宋体"/>
                <w:szCs w:val="21"/>
              </w:rPr>
            </w:pPr>
            <w:r>
              <w:rPr>
                <w:rFonts w:ascii="宋体" w:hAnsi="宋体" w:cs="宋体" w:hint="eastAsia"/>
                <w:szCs w:val="21"/>
              </w:rPr>
              <w:t>□建议延期</w:t>
            </w:r>
            <w:r w:rsidR="00D60341">
              <w:rPr>
                <w:rFonts w:ascii="宋体" w:hAnsi="宋体" w:cs="宋体" w:hint="eastAsia"/>
                <w:szCs w:val="21"/>
                <w:u w:val="single"/>
              </w:rPr>
              <w:t xml:space="preserve">    </w:t>
            </w:r>
            <w:r w:rsidR="00D60341">
              <w:rPr>
                <w:rFonts w:ascii="宋体" w:hAnsi="宋体" w:cs="宋体" w:hint="eastAsia"/>
                <w:szCs w:val="21"/>
              </w:rPr>
              <w:t xml:space="preserve">月    </w:t>
            </w:r>
            <w:r>
              <w:rPr>
                <w:rFonts w:ascii="宋体" w:hAnsi="宋体" w:cs="宋体" w:hint="eastAsia"/>
                <w:szCs w:val="21"/>
              </w:rPr>
              <w:t>□不延期</w:t>
            </w:r>
          </w:p>
        </w:tc>
      </w:tr>
      <w:tr w:rsidR="00D60341" w:rsidTr="00D60341">
        <w:trPr>
          <w:trHeight w:val="567"/>
        </w:trPr>
        <w:tc>
          <w:tcPr>
            <w:tcW w:w="726" w:type="dxa"/>
          </w:tcPr>
          <w:p w:rsidR="00D60341" w:rsidRDefault="00D60341">
            <w:pPr>
              <w:spacing w:line="360" w:lineRule="auto"/>
              <w:rPr>
                <w:rFonts w:ascii="宋体" w:hAnsi="宋体" w:cs="宋体"/>
                <w:szCs w:val="21"/>
              </w:rPr>
            </w:pPr>
          </w:p>
        </w:tc>
        <w:tc>
          <w:tcPr>
            <w:tcW w:w="1516" w:type="dxa"/>
          </w:tcPr>
          <w:p w:rsidR="00D60341" w:rsidRDefault="00D60341">
            <w:pPr>
              <w:spacing w:line="360" w:lineRule="auto"/>
              <w:rPr>
                <w:rFonts w:ascii="宋体" w:hAnsi="宋体" w:cs="宋体"/>
                <w:szCs w:val="21"/>
              </w:rPr>
            </w:pPr>
          </w:p>
        </w:tc>
        <w:tc>
          <w:tcPr>
            <w:tcW w:w="1616" w:type="dxa"/>
          </w:tcPr>
          <w:p w:rsidR="00D60341" w:rsidRDefault="00D60341">
            <w:pPr>
              <w:spacing w:line="360" w:lineRule="auto"/>
              <w:rPr>
                <w:rFonts w:ascii="宋体" w:hAnsi="宋体" w:cs="宋体"/>
                <w:szCs w:val="21"/>
              </w:rPr>
            </w:pPr>
          </w:p>
        </w:tc>
        <w:tc>
          <w:tcPr>
            <w:tcW w:w="1407" w:type="dxa"/>
          </w:tcPr>
          <w:p w:rsidR="00D60341" w:rsidRDefault="00D60341">
            <w:pPr>
              <w:spacing w:line="360" w:lineRule="auto"/>
              <w:rPr>
                <w:rFonts w:ascii="宋体" w:hAnsi="宋体" w:cs="宋体"/>
                <w:szCs w:val="21"/>
              </w:rPr>
            </w:pPr>
          </w:p>
        </w:tc>
        <w:tc>
          <w:tcPr>
            <w:tcW w:w="3262" w:type="dxa"/>
            <w:vAlign w:val="center"/>
          </w:tcPr>
          <w:p w:rsidR="00D60341" w:rsidRDefault="00D60341">
            <w:r w:rsidRPr="00AB449E">
              <w:rPr>
                <w:rFonts w:ascii="宋体" w:hAnsi="宋体" w:cs="宋体" w:hint="eastAsia"/>
                <w:szCs w:val="21"/>
              </w:rPr>
              <w:t>□建议延期</w:t>
            </w:r>
            <w:r w:rsidRPr="00AB449E">
              <w:rPr>
                <w:rFonts w:ascii="宋体" w:hAnsi="宋体" w:cs="宋体" w:hint="eastAsia"/>
                <w:szCs w:val="21"/>
                <w:u w:val="single"/>
              </w:rPr>
              <w:t xml:space="preserve">    </w:t>
            </w:r>
            <w:r w:rsidRPr="00AB449E">
              <w:rPr>
                <w:rFonts w:ascii="宋体" w:hAnsi="宋体" w:cs="宋体" w:hint="eastAsia"/>
                <w:szCs w:val="21"/>
              </w:rPr>
              <w:t>月    □不延期</w:t>
            </w:r>
          </w:p>
        </w:tc>
      </w:tr>
      <w:tr w:rsidR="00D60341" w:rsidTr="00D60341">
        <w:trPr>
          <w:trHeight w:val="567"/>
        </w:trPr>
        <w:tc>
          <w:tcPr>
            <w:tcW w:w="726" w:type="dxa"/>
          </w:tcPr>
          <w:p w:rsidR="00D60341" w:rsidRDefault="00D60341">
            <w:pPr>
              <w:spacing w:line="360" w:lineRule="auto"/>
              <w:rPr>
                <w:rFonts w:ascii="宋体" w:hAnsi="宋体" w:cs="宋体"/>
                <w:szCs w:val="21"/>
              </w:rPr>
            </w:pPr>
          </w:p>
        </w:tc>
        <w:tc>
          <w:tcPr>
            <w:tcW w:w="1516" w:type="dxa"/>
          </w:tcPr>
          <w:p w:rsidR="00D60341" w:rsidRDefault="00D60341">
            <w:pPr>
              <w:spacing w:line="360" w:lineRule="auto"/>
              <w:rPr>
                <w:rFonts w:ascii="宋体" w:hAnsi="宋体" w:cs="宋体"/>
                <w:szCs w:val="21"/>
              </w:rPr>
            </w:pPr>
          </w:p>
        </w:tc>
        <w:tc>
          <w:tcPr>
            <w:tcW w:w="1616" w:type="dxa"/>
          </w:tcPr>
          <w:p w:rsidR="00D60341" w:rsidRDefault="00D60341">
            <w:pPr>
              <w:spacing w:line="360" w:lineRule="auto"/>
              <w:rPr>
                <w:rFonts w:ascii="宋体" w:hAnsi="宋体" w:cs="宋体"/>
                <w:szCs w:val="21"/>
              </w:rPr>
            </w:pPr>
          </w:p>
        </w:tc>
        <w:tc>
          <w:tcPr>
            <w:tcW w:w="1407" w:type="dxa"/>
          </w:tcPr>
          <w:p w:rsidR="00D60341" w:rsidRDefault="00D60341">
            <w:pPr>
              <w:spacing w:line="360" w:lineRule="auto"/>
              <w:rPr>
                <w:rFonts w:ascii="宋体" w:hAnsi="宋体" w:cs="宋体"/>
                <w:szCs w:val="21"/>
              </w:rPr>
            </w:pPr>
          </w:p>
        </w:tc>
        <w:tc>
          <w:tcPr>
            <w:tcW w:w="3262" w:type="dxa"/>
            <w:vAlign w:val="center"/>
          </w:tcPr>
          <w:p w:rsidR="00D60341" w:rsidRDefault="00D60341">
            <w:r w:rsidRPr="00AB449E">
              <w:rPr>
                <w:rFonts w:ascii="宋体" w:hAnsi="宋体" w:cs="宋体" w:hint="eastAsia"/>
                <w:szCs w:val="21"/>
              </w:rPr>
              <w:t>□建议延期</w:t>
            </w:r>
            <w:r w:rsidRPr="00AB449E">
              <w:rPr>
                <w:rFonts w:ascii="宋体" w:hAnsi="宋体" w:cs="宋体" w:hint="eastAsia"/>
                <w:szCs w:val="21"/>
                <w:u w:val="single"/>
              </w:rPr>
              <w:t xml:space="preserve">    </w:t>
            </w:r>
            <w:r w:rsidRPr="00AB449E">
              <w:rPr>
                <w:rFonts w:ascii="宋体" w:hAnsi="宋体" w:cs="宋体" w:hint="eastAsia"/>
                <w:szCs w:val="21"/>
              </w:rPr>
              <w:t>月    □不延期</w:t>
            </w:r>
          </w:p>
        </w:tc>
      </w:tr>
      <w:tr w:rsidR="00D60341" w:rsidTr="00D60341">
        <w:trPr>
          <w:trHeight w:val="567"/>
        </w:trPr>
        <w:tc>
          <w:tcPr>
            <w:tcW w:w="726" w:type="dxa"/>
          </w:tcPr>
          <w:p w:rsidR="00D60341" w:rsidRDefault="00D60341">
            <w:pPr>
              <w:spacing w:line="360" w:lineRule="auto"/>
              <w:rPr>
                <w:rFonts w:ascii="宋体" w:hAnsi="宋体" w:cs="宋体"/>
                <w:szCs w:val="21"/>
              </w:rPr>
            </w:pPr>
          </w:p>
        </w:tc>
        <w:tc>
          <w:tcPr>
            <w:tcW w:w="1516" w:type="dxa"/>
          </w:tcPr>
          <w:p w:rsidR="00D60341" w:rsidRDefault="00D60341">
            <w:pPr>
              <w:spacing w:line="360" w:lineRule="auto"/>
              <w:rPr>
                <w:rFonts w:ascii="宋体" w:hAnsi="宋体" w:cs="宋体"/>
                <w:szCs w:val="21"/>
              </w:rPr>
            </w:pPr>
          </w:p>
        </w:tc>
        <w:tc>
          <w:tcPr>
            <w:tcW w:w="1616" w:type="dxa"/>
          </w:tcPr>
          <w:p w:rsidR="00D60341" w:rsidRDefault="00D60341">
            <w:pPr>
              <w:spacing w:line="360" w:lineRule="auto"/>
              <w:rPr>
                <w:rFonts w:ascii="宋体" w:hAnsi="宋体" w:cs="宋体"/>
                <w:szCs w:val="21"/>
              </w:rPr>
            </w:pPr>
          </w:p>
        </w:tc>
        <w:tc>
          <w:tcPr>
            <w:tcW w:w="1407" w:type="dxa"/>
          </w:tcPr>
          <w:p w:rsidR="00D60341" w:rsidRDefault="00D60341">
            <w:pPr>
              <w:spacing w:line="360" w:lineRule="auto"/>
              <w:rPr>
                <w:rFonts w:ascii="宋体" w:hAnsi="宋体" w:cs="宋体"/>
                <w:szCs w:val="21"/>
              </w:rPr>
            </w:pPr>
          </w:p>
        </w:tc>
        <w:tc>
          <w:tcPr>
            <w:tcW w:w="3262" w:type="dxa"/>
            <w:vAlign w:val="center"/>
          </w:tcPr>
          <w:p w:rsidR="00D60341" w:rsidRDefault="00D60341">
            <w:r w:rsidRPr="00AB449E">
              <w:rPr>
                <w:rFonts w:ascii="宋体" w:hAnsi="宋体" w:cs="宋体" w:hint="eastAsia"/>
                <w:szCs w:val="21"/>
              </w:rPr>
              <w:t>□建议延期</w:t>
            </w:r>
            <w:r w:rsidRPr="00AB449E">
              <w:rPr>
                <w:rFonts w:ascii="宋体" w:hAnsi="宋体" w:cs="宋体" w:hint="eastAsia"/>
                <w:szCs w:val="21"/>
                <w:u w:val="single"/>
              </w:rPr>
              <w:t xml:space="preserve">    </w:t>
            </w:r>
            <w:r w:rsidRPr="00AB449E">
              <w:rPr>
                <w:rFonts w:ascii="宋体" w:hAnsi="宋体" w:cs="宋体" w:hint="eastAsia"/>
                <w:szCs w:val="21"/>
              </w:rPr>
              <w:t>月    □不延期</w:t>
            </w:r>
          </w:p>
        </w:tc>
      </w:tr>
      <w:tr w:rsidR="00D60341" w:rsidTr="00D60341">
        <w:trPr>
          <w:trHeight w:val="567"/>
        </w:trPr>
        <w:tc>
          <w:tcPr>
            <w:tcW w:w="726" w:type="dxa"/>
          </w:tcPr>
          <w:p w:rsidR="00D60341" w:rsidRDefault="00D60341">
            <w:pPr>
              <w:spacing w:line="360" w:lineRule="auto"/>
              <w:rPr>
                <w:rFonts w:ascii="宋体" w:hAnsi="宋体" w:cs="宋体"/>
                <w:szCs w:val="21"/>
              </w:rPr>
            </w:pPr>
          </w:p>
        </w:tc>
        <w:tc>
          <w:tcPr>
            <w:tcW w:w="1516" w:type="dxa"/>
          </w:tcPr>
          <w:p w:rsidR="00D60341" w:rsidRDefault="00D60341">
            <w:pPr>
              <w:spacing w:line="360" w:lineRule="auto"/>
              <w:rPr>
                <w:rFonts w:ascii="宋体" w:hAnsi="宋体" w:cs="宋体"/>
                <w:szCs w:val="21"/>
              </w:rPr>
            </w:pPr>
          </w:p>
        </w:tc>
        <w:tc>
          <w:tcPr>
            <w:tcW w:w="1616" w:type="dxa"/>
          </w:tcPr>
          <w:p w:rsidR="00D60341" w:rsidRDefault="00D60341">
            <w:pPr>
              <w:spacing w:line="360" w:lineRule="auto"/>
              <w:rPr>
                <w:rFonts w:ascii="宋体" w:hAnsi="宋体" w:cs="宋体"/>
                <w:szCs w:val="21"/>
              </w:rPr>
            </w:pPr>
          </w:p>
        </w:tc>
        <w:tc>
          <w:tcPr>
            <w:tcW w:w="1407" w:type="dxa"/>
          </w:tcPr>
          <w:p w:rsidR="00D60341" w:rsidRDefault="00D60341">
            <w:pPr>
              <w:spacing w:line="360" w:lineRule="auto"/>
              <w:rPr>
                <w:rFonts w:ascii="宋体" w:hAnsi="宋体" w:cs="宋体"/>
                <w:szCs w:val="21"/>
              </w:rPr>
            </w:pPr>
          </w:p>
        </w:tc>
        <w:tc>
          <w:tcPr>
            <w:tcW w:w="3262" w:type="dxa"/>
            <w:vAlign w:val="center"/>
          </w:tcPr>
          <w:p w:rsidR="00D60341" w:rsidRDefault="00D60341">
            <w:r w:rsidRPr="00AB449E">
              <w:rPr>
                <w:rFonts w:ascii="宋体" w:hAnsi="宋体" w:cs="宋体" w:hint="eastAsia"/>
                <w:szCs w:val="21"/>
              </w:rPr>
              <w:t>□建议延期</w:t>
            </w:r>
            <w:r w:rsidRPr="00AB449E">
              <w:rPr>
                <w:rFonts w:ascii="宋体" w:hAnsi="宋体" w:cs="宋体" w:hint="eastAsia"/>
                <w:szCs w:val="21"/>
                <w:u w:val="single"/>
              </w:rPr>
              <w:t xml:space="preserve">    </w:t>
            </w:r>
            <w:r w:rsidRPr="00AB449E">
              <w:rPr>
                <w:rFonts w:ascii="宋体" w:hAnsi="宋体" w:cs="宋体" w:hint="eastAsia"/>
                <w:szCs w:val="21"/>
              </w:rPr>
              <w:t>月    □不延期</w:t>
            </w:r>
          </w:p>
        </w:tc>
      </w:tr>
      <w:tr w:rsidR="00D60341" w:rsidTr="00D60341">
        <w:trPr>
          <w:trHeight w:val="567"/>
        </w:trPr>
        <w:tc>
          <w:tcPr>
            <w:tcW w:w="726" w:type="dxa"/>
          </w:tcPr>
          <w:p w:rsidR="00D60341" w:rsidRDefault="00D60341">
            <w:pPr>
              <w:spacing w:line="360" w:lineRule="auto"/>
              <w:rPr>
                <w:rFonts w:ascii="宋体" w:hAnsi="宋体" w:cs="宋体"/>
                <w:szCs w:val="21"/>
              </w:rPr>
            </w:pPr>
          </w:p>
        </w:tc>
        <w:tc>
          <w:tcPr>
            <w:tcW w:w="1516" w:type="dxa"/>
          </w:tcPr>
          <w:p w:rsidR="00D60341" w:rsidRDefault="00D60341">
            <w:pPr>
              <w:spacing w:line="360" w:lineRule="auto"/>
              <w:rPr>
                <w:rFonts w:ascii="宋体" w:hAnsi="宋体" w:cs="宋体"/>
                <w:szCs w:val="21"/>
              </w:rPr>
            </w:pPr>
          </w:p>
        </w:tc>
        <w:tc>
          <w:tcPr>
            <w:tcW w:w="1616" w:type="dxa"/>
          </w:tcPr>
          <w:p w:rsidR="00D60341" w:rsidRDefault="00D60341">
            <w:pPr>
              <w:spacing w:line="360" w:lineRule="auto"/>
              <w:rPr>
                <w:rFonts w:ascii="宋体" w:hAnsi="宋体" w:cs="宋体"/>
                <w:szCs w:val="21"/>
              </w:rPr>
            </w:pPr>
          </w:p>
        </w:tc>
        <w:tc>
          <w:tcPr>
            <w:tcW w:w="1407" w:type="dxa"/>
          </w:tcPr>
          <w:p w:rsidR="00D60341" w:rsidRDefault="00D60341">
            <w:pPr>
              <w:spacing w:line="360" w:lineRule="auto"/>
              <w:rPr>
                <w:rFonts w:ascii="宋体" w:hAnsi="宋体" w:cs="宋体"/>
                <w:szCs w:val="21"/>
              </w:rPr>
            </w:pPr>
          </w:p>
        </w:tc>
        <w:tc>
          <w:tcPr>
            <w:tcW w:w="3262" w:type="dxa"/>
            <w:vAlign w:val="center"/>
          </w:tcPr>
          <w:p w:rsidR="00D60341" w:rsidRDefault="00D60341">
            <w:r w:rsidRPr="00AB449E">
              <w:rPr>
                <w:rFonts w:ascii="宋体" w:hAnsi="宋体" w:cs="宋体" w:hint="eastAsia"/>
                <w:szCs w:val="21"/>
              </w:rPr>
              <w:t>□建议延期</w:t>
            </w:r>
            <w:r w:rsidRPr="00AB449E">
              <w:rPr>
                <w:rFonts w:ascii="宋体" w:hAnsi="宋体" w:cs="宋体" w:hint="eastAsia"/>
                <w:szCs w:val="21"/>
                <w:u w:val="single"/>
              </w:rPr>
              <w:t xml:space="preserve">    </w:t>
            </w:r>
            <w:r w:rsidRPr="00AB449E">
              <w:rPr>
                <w:rFonts w:ascii="宋体" w:hAnsi="宋体" w:cs="宋体" w:hint="eastAsia"/>
                <w:szCs w:val="21"/>
              </w:rPr>
              <w:t>月    □不延期</w:t>
            </w:r>
          </w:p>
        </w:tc>
      </w:tr>
      <w:tr w:rsidR="00776FD4" w:rsidTr="00D60341">
        <w:trPr>
          <w:trHeight w:val="567"/>
        </w:trPr>
        <w:tc>
          <w:tcPr>
            <w:tcW w:w="2242" w:type="dxa"/>
            <w:gridSpan w:val="2"/>
          </w:tcPr>
          <w:p w:rsidR="00776FD4" w:rsidRDefault="00EA370E">
            <w:pPr>
              <w:spacing w:line="360" w:lineRule="auto"/>
              <w:rPr>
                <w:rFonts w:ascii="宋体" w:hAnsi="宋体" w:cs="宋体"/>
                <w:szCs w:val="21"/>
              </w:rPr>
            </w:pPr>
            <w:r>
              <w:rPr>
                <w:rFonts w:ascii="宋体" w:hAnsi="宋体" w:cs="宋体" w:hint="eastAsia"/>
                <w:szCs w:val="21"/>
              </w:rPr>
              <w:t>拟延期使用的电能表总数/只</w:t>
            </w:r>
          </w:p>
        </w:tc>
        <w:tc>
          <w:tcPr>
            <w:tcW w:w="6285" w:type="dxa"/>
            <w:gridSpan w:val="3"/>
          </w:tcPr>
          <w:p w:rsidR="00776FD4" w:rsidRDefault="00776FD4">
            <w:pPr>
              <w:spacing w:line="360" w:lineRule="auto"/>
              <w:rPr>
                <w:rFonts w:ascii="宋体" w:hAnsi="宋体" w:cs="宋体"/>
                <w:szCs w:val="21"/>
              </w:rPr>
            </w:pPr>
          </w:p>
        </w:tc>
      </w:tr>
      <w:tr w:rsidR="00776FD4" w:rsidTr="00D60341">
        <w:trPr>
          <w:trHeight w:val="2246"/>
        </w:trPr>
        <w:tc>
          <w:tcPr>
            <w:tcW w:w="8527" w:type="dxa"/>
            <w:gridSpan w:val="5"/>
          </w:tcPr>
          <w:p w:rsidR="00776FD4" w:rsidRDefault="00776FD4">
            <w:pPr>
              <w:spacing w:line="288" w:lineRule="auto"/>
              <w:ind w:firstLineChars="100" w:firstLine="210"/>
              <w:rPr>
                <w:rFonts w:ascii="宋体" w:hAnsi="宋体" w:cs="宋体"/>
                <w:szCs w:val="21"/>
              </w:rPr>
            </w:pPr>
          </w:p>
          <w:p w:rsidR="00776FD4" w:rsidRDefault="00EA370E">
            <w:pPr>
              <w:spacing w:line="288" w:lineRule="auto"/>
              <w:ind w:firstLineChars="100" w:firstLine="210"/>
              <w:rPr>
                <w:rFonts w:ascii="宋体" w:hAnsi="宋体" w:cs="宋体"/>
                <w:szCs w:val="21"/>
              </w:rPr>
            </w:pPr>
            <w:r>
              <w:rPr>
                <w:rFonts w:ascii="宋体" w:hAnsi="宋体" w:cs="宋体" w:hint="eastAsia"/>
                <w:szCs w:val="21"/>
              </w:rPr>
              <w:t>申请单位意见：</w:t>
            </w:r>
          </w:p>
          <w:p w:rsidR="00776FD4" w:rsidRDefault="00776FD4">
            <w:pPr>
              <w:spacing w:line="288" w:lineRule="auto"/>
              <w:ind w:firstLineChars="100" w:firstLine="210"/>
              <w:rPr>
                <w:rFonts w:ascii="宋体" w:hAnsi="宋体" w:cs="宋体"/>
                <w:szCs w:val="21"/>
              </w:rPr>
            </w:pPr>
          </w:p>
          <w:p w:rsidR="00776FD4" w:rsidRDefault="00776FD4">
            <w:pPr>
              <w:spacing w:line="288" w:lineRule="auto"/>
              <w:ind w:firstLineChars="100" w:firstLine="210"/>
              <w:rPr>
                <w:rFonts w:ascii="宋体" w:hAnsi="宋体" w:cs="宋体"/>
                <w:szCs w:val="21"/>
              </w:rPr>
            </w:pPr>
          </w:p>
          <w:p w:rsidR="00776FD4" w:rsidRDefault="00EA370E">
            <w:pPr>
              <w:spacing w:line="288" w:lineRule="auto"/>
              <w:ind w:firstLineChars="100" w:firstLine="210"/>
              <w:rPr>
                <w:rFonts w:ascii="宋体" w:hAnsi="宋体" w:cs="宋体"/>
                <w:szCs w:val="21"/>
              </w:rPr>
            </w:pPr>
            <w:r>
              <w:rPr>
                <w:rFonts w:ascii="宋体" w:hAnsi="宋体" w:cs="宋体" w:hint="eastAsia"/>
                <w:szCs w:val="21"/>
              </w:rPr>
              <w:t xml:space="preserve">                                负责人签字：     （公章）</w:t>
            </w:r>
          </w:p>
          <w:p w:rsidR="00776FD4" w:rsidRDefault="00EA370E">
            <w:pPr>
              <w:spacing w:line="288" w:lineRule="auto"/>
              <w:ind w:firstLineChars="100" w:firstLine="210"/>
              <w:rPr>
                <w:rFonts w:ascii="宋体" w:hAnsi="宋体" w:cs="宋体"/>
                <w:szCs w:val="21"/>
              </w:rPr>
            </w:pPr>
            <w:r>
              <w:rPr>
                <w:rFonts w:ascii="宋体" w:hAnsi="宋体" w:cs="宋体" w:hint="eastAsia"/>
                <w:szCs w:val="21"/>
              </w:rPr>
              <w:t xml:space="preserve">                                                   年    月    日</w:t>
            </w:r>
          </w:p>
        </w:tc>
      </w:tr>
      <w:tr w:rsidR="00776FD4" w:rsidTr="00D60341">
        <w:trPr>
          <w:trHeight w:val="2246"/>
        </w:trPr>
        <w:tc>
          <w:tcPr>
            <w:tcW w:w="8527" w:type="dxa"/>
            <w:gridSpan w:val="5"/>
          </w:tcPr>
          <w:p w:rsidR="00776FD4" w:rsidRDefault="00776FD4">
            <w:pPr>
              <w:spacing w:line="288" w:lineRule="auto"/>
              <w:ind w:firstLineChars="100" w:firstLine="210"/>
              <w:rPr>
                <w:rFonts w:ascii="宋体" w:hAnsi="宋体" w:cs="宋体"/>
                <w:szCs w:val="21"/>
              </w:rPr>
            </w:pPr>
          </w:p>
          <w:p w:rsidR="00776FD4" w:rsidRDefault="00EA370E">
            <w:pPr>
              <w:spacing w:line="288" w:lineRule="auto"/>
              <w:ind w:firstLineChars="100" w:firstLine="210"/>
              <w:rPr>
                <w:rFonts w:ascii="宋体" w:hAnsi="宋体" w:cs="宋体"/>
                <w:szCs w:val="21"/>
              </w:rPr>
            </w:pPr>
            <w:r>
              <w:rPr>
                <w:rFonts w:ascii="宋体" w:hAnsi="宋体" w:cs="宋体" w:hint="eastAsia"/>
                <w:szCs w:val="21"/>
              </w:rPr>
              <w:t>法定计量机构意见：</w:t>
            </w:r>
          </w:p>
          <w:p w:rsidR="00776FD4" w:rsidRDefault="00776FD4">
            <w:pPr>
              <w:spacing w:line="288" w:lineRule="auto"/>
              <w:ind w:firstLineChars="100" w:firstLine="210"/>
              <w:rPr>
                <w:rFonts w:ascii="宋体" w:hAnsi="宋体" w:cs="宋体"/>
                <w:szCs w:val="21"/>
              </w:rPr>
            </w:pPr>
          </w:p>
          <w:p w:rsidR="00776FD4" w:rsidRDefault="00776FD4">
            <w:pPr>
              <w:spacing w:line="288" w:lineRule="auto"/>
              <w:ind w:firstLineChars="100" w:firstLine="210"/>
              <w:rPr>
                <w:rFonts w:ascii="宋体" w:hAnsi="宋体" w:cs="宋体"/>
                <w:szCs w:val="21"/>
              </w:rPr>
            </w:pPr>
          </w:p>
          <w:p w:rsidR="00776FD4" w:rsidRDefault="00EA370E">
            <w:pPr>
              <w:spacing w:line="288" w:lineRule="auto"/>
              <w:ind w:firstLineChars="100" w:firstLine="210"/>
              <w:rPr>
                <w:rFonts w:ascii="宋体" w:hAnsi="宋体" w:cs="宋体"/>
                <w:szCs w:val="21"/>
              </w:rPr>
            </w:pPr>
            <w:r>
              <w:rPr>
                <w:rFonts w:ascii="宋体" w:hAnsi="宋体" w:cs="宋体" w:hint="eastAsia"/>
                <w:szCs w:val="21"/>
              </w:rPr>
              <w:t xml:space="preserve">                               负责人签字：     （公章）</w:t>
            </w:r>
          </w:p>
          <w:p w:rsidR="00776FD4" w:rsidRDefault="00EA370E">
            <w:pPr>
              <w:spacing w:line="288" w:lineRule="auto"/>
              <w:ind w:firstLineChars="100" w:firstLine="210"/>
              <w:rPr>
                <w:rFonts w:ascii="宋体" w:hAnsi="宋体" w:cs="宋体"/>
                <w:szCs w:val="21"/>
              </w:rPr>
            </w:pPr>
            <w:r>
              <w:rPr>
                <w:rFonts w:ascii="宋体" w:hAnsi="宋体" w:cs="宋体" w:hint="eastAsia"/>
                <w:szCs w:val="21"/>
              </w:rPr>
              <w:t xml:space="preserve">                                                   年    月    日</w:t>
            </w:r>
          </w:p>
        </w:tc>
      </w:tr>
      <w:tr w:rsidR="00776FD4" w:rsidTr="00D60341">
        <w:trPr>
          <w:trHeight w:val="2246"/>
        </w:trPr>
        <w:tc>
          <w:tcPr>
            <w:tcW w:w="8527" w:type="dxa"/>
            <w:gridSpan w:val="5"/>
          </w:tcPr>
          <w:p w:rsidR="00776FD4" w:rsidRDefault="00776FD4">
            <w:pPr>
              <w:spacing w:line="288" w:lineRule="auto"/>
              <w:ind w:firstLineChars="100" w:firstLine="210"/>
              <w:rPr>
                <w:rFonts w:ascii="宋体" w:hAnsi="宋体" w:cs="宋体"/>
                <w:szCs w:val="21"/>
              </w:rPr>
            </w:pPr>
          </w:p>
          <w:p w:rsidR="00776FD4" w:rsidRDefault="00EA370E">
            <w:pPr>
              <w:spacing w:line="288" w:lineRule="auto"/>
              <w:ind w:firstLineChars="100" w:firstLine="210"/>
              <w:rPr>
                <w:rFonts w:ascii="宋体" w:hAnsi="宋体" w:cs="宋体"/>
                <w:szCs w:val="21"/>
              </w:rPr>
            </w:pPr>
            <w:r>
              <w:rPr>
                <w:rFonts w:ascii="宋体" w:hAnsi="宋体" w:cs="宋体" w:hint="eastAsia"/>
                <w:szCs w:val="21"/>
              </w:rPr>
              <w:t>计量行政部门意见：</w:t>
            </w:r>
          </w:p>
          <w:p w:rsidR="00776FD4" w:rsidRDefault="00776FD4">
            <w:pPr>
              <w:spacing w:line="288" w:lineRule="auto"/>
              <w:ind w:firstLineChars="100" w:firstLine="210"/>
              <w:rPr>
                <w:rFonts w:ascii="宋体" w:hAnsi="宋体" w:cs="宋体"/>
                <w:szCs w:val="21"/>
              </w:rPr>
            </w:pPr>
          </w:p>
          <w:p w:rsidR="00776FD4" w:rsidRDefault="00776FD4">
            <w:pPr>
              <w:spacing w:line="288" w:lineRule="auto"/>
              <w:ind w:firstLineChars="100" w:firstLine="210"/>
              <w:rPr>
                <w:rFonts w:ascii="宋体" w:hAnsi="宋体" w:cs="宋体"/>
                <w:szCs w:val="21"/>
              </w:rPr>
            </w:pPr>
          </w:p>
          <w:p w:rsidR="00776FD4" w:rsidRDefault="00EA370E">
            <w:pPr>
              <w:spacing w:line="288" w:lineRule="auto"/>
              <w:ind w:firstLineChars="100" w:firstLine="210"/>
              <w:rPr>
                <w:rFonts w:ascii="宋体" w:hAnsi="宋体" w:cs="宋体"/>
                <w:szCs w:val="21"/>
              </w:rPr>
            </w:pPr>
            <w:r>
              <w:rPr>
                <w:rFonts w:ascii="宋体" w:hAnsi="宋体" w:cs="宋体" w:hint="eastAsia"/>
                <w:szCs w:val="21"/>
              </w:rPr>
              <w:t xml:space="preserve">                               负责人签字：     （公章）</w:t>
            </w:r>
          </w:p>
          <w:p w:rsidR="00776FD4" w:rsidRDefault="00EA370E">
            <w:pPr>
              <w:spacing w:line="288" w:lineRule="auto"/>
              <w:ind w:firstLineChars="100" w:firstLine="210"/>
              <w:rPr>
                <w:rFonts w:ascii="宋体" w:hAnsi="宋体" w:cs="宋体"/>
                <w:szCs w:val="21"/>
              </w:rPr>
            </w:pPr>
            <w:r>
              <w:rPr>
                <w:rFonts w:ascii="宋体" w:hAnsi="宋体" w:cs="宋体" w:hint="eastAsia"/>
                <w:szCs w:val="21"/>
              </w:rPr>
              <w:t xml:space="preserve">                                                   年    月    日</w:t>
            </w:r>
          </w:p>
        </w:tc>
      </w:tr>
    </w:tbl>
    <w:p w:rsidR="00776FD4" w:rsidRDefault="00776FD4">
      <w:pPr>
        <w:spacing w:line="360" w:lineRule="auto"/>
        <w:rPr>
          <w:rFonts w:ascii="宋体" w:hAnsi="宋体" w:cs="宋体"/>
          <w:sz w:val="24"/>
        </w:rPr>
      </w:pPr>
    </w:p>
    <w:sectPr w:rsidR="00776F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9A" w:rsidRDefault="0074379A">
      <w:r>
        <w:separator/>
      </w:r>
    </w:p>
  </w:endnote>
  <w:endnote w:type="continuationSeparator" w:id="0">
    <w:p w:rsidR="0074379A" w:rsidRDefault="0074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auto"/>
    <w:pitch w:val="default"/>
  </w:font>
  <w:font w:name="H-SS9-PK7482000088e-Identity-H">
    <w:altName w:val="Segoe Print"/>
    <w:charset w:val="00"/>
    <w:family w:val="auto"/>
    <w:pitch w:val="default"/>
  </w:font>
  <w:font w:name="E-HZ9-PK7483a5-Identity-H">
    <w:altName w:val="Segoe Print"/>
    <w:charset w:val="00"/>
    <w:family w:val="auto"/>
    <w:pitch w:val="default"/>
  </w:font>
  <w:font w:name="H-HT9-PK7482000088c-Identity-H">
    <w:altName w:val="Segoe Print"/>
    <w:charset w:val="00"/>
    <w:family w:val="auto"/>
    <w:pitch w:val="default"/>
  </w:font>
  <w:font w:name="HTJ-PK7482000088b-Identity-H">
    <w:altName w:val="Segoe Print"/>
    <w:charset w:val="00"/>
    <w:family w:val="auto"/>
    <w:pitch w:val="default"/>
  </w:font>
  <w:font w:name="E-FZ9-PK74836f-Identity-H">
    <w:altName w:val="Segoe Print"/>
    <w:charset w:val="00"/>
    <w:family w:val="auto"/>
    <w:pitch w:val="default"/>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书宋简体">
    <w:altName w:val="宋体"/>
    <w:charset w:val="86"/>
    <w:family w:val="script"/>
    <w:pitch w:val="default"/>
    <w:sig w:usb0="00000000" w:usb1="0000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方正小标宋简体">
    <w:altName w:val="黑体"/>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C1" w:rsidRDefault="001F4DC1">
    <w:pPr>
      <w:pStyle w:val="ab"/>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F4DC1" w:rsidRDefault="001F4DC1">
                          <w:pPr>
                            <w:pStyle w:val="ab"/>
                          </w:pPr>
                          <w:r>
                            <w:rPr>
                              <w:rFonts w:hint="eastAsia"/>
                            </w:rPr>
                            <w:fldChar w:fldCharType="begin"/>
                          </w:r>
                          <w:r>
                            <w:rPr>
                              <w:rFonts w:hint="eastAsia"/>
                            </w:rPr>
                            <w:instrText xml:space="preserve"> PAGE  \* MERGEFORMAT </w:instrText>
                          </w:r>
                          <w:r>
                            <w:rPr>
                              <w:rFonts w:hint="eastAsia"/>
                            </w:rPr>
                            <w:fldChar w:fldCharType="separate"/>
                          </w:r>
                          <w:r w:rsidR="002A3656">
                            <w:rPr>
                              <w:noProof/>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0"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sAPkIxsCAAAXBAAADgAAAAAAAAAAAAAAAAAuAgAAZHJzL2Uyb0RvYy54bWxQSwECLQAUAAYACAAA&#10;ACEAcarRudcAAAAFAQAADwAAAAAAAAAAAAAAAAB1BAAAZHJzL2Rvd25yZXYueG1sUEsFBgAAAAAE&#10;AAQA8wAAAHkFAAAAAA==&#10;" filled="f" stroked="f" strokeweight=".5pt">
              <v:textbox style="mso-fit-shape-to-text:t" inset="0,0,0,0">
                <w:txbxContent>
                  <w:p w:rsidR="001F4DC1" w:rsidRDefault="001F4DC1">
                    <w:pPr>
                      <w:pStyle w:val="ab"/>
                    </w:pPr>
                    <w:r>
                      <w:rPr>
                        <w:rFonts w:hint="eastAsia"/>
                      </w:rPr>
                      <w:fldChar w:fldCharType="begin"/>
                    </w:r>
                    <w:r>
                      <w:rPr>
                        <w:rFonts w:hint="eastAsia"/>
                      </w:rPr>
                      <w:instrText xml:space="preserve"> PAGE  \* MERGEFORMAT </w:instrText>
                    </w:r>
                    <w:r>
                      <w:rPr>
                        <w:rFonts w:hint="eastAsia"/>
                      </w:rPr>
                      <w:fldChar w:fldCharType="separate"/>
                    </w:r>
                    <w:r w:rsidR="002A3656">
                      <w:rPr>
                        <w:noProof/>
                      </w:rPr>
                      <w:t>II</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C1" w:rsidRDefault="001F4DC1">
    <w:pPr>
      <w:pStyle w:val="ab"/>
    </w:pPr>
    <w:r>
      <w:rPr>
        <w:noProof/>
      </w:rPr>
      <mc:AlternateContent>
        <mc:Choice Requires="wps">
          <w:drawing>
            <wp:anchor distT="0" distB="0" distL="114300" distR="114300" simplePos="0" relativeHeight="251659264" behindDoc="0" locked="0" layoutInCell="1" allowOverlap="1">
              <wp:simplePos x="0" y="0"/>
              <wp:positionH relativeFrom="margin">
                <wp:posOffset>5189220</wp:posOffset>
              </wp:positionH>
              <wp:positionV relativeFrom="paragraph">
                <wp:posOffset>0</wp:posOffset>
              </wp:positionV>
              <wp:extent cx="1828800" cy="1828800"/>
              <wp:effectExtent l="0" t="0" r="11430" b="635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F4DC1" w:rsidRDefault="001F4DC1">
                          <w:pPr>
                            <w:pStyle w:val="ab"/>
                          </w:pPr>
                          <w:r>
                            <w:rPr>
                              <w:rFonts w:hint="eastAsia"/>
                            </w:rPr>
                            <w:fldChar w:fldCharType="begin"/>
                          </w:r>
                          <w:r>
                            <w:rPr>
                              <w:rFonts w:hint="eastAsia"/>
                            </w:rPr>
                            <w:instrText xml:space="preserve"> PAGE  \* MERGEFORMAT </w:instrText>
                          </w:r>
                          <w:r>
                            <w:rPr>
                              <w:rFonts w:hint="eastAsia"/>
                            </w:rPr>
                            <w:fldChar w:fldCharType="separate"/>
                          </w:r>
                          <w:r w:rsidR="002A3656">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1" type="#_x0000_t202" style="position:absolute;margin-left:408.6pt;margin-top:0;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" filled="f" stroked="f" strokeweight=".5pt">
              <v:textbox style="mso-fit-shape-to-text:t" inset="0,0,0,0">
                <w:txbxContent>
                  <w:p w:rsidR="001F4DC1" w:rsidRDefault="001F4DC1">
                    <w:pPr>
                      <w:pStyle w:val="ab"/>
                    </w:pPr>
                    <w:r>
                      <w:rPr>
                        <w:rFonts w:hint="eastAsia"/>
                      </w:rPr>
                      <w:fldChar w:fldCharType="begin"/>
                    </w:r>
                    <w:r>
                      <w:rPr>
                        <w:rFonts w:hint="eastAsia"/>
                      </w:rPr>
                      <w:instrText xml:space="preserve"> PAGE  \* MERGEFORMAT </w:instrText>
                    </w:r>
                    <w:r>
                      <w:rPr>
                        <w:rFonts w:hint="eastAsia"/>
                      </w:rPr>
                      <w:fldChar w:fldCharType="separate"/>
                    </w:r>
                    <w:r w:rsidR="002A3656">
                      <w:rPr>
                        <w:noProof/>
                      </w:rPr>
                      <w:t>9</w:t>
                    </w:r>
                    <w:r>
                      <w:rPr>
                        <w:rFonts w:hint="eastAsia"/>
                      </w:rPr>
                      <w:fldChar w:fldCharType="end"/>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9A" w:rsidRDefault="0074379A">
      <w:r>
        <w:separator/>
      </w:r>
    </w:p>
  </w:footnote>
  <w:footnote w:type="continuationSeparator" w:id="0">
    <w:p w:rsidR="0074379A" w:rsidRDefault="0074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C1" w:rsidRDefault="001F4DC1">
    <w:pPr>
      <w:pStyle w:val="ac"/>
      <w:pBdr>
        <w:bottom w:val="single" w:sz="4" w:space="1" w:color="auto"/>
      </w:pBdr>
      <w:jc w:val="center"/>
      <w:rPr>
        <w:rFonts w:eastAsia="黑体"/>
      </w:rPr>
    </w:pPr>
    <w:r>
      <w:rPr>
        <w:rFonts w:ascii="黑体" w:eastAsia="黑体" w:hAnsi="黑体" w:cs="黑体" w:hint="eastAsia"/>
        <w:bCs/>
        <w:sz w:val="21"/>
        <w:szCs w:val="21"/>
      </w:rPr>
      <w:t>JJF（黔）XX-2023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74FB7F"/>
    <w:multiLevelType w:val="singleLevel"/>
    <w:tmpl w:val="A674FB7F"/>
    <w:lvl w:ilvl="0">
      <w:start w:val="1"/>
      <w:numFmt w:val="decimal"/>
      <w:suff w:val="nothing"/>
      <w:lvlText w:val="%1）"/>
      <w:lvlJc w:val="left"/>
    </w:lvl>
  </w:abstractNum>
  <w:abstractNum w:abstractNumId="1">
    <w:nsid w:val="395A42DB"/>
    <w:multiLevelType w:val="singleLevel"/>
    <w:tmpl w:val="395A42DB"/>
    <w:lvl w:ilvl="0">
      <w:start w:val="1"/>
      <w:numFmt w:val="decimal"/>
      <w:suff w:val="nothing"/>
      <w:lvlText w:val="%1）"/>
      <w:lvlJc w:val="left"/>
    </w:lvl>
  </w:abstractNum>
  <w:abstractNum w:abstractNumId="2">
    <w:nsid w:val="39CDCD1F"/>
    <w:multiLevelType w:val="singleLevel"/>
    <w:tmpl w:val="39CDCD1F"/>
    <w:lvl w:ilvl="0">
      <w:start w:val="1"/>
      <w:numFmt w:val="lowerLetter"/>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jNhZjFjZjhkYTMzYWE2ZmZiNjEyNTQzNmE0ZWUifQ=="/>
  </w:docVars>
  <w:rsids>
    <w:rsidRoot w:val="00776FD4"/>
    <w:rsid w:val="00096936"/>
    <w:rsid w:val="001F4DC1"/>
    <w:rsid w:val="002A3656"/>
    <w:rsid w:val="00305A9A"/>
    <w:rsid w:val="00444997"/>
    <w:rsid w:val="005A3ACF"/>
    <w:rsid w:val="006C50F2"/>
    <w:rsid w:val="0074379A"/>
    <w:rsid w:val="00776FD4"/>
    <w:rsid w:val="007A3C09"/>
    <w:rsid w:val="008974BE"/>
    <w:rsid w:val="00A65913"/>
    <w:rsid w:val="00CA3B7D"/>
    <w:rsid w:val="00D22F61"/>
    <w:rsid w:val="00D60341"/>
    <w:rsid w:val="00D6728A"/>
    <w:rsid w:val="00EA370E"/>
    <w:rsid w:val="00EE66F3"/>
    <w:rsid w:val="00F66452"/>
    <w:rsid w:val="18C74AA0"/>
    <w:rsid w:val="1EBB2CE7"/>
    <w:rsid w:val="2B811A31"/>
    <w:rsid w:val="3AA06FEA"/>
    <w:rsid w:val="580E5A83"/>
    <w:rsid w:val="60B77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uiPriority="99" w:unhideWhenUsed="1" w:qFormat="1"/>
    <w:lsdException w:name="toc 1" w:uiPriority="39" w:qFormat="1"/>
    <w:lsdException w:name="toc 2" w:uiPriority="39" w:qFormat="1"/>
    <w:lsdException w:name="toc 3" w:uiPriority="39" w:unhideWhenUsed="1" w:qFormat="1"/>
    <w:lsdException w:name="Normal Indent" w:uiPriority="99"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page number" w:uiPriority="99" w:qFormat="1"/>
    <w:lsdException w:name="table of authorities" w:qFormat="1"/>
    <w:lsdException w:name="Title" w:qFormat="1"/>
    <w:lsdException w:name="Default Paragraph Font" w:uiPriority="1" w:unhideWhenUsed="1"/>
    <w:lsdException w:name="Body Text" w:qFormat="1"/>
    <w:lsdException w:name="Body Text Indent" w:uiPriority="99" w:qFormat="1"/>
    <w:lsdException w:name="Subtitle" w:qFormat="1"/>
    <w:lsdException w:name="Date" w:uiPriority="99" w:qFormat="1"/>
    <w:lsdException w:name="Body Text Indent 2" w:uiPriority="99"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link w:val="4Char"/>
    <w:uiPriority w:val="9"/>
    <w:qFormat/>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8">
    <w:name w:val="index 8"/>
    <w:basedOn w:val="a"/>
    <w:next w:val="a"/>
    <w:uiPriority w:val="99"/>
    <w:unhideWhenUsed/>
    <w:qFormat/>
    <w:pPr>
      <w:ind w:leftChars="1400" w:left="1400"/>
    </w:pPr>
  </w:style>
  <w:style w:type="paragraph" w:styleId="a4">
    <w:name w:val="Normal Indent"/>
    <w:basedOn w:val="a"/>
    <w:uiPriority w:val="99"/>
    <w:qFormat/>
    <w:pPr>
      <w:autoSpaceDE w:val="0"/>
      <w:autoSpaceDN w:val="0"/>
      <w:adjustRightInd w:val="0"/>
      <w:ind w:firstLine="420"/>
      <w:textAlignment w:val="baseline"/>
    </w:pPr>
    <w:rPr>
      <w:szCs w:val="20"/>
    </w:rPr>
  </w:style>
  <w:style w:type="paragraph" w:styleId="a5">
    <w:name w:val="annotation text"/>
    <w:basedOn w:val="a"/>
    <w:link w:val="Char"/>
    <w:uiPriority w:val="99"/>
    <w:qFormat/>
    <w:pPr>
      <w:jc w:val="left"/>
    </w:pPr>
  </w:style>
  <w:style w:type="paragraph" w:styleId="a6">
    <w:name w:val="Body Text"/>
    <w:basedOn w:val="a"/>
    <w:link w:val="Char1"/>
    <w:qFormat/>
    <w:pPr>
      <w:spacing w:after="120"/>
    </w:pPr>
    <w:rPr>
      <w:szCs w:val="21"/>
    </w:rPr>
  </w:style>
  <w:style w:type="paragraph" w:styleId="a7">
    <w:name w:val="Body Text Indent"/>
    <w:basedOn w:val="a"/>
    <w:link w:val="Char0"/>
    <w:uiPriority w:val="99"/>
    <w:qFormat/>
    <w:pPr>
      <w:ind w:left="360" w:firstLine="558"/>
    </w:pPr>
    <w:rPr>
      <w:sz w:val="28"/>
    </w:rPr>
  </w:style>
  <w:style w:type="paragraph" w:styleId="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Plain Text"/>
    <w:basedOn w:val="a"/>
    <w:qFormat/>
    <w:rPr>
      <w:rFonts w:ascii="宋体" w:hAnsi="Courier New" w:cs="Courier New"/>
      <w:szCs w:val="21"/>
    </w:rPr>
  </w:style>
  <w:style w:type="paragraph" w:styleId="a9">
    <w:name w:val="Date"/>
    <w:basedOn w:val="a"/>
    <w:next w:val="a"/>
    <w:link w:val="Char2"/>
    <w:uiPriority w:val="99"/>
    <w:qFormat/>
    <w:pPr>
      <w:ind w:leftChars="2500" w:left="100"/>
    </w:pPr>
    <w:rPr>
      <w:sz w:val="28"/>
    </w:rPr>
  </w:style>
  <w:style w:type="paragraph" w:styleId="20">
    <w:name w:val="Body Text Indent 2"/>
    <w:basedOn w:val="a"/>
    <w:link w:val="2Char0"/>
    <w:uiPriority w:val="99"/>
    <w:qFormat/>
    <w:pPr>
      <w:ind w:firstLineChars="200" w:firstLine="600"/>
      <w:jc w:val="left"/>
    </w:pPr>
    <w:rPr>
      <w:sz w:val="30"/>
    </w:rPr>
  </w:style>
  <w:style w:type="paragraph" w:styleId="aa">
    <w:name w:val="Balloon Text"/>
    <w:basedOn w:val="a"/>
    <w:link w:val="Char3"/>
    <w:uiPriority w:val="99"/>
    <w:qFormat/>
    <w:rPr>
      <w:sz w:val="18"/>
      <w:szCs w:val="18"/>
    </w:rPr>
  </w:style>
  <w:style w:type="paragraph" w:styleId="ab">
    <w:name w:val="footer"/>
    <w:basedOn w:val="a"/>
    <w:link w:val="Char4"/>
    <w:uiPriority w:val="99"/>
    <w:qFormat/>
    <w:pPr>
      <w:tabs>
        <w:tab w:val="center" w:pos="4153"/>
        <w:tab w:val="right" w:pos="8306"/>
      </w:tabs>
      <w:snapToGrid w:val="0"/>
      <w:jc w:val="left"/>
    </w:pPr>
    <w:rPr>
      <w:sz w:val="18"/>
    </w:rPr>
  </w:style>
  <w:style w:type="paragraph" w:styleId="ac">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1">
    <w:name w:val="toc 2"/>
    <w:basedOn w:val="a"/>
    <w:next w:val="a"/>
    <w:uiPriority w:val="39"/>
    <w:qFormat/>
    <w:pPr>
      <w:ind w:leftChars="200" w:left="420"/>
    </w:p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d">
    <w:name w:val="Normal (Web)"/>
    <w:basedOn w:val="a"/>
    <w:qFormat/>
    <w:pPr>
      <w:spacing w:beforeAutospacing="1" w:afterAutospacing="1"/>
      <w:jc w:val="left"/>
    </w:pPr>
    <w:rPr>
      <w:kern w:val="0"/>
      <w:sz w:val="24"/>
    </w:rPr>
  </w:style>
  <w:style w:type="paragraph" w:styleId="ae">
    <w:name w:val="annotation subject"/>
    <w:basedOn w:val="a5"/>
    <w:next w:val="a5"/>
    <w:link w:val="Char6"/>
    <w:uiPriority w:val="99"/>
    <w:qFormat/>
    <w:rPr>
      <w:b/>
      <w:bCs/>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22"/>
    <w:qFormat/>
    <w:rPr>
      <w:rFonts w:cs="Times New Roman"/>
      <w:b/>
      <w:bCs/>
    </w:rPr>
  </w:style>
  <w:style w:type="character" w:styleId="af1">
    <w:name w:val="page number"/>
    <w:basedOn w:val="a1"/>
    <w:uiPriority w:val="99"/>
    <w:qFormat/>
    <w:rPr>
      <w:rFonts w:cs="Times New Roman"/>
    </w:rPr>
  </w:style>
  <w:style w:type="character" w:styleId="af2">
    <w:name w:val="Hyperlink"/>
    <w:basedOn w:val="a1"/>
    <w:uiPriority w:val="99"/>
    <w:qFormat/>
    <w:rPr>
      <w:rFonts w:cs="Times New Roman"/>
      <w:color w:val="0022CC"/>
      <w:u w:val="none"/>
    </w:rPr>
  </w:style>
  <w:style w:type="character" w:styleId="af3">
    <w:name w:val="annotation reference"/>
    <w:basedOn w:val="a1"/>
    <w:uiPriority w:val="99"/>
    <w:qFormat/>
    <w:rPr>
      <w:rFonts w:cs="Times New Roman"/>
      <w:sz w:val="21"/>
      <w:szCs w:val="21"/>
    </w:rPr>
  </w:style>
  <w:style w:type="character" w:customStyle="1" w:styleId="fontstyle01">
    <w:name w:val="fontstyle01"/>
    <w:basedOn w:val="a1"/>
    <w:qFormat/>
    <w:rPr>
      <w:rFonts w:ascii="黑体" w:eastAsia="黑体" w:hAnsi="宋体" w:cs="黑体"/>
      <w:color w:val="000000"/>
      <w:sz w:val="44"/>
      <w:szCs w:val="44"/>
    </w:rPr>
  </w:style>
  <w:style w:type="character" w:customStyle="1" w:styleId="fontstyle21">
    <w:name w:val="fontstyle21"/>
    <w:basedOn w:val="a1"/>
    <w:qFormat/>
    <w:rPr>
      <w:rFonts w:ascii="宋体" w:eastAsia="宋体" w:hAnsi="宋体" w:cs="宋体"/>
      <w:color w:val="000000"/>
      <w:sz w:val="24"/>
      <w:szCs w:val="24"/>
    </w:rPr>
  </w:style>
  <w:style w:type="character" w:customStyle="1" w:styleId="fontstyle31">
    <w:name w:val="fontstyle31"/>
    <w:basedOn w:val="a1"/>
    <w:qFormat/>
    <w:rPr>
      <w:rFonts w:ascii="TimesNewRomanPSMT" w:eastAsia="TimesNewRomanPSMT" w:hAnsi="TimesNewRomanPSMT" w:cs="TimesNewRomanPSMT"/>
      <w:color w:val="000000"/>
      <w:sz w:val="24"/>
      <w:szCs w:val="24"/>
    </w:rPr>
  </w:style>
  <w:style w:type="character" w:customStyle="1" w:styleId="fontstyle11">
    <w:name w:val="fontstyle11"/>
    <w:basedOn w:val="a1"/>
    <w:qFormat/>
    <w:rPr>
      <w:rFonts w:ascii="H-SS9-PK7482000088e-Identity-H" w:eastAsia="H-SS9-PK7482000088e-Identity-H" w:hAnsi="H-SS9-PK7482000088e-Identity-H" w:cs="H-SS9-PK7482000088e-Identity-H"/>
      <w:color w:val="000000"/>
      <w:sz w:val="44"/>
      <w:szCs w:val="44"/>
    </w:rPr>
  </w:style>
  <w:style w:type="character" w:customStyle="1" w:styleId="fontstyle41">
    <w:name w:val="fontstyle41"/>
    <w:basedOn w:val="a1"/>
    <w:qFormat/>
    <w:rPr>
      <w:rFonts w:ascii="E-HZ9-PK7483a5-Identity-H" w:eastAsia="E-HZ9-PK7483a5-Identity-H" w:hAnsi="E-HZ9-PK7483a5-Identity-H" w:cs="E-HZ9-PK7483a5-Identity-H"/>
      <w:color w:val="000000"/>
      <w:sz w:val="40"/>
      <w:szCs w:val="40"/>
    </w:rPr>
  </w:style>
  <w:style w:type="character" w:customStyle="1" w:styleId="fontstyle51">
    <w:name w:val="fontstyle51"/>
    <w:basedOn w:val="a1"/>
    <w:qFormat/>
    <w:rPr>
      <w:rFonts w:ascii="H-HT9-PK7482000088c-Identity-H" w:eastAsia="H-HT9-PK7482000088c-Identity-H" w:hAnsi="H-HT9-PK7482000088c-Identity-H" w:cs="H-HT9-PK7482000088c-Identity-H"/>
      <w:color w:val="000000"/>
      <w:sz w:val="38"/>
      <w:szCs w:val="38"/>
    </w:rPr>
  </w:style>
  <w:style w:type="character" w:customStyle="1" w:styleId="fontstyle61">
    <w:name w:val="fontstyle61"/>
    <w:basedOn w:val="a1"/>
    <w:qFormat/>
    <w:rPr>
      <w:rFonts w:ascii="HTJ-PK7482000088b-Identity-H" w:eastAsia="HTJ-PK7482000088b-Identity-H" w:hAnsi="HTJ-PK7482000088b-Identity-H" w:cs="HTJ-PK7482000088b-Identity-H"/>
      <w:color w:val="000000"/>
      <w:sz w:val="40"/>
      <w:szCs w:val="40"/>
    </w:rPr>
  </w:style>
  <w:style w:type="character" w:customStyle="1" w:styleId="fontstyle71">
    <w:name w:val="fontstyle71"/>
    <w:basedOn w:val="a1"/>
    <w:qFormat/>
    <w:rPr>
      <w:rFonts w:ascii="E-FZ9-PK74836f-Identity-H" w:eastAsia="E-FZ9-PK74836f-Identity-H" w:hAnsi="E-FZ9-PK74836f-Identity-H" w:cs="E-FZ9-PK74836f-Identity-H"/>
      <w:color w:val="000000"/>
      <w:sz w:val="40"/>
      <w:szCs w:val="40"/>
    </w:rPr>
  </w:style>
  <w:style w:type="paragraph" w:customStyle="1" w:styleId="af4">
    <w:name w:val="段"/>
    <w:link w:val="Char7"/>
    <w:qFormat/>
    <w:pPr>
      <w:tabs>
        <w:tab w:val="center" w:pos="4201"/>
        <w:tab w:val="right" w:leader="dot" w:pos="9298"/>
      </w:tabs>
      <w:autoSpaceDE w:val="0"/>
      <w:autoSpaceDN w:val="0"/>
      <w:ind w:firstLineChars="200" w:firstLine="420"/>
      <w:jc w:val="both"/>
    </w:pPr>
    <w:rPr>
      <w:rFonts w:ascii="宋体"/>
      <w:sz w:val="21"/>
    </w:rPr>
  </w:style>
  <w:style w:type="paragraph" w:customStyle="1" w:styleId="TableParagraph">
    <w:name w:val="Table Paragraph"/>
    <w:basedOn w:val="a"/>
    <w:uiPriority w:val="1"/>
    <w:qFormat/>
    <w:rPr>
      <w:rFonts w:ascii="宋体" w:hAnsi="宋体" w:cs="宋体"/>
    </w:rPr>
  </w:style>
  <w:style w:type="paragraph" w:customStyle="1" w:styleId="p0">
    <w:name w:val="p0"/>
    <w:next w:val="8"/>
    <w:qFormat/>
    <w:rPr>
      <w:sz w:val="21"/>
      <w:szCs w:val="21"/>
    </w:rPr>
  </w:style>
  <w:style w:type="character" w:customStyle="1" w:styleId="Char3">
    <w:name w:val="批注框文本 Char"/>
    <w:basedOn w:val="a1"/>
    <w:link w:val="aa"/>
    <w:uiPriority w:val="99"/>
    <w:qFormat/>
    <w:rPr>
      <w:rFonts w:ascii="Calibri" w:hAnsi="Calibri"/>
      <w:kern w:val="2"/>
      <w:sz w:val="18"/>
      <w:szCs w:val="18"/>
    </w:rPr>
  </w:style>
  <w:style w:type="character" w:customStyle="1" w:styleId="4Char">
    <w:name w:val="标题 4 Char"/>
    <w:basedOn w:val="a1"/>
    <w:link w:val="4"/>
    <w:uiPriority w:val="9"/>
    <w:qFormat/>
    <w:rPr>
      <w:rFonts w:ascii="Arial" w:eastAsia="黑体" w:hAnsi="Arial"/>
      <w:b/>
      <w:kern w:val="2"/>
      <w:sz w:val="28"/>
      <w:szCs w:val="24"/>
    </w:rPr>
  </w:style>
  <w:style w:type="character" w:customStyle="1" w:styleId="Char">
    <w:name w:val="批注文字 Char"/>
    <w:basedOn w:val="a1"/>
    <w:link w:val="a5"/>
    <w:uiPriority w:val="99"/>
    <w:qFormat/>
    <w:rPr>
      <w:rFonts w:ascii="Calibri" w:hAnsi="Calibri"/>
      <w:kern w:val="2"/>
      <w:sz w:val="21"/>
      <w:szCs w:val="24"/>
    </w:rPr>
  </w:style>
  <w:style w:type="character" w:customStyle="1" w:styleId="Char6">
    <w:name w:val="批注主题 Char"/>
    <w:basedOn w:val="Char"/>
    <w:link w:val="ae"/>
    <w:uiPriority w:val="99"/>
    <w:qFormat/>
    <w:rPr>
      <w:rFonts w:ascii="Calibri" w:hAnsi="Calibri"/>
      <w:b/>
      <w:bCs/>
      <w:kern w:val="2"/>
      <w:sz w:val="21"/>
      <w:szCs w:val="24"/>
    </w:rPr>
  </w:style>
  <w:style w:type="character" w:customStyle="1" w:styleId="Char8">
    <w:name w:val="正文文本 Char"/>
    <w:basedOn w:val="a1"/>
    <w:qFormat/>
    <w:rPr>
      <w:rFonts w:ascii="Calibri" w:hAnsi="Calibri"/>
      <w:kern w:val="2"/>
      <w:sz w:val="21"/>
      <w:szCs w:val="24"/>
    </w:rPr>
  </w:style>
  <w:style w:type="character" w:customStyle="1" w:styleId="Char0">
    <w:name w:val="正文文本缩进 Char"/>
    <w:basedOn w:val="a1"/>
    <w:link w:val="a7"/>
    <w:uiPriority w:val="99"/>
    <w:qFormat/>
    <w:rPr>
      <w:rFonts w:ascii="Calibri" w:hAnsi="Calibri"/>
      <w:kern w:val="2"/>
      <w:sz w:val="28"/>
      <w:szCs w:val="24"/>
    </w:rPr>
  </w:style>
  <w:style w:type="character" w:customStyle="1" w:styleId="Char2">
    <w:name w:val="日期 Char"/>
    <w:basedOn w:val="a1"/>
    <w:link w:val="a9"/>
    <w:uiPriority w:val="99"/>
    <w:qFormat/>
    <w:rPr>
      <w:rFonts w:ascii="Calibri" w:hAnsi="Calibri"/>
      <w:kern w:val="2"/>
      <w:sz w:val="28"/>
      <w:szCs w:val="24"/>
    </w:rPr>
  </w:style>
  <w:style w:type="character" w:customStyle="1" w:styleId="2Char0">
    <w:name w:val="正文文本缩进 2 Char"/>
    <w:basedOn w:val="a1"/>
    <w:link w:val="20"/>
    <w:uiPriority w:val="99"/>
    <w:qFormat/>
    <w:rPr>
      <w:rFonts w:ascii="Calibri" w:hAnsi="Calibri"/>
      <w:kern w:val="2"/>
      <w:sz w:val="30"/>
      <w:szCs w:val="24"/>
    </w:rPr>
  </w:style>
  <w:style w:type="character" w:customStyle="1" w:styleId="HTMLChar">
    <w:name w:val="HTML 预设格式 Char"/>
    <w:basedOn w:val="a1"/>
    <w:link w:val="HTML"/>
    <w:uiPriority w:val="99"/>
    <w:qFormat/>
    <w:rPr>
      <w:rFonts w:ascii="宋体" w:hAnsi="宋体"/>
      <w:sz w:val="24"/>
      <w:szCs w:val="24"/>
    </w:rPr>
  </w:style>
  <w:style w:type="character" w:customStyle="1" w:styleId="font71">
    <w:name w:val="font71"/>
    <w:basedOn w:val="a1"/>
    <w:qFormat/>
    <w:rPr>
      <w:rFonts w:ascii="宋体" w:eastAsia="宋体" w:hAnsi="宋体" w:cs="宋体"/>
      <w:color w:val="000000"/>
      <w:sz w:val="22"/>
      <w:szCs w:val="22"/>
      <w:u w:val="none"/>
    </w:rPr>
  </w:style>
  <w:style w:type="character" w:customStyle="1" w:styleId="Char7">
    <w:name w:val="段 Char"/>
    <w:basedOn w:val="a1"/>
    <w:link w:val="af4"/>
    <w:qFormat/>
    <w:locked/>
    <w:rPr>
      <w:rFonts w:ascii="宋体"/>
      <w:sz w:val="21"/>
    </w:rPr>
  </w:style>
  <w:style w:type="character" w:customStyle="1" w:styleId="Char5">
    <w:name w:val="页眉 Char"/>
    <w:basedOn w:val="a1"/>
    <w:link w:val="ac"/>
    <w:uiPriority w:val="99"/>
    <w:qFormat/>
    <w:rPr>
      <w:rFonts w:ascii="Calibri" w:hAnsi="Calibri"/>
      <w:kern w:val="2"/>
      <w:sz w:val="18"/>
      <w:szCs w:val="24"/>
    </w:rPr>
  </w:style>
  <w:style w:type="character" w:customStyle="1" w:styleId="1Char">
    <w:name w:val="标题 1 Char"/>
    <w:basedOn w:val="a1"/>
    <w:link w:val="1"/>
    <w:uiPriority w:val="9"/>
    <w:qFormat/>
    <w:rPr>
      <w:rFonts w:ascii="Calibri" w:hAnsi="Calibri"/>
      <w:b/>
      <w:kern w:val="44"/>
      <w:sz w:val="44"/>
      <w:szCs w:val="24"/>
    </w:rPr>
  </w:style>
  <w:style w:type="character" w:customStyle="1" w:styleId="2Char">
    <w:name w:val="标题 2 Char"/>
    <w:basedOn w:val="a1"/>
    <w:link w:val="2"/>
    <w:uiPriority w:val="9"/>
    <w:qFormat/>
    <w:rPr>
      <w:rFonts w:ascii="Arial" w:eastAsia="黑体" w:hAnsi="Arial"/>
      <w:b/>
      <w:kern w:val="2"/>
      <w:sz w:val="32"/>
      <w:szCs w:val="24"/>
    </w:rPr>
  </w:style>
  <w:style w:type="character" w:customStyle="1" w:styleId="Char4">
    <w:name w:val="页脚 Char"/>
    <w:basedOn w:val="a1"/>
    <w:link w:val="ab"/>
    <w:uiPriority w:val="99"/>
    <w:qFormat/>
    <w:rPr>
      <w:rFonts w:ascii="Calibri" w:hAnsi="Calibri"/>
      <w:kern w:val="2"/>
      <w:sz w:val="18"/>
      <w:szCs w:val="24"/>
    </w:rPr>
  </w:style>
  <w:style w:type="character" w:customStyle="1" w:styleId="font51">
    <w:name w:val="font51"/>
    <w:basedOn w:val="a1"/>
    <w:qFormat/>
    <w:rPr>
      <w:rFonts w:ascii="宋体" w:eastAsia="宋体" w:hAnsi="宋体" w:cs="宋体"/>
      <w:color w:val="000000"/>
      <w:sz w:val="22"/>
      <w:szCs w:val="22"/>
      <w:u w:val="none"/>
    </w:rPr>
  </w:style>
  <w:style w:type="paragraph" w:customStyle="1" w:styleId="af5">
    <w:name w:val="二级条标题"/>
    <w:basedOn w:val="af6"/>
    <w:next w:val="af4"/>
    <w:qFormat/>
    <w:pPr>
      <w:spacing w:before="50" w:after="50"/>
      <w:ind w:left="945"/>
      <w:outlineLvl w:val="3"/>
    </w:pPr>
  </w:style>
  <w:style w:type="paragraph" w:customStyle="1" w:styleId="af6">
    <w:name w:val="一级条标题"/>
    <w:next w:val="af4"/>
    <w:qFormat/>
    <w:pPr>
      <w:spacing w:beforeLines="50" w:afterLines="50"/>
      <w:ind w:left="105"/>
      <w:outlineLvl w:val="2"/>
    </w:pPr>
    <w:rPr>
      <w:rFonts w:ascii="黑体" w:eastAsia="黑体" w:hAnsi="Calibri"/>
      <w:sz w:val="21"/>
      <w:szCs w:val="21"/>
    </w:rPr>
  </w:style>
  <w:style w:type="paragraph" w:customStyle="1" w:styleId="11">
    <w:name w:val="修订1"/>
    <w:uiPriority w:val="99"/>
    <w:unhideWhenUsed/>
    <w:qFormat/>
    <w:rPr>
      <w:rFonts w:ascii="Calibri" w:hAnsi="Calibri"/>
      <w:kern w:val="2"/>
      <w:sz w:val="21"/>
      <w:szCs w:val="24"/>
    </w:rPr>
  </w:style>
  <w:style w:type="paragraph" w:customStyle="1" w:styleId="af7">
    <w:name w:val="章标题"/>
    <w:next w:val="af4"/>
    <w:qFormat/>
    <w:pPr>
      <w:spacing w:beforeLines="100" w:afterLines="100"/>
      <w:jc w:val="both"/>
      <w:outlineLvl w:val="1"/>
    </w:pPr>
    <w:rPr>
      <w:rFonts w:ascii="黑体" w:eastAsia="黑体" w:hAnsi="Calibri"/>
      <w:sz w:val="21"/>
    </w:rPr>
  </w:style>
  <w:style w:type="paragraph" w:customStyle="1" w:styleId="af8">
    <w:name w:val="五级条标题"/>
    <w:basedOn w:val="af9"/>
    <w:next w:val="af4"/>
    <w:qFormat/>
    <w:pPr>
      <w:outlineLvl w:val="6"/>
    </w:pPr>
  </w:style>
  <w:style w:type="paragraph" w:customStyle="1" w:styleId="af9">
    <w:name w:val="四级条标题"/>
    <w:basedOn w:val="a"/>
    <w:next w:val="af4"/>
    <w:qFormat/>
    <w:pPr>
      <w:widowControl/>
      <w:spacing w:beforeLines="50" w:afterLines="50"/>
      <w:jc w:val="left"/>
      <w:outlineLvl w:val="5"/>
    </w:pPr>
    <w:rPr>
      <w:rFonts w:ascii="黑体" w:eastAsia="黑体"/>
      <w:kern w:val="0"/>
      <w:szCs w:val="21"/>
    </w:rPr>
  </w:style>
  <w:style w:type="paragraph" w:customStyle="1" w:styleId="Normal1">
    <w:name w:val="Normal_1"/>
    <w:qFormat/>
    <w:pPr>
      <w:spacing w:before="120" w:after="240"/>
      <w:jc w:val="both"/>
    </w:pPr>
    <w:rPr>
      <w:rFonts w:ascii="Calibri" w:eastAsia="Times New Roman" w:hAnsi="Calibri"/>
      <w:sz w:val="22"/>
      <w:szCs w:val="22"/>
      <w:lang w:val="ru-RU" w:eastAsia="en-US"/>
    </w:rPr>
  </w:style>
  <w:style w:type="paragraph" w:customStyle="1" w:styleId="afa">
    <w:name w:val="注×："/>
    <w:qFormat/>
    <w:pPr>
      <w:widowControl w:val="0"/>
      <w:autoSpaceDE w:val="0"/>
      <w:autoSpaceDN w:val="0"/>
      <w:ind w:left="811" w:hanging="448"/>
      <w:jc w:val="both"/>
    </w:pPr>
    <w:rPr>
      <w:rFonts w:ascii="宋体" w:hAnsi="Calibri"/>
      <w:sz w:val="18"/>
      <w:szCs w:val="18"/>
    </w:rPr>
  </w:style>
  <w:style w:type="paragraph" w:customStyle="1" w:styleId="afb">
    <w:name w:val="正文图标题"/>
    <w:next w:val="af4"/>
    <w:qFormat/>
    <w:pPr>
      <w:spacing w:beforeLines="50" w:afterLines="50"/>
      <w:jc w:val="center"/>
    </w:pPr>
    <w:rPr>
      <w:rFonts w:ascii="黑体" w:eastAsia="黑体" w:hAnsi="Calibri"/>
      <w:sz w:val="21"/>
    </w:rPr>
  </w:style>
  <w:style w:type="paragraph" w:customStyle="1" w:styleId="afc">
    <w:name w:val="注×：（正文）"/>
    <w:qFormat/>
    <w:pPr>
      <w:ind w:left="811" w:hanging="448"/>
      <w:jc w:val="both"/>
    </w:pPr>
    <w:rPr>
      <w:rFonts w:ascii="宋体" w:hAnsi="Calibri"/>
      <w:sz w:val="18"/>
      <w:szCs w:val="18"/>
    </w:rPr>
  </w:style>
  <w:style w:type="paragraph" w:customStyle="1" w:styleId="afd">
    <w:name w:val="正文表标题"/>
    <w:next w:val="af4"/>
    <w:qFormat/>
    <w:pPr>
      <w:tabs>
        <w:tab w:val="left" w:pos="360"/>
      </w:tabs>
      <w:spacing w:beforeLines="50" w:afterLines="50"/>
      <w:ind w:left="3420"/>
      <w:jc w:val="center"/>
    </w:pPr>
    <w:rPr>
      <w:rFonts w:ascii="黑体" w:eastAsia="黑体" w:hAnsi="Calibri"/>
      <w:sz w:val="21"/>
    </w:rPr>
  </w:style>
  <w:style w:type="paragraph" w:customStyle="1" w:styleId="12">
    <w:name w:val="样式1"/>
    <w:basedOn w:val="ac"/>
    <w:link w:val="1Char0"/>
    <w:qFormat/>
    <w:pPr>
      <w:pBdr>
        <w:top w:val="none" w:sz="0" w:space="0" w:color="auto"/>
        <w:left w:val="none" w:sz="0" w:space="0" w:color="auto"/>
        <w:bottom w:val="none" w:sz="0" w:space="0" w:color="auto"/>
        <w:right w:val="none" w:sz="0" w:space="0" w:color="auto"/>
      </w:pBdr>
      <w:tabs>
        <w:tab w:val="center" w:pos="4439"/>
        <w:tab w:val="right" w:pos="8879"/>
      </w:tabs>
      <w:jc w:val="center"/>
    </w:pPr>
    <w:rPr>
      <w:rFonts w:ascii="黑体" w:eastAsia="黑体" w:hAnsi="黑体" w:cs="黑体"/>
      <w:spacing w:val="20"/>
      <w:sz w:val="21"/>
      <w:szCs w:val="18"/>
    </w:rPr>
  </w:style>
  <w:style w:type="paragraph" w:customStyle="1" w:styleId="22">
    <w:name w:val="样式2"/>
    <w:basedOn w:val="ac"/>
    <w:link w:val="2Char1"/>
    <w:qFormat/>
    <w:pPr>
      <w:pBdr>
        <w:top w:val="none" w:sz="0" w:space="0" w:color="auto"/>
        <w:left w:val="none" w:sz="0" w:space="0" w:color="auto"/>
        <w:bottom w:val="none" w:sz="0" w:space="0" w:color="auto"/>
        <w:right w:val="none" w:sz="0" w:space="0" w:color="auto"/>
      </w:pBdr>
      <w:tabs>
        <w:tab w:val="center" w:pos="4439"/>
        <w:tab w:val="right" w:pos="8879"/>
      </w:tabs>
      <w:spacing w:afterLines="50"/>
      <w:jc w:val="left"/>
    </w:pPr>
    <w:rPr>
      <w:rFonts w:eastAsia="仿宋_GB2312"/>
      <w:sz w:val="21"/>
      <w:szCs w:val="18"/>
    </w:rPr>
  </w:style>
  <w:style w:type="character" w:customStyle="1" w:styleId="1Char0">
    <w:name w:val="样式1 Char"/>
    <w:basedOn w:val="Char5"/>
    <w:link w:val="12"/>
    <w:qFormat/>
    <w:rPr>
      <w:rFonts w:ascii="黑体" w:eastAsia="黑体" w:hAnsi="黑体" w:cs="黑体"/>
      <w:spacing w:val="20"/>
      <w:kern w:val="2"/>
      <w:sz w:val="21"/>
      <w:szCs w:val="18"/>
    </w:rPr>
  </w:style>
  <w:style w:type="paragraph" w:customStyle="1" w:styleId="30">
    <w:name w:val="样式3"/>
    <w:basedOn w:val="ac"/>
    <w:link w:val="3Char"/>
    <w:qFormat/>
    <w:pPr>
      <w:pBdr>
        <w:top w:val="none" w:sz="0" w:space="0" w:color="auto"/>
        <w:left w:val="none" w:sz="0" w:space="0" w:color="auto"/>
        <w:bottom w:val="none" w:sz="0" w:space="0" w:color="auto"/>
        <w:right w:val="none" w:sz="0" w:space="0" w:color="auto"/>
      </w:pBdr>
      <w:jc w:val="center"/>
    </w:pPr>
    <w:rPr>
      <w:szCs w:val="18"/>
    </w:rPr>
  </w:style>
  <w:style w:type="character" w:customStyle="1" w:styleId="2Char1">
    <w:name w:val="样式2 Char"/>
    <w:basedOn w:val="Char5"/>
    <w:link w:val="22"/>
    <w:qFormat/>
    <w:rPr>
      <w:rFonts w:ascii="Calibri" w:eastAsia="仿宋_GB2312" w:hAnsi="Calibri"/>
      <w:kern w:val="2"/>
      <w:sz w:val="21"/>
      <w:szCs w:val="18"/>
    </w:rPr>
  </w:style>
  <w:style w:type="character" w:customStyle="1" w:styleId="3Char">
    <w:name w:val="样式3 Char"/>
    <w:basedOn w:val="Char5"/>
    <w:link w:val="30"/>
    <w:qFormat/>
    <w:rPr>
      <w:rFonts w:ascii="Calibri" w:hAnsi="Calibri"/>
      <w:kern w:val="2"/>
      <w:sz w:val="18"/>
      <w:szCs w:val="18"/>
    </w:rPr>
  </w:style>
  <w:style w:type="paragraph" w:customStyle="1" w:styleId="CM25">
    <w:name w:val="CM25"/>
    <w:basedOn w:val="a"/>
    <w:next w:val="a"/>
    <w:qFormat/>
    <w:pPr>
      <w:autoSpaceDE w:val="0"/>
      <w:autoSpaceDN w:val="0"/>
      <w:adjustRightInd w:val="0"/>
      <w:jc w:val="left"/>
    </w:pPr>
    <w:rPr>
      <w:rFonts w:ascii="Times New Roman" w:hAnsi="Times New Roman"/>
      <w:kern w:val="0"/>
      <w:sz w:val="24"/>
    </w:rPr>
  </w:style>
  <w:style w:type="paragraph" w:customStyle="1" w:styleId="CM22">
    <w:name w:val="CM22"/>
    <w:basedOn w:val="a"/>
    <w:next w:val="a"/>
    <w:qFormat/>
    <w:pPr>
      <w:autoSpaceDE w:val="0"/>
      <w:autoSpaceDN w:val="0"/>
      <w:adjustRightInd w:val="0"/>
      <w:jc w:val="left"/>
    </w:pPr>
    <w:rPr>
      <w:rFonts w:ascii="Times New Roman" w:hAnsi="Times New Roman"/>
      <w:kern w:val="0"/>
      <w:sz w:val="24"/>
    </w:rPr>
  </w:style>
  <w:style w:type="paragraph" w:customStyle="1" w:styleId="CM20">
    <w:name w:val="CM20"/>
    <w:basedOn w:val="a"/>
    <w:next w:val="a"/>
    <w:uiPriority w:val="99"/>
    <w:qFormat/>
    <w:pPr>
      <w:autoSpaceDE w:val="0"/>
      <w:autoSpaceDN w:val="0"/>
      <w:adjustRightInd w:val="0"/>
      <w:jc w:val="left"/>
    </w:pPr>
    <w:rPr>
      <w:rFonts w:ascii="Times New Roman" w:hAnsi="Times New Roman"/>
      <w:kern w:val="0"/>
      <w:sz w:val="24"/>
    </w:rPr>
  </w:style>
  <w:style w:type="paragraph" w:customStyle="1" w:styleId="CM21">
    <w:name w:val="CM21"/>
    <w:basedOn w:val="a"/>
    <w:next w:val="a"/>
    <w:uiPriority w:val="99"/>
    <w:qFormat/>
    <w:pPr>
      <w:autoSpaceDE w:val="0"/>
      <w:autoSpaceDN w:val="0"/>
      <w:adjustRightInd w:val="0"/>
      <w:jc w:val="left"/>
    </w:pPr>
    <w:rPr>
      <w:rFonts w:ascii="Times New Roman" w:hAnsi="Times New Roman"/>
      <w:kern w:val="0"/>
      <w:sz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CM26">
    <w:name w:val="CM26"/>
    <w:basedOn w:val="Default"/>
    <w:next w:val="Default"/>
    <w:qFormat/>
    <w:rPr>
      <w:color w:val="auto"/>
    </w:rPr>
  </w:style>
  <w:style w:type="paragraph" w:customStyle="1" w:styleId="CM24">
    <w:name w:val="CM24"/>
    <w:basedOn w:val="Default"/>
    <w:next w:val="Default"/>
    <w:qFormat/>
    <w:rPr>
      <w:color w:val="auto"/>
    </w:rPr>
  </w:style>
  <w:style w:type="paragraph" w:customStyle="1" w:styleId="13">
    <w:name w:val="列出段落1"/>
    <w:basedOn w:val="a"/>
    <w:uiPriority w:val="99"/>
    <w:qFormat/>
    <w:pPr>
      <w:ind w:firstLineChars="200" w:firstLine="420"/>
    </w:pPr>
  </w:style>
  <w:style w:type="paragraph" w:customStyle="1" w:styleId="CM6">
    <w:name w:val="CM6"/>
    <w:basedOn w:val="Default"/>
    <w:next w:val="Default"/>
    <w:qFormat/>
    <w:pPr>
      <w:spacing w:line="468" w:lineRule="atLeast"/>
    </w:pPr>
    <w:rPr>
      <w:color w:val="auto"/>
    </w:rPr>
  </w:style>
  <w:style w:type="paragraph" w:customStyle="1" w:styleId="CM7">
    <w:name w:val="CM7"/>
    <w:basedOn w:val="Default"/>
    <w:next w:val="Default"/>
    <w:qFormat/>
    <w:pPr>
      <w:spacing w:line="468" w:lineRule="atLeast"/>
    </w:pPr>
    <w:rPr>
      <w:color w:val="auto"/>
    </w:rPr>
  </w:style>
  <w:style w:type="character" w:customStyle="1" w:styleId="Char1">
    <w:name w:val="正文文本 Char1"/>
    <w:basedOn w:val="a1"/>
    <w:link w:val="a6"/>
    <w:qFormat/>
    <w:rPr>
      <w:rFonts w:ascii="Calibri" w:hAnsi="Calibri"/>
      <w:kern w:val="2"/>
      <w:sz w:val="21"/>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uiPriority="99" w:unhideWhenUsed="1" w:qFormat="1"/>
    <w:lsdException w:name="toc 1" w:uiPriority="39" w:qFormat="1"/>
    <w:lsdException w:name="toc 2" w:uiPriority="39" w:qFormat="1"/>
    <w:lsdException w:name="toc 3" w:uiPriority="39" w:unhideWhenUsed="1" w:qFormat="1"/>
    <w:lsdException w:name="Normal Indent" w:uiPriority="99"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page number" w:uiPriority="99" w:qFormat="1"/>
    <w:lsdException w:name="table of authorities" w:qFormat="1"/>
    <w:lsdException w:name="Title" w:qFormat="1"/>
    <w:lsdException w:name="Default Paragraph Font" w:uiPriority="1" w:unhideWhenUsed="1"/>
    <w:lsdException w:name="Body Text" w:qFormat="1"/>
    <w:lsdException w:name="Body Text Indent" w:uiPriority="99" w:qFormat="1"/>
    <w:lsdException w:name="Subtitle" w:qFormat="1"/>
    <w:lsdException w:name="Date" w:uiPriority="99" w:qFormat="1"/>
    <w:lsdException w:name="Body Text Indent 2" w:uiPriority="99"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link w:val="4Char"/>
    <w:uiPriority w:val="9"/>
    <w:qFormat/>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8">
    <w:name w:val="index 8"/>
    <w:basedOn w:val="a"/>
    <w:next w:val="a"/>
    <w:uiPriority w:val="99"/>
    <w:unhideWhenUsed/>
    <w:qFormat/>
    <w:pPr>
      <w:ind w:leftChars="1400" w:left="1400"/>
    </w:pPr>
  </w:style>
  <w:style w:type="paragraph" w:styleId="a4">
    <w:name w:val="Normal Indent"/>
    <w:basedOn w:val="a"/>
    <w:uiPriority w:val="99"/>
    <w:qFormat/>
    <w:pPr>
      <w:autoSpaceDE w:val="0"/>
      <w:autoSpaceDN w:val="0"/>
      <w:adjustRightInd w:val="0"/>
      <w:ind w:firstLine="420"/>
      <w:textAlignment w:val="baseline"/>
    </w:pPr>
    <w:rPr>
      <w:szCs w:val="20"/>
    </w:rPr>
  </w:style>
  <w:style w:type="paragraph" w:styleId="a5">
    <w:name w:val="annotation text"/>
    <w:basedOn w:val="a"/>
    <w:link w:val="Char"/>
    <w:uiPriority w:val="99"/>
    <w:qFormat/>
    <w:pPr>
      <w:jc w:val="left"/>
    </w:pPr>
  </w:style>
  <w:style w:type="paragraph" w:styleId="a6">
    <w:name w:val="Body Text"/>
    <w:basedOn w:val="a"/>
    <w:link w:val="Char1"/>
    <w:qFormat/>
    <w:pPr>
      <w:spacing w:after="120"/>
    </w:pPr>
    <w:rPr>
      <w:szCs w:val="21"/>
    </w:rPr>
  </w:style>
  <w:style w:type="paragraph" w:styleId="a7">
    <w:name w:val="Body Text Indent"/>
    <w:basedOn w:val="a"/>
    <w:link w:val="Char0"/>
    <w:uiPriority w:val="99"/>
    <w:qFormat/>
    <w:pPr>
      <w:ind w:left="360" w:firstLine="558"/>
    </w:pPr>
    <w:rPr>
      <w:sz w:val="28"/>
    </w:rPr>
  </w:style>
  <w:style w:type="paragraph" w:styleId="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Plain Text"/>
    <w:basedOn w:val="a"/>
    <w:qFormat/>
    <w:rPr>
      <w:rFonts w:ascii="宋体" w:hAnsi="Courier New" w:cs="Courier New"/>
      <w:szCs w:val="21"/>
    </w:rPr>
  </w:style>
  <w:style w:type="paragraph" w:styleId="a9">
    <w:name w:val="Date"/>
    <w:basedOn w:val="a"/>
    <w:next w:val="a"/>
    <w:link w:val="Char2"/>
    <w:uiPriority w:val="99"/>
    <w:qFormat/>
    <w:pPr>
      <w:ind w:leftChars="2500" w:left="100"/>
    </w:pPr>
    <w:rPr>
      <w:sz w:val="28"/>
    </w:rPr>
  </w:style>
  <w:style w:type="paragraph" w:styleId="20">
    <w:name w:val="Body Text Indent 2"/>
    <w:basedOn w:val="a"/>
    <w:link w:val="2Char0"/>
    <w:uiPriority w:val="99"/>
    <w:qFormat/>
    <w:pPr>
      <w:ind w:firstLineChars="200" w:firstLine="600"/>
      <w:jc w:val="left"/>
    </w:pPr>
    <w:rPr>
      <w:sz w:val="30"/>
    </w:rPr>
  </w:style>
  <w:style w:type="paragraph" w:styleId="aa">
    <w:name w:val="Balloon Text"/>
    <w:basedOn w:val="a"/>
    <w:link w:val="Char3"/>
    <w:uiPriority w:val="99"/>
    <w:qFormat/>
    <w:rPr>
      <w:sz w:val="18"/>
      <w:szCs w:val="18"/>
    </w:rPr>
  </w:style>
  <w:style w:type="paragraph" w:styleId="ab">
    <w:name w:val="footer"/>
    <w:basedOn w:val="a"/>
    <w:link w:val="Char4"/>
    <w:uiPriority w:val="99"/>
    <w:qFormat/>
    <w:pPr>
      <w:tabs>
        <w:tab w:val="center" w:pos="4153"/>
        <w:tab w:val="right" w:pos="8306"/>
      </w:tabs>
      <w:snapToGrid w:val="0"/>
      <w:jc w:val="left"/>
    </w:pPr>
    <w:rPr>
      <w:sz w:val="18"/>
    </w:rPr>
  </w:style>
  <w:style w:type="paragraph" w:styleId="ac">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1">
    <w:name w:val="toc 2"/>
    <w:basedOn w:val="a"/>
    <w:next w:val="a"/>
    <w:uiPriority w:val="39"/>
    <w:qFormat/>
    <w:pPr>
      <w:ind w:leftChars="200" w:left="420"/>
    </w:pPr>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d">
    <w:name w:val="Normal (Web)"/>
    <w:basedOn w:val="a"/>
    <w:qFormat/>
    <w:pPr>
      <w:spacing w:beforeAutospacing="1" w:afterAutospacing="1"/>
      <w:jc w:val="left"/>
    </w:pPr>
    <w:rPr>
      <w:kern w:val="0"/>
      <w:sz w:val="24"/>
    </w:rPr>
  </w:style>
  <w:style w:type="paragraph" w:styleId="ae">
    <w:name w:val="annotation subject"/>
    <w:basedOn w:val="a5"/>
    <w:next w:val="a5"/>
    <w:link w:val="Char6"/>
    <w:uiPriority w:val="99"/>
    <w:qFormat/>
    <w:rPr>
      <w:b/>
      <w:bCs/>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22"/>
    <w:qFormat/>
    <w:rPr>
      <w:rFonts w:cs="Times New Roman"/>
      <w:b/>
      <w:bCs/>
    </w:rPr>
  </w:style>
  <w:style w:type="character" w:styleId="af1">
    <w:name w:val="page number"/>
    <w:basedOn w:val="a1"/>
    <w:uiPriority w:val="99"/>
    <w:qFormat/>
    <w:rPr>
      <w:rFonts w:cs="Times New Roman"/>
    </w:rPr>
  </w:style>
  <w:style w:type="character" w:styleId="af2">
    <w:name w:val="Hyperlink"/>
    <w:basedOn w:val="a1"/>
    <w:uiPriority w:val="99"/>
    <w:qFormat/>
    <w:rPr>
      <w:rFonts w:cs="Times New Roman"/>
      <w:color w:val="0022CC"/>
      <w:u w:val="none"/>
    </w:rPr>
  </w:style>
  <w:style w:type="character" w:styleId="af3">
    <w:name w:val="annotation reference"/>
    <w:basedOn w:val="a1"/>
    <w:uiPriority w:val="99"/>
    <w:qFormat/>
    <w:rPr>
      <w:rFonts w:cs="Times New Roman"/>
      <w:sz w:val="21"/>
      <w:szCs w:val="21"/>
    </w:rPr>
  </w:style>
  <w:style w:type="character" w:customStyle="1" w:styleId="fontstyle01">
    <w:name w:val="fontstyle01"/>
    <w:basedOn w:val="a1"/>
    <w:qFormat/>
    <w:rPr>
      <w:rFonts w:ascii="黑体" w:eastAsia="黑体" w:hAnsi="宋体" w:cs="黑体"/>
      <w:color w:val="000000"/>
      <w:sz w:val="44"/>
      <w:szCs w:val="44"/>
    </w:rPr>
  </w:style>
  <w:style w:type="character" w:customStyle="1" w:styleId="fontstyle21">
    <w:name w:val="fontstyle21"/>
    <w:basedOn w:val="a1"/>
    <w:qFormat/>
    <w:rPr>
      <w:rFonts w:ascii="宋体" w:eastAsia="宋体" w:hAnsi="宋体" w:cs="宋体"/>
      <w:color w:val="000000"/>
      <w:sz w:val="24"/>
      <w:szCs w:val="24"/>
    </w:rPr>
  </w:style>
  <w:style w:type="character" w:customStyle="1" w:styleId="fontstyle31">
    <w:name w:val="fontstyle31"/>
    <w:basedOn w:val="a1"/>
    <w:qFormat/>
    <w:rPr>
      <w:rFonts w:ascii="TimesNewRomanPSMT" w:eastAsia="TimesNewRomanPSMT" w:hAnsi="TimesNewRomanPSMT" w:cs="TimesNewRomanPSMT"/>
      <w:color w:val="000000"/>
      <w:sz w:val="24"/>
      <w:szCs w:val="24"/>
    </w:rPr>
  </w:style>
  <w:style w:type="character" w:customStyle="1" w:styleId="fontstyle11">
    <w:name w:val="fontstyle11"/>
    <w:basedOn w:val="a1"/>
    <w:qFormat/>
    <w:rPr>
      <w:rFonts w:ascii="H-SS9-PK7482000088e-Identity-H" w:eastAsia="H-SS9-PK7482000088e-Identity-H" w:hAnsi="H-SS9-PK7482000088e-Identity-H" w:cs="H-SS9-PK7482000088e-Identity-H"/>
      <w:color w:val="000000"/>
      <w:sz w:val="44"/>
      <w:szCs w:val="44"/>
    </w:rPr>
  </w:style>
  <w:style w:type="character" w:customStyle="1" w:styleId="fontstyle41">
    <w:name w:val="fontstyle41"/>
    <w:basedOn w:val="a1"/>
    <w:qFormat/>
    <w:rPr>
      <w:rFonts w:ascii="E-HZ9-PK7483a5-Identity-H" w:eastAsia="E-HZ9-PK7483a5-Identity-H" w:hAnsi="E-HZ9-PK7483a5-Identity-H" w:cs="E-HZ9-PK7483a5-Identity-H"/>
      <w:color w:val="000000"/>
      <w:sz w:val="40"/>
      <w:szCs w:val="40"/>
    </w:rPr>
  </w:style>
  <w:style w:type="character" w:customStyle="1" w:styleId="fontstyle51">
    <w:name w:val="fontstyle51"/>
    <w:basedOn w:val="a1"/>
    <w:qFormat/>
    <w:rPr>
      <w:rFonts w:ascii="H-HT9-PK7482000088c-Identity-H" w:eastAsia="H-HT9-PK7482000088c-Identity-H" w:hAnsi="H-HT9-PK7482000088c-Identity-H" w:cs="H-HT9-PK7482000088c-Identity-H"/>
      <w:color w:val="000000"/>
      <w:sz w:val="38"/>
      <w:szCs w:val="38"/>
    </w:rPr>
  </w:style>
  <w:style w:type="character" w:customStyle="1" w:styleId="fontstyle61">
    <w:name w:val="fontstyle61"/>
    <w:basedOn w:val="a1"/>
    <w:qFormat/>
    <w:rPr>
      <w:rFonts w:ascii="HTJ-PK7482000088b-Identity-H" w:eastAsia="HTJ-PK7482000088b-Identity-H" w:hAnsi="HTJ-PK7482000088b-Identity-H" w:cs="HTJ-PK7482000088b-Identity-H"/>
      <w:color w:val="000000"/>
      <w:sz w:val="40"/>
      <w:szCs w:val="40"/>
    </w:rPr>
  </w:style>
  <w:style w:type="character" w:customStyle="1" w:styleId="fontstyle71">
    <w:name w:val="fontstyle71"/>
    <w:basedOn w:val="a1"/>
    <w:qFormat/>
    <w:rPr>
      <w:rFonts w:ascii="E-FZ9-PK74836f-Identity-H" w:eastAsia="E-FZ9-PK74836f-Identity-H" w:hAnsi="E-FZ9-PK74836f-Identity-H" w:cs="E-FZ9-PK74836f-Identity-H"/>
      <w:color w:val="000000"/>
      <w:sz w:val="40"/>
      <w:szCs w:val="40"/>
    </w:rPr>
  </w:style>
  <w:style w:type="paragraph" w:customStyle="1" w:styleId="af4">
    <w:name w:val="段"/>
    <w:link w:val="Char7"/>
    <w:qFormat/>
    <w:pPr>
      <w:tabs>
        <w:tab w:val="center" w:pos="4201"/>
        <w:tab w:val="right" w:leader="dot" w:pos="9298"/>
      </w:tabs>
      <w:autoSpaceDE w:val="0"/>
      <w:autoSpaceDN w:val="0"/>
      <w:ind w:firstLineChars="200" w:firstLine="420"/>
      <w:jc w:val="both"/>
    </w:pPr>
    <w:rPr>
      <w:rFonts w:ascii="宋体"/>
      <w:sz w:val="21"/>
    </w:rPr>
  </w:style>
  <w:style w:type="paragraph" w:customStyle="1" w:styleId="TableParagraph">
    <w:name w:val="Table Paragraph"/>
    <w:basedOn w:val="a"/>
    <w:uiPriority w:val="1"/>
    <w:qFormat/>
    <w:rPr>
      <w:rFonts w:ascii="宋体" w:hAnsi="宋体" w:cs="宋体"/>
    </w:rPr>
  </w:style>
  <w:style w:type="paragraph" w:customStyle="1" w:styleId="p0">
    <w:name w:val="p0"/>
    <w:next w:val="8"/>
    <w:qFormat/>
    <w:rPr>
      <w:sz w:val="21"/>
      <w:szCs w:val="21"/>
    </w:rPr>
  </w:style>
  <w:style w:type="character" w:customStyle="1" w:styleId="Char3">
    <w:name w:val="批注框文本 Char"/>
    <w:basedOn w:val="a1"/>
    <w:link w:val="aa"/>
    <w:uiPriority w:val="99"/>
    <w:qFormat/>
    <w:rPr>
      <w:rFonts w:ascii="Calibri" w:hAnsi="Calibri"/>
      <w:kern w:val="2"/>
      <w:sz w:val="18"/>
      <w:szCs w:val="18"/>
    </w:rPr>
  </w:style>
  <w:style w:type="character" w:customStyle="1" w:styleId="4Char">
    <w:name w:val="标题 4 Char"/>
    <w:basedOn w:val="a1"/>
    <w:link w:val="4"/>
    <w:uiPriority w:val="9"/>
    <w:qFormat/>
    <w:rPr>
      <w:rFonts w:ascii="Arial" w:eastAsia="黑体" w:hAnsi="Arial"/>
      <w:b/>
      <w:kern w:val="2"/>
      <w:sz w:val="28"/>
      <w:szCs w:val="24"/>
    </w:rPr>
  </w:style>
  <w:style w:type="character" w:customStyle="1" w:styleId="Char">
    <w:name w:val="批注文字 Char"/>
    <w:basedOn w:val="a1"/>
    <w:link w:val="a5"/>
    <w:uiPriority w:val="99"/>
    <w:qFormat/>
    <w:rPr>
      <w:rFonts w:ascii="Calibri" w:hAnsi="Calibri"/>
      <w:kern w:val="2"/>
      <w:sz w:val="21"/>
      <w:szCs w:val="24"/>
    </w:rPr>
  </w:style>
  <w:style w:type="character" w:customStyle="1" w:styleId="Char6">
    <w:name w:val="批注主题 Char"/>
    <w:basedOn w:val="Char"/>
    <w:link w:val="ae"/>
    <w:uiPriority w:val="99"/>
    <w:qFormat/>
    <w:rPr>
      <w:rFonts w:ascii="Calibri" w:hAnsi="Calibri"/>
      <w:b/>
      <w:bCs/>
      <w:kern w:val="2"/>
      <w:sz w:val="21"/>
      <w:szCs w:val="24"/>
    </w:rPr>
  </w:style>
  <w:style w:type="character" w:customStyle="1" w:styleId="Char8">
    <w:name w:val="正文文本 Char"/>
    <w:basedOn w:val="a1"/>
    <w:qFormat/>
    <w:rPr>
      <w:rFonts w:ascii="Calibri" w:hAnsi="Calibri"/>
      <w:kern w:val="2"/>
      <w:sz w:val="21"/>
      <w:szCs w:val="24"/>
    </w:rPr>
  </w:style>
  <w:style w:type="character" w:customStyle="1" w:styleId="Char0">
    <w:name w:val="正文文本缩进 Char"/>
    <w:basedOn w:val="a1"/>
    <w:link w:val="a7"/>
    <w:uiPriority w:val="99"/>
    <w:qFormat/>
    <w:rPr>
      <w:rFonts w:ascii="Calibri" w:hAnsi="Calibri"/>
      <w:kern w:val="2"/>
      <w:sz w:val="28"/>
      <w:szCs w:val="24"/>
    </w:rPr>
  </w:style>
  <w:style w:type="character" w:customStyle="1" w:styleId="Char2">
    <w:name w:val="日期 Char"/>
    <w:basedOn w:val="a1"/>
    <w:link w:val="a9"/>
    <w:uiPriority w:val="99"/>
    <w:qFormat/>
    <w:rPr>
      <w:rFonts w:ascii="Calibri" w:hAnsi="Calibri"/>
      <w:kern w:val="2"/>
      <w:sz w:val="28"/>
      <w:szCs w:val="24"/>
    </w:rPr>
  </w:style>
  <w:style w:type="character" w:customStyle="1" w:styleId="2Char0">
    <w:name w:val="正文文本缩进 2 Char"/>
    <w:basedOn w:val="a1"/>
    <w:link w:val="20"/>
    <w:uiPriority w:val="99"/>
    <w:qFormat/>
    <w:rPr>
      <w:rFonts w:ascii="Calibri" w:hAnsi="Calibri"/>
      <w:kern w:val="2"/>
      <w:sz w:val="30"/>
      <w:szCs w:val="24"/>
    </w:rPr>
  </w:style>
  <w:style w:type="character" w:customStyle="1" w:styleId="HTMLChar">
    <w:name w:val="HTML 预设格式 Char"/>
    <w:basedOn w:val="a1"/>
    <w:link w:val="HTML"/>
    <w:uiPriority w:val="99"/>
    <w:qFormat/>
    <w:rPr>
      <w:rFonts w:ascii="宋体" w:hAnsi="宋体"/>
      <w:sz w:val="24"/>
      <w:szCs w:val="24"/>
    </w:rPr>
  </w:style>
  <w:style w:type="character" w:customStyle="1" w:styleId="font71">
    <w:name w:val="font71"/>
    <w:basedOn w:val="a1"/>
    <w:qFormat/>
    <w:rPr>
      <w:rFonts w:ascii="宋体" w:eastAsia="宋体" w:hAnsi="宋体" w:cs="宋体"/>
      <w:color w:val="000000"/>
      <w:sz w:val="22"/>
      <w:szCs w:val="22"/>
      <w:u w:val="none"/>
    </w:rPr>
  </w:style>
  <w:style w:type="character" w:customStyle="1" w:styleId="Char7">
    <w:name w:val="段 Char"/>
    <w:basedOn w:val="a1"/>
    <w:link w:val="af4"/>
    <w:qFormat/>
    <w:locked/>
    <w:rPr>
      <w:rFonts w:ascii="宋体"/>
      <w:sz w:val="21"/>
    </w:rPr>
  </w:style>
  <w:style w:type="character" w:customStyle="1" w:styleId="Char5">
    <w:name w:val="页眉 Char"/>
    <w:basedOn w:val="a1"/>
    <w:link w:val="ac"/>
    <w:uiPriority w:val="99"/>
    <w:qFormat/>
    <w:rPr>
      <w:rFonts w:ascii="Calibri" w:hAnsi="Calibri"/>
      <w:kern w:val="2"/>
      <w:sz w:val="18"/>
      <w:szCs w:val="24"/>
    </w:rPr>
  </w:style>
  <w:style w:type="character" w:customStyle="1" w:styleId="1Char">
    <w:name w:val="标题 1 Char"/>
    <w:basedOn w:val="a1"/>
    <w:link w:val="1"/>
    <w:uiPriority w:val="9"/>
    <w:qFormat/>
    <w:rPr>
      <w:rFonts w:ascii="Calibri" w:hAnsi="Calibri"/>
      <w:b/>
      <w:kern w:val="44"/>
      <w:sz w:val="44"/>
      <w:szCs w:val="24"/>
    </w:rPr>
  </w:style>
  <w:style w:type="character" w:customStyle="1" w:styleId="2Char">
    <w:name w:val="标题 2 Char"/>
    <w:basedOn w:val="a1"/>
    <w:link w:val="2"/>
    <w:uiPriority w:val="9"/>
    <w:qFormat/>
    <w:rPr>
      <w:rFonts w:ascii="Arial" w:eastAsia="黑体" w:hAnsi="Arial"/>
      <w:b/>
      <w:kern w:val="2"/>
      <w:sz w:val="32"/>
      <w:szCs w:val="24"/>
    </w:rPr>
  </w:style>
  <w:style w:type="character" w:customStyle="1" w:styleId="Char4">
    <w:name w:val="页脚 Char"/>
    <w:basedOn w:val="a1"/>
    <w:link w:val="ab"/>
    <w:uiPriority w:val="99"/>
    <w:qFormat/>
    <w:rPr>
      <w:rFonts w:ascii="Calibri" w:hAnsi="Calibri"/>
      <w:kern w:val="2"/>
      <w:sz w:val="18"/>
      <w:szCs w:val="24"/>
    </w:rPr>
  </w:style>
  <w:style w:type="character" w:customStyle="1" w:styleId="font51">
    <w:name w:val="font51"/>
    <w:basedOn w:val="a1"/>
    <w:qFormat/>
    <w:rPr>
      <w:rFonts w:ascii="宋体" w:eastAsia="宋体" w:hAnsi="宋体" w:cs="宋体"/>
      <w:color w:val="000000"/>
      <w:sz w:val="22"/>
      <w:szCs w:val="22"/>
      <w:u w:val="none"/>
    </w:rPr>
  </w:style>
  <w:style w:type="paragraph" w:customStyle="1" w:styleId="af5">
    <w:name w:val="二级条标题"/>
    <w:basedOn w:val="af6"/>
    <w:next w:val="af4"/>
    <w:qFormat/>
    <w:pPr>
      <w:spacing w:before="50" w:after="50"/>
      <w:ind w:left="945"/>
      <w:outlineLvl w:val="3"/>
    </w:pPr>
  </w:style>
  <w:style w:type="paragraph" w:customStyle="1" w:styleId="af6">
    <w:name w:val="一级条标题"/>
    <w:next w:val="af4"/>
    <w:qFormat/>
    <w:pPr>
      <w:spacing w:beforeLines="50" w:afterLines="50"/>
      <w:ind w:left="105"/>
      <w:outlineLvl w:val="2"/>
    </w:pPr>
    <w:rPr>
      <w:rFonts w:ascii="黑体" w:eastAsia="黑体" w:hAnsi="Calibri"/>
      <w:sz w:val="21"/>
      <w:szCs w:val="21"/>
    </w:rPr>
  </w:style>
  <w:style w:type="paragraph" w:customStyle="1" w:styleId="11">
    <w:name w:val="修订1"/>
    <w:uiPriority w:val="99"/>
    <w:unhideWhenUsed/>
    <w:qFormat/>
    <w:rPr>
      <w:rFonts w:ascii="Calibri" w:hAnsi="Calibri"/>
      <w:kern w:val="2"/>
      <w:sz w:val="21"/>
      <w:szCs w:val="24"/>
    </w:rPr>
  </w:style>
  <w:style w:type="paragraph" w:customStyle="1" w:styleId="af7">
    <w:name w:val="章标题"/>
    <w:next w:val="af4"/>
    <w:qFormat/>
    <w:pPr>
      <w:spacing w:beforeLines="100" w:afterLines="100"/>
      <w:jc w:val="both"/>
      <w:outlineLvl w:val="1"/>
    </w:pPr>
    <w:rPr>
      <w:rFonts w:ascii="黑体" w:eastAsia="黑体" w:hAnsi="Calibri"/>
      <w:sz w:val="21"/>
    </w:rPr>
  </w:style>
  <w:style w:type="paragraph" w:customStyle="1" w:styleId="af8">
    <w:name w:val="五级条标题"/>
    <w:basedOn w:val="af9"/>
    <w:next w:val="af4"/>
    <w:qFormat/>
    <w:pPr>
      <w:outlineLvl w:val="6"/>
    </w:pPr>
  </w:style>
  <w:style w:type="paragraph" w:customStyle="1" w:styleId="af9">
    <w:name w:val="四级条标题"/>
    <w:basedOn w:val="a"/>
    <w:next w:val="af4"/>
    <w:qFormat/>
    <w:pPr>
      <w:widowControl/>
      <w:spacing w:beforeLines="50" w:afterLines="50"/>
      <w:jc w:val="left"/>
      <w:outlineLvl w:val="5"/>
    </w:pPr>
    <w:rPr>
      <w:rFonts w:ascii="黑体" w:eastAsia="黑体"/>
      <w:kern w:val="0"/>
      <w:szCs w:val="21"/>
    </w:rPr>
  </w:style>
  <w:style w:type="paragraph" w:customStyle="1" w:styleId="Normal1">
    <w:name w:val="Normal_1"/>
    <w:qFormat/>
    <w:pPr>
      <w:spacing w:before="120" w:after="240"/>
      <w:jc w:val="both"/>
    </w:pPr>
    <w:rPr>
      <w:rFonts w:ascii="Calibri" w:eastAsia="Times New Roman" w:hAnsi="Calibri"/>
      <w:sz w:val="22"/>
      <w:szCs w:val="22"/>
      <w:lang w:val="ru-RU" w:eastAsia="en-US"/>
    </w:rPr>
  </w:style>
  <w:style w:type="paragraph" w:customStyle="1" w:styleId="afa">
    <w:name w:val="注×："/>
    <w:qFormat/>
    <w:pPr>
      <w:widowControl w:val="0"/>
      <w:autoSpaceDE w:val="0"/>
      <w:autoSpaceDN w:val="0"/>
      <w:ind w:left="811" w:hanging="448"/>
      <w:jc w:val="both"/>
    </w:pPr>
    <w:rPr>
      <w:rFonts w:ascii="宋体" w:hAnsi="Calibri"/>
      <w:sz w:val="18"/>
      <w:szCs w:val="18"/>
    </w:rPr>
  </w:style>
  <w:style w:type="paragraph" w:customStyle="1" w:styleId="afb">
    <w:name w:val="正文图标题"/>
    <w:next w:val="af4"/>
    <w:qFormat/>
    <w:pPr>
      <w:spacing w:beforeLines="50" w:afterLines="50"/>
      <w:jc w:val="center"/>
    </w:pPr>
    <w:rPr>
      <w:rFonts w:ascii="黑体" w:eastAsia="黑体" w:hAnsi="Calibri"/>
      <w:sz w:val="21"/>
    </w:rPr>
  </w:style>
  <w:style w:type="paragraph" w:customStyle="1" w:styleId="afc">
    <w:name w:val="注×：（正文）"/>
    <w:qFormat/>
    <w:pPr>
      <w:ind w:left="811" w:hanging="448"/>
      <w:jc w:val="both"/>
    </w:pPr>
    <w:rPr>
      <w:rFonts w:ascii="宋体" w:hAnsi="Calibri"/>
      <w:sz w:val="18"/>
      <w:szCs w:val="18"/>
    </w:rPr>
  </w:style>
  <w:style w:type="paragraph" w:customStyle="1" w:styleId="afd">
    <w:name w:val="正文表标题"/>
    <w:next w:val="af4"/>
    <w:qFormat/>
    <w:pPr>
      <w:tabs>
        <w:tab w:val="left" w:pos="360"/>
      </w:tabs>
      <w:spacing w:beforeLines="50" w:afterLines="50"/>
      <w:ind w:left="3420"/>
      <w:jc w:val="center"/>
    </w:pPr>
    <w:rPr>
      <w:rFonts w:ascii="黑体" w:eastAsia="黑体" w:hAnsi="Calibri"/>
      <w:sz w:val="21"/>
    </w:rPr>
  </w:style>
  <w:style w:type="paragraph" w:customStyle="1" w:styleId="12">
    <w:name w:val="样式1"/>
    <w:basedOn w:val="ac"/>
    <w:link w:val="1Char0"/>
    <w:qFormat/>
    <w:pPr>
      <w:pBdr>
        <w:top w:val="none" w:sz="0" w:space="0" w:color="auto"/>
        <w:left w:val="none" w:sz="0" w:space="0" w:color="auto"/>
        <w:bottom w:val="none" w:sz="0" w:space="0" w:color="auto"/>
        <w:right w:val="none" w:sz="0" w:space="0" w:color="auto"/>
      </w:pBdr>
      <w:tabs>
        <w:tab w:val="center" w:pos="4439"/>
        <w:tab w:val="right" w:pos="8879"/>
      </w:tabs>
      <w:jc w:val="center"/>
    </w:pPr>
    <w:rPr>
      <w:rFonts w:ascii="黑体" w:eastAsia="黑体" w:hAnsi="黑体" w:cs="黑体"/>
      <w:spacing w:val="20"/>
      <w:sz w:val="21"/>
      <w:szCs w:val="18"/>
    </w:rPr>
  </w:style>
  <w:style w:type="paragraph" w:customStyle="1" w:styleId="22">
    <w:name w:val="样式2"/>
    <w:basedOn w:val="ac"/>
    <w:link w:val="2Char1"/>
    <w:qFormat/>
    <w:pPr>
      <w:pBdr>
        <w:top w:val="none" w:sz="0" w:space="0" w:color="auto"/>
        <w:left w:val="none" w:sz="0" w:space="0" w:color="auto"/>
        <w:bottom w:val="none" w:sz="0" w:space="0" w:color="auto"/>
        <w:right w:val="none" w:sz="0" w:space="0" w:color="auto"/>
      </w:pBdr>
      <w:tabs>
        <w:tab w:val="center" w:pos="4439"/>
        <w:tab w:val="right" w:pos="8879"/>
      </w:tabs>
      <w:spacing w:afterLines="50"/>
      <w:jc w:val="left"/>
    </w:pPr>
    <w:rPr>
      <w:rFonts w:eastAsia="仿宋_GB2312"/>
      <w:sz w:val="21"/>
      <w:szCs w:val="18"/>
    </w:rPr>
  </w:style>
  <w:style w:type="character" w:customStyle="1" w:styleId="1Char0">
    <w:name w:val="样式1 Char"/>
    <w:basedOn w:val="Char5"/>
    <w:link w:val="12"/>
    <w:qFormat/>
    <w:rPr>
      <w:rFonts w:ascii="黑体" w:eastAsia="黑体" w:hAnsi="黑体" w:cs="黑体"/>
      <w:spacing w:val="20"/>
      <w:kern w:val="2"/>
      <w:sz w:val="21"/>
      <w:szCs w:val="18"/>
    </w:rPr>
  </w:style>
  <w:style w:type="paragraph" w:customStyle="1" w:styleId="30">
    <w:name w:val="样式3"/>
    <w:basedOn w:val="ac"/>
    <w:link w:val="3Char"/>
    <w:qFormat/>
    <w:pPr>
      <w:pBdr>
        <w:top w:val="none" w:sz="0" w:space="0" w:color="auto"/>
        <w:left w:val="none" w:sz="0" w:space="0" w:color="auto"/>
        <w:bottom w:val="none" w:sz="0" w:space="0" w:color="auto"/>
        <w:right w:val="none" w:sz="0" w:space="0" w:color="auto"/>
      </w:pBdr>
      <w:jc w:val="center"/>
    </w:pPr>
    <w:rPr>
      <w:szCs w:val="18"/>
    </w:rPr>
  </w:style>
  <w:style w:type="character" w:customStyle="1" w:styleId="2Char1">
    <w:name w:val="样式2 Char"/>
    <w:basedOn w:val="Char5"/>
    <w:link w:val="22"/>
    <w:qFormat/>
    <w:rPr>
      <w:rFonts w:ascii="Calibri" w:eastAsia="仿宋_GB2312" w:hAnsi="Calibri"/>
      <w:kern w:val="2"/>
      <w:sz w:val="21"/>
      <w:szCs w:val="18"/>
    </w:rPr>
  </w:style>
  <w:style w:type="character" w:customStyle="1" w:styleId="3Char">
    <w:name w:val="样式3 Char"/>
    <w:basedOn w:val="Char5"/>
    <w:link w:val="30"/>
    <w:qFormat/>
    <w:rPr>
      <w:rFonts w:ascii="Calibri" w:hAnsi="Calibri"/>
      <w:kern w:val="2"/>
      <w:sz w:val="18"/>
      <w:szCs w:val="18"/>
    </w:rPr>
  </w:style>
  <w:style w:type="paragraph" w:customStyle="1" w:styleId="CM25">
    <w:name w:val="CM25"/>
    <w:basedOn w:val="a"/>
    <w:next w:val="a"/>
    <w:qFormat/>
    <w:pPr>
      <w:autoSpaceDE w:val="0"/>
      <w:autoSpaceDN w:val="0"/>
      <w:adjustRightInd w:val="0"/>
      <w:jc w:val="left"/>
    </w:pPr>
    <w:rPr>
      <w:rFonts w:ascii="Times New Roman" w:hAnsi="Times New Roman"/>
      <w:kern w:val="0"/>
      <w:sz w:val="24"/>
    </w:rPr>
  </w:style>
  <w:style w:type="paragraph" w:customStyle="1" w:styleId="CM22">
    <w:name w:val="CM22"/>
    <w:basedOn w:val="a"/>
    <w:next w:val="a"/>
    <w:qFormat/>
    <w:pPr>
      <w:autoSpaceDE w:val="0"/>
      <w:autoSpaceDN w:val="0"/>
      <w:adjustRightInd w:val="0"/>
      <w:jc w:val="left"/>
    </w:pPr>
    <w:rPr>
      <w:rFonts w:ascii="Times New Roman" w:hAnsi="Times New Roman"/>
      <w:kern w:val="0"/>
      <w:sz w:val="24"/>
    </w:rPr>
  </w:style>
  <w:style w:type="paragraph" w:customStyle="1" w:styleId="CM20">
    <w:name w:val="CM20"/>
    <w:basedOn w:val="a"/>
    <w:next w:val="a"/>
    <w:uiPriority w:val="99"/>
    <w:qFormat/>
    <w:pPr>
      <w:autoSpaceDE w:val="0"/>
      <w:autoSpaceDN w:val="0"/>
      <w:adjustRightInd w:val="0"/>
      <w:jc w:val="left"/>
    </w:pPr>
    <w:rPr>
      <w:rFonts w:ascii="Times New Roman" w:hAnsi="Times New Roman"/>
      <w:kern w:val="0"/>
      <w:sz w:val="24"/>
    </w:rPr>
  </w:style>
  <w:style w:type="paragraph" w:customStyle="1" w:styleId="CM21">
    <w:name w:val="CM21"/>
    <w:basedOn w:val="a"/>
    <w:next w:val="a"/>
    <w:uiPriority w:val="99"/>
    <w:qFormat/>
    <w:pPr>
      <w:autoSpaceDE w:val="0"/>
      <w:autoSpaceDN w:val="0"/>
      <w:adjustRightInd w:val="0"/>
      <w:jc w:val="left"/>
    </w:pPr>
    <w:rPr>
      <w:rFonts w:ascii="Times New Roman" w:hAnsi="Times New Roman"/>
      <w:kern w:val="0"/>
      <w:sz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CM26">
    <w:name w:val="CM26"/>
    <w:basedOn w:val="Default"/>
    <w:next w:val="Default"/>
    <w:qFormat/>
    <w:rPr>
      <w:color w:val="auto"/>
    </w:rPr>
  </w:style>
  <w:style w:type="paragraph" w:customStyle="1" w:styleId="CM24">
    <w:name w:val="CM24"/>
    <w:basedOn w:val="Default"/>
    <w:next w:val="Default"/>
    <w:qFormat/>
    <w:rPr>
      <w:color w:val="auto"/>
    </w:rPr>
  </w:style>
  <w:style w:type="paragraph" w:customStyle="1" w:styleId="13">
    <w:name w:val="列出段落1"/>
    <w:basedOn w:val="a"/>
    <w:uiPriority w:val="99"/>
    <w:qFormat/>
    <w:pPr>
      <w:ind w:firstLineChars="200" w:firstLine="420"/>
    </w:pPr>
  </w:style>
  <w:style w:type="paragraph" w:customStyle="1" w:styleId="CM6">
    <w:name w:val="CM6"/>
    <w:basedOn w:val="Default"/>
    <w:next w:val="Default"/>
    <w:qFormat/>
    <w:pPr>
      <w:spacing w:line="468" w:lineRule="atLeast"/>
    </w:pPr>
    <w:rPr>
      <w:color w:val="auto"/>
    </w:rPr>
  </w:style>
  <w:style w:type="paragraph" w:customStyle="1" w:styleId="CM7">
    <w:name w:val="CM7"/>
    <w:basedOn w:val="Default"/>
    <w:next w:val="Default"/>
    <w:qFormat/>
    <w:pPr>
      <w:spacing w:line="468" w:lineRule="atLeast"/>
    </w:pPr>
    <w:rPr>
      <w:color w:val="auto"/>
    </w:rPr>
  </w:style>
  <w:style w:type="character" w:customStyle="1" w:styleId="Char1">
    <w:name w:val="正文文本 Char1"/>
    <w:basedOn w:val="a1"/>
    <w:link w:val="a6"/>
    <w:qFormat/>
    <w:rPr>
      <w:rFonts w:ascii="Calibri" w:hAnsi="Calibri"/>
      <w:kern w:val="2"/>
      <w:sz w:val="21"/>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96418">
      <w:bodyDiv w:val="1"/>
      <w:marLeft w:val="0"/>
      <w:marRight w:val="0"/>
      <w:marTop w:val="0"/>
      <w:marBottom w:val="0"/>
      <w:divBdr>
        <w:top w:val="none" w:sz="0" w:space="0" w:color="auto"/>
        <w:left w:val="none" w:sz="0" w:space="0" w:color="auto"/>
        <w:bottom w:val="none" w:sz="0" w:space="0" w:color="auto"/>
        <w:right w:val="none" w:sz="0" w:space="0" w:color="auto"/>
      </w:divBdr>
      <w:divsChild>
        <w:div w:id="17496157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theme" Target="theme/theme1.xm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oleObject" Target="embeddings/oleObject40.bin"/><Relationship Id="rId112" Type="http://schemas.openxmlformats.org/officeDocument/2006/relationships/image" Target="media/image50.wmf"/><Relationship Id="rId16" Type="http://schemas.openxmlformats.org/officeDocument/2006/relationships/image" Target="media/image4.wmf"/><Relationship Id="rId107" Type="http://schemas.openxmlformats.org/officeDocument/2006/relationships/image" Target="media/image47.jpeg"/><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4.wmf"/><Relationship Id="rId66" Type="http://schemas.openxmlformats.org/officeDocument/2006/relationships/footer" Target="footer2.xml"/><Relationship Id="rId74" Type="http://schemas.openxmlformats.org/officeDocument/2006/relationships/oleObject" Target="embeddings/oleObject32.bin"/><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oleObject" Target="embeddings/oleObject47.bin"/><Relationship Id="rId110" Type="http://schemas.openxmlformats.org/officeDocument/2006/relationships/image" Target="media/image49.wmf"/><Relationship Id="rId115" Type="http://schemas.openxmlformats.org/officeDocument/2006/relationships/oleObject" Target="embeddings/oleObject53.bin"/><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36.bin"/><Relationship Id="rId90" Type="http://schemas.openxmlformats.org/officeDocument/2006/relationships/image" Target="media/image39.wmf"/><Relationship Id="rId95" Type="http://schemas.openxmlformats.org/officeDocument/2006/relationships/oleObject" Target="embeddings/oleObject43.bin"/><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oleObject" Target="embeddings/oleObject46.bin"/><Relationship Id="rId105" Type="http://schemas.openxmlformats.org/officeDocument/2006/relationships/image" Target="media/image46.wmf"/><Relationship Id="rId113" Type="http://schemas.openxmlformats.org/officeDocument/2006/relationships/oleObject" Target="embeddings/oleObject52.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7.wmf"/><Relationship Id="rId93" Type="http://schemas.openxmlformats.org/officeDocument/2006/relationships/oleObject" Target="embeddings/oleObject42.bin"/><Relationship Id="rId98"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image" Target="media/image28.wmf"/><Relationship Id="rId103" Type="http://schemas.openxmlformats.org/officeDocument/2006/relationships/image" Target="media/image45.wmf"/><Relationship Id="rId108" Type="http://schemas.openxmlformats.org/officeDocument/2006/relationships/image" Target="media/image48.wmf"/><Relationship Id="rId116"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oleObject" Target="embeddings/oleObject30.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9.bin"/><Relationship Id="rId91" Type="http://schemas.openxmlformats.org/officeDocument/2006/relationships/oleObject" Target="embeddings/oleObject41.bin"/><Relationship Id="rId96" Type="http://schemas.openxmlformats.org/officeDocument/2006/relationships/image" Target="media/image42.wmf"/><Relationship Id="rId111"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49.bin"/><Relationship Id="rId114" Type="http://schemas.openxmlformats.org/officeDocument/2006/relationships/image" Target="media/image51.wmf"/><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8.bin"/><Relationship Id="rId73" Type="http://schemas.openxmlformats.org/officeDocument/2006/relationships/image" Target="media/image31.wmf"/><Relationship Id="rId78" Type="http://schemas.openxmlformats.org/officeDocument/2006/relationships/oleObject" Target="embeddings/oleObject34.bin"/><Relationship Id="rId81" Type="http://schemas.openxmlformats.org/officeDocument/2006/relationships/image" Target="media/image35.wmf"/><Relationship Id="rId86" Type="http://schemas.openxmlformats.org/officeDocument/2006/relationships/oleObject" Target="embeddings/oleObject38.bin"/><Relationship Id="rId94" Type="http://schemas.openxmlformats.org/officeDocument/2006/relationships/image" Target="media/image41.wmf"/><Relationship Id="rId99" Type="http://schemas.openxmlformats.org/officeDocument/2006/relationships/oleObject" Target="embeddings/oleObject45.bin"/><Relationship Id="rId101" Type="http://schemas.openxmlformats.org/officeDocument/2006/relationships/image" Target="media/image44.wmf"/><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oleObject" Target="embeddings/oleObject48.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2187</Words>
  <Characters>12471</Characters>
  <Application>Microsoft Office Word</Application>
  <DocSecurity>0</DocSecurity>
  <Lines>103</Lines>
  <Paragraphs>29</Paragraphs>
  <ScaleCrop>false</ScaleCrop>
  <Company>Hewlett-Packard Company</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钟尧</dc:creator>
  <cp:lastModifiedBy>微软用户</cp:lastModifiedBy>
  <cp:revision>19</cp:revision>
  <cp:lastPrinted>2023-02-16T15:58:00Z</cp:lastPrinted>
  <dcterms:created xsi:type="dcterms:W3CDTF">2023-02-27T16:13:00Z</dcterms:created>
  <dcterms:modified xsi:type="dcterms:W3CDTF">2023-05-11T01:18:00Z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D828F87F21AE292DDA42576423658822_33</vt:lpwstr>
  </property>
</Properties>
</file>