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embeddings/Microsoft_Visio___2.vsdx" ContentType="application/vnd.ms-visio.drawing"/>
  <Override PartName="/word/embeddings/Microsoft_Visio___3.vsdx" ContentType="application/vnd.ms-visio.drawing"/>
  <Override PartName="/word/embeddings/Microsoft_Visio___4.vsdx" ContentType="application/vnd.ms-visio.drawing"/>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ind w:firstLine="2880"/>
        <w:jc w:val="right"/>
        <w:rPr>
          <w:rFonts w:ascii="Bookman Old Style" w:hAnsi="Bookman Old Style"/>
          <w:sz w:val="144"/>
        </w:rPr>
      </w:pPr>
      <w:r>
        <w:rPr>
          <w:rFonts w:ascii="Bookman Old Style" w:hAnsi="Bookman Old Style"/>
          <w:sz w:val="144"/>
        </w:rPr>
        <w:t>JJ</w:t>
      </w:r>
      <w:r>
        <w:rPr>
          <w:rFonts w:hint="eastAsia" w:ascii="Bookman Old Style" w:hAnsi="Bookman Old Style"/>
          <w:sz w:val="144"/>
        </w:rPr>
        <w:t xml:space="preserve">F </w:t>
      </w:r>
    </w:p>
    <w:p>
      <w:pPr>
        <w:tabs>
          <w:tab w:val="left" w:pos="9030"/>
        </w:tabs>
        <w:ind w:firstLine="0" w:firstLineChars="0"/>
        <w:rPr>
          <w:rFonts w:ascii="宋体" w:hAnsi="Garamond"/>
          <w:b/>
          <w:sz w:val="52"/>
        </w:rPr>
      </w:pPr>
      <w:r>
        <w:rPr>
          <w:rFonts w:hint="eastAsia" w:ascii="宋体" w:hAnsi="Garamond"/>
          <w:b/>
          <w:spacing w:val="44"/>
          <w:sz w:val="52"/>
        </w:rPr>
        <w:t>中华人民共和国国家计量技术规</w:t>
      </w:r>
      <w:r>
        <w:rPr>
          <w:rFonts w:hint="eastAsia" w:ascii="宋体" w:hAnsi="Garamond"/>
          <w:b/>
          <w:sz w:val="52"/>
        </w:rPr>
        <w:t>范</w:t>
      </w:r>
    </w:p>
    <w:p>
      <w:pPr>
        <w:tabs>
          <w:tab w:val="left" w:pos="7980"/>
          <w:tab w:val="left" w:pos="9030"/>
        </w:tabs>
        <w:ind w:left="5670" w:firstLine="562"/>
        <w:rPr>
          <w:rFonts w:ascii="黑体" w:hAnsi="黑体" w:eastAsia="黑体"/>
          <w:b/>
          <w:sz w:val="28"/>
        </w:rPr>
      </w:pPr>
      <w:r>
        <w:rPr>
          <w:rFonts w:ascii="黑体" w:hAnsi="黑体" w:eastAsia="黑体"/>
          <w:b/>
          <w:sz w:val="28"/>
        </w:rPr>
        <w:t>JJF XXXX</w:t>
      </w:r>
      <w:r>
        <w:rPr>
          <w:rFonts w:hint="eastAsia" w:ascii="黑体" w:hAnsi="黑体" w:eastAsia="黑体"/>
          <w:b/>
          <w:sz w:val="28"/>
        </w:rPr>
        <w:t>—</w:t>
      </w:r>
      <w:r>
        <w:rPr>
          <w:rFonts w:ascii="黑体" w:hAnsi="黑体" w:eastAsia="黑体"/>
          <w:b/>
          <w:sz w:val="28"/>
        </w:rPr>
        <w:t>20</w:t>
      </w:r>
      <w:r>
        <w:rPr>
          <w:rFonts w:hint="eastAsia" w:ascii="黑体" w:hAnsi="黑体" w:eastAsia="黑体"/>
          <w:b/>
          <w:sz w:val="28"/>
        </w:rPr>
        <w:t>2</w:t>
      </w:r>
      <w:r>
        <w:rPr>
          <w:rFonts w:ascii="黑体" w:hAnsi="黑体" w:eastAsia="黑体"/>
          <w:b/>
          <w:sz w:val="28"/>
        </w:rPr>
        <w:t>X</w:t>
      </w:r>
    </w:p>
    <w:p>
      <w:pPr>
        <w:tabs>
          <w:tab w:val="left" w:pos="7980"/>
          <w:tab w:val="left" w:pos="9030"/>
        </w:tabs>
        <w:ind w:left="5670" w:firstLine="560"/>
        <w:rPr>
          <w:rFonts w:ascii="黑体" w:hAnsi="Garamond" w:eastAsia="黑体"/>
          <w:sz w:val="28"/>
        </w:rPr>
      </w:pPr>
      <w:r>
        <w:rPr>
          <w:rFonts w:ascii="黑体" w:hAnsi="Garamond" w:eastAsia="黑体"/>
          <w:sz w:val="28"/>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198120</wp:posOffset>
                </wp:positionV>
                <wp:extent cx="5800725" cy="0"/>
                <wp:effectExtent l="0" t="0" r="0" b="0"/>
                <wp:wrapNone/>
                <wp:docPr id="3"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line">
                          <a:avLst/>
                        </a:prstGeom>
                        <a:noFill/>
                        <a:ln w="19050">
                          <a:solidFill>
                            <a:srgbClr val="000000"/>
                          </a:solidFill>
                          <a:round/>
                        </a:ln>
                      </wps:spPr>
                      <wps:bodyPr/>
                    </wps:wsp>
                  </a:graphicData>
                </a:graphic>
              </wp:anchor>
            </w:drawing>
          </mc:Choice>
          <mc:Fallback>
            <w:pict>
              <v:line id="直接连接符 1" o:spid="_x0000_s1026" o:spt="20" style="position:absolute;left:0pt;margin-left:0pt;margin-top:15.6pt;height:0pt;width:456.75pt;z-index:251659264;mso-width-relative:page;mso-height-relative:page;" filled="f" stroked="t" coordsize="21600,21600" o:allowincell="f" o:gfxdata="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DuOv7rTAAAABgEAAA8A&#10;AAAAAAAAAQAgAAAAIgAAAGRycy9kb3ducmV2LnhtbFBLAQIUABQAAAAIAIdO4kD+BfUR4wEAAKsD&#10;AAAOAAAAAAAAAAEAIAAAACIBAABkcnMvZTJvRG9jLnhtbFBLBQYAAAAABgAGAFkBAAB3BQAAAAA=&#10;">
                <v:fill on="f" focussize="0,0"/>
                <v:stroke weight="1.5pt" color="#000000" joinstyle="round"/>
                <v:imagedata o:title=""/>
                <o:lock v:ext="edit" aspectratio="f"/>
              </v:line>
            </w:pict>
          </mc:Fallback>
        </mc:AlternateContent>
      </w:r>
    </w:p>
    <w:p>
      <w:pPr>
        <w:tabs>
          <w:tab w:val="left" w:pos="7980"/>
          <w:tab w:val="left" w:pos="9030"/>
        </w:tabs>
        <w:ind w:left="5670" w:firstLine="560"/>
        <w:rPr>
          <w:rFonts w:ascii="黑体" w:hAnsi="Garamond" w:eastAsia="黑体"/>
          <w:sz w:val="28"/>
        </w:rPr>
      </w:pPr>
    </w:p>
    <w:p>
      <w:pPr>
        <w:tabs>
          <w:tab w:val="left" w:pos="1365"/>
          <w:tab w:val="left" w:pos="7665"/>
          <w:tab w:val="left" w:pos="7980"/>
          <w:tab w:val="left" w:pos="9030"/>
        </w:tabs>
        <w:spacing w:before="1080"/>
        <w:ind w:firstLine="0" w:firstLineChars="0"/>
        <w:jc w:val="center"/>
        <w:rPr>
          <w:rFonts w:ascii="黑体" w:hAnsi="Garamond" w:eastAsia="黑体"/>
          <w:spacing w:val="20"/>
          <w:sz w:val="52"/>
        </w:rPr>
      </w:pPr>
      <w:r>
        <w:rPr>
          <w:rFonts w:hint="eastAsia" w:ascii="黑体" w:hAnsi="Garamond" w:eastAsia="黑体"/>
          <w:spacing w:val="20"/>
          <w:sz w:val="52"/>
        </w:rPr>
        <w:t>空气超声成像仪校准规范</w:t>
      </w:r>
    </w:p>
    <w:p>
      <w:pPr>
        <w:ind w:firstLine="0" w:firstLineChars="0"/>
        <w:jc w:val="center"/>
        <w:rPr>
          <w:rFonts w:ascii="黑体" w:hAnsi="黑体" w:eastAsia="黑体"/>
          <w:b/>
          <w:sz w:val="28"/>
        </w:rPr>
      </w:pPr>
      <w:r>
        <w:rPr>
          <w:rFonts w:ascii="黑体" w:hAnsi="黑体" w:eastAsia="黑体"/>
          <w:b/>
          <w:sz w:val="28"/>
        </w:rPr>
        <w:t>Calibration Specification for Air Ultrasound</w:t>
      </w:r>
      <w:r>
        <w:rPr>
          <w:rFonts w:hint="eastAsia" w:ascii="黑体" w:hAnsi="黑体" w:eastAsia="黑体"/>
          <w:b/>
          <w:sz w:val="28"/>
        </w:rPr>
        <w:t xml:space="preserve"> Imagers</w:t>
      </w:r>
    </w:p>
    <w:p>
      <w:pPr>
        <w:tabs>
          <w:tab w:val="left" w:pos="1365"/>
          <w:tab w:val="left" w:pos="7665"/>
          <w:tab w:val="left" w:pos="7980"/>
          <w:tab w:val="left" w:pos="9030"/>
        </w:tabs>
        <w:spacing w:before="120"/>
        <w:ind w:firstLine="0" w:firstLineChars="0"/>
        <w:jc w:val="center"/>
        <w:rPr>
          <w:rFonts w:ascii="仿宋_GB2312" w:hAnsi="华文宋体" w:eastAsia="仿宋_GB2312"/>
          <w:sz w:val="28"/>
          <w:szCs w:val="28"/>
        </w:rPr>
      </w:pPr>
      <w:r>
        <w:rPr>
          <w:rFonts w:hint="eastAsia" w:ascii="仿宋_GB2312" w:hAnsi="华文宋体" w:eastAsia="仿宋_GB2312"/>
          <w:b/>
          <w:sz w:val="28"/>
          <w:szCs w:val="28"/>
        </w:rPr>
        <w:t>（</w:t>
      </w:r>
      <w:r>
        <w:rPr>
          <w:rFonts w:hint="eastAsia" w:ascii="仿宋_GB2312" w:hAnsi="华文宋体" w:eastAsia="仿宋_GB2312"/>
          <w:sz w:val="28"/>
          <w:szCs w:val="28"/>
          <w:lang w:val="en-US" w:eastAsia="zh-CN"/>
        </w:rPr>
        <w:t>征求意见</w:t>
      </w:r>
      <w:bookmarkStart w:id="69" w:name="_GoBack"/>
      <w:bookmarkEnd w:id="69"/>
      <w:r>
        <w:rPr>
          <w:rFonts w:hint="eastAsia" w:ascii="仿宋_GB2312" w:hAnsi="华文宋体" w:eastAsia="仿宋_GB2312"/>
          <w:sz w:val="28"/>
          <w:szCs w:val="28"/>
        </w:rPr>
        <w:t>稿）</w:t>
      </w:r>
    </w:p>
    <w:p>
      <w:pPr>
        <w:tabs>
          <w:tab w:val="left" w:pos="1365"/>
          <w:tab w:val="left" w:pos="7665"/>
          <w:tab w:val="left" w:pos="7980"/>
          <w:tab w:val="left" w:pos="9030"/>
        </w:tabs>
        <w:spacing w:before="120"/>
        <w:ind w:firstLine="0" w:firstLineChars="0"/>
        <w:jc w:val="center"/>
        <w:rPr>
          <w:rFonts w:ascii="仿宋_GB2312" w:hAnsi="华文宋体" w:eastAsia="仿宋_GB2312"/>
          <w:sz w:val="28"/>
          <w:szCs w:val="28"/>
        </w:rPr>
      </w:pPr>
    </w:p>
    <w:p>
      <w:pPr>
        <w:tabs>
          <w:tab w:val="left" w:pos="1365"/>
          <w:tab w:val="left" w:pos="7665"/>
          <w:tab w:val="left" w:pos="7980"/>
          <w:tab w:val="left" w:pos="9030"/>
        </w:tabs>
        <w:spacing w:before="120"/>
        <w:ind w:firstLine="0" w:firstLineChars="0"/>
        <w:jc w:val="center"/>
        <w:rPr>
          <w:rFonts w:ascii="仿宋_GB2312" w:hAnsi="华文宋体" w:eastAsia="仿宋_GB2312"/>
          <w:sz w:val="28"/>
          <w:szCs w:val="28"/>
        </w:rPr>
      </w:pPr>
    </w:p>
    <w:p>
      <w:pPr>
        <w:tabs>
          <w:tab w:val="left" w:pos="1365"/>
          <w:tab w:val="left" w:pos="7665"/>
          <w:tab w:val="left" w:pos="7980"/>
          <w:tab w:val="left" w:pos="9030"/>
        </w:tabs>
        <w:spacing w:before="3000"/>
        <w:ind w:firstLine="560"/>
        <w:rPr>
          <w:rFonts w:ascii="黑体" w:hAnsi="Garamond" w:eastAsia="黑体"/>
          <w:sz w:val="28"/>
        </w:rPr>
      </w:pPr>
      <w:r>
        <w:rPr>
          <w:rFonts w:ascii="黑体" w:hAnsi="Garamond" w:eastAsia="黑体"/>
          <w:sz w:val="28"/>
        </w:rPr>
        <w:t>20</w:t>
      </w:r>
      <w:r>
        <w:rPr>
          <w:rFonts w:hint="eastAsia" w:ascii="黑体" w:hAnsi="Garamond" w:eastAsia="黑体"/>
          <w:sz w:val="28"/>
        </w:rPr>
        <w:t>2</w:t>
      </w:r>
      <w:r>
        <w:rPr>
          <w:rFonts w:ascii="黑体" w:hAnsi="Garamond" w:eastAsia="黑体"/>
          <w:sz w:val="28"/>
        </w:rPr>
        <w:t>X</w:t>
      </w:r>
      <w:r>
        <w:rPr>
          <w:rFonts w:hint="eastAsia" w:ascii="黑体" w:hAnsi="Garamond" w:eastAsia="黑体"/>
          <w:sz w:val="28"/>
        </w:rPr>
        <w:t>-XX-XX发布                               202X-XX-XX实施</w:t>
      </w:r>
    </w:p>
    <w:p>
      <w:pPr>
        <w:tabs>
          <w:tab w:val="left" w:pos="1365"/>
          <w:tab w:val="left" w:pos="7665"/>
          <w:tab w:val="left" w:pos="7980"/>
          <w:tab w:val="left" w:pos="9030"/>
        </w:tabs>
        <w:spacing w:before="360"/>
        <w:ind w:firstLine="723"/>
        <w:jc w:val="center"/>
        <w:rPr>
          <w:rFonts w:ascii="黑体" w:hAnsi="Garamond" w:eastAsia="黑体"/>
          <w:spacing w:val="40"/>
          <w:w w:val="120"/>
          <w:sz w:val="28"/>
        </w:rPr>
        <w:sectPr>
          <w:headerReference r:id="rId7" w:type="first"/>
          <w:footerReference r:id="rId10" w:type="first"/>
          <w:headerReference r:id="rId5" w:type="default"/>
          <w:footerReference r:id="rId8" w:type="default"/>
          <w:headerReference r:id="rId6" w:type="even"/>
          <w:footerReference r:id="rId9" w:type="even"/>
          <w:pgSz w:w="11907" w:h="16840"/>
          <w:pgMar w:top="454" w:right="1418" w:bottom="1361" w:left="1418" w:header="851" w:footer="992" w:gutter="0"/>
          <w:cols w:space="425" w:num="1"/>
          <w:titlePg/>
          <w:docGrid w:type="lines" w:linePitch="312" w:charSpace="0"/>
        </w:sectPr>
      </w:pPr>
      <w:r>
        <w:rPr>
          <w:rFonts w:ascii="宋体" w:hAnsi="Garamond"/>
          <w:b/>
          <w:spacing w:val="40"/>
          <w:sz w:val="36"/>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45720</wp:posOffset>
                </wp:positionV>
                <wp:extent cx="5800725" cy="0"/>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0pt;margin-top:3.6pt;height:0pt;width:456.75pt;z-index:251660288;mso-width-relative:page;mso-height-relative:page;" filled="f" stroked="t" coordsize="21600,21600" o:allowincell="f" o:gfxdata="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NMhm7HSAAAABAEAAA8A&#10;AAAAAAAAAQAgAAAAIgAAAGRycy9kb3ducmV2LnhtbFBLAQIUABQAAAAIAIdO4kBJOzRY5AEAAKsD&#10;AAAOAAAAAAAAAAEAIAAAACEBAABkcnMvZTJvRG9jLnhtbFBLBQYAAAAABgAGAFkBAAB3BQAAAAA=&#10;">
                <v:fill on="f" focussize="0,0"/>
                <v:stroke weight="1.5pt" color="#000000" joinstyle="round"/>
                <v:imagedata o:title=""/>
                <o:lock v:ext="edit" aspectratio="f"/>
              </v:line>
            </w:pict>
          </mc:Fallback>
        </mc:AlternateContent>
      </w:r>
      <w:r>
        <w:rPr>
          <w:rFonts w:hint="eastAsia" w:ascii="宋体" w:hAnsi="Garamond"/>
          <w:b/>
          <w:spacing w:val="40"/>
          <w:w w:val="120"/>
          <w:sz w:val="36"/>
        </w:rPr>
        <w:t>国家市场监督管理总</w:t>
      </w:r>
      <w:r>
        <w:rPr>
          <w:rFonts w:hint="eastAsia" w:ascii="宋体" w:hAnsi="Garamond"/>
          <w:b/>
          <w:spacing w:val="100"/>
          <w:w w:val="120"/>
          <w:sz w:val="36"/>
        </w:rPr>
        <w:t>局</w:t>
      </w:r>
      <w:r>
        <w:rPr>
          <w:rFonts w:hint="eastAsia" w:ascii="黑体" w:hAnsi="Garamond" w:eastAsia="黑体"/>
          <w:spacing w:val="40"/>
          <w:w w:val="120"/>
          <w:sz w:val="28"/>
        </w:rPr>
        <w:t>发布</w:t>
      </w:r>
    </w:p>
    <w:tbl>
      <w:tblPr>
        <w:tblStyle w:val="21"/>
        <w:tblW w:w="0" w:type="auto"/>
        <w:tblInd w:w="108"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985"/>
        <w:gridCol w:w="3045"/>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9030" w:type="dxa"/>
            <w:gridSpan w:val="2"/>
            <w:tcBorders>
              <w:top w:val="single" w:color="auto" w:sz="8" w:space="0"/>
            </w:tcBorders>
          </w:tcPr>
          <w:p>
            <w:pPr>
              <w:spacing w:line="600" w:lineRule="exact"/>
              <w:ind w:firstLine="803"/>
              <w:jc w:val="center"/>
              <w:rPr>
                <w:rFonts w:ascii="黑体" w:hAnsi="Garamond" w:eastAsia="黑体"/>
                <w:b/>
                <w:spacing w:val="20"/>
                <w:sz w:val="36"/>
                <w:szCs w:val="3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9" w:hRule="atLeast"/>
        </w:trPr>
        <w:tc>
          <w:tcPr>
            <w:tcW w:w="5985" w:type="dxa"/>
            <w:vAlign w:val="center"/>
          </w:tcPr>
          <w:p>
            <w:pPr>
              <w:spacing w:before="100" w:beforeAutospacing="1" w:line="600" w:lineRule="exact"/>
              <w:ind w:firstLine="416" w:firstLineChars="100"/>
              <w:rPr>
                <w:rFonts w:ascii="黑体" w:hAnsi="黑体" w:eastAsia="黑体"/>
                <w:spacing w:val="-12"/>
                <w:sz w:val="44"/>
                <w:szCs w:val="44"/>
              </w:rPr>
            </w:pPr>
            <w:r>
              <w:rPr>
                <w:rFonts w:hint="eastAsia" w:ascii="黑体" w:hAnsi="黑体" w:eastAsia="黑体"/>
                <w:spacing w:val="-12"/>
                <w:sz w:val="44"/>
                <w:szCs w:val="44"/>
              </w:rPr>
              <w:t>空气超声成像仪校准规范</w:t>
            </w:r>
          </w:p>
          <w:p>
            <w:pPr>
              <w:tabs>
                <w:tab w:val="left" w:pos="1365"/>
                <w:tab w:val="left" w:pos="7665"/>
                <w:tab w:val="left" w:pos="7980"/>
                <w:tab w:val="left" w:pos="9030"/>
              </w:tabs>
              <w:spacing w:before="100" w:beforeAutospacing="1" w:line="600" w:lineRule="exact"/>
              <w:ind w:firstLine="562"/>
              <w:jc w:val="center"/>
              <w:rPr>
                <w:rFonts w:ascii="黑体" w:hAnsi="黑体" w:eastAsia="黑体"/>
                <w:b/>
                <w:sz w:val="28"/>
              </w:rPr>
            </w:pPr>
            <w:r>
              <w:rPr>
                <w:rFonts w:ascii="黑体" w:hAnsi="黑体" w:eastAsia="黑体"/>
                <w:b/>
                <w:sz w:val="28"/>
              </w:rPr>
              <w:t>Calibration Specification for Air Ultrasound</w:t>
            </w:r>
            <w:r>
              <w:rPr>
                <w:rFonts w:hint="eastAsia" w:ascii="黑体" w:hAnsi="黑体" w:eastAsia="黑体"/>
                <w:b/>
                <w:sz w:val="28"/>
              </w:rPr>
              <w:t xml:space="preserve"> Imagers</w:t>
            </w:r>
          </w:p>
        </w:tc>
        <w:tc>
          <w:tcPr>
            <w:tcW w:w="3045" w:type="dxa"/>
            <w:vAlign w:val="center"/>
          </w:tcPr>
          <w:p>
            <w:pPr>
              <w:spacing w:before="120" w:line="160" w:lineRule="exact"/>
              <w:ind w:firstLine="562"/>
              <w:jc w:val="center"/>
              <w:rPr>
                <w:rFonts w:ascii="黑体" w:hAnsi="黑体" w:eastAsia="黑体"/>
                <w:b/>
                <w:sz w:val="28"/>
              </w:rPr>
            </w:pPr>
            <w:r>
              <w:rPr>
                <w:rFonts w:ascii="黑体" w:hAnsi="黑体" w:eastAsia="黑体"/>
                <w:b/>
                <w:sz w:val="28"/>
              </w:rPr>
              <w:t>JJF XXXX</w:t>
            </w:r>
            <w:r>
              <w:rPr>
                <w:rFonts w:hint="eastAsia" w:ascii="黑体" w:hAnsi="黑体" w:eastAsia="黑体"/>
                <w:b/>
                <w:sz w:val="28"/>
              </w:rPr>
              <w:t>—</w:t>
            </w:r>
            <w:r>
              <w:rPr>
                <w:rFonts w:ascii="黑体" w:hAnsi="黑体" w:eastAsia="黑体"/>
                <w:b/>
                <w:sz w:val="28"/>
              </w:rPr>
              <w:t>20</w:t>
            </w:r>
            <w:r>
              <w:rPr>
                <w:rFonts w:hint="eastAsia" w:ascii="黑体" w:hAnsi="黑体" w:eastAsia="黑体"/>
                <w:b/>
                <w:sz w:val="28"/>
              </w:rPr>
              <w:t>2</w:t>
            </w:r>
            <w:r>
              <w:rPr>
                <w:rFonts w:ascii="黑体" w:hAnsi="黑体" w:eastAsia="黑体"/>
                <w:b/>
                <w:sz w:val="28"/>
              </w:rPr>
              <w:t>X</w:t>
            </w:r>
          </w:p>
        </w:tc>
      </w:tr>
    </w:tbl>
    <w:p>
      <w:pPr>
        <w:spacing w:before="240"/>
        <w:ind w:firstLine="880"/>
        <w:rPr>
          <w:rFonts w:ascii="宋体" w:hAnsi="宋体"/>
          <w:sz w:val="28"/>
        </w:rPr>
      </w:pPr>
      <w:r>
        <w:rPr>
          <w:rFonts w:eastAsia="黑体"/>
          <w:sz w:val="4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198755</wp:posOffset>
                </wp:positionV>
                <wp:extent cx="5734050" cy="0"/>
                <wp:effectExtent l="0" t="0" r="0" b="0"/>
                <wp:wrapNone/>
                <wp:docPr id="1"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12700">
                          <a:solidFill>
                            <a:srgbClr val="000000"/>
                          </a:solidFill>
                          <a:round/>
                        </a:ln>
                      </wps:spPr>
                      <wps:bodyPr/>
                    </wps:wsp>
                  </a:graphicData>
                </a:graphic>
              </wp:anchor>
            </w:drawing>
          </mc:Choice>
          <mc:Fallback>
            <w:pict>
              <v:line id="直接连接符 3" o:spid="_x0000_s1026" o:spt="20" style="position:absolute;left:0pt;margin-left:0pt;margin-top:15.65pt;height:0pt;width:451.5pt;z-index:251660288;mso-width-relative:page;mso-height-relative:page;" filled="f" stroked="t" coordsize="21600,21600" o:gfxdata="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N3N3a/VAAAABgEA&#10;AA8AAAAAAAAAAQAgAAAAIgAAAGRycy9kb3ducmV2LnhtbFBLAQIUABQAAAAIAIdO4kCAQgwB5AEA&#10;AKsDAAAOAAAAAAAAAAEAIAAAACQBAABkcnMvZTJvRG9jLnhtbFBLBQYAAAAABgAGAFkBAAB6BQAA&#10;AAA=&#10;">
                <v:fill on="f" focussize="0,0"/>
                <v:stroke weight="1pt" color="#000000" joinstyle="round"/>
                <v:imagedata o:title=""/>
                <o:lock v:ext="edit" aspectratio="f"/>
              </v:line>
            </w:pict>
          </mc:Fallback>
        </mc:AlternateContent>
      </w:r>
      <w:r>
        <w:rPr>
          <w:rFonts w:hint="eastAsia"/>
          <w:sz w:val="28"/>
        </w:rPr>
        <w:t xml:space="preserve">    </w:t>
      </w:r>
    </w:p>
    <w:p>
      <w:pPr>
        <w:spacing w:before="2520"/>
        <w:ind w:firstLine="1404" w:firstLineChars="300"/>
        <w:rPr>
          <w:rFonts w:ascii="黑体" w:eastAsia="黑体"/>
          <w:sz w:val="28"/>
        </w:rPr>
      </w:pPr>
      <w:r>
        <w:rPr>
          <w:rFonts w:hint="eastAsia" w:ascii="黑体" w:eastAsia="黑体"/>
          <w:spacing w:val="94"/>
          <w:sz w:val="28"/>
        </w:rPr>
        <w:t>归口单</w:t>
      </w:r>
      <w:r>
        <w:rPr>
          <w:rFonts w:hint="eastAsia" w:ascii="黑体" w:eastAsia="黑体"/>
          <w:sz w:val="28"/>
        </w:rPr>
        <w:t xml:space="preserve">位：  </w:t>
      </w:r>
      <w:r>
        <w:rPr>
          <w:rFonts w:hint="eastAsia" w:ascii="宋体" w:hAnsi="宋体"/>
          <w:sz w:val="28"/>
        </w:rPr>
        <w:t>全国声学计量技术委员会</w:t>
      </w:r>
    </w:p>
    <w:p>
      <w:pPr>
        <w:ind w:firstLine="1400" w:firstLineChars="500"/>
        <w:rPr>
          <w:rFonts w:ascii="宋体" w:hAnsi="宋体"/>
          <w:sz w:val="28"/>
        </w:rPr>
      </w:pPr>
      <w:r>
        <w:rPr>
          <w:rFonts w:hint="eastAsia" w:ascii="黑体" w:eastAsia="黑体"/>
          <w:kern w:val="10"/>
          <w:sz w:val="28"/>
        </w:rPr>
        <w:t>起 草  单 位</w:t>
      </w:r>
      <w:r>
        <w:rPr>
          <w:rFonts w:hint="eastAsia" w:ascii="黑体" w:eastAsia="黑体"/>
          <w:sz w:val="28"/>
        </w:rPr>
        <w:t xml:space="preserve">：  </w:t>
      </w:r>
      <w:r>
        <w:rPr>
          <w:rFonts w:hint="eastAsia" w:ascii="宋体" w:hAnsi="宋体"/>
          <w:sz w:val="28"/>
        </w:rPr>
        <w:t>深圳市计量质量检测研究院</w:t>
      </w:r>
    </w:p>
    <w:p>
      <w:pPr>
        <w:ind w:firstLine="898" w:firstLineChars="321"/>
        <w:rPr>
          <w:rFonts w:ascii="宋体" w:hAnsi="宋体"/>
          <w:sz w:val="28"/>
        </w:rPr>
      </w:pPr>
      <w:r>
        <w:rPr>
          <w:rFonts w:hint="eastAsia" w:ascii="宋体" w:hAnsi="宋体"/>
          <w:sz w:val="28"/>
        </w:rPr>
        <w:t xml:space="preserve">                    </w:t>
      </w:r>
      <w:bookmarkStart w:id="0" w:name="OLE_LINK12"/>
      <w:bookmarkStart w:id="1" w:name="OLE_LINK11"/>
      <w:r>
        <w:rPr>
          <w:rFonts w:hint="eastAsia" w:ascii="宋体" w:hAnsi="宋体"/>
          <w:sz w:val="28"/>
        </w:rPr>
        <w:t>中国计量科学研究院</w:t>
      </w:r>
      <w:bookmarkEnd w:id="0"/>
      <w:bookmarkEnd w:id="1"/>
    </w:p>
    <w:p>
      <w:pPr>
        <w:ind w:firstLine="898" w:firstLineChars="321"/>
        <w:rPr>
          <w:rFonts w:ascii="宋体" w:hAnsi="宋体"/>
          <w:sz w:val="28"/>
        </w:rPr>
      </w:pPr>
      <w:r>
        <w:rPr>
          <w:rFonts w:hint="eastAsia" w:ascii="宋体" w:hAnsi="宋体"/>
          <w:sz w:val="28"/>
        </w:rPr>
        <w:t xml:space="preserve">                    浙江省计量科学研究院</w:t>
      </w:r>
    </w:p>
    <w:p>
      <w:pPr>
        <w:ind w:firstLine="898" w:firstLineChars="321"/>
        <w:rPr>
          <w:rFonts w:ascii="宋体" w:hAnsi="宋体"/>
          <w:sz w:val="28"/>
        </w:rPr>
      </w:pPr>
      <w:r>
        <w:rPr>
          <w:rFonts w:hint="eastAsia" w:ascii="宋体" w:hAnsi="宋体"/>
          <w:sz w:val="28"/>
        </w:rPr>
        <w:t xml:space="preserve">                    杭州兆华电子股份有限公司</w:t>
      </w:r>
    </w:p>
    <w:p>
      <w:pPr>
        <w:ind w:firstLine="898" w:firstLineChars="321"/>
        <w:rPr>
          <w:rFonts w:ascii="宋体" w:hAnsi="宋体"/>
          <w:sz w:val="28"/>
        </w:rPr>
      </w:pPr>
      <w:r>
        <w:rPr>
          <w:rFonts w:hint="eastAsia" w:ascii="宋体" w:hAnsi="宋体"/>
          <w:sz w:val="28"/>
        </w:rPr>
        <w:t xml:space="preserve">                    南京信息工程大学</w:t>
      </w:r>
    </w:p>
    <w:p>
      <w:pPr>
        <w:ind w:firstLine="898" w:firstLineChars="321"/>
        <w:rPr>
          <w:rFonts w:ascii="宋体" w:hAnsi="宋体"/>
          <w:sz w:val="28"/>
        </w:rPr>
      </w:pPr>
      <w:r>
        <w:rPr>
          <w:rFonts w:hint="eastAsia" w:ascii="宋体" w:hAnsi="宋体"/>
          <w:sz w:val="28"/>
        </w:rPr>
        <w:t xml:space="preserve">                    上海其高电子科技有限公司</w:t>
      </w:r>
    </w:p>
    <w:p>
      <w:pPr>
        <w:spacing w:before="2496" w:beforeLines="800"/>
        <w:ind w:firstLine="560"/>
        <w:jc w:val="center"/>
        <w:rPr>
          <w:sz w:val="28"/>
        </w:rPr>
      </w:pPr>
      <w:r>
        <w:rPr>
          <w:rFonts w:hint="eastAsia"/>
          <w:sz w:val="28"/>
        </w:rPr>
        <w:t>本规范委托全国声学计量技术委员会负责解释</w:t>
      </w:r>
    </w:p>
    <w:p>
      <w:pPr>
        <w:tabs>
          <w:tab w:val="left" w:pos="4255"/>
        </w:tabs>
        <w:spacing w:before="1248" w:beforeLines="400"/>
        <w:ind w:firstLine="560"/>
        <w:rPr>
          <w:rFonts w:eastAsia="黑体"/>
          <w:bCs/>
          <w:sz w:val="28"/>
        </w:rPr>
      </w:pPr>
      <w:r>
        <w:rPr>
          <w:rFonts w:eastAsia="黑体"/>
          <w:bCs/>
          <w:sz w:val="28"/>
        </w:rPr>
        <w:tab/>
      </w:r>
    </w:p>
    <w:p>
      <w:pPr>
        <w:spacing w:before="1248" w:beforeLines="400"/>
        <w:ind w:firstLine="560"/>
        <w:rPr>
          <w:rFonts w:eastAsia="黑体"/>
          <w:sz w:val="28"/>
        </w:rPr>
      </w:pPr>
      <w:r>
        <w:rPr>
          <w:rFonts w:hint="eastAsia" w:eastAsia="黑体"/>
          <w:bCs/>
          <w:sz w:val="28"/>
        </w:rPr>
        <w:t>本规范起草人</w:t>
      </w:r>
      <w:r>
        <w:rPr>
          <w:rFonts w:hint="eastAsia" w:eastAsia="黑体"/>
          <w:sz w:val="28"/>
        </w:rPr>
        <w:t>：</w:t>
      </w:r>
    </w:p>
    <w:p>
      <w:pPr>
        <w:ind w:firstLine="1120" w:firstLineChars="400"/>
        <w:rPr>
          <w:rFonts w:ascii="宋体" w:hAnsi="宋体"/>
          <w:sz w:val="28"/>
        </w:rPr>
      </w:pPr>
      <w:r>
        <w:rPr>
          <w:rFonts w:hint="eastAsia" w:ascii="宋体" w:hAnsi="宋体"/>
          <w:sz w:val="28"/>
        </w:rPr>
        <w:t xml:space="preserve">      张瑞纹   (深圳市计量质量检测研究院) </w:t>
      </w:r>
    </w:p>
    <w:p>
      <w:pPr>
        <w:ind w:firstLine="1120" w:firstLineChars="400"/>
        <w:rPr>
          <w:rFonts w:ascii="宋体" w:hAnsi="宋体"/>
          <w:sz w:val="28"/>
        </w:rPr>
      </w:pPr>
      <w:r>
        <w:rPr>
          <w:rFonts w:hint="eastAsia" w:ascii="宋体" w:hAnsi="宋体"/>
          <w:sz w:val="28"/>
        </w:rPr>
        <w:t xml:space="preserve">      牛  锋   (中国计量科学研究院)</w:t>
      </w:r>
    </w:p>
    <w:p>
      <w:pPr>
        <w:ind w:firstLine="1120" w:firstLineChars="400"/>
        <w:rPr>
          <w:rFonts w:ascii="宋体" w:hAnsi="宋体"/>
          <w:sz w:val="28"/>
        </w:rPr>
      </w:pPr>
      <w:r>
        <w:rPr>
          <w:rFonts w:hint="eastAsia" w:ascii="宋体" w:hAnsi="宋体"/>
          <w:sz w:val="28"/>
        </w:rPr>
        <w:t xml:space="preserve">      何龙标   (中国计量科学研究院)</w:t>
      </w:r>
    </w:p>
    <w:p>
      <w:pPr>
        <w:ind w:firstLine="1120" w:firstLineChars="400"/>
        <w:rPr>
          <w:rFonts w:ascii="宋体" w:hAnsi="宋体"/>
          <w:sz w:val="28"/>
        </w:rPr>
      </w:pPr>
      <w:r>
        <w:rPr>
          <w:rFonts w:hint="eastAsia" w:ascii="宋体" w:hAnsi="宋体"/>
          <w:sz w:val="28"/>
        </w:rPr>
        <w:t xml:space="preserve">      高申平   (浙江省计量科学研究院)</w:t>
      </w:r>
    </w:p>
    <w:p>
      <w:pPr>
        <w:ind w:firstLine="1120" w:firstLineChars="400"/>
        <w:rPr>
          <w:rFonts w:ascii="宋体" w:hAnsi="宋体"/>
          <w:sz w:val="28"/>
        </w:rPr>
      </w:pPr>
      <w:r>
        <w:rPr>
          <w:rFonts w:hint="eastAsia" w:ascii="宋体" w:hAnsi="宋体"/>
          <w:sz w:val="28"/>
        </w:rPr>
        <w:t xml:space="preserve">      庞晓峰   (深圳市计量质量检测研究院) </w:t>
      </w:r>
    </w:p>
    <w:p>
      <w:pPr>
        <w:ind w:firstLine="1120" w:firstLineChars="400"/>
        <w:rPr>
          <w:rFonts w:ascii="宋体" w:hAnsi="宋体"/>
          <w:sz w:val="28"/>
        </w:rPr>
      </w:pPr>
      <w:r>
        <w:rPr>
          <w:rFonts w:hint="eastAsia" w:ascii="宋体" w:hAnsi="宋体"/>
          <w:sz w:val="28"/>
        </w:rPr>
        <w:t xml:space="preserve">      曹祖杨   (杭州兆华电子股份有限公司)</w:t>
      </w:r>
    </w:p>
    <w:p>
      <w:pPr>
        <w:ind w:firstLine="1120" w:firstLineChars="400"/>
        <w:rPr>
          <w:rFonts w:ascii="宋体" w:hAnsi="宋体"/>
          <w:sz w:val="28"/>
        </w:rPr>
      </w:pPr>
      <w:r>
        <w:rPr>
          <w:rFonts w:hint="eastAsia" w:ascii="宋体" w:hAnsi="宋体"/>
          <w:sz w:val="28"/>
        </w:rPr>
        <w:t xml:space="preserve">      吴礼福   (南京信息工程大学) </w:t>
      </w:r>
    </w:p>
    <w:p>
      <w:pPr>
        <w:ind w:firstLine="1960" w:firstLineChars="700"/>
        <w:rPr>
          <w:rFonts w:ascii="宋体" w:hAnsi="宋体"/>
          <w:sz w:val="28"/>
        </w:rPr>
      </w:pPr>
      <w:r>
        <w:rPr>
          <w:rFonts w:hint="eastAsia" w:ascii="宋体" w:hAnsi="宋体"/>
          <w:sz w:val="28"/>
        </w:rPr>
        <w:t>张南雄   (上海其高电子科技有限公司)</w:t>
      </w:r>
    </w:p>
    <w:p>
      <w:pPr>
        <w:ind w:firstLine="1120" w:firstLineChars="400"/>
        <w:rPr>
          <w:rFonts w:ascii="宋体" w:hAnsi="宋体"/>
          <w:sz w:val="28"/>
        </w:rPr>
      </w:pPr>
    </w:p>
    <w:p>
      <w:pPr>
        <w:ind w:firstLine="1120" w:firstLineChars="400"/>
        <w:rPr>
          <w:rFonts w:ascii="宋体" w:hAnsi="宋体"/>
          <w:sz w:val="28"/>
        </w:rPr>
        <w:sectPr>
          <w:headerReference r:id="rId11" w:type="default"/>
          <w:footerReference r:id="rId12" w:type="default"/>
          <w:pgSz w:w="11907" w:h="16840"/>
          <w:pgMar w:top="1588" w:right="1418" w:bottom="1361" w:left="1418" w:header="1304" w:footer="992" w:gutter="0"/>
          <w:pgNumType w:fmt="upperRoman" w:start="1"/>
          <w:cols w:space="425" w:num="1"/>
          <w:docGrid w:type="lines" w:linePitch="312" w:charSpace="0"/>
        </w:sectPr>
      </w:pPr>
    </w:p>
    <w:p>
      <w:pPr>
        <w:ind w:firstLine="480"/>
        <w:jc w:val="center"/>
        <w:rPr>
          <w:rFonts w:ascii="黑体" w:eastAsia="黑体"/>
          <w:szCs w:val="24"/>
        </w:rPr>
      </w:pPr>
    </w:p>
    <w:p>
      <w:pPr>
        <w:ind w:firstLine="880"/>
        <w:jc w:val="center"/>
        <w:rPr>
          <w:rFonts w:ascii="黑体" w:eastAsia="黑体"/>
          <w:sz w:val="44"/>
          <w:szCs w:val="44"/>
        </w:rPr>
      </w:pPr>
      <w:r>
        <w:rPr>
          <w:rFonts w:hint="eastAsia" w:ascii="黑体" w:eastAsia="黑体"/>
          <w:sz w:val="44"/>
          <w:szCs w:val="44"/>
        </w:rPr>
        <w:t>目    录</w:t>
      </w:r>
    </w:p>
    <w:p>
      <w:pPr>
        <w:pStyle w:val="19"/>
        <w:rPr>
          <w:rStyle w:val="26"/>
        </w:rPr>
      </w:pPr>
      <w:r>
        <w:rPr>
          <w:rStyle w:val="26"/>
        </w:rPr>
        <w:fldChar w:fldCharType="begin"/>
      </w:r>
      <w:r>
        <w:rPr>
          <w:rStyle w:val="26"/>
        </w:rPr>
        <w:instrText xml:space="preserve"> TOC \o "1-3" \h \z \u </w:instrText>
      </w:r>
      <w:r>
        <w:rPr>
          <w:rStyle w:val="26"/>
        </w:rPr>
        <w:fldChar w:fldCharType="separate"/>
      </w:r>
      <w:r>
        <w:fldChar w:fldCharType="begin"/>
      </w:r>
      <w:r>
        <w:instrText xml:space="preserve"> HYPERLINK \l "_Toc139045042" </w:instrText>
      </w:r>
      <w:r>
        <w:fldChar w:fldCharType="separate"/>
      </w:r>
      <w:r>
        <w:rPr>
          <w:rStyle w:val="26"/>
        </w:rPr>
        <w:t>1</w:t>
      </w:r>
      <w:r>
        <w:rPr>
          <w:rStyle w:val="26"/>
        </w:rPr>
        <w:tab/>
      </w:r>
      <w:r>
        <w:rPr>
          <w:rStyle w:val="26"/>
          <w:rFonts w:hint="eastAsia"/>
        </w:rPr>
        <w:t>范围</w:t>
      </w:r>
      <w:r>
        <w:rPr>
          <w:rStyle w:val="26"/>
        </w:rPr>
        <w:tab/>
      </w:r>
      <w:r>
        <w:rPr>
          <w:rStyle w:val="26"/>
        </w:rPr>
        <w:fldChar w:fldCharType="begin"/>
      </w:r>
      <w:r>
        <w:rPr>
          <w:rStyle w:val="26"/>
        </w:rPr>
        <w:instrText xml:space="preserve"> PAGEREF _Toc139045042 \h </w:instrText>
      </w:r>
      <w:r>
        <w:rPr>
          <w:rStyle w:val="26"/>
        </w:rPr>
        <w:fldChar w:fldCharType="separate"/>
      </w:r>
      <w:r>
        <w:rPr>
          <w:rStyle w:val="26"/>
        </w:rPr>
        <w:t>1</w:t>
      </w:r>
      <w:r>
        <w:rPr>
          <w:rStyle w:val="26"/>
        </w:rPr>
        <w:fldChar w:fldCharType="end"/>
      </w:r>
      <w:r>
        <w:rPr>
          <w:rStyle w:val="26"/>
        </w:rPr>
        <w:fldChar w:fldCharType="end"/>
      </w:r>
    </w:p>
    <w:p>
      <w:pPr>
        <w:pStyle w:val="19"/>
        <w:rPr>
          <w:rStyle w:val="26"/>
        </w:rPr>
      </w:pPr>
      <w:r>
        <w:fldChar w:fldCharType="begin"/>
      </w:r>
      <w:r>
        <w:instrText xml:space="preserve"> HYPERLINK \l "_Toc139045043" </w:instrText>
      </w:r>
      <w:r>
        <w:fldChar w:fldCharType="separate"/>
      </w:r>
      <w:r>
        <w:rPr>
          <w:rStyle w:val="26"/>
        </w:rPr>
        <w:t>2</w:t>
      </w:r>
      <w:r>
        <w:rPr>
          <w:rStyle w:val="26"/>
        </w:rPr>
        <w:tab/>
      </w:r>
      <w:r>
        <w:rPr>
          <w:rStyle w:val="26"/>
          <w:rFonts w:hint="eastAsia"/>
        </w:rPr>
        <w:t>引用文件</w:t>
      </w:r>
      <w:r>
        <w:rPr>
          <w:rStyle w:val="26"/>
        </w:rPr>
        <w:tab/>
      </w:r>
      <w:r>
        <w:rPr>
          <w:rStyle w:val="26"/>
        </w:rPr>
        <w:fldChar w:fldCharType="begin"/>
      </w:r>
      <w:r>
        <w:rPr>
          <w:rStyle w:val="26"/>
        </w:rPr>
        <w:instrText xml:space="preserve"> PAGEREF _Toc139045043 \h </w:instrText>
      </w:r>
      <w:r>
        <w:rPr>
          <w:rStyle w:val="26"/>
        </w:rPr>
        <w:fldChar w:fldCharType="separate"/>
      </w:r>
      <w:r>
        <w:rPr>
          <w:rStyle w:val="26"/>
        </w:rPr>
        <w:t>1</w:t>
      </w:r>
      <w:r>
        <w:rPr>
          <w:rStyle w:val="26"/>
        </w:rPr>
        <w:fldChar w:fldCharType="end"/>
      </w:r>
      <w:r>
        <w:rPr>
          <w:rStyle w:val="26"/>
        </w:rPr>
        <w:fldChar w:fldCharType="end"/>
      </w:r>
    </w:p>
    <w:p>
      <w:pPr>
        <w:pStyle w:val="19"/>
        <w:rPr>
          <w:rStyle w:val="26"/>
        </w:rPr>
      </w:pPr>
      <w:r>
        <w:fldChar w:fldCharType="begin"/>
      </w:r>
      <w:r>
        <w:instrText xml:space="preserve"> HYPERLINK \l "_Toc139045044" </w:instrText>
      </w:r>
      <w:r>
        <w:fldChar w:fldCharType="separate"/>
      </w:r>
      <w:r>
        <w:rPr>
          <w:rStyle w:val="26"/>
        </w:rPr>
        <w:t>3</w:t>
      </w:r>
      <w:r>
        <w:rPr>
          <w:rStyle w:val="26"/>
        </w:rPr>
        <w:tab/>
      </w:r>
      <w:r>
        <w:rPr>
          <w:rStyle w:val="26"/>
          <w:rFonts w:hint="eastAsia"/>
        </w:rPr>
        <w:t>术语和计量单位</w:t>
      </w:r>
      <w:r>
        <w:rPr>
          <w:rStyle w:val="26"/>
        </w:rPr>
        <w:tab/>
      </w:r>
      <w:r>
        <w:rPr>
          <w:rStyle w:val="26"/>
        </w:rPr>
        <w:fldChar w:fldCharType="begin"/>
      </w:r>
      <w:r>
        <w:rPr>
          <w:rStyle w:val="26"/>
        </w:rPr>
        <w:instrText xml:space="preserve"> PAGEREF _Toc139045044 \h </w:instrText>
      </w:r>
      <w:r>
        <w:rPr>
          <w:rStyle w:val="26"/>
        </w:rPr>
        <w:fldChar w:fldCharType="separate"/>
      </w:r>
      <w:r>
        <w:rPr>
          <w:rStyle w:val="26"/>
        </w:rPr>
        <w:t>1</w:t>
      </w:r>
      <w:r>
        <w:rPr>
          <w:rStyle w:val="26"/>
        </w:rPr>
        <w:fldChar w:fldCharType="end"/>
      </w:r>
      <w:r>
        <w:rPr>
          <w:rStyle w:val="26"/>
        </w:rPr>
        <w:fldChar w:fldCharType="end"/>
      </w:r>
    </w:p>
    <w:p>
      <w:pPr>
        <w:pStyle w:val="19"/>
        <w:rPr>
          <w:rStyle w:val="26"/>
        </w:rPr>
      </w:pPr>
      <w:r>
        <w:fldChar w:fldCharType="begin"/>
      </w:r>
      <w:r>
        <w:instrText xml:space="preserve"> HYPERLINK \l "_Toc139045045" </w:instrText>
      </w:r>
      <w:r>
        <w:fldChar w:fldCharType="separate"/>
      </w:r>
      <w:r>
        <w:rPr>
          <w:rStyle w:val="26"/>
        </w:rPr>
        <w:t xml:space="preserve">3.1  </w:t>
      </w:r>
      <w:r>
        <w:rPr>
          <w:rStyle w:val="26"/>
          <w:rFonts w:hint="eastAsia"/>
        </w:rPr>
        <w:t>超声</w:t>
      </w:r>
      <w:r>
        <w:rPr>
          <w:rStyle w:val="26"/>
        </w:rPr>
        <w:t xml:space="preserve">  ultrasound ,ultrasonic sound</w:t>
      </w:r>
      <w:r>
        <w:rPr>
          <w:rStyle w:val="26"/>
        </w:rPr>
        <w:tab/>
      </w:r>
      <w:r>
        <w:rPr>
          <w:rStyle w:val="26"/>
        </w:rPr>
        <w:fldChar w:fldCharType="begin"/>
      </w:r>
      <w:r>
        <w:rPr>
          <w:rStyle w:val="26"/>
        </w:rPr>
        <w:instrText xml:space="preserve"> PAGEREF _Toc139045045 \h </w:instrText>
      </w:r>
      <w:r>
        <w:rPr>
          <w:rStyle w:val="26"/>
        </w:rPr>
        <w:fldChar w:fldCharType="separate"/>
      </w:r>
      <w:r>
        <w:rPr>
          <w:rStyle w:val="26"/>
        </w:rPr>
        <w:t>1</w:t>
      </w:r>
      <w:r>
        <w:rPr>
          <w:rStyle w:val="26"/>
        </w:rPr>
        <w:fldChar w:fldCharType="end"/>
      </w:r>
      <w:r>
        <w:rPr>
          <w:rStyle w:val="26"/>
        </w:rPr>
        <w:fldChar w:fldCharType="end"/>
      </w:r>
    </w:p>
    <w:p>
      <w:pPr>
        <w:pStyle w:val="19"/>
        <w:rPr>
          <w:rStyle w:val="26"/>
        </w:rPr>
      </w:pPr>
      <w:r>
        <w:fldChar w:fldCharType="begin"/>
      </w:r>
      <w:r>
        <w:instrText xml:space="preserve"> HYPERLINK \l "_Toc139045046" </w:instrText>
      </w:r>
      <w:r>
        <w:fldChar w:fldCharType="separate"/>
      </w:r>
      <w:r>
        <w:rPr>
          <w:rStyle w:val="26"/>
        </w:rPr>
        <w:t xml:space="preserve">3.2  </w:t>
      </w:r>
      <w:r>
        <w:rPr>
          <w:rStyle w:val="26"/>
          <w:rFonts w:hint="eastAsia"/>
        </w:rPr>
        <w:t>声成像</w:t>
      </w:r>
      <w:r>
        <w:rPr>
          <w:rStyle w:val="26"/>
        </w:rPr>
        <w:t xml:space="preserve">  acoustic image</w:t>
      </w:r>
      <w:r>
        <w:rPr>
          <w:rStyle w:val="26"/>
        </w:rPr>
        <w:tab/>
      </w:r>
      <w:r>
        <w:rPr>
          <w:rStyle w:val="26"/>
        </w:rPr>
        <w:fldChar w:fldCharType="begin"/>
      </w:r>
      <w:r>
        <w:rPr>
          <w:rStyle w:val="26"/>
        </w:rPr>
        <w:instrText xml:space="preserve"> PAGEREF _Toc139045046 \h </w:instrText>
      </w:r>
      <w:r>
        <w:rPr>
          <w:rStyle w:val="26"/>
        </w:rPr>
        <w:fldChar w:fldCharType="separate"/>
      </w:r>
      <w:r>
        <w:rPr>
          <w:rStyle w:val="26"/>
        </w:rPr>
        <w:t>1</w:t>
      </w:r>
      <w:r>
        <w:rPr>
          <w:rStyle w:val="26"/>
        </w:rPr>
        <w:fldChar w:fldCharType="end"/>
      </w:r>
      <w:r>
        <w:rPr>
          <w:rStyle w:val="26"/>
        </w:rPr>
        <w:fldChar w:fldCharType="end"/>
      </w:r>
    </w:p>
    <w:p>
      <w:pPr>
        <w:pStyle w:val="19"/>
        <w:rPr>
          <w:rStyle w:val="26"/>
        </w:rPr>
      </w:pPr>
      <w:r>
        <w:fldChar w:fldCharType="begin"/>
      </w:r>
      <w:r>
        <w:instrText xml:space="preserve"> HYPERLINK \l "_Toc139045047" </w:instrText>
      </w:r>
      <w:r>
        <w:fldChar w:fldCharType="separate"/>
      </w:r>
      <w:r>
        <w:rPr>
          <w:rStyle w:val="26"/>
        </w:rPr>
        <w:t xml:space="preserve">3.3  </w:t>
      </w:r>
      <w:r>
        <w:rPr>
          <w:rStyle w:val="26"/>
          <w:rFonts w:hint="eastAsia"/>
        </w:rPr>
        <w:t>横向空间分辨力</w:t>
      </w:r>
      <w:r>
        <w:rPr>
          <w:rStyle w:val="26"/>
        </w:rPr>
        <w:t xml:space="preserve">  transverse spatial resolution</w:t>
      </w:r>
      <w:r>
        <w:rPr>
          <w:rStyle w:val="26"/>
        </w:rPr>
        <w:tab/>
      </w:r>
      <w:r>
        <w:rPr>
          <w:rStyle w:val="26"/>
        </w:rPr>
        <w:fldChar w:fldCharType="begin"/>
      </w:r>
      <w:r>
        <w:rPr>
          <w:rStyle w:val="26"/>
        </w:rPr>
        <w:instrText xml:space="preserve"> PAGEREF _Toc139045047 \h </w:instrText>
      </w:r>
      <w:r>
        <w:rPr>
          <w:rStyle w:val="26"/>
        </w:rPr>
        <w:fldChar w:fldCharType="separate"/>
      </w:r>
      <w:r>
        <w:rPr>
          <w:rStyle w:val="26"/>
        </w:rPr>
        <w:t>2</w:t>
      </w:r>
      <w:r>
        <w:rPr>
          <w:rStyle w:val="26"/>
        </w:rPr>
        <w:fldChar w:fldCharType="end"/>
      </w:r>
      <w:r>
        <w:rPr>
          <w:rStyle w:val="26"/>
        </w:rPr>
        <w:fldChar w:fldCharType="end"/>
      </w:r>
    </w:p>
    <w:p>
      <w:pPr>
        <w:pStyle w:val="19"/>
        <w:rPr>
          <w:rStyle w:val="26"/>
        </w:rPr>
      </w:pPr>
      <w:r>
        <w:fldChar w:fldCharType="begin"/>
      </w:r>
      <w:r>
        <w:instrText xml:space="preserve"> HYPERLINK \l "_Toc139045048" </w:instrText>
      </w:r>
      <w:r>
        <w:fldChar w:fldCharType="separate"/>
      </w:r>
      <w:r>
        <w:rPr>
          <w:rStyle w:val="26"/>
        </w:rPr>
        <w:t xml:space="preserve">3.4  </w:t>
      </w:r>
      <w:r>
        <w:rPr>
          <w:rStyle w:val="26"/>
          <w:rFonts w:hint="eastAsia"/>
        </w:rPr>
        <w:t>阵列动态范围</w:t>
      </w:r>
      <w:r>
        <w:rPr>
          <w:rStyle w:val="26"/>
        </w:rPr>
        <w:t>dynamic range of the array</w:t>
      </w:r>
      <w:r>
        <w:rPr>
          <w:rStyle w:val="26"/>
        </w:rPr>
        <w:tab/>
      </w:r>
      <w:r>
        <w:rPr>
          <w:rStyle w:val="26"/>
        </w:rPr>
        <w:fldChar w:fldCharType="begin"/>
      </w:r>
      <w:r>
        <w:rPr>
          <w:rStyle w:val="26"/>
        </w:rPr>
        <w:instrText xml:space="preserve"> PAGEREF _Toc139045048 \h </w:instrText>
      </w:r>
      <w:r>
        <w:rPr>
          <w:rStyle w:val="26"/>
        </w:rPr>
        <w:fldChar w:fldCharType="separate"/>
      </w:r>
      <w:r>
        <w:rPr>
          <w:rStyle w:val="26"/>
        </w:rPr>
        <w:t>2</w:t>
      </w:r>
      <w:r>
        <w:rPr>
          <w:rStyle w:val="26"/>
        </w:rPr>
        <w:fldChar w:fldCharType="end"/>
      </w:r>
      <w:r>
        <w:rPr>
          <w:rStyle w:val="26"/>
        </w:rPr>
        <w:fldChar w:fldCharType="end"/>
      </w:r>
    </w:p>
    <w:p>
      <w:pPr>
        <w:pStyle w:val="19"/>
        <w:rPr>
          <w:rStyle w:val="26"/>
        </w:rPr>
      </w:pPr>
      <w:r>
        <w:fldChar w:fldCharType="begin"/>
      </w:r>
      <w:r>
        <w:instrText xml:space="preserve"> HYPERLINK \l "_Toc139045049" </w:instrText>
      </w:r>
      <w:r>
        <w:fldChar w:fldCharType="separate"/>
      </w:r>
      <w:r>
        <w:rPr>
          <w:rStyle w:val="26"/>
        </w:rPr>
        <w:t>4</w:t>
      </w:r>
      <w:r>
        <w:rPr>
          <w:rStyle w:val="26"/>
        </w:rPr>
        <w:tab/>
      </w:r>
      <w:r>
        <w:rPr>
          <w:rStyle w:val="26"/>
          <w:rFonts w:hint="eastAsia"/>
        </w:rPr>
        <w:t>概述</w:t>
      </w:r>
      <w:r>
        <w:rPr>
          <w:rStyle w:val="26"/>
        </w:rPr>
        <w:tab/>
      </w:r>
      <w:r>
        <w:rPr>
          <w:rStyle w:val="26"/>
        </w:rPr>
        <w:fldChar w:fldCharType="begin"/>
      </w:r>
      <w:r>
        <w:rPr>
          <w:rStyle w:val="26"/>
        </w:rPr>
        <w:instrText xml:space="preserve"> PAGEREF _Toc139045049 \h </w:instrText>
      </w:r>
      <w:r>
        <w:rPr>
          <w:rStyle w:val="26"/>
        </w:rPr>
        <w:fldChar w:fldCharType="separate"/>
      </w:r>
      <w:r>
        <w:rPr>
          <w:rStyle w:val="26"/>
        </w:rPr>
        <w:t>2</w:t>
      </w:r>
      <w:r>
        <w:rPr>
          <w:rStyle w:val="26"/>
        </w:rPr>
        <w:fldChar w:fldCharType="end"/>
      </w:r>
      <w:r>
        <w:rPr>
          <w:rStyle w:val="26"/>
        </w:rPr>
        <w:fldChar w:fldCharType="end"/>
      </w:r>
    </w:p>
    <w:p>
      <w:pPr>
        <w:pStyle w:val="19"/>
        <w:rPr>
          <w:rStyle w:val="26"/>
        </w:rPr>
      </w:pPr>
      <w:r>
        <w:fldChar w:fldCharType="begin"/>
      </w:r>
      <w:r>
        <w:instrText xml:space="preserve"> HYPERLINK \l "_Toc139045050" </w:instrText>
      </w:r>
      <w:r>
        <w:fldChar w:fldCharType="separate"/>
      </w:r>
      <w:r>
        <w:rPr>
          <w:rStyle w:val="26"/>
        </w:rPr>
        <w:t>5</w:t>
      </w:r>
      <w:r>
        <w:rPr>
          <w:rStyle w:val="26"/>
        </w:rPr>
        <w:tab/>
      </w:r>
      <w:r>
        <w:rPr>
          <w:rStyle w:val="26"/>
          <w:rFonts w:hint="eastAsia"/>
        </w:rPr>
        <w:t>计量特性</w:t>
      </w:r>
      <w:r>
        <w:rPr>
          <w:rStyle w:val="26"/>
        </w:rPr>
        <w:tab/>
      </w:r>
      <w:r>
        <w:rPr>
          <w:rStyle w:val="26"/>
        </w:rPr>
        <w:fldChar w:fldCharType="begin"/>
      </w:r>
      <w:r>
        <w:rPr>
          <w:rStyle w:val="26"/>
        </w:rPr>
        <w:instrText xml:space="preserve"> PAGEREF _Toc139045050 \h </w:instrText>
      </w:r>
      <w:r>
        <w:rPr>
          <w:rStyle w:val="26"/>
        </w:rPr>
        <w:fldChar w:fldCharType="separate"/>
      </w:r>
      <w:r>
        <w:rPr>
          <w:rStyle w:val="26"/>
        </w:rPr>
        <w:t>2</w:t>
      </w:r>
      <w:r>
        <w:rPr>
          <w:rStyle w:val="26"/>
        </w:rPr>
        <w:fldChar w:fldCharType="end"/>
      </w:r>
      <w:r>
        <w:rPr>
          <w:rStyle w:val="26"/>
        </w:rPr>
        <w:fldChar w:fldCharType="end"/>
      </w:r>
    </w:p>
    <w:p>
      <w:pPr>
        <w:pStyle w:val="19"/>
        <w:rPr>
          <w:rStyle w:val="26"/>
        </w:rPr>
      </w:pPr>
      <w:r>
        <w:fldChar w:fldCharType="begin"/>
      </w:r>
      <w:r>
        <w:instrText xml:space="preserve"> HYPERLINK \l "_Toc139045051" </w:instrText>
      </w:r>
      <w:r>
        <w:fldChar w:fldCharType="separate"/>
      </w:r>
      <w:r>
        <w:rPr>
          <w:rStyle w:val="26"/>
        </w:rPr>
        <w:t>5.1</w:t>
      </w:r>
      <w:r>
        <w:rPr>
          <w:rStyle w:val="26"/>
        </w:rPr>
        <w:tab/>
      </w:r>
      <w:r>
        <w:rPr>
          <w:rStyle w:val="26"/>
          <w:rFonts w:hint="eastAsia"/>
        </w:rPr>
        <w:t>横向定位偏移距离</w:t>
      </w:r>
      <w:r>
        <w:rPr>
          <w:rStyle w:val="26"/>
        </w:rPr>
        <w:tab/>
      </w:r>
      <w:r>
        <w:rPr>
          <w:rStyle w:val="26"/>
        </w:rPr>
        <w:fldChar w:fldCharType="begin"/>
      </w:r>
      <w:r>
        <w:rPr>
          <w:rStyle w:val="26"/>
        </w:rPr>
        <w:instrText xml:space="preserve"> PAGEREF _Toc139045051 \h </w:instrText>
      </w:r>
      <w:r>
        <w:rPr>
          <w:rStyle w:val="26"/>
        </w:rPr>
        <w:fldChar w:fldCharType="separate"/>
      </w:r>
      <w:r>
        <w:rPr>
          <w:rStyle w:val="26"/>
        </w:rPr>
        <w:t>2</w:t>
      </w:r>
      <w:r>
        <w:rPr>
          <w:rStyle w:val="26"/>
        </w:rPr>
        <w:fldChar w:fldCharType="end"/>
      </w:r>
      <w:r>
        <w:rPr>
          <w:rStyle w:val="26"/>
        </w:rPr>
        <w:fldChar w:fldCharType="end"/>
      </w:r>
    </w:p>
    <w:p>
      <w:pPr>
        <w:pStyle w:val="19"/>
        <w:rPr>
          <w:rStyle w:val="26"/>
        </w:rPr>
      </w:pPr>
      <w:r>
        <w:fldChar w:fldCharType="begin"/>
      </w:r>
      <w:r>
        <w:instrText xml:space="preserve"> HYPERLINK \l "_Toc139045052" </w:instrText>
      </w:r>
      <w:r>
        <w:fldChar w:fldCharType="separate"/>
      </w:r>
      <w:r>
        <w:rPr>
          <w:rStyle w:val="26"/>
        </w:rPr>
        <w:t>5.2</w:t>
      </w:r>
      <w:r>
        <w:rPr>
          <w:rStyle w:val="26"/>
        </w:rPr>
        <w:tab/>
      </w:r>
      <w:r>
        <w:rPr>
          <w:rStyle w:val="26"/>
          <w:rFonts w:hint="eastAsia"/>
        </w:rPr>
        <w:t>纵向定位偏移距离</w:t>
      </w:r>
      <w:r>
        <w:rPr>
          <w:rStyle w:val="26"/>
        </w:rPr>
        <w:tab/>
      </w:r>
      <w:r>
        <w:rPr>
          <w:rStyle w:val="26"/>
        </w:rPr>
        <w:fldChar w:fldCharType="begin"/>
      </w:r>
      <w:r>
        <w:rPr>
          <w:rStyle w:val="26"/>
        </w:rPr>
        <w:instrText xml:space="preserve"> PAGEREF _Toc139045052 \h </w:instrText>
      </w:r>
      <w:r>
        <w:rPr>
          <w:rStyle w:val="26"/>
        </w:rPr>
        <w:fldChar w:fldCharType="separate"/>
      </w:r>
      <w:r>
        <w:rPr>
          <w:rStyle w:val="26"/>
        </w:rPr>
        <w:t>2</w:t>
      </w:r>
      <w:r>
        <w:rPr>
          <w:rStyle w:val="26"/>
        </w:rPr>
        <w:fldChar w:fldCharType="end"/>
      </w:r>
      <w:r>
        <w:rPr>
          <w:rStyle w:val="26"/>
        </w:rPr>
        <w:fldChar w:fldCharType="end"/>
      </w:r>
    </w:p>
    <w:p>
      <w:pPr>
        <w:pStyle w:val="19"/>
        <w:rPr>
          <w:rStyle w:val="26"/>
        </w:rPr>
      </w:pPr>
      <w:r>
        <w:fldChar w:fldCharType="begin"/>
      </w:r>
      <w:r>
        <w:instrText xml:space="preserve"> HYPERLINK \l "_Toc139045053" </w:instrText>
      </w:r>
      <w:r>
        <w:fldChar w:fldCharType="separate"/>
      </w:r>
      <w:r>
        <w:rPr>
          <w:rStyle w:val="26"/>
        </w:rPr>
        <w:t>5.3</w:t>
      </w:r>
      <w:r>
        <w:rPr>
          <w:rStyle w:val="26"/>
        </w:rPr>
        <w:tab/>
      </w:r>
      <w:r>
        <w:rPr>
          <w:rStyle w:val="26"/>
          <w:rFonts w:hint="eastAsia"/>
        </w:rPr>
        <w:t>最小成像声压级</w:t>
      </w:r>
      <w:r>
        <w:rPr>
          <w:rStyle w:val="26"/>
        </w:rPr>
        <w:tab/>
      </w:r>
      <w:r>
        <w:rPr>
          <w:rStyle w:val="26"/>
        </w:rPr>
        <w:fldChar w:fldCharType="begin"/>
      </w:r>
      <w:r>
        <w:rPr>
          <w:rStyle w:val="26"/>
        </w:rPr>
        <w:instrText xml:space="preserve"> PAGEREF _Toc139045053 \h </w:instrText>
      </w:r>
      <w:r>
        <w:rPr>
          <w:rStyle w:val="26"/>
        </w:rPr>
        <w:fldChar w:fldCharType="separate"/>
      </w:r>
      <w:r>
        <w:rPr>
          <w:rStyle w:val="26"/>
        </w:rPr>
        <w:t>2</w:t>
      </w:r>
      <w:r>
        <w:rPr>
          <w:rStyle w:val="26"/>
        </w:rPr>
        <w:fldChar w:fldCharType="end"/>
      </w:r>
      <w:r>
        <w:rPr>
          <w:rStyle w:val="26"/>
        </w:rPr>
        <w:fldChar w:fldCharType="end"/>
      </w:r>
    </w:p>
    <w:p>
      <w:pPr>
        <w:pStyle w:val="19"/>
        <w:rPr>
          <w:rStyle w:val="26"/>
        </w:rPr>
      </w:pPr>
      <w:r>
        <w:fldChar w:fldCharType="begin"/>
      </w:r>
      <w:r>
        <w:instrText xml:space="preserve"> HYPERLINK \l "_Toc139045054" </w:instrText>
      </w:r>
      <w:r>
        <w:fldChar w:fldCharType="separate"/>
      </w:r>
      <w:r>
        <w:rPr>
          <w:rStyle w:val="26"/>
        </w:rPr>
        <w:t>5.4</w:t>
      </w:r>
      <w:r>
        <w:rPr>
          <w:rStyle w:val="26"/>
        </w:rPr>
        <w:tab/>
      </w:r>
      <w:r>
        <w:rPr>
          <w:rStyle w:val="26"/>
          <w:rFonts w:hint="eastAsia"/>
        </w:rPr>
        <w:t>级线性</w:t>
      </w:r>
      <w:r>
        <w:rPr>
          <w:rStyle w:val="26"/>
        </w:rPr>
        <w:tab/>
      </w:r>
      <w:r>
        <w:rPr>
          <w:rStyle w:val="26"/>
        </w:rPr>
        <w:fldChar w:fldCharType="begin"/>
      </w:r>
      <w:r>
        <w:rPr>
          <w:rStyle w:val="26"/>
        </w:rPr>
        <w:instrText xml:space="preserve"> PAGEREF _Toc139045054 \h </w:instrText>
      </w:r>
      <w:r>
        <w:rPr>
          <w:rStyle w:val="26"/>
        </w:rPr>
        <w:fldChar w:fldCharType="separate"/>
      </w:r>
      <w:r>
        <w:rPr>
          <w:rStyle w:val="26"/>
        </w:rPr>
        <w:t>2</w:t>
      </w:r>
      <w:r>
        <w:rPr>
          <w:rStyle w:val="26"/>
        </w:rPr>
        <w:fldChar w:fldCharType="end"/>
      </w:r>
      <w:r>
        <w:rPr>
          <w:rStyle w:val="26"/>
        </w:rPr>
        <w:fldChar w:fldCharType="end"/>
      </w:r>
    </w:p>
    <w:p>
      <w:pPr>
        <w:pStyle w:val="19"/>
        <w:rPr>
          <w:rStyle w:val="26"/>
        </w:rPr>
      </w:pPr>
      <w:r>
        <w:fldChar w:fldCharType="begin"/>
      </w:r>
      <w:r>
        <w:instrText xml:space="preserve"> HYPERLINK \l "_Toc139045055" </w:instrText>
      </w:r>
      <w:r>
        <w:fldChar w:fldCharType="separate"/>
      </w:r>
      <w:r>
        <w:rPr>
          <w:rStyle w:val="26"/>
        </w:rPr>
        <w:t>5.5</w:t>
      </w:r>
      <w:r>
        <w:rPr>
          <w:rStyle w:val="26"/>
        </w:rPr>
        <w:tab/>
      </w:r>
      <w:r>
        <w:rPr>
          <w:rStyle w:val="26"/>
          <w:rFonts w:hint="eastAsia"/>
        </w:rPr>
        <w:t>横向空间分辨力</w:t>
      </w:r>
      <w:r>
        <w:rPr>
          <w:rStyle w:val="26"/>
        </w:rPr>
        <w:tab/>
      </w:r>
      <w:r>
        <w:rPr>
          <w:rStyle w:val="26"/>
        </w:rPr>
        <w:fldChar w:fldCharType="begin"/>
      </w:r>
      <w:r>
        <w:rPr>
          <w:rStyle w:val="26"/>
        </w:rPr>
        <w:instrText xml:space="preserve"> PAGEREF _Toc139045055 \h </w:instrText>
      </w:r>
      <w:r>
        <w:rPr>
          <w:rStyle w:val="26"/>
        </w:rPr>
        <w:fldChar w:fldCharType="separate"/>
      </w:r>
      <w:r>
        <w:rPr>
          <w:rStyle w:val="26"/>
        </w:rPr>
        <w:t>2</w:t>
      </w:r>
      <w:r>
        <w:rPr>
          <w:rStyle w:val="26"/>
        </w:rPr>
        <w:fldChar w:fldCharType="end"/>
      </w:r>
      <w:r>
        <w:rPr>
          <w:rStyle w:val="26"/>
        </w:rPr>
        <w:fldChar w:fldCharType="end"/>
      </w:r>
    </w:p>
    <w:p>
      <w:pPr>
        <w:pStyle w:val="19"/>
        <w:rPr>
          <w:rStyle w:val="26"/>
        </w:rPr>
      </w:pPr>
      <w:r>
        <w:fldChar w:fldCharType="begin"/>
      </w:r>
      <w:r>
        <w:instrText xml:space="preserve"> HYPERLINK \l "_Toc139045056" </w:instrText>
      </w:r>
      <w:r>
        <w:fldChar w:fldCharType="separate"/>
      </w:r>
      <w:r>
        <w:rPr>
          <w:rStyle w:val="26"/>
        </w:rPr>
        <w:t>5.6</w:t>
      </w:r>
      <w:r>
        <w:rPr>
          <w:rStyle w:val="26"/>
        </w:rPr>
        <w:tab/>
      </w:r>
      <w:r>
        <w:rPr>
          <w:rStyle w:val="26"/>
          <w:rFonts w:hint="eastAsia"/>
        </w:rPr>
        <w:t>阵列动态范围</w:t>
      </w:r>
      <w:r>
        <w:rPr>
          <w:rStyle w:val="26"/>
        </w:rPr>
        <w:tab/>
      </w:r>
      <w:r>
        <w:rPr>
          <w:rStyle w:val="26"/>
        </w:rPr>
        <w:fldChar w:fldCharType="begin"/>
      </w:r>
      <w:r>
        <w:rPr>
          <w:rStyle w:val="26"/>
        </w:rPr>
        <w:instrText xml:space="preserve"> PAGEREF _Toc139045056 \h </w:instrText>
      </w:r>
      <w:r>
        <w:rPr>
          <w:rStyle w:val="26"/>
        </w:rPr>
        <w:fldChar w:fldCharType="separate"/>
      </w:r>
      <w:r>
        <w:rPr>
          <w:rStyle w:val="26"/>
        </w:rPr>
        <w:t>2</w:t>
      </w:r>
      <w:r>
        <w:rPr>
          <w:rStyle w:val="26"/>
        </w:rPr>
        <w:fldChar w:fldCharType="end"/>
      </w:r>
      <w:r>
        <w:rPr>
          <w:rStyle w:val="26"/>
        </w:rPr>
        <w:fldChar w:fldCharType="end"/>
      </w:r>
    </w:p>
    <w:p>
      <w:pPr>
        <w:pStyle w:val="19"/>
        <w:rPr>
          <w:rStyle w:val="26"/>
        </w:rPr>
      </w:pPr>
      <w:r>
        <w:fldChar w:fldCharType="begin"/>
      </w:r>
      <w:r>
        <w:instrText xml:space="preserve"> HYPERLINK \l "_Toc139045057" </w:instrText>
      </w:r>
      <w:r>
        <w:fldChar w:fldCharType="separate"/>
      </w:r>
      <w:r>
        <w:rPr>
          <w:rStyle w:val="26"/>
        </w:rPr>
        <w:t>6</w:t>
      </w:r>
      <w:r>
        <w:rPr>
          <w:rStyle w:val="26"/>
        </w:rPr>
        <w:tab/>
      </w:r>
      <w:r>
        <w:rPr>
          <w:rStyle w:val="26"/>
          <w:rFonts w:hint="eastAsia"/>
        </w:rPr>
        <w:t>校准条件</w:t>
      </w:r>
      <w:r>
        <w:rPr>
          <w:rStyle w:val="26"/>
        </w:rPr>
        <w:tab/>
      </w:r>
      <w:r>
        <w:rPr>
          <w:rStyle w:val="26"/>
        </w:rPr>
        <w:fldChar w:fldCharType="begin"/>
      </w:r>
      <w:r>
        <w:rPr>
          <w:rStyle w:val="26"/>
        </w:rPr>
        <w:instrText xml:space="preserve"> PAGEREF _Toc139045057 \h </w:instrText>
      </w:r>
      <w:r>
        <w:rPr>
          <w:rStyle w:val="26"/>
        </w:rPr>
        <w:fldChar w:fldCharType="separate"/>
      </w:r>
      <w:r>
        <w:rPr>
          <w:rStyle w:val="26"/>
        </w:rPr>
        <w:t>3</w:t>
      </w:r>
      <w:r>
        <w:rPr>
          <w:rStyle w:val="26"/>
        </w:rPr>
        <w:fldChar w:fldCharType="end"/>
      </w:r>
      <w:r>
        <w:rPr>
          <w:rStyle w:val="26"/>
        </w:rPr>
        <w:fldChar w:fldCharType="end"/>
      </w:r>
    </w:p>
    <w:p>
      <w:pPr>
        <w:pStyle w:val="19"/>
        <w:rPr>
          <w:rStyle w:val="26"/>
        </w:rPr>
      </w:pPr>
      <w:r>
        <w:fldChar w:fldCharType="begin"/>
      </w:r>
      <w:r>
        <w:instrText xml:space="preserve"> HYPERLINK \l "_Toc139045058" </w:instrText>
      </w:r>
      <w:r>
        <w:fldChar w:fldCharType="separate"/>
      </w:r>
      <w:r>
        <w:rPr>
          <w:rStyle w:val="26"/>
        </w:rPr>
        <w:t>6.1</w:t>
      </w:r>
      <w:r>
        <w:rPr>
          <w:rStyle w:val="26"/>
        </w:rPr>
        <w:tab/>
      </w:r>
      <w:r>
        <w:rPr>
          <w:rStyle w:val="26"/>
          <w:rFonts w:hint="eastAsia"/>
        </w:rPr>
        <w:t>消声室环境条件</w:t>
      </w:r>
      <w:r>
        <w:rPr>
          <w:rStyle w:val="26"/>
        </w:rPr>
        <w:tab/>
      </w:r>
      <w:r>
        <w:rPr>
          <w:rStyle w:val="26"/>
        </w:rPr>
        <w:fldChar w:fldCharType="begin"/>
      </w:r>
      <w:r>
        <w:rPr>
          <w:rStyle w:val="26"/>
        </w:rPr>
        <w:instrText xml:space="preserve"> PAGEREF _Toc139045058 \h </w:instrText>
      </w:r>
      <w:r>
        <w:rPr>
          <w:rStyle w:val="26"/>
        </w:rPr>
        <w:fldChar w:fldCharType="separate"/>
      </w:r>
      <w:r>
        <w:rPr>
          <w:rStyle w:val="26"/>
        </w:rPr>
        <w:t>3</w:t>
      </w:r>
      <w:r>
        <w:rPr>
          <w:rStyle w:val="26"/>
        </w:rPr>
        <w:fldChar w:fldCharType="end"/>
      </w:r>
      <w:r>
        <w:rPr>
          <w:rStyle w:val="26"/>
        </w:rPr>
        <w:fldChar w:fldCharType="end"/>
      </w:r>
    </w:p>
    <w:p>
      <w:pPr>
        <w:pStyle w:val="19"/>
        <w:rPr>
          <w:rStyle w:val="26"/>
        </w:rPr>
      </w:pPr>
      <w:r>
        <w:fldChar w:fldCharType="begin"/>
      </w:r>
      <w:r>
        <w:instrText xml:space="preserve"> HYPERLINK \l "_Toc139045059" </w:instrText>
      </w:r>
      <w:r>
        <w:fldChar w:fldCharType="separate"/>
      </w:r>
      <w:r>
        <w:rPr>
          <w:rStyle w:val="26"/>
        </w:rPr>
        <w:t>6.2</w:t>
      </w:r>
      <w:r>
        <w:rPr>
          <w:rStyle w:val="26"/>
        </w:rPr>
        <w:tab/>
      </w:r>
      <w:r>
        <w:rPr>
          <w:rStyle w:val="26"/>
          <w:rFonts w:hint="eastAsia"/>
        </w:rPr>
        <w:t>测量标准及其它设备</w:t>
      </w:r>
      <w:r>
        <w:rPr>
          <w:rStyle w:val="26"/>
        </w:rPr>
        <w:tab/>
      </w:r>
      <w:r>
        <w:rPr>
          <w:rStyle w:val="26"/>
        </w:rPr>
        <w:fldChar w:fldCharType="begin"/>
      </w:r>
      <w:r>
        <w:rPr>
          <w:rStyle w:val="26"/>
        </w:rPr>
        <w:instrText xml:space="preserve"> PAGEREF _Toc139045059 \h </w:instrText>
      </w:r>
      <w:r>
        <w:rPr>
          <w:rStyle w:val="26"/>
        </w:rPr>
        <w:fldChar w:fldCharType="separate"/>
      </w:r>
      <w:r>
        <w:rPr>
          <w:rStyle w:val="26"/>
        </w:rPr>
        <w:t>3</w:t>
      </w:r>
      <w:r>
        <w:rPr>
          <w:rStyle w:val="26"/>
        </w:rPr>
        <w:fldChar w:fldCharType="end"/>
      </w:r>
      <w:r>
        <w:rPr>
          <w:rStyle w:val="26"/>
        </w:rPr>
        <w:fldChar w:fldCharType="end"/>
      </w:r>
    </w:p>
    <w:p>
      <w:pPr>
        <w:pStyle w:val="19"/>
        <w:rPr>
          <w:rStyle w:val="26"/>
        </w:rPr>
      </w:pPr>
      <w:r>
        <w:fldChar w:fldCharType="begin"/>
      </w:r>
      <w:r>
        <w:instrText xml:space="preserve"> HYPERLINK \l "_Toc139045060" </w:instrText>
      </w:r>
      <w:r>
        <w:fldChar w:fldCharType="separate"/>
      </w:r>
      <w:r>
        <w:rPr>
          <w:rStyle w:val="26"/>
        </w:rPr>
        <w:t>7</w:t>
      </w:r>
      <w:r>
        <w:rPr>
          <w:rStyle w:val="26"/>
        </w:rPr>
        <w:tab/>
      </w:r>
      <w:r>
        <w:rPr>
          <w:rStyle w:val="26"/>
          <w:rFonts w:hint="eastAsia"/>
        </w:rPr>
        <w:t>校准项目和校准方法</w:t>
      </w:r>
      <w:r>
        <w:rPr>
          <w:rStyle w:val="26"/>
        </w:rPr>
        <w:tab/>
      </w:r>
      <w:r>
        <w:rPr>
          <w:rStyle w:val="26"/>
        </w:rPr>
        <w:fldChar w:fldCharType="begin"/>
      </w:r>
      <w:r>
        <w:rPr>
          <w:rStyle w:val="26"/>
        </w:rPr>
        <w:instrText xml:space="preserve"> PAGEREF _Toc139045060 \h </w:instrText>
      </w:r>
      <w:r>
        <w:rPr>
          <w:rStyle w:val="26"/>
        </w:rPr>
        <w:fldChar w:fldCharType="separate"/>
      </w:r>
      <w:r>
        <w:rPr>
          <w:rStyle w:val="26"/>
        </w:rPr>
        <w:t>3</w:t>
      </w:r>
      <w:r>
        <w:rPr>
          <w:rStyle w:val="26"/>
        </w:rPr>
        <w:fldChar w:fldCharType="end"/>
      </w:r>
      <w:r>
        <w:rPr>
          <w:rStyle w:val="26"/>
        </w:rPr>
        <w:fldChar w:fldCharType="end"/>
      </w:r>
    </w:p>
    <w:p>
      <w:pPr>
        <w:pStyle w:val="19"/>
        <w:rPr>
          <w:rStyle w:val="26"/>
        </w:rPr>
      </w:pPr>
      <w:r>
        <w:fldChar w:fldCharType="begin"/>
      </w:r>
      <w:r>
        <w:instrText xml:space="preserve"> HYPERLINK \l "_Toc139045061" </w:instrText>
      </w:r>
      <w:r>
        <w:fldChar w:fldCharType="separate"/>
      </w:r>
      <w:r>
        <w:rPr>
          <w:rStyle w:val="26"/>
        </w:rPr>
        <w:t>7.1</w:t>
      </w:r>
      <w:r>
        <w:rPr>
          <w:rStyle w:val="26"/>
        </w:rPr>
        <w:tab/>
      </w:r>
      <w:r>
        <w:rPr>
          <w:rStyle w:val="26"/>
          <w:rFonts w:hint="eastAsia"/>
        </w:rPr>
        <w:t>校准项目</w:t>
      </w:r>
      <w:r>
        <w:rPr>
          <w:rStyle w:val="26"/>
        </w:rPr>
        <w:tab/>
      </w:r>
      <w:r>
        <w:rPr>
          <w:rStyle w:val="26"/>
        </w:rPr>
        <w:fldChar w:fldCharType="begin"/>
      </w:r>
      <w:r>
        <w:rPr>
          <w:rStyle w:val="26"/>
        </w:rPr>
        <w:instrText xml:space="preserve"> PAGEREF _Toc139045061 \h </w:instrText>
      </w:r>
      <w:r>
        <w:rPr>
          <w:rStyle w:val="26"/>
        </w:rPr>
        <w:fldChar w:fldCharType="separate"/>
      </w:r>
      <w:r>
        <w:rPr>
          <w:rStyle w:val="26"/>
        </w:rPr>
        <w:t>3</w:t>
      </w:r>
      <w:r>
        <w:rPr>
          <w:rStyle w:val="26"/>
        </w:rPr>
        <w:fldChar w:fldCharType="end"/>
      </w:r>
      <w:r>
        <w:rPr>
          <w:rStyle w:val="26"/>
        </w:rPr>
        <w:fldChar w:fldCharType="end"/>
      </w:r>
    </w:p>
    <w:p>
      <w:pPr>
        <w:pStyle w:val="19"/>
        <w:rPr>
          <w:rStyle w:val="26"/>
        </w:rPr>
      </w:pPr>
      <w:r>
        <w:fldChar w:fldCharType="begin"/>
      </w:r>
      <w:r>
        <w:instrText xml:space="preserve"> HYPERLINK \l "_Toc139045062" </w:instrText>
      </w:r>
      <w:r>
        <w:fldChar w:fldCharType="separate"/>
      </w:r>
      <w:r>
        <w:rPr>
          <w:rStyle w:val="26"/>
        </w:rPr>
        <w:t>7.2</w:t>
      </w:r>
      <w:r>
        <w:rPr>
          <w:rStyle w:val="26"/>
        </w:rPr>
        <w:tab/>
      </w:r>
      <w:r>
        <w:rPr>
          <w:rStyle w:val="26"/>
          <w:rFonts w:hint="eastAsia"/>
        </w:rPr>
        <w:t>校准方法</w:t>
      </w:r>
      <w:r>
        <w:rPr>
          <w:rStyle w:val="26"/>
        </w:rPr>
        <w:tab/>
      </w:r>
      <w:r>
        <w:rPr>
          <w:rStyle w:val="26"/>
        </w:rPr>
        <w:fldChar w:fldCharType="begin"/>
      </w:r>
      <w:r>
        <w:rPr>
          <w:rStyle w:val="26"/>
        </w:rPr>
        <w:instrText xml:space="preserve"> PAGEREF _Toc139045062 \h </w:instrText>
      </w:r>
      <w:r>
        <w:rPr>
          <w:rStyle w:val="26"/>
        </w:rPr>
        <w:fldChar w:fldCharType="separate"/>
      </w:r>
      <w:r>
        <w:rPr>
          <w:rStyle w:val="26"/>
        </w:rPr>
        <w:t>4</w:t>
      </w:r>
      <w:r>
        <w:rPr>
          <w:rStyle w:val="26"/>
        </w:rPr>
        <w:fldChar w:fldCharType="end"/>
      </w:r>
      <w:r>
        <w:rPr>
          <w:rStyle w:val="26"/>
        </w:rPr>
        <w:fldChar w:fldCharType="end"/>
      </w:r>
    </w:p>
    <w:p>
      <w:pPr>
        <w:pStyle w:val="19"/>
        <w:rPr>
          <w:rStyle w:val="26"/>
        </w:rPr>
      </w:pPr>
      <w:r>
        <w:fldChar w:fldCharType="begin"/>
      </w:r>
      <w:r>
        <w:instrText xml:space="preserve"> HYPERLINK \l "_Toc139045063" </w:instrText>
      </w:r>
      <w:r>
        <w:fldChar w:fldCharType="separate"/>
      </w:r>
      <w:r>
        <w:rPr>
          <w:rStyle w:val="26"/>
        </w:rPr>
        <w:t>8</w:t>
      </w:r>
      <w:r>
        <w:rPr>
          <w:rStyle w:val="26"/>
        </w:rPr>
        <w:tab/>
      </w:r>
      <w:r>
        <w:rPr>
          <w:rStyle w:val="26"/>
          <w:rFonts w:hint="eastAsia"/>
        </w:rPr>
        <w:t>校准结果表达</w:t>
      </w:r>
      <w:r>
        <w:rPr>
          <w:rStyle w:val="26"/>
        </w:rPr>
        <w:tab/>
      </w:r>
      <w:r>
        <w:rPr>
          <w:rStyle w:val="26"/>
        </w:rPr>
        <w:fldChar w:fldCharType="begin"/>
      </w:r>
      <w:r>
        <w:rPr>
          <w:rStyle w:val="26"/>
        </w:rPr>
        <w:instrText xml:space="preserve"> PAGEREF _Toc139045063 \h </w:instrText>
      </w:r>
      <w:r>
        <w:rPr>
          <w:rStyle w:val="26"/>
        </w:rPr>
        <w:fldChar w:fldCharType="separate"/>
      </w:r>
      <w:r>
        <w:rPr>
          <w:rStyle w:val="26"/>
        </w:rPr>
        <w:t>7</w:t>
      </w:r>
      <w:r>
        <w:rPr>
          <w:rStyle w:val="26"/>
        </w:rPr>
        <w:fldChar w:fldCharType="end"/>
      </w:r>
      <w:r>
        <w:rPr>
          <w:rStyle w:val="26"/>
        </w:rPr>
        <w:fldChar w:fldCharType="end"/>
      </w:r>
    </w:p>
    <w:p>
      <w:pPr>
        <w:pStyle w:val="19"/>
        <w:rPr>
          <w:rStyle w:val="26"/>
        </w:rPr>
      </w:pPr>
      <w:r>
        <w:fldChar w:fldCharType="begin"/>
      </w:r>
      <w:r>
        <w:instrText xml:space="preserve"> HYPERLINK \l "_Toc139045064" </w:instrText>
      </w:r>
      <w:r>
        <w:fldChar w:fldCharType="separate"/>
      </w:r>
      <w:r>
        <w:rPr>
          <w:rStyle w:val="26"/>
        </w:rPr>
        <w:t xml:space="preserve">8.1  </w:t>
      </w:r>
      <w:r>
        <w:rPr>
          <w:rStyle w:val="26"/>
          <w:rFonts w:hint="eastAsia"/>
        </w:rPr>
        <w:t>校准结果</w:t>
      </w:r>
      <w:r>
        <w:rPr>
          <w:rStyle w:val="26"/>
        </w:rPr>
        <w:tab/>
      </w:r>
      <w:r>
        <w:rPr>
          <w:rStyle w:val="26"/>
        </w:rPr>
        <w:fldChar w:fldCharType="begin"/>
      </w:r>
      <w:r>
        <w:rPr>
          <w:rStyle w:val="26"/>
        </w:rPr>
        <w:instrText xml:space="preserve"> PAGEREF _Toc139045064 \h </w:instrText>
      </w:r>
      <w:r>
        <w:rPr>
          <w:rStyle w:val="26"/>
        </w:rPr>
        <w:fldChar w:fldCharType="separate"/>
      </w:r>
      <w:r>
        <w:rPr>
          <w:rStyle w:val="26"/>
        </w:rPr>
        <w:t>7</w:t>
      </w:r>
      <w:r>
        <w:rPr>
          <w:rStyle w:val="26"/>
        </w:rPr>
        <w:fldChar w:fldCharType="end"/>
      </w:r>
      <w:r>
        <w:rPr>
          <w:rStyle w:val="26"/>
        </w:rPr>
        <w:fldChar w:fldCharType="end"/>
      </w:r>
    </w:p>
    <w:p>
      <w:pPr>
        <w:pStyle w:val="19"/>
        <w:rPr>
          <w:rStyle w:val="26"/>
        </w:rPr>
      </w:pPr>
      <w:r>
        <w:fldChar w:fldCharType="begin"/>
      </w:r>
      <w:r>
        <w:instrText xml:space="preserve"> HYPERLINK \l "_Toc139045065" </w:instrText>
      </w:r>
      <w:r>
        <w:fldChar w:fldCharType="separate"/>
      </w:r>
      <w:r>
        <w:rPr>
          <w:rStyle w:val="26"/>
        </w:rPr>
        <w:t xml:space="preserve">8.2 </w:t>
      </w:r>
      <w:r>
        <w:rPr>
          <w:rStyle w:val="26"/>
          <w:rFonts w:hint="eastAsia"/>
        </w:rPr>
        <w:t>数值修约</w:t>
      </w:r>
      <w:r>
        <w:rPr>
          <w:rStyle w:val="26"/>
        </w:rPr>
        <w:tab/>
      </w:r>
      <w:r>
        <w:rPr>
          <w:rStyle w:val="26"/>
        </w:rPr>
        <w:fldChar w:fldCharType="begin"/>
      </w:r>
      <w:r>
        <w:rPr>
          <w:rStyle w:val="26"/>
        </w:rPr>
        <w:instrText xml:space="preserve"> PAGEREF _Toc139045065 \h </w:instrText>
      </w:r>
      <w:r>
        <w:rPr>
          <w:rStyle w:val="26"/>
        </w:rPr>
        <w:fldChar w:fldCharType="separate"/>
      </w:r>
      <w:r>
        <w:rPr>
          <w:rStyle w:val="26"/>
        </w:rPr>
        <w:t>8</w:t>
      </w:r>
      <w:r>
        <w:rPr>
          <w:rStyle w:val="26"/>
        </w:rPr>
        <w:fldChar w:fldCharType="end"/>
      </w:r>
      <w:r>
        <w:rPr>
          <w:rStyle w:val="26"/>
        </w:rPr>
        <w:fldChar w:fldCharType="end"/>
      </w:r>
    </w:p>
    <w:p>
      <w:pPr>
        <w:pStyle w:val="19"/>
        <w:rPr>
          <w:rStyle w:val="26"/>
        </w:rPr>
      </w:pPr>
      <w:r>
        <w:fldChar w:fldCharType="begin"/>
      </w:r>
      <w:r>
        <w:instrText xml:space="preserve"> HYPERLINK \l "_Toc139045066" </w:instrText>
      </w:r>
      <w:r>
        <w:fldChar w:fldCharType="separate"/>
      </w:r>
      <w:r>
        <w:rPr>
          <w:rStyle w:val="26"/>
        </w:rPr>
        <w:t xml:space="preserve">8.3  </w:t>
      </w:r>
      <w:r>
        <w:rPr>
          <w:rStyle w:val="26"/>
          <w:rFonts w:hint="eastAsia"/>
        </w:rPr>
        <w:t>校准证书</w:t>
      </w:r>
      <w:r>
        <w:rPr>
          <w:rStyle w:val="26"/>
        </w:rPr>
        <w:tab/>
      </w:r>
      <w:r>
        <w:rPr>
          <w:rStyle w:val="26"/>
        </w:rPr>
        <w:fldChar w:fldCharType="begin"/>
      </w:r>
      <w:r>
        <w:rPr>
          <w:rStyle w:val="26"/>
        </w:rPr>
        <w:instrText xml:space="preserve"> PAGEREF _Toc139045066 \h </w:instrText>
      </w:r>
      <w:r>
        <w:rPr>
          <w:rStyle w:val="26"/>
        </w:rPr>
        <w:fldChar w:fldCharType="separate"/>
      </w:r>
      <w:r>
        <w:rPr>
          <w:rStyle w:val="26"/>
        </w:rPr>
        <w:t>8</w:t>
      </w:r>
      <w:r>
        <w:rPr>
          <w:rStyle w:val="26"/>
        </w:rPr>
        <w:fldChar w:fldCharType="end"/>
      </w:r>
      <w:r>
        <w:rPr>
          <w:rStyle w:val="26"/>
        </w:rPr>
        <w:fldChar w:fldCharType="end"/>
      </w:r>
    </w:p>
    <w:p>
      <w:pPr>
        <w:pStyle w:val="19"/>
        <w:rPr>
          <w:rStyle w:val="26"/>
        </w:rPr>
      </w:pPr>
      <w:r>
        <w:fldChar w:fldCharType="begin"/>
      </w:r>
      <w:r>
        <w:instrText xml:space="preserve"> HYPERLINK \l "_Toc139045067" </w:instrText>
      </w:r>
      <w:r>
        <w:fldChar w:fldCharType="separate"/>
      </w:r>
      <w:r>
        <w:rPr>
          <w:rStyle w:val="26"/>
        </w:rPr>
        <w:t xml:space="preserve">8.4  </w:t>
      </w:r>
      <w:r>
        <w:rPr>
          <w:rStyle w:val="26"/>
          <w:rFonts w:hint="eastAsia"/>
        </w:rPr>
        <w:t>校准结果的测量不确定度</w:t>
      </w:r>
      <w:r>
        <w:rPr>
          <w:rStyle w:val="26"/>
        </w:rPr>
        <w:tab/>
      </w:r>
      <w:r>
        <w:rPr>
          <w:rStyle w:val="26"/>
        </w:rPr>
        <w:fldChar w:fldCharType="begin"/>
      </w:r>
      <w:r>
        <w:rPr>
          <w:rStyle w:val="26"/>
        </w:rPr>
        <w:instrText xml:space="preserve"> PAGEREF _Toc139045067 \h </w:instrText>
      </w:r>
      <w:r>
        <w:rPr>
          <w:rStyle w:val="26"/>
        </w:rPr>
        <w:fldChar w:fldCharType="separate"/>
      </w:r>
      <w:r>
        <w:rPr>
          <w:rStyle w:val="26"/>
        </w:rPr>
        <w:t>8</w:t>
      </w:r>
      <w:r>
        <w:rPr>
          <w:rStyle w:val="26"/>
        </w:rPr>
        <w:fldChar w:fldCharType="end"/>
      </w:r>
      <w:r>
        <w:rPr>
          <w:rStyle w:val="26"/>
        </w:rPr>
        <w:fldChar w:fldCharType="end"/>
      </w:r>
    </w:p>
    <w:p>
      <w:pPr>
        <w:pStyle w:val="19"/>
        <w:rPr>
          <w:rStyle w:val="26"/>
        </w:rPr>
      </w:pPr>
      <w:r>
        <w:fldChar w:fldCharType="begin"/>
      </w:r>
      <w:r>
        <w:instrText xml:space="preserve"> HYPERLINK \l "_Toc139045068" </w:instrText>
      </w:r>
      <w:r>
        <w:fldChar w:fldCharType="separate"/>
      </w:r>
      <w:r>
        <w:rPr>
          <w:rStyle w:val="26"/>
        </w:rPr>
        <w:t>9</w:t>
      </w:r>
      <w:r>
        <w:rPr>
          <w:rStyle w:val="26"/>
        </w:rPr>
        <w:tab/>
      </w:r>
      <w:r>
        <w:rPr>
          <w:rStyle w:val="26"/>
          <w:rFonts w:hint="eastAsia"/>
        </w:rPr>
        <w:t>复校时间间隔</w:t>
      </w:r>
      <w:r>
        <w:rPr>
          <w:rStyle w:val="26"/>
        </w:rPr>
        <w:tab/>
      </w:r>
      <w:r>
        <w:rPr>
          <w:rStyle w:val="26"/>
        </w:rPr>
        <w:fldChar w:fldCharType="begin"/>
      </w:r>
      <w:r>
        <w:rPr>
          <w:rStyle w:val="26"/>
        </w:rPr>
        <w:instrText xml:space="preserve"> PAGEREF _Toc139045068 \h </w:instrText>
      </w:r>
      <w:r>
        <w:rPr>
          <w:rStyle w:val="26"/>
        </w:rPr>
        <w:fldChar w:fldCharType="separate"/>
      </w:r>
      <w:r>
        <w:rPr>
          <w:rStyle w:val="26"/>
        </w:rPr>
        <w:t>9</w:t>
      </w:r>
      <w:r>
        <w:rPr>
          <w:rStyle w:val="26"/>
        </w:rPr>
        <w:fldChar w:fldCharType="end"/>
      </w:r>
      <w:r>
        <w:rPr>
          <w:rStyle w:val="26"/>
        </w:rPr>
        <w:fldChar w:fldCharType="end"/>
      </w:r>
    </w:p>
    <w:p>
      <w:pPr>
        <w:pStyle w:val="19"/>
        <w:rPr>
          <w:rStyle w:val="26"/>
        </w:rPr>
      </w:pPr>
      <w:r>
        <w:fldChar w:fldCharType="begin"/>
      </w:r>
      <w:r>
        <w:instrText xml:space="preserve"> HYPERLINK \l "_Toc139045069" </w:instrText>
      </w:r>
      <w:r>
        <w:fldChar w:fldCharType="separate"/>
      </w:r>
      <w:r>
        <w:rPr>
          <w:rStyle w:val="26"/>
          <w:rFonts w:hint="eastAsia"/>
        </w:rPr>
        <w:t>附录</w:t>
      </w:r>
      <w:r>
        <w:rPr>
          <w:rStyle w:val="26"/>
        </w:rPr>
        <w:t>A</w:t>
      </w:r>
      <w:r>
        <w:rPr>
          <w:rStyle w:val="26"/>
        </w:rPr>
        <w:tab/>
      </w:r>
      <w:r>
        <w:rPr>
          <w:rStyle w:val="26"/>
        </w:rPr>
        <w:fldChar w:fldCharType="begin"/>
      </w:r>
      <w:r>
        <w:rPr>
          <w:rStyle w:val="26"/>
        </w:rPr>
        <w:instrText xml:space="preserve"> PAGEREF _Toc139045069 \h </w:instrText>
      </w:r>
      <w:r>
        <w:rPr>
          <w:rStyle w:val="26"/>
        </w:rPr>
        <w:fldChar w:fldCharType="separate"/>
      </w:r>
      <w:r>
        <w:rPr>
          <w:rStyle w:val="26"/>
        </w:rPr>
        <w:t>10</w:t>
      </w:r>
      <w:r>
        <w:rPr>
          <w:rStyle w:val="26"/>
        </w:rPr>
        <w:fldChar w:fldCharType="end"/>
      </w:r>
      <w:r>
        <w:rPr>
          <w:rStyle w:val="26"/>
        </w:rPr>
        <w:fldChar w:fldCharType="end"/>
      </w:r>
    </w:p>
    <w:p>
      <w:pPr>
        <w:pStyle w:val="19"/>
        <w:rPr>
          <w:rStyle w:val="26"/>
        </w:rPr>
      </w:pPr>
      <w:r>
        <w:fldChar w:fldCharType="begin"/>
      </w:r>
      <w:r>
        <w:instrText xml:space="preserve"> HYPERLINK \l "_Toc139045070" </w:instrText>
      </w:r>
      <w:r>
        <w:fldChar w:fldCharType="separate"/>
      </w:r>
      <w:r>
        <w:rPr>
          <w:rStyle w:val="26"/>
          <w:rFonts w:hint="eastAsia"/>
        </w:rPr>
        <w:t>附录</w:t>
      </w:r>
      <w:r>
        <w:rPr>
          <w:rStyle w:val="26"/>
        </w:rPr>
        <w:t>B</w:t>
      </w:r>
      <w:r>
        <w:rPr>
          <w:rStyle w:val="26"/>
        </w:rPr>
        <w:tab/>
      </w:r>
      <w:r>
        <w:rPr>
          <w:rStyle w:val="26"/>
        </w:rPr>
        <w:fldChar w:fldCharType="begin"/>
      </w:r>
      <w:r>
        <w:rPr>
          <w:rStyle w:val="26"/>
        </w:rPr>
        <w:instrText xml:space="preserve"> PAGEREF _Toc139045070 \h </w:instrText>
      </w:r>
      <w:r>
        <w:rPr>
          <w:rStyle w:val="26"/>
        </w:rPr>
        <w:fldChar w:fldCharType="separate"/>
      </w:r>
      <w:r>
        <w:rPr>
          <w:rStyle w:val="26"/>
        </w:rPr>
        <w:t>13</w:t>
      </w:r>
      <w:r>
        <w:rPr>
          <w:rStyle w:val="26"/>
        </w:rPr>
        <w:fldChar w:fldCharType="end"/>
      </w:r>
      <w:r>
        <w:rPr>
          <w:rStyle w:val="26"/>
        </w:rPr>
        <w:fldChar w:fldCharType="end"/>
      </w:r>
    </w:p>
    <w:p>
      <w:pPr>
        <w:pStyle w:val="19"/>
        <w:rPr>
          <w:rStyle w:val="26"/>
        </w:rPr>
      </w:pPr>
      <w:r>
        <w:rPr>
          <w:rStyle w:val="26"/>
        </w:rPr>
        <w:fldChar w:fldCharType="end"/>
      </w:r>
      <w:r>
        <w:rPr>
          <w:rStyle w:val="26"/>
        </w:rPr>
        <w:br w:type="page"/>
      </w:r>
    </w:p>
    <w:p>
      <w:pPr>
        <w:pStyle w:val="19"/>
        <w:rPr>
          <w:rStyle w:val="26"/>
        </w:rPr>
        <w:sectPr>
          <w:headerReference r:id="rId13" w:type="default"/>
          <w:footerReference r:id="rId14" w:type="default"/>
          <w:pgSz w:w="11907" w:h="16840"/>
          <w:pgMar w:top="1588" w:right="1418" w:bottom="1361" w:left="1418" w:header="1304" w:footer="992" w:gutter="0"/>
          <w:pgNumType w:fmt="upperRoman" w:start="1"/>
          <w:cols w:space="425" w:num="1"/>
          <w:docGrid w:type="lines" w:linePitch="312" w:charSpace="0"/>
        </w:sectPr>
      </w:pPr>
    </w:p>
    <w:p>
      <w:pPr>
        <w:ind w:firstLine="0" w:firstLineChars="0"/>
        <w:jc w:val="center"/>
        <w:rPr>
          <w:rFonts w:ascii="黑体" w:eastAsia="黑体"/>
          <w:sz w:val="44"/>
          <w:szCs w:val="44"/>
        </w:rPr>
      </w:pPr>
      <w:bookmarkStart w:id="2" w:name="_Toc307522652"/>
      <w:bookmarkStart w:id="3" w:name="_Toc423691254"/>
      <w:r>
        <w:rPr>
          <w:rFonts w:hint="eastAsia" w:ascii="黑体" w:eastAsia="黑体"/>
          <w:sz w:val="44"/>
          <w:szCs w:val="44"/>
        </w:rPr>
        <w:t>引</w:t>
      </w:r>
      <w:r>
        <w:rPr>
          <w:rFonts w:ascii="黑体" w:eastAsia="黑体"/>
          <w:sz w:val="44"/>
          <w:szCs w:val="44"/>
        </w:rPr>
        <w:t xml:space="preserve">  </w:t>
      </w:r>
      <w:r>
        <w:rPr>
          <w:rFonts w:hint="eastAsia" w:ascii="黑体" w:eastAsia="黑体"/>
          <w:sz w:val="44"/>
          <w:szCs w:val="44"/>
        </w:rPr>
        <w:t>言</w:t>
      </w:r>
      <w:bookmarkEnd w:id="2"/>
      <w:bookmarkEnd w:id="3"/>
    </w:p>
    <w:p>
      <w:pPr>
        <w:spacing w:before="400" w:line="300" w:lineRule="exact"/>
        <w:ind w:firstLine="643"/>
        <w:jc w:val="center"/>
        <w:rPr>
          <w:rFonts w:eastAsia="黑体"/>
          <w:b/>
          <w:sz w:val="32"/>
          <w:szCs w:val="32"/>
        </w:rPr>
      </w:pPr>
    </w:p>
    <w:p>
      <w:pPr>
        <w:pStyle w:val="39"/>
        <w:rPr>
          <w:rFonts w:asciiTheme="minorEastAsia" w:hAnsiTheme="minorEastAsia" w:eastAsiaTheme="minorEastAsia"/>
        </w:rPr>
      </w:pPr>
      <w:r>
        <w:rPr>
          <w:rFonts w:asciiTheme="minorEastAsia" w:hAnsiTheme="minorEastAsia" w:eastAsiaTheme="minorEastAsia"/>
        </w:rPr>
        <w:t>本规范依据JJF 1071</w:t>
      </w:r>
      <w:r>
        <w:rPr>
          <w:rFonts w:hint="eastAsia" w:asciiTheme="minorEastAsia" w:hAnsiTheme="minorEastAsia" w:eastAsiaTheme="minorEastAsia"/>
        </w:rPr>
        <w:t>—</w:t>
      </w:r>
      <w:r>
        <w:rPr>
          <w:rFonts w:asciiTheme="minorEastAsia" w:hAnsiTheme="minorEastAsia" w:eastAsiaTheme="minorEastAsia"/>
        </w:rPr>
        <w:t>2010</w:t>
      </w:r>
      <w:r>
        <w:rPr>
          <w:rFonts w:hint="eastAsia" w:asciiTheme="minorEastAsia" w:hAnsiTheme="minorEastAsia" w:eastAsiaTheme="minorEastAsia"/>
        </w:rPr>
        <w:t>《</w:t>
      </w:r>
      <w:r>
        <w:rPr>
          <w:rFonts w:asciiTheme="minorEastAsia" w:hAnsiTheme="minorEastAsia" w:eastAsiaTheme="minorEastAsia"/>
        </w:rPr>
        <w:t>国家计量校准规范编写规则</w:t>
      </w:r>
      <w:r>
        <w:rPr>
          <w:rFonts w:hint="eastAsia" w:asciiTheme="minorEastAsia" w:hAnsiTheme="minorEastAsia" w:eastAsiaTheme="minorEastAsia"/>
        </w:rPr>
        <w:t>》的</w:t>
      </w:r>
      <w:r>
        <w:rPr>
          <w:rFonts w:asciiTheme="minorEastAsia" w:hAnsiTheme="minorEastAsia" w:eastAsiaTheme="minorEastAsia"/>
        </w:rPr>
        <w:t>要求和格式编写。</w:t>
      </w:r>
    </w:p>
    <w:p>
      <w:pPr>
        <w:pStyle w:val="39"/>
        <w:rPr>
          <w:rFonts w:asciiTheme="minorEastAsia" w:hAnsiTheme="minorEastAsia" w:eastAsiaTheme="minorEastAsia"/>
        </w:rPr>
      </w:pPr>
      <w:r>
        <w:rPr>
          <w:rFonts w:hint="eastAsia" w:asciiTheme="minorEastAsia" w:hAnsiTheme="minorEastAsia" w:eastAsiaTheme="minorEastAsia"/>
        </w:rPr>
        <w:t>本规范参考</w:t>
      </w:r>
      <w:r>
        <w:rPr>
          <w:rFonts w:hint="eastAsia" w:asciiTheme="minorEastAsia" w:hAnsiTheme="minorEastAsia" w:eastAsiaTheme="minorEastAsia"/>
          <w:lang w:eastAsia="zh-CN"/>
        </w:rPr>
        <w:t>了</w:t>
      </w:r>
      <w:r>
        <w:rPr>
          <w:rFonts w:asciiTheme="minorEastAsia" w:hAnsiTheme="minorEastAsia" w:eastAsiaTheme="minorEastAsia"/>
        </w:rPr>
        <w:t>JJF 1504</w:t>
      </w:r>
      <w:r>
        <w:rPr>
          <w:rFonts w:hint="eastAsia" w:asciiTheme="minorEastAsia" w:hAnsiTheme="minorEastAsia" w:eastAsiaTheme="minorEastAsia"/>
        </w:rPr>
        <w:t>—</w:t>
      </w:r>
      <w:r>
        <w:rPr>
          <w:rFonts w:asciiTheme="minorEastAsia" w:hAnsiTheme="minorEastAsia" w:eastAsiaTheme="minorEastAsia"/>
        </w:rPr>
        <w:t>2015</w:t>
      </w:r>
      <w:r>
        <w:rPr>
          <w:rFonts w:hint="eastAsia" w:asciiTheme="minorEastAsia" w:hAnsiTheme="minorEastAsia" w:eastAsiaTheme="minorEastAsia"/>
        </w:rPr>
        <w:t>《</w:t>
      </w:r>
      <w:r>
        <w:rPr>
          <w:rFonts w:asciiTheme="minorEastAsia" w:hAnsiTheme="minorEastAsia" w:eastAsiaTheme="minorEastAsia"/>
        </w:rPr>
        <w:t>空气超声测量仪校准规范</w:t>
      </w:r>
      <w:r>
        <w:rPr>
          <w:rFonts w:hint="eastAsia" w:asciiTheme="minorEastAsia" w:hAnsiTheme="minorEastAsia" w:eastAsiaTheme="minorEastAsia"/>
        </w:rPr>
        <w:t>》</w:t>
      </w:r>
      <w:r>
        <w:rPr>
          <w:rFonts w:hint="eastAsia" w:asciiTheme="minorEastAsia" w:hAnsiTheme="minorEastAsia" w:eastAsiaTheme="minorEastAsia"/>
          <w:lang w:eastAsia="zh-CN"/>
        </w:rPr>
        <w:t>对测试频率点的规定，对最小成像声压级和级线性提了计量性能要求，</w:t>
      </w:r>
      <w:r>
        <w:rPr>
          <w:rFonts w:hint="eastAsia" w:asciiTheme="minorEastAsia" w:hAnsiTheme="minorEastAsia" w:eastAsiaTheme="minorEastAsia"/>
        </w:rPr>
        <w:t>参考了JJF 1496—2014《</w:t>
      </w:r>
      <w:r>
        <w:rPr>
          <w:rFonts w:asciiTheme="minorEastAsia" w:hAnsiTheme="minorEastAsia" w:eastAsiaTheme="minorEastAsia"/>
        </w:rPr>
        <w:t>声源识别定位系统(波束形成法)校准规范</w:t>
      </w:r>
      <w:r>
        <w:rPr>
          <w:rFonts w:hint="eastAsia" w:asciiTheme="minorEastAsia" w:hAnsiTheme="minorEastAsia" w:eastAsiaTheme="minorEastAsia"/>
        </w:rPr>
        <w:t>》</w:t>
      </w:r>
      <w:r>
        <w:rPr>
          <w:rFonts w:hint="eastAsia" w:asciiTheme="minorEastAsia" w:hAnsiTheme="minorEastAsia" w:eastAsiaTheme="minorEastAsia"/>
          <w:lang w:eastAsia="zh-CN"/>
        </w:rPr>
        <w:t>，在</w:t>
      </w:r>
      <w:r>
        <w:rPr>
          <w:rFonts w:hint="eastAsia" w:asciiTheme="minorEastAsia" w:hAnsiTheme="minorEastAsia" w:eastAsiaTheme="minorEastAsia"/>
        </w:rPr>
        <w:t>计量性能中纳入了定位</w:t>
      </w:r>
      <w:r>
        <w:rPr>
          <w:rFonts w:hint="eastAsia" w:asciiTheme="minorEastAsia" w:hAnsiTheme="minorEastAsia" w:eastAsiaTheme="minorEastAsia"/>
          <w:lang w:eastAsia="zh-CN"/>
        </w:rPr>
        <w:t>偏移距离和横向空间分辨力</w:t>
      </w:r>
      <w:r>
        <w:rPr>
          <w:rFonts w:hint="eastAsia" w:asciiTheme="minorEastAsia" w:hAnsiTheme="minorEastAsia" w:eastAsiaTheme="minorEastAsia"/>
        </w:rPr>
        <w:t>。</w:t>
      </w:r>
    </w:p>
    <w:p>
      <w:pPr>
        <w:ind w:firstLine="480"/>
        <w:rPr>
          <w:rFonts w:asciiTheme="minorEastAsia" w:hAnsiTheme="minorEastAsia" w:eastAsiaTheme="minorEastAsia"/>
        </w:rPr>
      </w:pPr>
      <w:r>
        <w:rPr>
          <w:rFonts w:asciiTheme="minorEastAsia" w:hAnsiTheme="minorEastAsia" w:eastAsiaTheme="minorEastAsia"/>
        </w:rPr>
        <w:t>本规范依据JJF 1059</w:t>
      </w:r>
      <w:r>
        <w:rPr>
          <w:rFonts w:hint="eastAsia" w:asciiTheme="minorEastAsia" w:hAnsiTheme="minorEastAsia" w:eastAsiaTheme="minorEastAsia"/>
        </w:rPr>
        <w:t>.1—2012《</w:t>
      </w:r>
      <w:r>
        <w:rPr>
          <w:rFonts w:asciiTheme="minorEastAsia" w:hAnsiTheme="minorEastAsia" w:eastAsiaTheme="minorEastAsia"/>
        </w:rPr>
        <w:t>测量不确定度评定与表示</w:t>
      </w:r>
      <w:r>
        <w:rPr>
          <w:rFonts w:hint="eastAsia" w:asciiTheme="minorEastAsia" w:hAnsiTheme="minorEastAsia" w:eastAsiaTheme="minorEastAsia"/>
        </w:rPr>
        <w:t>》</w:t>
      </w:r>
      <w:r>
        <w:rPr>
          <w:rFonts w:asciiTheme="minorEastAsia" w:hAnsiTheme="minorEastAsia" w:eastAsiaTheme="minorEastAsia"/>
        </w:rPr>
        <w:t>给出了</w:t>
      </w:r>
      <w:r>
        <w:rPr>
          <w:rFonts w:hint="eastAsia" w:asciiTheme="minorEastAsia" w:hAnsiTheme="minorEastAsia" w:eastAsiaTheme="minorEastAsia"/>
        </w:rPr>
        <w:t>横向定位偏移距离、最小成像声压级、横向空间分辨力、传声器阵列动态范围的</w:t>
      </w:r>
      <w:r>
        <w:rPr>
          <w:rFonts w:asciiTheme="minorEastAsia" w:hAnsiTheme="minorEastAsia" w:eastAsiaTheme="minorEastAsia"/>
        </w:rPr>
        <w:t>测量不确定度的评定实例。</w:t>
      </w:r>
    </w:p>
    <w:p>
      <w:pPr>
        <w:ind w:firstLine="480"/>
        <w:rPr>
          <w:rFonts w:asciiTheme="minorEastAsia" w:hAnsiTheme="minorEastAsia" w:eastAsiaTheme="minorEastAsia"/>
        </w:rPr>
        <w:sectPr>
          <w:type w:val="continuous"/>
          <w:pgSz w:w="11907" w:h="16840"/>
          <w:pgMar w:top="1588" w:right="1418" w:bottom="1361" w:left="1418" w:header="1134" w:footer="992" w:gutter="0"/>
          <w:pgNumType w:fmt="upperRoman" w:start="2"/>
          <w:cols w:space="425" w:num="1"/>
          <w:docGrid w:type="lines" w:linePitch="312" w:charSpace="0"/>
        </w:sectPr>
      </w:pPr>
      <w:r>
        <w:rPr>
          <w:rFonts w:hint="eastAsia" w:asciiTheme="minorEastAsia" w:hAnsiTheme="minorEastAsia" w:eastAsiaTheme="minorEastAsia"/>
        </w:rPr>
        <w:t>本规范为首次发布。</w:t>
      </w:r>
    </w:p>
    <w:p>
      <w:pPr>
        <w:spacing w:before="720" w:line="300" w:lineRule="exact"/>
        <w:ind w:firstLine="640"/>
        <w:jc w:val="center"/>
        <w:rPr>
          <w:rFonts w:eastAsia="黑体"/>
          <w:sz w:val="32"/>
          <w:szCs w:val="32"/>
        </w:rPr>
      </w:pPr>
      <w:r>
        <w:rPr>
          <w:rFonts w:hint="eastAsia" w:eastAsia="黑体"/>
          <w:sz w:val="32"/>
          <w:szCs w:val="32"/>
        </w:rPr>
        <w:t>空气超声成像仪校准规范</w:t>
      </w:r>
    </w:p>
    <w:p>
      <w:pPr>
        <w:pStyle w:val="2"/>
        <w:spacing w:before="156" w:after="156"/>
      </w:pPr>
      <w:bookmarkStart w:id="4" w:name="_Toc139045042"/>
      <w:bookmarkStart w:id="5" w:name="_Toc423691255"/>
      <w:bookmarkStart w:id="6" w:name="_Toc307522653"/>
      <w:r>
        <w:rPr>
          <w:rFonts w:hint="eastAsia"/>
        </w:rPr>
        <w:t>范围</w:t>
      </w:r>
      <w:bookmarkEnd w:id="4"/>
      <w:bookmarkEnd w:id="5"/>
      <w:bookmarkEnd w:id="6"/>
    </w:p>
    <w:p>
      <w:pPr>
        <w:spacing w:line="400" w:lineRule="exact"/>
        <w:ind w:firstLine="480"/>
        <w:rPr>
          <w:rFonts w:ascii="宋体"/>
        </w:rPr>
      </w:pPr>
      <w:r>
        <w:rPr>
          <w:rFonts w:hint="eastAsia" w:ascii="宋体"/>
        </w:rPr>
        <w:t>本规范适用于空气超声成像仪、工业声学空气超声成像仪、声波</w:t>
      </w:r>
      <w:r>
        <w:rPr>
          <w:rFonts w:ascii="宋体"/>
        </w:rPr>
        <w:t>空气超声成像仪、</w:t>
      </w:r>
      <w:r>
        <w:rPr>
          <w:rFonts w:hint="eastAsia" w:ascii="宋体"/>
        </w:rPr>
        <w:t>超声相机2</w:t>
      </w:r>
      <w:r>
        <w:rPr>
          <w:rFonts w:ascii="宋体"/>
        </w:rPr>
        <w:t xml:space="preserve">0 </w:t>
      </w:r>
      <w:r>
        <w:rPr>
          <w:rFonts w:hint="eastAsia" w:ascii="宋体"/>
        </w:rPr>
        <w:t>kHz</w:t>
      </w:r>
      <w:r>
        <w:rPr>
          <w:rFonts w:hint="eastAsia"/>
          <w:shd w:val="clear" w:color="auto" w:fill="FFFFFF"/>
        </w:rPr>
        <w:t>以上频段的校准，</w:t>
      </w:r>
      <w:r>
        <w:rPr>
          <w:rFonts w:hint="eastAsia" w:ascii="宋体"/>
        </w:rPr>
        <w:t>2</w:t>
      </w:r>
      <w:r>
        <w:rPr>
          <w:rFonts w:ascii="宋体"/>
        </w:rPr>
        <w:t xml:space="preserve">0 </w:t>
      </w:r>
      <w:r>
        <w:rPr>
          <w:rFonts w:hint="eastAsia" w:ascii="宋体"/>
        </w:rPr>
        <w:t>kHz</w:t>
      </w:r>
      <w:r>
        <w:rPr>
          <w:rFonts w:hint="eastAsia"/>
          <w:shd w:val="clear" w:color="auto" w:fill="FFFFFF"/>
        </w:rPr>
        <w:t>以下频段可参照采用</w:t>
      </w:r>
      <w:r>
        <w:rPr>
          <w:rFonts w:hint="eastAsia" w:ascii="宋体"/>
        </w:rPr>
        <w:t>。</w:t>
      </w:r>
      <w:r>
        <w:rPr>
          <w:rFonts w:ascii="宋体"/>
        </w:rPr>
        <w:t xml:space="preserve"> </w:t>
      </w:r>
    </w:p>
    <w:p>
      <w:pPr>
        <w:pStyle w:val="2"/>
        <w:spacing w:before="156" w:after="156"/>
      </w:pPr>
      <w:bookmarkStart w:id="7" w:name="_Toc307522654"/>
      <w:bookmarkStart w:id="8" w:name="_Toc423691256"/>
      <w:bookmarkStart w:id="9" w:name="_Toc139045043"/>
      <w:r>
        <w:rPr>
          <w:rFonts w:hint="eastAsia"/>
        </w:rPr>
        <w:t>引用文件</w:t>
      </w:r>
      <w:bookmarkEnd w:id="7"/>
      <w:bookmarkEnd w:id="8"/>
      <w:bookmarkEnd w:id="9"/>
    </w:p>
    <w:p>
      <w:pPr>
        <w:ind w:firstLine="480"/>
      </w:pPr>
      <w:r>
        <w:rPr>
          <w:rFonts w:hint="eastAsia" w:ascii="宋体"/>
        </w:rPr>
        <w:t>本规范引用下列文件：</w:t>
      </w:r>
    </w:p>
    <w:p>
      <w:pPr>
        <w:ind w:firstLine="480"/>
      </w:pPr>
      <w:r>
        <w:t>JJF 1001</w:t>
      </w:r>
      <w:r>
        <w:rPr>
          <w:rFonts w:hint="eastAsia"/>
        </w:rPr>
        <w:t xml:space="preserve"> 通用计量术语及定义</w:t>
      </w:r>
    </w:p>
    <w:p>
      <w:pPr>
        <w:ind w:firstLine="480"/>
      </w:pPr>
      <w:r>
        <w:t>JJF 1034</w:t>
      </w:r>
      <w:r>
        <w:rPr>
          <w:rFonts w:hint="eastAsia"/>
        </w:rPr>
        <w:t>—</w:t>
      </w:r>
      <w:r>
        <w:t>20</w:t>
      </w:r>
      <w:r>
        <w:rPr>
          <w:rFonts w:hint="eastAsia"/>
        </w:rPr>
        <w:t>20 声学计量名词术语及定义</w:t>
      </w:r>
    </w:p>
    <w:p>
      <w:pPr>
        <w:ind w:firstLine="480"/>
      </w:pPr>
      <w:r>
        <w:t>JJF 1059</w:t>
      </w:r>
      <w:r>
        <w:rPr>
          <w:rFonts w:hint="eastAsia"/>
        </w:rPr>
        <w:t>.1—2012 测量不确定度评定与表示</w:t>
      </w:r>
    </w:p>
    <w:p>
      <w:pPr>
        <w:ind w:firstLine="480"/>
      </w:pPr>
      <w:r>
        <w:rPr>
          <w:rFonts w:hint="eastAsia"/>
        </w:rPr>
        <w:t xml:space="preserve">JJF 1496—2014 </w:t>
      </w:r>
      <w:r>
        <w:t>声源识别定位系统</w:t>
      </w:r>
      <w:r>
        <w:rPr>
          <w:rFonts w:hint="eastAsia"/>
        </w:rPr>
        <w:t>（</w:t>
      </w:r>
      <w:r>
        <w:t>波束形成法</w:t>
      </w:r>
      <w:r>
        <w:rPr>
          <w:rFonts w:hint="eastAsia"/>
        </w:rPr>
        <w:t>）</w:t>
      </w:r>
      <w:r>
        <w:t>校准规范</w:t>
      </w:r>
    </w:p>
    <w:p>
      <w:pPr>
        <w:ind w:firstLine="480"/>
      </w:pPr>
      <w:r>
        <w:t>JJF 1504</w:t>
      </w:r>
      <w:r>
        <w:rPr>
          <w:rFonts w:hint="eastAsia"/>
        </w:rPr>
        <w:t>—</w:t>
      </w:r>
      <w:r>
        <w:t>2015 空气超声测量仪校准规范</w:t>
      </w:r>
    </w:p>
    <w:p>
      <w:pPr>
        <w:ind w:firstLine="480"/>
      </w:pPr>
      <w:r>
        <w:rPr>
          <w:rFonts w:hint="eastAsia"/>
        </w:rPr>
        <w:t>GB/T 3102.7 声学的量和单位</w:t>
      </w:r>
    </w:p>
    <w:p>
      <w:pPr>
        <w:ind w:firstLine="480"/>
      </w:pPr>
      <w:r>
        <w:t>GB/T 3947</w:t>
      </w:r>
      <w:r>
        <w:rPr>
          <w:rFonts w:hint="eastAsia"/>
        </w:rPr>
        <w:t>—</w:t>
      </w:r>
      <w:r>
        <w:t>1996 声学名词术语</w:t>
      </w:r>
    </w:p>
    <w:p>
      <w:pPr>
        <w:pStyle w:val="8"/>
        <w:spacing w:line="360" w:lineRule="auto"/>
      </w:pPr>
      <w:r>
        <w:rPr>
          <w:rFonts w:hint="eastAsia"/>
        </w:rPr>
        <w:t>凡是注日期的引用文件，仅注日期的版本适用于本规范；凡是不注日期的引用文件，其最新版本（包括所有的修改单）适用于本规范。</w:t>
      </w:r>
    </w:p>
    <w:p>
      <w:pPr>
        <w:pStyle w:val="2"/>
        <w:spacing w:before="156" w:after="156"/>
      </w:pPr>
      <w:bookmarkStart w:id="10" w:name="_Toc307522655"/>
      <w:bookmarkStart w:id="11" w:name="_Toc423691257"/>
      <w:bookmarkStart w:id="12" w:name="_Toc139045044"/>
      <w:r>
        <w:rPr>
          <w:rFonts w:hint="eastAsia"/>
        </w:rPr>
        <w:t>术语和计量单位</w:t>
      </w:r>
      <w:bookmarkEnd w:id="10"/>
      <w:bookmarkEnd w:id="11"/>
      <w:bookmarkEnd w:id="12"/>
    </w:p>
    <w:p>
      <w:pPr>
        <w:ind w:firstLine="480"/>
        <w:rPr>
          <w:rFonts w:asciiTheme="majorEastAsia" w:hAnsiTheme="majorEastAsia" w:eastAsiaTheme="majorEastAsia"/>
        </w:rPr>
      </w:pPr>
      <w:r>
        <w:rPr>
          <w:rFonts w:hint="eastAsia" w:asciiTheme="majorEastAsia" w:hAnsiTheme="majorEastAsia" w:eastAsiaTheme="majorEastAsia"/>
        </w:rPr>
        <w:t>本规范采用GB</w:t>
      </w:r>
      <w:r>
        <w:rPr>
          <w:rFonts w:asciiTheme="majorEastAsia" w:hAnsiTheme="majorEastAsia" w:eastAsiaTheme="majorEastAsia"/>
        </w:rPr>
        <w:t>/T</w:t>
      </w:r>
      <w:r>
        <w:rPr>
          <w:rFonts w:hint="eastAsia" w:asciiTheme="majorEastAsia" w:hAnsiTheme="majorEastAsia" w:eastAsiaTheme="majorEastAsia"/>
        </w:rPr>
        <w:t xml:space="preserve"> 3102.7中规定的量和单位。</w:t>
      </w:r>
    </w:p>
    <w:p>
      <w:pPr>
        <w:ind w:firstLine="480"/>
        <w:rPr>
          <w:rFonts w:asciiTheme="majorEastAsia" w:hAnsiTheme="majorEastAsia" w:eastAsiaTheme="majorEastAsia"/>
        </w:rPr>
      </w:pPr>
      <w:r>
        <w:t>JJF 1001、JJF 1034和</w:t>
      </w:r>
      <w:r>
        <w:rPr>
          <w:rFonts w:hint="eastAsia"/>
        </w:rPr>
        <w:t>GB/T 3947</w:t>
      </w:r>
      <w:r>
        <w:rPr>
          <w:rFonts w:hint="eastAsia" w:asciiTheme="majorEastAsia" w:hAnsiTheme="majorEastAsia" w:eastAsiaTheme="majorEastAsia"/>
        </w:rPr>
        <w:t>中界定的及以下术语和定义适用于本规范。</w:t>
      </w:r>
    </w:p>
    <w:p>
      <w:pPr>
        <w:pStyle w:val="3"/>
        <w:numPr>
          <w:ilvl w:val="0"/>
          <w:numId w:val="0"/>
        </w:numPr>
        <w:rPr>
          <w:rFonts w:ascii="Times New Roman" w:hAnsi="Times New Roman"/>
        </w:rPr>
      </w:pPr>
      <w:bookmarkStart w:id="13" w:name="_Toc139045045"/>
      <w:bookmarkStart w:id="14" w:name="_Toc423691259"/>
      <w:r>
        <w:rPr>
          <w:rFonts w:hint="eastAsia"/>
        </w:rPr>
        <w:t>3</w:t>
      </w:r>
      <w:r>
        <w:t xml:space="preserve">.1  </w:t>
      </w:r>
      <w:r>
        <w:rPr>
          <w:rFonts w:hint="eastAsia"/>
        </w:rPr>
        <w:t xml:space="preserve">超声 </w:t>
      </w:r>
      <w:r>
        <w:t xml:space="preserve"> </w:t>
      </w:r>
      <w:r>
        <w:rPr>
          <w:rFonts w:ascii="Times New Roman" w:hAnsi="Times New Roman"/>
        </w:rPr>
        <w:t>ultrasound ,ultrasonic sound</w:t>
      </w:r>
      <w:bookmarkEnd w:id="13"/>
    </w:p>
    <w:p>
      <w:pPr>
        <w:ind w:firstLine="480"/>
      </w:pPr>
      <w:r>
        <w:rPr>
          <w:rFonts w:hint="eastAsia"/>
        </w:rPr>
        <w:t>频率高于可听声频率上限的声。</w:t>
      </w:r>
    </w:p>
    <w:p>
      <w:pPr>
        <w:ind w:firstLine="420"/>
        <w:rPr>
          <w:rFonts w:ascii="仿宋" w:hAnsi="仿宋" w:eastAsia="仿宋"/>
          <w:sz w:val="21"/>
          <w:szCs w:val="16"/>
        </w:rPr>
      </w:pPr>
      <w:r>
        <w:rPr>
          <w:rFonts w:hint="eastAsia" w:ascii="仿宋" w:hAnsi="仿宋" w:eastAsia="仿宋"/>
          <w:sz w:val="21"/>
          <w:szCs w:val="16"/>
        </w:rPr>
        <w:t>注：超声频率低限大致为20 kHz。</w:t>
      </w:r>
    </w:p>
    <w:p>
      <w:pPr>
        <w:ind w:firstLine="480"/>
        <w:rPr>
          <w:rFonts w:asciiTheme="majorEastAsia" w:hAnsiTheme="majorEastAsia" w:eastAsiaTheme="majorEastAsia"/>
        </w:rPr>
      </w:pPr>
      <w:r>
        <w:rPr>
          <w:rFonts w:asciiTheme="minorEastAsia" w:hAnsiTheme="minorEastAsia" w:eastAsiaTheme="minorEastAsia"/>
        </w:rPr>
        <w:t>[</w:t>
      </w:r>
      <w:r>
        <w:rPr>
          <w:rFonts w:hint="eastAsia"/>
        </w:rPr>
        <w:t>来源：GB/T 3947—1996，2.9</w:t>
      </w:r>
      <w:r>
        <w:rPr>
          <w:rFonts w:asciiTheme="majorEastAsia" w:hAnsiTheme="majorEastAsia" w:eastAsiaTheme="majorEastAsia"/>
        </w:rPr>
        <w:t>]</w:t>
      </w:r>
    </w:p>
    <w:bookmarkEnd w:id="14"/>
    <w:p>
      <w:pPr>
        <w:pStyle w:val="3"/>
        <w:numPr>
          <w:ilvl w:val="0"/>
          <w:numId w:val="0"/>
        </w:numPr>
      </w:pPr>
      <w:bookmarkStart w:id="15" w:name="_Toc139045046"/>
      <w:bookmarkStart w:id="16" w:name="_Toc307522657"/>
      <w:r>
        <w:t>3.2</w:t>
      </w:r>
      <w:r>
        <w:rPr>
          <w:rFonts w:hint="eastAsia"/>
        </w:rPr>
        <w:t xml:space="preserve"> </w:t>
      </w:r>
      <w:r>
        <w:t xml:space="preserve"> </w:t>
      </w:r>
      <w:r>
        <w:rPr>
          <w:rFonts w:hint="eastAsia"/>
        </w:rPr>
        <w:t>声成像</w:t>
      </w:r>
      <w:r>
        <w:t xml:space="preserve">  </w:t>
      </w:r>
      <w:r>
        <w:rPr>
          <w:rFonts w:ascii="Times New Roman" w:hAnsi="Times New Roman"/>
        </w:rPr>
        <w:t xml:space="preserve">acoustic </w:t>
      </w:r>
      <w:r>
        <w:rPr>
          <w:rFonts w:hint="eastAsia" w:ascii="Times New Roman" w:hAnsi="Times New Roman"/>
        </w:rPr>
        <w:t>i</w:t>
      </w:r>
      <w:r>
        <w:rPr>
          <w:rFonts w:ascii="Times New Roman" w:hAnsi="Times New Roman"/>
        </w:rPr>
        <w:t>mage</w:t>
      </w:r>
      <w:bookmarkEnd w:id="15"/>
    </w:p>
    <w:p>
      <w:pPr>
        <w:ind w:firstLine="480"/>
      </w:pPr>
      <w:r>
        <w:t>基于</w:t>
      </w:r>
      <w:r>
        <w:fldChar w:fldCharType="begin"/>
      </w:r>
      <w:r>
        <w:instrText xml:space="preserve"> HYPERLINK "https://baike.baidu.com/item/%E4%BC%A0%E5%A3%B0%E5%99%A8/2398527?fromModule=lemma_inlink" \t "_blank" </w:instrText>
      </w:r>
      <w:r>
        <w:fldChar w:fldCharType="separate"/>
      </w:r>
      <w:r>
        <w:t>传声器</w:t>
      </w:r>
      <w:r>
        <w:fldChar w:fldCharType="end"/>
      </w:r>
      <w:r>
        <w:t>阵列测量技术，通过测量一定空间内的声波到达各传声器的信号相位差异，依据</w:t>
      </w:r>
      <w:r>
        <w:fldChar w:fldCharType="begin"/>
      </w:r>
      <w:r>
        <w:instrText xml:space="preserve"> HYPERLINK "https://baike.baidu.com/item/%E7%9B%B8%E6%8E%A7%E9%98%B5/12729994?fromModule=lemma_inlink" \t "_blank" </w:instrText>
      </w:r>
      <w:r>
        <w:fldChar w:fldCharType="separate"/>
      </w:r>
      <w:r>
        <w:t>相控阵</w:t>
      </w:r>
      <w:r>
        <w:fldChar w:fldCharType="end"/>
      </w:r>
      <w:r>
        <w:t>原理确定声源的位置，测量声源的幅值，并以图像的方式显示声源在空间的分布，即取得空间声场分布云图－声像图，其中以图像的颜色和亮度代表强弱</w:t>
      </w:r>
      <w:r>
        <w:rPr>
          <w:rFonts w:hint="eastAsia"/>
        </w:rPr>
        <w:t>。</w:t>
      </w:r>
    </w:p>
    <w:p>
      <w:pPr>
        <w:pStyle w:val="3"/>
        <w:numPr>
          <w:ilvl w:val="0"/>
          <w:numId w:val="0"/>
        </w:numPr>
      </w:pPr>
      <w:bookmarkStart w:id="17" w:name="_Toc139045047"/>
      <w:r>
        <w:t xml:space="preserve">3.3  </w:t>
      </w:r>
      <w:r>
        <w:rPr>
          <w:rFonts w:hint="eastAsia"/>
        </w:rPr>
        <w:t xml:space="preserve">横向空间分辨力 </w:t>
      </w:r>
      <w:r>
        <w:t xml:space="preserve"> </w:t>
      </w:r>
      <w:r>
        <w:rPr>
          <w:rFonts w:hint="eastAsia"/>
        </w:rPr>
        <w:t>trans</w:t>
      </w:r>
      <w:r>
        <w:t>verse spatial resolution</w:t>
      </w:r>
      <w:bookmarkEnd w:id="17"/>
    </w:p>
    <w:p>
      <w:pPr>
        <w:ind w:firstLine="480"/>
      </w:pPr>
      <w:r>
        <w:rPr>
          <w:rFonts w:hint="eastAsia"/>
        </w:rPr>
        <w:t>在与传声器阵列轴向垂直方向上能分辨的两个声源的声中心之间的最小距离。</w:t>
      </w:r>
    </w:p>
    <w:p>
      <w:pPr>
        <w:ind w:firstLine="480"/>
      </w:pPr>
      <w:r>
        <w:rPr>
          <w:rFonts w:hint="eastAsia"/>
        </w:rPr>
        <w:t>[来源：JJF 1034—2020，</w:t>
      </w:r>
      <w:r>
        <w:t>4.144</w:t>
      </w:r>
      <w:r>
        <w:rPr>
          <w:rFonts w:hint="eastAsia"/>
        </w:rPr>
        <w:t>]</w:t>
      </w:r>
    </w:p>
    <w:p>
      <w:pPr>
        <w:pStyle w:val="3"/>
        <w:numPr>
          <w:ilvl w:val="0"/>
          <w:numId w:val="0"/>
        </w:numPr>
      </w:pPr>
      <w:bookmarkStart w:id="18" w:name="_Toc139045048"/>
      <w:r>
        <w:rPr>
          <w:rFonts w:hint="eastAsia"/>
        </w:rPr>
        <w:t>3</w:t>
      </w:r>
      <w:r>
        <w:t xml:space="preserve">.4  </w:t>
      </w:r>
      <w:r>
        <w:rPr>
          <w:rFonts w:hint="eastAsia"/>
        </w:rPr>
        <w:t>阵列动态范围</w:t>
      </w:r>
      <w:r>
        <w:t>dynamic range of the array</w:t>
      </w:r>
      <w:bookmarkEnd w:id="18"/>
    </w:p>
    <w:p>
      <w:pPr>
        <w:ind w:firstLine="480"/>
      </w:pPr>
      <w:r>
        <w:rPr>
          <w:rFonts w:hint="eastAsia"/>
        </w:rPr>
        <w:t>传声器阵列能够同时准确定位的两个声源的最大声压级差。</w:t>
      </w:r>
    </w:p>
    <w:bookmarkEnd w:id="16"/>
    <w:p>
      <w:pPr>
        <w:pStyle w:val="2"/>
        <w:spacing w:before="156" w:after="156"/>
      </w:pPr>
      <w:bookmarkStart w:id="19" w:name="_Toc139045049"/>
      <w:bookmarkStart w:id="20" w:name="_Toc423691270"/>
      <w:bookmarkStart w:id="21" w:name="_Toc307522662"/>
      <w:r>
        <w:rPr>
          <w:rFonts w:hint="eastAsia"/>
        </w:rPr>
        <w:t>概述</w:t>
      </w:r>
      <w:bookmarkEnd w:id="19"/>
      <w:bookmarkEnd w:id="20"/>
      <w:bookmarkEnd w:id="21"/>
    </w:p>
    <w:p>
      <w:pPr>
        <w:ind w:firstLine="480"/>
        <w:rPr>
          <w:rFonts w:ascii="宋体"/>
        </w:rPr>
      </w:pPr>
      <w:r>
        <w:rPr>
          <w:rFonts w:hint="eastAsia"/>
        </w:rPr>
        <w:t>空气超声成像仪是定位</w:t>
      </w:r>
      <w:r>
        <w:t>空气中超声</w:t>
      </w:r>
      <w:r>
        <w:rPr>
          <w:rFonts w:hint="eastAsia"/>
        </w:rPr>
        <w:t>信号源</w:t>
      </w:r>
      <w:r>
        <w:t>的</w:t>
      </w:r>
      <w:r>
        <w:rPr>
          <w:rFonts w:hint="eastAsia"/>
        </w:rPr>
        <w:t>仪器，可用于气体泄露、真空泄露、放电故障点检测，也可用于车厢、船舶气密性检测及机械振动异响定位。空气超声成像仪一般由</w:t>
      </w:r>
      <w:r>
        <w:t>传声器阵列、摄像头、阵列信号采集分析单元</w:t>
      </w:r>
      <w:r>
        <w:rPr>
          <w:rFonts w:hint="eastAsia"/>
        </w:rPr>
        <w:t>以及</w:t>
      </w:r>
      <w:r>
        <w:t>阵列信号分析软件等组成</w:t>
      </w:r>
      <w:r>
        <w:rPr>
          <w:rFonts w:hint="eastAsia"/>
        </w:rPr>
        <w:t>。空气超声成像仪多采用传声器阵列波束形成技术获取指定频段的声源位置，并配合摄像头实时采集视频画面，将声成像动态地呈现在显示器上。</w:t>
      </w:r>
    </w:p>
    <w:p>
      <w:pPr>
        <w:pStyle w:val="2"/>
        <w:spacing w:before="156" w:after="156"/>
      </w:pPr>
      <w:bookmarkStart w:id="22" w:name="_Toc307522663"/>
      <w:bookmarkStart w:id="23" w:name="_Toc139045050"/>
      <w:bookmarkStart w:id="24" w:name="_Toc423691271"/>
      <w:r>
        <w:rPr>
          <w:rFonts w:hint="eastAsia"/>
        </w:rPr>
        <w:t>计量特性</w:t>
      </w:r>
      <w:bookmarkEnd w:id="22"/>
      <w:bookmarkEnd w:id="23"/>
      <w:bookmarkEnd w:id="24"/>
    </w:p>
    <w:p>
      <w:pPr>
        <w:pStyle w:val="3"/>
      </w:pPr>
      <w:bookmarkStart w:id="25" w:name="_Toc139045051"/>
      <w:bookmarkStart w:id="26" w:name="_Toc307522676"/>
      <w:r>
        <w:rPr>
          <w:rFonts w:hint="eastAsia"/>
        </w:rPr>
        <w:t>横向定位偏移距离</w:t>
      </w:r>
      <w:bookmarkEnd w:id="25"/>
    </w:p>
    <w:p>
      <w:pPr>
        <w:ind w:firstLine="480"/>
      </w:pPr>
      <w:r>
        <w:rPr>
          <w:rFonts w:hint="eastAsia"/>
        </w:rPr>
        <w:t>横向定位偏移距离的技术要求一般由制造厂给出；若无相应规定，距离声源3 m处，声波入射角为0°时，横向定位偏移距离一般不大于0.01 m。</w:t>
      </w:r>
    </w:p>
    <w:p>
      <w:pPr>
        <w:pStyle w:val="3"/>
      </w:pPr>
      <w:bookmarkStart w:id="27" w:name="_Toc139045052"/>
      <w:r>
        <w:rPr>
          <w:rFonts w:hint="eastAsia"/>
        </w:rPr>
        <w:t>纵向定位偏移距离</w:t>
      </w:r>
      <w:bookmarkEnd w:id="27"/>
    </w:p>
    <w:p>
      <w:pPr>
        <w:ind w:firstLine="480"/>
      </w:pPr>
      <w:r>
        <w:rPr>
          <w:rFonts w:hint="eastAsia"/>
        </w:rPr>
        <w:t>纵向定位偏移距离的技术要求一般由制造厂给出；若无相应规定，声波入射角为0°时，纵向定位偏移距离一般不超过±10%。</w:t>
      </w:r>
    </w:p>
    <w:p>
      <w:pPr>
        <w:pStyle w:val="3"/>
      </w:pPr>
      <w:bookmarkStart w:id="28" w:name="_Toc139045053"/>
      <w:r>
        <w:rPr>
          <w:rFonts w:hint="eastAsia"/>
        </w:rPr>
        <w:t>最小成像声压级</w:t>
      </w:r>
      <w:bookmarkEnd w:id="28"/>
    </w:p>
    <w:p>
      <w:pPr>
        <w:ind w:firstLine="480"/>
        <w:rPr>
          <w:rFonts w:ascii="宋体"/>
        </w:rPr>
      </w:pPr>
      <w:r>
        <w:rPr>
          <w:rFonts w:hint="eastAsia"/>
        </w:rPr>
        <w:t>最小成像声压级的技术要求一般由制造厂给出</w:t>
      </w:r>
      <w:r>
        <w:rPr>
          <w:rFonts w:hint="eastAsia" w:ascii="宋体"/>
        </w:rPr>
        <w:t>。</w:t>
      </w:r>
    </w:p>
    <w:p>
      <w:pPr>
        <w:pStyle w:val="3"/>
      </w:pPr>
      <w:bookmarkStart w:id="29" w:name="_Toc139045054"/>
      <w:r>
        <w:rPr>
          <w:rFonts w:hint="eastAsia"/>
        </w:rPr>
        <w:t>级线性</w:t>
      </w:r>
      <w:bookmarkEnd w:id="29"/>
    </w:p>
    <w:p>
      <w:pPr>
        <w:ind w:firstLine="480"/>
        <w:rPr>
          <w:rFonts w:ascii="宋体"/>
        </w:rPr>
      </w:pPr>
      <w:r>
        <w:rPr>
          <w:rFonts w:hint="eastAsia"/>
        </w:rPr>
        <w:t>空气超声成像仪</w:t>
      </w:r>
      <w:r>
        <w:rPr>
          <w:rFonts w:hint="eastAsia" w:ascii="宋体"/>
        </w:rPr>
        <w:t>级线性误差一般不超过±2</w:t>
      </w:r>
      <w:r>
        <w:rPr>
          <w:rFonts w:ascii="宋体"/>
        </w:rPr>
        <w:t xml:space="preserve"> dB</w:t>
      </w:r>
      <w:r>
        <w:rPr>
          <w:rFonts w:hint="eastAsia" w:ascii="宋体"/>
        </w:rPr>
        <w:t>。</w:t>
      </w:r>
    </w:p>
    <w:p>
      <w:pPr>
        <w:pStyle w:val="3"/>
      </w:pPr>
      <w:bookmarkStart w:id="30" w:name="_Toc139045055"/>
      <w:r>
        <w:rPr>
          <w:rFonts w:hint="eastAsia"/>
        </w:rPr>
        <w:t>横向空间分辨力</w:t>
      </w:r>
      <w:bookmarkEnd w:id="30"/>
    </w:p>
    <w:p>
      <w:pPr>
        <w:ind w:firstLine="480"/>
      </w:pPr>
      <w:r>
        <w:rPr>
          <w:rFonts w:hint="eastAsia"/>
        </w:rPr>
        <w:t>空气超声成像仪在距离声源</w:t>
      </w:r>
      <w:r>
        <w:t>3</w:t>
      </w:r>
      <w:r>
        <w:rPr>
          <w:rFonts w:hint="eastAsia"/>
        </w:rPr>
        <w:t xml:space="preserve"> m处，</w:t>
      </w:r>
      <w:r>
        <w:rPr>
          <w:rFonts w:hint="eastAsia" w:ascii="宋体"/>
        </w:rPr>
        <w:t>40 kHz频率下，</w:t>
      </w:r>
      <w:r>
        <w:rPr>
          <w:rFonts w:hint="eastAsia"/>
        </w:rPr>
        <w:t>横向空间分辨力一般不大于</w:t>
      </w:r>
      <w:r>
        <w:t>0.05</w:t>
      </w:r>
      <w:r>
        <w:rPr>
          <w:rFonts w:hint="eastAsia"/>
        </w:rPr>
        <w:t xml:space="preserve"> </w:t>
      </w:r>
      <w:r>
        <w:t>m</w:t>
      </w:r>
      <w:r>
        <w:rPr>
          <w:rFonts w:hint="eastAsia"/>
        </w:rPr>
        <w:t>。</w:t>
      </w:r>
    </w:p>
    <w:p>
      <w:pPr>
        <w:pStyle w:val="3"/>
      </w:pPr>
      <w:bookmarkStart w:id="31" w:name="_Toc139045056"/>
      <w:r>
        <w:rPr>
          <w:rFonts w:hint="eastAsia"/>
        </w:rPr>
        <w:t>阵列动态范围</w:t>
      </w:r>
      <w:bookmarkEnd w:id="31"/>
    </w:p>
    <w:p>
      <w:pPr>
        <w:ind w:firstLine="480"/>
        <w:rPr>
          <w:rFonts w:ascii="宋体"/>
        </w:rPr>
      </w:pPr>
      <w:r>
        <w:rPr>
          <w:rFonts w:hint="eastAsia" w:ascii="宋体"/>
        </w:rPr>
        <w:t>在工作频率范围内，空气超声成像仪的阵列动态范围一般不小于厂家给出的技术指标。</w:t>
      </w:r>
    </w:p>
    <w:p>
      <w:pPr>
        <w:ind w:firstLine="420"/>
        <w:rPr>
          <w:rFonts w:ascii="宋体"/>
          <w:sz w:val="21"/>
          <w:szCs w:val="21"/>
        </w:rPr>
      </w:pPr>
      <w:r>
        <w:rPr>
          <w:rFonts w:hint="eastAsia" w:ascii="宋体"/>
          <w:sz w:val="21"/>
          <w:szCs w:val="21"/>
        </w:rPr>
        <w:t>注</w:t>
      </w:r>
      <w:r>
        <w:rPr>
          <w:rFonts w:ascii="宋体"/>
          <w:sz w:val="21"/>
          <w:szCs w:val="21"/>
        </w:rPr>
        <w:t>：以上技术</w:t>
      </w:r>
      <w:r>
        <w:rPr>
          <w:rFonts w:hint="eastAsia" w:ascii="宋体"/>
          <w:sz w:val="21"/>
          <w:szCs w:val="21"/>
        </w:rPr>
        <w:t>要求</w:t>
      </w:r>
      <w:r>
        <w:rPr>
          <w:rFonts w:ascii="宋体"/>
          <w:sz w:val="21"/>
          <w:szCs w:val="21"/>
        </w:rPr>
        <w:t>不是用于合格性判定，</w:t>
      </w:r>
      <w:r>
        <w:rPr>
          <w:rFonts w:hint="eastAsia" w:ascii="宋体"/>
          <w:sz w:val="21"/>
          <w:szCs w:val="21"/>
        </w:rPr>
        <w:t>仅供</w:t>
      </w:r>
      <w:r>
        <w:rPr>
          <w:rFonts w:ascii="宋体"/>
          <w:sz w:val="21"/>
          <w:szCs w:val="21"/>
        </w:rPr>
        <w:t>参考使用。</w:t>
      </w:r>
    </w:p>
    <w:p>
      <w:pPr>
        <w:pStyle w:val="2"/>
        <w:spacing w:before="156" w:after="156"/>
      </w:pPr>
      <w:bookmarkStart w:id="32" w:name="_Toc139045057"/>
      <w:bookmarkStart w:id="33" w:name="_Toc423691279"/>
      <w:r>
        <w:rPr>
          <w:rFonts w:hint="eastAsia"/>
        </w:rPr>
        <w:t>校准条件</w:t>
      </w:r>
      <w:bookmarkEnd w:id="26"/>
      <w:bookmarkEnd w:id="32"/>
      <w:bookmarkEnd w:id="33"/>
    </w:p>
    <w:p>
      <w:pPr>
        <w:pStyle w:val="3"/>
      </w:pPr>
      <w:bookmarkStart w:id="34" w:name="_Toc307522677"/>
      <w:bookmarkStart w:id="35" w:name="_Toc423691280"/>
      <w:bookmarkStart w:id="36" w:name="_Toc139045058"/>
      <w:r>
        <w:rPr>
          <w:rFonts w:hint="eastAsia"/>
        </w:rPr>
        <w:t>消声室环境条件</w:t>
      </w:r>
      <w:bookmarkEnd w:id="34"/>
      <w:bookmarkEnd w:id="35"/>
      <w:bookmarkEnd w:id="36"/>
    </w:p>
    <w:p>
      <w:pPr>
        <w:ind w:firstLine="480"/>
      </w:pPr>
      <w:r>
        <w:rPr>
          <w:rFonts w:hint="eastAsia"/>
        </w:rPr>
        <w:t>——</w:t>
      </w:r>
      <w:r>
        <w:t>温度：（</w:t>
      </w:r>
      <w:r>
        <w:rPr>
          <w:rFonts w:hint="eastAsia"/>
        </w:rPr>
        <w:t>15～35</w:t>
      </w:r>
      <w:r>
        <w:t>）</w:t>
      </w:r>
      <w:r>
        <w:rPr>
          <w:szCs w:val="21"/>
        </w:rPr>
        <w:t>℃</w:t>
      </w:r>
      <w:r>
        <w:t>；</w:t>
      </w:r>
    </w:p>
    <w:p>
      <w:pPr>
        <w:ind w:firstLine="480"/>
      </w:pPr>
      <w:r>
        <w:rPr>
          <w:rFonts w:hint="eastAsia"/>
        </w:rPr>
        <w:t>——</w:t>
      </w:r>
      <w:r>
        <w:t>相对湿度：</w:t>
      </w:r>
      <w:r>
        <w:rPr>
          <w:rFonts w:hint="eastAsia"/>
        </w:rPr>
        <w:t>(30～70</w:t>
      </w:r>
      <w:r>
        <w:t xml:space="preserve">）%； </w:t>
      </w:r>
    </w:p>
    <w:p>
      <w:pPr>
        <w:ind w:firstLine="480"/>
        <w:rPr>
          <w:szCs w:val="24"/>
        </w:rPr>
      </w:pPr>
      <w:r>
        <w:rPr>
          <w:rFonts w:hint="eastAsia"/>
        </w:rPr>
        <w:t>——</w:t>
      </w:r>
      <w:r>
        <w:rPr>
          <w:rFonts w:hint="eastAsia" w:hAnsi="宋体"/>
          <w:szCs w:val="24"/>
        </w:rPr>
        <w:t>静压</w:t>
      </w:r>
      <w:r>
        <w:rPr>
          <w:rFonts w:hAnsi="宋体"/>
          <w:szCs w:val="21"/>
        </w:rPr>
        <w:t>：</w:t>
      </w:r>
      <w:r>
        <w:rPr>
          <w:szCs w:val="24"/>
        </w:rPr>
        <w:t>（</w:t>
      </w:r>
      <w:r>
        <w:rPr>
          <w:rFonts w:hint="eastAsia"/>
          <w:szCs w:val="24"/>
        </w:rPr>
        <w:t>86～108</w:t>
      </w:r>
      <w:r>
        <w:rPr>
          <w:szCs w:val="24"/>
        </w:rPr>
        <w:t>）kPa</w:t>
      </w:r>
      <w:r>
        <w:rPr>
          <w:rFonts w:hint="eastAsia"/>
          <w:szCs w:val="24"/>
        </w:rPr>
        <w:t>。</w:t>
      </w:r>
    </w:p>
    <w:p>
      <w:pPr>
        <w:pStyle w:val="3"/>
      </w:pPr>
      <w:bookmarkStart w:id="37" w:name="_Toc137720454"/>
      <w:bookmarkStart w:id="38" w:name="_Toc307522678"/>
      <w:bookmarkStart w:id="39" w:name="_Toc423691281"/>
      <w:r>
        <w:rPr>
          <w:rFonts w:hint="eastAsia"/>
        </w:rPr>
        <w:t>计</w:t>
      </w:r>
      <w:r>
        <w:t>量标准</w:t>
      </w:r>
      <w:r>
        <w:rPr>
          <w:rFonts w:hint="eastAsia"/>
        </w:rPr>
        <w:t>器</w:t>
      </w:r>
      <w:r>
        <w:t>及</w:t>
      </w:r>
      <w:bookmarkEnd w:id="37"/>
      <w:bookmarkEnd w:id="38"/>
      <w:bookmarkEnd w:id="39"/>
      <w:r>
        <w:rPr>
          <w:rFonts w:hint="eastAsia"/>
        </w:rPr>
        <w:t>主要配套设备</w:t>
      </w:r>
    </w:p>
    <w:p>
      <w:pPr>
        <w:pStyle w:val="42"/>
        <w:numPr>
          <w:ilvl w:val="0"/>
          <w:numId w:val="0"/>
        </w:numPr>
        <w:ind w:left="480"/>
      </w:pPr>
      <w:r>
        <w:rPr>
          <w:rFonts w:hint="eastAsia"/>
          <w:lang w:eastAsia="zh-CN"/>
        </w:rPr>
        <w:t>在使用的工作频率范围内，计量标准器及主要配套设备的性能要求如下：</w:t>
      </w:r>
    </w:p>
    <w:p>
      <w:pPr>
        <w:pStyle w:val="42"/>
        <w:numPr>
          <w:ilvl w:val="2"/>
          <w:numId w:val="2"/>
        </w:numPr>
      </w:pPr>
      <w:bookmarkStart w:id="40" w:name="_Hlk89424134"/>
      <w:r>
        <w:rPr>
          <w:rFonts w:hint="eastAsia"/>
        </w:rPr>
        <w:t>声频信号发生器：频率误差不超过±0.25%，输出信号总失真不大于0.1%，稳定性优于±0.</w:t>
      </w:r>
      <w:r>
        <w:t>1</w:t>
      </w:r>
      <w:r>
        <w:rPr>
          <w:rFonts w:hint="eastAsia"/>
        </w:rPr>
        <w:t xml:space="preserve"> dB。</w:t>
      </w:r>
    </w:p>
    <w:p>
      <w:pPr>
        <w:pStyle w:val="42"/>
        <w:numPr>
          <w:ilvl w:val="2"/>
          <w:numId w:val="2"/>
        </w:numPr>
      </w:pPr>
      <w:r>
        <w:rPr>
          <w:rFonts w:hint="eastAsia"/>
        </w:rPr>
        <w:t>声频功率放大器：测量频率范围内，频率响应不应超过±0.2 dB。</w:t>
      </w:r>
    </w:p>
    <w:p>
      <w:pPr>
        <w:pStyle w:val="42"/>
        <w:numPr>
          <w:ilvl w:val="2"/>
          <w:numId w:val="2"/>
        </w:numPr>
      </w:pPr>
      <w:r>
        <w:rPr>
          <w:rFonts w:hint="eastAsia"/>
          <w:lang w:eastAsia="zh-CN"/>
        </w:rPr>
        <w:t>声源</w:t>
      </w:r>
      <w:r>
        <w:rPr>
          <w:rFonts w:hint="eastAsia"/>
        </w:rPr>
        <w:t>：测量频率范围内，</w:t>
      </w:r>
      <w:r>
        <w:rPr>
          <w:rFonts w:hint="eastAsia"/>
          <w:lang w:eastAsia="zh-CN"/>
        </w:rPr>
        <w:t>所需声压级（40 dB以上）</w:t>
      </w:r>
      <w:r>
        <w:rPr>
          <w:rFonts w:hint="eastAsia"/>
        </w:rPr>
        <w:t>总失真不大于3.0%</w:t>
      </w:r>
      <w:r>
        <w:t>。</w:t>
      </w:r>
    </w:p>
    <w:p>
      <w:pPr>
        <w:pStyle w:val="42"/>
        <w:numPr>
          <w:ilvl w:val="2"/>
          <w:numId w:val="2"/>
        </w:numPr>
      </w:pPr>
      <w:r>
        <w:rPr>
          <w:rFonts w:hint="eastAsia"/>
        </w:rPr>
        <w:t>消声室</w:t>
      </w:r>
      <w:bookmarkStart w:id="41" w:name="OLE_LINK43"/>
      <w:r>
        <w:rPr>
          <w:rFonts w:hint="eastAsia"/>
        </w:rPr>
        <w:t>：</w:t>
      </w:r>
      <w:bookmarkEnd w:id="41"/>
      <w:r>
        <w:rPr>
          <w:rFonts w:hint="eastAsia"/>
        </w:rPr>
        <w:t>室内本底噪声在被测频点的</w:t>
      </w:r>
      <w:r>
        <w:rPr>
          <w:rFonts w:hint="eastAsia"/>
          <w:lang w:eastAsia="zh-CN"/>
        </w:rPr>
        <w:t>窄带声压级</w:t>
      </w:r>
      <w:r>
        <w:rPr>
          <w:rFonts w:hint="eastAsia"/>
        </w:rPr>
        <w:t>应</w:t>
      </w:r>
      <w:r>
        <w:rPr>
          <w:rFonts w:hint="eastAsia"/>
          <w:lang w:eastAsia="zh-CN"/>
        </w:rPr>
        <w:t>低于</w:t>
      </w:r>
      <w:r>
        <w:rPr>
          <w:rFonts w:hint="eastAsia"/>
        </w:rPr>
        <w:t>测试声信号。</w:t>
      </w:r>
    </w:p>
    <w:p>
      <w:pPr>
        <w:pStyle w:val="42"/>
        <w:numPr>
          <w:ilvl w:val="2"/>
          <w:numId w:val="2"/>
        </w:numPr>
      </w:pPr>
      <w:r>
        <w:rPr>
          <w:rFonts w:hint="eastAsia"/>
        </w:rPr>
        <w:t>声分析仪：</w:t>
      </w:r>
    </w:p>
    <w:p>
      <w:pPr>
        <w:pStyle w:val="42"/>
        <w:numPr>
          <w:ilvl w:val="0"/>
          <w:numId w:val="0"/>
        </w:numPr>
        <w:ind w:left="720" w:leftChars="300"/>
        <w:rPr>
          <w:lang w:eastAsia="zh-CN"/>
        </w:rPr>
      </w:pPr>
      <w:r>
        <w:rPr>
          <w:rFonts w:hint="eastAsia"/>
          <w:lang w:eastAsia="zh-CN"/>
        </w:rPr>
        <w:t>——测量频率范围内，频率响应优于±0</w:t>
      </w:r>
      <w:r>
        <w:rPr>
          <w:lang w:eastAsia="zh-CN"/>
        </w:rPr>
        <w:t xml:space="preserve">.2 </w:t>
      </w:r>
      <w:r>
        <w:rPr>
          <w:rFonts w:hint="eastAsia"/>
          <w:lang w:eastAsia="zh-CN"/>
        </w:rPr>
        <w:t>dB；</w:t>
      </w:r>
      <w:r>
        <w:rPr>
          <w:lang w:eastAsia="zh-CN"/>
        </w:rPr>
        <w:br w:type="textWrapping"/>
      </w:r>
      <w:r>
        <w:rPr>
          <w:rFonts w:hint="eastAsia"/>
          <w:lang w:eastAsia="zh-CN"/>
        </w:rPr>
        <w:t>——具有F</w:t>
      </w:r>
      <w:r>
        <w:rPr>
          <w:lang w:eastAsia="zh-CN"/>
        </w:rPr>
        <w:t>FT</w:t>
      </w:r>
      <w:r>
        <w:rPr>
          <w:rFonts w:hint="eastAsia"/>
          <w:lang w:eastAsia="zh-CN"/>
        </w:rPr>
        <w:t>分析功能，且在测量频段范围内的频率分辨率不大于2</w:t>
      </w:r>
      <w:r>
        <w:rPr>
          <w:lang w:eastAsia="zh-CN"/>
        </w:rPr>
        <w:t>0 H</w:t>
      </w:r>
      <w:r>
        <w:rPr>
          <w:rFonts w:hint="eastAsia"/>
          <w:lang w:eastAsia="zh-CN"/>
        </w:rPr>
        <w:t>z。</w:t>
      </w:r>
    </w:p>
    <w:p>
      <w:pPr>
        <w:pStyle w:val="42"/>
        <w:numPr>
          <w:ilvl w:val="2"/>
          <w:numId w:val="2"/>
        </w:numPr>
      </w:pPr>
      <w:r>
        <w:rPr>
          <w:rFonts w:hint="eastAsia"/>
        </w:rPr>
        <w:t>测量传声器单元：100 Hz~100 kHz 范围满足 JJG 175 规定的性能要求。</w:t>
      </w:r>
    </w:p>
    <w:p>
      <w:pPr>
        <w:pStyle w:val="42"/>
        <w:numPr>
          <w:ilvl w:val="2"/>
          <w:numId w:val="2"/>
        </w:numPr>
      </w:pPr>
      <w:r>
        <w:rPr>
          <w:rFonts w:hint="eastAsia"/>
        </w:rPr>
        <w:t>卷尺：分辨力至少1 mm，最大允许误差不应超过0.1%。</w:t>
      </w:r>
    </w:p>
    <w:p>
      <w:pPr>
        <w:pStyle w:val="42"/>
        <w:numPr>
          <w:ilvl w:val="2"/>
          <w:numId w:val="2"/>
        </w:numPr>
      </w:pPr>
      <w:r>
        <w:rPr>
          <w:rFonts w:hint="eastAsia"/>
        </w:rPr>
        <w:t>气压计：校准环境条件内，静压测量的最大允许误差不超过士0.2 kPa。</w:t>
      </w:r>
    </w:p>
    <w:p>
      <w:pPr>
        <w:pStyle w:val="42"/>
        <w:numPr>
          <w:ilvl w:val="2"/>
          <w:numId w:val="2"/>
        </w:numPr>
      </w:pPr>
      <w:r>
        <w:rPr>
          <w:rFonts w:hint="eastAsia"/>
        </w:rPr>
        <w:t>温湿度表：校准环境条件内，温度测量的最大允许误差不超过士0.5</w:t>
      </w:r>
      <w:r>
        <w:t xml:space="preserve"> </w:t>
      </w:r>
      <w:r>
        <w:rPr>
          <w:rFonts w:hint="eastAsia"/>
        </w:rPr>
        <w:t>℃，相对湿度测量的最大允许误差不超过士10%。</w:t>
      </w:r>
    </w:p>
    <w:bookmarkEnd w:id="40"/>
    <w:p>
      <w:pPr>
        <w:pStyle w:val="2"/>
        <w:spacing w:before="156" w:after="156"/>
      </w:pPr>
      <w:bookmarkStart w:id="42" w:name="_Toc307522679"/>
      <w:bookmarkStart w:id="43" w:name="_Toc423691282"/>
      <w:bookmarkStart w:id="44" w:name="_Toc139045060"/>
      <w:r>
        <w:rPr>
          <w:rFonts w:hint="eastAsia"/>
        </w:rPr>
        <w:t>校准项目和校准方法</w:t>
      </w:r>
      <w:bookmarkEnd w:id="42"/>
      <w:bookmarkEnd w:id="43"/>
      <w:bookmarkEnd w:id="44"/>
    </w:p>
    <w:p>
      <w:pPr>
        <w:pStyle w:val="3"/>
      </w:pPr>
      <w:bookmarkStart w:id="45" w:name="_Toc423691283"/>
      <w:bookmarkStart w:id="46" w:name="_Toc307522680"/>
      <w:r>
        <w:t xml:space="preserve"> </w:t>
      </w:r>
      <w:bookmarkStart w:id="47" w:name="_Toc139045061"/>
      <w:r>
        <w:rPr>
          <w:rFonts w:hint="eastAsia"/>
        </w:rPr>
        <w:t>校准项目</w:t>
      </w:r>
      <w:bookmarkEnd w:id="45"/>
      <w:bookmarkEnd w:id="46"/>
      <w:bookmarkEnd w:id="47"/>
    </w:p>
    <w:p>
      <w:pPr>
        <w:ind w:firstLine="480"/>
        <w:rPr>
          <w:rFonts w:ascii="宋体"/>
        </w:rPr>
      </w:pPr>
      <w:r>
        <w:rPr>
          <w:rFonts w:hint="eastAsia"/>
        </w:rPr>
        <w:t>空气超声成像仪</w:t>
      </w:r>
      <w:r>
        <w:rPr>
          <w:rFonts w:hint="eastAsia" w:ascii="宋体"/>
        </w:rPr>
        <w:t>的校准项目见表</w:t>
      </w:r>
      <w:r>
        <w:rPr>
          <w:rFonts w:ascii="宋体"/>
        </w:rPr>
        <w:t>1</w:t>
      </w:r>
      <w:r>
        <w:rPr>
          <w:rFonts w:hint="eastAsia" w:ascii="宋体"/>
        </w:rPr>
        <w:t>。</w:t>
      </w:r>
    </w:p>
    <w:p>
      <w:pPr>
        <w:pStyle w:val="36"/>
      </w:pPr>
      <w:r>
        <w:br w:type="page"/>
      </w:r>
    </w:p>
    <w:p>
      <w:pPr>
        <w:pStyle w:val="36"/>
        <w:numPr>
          <w:ilvl w:val="0"/>
          <w:numId w:val="0"/>
        </w:numPr>
      </w:pPr>
      <w:r>
        <w:rPr>
          <w:rFonts w:hint="eastAsia"/>
        </w:rPr>
        <w:t xml:space="preserve">表1  空气超声成像仪校准项目一览表  </w:t>
      </w:r>
    </w:p>
    <w:tbl>
      <w:tblPr>
        <w:tblStyle w:val="21"/>
        <w:tblW w:w="9111"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35"/>
        <w:gridCol w:w="3943"/>
        <w:gridCol w:w="2333"/>
        <w:gridCol w:w="21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735" w:type="dxa"/>
            <w:tcBorders>
              <w:top w:val="single" w:color="auto" w:sz="8" w:space="0"/>
              <w:bottom w:val="single" w:color="auto" w:sz="8" w:space="0"/>
            </w:tcBorders>
            <w:vAlign w:val="center"/>
          </w:tcPr>
          <w:p>
            <w:pPr>
              <w:spacing w:before="62" w:beforeLines="20" w:after="62" w:afterLines="20"/>
              <w:ind w:firstLine="0" w:firstLineChars="0"/>
              <w:jc w:val="center"/>
              <w:rPr>
                <w:rFonts w:ascii="宋体"/>
                <w:sz w:val="21"/>
                <w:szCs w:val="21"/>
              </w:rPr>
            </w:pPr>
            <w:r>
              <w:rPr>
                <w:rFonts w:hint="eastAsia" w:ascii="宋体"/>
                <w:sz w:val="21"/>
                <w:szCs w:val="21"/>
              </w:rPr>
              <w:t>序号</w:t>
            </w:r>
          </w:p>
        </w:tc>
        <w:tc>
          <w:tcPr>
            <w:tcW w:w="3943" w:type="dxa"/>
            <w:tcBorders>
              <w:top w:val="single" w:color="auto" w:sz="8" w:space="0"/>
              <w:bottom w:val="single" w:color="auto" w:sz="8" w:space="0"/>
            </w:tcBorders>
            <w:vAlign w:val="center"/>
          </w:tcPr>
          <w:p>
            <w:pPr>
              <w:spacing w:before="62" w:beforeLines="20" w:after="62" w:afterLines="20"/>
              <w:ind w:firstLine="0" w:firstLineChars="0"/>
              <w:jc w:val="center"/>
              <w:rPr>
                <w:rFonts w:ascii="宋体"/>
                <w:sz w:val="21"/>
                <w:szCs w:val="21"/>
              </w:rPr>
            </w:pPr>
            <w:r>
              <w:rPr>
                <w:rFonts w:hint="eastAsia" w:ascii="宋体"/>
                <w:sz w:val="21"/>
                <w:szCs w:val="21"/>
              </w:rPr>
              <w:t>项目名称</w:t>
            </w:r>
          </w:p>
        </w:tc>
        <w:tc>
          <w:tcPr>
            <w:tcW w:w="2333" w:type="dxa"/>
            <w:tcBorders>
              <w:top w:val="single" w:color="auto" w:sz="8" w:space="0"/>
              <w:bottom w:val="single" w:color="auto" w:sz="8" w:space="0"/>
            </w:tcBorders>
            <w:vAlign w:val="center"/>
          </w:tcPr>
          <w:p>
            <w:pPr>
              <w:spacing w:before="62" w:beforeLines="20" w:after="62" w:afterLines="20"/>
              <w:ind w:firstLine="0" w:firstLineChars="0"/>
              <w:jc w:val="center"/>
              <w:rPr>
                <w:rFonts w:ascii="宋体"/>
                <w:sz w:val="21"/>
                <w:szCs w:val="21"/>
              </w:rPr>
            </w:pPr>
            <w:r>
              <w:rPr>
                <w:rFonts w:hint="eastAsia" w:ascii="宋体"/>
                <w:sz w:val="21"/>
                <w:szCs w:val="21"/>
              </w:rPr>
              <w:t>技术要求的条号</w:t>
            </w:r>
          </w:p>
        </w:tc>
        <w:tc>
          <w:tcPr>
            <w:tcW w:w="2100" w:type="dxa"/>
            <w:tcBorders>
              <w:top w:val="single" w:color="auto" w:sz="8" w:space="0"/>
              <w:bottom w:val="single" w:color="auto" w:sz="8" w:space="0"/>
            </w:tcBorders>
            <w:vAlign w:val="center"/>
          </w:tcPr>
          <w:p>
            <w:pPr>
              <w:spacing w:before="62" w:beforeLines="20" w:after="62" w:afterLines="20"/>
              <w:ind w:firstLine="0" w:firstLineChars="0"/>
              <w:jc w:val="center"/>
              <w:rPr>
                <w:rFonts w:ascii="宋体"/>
                <w:sz w:val="21"/>
                <w:szCs w:val="21"/>
              </w:rPr>
            </w:pPr>
            <w:r>
              <w:rPr>
                <w:rFonts w:hint="eastAsia" w:ascii="宋体"/>
                <w:sz w:val="21"/>
                <w:szCs w:val="21"/>
              </w:rPr>
              <w:t>校准方法的条号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735" w:type="dxa"/>
            <w:tcBorders>
              <w:top w:val="single" w:color="auto" w:sz="8" w:space="0"/>
              <w:bottom w:val="single" w:color="auto" w:sz="8" w:space="0"/>
            </w:tcBorders>
            <w:vAlign w:val="center"/>
          </w:tcPr>
          <w:p>
            <w:pPr>
              <w:spacing w:before="62" w:beforeLines="20" w:after="62" w:afterLines="20"/>
              <w:ind w:firstLine="0" w:firstLineChars="0"/>
              <w:jc w:val="center"/>
              <w:rPr>
                <w:rFonts w:ascii="宋体"/>
                <w:sz w:val="21"/>
                <w:szCs w:val="21"/>
              </w:rPr>
            </w:pPr>
            <w:r>
              <w:rPr>
                <w:rFonts w:hint="eastAsia" w:ascii="宋体"/>
                <w:sz w:val="21"/>
                <w:szCs w:val="21"/>
              </w:rPr>
              <w:t>1</w:t>
            </w:r>
          </w:p>
        </w:tc>
        <w:tc>
          <w:tcPr>
            <w:tcW w:w="3943" w:type="dxa"/>
            <w:tcBorders>
              <w:top w:val="single" w:color="auto" w:sz="8" w:space="0"/>
              <w:bottom w:val="single" w:color="auto" w:sz="8" w:space="0"/>
            </w:tcBorders>
            <w:vAlign w:val="center"/>
          </w:tcPr>
          <w:p>
            <w:pPr>
              <w:spacing w:before="62" w:beforeLines="20" w:after="62" w:afterLines="20"/>
              <w:ind w:firstLine="0" w:firstLineChars="0"/>
              <w:jc w:val="center"/>
              <w:rPr>
                <w:rFonts w:ascii="宋体"/>
                <w:sz w:val="21"/>
                <w:szCs w:val="21"/>
              </w:rPr>
            </w:pPr>
            <w:r>
              <w:rPr>
                <w:rFonts w:hint="eastAsia" w:ascii="宋体"/>
                <w:sz w:val="21"/>
                <w:szCs w:val="21"/>
              </w:rPr>
              <w:t>外观检查</w:t>
            </w:r>
          </w:p>
        </w:tc>
        <w:tc>
          <w:tcPr>
            <w:tcW w:w="2333" w:type="dxa"/>
            <w:tcBorders>
              <w:top w:val="single" w:color="auto" w:sz="8" w:space="0"/>
              <w:bottom w:val="single" w:color="auto" w:sz="8" w:space="0"/>
            </w:tcBorders>
            <w:vAlign w:val="center"/>
          </w:tcPr>
          <w:p>
            <w:pPr>
              <w:spacing w:before="62" w:beforeLines="20" w:after="62" w:afterLines="20"/>
              <w:ind w:firstLine="0" w:firstLineChars="0"/>
              <w:jc w:val="center"/>
              <w:rPr>
                <w:rFonts w:ascii="宋体"/>
                <w:sz w:val="21"/>
                <w:szCs w:val="21"/>
              </w:rPr>
            </w:pPr>
            <w:r>
              <w:rPr>
                <w:rFonts w:hint="eastAsia" w:ascii="宋体"/>
                <w:sz w:val="21"/>
                <w:szCs w:val="21"/>
              </w:rPr>
              <w:t>——</w:t>
            </w:r>
          </w:p>
        </w:tc>
        <w:tc>
          <w:tcPr>
            <w:tcW w:w="2100" w:type="dxa"/>
            <w:tcBorders>
              <w:top w:val="single" w:color="auto" w:sz="8" w:space="0"/>
              <w:bottom w:val="single" w:color="auto" w:sz="8" w:space="0"/>
            </w:tcBorders>
            <w:vAlign w:val="center"/>
          </w:tcPr>
          <w:p>
            <w:pPr>
              <w:spacing w:before="62" w:beforeLines="20" w:after="62" w:afterLines="20"/>
              <w:ind w:firstLine="0" w:firstLineChars="0"/>
              <w:jc w:val="center"/>
              <w:rPr>
                <w:rFonts w:ascii="宋体"/>
                <w:sz w:val="21"/>
                <w:szCs w:val="21"/>
              </w:rPr>
            </w:pPr>
            <w:r>
              <w:rPr>
                <w:rFonts w:ascii="宋体"/>
                <w:sz w:val="21"/>
                <w:szCs w:val="21"/>
              </w:rPr>
              <w:t>7.2.</w:t>
            </w:r>
            <w:r>
              <w:rPr>
                <w:rFonts w:hint="eastAsia" w:ascii="宋体"/>
                <w:sz w:val="21"/>
                <w:szCs w:val="21"/>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tcBorders>
              <w:top w:val="single" w:color="auto" w:sz="8" w:space="0"/>
            </w:tcBorders>
            <w:vAlign w:val="center"/>
          </w:tcPr>
          <w:p>
            <w:pPr>
              <w:spacing w:before="62" w:beforeLines="20" w:after="62" w:afterLines="20"/>
              <w:ind w:firstLine="0" w:firstLineChars="0"/>
              <w:jc w:val="center"/>
              <w:rPr>
                <w:rFonts w:ascii="宋体"/>
                <w:sz w:val="21"/>
                <w:szCs w:val="21"/>
              </w:rPr>
            </w:pPr>
            <w:r>
              <w:rPr>
                <w:rFonts w:hint="eastAsia" w:ascii="宋体"/>
                <w:sz w:val="21"/>
                <w:szCs w:val="21"/>
              </w:rPr>
              <w:t>2</w:t>
            </w:r>
          </w:p>
        </w:tc>
        <w:tc>
          <w:tcPr>
            <w:tcW w:w="3943" w:type="dxa"/>
            <w:tcBorders>
              <w:top w:val="single" w:color="auto" w:sz="8" w:space="0"/>
            </w:tcBorders>
            <w:vAlign w:val="center"/>
          </w:tcPr>
          <w:p>
            <w:pPr>
              <w:spacing w:before="62" w:beforeLines="20" w:after="62" w:afterLines="20"/>
              <w:ind w:firstLine="0" w:firstLineChars="0"/>
              <w:jc w:val="center"/>
              <w:rPr>
                <w:rFonts w:ascii="宋体"/>
                <w:color w:val="FF0000"/>
                <w:sz w:val="21"/>
                <w:szCs w:val="21"/>
              </w:rPr>
            </w:pPr>
            <w:r>
              <w:rPr>
                <w:rFonts w:hint="eastAsia" w:ascii="宋体"/>
                <w:sz w:val="21"/>
                <w:szCs w:val="21"/>
              </w:rPr>
              <w:t>横向定位偏移距离</w:t>
            </w:r>
          </w:p>
        </w:tc>
        <w:tc>
          <w:tcPr>
            <w:tcW w:w="2333" w:type="dxa"/>
            <w:tcBorders>
              <w:top w:val="single" w:color="auto" w:sz="8" w:space="0"/>
            </w:tcBorders>
            <w:vAlign w:val="center"/>
          </w:tcPr>
          <w:p>
            <w:pPr>
              <w:spacing w:before="62" w:beforeLines="20" w:after="62" w:afterLines="20"/>
              <w:ind w:firstLine="0" w:firstLineChars="0"/>
              <w:jc w:val="center"/>
              <w:rPr>
                <w:rFonts w:ascii="宋体"/>
                <w:sz w:val="21"/>
                <w:szCs w:val="21"/>
              </w:rPr>
            </w:pPr>
            <w:r>
              <w:rPr>
                <w:rFonts w:ascii="宋体"/>
                <w:sz w:val="21"/>
                <w:szCs w:val="21"/>
              </w:rPr>
              <w:t>5.</w:t>
            </w:r>
            <w:r>
              <w:rPr>
                <w:rFonts w:hint="eastAsia" w:ascii="宋体"/>
                <w:sz w:val="21"/>
                <w:szCs w:val="21"/>
              </w:rPr>
              <w:t>1</w:t>
            </w:r>
          </w:p>
        </w:tc>
        <w:tc>
          <w:tcPr>
            <w:tcW w:w="2100" w:type="dxa"/>
            <w:tcBorders>
              <w:top w:val="single" w:color="auto" w:sz="8" w:space="0"/>
            </w:tcBorders>
            <w:vAlign w:val="center"/>
          </w:tcPr>
          <w:p>
            <w:pPr>
              <w:spacing w:before="62" w:beforeLines="20" w:after="62" w:afterLines="20"/>
              <w:ind w:firstLine="0" w:firstLineChars="0"/>
              <w:jc w:val="center"/>
              <w:rPr>
                <w:rFonts w:ascii="宋体"/>
                <w:sz w:val="21"/>
                <w:szCs w:val="21"/>
              </w:rPr>
            </w:pPr>
            <w:r>
              <w:rPr>
                <w:rFonts w:ascii="宋体"/>
                <w:sz w:val="21"/>
                <w:szCs w:val="21"/>
              </w:rPr>
              <w:t>7.2.2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tcBorders>
              <w:top w:val="single" w:color="auto" w:sz="8" w:space="0"/>
            </w:tcBorders>
            <w:vAlign w:val="center"/>
          </w:tcPr>
          <w:p>
            <w:pPr>
              <w:spacing w:before="62" w:beforeLines="20" w:after="62" w:afterLines="20"/>
              <w:ind w:firstLine="0" w:firstLineChars="0"/>
              <w:jc w:val="center"/>
              <w:rPr>
                <w:rFonts w:ascii="宋体"/>
                <w:sz w:val="21"/>
                <w:szCs w:val="21"/>
              </w:rPr>
            </w:pPr>
            <w:r>
              <w:rPr>
                <w:rFonts w:hint="eastAsia" w:ascii="宋体"/>
                <w:sz w:val="21"/>
                <w:szCs w:val="21"/>
              </w:rPr>
              <w:t>3</w:t>
            </w:r>
          </w:p>
        </w:tc>
        <w:tc>
          <w:tcPr>
            <w:tcW w:w="3943" w:type="dxa"/>
            <w:tcBorders>
              <w:top w:val="single" w:color="auto" w:sz="8" w:space="0"/>
            </w:tcBorders>
            <w:vAlign w:val="center"/>
          </w:tcPr>
          <w:p>
            <w:pPr>
              <w:spacing w:before="62" w:beforeLines="20" w:after="62" w:afterLines="20"/>
              <w:ind w:firstLine="0" w:firstLineChars="0"/>
              <w:jc w:val="center"/>
              <w:rPr>
                <w:rFonts w:ascii="宋体"/>
                <w:sz w:val="21"/>
                <w:szCs w:val="21"/>
              </w:rPr>
            </w:pPr>
            <w:r>
              <w:rPr>
                <w:rFonts w:hint="eastAsia" w:ascii="宋体"/>
                <w:sz w:val="21"/>
                <w:szCs w:val="21"/>
              </w:rPr>
              <w:t>纵向定位偏移距离</w:t>
            </w:r>
          </w:p>
        </w:tc>
        <w:tc>
          <w:tcPr>
            <w:tcW w:w="2333" w:type="dxa"/>
            <w:tcBorders>
              <w:top w:val="single" w:color="auto" w:sz="8" w:space="0"/>
            </w:tcBorders>
            <w:vAlign w:val="center"/>
          </w:tcPr>
          <w:p>
            <w:pPr>
              <w:spacing w:before="62" w:beforeLines="20" w:after="62" w:afterLines="20"/>
              <w:ind w:firstLine="0" w:firstLineChars="0"/>
              <w:jc w:val="center"/>
              <w:rPr>
                <w:rFonts w:ascii="宋体"/>
                <w:sz w:val="21"/>
                <w:szCs w:val="21"/>
              </w:rPr>
            </w:pPr>
            <w:r>
              <w:rPr>
                <w:rFonts w:ascii="宋体"/>
                <w:sz w:val="21"/>
                <w:szCs w:val="21"/>
              </w:rPr>
              <w:t>5.</w:t>
            </w:r>
            <w:r>
              <w:rPr>
                <w:rFonts w:hint="eastAsia" w:ascii="宋体"/>
                <w:sz w:val="21"/>
                <w:szCs w:val="21"/>
              </w:rPr>
              <w:t>2</w:t>
            </w:r>
          </w:p>
        </w:tc>
        <w:tc>
          <w:tcPr>
            <w:tcW w:w="2100" w:type="dxa"/>
            <w:tcBorders>
              <w:top w:val="single" w:color="auto" w:sz="8" w:space="0"/>
            </w:tcBorders>
            <w:vAlign w:val="center"/>
          </w:tcPr>
          <w:p>
            <w:pPr>
              <w:spacing w:before="62" w:beforeLines="20" w:after="62" w:afterLines="20"/>
              <w:ind w:firstLine="0" w:firstLineChars="0"/>
              <w:jc w:val="center"/>
              <w:rPr>
                <w:rFonts w:ascii="宋体"/>
                <w:sz w:val="21"/>
                <w:szCs w:val="21"/>
              </w:rPr>
            </w:pPr>
            <w:r>
              <w:rPr>
                <w:rFonts w:ascii="宋体"/>
                <w:sz w:val="21"/>
                <w:szCs w:val="21"/>
              </w:rPr>
              <w:t>7.2.3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Align w:val="center"/>
          </w:tcPr>
          <w:p>
            <w:pPr>
              <w:spacing w:before="62" w:beforeLines="20" w:after="62" w:afterLines="20"/>
              <w:ind w:firstLine="0" w:firstLineChars="0"/>
              <w:jc w:val="center"/>
              <w:rPr>
                <w:rFonts w:ascii="宋体"/>
                <w:sz w:val="21"/>
                <w:szCs w:val="21"/>
              </w:rPr>
            </w:pPr>
            <w:r>
              <w:rPr>
                <w:rFonts w:hint="eastAsia" w:ascii="宋体"/>
                <w:sz w:val="21"/>
                <w:szCs w:val="21"/>
              </w:rPr>
              <w:t>3</w:t>
            </w:r>
          </w:p>
        </w:tc>
        <w:tc>
          <w:tcPr>
            <w:tcW w:w="3943" w:type="dxa"/>
            <w:vAlign w:val="center"/>
          </w:tcPr>
          <w:p>
            <w:pPr>
              <w:spacing w:before="62" w:beforeLines="20" w:after="62" w:afterLines="20"/>
              <w:ind w:firstLine="0" w:firstLineChars="0"/>
              <w:jc w:val="center"/>
              <w:rPr>
                <w:rFonts w:ascii="宋体"/>
                <w:sz w:val="21"/>
                <w:szCs w:val="21"/>
              </w:rPr>
            </w:pPr>
            <w:r>
              <w:rPr>
                <w:rFonts w:hint="eastAsia" w:ascii="宋体"/>
                <w:sz w:val="21"/>
                <w:szCs w:val="21"/>
              </w:rPr>
              <w:t>最小成像声压级</w:t>
            </w:r>
          </w:p>
        </w:tc>
        <w:tc>
          <w:tcPr>
            <w:tcW w:w="2333" w:type="dxa"/>
            <w:vAlign w:val="center"/>
          </w:tcPr>
          <w:p>
            <w:pPr>
              <w:spacing w:before="62" w:beforeLines="20" w:after="62" w:afterLines="20"/>
              <w:ind w:firstLine="0" w:firstLineChars="0"/>
              <w:jc w:val="center"/>
              <w:rPr>
                <w:rFonts w:ascii="宋体"/>
                <w:sz w:val="21"/>
                <w:szCs w:val="21"/>
              </w:rPr>
            </w:pPr>
            <w:r>
              <w:rPr>
                <w:rFonts w:ascii="宋体"/>
                <w:sz w:val="21"/>
                <w:szCs w:val="21"/>
              </w:rPr>
              <w:t>5.3</w:t>
            </w:r>
          </w:p>
        </w:tc>
        <w:tc>
          <w:tcPr>
            <w:tcW w:w="2100" w:type="dxa"/>
            <w:vAlign w:val="center"/>
          </w:tcPr>
          <w:p>
            <w:pPr>
              <w:spacing w:before="62" w:beforeLines="20" w:after="62" w:afterLines="20"/>
              <w:ind w:firstLine="0" w:firstLineChars="0"/>
              <w:jc w:val="center"/>
              <w:rPr>
                <w:rFonts w:ascii="宋体"/>
                <w:sz w:val="21"/>
                <w:szCs w:val="21"/>
              </w:rPr>
            </w:pPr>
            <w:r>
              <w:rPr>
                <w:rFonts w:ascii="宋体"/>
                <w:sz w:val="21"/>
                <w:szCs w:val="21"/>
              </w:rPr>
              <w:t>7.2.4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Align w:val="center"/>
          </w:tcPr>
          <w:p>
            <w:pPr>
              <w:spacing w:before="62" w:beforeLines="20" w:after="62" w:afterLines="20"/>
              <w:ind w:firstLine="0" w:firstLineChars="0"/>
              <w:jc w:val="center"/>
              <w:rPr>
                <w:rFonts w:ascii="宋体"/>
                <w:sz w:val="21"/>
                <w:szCs w:val="21"/>
              </w:rPr>
            </w:pPr>
            <w:r>
              <w:rPr>
                <w:rFonts w:hint="eastAsia" w:ascii="宋体"/>
                <w:sz w:val="21"/>
                <w:szCs w:val="21"/>
              </w:rPr>
              <w:t>4</w:t>
            </w:r>
          </w:p>
        </w:tc>
        <w:tc>
          <w:tcPr>
            <w:tcW w:w="3943" w:type="dxa"/>
            <w:vAlign w:val="center"/>
          </w:tcPr>
          <w:p>
            <w:pPr>
              <w:spacing w:before="62" w:beforeLines="20" w:after="62" w:afterLines="20"/>
              <w:ind w:firstLine="0" w:firstLineChars="0"/>
              <w:jc w:val="center"/>
              <w:rPr>
                <w:rFonts w:ascii="宋体"/>
                <w:sz w:val="21"/>
                <w:szCs w:val="21"/>
              </w:rPr>
            </w:pPr>
            <w:r>
              <w:rPr>
                <w:rFonts w:hint="eastAsia" w:ascii="宋体"/>
                <w:sz w:val="21"/>
                <w:szCs w:val="21"/>
              </w:rPr>
              <w:t>级线性</w:t>
            </w:r>
          </w:p>
        </w:tc>
        <w:tc>
          <w:tcPr>
            <w:tcW w:w="2333" w:type="dxa"/>
            <w:vAlign w:val="center"/>
          </w:tcPr>
          <w:p>
            <w:pPr>
              <w:spacing w:before="62" w:beforeLines="20" w:after="62" w:afterLines="20"/>
              <w:ind w:firstLine="0" w:firstLineChars="0"/>
              <w:jc w:val="center"/>
              <w:rPr>
                <w:rFonts w:ascii="宋体"/>
                <w:sz w:val="21"/>
                <w:szCs w:val="21"/>
              </w:rPr>
            </w:pPr>
            <w:r>
              <w:rPr>
                <w:rFonts w:ascii="宋体"/>
                <w:sz w:val="21"/>
                <w:szCs w:val="21"/>
              </w:rPr>
              <w:t>5.</w:t>
            </w:r>
            <w:r>
              <w:rPr>
                <w:rFonts w:hint="eastAsia" w:ascii="宋体"/>
                <w:sz w:val="21"/>
                <w:szCs w:val="21"/>
              </w:rPr>
              <w:t>4</w:t>
            </w:r>
          </w:p>
        </w:tc>
        <w:tc>
          <w:tcPr>
            <w:tcW w:w="2100" w:type="dxa"/>
            <w:vAlign w:val="center"/>
          </w:tcPr>
          <w:p>
            <w:pPr>
              <w:spacing w:before="62" w:beforeLines="20" w:after="62" w:afterLines="20"/>
              <w:ind w:firstLine="0" w:firstLineChars="0"/>
              <w:jc w:val="center"/>
              <w:rPr>
                <w:rFonts w:ascii="宋体"/>
                <w:sz w:val="21"/>
                <w:szCs w:val="21"/>
              </w:rPr>
            </w:pPr>
            <w:r>
              <w:rPr>
                <w:rFonts w:ascii="宋体"/>
                <w:sz w:val="21"/>
                <w:szCs w:val="21"/>
              </w:rPr>
              <w:t>7.2.</w:t>
            </w:r>
            <w:r>
              <w:rPr>
                <w:rFonts w:hint="eastAsia" w:ascii="宋体"/>
                <w:sz w:val="21"/>
                <w:szCs w:val="21"/>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Align w:val="center"/>
          </w:tcPr>
          <w:p>
            <w:pPr>
              <w:spacing w:before="62" w:beforeLines="20" w:after="62" w:afterLines="20"/>
              <w:ind w:firstLine="0" w:firstLineChars="0"/>
              <w:jc w:val="center"/>
              <w:rPr>
                <w:rFonts w:ascii="宋体"/>
                <w:sz w:val="21"/>
                <w:szCs w:val="21"/>
              </w:rPr>
            </w:pPr>
            <w:r>
              <w:rPr>
                <w:rFonts w:hint="eastAsia" w:ascii="宋体"/>
                <w:sz w:val="21"/>
                <w:szCs w:val="21"/>
              </w:rPr>
              <w:t>5</w:t>
            </w:r>
          </w:p>
        </w:tc>
        <w:tc>
          <w:tcPr>
            <w:tcW w:w="3943" w:type="dxa"/>
            <w:vAlign w:val="center"/>
          </w:tcPr>
          <w:p>
            <w:pPr>
              <w:spacing w:before="62" w:beforeLines="20" w:after="62" w:afterLines="20"/>
              <w:ind w:firstLine="0" w:firstLineChars="0"/>
              <w:jc w:val="center"/>
              <w:rPr>
                <w:rFonts w:ascii="宋体"/>
                <w:sz w:val="21"/>
                <w:szCs w:val="21"/>
              </w:rPr>
            </w:pPr>
            <w:r>
              <w:rPr>
                <w:rFonts w:hint="eastAsia" w:ascii="宋体"/>
                <w:sz w:val="21"/>
                <w:szCs w:val="21"/>
              </w:rPr>
              <w:t>横向空间分辨力</w:t>
            </w:r>
          </w:p>
        </w:tc>
        <w:tc>
          <w:tcPr>
            <w:tcW w:w="2333" w:type="dxa"/>
            <w:vAlign w:val="center"/>
          </w:tcPr>
          <w:p>
            <w:pPr>
              <w:spacing w:before="62" w:beforeLines="20" w:after="62" w:afterLines="20"/>
              <w:ind w:firstLine="0" w:firstLineChars="0"/>
              <w:jc w:val="center"/>
              <w:rPr>
                <w:rFonts w:ascii="宋体"/>
                <w:sz w:val="21"/>
                <w:szCs w:val="21"/>
              </w:rPr>
            </w:pPr>
            <w:r>
              <w:rPr>
                <w:rFonts w:ascii="宋体"/>
                <w:sz w:val="21"/>
                <w:szCs w:val="21"/>
              </w:rPr>
              <w:t>5.</w:t>
            </w:r>
            <w:r>
              <w:rPr>
                <w:rFonts w:hint="eastAsia" w:ascii="宋体"/>
                <w:sz w:val="21"/>
                <w:szCs w:val="21"/>
              </w:rPr>
              <w:t>5</w:t>
            </w:r>
          </w:p>
        </w:tc>
        <w:tc>
          <w:tcPr>
            <w:tcW w:w="2100" w:type="dxa"/>
            <w:vAlign w:val="center"/>
          </w:tcPr>
          <w:p>
            <w:pPr>
              <w:spacing w:before="62" w:beforeLines="20" w:after="62" w:afterLines="20"/>
              <w:ind w:firstLine="0" w:firstLineChars="0"/>
              <w:jc w:val="center"/>
              <w:rPr>
                <w:rFonts w:ascii="宋体"/>
                <w:sz w:val="21"/>
                <w:szCs w:val="21"/>
              </w:rPr>
            </w:pPr>
            <w:r>
              <w:rPr>
                <w:rFonts w:ascii="宋体"/>
                <w:sz w:val="21"/>
                <w:szCs w:val="21"/>
              </w:rPr>
              <w:t>7.2.</w:t>
            </w:r>
            <w:r>
              <w:rPr>
                <w:rFonts w:hint="eastAsia" w:ascii="宋体"/>
                <w:sz w:val="21"/>
                <w:szCs w:val="21"/>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vAlign w:val="center"/>
          </w:tcPr>
          <w:p>
            <w:pPr>
              <w:spacing w:before="62" w:beforeLines="20" w:after="62" w:afterLines="20"/>
              <w:ind w:firstLine="0" w:firstLineChars="0"/>
              <w:jc w:val="center"/>
              <w:rPr>
                <w:rFonts w:ascii="宋体"/>
                <w:sz w:val="21"/>
                <w:szCs w:val="21"/>
              </w:rPr>
            </w:pPr>
            <w:r>
              <w:rPr>
                <w:rFonts w:hint="eastAsia" w:ascii="宋体"/>
                <w:sz w:val="21"/>
                <w:szCs w:val="21"/>
              </w:rPr>
              <w:t>6</w:t>
            </w:r>
          </w:p>
        </w:tc>
        <w:tc>
          <w:tcPr>
            <w:tcW w:w="3943" w:type="dxa"/>
            <w:vAlign w:val="center"/>
          </w:tcPr>
          <w:p>
            <w:pPr>
              <w:spacing w:before="62" w:beforeLines="20" w:after="62" w:afterLines="20"/>
              <w:ind w:firstLine="0" w:firstLineChars="0"/>
              <w:jc w:val="center"/>
              <w:rPr>
                <w:rFonts w:ascii="宋体"/>
                <w:sz w:val="21"/>
                <w:szCs w:val="21"/>
              </w:rPr>
            </w:pPr>
            <w:r>
              <w:rPr>
                <w:rFonts w:hint="eastAsia" w:ascii="宋体"/>
                <w:sz w:val="21"/>
                <w:szCs w:val="21"/>
              </w:rPr>
              <w:t>阵列动态范围</w:t>
            </w:r>
          </w:p>
        </w:tc>
        <w:tc>
          <w:tcPr>
            <w:tcW w:w="2333" w:type="dxa"/>
            <w:vAlign w:val="center"/>
          </w:tcPr>
          <w:p>
            <w:pPr>
              <w:spacing w:before="62" w:beforeLines="20" w:after="62" w:afterLines="20"/>
              <w:ind w:firstLine="0" w:firstLineChars="0"/>
              <w:jc w:val="center"/>
              <w:rPr>
                <w:rFonts w:ascii="宋体"/>
                <w:sz w:val="21"/>
                <w:szCs w:val="21"/>
              </w:rPr>
            </w:pPr>
            <w:r>
              <w:rPr>
                <w:rFonts w:hint="eastAsia" w:ascii="宋体"/>
                <w:sz w:val="21"/>
                <w:szCs w:val="21"/>
              </w:rPr>
              <w:t>5.6</w:t>
            </w:r>
          </w:p>
        </w:tc>
        <w:tc>
          <w:tcPr>
            <w:tcW w:w="2100" w:type="dxa"/>
            <w:vAlign w:val="center"/>
          </w:tcPr>
          <w:p>
            <w:pPr>
              <w:spacing w:before="62" w:beforeLines="20" w:after="62" w:afterLines="20"/>
              <w:ind w:firstLine="0" w:firstLineChars="0"/>
              <w:jc w:val="center"/>
              <w:rPr>
                <w:rFonts w:ascii="宋体"/>
                <w:sz w:val="21"/>
                <w:szCs w:val="21"/>
              </w:rPr>
            </w:pPr>
            <w:r>
              <w:rPr>
                <w:rFonts w:hint="eastAsia" w:ascii="宋体"/>
                <w:sz w:val="21"/>
                <w:szCs w:val="21"/>
              </w:rPr>
              <w:t>7.2.7</w:t>
            </w:r>
          </w:p>
        </w:tc>
      </w:tr>
    </w:tbl>
    <w:p>
      <w:pPr>
        <w:pStyle w:val="3"/>
      </w:pPr>
      <w:bookmarkStart w:id="48" w:name="_Toc423691284"/>
      <w:bookmarkStart w:id="49" w:name="_Toc307522681"/>
      <w:r>
        <w:t xml:space="preserve"> </w:t>
      </w:r>
      <w:bookmarkStart w:id="50" w:name="_Toc139045062"/>
      <w:r>
        <w:rPr>
          <w:rFonts w:hint="eastAsia"/>
        </w:rPr>
        <w:t>校准方法</w:t>
      </w:r>
      <w:bookmarkEnd w:id="48"/>
      <w:bookmarkEnd w:id="49"/>
      <w:bookmarkEnd w:id="50"/>
    </w:p>
    <w:p>
      <w:pPr>
        <w:pStyle w:val="42"/>
      </w:pPr>
      <w:r>
        <w:rPr>
          <w:rFonts w:hint="eastAsia"/>
        </w:rPr>
        <w:t>外观及功能性检查</w:t>
      </w:r>
    </w:p>
    <w:p>
      <w:pPr>
        <w:ind w:firstLine="480"/>
      </w:pPr>
      <w:r>
        <w:rPr>
          <w:rFonts w:hint="eastAsia"/>
        </w:rPr>
        <w:t>空气超声成像仪应有完整的产品标识或铭牌，应完整、清晰标识产品名称、型号、出厂编号、制造厂名称、产品依据的标准（若有）等信息。</w:t>
      </w:r>
    </w:p>
    <w:p>
      <w:pPr>
        <w:pStyle w:val="42"/>
      </w:pPr>
      <w:r>
        <w:rPr>
          <w:rFonts w:hint="eastAsia"/>
        </w:rPr>
        <w:t>橫向定位偏移距离</w:t>
      </w:r>
    </w:p>
    <w:p>
      <w:pPr>
        <w:numPr>
          <w:ilvl w:val="0"/>
          <w:numId w:val="3"/>
        </w:numPr>
        <w:ind w:left="0" w:firstLine="420" w:firstLineChars="0"/>
      </w:pPr>
      <w:r>
        <w:rPr>
          <w:rFonts w:hint="eastAsia"/>
        </w:rPr>
        <w:t>横向定位偏移距离的测量如图</w:t>
      </w:r>
      <w:r>
        <w:t>1</w:t>
      </w:r>
      <w:r>
        <w:rPr>
          <w:rFonts w:hint="eastAsia"/>
        </w:rPr>
        <w:t>所示，用支架固定一个半径可读的圆环组，将声源固定在其圆心，发出40 kHz声信号，空气超声成像仪位于声源正前方，垂直于圆环平面的中轴线，距离声源</w:t>
      </w:r>
      <w:r>
        <w:t>3</w:t>
      </w:r>
      <w:r>
        <w:rPr>
          <w:rFonts w:hint="eastAsia"/>
        </w:rPr>
        <w:t xml:space="preserve"> m处。</w:t>
      </w:r>
    </w:p>
    <w:p>
      <w:pPr>
        <w:ind w:left="480" w:firstLine="0" w:firstLineChars="0"/>
        <w:jc w:val="center"/>
      </w:pPr>
      <w:r>
        <w:object>
          <v:shape id="_x0000_i1025" o:spt="75" type="#_x0000_t75" style="height:214.1pt;width:306.15pt;" o:ole="t" filled="f" o:preferrelative="t" stroked="f" coordsize="21600,21600">
            <v:path/>
            <v:fill on="f" focussize="0,0"/>
            <v:stroke on="f" joinstyle="miter"/>
            <v:imagedata r:id="rId17" o:title=""/>
            <o:lock v:ext="edit" aspectratio="t"/>
            <w10:wrap type="none"/>
            <w10:anchorlock/>
          </v:shape>
          <o:OLEObject Type="Embed" ProgID="Visio.Drawing.15" ShapeID="_x0000_i1025" DrawAspect="Content" ObjectID="_1468075725" r:id="rId16">
            <o:LockedField>false</o:LockedField>
          </o:OLEObject>
        </w:object>
      </w:r>
    </w:p>
    <w:p>
      <w:pPr>
        <w:ind w:left="480" w:firstLine="0" w:firstLineChars="0"/>
        <w:jc w:val="center"/>
        <w:rPr>
          <w:sz w:val="21"/>
        </w:rPr>
      </w:pPr>
      <w:r>
        <w:rPr>
          <w:rFonts w:hint="eastAsia"/>
          <w:sz w:val="21"/>
        </w:rPr>
        <w:t>图1</w:t>
      </w:r>
      <w:r>
        <w:rPr>
          <w:sz w:val="21"/>
        </w:rPr>
        <w:t xml:space="preserve">  </w:t>
      </w:r>
      <w:r>
        <w:rPr>
          <w:rFonts w:hint="eastAsia"/>
          <w:sz w:val="21"/>
        </w:rPr>
        <w:t>空气超声成像仪定位偏移距离校准装置</w:t>
      </w:r>
    </w:p>
    <w:p>
      <w:pPr>
        <w:ind w:left="420" w:firstLine="0" w:firstLineChars="0"/>
      </w:pPr>
    </w:p>
    <w:p>
      <w:pPr>
        <w:numPr>
          <w:ilvl w:val="0"/>
          <w:numId w:val="3"/>
        </w:numPr>
        <w:ind w:left="0" w:firstLine="420" w:firstLineChars="0"/>
      </w:pPr>
      <w:r>
        <w:rPr>
          <w:rFonts w:hint="eastAsia"/>
        </w:rPr>
        <w:t>声源在空气超声成像仪中心点声压级至少6</w:t>
      </w:r>
      <w:r>
        <w:t xml:space="preserve">0 </w:t>
      </w:r>
      <w:r>
        <w:rPr>
          <w:rFonts w:hint="eastAsia"/>
        </w:rPr>
        <w:t>d</w:t>
      </w:r>
      <w:r>
        <w:t>B</w:t>
      </w:r>
      <w:r>
        <w:rPr>
          <w:rFonts w:hint="eastAsia"/>
        </w:rPr>
        <w:t>，使空气超声成像仪稳定成像，</w:t>
      </w:r>
      <w:r>
        <w:rPr>
          <w:rFonts w:hint="eastAsia"/>
          <w:szCs w:val="24"/>
        </w:rPr>
        <w:t>对于频率范围可调的空气超声成像仪，调节检测信号频段为最小，且校准频点落于空气超声成像仪频带内，</w:t>
      </w:r>
      <w:r>
        <w:rPr>
          <w:rFonts w:hint="eastAsia"/>
        </w:rPr>
        <w:t>空气超声成像仪声成像显示的声源中心与实际声源中心之间的距离为该频点下的横向定位偏移距离。</w:t>
      </w:r>
    </w:p>
    <w:p>
      <w:pPr>
        <w:numPr>
          <w:ilvl w:val="0"/>
          <w:numId w:val="3"/>
        </w:numPr>
        <w:ind w:left="0" w:firstLine="420" w:firstLineChars="0"/>
      </w:pPr>
      <w:r>
        <w:rPr>
          <w:rFonts w:hint="eastAsia"/>
        </w:rPr>
        <w:t>调节声源信号频率，在2</w:t>
      </w:r>
      <w:r>
        <w:t>0</w:t>
      </w:r>
      <w:r>
        <w:rPr>
          <w:rFonts w:hint="eastAsia"/>
        </w:rPr>
        <w:t xml:space="preserve"> kHz、2</w:t>
      </w:r>
      <w:r>
        <w:t>5</w:t>
      </w:r>
      <w:r>
        <w:rPr>
          <w:rFonts w:hint="eastAsia"/>
        </w:rPr>
        <w:t xml:space="preserve"> kHz、3</w:t>
      </w:r>
      <w:r>
        <w:t>1.5</w:t>
      </w:r>
      <w:r>
        <w:rPr>
          <w:rFonts w:hint="eastAsia"/>
        </w:rPr>
        <w:t xml:space="preserve"> kHz频点重复上述b</w:t>
      </w:r>
      <w:r>
        <w:t>)</w:t>
      </w:r>
      <w:r>
        <w:rPr>
          <w:rFonts w:hint="eastAsia"/>
        </w:rPr>
        <w:t>步骤，横向定位偏移距离应满足5.1要求。</w:t>
      </w:r>
    </w:p>
    <w:p>
      <w:pPr>
        <w:pStyle w:val="42"/>
      </w:pPr>
      <w:r>
        <w:rPr>
          <w:rFonts w:hint="eastAsia"/>
          <w:lang w:eastAsia="zh-CN"/>
        </w:rPr>
        <w:t>纵向定位偏移距离</w:t>
      </w:r>
    </w:p>
    <w:p>
      <w:pPr>
        <w:numPr>
          <w:ilvl w:val="0"/>
          <w:numId w:val="4"/>
        </w:numPr>
        <w:ind w:left="0" w:firstLine="420" w:firstLineChars="0"/>
      </w:pPr>
      <w:r>
        <w:rPr>
          <w:rFonts w:hint="eastAsia"/>
        </w:rPr>
        <w:t>纵向定位偏移距离的测量如图1所示，声源产生40 kHz声信号，空气超声成像仪位于声源正前方，垂直于圆环平面的中轴线，距离声源1.5 m处。</w:t>
      </w:r>
    </w:p>
    <w:p>
      <w:pPr>
        <w:numPr>
          <w:ilvl w:val="0"/>
          <w:numId w:val="4"/>
        </w:numPr>
        <w:ind w:left="0" w:firstLine="420" w:firstLineChars="0"/>
      </w:pPr>
      <w:r>
        <w:rPr>
          <w:rFonts w:hint="eastAsia"/>
        </w:rPr>
        <w:t>声源在空气超声成像仪中心点声压级至少6</w:t>
      </w:r>
      <w:r>
        <w:t xml:space="preserve">0 </w:t>
      </w:r>
      <w:r>
        <w:rPr>
          <w:rFonts w:hint="eastAsia"/>
        </w:rPr>
        <w:t>d</w:t>
      </w:r>
      <w:r>
        <w:t>B</w:t>
      </w:r>
      <w:r>
        <w:rPr>
          <w:rFonts w:hint="eastAsia"/>
        </w:rPr>
        <w:t>，使空气超声成像仪稳定成像，该频点下的纵向定位偏移距离</w:t>
      </w:r>
      <w:r>
        <w:rPr>
          <w:rFonts w:hint="eastAsia"/>
          <w:i/>
          <w:iCs/>
        </w:rPr>
        <w:t>S</w:t>
      </w:r>
      <w:r>
        <w:rPr>
          <w:rFonts w:hint="eastAsia"/>
        </w:rPr>
        <w:t>可通过公式（1）计算得到。</w:t>
      </w:r>
    </w:p>
    <w:p>
      <w:pPr>
        <w:wordWrap w:val="0"/>
        <w:ind w:left="420" w:firstLine="0" w:firstLineChars="0"/>
        <w:jc w:val="right"/>
      </w:pPr>
      <w:r>
        <w:rPr>
          <w:rFonts w:hint="eastAsia"/>
        </w:rPr>
        <w:t>S</w:t>
      </w:r>
      <w:r>
        <w:t>=</w:t>
      </w:r>
      <w:r>
        <w:rPr>
          <w:rFonts w:hint="eastAsia"/>
          <w:i/>
          <w:iCs/>
        </w:rPr>
        <w:t xml:space="preserve"> S</w:t>
      </w:r>
      <w:r>
        <w:rPr>
          <w:vertAlign w:val="subscript"/>
        </w:rPr>
        <w:t>1</w:t>
      </w:r>
      <w:r>
        <w:rPr>
          <w:rFonts w:hint="eastAsia"/>
          <w:i/>
          <w:iCs/>
        </w:rPr>
        <w:t xml:space="preserve"> </w:t>
      </w:r>
      <w:r>
        <w:rPr>
          <w:rFonts w:hint="eastAsia"/>
        </w:rPr>
        <w:t>-</w:t>
      </w:r>
      <w:r>
        <w:rPr>
          <w:rFonts w:hint="eastAsia"/>
          <w:i/>
          <w:iCs/>
        </w:rPr>
        <w:t>S</w:t>
      </w:r>
      <w:r>
        <w:rPr>
          <w:vertAlign w:val="subscript"/>
        </w:rPr>
        <w:t xml:space="preserve">2                                          </w:t>
      </w:r>
      <w:r>
        <w:rPr>
          <w:rFonts w:hint="eastAsia"/>
        </w:rPr>
        <w:t>（1）</w:t>
      </w:r>
    </w:p>
    <w:p>
      <w:pPr>
        <w:ind w:left="420" w:firstLine="0" w:firstLineChars="0"/>
      </w:pPr>
      <w:r>
        <w:rPr>
          <w:rFonts w:hint="eastAsia"/>
        </w:rPr>
        <w:t>式中：</w:t>
      </w:r>
      <w:r>
        <w:t xml:space="preserve"> </w:t>
      </w:r>
    </w:p>
    <w:p>
      <w:pPr>
        <w:ind w:left="420" w:firstLine="0" w:firstLineChars="0"/>
      </w:pPr>
      <w:r>
        <w:rPr>
          <w:rFonts w:hint="eastAsia"/>
          <w:i/>
          <w:iCs/>
        </w:rPr>
        <w:t>S</w:t>
      </w:r>
      <w:r>
        <w:rPr>
          <w:vertAlign w:val="subscript"/>
        </w:rPr>
        <w:t>1</w:t>
      </w:r>
      <w:r>
        <w:rPr>
          <w:rFonts w:hint="eastAsia"/>
        </w:rPr>
        <w:t>——空气超声成像仪上读到的空气超声成像仪到声源的距离。</w:t>
      </w:r>
    </w:p>
    <w:p>
      <w:pPr>
        <w:ind w:left="420" w:firstLine="0" w:firstLineChars="0"/>
      </w:pPr>
      <w:r>
        <w:rPr>
          <w:rFonts w:hint="eastAsia"/>
          <w:i/>
          <w:iCs/>
        </w:rPr>
        <w:t>S</w:t>
      </w:r>
      <w:r>
        <w:rPr>
          <w:vertAlign w:val="subscript"/>
        </w:rPr>
        <w:t>2</w:t>
      </w:r>
      <w:r>
        <w:rPr>
          <w:rFonts w:hint="eastAsia"/>
        </w:rPr>
        <w:t>——空气超声成像仪传声器阵列平面中心到声源中心的距离。</w:t>
      </w:r>
    </w:p>
    <w:p>
      <w:pPr>
        <w:numPr>
          <w:ilvl w:val="0"/>
          <w:numId w:val="4"/>
        </w:numPr>
        <w:ind w:left="0" w:firstLine="420" w:firstLineChars="0"/>
      </w:pPr>
      <w:r>
        <w:rPr>
          <w:rFonts w:hint="eastAsia"/>
        </w:rPr>
        <w:t>调节声源信号频率，在2</w:t>
      </w:r>
      <w:r>
        <w:t>0</w:t>
      </w:r>
      <w:r>
        <w:rPr>
          <w:rFonts w:hint="eastAsia"/>
        </w:rPr>
        <w:t xml:space="preserve"> kHz、2</w:t>
      </w:r>
      <w:r>
        <w:t>5</w:t>
      </w:r>
      <w:r>
        <w:rPr>
          <w:rFonts w:hint="eastAsia"/>
        </w:rPr>
        <w:t xml:space="preserve"> kHz、3</w:t>
      </w:r>
      <w:r>
        <w:t>1.5</w:t>
      </w:r>
      <w:r>
        <w:rPr>
          <w:rFonts w:hint="eastAsia"/>
        </w:rPr>
        <w:t xml:space="preserve"> kHz频点重复上述b</w:t>
      </w:r>
      <w:r>
        <w:t>)</w:t>
      </w:r>
      <w:r>
        <w:rPr>
          <w:rFonts w:hint="eastAsia"/>
        </w:rPr>
        <w:t>步骤。</w:t>
      </w:r>
    </w:p>
    <w:p>
      <w:pPr>
        <w:numPr>
          <w:ilvl w:val="0"/>
          <w:numId w:val="4"/>
        </w:numPr>
        <w:ind w:left="0" w:firstLine="420" w:firstLineChars="0"/>
      </w:pPr>
      <w:r>
        <w:rPr>
          <w:rFonts w:hint="eastAsia"/>
        </w:rPr>
        <w:t>调整空气超声成像仪与声源的距离至3 m，重复上述b</w:t>
      </w:r>
      <w:r>
        <w:t>)</w:t>
      </w:r>
      <w:r>
        <w:rPr>
          <w:rFonts w:hint="eastAsia"/>
        </w:rPr>
        <w:t>-c)步骤，纵向定位偏移距离应满足5.2要求。</w:t>
      </w:r>
      <w:r>
        <w:rPr>
          <w:rFonts w:hint="eastAsia"/>
          <w:szCs w:val="24"/>
        </w:rPr>
        <w:t xml:space="preserve"> </w:t>
      </w:r>
    </w:p>
    <w:p>
      <w:pPr>
        <w:pStyle w:val="42"/>
      </w:pPr>
      <w:r>
        <w:rPr>
          <w:rFonts w:hint="eastAsia"/>
        </w:rPr>
        <w:t>最小成像声压级</w:t>
      </w:r>
    </w:p>
    <w:p>
      <w:pPr>
        <w:numPr>
          <w:ilvl w:val="0"/>
          <w:numId w:val="5"/>
        </w:numPr>
        <w:ind w:left="0" w:firstLine="480"/>
      </w:pPr>
      <w:r>
        <w:rPr>
          <w:rFonts w:hint="eastAsia"/>
        </w:rPr>
        <w:t>如图2所示，将声源和空气超声成像仪安装在自由场装置适当位置上，空气超声成像仪传声器阵列与声源中心同轴且距离为</w:t>
      </w:r>
      <w:r>
        <w:t>3</w:t>
      </w:r>
      <w:r>
        <w:rPr>
          <w:rFonts w:hint="eastAsia"/>
        </w:rPr>
        <w:t>.0 m。</w:t>
      </w:r>
    </w:p>
    <w:p>
      <w:pPr>
        <w:numPr>
          <w:ilvl w:val="0"/>
          <w:numId w:val="5"/>
        </w:numPr>
        <w:ind w:left="0"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声源发出40</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kHz稳定声信号，</w:t>
      </w:r>
      <w:r>
        <w:rPr>
          <w:rFonts w:hint="eastAsia"/>
          <w:color w:val="000000" w:themeColor="text1"/>
          <w:szCs w:val="24"/>
          <w14:textFill>
            <w14:solidFill>
              <w14:schemeClr w14:val="tx1"/>
            </w14:solidFill>
          </w14:textFill>
        </w:rPr>
        <w:t>使得空气超声成像仪检测到稳定的声信号。</w:t>
      </w:r>
    </w:p>
    <w:p>
      <w:pPr>
        <w:numPr>
          <w:ilvl w:val="0"/>
          <w:numId w:val="5"/>
        </w:numPr>
        <w:ind w:left="0" w:firstLine="480"/>
        <w:rPr>
          <w:color w:val="000000" w:themeColor="text1"/>
          <w14:textFill>
            <w14:solidFill>
              <w14:schemeClr w14:val="tx1"/>
            </w14:solidFill>
          </w14:textFill>
        </w:rPr>
      </w:pPr>
      <w:r>
        <w:rPr>
          <w:rFonts w:hint="eastAsia"/>
          <w:color w:val="000000" w:themeColor="text1"/>
          <w:szCs w:val="24"/>
          <w14:textFill>
            <w14:solidFill>
              <w14:schemeClr w14:val="tx1"/>
            </w14:solidFill>
          </w14:textFill>
        </w:rPr>
        <w:t>对于</w:t>
      </w:r>
      <w:r>
        <w:rPr>
          <w:rFonts w:hint="eastAsia"/>
          <w:szCs w:val="24"/>
        </w:rPr>
        <w:t>频率范围可调的空气超声成像仪，调节检测</w:t>
      </w:r>
      <w:r>
        <w:rPr>
          <w:rFonts w:hint="eastAsia"/>
          <w:color w:val="000000" w:themeColor="text1"/>
          <w:szCs w:val="24"/>
          <w14:textFill>
            <w14:solidFill>
              <w14:schemeClr w14:val="tx1"/>
            </w14:solidFill>
          </w14:textFill>
        </w:rPr>
        <w:t>信号频段为最小，且校准频点落于空气超声成像仪频带内。</w:t>
      </w:r>
    </w:p>
    <w:p>
      <w:pPr>
        <w:numPr>
          <w:ilvl w:val="0"/>
          <w:numId w:val="5"/>
        </w:numPr>
        <w:ind w:left="0" w:firstLine="480"/>
      </w:pPr>
      <w:r>
        <w:rPr>
          <w:rFonts w:hint="eastAsia"/>
          <w:color w:val="000000" w:themeColor="text1"/>
          <w:szCs w:val="24"/>
          <w14:textFill>
            <w14:solidFill>
              <w14:schemeClr w14:val="tx1"/>
            </w14:solidFill>
          </w14:textFill>
        </w:rPr>
        <w:t>调节空气超声成像仪测量声压范围最小，逐渐减小信号幅值，直到空气超声成像仪刚好可以稳定成像，所得声成像为单一成像，不发生漂移、闪灭且满足5.1定位</w:t>
      </w:r>
      <w:r>
        <w:rPr>
          <w:rFonts w:hint="eastAsia"/>
          <w:szCs w:val="24"/>
        </w:rPr>
        <w:t>偏移距离的要求。</w:t>
      </w:r>
    </w:p>
    <w:p>
      <w:pPr>
        <w:numPr>
          <w:ilvl w:val="0"/>
          <w:numId w:val="5"/>
        </w:numPr>
        <w:ind w:left="0" w:firstLine="480"/>
      </w:pPr>
      <w:r>
        <w:rPr>
          <w:rFonts w:hint="eastAsia"/>
        </w:rPr>
        <w:t>保持信号发生器的设置和输出信号幅值不变，如图3所示，</w:t>
      </w:r>
      <w:r>
        <w:rPr>
          <w:rFonts w:hint="eastAsia"/>
          <w:szCs w:val="24"/>
        </w:rPr>
        <w:t>采用测量传声器替代空气超声成像仪，传声器正对声源中心且距离0.5 m，设置声分析仪频率分辨率不大于20 Hz，声分析仪显示声压级即为空气超声成像仪的最小成像声压级。</w:t>
      </w:r>
    </w:p>
    <w:p>
      <w:pPr>
        <w:ind w:firstLine="480"/>
        <w:jc w:val="center"/>
      </w:pPr>
      <w:r>
        <w:object>
          <v:shape id="_x0000_i1026" o:spt="75" type="#_x0000_t75" style="height:90.15pt;width:207.25pt;" o:ole="t" filled="f" o:preferrelative="t" stroked="f" coordsize="21600,21600">
            <v:path/>
            <v:fill on="f" focussize="0,0"/>
            <v:stroke on="f" joinstyle="miter"/>
            <v:imagedata r:id="rId19" o:title=""/>
            <o:lock v:ext="edit" aspectratio="t"/>
            <w10:wrap type="none"/>
            <w10:anchorlock/>
          </v:shape>
          <o:OLEObject Type="Embed" ProgID="Visio.Drawing.15" ShapeID="_x0000_i1026" DrawAspect="Content" ObjectID="_1468075726" r:id="rId18">
            <o:LockedField>false</o:LockedField>
          </o:OLEObject>
        </w:object>
      </w:r>
    </w:p>
    <w:p>
      <w:pPr>
        <w:ind w:firstLine="420"/>
        <w:jc w:val="center"/>
        <w:rPr>
          <w:sz w:val="21"/>
        </w:rPr>
      </w:pPr>
      <w:r>
        <w:rPr>
          <w:rFonts w:hint="eastAsia"/>
          <w:sz w:val="21"/>
        </w:rPr>
        <w:t>图2</w:t>
      </w:r>
      <w:r>
        <w:rPr>
          <w:sz w:val="21"/>
        </w:rPr>
        <w:t xml:space="preserve">  </w:t>
      </w:r>
      <w:r>
        <w:rPr>
          <w:rFonts w:hint="eastAsia"/>
          <w:sz w:val="21"/>
        </w:rPr>
        <w:t>空气超声成像仪最小成像声压级校准装置（替代前）</w:t>
      </w:r>
    </w:p>
    <w:p>
      <w:pPr>
        <w:ind w:firstLine="480"/>
        <w:jc w:val="center"/>
      </w:pPr>
      <w:r>
        <w:object>
          <v:shape id="_x0000_i1027" o:spt="75" type="#_x0000_t75" style="height:93.3pt;width:331.2pt;" o:ole="t" filled="f" o:preferrelative="t" stroked="f" coordsize="21600,21600">
            <v:path/>
            <v:fill on="f" focussize="0,0"/>
            <v:stroke on="f" joinstyle="miter"/>
            <v:imagedata r:id="rId21" o:title=""/>
            <o:lock v:ext="edit" aspectratio="t"/>
            <w10:wrap type="none"/>
            <w10:anchorlock/>
          </v:shape>
          <o:OLEObject Type="Embed" ProgID="Visio.Drawing.15" ShapeID="_x0000_i1027" DrawAspect="Content" ObjectID="_1468075727" r:id="rId20">
            <o:LockedField>false</o:LockedField>
          </o:OLEObject>
        </w:object>
      </w:r>
    </w:p>
    <w:p>
      <w:pPr>
        <w:ind w:firstLine="420"/>
        <w:jc w:val="center"/>
        <w:rPr>
          <w:sz w:val="21"/>
        </w:rPr>
      </w:pPr>
      <w:r>
        <w:rPr>
          <w:rFonts w:hint="eastAsia"/>
          <w:sz w:val="21"/>
        </w:rPr>
        <w:t>图3</w:t>
      </w:r>
      <w:r>
        <w:rPr>
          <w:sz w:val="21"/>
        </w:rPr>
        <w:t xml:space="preserve">  </w:t>
      </w:r>
      <w:r>
        <w:rPr>
          <w:rFonts w:hint="eastAsia"/>
          <w:sz w:val="21"/>
        </w:rPr>
        <w:t>空气超声成像仪最小成像声压级校准装置（替代后）</w:t>
      </w:r>
    </w:p>
    <w:p>
      <w:pPr>
        <w:numPr>
          <w:ilvl w:val="0"/>
          <w:numId w:val="5"/>
        </w:numPr>
        <w:ind w:left="0" w:firstLine="480"/>
      </w:pPr>
      <w:r>
        <w:rPr>
          <w:rFonts w:hint="eastAsia"/>
        </w:rPr>
        <w:t>在标称频率范围内，选择1/</w:t>
      </w:r>
      <w:r>
        <w:t>3</w:t>
      </w:r>
      <w:r>
        <w:rPr>
          <w:rFonts w:hint="eastAsia"/>
        </w:rPr>
        <w:t>倍频程中心频率点、被校空气超声成像仪频率上限及频率下限作为测量频率点，重复上述b</w:t>
      </w:r>
      <w:r>
        <w:t>)</w:t>
      </w:r>
      <w:r>
        <w:rPr>
          <w:rFonts w:hint="eastAsia"/>
        </w:rPr>
        <w:t>至c</w:t>
      </w:r>
      <w:r>
        <w:t>)</w:t>
      </w:r>
      <w:r>
        <w:rPr>
          <w:rFonts w:hint="eastAsia"/>
        </w:rPr>
        <w:t>步骤。</w:t>
      </w:r>
    </w:p>
    <w:p>
      <w:pPr>
        <w:pStyle w:val="42"/>
      </w:pPr>
      <w:r>
        <w:rPr>
          <w:rFonts w:hint="eastAsia"/>
        </w:rPr>
        <w:t>级线性</w:t>
      </w:r>
    </w:p>
    <w:p>
      <w:pPr>
        <w:numPr>
          <w:ilvl w:val="0"/>
          <w:numId w:val="6"/>
        </w:numPr>
        <w:ind w:left="0" w:firstLine="420" w:firstLineChars="0"/>
      </w:pPr>
      <w:r>
        <w:rPr>
          <w:rFonts w:hint="eastAsia"/>
        </w:rPr>
        <w:t>校准装置示意图如图</w:t>
      </w:r>
      <w:r>
        <w:t>2</w:t>
      </w:r>
      <w:r>
        <w:rPr>
          <w:rFonts w:hint="eastAsia"/>
        </w:rPr>
        <w:t>，声源信号频率为40 kHz，</w:t>
      </w:r>
      <w:r>
        <w:t>空气超声成像仪位于声源正前方</w:t>
      </w:r>
      <w:r>
        <w:rPr>
          <w:rFonts w:hint="eastAsia"/>
        </w:rPr>
        <w:t>1m处，调节声源在空气超声成像仪中心点的幅值为</w:t>
      </w:r>
      <w:r>
        <w:t>90 dB</w:t>
      </w:r>
      <w:r>
        <w:rPr>
          <w:rFonts w:hint="eastAsia"/>
        </w:rPr>
        <w:t>。</w:t>
      </w:r>
    </w:p>
    <w:p>
      <w:pPr>
        <w:numPr>
          <w:ilvl w:val="0"/>
          <w:numId w:val="6"/>
        </w:numPr>
        <w:ind w:left="0" w:firstLine="420" w:firstLineChars="0"/>
      </w:pPr>
      <w:r>
        <w:rPr>
          <w:rFonts w:hint="eastAsia"/>
        </w:rPr>
        <w:t>声源声信号幅值以10 dB步进衰减，记录每一次信号变化时，空气超声成像仪的示值变化量，直至40 dB，应满足5.3要求。</w:t>
      </w:r>
    </w:p>
    <w:p>
      <w:pPr>
        <w:pStyle w:val="42"/>
      </w:pPr>
      <w:r>
        <w:rPr>
          <w:rFonts w:hint="eastAsia"/>
        </w:rPr>
        <w:t>横向空间分辨力</w:t>
      </w:r>
    </w:p>
    <w:p>
      <w:pPr>
        <w:numPr>
          <w:ilvl w:val="0"/>
          <w:numId w:val="7"/>
        </w:numPr>
        <w:ind w:left="0" w:firstLine="480"/>
      </w:pPr>
      <w:r>
        <w:rPr>
          <w:rFonts w:hint="eastAsia"/>
        </w:rPr>
        <w:t>如图</w:t>
      </w:r>
      <w:r>
        <w:t>4</w:t>
      </w:r>
      <w:r>
        <w:rPr>
          <w:rFonts w:hint="eastAsia"/>
        </w:rPr>
        <w:t>所示，声频信号发生器的两通道分别经声频功率放大器接声源1与声源2，两个声源中心之间的距离为50 cm，空气超声成像仪放置于距2个声源连线中心点正前方3 m处。</w:t>
      </w:r>
    </w:p>
    <w:p>
      <w:pPr>
        <w:ind w:left="480" w:firstLine="0" w:firstLineChars="0"/>
        <w:jc w:val="center"/>
      </w:pPr>
      <w:r>
        <w:object>
          <v:shape id="_x0000_i1028" o:spt="75" type="#_x0000_t75" style="height:91.4pt;width:209.1pt;" o:ole="t" filled="f" o:preferrelative="t" stroked="f" coordsize="21600,21600">
            <v:path/>
            <v:fill on="f" focussize="0,0"/>
            <v:stroke on="f" joinstyle="miter"/>
            <v:imagedata r:id="rId23" o:title=""/>
            <o:lock v:ext="edit" aspectratio="t"/>
            <w10:wrap type="none"/>
            <w10:anchorlock/>
          </v:shape>
          <o:OLEObject Type="Embed" ProgID="Visio.Drawing.15" ShapeID="_x0000_i1028" DrawAspect="Content" ObjectID="_1468075728" r:id="rId22">
            <o:LockedField>false</o:LockedField>
          </o:OLEObject>
        </w:object>
      </w:r>
    </w:p>
    <w:p>
      <w:pPr>
        <w:ind w:firstLine="420"/>
        <w:jc w:val="center"/>
        <w:rPr>
          <w:sz w:val="21"/>
        </w:rPr>
      </w:pPr>
      <w:r>
        <w:rPr>
          <w:rFonts w:hint="eastAsia"/>
          <w:sz w:val="21"/>
        </w:rPr>
        <w:t>图</w:t>
      </w:r>
      <w:r>
        <w:rPr>
          <w:sz w:val="21"/>
        </w:rPr>
        <w:t xml:space="preserve">4  </w:t>
      </w:r>
      <w:r>
        <w:rPr>
          <w:rFonts w:hint="eastAsia"/>
          <w:sz w:val="21"/>
        </w:rPr>
        <w:t>横向空间分辨力测量示意图</w:t>
      </w:r>
    </w:p>
    <w:p>
      <w:pPr>
        <w:numPr>
          <w:ilvl w:val="0"/>
          <w:numId w:val="7"/>
        </w:numPr>
        <w:ind w:left="0" w:firstLine="480"/>
      </w:pPr>
      <w:r>
        <w:rPr>
          <w:rFonts w:hint="eastAsia"/>
        </w:rPr>
        <w:t>信号发生器输出分别设置为40 kHz和3</w:t>
      </w:r>
      <w:r>
        <w:t xml:space="preserve">9 </w:t>
      </w:r>
      <w:r>
        <w:rPr>
          <w:rFonts w:hint="eastAsia"/>
        </w:rPr>
        <w:t>kHz，两个声源在空气超声成像仪处产生的声压级均应</w:t>
      </w:r>
      <w:r>
        <w:rPr>
          <w:rFonts w:hint="eastAsia"/>
          <w:color w:val="000000" w:themeColor="text1"/>
          <w14:textFill>
            <w14:solidFill>
              <w14:schemeClr w14:val="tx1"/>
            </w14:solidFill>
          </w14:textFill>
        </w:rPr>
        <w:t>大于60</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dB</w:t>
      </w:r>
      <w:r>
        <w:rPr>
          <w:rFonts w:hint="eastAsia"/>
        </w:rPr>
        <w:t>，且在空气超声成像仪上显示的声压级一致，在空气超声成像仪中分辨出两个声源。</w:t>
      </w:r>
    </w:p>
    <w:p>
      <w:pPr>
        <w:numPr>
          <w:ilvl w:val="0"/>
          <w:numId w:val="7"/>
        </w:numPr>
        <w:ind w:left="0" w:firstLine="480"/>
      </w:pPr>
      <w:r>
        <w:rPr>
          <w:rFonts w:hint="eastAsia"/>
        </w:rPr>
        <w:t>逐渐减小两个声源的距离，直到</w:t>
      </w:r>
      <w:r>
        <w:rPr>
          <w:rFonts w:hint="eastAsia" w:ascii="宋体"/>
        </w:rPr>
        <w:t>空气超声成像仪中两个声源定位刚好同时稳定显示，不发生</w:t>
      </w:r>
      <w:r>
        <w:rPr>
          <w:rFonts w:hint="eastAsia"/>
          <w:color w:val="000000" w:themeColor="text1"/>
          <w:szCs w:val="24"/>
          <w14:textFill>
            <w14:solidFill>
              <w14:schemeClr w14:val="tx1"/>
            </w14:solidFill>
          </w14:textFill>
        </w:rPr>
        <w:t>漂移、闪灭</w:t>
      </w:r>
      <w:r>
        <w:rPr>
          <w:rFonts w:hint="eastAsia" w:ascii="宋体"/>
        </w:rPr>
        <w:t>且不能满足</w:t>
      </w:r>
      <w:r>
        <w:rPr>
          <w:rFonts w:ascii="宋体"/>
        </w:rPr>
        <w:t>5.</w:t>
      </w:r>
      <w:r>
        <w:rPr>
          <w:rFonts w:hint="eastAsia" w:ascii="宋体"/>
        </w:rPr>
        <w:t>1中定位偏移距离的要求</w:t>
      </w:r>
      <w:r>
        <w:rPr>
          <w:rFonts w:hint="eastAsia"/>
        </w:rPr>
        <w:t>，此时两个声源的距离即空气超声成像仪在该频点下的横向空间分辨力。</w:t>
      </w:r>
    </w:p>
    <w:p>
      <w:pPr>
        <w:ind w:left="480" w:firstLine="0" w:firstLineChars="0"/>
      </w:pPr>
      <w:r>
        <w:rPr>
          <w:rFonts w:hint="eastAsia"/>
        </w:rPr>
        <w:t>注：如有需要，其他频点的横向空间分辨力参照校准。</w:t>
      </w:r>
    </w:p>
    <w:p>
      <w:pPr>
        <w:pStyle w:val="42"/>
      </w:pPr>
      <w:r>
        <w:rPr>
          <w:rFonts w:hint="eastAsia"/>
          <w:lang w:eastAsia="zh-CN"/>
        </w:rPr>
        <w:t>传声器阵列动态范围</w:t>
      </w:r>
    </w:p>
    <w:p>
      <w:pPr>
        <w:pStyle w:val="42"/>
        <w:numPr>
          <w:ilvl w:val="0"/>
          <w:numId w:val="8"/>
        </w:numPr>
        <w:ind w:left="0" w:firstLine="480" w:firstLineChars="200"/>
        <w:rPr>
          <w:szCs w:val="24"/>
          <w:lang w:eastAsia="zh-CN"/>
        </w:rPr>
      </w:pPr>
      <w:r>
        <w:rPr>
          <w:rFonts w:hint="eastAsia"/>
          <w:szCs w:val="24"/>
          <w:lang w:eastAsia="zh-CN"/>
        </w:rPr>
        <w:t>校准装置示意图如图4，声源1和声源2的距离为50 cm，空气超声成像仪放置于距2个声源连线中心点正前方</w:t>
      </w:r>
      <w:r>
        <w:rPr>
          <w:szCs w:val="24"/>
          <w:lang w:eastAsia="zh-CN"/>
        </w:rPr>
        <w:t>3</w:t>
      </w:r>
      <w:r>
        <w:rPr>
          <w:rFonts w:hint="eastAsia"/>
          <w:szCs w:val="24"/>
          <w:lang w:eastAsia="zh-CN"/>
        </w:rPr>
        <w:t xml:space="preserve"> m的位置处。</w:t>
      </w:r>
    </w:p>
    <w:p>
      <w:pPr>
        <w:pStyle w:val="42"/>
        <w:numPr>
          <w:ilvl w:val="0"/>
          <w:numId w:val="8"/>
        </w:numPr>
        <w:ind w:left="0" w:firstLine="480" w:firstLineChars="200"/>
      </w:pPr>
      <w:r>
        <w:rPr>
          <w:rFonts w:hint="eastAsia"/>
          <w:szCs w:val="24"/>
          <w:lang w:eastAsia="zh-CN"/>
        </w:rPr>
        <w:t>两个声源分别发出40 kHz稳态正弦电信号，声源</w:t>
      </w:r>
      <w:r>
        <w:rPr>
          <w:rFonts w:hint="eastAsia"/>
        </w:rPr>
        <w:t>在空气超声成像仪处产生的声压级</w:t>
      </w:r>
      <w:r>
        <w:rPr>
          <w:rFonts w:hint="eastAsia"/>
          <w:szCs w:val="24"/>
          <w:lang w:eastAsia="zh-CN"/>
        </w:rPr>
        <w:t>大于60 dB，在空气超声成像仪中可以清晰的看到两个声成像，且定位偏移距离满足5. 1的要求。</w:t>
      </w:r>
    </w:p>
    <w:p>
      <w:pPr>
        <w:pStyle w:val="42"/>
        <w:numPr>
          <w:ilvl w:val="0"/>
          <w:numId w:val="8"/>
        </w:numPr>
        <w:ind w:left="0" w:firstLine="480" w:firstLineChars="200"/>
        <w:rPr>
          <w:szCs w:val="24"/>
          <w:lang w:eastAsia="zh-CN"/>
        </w:rPr>
      </w:pPr>
      <w:bookmarkStart w:id="51" w:name="_Hlk116218902"/>
      <w:r>
        <w:rPr>
          <w:rFonts w:hint="eastAsia"/>
          <w:szCs w:val="24"/>
          <w:lang w:eastAsia="zh-CN"/>
        </w:rPr>
        <w:t>逐步调节声源1的声压级，</w:t>
      </w:r>
      <w:r>
        <w:rPr>
          <w:rFonts w:hint="eastAsia" w:ascii="宋体"/>
        </w:rPr>
        <w:t>直到</w:t>
      </w:r>
      <w:r>
        <w:rPr>
          <w:rFonts w:hint="eastAsia"/>
          <w:szCs w:val="24"/>
          <w:lang w:eastAsia="zh-CN"/>
        </w:rPr>
        <w:t>空气超声成像仪</w:t>
      </w:r>
      <w:r>
        <w:rPr>
          <w:rFonts w:hint="eastAsia" w:ascii="宋体"/>
          <w:lang w:eastAsia="zh-CN"/>
        </w:rPr>
        <w:t>可以</w:t>
      </w:r>
      <w:r>
        <w:rPr>
          <w:rFonts w:hint="eastAsia" w:ascii="宋体"/>
        </w:rPr>
        <w:t>同时显示两个满足5</w:t>
      </w:r>
      <w:r>
        <w:rPr>
          <w:rFonts w:ascii="宋体"/>
        </w:rPr>
        <w:t>.</w:t>
      </w:r>
      <w:r>
        <w:rPr>
          <w:rFonts w:hint="eastAsia" w:ascii="宋体"/>
          <w:lang w:eastAsia="zh-CN"/>
        </w:rPr>
        <w:t>1</w:t>
      </w:r>
      <w:r>
        <w:rPr>
          <w:rFonts w:hint="eastAsia" w:ascii="宋体"/>
        </w:rPr>
        <w:t>要求的声源定位结果</w:t>
      </w:r>
      <w:r>
        <w:rPr>
          <w:rFonts w:hint="eastAsia" w:ascii="宋体"/>
          <w:lang w:eastAsia="zh-CN"/>
        </w:rPr>
        <w:t>的极限</w:t>
      </w:r>
      <w:r>
        <w:rPr>
          <w:rFonts w:ascii="宋体"/>
        </w:rPr>
        <w:t>，</w:t>
      </w:r>
      <w:bookmarkEnd w:id="51"/>
      <w:r>
        <w:rPr>
          <w:rFonts w:ascii="宋体"/>
        </w:rPr>
        <w:t>且显示界面中不出现其他声成像，</w:t>
      </w:r>
      <w:r>
        <w:rPr>
          <w:rFonts w:hint="eastAsia" w:ascii="宋体"/>
          <w:lang w:eastAsia="zh-CN"/>
        </w:rPr>
        <w:t>记录声源1在空气超声成像仪显示的声压级</w:t>
      </w:r>
      <w:r>
        <w:rPr>
          <w:rFonts w:hint="eastAsia" w:ascii="宋体"/>
          <w:i/>
          <w:lang w:eastAsia="zh-CN"/>
        </w:rPr>
        <w:t>L</w:t>
      </w:r>
      <w:r>
        <w:rPr>
          <w:rFonts w:hint="eastAsia" w:ascii="宋体"/>
          <w:vertAlign w:val="subscript"/>
          <w:lang w:eastAsia="zh-CN"/>
        </w:rPr>
        <w:t>1</w:t>
      </w:r>
      <w:r>
        <w:rPr>
          <w:rFonts w:hint="eastAsia" w:ascii="宋体"/>
          <w:lang w:eastAsia="zh-CN"/>
        </w:rPr>
        <w:t>和声源2在空气超声成像仪显示的声压级</w:t>
      </w:r>
      <w:r>
        <w:rPr>
          <w:rFonts w:hint="eastAsia" w:ascii="宋体"/>
          <w:i/>
          <w:lang w:eastAsia="zh-CN"/>
        </w:rPr>
        <w:t>L</w:t>
      </w:r>
      <w:r>
        <w:rPr>
          <w:rFonts w:hint="eastAsia" w:ascii="宋体"/>
          <w:vertAlign w:val="subscript"/>
          <w:lang w:eastAsia="zh-CN"/>
        </w:rPr>
        <w:t>2</w:t>
      </w:r>
      <w:r>
        <w:rPr>
          <w:rFonts w:hint="eastAsia"/>
          <w:szCs w:val="24"/>
          <w:lang w:eastAsia="zh-CN"/>
        </w:rPr>
        <w:t>。</w:t>
      </w:r>
    </w:p>
    <w:p>
      <w:pPr>
        <w:pStyle w:val="42"/>
        <w:numPr>
          <w:ilvl w:val="0"/>
          <w:numId w:val="8"/>
        </w:numPr>
        <w:ind w:left="0" w:firstLine="480" w:firstLineChars="200"/>
        <w:rPr>
          <w:szCs w:val="24"/>
          <w:lang w:eastAsia="zh-CN"/>
        </w:rPr>
      </w:pPr>
      <w:r>
        <w:rPr>
          <w:rFonts w:hint="eastAsia" w:ascii="宋体"/>
          <w:lang w:eastAsia="zh-CN"/>
        </w:rPr>
        <w:t>将声源1的声压级调回到b)步骤中的状态，使得在空气超声成像仪中可以同时看到两个声成像，逐步调节声源2的声压级，</w:t>
      </w:r>
      <w:r>
        <w:rPr>
          <w:rFonts w:hint="eastAsia" w:ascii="宋体"/>
        </w:rPr>
        <w:t>直到</w:t>
      </w:r>
      <w:r>
        <w:rPr>
          <w:rFonts w:hint="eastAsia"/>
          <w:szCs w:val="24"/>
          <w:lang w:eastAsia="zh-CN"/>
        </w:rPr>
        <w:t>空气超声成像仪</w:t>
      </w:r>
      <w:r>
        <w:rPr>
          <w:rFonts w:hint="eastAsia" w:ascii="宋体"/>
          <w:lang w:eastAsia="zh-CN"/>
        </w:rPr>
        <w:t>可以</w:t>
      </w:r>
      <w:r>
        <w:rPr>
          <w:rFonts w:hint="eastAsia" w:ascii="宋体"/>
        </w:rPr>
        <w:t>同时显示两个满足5</w:t>
      </w:r>
      <w:r>
        <w:rPr>
          <w:rFonts w:ascii="宋体"/>
        </w:rPr>
        <w:t>.</w:t>
      </w:r>
      <w:r>
        <w:rPr>
          <w:rFonts w:hint="eastAsia" w:ascii="宋体"/>
          <w:lang w:eastAsia="zh-CN"/>
        </w:rPr>
        <w:t>1</w:t>
      </w:r>
      <w:r>
        <w:rPr>
          <w:rFonts w:hint="eastAsia" w:ascii="宋体"/>
        </w:rPr>
        <w:t>要求的声源定位结果</w:t>
      </w:r>
      <w:r>
        <w:rPr>
          <w:rFonts w:hint="eastAsia" w:ascii="宋体"/>
          <w:lang w:eastAsia="zh-CN"/>
        </w:rPr>
        <w:t>的极限，记录声源1在空气超声成像仪显示的声压级差</w:t>
      </w:r>
      <m:oMath>
        <m:sSubSup>
          <m:sSubSupPr>
            <m:ctrlPr>
              <w:rPr>
                <w:rFonts w:ascii="Cambria Math" w:hAnsi="Cambria Math"/>
                <w:lang w:eastAsia="zh-CN"/>
              </w:rPr>
            </m:ctrlPr>
          </m:sSubSupPr>
          <m:e>
            <m:r>
              <m:rPr/>
              <w:rPr>
                <w:rFonts w:ascii="Cambria Math" w:hAnsi="Cambria Math"/>
                <w:lang w:eastAsia="zh-CN"/>
              </w:rPr>
              <m:t>L</m:t>
            </m:r>
            <m:ctrlPr>
              <w:rPr>
                <w:rFonts w:ascii="Cambria Math" w:hAnsi="Cambria Math"/>
                <w:lang w:eastAsia="zh-CN"/>
              </w:rPr>
            </m:ctrlPr>
          </m:e>
          <m:sub>
            <m:r>
              <m:rPr/>
              <w:rPr>
                <w:rFonts w:ascii="Cambria Math" w:hAnsi="Cambria Math"/>
                <w:lang w:eastAsia="zh-CN"/>
              </w:rPr>
              <m:t>1</m:t>
            </m:r>
            <m:ctrlPr>
              <w:rPr>
                <w:rFonts w:ascii="Cambria Math" w:hAnsi="Cambria Math"/>
                <w:lang w:eastAsia="zh-CN"/>
              </w:rPr>
            </m:ctrlPr>
          </m:sub>
          <m:sup>
            <m:r>
              <m:rPr/>
              <w:rPr>
                <w:rFonts w:ascii="Cambria Math" w:hAnsi="Cambria Math"/>
                <w:lang w:eastAsia="zh-CN"/>
              </w:rPr>
              <m:t>'</m:t>
            </m:r>
            <m:ctrlPr>
              <w:rPr>
                <w:rFonts w:ascii="Cambria Math" w:hAnsi="Cambria Math"/>
                <w:lang w:eastAsia="zh-CN"/>
              </w:rPr>
            </m:ctrlPr>
          </m:sup>
        </m:sSubSup>
      </m:oMath>
      <w:r>
        <w:rPr>
          <w:rFonts w:hint="eastAsia" w:ascii="宋体"/>
          <w:lang w:eastAsia="zh-CN"/>
        </w:rPr>
        <w:t>和声源2在空气超声成像仪显示的声压级差</w:t>
      </w:r>
      <m:oMath>
        <m:sSubSup>
          <m:sSubSupPr>
            <m:ctrlPr>
              <w:rPr>
                <w:rFonts w:ascii="Cambria Math" w:hAnsi="Cambria Math"/>
                <w:lang w:eastAsia="zh-CN"/>
              </w:rPr>
            </m:ctrlPr>
          </m:sSubSupPr>
          <m:e>
            <m:r>
              <m:rPr/>
              <w:rPr>
                <w:rFonts w:ascii="Cambria Math" w:hAnsi="Cambria Math"/>
                <w:lang w:eastAsia="zh-CN"/>
              </w:rPr>
              <m:t>L</m:t>
            </m:r>
            <m:ctrlPr>
              <w:rPr>
                <w:rFonts w:ascii="Cambria Math" w:hAnsi="Cambria Math"/>
                <w:lang w:eastAsia="zh-CN"/>
              </w:rPr>
            </m:ctrlPr>
          </m:e>
          <m:sub>
            <m:r>
              <m:rPr/>
              <w:rPr>
                <w:rFonts w:ascii="Cambria Math" w:hAnsi="Cambria Math"/>
                <w:lang w:eastAsia="zh-CN"/>
              </w:rPr>
              <m:t>2</m:t>
            </m:r>
            <m:ctrlPr>
              <w:rPr>
                <w:rFonts w:ascii="Cambria Math" w:hAnsi="Cambria Math"/>
                <w:lang w:eastAsia="zh-CN"/>
              </w:rPr>
            </m:ctrlPr>
          </m:sub>
          <m:sup>
            <m:r>
              <m:rPr/>
              <w:rPr>
                <w:rFonts w:ascii="Cambria Math" w:hAnsi="Cambria Math"/>
                <w:lang w:eastAsia="zh-CN"/>
              </w:rPr>
              <m:t>'</m:t>
            </m:r>
            <m:ctrlPr>
              <w:rPr>
                <w:rFonts w:ascii="Cambria Math" w:hAnsi="Cambria Math"/>
                <w:lang w:eastAsia="zh-CN"/>
              </w:rPr>
            </m:ctrlPr>
          </m:sup>
        </m:sSubSup>
      </m:oMath>
      <w:r>
        <w:rPr>
          <w:rFonts w:hint="eastAsia"/>
          <w:szCs w:val="24"/>
          <w:lang w:eastAsia="zh-CN"/>
        </w:rPr>
        <w:t>。</w:t>
      </w:r>
    </w:p>
    <w:p>
      <w:pPr>
        <w:pStyle w:val="42"/>
        <w:numPr>
          <w:ilvl w:val="0"/>
          <w:numId w:val="8"/>
        </w:numPr>
        <w:ind w:left="0" w:firstLine="480" w:firstLineChars="200"/>
        <w:rPr>
          <w:szCs w:val="24"/>
          <w:lang w:eastAsia="zh-CN"/>
        </w:rPr>
      </w:pPr>
      <w:r>
        <w:rPr>
          <w:rFonts w:hint="eastAsia"/>
          <w:lang w:eastAsia="zh-CN"/>
        </w:rPr>
        <w:t>由公式(</w:t>
      </w:r>
      <w:r>
        <w:rPr>
          <w:lang w:eastAsia="zh-CN"/>
        </w:rPr>
        <w:t>2</w:t>
      </w:r>
      <w:r>
        <w:rPr>
          <w:rFonts w:hint="eastAsia"/>
          <w:lang w:eastAsia="zh-CN"/>
        </w:rPr>
        <w:t>）得到该频点下的传声器阵列动态范</w:t>
      </w:r>
      <w:r>
        <w:rPr>
          <w:rFonts w:hint="eastAsia"/>
        </w:rPr>
        <w:t>围</w:t>
      </w:r>
      <w:r>
        <w:rPr>
          <w:rFonts w:hint="eastAsia"/>
          <w:i/>
          <w:lang w:eastAsia="zh-CN"/>
        </w:rPr>
        <w:t>D</w:t>
      </w:r>
      <w:r>
        <w:rPr>
          <w:rFonts w:hint="eastAsia"/>
          <w:szCs w:val="24"/>
          <w:lang w:eastAsia="zh-CN"/>
        </w:rPr>
        <w:t>。</w:t>
      </w:r>
    </w:p>
    <w:p>
      <w:pPr>
        <w:pStyle w:val="42"/>
        <w:numPr>
          <w:ilvl w:val="0"/>
          <w:numId w:val="0"/>
        </w:numPr>
        <w:wordWrap w:val="0"/>
        <w:ind w:left="480"/>
        <w:jc w:val="right"/>
        <w:rPr>
          <w:szCs w:val="24"/>
          <w:lang w:eastAsia="zh-CN"/>
        </w:rPr>
      </w:pPr>
      <m:oMath>
        <m:r>
          <m:rPr/>
          <w:rPr>
            <w:rFonts w:ascii="Cambria Math" w:hAnsi="Cambria Math"/>
            <w:szCs w:val="24"/>
            <w:lang w:eastAsia="zh-CN"/>
          </w:rPr>
          <m:t>D</m:t>
        </m:r>
        <m:r>
          <m:rPr>
            <m:sty m:val="p"/>
          </m:rPr>
          <w:rPr>
            <w:rFonts w:ascii="Cambria Math" w:hAnsi="Cambria Math"/>
            <w:szCs w:val="24"/>
            <w:lang w:eastAsia="zh-CN"/>
          </w:rPr>
          <m:t>=</m:t>
        </m:r>
        <m:f>
          <m:fPr>
            <m:ctrlPr>
              <w:rPr>
                <w:rFonts w:ascii="Cambria Math" w:hAnsi="Cambria Math"/>
                <w:szCs w:val="24"/>
                <w:lang w:eastAsia="zh-CN"/>
              </w:rPr>
            </m:ctrlPr>
          </m:fPr>
          <m:num>
            <m:d>
              <m:dPr>
                <m:begChr m:val="|"/>
                <m:endChr m:val="|"/>
                <m:ctrlPr>
                  <w:rPr>
                    <w:rFonts w:ascii="Cambria Math" w:hAnsi="Cambria Math"/>
                    <w:i/>
                    <w:szCs w:val="24"/>
                    <w:lang w:eastAsia="zh-CN"/>
                  </w:rPr>
                </m:ctrlPr>
              </m:dPr>
              <m:e>
                <m:sSub>
                  <m:sSubPr>
                    <m:ctrlPr>
                      <w:rPr>
                        <w:rFonts w:ascii="Cambria Math" w:hAnsi="Cambria Math"/>
                        <w:i/>
                        <w:szCs w:val="24"/>
                        <w:lang w:eastAsia="zh-CN"/>
                      </w:rPr>
                    </m:ctrlPr>
                  </m:sSubPr>
                  <m:e>
                    <m:r>
                      <m:rPr/>
                      <w:rPr>
                        <w:rFonts w:ascii="Cambria Math" w:hAnsi="Cambria Math"/>
                        <w:szCs w:val="24"/>
                        <w:lang w:eastAsia="zh-CN"/>
                      </w:rPr>
                      <m:t>L</m:t>
                    </m:r>
                    <m:ctrlPr>
                      <w:rPr>
                        <w:rFonts w:ascii="Cambria Math" w:hAnsi="Cambria Math"/>
                        <w:i/>
                        <w:szCs w:val="24"/>
                        <w:lang w:eastAsia="zh-CN"/>
                      </w:rPr>
                    </m:ctrlPr>
                  </m:e>
                  <m:sub>
                    <m:r>
                      <m:rPr/>
                      <w:rPr>
                        <w:rFonts w:ascii="Cambria Math" w:hAnsi="Cambria Math"/>
                        <w:szCs w:val="24"/>
                        <w:lang w:eastAsia="zh-CN"/>
                      </w:rPr>
                      <m:t>1</m:t>
                    </m:r>
                    <m:ctrlPr>
                      <w:rPr>
                        <w:rFonts w:ascii="Cambria Math" w:hAnsi="Cambria Math"/>
                        <w:i/>
                        <w:szCs w:val="24"/>
                        <w:lang w:eastAsia="zh-CN"/>
                      </w:rPr>
                    </m:ctrlPr>
                  </m:sub>
                </m:sSub>
                <m:r>
                  <m:rPr/>
                  <w:rPr>
                    <w:rFonts w:ascii="Cambria Math" w:hAnsi="Cambria Math"/>
                    <w:szCs w:val="24"/>
                    <w:lang w:eastAsia="zh-CN"/>
                  </w:rPr>
                  <m:t>−</m:t>
                </m:r>
                <m:sSub>
                  <m:sSubPr>
                    <m:ctrlPr>
                      <w:rPr>
                        <w:rFonts w:ascii="Cambria Math" w:hAnsi="Cambria Math"/>
                        <w:i/>
                        <w:szCs w:val="24"/>
                        <w:lang w:eastAsia="zh-CN"/>
                      </w:rPr>
                    </m:ctrlPr>
                  </m:sSubPr>
                  <m:e>
                    <m:r>
                      <m:rPr/>
                      <w:rPr>
                        <w:rFonts w:ascii="Cambria Math" w:hAnsi="Cambria Math"/>
                        <w:szCs w:val="24"/>
                        <w:lang w:eastAsia="zh-CN"/>
                      </w:rPr>
                      <m:t>L</m:t>
                    </m:r>
                    <m:ctrlPr>
                      <w:rPr>
                        <w:rFonts w:ascii="Cambria Math" w:hAnsi="Cambria Math"/>
                        <w:i/>
                        <w:szCs w:val="24"/>
                        <w:lang w:eastAsia="zh-CN"/>
                      </w:rPr>
                    </m:ctrlPr>
                  </m:e>
                  <m:sub>
                    <m:r>
                      <m:rPr/>
                      <w:rPr>
                        <w:rFonts w:ascii="Cambria Math" w:hAnsi="Cambria Math"/>
                        <w:szCs w:val="24"/>
                        <w:lang w:eastAsia="zh-CN"/>
                      </w:rPr>
                      <m:t>2</m:t>
                    </m:r>
                    <m:ctrlPr>
                      <w:rPr>
                        <w:rFonts w:ascii="Cambria Math" w:hAnsi="Cambria Math"/>
                        <w:i/>
                        <w:szCs w:val="24"/>
                        <w:lang w:eastAsia="zh-CN"/>
                      </w:rPr>
                    </m:ctrlPr>
                  </m:sub>
                </m:sSub>
                <m:ctrlPr>
                  <w:rPr>
                    <w:rFonts w:ascii="Cambria Math" w:hAnsi="Cambria Math"/>
                    <w:i/>
                    <w:szCs w:val="24"/>
                    <w:lang w:eastAsia="zh-CN"/>
                  </w:rPr>
                </m:ctrlPr>
              </m:e>
            </m:d>
            <m:r>
              <m:rPr/>
              <w:rPr>
                <w:rFonts w:ascii="Cambria Math" w:hAnsi="Cambria Math"/>
                <w:szCs w:val="24"/>
                <w:lang w:eastAsia="zh-CN"/>
              </w:rPr>
              <m:t>+</m:t>
            </m:r>
            <m:d>
              <m:dPr>
                <m:begChr m:val="|"/>
                <m:endChr m:val="|"/>
                <m:ctrlPr>
                  <w:rPr>
                    <w:rFonts w:ascii="Cambria Math" w:hAnsi="Cambria Math"/>
                    <w:i/>
                    <w:szCs w:val="24"/>
                    <w:lang w:eastAsia="zh-CN"/>
                  </w:rPr>
                </m:ctrlPr>
              </m:dPr>
              <m:e>
                <m:sSubSup>
                  <m:sSubSupPr>
                    <m:ctrlPr>
                      <w:rPr>
                        <w:rFonts w:ascii="Cambria Math" w:hAnsi="Cambria Math"/>
                        <w:i/>
                        <w:szCs w:val="24"/>
                        <w:lang w:eastAsia="zh-CN"/>
                      </w:rPr>
                    </m:ctrlPr>
                  </m:sSubSupPr>
                  <m:e>
                    <m:r>
                      <m:rPr/>
                      <w:rPr>
                        <w:rFonts w:ascii="Cambria Math" w:hAnsi="Cambria Math"/>
                        <w:szCs w:val="24"/>
                        <w:lang w:eastAsia="zh-CN"/>
                      </w:rPr>
                      <m:t>L</m:t>
                    </m:r>
                    <m:ctrlPr>
                      <w:rPr>
                        <w:rFonts w:ascii="Cambria Math" w:hAnsi="Cambria Math"/>
                        <w:i/>
                        <w:szCs w:val="24"/>
                        <w:lang w:eastAsia="zh-CN"/>
                      </w:rPr>
                    </m:ctrlPr>
                  </m:e>
                  <m:sub>
                    <m:r>
                      <m:rPr/>
                      <w:rPr>
                        <w:rFonts w:ascii="Cambria Math" w:hAnsi="Cambria Math"/>
                        <w:szCs w:val="24"/>
                        <w:lang w:eastAsia="zh-CN"/>
                      </w:rPr>
                      <m:t>1</m:t>
                    </m:r>
                    <m:ctrlPr>
                      <w:rPr>
                        <w:rFonts w:ascii="Cambria Math" w:hAnsi="Cambria Math"/>
                        <w:i/>
                        <w:szCs w:val="24"/>
                        <w:lang w:eastAsia="zh-CN"/>
                      </w:rPr>
                    </m:ctrlPr>
                  </m:sub>
                  <m:sup>
                    <m:r>
                      <m:rPr/>
                      <w:rPr>
                        <w:rFonts w:ascii="Cambria Math" w:hAnsi="Cambria Math"/>
                        <w:szCs w:val="24"/>
                        <w:lang w:eastAsia="zh-CN"/>
                      </w:rPr>
                      <m:t>'</m:t>
                    </m:r>
                    <m:ctrlPr>
                      <w:rPr>
                        <w:rFonts w:ascii="Cambria Math" w:hAnsi="Cambria Math"/>
                        <w:i/>
                        <w:szCs w:val="24"/>
                        <w:lang w:eastAsia="zh-CN"/>
                      </w:rPr>
                    </m:ctrlPr>
                  </m:sup>
                </m:sSubSup>
                <m:r>
                  <m:rPr/>
                  <w:rPr>
                    <w:rFonts w:ascii="Cambria Math" w:hAnsi="Cambria Math"/>
                    <w:szCs w:val="24"/>
                    <w:lang w:eastAsia="zh-CN"/>
                  </w:rPr>
                  <m:t>−</m:t>
                </m:r>
                <m:sSubSup>
                  <m:sSubSupPr>
                    <m:ctrlPr>
                      <w:rPr>
                        <w:rFonts w:ascii="Cambria Math" w:hAnsi="Cambria Math"/>
                        <w:i/>
                        <w:szCs w:val="24"/>
                        <w:lang w:eastAsia="zh-CN"/>
                      </w:rPr>
                    </m:ctrlPr>
                  </m:sSubSupPr>
                  <m:e>
                    <m:r>
                      <m:rPr/>
                      <w:rPr>
                        <w:rFonts w:ascii="Cambria Math" w:hAnsi="Cambria Math"/>
                        <w:szCs w:val="24"/>
                        <w:lang w:eastAsia="zh-CN"/>
                      </w:rPr>
                      <m:t>L</m:t>
                    </m:r>
                    <m:ctrlPr>
                      <w:rPr>
                        <w:rFonts w:ascii="Cambria Math" w:hAnsi="Cambria Math"/>
                        <w:i/>
                        <w:szCs w:val="24"/>
                        <w:lang w:eastAsia="zh-CN"/>
                      </w:rPr>
                    </m:ctrlPr>
                  </m:e>
                  <m:sub>
                    <m:r>
                      <m:rPr/>
                      <w:rPr>
                        <w:rFonts w:ascii="Cambria Math" w:hAnsi="Cambria Math"/>
                        <w:szCs w:val="24"/>
                        <w:lang w:eastAsia="zh-CN"/>
                      </w:rPr>
                      <m:t>2</m:t>
                    </m:r>
                    <m:ctrlPr>
                      <w:rPr>
                        <w:rFonts w:ascii="Cambria Math" w:hAnsi="Cambria Math"/>
                        <w:i/>
                        <w:szCs w:val="24"/>
                        <w:lang w:eastAsia="zh-CN"/>
                      </w:rPr>
                    </m:ctrlPr>
                  </m:sub>
                  <m:sup>
                    <m:r>
                      <m:rPr/>
                      <w:rPr>
                        <w:rFonts w:ascii="Cambria Math" w:hAnsi="Cambria Math"/>
                        <w:szCs w:val="24"/>
                        <w:lang w:eastAsia="zh-CN"/>
                      </w:rPr>
                      <m:t>'</m:t>
                    </m:r>
                    <m:ctrlPr>
                      <w:rPr>
                        <w:rFonts w:ascii="Cambria Math" w:hAnsi="Cambria Math"/>
                        <w:i/>
                        <w:szCs w:val="24"/>
                        <w:lang w:eastAsia="zh-CN"/>
                      </w:rPr>
                    </m:ctrlPr>
                  </m:sup>
                </m:sSubSup>
                <m:ctrlPr>
                  <w:rPr>
                    <w:rFonts w:ascii="Cambria Math" w:hAnsi="Cambria Math"/>
                    <w:i/>
                    <w:szCs w:val="24"/>
                    <w:lang w:eastAsia="zh-CN"/>
                  </w:rPr>
                </m:ctrlPr>
              </m:e>
            </m:d>
            <m:ctrlPr>
              <w:rPr>
                <w:rFonts w:ascii="Cambria Math" w:hAnsi="Cambria Math"/>
                <w:szCs w:val="24"/>
                <w:lang w:eastAsia="zh-CN"/>
              </w:rPr>
            </m:ctrlPr>
          </m:num>
          <m:den>
            <m:r>
              <m:rPr/>
              <w:rPr>
                <w:rFonts w:ascii="Cambria Math" w:hAnsi="Cambria Math"/>
                <w:szCs w:val="24"/>
                <w:lang w:eastAsia="zh-CN"/>
              </w:rPr>
              <m:t>2</m:t>
            </m:r>
            <m:ctrlPr>
              <w:rPr>
                <w:rFonts w:ascii="Cambria Math" w:hAnsi="Cambria Math"/>
                <w:szCs w:val="24"/>
                <w:lang w:eastAsia="zh-CN"/>
              </w:rPr>
            </m:ctrlPr>
          </m:den>
        </m:f>
      </m:oMath>
      <w:r>
        <w:rPr>
          <w:rFonts w:hint="eastAsia"/>
          <w:lang w:eastAsia="zh-CN"/>
        </w:rPr>
        <w:t xml:space="preserve">                          （</w:t>
      </w:r>
      <w:r>
        <w:rPr>
          <w:lang w:eastAsia="zh-CN"/>
        </w:rPr>
        <w:t>2</w:t>
      </w:r>
      <w:r>
        <w:rPr>
          <w:rFonts w:hint="eastAsia"/>
          <w:lang w:eastAsia="zh-CN"/>
        </w:rPr>
        <w:t>）</w:t>
      </w:r>
    </w:p>
    <w:p>
      <w:pPr>
        <w:pStyle w:val="46"/>
        <w:ind w:left="900" w:firstLine="0" w:firstLineChars="0"/>
      </w:pPr>
      <w:r>
        <w:rPr>
          <w:rFonts w:hint="eastAsia"/>
        </w:rPr>
        <w:t>注：如有需要，其他频点的阵列动态范围参照校准。</w:t>
      </w:r>
    </w:p>
    <w:p>
      <w:pPr>
        <w:pStyle w:val="2"/>
        <w:spacing w:before="156" w:after="156"/>
      </w:pPr>
      <w:bookmarkStart w:id="52" w:name="_Toc307522682"/>
      <w:bookmarkStart w:id="53" w:name="_Toc423691285"/>
      <w:bookmarkStart w:id="54" w:name="_Toc139045063"/>
      <w:r>
        <w:t>校准结果表达</w:t>
      </w:r>
      <w:bookmarkEnd w:id="52"/>
      <w:bookmarkEnd w:id="53"/>
      <w:bookmarkEnd w:id="54"/>
    </w:p>
    <w:p>
      <w:pPr>
        <w:pStyle w:val="3"/>
        <w:numPr>
          <w:ilvl w:val="0"/>
          <w:numId w:val="0"/>
        </w:numPr>
      </w:pPr>
      <w:bookmarkStart w:id="55" w:name="_Toc139045064"/>
      <w:r>
        <w:rPr>
          <w:rFonts w:hint="eastAsia"/>
        </w:rPr>
        <w:t>8.</w:t>
      </w:r>
      <w:r>
        <w:t xml:space="preserve">1  </w:t>
      </w:r>
      <w:r>
        <w:rPr>
          <w:rFonts w:hint="eastAsia"/>
        </w:rPr>
        <w:t>校准结果</w:t>
      </w:r>
      <w:bookmarkEnd w:id="55"/>
    </w:p>
    <w:p>
      <w:pPr>
        <w:ind w:firstLine="480"/>
      </w:pPr>
      <w:r>
        <w:t>校准证书应至少包括以下信息：</w:t>
      </w:r>
    </w:p>
    <w:p>
      <w:pPr>
        <w:ind w:firstLine="480"/>
      </w:pPr>
      <w:r>
        <w:t>a</w:t>
      </w:r>
      <w:r>
        <w:rPr>
          <w:rFonts w:hint="eastAsia"/>
        </w:rPr>
        <w:t>）</w:t>
      </w:r>
      <w:r>
        <w:t>标题，如“校准证书” ；</w:t>
      </w:r>
    </w:p>
    <w:p>
      <w:pPr>
        <w:ind w:firstLine="480"/>
      </w:pPr>
      <w:r>
        <w:t>b</w:t>
      </w:r>
      <w:r>
        <w:rPr>
          <w:rFonts w:hint="eastAsia"/>
        </w:rPr>
        <w:t>）</w:t>
      </w:r>
      <w:r>
        <w:t>实验室的名称和地址；</w:t>
      </w:r>
    </w:p>
    <w:p>
      <w:pPr>
        <w:ind w:firstLine="480"/>
      </w:pPr>
      <w:r>
        <w:t>c</w:t>
      </w:r>
      <w:r>
        <w:rPr>
          <w:rFonts w:hint="eastAsia"/>
        </w:rPr>
        <w:t>）</w:t>
      </w:r>
      <w:r>
        <w:t>进行校准的地点</w:t>
      </w:r>
      <w:r>
        <w:rPr>
          <w:rFonts w:hint="eastAsia"/>
        </w:rPr>
        <w:t>（如果与实验室地址不同）</w:t>
      </w:r>
      <w:r>
        <w:t xml:space="preserve">； </w:t>
      </w:r>
    </w:p>
    <w:p>
      <w:pPr>
        <w:ind w:firstLine="480"/>
      </w:pPr>
      <w:r>
        <w:t>d</w:t>
      </w:r>
      <w:r>
        <w:rPr>
          <w:rFonts w:hint="eastAsia"/>
        </w:rPr>
        <w:t>）</w:t>
      </w:r>
      <w:r>
        <w:t>证书的</w:t>
      </w:r>
      <w:r>
        <w:rPr>
          <w:rFonts w:hint="eastAsia"/>
        </w:rPr>
        <w:t>唯一性标识（如编号），每页及总页数的标识；</w:t>
      </w:r>
    </w:p>
    <w:p>
      <w:pPr>
        <w:ind w:firstLine="480"/>
      </w:pPr>
      <w:r>
        <w:t>e</w:t>
      </w:r>
      <w:r>
        <w:rPr>
          <w:rFonts w:hint="eastAsia"/>
        </w:rPr>
        <w:t>）客户的</w:t>
      </w:r>
      <w:r>
        <w:t xml:space="preserve">名称和地址； </w:t>
      </w:r>
    </w:p>
    <w:p>
      <w:pPr>
        <w:ind w:firstLine="480"/>
      </w:pPr>
      <w:r>
        <w:t>f</w:t>
      </w:r>
      <w:r>
        <w:rPr>
          <w:rFonts w:hint="eastAsia"/>
        </w:rPr>
        <w:t>）</w:t>
      </w:r>
      <w:r>
        <w:t>被校</w:t>
      </w:r>
      <w:r>
        <w:rPr>
          <w:rFonts w:hint="eastAsia"/>
        </w:rPr>
        <w:t>对象的描述和</w:t>
      </w:r>
      <w:r>
        <w:t xml:space="preserve">明确标识； </w:t>
      </w:r>
    </w:p>
    <w:p>
      <w:pPr>
        <w:ind w:firstLine="480"/>
      </w:pPr>
      <w:r>
        <w:t>g</w:t>
      </w:r>
      <w:r>
        <w:rPr>
          <w:rFonts w:hint="eastAsia"/>
        </w:rPr>
        <w:t>）</w:t>
      </w:r>
      <w:r>
        <w:t>进行校准的日期</w:t>
      </w:r>
      <w:r>
        <w:rPr>
          <w:rFonts w:hint="eastAsia"/>
        </w:rPr>
        <w:t>，如果与校准结果的有效性和应用有关时，应说明被校对象的接受日期</w:t>
      </w:r>
      <w:r>
        <w:t>；</w:t>
      </w:r>
    </w:p>
    <w:p>
      <w:pPr>
        <w:ind w:firstLine="480"/>
      </w:pPr>
      <w:r>
        <w:t>h</w:t>
      </w:r>
      <w:r>
        <w:rPr>
          <w:rFonts w:hint="eastAsia"/>
        </w:rPr>
        <w:t>）如果与校准结果的有效性应用有关时，应对被校样品的抽样程序进行说明；</w:t>
      </w:r>
    </w:p>
    <w:p>
      <w:pPr>
        <w:ind w:firstLine="480"/>
      </w:pPr>
      <w:r>
        <w:t>i</w:t>
      </w:r>
      <w:r>
        <w:rPr>
          <w:rFonts w:hint="eastAsia"/>
        </w:rPr>
        <w:t>）</w:t>
      </w:r>
      <w:r>
        <w:t>校准所依据的技术规范的</w:t>
      </w:r>
      <w:r>
        <w:rPr>
          <w:rFonts w:hint="eastAsia"/>
        </w:rPr>
        <w:t>标识，包括</w:t>
      </w:r>
      <w:r>
        <w:t>名称及代号；</w:t>
      </w:r>
    </w:p>
    <w:p>
      <w:pPr>
        <w:ind w:firstLine="480"/>
      </w:pPr>
      <w:r>
        <w:t>j</w:t>
      </w:r>
      <w:r>
        <w:rPr>
          <w:rFonts w:hint="eastAsia"/>
        </w:rPr>
        <w:t>）本次校准所用测量标准的溯源性及有效性说明；</w:t>
      </w:r>
    </w:p>
    <w:p>
      <w:pPr>
        <w:ind w:firstLine="480"/>
      </w:pPr>
      <w:r>
        <w:t>k</w:t>
      </w:r>
      <w:r>
        <w:rPr>
          <w:rFonts w:hint="eastAsia"/>
        </w:rPr>
        <w:t>）</w:t>
      </w:r>
      <w:r>
        <w:t>校准</w:t>
      </w:r>
      <w:r>
        <w:rPr>
          <w:rFonts w:hint="eastAsia"/>
        </w:rPr>
        <w:t>环境的描述</w:t>
      </w:r>
      <w:r>
        <w:t>；</w:t>
      </w:r>
    </w:p>
    <w:p>
      <w:pPr>
        <w:ind w:firstLine="480"/>
      </w:pPr>
      <w:r>
        <w:t>l</w:t>
      </w:r>
      <w:r>
        <w:rPr>
          <w:rFonts w:hint="eastAsia"/>
        </w:rPr>
        <w:t>）</w:t>
      </w:r>
      <w:r>
        <w:t>校准结果</w:t>
      </w:r>
      <w:r>
        <w:rPr>
          <w:rFonts w:hint="eastAsia"/>
        </w:rPr>
        <w:t>及其</w:t>
      </w:r>
      <w:r>
        <w:t>测量不确定度的说明；</w:t>
      </w:r>
    </w:p>
    <w:p>
      <w:pPr>
        <w:ind w:firstLine="480"/>
      </w:pPr>
      <w:r>
        <w:rPr>
          <w:rFonts w:hint="eastAsia"/>
        </w:rPr>
        <w:t>m）对校准规范的偏离说明；</w:t>
      </w:r>
    </w:p>
    <w:p>
      <w:pPr>
        <w:ind w:firstLine="480"/>
      </w:pPr>
      <w:r>
        <w:rPr>
          <w:rFonts w:hint="eastAsia"/>
        </w:rPr>
        <w:t>n）校准证书或校准证书签发人的签名、职务或等效标识</w:t>
      </w:r>
      <w:r>
        <w:t>；</w:t>
      </w:r>
    </w:p>
    <w:p>
      <w:pPr>
        <w:ind w:firstLine="480"/>
      </w:pPr>
      <w:r>
        <w:rPr>
          <w:rFonts w:hint="eastAsia"/>
        </w:rPr>
        <w:t>o）</w:t>
      </w:r>
      <w:r>
        <w:t>校准结果仅对被校对象有效的声明；</w:t>
      </w:r>
    </w:p>
    <w:p>
      <w:pPr>
        <w:ind w:firstLine="480"/>
      </w:pPr>
      <w:r>
        <w:rPr>
          <w:rFonts w:hint="eastAsia"/>
        </w:rPr>
        <w:t>p）</w:t>
      </w:r>
      <w:r>
        <w:t>未经实验室书面批准，不得部分复制校准证书的声明。</w:t>
      </w:r>
    </w:p>
    <w:p>
      <w:pPr>
        <w:pStyle w:val="3"/>
        <w:numPr>
          <w:ilvl w:val="0"/>
          <w:numId w:val="0"/>
        </w:numPr>
      </w:pPr>
      <w:bookmarkStart w:id="56" w:name="_Toc139045065"/>
      <w:r>
        <w:t>8.2</w:t>
      </w:r>
      <w:r>
        <w:rPr>
          <w:rFonts w:hint="eastAsia"/>
        </w:rPr>
        <w:t xml:space="preserve"> 数值修约</w:t>
      </w:r>
      <w:bookmarkEnd w:id="56"/>
    </w:p>
    <w:p>
      <w:pPr>
        <w:ind w:firstLine="480"/>
      </w:pPr>
      <w:r>
        <w:t>所有的数据应先计算</w:t>
      </w:r>
      <w:r>
        <w:rPr>
          <w:rFonts w:hint="eastAsia"/>
        </w:rPr>
        <w:t>，</w:t>
      </w:r>
      <w:r>
        <w:t>后修约</w:t>
      </w:r>
      <w:r>
        <w:rPr>
          <w:rFonts w:hint="eastAsia"/>
        </w:rPr>
        <w:t>，</w:t>
      </w:r>
      <w:r>
        <w:t>出具校准数据</w:t>
      </w:r>
      <w:r>
        <w:rPr>
          <w:rFonts w:hint="eastAsia"/>
        </w:rPr>
        <w:t>的有效位数按如下方法修约：</w:t>
      </w:r>
    </w:p>
    <w:p>
      <w:pPr>
        <w:ind w:firstLine="480"/>
        <w:rPr>
          <w:rFonts w:ascii="宋体" w:hAnsi="宋体"/>
        </w:rPr>
      </w:pPr>
      <w:r>
        <w:rPr>
          <w:rFonts w:hint="eastAsia" w:ascii="宋体" w:hAnsi="宋体"/>
        </w:rPr>
        <w:t>——横向定位偏移距离、横向空间分辨力修约至0.1 cm；</w:t>
      </w:r>
    </w:p>
    <w:p>
      <w:pPr>
        <w:ind w:firstLine="480"/>
      </w:pPr>
      <w:r>
        <w:rPr>
          <w:rFonts w:hint="eastAsia" w:ascii="宋体" w:hAnsi="宋体"/>
        </w:rPr>
        <w:t>——纵向定位偏移距离空气超声成像仪距离分辨力一致；</w:t>
      </w:r>
      <w:r>
        <w:t xml:space="preserve"> </w:t>
      </w:r>
    </w:p>
    <w:p>
      <w:pPr>
        <w:ind w:firstLine="480"/>
        <w:rPr>
          <w:rFonts w:ascii="宋体" w:hAnsi="宋体"/>
        </w:rPr>
      </w:pPr>
      <w:r>
        <w:rPr>
          <w:rFonts w:hint="eastAsia" w:ascii="宋体" w:hAnsi="宋体"/>
        </w:rPr>
        <w:t>——最小成像声压级修约至0.1 dB；</w:t>
      </w:r>
      <w:r>
        <w:rPr>
          <w:rFonts w:ascii="宋体" w:hAnsi="宋体"/>
        </w:rPr>
        <w:t xml:space="preserve"> </w:t>
      </w:r>
    </w:p>
    <w:p>
      <w:pPr>
        <w:ind w:firstLine="480"/>
      </w:pPr>
      <w:r>
        <w:rPr>
          <w:rFonts w:hint="eastAsia"/>
        </w:rPr>
        <w:t>——级</w:t>
      </w:r>
      <w:r>
        <w:rPr>
          <w:rFonts w:hint="eastAsia" w:ascii="宋体" w:hAnsi="宋体"/>
        </w:rPr>
        <w:t>线性修约至与空气超声成像仪</w:t>
      </w:r>
      <w:r>
        <w:rPr>
          <w:rFonts w:hint="eastAsia"/>
        </w:rPr>
        <w:t>声压级分辨力一致；</w:t>
      </w:r>
    </w:p>
    <w:p>
      <w:pPr>
        <w:ind w:firstLine="480"/>
      </w:pPr>
      <w:r>
        <w:rPr>
          <w:rFonts w:hint="eastAsia"/>
        </w:rPr>
        <w:t>——传声器阵列动态范围</w:t>
      </w:r>
      <w:r>
        <w:rPr>
          <w:rFonts w:hint="eastAsia" w:ascii="宋体" w:hAnsi="宋体"/>
        </w:rPr>
        <w:t>与空气超声成像仪</w:t>
      </w:r>
      <w:r>
        <w:rPr>
          <w:rFonts w:hint="eastAsia"/>
        </w:rPr>
        <w:t>声压级分辨力一致。</w:t>
      </w:r>
    </w:p>
    <w:p>
      <w:pPr>
        <w:pStyle w:val="3"/>
        <w:numPr>
          <w:ilvl w:val="0"/>
          <w:numId w:val="0"/>
        </w:numPr>
      </w:pPr>
      <w:bookmarkStart w:id="57" w:name="_Toc139045066"/>
      <w:r>
        <w:t xml:space="preserve">8.3 </w:t>
      </w:r>
      <w:r>
        <w:rPr>
          <w:rFonts w:hint="eastAsia"/>
        </w:rPr>
        <w:t xml:space="preserve"> </w:t>
      </w:r>
      <w:r>
        <w:t>校准证书</w:t>
      </w:r>
      <w:bookmarkEnd w:id="57"/>
    </w:p>
    <w:p>
      <w:pPr>
        <w:ind w:firstLine="480"/>
      </w:pPr>
      <w:r>
        <w:rPr>
          <w:rFonts w:hint="eastAsia"/>
        </w:rPr>
        <w:t>经校准的空气超声成像仪应出具</w:t>
      </w:r>
      <w:r>
        <w:t>校准证书。校准证书应包括的信息</w:t>
      </w:r>
      <w:r>
        <w:rPr>
          <w:rFonts w:hint="eastAsia"/>
        </w:rPr>
        <w:t>见8</w:t>
      </w:r>
      <w:r>
        <w:t>.1</w:t>
      </w:r>
      <w:r>
        <w:rPr>
          <w:rFonts w:hint="eastAsia"/>
        </w:rPr>
        <w:t>条，</w:t>
      </w:r>
      <w:r>
        <w:rPr>
          <w:szCs w:val="24"/>
        </w:rPr>
        <w:t>推荐的校准证书的内页格式见附录A。</w:t>
      </w:r>
    </w:p>
    <w:p>
      <w:pPr>
        <w:pStyle w:val="3"/>
        <w:numPr>
          <w:ilvl w:val="0"/>
          <w:numId w:val="0"/>
        </w:numPr>
      </w:pPr>
      <w:bookmarkStart w:id="58" w:name="_Toc423691288"/>
      <w:bookmarkStart w:id="59" w:name="_Toc139045067"/>
      <w:bookmarkStart w:id="60" w:name="_Toc307522685"/>
      <w:r>
        <w:t xml:space="preserve">8.4 </w:t>
      </w:r>
      <w:r>
        <w:rPr>
          <w:rFonts w:hint="eastAsia"/>
        </w:rPr>
        <w:t xml:space="preserve"> </w:t>
      </w:r>
      <w:r>
        <w:t>校准结果的测量不确定度</w:t>
      </w:r>
      <w:bookmarkEnd w:id="58"/>
      <w:bookmarkEnd w:id="59"/>
      <w:bookmarkEnd w:id="60"/>
    </w:p>
    <w:p>
      <w:pPr>
        <w:ind w:firstLine="480"/>
      </w:pPr>
      <w:r>
        <w:rPr>
          <w:rFonts w:hint="eastAsia"/>
        </w:rPr>
        <w:t>空气超声成像仪</w:t>
      </w:r>
      <w:r>
        <w:t>校准结果的不确定度按JJF</w:t>
      </w:r>
      <w:r>
        <w:rPr>
          <w:rFonts w:hint="eastAsia"/>
        </w:rPr>
        <w:t xml:space="preserve"> </w:t>
      </w:r>
      <w:r>
        <w:t>1059</w:t>
      </w:r>
      <w:r>
        <w:rPr>
          <w:rFonts w:hint="eastAsia"/>
        </w:rPr>
        <w:t xml:space="preserve">.1—2012 </w:t>
      </w:r>
      <w:r>
        <w:t>的要求评定</w:t>
      </w:r>
      <w:r>
        <w:rPr>
          <w:rFonts w:hint="eastAsia"/>
        </w:rPr>
        <w:t>，测量</w:t>
      </w:r>
      <w:r>
        <w:t>不确定度</w:t>
      </w:r>
      <w:r>
        <w:rPr>
          <w:rFonts w:hint="eastAsia"/>
        </w:rPr>
        <w:t>的</w:t>
      </w:r>
      <w:r>
        <w:t>评定</w:t>
      </w:r>
      <w:r>
        <w:rPr>
          <w:rFonts w:hint="eastAsia"/>
        </w:rPr>
        <w:t>示例</w:t>
      </w:r>
      <w:r>
        <w:t>见附录</w:t>
      </w:r>
      <w:r>
        <w:rPr>
          <w:rFonts w:hint="eastAsia"/>
        </w:rPr>
        <w:t>B。</w:t>
      </w:r>
    </w:p>
    <w:p>
      <w:pPr>
        <w:pStyle w:val="2"/>
        <w:spacing w:before="156" w:after="156"/>
      </w:pPr>
      <w:bookmarkStart w:id="61" w:name="_Toc307522686"/>
      <w:bookmarkStart w:id="62" w:name="_Toc423691289"/>
      <w:bookmarkStart w:id="63" w:name="_Toc139045068"/>
      <w:r>
        <w:t>复校时间间隔</w:t>
      </w:r>
      <w:bookmarkEnd w:id="61"/>
      <w:bookmarkEnd w:id="62"/>
      <w:bookmarkEnd w:id="63"/>
    </w:p>
    <w:p>
      <w:pPr>
        <w:ind w:firstLine="480"/>
        <w:rPr>
          <w:rFonts w:eastAsia="黑体"/>
          <w:sz w:val="30"/>
          <w:szCs w:val="30"/>
        </w:rPr>
      </w:pPr>
      <w:r>
        <w:rPr>
          <w:rFonts w:hint="eastAsia"/>
        </w:rPr>
        <w:t>空气超声成像仪</w:t>
      </w:r>
      <w:r>
        <w:t>的复校时间间隔建议为一年。</w:t>
      </w:r>
      <w:r>
        <w:rPr>
          <w:rFonts w:hint="eastAsia"/>
        </w:rPr>
        <w:t>由于</w:t>
      </w:r>
      <w:r>
        <w:t>时间间隔的长短取决于其使用情况，如环境条件、使用频率及测量对象等，因此，使用单位可根据实际使用情况自主决定复校的时间间隔。</w:t>
      </w:r>
    </w:p>
    <w:p>
      <w:pPr>
        <w:pStyle w:val="2"/>
        <w:numPr>
          <w:ilvl w:val="0"/>
          <w:numId w:val="0"/>
        </w:numPr>
        <w:spacing w:before="156" w:after="156"/>
      </w:pPr>
      <w:r>
        <w:br w:type="page"/>
      </w:r>
      <w:bookmarkStart w:id="64" w:name="_Toc139045069"/>
      <w:r>
        <w:rPr>
          <w:rFonts w:hint="eastAsia"/>
        </w:rPr>
        <w:t>附录</w:t>
      </w:r>
      <w:r>
        <w:t>A</w:t>
      </w:r>
      <w:bookmarkEnd w:id="64"/>
    </w:p>
    <w:p>
      <w:pPr>
        <w:ind w:firstLine="666"/>
        <w:jc w:val="center"/>
        <w:rPr>
          <w:rFonts w:ascii="黑体" w:hAnsi="宋体" w:eastAsia="黑体"/>
          <w:b/>
          <w:spacing w:val="26"/>
          <w:kern w:val="11"/>
          <w:sz w:val="28"/>
          <w:szCs w:val="28"/>
        </w:rPr>
      </w:pPr>
      <w:r>
        <w:rPr>
          <w:rFonts w:ascii="黑体" w:hAnsi="宋体" w:eastAsia="黑体"/>
          <w:b/>
          <w:spacing w:val="26"/>
          <w:kern w:val="11"/>
          <w:sz w:val="28"/>
          <w:szCs w:val="28"/>
        </w:rPr>
        <w:t>校准证书的内页格式</w:t>
      </w:r>
    </w:p>
    <w:p>
      <w:pPr>
        <w:spacing w:line="480" w:lineRule="exact"/>
        <w:ind w:firstLine="480"/>
      </w:pPr>
      <w:r>
        <w:rPr>
          <w:rFonts w:hAnsi="宋体"/>
          <w:szCs w:val="24"/>
        </w:rPr>
        <w:t>推荐的校准用</w:t>
      </w:r>
      <w:r>
        <w:rPr>
          <w:rFonts w:hint="eastAsia" w:hAnsi="宋体"/>
          <w:szCs w:val="24"/>
        </w:rPr>
        <w:t>空气超声成像仪</w:t>
      </w:r>
      <w:r>
        <w:rPr>
          <w:rFonts w:hAnsi="宋体"/>
          <w:szCs w:val="24"/>
        </w:rPr>
        <w:t>校准证书的内页格式见表</w:t>
      </w:r>
      <w:r>
        <w:rPr>
          <w:szCs w:val="24"/>
        </w:rPr>
        <w:t>A.1</w:t>
      </w:r>
    </w:p>
    <w:p>
      <w:pPr>
        <w:ind w:firstLine="0" w:firstLineChars="0"/>
        <w:jc w:val="center"/>
        <w:rPr>
          <w:rFonts w:ascii="黑体" w:eastAsia="黑体"/>
          <w:sz w:val="21"/>
          <w:szCs w:val="18"/>
        </w:rPr>
      </w:pPr>
      <w:r>
        <w:rPr>
          <w:rFonts w:hint="eastAsia" w:ascii="黑体" w:eastAsia="黑体"/>
          <w:sz w:val="21"/>
          <w:szCs w:val="18"/>
        </w:rPr>
        <w:t>表A.1  校准证书的内页格式</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8522" w:type="dxa"/>
          </w:tcPr>
          <w:p>
            <w:pPr>
              <w:spacing w:before="312" w:beforeLines="100" w:after="156" w:afterLines="50"/>
              <w:ind w:firstLine="3941" w:firstLineChars="1402"/>
              <w:jc w:val="right"/>
              <w:rPr>
                <w:rFonts w:ascii="宋体" w:hAnsi="宋体"/>
                <w:sz w:val="18"/>
                <w:szCs w:val="18"/>
              </w:rPr>
            </w:pPr>
            <w:r>
              <w:rPr>
                <w:rFonts w:hint="eastAsia" w:ascii="黑体" w:eastAsia="黑体"/>
                <w:b/>
                <w:sz w:val="28"/>
                <w:szCs w:val="28"/>
              </w:rPr>
              <w:t>校 准 结 果</w:t>
            </w:r>
            <w:r>
              <w:rPr>
                <w:rFonts w:hint="eastAsia" w:ascii="黑体" w:eastAsia="黑体"/>
                <w:szCs w:val="24"/>
              </w:rPr>
              <w:t xml:space="preserve">           </w:t>
            </w:r>
            <w:r>
              <w:rPr>
                <w:rFonts w:hint="eastAsia" w:ascii="宋体" w:hAnsi="宋体"/>
                <w:sz w:val="18"/>
                <w:szCs w:val="18"/>
              </w:rPr>
              <w:t>共   页  第   页</w:t>
            </w:r>
          </w:p>
          <w:p>
            <w:pPr>
              <w:spacing w:line="400" w:lineRule="exact"/>
              <w:ind w:firstLine="360" w:firstLineChars="150"/>
              <w:rPr>
                <w:rFonts w:ascii="宋体"/>
                <w:szCs w:val="21"/>
              </w:rPr>
            </w:pPr>
            <w:r>
              <w:rPr>
                <w:rFonts w:hint="eastAsia" w:ascii="宋体"/>
                <w:szCs w:val="24"/>
              </w:rPr>
              <w:t>1</w:t>
            </w:r>
            <w:r>
              <w:rPr>
                <w:rFonts w:ascii="宋体"/>
                <w:szCs w:val="24"/>
              </w:rPr>
              <w:t xml:space="preserve">  </w:t>
            </w:r>
            <w:r>
              <w:rPr>
                <w:rFonts w:hint="eastAsia" w:ascii="宋体"/>
                <w:szCs w:val="24"/>
              </w:rPr>
              <w:t>横向</w:t>
            </w:r>
            <w:r>
              <w:rPr>
                <w:rFonts w:hint="eastAsia" w:ascii="宋体"/>
                <w:szCs w:val="21"/>
              </w:rPr>
              <w:t>定位偏移距离</w:t>
            </w:r>
          </w:p>
          <w:tbl>
            <w:tblPr>
              <w:tblStyle w:val="21"/>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8"/>
              <w:gridCol w:w="2095"/>
              <w:gridCol w:w="2095"/>
              <w:gridCol w:w="2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2018" w:type="dxa"/>
                  <w:vAlign w:val="center"/>
                </w:tcPr>
                <w:p>
                  <w:pPr>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声源频率</w:t>
                  </w:r>
                </w:p>
                <w:p>
                  <w:pPr>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kHz</w:t>
                  </w:r>
                </w:p>
              </w:tc>
              <w:tc>
                <w:tcPr>
                  <w:tcW w:w="2095" w:type="dxa"/>
                  <w:vAlign w:val="center"/>
                </w:tcPr>
                <w:p>
                  <w:pPr>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声源声压级</w:t>
                  </w:r>
                </w:p>
                <w:p>
                  <w:pPr>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dB</w:t>
                  </w:r>
                </w:p>
              </w:tc>
              <w:tc>
                <w:tcPr>
                  <w:tcW w:w="2095" w:type="dxa"/>
                  <w:vAlign w:val="center"/>
                </w:tcPr>
                <w:p>
                  <w:pPr>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声源失真</w:t>
                  </w:r>
                </w:p>
                <w:p>
                  <w:pPr>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w:t>
                  </w:r>
                </w:p>
              </w:tc>
              <w:tc>
                <w:tcPr>
                  <w:tcW w:w="2088" w:type="dxa"/>
                  <w:vAlign w:val="center"/>
                </w:tcPr>
                <w:p>
                  <w:pPr>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定位偏移距离</w:t>
                  </w:r>
                </w:p>
                <w:p>
                  <w:pPr>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018" w:type="dxa"/>
                  <w:vAlign w:val="center"/>
                </w:tcPr>
                <w:p>
                  <w:pPr>
                    <w:spacing w:line="240" w:lineRule="auto"/>
                    <w:ind w:firstLine="0" w:firstLineChars="0"/>
                    <w:jc w:val="center"/>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20</w:t>
                  </w:r>
                </w:p>
              </w:tc>
              <w:tc>
                <w:tcPr>
                  <w:tcW w:w="2095" w:type="dxa"/>
                  <w:vAlign w:val="center"/>
                </w:tcPr>
                <w:p>
                  <w:pPr>
                    <w:spacing w:line="240" w:lineRule="auto"/>
                    <w:ind w:firstLine="420"/>
                    <w:jc w:val="center"/>
                    <w:rPr>
                      <w:rFonts w:asciiTheme="minorEastAsia" w:hAnsiTheme="minorEastAsia" w:eastAsiaTheme="minorEastAsia"/>
                      <w:sz w:val="21"/>
                      <w:szCs w:val="21"/>
                    </w:rPr>
                  </w:pPr>
                </w:p>
              </w:tc>
              <w:tc>
                <w:tcPr>
                  <w:tcW w:w="2095" w:type="dxa"/>
                </w:tcPr>
                <w:p>
                  <w:pPr>
                    <w:spacing w:line="240" w:lineRule="auto"/>
                    <w:ind w:firstLine="420"/>
                    <w:jc w:val="center"/>
                    <w:rPr>
                      <w:rFonts w:asciiTheme="minorEastAsia" w:hAnsiTheme="minorEastAsia" w:eastAsiaTheme="minorEastAsia"/>
                      <w:sz w:val="21"/>
                      <w:szCs w:val="21"/>
                    </w:rPr>
                  </w:pPr>
                </w:p>
              </w:tc>
              <w:tc>
                <w:tcPr>
                  <w:tcW w:w="2088" w:type="dxa"/>
                </w:tcPr>
                <w:p>
                  <w:pPr>
                    <w:spacing w:line="240" w:lineRule="auto"/>
                    <w:ind w:firstLine="420"/>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018" w:type="dxa"/>
                  <w:vAlign w:val="center"/>
                </w:tcPr>
                <w:p>
                  <w:pPr>
                    <w:spacing w:line="240" w:lineRule="auto"/>
                    <w:ind w:firstLine="0" w:firstLineChars="0"/>
                    <w:jc w:val="center"/>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25</w:t>
                  </w:r>
                </w:p>
              </w:tc>
              <w:tc>
                <w:tcPr>
                  <w:tcW w:w="2095" w:type="dxa"/>
                  <w:vAlign w:val="center"/>
                </w:tcPr>
                <w:p>
                  <w:pPr>
                    <w:spacing w:line="240" w:lineRule="auto"/>
                    <w:ind w:firstLine="420"/>
                    <w:jc w:val="center"/>
                    <w:rPr>
                      <w:rFonts w:asciiTheme="minorEastAsia" w:hAnsiTheme="minorEastAsia" w:eastAsiaTheme="minorEastAsia"/>
                      <w:sz w:val="21"/>
                      <w:szCs w:val="21"/>
                    </w:rPr>
                  </w:pPr>
                </w:p>
              </w:tc>
              <w:tc>
                <w:tcPr>
                  <w:tcW w:w="2095" w:type="dxa"/>
                </w:tcPr>
                <w:p>
                  <w:pPr>
                    <w:spacing w:line="240" w:lineRule="auto"/>
                    <w:ind w:firstLine="420"/>
                    <w:jc w:val="center"/>
                    <w:rPr>
                      <w:rFonts w:asciiTheme="minorEastAsia" w:hAnsiTheme="minorEastAsia" w:eastAsiaTheme="minorEastAsia"/>
                      <w:sz w:val="21"/>
                      <w:szCs w:val="21"/>
                    </w:rPr>
                  </w:pPr>
                </w:p>
              </w:tc>
              <w:tc>
                <w:tcPr>
                  <w:tcW w:w="2088" w:type="dxa"/>
                </w:tcPr>
                <w:p>
                  <w:pPr>
                    <w:spacing w:line="240" w:lineRule="auto"/>
                    <w:ind w:firstLine="420"/>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018" w:type="dxa"/>
                  <w:vAlign w:val="center"/>
                </w:tcPr>
                <w:p>
                  <w:pPr>
                    <w:spacing w:line="240" w:lineRule="auto"/>
                    <w:ind w:firstLine="0" w:firstLineChars="0"/>
                    <w:jc w:val="center"/>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3</w:t>
                  </w:r>
                  <w:r>
                    <w:rPr>
                      <w:rFonts w:asciiTheme="minorEastAsia" w:hAnsiTheme="minorEastAsia" w:eastAsiaTheme="minorEastAsia"/>
                      <w:color w:val="000000"/>
                      <w:sz w:val="21"/>
                      <w:szCs w:val="21"/>
                    </w:rPr>
                    <w:t>1.5</w:t>
                  </w:r>
                </w:p>
              </w:tc>
              <w:tc>
                <w:tcPr>
                  <w:tcW w:w="2095" w:type="dxa"/>
                  <w:vAlign w:val="center"/>
                </w:tcPr>
                <w:p>
                  <w:pPr>
                    <w:spacing w:line="240" w:lineRule="auto"/>
                    <w:ind w:firstLine="420"/>
                    <w:jc w:val="center"/>
                    <w:rPr>
                      <w:rFonts w:asciiTheme="minorEastAsia" w:hAnsiTheme="minorEastAsia" w:eastAsiaTheme="minorEastAsia"/>
                      <w:sz w:val="21"/>
                      <w:szCs w:val="21"/>
                    </w:rPr>
                  </w:pPr>
                </w:p>
              </w:tc>
              <w:tc>
                <w:tcPr>
                  <w:tcW w:w="2095" w:type="dxa"/>
                </w:tcPr>
                <w:p>
                  <w:pPr>
                    <w:spacing w:line="240" w:lineRule="auto"/>
                    <w:ind w:firstLine="420"/>
                    <w:jc w:val="center"/>
                    <w:rPr>
                      <w:rFonts w:asciiTheme="minorEastAsia" w:hAnsiTheme="minorEastAsia" w:eastAsiaTheme="minorEastAsia"/>
                      <w:sz w:val="21"/>
                      <w:szCs w:val="21"/>
                    </w:rPr>
                  </w:pPr>
                </w:p>
              </w:tc>
              <w:tc>
                <w:tcPr>
                  <w:tcW w:w="2088" w:type="dxa"/>
                </w:tcPr>
                <w:p>
                  <w:pPr>
                    <w:spacing w:line="240" w:lineRule="auto"/>
                    <w:ind w:firstLine="420"/>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018" w:type="dxa"/>
                  <w:vAlign w:val="center"/>
                </w:tcPr>
                <w:p>
                  <w:pPr>
                    <w:spacing w:line="240" w:lineRule="auto"/>
                    <w:ind w:firstLine="0" w:firstLineChars="0"/>
                    <w:jc w:val="center"/>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40</w:t>
                  </w:r>
                </w:p>
              </w:tc>
              <w:tc>
                <w:tcPr>
                  <w:tcW w:w="2095" w:type="dxa"/>
                  <w:vAlign w:val="center"/>
                </w:tcPr>
                <w:p>
                  <w:pPr>
                    <w:spacing w:line="240" w:lineRule="auto"/>
                    <w:ind w:firstLine="420"/>
                    <w:jc w:val="center"/>
                    <w:rPr>
                      <w:rFonts w:asciiTheme="minorEastAsia" w:hAnsiTheme="minorEastAsia" w:eastAsiaTheme="minorEastAsia"/>
                      <w:sz w:val="21"/>
                      <w:szCs w:val="21"/>
                    </w:rPr>
                  </w:pPr>
                </w:p>
              </w:tc>
              <w:tc>
                <w:tcPr>
                  <w:tcW w:w="2095" w:type="dxa"/>
                </w:tcPr>
                <w:p>
                  <w:pPr>
                    <w:spacing w:line="240" w:lineRule="auto"/>
                    <w:ind w:firstLine="420"/>
                    <w:jc w:val="center"/>
                    <w:rPr>
                      <w:rFonts w:asciiTheme="minorEastAsia" w:hAnsiTheme="minorEastAsia" w:eastAsiaTheme="minorEastAsia"/>
                      <w:sz w:val="21"/>
                      <w:szCs w:val="21"/>
                    </w:rPr>
                  </w:pPr>
                </w:p>
              </w:tc>
              <w:tc>
                <w:tcPr>
                  <w:tcW w:w="2088" w:type="dxa"/>
                </w:tcPr>
                <w:p>
                  <w:pPr>
                    <w:spacing w:line="240" w:lineRule="auto"/>
                    <w:ind w:firstLine="420"/>
                    <w:jc w:val="center"/>
                    <w:rPr>
                      <w:rFonts w:asciiTheme="minorEastAsia" w:hAnsiTheme="minorEastAsia" w:eastAsiaTheme="minorEastAsia"/>
                      <w:sz w:val="21"/>
                      <w:szCs w:val="21"/>
                    </w:rPr>
                  </w:pPr>
                </w:p>
              </w:tc>
            </w:tr>
          </w:tbl>
          <w:p>
            <w:pPr>
              <w:spacing w:line="400" w:lineRule="exact"/>
              <w:ind w:firstLine="360" w:firstLineChars="150"/>
              <w:rPr>
                <w:rFonts w:ascii="宋体"/>
                <w:szCs w:val="24"/>
              </w:rPr>
            </w:pPr>
          </w:p>
          <w:p>
            <w:pPr>
              <w:spacing w:line="400" w:lineRule="exact"/>
              <w:ind w:firstLine="360" w:firstLineChars="150"/>
              <w:rPr>
                <w:rFonts w:ascii="宋体"/>
                <w:szCs w:val="24"/>
              </w:rPr>
            </w:pPr>
            <w:r>
              <w:rPr>
                <w:rFonts w:hint="eastAsia" w:ascii="宋体"/>
                <w:szCs w:val="24"/>
              </w:rPr>
              <w:t>2 纵向定位偏移距离</w:t>
            </w:r>
          </w:p>
          <w:tbl>
            <w:tblPr>
              <w:tblStyle w:val="21"/>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5"/>
              <w:gridCol w:w="1677"/>
              <w:gridCol w:w="1683"/>
              <w:gridCol w:w="1683"/>
              <w:gridCol w:w="1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1575" w:type="dxa"/>
                  <w:vAlign w:val="center"/>
                </w:tcPr>
                <w:p>
                  <w:pPr>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距离</w:t>
                  </w:r>
                </w:p>
              </w:tc>
              <w:tc>
                <w:tcPr>
                  <w:tcW w:w="1677" w:type="dxa"/>
                  <w:vAlign w:val="center"/>
                </w:tcPr>
                <w:p>
                  <w:pPr>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声源频率</w:t>
                  </w:r>
                </w:p>
                <w:p>
                  <w:pPr>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kHz</w:t>
                  </w:r>
                </w:p>
              </w:tc>
              <w:tc>
                <w:tcPr>
                  <w:tcW w:w="1683" w:type="dxa"/>
                  <w:vAlign w:val="center"/>
                </w:tcPr>
                <w:p>
                  <w:pPr>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声源声压级</w:t>
                  </w:r>
                </w:p>
                <w:p>
                  <w:pPr>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dB</w:t>
                  </w:r>
                </w:p>
              </w:tc>
              <w:tc>
                <w:tcPr>
                  <w:tcW w:w="1683" w:type="dxa"/>
                  <w:vAlign w:val="center"/>
                </w:tcPr>
                <w:p>
                  <w:pPr>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声源失真</w:t>
                  </w:r>
                </w:p>
                <w:p>
                  <w:pPr>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w:t>
                  </w:r>
                </w:p>
              </w:tc>
              <w:tc>
                <w:tcPr>
                  <w:tcW w:w="1678" w:type="dxa"/>
                  <w:vAlign w:val="center"/>
                </w:tcPr>
                <w:p>
                  <w:pPr>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定位偏移距离</w:t>
                  </w:r>
                </w:p>
                <w:p>
                  <w:pPr>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575" w:type="dxa"/>
                  <w:vMerge w:val="restart"/>
                  <w:vAlign w:val="center"/>
                </w:tcPr>
                <w:p>
                  <w:pPr>
                    <w:spacing w:line="240" w:lineRule="auto"/>
                    <w:ind w:firstLine="0" w:firstLineChars="0"/>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1.5 m</w:t>
                  </w:r>
                </w:p>
              </w:tc>
              <w:tc>
                <w:tcPr>
                  <w:tcW w:w="1677" w:type="dxa"/>
                  <w:vAlign w:val="center"/>
                </w:tcPr>
                <w:p>
                  <w:pPr>
                    <w:spacing w:line="240" w:lineRule="auto"/>
                    <w:ind w:firstLine="0" w:firstLineChars="0"/>
                    <w:jc w:val="center"/>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20</w:t>
                  </w:r>
                </w:p>
              </w:tc>
              <w:tc>
                <w:tcPr>
                  <w:tcW w:w="1683" w:type="dxa"/>
                  <w:vAlign w:val="center"/>
                </w:tcPr>
                <w:p>
                  <w:pPr>
                    <w:spacing w:line="240" w:lineRule="auto"/>
                    <w:ind w:firstLine="420"/>
                    <w:jc w:val="center"/>
                    <w:rPr>
                      <w:rFonts w:asciiTheme="minorEastAsia" w:hAnsiTheme="minorEastAsia" w:eastAsiaTheme="minorEastAsia"/>
                      <w:sz w:val="21"/>
                      <w:szCs w:val="21"/>
                    </w:rPr>
                  </w:pPr>
                </w:p>
              </w:tc>
              <w:tc>
                <w:tcPr>
                  <w:tcW w:w="1683" w:type="dxa"/>
                </w:tcPr>
                <w:p>
                  <w:pPr>
                    <w:spacing w:line="240" w:lineRule="auto"/>
                    <w:ind w:firstLine="420"/>
                    <w:jc w:val="center"/>
                    <w:rPr>
                      <w:rFonts w:asciiTheme="minorEastAsia" w:hAnsiTheme="minorEastAsia" w:eastAsiaTheme="minorEastAsia"/>
                      <w:sz w:val="21"/>
                      <w:szCs w:val="21"/>
                    </w:rPr>
                  </w:pPr>
                </w:p>
              </w:tc>
              <w:tc>
                <w:tcPr>
                  <w:tcW w:w="1678" w:type="dxa"/>
                </w:tcPr>
                <w:p>
                  <w:pPr>
                    <w:spacing w:line="240" w:lineRule="auto"/>
                    <w:ind w:firstLine="420"/>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575" w:type="dxa"/>
                  <w:vMerge w:val="continue"/>
                </w:tcPr>
                <w:p>
                  <w:pPr>
                    <w:spacing w:line="240" w:lineRule="auto"/>
                    <w:ind w:firstLine="0" w:firstLineChars="0"/>
                    <w:jc w:val="center"/>
                    <w:rPr>
                      <w:rFonts w:asciiTheme="minorEastAsia" w:hAnsiTheme="minorEastAsia" w:eastAsiaTheme="minorEastAsia"/>
                      <w:color w:val="000000"/>
                      <w:sz w:val="21"/>
                      <w:szCs w:val="21"/>
                    </w:rPr>
                  </w:pPr>
                </w:p>
              </w:tc>
              <w:tc>
                <w:tcPr>
                  <w:tcW w:w="1677" w:type="dxa"/>
                  <w:vAlign w:val="center"/>
                </w:tcPr>
                <w:p>
                  <w:pPr>
                    <w:spacing w:line="240" w:lineRule="auto"/>
                    <w:ind w:firstLine="0" w:firstLineChars="0"/>
                    <w:jc w:val="center"/>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25</w:t>
                  </w:r>
                </w:p>
              </w:tc>
              <w:tc>
                <w:tcPr>
                  <w:tcW w:w="1683" w:type="dxa"/>
                  <w:vAlign w:val="center"/>
                </w:tcPr>
                <w:p>
                  <w:pPr>
                    <w:spacing w:line="240" w:lineRule="auto"/>
                    <w:ind w:firstLine="420"/>
                    <w:jc w:val="center"/>
                    <w:rPr>
                      <w:rFonts w:asciiTheme="minorEastAsia" w:hAnsiTheme="minorEastAsia" w:eastAsiaTheme="minorEastAsia"/>
                      <w:sz w:val="21"/>
                      <w:szCs w:val="21"/>
                    </w:rPr>
                  </w:pPr>
                </w:p>
              </w:tc>
              <w:tc>
                <w:tcPr>
                  <w:tcW w:w="1683" w:type="dxa"/>
                </w:tcPr>
                <w:p>
                  <w:pPr>
                    <w:spacing w:line="240" w:lineRule="auto"/>
                    <w:ind w:firstLine="420"/>
                    <w:jc w:val="center"/>
                    <w:rPr>
                      <w:rFonts w:asciiTheme="minorEastAsia" w:hAnsiTheme="minorEastAsia" w:eastAsiaTheme="minorEastAsia"/>
                      <w:sz w:val="21"/>
                      <w:szCs w:val="21"/>
                    </w:rPr>
                  </w:pPr>
                </w:p>
              </w:tc>
              <w:tc>
                <w:tcPr>
                  <w:tcW w:w="1678" w:type="dxa"/>
                </w:tcPr>
                <w:p>
                  <w:pPr>
                    <w:spacing w:line="240" w:lineRule="auto"/>
                    <w:ind w:firstLine="420"/>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575" w:type="dxa"/>
                  <w:vMerge w:val="continue"/>
                </w:tcPr>
                <w:p>
                  <w:pPr>
                    <w:spacing w:line="240" w:lineRule="auto"/>
                    <w:ind w:firstLine="0" w:firstLineChars="0"/>
                    <w:jc w:val="center"/>
                    <w:rPr>
                      <w:rFonts w:asciiTheme="minorEastAsia" w:hAnsiTheme="minorEastAsia" w:eastAsiaTheme="minorEastAsia"/>
                      <w:color w:val="000000"/>
                      <w:sz w:val="21"/>
                      <w:szCs w:val="21"/>
                    </w:rPr>
                  </w:pPr>
                </w:p>
              </w:tc>
              <w:tc>
                <w:tcPr>
                  <w:tcW w:w="1677" w:type="dxa"/>
                  <w:vAlign w:val="center"/>
                </w:tcPr>
                <w:p>
                  <w:pPr>
                    <w:spacing w:line="240" w:lineRule="auto"/>
                    <w:ind w:firstLine="0" w:firstLineChars="0"/>
                    <w:jc w:val="center"/>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3</w:t>
                  </w:r>
                  <w:r>
                    <w:rPr>
                      <w:rFonts w:asciiTheme="minorEastAsia" w:hAnsiTheme="minorEastAsia" w:eastAsiaTheme="minorEastAsia"/>
                      <w:color w:val="000000"/>
                      <w:sz w:val="21"/>
                      <w:szCs w:val="21"/>
                    </w:rPr>
                    <w:t>1.5</w:t>
                  </w:r>
                </w:p>
              </w:tc>
              <w:tc>
                <w:tcPr>
                  <w:tcW w:w="1683" w:type="dxa"/>
                  <w:vAlign w:val="center"/>
                </w:tcPr>
                <w:p>
                  <w:pPr>
                    <w:spacing w:line="240" w:lineRule="auto"/>
                    <w:ind w:firstLine="420"/>
                    <w:jc w:val="center"/>
                    <w:rPr>
                      <w:rFonts w:asciiTheme="minorEastAsia" w:hAnsiTheme="minorEastAsia" w:eastAsiaTheme="minorEastAsia"/>
                      <w:sz w:val="21"/>
                      <w:szCs w:val="21"/>
                    </w:rPr>
                  </w:pPr>
                </w:p>
              </w:tc>
              <w:tc>
                <w:tcPr>
                  <w:tcW w:w="1683" w:type="dxa"/>
                </w:tcPr>
                <w:p>
                  <w:pPr>
                    <w:spacing w:line="240" w:lineRule="auto"/>
                    <w:ind w:firstLine="420"/>
                    <w:jc w:val="center"/>
                    <w:rPr>
                      <w:rFonts w:asciiTheme="minorEastAsia" w:hAnsiTheme="minorEastAsia" w:eastAsiaTheme="minorEastAsia"/>
                      <w:sz w:val="21"/>
                      <w:szCs w:val="21"/>
                    </w:rPr>
                  </w:pPr>
                </w:p>
              </w:tc>
              <w:tc>
                <w:tcPr>
                  <w:tcW w:w="1678" w:type="dxa"/>
                </w:tcPr>
                <w:p>
                  <w:pPr>
                    <w:spacing w:line="240" w:lineRule="auto"/>
                    <w:ind w:firstLine="420"/>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575" w:type="dxa"/>
                  <w:vMerge w:val="continue"/>
                </w:tcPr>
                <w:p>
                  <w:pPr>
                    <w:spacing w:line="240" w:lineRule="auto"/>
                    <w:ind w:firstLine="0" w:firstLineChars="0"/>
                    <w:jc w:val="center"/>
                    <w:rPr>
                      <w:rFonts w:asciiTheme="minorEastAsia" w:hAnsiTheme="minorEastAsia" w:eastAsiaTheme="minorEastAsia"/>
                      <w:color w:val="000000"/>
                      <w:sz w:val="21"/>
                      <w:szCs w:val="21"/>
                    </w:rPr>
                  </w:pPr>
                </w:p>
              </w:tc>
              <w:tc>
                <w:tcPr>
                  <w:tcW w:w="1677" w:type="dxa"/>
                  <w:vAlign w:val="center"/>
                </w:tcPr>
                <w:p>
                  <w:pPr>
                    <w:spacing w:line="240" w:lineRule="auto"/>
                    <w:ind w:firstLine="0" w:firstLineChars="0"/>
                    <w:jc w:val="center"/>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40</w:t>
                  </w:r>
                </w:p>
              </w:tc>
              <w:tc>
                <w:tcPr>
                  <w:tcW w:w="1683" w:type="dxa"/>
                  <w:vAlign w:val="center"/>
                </w:tcPr>
                <w:p>
                  <w:pPr>
                    <w:spacing w:line="240" w:lineRule="auto"/>
                    <w:ind w:firstLine="420"/>
                    <w:jc w:val="center"/>
                    <w:rPr>
                      <w:rFonts w:asciiTheme="minorEastAsia" w:hAnsiTheme="minorEastAsia" w:eastAsiaTheme="minorEastAsia"/>
                      <w:sz w:val="21"/>
                      <w:szCs w:val="21"/>
                    </w:rPr>
                  </w:pPr>
                </w:p>
              </w:tc>
              <w:tc>
                <w:tcPr>
                  <w:tcW w:w="1683" w:type="dxa"/>
                </w:tcPr>
                <w:p>
                  <w:pPr>
                    <w:spacing w:line="240" w:lineRule="auto"/>
                    <w:ind w:firstLine="420"/>
                    <w:jc w:val="center"/>
                    <w:rPr>
                      <w:rFonts w:asciiTheme="minorEastAsia" w:hAnsiTheme="minorEastAsia" w:eastAsiaTheme="minorEastAsia"/>
                      <w:sz w:val="21"/>
                      <w:szCs w:val="21"/>
                    </w:rPr>
                  </w:pPr>
                </w:p>
              </w:tc>
              <w:tc>
                <w:tcPr>
                  <w:tcW w:w="1678" w:type="dxa"/>
                </w:tcPr>
                <w:p>
                  <w:pPr>
                    <w:spacing w:line="240" w:lineRule="auto"/>
                    <w:ind w:firstLine="420"/>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575" w:type="dxa"/>
                  <w:vMerge w:val="restart"/>
                  <w:vAlign w:val="center"/>
                </w:tcPr>
                <w:p>
                  <w:pPr>
                    <w:spacing w:line="240" w:lineRule="auto"/>
                    <w:ind w:firstLine="0" w:firstLineChars="0"/>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3.0 m</w:t>
                  </w:r>
                </w:p>
              </w:tc>
              <w:tc>
                <w:tcPr>
                  <w:tcW w:w="1677" w:type="dxa"/>
                  <w:vAlign w:val="center"/>
                </w:tcPr>
                <w:p>
                  <w:pPr>
                    <w:spacing w:line="240" w:lineRule="auto"/>
                    <w:ind w:firstLine="0" w:firstLineChars="0"/>
                    <w:jc w:val="center"/>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20</w:t>
                  </w:r>
                </w:p>
              </w:tc>
              <w:tc>
                <w:tcPr>
                  <w:tcW w:w="1683" w:type="dxa"/>
                  <w:vAlign w:val="center"/>
                </w:tcPr>
                <w:p>
                  <w:pPr>
                    <w:spacing w:line="240" w:lineRule="auto"/>
                    <w:ind w:firstLine="420"/>
                    <w:jc w:val="center"/>
                    <w:rPr>
                      <w:rFonts w:asciiTheme="minorEastAsia" w:hAnsiTheme="minorEastAsia" w:eastAsiaTheme="minorEastAsia"/>
                      <w:sz w:val="21"/>
                      <w:szCs w:val="21"/>
                    </w:rPr>
                  </w:pPr>
                </w:p>
              </w:tc>
              <w:tc>
                <w:tcPr>
                  <w:tcW w:w="1683" w:type="dxa"/>
                </w:tcPr>
                <w:p>
                  <w:pPr>
                    <w:spacing w:line="240" w:lineRule="auto"/>
                    <w:ind w:firstLine="420"/>
                    <w:jc w:val="center"/>
                    <w:rPr>
                      <w:rFonts w:asciiTheme="minorEastAsia" w:hAnsiTheme="minorEastAsia" w:eastAsiaTheme="minorEastAsia"/>
                      <w:sz w:val="21"/>
                      <w:szCs w:val="21"/>
                    </w:rPr>
                  </w:pPr>
                </w:p>
              </w:tc>
              <w:tc>
                <w:tcPr>
                  <w:tcW w:w="1678" w:type="dxa"/>
                </w:tcPr>
                <w:p>
                  <w:pPr>
                    <w:spacing w:line="240" w:lineRule="auto"/>
                    <w:ind w:firstLine="420"/>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575" w:type="dxa"/>
                  <w:vMerge w:val="continue"/>
                </w:tcPr>
                <w:p>
                  <w:pPr>
                    <w:spacing w:line="240" w:lineRule="auto"/>
                    <w:ind w:firstLine="0" w:firstLineChars="0"/>
                    <w:jc w:val="center"/>
                    <w:rPr>
                      <w:rFonts w:asciiTheme="minorEastAsia" w:hAnsiTheme="minorEastAsia" w:eastAsiaTheme="minorEastAsia"/>
                      <w:color w:val="000000"/>
                      <w:sz w:val="21"/>
                      <w:szCs w:val="21"/>
                    </w:rPr>
                  </w:pPr>
                </w:p>
              </w:tc>
              <w:tc>
                <w:tcPr>
                  <w:tcW w:w="1677" w:type="dxa"/>
                  <w:vAlign w:val="center"/>
                </w:tcPr>
                <w:p>
                  <w:pPr>
                    <w:spacing w:line="240" w:lineRule="auto"/>
                    <w:ind w:firstLine="0" w:firstLineChars="0"/>
                    <w:jc w:val="center"/>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25</w:t>
                  </w:r>
                </w:p>
              </w:tc>
              <w:tc>
                <w:tcPr>
                  <w:tcW w:w="1683" w:type="dxa"/>
                  <w:vAlign w:val="center"/>
                </w:tcPr>
                <w:p>
                  <w:pPr>
                    <w:spacing w:line="240" w:lineRule="auto"/>
                    <w:ind w:firstLine="420"/>
                    <w:jc w:val="center"/>
                    <w:rPr>
                      <w:rFonts w:asciiTheme="minorEastAsia" w:hAnsiTheme="minorEastAsia" w:eastAsiaTheme="minorEastAsia"/>
                      <w:sz w:val="21"/>
                      <w:szCs w:val="21"/>
                    </w:rPr>
                  </w:pPr>
                </w:p>
              </w:tc>
              <w:tc>
                <w:tcPr>
                  <w:tcW w:w="1683" w:type="dxa"/>
                </w:tcPr>
                <w:p>
                  <w:pPr>
                    <w:spacing w:line="240" w:lineRule="auto"/>
                    <w:ind w:firstLine="420"/>
                    <w:jc w:val="center"/>
                    <w:rPr>
                      <w:rFonts w:asciiTheme="minorEastAsia" w:hAnsiTheme="minorEastAsia" w:eastAsiaTheme="minorEastAsia"/>
                      <w:sz w:val="21"/>
                      <w:szCs w:val="21"/>
                    </w:rPr>
                  </w:pPr>
                </w:p>
              </w:tc>
              <w:tc>
                <w:tcPr>
                  <w:tcW w:w="1678" w:type="dxa"/>
                </w:tcPr>
                <w:p>
                  <w:pPr>
                    <w:spacing w:line="240" w:lineRule="auto"/>
                    <w:ind w:firstLine="420"/>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575" w:type="dxa"/>
                  <w:vMerge w:val="continue"/>
                </w:tcPr>
                <w:p>
                  <w:pPr>
                    <w:spacing w:line="240" w:lineRule="auto"/>
                    <w:ind w:firstLine="0" w:firstLineChars="0"/>
                    <w:jc w:val="center"/>
                    <w:rPr>
                      <w:rFonts w:asciiTheme="minorEastAsia" w:hAnsiTheme="minorEastAsia" w:eastAsiaTheme="minorEastAsia"/>
                      <w:color w:val="000000"/>
                      <w:sz w:val="21"/>
                      <w:szCs w:val="21"/>
                    </w:rPr>
                  </w:pPr>
                </w:p>
              </w:tc>
              <w:tc>
                <w:tcPr>
                  <w:tcW w:w="1677" w:type="dxa"/>
                  <w:vAlign w:val="center"/>
                </w:tcPr>
                <w:p>
                  <w:pPr>
                    <w:spacing w:line="240" w:lineRule="auto"/>
                    <w:ind w:firstLine="0" w:firstLineChars="0"/>
                    <w:jc w:val="center"/>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3</w:t>
                  </w:r>
                  <w:r>
                    <w:rPr>
                      <w:rFonts w:asciiTheme="minorEastAsia" w:hAnsiTheme="minorEastAsia" w:eastAsiaTheme="minorEastAsia"/>
                      <w:color w:val="000000"/>
                      <w:sz w:val="21"/>
                      <w:szCs w:val="21"/>
                    </w:rPr>
                    <w:t>1.5</w:t>
                  </w:r>
                </w:p>
              </w:tc>
              <w:tc>
                <w:tcPr>
                  <w:tcW w:w="1683" w:type="dxa"/>
                  <w:vAlign w:val="center"/>
                </w:tcPr>
                <w:p>
                  <w:pPr>
                    <w:spacing w:line="240" w:lineRule="auto"/>
                    <w:ind w:firstLine="420"/>
                    <w:jc w:val="center"/>
                    <w:rPr>
                      <w:rFonts w:asciiTheme="minorEastAsia" w:hAnsiTheme="minorEastAsia" w:eastAsiaTheme="minorEastAsia"/>
                      <w:sz w:val="21"/>
                      <w:szCs w:val="21"/>
                    </w:rPr>
                  </w:pPr>
                </w:p>
              </w:tc>
              <w:tc>
                <w:tcPr>
                  <w:tcW w:w="1683" w:type="dxa"/>
                </w:tcPr>
                <w:p>
                  <w:pPr>
                    <w:spacing w:line="240" w:lineRule="auto"/>
                    <w:ind w:firstLine="420"/>
                    <w:jc w:val="center"/>
                    <w:rPr>
                      <w:rFonts w:asciiTheme="minorEastAsia" w:hAnsiTheme="minorEastAsia" w:eastAsiaTheme="minorEastAsia"/>
                      <w:sz w:val="21"/>
                      <w:szCs w:val="21"/>
                    </w:rPr>
                  </w:pPr>
                </w:p>
              </w:tc>
              <w:tc>
                <w:tcPr>
                  <w:tcW w:w="1678" w:type="dxa"/>
                </w:tcPr>
                <w:p>
                  <w:pPr>
                    <w:spacing w:line="240" w:lineRule="auto"/>
                    <w:ind w:firstLine="420"/>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575" w:type="dxa"/>
                  <w:vMerge w:val="continue"/>
                </w:tcPr>
                <w:p>
                  <w:pPr>
                    <w:spacing w:line="240" w:lineRule="auto"/>
                    <w:ind w:firstLine="0" w:firstLineChars="0"/>
                    <w:jc w:val="center"/>
                    <w:rPr>
                      <w:rFonts w:asciiTheme="minorEastAsia" w:hAnsiTheme="minorEastAsia" w:eastAsiaTheme="minorEastAsia"/>
                      <w:color w:val="000000"/>
                      <w:sz w:val="21"/>
                      <w:szCs w:val="21"/>
                    </w:rPr>
                  </w:pPr>
                </w:p>
              </w:tc>
              <w:tc>
                <w:tcPr>
                  <w:tcW w:w="1677" w:type="dxa"/>
                  <w:vAlign w:val="center"/>
                </w:tcPr>
                <w:p>
                  <w:pPr>
                    <w:spacing w:line="240" w:lineRule="auto"/>
                    <w:ind w:firstLine="0" w:firstLineChars="0"/>
                    <w:jc w:val="center"/>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40</w:t>
                  </w:r>
                </w:p>
              </w:tc>
              <w:tc>
                <w:tcPr>
                  <w:tcW w:w="1683" w:type="dxa"/>
                  <w:vAlign w:val="center"/>
                </w:tcPr>
                <w:p>
                  <w:pPr>
                    <w:spacing w:line="240" w:lineRule="auto"/>
                    <w:ind w:firstLine="420"/>
                    <w:jc w:val="center"/>
                    <w:rPr>
                      <w:rFonts w:asciiTheme="minorEastAsia" w:hAnsiTheme="minorEastAsia" w:eastAsiaTheme="minorEastAsia"/>
                      <w:sz w:val="21"/>
                      <w:szCs w:val="21"/>
                    </w:rPr>
                  </w:pPr>
                </w:p>
              </w:tc>
              <w:tc>
                <w:tcPr>
                  <w:tcW w:w="1683" w:type="dxa"/>
                </w:tcPr>
                <w:p>
                  <w:pPr>
                    <w:spacing w:line="240" w:lineRule="auto"/>
                    <w:ind w:firstLine="420"/>
                    <w:jc w:val="center"/>
                    <w:rPr>
                      <w:rFonts w:asciiTheme="minorEastAsia" w:hAnsiTheme="minorEastAsia" w:eastAsiaTheme="minorEastAsia"/>
                      <w:sz w:val="21"/>
                      <w:szCs w:val="21"/>
                    </w:rPr>
                  </w:pPr>
                </w:p>
              </w:tc>
              <w:tc>
                <w:tcPr>
                  <w:tcW w:w="1678" w:type="dxa"/>
                </w:tcPr>
                <w:p>
                  <w:pPr>
                    <w:spacing w:line="240" w:lineRule="auto"/>
                    <w:ind w:firstLine="420"/>
                    <w:jc w:val="center"/>
                    <w:rPr>
                      <w:rFonts w:asciiTheme="minorEastAsia" w:hAnsiTheme="minorEastAsia" w:eastAsiaTheme="minorEastAsia"/>
                      <w:sz w:val="21"/>
                      <w:szCs w:val="21"/>
                    </w:rPr>
                  </w:pPr>
                </w:p>
              </w:tc>
            </w:tr>
          </w:tbl>
          <w:p>
            <w:pPr>
              <w:pStyle w:val="46"/>
              <w:spacing w:before="156" w:beforeLines="50"/>
              <w:ind w:firstLine="0" w:firstLineChars="0"/>
              <w:rPr>
                <w:rFonts w:ascii="宋体"/>
                <w:szCs w:val="21"/>
              </w:rPr>
            </w:pPr>
          </w:p>
          <w:p>
            <w:pPr>
              <w:pStyle w:val="46"/>
              <w:spacing w:before="156" w:beforeLines="50"/>
              <w:ind w:firstLine="0" w:firstLineChars="0"/>
              <w:rPr>
                <w:rFonts w:ascii="宋体"/>
                <w:szCs w:val="21"/>
              </w:rPr>
            </w:pPr>
          </w:p>
          <w:p>
            <w:pPr>
              <w:spacing w:before="312" w:beforeLines="100" w:after="156" w:afterLines="50"/>
              <w:ind w:firstLine="3941" w:firstLineChars="1402"/>
              <w:jc w:val="right"/>
              <w:rPr>
                <w:rFonts w:ascii="宋体" w:hAnsi="宋体"/>
                <w:sz w:val="18"/>
                <w:szCs w:val="18"/>
              </w:rPr>
            </w:pPr>
            <w:r>
              <w:rPr>
                <w:rFonts w:hint="eastAsia" w:ascii="黑体" w:eastAsia="黑体"/>
                <w:b/>
                <w:sz w:val="28"/>
                <w:szCs w:val="28"/>
              </w:rPr>
              <w:t>校 准 结 果</w:t>
            </w:r>
            <w:r>
              <w:rPr>
                <w:rFonts w:hint="eastAsia" w:ascii="黑体" w:eastAsia="黑体"/>
                <w:szCs w:val="24"/>
              </w:rPr>
              <w:t xml:space="preserve">           </w:t>
            </w:r>
            <w:r>
              <w:rPr>
                <w:rFonts w:hint="eastAsia" w:ascii="宋体" w:hAnsi="宋体"/>
                <w:sz w:val="18"/>
                <w:szCs w:val="18"/>
              </w:rPr>
              <w:t>共   页  第   页</w:t>
            </w:r>
          </w:p>
          <w:p>
            <w:pPr>
              <w:spacing w:before="156" w:beforeLines="50"/>
              <w:ind w:firstLine="439" w:firstLineChars="183"/>
              <w:rPr>
                <w:rFonts w:ascii="宋体"/>
                <w:szCs w:val="24"/>
              </w:rPr>
            </w:pPr>
            <w:r>
              <w:rPr>
                <w:rFonts w:hint="eastAsia" w:ascii="宋体"/>
                <w:szCs w:val="24"/>
              </w:rPr>
              <w:t>3 最小成像声压级</w:t>
            </w:r>
          </w:p>
          <w:tbl>
            <w:tblPr>
              <w:tblStyle w:val="21"/>
              <w:tblW w:w="51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8"/>
              <w:gridCol w:w="3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2068" w:type="dxa"/>
                  <w:vAlign w:val="center"/>
                </w:tcPr>
                <w:p>
                  <w:pPr>
                    <w:spacing w:line="400" w:lineRule="exact"/>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频率</w:t>
                  </w:r>
                </w:p>
                <w:p>
                  <w:pPr>
                    <w:spacing w:line="400" w:lineRule="exact"/>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kHz</w:t>
                  </w:r>
                </w:p>
              </w:tc>
              <w:tc>
                <w:tcPr>
                  <w:tcW w:w="3059" w:type="dxa"/>
                  <w:vAlign w:val="center"/>
                </w:tcPr>
                <w:p>
                  <w:pPr>
                    <w:spacing w:line="400" w:lineRule="exact"/>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最小成像声压级</w:t>
                  </w:r>
                </w:p>
                <w:p>
                  <w:pPr>
                    <w:spacing w:line="400" w:lineRule="exact"/>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068" w:type="dxa"/>
                  <w:vAlign w:val="center"/>
                </w:tcPr>
                <w:p>
                  <w:pPr>
                    <w:ind w:firstLine="0" w:firstLineChars="0"/>
                    <w:jc w:val="center"/>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2</w:t>
                  </w:r>
                </w:p>
              </w:tc>
              <w:tc>
                <w:tcPr>
                  <w:tcW w:w="3059" w:type="dxa"/>
                  <w:vAlign w:val="center"/>
                </w:tcPr>
                <w:p>
                  <w:pPr>
                    <w:spacing w:line="400" w:lineRule="exact"/>
                    <w:ind w:firstLine="420"/>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068" w:type="dxa"/>
                  <w:vAlign w:val="center"/>
                </w:tcPr>
                <w:p>
                  <w:pPr>
                    <w:ind w:firstLine="0" w:firstLineChars="0"/>
                    <w:jc w:val="center"/>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3.15</w:t>
                  </w:r>
                </w:p>
              </w:tc>
              <w:tc>
                <w:tcPr>
                  <w:tcW w:w="3059" w:type="dxa"/>
                  <w:vAlign w:val="center"/>
                </w:tcPr>
                <w:p>
                  <w:pPr>
                    <w:spacing w:line="400" w:lineRule="exact"/>
                    <w:ind w:firstLine="420"/>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068" w:type="dxa"/>
                  <w:vAlign w:val="center"/>
                </w:tcPr>
                <w:p>
                  <w:pPr>
                    <w:ind w:firstLine="0" w:firstLineChars="0"/>
                    <w:jc w:val="center"/>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4</w:t>
                  </w:r>
                </w:p>
              </w:tc>
              <w:tc>
                <w:tcPr>
                  <w:tcW w:w="3059" w:type="dxa"/>
                  <w:vAlign w:val="center"/>
                </w:tcPr>
                <w:p>
                  <w:pPr>
                    <w:spacing w:line="400" w:lineRule="exact"/>
                    <w:ind w:firstLine="420"/>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068" w:type="dxa"/>
                  <w:vAlign w:val="center"/>
                </w:tcPr>
                <w:p>
                  <w:pPr>
                    <w:ind w:firstLine="0" w:firstLineChars="0"/>
                    <w:jc w:val="center"/>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6.3</w:t>
                  </w:r>
                </w:p>
              </w:tc>
              <w:tc>
                <w:tcPr>
                  <w:tcW w:w="3059" w:type="dxa"/>
                  <w:vAlign w:val="center"/>
                </w:tcPr>
                <w:p>
                  <w:pPr>
                    <w:spacing w:line="400" w:lineRule="exact"/>
                    <w:ind w:firstLine="420"/>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068" w:type="dxa"/>
                  <w:vAlign w:val="center"/>
                </w:tcPr>
                <w:p>
                  <w:pPr>
                    <w:ind w:firstLine="0" w:firstLineChars="0"/>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8</w:t>
                  </w:r>
                </w:p>
              </w:tc>
              <w:tc>
                <w:tcPr>
                  <w:tcW w:w="3059" w:type="dxa"/>
                  <w:vAlign w:val="center"/>
                </w:tcPr>
                <w:p>
                  <w:pPr>
                    <w:spacing w:line="400" w:lineRule="exact"/>
                    <w:ind w:firstLine="420"/>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068" w:type="dxa"/>
                  <w:vAlign w:val="center"/>
                </w:tcPr>
                <w:p>
                  <w:pPr>
                    <w:ind w:firstLine="0" w:firstLineChars="0"/>
                    <w:jc w:val="center"/>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10</w:t>
                  </w:r>
                </w:p>
              </w:tc>
              <w:tc>
                <w:tcPr>
                  <w:tcW w:w="3059" w:type="dxa"/>
                  <w:vAlign w:val="center"/>
                </w:tcPr>
                <w:p>
                  <w:pPr>
                    <w:spacing w:line="400" w:lineRule="exact"/>
                    <w:ind w:firstLine="420"/>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068" w:type="dxa"/>
                  <w:vAlign w:val="center"/>
                </w:tcPr>
                <w:p>
                  <w:pPr>
                    <w:ind w:firstLine="0" w:firstLineChars="0"/>
                    <w:jc w:val="center"/>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12.5</w:t>
                  </w:r>
                </w:p>
              </w:tc>
              <w:tc>
                <w:tcPr>
                  <w:tcW w:w="3059" w:type="dxa"/>
                  <w:vAlign w:val="center"/>
                </w:tcPr>
                <w:p>
                  <w:pPr>
                    <w:spacing w:line="400" w:lineRule="exact"/>
                    <w:ind w:firstLine="420"/>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068" w:type="dxa"/>
                  <w:vAlign w:val="center"/>
                </w:tcPr>
                <w:p>
                  <w:pPr>
                    <w:ind w:firstLine="0" w:firstLineChars="0"/>
                    <w:jc w:val="center"/>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16</w:t>
                  </w:r>
                </w:p>
              </w:tc>
              <w:tc>
                <w:tcPr>
                  <w:tcW w:w="3059" w:type="dxa"/>
                  <w:vAlign w:val="center"/>
                </w:tcPr>
                <w:p>
                  <w:pPr>
                    <w:spacing w:line="400" w:lineRule="exact"/>
                    <w:ind w:firstLine="420"/>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068" w:type="dxa"/>
                  <w:vAlign w:val="center"/>
                </w:tcPr>
                <w:p>
                  <w:pPr>
                    <w:ind w:firstLine="0" w:firstLineChars="0"/>
                    <w:jc w:val="center"/>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20</w:t>
                  </w:r>
                </w:p>
              </w:tc>
              <w:tc>
                <w:tcPr>
                  <w:tcW w:w="3059" w:type="dxa"/>
                  <w:vAlign w:val="center"/>
                </w:tcPr>
                <w:p>
                  <w:pPr>
                    <w:spacing w:line="400" w:lineRule="exact"/>
                    <w:ind w:firstLine="420"/>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068" w:type="dxa"/>
                  <w:vAlign w:val="center"/>
                </w:tcPr>
                <w:p>
                  <w:pPr>
                    <w:ind w:firstLine="0" w:firstLineChars="0"/>
                    <w:jc w:val="center"/>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25</w:t>
                  </w:r>
                </w:p>
              </w:tc>
              <w:tc>
                <w:tcPr>
                  <w:tcW w:w="3059" w:type="dxa"/>
                  <w:vAlign w:val="center"/>
                </w:tcPr>
                <w:p>
                  <w:pPr>
                    <w:spacing w:line="400" w:lineRule="exact"/>
                    <w:ind w:firstLine="420"/>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068" w:type="dxa"/>
                  <w:vAlign w:val="center"/>
                </w:tcPr>
                <w:p>
                  <w:pPr>
                    <w:ind w:firstLine="0" w:firstLineChars="0"/>
                    <w:jc w:val="center"/>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3</w:t>
                  </w:r>
                  <w:r>
                    <w:rPr>
                      <w:rFonts w:asciiTheme="minorEastAsia" w:hAnsiTheme="minorEastAsia" w:eastAsiaTheme="minorEastAsia"/>
                      <w:color w:val="000000"/>
                      <w:sz w:val="21"/>
                      <w:szCs w:val="21"/>
                    </w:rPr>
                    <w:t>1.5</w:t>
                  </w:r>
                </w:p>
              </w:tc>
              <w:tc>
                <w:tcPr>
                  <w:tcW w:w="3059" w:type="dxa"/>
                  <w:vAlign w:val="center"/>
                </w:tcPr>
                <w:p>
                  <w:pPr>
                    <w:spacing w:line="400" w:lineRule="exact"/>
                    <w:ind w:firstLine="420"/>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068" w:type="dxa"/>
                  <w:vAlign w:val="center"/>
                </w:tcPr>
                <w:p>
                  <w:pPr>
                    <w:ind w:firstLine="0" w:firstLineChars="0"/>
                    <w:jc w:val="center"/>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40</w:t>
                  </w:r>
                </w:p>
              </w:tc>
              <w:tc>
                <w:tcPr>
                  <w:tcW w:w="3059" w:type="dxa"/>
                  <w:vAlign w:val="center"/>
                </w:tcPr>
                <w:p>
                  <w:pPr>
                    <w:spacing w:line="400" w:lineRule="exact"/>
                    <w:ind w:firstLine="420"/>
                    <w:jc w:val="center"/>
                    <w:rPr>
                      <w:rFonts w:asciiTheme="minorEastAsia" w:hAnsiTheme="minorEastAsia" w:eastAsiaTheme="minorEastAsia"/>
                      <w:sz w:val="21"/>
                      <w:szCs w:val="21"/>
                    </w:rPr>
                  </w:pPr>
                </w:p>
              </w:tc>
            </w:tr>
          </w:tbl>
          <w:p>
            <w:pPr>
              <w:spacing w:line="400" w:lineRule="exact"/>
              <w:ind w:firstLine="360" w:firstLineChars="150"/>
              <w:rPr>
                <w:rFonts w:ascii="宋体"/>
                <w:szCs w:val="24"/>
              </w:rPr>
            </w:pPr>
            <w:r>
              <w:rPr>
                <w:rFonts w:hint="eastAsia" w:ascii="宋体"/>
                <w:szCs w:val="24"/>
              </w:rPr>
              <w:t xml:space="preserve"> </w:t>
            </w:r>
          </w:p>
          <w:p>
            <w:pPr>
              <w:spacing w:line="400" w:lineRule="exact"/>
              <w:ind w:firstLine="360" w:firstLineChars="150"/>
              <w:rPr>
                <w:rFonts w:ascii="宋体"/>
                <w:szCs w:val="21"/>
              </w:rPr>
            </w:pPr>
            <w:r>
              <w:rPr>
                <w:rFonts w:hint="eastAsia" w:ascii="宋体"/>
                <w:szCs w:val="24"/>
              </w:rPr>
              <w:t>4</w:t>
            </w:r>
            <w:r>
              <w:rPr>
                <w:rFonts w:ascii="宋体"/>
                <w:szCs w:val="24"/>
              </w:rPr>
              <w:t xml:space="preserve">  </w:t>
            </w:r>
            <w:r>
              <w:rPr>
                <w:rFonts w:hint="eastAsia" w:ascii="宋体"/>
                <w:szCs w:val="21"/>
              </w:rPr>
              <w:t>级线性</w:t>
            </w:r>
          </w:p>
          <w:p>
            <w:pPr>
              <w:spacing w:line="400" w:lineRule="exact"/>
              <w:ind w:firstLine="360" w:firstLineChars="150"/>
              <w:rPr>
                <w:vertAlign w:val="subscript"/>
              </w:rPr>
            </w:pP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6"/>
              <w:gridCol w:w="1614"/>
              <w:gridCol w:w="1662"/>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9" w:hRule="atLeast"/>
                <w:jc w:val="center"/>
              </w:trPr>
              <w:tc>
                <w:tcPr>
                  <w:tcW w:w="1356" w:type="dxa"/>
                  <w:vAlign w:val="center"/>
                </w:tcPr>
                <w:p>
                  <w:pPr>
                    <w:spacing w:line="400" w:lineRule="exact"/>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频率</w:t>
                  </w:r>
                </w:p>
                <w:p>
                  <w:pPr>
                    <w:spacing w:line="400" w:lineRule="exact"/>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kHz</w:t>
                  </w:r>
                </w:p>
              </w:tc>
              <w:tc>
                <w:tcPr>
                  <w:tcW w:w="1614" w:type="dxa"/>
                  <w:vAlign w:val="center"/>
                </w:tcPr>
                <w:p>
                  <w:pPr>
                    <w:spacing w:line="400" w:lineRule="exact"/>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声源幅值</w:t>
                  </w:r>
                </w:p>
                <w:p>
                  <w:pPr>
                    <w:spacing w:line="400" w:lineRule="exact"/>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dB</w:t>
                  </w:r>
                </w:p>
              </w:tc>
              <w:tc>
                <w:tcPr>
                  <w:tcW w:w="1662" w:type="dxa"/>
                  <w:vAlign w:val="center"/>
                </w:tcPr>
                <w:p>
                  <w:pPr>
                    <w:spacing w:line="400" w:lineRule="exact"/>
                    <w:ind w:firstLine="42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声源失真</w:t>
                  </w:r>
                </w:p>
                <w:p>
                  <w:pPr>
                    <w:spacing w:line="400" w:lineRule="exact"/>
                    <w:ind w:firstLine="42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w:t>
                  </w:r>
                </w:p>
              </w:tc>
              <w:tc>
                <w:tcPr>
                  <w:tcW w:w="1662" w:type="dxa"/>
                </w:tcPr>
                <w:p>
                  <w:pPr>
                    <w:spacing w:line="400" w:lineRule="exact"/>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空气超声成像仪声压级</w:t>
                  </w:r>
                </w:p>
                <w:p>
                  <w:pPr>
                    <w:spacing w:line="400" w:lineRule="exact"/>
                    <w:ind w:firstLine="42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356" w:type="dxa"/>
                  <w:vMerge w:val="restart"/>
                  <w:vAlign w:val="center"/>
                </w:tcPr>
                <w:p>
                  <w:pPr>
                    <w:spacing w:line="400" w:lineRule="exact"/>
                    <w:ind w:firstLine="42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40</w:t>
                  </w:r>
                </w:p>
              </w:tc>
              <w:tc>
                <w:tcPr>
                  <w:tcW w:w="1614" w:type="dxa"/>
                  <w:vAlign w:val="center"/>
                </w:tcPr>
                <w:p>
                  <w:pPr>
                    <w:spacing w:line="400" w:lineRule="exact"/>
                    <w:ind w:firstLine="420"/>
                    <w:jc w:val="center"/>
                    <w:rPr>
                      <w:rFonts w:asciiTheme="minorEastAsia" w:hAnsiTheme="minorEastAsia" w:eastAsiaTheme="minorEastAsia"/>
                      <w:sz w:val="21"/>
                      <w:szCs w:val="21"/>
                    </w:rPr>
                  </w:pPr>
                </w:p>
              </w:tc>
              <w:tc>
                <w:tcPr>
                  <w:tcW w:w="1662" w:type="dxa"/>
                  <w:vAlign w:val="center"/>
                </w:tcPr>
                <w:p>
                  <w:pPr>
                    <w:spacing w:line="400" w:lineRule="exact"/>
                    <w:ind w:firstLine="420"/>
                    <w:jc w:val="center"/>
                    <w:rPr>
                      <w:rFonts w:asciiTheme="minorEastAsia" w:hAnsiTheme="minorEastAsia" w:eastAsiaTheme="minorEastAsia"/>
                      <w:sz w:val="21"/>
                      <w:szCs w:val="21"/>
                    </w:rPr>
                  </w:pPr>
                </w:p>
              </w:tc>
              <w:tc>
                <w:tcPr>
                  <w:tcW w:w="1662" w:type="dxa"/>
                </w:tcPr>
                <w:p>
                  <w:pPr>
                    <w:spacing w:line="400" w:lineRule="exact"/>
                    <w:ind w:firstLine="420"/>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356" w:type="dxa"/>
                  <w:vMerge w:val="continue"/>
                  <w:vAlign w:val="center"/>
                </w:tcPr>
                <w:p>
                  <w:pPr>
                    <w:spacing w:line="400" w:lineRule="exact"/>
                    <w:ind w:firstLine="420"/>
                    <w:jc w:val="center"/>
                    <w:rPr>
                      <w:rFonts w:asciiTheme="minorEastAsia" w:hAnsiTheme="minorEastAsia" w:eastAsiaTheme="minorEastAsia"/>
                      <w:sz w:val="21"/>
                      <w:szCs w:val="21"/>
                    </w:rPr>
                  </w:pPr>
                </w:p>
              </w:tc>
              <w:tc>
                <w:tcPr>
                  <w:tcW w:w="1614" w:type="dxa"/>
                </w:tcPr>
                <w:p>
                  <w:pPr>
                    <w:spacing w:line="400" w:lineRule="exact"/>
                    <w:ind w:firstLine="420"/>
                    <w:jc w:val="center"/>
                    <w:rPr>
                      <w:rFonts w:asciiTheme="minorEastAsia" w:hAnsiTheme="minorEastAsia" w:eastAsiaTheme="minorEastAsia"/>
                      <w:sz w:val="21"/>
                      <w:szCs w:val="21"/>
                    </w:rPr>
                  </w:pPr>
                </w:p>
              </w:tc>
              <w:tc>
                <w:tcPr>
                  <w:tcW w:w="1662" w:type="dxa"/>
                  <w:vAlign w:val="center"/>
                </w:tcPr>
                <w:p>
                  <w:pPr>
                    <w:spacing w:line="400" w:lineRule="exact"/>
                    <w:ind w:firstLine="420"/>
                    <w:jc w:val="center"/>
                    <w:rPr>
                      <w:rFonts w:asciiTheme="minorEastAsia" w:hAnsiTheme="minorEastAsia" w:eastAsiaTheme="minorEastAsia"/>
                      <w:sz w:val="21"/>
                      <w:szCs w:val="21"/>
                    </w:rPr>
                  </w:pPr>
                </w:p>
              </w:tc>
              <w:tc>
                <w:tcPr>
                  <w:tcW w:w="1662" w:type="dxa"/>
                </w:tcPr>
                <w:p>
                  <w:pPr>
                    <w:spacing w:line="400" w:lineRule="exact"/>
                    <w:ind w:firstLine="420"/>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356" w:type="dxa"/>
                  <w:vMerge w:val="continue"/>
                  <w:vAlign w:val="center"/>
                </w:tcPr>
                <w:p>
                  <w:pPr>
                    <w:spacing w:line="400" w:lineRule="exact"/>
                    <w:ind w:firstLine="420"/>
                    <w:jc w:val="center"/>
                    <w:rPr>
                      <w:rFonts w:asciiTheme="minorEastAsia" w:hAnsiTheme="minorEastAsia" w:eastAsiaTheme="minorEastAsia"/>
                      <w:sz w:val="21"/>
                      <w:szCs w:val="21"/>
                    </w:rPr>
                  </w:pPr>
                </w:p>
              </w:tc>
              <w:tc>
                <w:tcPr>
                  <w:tcW w:w="1614" w:type="dxa"/>
                </w:tcPr>
                <w:p>
                  <w:pPr>
                    <w:spacing w:line="400" w:lineRule="exact"/>
                    <w:ind w:firstLine="420"/>
                    <w:jc w:val="center"/>
                    <w:rPr>
                      <w:rFonts w:asciiTheme="minorEastAsia" w:hAnsiTheme="minorEastAsia" w:eastAsiaTheme="minorEastAsia"/>
                      <w:sz w:val="21"/>
                      <w:szCs w:val="21"/>
                    </w:rPr>
                  </w:pPr>
                </w:p>
              </w:tc>
              <w:tc>
                <w:tcPr>
                  <w:tcW w:w="1662" w:type="dxa"/>
                  <w:vAlign w:val="center"/>
                </w:tcPr>
                <w:p>
                  <w:pPr>
                    <w:spacing w:line="400" w:lineRule="exact"/>
                    <w:ind w:firstLine="420"/>
                    <w:jc w:val="center"/>
                    <w:rPr>
                      <w:rFonts w:asciiTheme="minorEastAsia" w:hAnsiTheme="minorEastAsia" w:eastAsiaTheme="minorEastAsia"/>
                      <w:sz w:val="21"/>
                      <w:szCs w:val="21"/>
                    </w:rPr>
                  </w:pPr>
                </w:p>
              </w:tc>
              <w:tc>
                <w:tcPr>
                  <w:tcW w:w="1662" w:type="dxa"/>
                </w:tcPr>
                <w:p>
                  <w:pPr>
                    <w:spacing w:line="400" w:lineRule="exact"/>
                    <w:ind w:firstLine="420"/>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356" w:type="dxa"/>
                  <w:vMerge w:val="continue"/>
                  <w:vAlign w:val="center"/>
                </w:tcPr>
                <w:p>
                  <w:pPr>
                    <w:spacing w:line="400" w:lineRule="exact"/>
                    <w:ind w:firstLine="420"/>
                    <w:jc w:val="center"/>
                    <w:rPr>
                      <w:rFonts w:asciiTheme="minorEastAsia" w:hAnsiTheme="minorEastAsia" w:eastAsiaTheme="minorEastAsia"/>
                      <w:sz w:val="21"/>
                      <w:szCs w:val="21"/>
                    </w:rPr>
                  </w:pPr>
                </w:p>
              </w:tc>
              <w:tc>
                <w:tcPr>
                  <w:tcW w:w="1614" w:type="dxa"/>
                </w:tcPr>
                <w:p>
                  <w:pPr>
                    <w:spacing w:line="400" w:lineRule="exact"/>
                    <w:ind w:firstLine="420"/>
                    <w:jc w:val="center"/>
                    <w:rPr>
                      <w:rFonts w:asciiTheme="minorEastAsia" w:hAnsiTheme="minorEastAsia" w:eastAsiaTheme="minorEastAsia"/>
                      <w:sz w:val="21"/>
                      <w:szCs w:val="21"/>
                    </w:rPr>
                  </w:pPr>
                </w:p>
              </w:tc>
              <w:tc>
                <w:tcPr>
                  <w:tcW w:w="1662" w:type="dxa"/>
                  <w:vAlign w:val="center"/>
                </w:tcPr>
                <w:p>
                  <w:pPr>
                    <w:spacing w:line="400" w:lineRule="exact"/>
                    <w:ind w:firstLine="420"/>
                    <w:jc w:val="center"/>
                    <w:rPr>
                      <w:rFonts w:asciiTheme="minorEastAsia" w:hAnsiTheme="minorEastAsia" w:eastAsiaTheme="minorEastAsia"/>
                      <w:sz w:val="21"/>
                      <w:szCs w:val="21"/>
                    </w:rPr>
                  </w:pPr>
                </w:p>
              </w:tc>
              <w:tc>
                <w:tcPr>
                  <w:tcW w:w="1662" w:type="dxa"/>
                </w:tcPr>
                <w:p>
                  <w:pPr>
                    <w:spacing w:line="400" w:lineRule="exact"/>
                    <w:ind w:firstLine="420"/>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356" w:type="dxa"/>
                  <w:vMerge w:val="continue"/>
                  <w:vAlign w:val="center"/>
                </w:tcPr>
                <w:p>
                  <w:pPr>
                    <w:spacing w:line="400" w:lineRule="exact"/>
                    <w:ind w:firstLine="420"/>
                    <w:jc w:val="center"/>
                    <w:rPr>
                      <w:rFonts w:asciiTheme="minorEastAsia" w:hAnsiTheme="minorEastAsia" w:eastAsiaTheme="minorEastAsia"/>
                      <w:sz w:val="21"/>
                      <w:szCs w:val="21"/>
                    </w:rPr>
                  </w:pPr>
                </w:p>
              </w:tc>
              <w:tc>
                <w:tcPr>
                  <w:tcW w:w="1614" w:type="dxa"/>
                </w:tcPr>
                <w:p>
                  <w:pPr>
                    <w:spacing w:line="400" w:lineRule="exact"/>
                    <w:ind w:firstLine="420"/>
                    <w:jc w:val="center"/>
                    <w:rPr>
                      <w:rFonts w:asciiTheme="minorEastAsia" w:hAnsiTheme="minorEastAsia" w:eastAsiaTheme="minorEastAsia"/>
                      <w:sz w:val="21"/>
                      <w:szCs w:val="21"/>
                    </w:rPr>
                  </w:pPr>
                </w:p>
              </w:tc>
              <w:tc>
                <w:tcPr>
                  <w:tcW w:w="1662" w:type="dxa"/>
                  <w:vAlign w:val="center"/>
                </w:tcPr>
                <w:p>
                  <w:pPr>
                    <w:spacing w:line="400" w:lineRule="exact"/>
                    <w:ind w:firstLine="420"/>
                    <w:jc w:val="center"/>
                    <w:rPr>
                      <w:rFonts w:asciiTheme="minorEastAsia" w:hAnsiTheme="minorEastAsia" w:eastAsiaTheme="minorEastAsia"/>
                      <w:sz w:val="21"/>
                      <w:szCs w:val="21"/>
                    </w:rPr>
                  </w:pPr>
                </w:p>
              </w:tc>
              <w:tc>
                <w:tcPr>
                  <w:tcW w:w="1662" w:type="dxa"/>
                </w:tcPr>
                <w:p>
                  <w:pPr>
                    <w:spacing w:line="400" w:lineRule="exact"/>
                    <w:ind w:firstLine="420"/>
                    <w:jc w:val="center"/>
                    <w:rPr>
                      <w:rFonts w:asciiTheme="minorEastAsia" w:hAnsiTheme="minorEastAsia" w:eastAsiaTheme="minorEastAsia"/>
                      <w:sz w:val="21"/>
                      <w:szCs w:val="21"/>
                    </w:rPr>
                  </w:pPr>
                </w:p>
              </w:tc>
            </w:tr>
          </w:tbl>
          <w:p>
            <w:pPr>
              <w:spacing w:before="312" w:beforeLines="100" w:after="156" w:afterLines="50"/>
              <w:ind w:firstLine="3941" w:firstLineChars="1402"/>
              <w:jc w:val="right"/>
              <w:rPr>
                <w:rFonts w:ascii="宋体" w:hAnsi="宋体"/>
                <w:sz w:val="18"/>
                <w:szCs w:val="18"/>
              </w:rPr>
            </w:pPr>
            <w:r>
              <w:rPr>
                <w:rFonts w:hint="eastAsia" w:ascii="黑体" w:eastAsia="黑体"/>
                <w:b/>
                <w:sz w:val="28"/>
                <w:szCs w:val="28"/>
              </w:rPr>
              <w:t>校 准 结 果</w:t>
            </w:r>
            <w:r>
              <w:rPr>
                <w:rFonts w:hint="eastAsia" w:ascii="黑体" w:eastAsia="黑体"/>
                <w:szCs w:val="24"/>
              </w:rPr>
              <w:t xml:space="preserve">           </w:t>
            </w:r>
            <w:r>
              <w:rPr>
                <w:rFonts w:hint="eastAsia" w:ascii="宋体" w:hAnsi="宋体"/>
                <w:sz w:val="18"/>
                <w:szCs w:val="18"/>
              </w:rPr>
              <w:t>共   页  第   页</w:t>
            </w:r>
          </w:p>
          <w:p>
            <w:pPr>
              <w:spacing w:line="400" w:lineRule="exact"/>
              <w:ind w:firstLine="360" w:firstLineChars="150"/>
              <w:rPr>
                <w:rFonts w:ascii="宋体" w:hAnsi="宋体"/>
              </w:rPr>
            </w:pPr>
            <w:r>
              <w:rPr>
                <w:rFonts w:hint="eastAsia" w:ascii="宋体"/>
                <w:szCs w:val="24"/>
              </w:rPr>
              <w:t>5</w:t>
            </w:r>
            <w:r>
              <w:rPr>
                <w:rFonts w:ascii="宋体"/>
                <w:szCs w:val="24"/>
              </w:rPr>
              <w:t xml:space="preserve"> </w:t>
            </w:r>
            <w:r>
              <w:rPr>
                <w:rFonts w:hint="eastAsia" w:ascii="宋体"/>
                <w:szCs w:val="24"/>
              </w:rPr>
              <w:t xml:space="preserve"> </w:t>
            </w:r>
            <w:r>
              <w:rPr>
                <w:rFonts w:hint="eastAsia" w:ascii="宋体" w:hAnsi="宋体"/>
              </w:rPr>
              <w:t>横向空间分辨力：</w:t>
            </w:r>
          </w:p>
          <w:p>
            <w:pPr>
              <w:spacing w:line="400" w:lineRule="exact"/>
              <w:ind w:firstLine="360" w:firstLineChars="150"/>
              <w:rPr>
                <w:rFonts w:ascii="宋体" w:hAnsi="宋体"/>
              </w:rPr>
            </w:pPr>
          </w:p>
          <w:p>
            <w:pPr>
              <w:spacing w:line="400" w:lineRule="exact"/>
              <w:ind w:firstLine="360" w:firstLineChars="150"/>
              <w:rPr>
                <w:rFonts w:ascii="宋体" w:hAnsi="宋体"/>
                <w:szCs w:val="21"/>
                <w:u w:val="single"/>
              </w:rPr>
            </w:pPr>
            <w:r>
              <w:rPr>
                <w:rFonts w:ascii="宋体" w:hAnsi="宋体"/>
              </w:rPr>
              <w:t xml:space="preserve">40 </w:t>
            </w:r>
            <w:r>
              <w:rPr>
                <w:rFonts w:hint="eastAsia" w:ascii="宋体" w:hAnsi="宋体"/>
              </w:rPr>
              <w:t>kHz频率下横向空间分辨力</w:t>
            </w:r>
            <w:r>
              <w:rPr>
                <w:rFonts w:hint="eastAsia" w:ascii="宋体" w:hAnsi="宋体"/>
                <w:u w:val="single"/>
              </w:rPr>
              <w:t xml:space="preserve">   </w:t>
            </w:r>
            <w:r>
              <w:rPr>
                <w:rFonts w:hint="eastAsia" w:ascii="宋体" w:hAnsi="宋体"/>
                <w:szCs w:val="21"/>
                <w:u w:val="single"/>
              </w:rPr>
              <w:t xml:space="preserve">  </w:t>
            </w:r>
          </w:p>
          <w:p>
            <w:pPr>
              <w:spacing w:line="400" w:lineRule="exact"/>
              <w:ind w:firstLine="422" w:firstLineChars="150"/>
              <w:rPr>
                <w:b/>
                <w:bCs/>
                <w:sz w:val="28"/>
                <w:u w:val="single"/>
              </w:rPr>
            </w:pPr>
          </w:p>
          <w:p>
            <w:pPr>
              <w:spacing w:line="400" w:lineRule="exact"/>
              <w:ind w:firstLine="360" w:firstLineChars="150"/>
              <w:rPr>
                <w:rFonts w:ascii="宋体"/>
                <w:szCs w:val="24"/>
              </w:rPr>
            </w:pPr>
            <w:r>
              <w:rPr>
                <w:rFonts w:hint="eastAsia" w:ascii="宋体"/>
                <w:szCs w:val="24"/>
              </w:rPr>
              <w:t>6  阵列动态范围：</w:t>
            </w:r>
          </w:p>
          <w:p>
            <w:pPr>
              <w:spacing w:line="400" w:lineRule="exact"/>
              <w:ind w:firstLine="360" w:firstLineChars="150"/>
              <w:rPr>
                <w:rFonts w:ascii="宋体" w:hAnsi="宋体"/>
              </w:rPr>
            </w:pPr>
            <w:r>
              <w:rPr>
                <w:rFonts w:ascii="宋体" w:hAnsi="宋体"/>
              </w:rPr>
              <w:t xml:space="preserve">40 </w:t>
            </w:r>
            <w:r>
              <w:rPr>
                <w:rFonts w:hint="eastAsia" w:ascii="宋体" w:hAnsi="宋体"/>
              </w:rPr>
              <w:t>kHz频率下</w:t>
            </w:r>
            <w:r>
              <w:rPr>
                <w:rFonts w:hint="eastAsia" w:ascii="宋体"/>
                <w:szCs w:val="24"/>
              </w:rPr>
              <w:t>阵列动态范围</w:t>
            </w:r>
            <w:r>
              <w:rPr>
                <w:rFonts w:hint="eastAsia" w:ascii="宋体" w:hAnsi="宋体"/>
              </w:rPr>
              <w:t>：</w:t>
            </w:r>
            <w:r>
              <w:rPr>
                <w:rFonts w:hint="eastAsia" w:ascii="宋体" w:hAnsi="宋体"/>
                <w:szCs w:val="21"/>
                <w:u w:val="single"/>
              </w:rPr>
              <w:t xml:space="preserve">     </w:t>
            </w:r>
          </w:p>
          <w:p>
            <w:pPr>
              <w:spacing w:line="400" w:lineRule="exact"/>
              <w:ind w:firstLine="360" w:firstLineChars="150"/>
              <w:rPr>
                <w:rFonts w:ascii="宋体"/>
                <w:szCs w:val="21"/>
              </w:rPr>
            </w:pPr>
          </w:p>
          <w:p>
            <w:pPr>
              <w:spacing w:line="400" w:lineRule="exact"/>
              <w:ind w:firstLine="480"/>
              <w:rPr>
                <w:rFonts w:ascii="宋体"/>
              </w:rPr>
            </w:pPr>
            <w:r>
              <w:rPr>
                <w:rFonts w:hint="eastAsia" w:ascii="宋体"/>
              </w:rPr>
              <w:t>校准结果测量不确定度的描述：</w:t>
            </w:r>
          </w:p>
          <w:p>
            <w:pPr>
              <w:spacing w:line="400" w:lineRule="exact"/>
              <w:ind w:firstLine="480"/>
              <w:rPr>
                <w:rFonts w:ascii="宋体"/>
              </w:rPr>
            </w:pPr>
          </w:p>
          <w:p>
            <w:pPr>
              <w:ind w:firstLine="480"/>
              <w:rPr>
                <w:rFonts w:ascii="宋体"/>
                <w:bCs/>
              </w:rPr>
            </w:pPr>
            <w:r>
              <w:rPr>
                <w:rFonts w:hint="eastAsia" w:ascii="宋体"/>
                <w:bCs/>
              </w:rPr>
              <w:t>校准技术依据：</w:t>
            </w:r>
          </w:p>
          <w:p>
            <w:pPr>
              <w:ind w:firstLine="480"/>
              <w:rPr>
                <w:rFonts w:ascii="宋体"/>
                <w:bCs/>
              </w:rPr>
            </w:pPr>
            <w:r>
              <w:rPr>
                <w:rFonts w:hint="eastAsia" w:ascii="宋体"/>
                <w:bCs/>
              </w:rPr>
              <w:t>校准的环境条件：</w:t>
            </w:r>
          </w:p>
          <w:p>
            <w:pPr>
              <w:ind w:firstLine="480"/>
            </w:pPr>
            <w:r>
              <w:rPr>
                <w:rFonts w:hint="eastAsia" w:ascii="宋体"/>
              </w:rPr>
              <w:t xml:space="preserve">  空气温度：</w:t>
            </w:r>
            <w:r>
              <w:rPr>
                <w:rFonts w:hint="eastAsia" w:ascii="宋体"/>
                <w:u w:val="single"/>
              </w:rPr>
              <w:t xml:space="preserve">       </w:t>
            </w:r>
            <w:r>
              <w:rPr>
                <w:rFonts w:hAnsi="宋体"/>
              </w:rPr>
              <w:t>℃；</w:t>
            </w:r>
            <w:r>
              <w:t xml:space="preserve">  </w:t>
            </w:r>
            <w:r>
              <w:rPr>
                <w:rFonts w:hAnsi="宋体"/>
              </w:rPr>
              <w:t>相对湿度：</w:t>
            </w:r>
            <w:r>
              <w:rPr>
                <w:u w:val="single"/>
              </w:rPr>
              <w:t xml:space="preserve">       </w:t>
            </w:r>
            <w:r>
              <w:rPr>
                <w:rFonts w:hAnsi="宋体"/>
              </w:rPr>
              <w:t>％；</w:t>
            </w:r>
            <w:r>
              <w:rPr>
                <w:rFonts w:hint="eastAsia" w:ascii="宋体" w:hAnsi="宋体"/>
              </w:rPr>
              <w:t xml:space="preserve">  静压：</w:t>
            </w:r>
            <w:r>
              <w:rPr>
                <w:rFonts w:hint="eastAsia" w:ascii="宋体" w:hAnsi="宋体"/>
                <w:u w:val="single"/>
              </w:rPr>
              <w:t xml:space="preserve">      </w:t>
            </w:r>
            <w:r>
              <w:rPr>
                <w:u w:val="single"/>
              </w:rPr>
              <w:t xml:space="preserve"> </w:t>
            </w:r>
            <w:r>
              <w:t>kPa</w:t>
            </w:r>
          </w:p>
        </w:tc>
      </w:tr>
    </w:tbl>
    <w:p>
      <w:pPr>
        <w:pStyle w:val="2"/>
        <w:numPr>
          <w:ilvl w:val="0"/>
          <w:numId w:val="0"/>
        </w:numPr>
        <w:spacing w:before="156" w:after="156"/>
      </w:pPr>
      <w:bookmarkStart w:id="65" w:name="_Toc423691291"/>
      <w:bookmarkEnd w:id="65"/>
      <w:bookmarkStart w:id="66" w:name="_Toc307522688"/>
      <w:bookmarkEnd w:id="66"/>
      <w:r>
        <w:br w:type="page"/>
      </w:r>
    </w:p>
    <w:p>
      <w:pPr>
        <w:pStyle w:val="2"/>
        <w:numPr>
          <w:ilvl w:val="0"/>
          <w:numId w:val="0"/>
        </w:numPr>
        <w:spacing w:before="156" w:after="156"/>
      </w:pPr>
      <w:bookmarkStart w:id="67" w:name="_Toc73003271"/>
      <w:bookmarkStart w:id="68" w:name="_Toc139045070"/>
      <w:r>
        <w:rPr>
          <w:rFonts w:hint="eastAsia"/>
        </w:rPr>
        <w:t>附录B</w:t>
      </w:r>
      <w:bookmarkEnd w:id="67"/>
      <w:bookmarkEnd w:id="68"/>
    </w:p>
    <w:p>
      <w:pPr>
        <w:ind w:firstLine="666"/>
        <w:jc w:val="center"/>
        <w:rPr>
          <w:rFonts w:ascii="黑体" w:hAnsi="宋体" w:eastAsia="黑体"/>
          <w:b/>
          <w:spacing w:val="26"/>
          <w:kern w:val="11"/>
          <w:sz w:val="28"/>
          <w:szCs w:val="28"/>
        </w:rPr>
      </w:pPr>
      <w:r>
        <w:rPr>
          <w:rFonts w:hint="eastAsia" w:ascii="黑体" w:hAnsi="宋体" w:eastAsia="黑体"/>
          <w:b/>
          <w:spacing w:val="26"/>
          <w:kern w:val="11"/>
          <w:sz w:val="28"/>
          <w:szCs w:val="28"/>
        </w:rPr>
        <w:t>测量不确定度的评定示例</w:t>
      </w:r>
    </w:p>
    <w:p>
      <w:pPr>
        <w:spacing w:line="400" w:lineRule="exact"/>
        <w:ind w:firstLine="480"/>
        <w:rPr>
          <w:rFonts w:eastAsiaTheme="minorEastAsia"/>
          <w:szCs w:val="24"/>
        </w:rPr>
      </w:pPr>
      <w:r>
        <w:rPr>
          <w:rFonts w:hint="eastAsia" w:eastAsiaTheme="minorEastAsia"/>
          <w:szCs w:val="24"/>
        </w:rPr>
        <w:t>分别对</w:t>
      </w:r>
      <w:r>
        <w:rPr>
          <w:rFonts w:eastAsiaTheme="minorEastAsia"/>
          <w:szCs w:val="24"/>
        </w:rPr>
        <w:t>最小成像声压级</w:t>
      </w:r>
      <w:r>
        <w:rPr>
          <w:rFonts w:hint="eastAsia" w:eastAsiaTheme="minorEastAsia"/>
          <w:szCs w:val="24"/>
        </w:rPr>
        <w:t>、</w:t>
      </w:r>
      <w:r>
        <w:rPr>
          <w:szCs w:val="24"/>
        </w:rPr>
        <w:t>横向定位偏移距离</w:t>
      </w:r>
      <w:r>
        <w:rPr>
          <w:rFonts w:hint="eastAsia"/>
          <w:szCs w:val="24"/>
        </w:rPr>
        <w:t>、级线性、</w:t>
      </w:r>
      <w:r>
        <w:rPr>
          <w:szCs w:val="24"/>
        </w:rPr>
        <w:t>横向空间分辨力</w:t>
      </w:r>
      <w:r>
        <w:rPr>
          <w:rFonts w:hint="eastAsia"/>
          <w:szCs w:val="24"/>
        </w:rPr>
        <w:t>、</w:t>
      </w:r>
      <w:r>
        <w:rPr>
          <w:szCs w:val="24"/>
        </w:rPr>
        <w:t>阵列动态范围</w:t>
      </w:r>
      <w:r>
        <w:rPr>
          <w:rFonts w:hint="eastAsia"/>
          <w:szCs w:val="24"/>
        </w:rPr>
        <w:t>进行不确定度评定</w:t>
      </w:r>
      <w:r>
        <w:rPr>
          <w:rFonts w:eastAsiaTheme="minorEastAsia"/>
          <w:szCs w:val="24"/>
        </w:rPr>
        <w:t>。</w:t>
      </w:r>
    </w:p>
    <w:p>
      <w:pPr>
        <w:spacing w:line="400" w:lineRule="exact"/>
        <w:ind w:firstLine="0" w:firstLineChars="0"/>
        <w:rPr>
          <w:rFonts w:eastAsiaTheme="minorEastAsia"/>
          <w:szCs w:val="24"/>
        </w:rPr>
      </w:pPr>
      <w:r>
        <w:rPr>
          <w:rFonts w:eastAsiaTheme="minorEastAsia"/>
          <w:szCs w:val="24"/>
        </w:rPr>
        <w:t>B.1  最小成像声压级的测量不确定度评定</w:t>
      </w:r>
    </w:p>
    <w:p>
      <w:pPr>
        <w:spacing w:line="400" w:lineRule="exact"/>
        <w:ind w:firstLine="480"/>
        <w:rPr>
          <w:rFonts w:eastAsiaTheme="minorEastAsia"/>
          <w:szCs w:val="24"/>
        </w:rPr>
      </w:pPr>
      <w:r>
        <w:rPr>
          <w:rFonts w:eastAsiaTheme="minorEastAsia"/>
          <w:szCs w:val="24"/>
        </w:rPr>
        <w:t>测量过程中从信号发生器发出的电信号经功率放大器到声源，系统性的误差在两次测量的差值运算时被消除，包括环境条件等系统误差均可不考虑。而所有与声压级测量值相关的随机因素都得考虑，此例的不确定度评定中，主要考虑重复性测量引起的不确定度</w:t>
      </w:r>
      <m:oMath>
        <m:sSub>
          <m:sSubPr>
            <m:ctrlPr>
              <w:rPr>
                <w:rFonts w:ascii="Cambria Math" w:hAnsi="Cambria Math" w:eastAsiaTheme="minorEastAsia"/>
                <w:i/>
                <w:szCs w:val="24"/>
              </w:rPr>
            </m:ctrlPr>
          </m:sSubPr>
          <m:e>
            <m:r>
              <m:rPr/>
              <w:rPr>
                <w:rFonts w:ascii="Cambria Math" w:hAnsi="Cambria Math" w:eastAsiaTheme="minorEastAsia"/>
                <w:szCs w:val="24"/>
              </w:rPr>
              <m:t>u</m:t>
            </m:r>
            <m:ctrlPr>
              <w:rPr>
                <w:rFonts w:ascii="Cambria Math" w:hAnsi="Cambria Math" w:eastAsiaTheme="minorEastAsia"/>
                <w:i/>
                <w:szCs w:val="24"/>
              </w:rPr>
            </m:ctrlPr>
          </m:e>
          <m:sub>
            <m:r>
              <m:rPr/>
              <w:rPr>
                <w:rFonts w:ascii="Cambria Math" w:hAnsi="Cambria Math" w:eastAsiaTheme="minorEastAsia"/>
                <w:szCs w:val="24"/>
              </w:rPr>
              <m:t>1</m:t>
            </m:r>
            <m:ctrlPr>
              <w:rPr>
                <w:rFonts w:ascii="Cambria Math" w:hAnsi="Cambria Math" w:eastAsiaTheme="minorEastAsia"/>
                <w:i/>
                <w:szCs w:val="24"/>
              </w:rPr>
            </m:ctrlPr>
          </m:sub>
        </m:sSub>
      </m:oMath>
      <w:r>
        <w:rPr>
          <w:rFonts w:eastAsiaTheme="minorEastAsia"/>
          <w:szCs w:val="24"/>
        </w:rPr>
        <w:t>和测点位置引起的不确定度，包括横向位置引入的不确定度</w:t>
      </w:r>
      <m:oMath>
        <m:sSub>
          <m:sSubPr>
            <m:ctrlPr>
              <w:rPr>
                <w:rFonts w:ascii="Cambria Math" w:hAnsi="Cambria Math" w:eastAsiaTheme="minorEastAsia"/>
                <w:i/>
                <w:szCs w:val="24"/>
              </w:rPr>
            </m:ctrlPr>
          </m:sSubPr>
          <m:e>
            <m:r>
              <m:rPr/>
              <w:rPr>
                <w:rFonts w:ascii="Cambria Math" w:hAnsi="Cambria Math" w:eastAsiaTheme="minorEastAsia"/>
                <w:szCs w:val="24"/>
              </w:rPr>
              <m:t>u</m:t>
            </m:r>
            <m:ctrlPr>
              <w:rPr>
                <w:rFonts w:ascii="Cambria Math" w:hAnsi="Cambria Math" w:eastAsiaTheme="minorEastAsia"/>
                <w:i/>
                <w:szCs w:val="24"/>
              </w:rPr>
            </m:ctrlPr>
          </m:e>
          <m:sub>
            <m:r>
              <m:rPr/>
              <w:rPr>
                <w:rFonts w:ascii="Cambria Math" w:hAnsi="Cambria Math" w:eastAsiaTheme="minorEastAsia"/>
                <w:szCs w:val="24"/>
              </w:rPr>
              <m:t>2</m:t>
            </m:r>
            <m:ctrlPr>
              <w:rPr>
                <w:rFonts w:ascii="Cambria Math" w:hAnsi="Cambria Math" w:eastAsiaTheme="minorEastAsia"/>
                <w:i/>
                <w:szCs w:val="24"/>
              </w:rPr>
            </m:ctrlPr>
          </m:sub>
        </m:sSub>
      </m:oMath>
      <w:r>
        <w:rPr>
          <w:rFonts w:eastAsiaTheme="minorEastAsia"/>
          <w:szCs w:val="24"/>
        </w:rPr>
        <w:t>及纵向距离引入的不确定度</w:t>
      </w:r>
      <m:oMath>
        <m:sSub>
          <m:sSubPr>
            <m:ctrlPr>
              <w:rPr>
                <w:rFonts w:ascii="Cambria Math" w:hAnsi="Cambria Math" w:eastAsiaTheme="minorEastAsia"/>
                <w:i/>
                <w:szCs w:val="24"/>
              </w:rPr>
            </m:ctrlPr>
          </m:sSubPr>
          <m:e>
            <m:r>
              <m:rPr/>
              <w:rPr>
                <w:rFonts w:ascii="Cambria Math" w:hAnsi="Cambria Math" w:eastAsiaTheme="minorEastAsia"/>
                <w:szCs w:val="24"/>
              </w:rPr>
              <m:t>u</m:t>
            </m:r>
            <m:ctrlPr>
              <w:rPr>
                <w:rFonts w:ascii="Cambria Math" w:hAnsi="Cambria Math" w:eastAsiaTheme="minorEastAsia"/>
                <w:i/>
                <w:szCs w:val="24"/>
              </w:rPr>
            </m:ctrlPr>
          </m:e>
          <m:sub>
            <m:r>
              <m:rPr>
                <m:sty m:val="p"/>
              </m:rPr>
              <w:rPr>
                <w:rFonts w:ascii="Cambria Math" w:hAnsi="Cambria Math" w:eastAsiaTheme="minorEastAsia"/>
                <w:szCs w:val="24"/>
              </w:rPr>
              <m:t>3</m:t>
            </m:r>
            <m:ctrlPr>
              <w:rPr>
                <w:rFonts w:ascii="Cambria Math" w:hAnsi="Cambria Math" w:eastAsiaTheme="minorEastAsia"/>
                <w:i/>
                <w:szCs w:val="24"/>
              </w:rPr>
            </m:ctrlPr>
          </m:sub>
        </m:sSub>
      </m:oMath>
      <w:r>
        <w:rPr>
          <w:rFonts w:eastAsiaTheme="minorEastAsia"/>
          <w:szCs w:val="24"/>
        </w:rPr>
        <w:t>；主要考虑声压级测量系统引起的不确定度</w:t>
      </w:r>
      <m:oMath>
        <m:sSub>
          <m:sSubPr>
            <m:ctrlPr>
              <w:rPr>
                <w:rFonts w:ascii="Cambria Math" w:hAnsi="Cambria Math" w:eastAsiaTheme="minorEastAsia"/>
                <w:i/>
                <w:szCs w:val="24"/>
              </w:rPr>
            </m:ctrlPr>
          </m:sSubPr>
          <m:e>
            <m:r>
              <m:rPr/>
              <w:rPr>
                <w:rFonts w:ascii="Cambria Math" w:hAnsi="Cambria Math" w:eastAsiaTheme="minorEastAsia"/>
                <w:szCs w:val="24"/>
              </w:rPr>
              <m:t>u</m:t>
            </m:r>
            <m:ctrlPr>
              <w:rPr>
                <w:rFonts w:ascii="Cambria Math" w:hAnsi="Cambria Math" w:eastAsiaTheme="minorEastAsia"/>
                <w:i/>
                <w:szCs w:val="24"/>
              </w:rPr>
            </m:ctrlPr>
          </m:e>
          <m:sub>
            <m:r>
              <m:rPr>
                <m:sty m:val="p"/>
              </m:rPr>
              <w:rPr>
                <w:rFonts w:ascii="Cambria Math" w:hAnsi="Cambria Math" w:eastAsiaTheme="minorEastAsia"/>
                <w:szCs w:val="24"/>
              </w:rPr>
              <m:t>4</m:t>
            </m:r>
            <m:ctrlPr>
              <w:rPr>
                <w:rFonts w:ascii="Cambria Math" w:hAnsi="Cambria Math" w:eastAsiaTheme="minorEastAsia"/>
                <w:i/>
                <w:szCs w:val="24"/>
              </w:rPr>
            </m:ctrlPr>
          </m:sub>
        </m:sSub>
      </m:oMath>
      <w:r>
        <w:rPr>
          <w:rFonts w:eastAsiaTheme="minorEastAsia"/>
          <w:szCs w:val="24"/>
        </w:rPr>
        <w:t>，包括声分析仪</w:t>
      </w:r>
      <w:r>
        <w:rPr>
          <w:rFonts w:hint="eastAsia" w:eastAsiaTheme="minorEastAsia"/>
          <w:szCs w:val="24"/>
        </w:rPr>
        <w:t>数据采集与分析</w:t>
      </w:r>
      <w:r>
        <w:rPr>
          <w:rFonts w:eastAsiaTheme="minorEastAsia"/>
          <w:szCs w:val="24"/>
        </w:rPr>
        <w:t>部分、测量传声器部分、前置放大器部分引入的不确定度。</w:t>
      </w:r>
    </w:p>
    <w:p>
      <w:pPr>
        <w:spacing w:line="400" w:lineRule="exact"/>
        <w:ind w:firstLine="0" w:firstLineChars="0"/>
        <w:rPr>
          <w:szCs w:val="24"/>
        </w:rPr>
      </w:pPr>
      <w:r>
        <w:rPr>
          <w:rFonts w:hint="eastAsia"/>
          <w:szCs w:val="24"/>
        </w:rPr>
        <w:t>B.</w:t>
      </w:r>
      <w:r>
        <w:rPr>
          <w:szCs w:val="24"/>
        </w:rPr>
        <w:t>1.1  A类不确定度的评定</w:t>
      </w:r>
    </w:p>
    <w:p>
      <w:pPr>
        <w:spacing w:line="400" w:lineRule="exact"/>
        <w:ind w:firstLine="480"/>
        <w:rPr>
          <w:rFonts w:eastAsiaTheme="minorEastAsia"/>
          <w:szCs w:val="24"/>
        </w:rPr>
      </w:pPr>
      <w:r>
        <w:rPr>
          <w:rFonts w:eastAsiaTheme="minorEastAsia"/>
          <w:szCs w:val="24"/>
        </w:rPr>
        <w:t>分别在不同的频点对最小成像声压级重复10次测量，以其标准偏差作为测量重复性引入的测量不确定度分量。测试结果见表</w:t>
      </w:r>
      <w:r>
        <w:rPr>
          <w:rFonts w:hint="eastAsia" w:eastAsiaTheme="minorEastAsia"/>
          <w:szCs w:val="24"/>
        </w:rPr>
        <w:t>B.</w:t>
      </w:r>
      <w:r>
        <w:rPr>
          <w:rFonts w:eastAsiaTheme="minorEastAsia"/>
          <w:szCs w:val="24"/>
        </w:rPr>
        <w:t>1：</w:t>
      </w:r>
    </w:p>
    <w:p>
      <w:pPr>
        <w:spacing w:line="400" w:lineRule="exact"/>
        <w:ind w:firstLine="0" w:firstLineChars="0"/>
        <w:jc w:val="center"/>
        <w:rPr>
          <w:rFonts w:ascii="黑体" w:hAnsi="黑体" w:eastAsia="黑体"/>
          <w:sz w:val="21"/>
          <w:szCs w:val="21"/>
        </w:rPr>
      </w:pPr>
      <w:r>
        <w:rPr>
          <w:rFonts w:ascii="黑体" w:hAnsi="黑体" w:eastAsia="黑体"/>
          <w:sz w:val="21"/>
          <w:szCs w:val="21"/>
        </w:rPr>
        <w:t>表</w:t>
      </w:r>
      <w:r>
        <w:rPr>
          <w:rFonts w:hint="eastAsia" w:ascii="黑体" w:hAnsi="黑体" w:eastAsia="黑体"/>
          <w:sz w:val="21"/>
          <w:szCs w:val="21"/>
        </w:rPr>
        <w:t>B.</w:t>
      </w:r>
      <w:r>
        <w:rPr>
          <w:rFonts w:ascii="黑体" w:hAnsi="黑体" w:eastAsia="黑体"/>
          <w:sz w:val="21"/>
          <w:szCs w:val="21"/>
        </w:rPr>
        <w:t>1  最小成像声压级重复性测试</w:t>
      </w:r>
    </w:p>
    <w:tbl>
      <w:tblPr>
        <w:tblStyle w:val="22"/>
        <w:tblW w:w="9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654"/>
        <w:gridCol w:w="654"/>
        <w:gridCol w:w="655"/>
        <w:gridCol w:w="655"/>
        <w:gridCol w:w="793"/>
        <w:gridCol w:w="709"/>
        <w:gridCol w:w="709"/>
        <w:gridCol w:w="709"/>
        <w:gridCol w:w="850"/>
        <w:gridCol w:w="851"/>
        <w:gridCol w:w="85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7"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频率</w:t>
            </w:r>
          </w:p>
          <w:p>
            <w:pPr>
              <w:spacing w:line="240" w:lineRule="atLeast"/>
              <w:ind w:firstLine="0" w:firstLineChars="0"/>
              <w:jc w:val="center"/>
              <w:rPr>
                <w:sz w:val="21"/>
              </w:rPr>
            </w:pPr>
            <w:r>
              <w:rPr>
                <w:sz w:val="21"/>
              </w:rPr>
              <w:t>kHz</w:t>
            </w:r>
          </w:p>
        </w:tc>
        <w:tc>
          <w:tcPr>
            <w:tcW w:w="7239" w:type="dxa"/>
            <w:gridSpan w:val="10"/>
            <w:tcBorders>
              <w:top w:val="single" w:color="auto" w:sz="4" w:space="0"/>
              <w:left w:val="single" w:color="auto" w:sz="4" w:space="0"/>
              <w:bottom w:val="single" w:color="auto" w:sz="4" w:space="0"/>
              <w:right w:val="single" w:color="auto" w:sz="4" w:space="0"/>
            </w:tcBorders>
          </w:tcPr>
          <w:p>
            <w:pPr>
              <w:spacing w:line="240" w:lineRule="auto"/>
              <w:ind w:firstLine="0" w:firstLineChars="0"/>
              <w:jc w:val="center"/>
              <w:rPr>
                <w:sz w:val="21"/>
              </w:rPr>
            </w:pPr>
            <w:r>
              <w:rPr>
                <w:sz w:val="21"/>
              </w:rPr>
              <w:t>声压级</w:t>
            </w:r>
            <w:r>
              <w:rPr>
                <w:rFonts w:hint="eastAsia"/>
                <w:sz w:val="21"/>
              </w:rPr>
              <w:t>/</w:t>
            </w:r>
            <w:r>
              <w:rPr>
                <w:sz w:val="21"/>
              </w:rPr>
              <w:t>dB</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spacing w:line="240" w:lineRule="atLeast"/>
              <w:ind w:firstLine="0" w:firstLineChars="0"/>
              <w:jc w:val="center"/>
              <w:rPr>
                <w:sz w:val="21"/>
              </w:rPr>
            </w:pPr>
            <w:r>
              <w:rPr>
                <w:sz w:val="21"/>
              </w:rPr>
              <w:t>平均值</w:t>
            </w:r>
            <w:r>
              <w:rPr>
                <w:rFonts w:hint="eastAsia"/>
                <w:sz w:val="21"/>
              </w:rPr>
              <w:t>/</w:t>
            </w:r>
            <w:r>
              <w:rPr>
                <w:sz w:val="21"/>
              </w:rPr>
              <w:t>dB</w:t>
            </w: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spacing w:line="240" w:lineRule="atLeast"/>
              <w:ind w:firstLine="0" w:firstLineChars="0"/>
              <w:jc w:val="center"/>
              <w:rPr>
                <w:sz w:val="21"/>
              </w:rPr>
            </w:pPr>
            <w:r>
              <w:rPr>
                <w:sz w:val="21"/>
              </w:rPr>
              <w:t>标准偏差</w:t>
            </w:r>
            <w:r>
              <w:rPr>
                <w:rFonts w:hint="eastAsia"/>
                <w:sz w:val="21"/>
              </w:rPr>
              <w:t>/</w:t>
            </w:r>
            <w:r>
              <w:rPr>
                <w:sz w:val="21"/>
              </w:rPr>
              <w:t>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66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p>
        </w:tc>
        <w:tc>
          <w:tcPr>
            <w:tcW w:w="654" w:type="dxa"/>
            <w:tcBorders>
              <w:top w:val="single" w:color="auto" w:sz="4" w:space="0"/>
              <w:left w:val="single" w:color="auto" w:sz="4" w:space="0"/>
              <w:bottom w:val="single" w:color="auto" w:sz="4" w:space="0"/>
              <w:right w:val="single" w:color="auto" w:sz="4" w:space="0"/>
            </w:tcBorders>
          </w:tcPr>
          <w:p>
            <w:pPr>
              <w:spacing w:line="240" w:lineRule="atLeast"/>
              <w:ind w:firstLine="0" w:firstLineChars="0"/>
              <w:jc w:val="center"/>
              <w:rPr>
                <w:sz w:val="21"/>
              </w:rPr>
            </w:pPr>
            <w:r>
              <w:rPr>
                <w:sz w:val="21"/>
              </w:rPr>
              <w:t>1</w:t>
            </w:r>
          </w:p>
        </w:tc>
        <w:tc>
          <w:tcPr>
            <w:tcW w:w="654" w:type="dxa"/>
            <w:tcBorders>
              <w:top w:val="single" w:color="auto" w:sz="4" w:space="0"/>
              <w:left w:val="single" w:color="auto" w:sz="4" w:space="0"/>
              <w:bottom w:val="single" w:color="auto" w:sz="4" w:space="0"/>
              <w:right w:val="single" w:color="auto" w:sz="4" w:space="0"/>
            </w:tcBorders>
          </w:tcPr>
          <w:p>
            <w:pPr>
              <w:spacing w:line="240" w:lineRule="atLeast"/>
              <w:ind w:firstLine="0" w:firstLineChars="0"/>
              <w:jc w:val="center"/>
              <w:rPr>
                <w:sz w:val="21"/>
              </w:rPr>
            </w:pPr>
            <w:r>
              <w:rPr>
                <w:sz w:val="21"/>
              </w:rPr>
              <w:t>2</w:t>
            </w:r>
          </w:p>
        </w:tc>
        <w:tc>
          <w:tcPr>
            <w:tcW w:w="655" w:type="dxa"/>
            <w:tcBorders>
              <w:top w:val="single" w:color="auto" w:sz="4" w:space="0"/>
              <w:left w:val="single" w:color="auto" w:sz="4" w:space="0"/>
              <w:bottom w:val="single" w:color="auto" w:sz="4" w:space="0"/>
              <w:right w:val="single" w:color="auto" w:sz="4" w:space="0"/>
            </w:tcBorders>
          </w:tcPr>
          <w:p>
            <w:pPr>
              <w:spacing w:line="240" w:lineRule="atLeast"/>
              <w:ind w:firstLine="0" w:firstLineChars="0"/>
              <w:jc w:val="center"/>
              <w:rPr>
                <w:sz w:val="21"/>
              </w:rPr>
            </w:pPr>
            <w:r>
              <w:rPr>
                <w:sz w:val="21"/>
              </w:rPr>
              <w:t>3</w:t>
            </w:r>
          </w:p>
        </w:tc>
        <w:tc>
          <w:tcPr>
            <w:tcW w:w="655" w:type="dxa"/>
            <w:tcBorders>
              <w:top w:val="single" w:color="auto" w:sz="4" w:space="0"/>
              <w:left w:val="single" w:color="auto" w:sz="4" w:space="0"/>
              <w:bottom w:val="single" w:color="auto" w:sz="4" w:space="0"/>
              <w:right w:val="single" w:color="auto" w:sz="4" w:space="0"/>
            </w:tcBorders>
          </w:tcPr>
          <w:p>
            <w:pPr>
              <w:spacing w:line="240" w:lineRule="atLeast"/>
              <w:ind w:firstLine="0" w:firstLineChars="0"/>
              <w:jc w:val="center"/>
              <w:rPr>
                <w:sz w:val="21"/>
              </w:rPr>
            </w:pPr>
            <w:r>
              <w:rPr>
                <w:sz w:val="21"/>
              </w:rPr>
              <w:t>4</w:t>
            </w:r>
          </w:p>
        </w:tc>
        <w:tc>
          <w:tcPr>
            <w:tcW w:w="793" w:type="dxa"/>
            <w:tcBorders>
              <w:top w:val="single" w:color="auto" w:sz="4" w:space="0"/>
              <w:left w:val="single" w:color="auto" w:sz="4" w:space="0"/>
              <w:bottom w:val="single" w:color="auto" w:sz="4" w:space="0"/>
              <w:right w:val="single" w:color="auto" w:sz="4" w:space="0"/>
            </w:tcBorders>
          </w:tcPr>
          <w:p>
            <w:pPr>
              <w:spacing w:line="240" w:lineRule="atLeast"/>
              <w:ind w:firstLine="0" w:firstLineChars="0"/>
              <w:jc w:val="center"/>
              <w:rPr>
                <w:sz w:val="21"/>
              </w:rPr>
            </w:pPr>
            <w:r>
              <w:rPr>
                <w:sz w:val="21"/>
              </w:rPr>
              <w:t>5</w:t>
            </w:r>
          </w:p>
        </w:tc>
        <w:tc>
          <w:tcPr>
            <w:tcW w:w="709" w:type="dxa"/>
            <w:tcBorders>
              <w:top w:val="single" w:color="auto" w:sz="4" w:space="0"/>
              <w:left w:val="single" w:color="auto" w:sz="4" w:space="0"/>
              <w:bottom w:val="single" w:color="auto" w:sz="4" w:space="0"/>
              <w:right w:val="single" w:color="auto" w:sz="4" w:space="0"/>
            </w:tcBorders>
          </w:tcPr>
          <w:p>
            <w:pPr>
              <w:spacing w:line="240" w:lineRule="atLeast"/>
              <w:ind w:firstLine="0" w:firstLineChars="0"/>
              <w:jc w:val="center"/>
              <w:rPr>
                <w:sz w:val="21"/>
              </w:rPr>
            </w:pPr>
            <w:r>
              <w:rPr>
                <w:sz w:val="21"/>
              </w:rPr>
              <w:t>6</w:t>
            </w:r>
          </w:p>
        </w:tc>
        <w:tc>
          <w:tcPr>
            <w:tcW w:w="709" w:type="dxa"/>
            <w:tcBorders>
              <w:top w:val="single" w:color="auto" w:sz="4" w:space="0"/>
              <w:left w:val="single" w:color="auto" w:sz="4" w:space="0"/>
              <w:bottom w:val="single" w:color="auto" w:sz="4" w:space="0"/>
              <w:right w:val="single" w:color="auto" w:sz="4" w:space="0"/>
            </w:tcBorders>
          </w:tcPr>
          <w:p>
            <w:pPr>
              <w:spacing w:line="240" w:lineRule="atLeast"/>
              <w:ind w:firstLine="0" w:firstLineChars="0"/>
              <w:jc w:val="center"/>
              <w:rPr>
                <w:sz w:val="21"/>
              </w:rPr>
            </w:pPr>
            <w:r>
              <w:rPr>
                <w:sz w:val="21"/>
              </w:rPr>
              <w:t>7</w:t>
            </w:r>
          </w:p>
        </w:tc>
        <w:tc>
          <w:tcPr>
            <w:tcW w:w="709" w:type="dxa"/>
            <w:tcBorders>
              <w:top w:val="single" w:color="auto" w:sz="4" w:space="0"/>
              <w:left w:val="single" w:color="auto" w:sz="4" w:space="0"/>
              <w:bottom w:val="single" w:color="auto" w:sz="4" w:space="0"/>
              <w:right w:val="single" w:color="auto" w:sz="4" w:space="0"/>
            </w:tcBorders>
          </w:tcPr>
          <w:p>
            <w:pPr>
              <w:spacing w:line="240" w:lineRule="atLeast"/>
              <w:ind w:firstLine="0" w:firstLineChars="0"/>
              <w:jc w:val="center"/>
              <w:rPr>
                <w:sz w:val="21"/>
              </w:rPr>
            </w:pPr>
            <w:r>
              <w:rPr>
                <w:sz w:val="21"/>
              </w:rPr>
              <w:t>8</w:t>
            </w:r>
          </w:p>
        </w:tc>
        <w:tc>
          <w:tcPr>
            <w:tcW w:w="850" w:type="dxa"/>
            <w:tcBorders>
              <w:top w:val="single" w:color="auto" w:sz="4" w:space="0"/>
              <w:left w:val="single" w:color="auto" w:sz="4" w:space="0"/>
              <w:bottom w:val="single" w:color="auto" w:sz="4" w:space="0"/>
              <w:right w:val="single" w:color="auto" w:sz="4" w:space="0"/>
            </w:tcBorders>
          </w:tcPr>
          <w:p>
            <w:pPr>
              <w:spacing w:line="240" w:lineRule="atLeast"/>
              <w:ind w:firstLine="0" w:firstLineChars="0"/>
              <w:jc w:val="center"/>
              <w:rPr>
                <w:sz w:val="21"/>
              </w:rPr>
            </w:pPr>
            <w:r>
              <w:rPr>
                <w:sz w:val="21"/>
              </w:rPr>
              <w:t>9</w:t>
            </w:r>
          </w:p>
        </w:tc>
        <w:tc>
          <w:tcPr>
            <w:tcW w:w="851" w:type="dxa"/>
            <w:tcBorders>
              <w:top w:val="single" w:color="auto" w:sz="4" w:space="0"/>
              <w:left w:val="single" w:color="auto" w:sz="4" w:space="0"/>
              <w:bottom w:val="single" w:color="auto" w:sz="4" w:space="0"/>
              <w:right w:val="single" w:color="auto" w:sz="4" w:space="0"/>
            </w:tcBorders>
          </w:tcPr>
          <w:p>
            <w:pPr>
              <w:spacing w:line="240" w:lineRule="atLeast"/>
              <w:ind w:firstLine="0" w:firstLineChars="0"/>
              <w:jc w:val="center"/>
              <w:rPr>
                <w:sz w:val="21"/>
              </w:rPr>
            </w:pPr>
            <w:r>
              <w:rPr>
                <w:sz w:val="21"/>
              </w:rPr>
              <w:t>10</w:t>
            </w: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3.15</w:t>
            </w:r>
          </w:p>
        </w:tc>
        <w:tc>
          <w:tcPr>
            <w:tcW w:w="65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19.4</w:t>
            </w:r>
          </w:p>
        </w:tc>
        <w:tc>
          <w:tcPr>
            <w:tcW w:w="65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19.2</w:t>
            </w:r>
          </w:p>
        </w:tc>
        <w:tc>
          <w:tcPr>
            <w:tcW w:w="65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19.0</w:t>
            </w:r>
          </w:p>
        </w:tc>
        <w:tc>
          <w:tcPr>
            <w:tcW w:w="65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25.1</w:t>
            </w:r>
          </w:p>
        </w:tc>
        <w:tc>
          <w:tcPr>
            <w:tcW w:w="7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25.0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22.7</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22.2</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22.3</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21.9</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22.0</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21.9</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4</w:t>
            </w:r>
          </w:p>
        </w:tc>
        <w:tc>
          <w:tcPr>
            <w:tcW w:w="65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19.9</w:t>
            </w:r>
          </w:p>
        </w:tc>
        <w:tc>
          <w:tcPr>
            <w:tcW w:w="65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24.5</w:t>
            </w:r>
          </w:p>
        </w:tc>
        <w:tc>
          <w:tcPr>
            <w:tcW w:w="65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19.4</w:t>
            </w:r>
          </w:p>
        </w:tc>
        <w:tc>
          <w:tcPr>
            <w:tcW w:w="65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24.0</w:t>
            </w:r>
          </w:p>
        </w:tc>
        <w:tc>
          <w:tcPr>
            <w:tcW w:w="7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23.8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23.4</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23.9</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23.5</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23.1</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23.6</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22.9</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6.3</w:t>
            </w:r>
          </w:p>
        </w:tc>
        <w:tc>
          <w:tcPr>
            <w:tcW w:w="65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25.6</w:t>
            </w:r>
          </w:p>
        </w:tc>
        <w:tc>
          <w:tcPr>
            <w:tcW w:w="65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25.5</w:t>
            </w:r>
          </w:p>
        </w:tc>
        <w:tc>
          <w:tcPr>
            <w:tcW w:w="65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25.5</w:t>
            </w:r>
          </w:p>
        </w:tc>
        <w:tc>
          <w:tcPr>
            <w:tcW w:w="65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25.5</w:t>
            </w:r>
          </w:p>
        </w:tc>
        <w:tc>
          <w:tcPr>
            <w:tcW w:w="7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25.5</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26.6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25.6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26.4</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26.4</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26.6</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25.9</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8</w:t>
            </w:r>
          </w:p>
        </w:tc>
        <w:tc>
          <w:tcPr>
            <w:tcW w:w="65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17.4</w:t>
            </w:r>
          </w:p>
        </w:tc>
        <w:tc>
          <w:tcPr>
            <w:tcW w:w="65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17.5</w:t>
            </w:r>
          </w:p>
        </w:tc>
        <w:tc>
          <w:tcPr>
            <w:tcW w:w="65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17.3</w:t>
            </w:r>
          </w:p>
        </w:tc>
        <w:tc>
          <w:tcPr>
            <w:tcW w:w="65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16.9</w:t>
            </w:r>
          </w:p>
        </w:tc>
        <w:tc>
          <w:tcPr>
            <w:tcW w:w="7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17.0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16.5</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16.2</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15.8</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16.2</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16.1</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16.7</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10</w:t>
            </w:r>
          </w:p>
        </w:tc>
        <w:tc>
          <w:tcPr>
            <w:tcW w:w="65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26.4</w:t>
            </w:r>
          </w:p>
        </w:tc>
        <w:tc>
          <w:tcPr>
            <w:tcW w:w="65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26.5</w:t>
            </w:r>
          </w:p>
        </w:tc>
        <w:tc>
          <w:tcPr>
            <w:tcW w:w="65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25.5</w:t>
            </w:r>
          </w:p>
        </w:tc>
        <w:tc>
          <w:tcPr>
            <w:tcW w:w="65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25.3</w:t>
            </w:r>
          </w:p>
        </w:tc>
        <w:tc>
          <w:tcPr>
            <w:tcW w:w="7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25.1</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23.6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23.4</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23.8</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23.9</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23.4</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24.7</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12.5</w:t>
            </w:r>
          </w:p>
        </w:tc>
        <w:tc>
          <w:tcPr>
            <w:tcW w:w="65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18.7</w:t>
            </w:r>
          </w:p>
        </w:tc>
        <w:tc>
          <w:tcPr>
            <w:tcW w:w="65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19.6</w:t>
            </w:r>
          </w:p>
        </w:tc>
        <w:tc>
          <w:tcPr>
            <w:tcW w:w="65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19.5</w:t>
            </w:r>
          </w:p>
        </w:tc>
        <w:tc>
          <w:tcPr>
            <w:tcW w:w="65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19.4</w:t>
            </w:r>
          </w:p>
        </w:tc>
        <w:tc>
          <w:tcPr>
            <w:tcW w:w="7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19.2</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19.3</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19.3</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19.6</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19.2</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20.1</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19.4</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16</w:t>
            </w:r>
          </w:p>
        </w:tc>
        <w:tc>
          <w:tcPr>
            <w:tcW w:w="65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22.9</w:t>
            </w:r>
          </w:p>
        </w:tc>
        <w:tc>
          <w:tcPr>
            <w:tcW w:w="65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24.2</w:t>
            </w:r>
          </w:p>
        </w:tc>
        <w:tc>
          <w:tcPr>
            <w:tcW w:w="65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24.7</w:t>
            </w:r>
          </w:p>
        </w:tc>
        <w:tc>
          <w:tcPr>
            <w:tcW w:w="65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25.0</w:t>
            </w:r>
          </w:p>
        </w:tc>
        <w:tc>
          <w:tcPr>
            <w:tcW w:w="7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25.1</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24.6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23.0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24.2</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24.3</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23.7</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24.2</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20</w:t>
            </w:r>
          </w:p>
        </w:tc>
        <w:tc>
          <w:tcPr>
            <w:tcW w:w="65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rFonts w:hint="eastAsia"/>
                <w:sz w:val="21"/>
              </w:rPr>
              <w:t>19.6</w:t>
            </w:r>
          </w:p>
        </w:tc>
        <w:tc>
          <w:tcPr>
            <w:tcW w:w="65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17.4</w:t>
            </w:r>
          </w:p>
        </w:tc>
        <w:tc>
          <w:tcPr>
            <w:tcW w:w="65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18.5</w:t>
            </w:r>
          </w:p>
        </w:tc>
        <w:tc>
          <w:tcPr>
            <w:tcW w:w="65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18.7</w:t>
            </w:r>
          </w:p>
        </w:tc>
        <w:tc>
          <w:tcPr>
            <w:tcW w:w="7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20.3</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20.9</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20.4</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20.4</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20.3</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19.8</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19.6</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1.</w:t>
            </w:r>
            <w:r>
              <w:rPr>
                <w:rFonts w:hint="eastAsia"/>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25</w:t>
            </w:r>
          </w:p>
        </w:tc>
        <w:tc>
          <w:tcPr>
            <w:tcW w:w="65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6.4</w:t>
            </w:r>
          </w:p>
        </w:tc>
        <w:tc>
          <w:tcPr>
            <w:tcW w:w="65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6.2</w:t>
            </w:r>
          </w:p>
        </w:tc>
        <w:tc>
          <w:tcPr>
            <w:tcW w:w="65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6.0</w:t>
            </w:r>
          </w:p>
        </w:tc>
        <w:tc>
          <w:tcPr>
            <w:tcW w:w="65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6.0</w:t>
            </w:r>
          </w:p>
        </w:tc>
        <w:tc>
          <w:tcPr>
            <w:tcW w:w="7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5.2</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5.4</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5.6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5.6</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5.8</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5.9</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5.8</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31.5</w:t>
            </w:r>
          </w:p>
        </w:tc>
        <w:tc>
          <w:tcPr>
            <w:tcW w:w="65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12.0</w:t>
            </w:r>
          </w:p>
        </w:tc>
        <w:tc>
          <w:tcPr>
            <w:tcW w:w="65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11.6</w:t>
            </w:r>
          </w:p>
        </w:tc>
        <w:tc>
          <w:tcPr>
            <w:tcW w:w="65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11.5</w:t>
            </w:r>
          </w:p>
        </w:tc>
        <w:tc>
          <w:tcPr>
            <w:tcW w:w="65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11.7</w:t>
            </w:r>
          </w:p>
        </w:tc>
        <w:tc>
          <w:tcPr>
            <w:tcW w:w="7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11.6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11.5</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11.4</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11.5</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11.5</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11.4</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11.6</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40</w:t>
            </w:r>
          </w:p>
        </w:tc>
        <w:tc>
          <w:tcPr>
            <w:tcW w:w="65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14.0</w:t>
            </w:r>
          </w:p>
        </w:tc>
        <w:tc>
          <w:tcPr>
            <w:tcW w:w="65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14.1</w:t>
            </w:r>
          </w:p>
        </w:tc>
        <w:tc>
          <w:tcPr>
            <w:tcW w:w="65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14.7</w:t>
            </w:r>
          </w:p>
        </w:tc>
        <w:tc>
          <w:tcPr>
            <w:tcW w:w="65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14.8</w:t>
            </w:r>
          </w:p>
        </w:tc>
        <w:tc>
          <w:tcPr>
            <w:tcW w:w="7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15.5</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15.4</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13.4</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13.8</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13.4</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13.4</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14.3</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rPr>
            </w:pPr>
            <w:r>
              <w:rPr>
                <w:sz w:val="21"/>
              </w:rPr>
              <w:t>0.8</w:t>
            </w:r>
          </w:p>
        </w:tc>
      </w:tr>
    </w:tbl>
    <w:p>
      <w:pPr>
        <w:spacing w:line="276" w:lineRule="auto"/>
        <w:ind w:firstLine="480" w:firstLineChars="0"/>
        <w:rPr>
          <w:rFonts w:eastAsiaTheme="minorEastAsia"/>
          <w:szCs w:val="24"/>
        </w:rPr>
      </w:pPr>
    </w:p>
    <w:p>
      <w:pPr>
        <w:spacing w:line="400" w:lineRule="exact"/>
        <w:ind w:firstLine="0" w:firstLineChars="0"/>
        <w:rPr>
          <w:rFonts w:eastAsiaTheme="minorEastAsia"/>
          <w:szCs w:val="24"/>
        </w:rPr>
      </w:pPr>
      <w:r>
        <w:rPr>
          <w:rFonts w:eastAsiaTheme="minorEastAsia"/>
          <w:szCs w:val="24"/>
        </w:rPr>
        <w:t xml:space="preserve">B.1.2 </w:t>
      </w:r>
      <w:r>
        <w:rPr>
          <w:rFonts w:hint="eastAsia" w:eastAsiaTheme="minorEastAsia"/>
          <w:szCs w:val="24"/>
        </w:rPr>
        <w:t xml:space="preserve"> </w:t>
      </w:r>
      <w:r>
        <w:rPr>
          <w:rFonts w:eastAsiaTheme="minorEastAsia"/>
          <w:szCs w:val="24"/>
        </w:rPr>
        <w:t>B类不确定度的评定</w:t>
      </w:r>
    </w:p>
    <w:p>
      <w:pPr>
        <w:spacing w:line="400" w:lineRule="exact"/>
        <w:ind w:firstLine="0" w:firstLineChars="0"/>
        <w:rPr>
          <w:szCs w:val="24"/>
        </w:rPr>
      </w:pPr>
      <w:r>
        <w:rPr>
          <w:szCs w:val="24"/>
        </w:rPr>
        <w:t>B.1.2</w:t>
      </w:r>
      <w:r>
        <w:rPr>
          <w:rFonts w:hint="eastAsia"/>
          <w:szCs w:val="24"/>
        </w:rPr>
        <w:t>.</w:t>
      </w:r>
      <w:r>
        <w:rPr>
          <w:szCs w:val="24"/>
        </w:rPr>
        <w:t>1</w:t>
      </w:r>
      <w:r>
        <w:rPr>
          <w:rFonts w:hint="eastAsia"/>
          <w:szCs w:val="24"/>
        </w:rPr>
        <w:t xml:space="preserve">  </w:t>
      </w:r>
      <w:r>
        <w:rPr>
          <w:szCs w:val="24"/>
        </w:rPr>
        <w:t>纵向测量距离</w:t>
      </w:r>
    </w:p>
    <w:p>
      <w:pPr>
        <w:spacing w:line="400" w:lineRule="exact"/>
        <w:ind w:firstLine="480"/>
        <w:rPr>
          <w:rFonts w:eastAsiaTheme="minorEastAsia"/>
          <w:szCs w:val="24"/>
        </w:rPr>
      </w:pPr>
      <w:r>
        <w:rPr>
          <w:rFonts w:eastAsiaTheme="minorEastAsia"/>
          <w:szCs w:val="24"/>
        </w:rPr>
        <w:t>通过距离因子20logS评估自由场中，距离3m测试条件下，增或减5 mm和10 mm时测试结果:</w:t>
      </w:r>
    </w:p>
    <w:p>
      <w:pPr>
        <w:spacing w:line="400" w:lineRule="exact"/>
        <w:ind w:firstLine="0" w:firstLineChars="0"/>
        <w:jc w:val="center"/>
        <w:rPr>
          <w:rFonts w:ascii="黑体" w:hAnsi="黑体" w:eastAsia="黑体"/>
          <w:sz w:val="21"/>
          <w:szCs w:val="21"/>
        </w:rPr>
      </w:pPr>
      <w:r>
        <w:rPr>
          <w:rFonts w:ascii="黑体" w:hAnsi="黑体" w:eastAsia="黑体"/>
          <w:sz w:val="21"/>
          <w:szCs w:val="21"/>
        </w:rPr>
        <w:t>表</w:t>
      </w:r>
      <w:r>
        <w:rPr>
          <w:rFonts w:hint="eastAsia" w:ascii="黑体" w:hAnsi="黑体" w:eastAsia="黑体"/>
          <w:sz w:val="21"/>
          <w:szCs w:val="21"/>
        </w:rPr>
        <w:t>B.</w:t>
      </w:r>
      <w:r>
        <w:rPr>
          <w:rFonts w:ascii="黑体" w:hAnsi="黑体" w:eastAsia="黑体"/>
          <w:sz w:val="21"/>
          <w:szCs w:val="21"/>
        </w:rPr>
        <w:t>2  纵向距离变化对测试结果的影响</w:t>
      </w:r>
    </w:p>
    <w:tbl>
      <w:tblPr>
        <w:tblStyle w:val="2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76"/>
        <w:gridCol w:w="1158"/>
        <w:gridCol w:w="1159"/>
        <w:gridCol w:w="1158"/>
        <w:gridCol w:w="1159"/>
        <w:gridCol w:w="11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176" w:type="dxa"/>
            <w:vMerge w:val="restart"/>
            <w:vAlign w:val="center"/>
          </w:tcPr>
          <w:p>
            <w:pPr>
              <w:spacing w:line="240" w:lineRule="auto"/>
              <w:ind w:firstLine="0" w:firstLineChars="0"/>
              <w:jc w:val="center"/>
              <w:rPr>
                <w:sz w:val="21"/>
              </w:rPr>
            </w:pPr>
            <w:r>
              <w:rPr>
                <w:sz w:val="21"/>
              </w:rPr>
              <w:t>频率/</w:t>
            </w:r>
            <w:r>
              <w:rPr>
                <w:rFonts w:hint="eastAsia"/>
                <w:sz w:val="21"/>
              </w:rPr>
              <w:t>k</w:t>
            </w:r>
            <w:r>
              <w:rPr>
                <w:sz w:val="21"/>
              </w:rPr>
              <w:t>Hz</w:t>
            </w:r>
          </w:p>
        </w:tc>
        <w:tc>
          <w:tcPr>
            <w:tcW w:w="5793" w:type="dxa"/>
            <w:gridSpan w:val="5"/>
            <w:vAlign w:val="center"/>
          </w:tcPr>
          <w:p>
            <w:pPr>
              <w:spacing w:line="240" w:lineRule="auto"/>
              <w:ind w:firstLine="0" w:firstLineChars="0"/>
              <w:jc w:val="center"/>
              <w:rPr>
                <w:sz w:val="21"/>
              </w:rPr>
            </w:pPr>
            <w:r>
              <w:rPr>
                <w:rFonts w:hint="eastAsia"/>
                <w:sz w:val="21"/>
              </w:rPr>
              <w:t>声压级变化量</w:t>
            </w:r>
            <w:r>
              <w:rPr>
                <w:sz w:val="21"/>
              </w:rPr>
              <w:t>/dB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176" w:type="dxa"/>
            <w:vMerge w:val="continue"/>
            <w:vAlign w:val="center"/>
          </w:tcPr>
          <w:p>
            <w:pPr>
              <w:spacing w:line="240" w:lineRule="auto"/>
              <w:ind w:firstLine="0" w:firstLineChars="0"/>
              <w:jc w:val="center"/>
              <w:rPr>
                <w:sz w:val="21"/>
              </w:rPr>
            </w:pPr>
          </w:p>
        </w:tc>
        <w:tc>
          <w:tcPr>
            <w:tcW w:w="1158" w:type="dxa"/>
            <w:vAlign w:val="center"/>
          </w:tcPr>
          <w:p>
            <w:pPr>
              <w:spacing w:line="240" w:lineRule="auto"/>
              <w:ind w:firstLine="0" w:firstLineChars="0"/>
              <w:jc w:val="center"/>
              <w:rPr>
                <w:sz w:val="21"/>
              </w:rPr>
            </w:pPr>
            <w:r>
              <w:rPr>
                <w:sz w:val="21"/>
              </w:rPr>
              <w:t>-10 mm</w:t>
            </w:r>
          </w:p>
        </w:tc>
        <w:tc>
          <w:tcPr>
            <w:tcW w:w="1159" w:type="dxa"/>
            <w:vAlign w:val="center"/>
          </w:tcPr>
          <w:p>
            <w:pPr>
              <w:spacing w:line="240" w:lineRule="auto"/>
              <w:ind w:firstLine="0" w:firstLineChars="0"/>
              <w:jc w:val="center"/>
              <w:rPr>
                <w:sz w:val="21"/>
              </w:rPr>
            </w:pPr>
            <w:r>
              <w:rPr>
                <w:sz w:val="21"/>
              </w:rPr>
              <w:t>-5 mm</w:t>
            </w:r>
          </w:p>
        </w:tc>
        <w:tc>
          <w:tcPr>
            <w:tcW w:w="1158" w:type="dxa"/>
            <w:vAlign w:val="center"/>
          </w:tcPr>
          <w:p>
            <w:pPr>
              <w:spacing w:line="240" w:lineRule="auto"/>
              <w:ind w:firstLine="0" w:firstLineChars="0"/>
              <w:jc w:val="center"/>
              <w:rPr>
                <w:sz w:val="21"/>
              </w:rPr>
            </w:pPr>
            <w:r>
              <w:rPr>
                <w:sz w:val="21"/>
              </w:rPr>
              <w:t>0 mm</w:t>
            </w:r>
          </w:p>
        </w:tc>
        <w:tc>
          <w:tcPr>
            <w:tcW w:w="1159" w:type="dxa"/>
            <w:vAlign w:val="center"/>
          </w:tcPr>
          <w:p>
            <w:pPr>
              <w:spacing w:line="240" w:lineRule="auto"/>
              <w:ind w:firstLine="0" w:firstLineChars="0"/>
              <w:jc w:val="center"/>
              <w:rPr>
                <w:sz w:val="21"/>
              </w:rPr>
            </w:pPr>
            <w:r>
              <w:rPr>
                <w:sz w:val="21"/>
              </w:rPr>
              <w:t>+5 mm</w:t>
            </w:r>
          </w:p>
        </w:tc>
        <w:tc>
          <w:tcPr>
            <w:tcW w:w="1159" w:type="dxa"/>
            <w:vAlign w:val="center"/>
          </w:tcPr>
          <w:p>
            <w:pPr>
              <w:spacing w:line="240" w:lineRule="auto"/>
              <w:ind w:firstLine="0" w:firstLineChars="0"/>
              <w:jc w:val="center"/>
              <w:rPr>
                <w:sz w:val="21"/>
              </w:rPr>
            </w:pPr>
            <w:r>
              <w:rPr>
                <w:sz w:val="21"/>
              </w:rPr>
              <w:t>+10 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176" w:type="dxa"/>
            <w:vAlign w:val="center"/>
          </w:tcPr>
          <w:p>
            <w:pPr>
              <w:spacing w:line="240" w:lineRule="auto"/>
              <w:ind w:firstLine="0" w:firstLineChars="0"/>
              <w:jc w:val="center"/>
              <w:rPr>
                <w:sz w:val="21"/>
              </w:rPr>
            </w:pPr>
            <w:r>
              <w:rPr>
                <w:sz w:val="21"/>
              </w:rPr>
              <w:t>3.15～40</w:t>
            </w:r>
          </w:p>
        </w:tc>
        <w:tc>
          <w:tcPr>
            <w:tcW w:w="1158" w:type="dxa"/>
            <w:vAlign w:val="center"/>
          </w:tcPr>
          <w:p>
            <w:pPr>
              <w:spacing w:line="240" w:lineRule="auto"/>
              <w:ind w:firstLine="0" w:firstLineChars="0"/>
              <w:jc w:val="center"/>
              <w:rPr>
                <w:sz w:val="21"/>
              </w:rPr>
            </w:pPr>
            <w:r>
              <w:rPr>
                <w:sz w:val="21"/>
              </w:rPr>
              <w:t>-0.09</w:t>
            </w:r>
          </w:p>
        </w:tc>
        <w:tc>
          <w:tcPr>
            <w:tcW w:w="1159" w:type="dxa"/>
            <w:vAlign w:val="center"/>
          </w:tcPr>
          <w:p>
            <w:pPr>
              <w:spacing w:line="240" w:lineRule="auto"/>
              <w:ind w:firstLine="0" w:firstLineChars="0"/>
              <w:jc w:val="center"/>
              <w:rPr>
                <w:sz w:val="21"/>
              </w:rPr>
            </w:pPr>
            <w:r>
              <w:rPr>
                <w:sz w:val="21"/>
              </w:rPr>
              <w:t>-0.04</w:t>
            </w:r>
          </w:p>
        </w:tc>
        <w:tc>
          <w:tcPr>
            <w:tcW w:w="1158" w:type="dxa"/>
            <w:vAlign w:val="center"/>
          </w:tcPr>
          <w:p>
            <w:pPr>
              <w:spacing w:line="240" w:lineRule="auto"/>
              <w:ind w:firstLine="0" w:firstLineChars="0"/>
              <w:jc w:val="center"/>
              <w:rPr>
                <w:sz w:val="21"/>
              </w:rPr>
            </w:pPr>
            <w:r>
              <w:rPr>
                <w:sz w:val="21"/>
              </w:rPr>
              <w:t>0.00</w:t>
            </w:r>
          </w:p>
        </w:tc>
        <w:tc>
          <w:tcPr>
            <w:tcW w:w="1159" w:type="dxa"/>
            <w:vAlign w:val="center"/>
          </w:tcPr>
          <w:p>
            <w:pPr>
              <w:spacing w:line="240" w:lineRule="auto"/>
              <w:ind w:firstLine="0" w:firstLineChars="0"/>
              <w:jc w:val="center"/>
              <w:rPr>
                <w:sz w:val="21"/>
              </w:rPr>
            </w:pPr>
            <w:r>
              <w:rPr>
                <w:sz w:val="21"/>
              </w:rPr>
              <w:t>0.04</w:t>
            </w:r>
          </w:p>
        </w:tc>
        <w:tc>
          <w:tcPr>
            <w:tcW w:w="1159" w:type="dxa"/>
            <w:vAlign w:val="center"/>
          </w:tcPr>
          <w:p>
            <w:pPr>
              <w:spacing w:line="240" w:lineRule="auto"/>
              <w:ind w:firstLine="0" w:firstLineChars="0"/>
              <w:jc w:val="center"/>
              <w:rPr>
                <w:sz w:val="21"/>
              </w:rPr>
            </w:pPr>
            <w:r>
              <w:rPr>
                <w:sz w:val="21"/>
              </w:rPr>
              <w:t>0.09</w:t>
            </w:r>
          </w:p>
        </w:tc>
      </w:tr>
    </w:tbl>
    <w:p>
      <w:pPr>
        <w:spacing w:line="276" w:lineRule="auto"/>
        <w:ind w:firstLine="0" w:firstLineChars="0"/>
        <w:rPr>
          <w:rFonts w:eastAsiaTheme="minorEastAsia"/>
          <w:szCs w:val="24"/>
        </w:rPr>
      </w:pPr>
    </w:p>
    <w:p>
      <w:pPr>
        <w:spacing w:line="400" w:lineRule="exact"/>
        <w:ind w:firstLine="480"/>
        <w:rPr>
          <w:rFonts w:eastAsiaTheme="minorEastAsia"/>
          <w:szCs w:val="24"/>
        </w:rPr>
      </w:pPr>
      <w:r>
        <w:rPr>
          <w:rFonts w:eastAsiaTheme="minorEastAsia"/>
          <w:szCs w:val="24"/>
        </w:rPr>
        <w:t>3m自由场测试过程中一般可将纵向距离误差控制在大概在±10 mm范围，考虑均匀分布，由此估算纵向距离偏差引起的不确定度：</w:t>
      </w:r>
    </w:p>
    <w:p>
      <w:pPr>
        <w:wordWrap w:val="0"/>
        <w:spacing w:line="240" w:lineRule="auto"/>
        <w:ind w:firstLine="480" w:firstLineChars="0"/>
        <w:jc w:val="right"/>
        <w:rPr>
          <w:szCs w:val="24"/>
        </w:rPr>
      </w:pPr>
      <m:oMath>
        <m:sSub>
          <m:sSubPr>
            <m:ctrlPr>
              <w:rPr>
                <w:rFonts w:ascii="Cambria Math" w:hAnsi="Cambria Math"/>
                <w:i/>
                <w:sz w:val="21"/>
                <w:szCs w:val="21"/>
              </w:rPr>
            </m:ctrlPr>
          </m:sSubPr>
          <m:e>
            <m:r>
              <m:rPr/>
              <w:rPr>
                <w:rFonts w:ascii="Cambria Math" w:hAnsi="Cambria Math"/>
                <w:sz w:val="21"/>
                <w:szCs w:val="21"/>
              </w:rPr>
              <m:t>u</m:t>
            </m:r>
            <m:ctrlPr>
              <w:rPr>
                <w:rFonts w:ascii="Cambria Math" w:hAnsi="Cambria Math"/>
                <w:i/>
                <w:sz w:val="21"/>
                <w:szCs w:val="21"/>
              </w:rPr>
            </m:ctrlPr>
          </m:e>
          <m:sub>
            <m:r>
              <m:rPr>
                <m:sty m:val="p"/>
              </m:rPr>
              <w:rPr>
                <w:rFonts w:ascii="Cambria Math" w:hAnsi="Cambria Math"/>
                <w:sz w:val="21"/>
                <w:szCs w:val="21"/>
              </w:rPr>
              <m:t>2</m:t>
            </m:r>
            <m:ctrlPr>
              <w:rPr>
                <w:rFonts w:ascii="Cambria Math" w:hAnsi="Cambria Math"/>
                <w:i/>
                <w:sz w:val="21"/>
                <w:szCs w:val="21"/>
              </w:rPr>
            </m:ctrlPr>
          </m:sub>
        </m:sSub>
        <m:r>
          <m:rPr/>
          <w:rPr>
            <w:rFonts w:ascii="Cambria Math" w:hAnsi="Cambria Math"/>
            <w:sz w:val="21"/>
            <w:szCs w:val="21"/>
          </w:rPr>
          <m:t>=</m:t>
        </m:r>
        <m:r>
          <m:rPr>
            <m:sty m:val="p"/>
          </m:rPr>
          <w:rPr>
            <w:rFonts w:ascii="Cambria Math" w:hAnsi="Cambria Math"/>
            <w:sz w:val="21"/>
            <w:szCs w:val="21"/>
          </w:rPr>
          <m:t>0.09/</m:t>
        </m:r>
        <m:rad>
          <m:radPr>
            <m:degHide m:val="1"/>
            <m:ctrlPr>
              <w:rPr>
                <w:rFonts w:ascii="Cambria Math" w:hAnsi="Cambria Math"/>
                <w:sz w:val="21"/>
                <w:szCs w:val="21"/>
              </w:rPr>
            </m:ctrlPr>
          </m:radPr>
          <m:deg>
            <m:ctrlPr>
              <w:rPr>
                <w:rFonts w:ascii="Cambria Math" w:hAnsi="Cambria Math"/>
                <w:sz w:val="21"/>
                <w:szCs w:val="21"/>
              </w:rPr>
            </m:ctrlPr>
          </m:deg>
          <m:e>
            <m:r>
              <m:rPr>
                <m:sty m:val="p"/>
              </m:rPr>
              <w:rPr>
                <w:rFonts w:ascii="Cambria Math" w:hAnsi="Cambria Math"/>
                <w:sz w:val="21"/>
                <w:szCs w:val="21"/>
              </w:rPr>
              <m:t>3</m:t>
            </m:r>
            <m:ctrlPr>
              <w:rPr>
                <w:rFonts w:ascii="Cambria Math" w:hAnsi="Cambria Math"/>
                <w:sz w:val="21"/>
                <w:szCs w:val="21"/>
              </w:rPr>
            </m:ctrlPr>
          </m:e>
        </m:rad>
      </m:oMath>
      <w:r>
        <w:rPr>
          <w:i/>
          <w:sz w:val="21"/>
          <w:szCs w:val="21"/>
        </w:rPr>
        <w:t>=</w:t>
      </w:r>
      <w:r>
        <w:rPr>
          <w:sz w:val="21"/>
          <w:szCs w:val="21"/>
        </w:rPr>
        <w:t>0.052 dB</w:t>
      </w:r>
      <w:r>
        <w:rPr>
          <w:i/>
          <w:sz w:val="21"/>
          <w:szCs w:val="21"/>
        </w:rPr>
        <w:t xml:space="preserve"> </w:t>
      </w:r>
      <w:r>
        <w:rPr>
          <w:i/>
        </w:rPr>
        <w:t xml:space="preserve"> </w:t>
      </w:r>
      <w:r>
        <w:rPr>
          <w:szCs w:val="24"/>
        </w:rPr>
        <w:t xml:space="preserve">       </w:t>
      </w:r>
      <w:r>
        <w:rPr>
          <w:rFonts w:hint="eastAsia"/>
          <w:szCs w:val="24"/>
        </w:rPr>
        <w:t xml:space="preserve">   </w:t>
      </w:r>
      <w:r>
        <w:rPr>
          <w:szCs w:val="24"/>
        </w:rPr>
        <w:t xml:space="preserve">         </w:t>
      </w:r>
      <w:r>
        <w:t>（B.1）</w:t>
      </w:r>
    </w:p>
    <w:p>
      <w:pPr>
        <w:spacing w:line="400" w:lineRule="exact"/>
        <w:ind w:firstLine="0" w:firstLineChars="0"/>
        <w:rPr>
          <w:szCs w:val="24"/>
        </w:rPr>
      </w:pPr>
      <w:r>
        <w:rPr>
          <w:szCs w:val="24"/>
        </w:rPr>
        <w:t>B.1.2</w:t>
      </w:r>
      <w:r>
        <w:rPr>
          <w:rFonts w:hint="eastAsia"/>
          <w:szCs w:val="24"/>
        </w:rPr>
        <w:t xml:space="preserve">.2  </w:t>
      </w:r>
      <w:r>
        <w:rPr>
          <w:szCs w:val="24"/>
        </w:rPr>
        <w:t>横向测量距离</w:t>
      </w:r>
    </w:p>
    <w:p>
      <w:pPr>
        <w:spacing w:line="400" w:lineRule="exact"/>
        <w:ind w:firstLine="480"/>
        <w:rPr>
          <w:rFonts w:eastAsiaTheme="minorEastAsia"/>
          <w:szCs w:val="24"/>
        </w:rPr>
      </w:pPr>
      <w:r>
        <w:rPr>
          <w:rFonts w:eastAsiaTheme="minorEastAsia"/>
          <w:szCs w:val="24"/>
        </w:rPr>
        <w:t>通过实验来评估水平距离对声压级测量结果的影响，改变测试距离，在规定的距离增或减2 mm 、4 mm及6 mm，结果见表</w:t>
      </w:r>
      <w:r>
        <w:rPr>
          <w:rFonts w:hint="eastAsia" w:eastAsiaTheme="minorEastAsia"/>
          <w:szCs w:val="24"/>
        </w:rPr>
        <w:t>B.</w:t>
      </w:r>
      <w:r>
        <w:rPr>
          <w:rFonts w:eastAsiaTheme="minorEastAsia"/>
          <w:szCs w:val="24"/>
        </w:rPr>
        <w:t>3:</w:t>
      </w:r>
    </w:p>
    <w:p>
      <w:pPr>
        <w:spacing w:line="400" w:lineRule="exact"/>
        <w:ind w:firstLine="0" w:firstLineChars="0"/>
        <w:jc w:val="center"/>
        <w:rPr>
          <w:rFonts w:ascii="黑体" w:hAnsi="黑体" w:eastAsia="黑体"/>
          <w:sz w:val="21"/>
          <w:szCs w:val="21"/>
        </w:rPr>
      </w:pPr>
      <w:r>
        <w:rPr>
          <w:rFonts w:ascii="黑体" w:hAnsi="黑体" w:eastAsia="黑体"/>
          <w:sz w:val="21"/>
          <w:szCs w:val="21"/>
        </w:rPr>
        <w:t>表</w:t>
      </w:r>
      <w:r>
        <w:rPr>
          <w:rFonts w:hint="eastAsia" w:ascii="黑体" w:hAnsi="黑体" w:eastAsia="黑体"/>
          <w:sz w:val="21"/>
          <w:szCs w:val="21"/>
        </w:rPr>
        <w:t>B.</w:t>
      </w:r>
      <w:r>
        <w:rPr>
          <w:rFonts w:ascii="黑体" w:hAnsi="黑体" w:eastAsia="黑体"/>
          <w:sz w:val="21"/>
          <w:szCs w:val="21"/>
        </w:rPr>
        <w:t>3  横向距离变化对测试结果的影响</w:t>
      </w:r>
    </w:p>
    <w:tbl>
      <w:tblPr>
        <w:tblStyle w:val="2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84"/>
        <w:gridCol w:w="1067"/>
        <w:gridCol w:w="1066"/>
        <w:gridCol w:w="1068"/>
        <w:gridCol w:w="1033"/>
        <w:gridCol w:w="1068"/>
        <w:gridCol w:w="1068"/>
        <w:gridCol w:w="10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084" w:type="dxa"/>
            <w:vMerge w:val="restart"/>
            <w:vAlign w:val="center"/>
          </w:tcPr>
          <w:p>
            <w:pPr>
              <w:spacing w:line="240" w:lineRule="auto"/>
              <w:ind w:firstLine="0" w:firstLineChars="0"/>
              <w:jc w:val="center"/>
              <w:rPr>
                <w:sz w:val="21"/>
              </w:rPr>
            </w:pPr>
            <w:r>
              <w:rPr>
                <w:sz w:val="21"/>
              </w:rPr>
              <w:t>频率/kHz</w:t>
            </w:r>
          </w:p>
        </w:tc>
        <w:tc>
          <w:tcPr>
            <w:tcW w:w="7438" w:type="dxa"/>
            <w:gridSpan w:val="7"/>
          </w:tcPr>
          <w:p>
            <w:pPr>
              <w:spacing w:line="240" w:lineRule="auto"/>
              <w:ind w:firstLine="0" w:firstLineChars="0"/>
              <w:jc w:val="center"/>
              <w:rPr>
                <w:sz w:val="21"/>
              </w:rPr>
            </w:pPr>
            <w:r>
              <w:rPr>
                <w:rFonts w:hint="eastAsia"/>
                <w:sz w:val="21"/>
              </w:rPr>
              <w:t>声压级</w:t>
            </w:r>
            <w:r>
              <w:rPr>
                <w:sz w:val="21"/>
              </w:rPr>
              <w:t>/dB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084" w:type="dxa"/>
            <w:vMerge w:val="continue"/>
            <w:vAlign w:val="center"/>
          </w:tcPr>
          <w:p>
            <w:pPr>
              <w:spacing w:line="240" w:lineRule="auto"/>
              <w:ind w:firstLine="0" w:firstLineChars="0"/>
              <w:jc w:val="center"/>
              <w:rPr>
                <w:sz w:val="21"/>
              </w:rPr>
            </w:pPr>
          </w:p>
        </w:tc>
        <w:tc>
          <w:tcPr>
            <w:tcW w:w="1067" w:type="dxa"/>
            <w:vAlign w:val="center"/>
          </w:tcPr>
          <w:p>
            <w:pPr>
              <w:spacing w:line="240" w:lineRule="auto"/>
              <w:ind w:firstLine="0" w:firstLineChars="0"/>
              <w:jc w:val="center"/>
              <w:rPr>
                <w:sz w:val="21"/>
              </w:rPr>
            </w:pPr>
            <w:r>
              <w:rPr>
                <w:sz w:val="21"/>
              </w:rPr>
              <w:t>-6 mm</w:t>
            </w:r>
          </w:p>
        </w:tc>
        <w:tc>
          <w:tcPr>
            <w:tcW w:w="1066" w:type="dxa"/>
            <w:vAlign w:val="center"/>
          </w:tcPr>
          <w:p>
            <w:pPr>
              <w:spacing w:line="240" w:lineRule="auto"/>
              <w:ind w:firstLine="0" w:firstLineChars="0"/>
              <w:jc w:val="center"/>
              <w:rPr>
                <w:sz w:val="21"/>
              </w:rPr>
            </w:pPr>
            <w:r>
              <w:rPr>
                <w:sz w:val="21"/>
              </w:rPr>
              <w:t>-4 mm</w:t>
            </w:r>
          </w:p>
        </w:tc>
        <w:tc>
          <w:tcPr>
            <w:tcW w:w="1068" w:type="dxa"/>
            <w:vAlign w:val="center"/>
          </w:tcPr>
          <w:p>
            <w:pPr>
              <w:spacing w:line="240" w:lineRule="auto"/>
              <w:ind w:firstLine="0" w:firstLineChars="0"/>
              <w:jc w:val="center"/>
              <w:rPr>
                <w:sz w:val="21"/>
              </w:rPr>
            </w:pPr>
            <w:r>
              <w:rPr>
                <w:sz w:val="21"/>
              </w:rPr>
              <w:t>-2 mm</w:t>
            </w:r>
          </w:p>
        </w:tc>
        <w:tc>
          <w:tcPr>
            <w:tcW w:w="1033" w:type="dxa"/>
            <w:vAlign w:val="center"/>
          </w:tcPr>
          <w:p>
            <w:pPr>
              <w:spacing w:line="240" w:lineRule="auto"/>
              <w:ind w:firstLine="0" w:firstLineChars="0"/>
              <w:jc w:val="center"/>
              <w:rPr>
                <w:sz w:val="21"/>
              </w:rPr>
            </w:pPr>
            <w:r>
              <w:rPr>
                <w:sz w:val="21"/>
              </w:rPr>
              <w:t>0 mm</w:t>
            </w:r>
          </w:p>
        </w:tc>
        <w:tc>
          <w:tcPr>
            <w:tcW w:w="1068" w:type="dxa"/>
            <w:vAlign w:val="center"/>
          </w:tcPr>
          <w:p>
            <w:pPr>
              <w:spacing w:line="240" w:lineRule="auto"/>
              <w:ind w:firstLine="0" w:firstLineChars="0"/>
              <w:jc w:val="center"/>
              <w:rPr>
                <w:sz w:val="21"/>
              </w:rPr>
            </w:pPr>
            <w:r>
              <w:rPr>
                <w:sz w:val="21"/>
              </w:rPr>
              <w:t>+2 mm</w:t>
            </w:r>
          </w:p>
        </w:tc>
        <w:tc>
          <w:tcPr>
            <w:tcW w:w="1068" w:type="dxa"/>
            <w:vAlign w:val="center"/>
          </w:tcPr>
          <w:p>
            <w:pPr>
              <w:spacing w:line="240" w:lineRule="auto"/>
              <w:ind w:firstLine="0" w:firstLineChars="0"/>
              <w:jc w:val="center"/>
              <w:rPr>
                <w:sz w:val="21"/>
              </w:rPr>
            </w:pPr>
            <w:r>
              <w:rPr>
                <w:sz w:val="21"/>
              </w:rPr>
              <w:t>+4 mm</w:t>
            </w:r>
          </w:p>
        </w:tc>
        <w:tc>
          <w:tcPr>
            <w:tcW w:w="1068" w:type="dxa"/>
            <w:vAlign w:val="center"/>
          </w:tcPr>
          <w:p>
            <w:pPr>
              <w:spacing w:line="240" w:lineRule="auto"/>
              <w:ind w:firstLine="0" w:firstLineChars="0"/>
              <w:jc w:val="center"/>
              <w:rPr>
                <w:sz w:val="21"/>
              </w:rPr>
            </w:pPr>
            <w:r>
              <w:rPr>
                <w:sz w:val="21"/>
              </w:rPr>
              <w:t>+6 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084" w:type="dxa"/>
            <w:vAlign w:val="center"/>
          </w:tcPr>
          <w:p>
            <w:pPr>
              <w:spacing w:line="240" w:lineRule="auto"/>
              <w:ind w:firstLine="0" w:firstLineChars="0"/>
              <w:jc w:val="center"/>
              <w:rPr>
                <w:sz w:val="21"/>
              </w:rPr>
            </w:pPr>
            <w:r>
              <w:rPr>
                <w:sz w:val="21"/>
              </w:rPr>
              <w:t>3.15</w:t>
            </w:r>
          </w:p>
        </w:tc>
        <w:tc>
          <w:tcPr>
            <w:tcW w:w="1067" w:type="dxa"/>
            <w:vAlign w:val="bottom"/>
          </w:tcPr>
          <w:p>
            <w:pPr>
              <w:spacing w:line="240" w:lineRule="auto"/>
              <w:ind w:firstLine="0" w:firstLineChars="0"/>
              <w:jc w:val="center"/>
              <w:rPr>
                <w:sz w:val="21"/>
              </w:rPr>
            </w:pPr>
            <w:r>
              <w:rPr>
                <w:sz w:val="21"/>
              </w:rPr>
              <w:t xml:space="preserve">60.1 </w:t>
            </w:r>
          </w:p>
        </w:tc>
        <w:tc>
          <w:tcPr>
            <w:tcW w:w="1066" w:type="dxa"/>
            <w:vAlign w:val="bottom"/>
          </w:tcPr>
          <w:p>
            <w:pPr>
              <w:spacing w:line="240" w:lineRule="auto"/>
              <w:ind w:firstLine="0" w:firstLineChars="0"/>
              <w:jc w:val="center"/>
              <w:rPr>
                <w:sz w:val="21"/>
              </w:rPr>
            </w:pPr>
            <w:r>
              <w:rPr>
                <w:sz w:val="21"/>
              </w:rPr>
              <w:t xml:space="preserve">60.0 </w:t>
            </w:r>
          </w:p>
        </w:tc>
        <w:tc>
          <w:tcPr>
            <w:tcW w:w="1068" w:type="dxa"/>
            <w:vAlign w:val="bottom"/>
          </w:tcPr>
          <w:p>
            <w:pPr>
              <w:spacing w:line="240" w:lineRule="auto"/>
              <w:ind w:firstLine="0" w:firstLineChars="0"/>
              <w:jc w:val="center"/>
              <w:rPr>
                <w:sz w:val="21"/>
              </w:rPr>
            </w:pPr>
            <w:r>
              <w:rPr>
                <w:sz w:val="21"/>
              </w:rPr>
              <w:t xml:space="preserve">60.8 </w:t>
            </w:r>
          </w:p>
        </w:tc>
        <w:tc>
          <w:tcPr>
            <w:tcW w:w="1033" w:type="dxa"/>
            <w:vAlign w:val="bottom"/>
          </w:tcPr>
          <w:p>
            <w:pPr>
              <w:spacing w:line="240" w:lineRule="auto"/>
              <w:ind w:firstLine="0" w:firstLineChars="0"/>
              <w:jc w:val="center"/>
              <w:rPr>
                <w:sz w:val="21"/>
              </w:rPr>
            </w:pPr>
            <w:r>
              <w:rPr>
                <w:sz w:val="21"/>
              </w:rPr>
              <w:t xml:space="preserve">60.8 </w:t>
            </w:r>
          </w:p>
        </w:tc>
        <w:tc>
          <w:tcPr>
            <w:tcW w:w="1068" w:type="dxa"/>
            <w:vAlign w:val="bottom"/>
          </w:tcPr>
          <w:p>
            <w:pPr>
              <w:spacing w:line="240" w:lineRule="auto"/>
              <w:ind w:firstLine="0" w:firstLineChars="0"/>
              <w:jc w:val="center"/>
              <w:rPr>
                <w:sz w:val="21"/>
              </w:rPr>
            </w:pPr>
            <w:r>
              <w:rPr>
                <w:sz w:val="21"/>
              </w:rPr>
              <w:t xml:space="preserve">60.7 </w:t>
            </w:r>
          </w:p>
        </w:tc>
        <w:tc>
          <w:tcPr>
            <w:tcW w:w="1068" w:type="dxa"/>
            <w:vAlign w:val="bottom"/>
          </w:tcPr>
          <w:p>
            <w:pPr>
              <w:spacing w:line="240" w:lineRule="auto"/>
              <w:ind w:firstLine="0" w:firstLineChars="0"/>
              <w:jc w:val="center"/>
              <w:rPr>
                <w:sz w:val="21"/>
              </w:rPr>
            </w:pPr>
            <w:r>
              <w:rPr>
                <w:sz w:val="21"/>
              </w:rPr>
              <w:t xml:space="preserve">60.7 </w:t>
            </w:r>
          </w:p>
        </w:tc>
        <w:tc>
          <w:tcPr>
            <w:tcW w:w="1068" w:type="dxa"/>
            <w:vAlign w:val="bottom"/>
          </w:tcPr>
          <w:p>
            <w:pPr>
              <w:spacing w:line="240" w:lineRule="auto"/>
              <w:ind w:firstLine="0" w:firstLineChars="0"/>
              <w:jc w:val="center"/>
              <w:rPr>
                <w:sz w:val="21"/>
              </w:rPr>
            </w:pPr>
            <w:r>
              <w:rPr>
                <w:sz w:val="21"/>
              </w:rPr>
              <w:t>60.6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084" w:type="dxa"/>
            <w:vAlign w:val="center"/>
          </w:tcPr>
          <w:p>
            <w:pPr>
              <w:spacing w:line="240" w:lineRule="auto"/>
              <w:ind w:firstLine="0" w:firstLineChars="0"/>
              <w:jc w:val="center"/>
              <w:rPr>
                <w:sz w:val="21"/>
              </w:rPr>
            </w:pPr>
            <w:r>
              <w:rPr>
                <w:sz w:val="21"/>
              </w:rPr>
              <w:t>4</w:t>
            </w:r>
          </w:p>
        </w:tc>
        <w:tc>
          <w:tcPr>
            <w:tcW w:w="1067" w:type="dxa"/>
            <w:vAlign w:val="bottom"/>
          </w:tcPr>
          <w:p>
            <w:pPr>
              <w:spacing w:line="240" w:lineRule="auto"/>
              <w:ind w:firstLine="0" w:firstLineChars="0"/>
              <w:jc w:val="center"/>
              <w:rPr>
                <w:sz w:val="21"/>
              </w:rPr>
            </w:pPr>
            <w:r>
              <w:rPr>
                <w:sz w:val="21"/>
              </w:rPr>
              <w:t xml:space="preserve">60.3 </w:t>
            </w:r>
          </w:p>
        </w:tc>
        <w:tc>
          <w:tcPr>
            <w:tcW w:w="1066" w:type="dxa"/>
            <w:vAlign w:val="bottom"/>
          </w:tcPr>
          <w:p>
            <w:pPr>
              <w:spacing w:line="240" w:lineRule="auto"/>
              <w:ind w:firstLine="0" w:firstLineChars="0"/>
              <w:jc w:val="center"/>
              <w:rPr>
                <w:sz w:val="21"/>
              </w:rPr>
            </w:pPr>
            <w:r>
              <w:rPr>
                <w:sz w:val="21"/>
              </w:rPr>
              <w:t xml:space="preserve">59.5 </w:t>
            </w:r>
          </w:p>
        </w:tc>
        <w:tc>
          <w:tcPr>
            <w:tcW w:w="1068" w:type="dxa"/>
            <w:vAlign w:val="bottom"/>
          </w:tcPr>
          <w:p>
            <w:pPr>
              <w:spacing w:line="240" w:lineRule="auto"/>
              <w:ind w:firstLine="0" w:firstLineChars="0"/>
              <w:jc w:val="center"/>
              <w:rPr>
                <w:sz w:val="21"/>
              </w:rPr>
            </w:pPr>
            <w:r>
              <w:rPr>
                <w:sz w:val="21"/>
              </w:rPr>
              <w:t xml:space="preserve">60.4 </w:t>
            </w:r>
          </w:p>
        </w:tc>
        <w:tc>
          <w:tcPr>
            <w:tcW w:w="1033" w:type="dxa"/>
            <w:vAlign w:val="bottom"/>
          </w:tcPr>
          <w:p>
            <w:pPr>
              <w:spacing w:line="240" w:lineRule="auto"/>
              <w:ind w:firstLine="0" w:firstLineChars="0"/>
              <w:jc w:val="center"/>
              <w:rPr>
                <w:sz w:val="21"/>
              </w:rPr>
            </w:pPr>
            <w:r>
              <w:rPr>
                <w:sz w:val="21"/>
              </w:rPr>
              <w:t xml:space="preserve">59.5 </w:t>
            </w:r>
          </w:p>
        </w:tc>
        <w:tc>
          <w:tcPr>
            <w:tcW w:w="1068" w:type="dxa"/>
            <w:vAlign w:val="bottom"/>
          </w:tcPr>
          <w:p>
            <w:pPr>
              <w:spacing w:line="240" w:lineRule="auto"/>
              <w:ind w:firstLine="0" w:firstLineChars="0"/>
              <w:jc w:val="center"/>
              <w:rPr>
                <w:sz w:val="21"/>
              </w:rPr>
            </w:pPr>
            <w:r>
              <w:rPr>
                <w:sz w:val="21"/>
              </w:rPr>
              <w:t xml:space="preserve">60.3 </w:t>
            </w:r>
          </w:p>
        </w:tc>
        <w:tc>
          <w:tcPr>
            <w:tcW w:w="1068" w:type="dxa"/>
            <w:vAlign w:val="bottom"/>
          </w:tcPr>
          <w:p>
            <w:pPr>
              <w:spacing w:line="240" w:lineRule="auto"/>
              <w:ind w:firstLine="0" w:firstLineChars="0"/>
              <w:jc w:val="center"/>
              <w:rPr>
                <w:sz w:val="21"/>
              </w:rPr>
            </w:pPr>
            <w:r>
              <w:rPr>
                <w:sz w:val="21"/>
              </w:rPr>
              <w:t xml:space="preserve">59.8 </w:t>
            </w:r>
          </w:p>
        </w:tc>
        <w:tc>
          <w:tcPr>
            <w:tcW w:w="1068" w:type="dxa"/>
            <w:vAlign w:val="bottom"/>
          </w:tcPr>
          <w:p>
            <w:pPr>
              <w:spacing w:line="240" w:lineRule="auto"/>
              <w:ind w:firstLine="0" w:firstLineChars="0"/>
              <w:jc w:val="center"/>
              <w:rPr>
                <w:sz w:val="21"/>
              </w:rPr>
            </w:pPr>
            <w:r>
              <w:rPr>
                <w:sz w:val="21"/>
              </w:rPr>
              <w:t>60.3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084" w:type="dxa"/>
            <w:vAlign w:val="center"/>
          </w:tcPr>
          <w:p>
            <w:pPr>
              <w:spacing w:line="240" w:lineRule="auto"/>
              <w:ind w:firstLine="0" w:firstLineChars="0"/>
              <w:jc w:val="center"/>
              <w:rPr>
                <w:sz w:val="21"/>
              </w:rPr>
            </w:pPr>
            <w:r>
              <w:rPr>
                <w:sz w:val="21"/>
              </w:rPr>
              <w:t>6.3</w:t>
            </w:r>
          </w:p>
        </w:tc>
        <w:tc>
          <w:tcPr>
            <w:tcW w:w="1067" w:type="dxa"/>
            <w:vAlign w:val="bottom"/>
          </w:tcPr>
          <w:p>
            <w:pPr>
              <w:spacing w:line="240" w:lineRule="auto"/>
              <w:ind w:firstLine="0" w:firstLineChars="0"/>
              <w:jc w:val="center"/>
              <w:rPr>
                <w:sz w:val="21"/>
              </w:rPr>
            </w:pPr>
            <w:r>
              <w:rPr>
                <w:sz w:val="21"/>
              </w:rPr>
              <w:t xml:space="preserve">58.5 </w:t>
            </w:r>
          </w:p>
        </w:tc>
        <w:tc>
          <w:tcPr>
            <w:tcW w:w="1066" w:type="dxa"/>
            <w:vAlign w:val="bottom"/>
          </w:tcPr>
          <w:p>
            <w:pPr>
              <w:spacing w:line="240" w:lineRule="auto"/>
              <w:ind w:firstLine="0" w:firstLineChars="0"/>
              <w:jc w:val="center"/>
              <w:rPr>
                <w:sz w:val="21"/>
              </w:rPr>
            </w:pPr>
            <w:r>
              <w:rPr>
                <w:sz w:val="21"/>
              </w:rPr>
              <w:t xml:space="preserve">59.4 </w:t>
            </w:r>
          </w:p>
        </w:tc>
        <w:tc>
          <w:tcPr>
            <w:tcW w:w="1068" w:type="dxa"/>
            <w:vAlign w:val="bottom"/>
          </w:tcPr>
          <w:p>
            <w:pPr>
              <w:spacing w:line="240" w:lineRule="auto"/>
              <w:ind w:firstLine="0" w:firstLineChars="0"/>
              <w:jc w:val="center"/>
              <w:rPr>
                <w:sz w:val="21"/>
              </w:rPr>
            </w:pPr>
            <w:r>
              <w:rPr>
                <w:sz w:val="21"/>
              </w:rPr>
              <w:t xml:space="preserve">59.4 </w:t>
            </w:r>
          </w:p>
        </w:tc>
        <w:tc>
          <w:tcPr>
            <w:tcW w:w="1033" w:type="dxa"/>
            <w:vAlign w:val="bottom"/>
          </w:tcPr>
          <w:p>
            <w:pPr>
              <w:spacing w:line="240" w:lineRule="auto"/>
              <w:ind w:firstLine="0" w:firstLineChars="0"/>
              <w:jc w:val="center"/>
              <w:rPr>
                <w:sz w:val="21"/>
              </w:rPr>
            </w:pPr>
            <w:r>
              <w:rPr>
                <w:sz w:val="21"/>
              </w:rPr>
              <w:t xml:space="preserve">59.5 </w:t>
            </w:r>
          </w:p>
        </w:tc>
        <w:tc>
          <w:tcPr>
            <w:tcW w:w="1068" w:type="dxa"/>
            <w:vAlign w:val="bottom"/>
          </w:tcPr>
          <w:p>
            <w:pPr>
              <w:spacing w:line="240" w:lineRule="auto"/>
              <w:ind w:firstLine="0" w:firstLineChars="0"/>
              <w:jc w:val="center"/>
              <w:rPr>
                <w:sz w:val="21"/>
              </w:rPr>
            </w:pPr>
            <w:r>
              <w:rPr>
                <w:sz w:val="21"/>
              </w:rPr>
              <w:t xml:space="preserve">59.5 </w:t>
            </w:r>
          </w:p>
        </w:tc>
        <w:tc>
          <w:tcPr>
            <w:tcW w:w="1068" w:type="dxa"/>
            <w:vAlign w:val="bottom"/>
          </w:tcPr>
          <w:p>
            <w:pPr>
              <w:spacing w:line="240" w:lineRule="auto"/>
              <w:ind w:firstLine="0" w:firstLineChars="0"/>
              <w:jc w:val="center"/>
              <w:rPr>
                <w:sz w:val="21"/>
              </w:rPr>
            </w:pPr>
            <w:r>
              <w:rPr>
                <w:sz w:val="21"/>
              </w:rPr>
              <w:t xml:space="preserve">59.5 </w:t>
            </w:r>
          </w:p>
        </w:tc>
        <w:tc>
          <w:tcPr>
            <w:tcW w:w="1068" w:type="dxa"/>
            <w:vAlign w:val="bottom"/>
          </w:tcPr>
          <w:p>
            <w:pPr>
              <w:spacing w:line="240" w:lineRule="auto"/>
              <w:ind w:firstLine="0" w:firstLineChars="0"/>
              <w:jc w:val="center"/>
              <w:rPr>
                <w:sz w:val="21"/>
              </w:rPr>
            </w:pPr>
            <w:r>
              <w:rPr>
                <w:sz w:val="21"/>
              </w:rPr>
              <w:t>59.5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084" w:type="dxa"/>
            <w:vAlign w:val="center"/>
          </w:tcPr>
          <w:p>
            <w:pPr>
              <w:spacing w:line="240" w:lineRule="auto"/>
              <w:ind w:firstLine="0" w:firstLineChars="0"/>
              <w:jc w:val="center"/>
              <w:rPr>
                <w:sz w:val="21"/>
              </w:rPr>
            </w:pPr>
            <w:r>
              <w:rPr>
                <w:sz w:val="21"/>
              </w:rPr>
              <w:t>8</w:t>
            </w:r>
          </w:p>
        </w:tc>
        <w:tc>
          <w:tcPr>
            <w:tcW w:w="1067" w:type="dxa"/>
            <w:vAlign w:val="bottom"/>
          </w:tcPr>
          <w:p>
            <w:pPr>
              <w:spacing w:line="240" w:lineRule="auto"/>
              <w:ind w:firstLine="0" w:firstLineChars="0"/>
              <w:jc w:val="center"/>
              <w:rPr>
                <w:sz w:val="21"/>
              </w:rPr>
            </w:pPr>
            <w:r>
              <w:rPr>
                <w:sz w:val="21"/>
              </w:rPr>
              <w:t xml:space="preserve">58.7 </w:t>
            </w:r>
          </w:p>
        </w:tc>
        <w:tc>
          <w:tcPr>
            <w:tcW w:w="1066" w:type="dxa"/>
            <w:vAlign w:val="bottom"/>
          </w:tcPr>
          <w:p>
            <w:pPr>
              <w:spacing w:line="240" w:lineRule="auto"/>
              <w:ind w:firstLine="0" w:firstLineChars="0"/>
              <w:jc w:val="center"/>
              <w:rPr>
                <w:sz w:val="21"/>
              </w:rPr>
            </w:pPr>
            <w:r>
              <w:rPr>
                <w:sz w:val="21"/>
              </w:rPr>
              <w:t xml:space="preserve">59.6 </w:t>
            </w:r>
          </w:p>
        </w:tc>
        <w:tc>
          <w:tcPr>
            <w:tcW w:w="1068" w:type="dxa"/>
            <w:vAlign w:val="bottom"/>
          </w:tcPr>
          <w:p>
            <w:pPr>
              <w:spacing w:line="240" w:lineRule="auto"/>
              <w:ind w:firstLine="0" w:firstLineChars="0"/>
              <w:jc w:val="center"/>
              <w:rPr>
                <w:sz w:val="21"/>
              </w:rPr>
            </w:pPr>
            <w:r>
              <w:rPr>
                <w:sz w:val="21"/>
              </w:rPr>
              <w:t xml:space="preserve">59.7 </w:t>
            </w:r>
          </w:p>
        </w:tc>
        <w:tc>
          <w:tcPr>
            <w:tcW w:w="1033" w:type="dxa"/>
            <w:vAlign w:val="bottom"/>
          </w:tcPr>
          <w:p>
            <w:pPr>
              <w:spacing w:line="240" w:lineRule="auto"/>
              <w:ind w:firstLine="0" w:firstLineChars="0"/>
              <w:jc w:val="center"/>
              <w:rPr>
                <w:sz w:val="21"/>
              </w:rPr>
            </w:pPr>
            <w:r>
              <w:rPr>
                <w:sz w:val="21"/>
              </w:rPr>
              <w:t xml:space="preserve">59.8 </w:t>
            </w:r>
          </w:p>
        </w:tc>
        <w:tc>
          <w:tcPr>
            <w:tcW w:w="1068" w:type="dxa"/>
            <w:vAlign w:val="bottom"/>
          </w:tcPr>
          <w:p>
            <w:pPr>
              <w:spacing w:line="240" w:lineRule="auto"/>
              <w:ind w:firstLine="0" w:firstLineChars="0"/>
              <w:jc w:val="center"/>
              <w:rPr>
                <w:sz w:val="21"/>
              </w:rPr>
            </w:pPr>
            <w:r>
              <w:rPr>
                <w:sz w:val="21"/>
              </w:rPr>
              <w:t xml:space="preserve">59.9 </w:t>
            </w:r>
          </w:p>
        </w:tc>
        <w:tc>
          <w:tcPr>
            <w:tcW w:w="1068" w:type="dxa"/>
            <w:vAlign w:val="bottom"/>
          </w:tcPr>
          <w:p>
            <w:pPr>
              <w:spacing w:line="240" w:lineRule="auto"/>
              <w:ind w:firstLine="0" w:firstLineChars="0"/>
              <w:jc w:val="center"/>
              <w:rPr>
                <w:sz w:val="21"/>
              </w:rPr>
            </w:pPr>
            <w:r>
              <w:rPr>
                <w:sz w:val="21"/>
              </w:rPr>
              <w:t xml:space="preserve">59.9 </w:t>
            </w:r>
          </w:p>
        </w:tc>
        <w:tc>
          <w:tcPr>
            <w:tcW w:w="1068" w:type="dxa"/>
            <w:vAlign w:val="bottom"/>
          </w:tcPr>
          <w:p>
            <w:pPr>
              <w:spacing w:line="240" w:lineRule="auto"/>
              <w:ind w:firstLine="0" w:firstLineChars="0"/>
              <w:jc w:val="center"/>
              <w:rPr>
                <w:sz w:val="21"/>
              </w:rPr>
            </w:pPr>
            <w:r>
              <w:rPr>
                <w:sz w:val="21"/>
              </w:rPr>
              <w:t>59.9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084" w:type="dxa"/>
            <w:vAlign w:val="center"/>
          </w:tcPr>
          <w:p>
            <w:pPr>
              <w:spacing w:line="240" w:lineRule="auto"/>
              <w:ind w:firstLine="0" w:firstLineChars="0"/>
              <w:jc w:val="center"/>
              <w:rPr>
                <w:sz w:val="21"/>
              </w:rPr>
            </w:pPr>
            <w:r>
              <w:rPr>
                <w:sz w:val="21"/>
              </w:rPr>
              <w:t>10</w:t>
            </w:r>
          </w:p>
        </w:tc>
        <w:tc>
          <w:tcPr>
            <w:tcW w:w="1067" w:type="dxa"/>
            <w:vAlign w:val="bottom"/>
          </w:tcPr>
          <w:p>
            <w:pPr>
              <w:spacing w:line="240" w:lineRule="auto"/>
              <w:ind w:firstLine="0" w:firstLineChars="0"/>
              <w:jc w:val="center"/>
              <w:rPr>
                <w:sz w:val="21"/>
              </w:rPr>
            </w:pPr>
            <w:r>
              <w:rPr>
                <w:sz w:val="21"/>
              </w:rPr>
              <w:t xml:space="preserve">63.3 </w:t>
            </w:r>
          </w:p>
        </w:tc>
        <w:tc>
          <w:tcPr>
            <w:tcW w:w="1066" w:type="dxa"/>
            <w:vAlign w:val="bottom"/>
          </w:tcPr>
          <w:p>
            <w:pPr>
              <w:spacing w:line="240" w:lineRule="auto"/>
              <w:ind w:firstLine="0" w:firstLineChars="0"/>
              <w:jc w:val="center"/>
              <w:rPr>
                <w:sz w:val="21"/>
              </w:rPr>
            </w:pPr>
            <w:r>
              <w:rPr>
                <w:sz w:val="21"/>
              </w:rPr>
              <w:t xml:space="preserve">64.1 </w:t>
            </w:r>
          </w:p>
        </w:tc>
        <w:tc>
          <w:tcPr>
            <w:tcW w:w="1068" w:type="dxa"/>
            <w:vAlign w:val="bottom"/>
          </w:tcPr>
          <w:p>
            <w:pPr>
              <w:spacing w:line="240" w:lineRule="auto"/>
              <w:ind w:firstLine="0" w:firstLineChars="0"/>
              <w:jc w:val="center"/>
              <w:rPr>
                <w:sz w:val="21"/>
              </w:rPr>
            </w:pPr>
            <w:r>
              <w:rPr>
                <w:sz w:val="21"/>
              </w:rPr>
              <w:t xml:space="preserve">64.1 </w:t>
            </w:r>
          </w:p>
        </w:tc>
        <w:tc>
          <w:tcPr>
            <w:tcW w:w="1033" w:type="dxa"/>
            <w:vAlign w:val="bottom"/>
          </w:tcPr>
          <w:p>
            <w:pPr>
              <w:spacing w:line="240" w:lineRule="auto"/>
              <w:ind w:firstLine="0" w:firstLineChars="0"/>
              <w:jc w:val="center"/>
              <w:rPr>
                <w:sz w:val="21"/>
              </w:rPr>
            </w:pPr>
            <w:r>
              <w:rPr>
                <w:sz w:val="21"/>
              </w:rPr>
              <w:t xml:space="preserve">63.7 </w:t>
            </w:r>
          </w:p>
        </w:tc>
        <w:tc>
          <w:tcPr>
            <w:tcW w:w="1068" w:type="dxa"/>
            <w:vAlign w:val="bottom"/>
          </w:tcPr>
          <w:p>
            <w:pPr>
              <w:spacing w:line="240" w:lineRule="auto"/>
              <w:ind w:firstLine="0" w:firstLineChars="0"/>
              <w:jc w:val="center"/>
              <w:rPr>
                <w:sz w:val="21"/>
              </w:rPr>
            </w:pPr>
            <w:r>
              <w:rPr>
                <w:sz w:val="21"/>
              </w:rPr>
              <w:t xml:space="preserve">63.6 </w:t>
            </w:r>
          </w:p>
        </w:tc>
        <w:tc>
          <w:tcPr>
            <w:tcW w:w="1068" w:type="dxa"/>
            <w:vAlign w:val="bottom"/>
          </w:tcPr>
          <w:p>
            <w:pPr>
              <w:spacing w:line="240" w:lineRule="auto"/>
              <w:ind w:firstLine="0" w:firstLineChars="0"/>
              <w:jc w:val="center"/>
              <w:rPr>
                <w:sz w:val="21"/>
              </w:rPr>
            </w:pPr>
            <w:r>
              <w:rPr>
                <w:sz w:val="21"/>
              </w:rPr>
              <w:t xml:space="preserve">63.8 </w:t>
            </w:r>
          </w:p>
        </w:tc>
        <w:tc>
          <w:tcPr>
            <w:tcW w:w="1068" w:type="dxa"/>
            <w:vAlign w:val="bottom"/>
          </w:tcPr>
          <w:p>
            <w:pPr>
              <w:spacing w:line="240" w:lineRule="auto"/>
              <w:ind w:firstLine="0" w:firstLineChars="0"/>
              <w:jc w:val="center"/>
              <w:rPr>
                <w:sz w:val="21"/>
              </w:rPr>
            </w:pPr>
            <w:r>
              <w:rPr>
                <w:sz w:val="21"/>
              </w:rPr>
              <w:t>63.6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084" w:type="dxa"/>
            <w:vAlign w:val="center"/>
          </w:tcPr>
          <w:p>
            <w:pPr>
              <w:spacing w:line="240" w:lineRule="auto"/>
              <w:ind w:firstLine="0" w:firstLineChars="0"/>
              <w:jc w:val="center"/>
              <w:rPr>
                <w:sz w:val="21"/>
              </w:rPr>
            </w:pPr>
            <w:r>
              <w:rPr>
                <w:sz w:val="21"/>
              </w:rPr>
              <w:t>12.5</w:t>
            </w:r>
          </w:p>
        </w:tc>
        <w:tc>
          <w:tcPr>
            <w:tcW w:w="1067" w:type="dxa"/>
            <w:vAlign w:val="bottom"/>
          </w:tcPr>
          <w:p>
            <w:pPr>
              <w:spacing w:line="240" w:lineRule="auto"/>
              <w:ind w:firstLine="0" w:firstLineChars="0"/>
              <w:jc w:val="center"/>
              <w:rPr>
                <w:sz w:val="21"/>
              </w:rPr>
            </w:pPr>
            <w:r>
              <w:rPr>
                <w:sz w:val="21"/>
              </w:rPr>
              <w:t xml:space="preserve">57.8 </w:t>
            </w:r>
          </w:p>
        </w:tc>
        <w:tc>
          <w:tcPr>
            <w:tcW w:w="1066" w:type="dxa"/>
            <w:vAlign w:val="bottom"/>
          </w:tcPr>
          <w:p>
            <w:pPr>
              <w:spacing w:line="240" w:lineRule="auto"/>
              <w:ind w:firstLine="0" w:firstLineChars="0"/>
              <w:jc w:val="center"/>
              <w:rPr>
                <w:sz w:val="21"/>
              </w:rPr>
            </w:pPr>
            <w:r>
              <w:rPr>
                <w:sz w:val="21"/>
              </w:rPr>
              <w:t xml:space="preserve">58.8 </w:t>
            </w:r>
          </w:p>
        </w:tc>
        <w:tc>
          <w:tcPr>
            <w:tcW w:w="1068" w:type="dxa"/>
            <w:vAlign w:val="bottom"/>
          </w:tcPr>
          <w:p>
            <w:pPr>
              <w:spacing w:line="240" w:lineRule="auto"/>
              <w:ind w:firstLine="0" w:firstLineChars="0"/>
              <w:jc w:val="center"/>
              <w:rPr>
                <w:sz w:val="21"/>
              </w:rPr>
            </w:pPr>
            <w:r>
              <w:rPr>
                <w:sz w:val="21"/>
              </w:rPr>
              <w:t xml:space="preserve">58.8 </w:t>
            </w:r>
          </w:p>
        </w:tc>
        <w:tc>
          <w:tcPr>
            <w:tcW w:w="1033" w:type="dxa"/>
            <w:vAlign w:val="bottom"/>
          </w:tcPr>
          <w:p>
            <w:pPr>
              <w:spacing w:line="240" w:lineRule="auto"/>
              <w:ind w:firstLine="0" w:firstLineChars="0"/>
              <w:jc w:val="center"/>
              <w:rPr>
                <w:sz w:val="21"/>
              </w:rPr>
            </w:pPr>
            <w:r>
              <w:rPr>
                <w:sz w:val="21"/>
              </w:rPr>
              <w:t xml:space="preserve">58.8 </w:t>
            </w:r>
          </w:p>
        </w:tc>
        <w:tc>
          <w:tcPr>
            <w:tcW w:w="1068" w:type="dxa"/>
            <w:vAlign w:val="bottom"/>
          </w:tcPr>
          <w:p>
            <w:pPr>
              <w:spacing w:line="240" w:lineRule="auto"/>
              <w:ind w:firstLine="0" w:firstLineChars="0"/>
              <w:jc w:val="center"/>
              <w:rPr>
                <w:sz w:val="21"/>
              </w:rPr>
            </w:pPr>
            <w:r>
              <w:rPr>
                <w:sz w:val="21"/>
              </w:rPr>
              <w:t xml:space="preserve">58.7 </w:t>
            </w:r>
          </w:p>
        </w:tc>
        <w:tc>
          <w:tcPr>
            <w:tcW w:w="1068" w:type="dxa"/>
            <w:vAlign w:val="bottom"/>
          </w:tcPr>
          <w:p>
            <w:pPr>
              <w:spacing w:line="240" w:lineRule="auto"/>
              <w:ind w:firstLine="0" w:firstLineChars="0"/>
              <w:jc w:val="center"/>
              <w:rPr>
                <w:sz w:val="21"/>
              </w:rPr>
            </w:pPr>
            <w:r>
              <w:rPr>
                <w:sz w:val="21"/>
              </w:rPr>
              <w:t xml:space="preserve">57.9 </w:t>
            </w:r>
          </w:p>
        </w:tc>
        <w:tc>
          <w:tcPr>
            <w:tcW w:w="1068" w:type="dxa"/>
            <w:vAlign w:val="bottom"/>
          </w:tcPr>
          <w:p>
            <w:pPr>
              <w:spacing w:line="240" w:lineRule="auto"/>
              <w:ind w:firstLine="0" w:firstLineChars="0"/>
              <w:jc w:val="center"/>
              <w:rPr>
                <w:sz w:val="21"/>
              </w:rPr>
            </w:pPr>
            <w:r>
              <w:rPr>
                <w:sz w:val="21"/>
              </w:rPr>
              <w:t>58.6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084" w:type="dxa"/>
            <w:vAlign w:val="center"/>
          </w:tcPr>
          <w:p>
            <w:pPr>
              <w:spacing w:line="240" w:lineRule="auto"/>
              <w:ind w:firstLine="0" w:firstLineChars="0"/>
              <w:jc w:val="center"/>
              <w:rPr>
                <w:sz w:val="21"/>
              </w:rPr>
            </w:pPr>
            <w:r>
              <w:rPr>
                <w:sz w:val="21"/>
              </w:rPr>
              <w:t>16</w:t>
            </w:r>
          </w:p>
        </w:tc>
        <w:tc>
          <w:tcPr>
            <w:tcW w:w="1067" w:type="dxa"/>
            <w:vAlign w:val="bottom"/>
          </w:tcPr>
          <w:p>
            <w:pPr>
              <w:spacing w:line="240" w:lineRule="auto"/>
              <w:ind w:firstLine="0" w:firstLineChars="0"/>
              <w:jc w:val="center"/>
              <w:rPr>
                <w:sz w:val="21"/>
              </w:rPr>
            </w:pPr>
            <w:r>
              <w:rPr>
                <w:sz w:val="21"/>
              </w:rPr>
              <w:t xml:space="preserve">59.7 </w:t>
            </w:r>
          </w:p>
        </w:tc>
        <w:tc>
          <w:tcPr>
            <w:tcW w:w="1066" w:type="dxa"/>
            <w:vAlign w:val="bottom"/>
          </w:tcPr>
          <w:p>
            <w:pPr>
              <w:spacing w:line="240" w:lineRule="auto"/>
              <w:ind w:firstLine="0" w:firstLineChars="0"/>
              <w:jc w:val="center"/>
              <w:rPr>
                <w:sz w:val="21"/>
              </w:rPr>
            </w:pPr>
            <w:r>
              <w:rPr>
                <w:sz w:val="21"/>
              </w:rPr>
              <w:t xml:space="preserve">60.6 </w:t>
            </w:r>
          </w:p>
        </w:tc>
        <w:tc>
          <w:tcPr>
            <w:tcW w:w="1068" w:type="dxa"/>
            <w:vAlign w:val="bottom"/>
          </w:tcPr>
          <w:p>
            <w:pPr>
              <w:spacing w:line="240" w:lineRule="auto"/>
              <w:ind w:firstLine="0" w:firstLineChars="0"/>
              <w:jc w:val="center"/>
              <w:rPr>
                <w:sz w:val="21"/>
              </w:rPr>
            </w:pPr>
            <w:r>
              <w:rPr>
                <w:sz w:val="21"/>
              </w:rPr>
              <w:t xml:space="preserve">60.7 </w:t>
            </w:r>
          </w:p>
        </w:tc>
        <w:tc>
          <w:tcPr>
            <w:tcW w:w="1033" w:type="dxa"/>
            <w:vAlign w:val="bottom"/>
          </w:tcPr>
          <w:p>
            <w:pPr>
              <w:spacing w:line="240" w:lineRule="auto"/>
              <w:ind w:firstLine="0" w:firstLineChars="0"/>
              <w:jc w:val="center"/>
              <w:rPr>
                <w:sz w:val="21"/>
              </w:rPr>
            </w:pPr>
            <w:r>
              <w:rPr>
                <w:sz w:val="21"/>
              </w:rPr>
              <w:t xml:space="preserve">60.5 </w:t>
            </w:r>
          </w:p>
        </w:tc>
        <w:tc>
          <w:tcPr>
            <w:tcW w:w="1068" w:type="dxa"/>
            <w:vAlign w:val="bottom"/>
          </w:tcPr>
          <w:p>
            <w:pPr>
              <w:spacing w:line="240" w:lineRule="auto"/>
              <w:ind w:firstLine="0" w:firstLineChars="0"/>
              <w:jc w:val="center"/>
              <w:rPr>
                <w:sz w:val="21"/>
              </w:rPr>
            </w:pPr>
            <w:r>
              <w:rPr>
                <w:sz w:val="21"/>
              </w:rPr>
              <w:t xml:space="preserve">60.0 </w:t>
            </w:r>
          </w:p>
        </w:tc>
        <w:tc>
          <w:tcPr>
            <w:tcW w:w="1068" w:type="dxa"/>
            <w:vAlign w:val="bottom"/>
          </w:tcPr>
          <w:p>
            <w:pPr>
              <w:spacing w:line="240" w:lineRule="auto"/>
              <w:ind w:firstLine="0" w:firstLineChars="0"/>
              <w:jc w:val="center"/>
              <w:rPr>
                <w:sz w:val="21"/>
              </w:rPr>
            </w:pPr>
            <w:r>
              <w:rPr>
                <w:sz w:val="21"/>
              </w:rPr>
              <w:t xml:space="preserve">59.9 </w:t>
            </w:r>
          </w:p>
        </w:tc>
        <w:tc>
          <w:tcPr>
            <w:tcW w:w="1068" w:type="dxa"/>
            <w:vAlign w:val="bottom"/>
          </w:tcPr>
          <w:p>
            <w:pPr>
              <w:spacing w:line="240" w:lineRule="auto"/>
              <w:ind w:firstLine="0" w:firstLineChars="0"/>
              <w:jc w:val="center"/>
              <w:rPr>
                <w:sz w:val="21"/>
              </w:rPr>
            </w:pPr>
            <w:r>
              <w:rPr>
                <w:sz w:val="21"/>
              </w:rPr>
              <w:t>59.7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084" w:type="dxa"/>
            <w:vAlign w:val="center"/>
          </w:tcPr>
          <w:p>
            <w:pPr>
              <w:spacing w:line="240" w:lineRule="auto"/>
              <w:ind w:firstLine="0" w:firstLineChars="0"/>
              <w:jc w:val="center"/>
              <w:rPr>
                <w:sz w:val="21"/>
              </w:rPr>
            </w:pPr>
            <w:r>
              <w:rPr>
                <w:sz w:val="21"/>
              </w:rPr>
              <w:t>20</w:t>
            </w:r>
          </w:p>
        </w:tc>
        <w:tc>
          <w:tcPr>
            <w:tcW w:w="1067" w:type="dxa"/>
            <w:vAlign w:val="bottom"/>
          </w:tcPr>
          <w:p>
            <w:pPr>
              <w:spacing w:line="240" w:lineRule="auto"/>
              <w:ind w:firstLine="0" w:firstLineChars="0"/>
              <w:jc w:val="center"/>
              <w:rPr>
                <w:sz w:val="21"/>
              </w:rPr>
            </w:pPr>
            <w:r>
              <w:rPr>
                <w:sz w:val="21"/>
              </w:rPr>
              <w:t xml:space="preserve">63.0 </w:t>
            </w:r>
          </w:p>
        </w:tc>
        <w:tc>
          <w:tcPr>
            <w:tcW w:w="1066" w:type="dxa"/>
            <w:vAlign w:val="bottom"/>
          </w:tcPr>
          <w:p>
            <w:pPr>
              <w:spacing w:line="240" w:lineRule="auto"/>
              <w:ind w:firstLine="0" w:firstLineChars="0"/>
              <w:jc w:val="center"/>
              <w:rPr>
                <w:sz w:val="21"/>
              </w:rPr>
            </w:pPr>
            <w:r>
              <w:rPr>
                <w:sz w:val="21"/>
              </w:rPr>
              <w:t xml:space="preserve">63.0 </w:t>
            </w:r>
          </w:p>
        </w:tc>
        <w:tc>
          <w:tcPr>
            <w:tcW w:w="1068" w:type="dxa"/>
            <w:vAlign w:val="bottom"/>
          </w:tcPr>
          <w:p>
            <w:pPr>
              <w:spacing w:line="240" w:lineRule="auto"/>
              <w:ind w:firstLine="0" w:firstLineChars="0"/>
              <w:jc w:val="center"/>
              <w:rPr>
                <w:sz w:val="21"/>
              </w:rPr>
            </w:pPr>
            <w:r>
              <w:rPr>
                <w:sz w:val="21"/>
              </w:rPr>
              <w:t xml:space="preserve">63.0 </w:t>
            </w:r>
          </w:p>
        </w:tc>
        <w:tc>
          <w:tcPr>
            <w:tcW w:w="1033" w:type="dxa"/>
            <w:vAlign w:val="bottom"/>
          </w:tcPr>
          <w:p>
            <w:pPr>
              <w:spacing w:line="240" w:lineRule="auto"/>
              <w:ind w:firstLine="0" w:firstLineChars="0"/>
              <w:jc w:val="center"/>
              <w:rPr>
                <w:sz w:val="21"/>
              </w:rPr>
            </w:pPr>
            <w:r>
              <w:rPr>
                <w:sz w:val="21"/>
              </w:rPr>
              <w:t xml:space="preserve">62.8 </w:t>
            </w:r>
          </w:p>
        </w:tc>
        <w:tc>
          <w:tcPr>
            <w:tcW w:w="1068" w:type="dxa"/>
            <w:vAlign w:val="bottom"/>
          </w:tcPr>
          <w:p>
            <w:pPr>
              <w:spacing w:line="240" w:lineRule="auto"/>
              <w:ind w:firstLine="0" w:firstLineChars="0"/>
              <w:jc w:val="center"/>
              <w:rPr>
                <w:sz w:val="21"/>
              </w:rPr>
            </w:pPr>
            <w:r>
              <w:rPr>
                <w:sz w:val="21"/>
              </w:rPr>
              <w:t xml:space="preserve">63.0 </w:t>
            </w:r>
          </w:p>
        </w:tc>
        <w:tc>
          <w:tcPr>
            <w:tcW w:w="1068" w:type="dxa"/>
            <w:vAlign w:val="bottom"/>
          </w:tcPr>
          <w:p>
            <w:pPr>
              <w:spacing w:line="240" w:lineRule="auto"/>
              <w:ind w:firstLine="0" w:firstLineChars="0"/>
              <w:jc w:val="center"/>
              <w:rPr>
                <w:sz w:val="21"/>
              </w:rPr>
            </w:pPr>
            <w:r>
              <w:rPr>
                <w:sz w:val="21"/>
              </w:rPr>
              <w:t xml:space="preserve">62.8 </w:t>
            </w:r>
          </w:p>
        </w:tc>
        <w:tc>
          <w:tcPr>
            <w:tcW w:w="1068" w:type="dxa"/>
            <w:vAlign w:val="bottom"/>
          </w:tcPr>
          <w:p>
            <w:pPr>
              <w:spacing w:line="240" w:lineRule="auto"/>
              <w:ind w:firstLine="0" w:firstLineChars="0"/>
              <w:jc w:val="center"/>
              <w:rPr>
                <w:sz w:val="21"/>
              </w:rPr>
            </w:pPr>
            <w:r>
              <w:rPr>
                <w:sz w:val="21"/>
              </w:rPr>
              <w:t>61.9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084" w:type="dxa"/>
            <w:vAlign w:val="center"/>
          </w:tcPr>
          <w:p>
            <w:pPr>
              <w:spacing w:line="240" w:lineRule="auto"/>
              <w:ind w:firstLine="0" w:firstLineChars="0"/>
              <w:jc w:val="center"/>
              <w:rPr>
                <w:sz w:val="21"/>
              </w:rPr>
            </w:pPr>
            <w:r>
              <w:rPr>
                <w:sz w:val="21"/>
              </w:rPr>
              <w:t>25</w:t>
            </w:r>
          </w:p>
        </w:tc>
        <w:tc>
          <w:tcPr>
            <w:tcW w:w="1067" w:type="dxa"/>
            <w:vAlign w:val="bottom"/>
          </w:tcPr>
          <w:p>
            <w:pPr>
              <w:spacing w:line="240" w:lineRule="auto"/>
              <w:ind w:firstLine="0" w:firstLineChars="0"/>
              <w:jc w:val="center"/>
              <w:rPr>
                <w:sz w:val="21"/>
              </w:rPr>
            </w:pPr>
            <w:r>
              <w:rPr>
                <w:sz w:val="21"/>
              </w:rPr>
              <w:t xml:space="preserve">61.8 </w:t>
            </w:r>
          </w:p>
        </w:tc>
        <w:tc>
          <w:tcPr>
            <w:tcW w:w="1066" w:type="dxa"/>
            <w:vAlign w:val="bottom"/>
          </w:tcPr>
          <w:p>
            <w:pPr>
              <w:spacing w:line="240" w:lineRule="auto"/>
              <w:ind w:firstLine="0" w:firstLineChars="0"/>
              <w:jc w:val="center"/>
              <w:rPr>
                <w:sz w:val="21"/>
              </w:rPr>
            </w:pPr>
            <w:r>
              <w:rPr>
                <w:sz w:val="21"/>
              </w:rPr>
              <w:t xml:space="preserve">61.7 </w:t>
            </w:r>
          </w:p>
        </w:tc>
        <w:tc>
          <w:tcPr>
            <w:tcW w:w="1068" w:type="dxa"/>
            <w:vAlign w:val="bottom"/>
          </w:tcPr>
          <w:p>
            <w:pPr>
              <w:spacing w:line="240" w:lineRule="auto"/>
              <w:ind w:firstLine="0" w:firstLineChars="0"/>
              <w:jc w:val="center"/>
              <w:rPr>
                <w:sz w:val="21"/>
              </w:rPr>
            </w:pPr>
            <w:r>
              <w:rPr>
                <w:sz w:val="21"/>
              </w:rPr>
              <w:t xml:space="preserve">61.7 </w:t>
            </w:r>
          </w:p>
        </w:tc>
        <w:tc>
          <w:tcPr>
            <w:tcW w:w="1033" w:type="dxa"/>
            <w:vAlign w:val="bottom"/>
          </w:tcPr>
          <w:p>
            <w:pPr>
              <w:spacing w:line="240" w:lineRule="auto"/>
              <w:ind w:firstLine="0" w:firstLineChars="0"/>
              <w:jc w:val="center"/>
              <w:rPr>
                <w:sz w:val="21"/>
              </w:rPr>
            </w:pPr>
            <w:r>
              <w:rPr>
                <w:sz w:val="21"/>
              </w:rPr>
              <w:t xml:space="preserve">61.3 </w:t>
            </w:r>
          </w:p>
        </w:tc>
        <w:tc>
          <w:tcPr>
            <w:tcW w:w="1068" w:type="dxa"/>
            <w:vAlign w:val="bottom"/>
          </w:tcPr>
          <w:p>
            <w:pPr>
              <w:spacing w:line="240" w:lineRule="auto"/>
              <w:ind w:firstLine="0" w:firstLineChars="0"/>
              <w:jc w:val="center"/>
              <w:rPr>
                <w:sz w:val="21"/>
              </w:rPr>
            </w:pPr>
            <w:r>
              <w:rPr>
                <w:sz w:val="21"/>
              </w:rPr>
              <w:t xml:space="preserve">61.1 </w:t>
            </w:r>
          </w:p>
        </w:tc>
        <w:tc>
          <w:tcPr>
            <w:tcW w:w="1068" w:type="dxa"/>
            <w:vAlign w:val="bottom"/>
          </w:tcPr>
          <w:p>
            <w:pPr>
              <w:spacing w:line="240" w:lineRule="auto"/>
              <w:ind w:firstLine="0" w:firstLineChars="0"/>
              <w:jc w:val="center"/>
              <w:rPr>
                <w:sz w:val="21"/>
              </w:rPr>
            </w:pPr>
            <w:r>
              <w:rPr>
                <w:sz w:val="21"/>
              </w:rPr>
              <w:t xml:space="preserve">60.2 </w:t>
            </w:r>
          </w:p>
        </w:tc>
        <w:tc>
          <w:tcPr>
            <w:tcW w:w="1068" w:type="dxa"/>
            <w:vAlign w:val="bottom"/>
          </w:tcPr>
          <w:p>
            <w:pPr>
              <w:spacing w:line="240" w:lineRule="auto"/>
              <w:ind w:firstLine="0" w:firstLineChars="0"/>
              <w:jc w:val="center"/>
              <w:rPr>
                <w:sz w:val="21"/>
              </w:rPr>
            </w:pPr>
            <w:r>
              <w:rPr>
                <w:sz w:val="21"/>
              </w:rPr>
              <w:t>60.3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084" w:type="dxa"/>
            <w:vAlign w:val="center"/>
          </w:tcPr>
          <w:p>
            <w:pPr>
              <w:spacing w:line="240" w:lineRule="auto"/>
              <w:ind w:firstLine="0" w:firstLineChars="0"/>
              <w:jc w:val="center"/>
              <w:rPr>
                <w:sz w:val="21"/>
              </w:rPr>
            </w:pPr>
            <w:r>
              <w:rPr>
                <w:sz w:val="21"/>
              </w:rPr>
              <w:t>31.5</w:t>
            </w:r>
          </w:p>
        </w:tc>
        <w:tc>
          <w:tcPr>
            <w:tcW w:w="1067" w:type="dxa"/>
            <w:vAlign w:val="bottom"/>
          </w:tcPr>
          <w:p>
            <w:pPr>
              <w:spacing w:line="240" w:lineRule="auto"/>
              <w:ind w:firstLine="0" w:firstLineChars="0"/>
              <w:jc w:val="center"/>
              <w:rPr>
                <w:sz w:val="21"/>
              </w:rPr>
            </w:pPr>
            <w:r>
              <w:rPr>
                <w:sz w:val="21"/>
              </w:rPr>
              <w:t xml:space="preserve">61.8 </w:t>
            </w:r>
          </w:p>
        </w:tc>
        <w:tc>
          <w:tcPr>
            <w:tcW w:w="1066" w:type="dxa"/>
            <w:vAlign w:val="bottom"/>
          </w:tcPr>
          <w:p>
            <w:pPr>
              <w:spacing w:line="240" w:lineRule="auto"/>
              <w:ind w:firstLine="0" w:firstLineChars="0"/>
              <w:jc w:val="center"/>
              <w:rPr>
                <w:sz w:val="21"/>
              </w:rPr>
            </w:pPr>
            <w:r>
              <w:rPr>
                <w:sz w:val="21"/>
              </w:rPr>
              <w:t xml:space="preserve">59.7 </w:t>
            </w:r>
          </w:p>
        </w:tc>
        <w:tc>
          <w:tcPr>
            <w:tcW w:w="1068" w:type="dxa"/>
            <w:vAlign w:val="bottom"/>
          </w:tcPr>
          <w:p>
            <w:pPr>
              <w:spacing w:line="240" w:lineRule="auto"/>
              <w:ind w:firstLine="0" w:firstLineChars="0"/>
              <w:jc w:val="center"/>
              <w:rPr>
                <w:sz w:val="21"/>
              </w:rPr>
            </w:pPr>
            <w:r>
              <w:rPr>
                <w:sz w:val="21"/>
              </w:rPr>
              <w:t xml:space="preserve">60.0 </w:t>
            </w:r>
          </w:p>
        </w:tc>
        <w:tc>
          <w:tcPr>
            <w:tcW w:w="1033" w:type="dxa"/>
            <w:vAlign w:val="bottom"/>
          </w:tcPr>
          <w:p>
            <w:pPr>
              <w:spacing w:line="240" w:lineRule="auto"/>
              <w:ind w:firstLine="0" w:firstLineChars="0"/>
              <w:jc w:val="center"/>
              <w:rPr>
                <w:sz w:val="21"/>
              </w:rPr>
            </w:pPr>
            <w:r>
              <w:rPr>
                <w:sz w:val="21"/>
              </w:rPr>
              <w:t xml:space="preserve">60.5 </w:t>
            </w:r>
          </w:p>
        </w:tc>
        <w:tc>
          <w:tcPr>
            <w:tcW w:w="1068" w:type="dxa"/>
            <w:vAlign w:val="bottom"/>
          </w:tcPr>
          <w:p>
            <w:pPr>
              <w:spacing w:line="240" w:lineRule="auto"/>
              <w:ind w:firstLine="0" w:firstLineChars="0"/>
              <w:jc w:val="center"/>
              <w:rPr>
                <w:sz w:val="21"/>
              </w:rPr>
            </w:pPr>
            <w:r>
              <w:rPr>
                <w:sz w:val="21"/>
              </w:rPr>
              <w:t xml:space="preserve">59.2 </w:t>
            </w:r>
          </w:p>
        </w:tc>
        <w:tc>
          <w:tcPr>
            <w:tcW w:w="1068" w:type="dxa"/>
            <w:vAlign w:val="bottom"/>
          </w:tcPr>
          <w:p>
            <w:pPr>
              <w:spacing w:line="240" w:lineRule="auto"/>
              <w:ind w:firstLine="0" w:firstLineChars="0"/>
              <w:jc w:val="center"/>
              <w:rPr>
                <w:sz w:val="21"/>
              </w:rPr>
            </w:pPr>
            <w:r>
              <w:rPr>
                <w:sz w:val="21"/>
              </w:rPr>
              <w:t xml:space="preserve">59.7 </w:t>
            </w:r>
          </w:p>
        </w:tc>
        <w:tc>
          <w:tcPr>
            <w:tcW w:w="1068" w:type="dxa"/>
            <w:vAlign w:val="bottom"/>
          </w:tcPr>
          <w:p>
            <w:pPr>
              <w:spacing w:line="240" w:lineRule="auto"/>
              <w:ind w:firstLine="0" w:firstLineChars="0"/>
              <w:jc w:val="center"/>
              <w:rPr>
                <w:sz w:val="21"/>
              </w:rPr>
            </w:pPr>
            <w:r>
              <w:rPr>
                <w:sz w:val="21"/>
              </w:rPr>
              <w:t xml:space="preserve">60.9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084" w:type="dxa"/>
            <w:vAlign w:val="center"/>
          </w:tcPr>
          <w:p>
            <w:pPr>
              <w:spacing w:line="240" w:lineRule="auto"/>
              <w:ind w:firstLine="0" w:firstLineChars="0"/>
              <w:jc w:val="center"/>
              <w:rPr>
                <w:sz w:val="21"/>
              </w:rPr>
            </w:pPr>
            <w:r>
              <w:rPr>
                <w:sz w:val="21"/>
              </w:rPr>
              <w:t>40</w:t>
            </w:r>
          </w:p>
        </w:tc>
        <w:tc>
          <w:tcPr>
            <w:tcW w:w="1067" w:type="dxa"/>
            <w:vAlign w:val="bottom"/>
          </w:tcPr>
          <w:p>
            <w:pPr>
              <w:spacing w:line="240" w:lineRule="auto"/>
              <w:ind w:firstLine="0" w:firstLineChars="0"/>
              <w:jc w:val="center"/>
              <w:rPr>
                <w:sz w:val="21"/>
              </w:rPr>
            </w:pPr>
            <w:r>
              <w:rPr>
                <w:sz w:val="21"/>
              </w:rPr>
              <w:t xml:space="preserve">59.6 </w:t>
            </w:r>
          </w:p>
        </w:tc>
        <w:tc>
          <w:tcPr>
            <w:tcW w:w="1066" w:type="dxa"/>
            <w:vAlign w:val="bottom"/>
          </w:tcPr>
          <w:p>
            <w:pPr>
              <w:spacing w:line="240" w:lineRule="auto"/>
              <w:ind w:firstLine="0" w:firstLineChars="0"/>
              <w:jc w:val="center"/>
              <w:rPr>
                <w:sz w:val="21"/>
              </w:rPr>
            </w:pPr>
            <w:r>
              <w:rPr>
                <w:sz w:val="21"/>
              </w:rPr>
              <w:t xml:space="preserve">59.4 </w:t>
            </w:r>
          </w:p>
        </w:tc>
        <w:tc>
          <w:tcPr>
            <w:tcW w:w="1068" w:type="dxa"/>
            <w:vAlign w:val="bottom"/>
          </w:tcPr>
          <w:p>
            <w:pPr>
              <w:spacing w:line="240" w:lineRule="auto"/>
              <w:ind w:firstLine="0" w:firstLineChars="0"/>
              <w:jc w:val="center"/>
              <w:rPr>
                <w:sz w:val="21"/>
              </w:rPr>
            </w:pPr>
            <w:r>
              <w:rPr>
                <w:sz w:val="21"/>
              </w:rPr>
              <w:t xml:space="preserve">59.4 </w:t>
            </w:r>
          </w:p>
        </w:tc>
        <w:tc>
          <w:tcPr>
            <w:tcW w:w="1033" w:type="dxa"/>
            <w:vAlign w:val="bottom"/>
          </w:tcPr>
          <w:p>
            <w:pPr>
              <w:spacing w:line="240" w:lineRule="auto"/>
              <w:ind w:firstLine="0" w:firstLineChars="0"/>
              <w:jc w:val="center"/>
              <w:rPr>
                <w:sz w:val="21"/>
              </w:rPr>
            </w:pPr>
            <w:r>
              <w:rPr>
                <w:sz w:val="21"/>
              </w:rPr>
              <w:t xml:space="preserve">59.1 </w:t>
            </w:r>
          </w:p>
        </w:tc>
        <w:tc>
          <w:tcPr>
            <w:tcW w:w="1068" w:type="dxa"/>
            <w:vAlign w:val="bottom"/>
          </w:tcPr>
          <w:p>
            <w:pPr>
              <w:spacing w:line="240" w:lineRule="auto"/>
              <w:ind w:firstLine="0" w:firstLineChars="0"/>
              <w:jc w:val="center"/>
              <w:rPr>
                <w:sz w:val="21"/>
              </w:rPr>
            </w:pPr>
            <w:r>
              <w:rPr>
                <w:sz w:val="21"/>
              </w:rPr>
              <w:t xml:space="preserve">58.4 </w:t>
            </w:r>
          </w:p>
        </w:tc>
        <w:tc>
          <w:tcPr>
            <w:tcW w:w="1068" w:type="dxa"/>
            <w:vAlign w:val="bottom"/>
          </w:tcPr>
          <w:p>
            <w:pPr>
              <w:spacing w:line="240" w:lineRule="auto"/>
              <w:ind w:firstLine="0" w:firstLineChars="0"/>
              <w:jc w:val="center"/>
              <w:rPr>
                <w:sz w:val="21"/>
              </w:rPr>
            </w:pPr>
            <w:r>
              <w:rPr>
                <w:sz w:val="21"/>
              </w:rPr>
              <w:t xml:space="preserve">58.4 </w:t>
            </w:r>
          </w:p>
        </w:tc>
        <w:tc>
          <w:tcPr>
            <w:tcW w:w="1068" w:type="dxa"/>
            <w:vAlign w:val="bottom"/>
          </w:tcPr>
          <w:p>
            <w:pPr>
              <w:spacing w:line="240" w:lineRule="auto"/>
              <w:ind w:firstLine="0" w:firstLineChars="0"/>
              <w:jc w:val="center"/>
              <w:rPr>
                <w:sz w:val="21"/>
              </w:rPr>
            </w:pPr>
            <w:r>
              <w:rPr>
                <w:sz w:val="21"/>
              </w:rPr>
              <w:t>58.1</w:t>
            </w:r>
          </w:p>
        </w:tc>
      </w:tr>
    </w:tbl>
    <w:p>
      <w:pPr>
        <w:spacing w:line="276" w:lineRule="auto"/>
        <w:ind w:firstLine="0" w:firstLineChars="0"/>
        <w:rPr>
          <w:rFonts w:eastAsiaTheme="minorEastAsia"/>
          <w:szCs w:val="24"/>
        </w:rPr>
      </w:pPr>
    </w:p>
    <w:p>
      <w:pPr>
        <w:spacing w:line="400" w:lineRule="exact"/>
        <w:ind w:firstLine="480"/>
        <w:rPr>
          <w:rFonts w:eastAsiaTheme="minorEastAsia"/>
          <w:szCs w:val="24"/>
        </w:rPr>
      </w:pPr>
      <w:r>
        <w:rPr>
          <w:rFonts w:eastAsiaTheme="minorEastAsia"/>
          <w:szCs w:val="24"/>
        </w:rPr>
        <w:t>3m自由场测试过程中一般可将横向距离误差控制在大概在±6 mm范围，考虑均匀分布由此估算横向距离偏差引起的不确定度：</w:t>
      </w:r>
    </w:p>
    <w:p>
      <w:pPr>
        <w:spacing w:line="400" w:lineRule="exact"/>
        <w:ind w:firstLine="0" w:firstLineChars="0"/>
        <w:jc w:val="center"/>
        <w:rPr>
          <w:rFonts w:ascii="黑体" w:hAnsi="黑体" w:eastAsia="黑体"/>
          <w:sz w:val="21"/>
          <w:szCs w:val="21"/>
        </w:rPr>
      </w:pPr>
      <w:r>
        <w:rPr>
          <w:rFonts w:ascii="黑体" w:hAnsi="黑体" w:eastAsia="黑体"/>
          <w:sz w:val="21"/>
          <w:szCs w:val="21"/>
        </w:rPr>
        <w:t>表</w:t>
      </w:r>
      <w:r>
        <w:rPr>
          <w:rFonts w:hint="eastAsia" w:ascii="黑体" w:hAnsi="黑体" w:eastAsia="黑体"/>
          <w:sz w:val="21"/>
          <w:szCs w:val="21"/>
        </w:rPr>
        <w:t>B.</w:t>
      </w:r>
      <w:r>
        <w:rPr>
          <w:rFonts w:ascii="黑体" w:hAnsi="黑体" w:eastAsia="黑体"/>
          <w:sz w:val="21"/>
          <w:szCs w:val="21"/>
        </w:rPr>
        <w:t>4  横向距离变化引入的不确定度分量</w:t>
      </w:r>
    </w:p>
    <w:tbl>
      <w:tblPr>
        <w:tblStyle w:val="2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76"/>
        <w:gridCol w:w="1164"/>
        <w:gridCol w:w="11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176" w:type="dxa"/>
            <w:vAlign w:val="center"/>
          </w:tcPr>
          <w:p>
            <w:pPr>
              <w:spacing w:line="240" w:lineRule="auto"/>
              <w:ind w:firstLine="0" w:firstLineChars="0"/>
              <w:jc w:val="center"/>
              <w:rPr>
                <w:sz w:val="21"/>
              </w:rPr>
            </w:pPr>
            <w:r>
              <w:rPr>
                <w:sz w:val="21"/>
              </w:rPr>
              <w:t>频率/kHz</w:t>
            </w:r>
          </w:p>
        </w:tc>
        <w:tc>
          <w:tcPr>
            <w:tcW w:w="1164" w:type="dxa"/>
            <w:vAlign w:val="center"/>
          </w:tcPr>
          <w:p>
            <w:pPr>
              <w:spacing w:line="240" w:lineRule="auto"/>
              <w:ind w:firstLine="0" w:firstLineChars="0"/>
              <w:jc w:val="center"/>
              <w:rPr>
                <w:sz w:val="21"/>
              </w:rPr>
            </w:pPr>
            <w:r>
              <w:rPr>
                <w:sz w:val="21"/>
              </w:rPr>
              <w:t>误差/dB</w:t>
            </w:r>
          </w:p>
        </w:tc>
        <w:tc>
          <w:tcPr>
            <w:tcW w:w="1164" w:type="dxa"/>
            <w:vAlign w:val="center"/>
          </w:tcPr>
          <w:p>
            <w:pPr>
              <w:spacing w:line="240" w:lineRule="auto"/>
              <w:ind w:firstLine="0" w:firstLineChars="0"/>
              <w:jc w:val="center"/>
              <w:rPr>
                <w:sz w:val="21"/>
              </w:rPr>
            </w:pPr>
            <w:r>
              <w:rPr>
                <w:rFonts w:hint="eastAsia"/>
                <w:i/>
                <w:sz w:val="21"/>
              </w:rPr>
              <w:t>u</w:t>
            </w:r>
            <w:r>
              <w:rPr>
                <w:rFonts w:hint="eastAsia"/>
                <w:sz w:val="21"/>
                <w:vertAlign w:val="subscript"/>
              </w:rPr>
              <w:t>3</w:t>
            </w:r>
            <w:r>
              <w:rPr>
                <w:sz w:val="21"/>
              </w:rPr>
              <w:t>/dB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176" w:type="dxa"/>
            <w:vAlign w:val="center"/>
          </w:tcPr>
          <w:p>
            <w:pPr>
              <w:spacing w:line="240" w:lineRule="auto"/>
              <w:ind w:firstLine="0" w:firstLineChars="0"/>
              <w:jc w:val="center"/>
              <w:rPr>
                <w:sz w:val="21"/>
              </w:rPr>
            </w:pPr>
            <w:r>
              <w:rPr>
                <w:sz w:val="21"/>
              </w:rPr>
              <w:t>3.15</w:t>
            </w:r>
          </w:p>
        </w:tc>
        <w:tc>
          <w:tcPr>
            <w:tcW w:w="1164" w:type="dxa"/>
            <w:vAlign w:val="bottom"/>
          </w:tcPr>
          <w:p>
            <w:pPr>
              <w:spacing w:line="240" w:lineRule="auto"/>
              <w:ind w:firstLine="0" w:firstLineChars="0"/>
              <w:jc w:val="center"/>
              <w:rPr>
                <w:sz w:val="21"/>
              </w:rPr>
            </w:pPr>
            <w:r>
              <w:rPr>
                <w:sz w:val="21"/>
              </w:rPr>
              <w:t xml:space="preserve">0.81 </w:t>
            </w:r>
          </w:p>
        </w:tc>
        <w:tc>
          <w:tcPr>
            <w:tcW w:w="1164" w:type="dxa"/>
            <w:vAlign w:val="bottom"/>
          </w:tcPr>
          <w:p>
            <w:pPr>
              <w:spacing w:line="240" w:lineRule="auto"/>
              <w:ind w:firstLine="0" w:firstLineChars="0"/>
              <w:jc w:val="center"/>
              <w:rPr>
                <w:sz w:val="21"/>
              </w:rPr>
            </w:pPr>
            <w:r>
              <w:rPr>
                <w:sz w:val="21"/>
              </w:rPr>
              <w:t xml:space="preserve">0.47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176" w:type="dxa"/>
            <w:vAlign w:val="center"/>
          </w:tcPr>
          <w:p>
            <w:pPr>
              <w:spacing w:line="240" w:lineRule="auto"/>
              <w:ind w:firstLine="0" w:firstLineChars="0"/>
              <w:jc w:val="center"/>
              <w:rPr>
                <w:sz w:val="21"/>
              </w:rPr>
            </w:pPr>
            <w:r>
              <w:rPr>
                <w:sz w:val="21"/>
              </w:rPr>
              <w:t>4</w:t>
            </w:r>
          </w:p>
        </w:tc>
        <w:tc>
          <w:tcPr>
            <w:tcW w:w="1164" w:type="dxa"/>
            <w:vAlign w:val="bottom"/>
          </w:tcPr>
          <w:p>
            <w:pPr>
              <w:spacing w:line="240" w:lineRule="auto"/>
              <w:ind w:firstLine="0" w:firstLineChars="0"/>
              <w:jc w:val="center"/>
              <w:rPr>
                <w:sz w:val="21"/>
              </w:rPr>
            </w:pPr>
            <w:r>
              <w:rPr>
                <w:sz w:val="21"/>
              </w:rPr>
              <w:t xml:space="preserve">0.89 </w:t>
            </w:r>
          </w:p>
        </w:tc>
        <w:tc>
          <w:tcPr>
            <w:tcW w:w="1164" w:type="dxa"/>
            <w:vAlign w:val="bottom"/>
          </w:tcPr>
          <w:p>
            <w:pPr>
              <w:spacing w:line="240" w:lineRule="auto"/>
              <w:ind w:firstLine="0" w:firstLineChars="0"/>
              <w:jc w:val="center"/>
              <w:rPr>
                <w:sz w:val="21"/>
              </w:rPr>
            </w:pPr>
            <w:r>
              <w:rPr>
                <w:sz w:val="21"/>
              </w:rPr>
              <w:t xml:space="preserve">0.51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176" w:type="dxa"/>
            <w:vAlign w:val="center"/>
          </w:tcPr>
          <w:p>
            <w:pPr>
              <w:spacing w:line="240" w:lineRule="auto"/>
              <w:ind w:firstLine="0" w:firstLineChars="0"/>
              <w:jc w:val="center"/>
              <w:rPr>
                <w:sz w:val="21"/>
              </w:rPr>
            </w:pPr>
            <w:r>
              <w:rPr>
                <w:sz w:val="21"/>
              </w:rPr>
              <w:t>6.3</w:t>
            </w:r>
          </w:p>
        </w:tc>
        <w:tc>
          <w:tcPr>
            <w:tcW w:w="1164" w:type="dxa"/>
            <w:vAlign w:val="bottom"/>
          </w:tcPr>
          <w:p>
            <w:pPr>
              <w:spacing w:line="240" w:lineRule="auto"/>
              <w:ind w:firstLine="0" w:firstLineChars="0"/>
              <w:jc w:val="center"/>
              <w:rPr>
                <w:sz w:val="21"/>
              </w:rPr>
            </w:pPr>
            <w:r>
              <w:rPr>
                <w:sz w:val="21"/>
              </w:rPr>
              <w:t xml:space="preserve">1.04 </w:t>
            </w:r>
          </w:p>
        </w:tc>
        <w:tc>
          <w:tcPr>
            <w:tcW w:w="1164" w:type="dxa"/>
            <w:vAlign w:val="bottom"/>
          </w:tcPr>
          <w:p>
            <w:pPr>
              <w:spacing w:line="240" w:lineRule="auto"/>
              <w:ind w:firstLine="0" w:firstLineChars="0"/>
              <w:jc w:val="center"/>
              <w:rPr>
                <w:sz w:val="21"/>
              </w:rPr>
            </w:pPr>
            <w:r>
              <w:rPr>
                <w:sz w:val="21"/>
              </w:rPr>
              <w:t xml:space="preserve">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176" w:type="dxa"/>
            <w:vAlign w:val="center"/>
          </w:tcPr>
          <w:p>
            <w:pPr>
              <w:spacing w:line="240" w:lineRule="auto"/>
              <w:ind w:firstLine="0" w:firstLineChars="0"/>
              <w:jc w:val="center"/>
              <w:rPr>
                <w:sz w:val="21"/>
              </w:rPr>
            </w:pPr>
            <w:r>
              <w:rPr>
                <w:sz w:val="21"/>
              </w:rPr>
              <w:t>8</w:t>
            </w:r>
          </w:p>
        </w:tc>
        <w:tc>
          <w:tcPr>
            <w:tcW w:w="1164" w:type="dxa"/>
            <w:vAlign w:val="bottom"/>
          </w:tcPr>
          <w:p>
            <w:pPr>
              <w:spacing w:line="240" w:lineRule="auto"/>
              <w:ind w:firstLine="0" w:firstLineChars="0"/>
              <w:jc w:val="center"/>
              <w:rPr>
                <w:sz w:val="21"/>
              </w:rPr>
            </w:pPr>
            <w:r>
              <w:rPr>
                <w:sz w:val="21"/>
              </w:rPr>
              <w:t xml:space="preserve">1.20 </w:t>
            </w:r>
          </w:p>
        </w:tc>
        <w:tc>
          <w:tcPr>
            <w:tcW w:w="1164" w:type="dxa"/>
            <w:vAlign w:val="bottom"/>
          </w:tcPr>
          <w:p>
            <w:pPr>
              <w:spacing w:line="240" w:lineRule="auto"/>
              <w:ind w:firstLine="0" w:firstLineChars="0"/>
              <w:jc w:val="center"/>
              <w:rPr>
                <w:sz w:val="21"/>
              </w:rPr>
            </w:pPr>
            <w:r>
              <w:rPr>
                <w:sz w:val="21"/>
              </w:rPr>
              <w:t xml:space="preserve">0.69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176" w:type="dxa"/>
            <w:vAlign w:val="center"/>
          </w:tcPr>
          <w:p>
            <w:pPr>
              <w:spacing w:line="240" w:lineRule="auto"/>
              <w:ind w:firstLine="0" w:firstLineChars="0"/>
              <w:jc w:val="center"/>
              <w:rPr>
                <w:sz w:val="21"/>
              </w:rPr>
            </w:pPr>
            <w:r>
              <w:rPr>
                <w:sz w:val="21"/>
              </w:rPr>
              <w:t>10</w:t>
            </w:r>
          </w:p>
        </w:tc>
        <w:tc>
          <w:tcPr>
            <w:tcW w:w="1164" w:type="dxa"/>
            <w:vAlign w:val="bottom"/>
          </w:tcPr>
          <w:p>
            <w:pPr>
              <w:spacing w:line="240" w:lineRule="auto"/>
              <w:ind w:firstLine="0" w:firstLineChars="0"/>
              <w:jc w:val="center"/>
              <w:rPr>
                <w:sz w:val="21"/>
              </w:rPr>
            </w:pPr>
            <w:r>
              <w:rPr>
                <w:sz w:val="21"/>
              </w:rPr>
              <w:t xml:space="preserve">0.86 </w:t>
            </w:r>
          </w:p>
        </w:tc>
        <w:tc>
          <w:tcPr>
            <w:tcW w:w="1164" w:type="dxa"/>
            <w:vAlign w:val="bottom"/>
          </w:tcPr>
          <w:p>
            <w:pPr>
              <w:spacing w:line="240" w:lineRule="auto"/>
              <w:ind w:firstLine="0" w:firstLineChars="0"/>
              <w:jc w:val="center"/>
              <w:rPr>
                <w:sz w:val="21"/>
              </w:rPr>
            </w:pPr>
            <w:r>
              <w:rPr>
                <w:sz w:val="21"/>
              </w:rPr>
              <w:t xml:space="preserve">0.50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176" w:type="dxa"/>
            <w:vAlign w:val="center"/>
          </w:tcPr>
          <w:p>
            <w:pPr>
              <w:spacing w:line="240" w:lineRule="auto"/>
              <w:ind w:firstLine="0" w:firstLineChars="0"/>
              <w:jc w:val="center"/>
              <w:rPr>
                <w:sz w:val="21"/>
              </w:rPr>
            </w:pPr>
            <w:r>
              <w:rPr>
                <w:sz w:val="21"/>
              </w:rPr>
              <w:t>12.5</w:t>
            </w:r>
          </w:p>
        </w:tc>
        <w:tc>
          <w:tcPr>
            <w:tcW w:w="1164" w:type="dxa"/>
            <w:vAlign w:val="bottom"/>
          </w:tcPr>
          <w:p>
            <w:pPr>
              <w:spacing w:line="240" w:lineRule="auto"/>
              <w:ind w:firstLine="0" w:firstLineChars="0"/>
              <w:jc w:val="center"/>
              <w:rPr>
                <w:sz w:val="21"/>
              </w:rPr>
            </w:pPr>
            <w:r>
              <w:rPr>
                <w:sz w:val="21"/>
              </w:rPr>
              <w:t xml:space="preserve">1.02 </w:t>
            </w:r>
          </w:p>
        </w:tc>
        <w:tc>
          <w:tcPr>
            <w:tcW w:w="1164" w:type="dxa"/>
            <w:vAlign w:val="bottom"/>
          </w:tcPr>
          <w:p>
            <w:pPr>
              <w:spacing w:line="240" w:lineRule="auto"/>
              <w:ind w:firstLine="0" w:firstLineChars="0"/>
              <w:jc w:val="center"/>
              <w:rPr>
                <w:sz w:val="21"/>
              </w:rPr>
            </w:pPr>
            <w:r>
              <w:rPr>
                <w:sz w:val="21"/>
              </w:rPr>
              <w:t xml:space="preserve">0.59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176" w:type="dxa"/>
            <w:vAlign w:val="center"/>
          </w:tcPr>
          <w:p>
            <w:pPr>
              <w:spacing w:line="240" w:lineRule="auto"/>
              <w:ind w:firstLine="0" w:firstLineChars="0"/>
              <w:jc w:val="center"/>
              <w:rPr>
                <w:sz w:val="21"/>
              </w:rPr>
            </w:pPr>
            <w:r>
              <w:rPr>
                <w:sz w:val="21"/>
              </w:rPr>
              <w:t>16</w:t>
            </w:r>
          </w:p>
        </w:tc>
        <w:tc>
          <w:tcPr>
            <w:tcW w:w="1164" w:type="dxa"/>
            <w:vAlign w:val="bottom"/>
          </w:tcPr>
          <w:p>
            <w:pPr>
              <w:spacing w:line="240" w:lineRule="auto"/>
              <w:ind w:firstLine="0" w:firstLineChars="0"/>
              <w:jc w:val="center"/>
              <w:rPr>
                <w:sz w:val="21"/>
              </w:rPr>
            </w:pPr>
            <w:r>
              <w:rPr>
                <w:sz w:val="21"/>
              </w:rPr>
              <w:t xml:space="preserve">1.04 </w:t>
            </w:r>
          </w:p>
        </w:tc>
        <w:tc>
          <w:tcPr>
            <w:tcW w:w="1164" w:type="dxa"/>
            <w:vAlign w:val="bottom"/>
          </w:tcPr>
          <w:p>
            <w:pPr>
              <w:spacing w:line="240" w:lineRule="auto"/>
              <w:ind w:firstLine="0" w:firstLineChars="0"/>
              <w:jc w:val="center"/>
              <w:rPr>
                <w:sz w:val="21"/>
              </w:rPr>
            </w:pPr>
            <w:r>
              <w:rPr>
                <w:sz w:val="21"/>
              </w:rPr>
              <w:t xml:space="preserve">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176" w:type="dxa"/>
            <w:vAlign w:val="center"/>
          </w:tcPr>
          <w:p>
            <w:pPr>
              <w:spacing w:line="240" w:lineRule="auto"/>
              <w:ind w:firstLine="0" w:firstLineChars="0"/>
              <w:jc w:val="center"/>
              <w:rPr>
                <w:sz w:val="21"/>
              </w:rPr>
            </w:pPr>
            <w:r>
              <w:rPr>
                <w:sz w:val="21"/>
              </w:rPr>
              <w:t>20</w:t>
            </w:r>
          </w:p>
        </w:tc>
        <w:tc>
          <w:tcPr>
            <w:tcW w:w="1164" w:type="dxa"/>
            <w:vAlign w:val="bottom"/>
          </w:tcPr>
          <w:p>
            <w:pPr>
              <w:spacing w:line="240" w:lineRule="auto"/>
              <w:ind w:firstLine="0" w:firstLineChars="0"/>
              <w:jc w:val="center"/>
              <w:rPr>
                <w:sz w:val="21"/>
              </w:rPr>
            </w:pPr>
            <w:r>
              <w:rPr>
                <w:sz w:val="21"/>
              </w:rPr>
              <w:t xml:space="preserve">1.12 </w:t>
            </w:r>
          </w:p>
        </w:tc>
        <w:tc>
          <w:tcPr>
            <w:tcW w:w="1164" w:type="dxa"/>
            <w:vAlign w:val="bottom"/>
          </w:tcPr>
          <w:p>
            <w:pPr>
              <w:spacing w:line="240" w:lineRule="auto"/>
              <w:ind w:firstLine="0" w:firstLineChars="0"/>
              <w:jc w:val="center"/>
              <w:rPr>
                <w:sz w:val="21"/>
              </w:rPr>
            </w:pPr>
            <w:r>
              <w:rPr>
                <w:sz w:val="21"/>
              </w:rPr>
              <w:t xml:space="preserve">0.65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176" w:type="dxa"/>
            <w:vAlign w:val="center"/>
          </w:tcPr>
          <w:p>
            <w:pPr>
              <w:spacing w:line="240" w:lineRule="auto"/>
              <w:ind w:firstLine="0" w:firstLineChars="0"/>
              <w:jc w:val="center"/>
              <w:rPr>
                <w:sz w:val="21"/>
              </w:rPr>
            </w:pPr>
            <w:r>
              <w:rPr>
                <w:sz w:val="21"/>
              </w:rPr>
              <w:t>25</w:t>
            </w:r>
          </w:p>
        </w:tc>
        <w:tc>
          <w:tcPr>
            <w:tcW w:w="1164" w:type="dxa"/>
            <w:vAlign w:val="bottom"/>
          </w:tcPr>
          <w:p>
            <w:pPr>
              <w:spacing w:line="240" w:lineRule="auto"/>
              <w:ind w:firstLine="0" w:firstLineChars="0"/>
              <w:jc w:val="center"/>
              <w:rPr>
                <w:sz w:val="21"/>
              </w:rPr>
            </w:pPr>
            <w:r>
              <w:rPr>
                <w:sz w:val="21"/>
              </w:rPr>
              <w:t xml:space="preserve">1.60 </w:t>
            </w:r>
          </w:p>
        </w:tc>
        <w:tc>
          <w:tcPr>
            <w:tcW w:w="1164" w:type="dxa"/>
            <w:vAlign w:val="bottom"/>
          </w:tcPr>
          <w:p>
            <w:pPr>
              <w:spacing w:line="240" w:lineRule="auto"/>
              <w:ind w:firstLine="0" w:firstLineChars="0"/>
              <w:jc w:val="center"/>
              <w:rPr>
                <w:sz w:val="21"/>
              </w:rPr>
            </w:pPr>
            <w:r>
              <w:rPr>
                <w:sz w:val="21"/>
              </w:rPr>
              <w:t xml:space="preserve">0.92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176" w:type="dxa"/>
            <w:vAlign w:val="center"/>
          </w:tcPr>
          <w:p>
            <w:pPr>
              <w:spacing w:line="240" w:lineRule="auto"/>
              <w:ind w:firstLine="0" w:firstLineChars="0"/>
              <w:jc w:val="center"/>
              <w:rPr>
                <w:sz w:val="21"/>
              </w:rPr>
            </w:pPr>
            <w:r>
              <w:rPr>
                <w:sz w:val="21"/>
              </w:rPr>
              <w:t>31.5</w:t>
            </w:r>
          </w:p>
        </w:tc>
        <w:tc>
          <w:tcPr>
            <w:tcW w:w="1164" w:type="dxa"/>
            <w:vAlign w:val="bottom"/>
          </w:tcPr>
          <w:p>
            <w:pPr>
              <w:spacing w:line="240" w:lineRule="auto"/>
              <w:ind w:firstLine="0" w:firstLineChars="0"/>
              <w:jc w:val="center"/>
              <w:rPr>
                <w:sz w:val="21"/>
              </w:rPr>
            </w:pPr>
            <w:r>
              <w:rPr>
                <w:sz w:val="21"/>
              </w:rPr>
              <w:t xml:space="preserve">2.10 </w:t>
            </w:r>
          </w:p>
        </w:tc>
        <w:tc>
          <w:tcPr>
            <w:tcW w:w="1164" w:type="dxa"/>
            <w:vAlign w:val="bottom"/>
          </w:tcPr>
          <w:p>
            <w:pPr>
              <w:spacing w:line="240" w:lineRule="auto"/>
              <w:ind w:firstLine="0" w:firstLineChars="0"/>
              <w:jc w:val="center"/>
              <w:rPr>
                <w:sz w:val="21"/>
              </w:rPr>
            </w:pPr>
            <w:r>
              <w:rPr>
                <w:sz w:val="21"/>
              </w:rPr>
              <w:t xml:space="preserve">1.20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176" w:type="dxa"/>
            <w:vAlign w:val="center"/>
          </w:tcPr>
          <w:p>
            <w:pPr>
              <w:spacing w:line="240" w:lineRule="auto"/>
              <w:ind w:firstLine="0" w:firstLineChars="0"/>
              <w:jc w:val="center"/>
              <w:rPr>
                <w:sz w:val="21"/>
              </w:rPr>
            </w:pPr>
            <w:r>
              <w:rPr>
                <w:sz w:val="21"/>
              </w:rPr>
              <w:t>40</w:t>
            </w:r>
          </w:p>
        </w:tc>
        <w:tc>
          <w:tcPr>
            <w:tcW w:w="1164" w:type="dxa"/>
            <w:vAlign w:val="bottom"/>
          </w:tcPr>
          <w:p>
            <w:pPr>
              <w:spacing w:line="240" w:lineRule="auto"/>
              <w:ind w:firstLine="0" w:firstLineChars="0"/>
              <w:jc w:val="center"/>
              <w:rPr>
                <w:sz w:val="21"/>
              </w:rPr>
            </w:pPr>
            <w:r>
              <w:rPr>
                <w:sz w:val="21"/>
              </w:rPr>
              <w:t xml:space="preserve">1.55 </w:t>
            </w:r>
          </w:p>
        </w:tc>
        <w:tc>
          <w:tcPr>
            <w:tcW w:w="1164" w:type="dxa"/>
            <w:vAlign w:val="bottom"/>
          </w:tcPr>
          <w:p>
            <w:pPr>
              <w:spacing w:line="240" w:lineRule="auto"/>
              <w:ind w:firstLine="0" w:firstLineChars="0"/>
              <w:jc w:val="center"/>
              <w:rPr>
                <w:sz w:val="21"/>
              </w:rPr>
            </w:pPr>
            <w:r>
              <w:rPr>
                <w:sz w:val="21"/>
              </w:rPr>
              <w:t xml:space="preserve">0.89 </w:t>
            </w:r>
          </w:p>
        </w:tc>
      </w:tr>
    </w:tbl>
    <w:p>
      <w:pPr>
        <w:spacing w:line="240" w:lineRule="auto"/>
        <w:ind w:firstLine="480" w:firstLineChars="0"/>
        <w:rPr>
          <w:rFonts w:eastAsiaTheme="minorEastAsia"/>
          <w:szCs w:val="24"/>
        </w:rPr>
      </w:pPr>
    </w:p>
    <w:p>
      <w:pPr>
        <w:spacing w:line="400" w:lineRule="exact"/>
        <w:ind w:firstLine="0" w:firstLineChars="0"/>
        <w:rPr>
          <w:szCs w:val="24"/>
        </w:rPr>
      </w:pPr>
      <w:r>
        <w:rPr>
          <w:szCs w:val="24"/>
        </w:rPr>
        <w:t>B.1.2</w:t>
      </w:r>
      <w:r>
        <w:rPr>
          <w:rFonts w:hint="eastAsia"/>
          <w:szCs w:val="24"/>
        </w:rPr>
        <w:t xml:space="preserve">.3  </w:t>
      </w:r>
      <w:r>
        <w:rPr>
          <w:szCs w:val="24"/>
        </w:rPr>
        <w:t>声压级测量系统</w:t>
      </w:r>
    </w:p>
    <w:p>
      <w:pPr>
        <w:spacing w:line="400" w:lineRule="exact"/>
        <w:ind w:firstLine="0" w:firstLineChars="0"/>
        <w:jc w:val="center"/>
        <w:rPr>
          <w:rFonts w:ascii="黑体" w:hAnsi="黑体" w:eastAsia="黑体"/>
          <w:sz w:val="21"/>
          <w:szCs w:val="21"/>
        </w:rPr>
      </w:pPr>
      <w:r>
        <w:rPr>
          <w:rFonts w:ascii="黑体" w:hAnsi="黑体" w:eastAsia="黑体"/>
          <w:sz w:val="21"/>
          <w:szCs w:val="21"/>
        </w:rPr>
        <w:t>表</w:t>
      </w:r>
      <w:r>
        <w:rPr>
          <w:rFonts w:hint="eastAsia" w:ascii="黑体" w:hAnsi="黑体" w:eastAsia="黑体"/>
          <w:sz w:val="21"/>
          <w:szCs w:val="21"/>
        </w:rPr>
        <w:t>B.</w:t>
      </w:r>
      <w:r>
        <w:rPr>
          <w:rFonts w:ascii="黑体" w:hAnsi="黑体" w:eastAsia="黑体"/>
          <w:sz w:val="21"/>
          <w:szCs w:val="21"/>
        </w:rPr>
        <w:t>5  声压级测量系统引入的不确定度</w:t>
      </w:r>
    </w:p>
    <w:tbl>
      <w:tblPr>
        <w:tblStyle w:val="2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90"/>
        <w:gridCol w:w="2180"/>
        <w:gridCol w:w="29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2890" w:type="dxa"/>
            <w:vAlign w:val="center"/>
          </w:tcPr>
          <w:p>
            <w:pPr>
              <w:spacing w:line="240" w:lineRule="auto"/>
              <w:ind w:firstLine="0" w:firstLineChars="0"/>
              <w:jc w:val="center"/>
              <w:rPr>
                <w:sz w:val="21"/>
              </w:rPr>
            </w:pPr>
            <w:r>
              <w:rPr>
                <w:sz w:val="21"/>
              </w:rPr>
              <w:t>测试仪器名称</w:t>
            </w:r>
          </w:p>
        </w:tc>
        <w:tc>
          <w:tcPr>
            <w:tcW w:w="2180" w:type="dxa"/>
            <w:vAlign w:val="center"/>
          </w:tcPr>
          <w:p>
            <w:pPr>
              <w:spacing w:line="240" w:lineRule="auto"/>
              <w:ind w:firstLine="0" w:firstLineChars="0"/>
              <w:jc w:val="center"/>
              <w:rPr>
                <w:sz w:val="21"/>
              </w:rPr>
            </w:pPr>
            <w:r>
              <w:rPr>
                <w:sz w:val="21"/>
              </w:rPr>
              <w:t>最大允许误差</w:t>
            </w:r>
          </w:p>
        </w:tc>
        <w:tc>
          <w:tcPr>
            <w:tcW w:w="2976" w:type="dxa"/>
            <w:vAlign w:val="center"/>
          </w:tcPr>
          <w:p>
            <w:pPr>
              <w:spacing w:line="240" w:lineRule="auto"/>
              <w:ind w:firstLine="0" w:firstLineChars="0"/>
              <w:jc w:val="center"/>
              <w:rPr>
                <w:sz w:val="21"/>
              </w:rPr>
            </w:pPr>
            <w:r>
              <w:rPr>
                <w:sz w:val="21"/>
              </w:rPr>
              <w:t>标准不确定度（</w:t>
            </w:r>
            <w:r>
              <w:rPr>
                <w:i/>
                <w:sz w:val="21"/>
              </w:rPr>
              <w:t>k</w:t>
            </w:r>
            <w:r>
              <w:rPr>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2890" w:type="dxa"/>
            <w:vAlign w:val="center"/>
          </w:tcPr>
          <w:p>
            <w:pPr>
              <w:spacing w:line="240" w:lineRule="auto"/>
              <w:ind w:firstLine="0" w:firstLineChars="0"/>
              <w:jc w:val="center"/>
              <w:rPr>
                <w:sz w:val="21"/>
              </w:rPr>
            </w:pPr>
            <w:r>
              <w:rPr>
                <w:sz w:val="21"/>
              </w:rPr>
              <w:t>Pulse信号分析仪</w:t>
            </w:r>
          </w:p>
        </w:tc>
        <w:tc>
          <w:tcPr>
            <w:tcW w:w="2180" w:type="dxa"/>
            <w:vAlign w:val="center"/>
          </w:tcPr>
          <w:p>
            <w:pPr>
              <w:spacing w:line="240" w:lineRule="auto"/>
              <w:ind w:firstLine="0" w:firstLineChars="0"/>
              <w:jc w:val="center"/>
              <w:rPr>
                <w:sz w:val="21"/>
              </w:rPr>
            </w:pPr>
            <w:r>
              <w:rPr>
                <w:sz w:val="21"/>
              </w:rPr>
              <w:t>±0.05 dB</w:t>
            </w:r>
          </w:p>
        </w:tc>
        <w:tc>
          <w:tcPr>
            <w:tcW w:w="2976" w:type="dxa"/>
            <w:vAlign w:val="center"/>
          </w:tcPr>
          <w:p>
            <w:pPr>
              <w:spacing w:line="240" w:lineRule="auto"/>
              <w:ind w:firstLine="0" w:firstLineChars="0"/>
              <w:jc w:val="center"/>
              <w:rPr>
                <w:sz w:val="21"/>
              </w:rPr>
            </w:pPr>
            <w:r>
              <w:rPr>
                <w:sz w:val="21"/>
              </w:rPr>
              <w:t>0.03 dB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2890" w:type="dxa"/>
            <w:vAlign w:val="center"/>
          </w:tcPr>
          <w:p>
            <w:pPr>
              <w:spacing w:line="240" w:lineRule="auto"/>
              <w:ind w:firstLine="0" w:firstLineChars="0"/>
              <w:jc w:val="center"/>
              <w:rPr>
                <w:sz w:val="21"/>
              </w:rPr>
            </w:pPr>
            <w:r>
              <w:rPr>
                <w:sz w:val="21"/>
              </w:rPr>
              <w:t>测量传声器</w:t>
            </w:r>
          </w:p>
        </w:tc>
        <w:tc>
          <w:tcPr>
            <w:tcW w:w="2180" w:type="dxa"/>
            <w:vAlign w:val="center"/>
          </w:tcPr>
          <w:p>
            <w:pPr>
              <w:spacing w:line="240" w:lineRule="auto"/>
              <w:ind w:firstLine="0" w:firstLineChars="0"/>
              <w:jc w:val="center"/>
              <w:rPr>
                <w:sz w:val="21"/>
              </w:rPr>
            </w:pPr>
            <w:r>
              <w:rPr>
                <w:sz w:val="21"/>
              </w:rPr>
              <w:t>±0.5 dB</w:t>
            </w:r>
          </w:p>
        </w:tc>
        <w:tc>
          <w:tcPr>
            <w:tcW w:w="2976" w:type="dxa"/>
            <w:vAlign w:val="center"/>
          </w:tcPr>
          <w:p>
            <w:pPr>
              <w:spacing w:line="240" w:lineRule="auto"/>
              <w:ind w:firstLine="0" w:firstLineChars="0"/>
              <w:jc w:val="center"/>
              <w:rPr>
                <w:sz w:val="21"/>
              </w:rPr>
            </w:pPr>
            <w:r>
              <w:rPr>
                <w:sz w:val="21"/>
              </w:rPr>
              <w:t>0.29 dB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2890" w:type="dxa"/>
            <w:vAlign w:val="center"/>
          </w:tcPr>
          <w:p>
            <w:pPr>
              <w:spacing w:line="240" w:lineRule="auto"/>
              <w:ind w:firstLine="0" w:firstLineChars="0"/>
              <w:jc w:val="center"/>
              <w:rPr>
                <w:sz w:val="21"/>
              </w:rPr>
            </w:pPr>
            <w:r>
              <w:rPr>
                <w:sz w:val="21"/>
              </w:rPr>
              <w:t>前置放大器</w:t>
            </w:r>
          </w:p>
        </w:tc>
        <w:tc>
          <w:tcPr>
            <w:tcW w:w="2180" w:type="dxa"/>
            <w:vAlign w:val="center"/>
          </w:tcPr>
          <w:p>
            <w:pPr>
              <w:spacing w:line="240" w:lineRule="auto"/>
              <w:ind w:firstLine="0" w:firstLineChars="0"/>
              <w:jc w:val="center"/>
              <w:rPr>
                <w:sz w:val="21"/>
              </w:rPr>
            </w:pPr>
            <w:r>
              <w:rPr>
                <w:sz w:val="21"/>
              </w:rPr>
              <w:t>±0.3 dB</w:t>
            </w:r>
          </w:p>
        </w:tc>
        <w:tc>
          <w:tcPr>
            <w:tcW w:w="2976" w:type="dxa"/>
            <w:vAlign w:val="center"/>
          </w:tcPr>
          <w:p>
            <w:pPr>
              <w:spacing w:line="240" w:lineRule="auto"/>
              <w:ind w:firstLine="0" w:firstLineChars="0"/>
              <w:jc w:val="center"/>
              <w:rPr>
                <w:sz w:val="21"/>
              </w:rPr>
            </w:pPr>
            <w:r>
              <w:rPr>
                <w:sz w:val="21"/>
              </w:rPr>
              <w:t>0.17 dB</w:t>
            </w:r>
          </w:p>
        </w:tc>
      </w:tr>
    </w:tbl>
    <w:p>
      <w:pPr>
        <w:spacing w:line="400" w:lineRule="exact"/>
        <w:ind w:firstLine="0" w:firstLineChars="0"/>
        <w:rPr>
          <w:szCs w:val="24"/>
        </w:rPr>
      </w:pPr>
      <w:r>
        <w:rPr>
          <w:szCs w:val="24"/>
        </w:rPr>
        <w:t>B.1.2</w:t>
      </w:r>
      <w:r>
        <w:rPr>
          <w:rFonts w:hint="eastAsia"/>
          <w:szCs w:val="24"/>
        </w:rPr>
        <w:t>.</w:t>
      </w:r>
      <w:r>
        <w:rPr>
          <w:szCs w:val="24"/>
        </w:rPr>
        <w:t>4</w:t>
      </w:r>
      <w:r>
        <w:rPr>
          <w:rFonts w:hint="eastAsia"/>
          <w:szCs w:val="24"/>
        </w:rPr>
        <w:t xml:space="preserve">  </w:t>
      </w:r>
      <w:r>
        <w:rPr>
          <w:szCs w:val="24"/>
        </w:rPr>
        <w:t>标准不确定度各分量一览表，见表</w:t>
      </w:r>
      <w:r>
        <w:rPr>
          <w:rFonts w:hint="eastAsia"/>
          <w:szCs w:val="24"/>
        </w:rPr>
        <w:t>B.</w:t>
      </w:r>
      <w:r>
        <w:rPr>
          <w:szCs w:val="24"/>
        </w:rPr>
        <w:t>6</w:t>
      </w:r>
    </w:p>
    <w:p>
      <w:pPr>
        <w:spacing w:line="400" w:lineRule="exact"/>
        <w:ind w:firstLine="0" w:firstLineChars="0"/>
        <w:jc w:val="center"/>
        <w:rPr>
          <w:rFonts w:ascii="黑体" w:hAnsi="黑体" w:eastAsia="黑体"/>
          <w:sz w:val="21"/>
          <w:szCs w:val="21"/>
        </w:rPr>
      </w:pPr>
      <w:r>
        <w:rPr>
          <w:rFonts w:ascii="黑体" w:hAnsi="黑体" w:eastAsia="黑体"/>
          <w:sz w:val="21"/>
          <w:szCs w:val="21"/>
        </w:rPr>
        <w:t>表</w:t>
      </w:r>
      <w:r>
        <w:rPr>
          <w:rFonts w:hint="eastAsia" w:ascii="黑体" w:hAnsi="黑体" w:eastAsia="黑体"/>
          <w:sz w:val="21"/>
          <w:szCs w:val="21"/>
        </w:rPr>
        <w:t>B.</w:t>
      </w:r>
      <w:r>
        <w:rPr>
          <w:rFonts w:ascii="黑体" w:hAnsi="黑体" w:eastAsia="黑体"/>
          <w:sz w:val="21"/>
          <w:szCs w:val="21"/>
        </w:rPr>
        <w:t>6  标准不确定度各分量一览表</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4"/>
        <w:gridCol w:w="4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394" w:type="dxa"/>
            <w:vAlign w:val="center"/>
          </w:tcPr>
          <w:p>
            <w:pPr>
              <w:spacing w:line="240" w:lineRule="auto"/>
              <w:ind w:firstLine="0" w:firstLineChars="0"/>
              <w:jc w:val="center"/>
              <w:rPr>
                <w:sz w:val="21"/>
              </w:rPr>
            </w:pPr>
            <w:r>
              <w:rPr>
                <w:sz w:val="21"/>
              </w:rPr>
              <w:t>标准不确定度各分量</w:t>
            </w:r>
            <w:r>
              <w:rPr>
                <w:i/>
                <w:sz w:val="21"/>
              </w:rPr>
              <w:t>u</w:t>
            </w:r>
            <w:r>
              <w:rPr>
                <w:sz w:val="21"/>
                <w:vertAlign w:val="subscript"/>
              </w:rPr>
              <w:t>i</w:t>
            </w:r>
          </w:p>
        </w:tc>
        <w:tc>
          <w:tcPr>
            <w:tcW w:w="4478" w:type="dxa"/>
            <w:vAlign w:val="center"/>
          </w:tcPr>
          <w:p>
            <w:pPr>
              <w:spacing w:line="240" w:lineRule="auto"/>
              <w:ind w:firstLine="0" w:firstLineChars="0"/>
              <w:jc w:val="center"/>
              <w:rPr>
                <w:sz w:val="21"/>
              </w:rPr>
            </w:pPr>
            <w:r>
              <w:rPr>
                <w:sz w:val="21"/>
              </w:rPr>
              <w:t>不确定度来源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394" w:type="dxa"/>
            <w:vAlign w:val="center"/>
          </w:tcPr>
          <w:p>
            <w:pPr>
              <w:spacing w:line="240" w:lineRule="auto"/>
              <w:ind w:firstLine="0" w:firstLineChars="0"/>
              <w:jc w:val="center"/>
              <w:rPr>
                <w:sz w:val="21"/>
              </w:rPr>
            </w:pPr>
            <w:r>
              <w:rPr>
                <w:i/>
                <w:sz w:val="21"/>
              </w:rPr>
              <w:t>u</w:t>
            </w:r>
            <w:r>
              <w:rPr>
                <w:sz w:val="21"/>
                <w:vertAlign w:val="subscript"/>
              </w:rPr>
              <w:t>1</w:t>
            </w:r>
          </w:p>
        </w:tc>
        <w:tc>
          <w:tcPr>
            <w:tcW w:w="4478" w:type="dxa"/>
            <w:vAlign w:val="center"/>
          </w:tcPr>
          <w:p>
            <w:pPr>
              <w:spacing w:line="240" w:lineRule="auto"/>
              <w:ind w:firstLine="0" w:firstLineChars="0"/>
              <w:jc w:val="center"/>
              <w:rPr>
                <w:sz w:val="21"/>
              </w:rPr>
            </w:pPr>
            <w:r>
              <w:rPr>
                <w:sz w:val="21"/>
              </w:rPr>
              <w:t>重复性测量引起的不确定度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394" w:type="dxa"/>
            <w:vAlign w:val="center"/>
          </w:tcPr>
          <w:p>
            <w:pPr>
              <w:spacing w:line="240" w:lineRule="auto"/>
              <w:ind w:firstLine="0" w:firstLineChars="0"/>
              <w:jc w:val="center"/>
              <w:rPr>
                <w:sz w:val="21"/>
              </w:rPr>
            </w:pPr>
            <w:r>
              <w:rPr>
                <w:i/>
                <w:sz w:val="21"/>
              </w:rPr>
              <w:t>u</w:t>
            </w:r>
            <w:r>
              <w:rPr>
                <w:sz w:val="21"/>
                <w:vertAlign w:val="subscript"/>
              </w:rPr>
              <w:t>2</w:t>
            </w:r>
          </w:p>
        </w:tc>
        <w:tc>
          <w:tcPr>
            <w:tcW w:w="4478" w:type="dxa"/>
            <w:vAlign w:val="center"/>
          </w:tcPr>
          <w:p>
            <w:pPr>
              <w:spacing w:line="240" w:lineRule="auto"/>
              <w:ind w:firstLine="0" w:firstLineChars="0"/>
              <w:jc w:val="center"/>
              <w:rPr>
                <w:sz w:val="21"/>
              </w:rPr>
            </w:pPr>
            <w:r>
              <w:rPr>
                <w:sz w:val="21"/>
              </w:rPr>
              <w:t>纵向测试距离引起的不确定度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394" w:type="dxa"/>
            <w:vAlign w:val="center"/>
          </w:tcPr>
          <w:p>
            <w:pPr>
              <w:spacing w:line="240" w:lineRule="auto"/>
              <w:ind w:firstLine="0" w:firstLineChars="0"/>
              <w:jc w:val="center"/>
              <w:rPr>
                <w:sz w:val="21"/>
              </w:rPr>
            </w:pPr>
            <w:r>
              <w:rPr>
                <w:i/>
                <w:sz w:val="21"/>
              </w:rPr>
              <w:t>u</w:t>
            </w:r>
            <w:r>
              <w:rPr>
                <w:sz w:val="21"/>
                <w:vertAlign w:val="subscript"/>
              </w:rPr>
              <w:t>3</w:t>
            </w:r>
          </w:p>
        </w:tc>
        <w:tc>
          <w:tcPr>
            <w:tcW w:w="4478" w:type="dxa"/>
            <w:vAlign w:val="center"/>
          </w:tcPr>
          <w:p>
            <w:pPr>
              <w:spacing w:line="240" w:lineRule="auto"/>
              <w:ind w:firstLine="0" w:firstLineChars="0"/>
              <w:jc w:val="center"/>
              <w:rPr>
                <w:sz w:val="21"/>
              </w:rPr>
            </w:pPr>
            <w:r>
              <w:rPr>
                <w:sz w:val="21"/>
              </w:rPr>
              <w:t>横向测试距离引起的不确定度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394" w:type="dxa"/>
            <w:vAlign w:val="center"/>
          </w:tcPr>
          <w:p>
            <w:pPr>
              <w:spacing w:line="240" w:lineRule="auto"/>
              <w:ind w:firstLine="0" w:firstLineChars="0"/>
              <w:jc w:val="center"/>
              <w:rPr>
                <w:sz w:val="21"/>
              </w:rPr>
            </w:pPr>
            <w:r>
              <w:rPr>
                <w:i/>
                <w:sz w:val="21"/>
              </w:rPr>
              <w:t>u</w:t>
            </w:r>
            <w:r>
              <w:rPr>
                <w:sz w:val="21"/>
                <w:vertAlign w:val="subscript"/>
              </w:rPr>
              <w:t>4</w:t>
            </w:r>
          </w:p>
        </w:tc>
        <w:tc>
          <w:tcPr>
            <w:tcW w:w="4478" w:type="dxa"/>
            <w:vAlign w:val="center"/>
          </w:tcPr>
          <w:p>
            <w:pPr>
              <w:spacing w:line="240" w:lineRule="auto"/>
              <w:ind w:firstLine="0" w:firstLineChars="0"/>
              <w:jc w:val="center"/>
              <w:rPr>
                <w:sz w:val="21"/>
              </w:rPr>
            </w:pPr>
            <w:r>
              <w:rPr>
                <w:sz w:val="21"/>
              </w:rPr>
              <w:t>声压级测量系统引入的不确定度</w:t>
            </w:r>
          </w:p>
        </w:tc>
      </w:tr>
    </w:tbl>
    <w:p>
      <w:pPr>
        <w:spacing w:line="240" w:lineRule="auto"/>
        <w:ind w:firstLine="0" w:firstLineChars="0"/>
        <w:rPr>
          <w:rFonts w:eastAsiaTheme="minorEastAsia"/>
          <w:szCs w:val="24"/>
        </w:rPr>
      </w:pPr>
    </w:p>
    <w:p>
      <w:pPr>
        <w:spacing w:line="400" w:lineRule="exact"/>
        <w:ind w:firstLine="0" w:firstLineChars="0"/>
        <w:rPr>
          <w:rFonts w:eastAsiaTheme="minorEastAsia"/>
          <w:szCs w:val="24"/>
        </w:rPr>
      </w:pPr>
      <w:r>
        <w:rPr>
          <w:rFonts w:eastAsiaTheme="minorEastAsia"/>
          <w:szCs w:val="24"/>
        </w:rPr>
        <w:t>B.1.3</w:t>
      </w:r>
      <w:r>
        <w:rPr>
          <w:rFonts w:hint="eastAsia" w:eastAsiaTheme="minorEastAsia"/>
          <w:szCs w:val="24"/>
        </w:rPr>
        <w:t xml:space="preserve">  </w:t>
      </w:r>
      <w:r>
        <w:rPr>
          <w:rFonts w:eastAsiaTheme="minorEastAsia"/>
          <w:szCs w:val="24"/>
        </w:rPr>
        <w:t>合成标准不确定度</w:t>
      </w:r>
    </w:p>
    <w:p>
      <w:pPr>
        <w:spacing w:line="400" w:lineRule="exact"/>
        <w:ind w:firstLine="480"/>
        <w:rPr>
          <w:rFonts w:eastAsiaTheme="minorEastAsia"/>
          <w:szCs w:val="24"/>
        </w:rPr>
      </w:pPr>
      <w:r>
        <w:rPr>
          <w:rFonts w:eastAsiaTheme="minorEastAsia"/>
          <w:szCs w:val="24"/>
        </w:rPr>
        <w:t>表</w:t>
      </w:r>
      <w:r>
        <w:rPr>
          <w:rFonts w:hint="eastAsia" w:eastAsiaTheme="minorEastAsia"/>
          <w:szCs w:val="24"/>
        </w:rPr>
        <w:t>B.</w:t>
      </w:r>
      <w:r>
        <w:rPr>
          <w:rFonts w:eastAsiaTheme="minorEastAsia"/>
          <w:szCs w:val="24"/>
        </w:rPr>
        <w:t xml:space="preserve"> 6所列各标准不确定度分量互不相关，合成标准不确定度见表</w:t>
      </w:r>
      <w:r>
        <w:rPr>
          <w:rFonts w:hint="eastAsia" w:eastAsiaTheme="minorEastAsia"/>
          <w:szCs w:val="24"/>
        </w:rPr>
        <w:t>B.</w:t>
      </w:r>
      <w:r>
        <w:rPr>
          <w:rFonts w:eastAsiaTheme="minorEastAsia"/>
          <w:szCs w:val="24"/>
        </w:rPr>
        <w:t>7：</w:t>
      </w:r>
    </w:p>
    <w:p>
      <w:pPr>
        <w:spacing w:line="400" w:lineRule="exact"/>
        <w:ind w:firstLine="0" w:firstLineChars="0"/>
        <w:jc w:val="center"/>
        <w:rPr>
          <w:rFonts w:ascii="黑体" w:hAnsi="黑体" w:eastAsia="黑体"/>
          <w:sz w:val="21"/>
          <w:szCs w:val="21"/>
        </w:rPr>
      </w:pPr>
      <w:r>
        <w:rPr>
          <w:rFonts w:ascii="黑体" w:hAnsi="黑体" w:eastAsia="黑体"/>
          <w:sz w:val="21"/>
          <w:szCs w:val="21"/>
        </w:rPr>
        <w:t>表</w:t>
      </w:r>
      <w:r>
        <w:rPr>
          <w:rFonts w:hint="eastAsia" w:ascii="黑体" w:hAnsi="黑体" w:eastAsia="黑体"/>
          <w:sz w:val="21"/>
          <w:szCs w:val="21"/>
        </w:rPr>
        <w:t>B.</w:t>
      </w:r>
      <w:r>
        <w:rPr>
          <w:rFonts w:ascii="黑体" w:hAnsi="黑体" w:eastAsia="黑体"/>
          <w:sz w:val="21"/>
          <w:szCs w:val="21"/>
        </w:rPr>
        <w:t>7  合成标准不确定度：</w:t>
      </w:r>
    </w:p>
    <w:tbl>
      <w:tblPr>
        <w:tblStyle w:val="2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12"/>
        <w:gridCol w:w="29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812" w:type="dxa"/>
            <w:vAlign w:val="center"/>
          </w:tcPr>
          <w:p>
            <w:pPr>
              <w:spacing w:line="240" w:lineRule="auto"/>
              <w:ind w:firstLine="0" w:firstLineChars="0"/>
              <w:jc w:val="center"/>
              <w:rPr>
                <w:sz w:val="21"/>
              </w:rPr>
            </w:pPr>
            <w:r>
              <w:rPr>
                <w:sz w:val="21"/>
              </w:rPr>
              <w:t>频率/kHz</w:t>
            </w:r>
          </w:p>
        </w:tc>
        <w:tc>
          <w:tcPr>
            <w:tcW w:w="2998" w:type="dxa"/>
            <w:vAlign w:val="center"/>
          </w:tcPr>
          <w:p>
            <w:pPr>
              <w:spacing w:line="240" w:lineRule="auto"/>
              <w:ind w:firstLine="0" w:firstLineChars="0"/>
              <w:jc w:val="center"/>
              <w:rPr>
                <w:sz w:val="21"/>
              </w:rPr>
            </w:pPr>
            <w:r>
              <w:rPr>
                <w:sz w:val="21"/>
              </w:rPr>
              <w:t>合成标准不确定度/dB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atLeast"/>
          <w:jc w:val="center"/>
        </w:trPr>
        <w:tc>
          <w:tcPr>
            <w:tcW w:w="1812" w:type="dxa"/>
            <w:vAlign w:val="center"/>
          </w:tcPr>
          <w:p>
            <w:pPr>
              <w:spacing w:line="240" w:lineRule="auto"/>
              <w:ind w:firstLine="0" w:firstLineChars="0"/>
              <w:jc w:val="center"/>
              <w:rPr>
                <w:sz w:val="21"/>
              </w:rPr>
            </w:pPr>
            <w:r>
              <w:rPr>
                <w:sz w:val="21"/>
              </w:rPr>
              <w:t>3.15</w:t>
            </w:r>
          </w:p>
        </w:tc>
        <w:tc>
          <w:tcPr>
            <w:tcW w:w="2998" w:type="dxa"/>
            <w:vAlign w:val="center"/>
          </w:tcPr>
          <w:p>
            <w:pPr>
              <w:spacing w:line="240" w:lineRule="auto"/>
              <w:ind w:firstLine="0" w:firstLineChars="0"/>
              <w:jc w:val="center"/>
              <w:rPr>
                <w:sz w:val="21"/>
              </w:rPr>
            </w:pPr>
            <w:r>
              <w:rPr>
                <w:sz w:val="21"/>
              </w:rPr>
              <w:t>2.28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812" w:type="dxa"/>
            <w:vAlign w:val="center"/>
          </w:tcPr>
          <w:p>
            <w:pPr>
              <w:spacing w:line="240" w:lineRule="auto"/>
              <w:ind w:firstLine="0" w:firstLineChars="0"/>
              <w:jc w:val="center"/>
              <w:rPr>
                <w:sz w:val="21"/>
              </w:rPr>
            </w:pPr>
            <w:r>
              <w:rPr>
                <w:sz w:val="21"/>
              </w:rPr>
              <w:t>4</w:t>
            </w:r>
          </w:p>
        </w:tc>
        <w:tc>
          <w:tcPr>
            <w:tcW w:w="2998" w:type="dxa"/>
          </w:tcPr>
          <w:p>
            <w:pPr>
              <w:spacing w:line="240" w:lineRule="auto"/>
              <w:ind w:firstLine="0" w:firstLineChars="0"/>
              <w:jc w:val="center"/>
              <w:rPr>
                <w:sz w:val="21"/>
              </w:rPr>
            </w:pPr>
            <w:r>
              <w:rPr>
                <w:sz w:val="21"/>
              </w:rPr>
              <w:t>1.90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atLeast"/>
          <w:jc w:val="center"/>
        </w:trPr>
        <w:tc>
          <w:tcPr>
            <w:tcW w:w="1812" w:type="dxa"/>
            <w:vAlign w:val="center"/>
          </w:tcPr>
          <w:p>
            <w:pPr>
              <w:spacing w:line="240" w:lineRule="auto"/>
              <w:ind w:firstLine="0" w:firstLineChars="0"/>
              <w:jc w:val="center"/>
              <w:rPr>
                <w:sz w:val="21"/>
              </w:rPr>
            </w:pPr>
            <w:r>
              <w:rPr>
                <w:sz w:val="21"/>
              </w:rPr>
              <w:t>6.3</w:t>
            </w:r>
          </w:p>
        </w:tc>
        <w:tc>
          <w:tcPr>
            <w:tcW w:w="2998" w:type="dxa"/>
          </w:tcPr>
          <w:p>
            <w:pPr>
              <w:spacing w:line="240" w:lineRule="auto"/>
              <w:ind w:firstLine="0" w:firstLineChars="0"/>
              <w:jc w:val="center"/>
              <w:rPr>
                <w:sz w:val="21"/>
              </w:rPr>
            </w:pPr>
            <w:r>
              <w:rPr>
                <w:sz w:val="21"/>
              </w:rPr>
              <w:t>0.85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812" w:type="dxa"/>
            <w:vAlign w:val="center"/>
          </w:tcPr>
          <w:p>
            <w:pPr>
              <w:spacing w:line="240" w:lineRule="auto"/>
              <w:ind w:firstLine="0" w:firstLineChars="0"/>
              <w:jc w:val="center"/>
              <w:rPr>
                <w:sz w:val="21"/>
              </w:rPr>
            </w:pPr>
            <w:r>
              <w:rPr>
                <w:sz w:val="21"/>
              </w:rPr>
              <w:t>8</w:t>
            </w:r>
          </w:p>
        </w:tc>
        <w:tc>
          <w:tcPr>
            <w:tcW w:w="2998" w:type="dxa"/>
          </w:tcPr>
          <w:p>
            <w:pPr>
              <w:spacing w:line="240" w:lineRule="auto"/>
              <w:ind w:firstLine="0" w:firstLineChars="0"/>
              <w:jc w:val="center"/>
              <w:rPr>
                <w:sz w:val="21"/>
              </w:rPr>
            </w:pPr>
            <w:r>
              <w:rPr>
                <w:sz w:val="21"/>
              </w:rPr>
              <w:t>0.98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812" w:type="dxa"/>
            <w:vAlign w:val="center"/>
          </w:tcPr>
          <w:p>
            <w:pPr>
              <w:spacing w:line="240" w:lineRule="auto"/>
              <w:ind w:firstLine="0" w:firstLineChars="0"/>
              <w:jc w:val="center"/>
              <w:rPr>
                <w:sz w:val="21"/>
              </w:rPr>
            </w:pPr>
            <w:r>
              <w:rPr>
                <w:sz w:val="21"/>
              </w:rPr>
              <w:t>10</w:t>
            </w:r>
          </w:p>
        </w:tc>
        <w:tc>
          <w:tcPr>
            <w:tcW w:w="2998" w:type="dxa"/>
          </w:tcPr>
          <w:p>
            <w:pPr>
              <w:spacing w:line="240" w:lineRule="auto"/>
              <w:ind w:firstLine="0" w:firstLineChars="0"/>
              <w:jc w:val="center"/>
              <w:rPr>
                <w:sz w:val="21"/>
              </w:rPr>
            </w:pPr>
            <w:r>
              <w:rPr>
                <w:sz w:val="21"/>
              </w:rPr>
              <w:t>1.34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812" w:type="dxa"/>
            <w:vAlign w:val="center"/>
          </w:tcPr>
          <w:p>
            <w:pPr>
              <w:spacing w:line="240" w:lineRule="auto"/>
              <w:ind w:firstLine="0" w:firstLineChars="0"/>
              <w:jc w:val="center"/>
              <w:rPr>
                <w:sz w:val="21"/>
              </w:rPr>
            </w:pPr>
            <w:r>
              <w:rPr>
                <w:sz w:val="21"/>
              </w:rPr>
              <w:t>12.5</w:t>
            </w:r>
          </w:p>
        </w:tc>
        <w:tc>
          <w:tcPr>
            <w:tcW w:w="2998" w:type="dxa"/>
          </w:tcPr>
          <w:p>
            <w:pPr>
              <w:spacing w:line="240" w:lineRule="auto"/>
              <w:ind w:firstLine="0" w:firstLineChars="0"/>
              <w:jc w:val="center"/>
              <w:rPr>
                <w:sz w:val="21"/>
              </w:rPr>
            </w:pPr>
            <w:r>
              <w:rPr>
                <w:sz w:val="21"/>
              </w:rPr>
              <w:t>0.79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812" w:type="dxa"/>
            <w:vAlign w:val="center"/>
          </w:tcPr>
          <w:p>
            <w:pPr>
              <w:spacing w:line="240" w:lineRule="auto"/>
              <w:ind w:firstLine="0" w:firstLineChars="0"/>
              <w:jc w:val="center"/>
              <w:rPr>
                <w:sz w:val="21"/>
              </w:rPr>
            </w:pPr>
            <w:r>
              <w:rPr>
                <w:sz w:val="21"/>
              </w:rPr>
              <w:t>16</w:t>
            </w:r>
          </w:p>
        </w:tc>
        <w:tc>
          <w:tcPr>
            <w:tcW w:w="2998" w:type="dxa"/>
          </w:tcPr>
          <w:p>
            <w:pPr>
              <w:spacing w:line="240" w:lineRule="auto"/>
              <w:ind w:firstLine="0" w:firstLineChars="0"/>
              <w:jc w:val="center"/>
              <w:rPr>
                <w:sz w:val="21"/>
              </w:rPr>
            </w:pPr>
            <w:r>
              <w:rPr>
                <w:sz w:val="21"/>
              </w:rPr>
              <w:t>1.06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812" w:type="dxa"/>
            <w:vAlign w:val="center"/>
          </w:tcPr>
          <w:p>
            <w:pPr>
              <w:spacing w:line="240" w:lineRule="auto"/>
              <w:ind w:firstLine="0" w:firstLineChars="0"/>
              <w:jc w:val="center"/>
              <w:rPr>
                <w:sz w:val="21"/>
              </w:rPr>
            </w:pPr>
            <w:r>
              <w:rPr>
                <w:sz w:val="21"/>
              </w:rPr>
              <w:t>20</w:t>
            </w:r>
          </w:p>
        </w:tc>
        <w:tc>
          <w:tcPr>
            <w:tcW w:w="2998" w:type="dxa"/>
          </w:tcPr>
          <w:p>
            <w:pPr>
              <w:spacing w:line="240" w:lineRule="auto"/>
              <w:ind w:firstLine="0" w:firstLineChars="0"/>
              <w:jc w:val="center"/>
              <w:rPr>
                <w:sz w:val="21"/>
              </w:rPr>
            </w:pPr>
            <w:r>
              <w:rPr>
                <w:sz w:val="21"/>
              </w:rPr>
              <w:t>1.41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812" w:type="dxa"/>
            <w:vAlign w:val="center"/>
          </w:tcPr>
          <w:p>
            <w:pPr>
              <w:spacing w:line="240" w:lineRule="auto"/>
              <w:ind w:firstLine="0" w:firstLineChars="0"/>
              <w:jc w:val="center"/>
              <w:rPr>
                <w:sz w:val="21"/>
              </w:rPr>
            </w:pPr>
            <w:r>
              <w:rPr>
                <w:sz w:val="21"/>
              </w:rPr>
              <w:t>25</w:t>
            </w:r>
          </w:p>
        </w:tc>
        <w:tc>
          <w:tcPr>
            <w:tcW w:w="2998" w:type="dxa"/>
          </w:tcPr>
          <w:p>
            <w:pPr>
              <w:spacing w:line="240" w:lineRule="auto"/>
              <w:ind w:firstLine="0" w:firstLineChars="0"/>
              <w:jc w:val="center"/>
              <w:rPr>
                <w:sz w:val="21"/>
              </w:rPr>
            </w:pPr>
            <w:r>
              <w:rPr>
                <w:sz w:val="21"/>
              </w:rPr>
              <w:t>1.06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812" w:type="dxa"/>
            <w:vAlign w:val="center"/>
          </w:tcPr>
          <w:p>
            <w:pPr>
              <w:spacing w:line="240" w:lineRule="auto"/>
              <w:ind w:firstLine="0" w:firstLineChars="0"/>
              <w:jc w:val="center"/>
              <w:rPr>
                <w:sz w:val="21"/>
              </w:rPr>
            </w:pPr>
            <w:r>
              <w:rPr>
                <w:sz w:val="21"/>
              </w:rPr>
              <w:t>31.5</w:t>
            </w:r>
          </w:p>
        </w:tc>
        <w:tc>
          <w:tcPr>
            <w:tcW w:w="2998" w:type="dxa"/>
          </w:tcPr>
          <w:p>
            <w:pPr>
              <w:spacing w:line="240" w:lineRule="auto"/>
              <w:ind w:firstLine="0" w:firstLineChars="0"/>
              <w:jc w:val="center"/>
              <w:rPr>
                <w:sz w:val="21"/>
              </w:rPr>
            </w:pPr>
            <w:r>
              <w:rPr>
                <w:sz w:val="21"/>
              </w:rPr>
              <w:t>1.26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atLeast"/>
          <w:jc w:val="center"/>
        </w:trPr>
        <w:tc>
          <w:tcPr>
            <w:tcW w:w="1812" w:type="dxa"/>
            <w:vAlign w:val="center"/>
          </w:tcPr>
          <w:p>
            <w:pPr>
              <w:spacing w:line="240" w:lineRule="auto"/>
              <w:ind w:firstLine="0" w:firstLineChars="0"/>
              <w:jc w:val="center"/>
              <w:rPr>
                <w:sz w:val="21"/>
              </w:rPr>
            </w:pPr>
            <w:r>
              <w:rPr>
                <w:sz w:val="21"/>
              </w:rPr>
              <w:t>40</w:t>
            </w:r>
          </w:p>
        </w:tc>
        <w:tc>
          <w:tcPr>
            <w:tcW w:w="2998" w:type="dxa"/>
          </w:tcPr>
          <w:p>
            <w:pPr>
              <w:spacing w:line="240" w:lineRule="auto"/>
              <w:ind w:firstLine="0" w:firstLineChars="0"/>
              <w:jc w:val="center"/>
              <w:rPr>
                <w:sz w:val="21"/>
              </w:rPr>
            </w:pPr>
            <w:r>
              <w:rPr>
                <w:sz w:val="21"/>
              </w:rPr>
              <w:t>1.24</w:t>
            </w:r>
          </w:p>
        </w:tc>
      </w:tr>
    </w:tbl>
    <w:p>
      <w:pPr>
        <w:spacing w:line="400" w:lineRule="exact"/>
        <w:ind w:firstLine="480"/>
        <w:rPr>
          <w:rFonts w:eastAsiaTheme="minorEastAsia"/>
          <w:szCs w:val="24"/>
        </w:rPr>
      </w:pPr>
      <w:r>
        <w:rPr>
          <w:rFonts w:eastAsiaTheme="minorEastAsia"/>
          <w:szCs w:val="24"/>
        </w:rPr>
        <w:t>取不确定度较大点作为校准不确定度，</w:t>
      </w:r>
      <w:r>
        <w:rPr>
          <w:rFonts w:eastAsiaTheme="minorEastAsia"/>
          <w:i/>
          <w:szCs w:val="24"/>
        </w:rPr>
        <w:t>u</w:t>
      </w:r>
      <w:r>
        <w:rPr>
          <w:rFonts w:eastAsiaTheme="minorEastAsia"/>
          <w:szCs w:val="24"/>
          <w:vertAlign w:val="subscript"/>
        </w:rPr>
        <w:t>c</w:t>
      </w:r>
      <w:r>
        <w:rPr>
          <w:rFonts w:eastAsiaTheme="minorEastAsia"/>
          <w:szCs w:val="24"/>
        </w:rPr>
        <w:t>=2.28</w:t>
      </w:r>
      <w:r>
        <w:rPr>
          <w:rFonts w:hint="eastAsia" w:eastAsiaTheme="minorEastAsia"/>
          <w:szCs w:val="24"/>
        </w:rPr>
        <w:t xml:space="preserve"> </w:t>
      </w:r>
      <w:r>
        <w:rPr>
          <w:rFonts w:eastAsiaTheme="minorEastAsia"/>
          <w:szCs w:val="24"/>
        </w:rPr>
        <w:t>dB</w:t>
      </w:r>
    </w:p>
    <w:p>
      <w:pPr>
        <w:spacing w:line="400" w:lineRule="exact"/>
        <w:ind w:firstLine="0" w:firstLineChars="0"/>
        <w:rPr>
          <w:szCs w:val="24"/>
        </w:rPr>
      </w:pPr>
      <w:r>
        <w:rPr>
          <w:szCs w:val="24"/>
        </w:rPr>
        <w:t>B.1.4  扩展不确定度</w:t>
      </w:r>
    </w:p>
    <w:p>
      <w:pPr>
        <w:spacing w:line="400" w:lineRule="exact"/>
        <w:ind w:firstLine="480"/>
        <w:rPr>
          <w:rFonts w:eastAsiaTheme="minorEastAsia"/>
          <w:szCs w:val="24"/>
        </w:rPr>
      </w:pPr>
      <w:r>
        <w:rPr>
          <w:rFonts w:eastAsiaTheme="minorEastAsia"/>
          <w:szCs w:val="24"/>
        </w:rPr>
        <w:t>合成后的标准不确定度，按近似正态分布考虑，当取包含因子</w:t>
      </w:r>
      <w:r>
        <w:rPr>
          <w:rFonts w:eastAsiaTheme="minorEastAsia"/>
          <w:i/>
          <w:iCs/>
          <w:szCs w:val="24"/>
        </w:rPr>
        <w:t xml:space="preserve">k </w:t>
      </w:r>
      <w:r>
        <w:rPr>
          <w:rFonts w:eastAsiaTheme="minorEastAsia"/>
          <w:szCs w:val="24"/>
        </w:rPr>
        <w:t>= 2时，其扩展不确定度</w:t>
      </w:r>
    </w:p>
    <w:p>
      <w:pPr>
        <w:wordWrap w:val="0"/>
        <w:spacing w:line="240" w:lineRule="auto"/>
        <w:ind w:firstLine="480" w:firstLineChars="0"/>
        <w:jc w:val="right"/>
        <w:rPr>
          <w:rFonts w:eastAsiaTheme="minorEastAsia"/>
          <w:szCs w:val="24"/>
        </w:rPr>
      </w:pPr>
      <w:r>
        <w:rPr>
          <w:rFonts w:eastAsiaTheme="minorEastAsia"/>
          <w:position w:val="-12"/>
          <w:sz w:val="21"/>
          <w:szCs w:val="21"/>
        </w:rPr>
        <w:object>
          <v:shape id="_x0000_i1029" o:spt="75" type="#_x0000_t75" style="height:16.9pt;width:53.2pt;" o:ole="t" filled="f" o:preferrelative="t" stroked="f" coordsize="21600,21600">
            <v:path/>
            <v:fill on="f" focussize="0,0"/>
            <v:stroke on="f" joinstyle="miter"/>
            <v:imagedata r:id="rId25" o:title=""/>
            <o:lock v:ext="edit" aspectratio="t"/>
            <w10:wrap type="none"/>
            <w10:anchorlock/>
          </v:shape>
          <o:OLEObject Type="Embed" ProgID="Equation.DSMT4" ShapeID="_x0000_i1029" DrawAspect="Content" ObjectID="_1468075729" r:id="rId24">
            <o:LockedField>false</o:LockedField>
          </o:OLEObject>
        </w:object>
      </w:r>
      <w:r>
        <w:rPr>
          <w:rFonts w:eastAsiaTheme="minorEastAsia"/>
          <w:sz w:val="21"/>
          <w:szCs w:val="21"/>
        </w:rPr>
        <w:t>=2 ×2.28 dB≈ 4.6 dB</w:t>
      </w:r>
      <w:r>
        <w:rPr>
          <w:rFonts w:hint="eastAsia" w:eastAsiaTheme="minorEastAsia"/>
          <w:sz w:val="21"/>
          <w:szCs w:val="21"/>
        </w:rPr>
        <w:t xml:space="preserve"> </w:t>
      </w:r>
      <w:r>
        <w:rPr>
          <w:rFonts w:hint="eastAsia" w:eastAsiaTheme="minorEastAsia"/>
          <w:szCs w:val="24"/>
        </w:rPr>
        <w:t xml:space="preserve">                </w:t>
      </w:r>
      <w:r>
        <w:rPr>
          <w:rFonts w:hint="eastAsia"/>
        </w:rPr>
        <w:t>（B</w:t>
      </w:r>
      <w:r>
        <w:t>.</w:t>
      </w:r>
      <w:r>
        <w:rPr>
          <w:rFonts w:hint="eastAsia"/>
        </w:rPr>
        <w:t>2）</w:t>
      </w:r>
    </w:p>
    <w:p>
      <w:pPr>
        <w:spacing w:line="400" w:lineRule="exact"/>
        <w:ind w:firstLine="480"/>
        <w:rPr>
          <w:rFonts w:eastAsiaTheme="minorEastAsia"/>
          <w:szCs w:val="24"/>
        </w:rPr>
      </w:pPr>
      <w:r>
        <w:rPr>
          <w:rFonts w:eastAsiaTheme="minorEastAsia"/>
          <w:szCs w:val="24"/>
        </w:rPr>
        <w:t>则空气超声成像仪最小成像声压级误差的测量扩展不确定度</w:t>
      </w:r>
      <w:r>
        <w:rPr>
          <w:rFonts w:eastAsiaTheme="minorEastAsia"/>
          <w:i/>
          <w:szCs w:val="24"/>
        </w:rPr>
        <w:t>U</w:t>
      </w:r>
      <w:r>
        <w:rPr>
          <w:rFonts w:eastAsiaTheme="minorEastAsia"/>
          <w:szCs w:val="24"/>
        </w:rPr>
        <w:t xml:space="preserve"> = 4.6 dB， </w:t>
      </w:r>
      <w:r>
        <w:rPr>
          <w:rFonts w:eastAsiaTheme="minorEastAsia"/>
          <w:i/>
          <w:szCs w:val="24"/>
        </w:rPr>
        <w:t xml:space="preserve">k </w:t>
      </w:r>
      <w:r>
        <w:rPr>
          <w:rFonts w:eastAsiaTheme="minorEastAsia"/>
          <w:szCs w:val="24"/>
        </w:rPr>
        <w:t>= 2。</w:t>
      </w:r>
    </w:p>
    <w:p>
      <w:pPr>
        <w:spacing w:line="400" w:lineRule="exact"/>
        <w:ind w:firstLine="0" w:firstLineChars="0"/>
        <w:rPr>
          <w:szCs w:val="24"/>
        </w:rPr>
      </w:pPr>
      <w:r>
        <w:rPr>
          <w:szCs w:val="24"/>
        </w:rPr>
        <w:t>B.2  横向定位偏移距离的测量不确定度评定</w:t>
      </w:r>
    </w:p>
    <w:p>
      <w:pPr>
        <w:spacing w:line="400" w:lineRule="exact"/>
        <w:ind w:firstLine="0" w:firstLineChars="0"/>
        <w:rPr>
          <w:szCs w:val="24"/>
        </w:rPr>
      </w:pPr>
      <w:r>
        <w:rPr>
          <w:szCs w:val="24"/>
        </w:rPr>
        <w:t>B.2.1  A类不确定度的评定</w:t>
      </w:r>
    </w:p>
    <w:p>
      <w:pPr>
        <w:spacing w:line="400" w:lineRule="exact"/>
        <w:ind w:firstLine="480"/>
        <w:rPr>
          <w:rFonts w:eastAsiaTheme="minorEastAsia"/>
          <w:szCs w:val="24"/>
        </w:rPr>
      </w:pPr>
      <w:r>
        <w:rPr>
          <w:rFonts w:eastAsiaTheme="minorEastAsia"/>
          <w:szCs w:val="24"/>
        </w:rPr>
        <w:t>分别在不同的频点对横向定位偏移距离重复10次测量，以其标准偏差作为测量重复性引入的测量不确定度分量。测试结果见表</w:t>
      </w:r>
      <w:r>
        <w:rPr>
          <w:rFonts w:hint="eastAsia" w:eastAsiaTheme="minorEastAsia"/>
          <w:szCs w:val="24"/>
        </w:rPr>
        <w:t>B.</w:t>
      </w:r>
      <w:r>
        <w:rPr>
          <w:rFonts w:eastAsiaTheme="minorEastAsia"/>
          <w:szCs w:val="24"/>
        </w:rPr>
        <w:t>8：</w:t>
      </w:r>
    </w:p>
    <w:p>
      <w:pPr>
        <w:spacing w:line="400" w:lineRule="exact"/>
        <w:ind w:firstLine="0" w:firstLineChars="0"/>
        <w:jc w:val="center"/>
        <w:rPr>
          <w:rFonts w:ascii="黑体" w:hAnsi="黑体" w:eastAsia="黑体"/>
          <w:sz w:val="21"/>
          <w:szCs w:val="21"/>
        </w:rPr>
      </w:pPr>
      <w:r>
        <w:rPr>
          <w:rFonts w:ascii="黑体" w:hAnsi="黑体" w:eastAsia="黑体"/>
          <w:sz w:val="21"/>
          <w:szCs w:val="21"/>
        </w:rPr>
        <w:t>表</w:t>
      </w:r>
      <w:r>
        <w:rPr>
          <w:rFonts w:hint="eastAsia" w:ascii="黑体" w:hAnsi="黑体" w:eastAsia="黑体"/>
          <w:sz w:val="21"/>
          <w:szCs w:val="21"/>
        </w:rPr>
        <w:t>B.</w:t>
      </w:r>
      <w:r>
        <w:rPr>
          <w:rFonts w:ascii="黑体" w:hAnsi="黑体" w:eastAsia="黑体"/>
          <w:sz w:val="21"/>
          <w:szCs w:val="21"/>
        </w:rPr>
        <w:t>8  横向定位偏移距离的重复性测量结果</w:t>
      </w:r>
    </w:p>
    <w:tbl>
      <w:tblPr>
        <w:tblStyle w:val="21"/>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682"/>
        <w:gridCol w:w="681"/>
        <w:gridCol w:w="682"/>
        <w:gridCol w:w="682"/>
        <w:gridCol w:w="681"/>
        <w:gridCol w:w="682"/>
        <w:gridCol w:w="681"/>
        <w:gridCol w:w="682"/>
        <w:gridCol w:w="682"/>
        <w:gridCol w:w="686"/>
        <w:gridCol w:w="779"/>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9" w:type="dxa"/>
            <w:vMerge w:val="restart"/>
            <w:vAlign w:val="center"/>
          </w:tcPr>
          <w:p>
            <w:pPr>
              <w:spacing w:line="240" w:lineRule="auto"/>
              <w:ind w:firstLine="0" w:firstLineChars="0"/>
              <w:jc w:val="center"/>
              <w:rPr>
                <w:sz w:val="21"/>
              </w:rPr>
            </w:pPr>
            <w:r>
              <w:rPr>
                <w:sz w:val="21"/>
              </w:rPr>
              <w:t>频率</w:t>
            </w:r>
          </w:p>
          <w:p>
            <w:pPr>
              <w:spacing w:line="240" w:lineRule="auto"/>
              <w:ind w:firstLine="0" w:firstLineChars="0"/>
              <w:jc w:val="center"/>
              <w:rPr>
                <w:sz w:val="21"/>
              </w:rPr>
            </w:pPr>
            <w:r>
              <w:rPr>
                <w:sz w:val="21"/>
              </w:rPr>
              <w:t>kHz</w:t>
            </w:r>
          </w:p>
        </w:tc>
        <w:tc>
          <w:tcPr>
            <w:tcW w:w="6821" w:type="dxa"/>
            <w:gridSpan w:val="10"/>
            <w:vAlign w:val="center"/>
          </w:tcPr>
          <w:p>
            <w:pPr>
              <w:spacing w:line="240" w:lineRule="auto"/>
              <w:ind w:firstLine="0" w:firstLineChars="0"/>
              <w:jc w:val="center"/>
              <w:rPr>
                <w:sz w:val="21"/>
              </w:rPr>
            </w:pPr>
            <w:r>
              <w:rPr>
                <w:sz w:val="21"/>
              </w:rPr>
              <w:t>横向定位偏移距离</w:t>
            </w:r>
            <w:r>
              <w:rPr>
                <w:rFonts w:hint="eastAsia"/>
                <w:sz w:val="21"/>
              </w:rPr>
              <w:t>/</w:t>
            </w:r>
            <w:r>
              <w:rPr>
                <w:sz w:val="21"/>
              </w:rPr>
              <w:t>cm</w:t>
            </w:r>
          </w:p>
        </w:tc>
        <w:tc>
          <w:tcPr>
            <w:tcW w:w="779" w:type="dxa"/>
            <w:vMerge w:val="restart"/>
            <w:vAlign w:val="center"/>
          </w:tcPr>
          <w:p>
            <w:pPr>
              <w:spacing w:line="240" w:lineRule="auto"/>
              <w:ind w:firstLine="0" w:firstLineChars="0"/>
              <w:jc w:val="center"/>
              <w:rPr>
                <w:sz w:val="21"/>
              </w:rPr>
            </w:pPr>
            <w:r>
              <w:rPr>
                <w:sz w:val="21"/>
              </w:rPr>
              <w:t>平均值</w:t>
            </w:r>
            <w:r>
              <w:rPr>
                <w:rFonts w:hint="eastAsia"/>
                <w:sz w:val="21"/>
              </w:rPr>
              <w:t>/</w:t>
            </w:r>
            <w:r>
              <w:rPr>
                <w:sz w:val="21"/>
              </w:rPr>
              <w:t>cm</w:t>
            </w:r>
          </w:p>
        </w:tc>
        <w:tc>
          <w:tcPr>
            <w:tcW w:w="775" w:type="dxa"/>
            <w:vMerge w:val="restart"/>
            <w:vAlign w:val="center"/>
          </w:tcPr>
          <w:p>
            <w:pPr>
              <w:spacing w:line="240" w:lineRule="auto"/>
              <w:ind w:firstLine="0" w:firstLineChars="0"/>
              <w:jc w:val="center"/>
              <w:rPr>
                <w:sz w:val="21"/>
              </w:rPr>
            </w:pPr>
            <w:r>
              <w:rPr>
                <w:sz w:val="21"/>
              </w:rPr>
              <w:t>标准偏差</w:t>
            </w:r>
            <w:r>
              <w:rPr>
                <w:rFonts w:hint="eastAsia"/>
                <w:sz w:val="21"/>
              </w:rPr>
              <w:t>/</w:t>
            </w:r>
            <w:r>
              <w:rPr>
                <w:sz w:val="21"/>
              </w:rPr>
              <w:t>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9" w:type="dxa"/>
            <w:vMerge w:val="continue"/>
            <w:vAlign w:val="center"/>
          </w:tcPr>
          <w:p>
            <w:pPr>
              <w:spacing w:line="240" w:lineRule="auto"/>
              <w:ind w:firstLine="0" w:firstLineChars="0"/>
              <w:jc w:val="center"/>
              <w:rPr>
                <w:sz w:val="21"/>
              </w:rPr>
            </w:pPr>
          </w:p>
        </w:tc>
        <w:tc>
          <w:tcPr>
            <w:tcW w:w="682" w:type="dxa"/>
            <w:shd w:val="clear" w:color="auto" w:fill="auto"/>
            <w:vAlign w:val="center"/>
          </w:tcPr>
          <w:p>
            <w:pPr>
              <w:spacing w:line="240" w:lineRule="auto"/>
              <w:ind w:firstLine="0" w:firstLineChars="0"/>
              <w:jc w:val="center"/>
              <w:rPr>
                <w:sz w:val="21"/>
              </w:rPr>
            </w:pPr>
            <w:r>
              <w:rPr>
                <w:sz w:val="21"/>
              </w:rPr>
              <w:t>1</w:t>
            </w:r>
          </w:p>
        </w:tc>
        <w:tc>
          <w:tcPr>
            <w:tcW w:w="681" w:type="dxa"/>
            <w:shd w:val="clear" w:color="auto" w:fill="auto"/>
            <w:vAlign w:val="center"/>
          </w:tcPr>
          <w:p>
            <w:pPr>
              <w:spacing w:line="240" w:lineRule="auto"/>
              <w:ind w:firstLine="0" w:firstLineChars="0"/>
              <w:jc w:val="center"/>
              <w:rPr>
                <w:sz w:val="21"/>
              </w:rPr>
            </w:pPr>
            <w:r>
              <w:rPr>
                <w:sz w:val="21"/>
              </w:rPr>
              <w:t>2</w:t>
            </w:r>
          </w:p>
        </w:tc>
        <w:tc>
          <w:tcPr>
            <w:tcW w:w="682" w:type="dxa"/>
            <w:shd w:val="clear" w:color="auto" w:fill="auto"/>
            <w:vAlign w:val="center"/>
          </w:tcPr>
          <w:p>
            <w:pPr>
              <w:spacing w:line="240" w:lineRule="auto"/>
              <w:ind w:firstLine="0" w:firstLineChars="0"/>
              <w:jc w:val="center"/>
              <w:rPr>
                <w:sz w:val="21"/>
              </w:rPr>
            </w:pPr>
            <w:r>
              <w:rPr>
                <w:sz w:val="21"/>
              </w:rPr>
              <w:t>3</w:t>
            </w:r>
          </w:p>
        </w:tc>
        <w:tc>
          <w:tcPr>
            <w:tcW w:w="682" w:type="dxa"/>
            <w:shd w:val="clear" w:color="auto" w:fill="auto"/>
            <w:vAlign w:val="center"/>
          </w:tcPr>
          <w:p>
            <w:pPr>
              <w:spacing w:line="240" w:lineRule="auto"/>
              <w:ind w:firstLine="0" w:firstLineChars="0"/>
              <w:jc w:val="center"/>
              <w:rPr>
                <w:sz w:val="21"/>
              </w:rPr>
            </w:pPr>
            <w:r>
              <w:rPr>
                <w:sz w:val="21"/>
              </w:rPr>
              <w:t>4</w:t>
            </w:r>
          </w:p>
        </w:tc>
        <w:tc>
          <w:tcPr>
            <w:tcW w:w="681" w:type="dxa"/>
            <w:shd w:val="clear" w:color="auto" w:fill="auto"/>
            <w:vAlign w:val="center"/>
          </w:tcPr>
          <w:p>
            <w:pPr>
              <w:spacing w:line="240" w:lineRule="auto"/>
              <w:ind w:firstLine="0" w:firstLineChars="0"/>
              <w:jc w:val="center"/>
              <w:rPr>
                <w:sz w:val="21"/>
              </w:rPr>
            </w:pPr>
            <w:r>
              <w:rPr>
                <w:sz w:val="21"/>
              </w:rPr>
              <w:t>5</w:t>
            </w:r>
          </w:p>
        </w:tc>
        <w:tc>
          <w:tcPr>
            <w:tcW w:w="682" w:type="dxa"/>
            <w:shd w:val="clear" w:color="auto" w:fill="auto"/>
            <w:vAlign w:val="center"/>
          </w:tcPr>
          <w:p>
            <w:pPr>
              <w:spacing w:line="240" w:lineRule="auto"/>
              <w:ind w:firstLine="0" w:firstLineChars="0"/>
              <w:jc w:val="center"/>
              <w:rPr>
                <w:sz w:val="21"/>
              </w:rPr>
            </w:pPr>
            <w:r>
              <w:rPr>
                <w:sz w:val="21"/>
              </w:rPr>
              <w:t>6</w:t>
            </w:r>
          </w:p>
        </w:tc>
        <w:tc>
          <w:tcPr>
            <w:tcW w:w="681" w:type="dxa"/>
            <w:vAlign w:val="center"/>
          </w:tcPr>
          <w:p>
            <w:pPr>
              <w:spacing w:line="240" w:lineRule="auto"/>
              <w:ind w:firstLine="0" w:firstLineChars="0"/>
              <w:jc w:val="center"/>
              <w:rPr>
                <w:sz w:val="21"/>
              </w:rPr>
            </w:pPr>
            <w:r>
              <w:rPr>
                <w:sz w:val="21"/>
              </w:rPr>
              <w:t>7</w:t>
            </w:r>
          </w:p>
        </w:tc>
        <w:tc>
          <w:tcPr>
            <w:tcW w:w="682" w:type="dxa"/>
            <w:vAlign w:val="center"/>
          </w:tcPr>
          <w:p>
            <w:pPr>
              <w:spacing w:line="240" w:lineRule="auto"/>
              <w:ind w:firstLine="0" w:firstLineChars="0"/>
              <w:jc w:val="center"/>
              <w:rPr>
                <w:sz w:val="21"/>
              </w:rPr>
            </w:pPr>
            <w:r>
              <w:rPr>
                <w:sz w:val="21"/>
              </w:rPr>
              <w:t>8</w:t>
            </w:r>
          </w:p>
        </w:tc>
        <w:tc>
          <w:tcPr>
            <w:tcW w:w="682" w:type="dxa"/>
            <w:vAlign w:val="center"/>
          </w:tcPr>
          <w:p>
            <w:pPr>
              <w:spacing w:line="240" w:lineRule="auto"/>
              <w:ind w:firstLine="0" w:firstLineChars="0"/>
              <w:jc w:val="center"/>
              <w:rPr>
                <w:sz w:val="21"/>
              </w:rPr>
            </w:pPr>
            <w:r>
              <w:rPr>
                <w:sz w:val="21"/>
              </w:rPr>
              <w:t>9</w:t>
            </w:r>
          </w:p>
        </w:tc>
        <w:tc>
          <w:tcPr>
            <w:tcW w:w="686" w:type="dxa"/>
            <w:vAlign w:val="center"/>
          </w:tcPr>
          <w:p>
            <w:pPr>
              <w:spacing w:line="240" w:lineRule="auto"/>
              <w:ind w:firstLine="0" w:firstLineChars="0"/>
              <w:jc w:val="center"/>
              <w:rPr>
                <w:sz w:val="21"/>
              </w:rPr>
            </w:pPr>
            <w:r>
              <w:rPr>
                <w:sz w:val="21"/>
              </w:rPr>
              <w:t>10</w:t>
            </w:r>
          </w:p>
        </w:tc>
        <w:tc>
          <w:tcPr>
            <w:tcW w:w="779" w:type="dxa"/>
            <w:vMerge w:val="continue"/>
            <w:vAlign w:val="center"/>
          </w:tcPr>
          <w:p>
            <w:pPr>
              <w:spacing w:line="240" w:lineRule="auto"/>
              <w:ind w:firstLine="0" w:firstLineChars="0"/>
              <w:jc w:val="center"/>
              <w:rPr>
                <w:sz w:val="21"/>
              </w:rPr>
            </w:pPr>
          </w:p>
        </w:tc>
        <w:tc>
          <w:tcPr>
            <w:tcW w:w="775" w:type="dxa"/>
            <w:vMerge w:val="continue"/>
            <w:vAlign w:val="center"/>
          </w:tcPr>
          <w:p>
            <w:pPr>
              <w:spacing w:line="240" w:lineRule="auto"/>
              <w:ind w:firstLine="0" w:firstLineChars="0"/>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9" w:type="dxa"/>
            <w:vAlign w:val="center"/>
          </w:tcPr>
          <w:p>
            <w:pPr>
              <w:spacing w:line="240" w:lineRule="auto"/>
              <w:ind w:firstLine="0" w:firstLineChars="0"/>
              <w:jc w:val="center"/>
              <w:rPr>
                <w:sz w:val="21"/>
              </w:rPr>
            </w:pPr>
            <w:r>
              <w:rPr>
                <w:sz w:val="21"/>
              </w:rPr>
              <w:t>20</w:t>
            </w:r>
          </w:p>
        </w:tc>
        <w:tc>
          <w:tcPr>
            <w:tcW w:w="682" w:type="dxa"/>
            <w:shd w:val="clear" w:color="auto" w:fill="auto"/>
            <w:vAlign w:val="center"/>
          </w:tcPr>
          <w:p>
            <w:pPr>
              <w:spacing w:line="240" w:lineRule="auto"/>
              <w:ind w:firstLine="0" w:firstLineChars="0"/>
              <w:jc w:val="center"/>
              <w:rPr>
                <w:sz w:val="21"/>
              </w:rPr>
            </w:pPr>
            <w:r>
              <w:rPr>
                <w:sz w:val="21"/>
              </w:rPr>
              <w:t>7.2</w:t>
            </w:r>
          </w:p>
        </w:tc>
        <w:tc>
          <w:tcPr>
            <w:tcW w:w="681" w:type="dxa"/>
            <w:shd w:val="clear" w:color="auto" w:fill="auto"/>
            <w:vAlign w:val="center"/>
          </w:tcPr>
          <w:p>
            <w:pPr>
              <w:spacing w:line="240" w:lineRule="auto"/>
              <w:ind w:firstLine="0" w:firstLineChars="0"/>
              <w:jc w:val="center"/>
              <w:rPr>
                <w:sz w:val="21"/>
              </w:rPr>
            </w:pPr>
            <w:r>
              <w:rPr>
                <w:sz w:val="21"/>
              </w:rPr>
              <w:t>5.8</w:t>
            </w:r>
          </w:p>
        </w:tc>
        <w:tc>
          <w:tcPr>
            <w:tcW w:w="682" w:type="dxa"/>
            <w:shd w:val="clear" w:color="auto" w:fill="auto"/>
            <w:vAlign w:val="center"/>
          </w:tcPr>
          <w:p>
            <w:pPr>
              <w:spacing w:line="240" w:lineRule="auto"/>
              <w:ind w:firstLine="0" w:firstLineChars="0"/>
              <w:jc w:val="center"/>
              <w:rPr>
                <w:sz w:val="21"/>
              </w:rPr>
            </w:pPr>
            <w:r>
              <w:rPr>
                <w:sz w:val="21"/>
              </w:rPr>
              <w:t>6.5</w:t>
            </w:r>
          </w:p>
        </w:tc>
        <w:tc>
          <w:tcPr>
            <w:tcW w:w="682" w:type="dxa"/>
            <w:shd w:val="clear" w:color="auto" w:fill="auto"/>
            <w:vAlign w:val="center"/>
          </w:tcPr>
          <w:p>
            <w:pPr>
              <w:spacing w:line="240" w:lineRule="auto"/>
              <w:ind w:firstLine="0" w:firstLineChars="0"/>
              <w:jc w:val="center"/>
              <w:rPr>
                <w:sz w:val="21"/>
              </w:rPr>
            </w:pPr>
            <w:r>
              <w:rPr>
                <w:sz w:val="21"/>
              </w:rPr>
              <w:t>6.6</w:t>
            </w:r>
          </w:p>
        </w:tc>
        <w:tc>
          <w:tcPr>
            <w:tcW w:w="681" w:type="dxa"/>
            <w:shd w:val="clear" w:color="auto" w:fill="auto"/>
            <w:vAlign w:val="center"/>
          </w:tcPr>
          <w:p>
            <w:pPr>
              <w:spacing w:line="240" w:lineRule="auto"/>
              <w:ind w:firstLine="0" w:firstLineChars="0"/>
              <w:jc w:val="center"/>
              <w:rPr>
                <w:sz w:val="21"/>
              </w:rPr>
            </w:pPr>
            <w:r>
              <w:rPr>
                <w:sz w:val="21"/>
              </w:rPr>
              <w:t>5.8</w:t>
            </w:r>
          </w:p>
        </w:tc>
        <w:tc>
          <w:tcPr>
            <w:tcW w:w="682" w:type="dxa"/>
            <w:shd w:val="clear" w:color="auto" w:fill="auto"/>
            <w:vAlign w:val="center"/>
          </w:tcPr>
          <w:p>
            <w:pPr>
              <w:spacing w:line="240" w:lineRule="auto"/>
              <w:ind w:firstLine="0" w:firstLineChars="0"/>
              <w:jc w:val="center"/>
              <w:rPr>
                <w:sz w:val="21"/>
              </w:rPr>
            </w:pPr>
            <w:r>
              <w:rPr>
                <w:sz w:val="21"/>
              </w:rPr>
              <w:t>6.0</w:t>
            </w:r>
          </w:p>
        </w:tc>
        <w:tc>
          <w:tcPr>
            <w:tcW w:w="681" w:type="dxa"/>
            <w:vAlign w:val="center"/>
          </w:tcPr>
          <w:p>
            <w:pPr>
              <w:spacing w:line="240" w:lineRule="auto"/>
              <w:ind w:firstLine="0" w:firstLineChars="0"/>
              <w:jc w:val="center"/>
              <w:rPr>
                <w:sz w:val="21"/>
              </w:rPr>
            </w:pPr>
            <w:r>
              <w:rPr>
                <w:sz w:val="21"/>
              </w:rPr>
              <w:t>5.7</w:t>
            </w:r>
          </w:p>
        </w:tc>
        <w:tc>
          <w:tcPr>
            <w:tcW w:w="682" w:type="dxa"/>
            <w:vAlign w:val="center"/>
          </w:tcPr>
          <w:p>
            <w:pPr>
              <w:spacing w:line="240" w:lineRule="auto"/>
              <w:ind w:firstLine="0" w:firstLineChars="0"/>
              <w:jc w:val="center"/>
              <w:rPr>
                <w:sz w:val="21"/>
              </w:rPr>
            </w:pPr>
            <w:r>
              <w:rPr>
                <w:sz w:val="21"/>
              </w:rPr>
              <w:t>5.7</w:t>
            </w:r>
          </w:p>
        </w:tc>
        <w:tc>
          <w:tcPr>
            <w:tcW w:w="682" w:type="dxa"/>
            <w:vAlign w:val="center"/>
          </w:tcPr>
          <w:p>
            <w:pPr>
              <w:spacing w:line="240" w:lineRule="auto"/>
              <w:ind w:firstLine="0" w:firstLineChars="0"/>
              <w:jc w:val="center"/>
              <w:rPr>
                <w:sz w:val="21"/>
              </w:rPr>
            </w:pPr>
            <w:r>
              <w:rPr>
                <w:sz w:val="21"/>
              </w:rPr>
              <w:t>7.0</w:t>
            </w:r>
          </w:p>
        </w:tc>
        <w:tc>
          <w:tcPr>
            <w:tcW w:w="686" w:type="dxa"/>
            <w:vAlign w:val="center"/>
          </w:tcPr>
          <w:p>
            <w:pPr>
              <w:spacing w:line="240" w:lineRule="auto"/>
              <w:ind w:firstLine="0" w:firstLineChars="0"/>
              <w:jc w:val="center"/>
              <w:rPr>
                <w:sz w:val="21"/>
              </w:rPr>
            </w:pPr>
            <w:r>
              <w:rPr>
                <w:sz w:val="21"/>
              </w:rPr>
              <w:t>6.5</w:t>
            </w:r>
          </w:p>
        </w:tc>
        <w:tc>
          <w:tcPr>
            <w:tcW w:w="779" w:type="dxa"/>
            <w:vAlign w:val="center"/>
          </w:tcPr>
          <w:p>
            <w:pPr>
              <w:spacing w:line="240" w:lineRule="auto"/>
              <w:ind w:firstLine="0" w:firstLineChars="0"/>
              <w:jc w:val="center"/>
              <w:rPr>
                <w:sz w:val="21"/>
              </w:rPr>
            </w:pPr>
            <w:r>
              <w:rPr>
                <w:sz w:val="21"/>
              </w:rPr>
              <w:t>6.3</w:t>
            </w:r>
          </w:p>
        </w:tc>
        <w:tc>
          <w:tcPr>
            <w:tcW w:w="775" w:type="dxa"/>
            <w:vAlign w:val="center"/>
          </w:tcPr>
          <w:p>
            <w:pPr>
              <w:spacing w:line="240" w:lineRule="auto"/>
              <w:ind w:firstLine="0" w:firstLineChars="0"/>
              <w:jc w:val="center"/>
              <w:rPr>
                <w:sz w:val="21"/>
              </w:rPr>
            </w:pPr>
            <w:r>
              <w:rPr>
                <w:sz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9" w:type="dxa"/>
            <w:vAlign w:val="center"/>
          </w:tcPr>
          <w:p>
            <w:pPr>
              <w:spacing w:line="240" w:lineRule="auto"/>
              <w:ind w:firstLine="0" w:firstLineChars="0"/>
              <w:jc w:val="center"/>
              <w:rPr>
                <w:sz w:val="21"/>
              </w:rPr>
            </w:pPr>
            <w:r>
              <w:rPr>
                <w:sz w:val="21"/>
              </w:rPr>
              <w:t>25</w:t>
            </w:r>
          </w:p>
        </w:tc>
        <w:tc>
          <w:tcPr>
            <w:tcW w:w="682" w:type="dxa"/>
            <w:shd w:val="clear" w:color="auto" w:fill="auto"/>
            <w:vAlign w:val="center"/>
          </w:tcPr>
          <w:p>
            <w:pPr>
              <w:spacing w:line="240" w:lineRule="auto"/>
              <w:ind w:firstLine="0" w:firstLineChars="0"/>
              <w:jc w:val="center"/>
              <w:rPr>
                <w:sz w:val="21"/>
              </w:rPr>
            </w:pPr>
            <w:r>
              <w:rPr>
                <w:sz w:val="21"/>
              </w:rPr>
              <w:t>3.5</w:t>
            </w:r>
          </w:p>
        </w:tc>
        <w:tc>
          <w:tcPr>
            <w:tcW w:w="681" w:type="dxa"/>
            <w:shd w:val="clear" w:color="auto" w:fill="auto"/>
            <w:vAlign w:val="center"/>
          </w:tcPr>
          <w:p>
            <w:pPr>
              <w:spacing w:line="240" w:lineRule="auto"/>
              <w:ind w:firstLine="0" w:firstLineChars="0"/>
              <w:jc w:val="center"/>
              <w:rPr>
                <w:sz w:val="21"/>
              </w:rPr>
            </w:pPr>
            <w:r>
              <w:rPr>
                <w:sz w:val="21"/>
              </w:rPr>
              <w:t>5.2</w:t>
            </w:r>
          </w:p>
        </w:tc>
        <w:tc>
          <w:tcPr>
            <w:tcW w:w="682" w:type="dxa"/>
            <w:shd w:val="clear" w:color="auto" w:fill="auto"/>
            <w:vAlign w:val="center"/>
          </w:tcPr>
          <w:p>
            <w:pPr>
              <w:spacing w:line="240" w:lineRule="auto"/>
              <w:ind w:firstLine="0" w:firstLineChars="0"/>
              <w:jc w:val="center"/>
              <w:rPr>
                <w:sz w:val="21"/>
              </w:rPr>
            </w:pPr>
            <w:r>
              <w:rPr>
                <w:sz w:val="21"/>
              </w:rPr>
              <w:t>4.5</w:t>
            </w:r>
          </w:p>
        </w:tc>
        <w:tc>
          <w:tcPr>
            <w:tcW w:w="682" w:type="dxa"/>
            <w:shd w:val="clear" w:color="auto" w:fill="auto"/>
            <w:vAlign w:val="center"/>
          </w:tcPr>
          <w:p>
            <w:pPr>
              <w:spacing w:line="240" w:lineRule="auto"/>
              <w:ind w:firstLine="0" w:firstLineChars="0"/>
              <w:jc w:val="center"/>
              <w:rPr>
                <w:sz w:val="21"/>
              </w:rPr>
            </w:pPr>
            <w:r>
              <w:rPr>
                <w:sz w:val="21"/>
              </w:rPr>
              <w:t>4.0</w:t>
            </w:r>
          </w:p>
        </w:tc>
        <w:tc>
          <w:tcPr>
            <w:tcW w:w="681" w:type="dxa"/>
            <w:shd w:val="clear" w:color="auto" w:fill="auto"/>
            <w:vAlign w:val="center"/>
          </w:tcPr>
          <w:p>
            <w:pPr>
              <w:spacing w:line="240" w:lineRule="auto"/>
              <w:ind w:firstLine="0" w:firstLineChars="0"/>
              <w:jc w:val="center"/>
              <w:rPr>
                <w:sz w:val="21"/>
              </w:rPr>
            </w:pPr>
            <w:r>
              <w:rPr>
                <w:sz w:val="21"/>
              </w:rPr>
              <w:t>4.3</w:t>
            </w:r>
          </w:p>
        </w:tc>
        <w:tc>
          <w:tcPr>
            <w:tcW w:w="682" w:type="dxa"/>
            <w:shd w:val="clear" w:color="auto" w:fill="auto"/>
            <w:vAlign w:val="center"/>
          </w:tcPr>
          <w:p>
            <w:pPr>
              <w:spacing w:line="240" w:lineRule="auto"/>
              <w:ind w:firstLine="0" w:firstLineChars="0"/>
              <w:jc w:val="center"/>
              <w:rPr>
                <w:sz w:val="21"/>
              </w:rPr>
            </w:pPr>
            <w:r>
              <w:rPr>
                <w:sz w:val="21"/>
              </w:rPr>
              <w:t>5.5</w:t>
            </w:r>
          </w:p>
        </w:tc>
        <w:tc>
          <w:tcPr>
            <w:tcW w:w="681" w:type="dxa"/>
            <w:vAlign w:val="center"/>
          </w:tcPr>
          <w:p>
            <w:pPr>
              <w:spacing w:line="240" w:lineRule="auto"/>
              <w:ind w:firstLine="0" w:firstLineChars="0"/>
              <w:jc w:val="center"/>
              <w:rPr>
                <w:sz w:val="21"/>
              </w:rPr>
            </w:pPr>
            <w:r>
              <w:rPr>
                <w:sz w:val="21"/>
              </w:rPr>
              <w:t>6.0</w:t>
            </w:r>
          </w:p>
        </w:tc>
        <w:tc>
          <w:tcPr>
            <w:tcW w:w="682" w:type="dxa"/>
            <w:vAlign w:val="center"/>
          </w:tcPr>
          <w:p>
            <w:pPr>
              <w:spacing w:line="240" w:lineRule="auto"/>
              <w:ind w:firstLine="0" w:firstLineChars="0"/>
              <w:jc w:val="center"/>
              <w:rPr>
                <w:sz w:val="21"/>
              </w:rPr>
            </w:pPr>
            <w:r>
              <w:rPr>
                <w:sz w:val="21"/>
              </w:rPr>
              <w:t>5.0</w:t>
            </w:r>
          </w:p>
        </w:tc>
        <w:tc>
          <w:tcPr>
            <w:tcW w:w="682" w:type="dxa"/>
            <w:vAlign w:val="center"/>
          </w:tcPr>
          <w:p>
            <w:pPr>
              <w:spacing w:line="240" w:lineRule="auto"/>
              <w:ind w:firstLine="0" w:firstLineChars="0"/>
              <w:jc w:val="center"/>
              <w:rPr>
                <w:sz w:val="21"/>
              </w:rPr>
            </w:pPr>
            <w:r>
              <w:rPr>
                <w:sz w:val="21"/>
              </w:rPr>
              <w:t>7.0</w:t>
            </w:r>
          </w:p>
        </w:tc>
        <w:tc>
          <w:tcPr>
            <w:tcW w:w="686" w:type="dxa"/>
            <w:vAlign w:val="center"/>
          </w:tcPr>
          <w:p>
            <w:pPr>
              <w:spacing w:line="240" w:lineRule="auto"/>
              <w:ind w:firstLine="0" w:firstLineChars="0"/>
              <w:jc w:val="center"/>
              <w:rPr>
                <w:sz w:val="21"/>
              </w:rPr>
            </w:pPr>
            <w:r>
              <w:rPr>
                <w:sz w:val="21"/>
              </w:rPr>
              <w:t>6.3</w:t>
            </w:r>
          </w:p>
        </w:tc>
        <w:tc>
          <w:tcPr>
            <w:tcW w:w="779" w:type="dxa"/>
            <w:vAlign w:val="center"/>
          </w:tcPr>
          <w:p>
            <w:pPr>
              <w:spacing w:line="240" w:lineRule="auto"/>
              <w:ind w:firstLine="0" w:firstLineChars="0"/>
              <w:jc w:val="center"/>
              <w:rPr>
                <w:sz w:val="21"/>
              </w:rPr>
            </w:pPr>
            <w:r>
              <w:rPr>
                <w:sz w:val="21"/>
              </w:rPr>
              <w:t>5.1</w:t>
            </w:r>
          </w:p>
        </w:tc>
        <w:tc>
          <w:tcPr>
            <w:tcW w:w="775" w:type="dxa"/>
            <w:vAlign w:val="center"/>
          </w:tcPr>
          <w:p>
            <w:pPr>
              <w:spacing w:line="240" w:lineRule="auto"/>
              <w:ind w:firstLine="0" w:firstLineChars="0"/>
              <w:jc w:val="center"/>
              <w:rPr>
                <w:sz w:val="21"/>
              </w:rPr>
            </w:pPr>
            <w:r>
              <w:rPr>
                <w:sz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9" w:type="dxa"/>
            <w:vAlign w:val="center"/>
          </w:tcPr>
          <w:p>
            <w:pPr>
              <w:spacing w:line="240" w:lineRule="auto"/>
              <w:ind w:firstLine="0" w:firstLineChars="0"/>
              <w:jc w:val="center"/>
              <w:rPr>
                <w:sz w:val="21"/>
              </w:rPr>
            </w:pPr>
            <w:r>
              <w:rPr>
                <w:sz w:val="21"/>
              </w:rPr>
              <w:t>31.5</w:t>
            </w:r>
          </w:p>
        </w:tc>
        <w:tc>
          <w:tcPr>
            <w:tcW w:w="682" w:type="dxa"/>
            <w:shd w:val="clear" w:color="auto" w:fill="auto"/>
            <w:vAlign w:val="center"/>
          </w:tcPr>
          <w:p>
            <w:pPr>
              <w:spacing w:line="240" w:lineRule="auto"/>
              <w:ind w:firstLine="0" w:firstLineChars="0"/>
              <w:jc w:val="center"/>
              <w:rPr>
                <w:sz w:val="21"/>
              </w:rPr>
            </w:pPr>
            <w:r>
              <w:rPr>
                <w:sz w:val="21"/>
              </w:rPr>
              <w:t>3.0</w:t>
            </w:r>
          </w:p>
        </w:tc>
        <w:tc>
          <w:tcPr>
            <w:tcW w:w="681" w:type="dxa"/>
            <w:shd w:val="clear" w:color="auto" w:fill="auto"/>
            <w:vAlign w:val="center"/>
          </w:tcPr>
          <w:p>
            <w:pPr>
              <w:spacing w:line="240" w:lineRule="auto"/>
              <w:ind w:firstLine="0" w:firstLineChars="0"/>
              <w:jc w:val="center"/>
              <w:rPr>
                <w:sz w:val="21"/>
              </w:rPr>
            </w:pPr>
            <w:r>
              <w:rPr>
                <w:sz w:val="21"/>
              </w:rPr>
              <w:t>4.0</w:t>
            </w:r>
          </w:p>
        </w:tc>
        <w:tc>
          <w:tcPr>
            <w:tcW w:w="682" w:type="dxa"/>
            <w:shd w:val="clear" w:color="auto" w:fill="auto"/>
            <w:vAlign w:val="center"/>
          </w:tcPr>
          <w:p>
            <w:pPr>
              <w:spacing w:line="240" w:lineRule="auto"/>
              <w:ind w:firstLine="0" w:firstLineChars="0"/>
              <w:jc w:val="center"/>
              <w:rPr>
                <w:sz w:val="21"/>
              </w:rPr>
            </w:pPr>
            <w:r>
              <w:rPr>
                <w:sz w:val="21"/>
              </w:rPr>
              <w:t>3.2</w:t>
            </w:r>
          </w:p>
        </w:tc>
        <w:tc>
          <w:tcPr>
            <w:tcW w:w="682" w:type="dxa"/>
            <w:shd w:val="clear" w:color="auto" w:fill="auto"/>
            <w:vAlign w:val="center"/>
          </w:tcPr>
          <w:p>
            <w:pPr>
              <w:spacing w:line="240" w:lineRule="auto"/>
              <w:ind w:firstLine="0" w:firstLineChars="0"/>
              <w:jc w:val="center"/>
              <w:rPr>
                <w:sz w:val="21"/>
              </w:rPr>
            </w:pPr>
            <w:r>
              <w:rPr>
                <w:sz w:val="21"/>
              </w:rPr>
              <w:t>3.5</w:t>
            </w:r>
          </w:p>
        </w:tc>
        <w:tc>
          <w:tcPr>
            <w:tcW w:w="681" w:type="dxa"/>
            <w:shd w:val="clear" w:color="auto" w:fill="auto"/>
            <w:vAlign w:val="center"/>
          </w:tcPr>
          <w:p>
            <w:pPr>
              <w:spacing w:line="240" w:lineRule="auto"/>
              <w:ind w:firstLine="0" w:firstLineChars="0"/>
              <w:jc w:val="center"/>
              <w:rPr>
                <w:sz w:val="21"/>
              </w:rPr>
            </w:pPr>
            <w:r>
              <w:rPr>
                <w:sz w:val="21"/>
              </w:rPr>
              <w:t>3.8</w:t>
            </w:r>
          </w:p>
        </w:tc>
        <w:tc>
          <w:tcPr>
            <w:tcW w:w="682" w:type="dxa"/>
            <w:shd w:val="clear" w:color="auto" w:fill="auto"/>
            <w:vAlign w:val="center"/>
          </w:tcPr>
          <w:p>
            <w:pPr>
              <w:spacing w:line="240" w:lineRule="auto"/>
              <w:ind w:firstLine="0" w:firstLineChars="0"/>
              <w:jc w:val="center"/>
              <w:rPr>
                <w:sz w:val="21"/>
              </w:rPr>
            </w:pPr>
            <w:r>
              <w:rPr>
                <w:sz w:val="21"/>
              </w:rPr>
              <w:t>4.8</w:t>
            </w:r>
          </w:p>
        </w:tc>
        <w:tc>
          <w:tcPr>
            <w:tcW w:w="681" w:type="dxa"/>
            <w:vAlign w:val="center"/>
          </w:tcPr>
          <w:p>
            <w:pPr>
              <w:spacing w:line="240" w:lineRule="auto"/>
              <w:ind w:firstLine="0" w:firstLineChars="0"/>
              <w:jc w:val="center"/>
              <w:rPr>
                <w:sz w:val="21"/>
              </w:rPr>
            </w:pPr>
            <w:r>
              <w:rPr>
                <w:sz w:val="21"/>
              </w:rPr>
              <w:t>4.5</w:t>
            </w:r>
          </w:p>
        </w:tc>
        <w:tc>
          <w:tcPr>
            <w:tcW w:w="682" w:type="dxa"/>
            <w:vAlign w:val="center"/>
          </w:tcPr>
          <w:p>
            <w:pPr>
              <w:spacing w:line="240" w:lineRule="auto"/>
              <w:ind w:firstLine="0" w:firstLineChars="0"/>
              <w:jc w:val="center"/>
              <w:rPr>
                <w:sz w:val="21"/>
              </w:rPr>
            </w:pPr>
            <w:r>
              <w:rPr>
                <w:sz w:val="21"/>
              </w:rPr>
              <w:t>4.3</w:t>
            </w:r>
          </w:p>
        </w:tc>
        <w:tc>
          <w:tcPr>
            <w:tcW w:w="682" w:type="dxa"/>
            <w:vAlign w:val="center"/>
          </w:tcPr>
          <w:p>
            <w:pPr>
              <w:spacing w:line="240" w:lineRule="auto"/>
              <w:ind w:firstLine="0" w:firstLineChars="0"/>
              <w:jc w:val="center"/>
              <w:rPr>
                <w:sz w:val="21"/>
              </w:rPr>
            </w:pPr>
            <w:r>
              <w:rPr>
                <w:sz w:val="21"/>
              </w:rPr>
              <w:t>4.3</w:t>
            </w:r>
          </w:p>
        </w:tc>
        <w:tc>
          <w:tcPr>
            <w:tcW w:w="686" w:type="dxa"/>
            <w:vAlign w:val="center"/>
          </w:tcPr>
          <w:p>
            <w:pPr>
              <w:spacing w:line="240" w:lineRule="auto"/>
              <w:ind w:firstLine="0" w:firstLineChars="0"/>
              <w:jc w:val="center"/>
              <w:rPr>
                <w:sz w:val="21"/>
              </w:rPr>
            </w:pPr>
            <w:r>
              <w:rPr>
                <w:sz w:val="21"/>
              </w:rPr>
              <w:t>4.8</w:t>
            </w:r>
          </w:p>
        </w:tc>
        <w:tc>
          <w:tcPr>
            <w:tcW w:w="779" w:type="dxa"/>
            <w:vAlign w:val="center"/>
          </w:tcPr>
          <w:p>
            <w:pPr>
              <w:spacing w:line="240" w:lineRule="auto"/>
              <w:ind w:firstLine="0" w:firstLineChars="0"/>
              <w:jc w:val="center"/>
              <w:rPr>
                <w:sz w:val="21"/>
              </w:rPr>
            </w:pPr>
            <w:r>
              <w:rPr>
                <w:sz w:val="21"/>
              </w:rPr>
              <w:t>4.0</w:t>
            </w:r>
          </w:p>
        </w:tc>
        <w:tc>
          <w:tcPr>
            <w:tcW w:w="775" w:type="dxa"/>
            <w:vAlign w:val="center"/>
          </w:tcPr>
          <w:p>
            <w:pPr>
              <w:spacing w:line="240" w:lineRule="auto"/>
              <w:ind w:firstLine="0" w:firstLineChars="0"/>
              <w:jc w:val="center"/>
              <w:rPr>
                <w:sz w:val="21"/>
              </w:rPr>
            </w:pPr>
            <w:r>
              <w:rPr>
                <w:sz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9" w:type="dxa"/>
            <w:vAlign w:val="center"/>
          </w:tcPr>
          <w:p>
            <w:pPr>
              <w:spacing w:line="240" w:lineRule="auto"/>
              <w:ind w:firstLine="0" w:firstLineChars="0"/>
              <w:jc w:val="center"/>
              <w:rPr>
                <w:sz w:val="21"/>
              </w:rPr>
            </w:pPr>
            <w:r>
              <w:rPr>
                <w:sz w:val="21"/>
              </w:rPr>
              <w:t>40</w:t>
            </w:r>
          </w:p>
        </w:tc>
        <w:tc>
          <w:tcPr>
            <w:tcW w:w="682" w:type="dxa"/>
            <w:shd w:val="clear" w:color="auto" w:fill="auto"/>
            <w:vAlign w:val="center"/>
          </w:tcPr>
          <w:p>
            <w:pPr>
              <w:spacing w:line="240" w:lineRule="auto"/>
              <w:ind w:firstLine="0" w:firstLineChars="0"/>
              <w:jc w:val="center"/>
              <w:rPr>
                <w:sz w:val="21"/>
              </w:rPr>
            </w:pPr>
            <w:r>
              <w:rPr>
                <w:sz w:val="21"/>
              </w:rPr>
              <w:t>7.0</w:t>
            </w:r>
          </w:p>
        </w:tc>
        <w:tc>
          <w:tcPr>
            <w:tcW w:w="681" w:type="dxa"/>
            <w:shd w:val="clear" w:color="auto" w:fill="auto"/>
            <w:vAlign w:val="center"/>
          </w:tcPr>
          <w:p>
            <w:pPr>
              <w:spacing w:line="240" w:lineRule="auto"/>
              <w:ind w:firstLine="0" w:firstLineChars="0"/>
              <w:jc w:val="center"/>
              <w:rPr>
                <w:sz w:val="21"/>
              </w:rPr>
            </w:pPr>
            <w:r>
              <w:rPr>
                <w:sz w:val="21"/>
              </w:rPr>
              <w:t>4.5</w:t>
            </w:r>
          </w:p>
        </w:tc>
        <w:tc>
          <w:tcPr>
            <w:tcW w:w="682" w:type="dxa"/>
            <w:shd w:val="clear" w:color="auto" w:fill="auto"/>
            <w:vAlign w:val="center"/>
          </w:tcPr>
          <w:p>
            <w:pPr>
              <w:spacing w:line="240" w:lineRule="auto"/>
              <w:ind w:firstLine="0" w:firstLineChars="0"/>
              <w:jc w:val="center"/>
              <w:rPr>
                <w:sz w:val="21"/>
              </w:rPr>
            </w:pPr>
            <w:r>
              <w:rPr>
                <w:sz w:val="21"/>
              </w:rPr>
              <w:t>5.4</w:t>
            </w:r>
          </w:p>
        </w:tc>
        <w:tc>
          <w:tcPr>
            <w:tcW w:w="682" w:type="dxa"/>
            <w:shd w:val="clear" w:color="auto" w:fill="auto"/>
            <w:vAlign w:val="center"/>
          </w:tcPr>
          <w:p>
            <w:pPr>
              <w:spacing w:line="240" w:lineRule="auto"/>
              <w:ind w:firstLine="0" w:firstLineChars="0"/>
              <w:jc w:val="center"/>
              <w:rPr>
                <w:sz w:val="21"/>
              </w:rPr>
            </w:pPr>
            <w:r>
              <w:rPr>
                <w:sz w:val="21"/>
              </w:rPr>
              <w:t>4.3</w:t>
            </w:r>
          </w:p>
        </w:tc>
        <w:tc>
          <w:tcPr>
            <w:tcW w:w="681" w:type="dxa"/>
            <w:shd w:val="clear" w:color="auto" w:fill="auto"/>
            <w:vAlign w:val="center"/>
          </w:tcPr>
          <w:p>
            <w:pPr>
              <w:spacing w:line="240" w:lineRule="auto"/>
              <w:ind w:firstLine="0" w:firstLineChars="0"/>
              <w:jc w:val="center"/>
              <w:rPr>
                <w:sz w:val="21"/>
              </w:rPr>
            </w:pPr>
            <w:r>
              <w:rPr>
                <w:sz w:val="21"/>
              </w:rPr>
              <w:t>4.6</w:t>
            </w:r>
          </w:p>
        </w:tc>
        <w:tc>
          <w:tcPr>
            <w:tcW w:w="682" w:type="dxa"/>
            <w:shd w:val="clear" w:color="auto" w:fill="auto"/>
            <w:vAlign w:val="center"/>
          </w:tcPr>
          <w:p>
            <w:pPr>
              <w:spacing w:line="240" w:lineRule="auto"/>
              <w:ind w:firstLine="0" w:firstLineChars="0"/>
              <w:jc w:val="center"/>
              <w:rPr>
                <w:sz w:val="21"/>
              </w:rPr>
            </w:pPr>
            <w:r>
              <w:rPr>
                <w:sz w:val="21"/>
              </w:rPr>
              <w:t>5.3</w:t>
            </w:r>
          </w:p>
        </w:tc>
        <w:tc>
          <w:tcPr>
            <w:tcW w:w="681" w:type="dxa"/>
            <w:vAlign w:val="center"/>
          </w:tcPr>
          <w:p>
            <w:pPr>
              <w:spacing w:line="240" w:lineRule="auto"/>
              <w:ind w:firstLine="0" w:firstLineChars="0"/>
              <w:jc w:val="center"/>
              <w:rPr>
                <w:sz w:val="21"/>
              </w:rPr>
            </w:pPr>
            <w:r>
              <w:rPr>
                <w:sz w:val="21"/>
              </w:rPr>
              <w:t>4.5</w:t>
            </w:r>
          </w:p>
        </w:tc>
        <w:tc>
          <w:tcPr>
            <w:tcW w:w="682" w:type="dxa"/>
            <w:vAlign w:val="center"/>
          </w:tcPr>
          <w:p>
            <w:pPr>
              <w:spacing w:line="240" w:lineRule="auto"/>
              <w:ind w:firstLine="0" w:firstLineChars="0"/>
              <w:jc w:val="center"/>
              <w:rPr>
                <w:sz w:val="21"/>
              </w:rPr>
            </w:pPr>
            <w:r>
              <w:rPr>
                <w:sz w:val="21"/>
              </w:rPr>
              <w:t>4.5</w:t>
            </w:r>
          </w:p>
        </w:tc>
        <w:tc>
          <w:tcPr>
            <w:tcW w:w="682" w:type="dxa"/>
            <w:vAlign w:val="center"/>
          </w:tcPr>
          <w:p>
            <w:pPr>
              <w:spacing w:line="240" w:lineRule="auto"/>
              <w:ind w:firstLine="0" w:firstLineChars="0"/>
              <w:jc w:val="center"/>
              <w:rPr>
                <w:sz w:val="21"/>
              </w:rPr>
            </w:pPr>
            <w:r>
              <w:rPr>
                <w:sz w:val="21"/>
              </w:rPr>
              <w:t>5.7</w:t>
            </w:r>
          </w:p>
        </w:tc>
        <w:tc>
          <w:tcPr>
            <w:tcW w:w="686" w:type="dxa"/>
            <w:vAlign w:val="center"/>
          </w:tcPr>
          <w:p>
            <w:pPr>
              <w:spacing w:line="240" w:lineRule="auto"/>
              <w:ind w:firstLine="0" w:firstLineChars="0"/>
              <w:jc w:val="center"/>
              <w:rPr>
                <w:sz w:val="21"/>
              </w:rPr>
            </w:pPr>
            <w:r>
              <w:rPr>
                <w:sz w:val="21"/>
              </w:rPr>
              <w:t>4.8</w:t>
            </w:r>
          </w:p>
        </w:tc>
        <w:tc>
          <w:tcPr>
            <w:tcW w:w="779" w:type="dxa"/>
            <w:vAlign w:val="center"/>
          </w:tcPr>
          <w:p>
            <w:pPr>
              <w:spacing w:line="240" w:lineRule="auto"/>
              <w:ind w:firstLine="0" w:firstLineChars="0"/>
              <w:jc w:val="center"/>
              <w:rPr>
                <w:sz w:val="21"/>
              </w:rPr>
            </w:pPr>
            <w:r>
              <w:rPr>
                <w:sz w:val="21"/>
              </w:rPr>
              <w:t>5.1</w:t>
            </w:r>
          </w:p>
        </w:tc>
        <w:tc>
          <w:tcPr>
            <w:tcW w:w="775" w:type="dxa"/>
            <w:vAlign w:val="center"/>
          </w:tcPr>
          <w:p>
            <w:pPr>
              <w:spacing w:line="240" w:lineRule="auto"/>
              <w:ind w:firstLine="0" w:firstLineChars="0"/>
              <w:jc w:val="center"/>
              <w:rPr>
                <w:sz w:val="21"/>
              </w:rPr>
            </w:pPr>
            <w:r>
              <w:rPr>
                <w:sz w:val="21"/>
              </w:rPr>
              <w:t>0.8</w:t>
            </w:r>
          </w:p>
        </w:tc>
      </w:tr>
    </w:tbl>
    <w:p>
      <w:pPr>
        <w:spacing w:line="400" w:lineRule="exact"/>
        <w:ind w:firstLine="0" w:firstLineChars="0"/>
        <w:rPr>
          <w:szCs w:val="24"/>
        </w:rPr>
      </w:pPr>
      <w:r>
        <w:rPr>
          <w:szCs w:val="24"/>
        </w:rPr>
        <w:t xml:space="preserve">B.2.2 </w:t>
      </w:r>
      <w:r>
        <w:rPr>
          <w:rFonts w:hint="eastAsia"/>
          <w:szCs w:val="24"/>
        </w:rPr>
        <w:t xml:space="preserve"> </w:t>
      </w:r>
      <w:r>
        <w:rPr>
          <w:szCs w:val="24"/>
        </w:rPr>
        <w:t>B类不确定度的评定</w:t>
      </w:r>
    </w:p>
    <w:p>
      <w:pPr>
        <w:spacing w:line="400" w:lineRule="exact"/>
        <w:ind w:firstLine="0" w:firstLineChars="0"/>
        <w:rPr>
          <w:szCs w:val="24"/>
        </w:rPr>
      </w:pPr>
      <w:r>
        <w:rPr>
          <w:szCs w:val="24"/>
        </w:rPr>
        <w:t>B.</w:t>
      </w:r>
      <w:r>
        <w:rPr>
          <w:rFonts w:hint="eastAsia"/>
          <w:szCs w:val="24"/>
        </w:rPr>
        <w:t>2</w:t>
      </w:r>
      <w:r>
        <w:rPr>
          <w:szCs w:val="24"/>
        </w:rPr>
        <w:t>.2</w:t>
      </w:r>
      <w:r>
        <w:rPr>
          <w:rFonts w:hint="eastAsia"/>
          <w:szCs w:val="24"/>
        </w:rPr>
        <w:t xml:space="preserve">.1  </w:t>
      </w:r>
      <w:r>
        <w:rPr>
          <w:szCs w:val="24"/>
        </w:rPr>
        <w:t>纵向测量距离引入的不确定度</w:t>
      </w:r>
    </w:p>
    <w:p>
      <w:pPr>
        <w:spacing w:line="400" w:lineRule="exact"/>
        <w:ind w:firstLine="480"/>
        <w:rPr>
          <w:rFonts w:eastAsiaTheme="minorEastAsia"/>
          <w:szCs w:val="24"/>
        </w:rPr>
      </w:pPr>
      <w:r>
        <w:rPr>
          <w:rFonts w:eastAsiaTheme="minorEastAsia"/>
          <w:szCs w:val="24"/>
        </w:rPr>
        <w:t>距离3m测试条件下，增或减5 mm和10 mm时测试结果:</w:t>
      </w:r>
    </w:p>
    <w:p>
      <w:pPr>
        <w:spacing w:line="400" w:lineRule="exact"/>
        <w:ind w:firstLine="0" w:firstLineChars="0"/>
        <w:jc w:val="center"/>
        <w:rPr>
          <w:rFonts w:ascii="黑体" w:hAnsi="黑体" w:eastAsia="黑体"/>
          <w:sz w:val="21"/>
          <w:szCs w:val="21"/>
        </w:rPr>
      </w:pPr>
      <w:r>
        <w:rPr>
          <w:rFonts w:ascii="黑体" w:hAnsi="黑体" w:eastAsia="黑体"/>
          <w:sz w:val="21"/>
          <w:szCs w:val="21"/>
        </w:rPr>
        <w:t>表</w:t>
      </w:r>
      <w:r>
        <w:rPr>
          <w:rFonts w:hint="eastAsia" w:ascii="黑体" w:hAnsi="黑体" w:eastAsia="黑体"/>
          <w:sz w:val="21"/>
          <w:szCs w:val="21"/>
        </w:rPr>
        <w:t>B.</w:t>
      </w:r>
      <w:r>
        <w:rPr>
          <w:rFonts w:ascii="黑体" w:hAnsi="黑体" w:eastAsia="黑体"/>
          <w:sz w:val="21"/>
          <w:szCs w:val="21"/>
        </w:rPr>
        <w:t>9  纵向距离变化对测试结果的影响</w:t>
      </w:r>
    </w:p>
    <w:tbl>
      <w:tblPr>
        <w:tblStyle w:val="2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76"/>
        <w:gridCol w:w="1158"/>
        <w:gridCol w:w="1159"/>
        <w:gridCol w:w="1158"/>
        <w:gridCol w:w="1159"/>
        <w:gridCol w:w="11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176" w:type="dxa"/>
            <w:vMerge w:val="restart"/>
            <w:vAlign w:val="center"/>
          </w:tcPr>
          <w:p>
            <w:pPr>
              <w:spacing w:line="240" w:lineRule="auto"/>
              <w:ind w:firstLine="0" w:firstLineChars="0"/>
              <w:jc w:val="center"/>
              <w:rPr>
                <w:sz w:val="21"/>
              </w:rPr>
            </w:pPr>
            <w:r>
              <w:rPr>
                <w:sz w:val="21"/>
              </w:rPr>
              <w:t>频率/</w:t>
            </w:r>
            <w:r>
              <w:rPr>
                <w:rFonts w:hint="eastAsia"/>
                <w:sz w:val="21"/>
              </w:rPr>
              <w:t>k</w:t>
            </w:r>
            <w:r>
              <w:rPr>
                <w:sz w:val="21"/>
              </w:rPr>
              <w:t>Hz</w:t>
            </w:r>
          </w:p>
        </w:tc>
        <w:tc>
          <w:tcPr>
            <w:tcW w:w="5793" w:type="dxa"/>
            <w:gridSpan w:val="5"/>
            <w:vAlign w:val="center"/>
          </w:tcPr>
          <w:p>
            <w:pPr>
              <w:spacing w:line="240" w:lineRule="auto"/>
              <w:ind w:firstLine="0" w:firstLineChars="0"/>
              <w:jc w:val="center"/>
              <w:rPr>
                <w:sz w:val="21"/>
              </w:rPr>
            </w:pPr>
            <w:r>
              <w:rPr>
                <w:sz w:val="21"/>
              </w:rPr>
              <w:t>横向定位偏移距离</w:t>
            </w:r>
            <w:r>
              <w:rPr>
                <w:rFonts w:hint="eastAsia"/>
                <w:sz w:val="21"/>
              </w:rPr>
              <w:t>变化量</w:t>
            </w:r>
            <w:r>
              <w:rPr>
                <w:sz w:val="21"/>
              </w:rPr>
              <w:t>/cm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176" w:type="dxa"/>
            <w:vMerge w:val="continue"/>
            <w:vAlign w:val="center"/>
          </w:tcPr>
          <w:p>
            <w:pPr>
              <w:spacing w:line="240" w:lineRule="auto"/>
              <w:ind w:firstLine="0" w:firstLineChars="0"/>
              <w:jc w:val="center"/>
              <w:rPr>
                <w:sz w:val="21"/>
              </w:rPr>
            </w:pPr>
          </w:p>
        </w:tc>
        <w:tc>
          <w:tcPr>
            <w:tcW w:w="1158" w:type="dxa"/>
            <w:vAlign w:val="center"/>
          </w:tcPr>
          <w:p>
            <w:pPr>
              <w:spacing w:line="240" w:lineRule="auto"/>
              <w:ind w:firstLine="0" w:firstLineChars="0"/>
              <w:jc w:val="center"/>
              <w:rPr>
                <w:sz w:val="21"/>
              </w:rPr>
            </w:pPr>
            <w:r>
              <w:rPr>
                <w:sz w:val="21"/>
              </w:rPr>
              <w:t>-10 mm</w:t>
            </w:r>
          </w:p>
        </w:tc>
        <w:tc>
          <w:tcPr>
            <w:tcW w:w="1159" w:type="dxa"/>
            <w:vAlign w:val="center"/>
          </w:tcPr>
          <w:p>
            <w:pPr>
              <w:spacing w:line="240" w:lineRule="auto"/>
              <w:ind w:firstLine="0" w:firstLineChars="0"/>
              <w:jc w:val="center"/>
              <w:rPr>
                <w:sz w:val="21"/>
              </w:rPr>
            </w:pPr>
            <w:r>
              <w:rPr>
                <w:sz w:val="21"/>
              </w:rPr>
              <w:t>-5 mm</w:t>
            </w:r>
          </w:p>
        </w:tc>
        <w:tc>
          <w:tcPr>
            <w:tcW w:w="1158" w:type="dxa"/>
            <w:vAlign w:val="center"/>
          </w:tcPr>
          <w:p>
            <w:pPr>
              <w:spacing w:line="240" w:lineRule="auto"/>
              <w:ind w:firstLine="0" w:firstLineChars="0"/>
              <w:jc w:val="center"/>
              <w:rPr>
                <w:sz w:val="21"/>
              </w:rPr>
            </w:pPr>
            <w:r>
              <w:rPr>
                <w:sz w:val="21"/>
              </w:rPr>
              <w:t>0 mm</w:t>
            </w:r>
          </w:p>
        </w:tc>
        <w:tc>
          <w:tcPr>
            <w:tcW w:w="1159" w:type="dxa"/>
            <w:vAlign w:val="center"/>
          </w:tcPr>
          <w:p>
            <w:pPr>
              <w:spacing w:line="240" w:lineRule="auto"/>
              <w:ind w:firstLine="0" w:firstLineChars="0"/>
              <w:jc w:val="center"/>
              <w:rPr>
                <w:sz w:val="21"/>
              </w:rPr>
            </w:pPr>
            <w:r>
              <w:rPr>
                <w:sz w:val="21"/>
              </w:rPr>
              <w:t>+5 mm</w:t>
            </w:r>
          </w:p>
        </w:tc>
        <w:tc>
          <w:tcPr>
            <w:tcW w:w="1159" w:type="dxa"/>
            <w:vAlign w:val="center"/>
          </w:tcPr>
          <w:p>
            <w:pPr>
              <w:spacing w:line="240" w:lineRule="auto"/>
              <w:ind w:firstLine="0" w:firstLineChars="0"/>
              <w:jc w:val="center"/>
              <w:rPr>
                <w:sz w:val="21"/>
              </w:rPr>
            </w:pPr>
            <w:r>
              <w:rPr>
                <w:sz w:val="21"/>
              </w:rPr>
              <w:t>+10 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176" w:type="dxa"/>
            <w:vAlign w:val="center"/>
          </w:tcPr>
          <w:p>
            <w:pPr>
              <w:spacing w:line="240" w:lineRule="auto"/>
              <w:ind w:firstLine="0" w:firstLineChars="0"/>
              <w:jc w:val="center"/>
              <w:rPr>
                <w:sz w:val="21"/>
              </w:rPr>
            </w:pPr>
            <w:r>
              <w:rPr>
                <w:sz w:val="21"/>
              </w:rPr>
              <w:t>20</w:t>
            </w:r>
          </w:p>
        </w:tc>
        <w:tc>
          <w:tcPr>
            <w:tcW w:w="1158" w:type="dxa"/>
            <w:vAlign w:val="center"/>
          </w:tcPr>
          <w:p>
            <w:pPr>
              <w:spacing w:line="240" w:lineRule="auto"/>
              <w:ind w:firstLine="0" w:firstLineChars="0"/>
              <w:jc w:val="center"/>
              <w:rPr>
                <w:sz w:val="21"/>
              </w:rPr>
            </w:pPr>
            <w:r>
              <w:rPr>
                <w:sz w:val="21"/>
              </w:rPr>
              <w:t>-0.1</w:t>
            </w:r>
          </w:p>
        </w:tc>
        <w:tc>
          <w:tcPr>
            <w:tcW w:w="1159" w:type="dxa"/>
            <w:vAlign w:val="center"/>
          </w:tcPr>
          <w:p>
            <w:pPr>
              <w:spacing w:line="240" w:lineRule="auto"/>
              <w:ind w:firstLine="0" w:firstLineChars="0"/>
              <w:jc w:val="center"/>
              <w:rPr>
                <w:sz w:val="21"/>
              </w:rPr>
            </w:pPr>
            <w:r>
              <w:rPr>
                <w:sz w:val="21"/>
              </w:rPr>
              <w:t>0.1</w:t>
            </w:r>
          </w:p>
        </w:tc>
        <w:tc>
          <w:tcPr>
            <w:tcW w:w="1158" w:type="dxa"/>
            <w:vAlign w:val="center"/>
          </w:tcPr>
          <w:p>
            <w:pPr>
              <w:spacing w:line="240" w:lineRule="auto"/>
              <w:ind w:firstLine="0" w:firstLineChars="0"/>
              <w:jc w:val="center"/>
              <w:rPr>
                <w:sz w:val="21"/>
              </w:rPr>
            </w:pPr>
            <w:r>
              <w:rPr>
                <w:sz w:val="21"/>
              </w:rPr>
              <w:t>0.0</w:t>
            </w:r>
          </w:p>
        </w:tc>
        <w:tc>
          <w:tcPr>
            <w:tcW w:w="1159" w:type="dxa"/>
            <w:vAlign w:val="center"/>
          </w:tcPr>
          <w:p>
            <w:pPr>
              <w:spacing w:line="240" w:lineRule="auto"/>
              <w:ind w:firstLine="0" w:firstLineChars="0"/>
              <w:jc w:val="center"/>
              <w:rPr>
                <w:sz w:val="21"/>
              </w:rPr>
            </w:pPr>
            <w:r>
              <w:rPr>
                <w:sz w:val="21"/>
              </w:rPr>
              <w:t>0.1</w:t>
            </w:r>
          </w:p>
        </w:tc>
        <w:tc>
          <w:tcPr>
            <w:tcW w:w="1159" w:type="dxa"/>
            <w:vAlign w:val="center"/>
          </w:tcPr>
          <w:p>
            <w:pPr>
              <w:spacing w:line="240" w:lineRule="auto"/>
              <w:ind w:firstLine="0" w:firstLineChars="0"/>
              <w:jc w:val="center"/>
              <w:rPr>
                <w:sz w:val="21"/>
              </w:rPr>
            </w:pPr>
            <w:r>
              <w:rPr>
                <w:sz w:val="21"/>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176" w:type="dxa"/>
            <w:vAlign w:val="center"/>
          </w:tcPr>
          <w:p>
            <w:pPr>
              <w:spacing w:line="240" w:lineRule="auto"/>
              <w:ind w:firstLine="0" w:firstLineChars="0"/>
              <w:jc w:val="center"/>
              <w:rPr>
                <w:sz w:val="21"/>
              </w:rPr>
            </w:pPr>
            <w:r>
              <w:rPr>
                <w:sz w:val="21"/>
              </w:rPr>
              <w:t>25</w:t>
            </w:r>
          </w:p>
        </w:tc>
        <w:tc>
          <w:tcPr>
            <w:tcW w:w="1158" w:type="dxa"/>
            <w:vAlign w:val="center"/>
          </w:tcPr>
          <w:p>
            <w:pPr>
              <w:spacing w:line="240" w:lineRule="auto"/>
              <w:ind w:firstLine="0" w:firstLineChars="0"/>
              <w:jc w:val="center"/>
              <w:rPr>
                <w:sz w:val="21"/>
              </w:rPr>
            </w:pPr>
            <w:r>
              <w:rPr>
                <w:sz w:val="21"/>
              </w:rPr>
              <w:t>-0.1</w:t>
            </w:r>
          </w:p>
        </w:tc>
        <w:tc>
          <w:tcPr>
            <w:tcW w:w="1159" w:type="dxa"/>
            <w:vAlign w:val="center"/>
          </w:tcPr>
          <w:p>
            <w:pPr>
              <w:spacing w:line="240" w:lineRule="auto"/>
              <w:ind w:firstLine="0" w:firstLineChars="0"/>
              <w:jc w:val="center"/>
              <w:rPr>
                <w:sz w:val="21"/>
              </w:rPr>
            </w:pPr>
            <w:r>
              <w:rPr>
                <w:sz w:val="21"/>
              </w:rPr>
              <w:t>0.0</w:t>
            </w:r>
          </w:p>
        </w:tc>
        <w:tc>
          <w:tcPr>
            <w:tcW w:w="1158" w:type="dxa"/>
            <w:vAlign w:val="center"/>
          </w:tcPr>
          <w:p>
            <w:pPr>
              <w:spacing w:line="240" w:lineRule="auto"/>
              <w:ind w:firstLine="0" w:firstLineChars="0"/>
              <w:jc w:val="center"/>
              <w:rPr>
                <w:sz w:val="21"/>
              </w:rPr>
            </w:pPr>
            <w:r>
              <w:rPr>
                <w:sz w:val="21"/>
              </w:rPr>
              <w:t>0.0</w:t>
            </w:r>
          </w:p>
        </w:tc>
        <w:tc>
          <w:tcPr>
            <w:tcW w:w="1159" w:type="dxa"/>
            <w:vAlign w:val="center"/>
          </w:tcPr>
          <w:p>
            <w:pPr>
              <w:spacing w:line="240" w:lineRule="auto"/>
              <w:ind w:firstLine="0" w:firstLineChars="0"/>
              <w:jc w:val="center"/>
              <w:rPr>
                <w:sz w:val="21"/>
              </w:rPr>
            </w:pPr>
            <w:r>
              <w:rPr>
                <w:sz w:val="21"/>
              </w:rPr>
              <w:t>0.0</w:t>
            </w:r>
          </w:p>
        </w:tc>
        <w:tc>
          <w:tcPr>
            <w:tcW w:w="1159" w:type="dxa"/>
            <w:vAlign w:val="center"/>
          </w:tcPr>
          <w:p>
            <w:pPr>
              <w:spacing w:line="240" w:lineRule="auto"/>
              <w:ind w:firstLine="0" w:firstLineChars="0"/>
              <w:jc w:val="center"/>
              <w:rPr>
                <w:sz w:val="21"/>
              </w:rPr>
            </w:pPr>
            <w:r>
              <w:rPr>
                <w:sz w:val="21"/>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176" w:type="dxa"/>
            <w:vAlign w:val="center"/>
          </w:tcPr>
          <w:p>
            <w:pPr>
              <w:spacing w:line="240" w:lineRule="auto"/>
              <w:ind w:firstLine="0" w:firstLineChars="0"/>
              <w:jc w:val="center"/>
              <w:rPr>
                <w:sz w:val="21"/>
              </w:rPr>
            </w:pPr>
            <w:r>
              <w:rPr>
                <w:sz w:val="21"/>
              </w:rPr>
              <w:t>31.5</w:t>
            </w:r>
          </w:p>
        </w:tc>
        <w:tc>
          <w:tcPr>
            <w:tcW w:w="1158" w:type="dxa"/>
            <w:vAlign w:val="center"/>
          </w:tcPr>
          <w:p>
            <w:pPr>
              <w:spacing w:line="240" w:lineRule="auto"/>
              <w:ind w:firstLine="0" w:firstLineChars="0"/>
              <w:jc w:val="center"/>
              <w:rPr>
                <w:sz w:val="21"/>
              </w:rPr>
            </w:pPr>
            <w:r>
              <w:rPr>
                <w:sz w:val="21"/>
              </w:rPr>
              <w:t>0.2</w:t>
            </w:r>
          </w:p>
        </w:tc>
        <w:tc>
          <w:tcPr>
            <w:tcW w:w="1159" w:type="dxa"/>
            <w:vAlign w:val="center"/>
          </w:tcPr>
          <w:p>
            <w:pPr>
              <w:spacing w:line="240" w:lineRule="auto"/>
              <w:ind w:firstLine="0" w:firstLineChars="0"/>
              <w:jc w:val="center"/>
              <w:rPr>
                <w:sz w:val="21"/>
              </w:rPr>
            </w:pPr>
            <w:r>
              <w:rPr>
                <w:sz w:val="21"/>
              </w:rPr>
              <w:t>0.1</w:t>
            </w:r>
          </w:p>
        </w:tc>
        <w:tc>
          <w:tcPr>
            <w:tcW w:w="1158" w:type="dxa"/>
            <w:vAlign w:val="center"/>
          </w:tcPr>
          <w:p>
            <w:pPr>
              <w:spacing w:line="240" w:lineRule="auto"/>
              <w:ind w:firstLine="0" w:firstLineChars="0"/>
              <w:jc w:val="center"/>
              <w:rPr>
                <w:sz w:val="21"/>
              </w:rPr>
            </w:pPr>
            <w:r>
              <w:rPr>
                <w:sz w:val="21"/>
              </w:rPr>
              <w:t>0.0</w:t>
            </w:r>
          </w:p>
        </w:tc>
        <w:tc>
          <w:tcPr>
            <w:tcW w:w="1159" w:type="dxa"/>
            <w:vAlign w:val="center"/>
          </w:tcPr>
          <w:p>
            <w:pPr>
              <w:spacing w:line="240" w:lineRule="auto"/>
              <w:ind w:firstLine="0" w:firstLineChars="0"/>
              <w:jc w:val="center"/>
              <w:rPr>
                <w:sz w:val="21"/>
              </w:rPr>
            </w:pPr>
            <w:r>
              <w:rPr>
                <w:sz w:val="21"/>
              </w:rPr>
              <w:t>-0.1</w:t>
            </w:r>
          </w:p>
        </w:tc>
        <w:tc>
          <w:tcPr>
            <w:tcW w:w="1159" w:type="dxa"/>
            <w:vAlign w:val="center"/>
          </w:tcPr>
          <w:p>
            <w:pPr>
              <w:spacing w:line="240" w:lineRule="auto"/>
              <w:ind w:firstLine="0" w:firstLineChars="0"/>
              <w:jc w:val="center"/>
              <w:rPr>
                <w:sz w:val="21"/>
              </w:rPr>
            </w:pPr>
            <w:r>
              <w:rPr>
                <w:sz w:val="21"/>
              </w:rP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176" w:type="dxa"/>
            <w:vAlign w:val="center"/>
          </w:tcPr>
          <w:p>
            <w:pPr>
              <w:spacing w:line="240" w:lineRule="auto"/>
              <w:ind w:firstLine="0" w:firstLineChars="0"/>
              <w:jc w:val="center"/>
              <w:rPr>
                <w:sz w:val="21"/>
              </w:rPr>
            </w:pPr>
            <w:r>
              <w:rPr>
                <w:sz w:val="21"/>
              </w:rPr>
              <w:t>40</w:t>
            </w:r>
          </w:p>
        </w:tc>
        <w:tc>
          <w:tcPr>
            <w:tcW w:w="1158" w:type="dxa"/>
            <w:vAlign w:val="center"/>
          </w:tcPr>
          <w:p>
            <w:pPr>
              <w:spacing w:line="240" w:lineRule="auto"/>
              <w:ind w:firstLine="0" w:firstLineChars="0"/>
              <w:jc w:val="center"/>
              <w:rPr>
                <w:sz w:val="21"/>
              </w:rPr>
            </w:pPr>
            <w:r>
              <w:rPr>
                <w:sz w:val="21"/>
              </w:rPr>
              <w:t>-0.2</w:t>
            </w:r>
          </w:p>
        </w:tc>
        <w:tc>
          <w:tcPr>
            <w:tcW w:w="1159" w:type="dxa"/>
            <w:vAlign w:val="center"/>
          </w:tcPr>
          <w:p>
            <w:pPr>
              <w:spacing w:line="240" w:lineRule="auto"/>
              <w:ind w:firstLine="0" w:firstLineChars="0"/>
              <w:jc w:val="center"/>
              <w:rPr>
                <w:sz w:val="21"/>
              </w:rPr>
            </w:pPr>
            <w:r>
              <w:rPr>
                <w:sz w:val="21"/>
              </w:rPr>
              <w:t>0.1</w:t>
            </w:r>
          </w:p>
        </w:tc>
        <w:tc>
          <w:tcPr>
            <w:tcW w:w="1158" w:type="dxa"/>
            <w:vAlign w:val="center"/>
          </w:tcPr>
          <w:p>
            <w:pPr>
              <w:spacing w:line="240" w:lineRule="auto"/>
              <w:ind w:firstLine="0" w:firstLineChars="0"/>
              <w:jc w:val="center"/>
              <w:rPr>
                <w:sz w:val="21"/>
              </w:rPr>
            </w:pPr>
            <w:r>
              <w:rPr>
                <w:sz w:val="21"/>
              </w:rPr>
              <w:t>0.0</w:t>
            </w:r>
          </w:p>
        </w:tc>
        <w:tc>
          <w:tcPr>
            <w:tcW w:w="1159" w:type="dxa"/>
            <w:vAlign w:val="center"/>
          </w:tcPr>
          <w:p>
            <w:pPr>
              <w:spacing w:line="240" w:lineRule="auto"/>
              <w:ind w:firstLine="0" w:firstLineChars="0"/>
              <w:jc w:val="center"/>
              <w:rPr>
                <w:sz w:val="21"/>
              </w:rPr>
            </w:pPr>
            <w:r>
              <w:rPr>
                <w:sz w:val="21"/>
              </w:rPr>
              <w:t>0.0</w:t>
            </w:r>
          </w:p>
        </w:tc>
        <w:tc>
          <w:tcPr>
            <w:tcW w:w="1159" w:type="dxa"/>
            <w:vAlign w:val="center"/>
          </w:tcPr>
          <w:p>
            <w:pPr>
              <w:spacing w:line="240" w:lineRule="auto"/>
              <w:ind w:firstLine="0" w:firstLineChars="0"/>
              <w:jc w:val="center"/>
              <w:rPr>
                <w:sz w:val="21"/>
              </w:rPr>
            </w:pPr>
            <w:r>
              <w:rPr>
                <w:sz w:val="21"/>
              </w:rPr>
              <w:t>0.1</w:t>
            </w:r>
          </w:p>
        </w:tc>
      </w:tr>
    </w:tbl>
    <w:p>
      <w:pPr>
        <w:spacing w:line="276" w:lineRule="auto"/>
        <w:ind w:firstLine="0" w:firstLineChars="0"/>
        <w:rPr>
          <w:rFonts w:eastAsiaTheme="minorEastAsia"/>
          <w:szCs w:val="24"/>
        </w:rPr>
      </w:pPr>
    </w:p>
    <w:p>
      <w:pPr>
        <w:spacing w:line="400" w:lineRule="exact"/>
        <w:ind w:firstLine="480"/>
        <w:rPr>
          <w:rFonts w:eastAsiaTheme="minorEastAsia"/>
          <w:szCs w:val="24"/>
        </w:rPr>
      </w:pPr>
      <w:r>
        <w:rPr>
          <w:rFonts w:eastAsiaTheme="minorEastAsia"/>
          <w:szCs w:val="24"/>
        </w:rPr>
        <w:t>3m自由场测试过程中一般可将纵向距离误差控制在大概在±10 mm范围，考虑均匀分布，由此估算纵向距离偏差引起的不确定度：</w:t>
      </w:r>
    </w:p>
    <w:p>
      <w:pPr>
        <w:wordWrap w:val="0"/>
        <w:spacing w:line="240" w:lineRule="auto"/>
        <w:ind w:firstLine="480" w:firstLineChars="0"/>
        <w:jc w:val="right"/>
        <w:rPr>
          <w:rFonts w:eastAsiaTheme="minorEastAsia"/>
          <w:szCs w:val="24"/>
        </w:rPr>
      </w:pPr>
      <m:oMath>
        <m:sSub>
          <m:sSubPr>
            <m:ctrlPr>
              <w:rPr>
                <w:rFonts w:ascii="Cambria Math" w:hAnsi="Cambria Math" w:eastAsiaTheme="minorEastAsia"/>
                <w:sz w:val="21"/>
                <w:szCs w:val="21"/>
              </w:rPr>
            </m:ctrlPr>
          </m:sSubPr>
          <m:e>
            <m:r>
              <m:rPr/>
              <w:rPr>
                <w:rFonts w:ascii="Cambria Math" w:hAnsi="Cambria Math" w:eastAsiaTheme="minorEastAsia"/>
                <w:sz w:val="21"/>
                <w:szCs w:val="21"/>
              </w:rPr>
              <m:t>u</m:t>
            </m:r>
            <m:ctrlPr>
              <w:rPr>
                <w:rFonts w:ascii="Cambria Math" w:hAnsi="Cambria Math" w:eastAsiaTheme="minorEastAsia"/>
                <w:sz w:val="21"/>
                <w:szCs w:val="21"/>
              </w:rPr>
            </m:ctrlPr>
          </m:e>
          <m:sub>
            <m:r>
              <m:rPr/>
              <w:rPr>
                <w:rFonts w:ascii="Cambria Math" w:hAnsi="Cambria Math" w:eastAsiaTheme="minorEastAsia"/>
                <w:sz w:val="21"/>
                <w:szCs w:val="21"/>
              </w:rPr>
              <m:t>2</m:t>
            </m:r>
            <m:ctrlPr>
              <w:rPr>
                <w:rFonts w:ascii="Cambria Math" w:hAnsi="Cambria Math" w:eastAsiaTheme="minorEastAsia"/>
                <w:sz w:val="21"/>
                <w:szCs w:val="21"/>
              </w:rPr>
            </m:ctrlPr>
          </m:sub>
        </m:sSub>
        <m:r>
          <m:rPr/>
          <w:rPr>
            <w:rFonts w:ascii="Cambria Math" w:hAnsi="Cambria Math" w:eastAsiaTheme="minorEastAsia"/>
            <w:sz w:val="21"/>
            <w:szCs w:val="21"/>
          </w:rPr>
          <m:t>=0.2/</m:t>
        </m:r>
        <m:rad>
          <m:radPr>
            <m:degHide m:val="1"/>
            <m:ctrlPr>
              <w:rPr>
                <w:rFonts w:ascii="Cambria Math" w:hAnsi="Cambria Math" w:eastAsiaTheme="minorEastAsia"/>
                <w:i/>
                <w:sz w:val="21"/>
                <w:szCs w:val="21"/>
              </w:rPr>
            </m:ctrlPr>
          </m:radPr>
          <m:deg>
            <m:ctrlPr>
              <w:rPr>
                <w:rFonts w:ascii="Cambria Math" w:hAnsi="Cambria Math" w:eastAsiaTheme="minorEastAsia"/>
                <w:i/>
                <w:sz w:val="21"/>
                <w:szCs w:val="21"/>
              </w:rPr>
            </m:ctrlPr>
          </m:deg>
          <m:e>
            <m:r>
              <m:rPr/>
              <w:rPr>
                <w:rFonts w:ascii="Cambria Math" w:hAnsi="Cambria Math" w:eastAsiaTheme="minorEastAsia"/>
                <w:sz w:val="21"/>
                <w:szCs w:val="21"/>
              </w:rPr>
              <m:t>3</m:t>
            </m:r>
            <m:ctrlPr>
              <w:rPr>
                <w:rFonts w:ascii="Cambria Math" w:hAnsi="Cambria Math" w:eastAsiaTheme="minorEastAsia"/>
                <w:i/>
                <w:sz w:val="21"/>
                <w:szCs w:val="21"/>
              </w:rPr>
            </m:ctrlPr>
          </m:e>
        </m:rad>
      </m:oMath>
      <w:r>
        <w:rPr>
          <w:rFonts w:eastAsiaTheme="minorEastAsia"/>
          <w:sz w:val="21"/>
          <w:szCs w:val="21"/>
        </w:rPr>
        <w:t>=0.12 cm</w:t>
      </w:r>
      <w:r>
        <w:rPr>
          <w:rFonts w:hint="eastAsia" w:eastAsiaTheme="minorEastAsia"/>
          <w:sz w:val="21"/>
          <w:szCs w:val="21"/>
        </w:rPr>
        <w:t xml:space="preserve">     </w:t>
      </w:r>
      <w:r>
        <w:rPr>
          <w:rFonts w:hint="eastAsia" w:eastAsiaTheme="minorEastAsia"/>
          <w:szCs w:val="24"/>
        </w:rPr>
        <w:t xml:space="preserve">                 </w:t>
      </w:r>
      <w:r>
        <w:rPr>
          <w:rFonts w:hint="eastAsia"/>
        </w:rPr>
        <w:t>（B</w:t>
      </w:r>
      <w:r>
        <w:t>.</w:t>
      </w:r>
      <w:r>
        <w:rPr>
          <w:rFonts w:hint="eastAsia"/>
        </w:rPr>
        <w:t>3）</w:t>
      </w:r>
    </w:p>
    <w:p>
      <w:pPr>
        <w:spacing w:line="400" w:lineRule="exact"/>
        <w:ind w:firstLine="0" w:firstLineChars="0"/>
        <w:rPr>
          <w:szCs w:val="24"/>
        </w:rPr>
      </w:pPr>
      <w:r>
        <w:rPr>
          <w:szCs w:val="24"/>
        </w:rPr>
        <w:t>B.</w:t>
      </w:r>
      <w:r>
        <w:rPr>
          <w:rFonts w:hint="eastAsia"/>
          <w:szCs w:val="24"/>
        </w:rPr>
        <w:t>2</w:t>
      </w:r>
      <w:r>
        <w:rPr>
          <w:szCs w:val="24"/>
        </w:rPr>
        <w:t>.2</w:t>
      </w:r>
      <w:r>
        <w:rPr>
          <w:rFonts w:hint="eastAsia"/>
          <w:szCs w:val="24"/>
        </w:rPr>
        <w:t xml:space="preserve">.2  </w:t>
      </w:r>
      <w:r>
        <w:rPr>
          <w:szCs w:val="24"/>
        </w:rPr>
        <w:t>横向测量距离引入的不确定度</w:t>
      </w:r>
    </w:p>
    <w:p>
      <w:pPr>
        <w:spacing w:line="400" w:lineRule="exact"/>
        <w:ind w:firstLine="480"/>
        <w:rPr>
          <w:rFonts w:eastAsiaTheme="minorEastAsia"/>
          <w:szCs w:val="24"/>
        </w:rPr>
      </w:pPr>
      <w:r>
        <w:rPr>
          <w:rFonts w:eastAsiaTheme="minorEastAsia"/>
          <w:szCs w:val="24"/>
        </w:rPr>
        <w:t>通过实验来评估水平距离对横向定位偏移距离测量结果的影响，改变测试距离，在规定的距离增或减2 mm 、4 mm及6 mm，结果见表B.10:</w:t>
      </w:r>
    </w:p>
    <w:p>
      <w:pPr>
        <w:spacing w:line="400" w:lineRule="exact"/>
        <w:ind w:firstLine="0" w:firstLineChars="0"/>
        <w:jc w:val="center"/>
        <w:rPr>
          <w:rFonts w:ascii="黑体" w:hAnsi="黑体" w:eastAsia="黑体"/>
          <w:sz w:val="21"/>
          <w:szCs w:val="21"/>
        </w:rPr>
      </w:pPr>
      <w:r>
        <w:rPr>
          <w:rFonts w:ascii="黑体" w:hAnsi="黑体" w:eastAsia="黑体"/>
          <w:sz w:val="21"/>
          <w:szCs w:val="21"/>
        </w:rPr>
        <w:t>表</w:t>
      </w:r>
      <w:r>
        <w:rPr>
          <w:rFonts w:hint="eastAsia" w:ascii="黑体" w:hAnsi="黑体" w:eastAsia="黑体"/>
          <w:sz w:val="21"/>
          <w:szCs w:val="21"/>
        </w:rPr>
        <w:t>B.10</w:t>
      </w:r>
      <w:r>
        <w:rPr>
          <w:rFonts w:ascii="黑体" w:hAnsi="黑体" w:eastAsia="黑体"/>
          <w:sz w:val="21"/>
          <w:szCs w:val="21"/>
        </w:rPr>
        <w:t xml:space="preserve">  横向距离变化对测试结果的影响</w:t>
      </w:r>
    </w:p>
    <w:tbl>
      <w:tblPr>
        <w:tblStyle w:val="2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84"/>
        <w:gridCol w:w="1067"/>
        <w:gridCol w:w="1066"/>
        <w:gridCol w:w="1068"/>
        <w:gridCol w:w="1033"/>
        <w:gridCol w:w="1068"/>
        <w:gridCol w:w="1068"/>
        <w:gridCol w:w="10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084" w:type="dxa"/>
            <w:vMerge w:val="restart"/>
            <w:vAlign w:val="center"/>
          </w:tcPr>
          <w:p>
            <w:pPr>
              <w:spacing w:line="240" w:lineRule="auto"/>
              <w:ind w:firstLine="0" w:firstLineChars="0"/>
              <w:jc w:val="center"/>
              <w:rPr>
                <w:sz w:val="21"/>
              </w:rPr>
            </w:pPr>
            <w:r>
              <w:rPr>
                <w:sz w:val="21"/>
              </w:rPr>
              <w:t>频率/kHz</w:t>
            </w:r>
          </w:p>
        </w:tc>
        <w:tc>
          <w:tcPr>
            <w:tcW w:w="7438" w:type="dxa"/>
            <w:gridSpan w:val="7"/>
          </w:tcPr>
          <w:p>
            <w:pPr>
              <w:spacing w:line="240" w:lineRule="auto"/>
              <w:ind w:firstLine="0" w:firstLineChars="0"/>
              <w:jc w:val="center"/>
              <w:rPr>
                <w:sz w:val="21"/>
              </w:rPr>
            </w:pPr>
            <w:r>
              <w:rPr>
                <w:sz w:val="21"/>
              </w:rPr>
              <w:t>横向定位偏移距离/cm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084" w:type="dxa"/>
            <w:vMerge w:val="continue"/>
            <w:vAlign w:val="center"/>
          </w:tcPr>
          <w:p>
            <w:pPr>
              <w:spacing w:line="240" w:lineRule="auto"/>
              <w:ind w:firstLine="0" w:firstLineChars="0"/>
              <w:jc w:val="center"/>
              <w:rPr>
                <w:sz w:val="21"/>
              </w:rPr>
            </w:pPr>
          </w:p>
        </w:tc>
        <w:tc>
          <w:tcPr>
            <w:tcW w:w="1067" w:type="dxa"/>
            <w:vAlign w:val="center"/>
          </w:tcPr>
          <w:p>
            <w:pPr>
              <w:spacing w:line="240" w:lineRule="auto"/>
              <w:ind w:firstLine="0" w:firstLineChars="0"/>
              <w:jc w:val="center"/>
              <w:rPr>
                <w:sz w:val="21"/>
              </w:rPr>
            </w:pPr>
            <w:r>
              <w:rPr>
                <w:sz w:val="21"/>
              </w:rPr>
              <w:t>-6 mm</w:t>
            </w:r>
          </w:p>
        </w:tc>
        <w:tc>
          <w:tcPr>
            <w:tcW w:w="1066" w:type="dxa"/>
            <w:vAlign w:val="center"/>
          </w:tcPr>
          <w:p>
            <w:pPr>
              <w:spacing w:line="240" w:lineRule="auto"/>
              <w:ind w:firstLine="0" w:firstLineChars="0"/>
              <w:jc w:val="center"/>
              <w:rPr>
                <w:sz w:val="21"/>
              </w:rPr>
            </w:pPr>
            <w:r>
              <w:rPr>
                <w:sz w:val="21"/>
              </w:rPr>
              <w:t>-4 mm</w:t>
            </w:r>
          </w:p>
        </w:tc>
        <w:tc>
          <w:tcPr>
            <w:tcW w:w="1068" w:type="dxa"/>
            <w:vAlign w:val="center"/>
          </w:tcPr>
          <w:p>
            <w:pPr>
              <w:spacing w:line="240" w:lineRule="auto"/>
              <w:ind w:firstLine="0" w:firstLineChars="0"/>
              <w:jc w:val="center"/>
              <w:rPr>
                <w:sz w:val="21"/>
              </w:rPr>
            </w:pPr>
            <w:r>
              <w:rPr>
                <w:sz w:val="21"/>
              </w:rPr>
              <w:t>-2 mm</w:t>
            </w:r>
          </w:p>
        </w:tc>
        <w:tc>
          <w:tcPr>
            <w:tcW w:w="1033" w:type="dxa"/>
          </w:tcPr>
          <w:p>
            <w:pPr>
              <w:spacing w:line="240" w:lineRule="auto"/>
              <w:ind w:firstLine="0" w:firstLineChars="0"/>
              <w:jc w:val="center"/>
              <w:rPr>
                <w:sz w:val="21"/>
              </w:rPr>
            </w:pPr>
            <w:r>
              <w:rPr>
                <w:sz w:val="21"/>
              </w:rPr>
              <w:t>0 mm</w:t>
            </w:r>
          </w:p>
        </w:tc>
        <w:tc>
          <w:tcPr>
            <w:tcW w:w="1068" w:type="dxa"/>
            <w:vAlign w:val="center"/>
          </w:tcPr>
          <w:p>
            <w:pPr>
              <w:spacing w:line="240" w:lineRule="auto"/>
              <w:ind w:firstLine="0" w:firstLineChars="0"/>
              <w:jc w:val="center"/>
              <w:rPr>
                <w:sz w:val="21"/>
              </w:rPr>
            </w:pPr>
            <w:r>
              <w:rPr>
                <w:sz w:val="21"/>
              </w:rPr>
              <w:t>+2 mm</w:t>
            </w:r>
          </w:p>
        </w:tc>
        <w:tc>
          <w:tcPr>
            <w:tcW w:w="1068" w:type="dxa"/>
            <w:vAlign w:val="center"/>
          </w:tcPr>
          <w:p>
            <w:pPr>
              <w:spacing w:line="240" w:lineRule="auto"/>
              <w:ind w:firstLine="0" w:firstLineChars="0"/>
              <w:jc w:val="center"/>
              <w:rPr>
                <w:sz w:val="21"/>
              </w:rPr>
            </w:pPr>
            <w:r>
              <w:rPr>
                <w:sz w:val="21"/>
              </w:rPr>
              <w:t>+4 mm</w:t>
            </w:r>
          </w:p>
        </w:tc>
        <w:tc>
          <w:tcPr>
            <w:tcW w:w="1068" w:type="dxa"/>
            <w:vAlign w:val="center"/>
          </w:tcPr>
          <w:p>
            <w:pPr>
              <w:spacing w:line="240" w:lineRule="auto"/>
              <w:ind w:firstLine="0" w:firstLineChars="0"/>
              <w:jc w:val="center"/>
              <w:rPr>
                <w:sz w:val="21"/>
              </w:rPr>
            </w:pPr>
            <w:r>
              <w:rPr>
                <w:sz w:val="21"/>
              </w:rPr>
              <w:t>+6 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084" w:type="dxa"/>
            <w:vAlign w:val="center"/>
          </w:tcPr>
          <w:p>
            <w:pPr>
              <w:spacing w:line="240" w:lineRule="auto"/>
              <w:ind w:firstLine="0" w:firstLineChars="0"/>
              <w:jc w:val="center"/>
              <w:rPr>
                <w:sz w:val="21"/>
              </w:rPr>
            </w:pPr>
            <w:r>
              <w:rPr>
                <w:sz w:val="21"/>
              </w:rPr>
              <w:t>20</w:t>
            </w:r>
          </w:p>
        </w:tc>
        <w:tc>
          <w:tcPr>
            <w:tcW w:w="1067" w:type="dxa"/>
            <w:vAlign w:val="bottom"/>
          </w:tcPr>
          <w:p>
            <w:pPr>
              <w:spacing w:line="240" w:lineRule="auto"/>
              <w:ind w:firstLine="0" w:firstLineChars="0"/>
              <w:jc w:val="center"/>
              <w:rPr>
                <w:sz w:val="21"/>
              </w:rPr>
            </w:pPr>
            <w:r>
              <w:rPr>
                <w:sz w:val="21"/>
              </w:rPr>
              <w:t>5.6</w:t>
            </w:r>
          </w:p>
        </w:tc>
        <w:tc>
          <w:tcPr>
            <w:tcW w:w="1066" w:type="dxa"/>
            <w:vAlign w:val="bottom"/>
          </w:tcPr>
          <w:p>
            <w:pPr>
              <w:spacing w:line="240" w:lineRule="auto"/>
              <w:ind w:firstLine="0" w:firstLineChars="0"/>
              <w:jc w:val="center"/>
              <w:rPr>
                <w:sz w:val="21"/>
              </w:rPr>
            </w:pPr>
            <w:r>
              <w:rPr>
                <w:sz w:val="21"/>
              </w:rPr>
              <w:t>5.7</w:t>
            </w:r>
          </w:p>
        </w:tc>
        <w:tc>
          <w:tcPr>
            <w:tcW w:w="1068" w:type="dxa"/>
            <w:vAlign w:val="bottom"/>
          </w:tcPr>
          <w:p>
            <w:pPr>
              <w:spacing w:line="240" w:lineRule="auto"/>
              <w:ind w:firstLine="0" w:firstLineChars="0"/>
              <w:jc w:val="center"/>
              <w:rPr>
                <w:sz w:val="21"/>
              </w:rPr>
            </w:pPr>
            <w:r>
              <w:rPr>
                <w:sz w:val="21"/>
              </w:rPr>
              <w:t>5.8</w:t>
            </w:r>
          </w:p>
        </w:tc>
        <w:tc>
          <w:tcPr>
            <w:tcW w:w="1033" w:type="dxa"/>
            <w:vAlign w:val="bottom"/>
          </w:tcPr>
          <w:p>
            <w:pPr>
              <w:spacing w:line="240" w:lineRule="auto"/>
              <w:ind w:firstLine="0" w:firstLineChars="0"/>
              <w:jc w:val="center"/>
              <w:rPr>
                <w:sz w:val="21"/>
              </w:rPr>
            </w:pPr>
            <w:r>
              <w:rPr>
                <w:sz w:val="21"/>
              </w:rPr>
              <w:t>6.0</w:t>
            </w:r>
          </w:p>
        </w:tc>
        <w:tc>
          <w:tcPr>
            <w:tcW w:w="1068" w:type="dxa"/>
            <w:vAlign w:val="bottom"/>
          </w:tcPr>
          <w:p>
            <w:pPr>
              <w:spacing w:line="240" w:lineRule="auto"/>
              <w:ind w:firstLine="0" w:firstLineChars="0"/>
              <w:jc w:val="center"/>
              <w:rPr>
                <w:sz w:val="21"/>
              </w:rPr>
            </w:pPr>
            <w:r>
              <w:rPr>
                <w:sz w:val="21"/>
              </w:rPr>
              <w:t>5.9</w:t>
            </w:r>
          </w:p>
        </w:tc>
        <w:tc>
          <w:tcPr>
            <w:tcW w:w="1068" w:type="dxa"/>
            <w:vAlign w:val="bottom"/>
          </w:tcPr>
          <w:p>
            <w:pPr>
              <w:spacing w:line="240" w:lineRule="auto"/>
              <w:ind w:firstLine="0" w:firstLineChars="0"/>
              <w:jc w:val="center"/>
              <w:rPr>
                <w:sz w:val="21"/>
              </w:rPr>
            </w:pPr>
            <w:r>
              <w:rPr>
                <w:sz w:val="21"/>
              </w:rPr>
              <w:t>5.8</w:t>
            </w:r>
          </w:p>
        </w:tc>
        <w:tc>
          <w:tcPr>
            <w:tcW w:w="1068" w:type="dxa"/>
            <w:vAlign w:val="bottom"/>
          </w:tcPr>
          <w:p>
            <w:pPr>
              <w:spacing w:line="240" w:lineRule="auto"/>
              <w:ind w:firstLine="0" w:firstLineChars="0"/>
              <w:jc w:val="center"/>
              <w:rPr>
                <w:sz w:val="21"/>
              </w:rPr>
            </w:pPr>
            <w:r>
              <w:rPr>
                <w:sz w:val="21"/>
              </w:rPr>
              <w:t>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084" w:type="dxa"/>
            <w:vAlign w:val="center"/>
          </w:tcPr>
          <w:p>
            <w:pPr>
              <w:spacing w:line="240" w:lineRule="auto"/>
              <w:ind w:firstLine="0" w:firstLineChars="0"/>
              <w:jc w:val="center"/>
              <w:rPr>
                <w:sz w:val="21"/>
              </w:rPr>
            </w:pPr>
            <w:r>
              <w:rPr>
                <w:sz w:val="21"/>
              </w:rPr>
              <w:t>25</w:t>
            </w:r>
          </w:p>
        </w:tc>
        <w:tc>
          <w:tcPr>
            <w:tcW w:w="1067" w:type="dxa"/>
            <w:vAlign w:val="bottom"/>
          </w:tcPr>
          <w:p>
            <w:pPr>
              <w:spacing w:line="240" w:lineRule="auto"/>
              <w:ind w:firstLine="0" w:firstLineChars="0"/>
              <w:jc w:val="center"/>
              <w:rPr>
                <w:sz w:val="21"/>
              </w:rPr>
            </w:pPr>
            <w:r>
              <w:rPr>
                <w:sz w:val="21"/>
              </w:rPr>
              <w:t>5.5</w:t>
            </w:r>
          </w:p>
        </w:tc>
        <w:tc>
          <w:tcPr>
            <w:tcW w:w="1066" w:type="dxa"/>
            <w:vAlign w:val="bottom"/>
          </w:tcPr>
          <w:p>
            <w:pPr>
              <w:spacing w:line="240" w:lineRule="auto"/>
              <w:ind w:firstLine="0" w:firstLineChars="0"/>
              <w:jc w:val="center"/>
              <w:rPr>
                <w:sz w:val="21"/>
              </w:rPr>
            </w:pPr>
            <w:r>
              <w:rPr>
                <w:sz w:val="21"/>
              </w:rPr>
              <w:t>5.1</w:t>
            </w:r>
          </w:p>
        </w:tc>
        <w:tc>
          <w:tcPr>
            <w:tcW w:w="1068" w:type="dxa"/>
            <w:vAlign w:val="bottom"/>
          </w:tcPr>
          <w:p>
            <w:pPr>
              <w:spacing w:line="240" w:lineRule="auto"/>
              <w:ind w:firstLine="0" w:firstLineChars="0"/>
              <w:jc w:val="center"/>
              <w:rPr>
                <w:sz w:val="21"/>
              </w:rPr>
            </w:pPr>
            <w:r>
              <w:rPr>
                <w:sz w:val="21"/>
              </w:rPr>
              <w:t>5.3</w:t>
            </w:r>
          </w:p>
        </w:tc>
        <w:tc>
          <w:tcPr>
            <w:tcW w:w="1033" w:type="dxa"/>
            <w:vAlign w:val="bottom"/>
          </w:tcPr>
          <w:p>
            <w:pPr>
              <w:spacing w:line="240" w:lineRule="auto"/>
              <w:ind w:firstLine="0" w:firstLineChars="0"/>
              <w:jc w:val="center"/>
              <w:rPr>
                <w:sz w:val="21"/>
              </w:rPr>
            </w:pPr>
            <w:r>
              <w:rPr>
                <w:sz w:val="21"/>
              </w:rPr>
              <w:t>5.5</w:t>
            </w:r>
          </w:p>
        </w:tc>
        <w:tc>
          <w:tcPr>
            <w:tcW w:w="1068" w:type="dxa"/>
            <w:vAlign w:val="bottom"/>
          </w:tcPr>
          <w:p>
            <w:pPr>
              <w:spacing w:line="240" w:lineRule="auto"/>
              <w:ind w:firstLine="0" w:firstLineChars="0"/>
              <w:jc w:val="center"/>
              <w:rPr>
                <w:sz w:val="21"/>
              </w:rPr>
            </w:pPr>
            <w:r>
              <w:rPr>
                <w:sz w:val="21"/>
              </w:rPr>
              <w:t>5.4</w:t>
            </w:r>
          </w:p>
        </w:tc>
        <w:tc>
          <w:tcPr>
            <w:tcW w:w="1068" w:type="dxa"/>
            <w:vAlign w:val="bottom"/>
          </w:tcPr>
          <w:p>
            <w:pPr>
              <w:spacing w:line="240" w:lineRule="auto"/>
              <w:ind w:firstLine="0" w:firstLineChars="0"/>
              <w:jc w:val="center"/>
              <w:rPr>
                <w:sz w:val="21"/>
              </w:rPr>
            </w:pPr>
            <w:r>
              <w:rPr>
                <w:sz w:val="21"/>
              </w:rPr>
              <w:t>5.0</w:t>
            </w:r>
          </w:p>
        </w:tc>
        <w:tc>
          <w:tcPr>
            <w:tcW w:w="1068" w:type="dxa"/>
            <w:vAlign w:val="bottom"/>
          </w:tcPr>
          <w:p>
            <w:pPr>
              <w:spacing w:line="240" w:lineRule="auto"/>
              <w:ind w:firstLine="0" w:firstLineChars="0"/>
              <w:jc w:val="center"/>
              <w:rPr>
                <w:sz w:val="21"/>
              </w:rPr>
            </w:pPr>
            <w:r>
              <w:rPr>
                <w:sz w:val="21"/>
              </w:rPr>
              <w:t>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084" w:type="dxa"/>
            <w:vAlign w:val="center"/>
          </w:tcPr>
          <w:p>
            <w:pPr>
              <w:spacing w:line="240" w:lineRule="auto"/>
              <w:ind w:firstLine="0" w:firstLineChars="0"/>
              <w:jc w:val="center"/>
              <w:rPr>
                <w:sz w:val="21"/>
              </w:rPr>
            </w:pPr>
            <w:r>
              <w:rPr>
                <w:sz w:val="21"/>
              </w:rPr>
              <w:t>31.5</w:t>
            </w:r>
          </w:p>
        </w:tc>
        <w:tc>
          <w:tcPr>
            <w:tcW w:w="1067" w:type="dxa"/>
            <w:vAlign w:val="bottom"/>
          </w:tcPr>
          <w:p>
            <w:pPr>
              <w:spacing w:line="240" w:lineRule="auto"/>
              <w:ind w:firstLine="0" w:firstLineChars="0"/>
              <w:jc w:val="center"/>
              <w:rPr>
                <w:sz w:val="21"/>
              </w:rPr>
            </w:pPr>
            <w:r>
              <w:rPr>
                <w:sz w:val="21"/>
              </w:rPr>
              <w:t>4.8</w:t>
            </w:r>
          </w:p>
        </w:tc>
        <w:tc>
          <w:tcPr>
            <w:tcW w:w="1066" w:type="dxa"/>
            <w:vAlign w:val="bottom"/>
          </w:tcPr>
          <w:p>
            <w:pPr>
              <w:spacing w:line="240" w:lineRule="auto"/>
              <w:ind w:firstLine="0" w:firstLineChars="0"/>
              <w:jc w:val="center"/>
              <w:rPr>
                <w:sz w:val="21"/>
              </w:rPr>
            </w:pPr>
            <w:r>
              <w:rPr>
                <w:sz w:val="21"/>
              </w:rPr>
              <w:t>4.7</w:t>
            </w:r>
          </w:p>
        </w:tc>
        <w:tc>
          <w:tcPr>
            <w:tcW w:w="1068" w:type="dxa"/>
            <w:vAlign w:val="bottom"/>
          </w:tcPr>
          <w:p>
            <w:pPr>
              <w:spacing w:line="240" w:lineRule="auto"/>
              <w:ind w:firstLine="0" w:firstLineChars="0"/>
              <w:jc w:val="center"/>
              <w:rPr>
                <w:sz w:val="21"/>
              </w:rPr>
            </w:pPr>
            <w:r>
              <w:rPr>
                <w:sz w:val="21"/>
              </w:rPr>
              <w:t>4.5</w:t>
            </w:r>
          </w:p>
        </w:tc>
        <w:tc>
          <w:tcPr>
            <w:tcW w:w="1033" w:type="dxa"/>
            <w:vAlign w:val="bottom"/>
          </w:tcPr>
          <w:p>
            <w:pPr>
              <w:spacing w:line="240" w:lineRule="auto"/>
              <w:ind w:firstLine="0" w:firstLineChars="0"/>
              <w:jc w:val="center"/>
              <w:rPr>
                <w:sz w:val="21"/>
              </w:rPr>
            </w:pPr>
            <w:r>
              <w:rPr>
                <w:sz w:val="21"/>
              </w:rPr>
              <w:t>4.8</w:t>
            </w:r>
          </w:p>
        </w:tc>
        <w:tc>
          <w:tcPr>
            <w:tcW w:w="1068" w:type="dxa"/>
            <w:vAlign w:val="bottom"/>
          </w:tcPr>
          <w:p>
            <w:pPr>
              <w:spacing w:line="240" w:lineRule="auto"/>
              <w:ind w:firstLine="0" w:firstLineChars="0"/>
              <w:jc w:val="center"/>
              <w:rPr>
                <w:sz w:val="21"/>
              </w:rPr>
            </w:pPr>
            <w:r>
              <w:rPr>
                <w:sz w:val="21"/>
              </w:rPr>
              <w:t>4.3</w:t>
            </w:r>
          </w:p>
        </w:tc>
        <w:tc>
          <w:tcPr>
            <w:tcW w:w="1068" w:type="dxa"/>
            <w:vAlign w:val="bottom"/>
          </w:tcPr>
          <w:p>
            <w:pPr>
              <w:spacing w:line="240" w:lineRule="auto"/>
              <w:ind w:firstLine="0" w:firstLineChars="0"/>
              <w:jc w:val="center"/>
              <w:rPr>
                <w:sz w:val="21"/>
              </w:rPr>
            </w:pPr>
            <w:r>
              <w:rPr>
                <w:sz w:val="21"/>
              </w:rPr>
              <w:t>4.3</w:t>
            </w:r>
          </w:p>
        </w:tc>
        <w:tc>
          <w:tcPr>
            <w:tcW w:w="1068" w:type="dxa"/>
            <w:vAlign w:val="bottom"/>
          </w:tcPr>
          <w:p>
            <w:pPr>
              <w:spacing w:line="240" w:lineRule="auto"/>
              <w:ind w:firstLine="0" w:firstLineChars="0"/>
              <w:jc w:val="center"/>
              <w:rPr>
                <w:sz w:val="21"/>
              </w:rPr>
            </w:pPr>
            <w:r>
              <w:rPr>
                <w:sz w:val="21"/>
              </w:rPr>
              <w:t>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084" w:type="dxa"/>
            <w:vAlign w:val="center"/>
          </w:tcPr>
          <w:p>
            <w:pPr>
              <w:spacing w:line="240" w:lineRule="auto"/>
              <w:ind w:firstLine="0" w:firstLineChars="0"/>
              <w:jc w:val="center"/>
              <w:rPr>
                <w:sz w:val="21"/>
              </w:rPr>
            </w:pPr>
            <w:r>
              <w:rPr>
                <w:sz w:val="21"/>
              </w:rPr>
              <w:t>40</w:t>
            </w:r>
          </w:p>
        </w:tc>
        <w:tc>
          <w:tcPr>
            <w:tcW w:w="1067" w:type="dxa"/>
            <w:vAlign w:val="bottom"/>
          </w:tcPr>
          <w:p>
            <w:pPr>
              <w:spacing w:line="240" w:lineRule="auto"/>
              <w:ind w:firstLine="0" w:firstLineChars="0"/>
              <w:jc w:val="center"/>
              <w:rPr>
                <w:sz w:val="21"/>
              </w:rPr>
            </w:pPr>
            <w:r>
              <w:rPr>
                <w:sz w:val="21"/>
              </w:rPr>
              <w:t>5.6</w:t>
            </w:r>
          </w:p>
        </w:tc>
        <w:tc>
          <w:tcPr>
            <w:tcW w:w="1066" w:type="dxa"/>
            <w:vAlign w:val="bottom"/>
          </w:tcPr>
          <w:p>
            <w:pPr>
              <w:spacing w:line="240" w:lineRule="auto"/>
              <w:ind w:firstLine="0" w:firstLineChars="0"/>
              <w:jc w:val="center"/>
              <w:rPr>
                <w:sz w:val="21"/>
              </w:rPr>
            </w:pPr>
            <w:r>
              <w:rPr>
                <w:sz w:val="21"/>
              </w:rPr>
              <w:t>5.4</w:t>
            </w:r>
          </w:p>
        </w:tc>
        <w:tc>
          <w:tcPr>
            <w:tcW w:w="1068" w:type="dxa"/>
            <w:vAlign w:val="bottom"/>
          </w:tcPr>
          <w:p>
            <w:pPr>
              <w:spacing w:line="240" w:lineRule="auto"/>
              <w:ind w:firstLine="0" w:firstLineChars="0"/>
              <w:jc w:val="center"/>
              <w:rPr>
                <w:sz w:val="21"/>
              </w:rPr>
            </w:pPr>
            <w:r>
              <w:rPr>
                <w:sz w:val="21"/>
              </w:rPr>
              <w:t>5.2</w:t>
            </w:r>
          </w:p>
        </w:tc>
        <w:tc>
          <w:tcPr>
            <w:tcW w:w="1033" w:type="dxa"/>
            <w:vAlign w:val="bottom"/>
          </w:tcPr>
          <w:p>
            <w:pPr>
              <w:spacing w:line="240" w:lineRule="auto"/>
              <w:ind w:firstLine="0" w:firstLineChars="0"/>
              <w:jc w:val="center"/>
              <w:rPr>
                <w:sz w:val="21"/>
              </w:rPr>
            </w:pPr>
            <w:r>
              <w:rPr>
                <w:sz w:val="21"/>
              </w:rPr>
              <w:t>5.3</w:t>
            </w:r>
          </w:p>
        </w:tc>
        <w:tc>
          <w:tcPr>
            <w:tcW w:w="1068" w:type="dxa"/>
            <w:vAlign w:val="bottom"/>
          </w:tcPr>
          <w:p>
            <w:pPr>
              <w:spacing w:line="240" w:lineRule="auto"/>
              <w:ind w:firstLine="0" w:firstLineChars="0"/>
              <w:jc w:val="center"/>
              <w:rPr>
                <w:sz w:val="21"/>
              </w:rPr>
            </w:pPr>
            <w:r>
              <w:rPr>
                <w:sz w:val="21"/>
              </w:rPr>
              <w:t>5.2</w:t>
            </w:r>
          </w:p>
        </w:tc>
        <w:tc>
          <w:tcPr>
            <w:tcW w:w="1068" w:type="dxa"/>
            <w:vAlign w:val="bottom"/>
          </w:tcPr>
          <w:p>
            <w:pPr>
              <w:spacing w:line="240" w:lineRule="auto"/>
              <w:ind w:firstLine="0" w:firstLineChars="0"/>
              <w:jc w:val="center"/>
              <w:rPr>
                <w:sz w:val="21"/>
              </w:rPr>
            </w:pPr>
            <w:r>
              <w:rPr>
                <w:sz w:val="21"/>
              </w:rPr>
              <w:t>5.1</w:t>
            </w:r>
          </w:p>
        </w:tc>
        <w:tc>
          <w:tcPr>
            <w:tcW w:w="1068" w:type="dxa"/>
            <w:vAlign w:val="bottom"/>
          </w:tcPr>
          <w:p>
            <w:pPr>
              <w:spacing w:line="240" w:lineRule="auto"/>
              <w:ind w:firstLine="0" w:firstLineChars="0"/>
              <w:jc w:val="center"/>
              <w:rPr>
                <w:sz w:val="21"/>
              </w:rPr>
            </w:pPr>
            <w:r>
              <w:rPr>
                <w:sz w:val="21"/>
              </w:rPr>
              <w:t>5.2</w:t>
            </w:r>
          </w:p>
        </w:tc>
      </w:tr>
    </w:tbl>
    <w:p>
      <w:pPr>
        <w:spacing w:line="276" w:lineRule="auto"/>
        <w:ind w:firstLine="0" w:firstLineChars="0"/>
        <w:rPr>
          <w:rFonts w:eastAsiaTheme="minorEastAsia"/>
          <w:szCs w:val="24"/>
        </w:rPr>
      </w:pPr>
    </w:p>
    <w:p>
      <w:pPr>
        <w:spacing w:line="400" w:lineRule="exact"/>
        <w:ind w:firstLine="480"/>
        <w:rPr>
          <w:rFonts w:eastAsiaTheme="minorEastAsia"/>
          <w:szCs w:val="24"/>
        </w:rPr>
      </w:pPr>
      <w:r>
        <w:rPr>
          <w:rFonts w:eastAsiaTheme="minorEastAsia"/>
          <w:szCs w:val="24"/>
        </w:rPr>
        <w:t>3m自由场测试过程中一般可将横向距离误差控制在大概在±6 mm范围，考虑均匀分布由此估算横向距离偏差引起的不确定度：</w:t>
      </w:r>
    </w:p>
    <w:p>
      <w:pPr>
        <w:spacing w:line="400" w:lineRule="exact"/>
        <w:ind w:firstLine="0" w:firstLineChars="0"/>
        <w:jc w:val="center"/>
        <w:rPr>
          <w:rFonts w:ascii="黑体" w:hAnsi="黑体" w:eastAsia="黑体"/>
          <w:sz w:val="21"/>
          <w:szCs w:val="21"/>
        </w:rPr>
      </w:pPr>
      <w:r>
        <w:rPr>
          <w:rFonts w:ascii="黑体" w:hAnsi="黑体" w:eastAsia="黑体"/>
          <w:sz w:val="21"/>
          <w:szCs w:val="21"/>
        </w:rPr>
        <w:t>表</w:t>
      </w:r>
      <w:r>
        <w:rPr>
          <w:rFonts w:hint="eastAsia" w:ascii="黑体" w:hAnsi="黑体" w:eastAsia="黑体"/>
          <w:sz w:val="21"/>
          <w:szCs w:val="21"/>
        </w:rPr>
        <w:t>B.</w:t>
      </w:r>
      <w:r>
        <w:rPr>
          <w:rFonts w:ascii="黑体" w:hAnsi="黑体" w:eastAsia="黑体"/>
          <w:sz w:val="21"/>
          <w:szCs w:val="21"/>
        </w:rPr>
        <w:t>1</w:t>
      </w:r>
      <w:r>
        <w:rPr>
          <w:rFonts w:hint="eastAsia" w:ascii="黑体" w:hAnsi="黑体" w:eastAsia="黑体"/>
          <w:sz w:val="21"/>
          <w:szCs w:val="21"/>
        </w:rPr>
        <w:t>1</w:t>
      </w:r>
      <w:r>
        <w:rPr>
          <w:rFonts w:ascii="黑体" w:hAnsi="黑体" w:eastAsia="黑体"/>
          <w:sz w:val="21"/>
          <w:szCs w:val="21"/>
        </w:rPr>
        <w:t xml:space="preserve">  横向距离变化引入的不确定度分量</w:t>
      </w:r>
    </w:p>
    <w:tbl>
      <w:tblPr>
        <w:tblStyle w:val="2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76"/>
        <w:gridCol w:w="1164"/>
        <w:gridCol w:w="11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176" w:type="dxa"/>
            <w:vAlign w:val="center"/>
          </w:tcPr>
          <w:p>
            <w:pPr>
              <w:spacing w:line="240" w:lineRule="auto"/>
              <w:ind w:firstLine="0" w:firstLineChars="0"/>
              <w:jc w:val="center"/>
              <w:rPr>
                <w:sz w:val="21"/>
              </w:rPr>
            </w:pPr>
            <w:r>
              <w:rPr>
                <w:sz w:val="21"/>
              </w:rPr>
              <w:t>频率/kHz</w:t>
            </w:r>
          </w:p>
        </w:tc>
        <w:tc>
          <w:tcPr>
            <w:tcW w:w="1164" w:type="dxa"/>
            <w:vAlign w:val="center"/>
          </w:tcPr>
          <w:p>
            <w:pPr>
              <w:spacing w:line="240" w:lineRule="auto"/>
              <w:ind w:firstLine="0" w:firstLineChars="0"/>
              <w:jc w:val="center"/>
              <w:rPr>
                <w:sz w:val="21"/>
              </w:rPr>
            </w:pPr>
            <w:r>
              <w:rPr>
                <w:sz w:val="21"/>
              </w:rPr>
              <w:t>误差/cm</w:t>
            </w:r>
          </w:p>
        </w:tc>
        <w:tc>
          <w:tcPr>
            <w:tcW w:w="1164" w:type="dxa"/>
            <w:vAlign w:val="center"/>
          </w:tcPr>
          <w:p>
            <w:pPr>
              <w:spacing w:line="240" w:lineRule="auto"/>
              <w:ind w:firstLine="0" w:firstLineChars="0"/>
              <w:jc w:val="center"/>
              <w:rPr>
                <w:sz w:val="21"/>
              </w:rPr>
            </w:pPr>
            <w:r>
              <w:rPr>
                <w:rFonts w:hint="eastAsia"/>
                <w:i/>
                <w:sz w:val="21"/>
              </w:rPr>
              <w:t>u</w:t>
            </w:r>
            <w:r>
              <w:rPr>
                <w:rFonts w:hint="eastAsia"/>
                <w:sz w:val="21"/>
                <w:vertAlign w:val="subscript"/>
              </w:rPr>
              <w:t>3</w:t>
            </w:r>
            <w:r>
              <w:rPr>
                <w:rFonts w:hint="eastAsia"/>
                <w:sz w:val="21"/>
              </w:rPr>
              <w:t>/</w:t>
            </w:r>
            <w:r>
              <w:rPr>
                <w:sz w:val="21"/>
              </w:rPr>
              <w:t>cm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176" w:type="dxa"/>
            <w:vAlign w:val="center"/>
          </w:tcPr>
          <w:p>
            <w:pPr>
              <w:spacing w:line="240" w:lineRule="auto"/>
              <w:ind w:firstLine="0" w:firstLineChars="0"/>
              <w:jc w:val="center"/>
              <w:rPr>
                <w:sz w:val="21"/>
              </w:rPr>
            </w:pPr>
            <w:r>
              <w:rPr>
                <w:sz w:val="21"/>
              </w:rPr>
              <w:t>20</w:t>
            </w:r>
          </w:p>
        </w:tc>
        <w:tc>
          <w:tcPr>
            <w:tcW w:w="1164" w:type="dxa"/>
            <w:vAlign w:val="bottom"/>
          </w:tcPr>
          <w:p>
            <w:pPr>
              <w:spacing w:line="240" w:lineRule="auto"/>
              <w:ind w:firstLine="0" w:firstLineChars="0"/>
              <w:jc w:val="center"/>
              <w:rPr>
                <w:sz w:val="21"/>
              </w:rPr>
            </w:pPr>
            <w:r>
              <w:rPr>
                <w:sz w:val="21"/>
              </w:rPr>
              <w:t xml:space="preserve">0.4 </w:t>
            </w:r>
          </w:p>
        </w:tc>
        <w:tc>
          <w:tcPr>
            <w:tcW w:w="1164" w:type="dxa"/>
            <w:vAlign w:val="bottom"/>
          </w:tcPr>
          <w:p>
            <w:pPr>
              <w:spacing w:line="240" w:lineRule="auto"/>
              <w:ind w:firstLine="0" w:firstLineChars="0"/>
              <w:jc w:val="center"/>
              <w:rPr>
                <w:sz w:val="21"/>
              </w:rPr>
            </w:pPr>
            <w:r>
              <w:rPr>
                <w:sz w:val="21"/>
              </w:rPr>
              <w:t>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176" w:type="dxa"/>
            <w:vAlign w:val="center"/>
          </w:tcPr>
          <w:p>
            <w:pPr>
              <w:spacing w:line="240" w:lineRule="auto"/>
              <w:ind w:firstLine="0" w:firstLineChars="0"/>
              <w:jc w:val="center"/>
              <w:rPr>
                <w:sz w:val="21"/>
              </w:rPr>
            </w:pPr>
            <w:r>
              <w:rPr>
                <w:sz w:val="21"/>
              </w:rPr>
              <w:t>25</w:t>
            </w:r>
          </w:p>
        </w:tc>
        <w:tc>
          <w:tcPr>
            <w:tcW w:w="1164" w:type="dxa"/>
            <w:vAlign w:val="bottom"/>
          </w:tcPr>
          <w:p>
            <w:pPr>
              <w:spacing w:line="240" w:lineRule="auto"/>
              <w:ind w:firstLine="0" w:firstLineChars="0"/>
              <w:jc w:val="center"/>
              <w:rPr>
                <w:sz w:val="21"/>
              </w:rPr>
            </w:pPr>
            <w:r>
              <w:rPr>
                <w:sz w:val="21"/>
              </w:rPr>
              <w:t xml:space="preserve">0.5 </w:t>
            </w:r>
          </w:p>
        </w:tc>
        <w:tc>
          <w:tcPr>
            <w:tcW w:w="1164" w:type="dxa"/>
            <w:vAlign w:val="bottom"/>
          </w:tcPr>
          <w:p>
            <w:pPr>
              <w:spacing w:line="240" w:lineRule="auto"/>
              <w:ind w:firstLine="0" w:firstLineChars="0"/>
              <w:jc w:val="center"/>
              <w:rPr>
                <w:sz w:val="21"/>
              </w:rPr>
            </w:pPr>
            <w:r>
              <w:rPr>
                <w:sz w:val="21"/>
              </w:rPr>
              <w:t>0.29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176" w:type="dxa"/>
            <w:vAlign w:val="center"/>
          </w:tcPr>
          <w:p>
            <w:pPr>
              <w:spacing w:line="240" w:lineRule="auto"/>
              <w:ind w:firstLine="0" w:firstLineChars="0"/>
              <w:jc w:val="center"/>
              <w:rPr>
                <w:sz w:val="21"/>
              </w:rPr>
            </w:pPr>
            <w:r>
              <w:rPr>
                <w:sz w:val="21"/>
              </w:rPr>
              <w:t>31.5</w:t>
            </w:r>
          </w:p>
        </w:tc>
        <w:tc>
          <w:tcPr>
            <w:tcW w:w="1164" w:type="dxa"/>
            <w:vAlign w:val="bottom"/>
          </w:tcPr>
          <w:p>
            <w:pPr>
              <w:spacing w:line="240" w:lineRule="auto"/>
              <w:ind w:firstLine="0" w:firstLineChars="0"/>
              <w:jc w:val="center"/>
              <w:rPr>
                <w:sz w:val="21"/>
              </w:rPr>
            </w:pPr>
            <w:r>
              <w:rPr>
                <w:sz w:val="21"/>
              </w:rPr>
              <w:t xml:space="preserve">0.5 </w:t>
            </w:r>
          </w:p>
        </w:tc>
        <w:tc>
          <w:tcPr>
            <w:tcW w:w="1164" w:type="dxa"/>
            <w:vAlign w:val="bottom"/>
          </w:tcPr>
          <w:p>
            <w:pPr>
              <w:spacing w:line="240" w:lineRule="auto"/>
              <w:ind w:firstLine="0" w:firstLineChars="0"/>
              <w:jc w:val="center"/>
              <w:rPr>
                <w:sz w:val="21"/>
              </w:rPr>
            </w:pPr>
            <w:r>
              <w:rPr>
                <w:sz w:val="21"/>
              </w:rPr>
              <w:t xml:space="preserve">0.29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176" w:type="dxa"/>
            <w:vAlign w:val="center"/>
          </w:tcPr>
          <w:p>
            <w:pPr>
              <w:spacing w:line="240" w:lineRule="auto"/>
              <w:ind w:firstLine="0" w:firstLineChars="0"/>
              <w:jc w:val="center"/>
              <w:rPr>
                <w:sz w:val="21"/>
              </w:rPr>
            </w:pPr>
            <w:r>
              <w:rPr>
                <w:sz w:val="21"/>
              </w:rPr>
              <w:t>40</w:t>
            </w:r>
          </w:p>
        </w:tc>
        <w:tc>
          <w:tcPr>
            <w:tcW w:w="1164" w:type="dxa"/>
            <w:vAlign w:val="bottom"/>
          </w:tcPr>
          <w:p>
            <w:pPr>
              <w:spacing w:line="240" w:lineRule="auto"/>
              <w:ind w:firstLine="0" w:firstLineChars="0"/>
              <w:jc w:val="center"/>
              <w:rPr>
                <w:sz w:val="21"/>
              </w:rPr>
            </w:pPr>
            <w:r>
              <w:rPr>
                <w:sz w:val="21"/>
              </w:rPr>
              <w:t>0.3</w:t>
            </w:r>
          </w:p>
        </w:tc>
        <w:tc>
          <w:tcPr>
            <w:tcW w:w="1164" w:type="dxa"/>
            <w:vAlign w:val="bottom"/>
          </w:tcPr>
          <w:p>
            <w:pPr>
              <w:spacing w:line="240" w:lineRule="auto"/>
              <w:ind w:firstLine="0" w:firstLineChars="0"/>
              <w:jc w:val="center"/>
              <w:rPr>
                <w:sz w:val="21"/>
              </w:rPr>
            </w:pPr>
            <w:r>
              <w:rPr>
                <w:sz w:val="21"/>
              </w:rPr>
              <w:t>0.18</w:t>
            </w:r>
          </w:p>
        </w:tc>
      </w:tr>
    </w:tbl>
    <w:p>
      <w:pPr>
        <w:spacing w:line="400" w:lineRule="exact"/>
        <w:ind w:firstLine="0" w:firstLineChars="0"/>
        <w:rPr>
          <w:szCs w:val="24"/>
        </w:rPr>
      </w:pPr>
      <w:r>
        <w:rPr>
          <w:szCs w:val="24"/>
        </w:rPr>
        <w:t>B.</w:t>
      </w:r>
      <w:r>
        <w:rPr>
          <w:rFonts w:hint="eastAsia"/>
          <w:szCs w:val="24"/>
        </w:rPr>
        <w:t>2</w:t>
      </w:r>
      <w:r>
        <w:rPr>
          <w:szCs w:val="24"/>
        </w:rPr>
        <w:t>.2</w:t>
      </w:r>
      <w:r>
        <w:rPr>
          <w:rFonts w:hint="eastAsia"/>
          <w:szCs w:val="24"/>
        </w:rPr>
        <w:t xml:space="preserve">.3  </w:t>
      </w:r>
      <w:r>
        <w:rPr>
          <w:szCs w:val="24"/>
        </w:rPr>
        <w:t>尺子测量引入的不确定度分量</w:t>
      </w:r>
    </w:p>
    <w:p>
      <w:pPr>
        <w:spacing w:line="400" w:lineRule="exact"/>
        <w:ind w:firstLine="480"/>
        <w:rPr>
          <w:rFonts w:eastAsiaTheme="minorEastAsia"/>
          <w:szCs w:val="24"/>
        </w:rPr>
      </w:pPr>
      <w:r>
        <w:rPr>
          <w:rFonts w:eastAsiaTheme="minorEastAsia"/>
          <w:szCs w:val="24"/>
        </w:rPr>
        <w:t>查检定证书可知：</w:t>
      </w:r>
    </w:p>
    <w:p>
      <w:pPr>
        <w:wordWrap w:val="0"/>
        <w:spacing w:line="240" w:lineRule="auto"/>
        <w:ind w:firstLine="480" w:firstLineChars="0"/>
        <w:jc w:val="right"/>
        <w:rPr>
          <w:rFonts w:eastAsiaTheme="minorEastAsia"/>
          <w:szCs w:val="24"/>
        </w:rPr>
      </w:pPr>
      <m:oMath>
        <m:sSub>
          <m:sSubPr>
            <m:ctrlPr>
              <w:rPr>
                <w:rFonts w:ascii="Cambria Math" w:hAnsi="Cambria Math" w:eastAsiaTheme="minorEastAsia"/>
                <w:sz w:val="21"/>
                <w:szCs w:val="21"/>
              </w:rPr>
            </m:ctrlPr>
          </m:sSubPr>
          <m:e>
            <m:r>
              <m:rPr/>
              <w:rPr>
                <w:rFonts w:ascii="Cambria Math" w:hAnsi="Cambria Math" w:eastAsiaTheme="minorEastAsia"/>
                <w:sz w:val="21"/>
                <w:szCs w:val="21"/>
              </w:rPr>
              <m:t>u</m:t>
            </m:r>
            <m:ctrlPr>
              <w:rPr>
                <w:rFonts w:ascii="Cambria Math" w:hAnsi="Cambria Math" w:eastAsiaTheme="minorEastAsia"/>
                <w:sz w:val="21"/>
                <w:szCs w:val="21"/>
              </w:rPr>
            </m:ctrlPr>
          </m:e>
          <m:sub>
            <m:r>
              <m:rPr/>
              <w:rPr>
                <w:rFonts w:ascii="Cambria Math" w:hAnsi="Cambria Math" w:eastAsiaTheme="minorEastAsia"/>
                <w:sz w:val="21"/>
                <w:szCs w:val="21"/>
              </w:rPr>
              <m:t>4</m:t>
            </m:r>
            <m:ctrlPr>
              <w:rPr>
                <w:rFonts w:ascii="Cambria Math" w:hAnsi="Cambria Math" w:eastAsiaTheme="minorEastAsia"/>
                <w:sz w:val="21"/>
                <w:szCs w:val="21"/>
              </w:rPr>
            </m:ctrlPr>
          </m:sub>
        </m:sSub>
        <m:r>
          <m:rPr/>
          <w:rPr>
            <w:rFonts w:ascii="Cambria Math" w:hAnsi="Cambria Math" w:eastAsiaTheme="minorEastAsia"/>
            <w:sz w:val="21"/>
            <w:szCs w:val="21"/>
          </w:rPr>
          <m:t>=2.5×</m:t>
        </m:r>
        <m:sSup>
          <m:sSupPr>
            <m:ctrlPr>
              <w:rPr>
                <w:rFonts w:ascii="Cambria Math" w:hAnsi="Cambria Math" w:eastAsiaTheme="minorEastAsia"/>
                <w:sz w:val="21"/>
                <w:szCs w:val="21"/>
              </w:rPr>
            </m:ctrlPr>
          </m:sSupPr>
          <m:e>
            <m:r>
              <m:rPr/>
              <w:rPr>
                <w:rFonts w:ascii="Cambria Math" w:hAnsi="Cambria Math" w:eastAsiaTheme="minorEastAsia"/>
                <w:sz w:val="21"/>
                <w:szCs w:val="21"/>
              </w:rPr>
              <m:t>10</m:t>
            </m:r>
            <m:ctrlPr>
              <w:rPr>
                <w:rFonts w:ascii="Cambria Math" w:hAnsi="Cambria Math" w:eastAsiaTheme="minorEastAsia"/>
                <w:sz w:val="21"/>
                <w:szCs w:val="21"/>
              </w:rPr>
            </m:ctrlPr>
          </m:e>
          <m:sup>
            <m:r>
              <m:rPr/>
              <w:rPr>
                <w:rFonts w:ascii="Cambria Math" w:hAnsi="Cambria Math" w:eastAsiaTheme="minorEastAsia"/>
                <w:sz w:val="21"/>
                <w:szCs w:val="21"/>
              </w:rPr>
              <m:t>−5</m:t>
            </m:r>
            <m:ctrlPr>
              <w:rPr>
                <w:rFonts w:ascii="Cambria Math" w:hAnsi="Cambria Math" w:eastAsiaTheme="minorEastAsia"/>
                <w:sz w:val="21"/>
                <w:szCs w:val="21"/>
              </w:rPr>
            </m:ctrlPr>
          </m:sup>
        </m:sSup>
        <m:r>
          <m:rPr>
            <m:sty m:val="p"/>
          </m:rPr>
          <w:rPr>
            <w:rFonts w:ascii="Cambria Math" w:hAnsi="Cambria Math" w:eastAsiaTheme="minorEastAsia"/>
            <w:sz w:val="21"/>
            <w:szCs w:val="21"/>
          </w:rPr>
          <m:t>cm</m:t>
        </m:r>
      </m:oMath>
      <w:r>
        <w:rPr>
          <w:rFonts w:hint="eastAsia" w:eastAsiaTheme="minorEastAsia"/>
          <w:sz w:val="21"/>
          <w:szCs w:val="21"/>
        </w:rPr>
        <w:t xml:space="preserve">   </w:t>
      </w:r>
      <w:r>
        <w:rPr>
          <w:rFonts w:hint="eastAsia" w:eastAsiaTheme="minorEastAsia"/>
          <w:szCs w:val="24"/>
        </w:rPr>
        <w:t xml:space="preserve">                    </w:t>
      </w:r>
      <w:r>
        <w:rPr>
          <w:rFonts w:hint="eastAsia"/>
        </w:rPr>
        <w:t>（B</w:t>
      </w:r>
      <w:r>
        <w:t>.</w:t>
      </w:r>
      <w:r>
        <w:rPr>
          <w:rFonts w:hint="eastAsia"/>
        </w:rPr>
        <w:t>4）</w:t>
      </w:r>
    </w:p>
    <w:p>
      <w:pPr>
        <w:spacing w:line="240" w:lineRule="auto"/>
        <w:ind w:firstLine="480" w:firstLineChars="0"/>
        <w:jc w:val="center"/>
        <w:rPr>
          <w:rFonts w:eastAsiaTheme="minorEastAsia"/>
          <w:szCs w:val="24"/>
        </w:rPr>
      </w:pPr>
    </w:p>
    <w:p>
      <w:pPr>
        <w:spacing w:line="400" w:lineRule="exact"/>
        <w:ind w:firstLine="0" w:firstLineChars="0"/>
        <w:rPr>
          <w:szCs w:val="24"/>
        </w:rPr>
      </w:pPr>
      <w:r>
        <w:rPr>
          <w:szCs w:val="24"/>
        </w:rPr>
        <w:t>B.</w:t>
      </w:r>
      <w:r>
        <w:rPr>
          <w:rFonts w:hint="eastAsia"/>
          <w:szCs w:val="24"/>
        </w:rPr>
        <w:t>2</w:t>
      </w:r>
      <w:r>
        <w:rPr>
          <w:szCs w:val="24"/>
        </w:rPr>
        <w:t>.2</w:t>
      </w:r>
      <w:r>
        <w:rPr>
          <w:rFonts w:hint="eastAsia"/>
          <w:szCs w:val="24"/>
        </w:rPr>
        <w:t xml:space="preserve">.4  </w:t>
      </w:r>
      <w:r>
        <w:rPr>
          <w:szCs w:val="24"/>
        </w:rPr>
        <w:t>数据修约引入的不确定度分量</w:t>
      </w:r>
    </w:p>
    <w:p>
      <w:pPr>
        <w:spacing w:line="400" w:lineRule="exact"/>
        <w:ind w:firstLine="480"/>
        <w:rPr>
          <w:rFonts w:eastAsiaTheme="minorEastAsia"/>
          <w:szCs w:val="24"/>
        </w:rPr>
      </w:pPr>
      <w:r>
        <w:rPr>
          <w:rFonts w:eastAsiaTheme="minorEastAsia"/>
          <w:szCs w:val="24"/>
        </w:rPr>
        <w:t>数据修约间隔为0.1 cm，考虑均匀分布，由此引入的标准不确定度为:</w:t>
      </w:r>
    </w:p>
    <w:p>
      <w:pPr>
        <w:wordWrap w:val="0"/>
        <w:spacing w:line="240" w:lineRule="auto"/>
        <w:ind w:firstLine="480" w:firstLineChars="0"/>
        <w:jc w:val="right"/>
        <w:rPr>
          <w:rFonts w:eastAsiaTheme="minorEastAsia"/>
          <w:szCs w:val="24"/>
        </w:rPr>
      </w:pPr>
      <m:oMath>
        <m:sSub>
          <m:sSubPr>
            <m:ctrlPr>
              <w:rPr>
                <w:rFonts w:ascii="Cambria Math" w:hAnsi="Cambria Math" w:eastAsiaTheme="minorEastAsia"/>
                <w:sz w:val="21"/>
                <w:szCs w:val="21"/>
              </w:rPr>
            </m:ctrlPr>
          </m:sSubPr>
          <m:e>
            <m:r>
              <m:rPr/>
              <w:rPr>
                <w:rFonts w:ascii="Cambria Math" w:hAnsi="Cambria Math" w:eastAsiaTheme="minorEastAsia"/>
                <w:sz w:val="21"/>
                <w:szCs w:val="21"/>
              </w:rPr>
              <m:t>u</m:t>
            </m:r>
            <m:ctrlPr>
              <w:rPr>
                <w:rFonts w:ascii="Cambria Math" w:hAnsi="Cambria Math" w:eastAsiaTheme="minorEastAsia"/>
                <w:sz w:val="21"/>
                <w:szCs w:val="21"/>
              </w:rPr>
            </m:ctrlPr>
          </m:e>
          <m:sub>
            <m:r>
              <m:rPr/>
              <w:rPr>
                <w:rFonts w:ascii="Cambria Math" w:hAnsi="Cambria Math" w:eastAsiaTheme="minorEastAsia"/>
                <w:sz w:val="21"/>
                <w:szCs w:val="21"/>
              </w:rPr>
              <m:t>5</m:t>
            </m:r>
            <m:ctrlPr>
              <w:rPr>
                <w:rFonts w:ascii="Cambria Math" w:hAnsi="Cambria Math" w:eastAsiaTheme="minorEastAsia"/>
                <w:sz w:val="21"/>
                <w:szCs w:val="21"/>
              </w:rPr>
            </m:ctrlPr>
          </m:sub>
        </m:sSub>
        <m:r>
          <m:rPr/>
          <w:rPr>
            <w:rFonts w:ascii="Cambria Math" w:hAnsi="Cambria Math" w:eastAsiaTheme="minorEastAsia"/>
            <w:sz w:val="21"/>
            <w:szCs w:val="21"/>
          </w:rPr>
          <m:t>=</m:t>
        </m:r>
        <m:f>
          <m:fPr>
            <m:ctrlPr>
              <w:rPr>
                <w:rFonts w:ascii="Cambria Math" w:hAnsi="Cambria Math" w:eastAsiaTheme="minorEastAsia"/>
                <w:i/>
                <w:sz w:val="21"/>
                <w:szCs w:val="21"/>
              </w:rPr>
            </m:ctrlPr>
          </m:fPr>
          <m:num>
            <m:r>
              <m:rPr/>
              <w:rPr>
                <w:rFonts w:ascii="Cambria Math" w:hAnsi="Cambria Math" w:eastAsiaTheme="minorEastAsia"/>
                <w:sz w:val="21"/>
                <w:szCs w:val="21"/>
              </w:rPr>
              <m:t>0.05</m:t>
            </m:r>
            <m:ctrlPr>
              <w:rPr>
                <w:rFonts w:ascii="Cambria Math" w:hAnsi="Cambria Math" w:eastAsiaTheme="minorEastAsia"/>
                <w:i/>
                <w:sz w:val="21"/>
                <w:szCs w:val="21"/>
              </w:rPr>
            </m:ctrlPr>
          </m:num>
          <m:den>
            <m:rad>
              <m:radPr>
                <m:degHide m:val="1"/>
                <m:ctrlPr>
                  <w:rPr>
                    <w:rFonts w:ascii="Cambria Math" w:hAnsi="Cambria Math" w:eastAsiaTheme="minorEastAsia"/>
                    <w:i/>
                    <w:sz w:val="21"/>
                    <w:szCs w:val="21"/>
                  </w:rPr>
                </m:ctrlPr>
              </m:radPr>
              <m:deg>
                <m:ctrlPr>
                  <w:rPr>
                    <w:rFonts w:ascii="Cambria Math" w:hAnsi="Cambria Math" w:eastAsiaTheme="minorEastAsia"/>
                    <w:i/>
                    <w:sz w:val="21"/>
                    <w:szCs w:val="21"/>
                  </w:rPr>
                </m:ctrlPr>
              </m:deg>
              <m:e>
                <m:r>
                  <m:rPr/>
                  <w:rPr>
                    <w:rFonts w:ascii="Cambria Math" w:hAnsi="Cambria Math" w:eastAsiaTheme="minorEastAsia"/>
                    <w:sz w:val="21"/>
                    <w:szCs w:val="21"/>
                  </w:rPr>
                  <m:t>3</m:t>
                </m:r>
                <m:ctrlPr>
                  <w:rPr>
                    <w:rFonts w:ascii="Cambria Math" w:hAnsi="Cambria Math" w:eastAsiaTheme="minorEastAsia"/>
                    <w:i/>
                    <w:sz w:val="21"/>
                    <w:szCs w:val="21"/>
                  </w:rPr>
                </m:ctrlPr>
              </m:e>
            </m:rad>
            <m:ctrlPr>
              <w:rPr>
                <w:rFonts w:ascii="Cambria Math" w:hAnsi="Cambria Math" w:eastAsiaTheme="minorEastAsia"/>
                <w:i/>
                <w:sz w:val="21"/>
                <w:szCs w:val="21"/>
              </w:rPr>
            </m:ctrlPr>
          </m:den>
        </m:f>
        <m:r>
          <m:rPr>
            <m:sty m:val="p"/>
          </m:rPr>
          <w:rPr>
            <w:rFonts w:ascii="Cambria Math" w:hAnsi="Cambria Math" w:eastAsiaTheme="minorEastAsia"/>
            <w:sz w:val="21"/>
            <w:szCs w:val="21"/>
          </w:rPr>
          <m:t>≈0.03 cm</m:t>
        </m:r>
      </m:oMath>
      <w:r>
        <w:rPr>
          <w:rFonts w:hint="eastAsia" w:eastAsiaTheme="minorEastAsia"/>
          <w:sz w:val="21"/>
          <w:szCs w:val="21"/>
        </w:rPr>
        <w:t xml:space="preserve">  </w:t>
      </w:r>
      <w:r>
        <w:rPr>
          <w:rFonts w:hint="eastAsia" w:eastAsiaTheme="minorEastAsia"/>
          <w:szCs w:val="24"/>
        </w:rPr>
        <w:t xml:space="preserve">                    </w:t>
      </w:r>
      <w:r>
        <w:rPr>
          <w:rFonts w:hint="eastAsia"/>
        </w:rPr>
        <w:t>（B</w:t>
      </w:r>
      <w:r>
        <w:t>.</w:t>
      </w:r>
      <w:r>
        <w:rPr>
          <w:rFonts w:hint="eastAsia"/>
        </w:rPr>
        <w:t>5）</w:t>
      </w:r>
    </w:p>
    <w:p>
      <w:pPr>
        <w:spacing w:line="400" w:lineRule="exact"/>
        <w:ind w:firstLine="0" w:firstLineChars="0"/>
        <w:rPr>
          <w:szCs w:val="24"/>
        </w:rPr>
      </w:pPr>
      <w:r>
        <w:rPr>
          <w:szCs w:val="24"/>
        </w:rPr>
        <w:t>B.</w:t>
      </w:r>
      <w:r>
        <w:rPr>
          <w:rFonts w:hint="eastAsia"/>
          <w:szCs w:val="24"/>
        </w:rPr>
        <w:t>2</w:t>
      </w:r>
      <w:r>
        <w:rPr>
          <w:szCs w:val="24"/>
        </w:rPr>
        <w:t>.2</w:t>
      </w:r>
      <w:r>
        <w:rPr>
          <w:rFonts w:hint="eastAsia"/>
          <w:szCs w:val="24"/>
        </w:rPr>
        <w:t xml:space="preserve">.5  </w:t>
      </w:r>
      <w:r>
        <w:rPr>
          <w:szCs w:val="24"/>
        </w:rPr>
        <w:t>标准不确定度各分量一览表，见表</w:t>
      </w:r>
      <w:r>
        <w:rPr>
          <w:rFonts w:hint="eastAsia"/>
          <w:szCs w:val="24"/>
        </w:rPr>
        <w:t>B.</w:t>
      </w:r>
      <w:r>
        <w:rPr>
          <w:szCs w:val="24"/>
        </w:rPr>
        <w:t>1</w:t>
      </w:r>
      <w:r>
        <w:rPr>
          <w:rFonts w:hint="eastAsia"/>
          <w:szCs w:val="24"/>
        </w:rPr>
        <w:t>2</w:t>
      </w:r>
    </w:p>
    <w:p>
      <w:pPr>
        <w:spacing w:line="400" w:lineRule="exact"/>
        <w:ind w:firstLine="0" w:firstLineChars="0"/>
        <w:jc w:val="center"/>
        <w:rPr>
          <w:rFonts w:ascii="黑体" w:hAnsi="黑体" w:eastAsia="黑体"/>
          <w:sz w:val="21"/>
          <w:szCs w:val="21"/>
        </w:rPr>
      </w:pPr>
      <w:r>
        <w:rPr>
          <w:rFonts w:ascii="黑体" w:hAnsi="黑体" w:eastAsia="黑体"/>
          <w:sz w:val="21"/>
          <w:szCs w:val="21"/>
        </w:rPr>
        <w:t>表</w:t>
      </w:r>
      <w:r>
        <w:rPr>
          <w:rFonts w:hint="eastAsia" w:ascii="黑体" w:hAnsi="黑体" w:eastAsia="黑体"/>
          <w:sz w:val="21"/>
          <w:szCs w:val="21"/>
        </w:rPr>
        <w:t>B.</w:t>
      </w:r>
      <w:r>
        <w:rPr>
          <w:rFonts w:ascii="黑体" w:hAnsi="黑体" w:eastAsia="黑体"/>
          <w:sz w:val="21"/>
          <w:szCs w:val="21"/>
        </w:rPr>
        <w:t>1</w:t>
      </w:r>
      <w:r>
        <w:rPr>
          <w:rFonts w:hint="eastAsia" w:ascii="黑体" w:hAnsi="黑体" w:eastAsia="黑体"/>
          <w:sz w:val="21"/>
          <w:szCs w:val="21"/>
        </w:rPr>
        <w:t>2</w:t>
      </w:r>
      <w:r>
        <w:rPr>
          <w:rFonts w:ascii="黑体" w:hAnsi="黑体" w:eastAsia="黑体"/>
          <w:sz w:val="21"/>
          <w:szCs w:val="21"/>
        </w:rPr>
        <w:t xml:space="preserve">  标准不确定度各分量一览表</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4"/>
        <w:gridCol w:w="4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394" w:type="dxa"/>
            <w:vAlign w:val="center"/>
          </w:tcPr>
          <w:p>
            <w:pPr>
              <w:spacing w:line="240" w:lineRule="auto"/>
              <w:ind w:firstLine="0" w:firstLineChars="0"/>
              <w:jc w:val="center"/>
              <w:rPr>
                <w:sz w:val="21"/>
              </w:rPr>
            </w:pPr>
            <w:r>
              <w:rPr>
                <w:sz w:val="21"/>
              </w:rPr>
              <w:t>标准不确定度各分量</w:t>
            </w:r>
            <w:r>
              <w:rPr>
                <w:i/>
                <w:sz w:val="21"/>
              </w:rPr>
              <w:t>u</w:t>
            </w:r>
            <w:r>
              <w:rPr>
                <w:i/>
                <w:sz w:val="21"/>
                <w:vertAlign w:val="subscript"/>
              </w:rPr>
              <w:t>i</w:t>
            </w:r>
          </w:p>
        </w:tc>
        <w:tc>
          <w:tcPr>
            <w:tcW w:w="4478" w:type="dxa"/>
            <w:vAlign w:val="center"/>
          </w:tcPr>
          <w:p>
            <w:pPr>
              <w:spacing w:line="240" w:lineRule="auto"/>
              <w:ind w:firstLine="0" w:firstLineChars="0"/>
              <w:jc w:val="center"/>
              <w:rPr>
                <w:sz w:val="21"/>
              </w:rPr>
            </w:pPr>
            <w:r>
              <w:rPr>
                <w:sz w:val="21"/>
              </w:rPr>
              <w:t>不确定度来源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394" w:type="dxa"/>
            <w:vAlign w:val="center"/>
          </w:tcPr>
          <w:p>
            <w:pPr>
              <w:spacing w:line="240" w:lineRule="auto"/>
              <w:ind w:firstLine="0" w:firstLineChars="0"/>
              <w:jc w:val="center"/>
              <w:rPr>
                <w:sz w:val="21"/>
              </w:rPr>
            </w:pPr>
            <w:r>
              <w:rPr>
                <w:i/>
                <w:sz w:val="21"/>
              </w:rPr>
              <w:t>u</w:t>
            </w:r>
            <w:r>
              <w:rPr>
                <w:sz w:val="21"/>
                <w:vertAlign w:val="subscript"/>
              </w:rPr>
              <w:t>1</w:t>
            </w:r>
          </w:p>
        </w:tc>
        <w:tc>
          <w:tcPr>
            <w:tcW w:w="4478" w:type="dxa"/>
            <w:vAlign w:val="center"/>
          </w:tcPr>
          <w:p>
            <w:pPr>
              <w:spacing w:line="240" w:lineRule="auto"/>
              <w:ind w:firstLine="0" w:firstLineChars="0"/>
              <w:jc w:val="center"/>
              <w:rPr>
                <w:sz w:val="21"/>
              </w:rPr>
            </w:pPr>
            <w:r>
              <w:rPr>
                <w:sz w:val="21"/>
              </w:rPr>
              <w:t>重复性测量引起的不确定度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394" w:type="dxa"/>
            <w:vAlign w:val="center"/>
          </w:tcPr>
          <w:p>
            <w:pPr>
              <w:spacing w:line="240" w:lineRule="auto"/>
              <w:ind w:firstLine="0" w:firstLineChars="0"/>
              <w:jc w:val="center"/>
              <w:rPr>
                <w:sz w:val="21"/>
              </w:rPr>
            </w:pPr>
            <w:r>
              <w:rPr>
                <w:i/>
                <w:sz w:val="21"/>
              </w:rPr>
              <w:t>u</w:t>
            </w:r>
            <w:r>
              <w:rPr>
                <w:sz w:val="21"/>
                <w:vertAlign w:val="subscript"/>
              </w:rPr>
              <w:t>2</w:t>
            </w:r>
          </w:p>
        </w:tc>
        <w:tc>
          <w:tcPr>
            <w:tcW w:w="4478" w:type="dxa"/>
            <w:vAlign w:val="center"/>
          </w:tcPr>
          <w:p>
            <w:pPr>
              <w:spacing w:line="240" w:lineRule="auto"/>
              <w:ind w:firstLine="0" w:firstLineChars="0"/>
              <w:jc w:val="center"/>
              <w:rPr>
                <w:sz w:val="21"/>
              </w:rPr>
            </w:pPr>
            <w:r>
              <w:rPr>
                <w:sz w:val="21"/>
              </w:rPr>
              <w:t>纵向测试距离引起的不确定度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394" w:type="dxa"/>
            <w:vAlign w:val="center"/>
          </w:tcPr>
          <w:p>
            <w:pPr>
              <w:spacing w:line="240" w:lineRule="auto"/>
              <w:ind w:firstLine="0" w:firstLineChars="0"/>
              <w:jc w:val="center"/>
              <w:rPr>
                <w:sz w:val="21"/>
              </w:rPr>
            </w:pPr>
            <w:r>
              <w:rPr>
                <w:i/>
                <w:sz w:val="21"/>
              </w:rPr>
              <w:t>u</w:t>
            </w:r>
            <w:r>
              <w:rPr>
                <w:sz w:val="21"/>
                <w:vertAlign w:val="subscript"/>
              </w:rPr>
              <w:t>3</w:t>
            </w:r>
          </w:p>
        </w:tc>
        <w:tc>
          <w:tcPr>
            <w:tcW w:w="4478" w:type="dxa"/>
            <w:vAlign w:val="center"/>
          </w:tcPr>
          <w:p>
            <w:pPr>
              <w:spacing w:line="240" w:lineRule="auto"/>
              <w:ind w:firstLine="0" w:firstLineChars="0"/>
              <w:jc w:val="center"/>
              <w:rPr>
                <w:sz w:val="21"/>
              </w:rPr>
            </w:pPr>
            <w:r>
              <w:rPr>
                <w:sz w:val="21"/>
              </w:rPr>
              <w:t>横向测试距离引起的不确定度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394" w:type="dxa"/>
            <w:vAlign w:val="center"/>
          </w:tcPr>
          <w:p>
            <w:pPr>
              <w:spacing w:line="240" w:lineRule="auto"/>
              <w:ind w:firstLine="0" w:firstLineChars="0"/>
              <w:jc w:val="center"/>
              <w:rPr>
                <w:sz w:val="21"/>
              </w:rPr>
            </w:pPr>
            <w:r>
              <w:rPr>
                <w:i/>
                <w:sz w:val="21"/>
              </w:rPr>
              <w:t>u</w:t>
            </w:r>
            <w:r>
              <w:rPr>
                <w:sz w:val="21"/>
                <w:vertAlign w:val="subscript"/>
              </w:rPr>
              <w:t>4</w:t>
            </w:r>
          </w:p>
        </w:tc>
        <w:tc>
          <w:tcPr>
            <w:tcW w:w="4478" w:type="dxa"/>
            <w:vAlign w:val="center"/>
          </w:tcPr>
          <w:p>
            <w:pPr>
              <w:spacing w:line="240" w:lineRule="auto"/>
              <w:ind w:firstLine="0" w:firstLineChars="0"/>
              <w:jc w:val="center"/>
              <w:rPr>
                <w:sz w:val="21"/>
              </w:rPr>
            </w:pPr>
            <w:r>
              <w:rPr>
                <w:sz w:val="21"/>
              </w:rPr>
              <w:t>尺子测量引入的不确定度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394" w:type="dxa"/>
            <w:vAlign w:val="center"/>
          </w:tcPr>
          <w:p>
            <w:pPr>
              <w:spacing w:line="240" w:lineRule="auto"/>
              <w:ind w:firstLine="0" w:firstLineChars="0"/>
              <w:jc w:val="center"/>
              <w:rPr>
                <w:sz w:val="21"/>
              </w:rPr>
            </w:pPr>
            <w:r>
              <w:rPr>
                <w:i/>
                <w:sz w:val="21"/>
              </w:rPr>
              <w:t>u</w:t>
            </w:r>
            <w:r>
              <w:rPr>
                <w:sz w:val="21"/>
                <w:vertAlign w:val="subscript"/>
              </w:rPr>
              <w:t>5</w:t>
            </w:r>
          </w:p>
        </w:tc>
        <w:tc>
          <w:tcPr>
            <w:tcW w:w="4478" w:type="dxa"/>
            <w:vAlign w:val="center"/>
          </w:tcPr>
          <w:p>
            <w:pPr>
              <w:spacing w:line="240" w:lineRule="auto"/>
              <w:ind w:firstLine="0" w:firstLineChars="0"/>
              <w:jc w:val="center"/>
              <w:rPr>
                <w:sz w:val="21"/>
              </w:rPr>
            </w:pPr>
            <w:r>
              <w:rPr>
                <w:sz w:val="21"/>
              </w:rPr>
              <w:t>数据修约引入的不确定度</w:t>
            </w:r>
          </w:p>
        </w:tc>
      </w:tr>
    </w:tbl>
    <w:p>
      <w:pPr>
        <w:spacing w:line="240" w:lineRule="auto"/>
        <w:ind w:firstLine="0" w:firstLineChars="0"/>
        <w:rPr>
          <w:rFonts w:eastAsiaTheme="minorEastAsia"/>
          <w:szCs w:val="24"/>
        </w:rPr>
      </w:pPr>
    </w:p>
    <w:p>
      <w:pPr>
        <w:spacing w:line="400" w:lineRule="exact"/>
        <w:ind w:firstLine="0" w:firstLineChars="0"/>
        <w:rPr>
          <w:szCs w:val="24"/>
        </w:rPr>
      </w:pPr>
      <w:r>
        <w:rPr>
          <w:szCs w:val="24"/>
        </w:rPr>
        <w:t xml:space="preserve">B.2.3 </w:t>
      </w:r>
      <w:r>
        <w:rPr>
          <w:rFonts w:hint="eastAsia"/>
          <w:szCs w:val="24"/>
        </w:rPr>
        <w:t xml:space="preserve"> </w:t>
      </w:r>
      <w:r>
        <w:rPr>
          <w:szCs w:val="24"/>
        </w:rPr>
        <w:t>合成标准不确定度</w:t>
      </w:r>
    </w:p>
    <w:p>
      <w:pPr>
        <w:spacing w:line="240" w:lineRule="auto"/>
        <w:ind w:firstLine="480" w:firstLineChars="0"/>
        <w:jc w:val="left"/>
        <w:rPr>
          <w:rFonts w:eastAsiaTheme="minorEastAsia"/>
          <w:szCs w:val="24"/>
        </w:rPr>
      </w:pPr>
      <w:r>
        <w:rPr>
          <w:rFonts w:eastAsiaTheme="minorEastAsia"/>
          <w:szCs w:val="24"/>
        </w:rPr>
        <w:t>表</w:t>
      </w:r>
      <w:r>
        <w:rPr>
          <w:rFonts w:hint="eastAsia" w:eastAsiaTheme="minorEastAsia"/>
          <w:szCs w:val="24"/>
        </w:rPr>
        <w:t>B.</w:t>
      </w:r>
      <w:r>
        <w:rPr>
          <w:rFonts w:eastAsiaTheme="minorEastAsia"/>
          <w:szCs w:val="24"/>
        </w:rPr>
        <w:t>1</w:t>
      </w:r>
      <w:r>
        <w:rPr>
          <w:rFonts w:hint="eastAsia" w:eastAsiaTheme="minorEastAsia"/>
          <w:szCs w:val="24"/>
        </w:rPr>
        <w:t>2</w:t>
      </w:r>
      <w:r>
        <w:rPr>
          <w:rFonts w:eastAsiaTheme="minorEastAsia"/>
          <w:szCs w:val="24"/>
        </w:rPr>
        <w:t>所列各标准不确定度分量互不相关，合成标准不确定度见表</w:t>
      </w:r>
      <w:r>
        <w:rPr>
          <w:rFonts w:hint="eastAsia" w:eastAsiaTheme="minorEastAsia"/>
          <w:szCs w:val="24"/>
        </w:rPr>
        <w:t>B.</w:t>
      </w:r>
      <w:r>
        <w:rPr>
          <w:rFonts w:eastAsiaTheme="minorEastAsia"/>
          <w:szCs w:val="24"/>
        </w:rPr>
        <w:t>1</w:t>
      </w:r>
      <w:r>
        <w:rPr>
          <w:rFonts w:hint="eastAsia" w:eastAsiaTheme="minorEastAsia"/>
          <w:szCs w:val="24"/>
        </w:rPr>
        <w:t>3</w:t>
      </w:r>
      <w:r>
        <w:rPr>
          <w:rFonts w:eastAsiaTheme="minorEastAsia"/>
          <w:szCs w:val="24"/>
        </w:rPr>
        <w:t>：</w:t>
      </w:r>
    </w:p>
    <w:p>
      <w:pPr>
        <w:spacing w:line="400" w:lineRule="exact"/>
        <w:ind w:firstLine="0" w:firstLineChars="0"/>
        <w:jc w:val="center"/>
        <w:rPr>
          <w:rFonts w:ascii="黑体" w:hAnsi="黑体" w:eastAsia="黑体"/>
          <w:sz w:val="21"/>
          <w:szCs w:val="21"/>
        </w:rPr>
      </w:pPr>
      <w:r>
        <w:rPr>
          <w:rFonts w:ascii="黑体" w:hAnsi="黑体" w:eastAsia="黑体"/>
          <w:sz w:val="21"/>
          <w:szCs w:val="21"/>
        </w:rPr>
        <w:t>表</w:t>
      </w:r>
      <w:r>
        <w:rPr>
          <w:rFonts w:hint="eastAsia" w:ascii="黑体" w:hAnsi="黑体" w:eastAsia="黑体"/>
          <w:sz w:val="21"/>
          <w:szCs w:val="21"/>
        </w:rPr>
        <w:t>B.</w:t>
      </w:r>
      <w:r>
        <w:rPr>
          <w:rFonts w:ascii="黑体" w:hAnsi="黑体" w:eastAsia="黑体"/>
          <w:sz w:val="21"/>
          <w:szCs w:val="21"/>
        </w:rPr>
        <w:t>1</w:t>
      </w:r>
      <w:r>
        <w:rPr>
          <w:rFonts w:hint="eastAsia" w:ascii="黑体" w:hAnsi="黑体" w:eastAsia="黑体"/>
          <w:sz w:val="21"/>
          <w:szCs w:val="21"/>
        </w:rPr>
        <w:t>3</w:t>
      </w:r>
      <w:r>
        <w:rPr>
          <w:rFonts w:ascii="黑体" w:hAnsi="黑体" w:eastAsia="黑体"/>
          <w:sz w:val="21"/>
          <w:szCs w:val="21"/>
        </w:rPr>
        <w:t xml:space="preserve">  合成标准不确定度：</w:t>
      </w:r>
    </w:p>
    <w:tbl>
      <w:tblPr>
        <w:tblStyle w:val="2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12"/>
        <w:gridCol w:w="29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812" w:type="dxa"/>
            <w:vAlign w:val="center"/>
          </w:tcPr>
          <w:p>
            <w:pPr>
              <w:spacing w:line="240" w:lineRule="auto"/>
              <w:ind w:firstLine="0" w:firstLineChars="0"/>
              <w:jc w:val="center"/>
              <w:rPr>
                <w:sz w:val="21"/>
              </w:rPr>
            </w:pPr>
            <w:r>
              <w:rPr>
                <w:sz w:val="21"/>
              </w:rPr>
              <w:t>频率/kHz</w:t>
            </w:r>
          </w:p>
        </w:tc>
        <w:tc>
          <w:tcPr>
            <w:tcW w:w="2998" w:type="dxa"/>
            <w:vAlign w:val="center"/>
          </w:tcPr>
          <w:p>
            <w:pPr>
              <w:spacing w:line="240" w:lineRule="auto"/>
              <w:ind w:firstLine="0" w:firstLineChars="0"/>
              <w:jc w:val="center"/>
              <w:rPr>
                <w:sz w:val="21"/>
              </w:rPr>
            </w:pPr>
            <w:r>
              <w:rPr>
                <w:sz w:val="21"/>
              </w:rPr>
              <w:t>合成标准不确定度/cm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812" w:type="dxa"/>
            <w:vAlign w:val="center"/>
          </w:tcPr>
          <w:p>
            <w:pPr>
              <w:spacing w:line="240" w:lineRule="auto"/>
              <w:ind w:firstLine="0" w:firstLineChars="0"/>
              <w:jc w:val="center"/>
              <w:rPr>
                <w:sz w:val="21"/>
              </w:rPr>
            </w:pPr>
            <w:r>
              <w:rPr>
                <w:sz w:val="21"/>
              </w:rPr>
              <w:t>20</w:t>
            </w:r>
          </w:p>
        </w:tc>
        <w:tc>
          <w:tcPr>
            <w:tcW w:w="2998" w:type="dxa"/>
          </w:tcPr>
          <w:p>
            <w:pPr>
              <w:spacing w:line="240" w:lineRule="auto"/>
              <w:ind w:firstLine="0" w:firstLineChars="0"/>
              <w:jc w:val="center"/>
              <w:rPr>
                <w:sz w:val="21"/>
              </w:rPr>
            </w:pPr>
            <w:r>
              <w:rPr>
                <w:sz w:val="21"/>
              </w:rPr>
              <w:t>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812" w:type="dxa"/>
            <w:vAlign w:val="center"/>
          </w:tcPr>
          <w:p>
            <w:pPr>
              <w:spacing w:line="240" w:lineRule="auto"/>
              <w:ind w:firstLine="0" w:firstLineChars="0"/>
              <w:jc w:val="center"/>
              <w:rPr>
                <w:sz w:val="21"/>
              </w:rPr>
            </w:pPr>
            <w:r>
              <w:rPr>
                <w:sz w:val="21"/>
              </w:rPr>
              <w:t>25</w:t>
            </w:r>
          </w:p>
        </w:tc>
        <w:tc>
          <w:tcPr>
            <w:tcW w:w="2998" w:type="dxa"/>
          </w:tcPr>
          <w:p>
            <w:pPr>
              <w:spacing w:line="240" w:lineRule="auto"/>
              <w:ind w:firstLine="0" w:firstLineChars="0"/>
              <w:jc w:val="center"/>
              <w:rPr>
                <w:sz w:val="21"/>
              </w:rPr>
            </w:pPr>
            <w:r>
              <w:rPr>
                <w:sz w:val="21"/>
              </w:rPr>
              <w:t>1.15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812" w:type="dxa"/>
            <w:vAlign w:val="center"/>
          </w:tcPr>
          <w:p>
            <w:pPr>
              <w:spacing w:line="240" w:lineRule="auto"/>
              <w:ind w:firstLine="0" w:firstLineChars="0"/>
              <w:jc w:val="center"/>
              <w:rPr>
                <w:sz w:val="21"/>
              </w:rPr>
            </w:pPr>
            <w:r>
              <w:rPr>
                <w:sz w:val="21"/>
              </w:rPr>
              <w:t>31.5</w:t>
            </w:r>
          </w:p>
        </w:tc>
        <w:tc>
          <w:tcPr>
            <w:tcW w:w="2998" w:type="dxa"/>
          </w:tcPr>
          <w:p>
            <w:pPr>
              <w:spacing w:line="240" w:lineRule="auto"/>
              <w:ind w:firstLine="0" w:firstLineChars="0"/>
              <w:jc w:val="center"/>
              <w:rPr>
                <w:sz w:val="21"/>
              </w:rPr>
            </w:pPr>
            <w:r>
              <w:rPr>
                <w:sz w:val="21"/>
              </w:rPr>
              <w:t>0.68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812" w:type="dxa"/>
            <w:vAlign w:val="center"/>
          </w:tcPr>
          <w:p>
            <w:pPr>
              <w:spacing w:line="240" w:lineRule="auto"/>
              <w:ind w:firstLine="0" w:firstLineChars="0"/>
              <w:jc w:val="center"/>
              <w:rPr>
                <w:sz w:val="21"/>
              </w:rPr>
            </w:pPr>
            <w:r>
              <w:rPr>
                <w:sz w:val="21"/>
              </w:rPr>
              <w:t>40</w:t>
            </w:r>
          </w:p>
        </w:tc>
        <w:tc>
          <w:tcPr>
            <w:tcW w:w="2998" w:type="dxa"/>
          </w:tcPr>
          <w:p>
            <w:pPr>
              <w:spacing w:line="240" w:lineRule="auto"/>
              <w:ind w:firstLine="0" w:firstLineChars="0"/>
              <w:jc w:val="center"/>
              <w:rPr>
                <w:sz w:val="21"/>
              </w:rPr>
            </w:pPr>
            <w:r>
              <w:rPr>
                <w:sz w:val="21"/>
              </w:rPr>
              <w:t>0.83</w:t>
            </w:r>
          </w:p>
        </w:tc>
      </w:tr>
    </w:tbl>
    <w:p>
      <w:pPr>
        <w:spacing w:line="400" w:lineRule="exact"/>
        <w:ind w:firstLine="480"/>
        <w:rPr>
          <w:rFonts w:eastAsiaTheme="minorEastAsia"/>
          <w:szCs w:val="24"/>
        </w:rPr>
      </w:pPr>
      <w:r>
        <w:rPr>
          <w:rFonts w:eastAsiaTheme="minorEastAsia"/>
          <w:szCs w:val="24"/>
        </w:rPr>
        <w:t>取不确定度较大点作为校准不确定度，</w:t>
      </w:r>
      <w:r>
        <w:rPr>
          <w:rFonts w:eastAsiaTheme="minorEastAsia"/>
          <w:i/>
          <w:szCs w:val="24"/>
        </w:rPr>
        <w:t>u</w:t>
      </w:r>
      <w:r>
        <w:rPr>
          <w:rFonts w:eastAsiaTheme="minorEastAsia"/>
          <w:szCs w:val="24"/>
          <w:vertAlign w:val="subscript"/>
        </w:rPr>
        <w:t>c</w:t>
      </w:r>
      <w:r>
        <w:rPr>
          <w:rFonts w:eastAsiaTheme="minorEastAsia"/>
          <w:szCs w:val="24"/>
        </w:rPr>
        <w:t>=1.15 cm</w:t>
      </w:r>
    </w:p>
    <w:p>
      <w:pPr>
        <w:spacing w:line="400" w:lineRule="exact"/>
        <w:ind w:firstLine="0" w:firstLineChars="0"/>
        <w:rPr>
          <w:szCs w:val="24"/>
        </w:rPr>
      </w:pPr>
      <w:r>
        <w:rPr>
          <w:szCs w:val="24"/>
        </w:rPr>
        <w:t>B.2.4  扩展不确定度</w:t>
      </w:r>
    </w:p>
    <w:p>
      <w:pPr>
        <w:spacing w:line="400" w:lineRule="exact"/>
        <w:ind w:firstLine="480"/>
        <w:rPr>
          <w:rFonts w:eastAsiaTheme="minorEastAsia"/>
          <w:szCs w:val="24"/>
        </w:rPr>
      </w:pPr>
      <w:r>
        <w:rPr>
          <w:rFonts w:eastAsiaTheme="minorEastAsia"/>
          <w:szCs w:val="24"/>
        </w:rPr>
        <w:t>合成后的标准不确定度，按近似正态分布考虑，当取包含因子</w:t>
      </w:r>
      <w:r>
        <w:rPr>
          <w:rFonts w:eastAsiaTheme="minorEastAsia"/>
          <w:i/>
          <w:iCs/>
          <w:szCs w:val="24"/>
        </w:rPr>
        <w:t xml:space="preserve">k </w:t>
      </w:r>
      <w:r>
        <w:rPr>
          <w:rFonts w:eastAsiaTheme="minorEastAsia"/>
          <w:szCs w:val="24"/>
        </w:rPr>
        <w:t>= 2时，其扩展不确定度</w:t>
      </w:r>
    </w:p>
    <w:p>
      <w:pPr>
        <w:wordWrap w:val="0"/>
        <w:spacing w:line="240" w:lineRule="auto"/>
        <w:ind w:firstLine="480" w:firstLineChars="0"/>
        <w:jc w:val="right"/>
        <w:rPr>
          <w:rFonts w:eastAsiaTheme="minorEastAsia"/>
          <w:szCs w:val="24"/>
        </w:rPr>
      </w:pPr>
      <w:r>
        <w:rPr>
          <w:rFonts w:eastAsiaTheme="minorEastAsia"/>
          <w:position w:val="-12"/>
          <w:sz w:val="21"/>
          <w:szCs w:val="21"/>
        </w:rPr>
        <w:object>
          <v:shape id="_x0000_i1030" o:spt="75" type="#_x0000_t75" style="height:16.9pt;width:53.2pt;" o:ole="t" filled="f" o:preferrelative="t" stroked="f" coordsize="21600,21600">
            <v:path/>
            <v:fill on="f" focussize="0,0"/>
            <v:stroke on="f" joinstyle="miter"/>
            <v:imagedata r:id="rId25" o:title=""/>
            <o:lock v:ext="edit" aspectratio="t"/>
            <w10:wrap type="none"/>
            <w10:anchorlock/>
          </v:shape>
          <o:OLEObject Type="Embed" ProgID="Equation.DSMT4" ShapeID="_x0000_i1030" DrawAspect="Content" ObjectID="_1468075730" r:id="rId26">
            <o:LockedField>false</o:LockedField>
          </o:OLEObject>
        </w:object>
      </w:r>
      <w:r>
        <w:rPr>
          <w:rFonts w:eastAsiaTheme="minorEastAsia"/>
          <w:sz w:val="21"/>
          <w:szCs w:val="21"/>
        </w:rPr>
        <w:t>=2 ×1.15 cm= 2.3 cm</w:t>
      </w:r>
      <w:r>
        <w:rPr>
          <w:rFonts w:hint="eastAsia" w:eastAsiaTheme="minorEastAsia"/>
          <w:sz w:val="21"/>
          <w:szCs w:val="21"/>
        </w:rPr>
        <w:t xml:space="preserve">  </w:t>
      </w:r>
      <w:r>
        <w:rPr>
          <w:rFonts w:hint="eastAsia" w:eastAsiaTheme="minorEastAsia"/>
          <w:szCs w:val="24"/>
        </w:rPr>
        <w:t xml:space="preserve">                 </w:t>
      </w:r>
      <w:r>
        <w:rPr>
          <w:rFonts w:hint="eastAsia"/>
        </w:rPr>
        <w:t>（B</w:t>
      </w:r>
      <w:r>
        <w:t>.</w:t>
      </w:r>
      <w:r>
        <w:rPr>
          <w:rFonts w:hint="eastAsia"/>
        </w:rPr>
        <w:t>6）</w:t>
      </w:r>
    </w:p>
    <w:p>
      <w:pPr>
        <w:spacing w:line="400" w:lineRule="exact"/>
        <w:ind w:firstLine="480"/>
        <w:rPr>
          <w:rFonts w:eastAsiaTheme="minorEastAsia"/>
          <w:szCs w:val="24"/>
        </w:rPr>
      </w:pPr>
      <w:r>
        <w:rPr>
          <w:rFonts w:eastAsiaTheme="minorEastAsia"/>
          <w:szCs w:val="24"/>
        </w:rPr>
        <w:t>则空气超声成像仪横向定位偏移距离的测量扩展不确定度</w:t>
      </w:r>
      <w:r>
        <w:rPr>
          <w:rFonts w:eastAsiaTheme="minorEastAsia"/>
          <w:i/>
          <w:szCs w:val="24"/>
        </w:rPr>
        <w:t>U</w:t>
      </w:r>
      <w:r>
        <w:rPr>
          <w:rFonts w:eastAsiaTheme="minorEastAsia"/>
          <w:szCs w:val="24"/>
        </w:rPr>
        <w:t xml:space="preserve"> = 2.3 cm， </w:t>
      </w:r>
      <w:r>
        <w:rPr>
          <w:rFonts w:eastAsiaTheme="minorEastAsia"/>
          <w:i/>
          <w:szCs w:val="24"/>
        </w:rPr>
        <w:t xml:space="preserve">k </w:t>
      </w:r>
      <w:r>
        <w:rPr>
          <w:rFonts w:eastAsiaTheme="minorEastAsia"/>
          <w:szCs w:val="24"/>
        </w:rPr>
        <w:t>= 2。</w:t>
      </w:r>
    </w:p>
    <w:p>
      <w:pPr>
        <w:spacing w:line="400" w:lineRule="exact"/>
        <w:ind w:firstLine="0" w:firstLineChars="0"/>
        <w:rPr>
          <w:szCs w:val="24"/>
        </w:rPr>
      </w:pPr>
      <w:r>
        <w:rPr>
          <w:szCs w:val="24"/>
        </w:rPr>
        <w:t>B.3  级线性测量的测量不确定度评定</w:t>
      </w:r>
    </w:p>
    <w:p>
      <w:pPr>
        <w:spacing w:line="400" w:lineRule="exact"/>
        <w:ind w:firstLine="0" w:firstLineChars="0"/>
        <w:rPr>
          <w:szCs w:val="24"/>
        </w:rPr>
      </w:pPr>
      <w:r>
        <w:rPr>
          <w:szCs w:val="24"/>
        </w:rPr>
        <w:t>B.3.1  A类不确定度的评定</w:t>
      </w:r>
    </w:p>
    <w:p>
      <w:pPr>
        <w:spacing w:line="400" w:lineRule="exact"/>
        <w:ind w:firstLine="480"/>
        <w:rPr>
          <w:rFonts w:eastAsiaTheme="minorEastAsia"/>
          <w:szCs w:val="24"/>
        </w:rPr>
      </w:pPr>
      <w:r>
        <w:rPr>
          <w:rFonts w:eastAsiaTheme="minorEastAsia"/>
          <w:szCs w:val="24"/>
        </w:rPr>
        <w:t>对级线性重复10次测量，以其标准偏差作为测量重复性引入的测量不确定度分量。测试结果见表</w:t>
      </w:r>
      <w:r>
        <w:rPr>
          <w:rFonts w:hint="eastAsia" w:eastAsiaTheme="minorEastAsia"/>
          <w:szCs w:val="24"/>
        </w:rPr>
        <w:t>B.</w:t>
      </w:r>
      <w:r>
        <w:rPr>
          <w:rFonts w:eastAsiaTheme="minorEastAsia"/>
          <w:szCs w:val="24"/>
        </w:rPr>
        <w:t>1</w:t>
      </w:r>
      <w:r>
        <w:rPr>
          <w:rFonts w:hint="eastAsia" w:eastAsiaTheme="minorEastAsia"/>
          <w:szCs w:val="24"/>
        </w:rPr>
        <w:t>4</w:t>
      </w:r>
      <w:r>
        <w:rPr>
          <w:rFonts w:eastAsiaTheme="minorEastAsia"/>
          <w:szCs w:val="24"/>
        </w:rPr>
        <w:t>：</w:t>
      </w:r>
      <w:r>
        <w:rPr>
          <w:rFonts w:ascii="黑体" w:hAnsi="黑体" w:eastAsia="黑体"/>
          <w:sz w:val="21"/>
          <w:szCs w:val="21"/>
        </w:rPr>
        <w:t>表</w:t>
      </w:r>
      <w:r>
        <w:rPr>
          <w:rFonts w:hint="eastAsia" w:ascii="黑体" w:hAnsi="黑体" w:eastAsia="黑体"/>
          <w:sz w:val="21"/>
          <w:szCs w:val="21"/>
        </w:rPr>
        <w:t>B.</w:t>
      </w:r>
      <w:r>
        <w:rPr>
          <w:rFonts w:ascii="黑体" w:hAnsi="黑体" w:eastAsia="黑体"/>
          <w:sz w:val="21"/>
          <w:szCs w:val="21"/>
        </w:rPr>
        <w:t>1</w:t>
      </w:r>
      <w:r>
        <w:rPr>
          <w:rFonts w:hint="eastAsia" w:ascii="黑体" w:hAnsi="黑体" w:eastAsia="黑体"/>
          <w:sz w:val="21"/>
          <w:szCs w:val="21"/>
        </w:rPr>
        <w:t>4</w:t>
      </w:r>
      <w:r>
        <w:rPr>
          <w:rFonts w:ascii="黑体" w:hAnsi="黑体" w:eastAsia="黑体"/>
          <w:sz w:val="21"/>
          <w:szCs w:val="21"/>
        </w:rPr>
        <w:t xml:space="preserve">  40 kHz的级线性重复性测量结果</w:t>
      </w:r>
    </w:p>
    <w:p>
      <w:pPr>
        <w:spacing w:line="400" w:lineRule="exact"/>
        <w:ind w:firstLine="0" w:firstLineChars="0"/>
        <w:jc w:val="center"/>
        <w:rPr>
          <w:rFonts w:ascii="黑体" w:hAnsi="黑体" w:eastAsia="黑体"/>
          <w:sz w:val="21"/>
          <w:szCs w:val="21"/>
        </w:rPr>
      </w:pPr>
    </w:p>
    <w:tbl>
      <w:tblPr>
        <w:tblStyle w:val="21"/>
        <w:tblW w:w="83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983"/>
        <w:gridCol w:w="584"/>
        <w:gridCol w:w="584"/>
        <w:gridCol w:w="584"/>
        <w:gridCol w:w="584"/>
        <w:gridCol w:w="584"/>
        <w:gridCol w:w="584"/>
        <w:gridCol w:w="584"/>
        <w:gridCol w:w="584"/>
        <w:gridCol w:w="584"/>
        <w:gridCol w:w="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60" w:type="dxa"/>
            <w:vMerge w:val="restart"/>
            <w:shd w:val="clear" w:color="auto" w:fill="auto"/>
            <w:noWrap/>
            <w:vAlign w:val="center"/>
          </w:tcPr>
          <w:p>
            <w:pPr>
              <w:spacing w:line="240" w:lineRule="auto"/>
              <w:ind w:firstLine="0" w:firstLineChars="0"/>
              <w:jc w:val="center"/>
              <w:rPr>
                <w:sz w:val="21"/>
              </w:rPr>
            </w:pPr>
            <w:r>
              <w:rPr>
                <w:sz w:val="21"/>
              </w:rPr>
              <w:t>声源供电电压</w:t>
            </w:r>
            <w:r>
              <w:rPr>
                <w:rFonts w:hint="eastAsia"/>
                <w:sz w:val="21"/>
              </w:rPr>
              <w:t>/</w:t>
            </w:r>
            <w:r>
              <w:rPr>
                <w:sz w:val="21"/>
              </w:rPr>
              <w:t>mV</w:t>
            </w:r>
          </w:p>
        </w:tc>
        <w:tc>
          <w:tcPr>
            <w:tcW w:w="983" w:type="dxa"/>
            <w:vMerge w:val="restart"/>
            <w:shd w:val="clear" w:color="auto" w:fill="auto"/>
            <w:noWrap/>
            <w:vAlign w:val="center"/>
          </w:tcPr>
          <w:p>
            <w:pPr>
              <w:spacing w:line="240" w:lineRule="auto"/>
              <w:ind w:firstLine="0" w:firstLineChars="0"/>
              <w:jc w:val="center"/>
              <w:rPr>
                <w:sz w:val="21"/>
              </w:rPr>
            </w:pPr>
            <w:r>
              <w:rPr>
                <w:sz w:val="21"/>
              </w:rPr>
              <w:t>声源幅值</w:t>
            </w:r>
            <w:r>
              <w:rPr>
                <w:rFonts w:hint="eastAsia"/>
                <w:sz w:val="21"/>
              </w:rPr>
              <w:t>/</w:t>
            </w:r>
            <w:r>
              <w:rPr>
                <w:sz w:val="21"/>
              </w:rPr>
              <w:t>dB</w:t>
            </w:r>
          </w:p>
        </w:tc>
        <w:tc>
          <w:tcPr>
            <w:tcW w:w="5850" w:type="dxa"/>
            <w:gridSpan w:val="10"/>
            <w:shd w:val="clear" w:color="auto" w:fill="auto"/>
            <w:noWrap/>
            <w:vAlign w:val="center"/>
          </w:tcPr>
          <w:p>
            <w:pPr>
              <w:spacing w:line="240" w:lineRule="auto"/>
              <w:ind w:firstLine="0" w:firstLineChars="0"/>
              <w:jc w:val="center"/>
              <w:rPr>
                <w:sz w:val="21"/>
              </w:rPr>
            </w:pPr>
            <w:r>
              <w:rPr>
                <w:sz w:val="21"/>
              </w:rPr>
              <w:t>空气超声成像仪声压级</w:t>
            </w:r>
            <w:r>
              <w:rPr>
                <w:rFonts w:hint="eastAsia"/>
                <w:sz w:val="21"/>
              </w:rPr>
              <w:t>/</w:t>
            </w:r>
            <w:r>
              <w:rPr>
                <w:sz w:val="21"/>
              </w:rPr>
              <w:t>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60" w:type="dxa"/>
            <w:vMerge w:val="continue"/>
            <w:shd w:val="clear" w:color="auto" w:fill="auto"/>
            <w:noWrap/>
            <w:vAlign w:val="center"/>
          </w:tcPr>
          <w:p>
            <w:pPr>
              <w:spacing w:line="240" w:lineRule="auto"/>
              <w:ind w:firstLine="0" w:firstLineChars="0"/>
              <w:jc w:val="center"/>
              <w:rPr>
                <w:sz w:val="21"/>
              </w:rPr>
            </w:pPr>
          </w:p>
        </w:tc>
        <w:tc>
          <w:tcPr>
            <w:tcW w:w="983" w:type="dxa"/>
            <w:vMerge w:val="continue"/>
            <w:shd w:val="clear" w:color="auto" w:fill="auto"/>
            <w:noWrap/>
            <w:vAlign w:val="center"/>
          </w:tcPr>
          <w:p>
            <w:pPr>
              <w:spacing w:line="240" w:lineRule="auto"/>
              <w:ind w:firstLine="0" w:firstLineChars="0"/>
              <w:jc w:val="center"/>
              <w:rPr>
                <w:sz w:val="21"/>
              </w:rPr>
            </w:pPr>
          </w:p>
        </w:tc>
        <w:tc>
          <w:tcPr>
            <w:tcW w:w="576" w:type="dxa"/>
            <w:shd w:val="clear" w:color="auto" w:fill="auto"/>
            <w:noWrap/>
            <w:vAlign w:val="center"/>
          </w:tcPr>
          <w:p>
            <w:pPr>
              <w:spacing w:line="240" w:lineRule="auto"/>
              <w:ind w:firstLine="0" w:firstLineChars="0"/>
              <w:jc w:val="center"/>
              <w:rPr>
                <w:sz w:val="21"/>
              </w:rPr>
            </w:pPr>
            <w:r>
              <w:rPr>
                <w:sz w:val="21"/>
              </w:rPr>
              <w:t>1</w:t>
            </w:r>
          </w:p>
        </w:tc>
        <w:tc>
          <w:tcPr>
            <w:tcW w:w="576" w:type="dxa"/>
            <w:shd w:val="clear" w:color="auto" w:fill="auto"/>
            <w:noWrap/>
            <w:vAlign w:val="center"/>
          </w:tcPr>
          <w:p>
            <w:pPr>
              <w:spacing w:line="240" w:lineRule="auto"/>
              <w:ind w:firstLine="0" w:firstLineChars="0"/>
              <w:jc w:val="center"/>
              <w:rPr>
                <w:sz w:val="21"/>
              </w:rPr>
            </w:pPr>
            <w:r>
              <w:rPr>
                <w:sz w:val="21"/>
              </w:rPr>
              <w:t>2</w:t>
            </w:r>
          </w:p>
        </w:tc>
        <w:tc>
          <w:tcPr>
            <w:tcW w:w="576" w:type="dxa"/>
            <w:shd w:val="clear" w:color="auto" w:fill="auto"/>
            <w:noWrap/>
            <w:vAlign w:val="center"/>
          </w:tcPr>
          <w:p>
            <w:pPr>
              <w:spacing w:line="240" w:lineRule="auto"/>
              <w:ind w:firstLine="0" w:firstLineChars="0"/>
              <w:jc w:val="center"/>
              <w:rPr>
                <w:sz w:val="21"/>
              </w:rPr>
            </w:pPr>
            <w:r>
              <w:rPr>
                <w:sz w:val="21"/>
              </w:rPr>
              <w:t>3</w:t>
            </w:r>
          </w:p>
        </w:tc>
        <w:tc>
          <w:tcPr>
            <w:tcW w:w="576" w:type="dxa"/>
            <w:shd w:val="clear" w:color="auto" w:fill="auto"/>
            <w:noWrap/>
            <w:vAlign w:val="center"/>
          </w:tcPr>
          <w:p>
            <w:pPr>
              <w:spacing w:line="240" w:lineRule="auto"/>
              <w:ind w:firstLine="0" w:firstLineChars="0"/>
              <w:jc w:val="center"/>
              <w:rPr>
                <w:sz w:val="21"/>
              </w:rPr>
            </w:pPr>
            <w:r>
              <w:rPr>
                <w:sz w:val="21"/>
              </w:rPr>
              <w:t>4</w:t>
            </w:r>
          </w:p>
        </w:tc>
        <w:tc>
          <w:tcPr>
            <w:tcW w:w="576" w:type="dxa"/>
            <w:shd w:val="clear" w:color="auto" w:fill="auto"/>
            <w:noWrap/>
            <w:vAlign w:val="center"/>
          </w:tcPr>
          <w:p>
            <w:pPr>
              <w:spacing w:line="240" w:lineRule="auto"/>
              <w:ind w:firstLine="0" w:firstLineChars="0"/>
              <w:jc w:val="center"/>
              <w:rPr>
                <w:sz w:val="21"/>
              </w:rPr>
            </w:pPr>
            <w:r>
              <w:rPr>
                <w:sz w:val="21"/>
              </w:rPr>
              <w:t>5</w:t>
            </w:r>
          </w:p>
        </w:tc>
        <w:tc>
          <w:tcPr>
            <w:tcW w:w="576" w:type="dxa"/>
            <w:shd w:val="clear" w:color="auto" w:fill="auto"/>
            <w:noWrap/>
            <w:vAlign w:val="center"/>
          </w:tcPr>
          <w:p>
            <w:pPr>
              <w:spacing w:line="240" w:lineRule="auto"/>
              <w:ind w:firstLine="0" w:firstLineChars="0"/>
              <w:jc w:val="center"/>
              <w:rPr>
                <w:sz w:val="21"/>
              </w:rPr>
            </w:pPr>
            <w:r>
              <w:rPr>
                <w:sz w:val="21"/>
              </w:rPr>
              <w:t>6</w:t>
            </w:r>
          </w:p>
        </w:tc>
        <w:tc>
          <w:tcPr>
            <w:tcW w:w="576" w:type="dxa"/>
            <w:shd w:val="clear" w:color="auto" w:fill="auto"/>
            <w:noWrap/>
            <w:vAlign w:val="center"/>
          </w:tcPr>
          <w:p>
            <w:pPr>
              <w:spacing w:line="240" w:lineRule="auto"/>
              <w:ind w:firstLine="0" w:firstLineChars="0"/>
              <w:jc w:val="center"/>
              <w:rPr>
                <w:sz w:val="21"/>
              </w:rPr>
            </w:pPr>
            <w:r>
              <w:rPr>
                <w:sz w:val="21"/>
              </w:rPr>
              <w:t>7</w:t>
            </w:r>
          </w:p>
        </w:tc>
        <w:tc>
          <w:tcPr>
            <w:tcW w:w="576" w:type="dxa"/>
            <w:shd w:val="clear" w:color="auto" w:fill="auto"/>
            <w:noWrap/>
            <w:vAlign w:val="center"/>
          </w:tcPr>
          <w:p>
            <w:pPr>
              <w:spacing w:line="240" w:lineRule="auto"/>
              <w:ind w:firstLine="0" w:firstLineChars="0"/>
              <w:jc w:val="center"/>
              <w:rPr>
                <w:sz w:val="21"/>
              </w:rPr>
            </w:pPr>
            <w:r>
              <w:rPr>
                <w:sz w:val="21"/>
              </w:rPr>
              <w:t>8</w:t>
            </w:r>
          </w:p>
        </w:tc>
        <w:tc>
          <w:tcPr>
            <w:tcW w:w="576" w:type="dxa"/>
            <w:shd w:val="clear" w:color="auto" w:fill="auto"/>
            <w:noWrap/>
            <w:vAlign w:val="center"/>
          </w:tcPr>
          <w:p>
            <w:pPr>
              <w:spacing w:line="240" w:lineRule="auto"/>
              <w:ind w:firstLine="0" w:firstLineChars="0"/>
              <w:jc w:val="center"/>
              <w:rPr>
                <w:sz w:val="21"/>
              </w:rPr>
            </w:pPr>
            <w:r>
              <w:rPr>
                <w:sz w:val="21"/>
              </w:rPr>
              <w:t>9</w:t>
            </w:r>
          </w:p>
        </w:tc>
        <w:tc>
          <w:tcPr>
            <w:tcW w:w="666" w:type="dxa"/>
            <w:shd w:val="clear" w:color="auto" w:fill="auto"/>
            <w:noWrap/>
            <w:vAlign w:val="center"/>
          </w:tcPr>
          <w:p>
            <w:pPr>
              <w:spacing w:line="240" w:lineRule="auto"/>
              <w:ind w:firstLine="0" w:firstLineChars="0"/>
              <w:jc w:val="center"/>
              <w:rPr>
                <w:sz w:val="21"/>
              </w:rPr>
            </w:pPr>
            <w:r>
              <w:rPr>
                <w:sz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60" w:type="dxa"/>
            <w:shd w:val="clear" w:color="auto" w:fill="auto"/>
            <w:noWrap/>
            <w:vAlign w:val="center"/>
          </w:tcPr>
          <w:p>
            <w:pPr>
              <w:spacing w:line="240" w:lineRule="auto"/>
              <w:ind w:firstLine="0" w:firstLineChars="0"/>
              <w:jc w:val="center"/>
              <w:rPr>
                <w:sz w:val="21"/>
              </w:rPr>
            </w:pPr>
            <w:r>
              <w:rPr>
                <w:sz w:val="21"/>
              </w:rPr>
              <w:t>536</w:t>
            </w:r>
          </w:p>
        </w:tc>
        <w:tc>
          <w:tcPr>
            <w:tcW w:w="983" w:type="dxa"/>
            <w:shd w:val="clear" w:color="auto" w:fill="auto"/>
            <w:noWrap/>
            <w:vAlign w:val="center"/>
          </w:tcPr>
          <w:p>
            <w:pPr>
              <w:spacing w:line="240" w:lineRule="auto"/>
              <w:ind w:firstLine="0" w:firstLineChars="0"/>
              <w:jc w:val="center"/>
              <w:rPr>
                <w:sz w:val="21"/>
              </w:rPr>
            </w:pPr>
            <w:r>
              <w:rPr>
                <w:sz w:val="21"/>
              </w:rPr>
              <w:t>90</w:t>
            </w:r>
          </w:p>
        </w:tc>
        <w:tc>
          <w:tcPr>
            <w:tcW w:w="576" w:type="dxa"/>
            <w:shd w:val="clear" w:color="auto" w:fill="auto"/>
            <w:noWrap/>
            <w:vAlign w:val="center"/>
          </w:tcPr>
          <w:p>
            <w:pPr>
              <w:spacing w:line="240" w:lineRule="auto"/>
              <w:ind w:firstLine="0" w:firstLineChars="0"/>
              <w:jc w:val="center"/>
              <w:rPr>
                <w:sz w:val="21"/>
              </w:rPr>
            </w:pPr>
            <w:r>
              <w:rPr>
                <w:sz w:val="21"/>
              </w:rPr>
              <w:t>96.5</w:t>
            </w:r>
          </w:p>
        </w:tc>
        <w:tc>
          <w:tcPr>
            <w:tcW w:w="576" w:type="dxa"/>
            <w:shd w:val="clear" w:color="auto" w:fill="auto"/>
            <w:noWrap/>
            <w:vAlign w:val="center"/>
          </w:tcPr>
          <w:p>
            <w:pPr>
              <w:spacing w:line="240" w:lineRule="auto"/>
              <w:ind w:firstLine="0" w:firstLineChars="0"/>
              <w:jc w:val="center"/>
              <w:rPr>
                <w:sz w:val="21"/>
              </w:rPr>
            </w:pPr>
            <w:r>
              <w:rPr>
                <w:sz w:val="21"/>
              </w:rPr>
              <w:t>97.1</w:t>
            </w:r>
          </w:p>
        </w:tc>
        <w:tc>
          <w:tcPr>
            <w:tcW w:w="576" w:type="dxa"/>
            <w:shd w:val="clear" w:color="auto" w:fill="auto"/>
            <w:noWrap/>
            <w:vAlign w:val="center"/>
          </w:tcPr>
          <w:p>
            <w:pPr>
              <w:spacing w:line="240" w:lineRule="auto"/>
              <w:ind w:firstLine="0" w:firstLineChars="0"/>
              <w:jc w:val="center"/>
              <w:rPr>
                <w:sz w:val="21"/>
              </w:rPr>
            </w:pPr>
            <w:r>
              <w:rPr>
                <w:sz w:val="21"/>
              </w:rPr>
              <w:t>97.1</w:t>
            </w:r>
          </w:p>
        </w:tc>
        <w:tc>
          <w:tcPr>
            <w:tcW w:w="576" w:type="dxa"/>
            <w:shd w:val="clear" w:color="auto" w:fill="auto"/>
            <w:noWrap/>
            <w:vAlign w:val="center"/>
          </w:tcPr>
          <w:p>
            <w:pPr>
              <w:spacing w:line="240" w:lineRule="auto"/>
              <w:ind w:firstLine="0" w:firstLineChars="0"/>
              <w:jc w:val="center"/>
              <w:rPr>
                <w:sz w:val="21"/>
              </w:rPr>
            </w:pPr>
            <w:r>
              <w:rPr>
                <w:sz w:val="21"/>
              </w:rPr>
              <w:t>97.3</w:t>
            </w:r>
          </w:p>
        </w:tc>
        <w:tc>
          <w:tcPr>
            <w:tcW w:w="576" w:type="dxa"/>
            <w:shd w:val="clear" w:color="auto" w:fill="auto"/>
            <w:noWrap/>
            <w:vAlign w:val="center"/>
          </w:tcPr>
          <w:p>
            <w:pPr>
              <w:spacing w:line="240" w:lineRule="auto"/>
              <w:ind w:firstLine="0" w:firstLineChars="0"/>
              <w:jc w:val="center"/>
              <w:rPr>
                <w:sz w:val="21"/>
              </w:rPr>
            </w:pPr>
            <w:r>
              <w:rPr>
                <w:sz w:val="21"/>
              </w:rPr>
              <w:t>97.1</w:t>
            </w:r>
          </w:p>
        </w:tc>
        <w:tc>
          <w:tcPr>
            <w:tcW w:w="576" w:type="dxa"/>
            <w:shd w:val="clear" w:color="auto" w:fill="auto"/>
            <w:noWrap/>
            <w:vAlign w:val="center"/>
          </w:tcPr>
          <w:p>
            <w:pPr>
              <w:spacing w:line="240" w:lineRule="auto"/>
              <w:ind w:firstLine="0" w:firstLineChars="0"/>
              <w:jc w:val="center"/>
              <w:rPr>
                <w:sz w:val="21"/>
              </w:rPr>
            </w:pPr>
            <w:r>
              <w:rPr>
                <w:sz w:val="21"/>
              </w:rPr>
              <w:t>96.7</w:t>
            </w:r>
          </w:p>
        </w:tc>
        <w:tc>
          <w:tcPr>
            <w:tcW w:w="576" w:type="dxa"/>
            <w:shd w:val="clear" w:color="auto" w:fill="auto"/>
            <w:noWrap/>
            <w:vAlign w:val="center"/>
          </w:tcPr>
          <w:p>
            <w:pPr>
              <w:spacing w:line="240" w:lineRule="auto"/>
              <w:ind w:firstLine="0" w:firstLineChars="0"/>
              <w:jc w:val="center"/>
              <w:rPr>
                <w:sz w:val="21"/>
              </w:rPr>
            </w:pPr>
            <w:r>
              <w:rPr>
                <w:sz w:val="21"/>
              </w:rPr>
              <w:t>96.4</w:t>
            </w:r>
          </w:p>
        </w:tc>
        <w:tc>
          <w:tcPr>
            <w:tcW w:w="576" w:type="dxa"/>
            <w:shd w:val="clear" w:color="auto" w:fill="auto"/>
            <w:noWrap/>
            <w:vAlign w:val="center"/>
          </w:tcPr>
          <w:p>
            <w:pPr>
              <w:spacing w:line="240" w:lineRule="auto"/>
              <w:ind w:firstLine="0" w:firstLineChars="0"/>
              <w:jc w:val="center"/>
              <w:rPr>
                <w:sz w:val="21"/>
              </w:rPr>
            </w:pPr>
            <w:r>
              <w:rPr>
                <w:sz w:val="21"/>
              </w:rPr>
              <w:t>96.5</w:t>
            </w:r>
          </w:p>
        </w:tc>
        <w:tc>
          <w:tcPr>
            <w:tcW w:w="576" w:type="dxa"/>
            <w:shd w:val="clear" w:color="auto" w:fill="auto"/>
            <w:noWrap/>
            <w:vAlign w:val="center"/>
          </w:tcPr>
          <w:p>
            <w:pPr>
              <w:spacing w:line="240" w:lineRule="auto"/>
              <w:ind w:firstLine="0" w:firstLineChars="0"/>
              <w:jc w:val="center"/>
              <w:rPr>
                <w:sz w:val="21"/>
              </w:rPr>
            </w:pPr>
            <w:r>
              <w:rPr>
                <w:sz w:val="21"/>
              </w:rPr>
              <w:t>96.6</w:t>
            </w:r>
          </w:p>
        </w:tc>
        <w:tc>
          <w:tcPr>
            <w:tcW w:w="666" w:type="dxa"/>
            <w:shd w:val="clear" w:color="auto" w:fill="auto"/>
            <w:noWrap/>
            <w:vAlign w:val="center"/>
          </w:tcPr>
          <w:p>
            <w:pPr>
              <w:spacing w:line="240" w:lineRule="auto"/>
              <w:ind w:firstLine="0" w:firstLineChars="0"/>
              <w:jc w:val="center"/>
              <w:rPr>
                <w:sz w:val="21"/>
              </w:rPr>
            </w:pPr>
            <w:r>
              <w:rPr>
                <w:sz w:val="21"/>
              </w:rPr>
              <w:t>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60" w:type="dxa"/>
            <w:shd w:val="clear" w:color="auto" w:fill="auto"/>
            <w:noWrap/>
            <w:vAlign w:val="center"/>
          </w:tcPr>
          <w:p>
            <w:pPr>
              <w:spacing w:line="240" w:lineRule="auto"/>
              <w:ind w:firstLine="0" w:firstLineChars="0"/>
              <w:jc w:val="center"/>
              <w:rPr>
                <w:sz w:val="21"/>
              </w:rPr>
            </w:pPr>
            <w:r>
              <w:rPr>
                <w:sz w:val="21"/>
              </w:rPr>
              <w:t>168</w:t>
            </w:r>
          </w:p>
        </w:tc>
        <w:tc>
          <w:tcPr>
            <w:tcW w:w="983" w:type="dxa"/>
            <w:shd w:val="clear" w:color="auto" w:fill="auto"/>
            <w:noWrap/>
            <w:vAlign w:val="center"/>
          </w:tcPr>
          <w:p>
            <w:pPr>
              <w:spacing w:line="240" w:lineRule="auto"/>
              <w:ind w:firstLine="0" w:firstLineChars="0"/>
              <w:jc w:val="center"/>
              <w:rPr>
                <w:sz w:val="21"/>
              </w:rPr>
            </w:pPr>
            <w:r>
              <w:rPr>
                <w:sz w:val="21"/>
              </w:rPr>
              <w:t>80</w:t>
            </w:r>
          </w:p>
        </w:tc>
        <w:tc>
          <w:tcPr>
            <w:tcW w:w="576" w:type="dxa"/>
            <w:shd w:val="clear" w:color="auto" w:fill="auto"/>
            <w:noWrap/>
            <w:vAlign w:val="center"/>
          </w:tcPr>
          <w:p>
            <w:pPr>
              <w:spacing w:line="240" w:lineRule="auto"/>
              <w:ind w:firstLine="0" w:firstLineChars="0"/>
              <w:jc w:val="center"/>
              <w:rPr>
                <w:sz w:val="21"/>
              </w:rPr>
            </w:pPr>
            <w:r>
              <w:rPr>
                <w:sz w:val="21"/>
              </w:rPr>
              <w:t>87.3</w:t>
            </w:r>
          </w:p>
        </w:tc>
        <w:tc>
          <w:tcPr>
            <w:tcW w:w="576" w:type="dxa"/>
            <w:shd w:val="clear" w:color="auto" w:fill="auto"/>
            <w:noWrap/>
            <w:vAlign w:val="center"/>
          </w:tcPr>
          <w:p>
            <w:pPr>
              <w:spacing w:line="240" w:lineRule="auto"/>
              <w:ind w:firstLine="0" w:firstLineChars="0"/>
              <w:jc w:val="center"/>
              <w:rPr>
                <w:sz w:val="21"/>
              </w:rPr>
            </w:pPr>
            <w:r>
              <w:rPr>
                <w:sz w:val="21"/>
              </w:rPr>
              <w:t>88.3</w:t>
            </w:r>
          </w:p>
        </w:tc>
        <w:tc>
          <w:tcPr>
            <w:tcW w:w="576" w:type="dxa"/>
            <w:shd w:val="clear" w:color="auto" w:fill="auto"/>
            <w:noWrap/>
            <w:vAlign w:val="center"/>
          </w:tcPr>
          <w:p>
            <w:pPr>
              <w:spacing w:line="240" w:lineRule="auto"/>
              <w:ind w:firstLine="0" w:firstLineChars="0"/>
              <w:jc w:val="center"/>
              <w:rPr>
                <w:sz w:val="21"/>
              </w:rPr>
            </w:pPr>
            <w:r>
              <w:rPr>
                <w:sz w:val="21"/>
              </w:rPr>
              <w:t>88.4</w:t>
            </w:r>
          </w:p>
        </w:tc>
        <w:tc>
          <w:tcPr>
            <w:tcW w:w="576" w:type="dxa"/>
            <w:shd w:val="clear" w:color="auto" w:fill="auto"/>
            <w:noWrap/>
            <w:vAlign w:val="center"/>
          </w:tcPr>
          <w:p>
            <w:pPr>
              <w:spacing w:line="240" w:lineRule="auto"/>
              <w:ind w:firstLine="0" w:firstLineChars="0"/>
              <w:jc w:val="center"/>
              <w:rPr>
                <w:sz w:val="21"/>
              </w:rPr>
            </w:pPr>
            <w:r>
              <w:rPr>
                <w:sz w:val="21"/>
              </w:rPr>
              <w:t>88.4</w:t>
            </w:r>
          </w:p>
        </w:tc>
        <w:tc>
          <w:tcPr>
            <w:tcW w:w="576" w:type="dxa"/>
            <w:shd w:val="clear" w:color="auto" w:fill="auto"/>
            <w:noWrap/>
            <w:vAlign w:val="center"/>
          </w:tcPr>
          <w:p>
            <w:pPr>
              <w:spacing w:line="240" w:lineRule="auto"/>
              <w:ind w:firstLine="0" w:firstLineChars="0"/>
              <w:jc w:val="center"/>
              <w:rPr>
                <w:sz w:val="21"/>
              </w:rPr>
            </w:pPr>
            <w:r>
              <w:rPr>
                <w:sz w:val="21"/>
              </w:rPr>
              <w:t>88.3</w:t>
            </w:r>
          </w:p>
        </w:tc>
        <w:tc>
          <w:tcPr>
            <w:tcW w:w="576" w:type="dxa"/>
            <w:shd w:val="clear" w:color="auto" w:fill="auto"/>
            <w:noWrap/>
            <w:vAlign w:val="center"/>
          </w:tcPr>
          <w:p>
            <w:pPr>
              <w:spacing w:line="240" w:lineRule="auto"/>
              <w:ind w:firstLine="0" w:firstLineChars="0"/>
              <w:jc w:val="center"/>
              <w:rPr>
                <w:sz w:val="21"/>
              </w:rPr>
            </w:pPr>
            <w:r>
              <w:rPr>
                <w:sz w:val="21"/>
              </w:rPr>
              <w:t>87.5</w:t>
            </w:r>
          </w:p>
        </w:tc>
        <w:tc>
          <w:tcPr>
            <w:tcW w:w="576" w:type="dxa"/>
            <w:shd w:val="clear" w:color="auto" w:fill="auto"/>
            <w:noWrap/>
            <w:vAlign w:val="center"/>
          </w:tcPr>
          <w:p>
            <w:pPr>
              <w:spacing w:line="240" w:lineRule="auto"/>
              <w:ind w:firstLine="0" w:firstLineChars="0"/>
              <w:jc w:val="center"/>
              <w:rPr>
                <w:sz w:val="21"/>
              </w:rPr>
            </w:pPr>
            <w:r>
              <w:rPr>
                <w:sz w:val="21"/>
              </w:rPr>
              <w:t>87.6</w:t>
            </w:r>
          </w:p>
        </w:tc>
        <w:tc>
          <w:tcPr>
            <w:tcW w:w="576" w:type="dxa"/>
            <w:shd w:val="clear" w:color="auto" w:fill="auto"/>
            <w:noWrap/>
            <w:vAlign w:val="center"/>
          </w:tcPr>
          <w:p>
            <w:pPr>
              <w:spacing w:line="240" w:lineRule="auto"/>
              <w:ind w:firstLine="0" w:firstLineChars="0"/>
              <w:jc w:val="center"/>
              <w:rPr>
                <w:sz w:val="21"/>
              </w:rPr>
            </w:pPr>
            <w:r>
              <w:rPr>
                <w:sz w:val="21"/>
              </w:rPr>
              <w:t>87.7</w:t>
            </w:r>
          </w:p>
        </w:tc>
        <w:tc>
          <w:tcPr>
            <w:tcW w:w="576" w:type="dxa"/>
            <w:shd w:val="clear" w:color="auto" w:fill="auto"/>
            <w:noWrap/>
            <w:vAlign w:val="center"/>
          </w:tcPr>
          <w:p>
            <w:pPr>
              <w:spacing w:line="240" w:lineRule="auto"/>
              <w:ind w:firstLine="0" w:firstLineChars="0"/>
              <w:jc w:val="center"/>
              <w:rPr>
                <w:sz w:val="21"/>
              </w:rPr>
            </w:pPr>
            <w:r>
              <w:rPr>
                <w:sz w:val="21"/>
              </w:rPr>
              <w:t>87.8</w:t>
            </w:r>
          </w:p>
        </w:tc>
        <w:tc>
          <w:tcPr>
            <w:tcW w:w="666" w:type="dxa"/>
            <w:shd w:val="clear" w:color="auto" w:fill="auto"/>
            <w:noWrap/>
            <w:vAlign w:val="center"/>
          </w:tcPr>
          <w:p>
            <w:pPr>
              <w:spacing w:line="240" w:lineRule="auto"/>
              <w:ind w:firstLine="0" w:firstLineChars="0"/>
              <w:jc w:val="center"/>
              <w:rPr>
                <w:sz w:val="21"/>
              </w:rPr>
            </w:pPr>
            <w:r>
              <w:rPr>
                <w:sz w:val="21"/>
              </w:rPr>
              <w:t>87.8</w:t>
            </w:r>
          </w:p>
        </w:tc>
      </w:tr>
    </w:tbl>
    <w:p>
      <w:pPr>
        <w:spacing w:line="240" w:lineRule="auto"/>
        <w:ind w:firstLine="0" w:firstLineChars="0"/>
        <w:jc w:val="center"/>
        <w:rPr>
          <w:rFonts w:eastAsiaTheme="minorEastAsia"/>
          <w:szCs w:val="24"/>
        </w:rPr>
      </w:pPr>
    </w:p>
    <w:p>
      <w:pPr>
        <w:spacing w:line="400" w:lineRule="exact"/>
        <w:ind w:firstLine="0" w:firstLineChars="0"/>
        <w:jc w:val="center"/>
        <w:rPr>
          <w:rFonts w:ascii="黑体" w:hAnsi="黑体" w:eastAsia="黑体"/>
          <w:sz w:val="21"/>
          <w:szCs w:val="21"/>
        </w:rPr>
      </w:pPr>
      <w:r>
        <w:rPr>
          <w:rFonts w:ascii="黑体" w:hAnsi="黑体" w:eastAsia="黑体"/>
          <w:sz w:val="21"/>
          <w:szCs w:val="21"/>
        </w:rPr>
        <w:t>表</w:t>
      </w:r>
      <w:r>
        <w:rPr>
          <w:rFonts w:hint="eastAsia" w:ascii="黑体" w:hAnsi="黑体" w:eastAsia="黑体"/>
          <w:sz w:val="21"/>
          <w:szCs w:val="21"/>
        </w:rPr>
        <w:t>B.</w:t>
      </w:r>
      <w:r>
        <w:rPr>
          <w:rFonts w:ascii="黑体" w:hAnsi="黑体" w:eastAsia="黑体"/>
          <w:sz w:val="21"/>
          <w:szCs w:val="21"/>
        </w:rPr>
        <w:t>1</w:t>
      </w:r>
      <w:r>
        <w:rPr>
          <w:rFonts w:hint="eastAsia" w:ascii="黑体" w:hAnsi="黑体" w:eastAsia="黑体"/>
          <w:sz w:val="21"/>
          <w:szCs w:val="21"/>
        </w:rPr>
        <w:t>5</w:t>
      </w:r>
      <w:r>
        <w:rPr>
          <w:rFonts w:ascii="黑体" w:hAnsi="黑体" w:eastAsia="黑体"/>
          <w:sz w:val="21"/>
          <w:szCs w:val="21"/>
        </w:rPr>
        <w:t xml:space="preserve">  </w:t>
      </w:r>
      <w:r>
        <w:rPr>
          <w:rFonts w:hint="eastAsia" w:ascii="黑体" w:hAnsi="黑体" w:eastAsia="黑体"/>
          <w:sz w:val="21"/>
          <w:szCs w:val="21"/>
        </w:rPr>
        <w:t>级</w:t>
      </w:r>
      <w:r>
        <w:rPr>
          <w:rFonts w:ascii="黑体" w:hAnsi="黑体" w:eastAsia="黑体"/>
          <w:sz w:val="21"/>
          <w:szCs w:val="21"/>
        </w:rPr>
        <w:t>线性测量标准偏差</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550"/>
        <w:gridCol w:w="692"/>
        <w:gridCol w:w="692"/>
        <w:gridCol w:w="692"/>
        <w:gridCol w:w="692"/>
        <w:gridCol w:w="692"/>
        <w:gridCol w:w="692"/>
        <w:gridCol w:w="692"/>
        <w:gridCol w:w="692"/>
        <w:gridCol w:w="692"/>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01" w:type="dxa"/>
            <w:vMerge w:val="restart"/>
            <w:vAlign w:val="center"/>
          </w:tcPr>
          <w:p>
            <w:pPr>
              <w:spacing w:line="240" w:lineRule="auto"/>
              <w:ind w:firstLine="0" w:firstLineChars="0"/>
              <w:jc w:val="center"/>
              <w:rPr>
                <w:sz w:val="21"/>
              </w:rPr>
            </w:pPr>
            <w:r>
              <w:rPr>
                <w:sz w:val="21"/>
              </w:rPr>
              <w:t>标准衰减</w:t>
            </w:r>
            <w:r>
              <w:rPr>
                <w:rFonts w:hint="eastAsia"/>
                <w:sz w:val="21"/>
              </w:rPr>
              <w:t>/</w:t>
            </w:r>
            <w:r>
              <w:rPr>
                <w:sz w:val="21"/>
              </w:rPr>
              <w:t>dB</w:t>
            </w:r>
          </w:p>
        </w:tc>
        <w:tc>
          <w:tcPr>
            <w:tcW w:w="6778" w:type="dxa"/>
            <w:gridSpan w:val="10"/>
            <w:vAlign w:val="center"/>
          </w:tcPr>
          <w:p>
            <w:pPr>
              <w:widowControl/>
              <w:spacing w:line="240" w:lineRule="auto"/>
              <w:ind w:firstLine="0" w:firstLineChars="0"/>
              <w:jc w:val="center"/>
              <w:rPr>
                <w:sz w:val="21"/>
              </w:rPr>
            </w:pPr>
            <w:r>
              <w:rPr>
                <w:sz w:val="21"/>
              </w:rPr>
              <w:t>空气超声成像仪声压级衰减</w:t>
            </w:r>
            <w:r>
              <w:rPr>
                <w:rFonts w:hint="eastAsia"/>
                <w:sz w:val="21"/>
              </w:rPr>
              <w:t>/</w:t>
            </w:r>
            <w:r>
              <w:rPr>
                <w:sz w:val="21"/>
              </w:rPr>
              <w:t>dB</w:t>
            </w:r>
          </w:p>
        </w:tc>
        <w:tc>
          <w:tcPr>
            <w:tcW w:w="1199" w:type="dxa"/>
            <w:vMerge w:val="restart"/>
          </w:tcPr>
          <w:p>
            <w:pPr>
              <w:spacing w:line="240" w:lineRule="auto"/>
              <w:ind w:firstLine="0" w:firstLineChars="0"/>
              <w:jc w:val="center"/>
              <w:rPr>
                <w:sz w:val="21"/>
              </w:rPr>
            </w:pPr>
            <w:r>
              <w:rPr>
                <w:sz w:val="21"/>
              </w:rPr>
              <w:t>标准偏差</w:t>
            </w:r>
            <w:r>
              <w:rPr>
                <w:rFonts w:hint="eastAsia"/>
                <w:sz w:val="21"/>
              </w:rPr>
              <w:t>/</w:t>
            </w:r>
            <w:r>
              <w:rPr>
                <w:sz w:val="21"/>
              </w:rPr>
              <w:t>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01" w:type="dxa"/>
            <w:vMerge w:val="continue"/>
          </w:tcPr>
          <w:p>
            <w:pPr>
              <w:spacing w:line="240" w:lineRule="auto"/>
              <w:ind w:firstLine="0" w:firstLineChars="0"/>
              <w:jc w:val="center"/>
              <w:rPr>
                <w:sz w:val="21"/>
              </w:rPr>
            </w:pPr>
          </w:p>
        </w:tc>
        <w:tc>
          <w:tcPr>
            <w:tcW w:w="550" w:type="dxa"/>
            <w:vAlign w:val="center"/>
          </w:tcPr>
          <w:p>
            <w:pPr>
              <w:spacing w:line="240" w:lineRule="auto"/>
              <w:ind w:firstLine="0" w:firstLineChars="0"/>
              <w:jc w:val="center"/>
              <w:rPr>
                <w:sz w:val="21"/>
              </w:rPr>
            </w:pPr>
            <w:r>
              <w:rPr>
                <w:sz w:val="21"/>
              </w:rPr>
              <w:t>1</w:t>
            </w:r>
          </w:p>
        </w:tc>
        <w:tc>
          <w:tcPr>
            <w:tcW w:w="692" w:type="dxa"/>
            <w:vAlign w:val="center"/>
          </w:tcPr>
          <w:p>
            <w:pPr>
              <w:spacing w:line="240" w:lineRule="auto"/>
              <w:ind w:firstLine="0" w:firstLineChars="0"/>
              <w:jc w:val="center"/>
              <w:rPr>
                <w:sz w:val="21"/>
              </w:rPr>
            </w:pPr>
            <w:r>
              <w:rPr>
                <w:sz w:val="21"/>
              </w:rPr>
              <w:t>2</w:t>
            </w:r>
          </w:p>
        </w:tc>
        <w:tc>
          <w:tcPr>
            <w:tcW w:w="692" w:type="dxa"/>
            <w:vAlign w:val="center"/>
          </w:tcPr>
          <w:p>
            <w:pPr>
              <w:spacing w:line="240" w:lineRule="auto"/>
              <w:ind w:firstLine="0" w:firstLineChars="0"/>
              <w:jc w:val="center"/>
              <w:rPr>
                <w:sz w:val="21"/>
              </w:rPr>
            </w:pPr>
            <w:r>
              <w:rPr>
                <w:sz w:val="21"/>
              </w:rPr>
              <w:t>3</w:t>
            </w:r>
          </w:p>
        </w:tc>
        <w:tc>
          <w:tcPr>
            <w:tcW w:w="692" w:type="dxa"/>
            <w:vAlign w:val="center"/>
          </w:tcPr>
          <w:p>
            <w:pPr>
              <w:spacing w:line="240" w:lineRule="auto"/>
              <w:ind w:firstLine="0" w:firstLineChars="0"/>
              <w:jc w:val="center"/>
              <w:rPr>
                <w:sz w:val="21"/>
              </w:rPr>
            </w:pPr>
            <w:r>
              <w:rPr>
                <w:sz w:val="21"/>
              </w:rPr>
              <w:t>4</w:t>
            </w:r>
          </w:p>
        </w:tc>
        <w:tc>
          <w:tcPr>
            <w:tcW w:w="692" w:type="dxa"/>
            <w:vAlign w:val="center"/>
          </w:tcPr>
          <w:p>
            <w:pPr>
              <w:spacing w:line="240" w:lineRule="auto"/>
              <w:ind w:firstLine="0" w:firstLineChars="0"/>
              <w:jc w:val="center"/>
              <w:rPr>
                <w:sz w:val="21"/>
              </w:rPr>
            </w:pPr>
            <w:r>
              <w:rPr>
                <w:sz w:val="21"/>
              </w:rPr>
              <w:t>5</w:t>
            </w:r>
          </w:p>
        </w:tc>
        <w:tc>
          <w:tcPr>
            <w:tcW w:w="692" w:type="dxa"/>
            <w:vAlign w:val="center"/>
          </w:tcPr>
          <w:p>
            <w:pPr>
              <w:spacing w:line="240" w:lineRule="auto"/>
              <w:ind w:firstLine="0" w:firstLineChars="0"/>
              <w:jc w:val="center"/>
              <w:rPr>
                <w:sz w:val="21"/>
              </w:rPr>
            </w:pPr>
            <w:r>
              <w:rPr>
                <w:sz w:val="21"/>
              </w:rPr>
              <w:t>6</w:t>
            </w:r>
          </w:p>
        </w:tc>
        <w:tc>
          <w:tcPr>
            <w:tcW w:w="692" w:type="dxa"/>
            <w:vAlign w:val="center"/>
          </w:tcPr>
          <w:p>
            <w:pPr>
              <w:spacing w:line="240" w:lineRule="auto"/>
              <w:ind w:firstLine="0" w:firstLineChars="0"/>
              <w:jc w:val="center"/>
              <w:rPr>
                <w:sz w:val="21"/>
              </w:rPr>
            </w:pPr>
            <w:r>
              <w:rPr>
                <w:sz w:val="21"/>
              </w:rPr>
              <w:t>7</w:t>
            </w:r>
          </w:p>
        </w:tc>
        <w:tc>
          <w:tcPr>
            <w:tcW w:w="692" w:type="dxa"/>
            <w:vAlign w:val="center"/>
          </w:tcPr>
          <w:p>
            <w:pPr>
              <w:spacing w:line="240" w:lineRule="auto"/>
              <w:ind w:firstLine="0" w:firstLineChars="0"/>
              <w:jc w:val="center"/>
              <w:rPr>
                <w:sz w:val="21"/>
              </w:rPr>
            </w:pPr>
            <w:r>
              <w:rPr>
                <w:sz w:val="21"/>
              </w:rPr>
              <w:t>8</w:t>
            </w:r>
          </w:p>
        </w:tc>
        <w:tc>
          <w:tcPr>
            <w:tcW w:w="692" w:type="dxa"/>
            <w:vAlign w:val="center"/>
          </w:tcPr>
          <w:p>
            <w:pPr>
              <w:spacing w:line="240" w:lineRule="auto"/>
              <w:ind w:firstLine="0" w:firstLineChars="0"/>
              <w:jc w:val="center"/>
              <w:rPr>
                <w:sz w:val="21"/>
              </w:rPr>
            </w:pPr>
            <w:r>
              <w:rPr>
                <w:sz w:val="21"/>
              </w:rPr>
              <w:t>9</w:t>
            </w:r>
          </w:p>
        </w:tc>
        <w:tc>
          <w:tcPr>
            <w:tcW w:w="692" w:type="dxa"/>
            <w:vAlign w:val="center"/>
          </w:tcPr>
          <w:p>
            <w:pPr>
              <w:spacing w:line="240" w:lineRule="auto"/>
              <w:ind w:firstLine="0" w:firstLineChars="0"/>
              <w:jc w:val="center"/>
              <w:rPr>
                <w:sz w:val="21"/>
              </w:rPr>
            </w:pPr>
            <w:r>
              <w:rPr>
                <w:sz w:val="21"/>
              </w:rPr>
              <w:t>10</w:t>
            </w:r>
          </w:p>
        </w:tc>
        <w:tc>
          <w:tcPr>
            <w:tcW w:w="1199" w:type="dxa"/>
            <w:vMerge w:val="continue"/>
          </w:tcPr>
          <w:p>
            <w:pPr>
              <w:spacing w:line="240" w:lineRule="auto"/>
              <w:ind w:firstLine="0" w:firstLineChars="0"/>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01" w:type="dxa"/>
            <w:vAlign w:val="center"/>
          </w:tcPr>
          <w:p>
            <w:pPr>
              <w:spacing w:line="240" w:lineRule="auto"/>
              <w:ind w:firstLine="0" w:firstLineChars="0"/>
              <w:jc w:val="center"/>
              <w:rPr>
                <w:sz w:val="21"/>
              </w:rPr>
            </w:pPr>
            <w:r>
              <w:rPr>
                <w:sz w:val="21"/>
              </w:rPr>
              <w:t>10</w:t>
            </w:r>
          </w:p>
        </w:tc>
        <w:tc>
          <w:tcPr>
            <w:tcW w:w="550" w:type="dxa"/>
            <w:vAlign w:val="center"/>
          </w:tcPr>
          <w:p>
            <w:pPr>
              <w:spacing w:line="240" w:lineRule="auto"/>
              <w:ind w:firstLine="0" w:firstLineChars="0"/>
              <w:jc w:val="center"/>
              <w:rPr>
                <w:sz w:val="21"/>
              </w:rPr>
            </w:pPr>
            <w:r>
              <w:rPr>
                <w:sz w:val="21"/>
              </w:rPr>
              <w:t>9.2</w:t>
            </w:r>
          </w:p>
        </w:tc>
        <w:tc>
          <w:tcPr>
            <w:tcW w:w="692" w:type="dxa"/>
            <w:vAlign w:val="center"/>
          </w:tcPr>
          <w:p>
            <w:pPr>
              <w:spacing w:line="240" w:lineRule="auto"/>
              <w:ind w:firstLine="0" w:firstLineChars="0"/>
              <w:jc w:val="center"/>
              <w:rPr>
                <w:sz w:val="21"/>
              </w:rPr>
            </w:pPr>
            <w:r>
              <w:rPr>
                <w:sz w:val="21"/>
              </w:rPr>
              <w:t>8.8</w:t>
            </w:r>
          </w:p>
        </w:tc>
        <w:tc>
          <w:tcPr>
            <w:tcW w:w="692" w:type="dxa"/>
            <w:vAlign w:val="center"/>
          </w:tcPr>
          <w:p>
            <w:pPr>
              <w:spacing w:line="240" w:lineRule="auto"/>
              <w:ind w:firstLine="0" w:firstLineChars="0"/>
              <w:jc w:val="center"/>
              <w:rPr>
                <w:sz w:val="21"/>
              </w:rPr>
            </w:pPr>
            <w:r>
              <w:rPr>
                <w:sz w:val="21"/>
              </w:rPr>
              <w:t>8.7</w:t>
            </w:r>
          </w:p>
        </w:tc>
        <w:tc>
          <w:tcPr>
            <w:tcW w:w="692" w:type="dxa"/>
            <w:vAlign w:val="center"/>
          </w:tcPr>
          <w:p>
            <w:pPr>
              <w:spacing w:line="240" w:lineRule="auto"/>
              <w:ind w:firstLine="0" w:firstLineChars="0"/>
              <w:jc w:val="center"/>
              <w:rPr>
                <w:sz w:val="21"/>
              </w:rPr>
            </w:pPr>
            <w:r>
              <w:rPr>
                <w:sz w:val="21"/>
              </w:rPr>
              <w:t>8.9</w:t>
            </w:r>
          </w:p>
        </w:tc>
        <w:tc>
          <w:tcPr>
            <w:tcW w:w="692" w:type="dxa"/>
            <w:vAlign w:val="center"/>
          </w:tcPr>
          <w:p>
            <w:pPr>
              <w:spacing w:line="240" w:lineRule="auto"/>
              <w:ind w:firstLine="0" w:firstLineChars="0"/>
              <w:jc w:val="center"/>
              <w:rPr>
                <w:sz w:val="21"/>
              </w:rPr>
            </w:pPr>
            <w:r>
              <w:rPr>
                <w:sz w:val="21"/>
              </w:rPr>
              <w:t>8.8</w:t>
            </w:r>
          </w:p>
        </w:tc>
        <w:tc>
          <w:tcPr>
            <w:tcW w:w="692" w:type="dxa"/>
            <w:vAlign w:val="center"/>
          </w:tcPr>
          <w:p>
            <w:pPr>
              <w:spacing w:line="240" w:lineRule="auto"/>
              <w:ind w:firstLine="0" w:firstLineChars="0"/>
              <w:jc w:val="center"/>
              <w:rPr>
                <w:sz w:val="21"/>
              </w:rPr>
            </w:pPr>
            <w:r>
              <w:rPr>
                <w:sz w:val="21"/>
              </w:rPr>
              <w:t>9.2</w:t>
            </w:r>
          </w:p>
        </w:tc>
        <w:tc>
          <w:tcPr>
            <w:tcW w:w="692" w:type="dxa"/>
            <w:vAlign w:val="center"/>
          </w:tcPr>
          <w:p>
            <w:pPr>
              <w:spacing w:line="240" w:lineRule="auto"/>
              <w:ind w:firstLine="0" w:firstLineChars="0"/>
              <w:jc w:val="center"/>
              <w:rPr>
                <w:sz w:val="21"/>
              </w:rPr>
            </w:pPr>
            <w:r>
              <w:rPr>
                <w:sz w:val="21"/>
              </w:rPr>
              <w:t>8.8</w:t>
            </w:r>
          </w:p>
        </w:tc>
        <w:tc>
          <w:tcPr>
            <w:tcW w:w="692" w:type="dxa"/>
            <w:vAlign w:val="center"/>
          </w:tcPr>
          <w:p>
            <w:pPr>
              <w:spacing w:line="240" w:lineRule="auto"/>
              <w:ind w:firstLine="0" w:firstLineChars="0"/>
              <w:jc w:val="center"/>
              <w:rPr>
                <w:sz w:val="21"/>
              </w:rPr>
            </w:pPr>
            <w:r>
              <w:rPr>
                <w:sz w:val="21"/>
              </w:rPr>
              <w:t>8.8</w:t>
            </w:r>
          </w:p>
        </w:tc>
        <w:tc>
          <w:tcPr>
            <w:tcW w:w="692" w:type="dxa"/>
            <w:vAlign w:val="center"/>
          </w:tcPr>
          <w:p>
            <w:pPr>
              <w:spacing w:line="240" w:lineRule="auto"/>
              <w:ind w:firstLine="0" w:firstLineChars="0"/>
              <w:jc w:val="center"/>
              <w:rPr>
                <w:sz w:val="21"/>
              </w:rPr>
            </w:pPr>
            <w:r>
              <w:rPr>
                <w:sz w:val="21"/>
              </w:rPr>
              <w:t>8.8</w:t>
            </w:r>
          </w:p>
        </w:tc>
        <w:tc>
          <w:tcPr>
            <w:tcW w:w="692" w:type="dxa"/>
            <w:vAlign w:val="center"/>
          </w:tcPr>
          <w:p>
            <w:pPr>
              <w:spacing w:line="240" w:lineRule="auto"/>
              <w:ind w:firstLine="0" w:firstLineChars="0"/>
              <w:jc w:val="center"/>
              <w:rPr>
                <w:sz w:val="21"/>
              </w:rPr>
            </w:pPr>
            <w:r>
              <w:rPr>
                <w:sz w:val="21"/>
              </w:rPr>
              <w:t>8.8</w:t>
            </w:r>
          </w:p>
        </w:tc>
        <w:tc>
          <w:tcPr>
            <w:tcW w:w="1199" w:type="dxa"/>
            <w:vAlign w:val="center"/>
          </w:tcPr>
          <w:p>
            <w:pPr>
              <w:spacing w:line="240" w:lineRule="auto"/>
              <w:ind w:firstLine="0" w:firstLineChars="0"/>
              <w:jc w:val="center"/>
              <w:rPr>
                <w:sz w:val="21"/>
              </w:rPr>
            </w:pPr>
            <w:r>
              <w:rPr>
                <w:sz w:val="21"/>
              </w:rPr>
              <w:t>0.18</w:t>
            </w:r>
          </w:p>
        </w:tc>
      </w:tr>
    </w:tbl>
    <w:p>
      <w:pPr>
        <w:spacing w:line="276" w:lineRule="auto"/>
        <w:ind w:firstLine="480" w:firstLineChars="0"/>
        <w:rPr>
          <w:rFonts w:eastAsiaTheme="minorEastAsia"/>
          <w:szCs w:val="24"/>
        </w:rPr>
      </w:pPr>
    </w:p>
    <w:p>
      <w:pPr>
        <w:spacing w:line="400" w:lineRule="exact"/>
        <w:ind w:firstLine="0" w:firstLineChars="0"/>
        <w:rPr>
          <w:szCs w:val="24"/>
        </w:rPr>
      </w:pPr>
      <w:r>
        <w:rPr>
          <w:szCs w:val="24"/>
        </w:rPr>
        <w:t xml:space="preserve">B.3.2 </w:t>
      </w:r>
      <w:r>
        <w:rPr>
          <w:rFonts w:hint="eastAsia"/>
          <w:szCs w:val="24"/>
        </w:rPr>
        <w:t xml:space="preserve"> </w:t>
      </w:r>
      <w:r>
        <w:rPr>
          <w:szCs w:val="24"/>
        </w:rPr>
        <w:t>B类不确定度的评定</w:t>
      </w:r>
    </w:p>
    <w:p>
      <w:pPr>
        <w:spacing w:line="400" w:lineRule="exact"/>
        <w:ind w:firstLine="0" w:firstLineChars="0"/>
        <w:rPr>
          <w:szCs w:val="24"/>
        </w:rPr>
      </w:pPr>
      <w:r>
        <w:rPr>
          <w:szCs w:val="24"/>
        </w:rPr>
        <w:t>B.</w:t>
      </w:r>
      <w:r>
        <w:rPr>
          <w:rFonts w:hint="eastAsia"/>
          <w:szCs w:val="24"/>
        </w:rPr>
        <w:t>3</w:t>
      </w:r>
      <w:r>
        <w:rPr>
          <w:szCs w:val="24"/>
        </w:rPr>
        <w:t>.2</w:t>
      </w:r>
      <w:r>
        <w:rPr>
          <w:rFonts w:hint="eastAsia"/>
          <w:szCs w:val="24"/>
        </w:rPr>
        <w:t xml:space="preserve">.1  </w:t>
      </w:r>
      <w:r>
        <w:rPr>
          <w:szCs w:val="24"/>
        </w:rPr>
        <w:t>声压级测量系统</w:t>
      </w:r>
    </w:p>
    <w:p>
      <w:pPr>
        <w:spacing w:line="400" w:lineRule="exact"/>
        <w:ind w:firstLine="0" w:firstLineChars="0"/>
        <w:jc w:val="center"/>
        <w:rPr>
          <w:rFonts w:ascii="黑体" w:hAnsi="黑体" w:eastAsia="黑体"/>
          <w:sz w:val="21"/>
          <w:szCs w:val="21"/>
        </w:rPr>
      </w:pPr>
      <w:r>
        <w:rPr>
          <w:rFonts w:ascii="黑体" w:hAnsi="黑体" w:eastAsia="黑体"/>
          <w:sz w:val="21"/>
          <w:szCs w:val="21"/>
        </w:rPr>
        <w:t>表</w:t>
      </w:r>
      <w:r>
        <w:rPr>
          <w:rFonts w:hint="eastAsia" w:ascii="黑体" w:hAnsi="黑体" w:eastAsia="黑体"/>
          <w:sz w:val="21"/>
          <w:szCs w:val="21"/>
        </w:rPr>
        <w:t>B.</w:t>
      </w:r>
      <w:r>
        <w:rPr>
          <w:rFonts w:ascii="黑体" w:hAnsi="黑体" w:eastAsia="黑体"/>
          <w:sz w:val="21"/>
          <w:szCs w:val="21"/>
        </w:rPr>
        <w:t>1</w:t>
      </w:r>
      <w:r>
        <w:rPr>
          <w:rFonts w:hint="eastAsia" w:ascii="黑体" w:hAnsi="黑体" w:eastAsia="黑体"/>
          <w:sz w:val="21"/>
          <w:szCs w:val="21"/>
        </w:rPr>
        <w:t>6</w:t>
      </w:r>
      <w:r>
        <w:rPr>
          <w:rFonts w:ascii="黑体" w:hAnsi="黑体" w:eastAsia="黑体"/>
          <w:sz w:val="21"/>
          <w:szCs w:val="21"/>
        </w:rPr>
        <w:t xml:space="preserve">  声压级测量系统引入的不确定度</w:t>
      </w:r>
    </w:p>
    <w:tbl>
      <w:tblPr>
        <w:tblStyle w:val="2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93"/>
        <w:gridCol w:w="2977"/>
        <w:gridCol w:w="29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2093" w:type="dxa"/>
            <w:vAlign w:val="center"/>
          </w:tcPr>
          <w:p>
            <w:pPr>
              <w:spacing w:line="240" w:lineRule="auto"/>
              <w:ind w:firstLine="0" w:firstLineChars="0"/>
              <w:jc w:val="center"/>
              <w:rPr>
                <w:sz w:val="21"/>
              </w:rPr>
            </w:pPr>
            <w:r>
              <w:rPr>
                <w:sz w:val="21"/>
              </w:rPr>
              <w:t>测试仪器名称</w:t>
            </w:r>
          </w:p>
        </w:tc>
        <w:tc>
          <w:tcPr>
            <w:tcW w:w="2977" w:type="dxa"/>
            <w:vAlign w:val="center"/>
          </w:tcPr>
          <w:p>
            <w:pPr>
              <w:spacing w:line="240" w:lineRule="auto"/>
              <w:ind w:firstLine="0" w:firstLineChars="0"/>
              <w:jc w:val="center"/>
              <w:rPr>
                <w:sz w:val="21"/>
              </w:rPr>
            </w:pPr>
            <w:r>
              <w:rPr>
                <w:sz w:val="21"/>
              </w:rPr>
              <w:t>最大允许误差</w:t>
            </w:r>
          </w:p>
        </w:tc>
        <w:tc>
          <w:tcPr>
            <w:tcW w:w="2976" w:type="dxa"/>
            <w:vAlign w:val="center"/>
          </w:tcPr>
          <w:p>
            <w:pPr>
              <w:spacing w:line="240" w:lineRule="auto"/>
              <w:ind w:firstLine="0" w:firstLineChars="0"/>
              <w:jc w:val="center"/>
              <w:rPr>
                <w:sz w:val="21"/>
              </w:rPr>
            </w:pPr>
            <w:r>
              <w:rPr>
                <w:sz w:val="21"/>
              </w:rPr>
              <w:t>标准不确定度（</w:t>
            </w:r>
            <w:r>
              <w:rPr>
                <w:i/>
                <w:sz w:val="21"/>
              </w:rPr>
              <w:t>k</w:t>
            </w:r>
            <w:r>
              <w:rPr>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2093" w:type="dxa"/>
            <w:vAlign w:val="center"/>
          </w:tcPr>
          <w:p>
            <w:pPr>
              <w:spacing w:line="240" w:lineRule="auto"/>
              <w:ind w:firstLine="0" w:firstLineChars="0"/>
              <w:jc w:val="center"/>
              <w:rPr>
                <w:sz w:val="21"/>
              </w:rPr>
            </w:pPr>
            <w:r>
              <w:rPr>
                <w:sz w:val="21"/>
              </w:rPr>
              <w:t>Pulse信号分析仪</w:t>
            </w:r>
          </w:p>
        </w:tc>
        <w:tc>
          <w:tcPr>
            <w:tcW w:w="2977" w:type="dxa"/>
            <w:vAlign w:val="center"/>
          </w:tcPr>
          <w:p>
            <w:pPr>
              <w:spacing w:line="240" w:lineRule="auto"/>
              <w:ind w:firstLine="0" w:firstLineChars="0"/>
              <w:jc w:val="center"/>
              <w:rPr>
                <w:sz w:val="21"/>
              </w:rPr>
            </w:pPr>
            <w:r>
              <w:rPr>
                <w:sz w:val="21"/>
              </w:rPr>
              <w:t>±0.05 dB</w:t>
            </w:r>
          </w:p>
        </w:tc>
        <w:tc>
          <w:tcPr>
            <w:tcW w:w="2976" w:type="dxa"/>
            <w:vAlign w:val="center"/>
          </w:tcPr>
          <w:p>
            <w:pPr>
              <w:spacing w:line="240" w:lineRule="auto"/>
              <w:ind w:firstLine="0" w:firstLineChars="0"/>
              <w:jc w:val="center"/>
              <w:rPr>
                <w:sz w:val="21"/>
              </w:rPr>
            </w:pPr>
            <w:r>
              <w:rPr>
                <w:sz w:val="21"/>
              </w:rPr>
              <w:t>0.03 dB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2093" w:type="dxa"/>
            <w:vAlign w:val="center"/>
          </w:tcPr>
          <w:p>
            <w:pPr>
              <w:spacing w:line="240" w:lineRule="auto"/>
              <w:ind w:firstLine="0" w:firstLineChars="0"/>
              <w:jc w:val="center"/>
              <w:rPr>
                <w:sz w:val="21"/>
              </w:rPr>
            </w:pPr>
            <w:r>
              <w:rPr>
                <w:sz w:val="21"/>
              </w:rPr>
              <w:t>测量传声器</w:t>
            </w:r>
          </w:p>
        </w:tc>
        <w:tc>
          <w:tcPr>
            <w:tcW w:w="2977" w:type="dxa"/>
            <w:vAlign w:val="center"/>
          </w:tcPr>
          <w:p>
            <w:pPr>
              <w:spacing w:line="240" w:lineRule="auto"/>
              <w:ind w:firstLine="0" w:firstLineChars="0"/>
              <w:jc w:val="center"/>
              <w:rPr>
                <w:sz w:val="21"/>
              </w:rPr>
            </w:pPr>
            <w:r>
              <w:rPr>
                <w:sz w:val="21"/>
              </w:rPr>
              <w:t>±0.5 dB</w:t>
            </w:r>
          </w:p>
        </w:tc>
        <w:tc>
          <w:tcPr>
            <w:tcW w:w="2976" w:type="dxa"/>
            <w:vAlign w:val="center"/>
          </w:tcPr>
          <w:p>
            <w:pPr>
              <w:spacing w:line="240" w:lineRule="auto"/>
              <w:ind w:firstLine="0" w:firstLineChars="0"/>
              <w:jc w:val="center"/>
              <w:rPr>
                <w:sz w:val="21"/>
              </w:rPr>
            </w:pPr>
            <w:r>
              <w:rPr>
                <w:sz w:val="21"/>
              </w:rPr>
              <w:t>0.29 dB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2093" w:type="dxa"/>
            <w:vAlign w:val="center"/>
          </w:tcPr>
          <w:p>
            <w:pPr>
              <w:spacing w:line="240" w:lineRule="auto"/>
              <w:ind w:firstLine="0" w:firstLineChars="0"/>
              <w:jc w:val="center"/>
              <w:rPr>
                <w:sz w:val="21"/>
              </w:rPr>
            </w:pPr>
            <w:r>
              <w:rPr>
                <w:sz w:val="21"/>
              </w:rPr>
              <w:t>前置放大器</w:t>
            </w:r>
          </w:p>
        </w:tc>
        <w:tc>
          <w:tcPr>
            <w:tcW w:w="2977" w:type="dxa"/>
            <w:vAlign w:val="center"/>
          </w:tcPr>
          <w:p>
            <w:pPr>
              <w:spacing w:line="240" w:lineRule="auto"/>
              <w:ind w:firstLine="0" w:firstLineChars="0"/>
              <w:jc w:val="center"/>
              <w:rPr>
                <w:sz w:val="21"/>
              </w:rPr>
            </w:pPr>
            <w:r>
              <w:rPr>
                <w:sz w:val="21"/>
              </w:rPr>
              <w:t>±0.3 dB</w:t>
            </w:r>
          </w:p>
        </w:tc>
        <w:tc>
          <w:tcPr>
            <w:tcW w:w="2976" w:type="dxa"/>
            <w:vAlign w:val="center"/>
          </w:tcPr>
          <w:p>
            <w:pPr>
              <w:spacing w:line="240" w:lineRule="auto"/>
              <w:ind w:firstLine="0" w:firstLineChars="0"/>
              <w:jc w:val="center"/>
              <w:rPr>
                <w:sz w:val="21"/>
              </w:rPr>
            </w:pPr>
            <w:r>
              <w:rPr>
                <w:sz w:val="21"/>
              </w:rPr>
              <w:t>0.17 dB</w:t>
            </w:r>
          </w:p>
        </w:tc>
      </w:tr>
    </w:tbl>
    <w:p>
      <w:pPr>
        <w:spacing w:line="240" w:lineRule="auto"/>
        <w:ind w:firstLine="0" w:firstLineChars="0"/>
        <w:rPr>
          <w:rFonts w:eastAsiaTheme="minorEastAsia"/>
          <w:szCs w:val="24"/>
        </w:rPr>
      </w:pPr>
    </w:p>
    <w:p>
      <w:pPr>
        <w:spacing w:line="400" w:lineRule="exact"/>
        <w:ind w:firstLine="0" w:firstLineChars="0"/>
        <w:rPr>
          <w:szCs w:val="24"/>
        </w:rPr>
      </w:pPr>
      <w:r>
        <w:rPr>
          <w:szCs w:val="24"/>
        </w:rPr>
        <w:t>B.</w:t>
      </w:r>
      <w:r>
        <w:rPr>
          <w:rFonts w:hint="eastAsia"/>
          <w:szCs w:val="24"/>
        </w:rPr>
        <w:t>3</w:t>
      </w:r>
      <w:r>
        <w:rPr>
          <w:szCs w:val="24"/>
        </w:rPr>
        <w:t>.2</w:t>
      </w:r>
      <w:r>
        <w:rPr>
          <w:rFonts w:hint="eastAsia"/>
          <w:szCs w:val="24"/>
        </w:rPr>
        <w:t xml:space="preserve">.2  </w:t>
      </w:r>
      <w:r>
        <w:rPr>
          <w:szCs w:val="24"/>
        </w:rPr>
        <w:t>数据修约引入的不确定度分量</w:t>
      </w:r>
    </w:p>
    <w:p>
      <w:pPr>
        <w:spacing w:line="400" w:lineRule="exact"/>
        <w:ind w:firstLine="480"/>
        <w:rPr>
          <w:rFonts w:eastAsiaTheme="minorEastAsia"/>
          <w:szCs w:val="24"/>
        </w:rPr>
      </w:pPr>
      <w:r>
        <w:rPr>
          <w:rFonts w:eastAsiaTheme="minorEastAsia"/>
          <w:szCs w:val="24"/>
        </w:rPr>
        <w:t>数据修约间隔为0.1 dB，考虑均匀分布，由此引入的标准不确定度为:</w:t>
      </w:r>
    </w:p>
    <w:p>
      <w:pPr>
        <w:wordWrap w:val="0"/>
        <w:spacing w:line="240" w:lineRule="auto"/>
        <w:ind w:firstLine="480" w:firstLineChars="0"/>
        <w:jc w:val="right"/>
        <w:rPr>
          <w:rFonts w:eastAsiaTheme="minorEastAsia"/>
          <w:szCs w:val="24"/>
        </w:rPr>
      </w:pPr>
      <m:oMath>
        <m:sSub>
          <m:sSubPr>
            <m:ctrlPr>
              <w:rPr>
                <w:rFonts w:ascii="Cambria Math" w:hAnsi="Cambria Math" w:eastAsiaTheme="minorEastAsia"/>
                <w:sz w:val="21"/>
                <w:szCs w:val="21"/>
              </w:rPr>
            </m:ctrlPr>
          </m:sSubPr>
          <m:e>
            <m:r>
              <m:rPr/>
              <w:rPr>
                <w:rFonts w:ascii="Cambria Math" w:hAnsi="Cambria Math" w:eastAsiaTheme="minorEastAsia"/>
                <w:sz w:val="21"/>
                <w:szCs w:val="21"/>
              </w:rPr>
              <m:t>u</m:t>
            </m:r>
            <m:ctrlPr>
              <w:rPr>
                <w:rFonts w:ascii="Cambria Math" w:hAnsi="Cambria Math" w:eastAsiaTheme="minorEastAsia"/>
                <w:sz w:val="21"/>
                <w:szCs w:val="21"/>
              </w:rPr>
            </m:ctrlPr>
          </m:e>
          <m:sub>
            <m:r>
              <m:rPr/>
              <w:rPr>
                <w:rFonts w:ascii="Cambria Math" w:hAnsi="Cambria Math" w:eastAsiaTheme="minorEastAsia"/>
                <w:sz w:val="21"/>
                <w:szCs w:val="21"/>
              </w:rPr>
              <m:t>2</m:t>
            </m:r>
            <m:ctrlPr>
              <w:rPr>
                <w:rFonts w:ascii="Cambria Math" w:hAnsi="Cambria Math" w:eastAsiaTheme="minorEastAsia"/>
                <w:sz w:val="21"/>
                <w:szCs w:val="21"/>
              </w:rPr>
            </m:ctrlPr>
          </m:sub>
        </m:sSub>
        <m:r>
          <m:rPr/>
          <w:rPr>
            <w:rFonts w:ascii="Cambria Math" w:hAnsi="Cambria Math" w:eastAsiaTheme="minorEastAsia"/>
            <w:sz w:val="21"/>
            <w:szCs w:val="21"/>
          </w:rPr>
          <m:t>=0.05/</m:t>
        </m:r>
        <m:rad>
          <m:radPr>
            <m:degHide m:val="1"/>
            <m:ctrlPr>
              <w:rPr>
                <w:rFonts w:ascii="Cambria Math" w:hAnsi="Cambria Math" w:eastAsiaTheme="minorEastAsia"/>
                <w:i/>
                <w:sz w:val="21"/>
                <w:szCs w:val="21"/>
              </w:rPr>
            </m:ctrlPr>
          </m:radPr>
          <m:deg>
            <m:ctrlPr>
              <w:rPr>
                <w:rFonts w:ascii="Cambria Math" w:hAnsi="Cambria Math" w:eastAsiaTheme="minorEastAsia"/>
                <w:i/>
                <w:sz w:val="21"/>
                <w:szCs w:val="21"/>
              </w:rPr>
            </m:ctrlPr>
          </m:deg>
          <m:e>
            <m:r>
              <m:rPr/>
              <w:rPr>
                <w:rFonts w:ascii="Cambria Math" w:hAnsi="Cambria Math" w:eastAsiaTheme="minorEastAsia"/>
                <w:sz w:val="21"/>
                <w:szCs w:val="21"/>
              </w:rPr>
              <m:t>3</m:t>
            </m:r>
            <m:ctrlPr>
              <w:rPr>
                <w:rFonts w:ascii="Cambria Math" w:hAnsi="Cambria Math" w:eastAsiaTheme="minorEastAsia"/>
                <w:i/>
                <w:sz w:val="21"/>
                <w:szCs w:val="21"/>
              </w:rPr>
            </m:ctrlPr>
          </m:e>
        </m:rad>
      </m:oMath>
      <w:r>
        <w:rPr>
          <w:rFonts w:eastAsiaTheme="minorEastAsia"/>
          <w:sz w:val="21"/>
          <w:szCs w:val="21"/>
        </w:rPr>
        <w:t>≈0.03 dB</w:t>
      </w:r>
      <w:r>
        <w:rPr>
          <w:rFonts w:hint="eastAsia" w:eastAsiaTheme="minorEastAsia"/>
          <w:sz w:val="21"/>
          <w:szCs w:val="21"/>
        </w:rPr>
        <w:t xml:space="preserve">   </w:t>
      </w:r>
      <w:r>
        <w:rPr>
          <w:rFonts w:hint="eastAsia" w:eastAsiaTheme="minorEastAsia"/>
          <w:szCs w:val="24"/>
        </w:rPr>
        <w:t xml:space="preserve">                    </w:t>
      </w:r>
      <w:r>
        <w:rPr>
          <w:rFonts w:hint="eastAsia"/>
        </w:rPr>
        <w:t>（B</w:t>
      </w:r>
      <w:r>
        <w:t>.</w:t>
      </w:r>
      <w:r>
        <w:rPr>
          <w:rFonts w:hint="eastAsia"/>
        </w:rPr>
        <w:t>7）</w:t>
      </w:r>
    </w:p>
    <w:p>
      <w:pPr>
        <w:spacing w:line="400" w:lineRule="exact"/>
        <w:ind w:firstLine="0" w:firstLineChars="0"/>
        <w:rPr>
          <w:szCs w:val="24"/>
        </w:rPr>
      </w:pPr>
      <w:r>
        <w:rPr>
          <w:szCs w:val="24"/>
        </w:rPr>
        <w:t>B.</w:t>
      </w:r>
      <w:r>
        <w:rPr>
          <w:rFonts w:hint="eastAsia"/>
          <w:szCs w:val="24"/>
        </w:rPr>
        <w:t>3</w:t>
      </w:r>
      <w:r>
        <w:rPr>
          <w:szCs w:val="24"/>
        </w:rPr>
        <w:t>.2</w:t>
      </w:r>
      <w:r>
        <w:rPr>
          <w:rFonts w:hint="eastAsia"/>
          <w:szCs w:val="24"/>
        </w:rPr>
        <w:t xml:space="preserve">.3  </w:t>
      </w:r>
      <w:r>
        <w:rPr>
          <w:szCs w:val="24"/>
        </w:rPr>
        <w:t>标准不确定度各分量一览表，见表</w:t>
      </w:r>
      <w:r>
        <w:rPr>
          <w:rFonts w:hint="eastAsia"/>
          <w:szCs w:val="24"/>
        </w:rPr>
        <w:t>B.</w:t>
      </w:r>
      <w:r>
        <w:rPr>
          <w:szCs w:val="24"/>
        </w:rPr>
        <w:t>1</w:t>
      </w:r>
      <w:r>
        <w:rPr>
          <w:rFonts w:hint="eastAsia"/>
          <w:szCs w:val="24"/>
        </w:rPr>
        <w:t>7</w:t>
      </w:r>
    </w:p>
    <w:p>
      <w:pPr>
        <w:spacing w:line="400" w:lineRule="exact"/>
        <w:ind w:firstLine="0" w:firstLineChars="0"/>
        <w:jc w:val="center"/>
        <w:rPr>
          <w:rFonts w:ascii="黑体" w:hAnsi="黑体" w:eastAsia="黑体"/>
          <w:sz w:val="21"/>
          <w:szCs w:val="21"/>
        </w:rPr>
      </w:pPr>
      <w:r>
        <w:rPr>
          <w:rFonts w:ascii="黑体" w:hAnsi="黑体" w:eastAsia="黑体"/>
          <w:sz w:val="21"/>
          <w:szCs w:val="21"/>
        </w:rPr>
        <w:t xml:space="preserve">表 </w:t>
      </w:r>
      <w:r>
        <w:rPr>
          <w:rFonts w:hint="eastAsia" w:ascii="黑体" w:hAnsi="黑体" w:eastAsia="黑体"/>
          <w:sz w:val="21"/>
          <w:szCs w:val="21"/>
        </w:rPr>
        <w:t>B.</w:t>
      </w:r>
      <w:r>
        <w:rPr>
          <w:rFonts w:ascii="黑体" w:hAnsi="黑体" w:eastAsia="黑体"/>
          <w:sz w:val="21"/>
          <w:szCs w:val="21"/>
        </w:rPr>
        <w:t>1</w:t>
      </w:r>
      <w:r>
        <w:rPr>
          <w:rFonts w:hint="eastAsia" w:ascii="黑体" w:hAnsi="黑体" w:eastAsia="黑体"/>
          <w:sz w:val="21"/>
          <w:szCs w:val="21"/>
        </w:rPr>
        <w:t>7</w:t>
      </w:r>
      <w:r>
        <w:rPr>
          <w:rFonts w:ascii="黑体" w:hAnsi="黑体" w:eastAsia="黑体"/>
          <w:sz w:val="21"/>
          <w:szCs w:val="21"/>
        </w:rPr>
        <w:t xml:space="preserve">  标准不确定度各分量一览表</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4"/>
        <w:gridCol w:w="4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394" w:type="dxa"/>
            <w:vAlign w:val="center"/>
          </w:tcPr>
          <w:p>
            <w:pPr>
              <w:spacing w:line="240" w:lineRule="auto"/>
              <w:ind w:firstLine="0" w:firstLineChars="0"/>
              <w:jc w:val="center"/>
              <w:rPr>
                <w:sz w:val="21"/>
              </w:rPr>
            </w:pPr>
            <w:r>
              <w:rPr>
                <w:sz w:val="21"/>
              </w:rPr>
              <w:t>标准不确定度各分量</w:t>
            </w:r>
            <w:r>
              <w:rPr>
                <w:i/>
                <w:sz w:val="21"/>
              </w:rPr>
              <w:t>u</w:t>
            </w:r>
            <w:r>
              <w:rPr>
                <w:i/>
                <w:sz w:val="21"/>
                <w:vertAlign w:val="subscript"/>
              </w:rPr>
              <w:t>i</w:t>
            </w:r>
          </w:p>
        </w:tc>
        <w:tc>
          <w:tcPr>
            <w:tcW w:w="4478" w:type="dxa"/>
            <w:vAlign w:val="center"/>
          </w:tcPr>
          <w:p>
            <w:pPr>
              <w:spacing w:line="240" w:lineRule="auto"/>
              <w:ind w:firstLine="0" w:firstLineChars="0"/>
              <w:jc w:val="center"/>
              <w:rPr>
                <w:sz w:val="21"/>
              </w:rPr>
            </w:pPr>
            <w:r>
              <w:rPr>
                <w:sz w:val="21"/>
              </w:rPr>
              <w:t>不确定度来源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394" w:type="dxa"/>
            <w:vAlign w:val="center"/>
          </w:tcPr>
          <w:p>
            <w:pPr>
              <w:spacing w:line="240" w:lineRule="auto"/>
              <w:ind w:firstLine="0" w:firstLineChars="0"/>
              <w:jc w:val="center"/>
              <w:rPr>
                <w:sz w:val="21"/>
              </w:rPr>
            </w:pPr>
            <w:r>
              <w:rPr>
                <w:i/>
                <w:sz w:val="21"/>
              </w:rPr>
              <w:t>u</w:t>
            </w:r>
            <w:r>
              <w:rPr>
                <w:sz w:val="21"/>
                <w:vertAlign w:val="subscript"/>
              </w:rPr>
              <w:t>1</w:t>
            </w:r>
          </w:p>
        </w:tc>
        <w:tc>
          <w:tcPr>
            <w:tcW w:w="4478" w:type="dxa"/>
            <w:vAlign w:val="center"/>
          </w:tcPr>
          <w:p>
            <w:pPr>
              <w:spacing w:line="240" w:lineRule="auto"/>
              <w:ind w:firstLine="0" w:firstLineChars="0"/>
              <w:jc w:val="center"/>
              <w:rPr>
                <w:sz w:val="21"/>
              </w:rPr>
            </w:pPr>
            <w:r>
              <w:rPr>
                <w:sz w:val="21"/>
              </w:rPr>
              <w:t>重复性测量引起的不确定度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394" w:type="dxa"/>
            <w:vAlign w:val="center"/>
          </w:tcPr>
          <w:p>
            <w:pPr>
              <w:spacing w:line="240" w:lineRule="auto"/>
              <w:ind w:firstLine="0" w:firstLineChars="0"/>
              <w:jc w:val="center"/>
              <w:rPr>
                <w:sz w:val="21"/>
              </w:rPr>
            </w:pPr>
            <w:r>
              <w:rPr>
                <w:i/>
                <w:sz w:val="21"/>
              </w:rPr>
              <w:t>u</w:t>
            </w:r>
            <w:r>
              <w:rPr>
                <w:sz w:val="21"/>
                <w:vertAlign w:val="subscript"/>
              </w:rPr>
              <w:t>2</w:t>
            </w:r>
          </w:p>
        </w:tc>
        <w:tc>
          <w:tcPr>
            <w:tcW w:w="4478" w:type="dxa"/>
            <w:vAlign w:val="center"/>
          </w:tcPr>
          <w:p>
            <w:pPr>
              <w:spacing w:line="240" w:lineRule="auto"/>
              <w:ind w:firstLine="0" w:firstLineChars="0"/>
              <w:jc w:val="center"/>
              <w:rPr>
                <w:sz w:val="21"/>
              </w:rPr>
            </w:pPr>
            <w:r>
              <w:rPr>
                <w:sz w:val="21"/>
              </w:rPr>
              <w:t>声压级测量系统引入的不确定度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394" w:type="dxa"/>
            <w:vAlign w:val="center"/>
          </w:tcPr>
          <w:p>
            <w:pPr>
              <w:spacing w:line="240" w:lineRule="auto"/>
              <w:ind w:firstLine="0" w:firstLineChars="0"/>
              <w:jc w:val="center"/>
              <w:rPr>
                <w:sz w:val="21"/>
              </w:rPr>
            </w:pPr>
            <w:r>
              <w:rPr>
                <w:i/>
                <w:sz w:val="21"/>
              </w:rPr>
              <w:t>u</w:t>
            </w:r>
            <w:r>
              <w:rPr>
                <w:sz w:val="21"/>
                <w:vertAlign w:val="subscript"/>
              </w:rPr>
              <w:t>3</w:t>
            </w:r>
          </w:p>
        </w:tc>
        <w:tc>
          <w:tcPr>
            <w:tcW w:w="4478" w:type="dxa"/>
            <w:vAlign w:val="center"/>
          </w:tcPr>
          <w:p>
            <w:pPr>
              <w:spacing w:line="240" w:lineRule="auto"/>
              <w:ind w:firstLine="0" w:firstLineChars="0"/>
              <w:jc w:val="center"/>
              <w:rPr>
                <w:sz w:val="21"/>
              </w:rPr>
            </w:pPr>
            <w:r>
              <w:rPr>
                <w:sz w:val="21"/>
              </w:rPr>
              <w:t>数据修约引入的不确定度</w:t>
            </w:r>
          </w:p>
        </w:tc>
      </w:tr>
    </w:tbl>
    <w:p>
      <w:pPr>
        <w:spacing w:line="240" w:lineRule="auto"/>
        <w:ind w:firstLine="0" w:firstLineChars="0"/>
        <w:rPr>
          <w:rFonts w:eastAsiaTheme="minorEastAsia"/>
          <w:szCs w:val="24"/>
        </w:rPr>
      </w:pPr>
    </w:p>
    <w:p>
      <w:pPr>
        <w:spacing w:line="400" w:lineRule="exact"/>
        <w:ind w:firstLine="0" w:firstLineChars="0"/>
        <w:rPr>
          <w:szCs w:val="24"/>
        </w:rPr>
      </w:pPr>
      <w:r>
        <w:rPr>
          <w:szCs w:val="24"/>
        </w:rPr>
        <w:t xml:space="preserve">B.3.3 </w:t>
      </w:r>
      <w:r>
        <w:rPr>
          <w:rFonts w:hint="eastAsia"/>
          <w:szCs w:val="24"/>
        </w:rPr>
        <w:t xml:space="preserve"> </w:t>
      </w:r>
      <w:r>
        <w:rPr>
          <w:szCs w:val="24"/>
        </w:rPr>
        <w:t>合成标准不确定度</w:t>
      </w:r>
    </w:p>
    <w:p>
      <w:pPr>
        <w:spacing w:line="400" w:lineRule="exact"/>
        <w:ind w:firstLine="480"/>
        <w:rPr>
          <w:rFonts w:eastAsiaTheme="minorEastAsia"/>
          <w:szCs w:val="24"/>
        </w:rPr>
      </w:pPr>
      <w:r>
        <w:rPr>
          <w:rFonts w:eastAsiaTheme="minorEastAsia"/>
          <w:szCs w:val="24"/>
        </w:rPr>
        <w:t xml:space="preserve">表 </w:t>
      </w:r>
      <w:r>
        <w:rPr>
          <w:rFonts w:hint="eastAsia" w:eastAsiaTheme="minorEastAsia"/>
          <w:szCs w:val="24"/>
        </w:rPr>
        <w:t>B.17</w:t>
      </w:r>
      <w:r>
        <w:rPr>
          <w:rFonts w:eastAsiaTheme="minorEastAsia"/>
          <w:szCs w:val="24"/>
        </w:rPr>
        <w:t>所列各标准不确定度分量互不相关，合成标准不确定度：</w:t>
      </w:r>
    </w:p>
    <w:p>
      <w:pPr>
        <w:wordWrap w:val="0"/>
        <w:spacing w:line="240" w:lineRule="auto"/>
        <w:ind w:firstLine="480" w:firstLineChars="0"/>
        <w:jc w:val="right"/>
        <w:rPr>
          <w:rFonts w:eastAsiaTheme="minorEastAsia"/>
          <w:szCs w:val="24"/>
        </w:rPr>
      </w:pPr>
      <w:r>
        <w:rPr>
          <w:rFonts w:eastAsiaTheme="minorEastAsia"/>
          <w:i/>
          <w:sz w:val="21"/>
          <w:szCs w:val="21"/>
        </w:rPr>
        <w:t>u</w:t>
      </w:r>
      <w:r>
        <w:rPr>
          <w:rFonts w:eastAsiaTheme="minorEastAsia"/>
          <w:sz w:val="21"/>
          <w:szCs w:val="21"/>
          <w:vertAlign w:val="subscript"/>
        </w:rPr>
        <w:t>c</w:t>
      </w:r>
      <w:r>
        <w:rPr>
          <w:rFonts w:eastAsiaTheme="minorEastAsia"/>
          <w:sz w:val="21"/>
          <w:szCs w:val="21"/>
        </w:rPr>
        <w:t>≈0.384 dB</w:t>
      </w:r>
      <w:r>
        <w:rPr>
          <w:rFonts w:hint="eastAsia" w:eastAsiaTheme="minorEastAsia"/>
          <w:sz w:val="21"/>
          <w:szCs w:val="21"/>
        </w:rPr>
        <w:t xml:space="preserve"> </w:t>
      </w:r>
      <w:r>
        <w:rPr>
          <w:rFonts w:hint="eastAsia" w:eastAsiaTheme="minorEastAsia"/>
          <w:szCs w:val="24"/>
        </w:rPr>
        <w:t xml:space="preserve">                         </w:t>
      </w:r>
      <w:r>
        <w:rPr>
          <w:rFonts w:hint="eastAsia"/>
        </w:rPr>
        <w:t>（B</w:t>
      </w:r>
      <w:r>
        <w:t>.</w:t>
      </w:r>
      <w:r>
        <w:rPr>
          <w:rFonts w:hint="eastAsia"/>
        </w:rPr>
        <w:t>8）</w:t>
      </w:r>
    </w:p>
    <w:p>
      <w:pPr>
        <w:spacing w:line="400" w:lineRule="exact"/>
        <w:ind w:firstLine="0" w:firstLineChars="0"/>
        <w:rPr>
          <w:szCs w:val="24"/>
        </w:rPr>
      </w:pPr>
      <w:r>
        <w:rPr>
          <w:szCs w:val="24"/>
        </w:rPr>
        <w:t>B.3.4  扩展不确定度</w:t>
      </w:r>
    </w:p>
    <w:p>
      <w:pPr>
        <w:spacing w:line="400" w:lineRule="exact"/>
        <w:ind w:firstLine="480"/>
        <w:rPr>
          <w:rFonts w:eastAsiaTheme="minorEastAsia"/>
          <w:szCs w:val="24"/>
        </w:rPr>
      </w:pPr>
      <w:r>
        <w:rPr>
          <w:rFonts w:eastAsiaTheme="minorEastAsia"/>
          <w:szCs w:val="24"/>
        </w:rPr>
        <w:t>合成后的标准不确定度，按近似正态分布考虑，当取包含因子</w:t>
      </w:r>
      <w:r>
        <w:rPr>
          <w:rFonts w:eastAsiaTheme="minorEastAsia"/>
          <w:i/>
          <w:iCs/>
          <w:szCs w:val="24"/>
        </w:rPr>
        <w:t xml:space="preserve">k </w:t>
      </w:r>
      <w:r>
        <w:rPr>
          <w:rFonts w:eastAsiaTheme="minorEastAsia"/>
          <w:szCs w:val="24"/>
        </w:rPr>
        <w:t>= 2时，其扩展不确定度</w:t>
      </w:r>
    </w:p>
    <w:p>
      <w:pPr>
        <w:wordWrap w:val="0"/>
        <w:spacing w:line="240" w:lineRule="auto"/>
        <w:ind w:firstLine="480" w:firstLineChars="0"/>
        <w:jc w:val="right"/>
        <w:rPr>
          <w:rFonts w:eastAsiaTheme="minorEastAsia"/>
          <w:szCs w:val="24"/>
        </w:rPr>
      </w:pPr>
      <w:r>
        <w:rPr>
          <w:rFonts w:eastAsiaTheme="minorEastAsia"/>
          <w:position w:val="-12"/>
          <w:sz w:val="21"/>
          <w:szCs w:val="21"/>
        </w:rPr>
        <w:object>
          <v:shape id="_x0000_i1031" o:spt="75" type="#_x0000_t75" style="height:16.9pt;width:53.2pt;" o:ole="t" filled="f" o:preferrelative="t" stroked="f" coordsize="21600,21600">
            <v:path/>
            <v:fill on="f" focussize="0,0"/>
            <v:stroke on="f" joinstyle="miter"/>
            <v:imagedata r:id="rId25" o:title=""/>
            <o:lock v:ext="edit" aspectratio="t"/>
            <w10:wrap type="none"/>
            <w10:anchorlock/>
          </v:shape>
          <o:OLEObject Type="Embed" ProgID="Equation.DSMT4" ShapeID="_x0000_i1031" DrawAspect="Content" ObjectID="_1468075731" r:id="rId27">
            <o:LockedField>false</o:LockedField>
          </o:OLEObject>
        </w:object>
      </w:r>
      <w:r>
        <w:rPr>
          <w:rFonts w:eastAsiaTheme="minorEastAsia"/>
          <w:sz w:val="21"/>
          <w:szCs w:val="21"/>
        </w:rPr>
        <w:t>=2 ×0.384 dB≈ 0.8 dB</w:t>
      </w:r>
      <w:r>
        <w:rPr>
          <w:rFonts w:hint="eastAsia" w:eastAsiaTheme="minorEastAsia"/>
          <w:sz w:val="21"/>
          <w:szCs w:val="21"/>
        </w:rPr>
        <w:t xml:space="preserve"> </w:t>
      </w:r>
      <w:r>
        <w:rPr>
          <w:rFonts w:hint="eastAsia" w:eastAsiaTheme="minorEastAsia"/>
          <w:szCs w:val="24"/>
        </w:rPr>
        <w:t xml:space="preserve">                 </w:t>
      </w:r>
      <w:r>
        <w:rPr>
          <w:rFonts w:hint="eastAsia"/>
        </w:rPr>
        <w:t>（B</w:t>
      </w:r>
      <w:r>
        <w:t>.1</w:t>
      </w:r>
      <w:r>
        <w:rPr>
          <w:rFonts w:hint="eastAsia"/>
        </w:rPr>
        <w:t>）</w:t>
      </w:r>
    </w:p>
    <w:p>
      <w:pPr>
        <w:spacing w:line="400" w:lineRule="exact"/>
        <w:ind w:firstLine="480"/>
        <w:rPr>
          <w:rFonts w:eastAsiaTheme="minorEastAsia"/>
          <w:szCs w:val="24"/>
        </w:rPr>
      </w:pPr>
      <w:r>
        <w:rPr>
          <w:rFonts w:eastAsiaTheme="minorEastAsia"/>
          <w:szCs w:val="24"/>
        </w:rPr>
        <w:t>则空气超声成像仪级线性误差的测量扩展不确定度</w:t>
      </w:r>
      <w:r>
        <w:rPr>
          <w:rFonts w:eastAsiaTheme="minorEastAsia"/>
          <w:i/>
          <w:szCs w:val="24"/>
        </w:rPr>
        <w:t>U</w:t>
      </w:r>
      <w:r>
        <w:rPr>
          <w:rFonts w:eastAsiaTheme="minorEastAsia"/>
          <w:szCs w:val="24"/>
        </w:rPr>
        <w:t xml:space="preserve"> = 0.8 dB， </w:t>
      </w:r>
      <w:r>
        <w:rPr>
          <w:rFonts w:eastAsiaTheme="minorEastAsia"/>
          <w:i/>
          <w:szCs w:val="24"/>
        </w:rPr>
        <w:t xml:space="preserve">k </w:t>
      </w:r>
      <w:r>
        <w:rPr>
          <w:rFonts w:eastAsiaTheme="minorEastAsia"/>
          <w:szCs w:val="24"/>
        </w:rPr>
        <w:t>= 2。</w:t>
      </w:r>
    </w:p>
    <w:p>
      <w:pPr>
        <w:spacing w:line="400" w:lineRule="exact"/>
        <w:ind w:firstLine="0" w:firstLineChars="0"/>
        <w:rPr>
          <w:szCs w:val="24"/>
        </w:rPr>
      </w:pPr>
      <w:r>
        <w:rPr>
          <w:szCs w:val="24"/>
        </w:rPr>
        <w:t>B.4  横向空间分辨力测量的测量不确定度评定</w:t>
      </w:r>
    </w:p>
    <w:p>
      <w:pPr>
        <w:spacing w:line="400" w:lineRule="exact"/>
        <w:ind w:firstLine="0" w:firstLineChars="0"/>
        <w:rPr>
          <w:szCs w:val="24"/>
        </w:rPr>
      </w:pPr>
      <w:r>
        <w:rPr>
          <w:szCs w:val="24"/>
        </w:rPr>
        <w:t>B.4.1  A类不确定度的评定</w:t>
      </w:r>
    </w:p>
    <w:p>
      <w:pPr>
        <w:spacing w:line="400" w:lineRule="exact"/>
        <w:ind w:firstLine="480"/>
        <w:rPr>
          <w:rFonts w:eastAsiaTheme="minorEastAsia"/>
          <w:szCs w:val="24"/>
        </w:rPr>
      </w:pPr>
      <w:r>
        <w:rPr>
          <w:rFonts w:eastAsiaTheme="minorEastAsia"/>
          <w:szCs w:val="24"/>
        </w:rPr>
        <w:t>在40 kHz频点对横向空间分辨力进行重复10次测量，以其标准偏差作为测量重复性引入的测量不确定度分量。测试结果见表</w:t>
      </w:r>
      <w:r>
        <w:rPr>
          <w:rFonts w:hint="eastAsia" w:eastAsiaTheme="minorEastAsia"/>
          <w:szCs w:val="24"/>
        </w:rPr>
        <w:t>B.</w:t>
      </w:r>
      <w:r>
        <w:rPr>
          <w:rFonts w:eastAsiaTheme="minorEastAsia"/>
          <w:szCs w:val="24"/>
        </w:rPr>
        <w:t>1</w:t>
      </w:r>
      <w:r>
        <w:rPr>
          <w:rFonts w:hint="eastAsia" w:eastAsiaTheme="minorEastAsia"/>
          <w:szCs w:val="24"/>
        </w:rPr>
        <w:t>8</w:t>
      </w:r>
      <w:r>
        <w:rPr>
          <w:rFonts w:eastAsiaTheme="minorEastAsia"/>
          <w:szCs w:val="24"/>
        </w:rPr>
        <w:t>：</w:t>
      </w:r>
    </w:p>
    <w:p>
      <w:pPr>
        <w:spacing w:line="400" w:lineRule="exact"/>
        <w:ind w:firstLine="0" w:firstLineChars="0"/>
        <w:jc w:val="center"/>
        <w:rPr>
          <w:rFonts w:ascii="黑体" w:hAnsi="黑体" w:eastAsia="黑体"/>
          <w:sz w:val="21"/>
          <w:szCs w:val="21"/>
        </w:rPr>
      </w:pPr>
      <w:r>
        <w:rPr>
          <w:rFonts w:ascii="黑体" w:hAnsi="黑体" w:eastAsia="黑体"/>
          <w:sz w:val="21"/>
          <w:szCs w:val="21"/>
        </w:rPr>
        <w:t>表</w:t>
      </w:r>
      <w:r>
        <w:rPr>
          <w:rFonts w:hint="eastAsia" w:ascii="黑体" w:hAnsi="黑体" w:eastAsia="黑体"/>
          <w:sz w:val="21"/>
          <w:szCs w:val="21"/>
        </w:rPr>
        <w:t>B.</w:t>
      </w:r>
      <w:r>
        <w:rPr>
          <w:rFonts w:ascii="黑体" w:hAnsi="黑体" w:eastAsia="黑体"/>
          <w:sz w:val="21"/>
          <w:szCs w:val="21"/>
        </w:rPr>
        <w:t>1</w:t>
      </w:r>
      <w:r>
        <w:rPr>
          <w:rFonts w:hint="eastAsia" w:ascii="黑体" w:hAnsi="黑体" w:eastAsia="黑体"/>
          <w:sz w:val="21"/>
          <w:szCs w:val="21"/>
        </w:rPr>
        <w:t>8</w:t>
      </w:r>
      <w:r>
        <w:rPr>
          <w:rFonts w:ascii="黑体" w:hAnsi="黑体" w:eastAsia="黑体"/>
          <w:sz w:val="21"/>
          <w:szCs w:val="21"/>
        </w:rPr>
        <w:t xml:space="preserve">  40 kHz的横向空间分辨力重复性测量结果</w:t>
      </w:r>
    </w:p>
    <w:tbl>
      <w:tblPr>
        <w:tblStyle w:val="21"/>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682"/>
        <w:gridCol w:w="650"/>
        <w:gridCol w:w="666"/>
        <w:gridCol w:w="667"/>
        <w:gridCol w:w="666"/>
        <w:gridCol w:w="666"/>
        <w:gridCol w:w="666"/>
        <w:gridCol w:w="666"/>
        <w:gridCol w:w="666"/>
        <w:gridCol w:w="856"/>
        <w:gridCol w:w="761"/>
        <w:gridCol w:w="1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714" w:type="dxa"/>
            <w:vMerge w:val="restart"/>
            <w:vAlign w:val="center"/>
          </w:tcPr>
          <w:p>
            <w:pPr>
              <w:spacing w:line="240" w:lineRule="auto"/>
              <w:ind w:firstLine="0" w:firstLineChars="0"/>
              <w:jc w:val="center"/>
              <w:rPr>
                <w:sz w:val="21"/>
              </w:rPr>
            </w:pPr>
            <w:r>
              <w:rPr>
                <w:sz w:val="21"/>
              </w:rPr>
              <w:t>频率</w:t>
            </w:r>
          </w:p>
          <w:p>
            <w:pPr>
              <w:spacing w:line="240" w:lineRule="auto"/>
              <w:ind w:firstLine="0" w:firstLineChars="0"/>
              <w:jc w:val="center"/>
              <w:rPr>
                <w:sz w:val="21"/>
              </w:rPr>
            </w:pPr>
            <w:r>
              <w:rPr>
                <w:sz w:val="21"/>
              </w:rPr>
              <w:t>kHz</w:t>
            </w:r>
          </w:p>
        </w:tc>
        <w:tc>
          <w:tcPr>
            <w:tcW w:w="6851" w:type="dxa"/>
            <w:gridSpan w:val="10"/>
            <w:vAlign w:val="center"/>
          </w:tcPr>
          <w:p>
            <w:pPr>
              <w:spacing w:line="240" w:lineRule="auto"/>
              <w:ind w:firstLine="0" w:firstLineChars="0"/>
              <w:jc w:val="center"/>
              <w:rPr>
                <w:sz w:val="21"/>
              </w:rPr>
            </w:pPr>
            <w:r>
              <w:rPr>
                <w:sz w:val="21"/>
              </w:rPr>
              <w:t>横向空间分辨力</w:t>
            </w:r>
            <w:r>
              <w:rPr>
                <w:rFonts w:hint="eastAsia"/>
                <w:sz w:val="21"/>
              </w:rPr>
              <w:t>/</w:t>
            </w:r>
            <w:r>
              <w:rPr>
                <w:sz w:val="21"/>
              </w:rPr>
              <w:t>cm</w:t>
            </w:r>
          </w:p>
        </w:tc>
        <w:tc>
          <w:tcPr>
            <w:tcW w:w="761" w:type="dxa"/>
            <w:vMerge w:val="restart"/>
            <w:vAlign w:val="center"/>
          </w:tcPr>
          <w:p>
            <w:pPr>
              <w:spacing w:line="240" w:lineRule="auto"/>
              <w:ind w:firstLine="0" w:firstLineChars="0"/>
              <w:jc w:val="center"/>
              <w:rPr>
                <w:sz w:val="21"/>
              </w:rPr>
            </w:pPr>
            <w:r>
              <w:rPr>
                <w:sz w:val="21"/>
              </w:rPr>
              <w:t>平均值</w:t>
            </w:r>
            <w:r>
              <w:rPr>
                <w:rFonts w:hint="eastAsia"/>
                <w:sz w:val="21"/>
              </w:rPr>
              <w:t>/</w:t>
            </w:r>
            <w:r>
              <w:rPr>
                <w:sz w:val="21"/>
              </w:rPr>
              <w:t>cm</w:t>
            </w:r>
          </w:p>
        </w:tc>
        <w:tc>
          <w:tcPr>
            <w:tcW w:w="1188" w:type="dxa"/>
            <w:vMerge w:val="restart"/>
            <w:vAlign w:val="center"/>
          </w:tcPr>
          <w:p>
            <w:pPr>
              <w:spacing w:line="240" w:lineRule="auto"/>
              <w:ind w:firstLine="0" w:firstLineChars="0"/>
              <w:jc w:val="center"/>
              <w:rPr>
                <w:sz w:val="21"/>
              </w:rPr>
            </w:pPr>
            <w:r>
              <w:rPr>
                <w:sz w:val="21"/>
              </w:rPr>
              <w:t>标准偏差</w:t>
            </w:r>
            <w:r>
              <w:rPr>
                <w:rFonts w:hint="eastAsia"/>
                <w:sz w:val="21"/>
              </w:rPr>
              <w:t>/</w:t>
            </w:r>
            <w:r>
              <w:rPr>
                <w:sz w:val="21"/>
              </w:rPr>
              <w:t>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4" w:type="dxa"/>
            <w:vMerge w:val="continue"/>
            <w:vAlign w:val="center"/>
          </w:tcPr>
          <w:p>
            <w:pPr>
              <w:spacing w:line="240" w:lineRule="auto"/>
              <w:ind w:firstLine="0" w:firstLineChars="0"/>
              <w:jc w:val="center"/>
              <w:rPr>
                <w:sz w:val="21"/>
              </w:rPr>
            </w:pPr>
          </w:p>
        </w:tc>
        <w:tc>
          <w:tcPr>
            <w:tcW w:w="682" w:type="dxa"/>
            <w:shd w:val="clear" w:color="auto" w:fill="auto"/>
            <w:vAlign w:val="center"/>
          </w:tcPr>
          <w:p>
            <w:pPr>
              <w:spacing w:line="240" w:lineRule="auto"/>
              <w:ind w:firstLine="0" w:firstLineChars="0"/>
              <w:jc w:val="center"/>
              <w:rPr>
                <w:sz w:val="21"/>
              </w:rPr>
            </w:pPr>
            <w:r>
              <w:rPr>
                <w:sz w:val="21"/>
              </w:rPr>
              <w:t>1</w:t>
            </w:r>
          </w:p>
        </w:tc>
        <w:tc>
          <w:tcPr>
            <w:tcW w:w="650" w:type="dxa"/>
            <w:shd w:val="clear" w:color="auto" w:fill="auto"/>
            <w:vAlign w:val="center"/>
          </w:tcPr>
          <w:p>
            <w:pPr>
              <w:spacing w:line="240" w:lineRule="auto"/>
              <w:ind w:firstLine="0" w:firstLineChars="0"/>
              <w:jc w:val="center"/>
              <w:rPr>
                <w:sz w:val="21"/>
              </w:rPr>
            </w:pPr>
            <w:r>
              <w:rPr>
                <w:sz w:val="21"/>
              </w:rPr>
              <w:t>2</w:t>
            </w:r>
          </w:p>
        </w:tc>
        <w:tc>
          <w:tcPr>
            <w:tcW w:w="666" w:type="dxa"/>
            <w:shd w:val="clear" w:color="auto" w:fill="auto"/>
            <w:vAlign w:val="center"/>
          </w:tcPr>
          <w:p>
            <w:pPr>
              <w:spacing w:line="240" w:lineRule="auto"/>
              <w:ind w:firstLine="0" w:firstLineChars="0"/>
              <w:jc w:val="center"/>
              <w:rPr>
                <w:sz w:val="21"/>
              </w:rPr>
            </w:pPr>
            <w:r>
              <w:rPr>
                <w:sz w:val="21"/>
              </w:rPr>
              <w:t>3</w:t>
            </w:r>
          </w:p>
        </w:tc>
        <w:tc>
          <w:tcPr>
            <w:tcW w:w="667" w:type="dxa"/>
            <w:shd w:val="clear" w:color="auto" w:fill="auto"/>
            <w:vAlign w:val="center"/>
          </w:tcPr>
          <w:p>
            <w:pPr>
              <w:spacing w:line="240" w:lineRule="auto"/>
              <w:ind w:firstLine="0" w:firstLineChars="0"/>
              <w:jc w:val="center"/>
              <w:rPr>
                <w:sz w:val="21"/>
              </w:rPr>
            </w:pPr>
            <w:r>
              <w:rPr>
                <w:sz w:val="21"/>
              </w:rPr>
              <w:t>4</w:t>
            </w:r>
          </w:p>
        </w:tc>
        <w:tc>
          <w:tcPr>
            <w:tcW w:w="666" w:type="dxa"/>
            <w:shd w:val="clear" w:color="auto" w:fill="auto"/>
            <w:vAlign w:val="center"/>
          </w:tcPr>
          <w:p>
            <w:pPr>
              <w:spacing w:line="240" w:lineRule="auto"/>
              <w:ind w:firstLine="0" w:firstLineChars="0"/>
              <w:jc w:val="center"/>
              <w:rPr>
                <w:sz w:val="21"/>
              </w:rPr>
            </w:pPr>
            <w:r>
              <w:rPr>
                <w:sz w:val="21"/>
              </w:rPr>
              <w:t>5</w:t>
            </w:r>
          </w:p>
        </w:tc>
        <w:tc>
          <w:tcPr>
            <w:tcW w:w="666" w:type="dxa"/>
            <w:shd w:val="clear" w:color="auto" w:fill="auto"/>
            <w:vAlign w:val="center"/>
          </w:tcPr>
          <w:p>
            <w:pPr>
              <w:spacing w:line="240" w:lineRule="auto"/>
              <w:ind w:firstLine="0" w:firstLineChars="0"/>
              <w:jc w:val="center"/>
              <w:rPr>
                <w:sz w:val="21"/>
              </w:rPr>
            </w:pPr>
            <w:r>
              <w:rPr>
                <w:sz w:val="21"/>
              </w:rPr>
              <w:t>6</w:t>
            </w:r>
          </w:p>
        </w:tc>
        <w:tc>
          <w:tcPr>
            <w:tcW w:w="666" w:type="dxa"/>
            <w:vAlign w:val="center"/>
          </w:tcPr>
          <w:p>
            <w:pPr>
              <w:spacing w:line="240" w:lineRule="auto"/>
              <w:ind w:firstLine="0" w:firstLineChars="0"/>
              <w:jc w:val="center"/>
              <w:rPr>
                <w:sz w:val="21"/>
              </w:rPr>
            </w:pPr>
            <w:r>
              <w:rPr>
                <w:sz w:val="21"/>
              </w:rPr>
              <w:t>7</w:t>
            </w:r>
          </w:p>
        </w:tc>
        <w:tc>
          <w:tcPr>
            <w:tcW w:w="666" w:type="dxa"/>
            <w:vAlign w:val="center"/>
          </w:tcPr>
          <w:p>
            <w:pPr>
              <w:spacing w:line="240" w:lineRule="auto"/>
              <w:ind w:firstLine="0" w:firstLineChars="0"/>
              <w:jc w:val="center"/>
              <w:rPr>
                <w:sz w:val="21"/>
              </w:rPr>
            </w:pPr>
            <w:r>
              <w:rPr>
                <w:sz w:val="21"/>
              </w:rPr>
              <w:t>8</w:t>
            </w:r>
          </w:p>
        </w:tc>
        <w:tc>
          <w:tcPr>
            <w:tcW w:w="666" w:type="dxa"/>
            <w:vAlign w:val="center"/>
          </w:tcPr>
          <w:p>
            <w:pPr>
              <w:spacing w:line="240" w:lineRule="auto"/>
              <w:ind w:firstLine="0" w:firstLineChars="0"/>
              <w:jc w:val="center"/>
              <w:rPr>
                <w:sz w:val="21"/>
              </w:rPr>
            </w:pPr>
            <w:r>
              <w:rPr>
                <w:sz w:val="21"/>
              </w:rPr>
              <w:t>9</w:t>
            </w:r>
          </w:p>
        </w:tc>
        <w:tc>
          <w:tcPr>
            <w:tcW w:w="856" w:type="dxa"/>
            <w:vAlign w:val="center"/>
          </w:tcPr>
          <w:p>
            <w:pPr>
              <w:spacing w:line="240" w:lineRule="auto"/>
              <w:ind w:firstLine="0" w:firstLineChars="0"/>
              <w:jc w:val="center"/>
              <w:rPr>
                <w:sz w:val="21"/>
              </w:rPr>
            </w:pPr>
            <w:r>
              <w:rPr>
                <w:sz w:val="21"/>
              </w:rPr>
              <w:t>10</w:t>
            </w:r>
          </w:p>
        </w:tc>
        <w:tc>
          <w:tcPr>
            <w:tcW w:w="761" w:type="dxa"/>
            <w:vMerge w:val="continue"/>
            <w:vAlign w:val="center"/>
          </w:tcPr>
          <w:p>
            <w:pPr>
              <w:spacing w:line="240" w:lineRule="auto"/>
              <w:ind w:firstLine="0" w:firstLineChars="0"/>
              <w:jc w:val="center"/>
              <w:rPr>
                <w:sz w:val="21"/>
              </w:rPr>
            </w:pPr>
          </w:p>
        </w:tc>
        <w:tc>
          <w:tcPr>
            <w:tcW w:w="1188" w:type="dxa"/>
            <w:vMerge w:val="continue"/>
            <w:vAlign w:val="center"/>
          </w:tcPr>
          <w:p>
            <w:pPr>
              <w:spacing w:line="240" w:lineRule="auto"/>
              <w:ind w:firstLine="0" w:firstLineChars="0"/>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4" w:type="dxa"/>
            <w:vAlign w:val="center"/>
          </w:tcPr>
          <w:p>
            <w:pPr>
              <w:spacing w:line="240" w:lineRule="auto"/>
              <w:ind w:firstLine="0" w:firstLineChars="0"/>
              <w:jc w:val="center"/>
              <w:rPr>
                <w:sz w:val="21"/>
              </w:rPr>
            </w:pPr>
            <w:r>
              <w:rPr>
                <w:sz w:val="21"/>
              </w:rPr>
              <w:t>40</w:t>
            </w:r>
          </w:p>
        </w:tc>
        <w:tc>
          <w:tcPr>
            <w:tcW w:w="682" w:type="dxa"/>
            <w:shd w:val="clear" w:color="auto" w:fill="auto"/>
            <w:vAlign w:val="center"/>
          </w:tcPr>
          <w:p>
            <w:pPr>
              <w:spacing w:line="240" w:lineRule="auto"/>
              <w:ind w:firstLine="0" w:firstLineChars="0"/>
              <w:jc w:val="center"/>
              <w:rPr>
                <w:sz w:val="21"/>
              </w:rPr>
            </w:pPr>
            <w:r>
              <w:rPr>
                <w:sz w:val="21"/>
              </w:rPr>
              <w:t>26.5</w:t>
            </w:r>
          </w:p>
        </w:tc>
        <w:tc>
          <w:tcPr>
            <w:tcW w:w="650" w:type="dxa"/>
            <w:shd w:val="clear" w:color="auto" w:fill="auto"/>
            <w:vAlign w:val="center"/>
          </w:tcPr>
          <w:p>
            <w:pPr>
              <w:spacing w:line="240" w:lineRule="auto"/>
              <w:ind w:firstLine="0" w:firstLineChars="0"/>
              <w:jc w:val="center"/>
              <w:rPr>
                <w:sz w:val="21"/>
              </w:rPr>
            </w:pPr>
            <w:r>
              <w:rPr>
                <w:sz w:val="21"/>
              </w:rPr>
              <w:t>25</w:t>
            </w:r>
            <w:r>
              <w:rPr>
                <w:rFonts w:hint="eastAsia"/>
                <w:sz w:val="21"/>
              </w:rPr>
              <w:t>.0</w:t>
            </w:r>
          </w:p>
        </w:tc>
        <w:tc>
          <w:tcPr>
            <w:tcW w:w="666" w:type="dxa"/>
            <w:shd w:val="clear" w:color="auto" w:fill="auto"/>
            <w:vAlign w:val="center"/>
          </w:tcPr>
          <w:p>
            <w:pPr>
              <w:spacing w:line="240" w:lineRule="auto"/>
              <w:ind w:firstLine="0" w:firstLineChars="0"/>
              <w:jc w:val="center"/>
              <w:rPr>
                <w:sz w:val="21"/>
              </w:rPr>
            </w:pPr>
            <w:r>
              <w:rPr>
                <w:sz w:val="21"/>
              </w:rPr>
              <w:t>25</w:t>
            </w:r>
            <w:r>
              <w:rPr>
                <w:rFonts w:hint="eastAsia"/>
                <w:sz w:val="21"/>
              </w:rPr>
              <w:t>.0</w:t>
            </w:r>
          </w:p>
        </w:tc>
        <w:tc>
          <w:tcPr>
            <w:tcW w:w="667" w:type="dxa"/>
            <w:shd w:val="clear" w:color="auto" w:fill="auto"/>
            <w:vAlign w:val="center"/>
          </w:tcPr>
          <w:p>
            <w:pPr>
              <w:spacing w:line="240" w:lineRule="auto"/>
              <w:ind w:firstLine="0" w:firstLineChars="0"/>
              <w:jc w:val="center"/>
              <w:rPr>
                <w:sz w:val="21"/>
              </w:rPr>
            </w:pPr>
            <w:r>
              <w:rPr>
                <w:sz w:val="21"/>
              </w:rPr>
              <w:t>24.</w:t>
            </w:r>
            <w:r>
              <w:rPr>
                <w:rFonts w:hint="eastAsia"/>
                <w:sz w:val="21"/>
              </w:rPr>
              <w:t>8</w:t>
            </w:r>
          </w:p>
        </w:tc>
        <w:tc>
          <w:tcPr>
            <w:tcW w:w="666" w:type="dxa"/>
            <w:shd w:val="clear" w:color="auto" w:fill="auto"/>
            <w:vAlign w:val="center"/>
          </w:tcPr>
          <w:p>
            <w:pPr>
              <w:spacing w:line="240" w:lineRule="auto"/>
              <w:ind w:firstLine="0" w:firstLineChars="0"/>
              <w:jc w:val="center"/>
              <w:rPr>
                <w:sz w:val="21"/>
              </w:rPr>
            </w:pPr>
            <w:r>
              <w:rPr>
                <w:sz w:val="21"/>
              </w:rPr>
              <w:t>24.5</w:t>
            </w:r>
          </w:p>
        </w:tc>
        <w:tc>
          <w:tcPr>
            <w:tcW w:w="666" w:type="dxa"/>
            <w:shd w:val="clear" w:color="auto" w:fill="auto"/>
            <w:vAlign w:val="center"/>
          </w:tcPr>
          <w:p>
            <w:pPr>
              <w:spacing w:line="240" w:lineRule="auto"/>
              <w:ind w:firstLine="0" w:firstLineChars="0"/>
              <w:jc w:val="center"/>
              <w:rPr>
                <w:sz w:val="21"/>
              </w:rPr>
            </w:pPr>
            <w:r>
              <w:rPr>
                <w:sz w:val="21"/>
              </w:rPr>
              <w:t>24.8</w:t>
            </w:r>
          </w:p>
        </w:tc>
        <w:tc>
          <w:tcPr>
            <w:tcW w:w="666" w:type="dxa"/>
            <w:vAlign w:val="center"/>
          </w:tcPr>
          <w:p>
            <w:pPr>
              <w:spacing w:line="240" w:lineRule="auto"/>
              <w:ind w:firstLine="0" w:firstLineChars="0"/>
              <w:jc w:val="center"/>
              <w:rPr>
                <w:sz w:val="21"/>
              </w:rPr>
            </w:pPr>
            <w:r>
              <w:rPr>
                <w:sz w:val="21"/>
              </w:rPr>
              <w:t>24.8</w:t>
            </w:r>
          </w:p>
        </w:tc>
        <w:tc>
          <w:tcPr>
            <w:tcW w:w="666" w:type="dxa"/>
            <w:vAlign w:val="center"/>
          </w:tcPr>
          <w:p>
            <w:pPr>
              <w:spacing w:line="240" w:lineRule="auto"/>
              <w:ind w:firstLine="0" w:firstLineChars="0"/>
              <w:jc w:val="center"/>
              <w:rPr>
                <w:sz w:val="21"/>
              </w:rPr>
            </w:pPr>
            <w:r>
              <w:rPr>
                <w:sz w:val="21"/>
              </w:rPr>
              <w:t>24.6</w:t>
            </w:r>
          </w:p>
        </w:tc>
        <w:tc>
          <w:tcPr>
            <w:tcW w:w="666" w:type="dxa"/>
            <w:vAlign w:val="center"/>
          </w:tcPr>
          <w:p>
            <w:pPr>
              <w:spacing w:line="240" w:lineRule="auto"/>
              <w:ind w:firstLine="0" w:firstLineChars="0"/>
              <w:jc w:val="center"/>
              <w:rPr>
                <w:sz w:val="21"/>
              </w:rPr>
            </w:pPr>
            <w:r>
              <w:rPr>
                <w:sz w:val="21"/>
              </w:rPr>
              <w:t>24.8</w:t>
            </w:r>
          </w:p>
        </w:tc>
        <w:tc>
          <w:tcPr>
            <w:tcW w:w="856" w:type="dxa"/>
            <w:vAlign w:val="center"/>
          </w:tcPr>
          <w:p>
            <w:pPr>
              <w:spacing w:line="240" w:lineRule="auto"/>
              <w:ind w:firstLine="0" w:firstLineChars="0"/>
              <w:jc w:val="center"/>
              <w:rPr>
                <w:sz w:val="21"/>
              </w:rPr>
            </w:pPr>
            <w:r>
              <w:rPr>
                <w:sz w:val="21"/>
              </w:rPr>
              <w:t>24.6</w:t>
            </w:r>
          </w:p>
        </w:tc>
        <w:tc>
          <w:tcPr>
            <w:tcW w:w="761" w:type="dxa"/>
            <w:vAlign w:val="center"/>
          </w:tcPr>
          <w:p>
            <w:pPr>
              <w:spacing w:line="240" w:lineRule="auto"/>
              <w:ind w:firstLine="0" w:firstLineChars="0"/>
              <w:jc w:val="center"/>
              <w:rPr>
                <w:sz w:val="21"/>
              </w:rPr>
            </w:pPr>
            <w:r>
              <w:rPr>
                <w:sz w:val="21"/>
              </w:rPr>
              <w:t>24.9</w:t>
            </w:r>
          </w:p>
        </w:tc>
        <w:tc>
          <w:tcPr>
            <w:tcW w:w="1188" w:type="dxa"/>
            <w:vAlign w:val="center"/>
          </w:tcPr>
          <w:p>
            <w:pPr>
              <w:spacing w:line="240" w:lineRule="auto"/>
              <w:ind w:firstLine="0" w:firstLineChars="0"/>
              <w:jc w:val="center"/>
              <w:rPr>
                <w:sz w:val="21"/>
              </w:rPr>
            </w:pPr>
            <w:r>
              <w:rPr>
                <w:sz w:val="21"/>
              </w:rPr>
              <w:t>0.6</w:t>
            </w:r>
          </w:p>
        </w:tc>
      </w:tr>
    </w:tbl>
    <w:p>
      <w:pPr>
        <w:spacing w:line="276" w:lineRule="auto"/>
        <w:ind w:firstLine="480" w:firstLineChars="0"/>
        <w:rPr>
          <w:rFonts w:eastAsiaTheme="minorEastAsia"/>
          <w:szCs w:val="24"/>
        </w:rPr>
      </w:pPr>
    </w:p>
    <w:p>
      <w:pPr>
        <w:spacing w:line="400" w:lineRule="exact"/>
        <w:ind w:firstLine="0" w:firstLineChars="0"/>
        <w:rPr>
          <w:szCs w:val="24"/>
        </w:rPr>
      </w:pPr>
      <w:r>
        <w:rPr>
          <w:szCs w:val="24"/>
        </w:rPr>
        <w:t xml:space="preserve">B.4.2 </w:t>
      </w:r>
      <w:r>
        <w:rPr>
          <w:rFonts w:hint="eastAsia"/>
          <w:szCs w:val="24"/>
        </w:rPr>
        <w:t xml:space="preserve"> </w:t>
      </w:r>
      <w:r>
        <w:rPr>
          <w:szCs w:val="24"/>
        </w:rPr>
        <w:t>B类不确定度的评定</w:t>
      </w:r>
    </w:p>
    <w:p>
      <w:pPr>
        <w:spacing w:line="400" w:lineRule="exact"/>
        <w:ind w:firstLine="0" w:firstLineChars="0"/>
        <w:rPr>
          <w:szCs w:val="24"/>
        </w:rPr>
      </w:pPr>
      <w:r>
        <w:rPr>
          <w:szCs w:val="24"/>
        </w:rPr>
        <w:t>B.</w:t>
      </w:r>
      <w:r>
        <w:rPr>
          <w:rFonts w:hint="eastAsia"/>
          <w:szCs w:val="24"/>
        </w:rPr>
        <w:t>4</w:t>
      </w:r>
      <w:r>
        <w:rPr>
          <w:szCs w:val="24"/>
        </w:rPr>
        <w:t>.2</w:t>
      </w:r>
      <w:r>
        <w:rPr>
          <w:rFonts w:hint="eastAsia"/>
          <w:szCs w:val="24"/>
        </w:rPr>
        <w:t xml:space="preserve">.1  </w:t>
      </w:r>
      <w:r>
        <w:rPr>
          <w:szCs w:val="24"/>
        </w:rPr>
        <w:t>纵向测量距离引入的不确定度</w:t>
      </w:r>
    </w:p>
    <w:p>
      <w:pPr>
        <w:spacing w:line="400" w:lineRule="exact"/>
        <w:ind w:firstLine="480"/>
        <w:rPr>
          <w:rFonts w:eastAsiaTheme="minorEastAsia"/>
          <w:szCs w:val="24"/>
        </w:rPr>
      </w:pPr>
      <w:r>
        <w:rPr>
          <w:rFonts w:eastAsiaTheme="minorEastAsia"/>
          <w:szCs w:val="24"/>
        </w:rPr>
        <w:t>距离3m测试条件下，增或减5 mm和10 mm时测试结果:</w:t>
      </w:r>
    </w:p>
    <w:p>
      <w:pPr>
        <w:spacing w:line="400" w:lineRule="exact"/>
        <w:ind w:firstLine="0" w:firstLineChars="0"/>
        <w:jc w:val="center"/>
        <w:rPr>
          <w:rFonts w:ascii="黑体" w:hAnsi="黑体" w:eastAsia="黑体"/>
          <w:sz w:val="21"/>
          <w:szCs w:val="21"/>
        </w:rPr>
      </w:pPr>
      <w:r>
        <w:rPr>
          <w:rFonts w:ascii="黑体" w:hAnsi="黑体" w:eastAsia="黑体"/>
          <w:sz w:val="21"/>
          <w:szCs w:val="21"/>
        </w:rPr>
        <w:t>表</w:t>
      </w:r>
      <w:r>
        <w:rPr>
          <w:rFonts w:hint="eastAsia" w:ascii="黑体" w:hAnsi="黑体" w:eastAsia="黑体"/>
          <w:sz w:val="21"/>
          <w:szCs w:val="21"/>
        </w:rPr>
        <w:t>B.</w:t>
      </w:r>
      <w:r>
        <w:rPr>
          <w:rFonts w:ascii="黑体" w:hAnsi="黑体" w:eastAsia="黑体"/>
          <w:sz w:val="21"/>
          <w:szCs w:val="21"/>
        </w:rPr>
        <w:t>1</w:t>
      </w:r>
      <w:r>
        <w:rPr>
          <w:rFonts w:hint="eastAsia" w:ascii="黑体" w:hAnsi="黑体" w:eastAsia="黑体"/>
          <w:sz w:val="21"/>
          <w:szCs w:val="21"/>
        </w:rPr>
        <w:t>9</w:t>
      </w:r>
      <w:r>
        <w:rPr>
          <w:rFonts w:ascii="黑体" w:hAnsi="黑体" w:eastAsia="黑体"/>
          <w:sz w:val="21"/>
          <w:szCs w:val="21"/>
        </w:rPr>
        <w:t xml:space="preserve">  纵向距离变化对横向定位偏移结果的影响</w:t>
      </w:r>
    </w:p>
    <w:tbl>
      <w:tblPr>
        <w:tblStyle w:val="2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76"/>
        <w:gridCol w:w="1158"/>
        <w:gridCol w:w="1159"/>
        <w:gridCol w:w="1158"/>
        <w:gridCol w:w="1159"/>
        <w:gridCol w:w="11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176" w:type="dxa"/>
            <w:vMerge w:val="restart"/>
            <w:vAlign w:val="center"/>
          </w:tcPr>
          <w:p>
            <w:pPr>
              <w:spacing w:line="240" w:lineRule="auto"/>
              <w:ind w:firstLine="0" w:firstLineChars="0"/>
              <w:jc w:val="center"/>
              <w:rPr>
                <w:sz w:val="21"/>
              </w:rPr>
            </w:pPr>
            <w:r>
              <w:rPr>
                <w:sz w:val="21"/>
              </w:rPr>
              <w:t>频率/kHz</w:t>
            </w:r>
          </w:p>
        </w:tc>
        <w:tc>
          <w:tcPr>
            <w:tcW w:w="5793" w:type="dxa"/>
            <w:gridSpan w:val="5"/>
            <w:vAlign w:val="center"/>
          </w:tcPr>
          <w:p>
            <w:pPr>
              <w:spacing w:line="240" w:lineRule="auto"/>
              <w:ind w:firstLine="0" w:firstLineChars="0"/>
              <w:jc w:val="center"/>
              <w:rPr>
                <w:sz w:val="21"/>
              </w:rPr>
            </w:pPr>
            <w:r>
              <w:rPr>
                <w:rFonts w:hint="eastAsia"/>
                <w:sz w:val="21"/>
              </w:rPr>
              <w:t>横向空间分辨力变化量</w:t>
            </w:r>
            <w:r>
              <w:rPr>
                <w:sz w:val="21"/>
              </w:rPr>
              <w:t>/cm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176" w:type="dxa"/>
            <w:vMerge w:val="continue"/>
            <w:vAlign w:val="center"/>
          </w:tcPr>
          <w:p>
            <w:pPr>
              <w:spacing w:line="240" w:lineRule="auto"/>
              <w:ind w:firstLine="0" w:firstLineChars="0"/>
              <w:jc w:val="center"/>
              <w:rPr>
                <w:sz w:val="21"/>
              </w:rPr>
            </w:pPr>
          </w:p>
        </w:tc>
        <w:tc>
          <w:tcPr>
            <w:tcW w:w="1158" w:type="dxa"/>
            <w:vAlign w:val="center"/>
          </w:tcPr>
          <w:p>
            <w:pPr>
              <w:spacing w:line="240" w:lineRule="auto"/>
              <w:ind w:firstLine="0" w:firstLineChars="0"/>
              <w:jc w:val="center"/>
              <w:rPr>
                <w:sz w:val="21"/>
              </w:rPr>
            </w:pPr>
            <w:r>
              <w:rPr>
                <w:sz w:val="21"/>
              </w:rPr>
              <w:t>-10 mm</w:t>
            </w:r>
          </w:p>
        </w:tc>
        <w:tc>
          <w:tcPr>
            <w:tcW w:w="1159" w:type="dxa"/>
            <w:vAlign w:val="center"/>
          </w:tcPr>
          <w:p>
            <w:pPr>
              <w:spacing w:line="240" w:lineRule="auto"/>
              <w:ind w:firstLine="0" w:firstLineChars="0"/>
              <w:jc w:val="center"/>
              <w:rPr>
                <w:sz w:val="21"/>
              </w:rPr>
            </w:pPr>
            <w:r>
              <w:rPr>
                <w:sz w:val="21"/>
              </w:rPr>
              <w:t>-5 mm</w:t>
            </w:r>
          </w:p>
        </w:tc>
        <w:tc>
          <w:tcPr>
            <w:tcW w:w="1158" w:type="dxa"/>
            <w:vAlign w:val="center"/>
          </w:tcPr>
          <w:p>
            <w:pPr>
              <w:spacing w:line="240" w:lineRule="auto"/>
              <w:ind w:firstLine="0" w:firstLineChars="0"/>
              <w:jc w:val="center"/>
              <w:rPr>
                <w:sz w:val="21"/>
              </w:rPr>
            </w:pPr>
            <w:r>
              <w:rPr>
                <w:sz w:val="21"/>
              </w:rPr>
              <w:t>0 mm</w:t>
            </w:r>
          </w:p>
        </w:tc>
        <w:tc>
          <w:tcPr>
            <w:tcW w:w="1159" w:type="dxa"/>
            <w:vAlign w:val="center"/>
          </w:tcPr>
          <w:p>
            <w:pPr>
              <w:spacing w:line="240" w:lineRule="auto"/>
              <w:ind w:firstLine="0" w:firstLineChars="0"/>
              <w:jc w:val="center"/>
              <w:rPr>
                <w:sz w:val="21"/>
              </w:rPr>
            </w:pPr>
            <w:r>
              <w:rPr>
                <w:sz w:val="21"/>
              </w:rPr>
              <w:t>+5 mm</w:t>
            </w:r>
          </w:p>
        </w:tc>
        <w:tc>
          <w:tcPr>
            <w:tcW w:w="1159" w:type="dxa"/>
            <w:vAlign w:val="center"/>
          </w:tcPr>
          <w:p>
            <w:pPr>
              <w:spacing w:line="240" w:lineRule="auto"/>
              <w:ind w:firstLine="0" w:firstLineChars="0"/>
              <w:jc w:val="center"/>
              <w:rPr>
                <w:sz w:val="21"/>
              </w:rPr>
            </w:pPr>
            <w:r>
              <w:rPr>
                <w:sz w:val="21"/>
              </w:rPr>
              <w:t>+10 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176" w:type="dxa"/>
            <w:vAlign w:val="center"/>
          </w:tcPr>
          <w:p>
            <w:pPr>
              <w:spacing w:line="240" w:lineRule="auto"/>
              <w:ind w:firstLine="0" w:firstLineChars="0"/>
              <w:jc w:val="center"/>
              <w:rPr>
                <w:sz w:val="21"/>
              </w:rPr>
            </w:pPr>
            <w:r>
              <w:rPr>
                <w:sz w:val="21"/>
              </w:rPr>
              <w:t>40</w:t>
            </w:r>
          </w:p>
        </w:tc>
        <w:tc>
          <w:tcPr>
            <w:tcW w:w="1158" w:type="dxa"/>
            <w:vAlign w:val="center"/>
          </w:tcPr>
          <w:p>
            <w:pPr>
              <w:spacing w:line="240" w:lineRule="auto"/>
              <w:ind w:firstLine="0" w:firstLineChars="0"/>
              <w:jc w:val="center"/>
              <w:rPr>
                <w:sz w:val="21"/>
              </w:rPr>
            </w:pPr>
            <w:r>
              <w:rPr>
                <w:sz w:val="21"/>
              </w:rPr>
              <w:t>-0.2</w:t>
            </w:r>
          </w:p>
        </w:tc>
        <w:tc>
          <w:tcPr>
            <w:tcW w:w="1159" w:type="dxa"/>
            <w:vAlign w:val="center"/>
          </w:tcPr>
          <w:p>
            <w:pPr>
              <w:spacing w:line="240" w:lineRule="auto"/>
              <w:ind w:firstLine="0" w:firstLineChars="0"/>
              <w:jc w:val="center"/>
              <w:rPr>
                <w:sz w:val="21"/>
              </w:rPr>
            </w:pPr>
            <w:r>
              <w:rPr>
                <w:sz w:val="21"/>
              </w:rPr>
              <w:t>0.1</w:t>
            </w:r>
          </w:p>
        </w:tc>
        <w:tc>
          <w:tcPr>
            <w:tcW w:w="1158" w:type="dxa"/>
            <w:vAlign w:val="center"/>
          </w:tcPr>
          <w:p>
            <w:pPr>
              <w:spacing w:line="240" w:lineRule="auto"/>
              <w:ind w:firstLine="0" w:firstLineChars="0"/>
              <w:jc w:val="center"/>
              <w:rPr>
                <w:sz w:val="21"/>
              </w:rPr>
            </w:pPr>
            <w:r>
              <w:rPr>
                <w:sz w:val="21"/>
              </w:rPr>
              <w:t>0.0</w:t>
            </w:r>
          </w:p>
        </w:tc>
        <w:tc>
          <w:tcPr>
            <w:tcW w:w="1159" w:type="dxa"/>
            <w:vAlign w:val="center"/>
          </w:tcPr>
          <w:p>
            <w:pPr>
              <w:spacing w:line="240" w:lineRule="auto"/>
              <w:ind w:firstLine="0" w:firstLineChars="0"/>
              <w:jc w:val="center"/>
              <w:rPr>
                <w:sz w:val="21"/>
              </w:rPr>
            </w:pPr>
            <w:r>
              <w:rPr>
                <w:sz w:val="21"/>
              </w:rPr>
              <w:t>0.</w:t>
            </w:r>
            <w:r>
              <w:rPr>
                <w:rFonts w:hint="eastAsia"/>
                <w:sz w:val="21"/>
              </w:rPr>
              <w:t>1</w:t>
            </w:r>
          </w:p>
        </w:tc>
        <w:tc>
          <w:tcPr>
            <w:tcW w:w="1159" w:type="dxa"/>
            <w:vAlign w:val="center"/>
          </w:tcPr>
          <w:p>
            <w:pPr>
              <w:spacing w:line="240" w:lineRule="auto"/>
              <w:ind w:firstLine="0" w:firstLineChars="0"/>
              <w:jc w:val="center"/>
              <w:rPr>
                <w:sz w:val="21"/>
              </w:rPr>
            </w:pPr>
            <w:r>
              <w:rPr>
                <w:sz w:val="21"/>
              </w:rPr>
              <w:t>0.</w:t>
            </w:r>
            <w:r>
              <w:rPr>
                <w:rFonts w:hint="eastAsia"/>
                <w:sz w:val="21"/>
              </w:rPr>
              <w:t>0</w:t>
            </w:r>
          </w:p>
        </w:tc>
      </w:tr>
    </w:tbl>
    <w:p>
      <w:pPr>
        <w:spacing w:line="276" w:lineRule="auto"/>
        <w:ind w:firstLine="480" w:firstLineChars="0"/>
        <w:rPr>
          <w:rFonts w:eastAsiaTheme="minorEastAsia"/>
          <w:szCs w:val="24"/>
        </w:rPr>
      </w:pPr>
    </w:p>
    <w:p>
      <w:pPr>
        <w:spacing w:line="400" w:lineRule="exact"/>
        <w:ind w:firstLine="480"/>
        <w:rPr>
          <w:rFonts w:eastAsiaTheme="minorEastAsia"/>
          <w:szCs w:val="24"/>
        </w:rPr>
      </w:pPr>
      <w:r>
        <w:rPr>
          <w:rFonts w:eastAsiaTheme="minorEastAsia"/>
          <w:szCs w:val="24"/>
        </w:rPr>
        <w:t>3m自由场测试过程中一般可将纵向距离误差控制在大概在±10 mm范围，考虑均匀分布，由此估算纵向距离偏差引起的不确定度：</w:t>
      </w:r>
    </w:p>
    <w:p>
      <w:pPr>
        <w:wordWrap w:val="0"/>
        <w:spacing w:line="240" w:lineRule="auto"/>
        <w:ind w:firstLine="480" w:firstLineChars="0"/>
        <w:jc w:val="right"/>
        <w:rPr>
          <w:rFonts w:eastAsiaTheme="minorEastAsia"/>
          <w:szCs w:val="24"/>
        </w:rPr>
      </w:pPr>
      <m:oMath>
        <m:sSub>
          <m:sSubPr>
            <m:ctrlPr>
              <w:rPr>
                <w:rFonts w:ascii="Cambria Math" w:hAnsi="Cambria Math" w:eastAsiaTheme="minorEastAsia"/>
                <w:sz w:val="21"/>
                <w:szCs w:val="21"/>
              </w:rPr>
            </m:ctrlPr>
          </m:sSubPr>
          <m:e>
            <m:r>
              <m:rPr/>
              <w:rPr>
                <w:rFonts w:ascii="Cambria Math" w:hAnsi="Cambria Math" w:eastAsiaTheme="minorEastAsia"/>
                <w:sz w:val="21"/>
                <w:szCs w:val="21"/>
              </w:rPr>
              <m:t>u</m:t>
            </m:r>
            <m:ctrlPr>
              <w:rPr>
                <w:rFonts w:ascii="Cambria Math" w:hAnsi="Cambria Math" w:eastAsiaTheme="minorEastAsia"/>
                <w:sz w:val="21"/>
                <w:szCs w:val="21"/>
              </w:rPr>
            </m:ctrlPr>
          </m:e>
          <m:sub>
            <m:r>
              <m:rPr/>
              <w:rPr>
                <w:rFonts w:ascii="Cambria Math" w:hAnsi="Cambria Math" w:eastAsiaTheme="minorEastAsia"/>
                <w:sz w:val="21"/>
                <w:szCs w:val="21"/>
              </w:rPr>
              <m:t>2</m:t>
            </m:r>
            <m:ctrlPr>
              <w:rPr>
                <w:rFonts w:ascii="Cambria Math" w:hAnsi="Cambria Math" w:eastAsiaTheme="minorEastAsia"/>
                <w:sz w:val="21"/>
                <w:szCs w:val="21"/>
              </w:rPr>
            </m:ctrlPr>
          </m:sub>
        </m:sSub>
        <m:r>
          <m:rPr/>
          <w:rPr>
            <w:rFonts w:ascii="Cambria Math" w:hAnsi="Cambria Math" w:eastAsiaTheme="minorEastAsia"/>
            <w:sz w:val="21"/>
            <w:szCs w:val="21"/>
          </w:rPr>
          <m:t>=0.2/</m:t>
        </m:r>
        <m:rad>
          <m:radPr>
            <m:degHide m:val="1"/>
            <m:ctrlPr>
              <w:rPr>
                <w:rFonts w:ascii="Cambria Math" w:hAnsi="Cambria Math" w:eastAsiaTheme="minorEastAsia"/>
                <w:i/>
                <w:sz w:val="21"/>
                <w:szCs w:val="21"/>
              </w:rPr>
            </m:ctrlPr>
          </m:radPr>
          <m:deg>
            <m:ctrlPr>
              <w:rPr>
                <w:rFonts w:ascii="Cambria Math" w:hAnsi="Cambria Math" w:eastAsiaTheme="minorEastAsia"/>
                <w:i/>
                <w:sz w:val="21"/>
                <w:szCs w:val="21"/>
              </w:rPr>
            </m:ctrlPr>
          </m:deg>
          <m:e>
            <m:r>
              <m:rPr/>
              <w:rPr>
                <w:rFonts w:ascii="Cambria Math" w:hAnsi="Cambria Math" w:eastAsiaTheme="minorEastAsia"/>
                <w:sz w:val="21"/>
                <w:szCs w:val="21"/>
              </w:rPr>
              <m:t>3</m:t>
            </m:r>
            <m:ctrlPr>
              <w:rPr>
                <w:rFonts w:ascii="Cambria Math" w:hAnsi="Cambria Math" w:eastAsiaTheme="minorEastAsia"/>
                <w:i/>
                <w:sz w:val="21"/>
                <w:szCs w:val="21"/>
              </w:rPr>
            </m:ctrlPr>
          </m:e>
        </m:rad>
      </m:oMath>
      <w:r>
        <w:rPr>
          <w:rFonts w:eastAsiaTheme="minorEastAsia"/>
          <w:sz w:val="21"/>
          <w:szCs w:val="21"/>
        </w:rPr>
        <w:t>=0.12 cm</w:t>
      </w:r>
      <w:r>
        <w:rPr>
          <w:rFonts w:hint="eastAsia" w:eastAsiaTheme="minorEastAsia"/>
          <w:sz w:val="21"/>
          <w:szCs w:val="21"/>
        </w:rPr>
        <w:t xml:space="preserve"> </w:t>
      </w:r>
      <w:r>
        <w:rPr>
          <w:rFonts w:hint="eastAsia" w:eastAsiaTheme="minorEastAsia"/>
          <w:szCs w:val="24"/>
        </w:rPr>
        <w:t xml:space="preserve">                     </w:t>
      </w:r>
      <w:r>
        <w:rPr>
          <w:rFonts w:hint="eastAsia"/>
        </w:rPr>
        <w:t>（B</w:t>
      </w:r>
      <w:r>
        <w:t>.</w:t>
      </w:r>
      <w:r>
        <w:rPr>
          <w:rFonts w:hint="eastAsia"/>
        </w:rPr>
        <w:t>9）</w:t>
      </w:r>
    </w:p>
    <w:p>
      <w:pPr>
        <w:spacing w:line="400" w:lineRule="exact"/>
        <w:ind w:firstLine="0" w:firstLineChars="0"/>
        <w:rPr>
          <w:szCs w:val="24"/>
        </w:rPr>
      </w:pPr>
      <w:r>
        <w:rPr>
          <w:szCs w:val="24"/>
        </w:rPr>
        <w:t>B.</w:t>
      </w:r>
      <w:r>
        <w:rPr>
          <w:rFonts w:hint="eastAsia"/>
          <w:szCs w:val="24"/>
        </w:rPr>
        <w:t>4</w:t>
      </w:r>
      <w:r>
        <w:rPr>
          <w:szCs w:val="24"/>
        </w:rPr>
        <w:t>.2</w:t>
      </w:r>
      <w:r>
        <w:rPr>
          <w:rFonts w:hint="eastAsia"/>
          <w:szCs w:val="24"/>
        </w:rPr>
        <w:t xml:space="preserve">.2  </w:t>
      </w:r>
      <w:r>
        <w:rPr>
          <w:szCs w:val="24"/>
        </w:rPr>
        <w:t>横向测量距离引入的不确定度</w:t>
      </w:r>
    </w:p>
    <w:p>
      <w:pPr>
        <w:spacing w:line="400" w:lineRule="exact"/>
        <w:ind w:firstLine="480"/>
        <w:rPr>
          <w:rFonts w:eastAsiaTheme="minorEastAsia"/>
          <w:szCs w:val="24"/>
        </w:rPr>
      </w:pPr>
      <w:r>
        <w:rPr>
          <w:rFonts w:eastAsiaTheme="minorEastAsia"/>
          <w:szCs w:val="24"/>
        </w:rPr>
        <w:t>通过实验来评估水平距离对横向定位偏移距离测量结果的影响，改变测试距离，在规定的距离增或减2 mm 、4 mm及6 mm，结果见表</w:t>
      </w:r>
      <w:r>
        <w:rPr>
          <w:rFonts w:hint="eastAsia" w:eastAsiaTheme="minorEastAsia"/>
          <w:szCs w:val="24"/>
        </w:rPr>
        <w:t>B.20</w:t>
      </w:r>
      <w:r>
        <w:rPr>
          <w:rFonts w:eastAsiaTheme="minorEastAsia"/>
          <w:szCs w:val="24"/>
        </w:rPr>
        <w:t>:</w:t>
      </w:r>
    </w:p>
    <w:p>
      <w:pPr>
        <w:spacing w:line="400" w:lineRule="exact"/>
        <w:ind w:firstLine="0" w:firstLineChars="0"/>
        <w:jc w:val="center"/>
        <w:rPr>
          <w:rFonts w:ascii="黑体" w:hAnsi="黑体" w:eastAsia="黑体"/>
          <w:sz w:val="21"/>
          <w:szCs w:val="21"/>
        </w:rPr>
      </w:pPr>
      <w:r>
        <w:rPr>
          <w:rFonts w:ascii="黑体" w:hAnsi="黑体" w:eastAsia="黑体"/>
          <w:sz w:val="21"/>
          <w:szCs w:val="21"/>
        </w:rPr>
        <w:t>表</w:t>
      </w:r>
      <w:r>
        <w:rPr>
          <w:rFonts w:hint="eastAsia" w:ascii="黑体" w:hAnsi="黑体" w:eastAsia="黑体"/>
          <w:sz w:val="21"/>
          <w:szCs w:val="21"/>
        </w:rPr>
        <w:t>B.20</w:t>
      </w:r>
      <w:r>
        <w:rPr>
          <w:rFonts w:ascii="黑体" w:hAnsi="黑体" w:eastAsia="黑体"/>
          <w:sz w:val="21"/>
          <w:szCs w:val="21"/>
        </w:rPr>
        <w:t xml:space="preserve">  横向距离变化对横向定位偏移结果的影响</w:t>
      </w:r>
    </w:p>
    <w:tbl>
      <w:tblPr>
        <w:tblStyle w:val="2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84"/>
        <w:gridCol w:w="1067"/>
        <w:gridCol w:w="1066"/>
        <w:gridCol w:w="1068"/>
        <w:gridCol w:w="1033"/>
        <w:gridCol w:w="1068"/>
        <w:gridCol w:w="1068"/>
        <w:gridCol w:w="10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084" w:type="dxa"/>
            <w:vMerge w:val="restart"/>
            <w:vAlign w:val="center"/>
          </w:tcPr>
          <w:p>
            <w:pPr>
              <w:spacing w:line="240" w:lineRule="auto"/>
              <w:ind w:firstLine="0" w:firstLineChars="0"/>
              <w:jc w:val="center"/>
              <w:rPr>
                <w:sz w:val="21"/>
              </w:rPr>
            </w:pPr>
            <w:r>
              <w:rPr>
                <w:sz w:val="21"/>
              </w:rPr>
              <w:t>频率/kHz</w:t>
            </w:r>
          </w:p>
        </w:tc>
        <w:tc>
          <w:tcPr>
            <w:tcW w:w="7438" w:type="dxa"/>
            <w:gridSpan w:val="7"/>
          </w:tcPr>
          <w:p>
            <w:pPr>
              <w:spacing w:line="240" w:lineRule="auto"/>
              <w:ind w:firstLine="0" w:firstLineChars="0"/>
              <w:jc w:val="center"/>
              <w:rPr>
                <w:sz w:val="21"/>
              </w:rPr>
            </w:pPr>
            <w:r>
              <w:rPr>
                <w:sz w:val="21"/>
              </w:rPr>
              <w:t>横向空间分辨力/cm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084" w:type="dxa"/>
            <w:vMerge w:val="continue"/>
            <w:vAlign w:val="center"/>
          </w:tcPr>
          <w:p>
            <w:pPr>
              <w:spacing w:line="240" w:lineRule="auto"/>
              <w:ind w:firstLine="0" w:firstLineChars="0"/>
              <w:jc w:val="center"/>
              <w:rPr>
                <w:sz w:val="21"/>
              </w:rPr>
            </w:pPr>
          </w:p>
        </w:tc>
        <w:tc>
          <w:tcPr>
            <w:tcW w:w="1067" w:type="dxa"/>
            <w:vAlign w:val="center"/>
          </w:tcPr>
          <w:p>
            <w:pPr>
              <w:spacing w:line="240" w:lineRule="auto"/>
              <w:ind w:firstLine="0" w:firstLineChars="0"/>
              <w:jc w:val="center"/>
              <w:rPr>
                <w:sz w:val="21"/>
              </w:rPr>
            </w:pPr>
            <w:r>
              <w:rPr>
                <w:sz w:val="21"/>
              </w:rPr>
              <w:t>-6 mm</w:t>
            </w:r>
          </w:p>
        </w:tc>
        <w:tc>
          <w:tcPr>
            <w:tcW w:w="1066" w:type="dxa"/>
            <w:vAlign w:val="center"/>
          </w:tcPr>
          <w:p>
            <w:pPr>
              <w:spacing w:line="240" w:lineRule="auto"/>
              <w:ind w:firstLine="0" w:firstLineChars="0"/>
              <w:jc w:val="center"/>
              <w:rPr>
                <w:sz w:val="21"/>
              </w:rPr>
            </w:pPr>
            <w:r>
              <w:rPr>
                <w:sz w:val="21"/>
              </w:rPr>
              <w:t>-4 mm</w:t>
            </w:r>
          </w:p>
        </w:tc>
        <w:tc>
          <w:tcPr>
            <w:tcW w:w="1068" w:type="dxa"/>
            <w:vAlign w:val="center"/>
          </w:tcPr>
          <w:p>
            <w:pPr>
              <w:spacing w:line="240" w:lineRule="auto"/>
              <w:ind w:firstLine="0" w:firstLineChars="0"/>
              <w:jc w:val="center"/>
              <w:rPr>
                <w:sz w:val="21"/>
              </w:rPr>
            </w:pPr>
            <w:r>
              <w:rPr>
                <w:sz w:val="21"/>
              </w:rPr>
              <w:t>-2 mm</w:t>
            </w:r>
          </w:p>
        </w:tc>
        <w:tc>
          <w:tcPr>
            <w:tcW w:w="1033" w:type="dxa"/>
            <w:vAlign w:val="center"/>
          </w:tcPr>
          <w:p>
            <w:pPr>
              <w:spacing w:line="240" w:lineRule="auto"/>
              <w:ind w:firstLine="0" w:firstLineChars="0"/>
              <w:jc w:val="center"/>
              <w:rPr>
                <w:sz w:val="21"/>
              </w:rPr>
            </w:pPr>
            <w:r>
              <w:rPr>
                <w:sz w:val="21"/>
              </w:rPr>
              <w:t>0 mm</w:t>
            </w:r>
          </w:p>
        </w:tc>
        <w:tc>
          <w:tcPr>
            <w:tcW w:w="1068" w:type="dxa"/>
            <w:vAlign w:val="center"/>
          </w:tcPr>
          <w:p>
            <w:pPr>
              <w:spacing w:line="240" w:lineRule="auto"/>
              <w:ind w:firstLine="0" w:firstLineChars="0"/>
              <w:jc w:val="center"/>
              <w:rPr>
                <w:sz w:val="21"/>
              </w:rPr>
            </w:pPr>
            <w:r>
              <w:rPr>
                <w:sz w:val="21"/>
              </w:rPr>
              <w:t>+2 mm</w:t>
            </w:r>
          </w:p>
        </w:tc>
        <w:tc>
          <w:tcPr>
            <w:tcW w:w="1068" w:type="dxa"/>
            <w:vAlign w:val="center"/>
          </w:tcPr>
          <w:p>
            <w:pPr>
              <w:spacing w:line="240" w:lineRule="auto"/>
              <w:ind w:firstLine="0" w:firstLineChars="0"/>
              <w:jc w:val="center"/>
              <w:rPr>
                <w:sz w:val="21"/>
              </w:rPr>
            </w:pPr>
            <w:r>
              <w:rPr>
                <w:sz w:val="21"/>
              </w:rPr>
              <w:t>+4 mm</w:t>
            </w:r>
          </w:p>
        </w:tc>
        <w:tc>
          <w:tcPr>
            <w:tcW w:w="1068" w:type="dxa"/>
            <w:vAlign w:val="center"/>
          </w:tcPr>
          <w:p>
            <w:pPr>
              <w:spacing w:line="240" w:lineRule="auto"/>
              <w:ind w:firstLine="0" w:firstLineChars="0"/>
              <w:jc w:val="center"/>
              <w:rPr>
                <w:sz w:val="21"/>
              </w:rPr>
            </w:pPr>
            <w:r>
              <w:rPr>
                <w:sz w:val="21"/>
              </w:rPr>
              <w:t>+6 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084" w:type="dxa"/>
            <w:vAlign w:val="center"/>
          </w:tcPr>
          <w:p>
            <w:pPr>
              <w:spacing w:line="240" w:lineRule="auto"/>
              <w:ind w:firstLine="0" w:firstLineChars="0"/>
              <w:jc w:val="center"/>
              <w:rPr>
                <w:sz w:val="21"/>
              </w:rPr>
            </w:pPr>
            <w:r>
              <w:rPr>
                <w:sz w:val="21"/>
              </w:rPr>
              <w:t>40</w:t>
            </w:r>
          </w:p>
        </w:tc>
        <w:tc>
          <w:tcPr>
            <w:tcW w:w="1067" w:type="dxa"/>
            <w:vAlign w:val="bottom"/>
          </w:tcPr>
          <w:p>
            <w:pPr>
              <w:spacing w:line="240" w:lineRule="auto"/>
              <w:ind w:firstLine="0" w:firstLineChars="0"/>
              <w:jc w:val="center"/>
              <w:rPr>
                <w:sz w:val="21"/>
              </w:rPr>
            </w:pPr>
            <w:r>
              <w:rPr>
                <w:rFonts w:hint="eastAsia"/>
                <w:sz w:val="21"/>
              </w:rPr>
              <w:t>25.2</w:t>
            </w:r>
          </w:p>
        </w:tc>
        <w:tc>
          <w:tcPr>
            <w:tcW w:w="1066" w:type="dxa"/>
            <w:vAlign w:val="bottom"/>
          </w:tcPr>
          <w:p>
            <w:pPr>
              <w:spacing w:line="240" w:lineRule="auto"/>
              <w:ind w:firstLine="0" w:firstLineChars="0"/>
              <w:jc w:val="center"/>
              <w:rPr>
                <w:sz w:val="21"/>
              </w:rPr>
            </w:pPr>
            <w:r>
              <w:rPr>
                <w:rFonts w:hint="eastAsia"/>
                <w:sz w:val="21"/>
              </w:rPr>
              <w:t>24.8</w:t>
            </w:r>
          </w:p>
        </w:tc>
        <w:tc>
          <w:tcPr>
            <w:tcW w:w="1068" w:type="dxa"/>
            <w:vAlign w:val="bottom"/>
          </w:tcPr>
          <w:p>
            <w:pPr>
              <w:spacing w:line="240" w:lineRule="auto"/>
              <w:ind w:firstLine="0" w:firstLineChars="0"/>
              <w:jc w:val="center"/>
              <w:rPr>
                <w:sz w:val="21"/>
              </w:rPr>
            </w:pPr>
            <w:r>
              <w:rPr>
                <w:rFonts w:hint="eastAsia"/>
                <w:sz w:val="21"/>
              </w:rPr>
              <w:t>24.8</w:t>
            </w:r>
          </w:p>
        </w:tc>
        <w:tc>
          <w:tcPr>
            <w:tcW w:w="1033" w:type="dxa"/>
            <w:vAlign w:val="bottom"/>
          </w:tcPr>
          <w:p>
            <w:pPr>
              <w:spacing w:line="240" w:lineRule="auto"/>
              <w:ind w:firstLine="0" w:firstLineChars="0"/>
              <w:jc w:val="center"/>
              <w:rPr>
                <w:sz w:val="21"/>
              </w:rPr>
            </w:pPr>
            <w:r>
              <w:rPr>
                <w:rFonts w:hint="eastAsia"/>
                <w:sz w:val="21"/>
              </w:rPr>
              <w:t>24.9</w:t>
            </w:r>
          </w:p>
        </w:tc>
        <w:tc>
          <w:tcPr>
            <w:tcW w:w="1068" w:type="dxa"/>
            <w:vAlign w:val="bottom"/>
          </w:tcPr>
          <w:p>
            <w:pPr>
              <w:spacing w:line="240" w:lineRule="auto"/>
              <w:ind w:firstLine="0" w:firstLineChars="0"/>
              <w:jc w:val="center"/>
              <w:rPr>
                <w:sz w:val="21"/>
              </w:rPr>
            </w:pPr>
            <w:r>
              <w:rPr>
                <w:rFonts w:hint="eastAsia"/>
                <w:sz w:val="21"/>
              </w:rPr>
              <w:t>24.8</w:t>
            </w:r>
          </w:p>
        </w:tc>
        <w:tc>
          <w:tcPr>
            <w:tcW w:w="1068" w:type="dxa"/>
            <w:vAlign w:val="bottom"/>
          </w:tcPr>
          <w:p>
            <w:pPr>
              <w:spacing w:line="240" w:lineRule="auto"/>
              <w:ind w:firstLine="0" w:firstLineChars="0"/>
              <w:jc w:val="center"/>
              <w:rPr>
                <w:sz w:val="21"/>
              </w:rPr>
            </w:pPr>
            <w:r>
              <w:rPr>
                <w:rFonts w:hint="eastAsia"/>
                <w:sz w:val="21"/>
              </w:rPr>
              <w:t>25.0</w:t>
            </w:r>
          </w:p>
        </w:tc>
        <w:tc>
          <w:tcPr>
            <w:tcW w:w="1068" w:type="dxa"/>
            <w:vAlign w:val="bottom"/>
          </w:tcPr>
          <w:p>
            <w:pPr>
              <w:spacing w:line="240" w:lineRule="auto"/>
              <w:ind w:firstLine="0" w:firstLineChars="0"/>
              <w:jc w:val="center"/>
              <w:rPr>
                <w:sz w:val="21"/>
              </w:rPr>
            </w:pPr>
            <w:r>
              <w:rPr>
                <w:rFonts w:hint="eastAsia"/>
                <w:sz w:val="21"/>
              </w:rPr>
              <w:t>25.1</w:t>
            </w:r>
          </w:p>
        </w:tc>
      </w:tr>
    </w:tbl>
    <w:p>
      <w:pPr>
        <w:spacing w:line="276" w:lineRule="auto"/>
        <w:ind w:firstLine="0" w:firstLineChars="0"/>
        <w:rPr>
          <w:rFonts w:eastAsiaTheme="minorEastAsia"/>
          <w:szCs w:val="24"/>
        </w:rPr>
      </w:pPr>
    </w:p>
    <w:p>
      <w:pPr>
        <w:spacing w:line="400" w:lineRule="exact"/>
        <w:ind w:firstLine="480"/>
        <w:rPr>
          <w:rFonts w:eastAsiaTheme="minorEastAsia"/>
          <w:szCs w:val="24"/>
        </w:rPr>
      </w:pPr>
      <w:r>
        <w:rPr>
          <w:rFonts w:eastAsiaTheme="minorEastAsia"/>
          <w:szCs w:val="24"/>
        </w:rPr>
        <w:t>3m自由场测试过程中一般可将横向距离误差控制在大概在±6 mm范围，考虑均匀分布由此估算横向距离偏差引起的不确定度：</w:t>
      </w:r>
    </w:p>
    <w:p>
      <w:pPr>
        <w:wordWrap w:val="0"/>
        <w:spacing w:line="240" w:lineRule="auto"/>
        <w:ind w:firstLine="480" w:firstLineChars="0"/>
        <w:jc w:val="right"/>
        <w:rPr>
          <w:rFonts w:eastAsiaTheme="minorEastAsia"/>
          <w:szCs w:val="24"/>
        </w:rPr>
      </w:pPr>
      <m:oMath>
        <m:sSub>
          <m:sSubPr>
            <m:ctrlPr>
              <w:rPr>
                <w:rFonts w:ascii="Cambria Math" w:hAnsi="Cambria Math" w:eastAsiaTheme="minorEastAsia"/>
                <w:sz w:val="21"/>
                <w:szCs w:val="21"/>
              </w:rPr>
            </m:ctrlPr>
          </m:sSubPr>
          <m:e>
            <m:r>
              <m:rPr/>
              <w:rPr>
                <w:rFonts w:ascii="Cambria Math" w:hAnsi="Cambria Math" w:eastAsiaTheme="minorEastAsia"/>
                <w:sz w:val="21"/>
                <w:szCs w:val="21"/>
              </w:rPr>
              <m:t>u</m:t>
            </m:r>
            <m:ctrlPr>
              <w:rPr>
                <w:rFonts w:ascii="Cambria Math" w:hAnsi="Cambria Math" w:eastAsiaTheme="minorEastAsia"/>
                <w:sz w:val="21"/>
                <w:szCs w:val="21"/>
              </w:rPr>
            </m:ctrlPr>
          </m:e>
          <m:sub>
            <m:r>
              <m:rPr/>
              <w:rPr>
                <w:rFonts w:ascii="Cambria Math" w:hAnsi="Cambria Math" w:eastAsiaTheme="minorEastAsia"/>
                <w:sz w:val="21"/>
                <w:szCs w:val="21"/>
              </w:rPr>
              <m:t>3</m:t>
            </m:r>
            <m:ctrlPr>
              <w:rPr>
                <w:rFonts w:ascii="Cambria Math" w:hAnsi="Cambria Math" w:eastAsiaTheme="minorEastAsia"/>
                <w:sz w:val="21"/>
                <w:szCs w:val="21"/>
              </w:rPr>
            </m:ctrlPr>
          </m:sub>
        </m:sSub>
        <m:r>
          <m:rPr/>
          <w:rPr>
            <w:rFonts w:ascii="Cambria Math" w:hAnsi="Cambria Math" w:eastAsiaTheme="minorEastAsia"/>
            <w:sz w:val="21"/>
            <w:szCs w:val="21"/>
          </w:rPr>
          <m:t>=0.3/</m:t>
        </m:r>
        <m:rad>
          <m:radPr>
            <m:degHide m:val="1"/>
            <m:ctrlPr>
              <w:rPr>
                <w:rFonts w:ascii="Cambria Math" w:hAnsi="Cambria Math" w:eastAsiaTheme="minorEastAsia"/>
                <w:i/>
                <w:sz w:val="21"/>
                <w:szCs w:val="21"/>
              </w:rPr>
            </m:ctrlPr>
          </m:radPr>
          <m:deg>
            <m:ctrlPr>
              <w:rPr>
                <w:rFonts w:ascii="Cambria Math" w:hAnsi="Cambria Math" w:eastAsiaTheme="minorEastAsia"/>
                <w:i/>
                <w:sz w:val="21"/>
                <w:szCs w:val="21"/>
              </w:rPr>
            </m:ctrlPr>
          </m:deg>
          <m:e>
            <m:r>
              <m:rPr/>
              <w:rPr>
                <w:rFonts w:ascii="Cambria Math" w:hAnsi="Cambria Math" w:eastAsiaTheme="minorEastAsia"/>
                <w:sz w:val="21"/>
                <w:szCs w:val="21"/>
              </w:rPr>
              <m:t>3</m:t>
            </m:r>
            <m:ctrlPr>
              <w:rPr>
                <w:rFonts w:ascii="Cambria Math" w:hAnsi="Cambria Math" w:eastAsiaTheme="minorEastAsia"/>
                <w:i/>
                <w:sz w:val="21"/>
                <w:szCs w:val="21"/>
              </w:rPr>
            </m:ctrlPr>
          </m:e>
        </m:rad>
      </m:oMath>
      <w:r>
        <w:rPr>
          <w:rFonts w:eastAsiaTheme="minorEastAsia"/>
          <w:sz w:val="21"/>
          <w:szCs w:val="21"/>
        </w:rPr>
        <w:t>=0.18 cm</w:t>
      </w:r>
      <w:r>
        <w:rPr>
          <w:rFonts w:hint="eastAsia" w:eastAsiaTheme="minorEastAsia"/>
          <w:sz w:val="21"/>
          <w:szCs w:val="21"/>
        </w:rPr>
        <w:t xml:space="preserve"> </w:t>
      </w:r>
      <w:r>
        <w:rPr>
          <w:rFonts w:hint="eastAsia" w:eastAsiaTheme="minorEastAsia"/>
          <w:szCs w:val="24"/>
        </w:rPr>
        <w:t xml:space="preserve">                   </w:t>
      </w:r>
      <w:r>
        <w:rPr>
          <w:rFonts w:hint="eastAsia"/>
        </w:rPr>
        <w:t>（B</w:t>
      </w:r>
      <w:r>
        <w:t>.1</w:t>
      </w:r>
      <w:r>
        <w:rPr>
          <w:rFonts w:hint="eastAsia"/>
        </w:rPr>
        <w:t>0）</w:t>
      </w:r>
    </w:p>
    <w:p>
      <w:pPr>
        <w:spacing w:line="400" w:lineRule="exact"/>
        <w:ind w:firstLine="0" w:firstLineChars="0"/>
        <w:rPr>
          <w:szCs w:val="24"/>
        </w:rPr>
      </w:pPr>
      <w:r>
        <w:rPr>
          <w:szCs w:val="24"/>
        </w:rPr>
        <w:t>B.</w:t>
      </w:r>
      <w:r>
        <w:rPr>
          <w:rFonts w:hint="eastAsia"/>
          <w:szCs w:val="24"/>
        </w:rPr>
        <w:t>4</w:t>
      </w:r>
      <w:r>
        <w:rPr>
          <w:szCs w:val="24"/>
        </w:rPr>
        <w:t>.2</w:t>
      </w:r>
      <w:r>
        <w:rPr>
          <w:rFonts w:hint="eastAsia"/>
          <w:szCs w:val="24"/>
        </w:rPr>
        <w:t xml:space="preserve">.3  </w:t>
      </w:r>
      <w:r>
        <w:rPr>
          <w:szCs w:val="24"/>
        </w:rPr>
        <w:t>尺子测量引入的不确定度分量</w:t>
      </w:r>
    </w:p>
    <w:p>
      <w:pPr>
        <w:spacing w:line="400" w:lineRule="exact"/>
        <w:ind w:firstLine="480"/>
        <w:rPr>
          <w:rFonts w:eastAsiaTheme="minorEastAsia"/>
          <w:szCs w:val="24"/>
        </w:rPr>
      </w:pPr>
      <w:r>
        <w:rPr>
          <w:rFonts w:eastAsiaTheme="minorEastAsia"/>
          <w:szCs w:val="24"/>
        </w:rPr>
        <w:t>查检定证书可知：</w:t>
      </w:r>
    </w:p>
    <w:p>
      <w:pPr>
        <w:wordWrap w:val="0"/>
        <w:spacing w:line="240" w:lineRule="auto"/>
        <w:ind w:firstLine="480" w:firstLineChars="0"/>
        <w:jc w:val="right"/>
        <w:rPr>
          <w:rFonts w:eastAsiaTheme="minorEastAsia"/>
          <w:szCs w:val="24"/>
        </w:rPr>
      </w:pPr>
      <m:oMath>
        <m:sSub>
          <m:sSubPr>
            <m:ctrlPr>
              <w:rPr>
                <w:rFonts w:ascii="Cambria Math" w:hAnsi="Cambria Math" w:eastAsiaTheme="minorEastAsia"/>
                <w:sz w:val="21"/>
                <w:szCs w:val="21"/>
              </w:rPr>
            </m:ctrlPr>
          </m:sSubPr>
          <m:e>
            <m:r>
              <m:rPr/>
              <w:rPr>
                <w:rFonts w:ascii="Cambria Math" w:hAnsi="Cambria Math" w:eastAsiaTheme="minorEastAsia"/>
                <w:sz w:val="21"/>
                <w:szCs w:val="21"/>
              </w:rPr>
              <m:t>u</m:t>
            </m:r>
            <m:ctrlPr>
              <w:rPr>
                <w:rFonts w:ascii="Cambria Math" w:hAnsi="Cambria Math" w:eastAsiaTheme="minorEastAsia"/>
                <w:sz w:val="21"/>
                <w:szCs w:val="21"/>
              </w:rPr>
            </m:ctrlPr>
          </m:e>
          <m:sub>
            <m:r>
              <m:rPr/>
              <w:rPr>
                <w:rFonts w:ascii="Cambria Math" w:hAnsi="Cambria Math" w:eastAsiaTheme="minorEastAsia"/>
                <w:sz w:val="21"/>
                <w:szCs w:val="21"/>
              </w:rPr>
              <m:t>4</m:t>
            </m:r>
            <m:ctrlPr>
              <w:rPr>
                <w:rFonts w:ascii="Cambria Math" w:hAnsi="Cambria Math" w:eastAsiaTheme="minorEastAsia"/>
                <w:sz w:val="21"/>
                <w:szCs w:val="21"/>
              </w:rPr>
            </m:ctrlPr>
          </m:sub>
        </m:sSub>
        <m:r>
          <m:rPr/>
          <w:rPr>
            <w:rFonts w:ascii="Cambria Math" w:hAnsi="Cambria Math" w:eastAsiaTheme="minorEastAsia"/>
            <w:sz w:val="21"/>
            <w:szCs w:val="21"/>
          </w:rPr>
          <m:t>=2.5×</m:t>
        </m:r>
        <m:sSup>
          <m:sSupPr>
            <m:ctrlPr>
              <w:rPr>
                <w:rFonts w:ascii="Cambria Math" w:hAnsi="Cambria Math" w:eastAsiaTheme="minorEastAsia"/>
                <w:sz w:val="21"/>
                <w:szCs w:val="21"/>
              </w:rPr>
            </m:ctrlPr>
          </m:sSupPr>
          <m:e>
            <m:r>
              <m:rPr/>
              <w:rPr>
                <w:rFonts w:ascii="Cambria Math" w:hAnsi="Cambria Math" w:eastAsiaTheme="minorEastAsia"/>
                <w:sz w:val="21"/>
                <w:szCs w:val="21"/>
              </w:rPr>
              <m:t>10</m:t>
            </m:r>
            <m:ctrlPr>
              <w:rPr>
                <w:rFonts w:ascii="Cambria Math" w:hAnsi="Cambria Math" w:eastAsiaTheme="minorEastAsia"/>
                <w:sz w:val="21"/>
                <w:szCs w:val="21"/>
              </w:rPr>
            </m:ctrlPr>
          </m:e>
          <m:sup>
            <m:r>
              <m:rPr/>
              <w:rPr>
                <w:rFonts w:ascii="Cambria Math" w:hAnsi="Cambria Math" w:eastAsiaTheme="minorEastAsia"/>
                <w:sz w:val="21"/>
                <w:szCs w:val="21"/>
              </w:rPr>
              <m:t>−5</m:t>
            </m:r>
            <m:ctrlPr>
              <w:rPr>
                <w:rFonts w:ascii="Cambria Math" w:hAnsi="Cambria Math" w:eastAsiaTheme="minorEastAsia"/>
                <w:sz w:val="21"/>
                <w:szCs w:val="21"/>
              </w:rPr>
            </m:ctrlPr>
          </m:sup>
        </m:sSup>
        <m:r>
          <m:rPr>
            <m:sty m:val="p"/>
          </m:rPr>
          <w:rPr>
            <w:rFonts w:ascii="Cambria Math" w:hAnsi="Cambria Math" w:eastAsiaTheme="minorEastAsia"/>
            <w:sz w:val="21"/>
            <w:szCs w:val="21"/>
          </w:rPr>
          <m:t>cm</m:t>
        </m:r>
      </m:oMath>
      <w:r>
        <w:rPr>
          <w:rFonts w:hint="eastAsia" w:eastAsiaTheme="minorEastAsia"/>
          <w:sz w:val="21"/>
          <w:szCs w:val="21"/>
        </w:rPr>
        <w:t xml:space="preserve">   </w:t>
      </w:r>
      <w:r>
        <w:rPr>
          <w:rFonts w:hint="eastAsia" w:eastAsiaTheme="minorEastAsia"/>
          <w:szCs w:val="24"/>
        </w:rPr>
        <w:t xml:space="preserve">                   </w:t>
      </w:r>
      <w:r>
        <w:rPr>
          <w:rFonts w:hint="eastAsia"/>
        </w:rPr>
        <w:t>（B</w:t>
      </w:r>
      <w:r>
        <w:t>.1</w:t>
      </w:r>
      <w:r>
        <w:rPr>
          <w:rFonts w:hint="eastAsia"/>
        </w:rPr>
        <w:t>1）</w:t>
      </w:r>
    </w:p>
    <w:p>
      <w:pPr>
        <w:spacing w:line="400" w:lineRule="exact"/>
        <w:ind w:firstLine="0" w:firstLineChars="0"/>
        <w:rPr>
          <w:szCs w:val="24"/>
        </w:rPr>
      </w:pPr>
      <w:r>
        <w:rPr>
          <w:szCs w:val="24"/>
        </w:rPr>
        <w:t>B.</w:t>
      </w:r>
      <w:r>
        <w:rPr>
          <w:rFonts w:hint="eastAsia"/>
          <w:szCs w:val="24"/>
        </w:rPr>
        <w:t>4</w:t>
      </w:r>
      <w:r>
        <w:rPr>
          <w:szCs w:val="24"/>
        </w:rPr>
        <w:t>.2</w:t>
      </w:r>
      <w:r>
        <w:rPr>
          <w:rFonts w:hint="eastAsia"/>
          <w:szCs w:val="24"/>
        </w:rPr>
        <w:t xml:space="preserve">.4  </w:t>
      </w:r>
      <w:r>
        <w:rPr>
          <w:szCs w:val="24"/>
        </w:rPr>
        <w:t>数据修约引入的不确定度分量</w:t>
      </w:r>
    </w:p>
    <w:p>
      <w:pPr>
        <w:spacing w:line="400" w:lineRule="exact"/>
        <w:ind w:firstLine="480"/>
        <w:rPr>
          <w:rFonts w:eastAsiaTheme="minorEastAsia"/>
          <w:szCs w:val="24"/>
        </w:rPr>
      </w:pPr>
      <w:r>
        <w:rPr>
          <w:rFonts w:eastAsiaTheme="minorEastAsia"/>
          <w:szCs w:val="24"/>
        </w:rPr>
        <w:t>数据修约间隔为0.10 cm，考虑均匀分布，由此引入的标准不确定度为:</w:t>
      </w:r>
    </w:p>
    <w:p>
      <w:pPr>
        <w:wordWrap w:val="0"/>
        <w:spacing w:line="240" w:lineRule="auto"/>
        <w:ind w:firstLine="480" w:firstLineChars="0"/>
        <w:jc w:val="right"/>
        <w:rPr>
          <w:rFonts w:eastAsiaTheme="minorEastAsia"/>
          <w:szCs w:val="24"/>
        </w:rPr>
      </w:pPr>
      <m:oMath>
        <m:sSub>
          <m:sSubPr>
            <m:ctrlPr>
              <w:rPr>
                <w:rFonts w:ascii="Cambria Math" w:hAnsi="Cambria Math" w:eastAsiaTheme="minorEastAsia"/>
                <w:sz w:val="21"/>
                <w:szCs w:val="21"/>
              </w:rPr>
            </m:ctrlPr>
          </m:sSubPr>
          <m:e>
            <m:r>
              <m:rPr/>
              <w:rPr>
                <w:rFonts w:ascii="Cambria Math" w:hAnsi="Cambria Math" w:eastAsiaTheme="minorEastAsia"/>
                <w:sz w:val="21"/>
                <w:szCs w:val="21"/>
              </w:rPr>
              <m:t>u</m:t>
            </m:r>
            <m:ctrlPr>
              <w:rPr>
                <w:rFonts w:ascii="Cambria Math" w:hAnsi="Cambria Math" w:eastAsiaTheme="minorEastAsia"/>
                <w:sz w:val="21"/>
                <w:szCs w:val="21"/>
              </w:rPr>
            </m:ctrlPr>
          </m:e>
          <m:sub>
            <m:r>
              <m:rPr/>
              <w:rPr>
                <w:rFonts w:ascii="Cambria Math" w:hAnsi="Cambria Math" w:eastAsiaTheme="minorEastAsia"/>
                <w:sz w:val="21"/>
                <w:szCs w:val="21"/>
              </w:rPr>
              <m:t>5</m:t>
            </m:r>
            <m:ctrlPr>
              <w:rPr>
                <w:rFonts w:ascii="Cambria Math" w:hAnsi="Cambria Math" w:eastAsiaTheme="minorEastAsia"/>
                <w:sz w:val="21"/>
                <w:szCs w:val="21"/>
              </w:rPr>
            </m:ctrlPr>
          </m:sub>
        </m:sSub>
        <m:r>
          <m:rPr/>
          <w:rPr>
            <w:rFonts w:ascii="Cambria Math" w:hAnsi="Cambria Math" w:eastAsiaTheme="minorEastAsia"/>
            <w:sz w:val="21"/>
            <w:szCs w:val="21"/>
          </w:rPr>
          <m:t>=0.05/</m:t>
        </m:r>
        <m:rad>
          <m:radPr>
            <m:degHide m:val="1"/>
            <m:ctrlPr>
              <w:rPr>
                <w:rFonts w:ascii="Cambria Math" w:hAnsi="Cambria Math" w:eastAsiaTheme="minorEastAsia"/>
                <w:i/>
                <w:sz w:val="21"/>
                <w:szCs w:val="21"/>
              </w:rPr>
            </m:ctrlPr>
          </m:radPr>
          <m:deg>
            <m:ctrlPr>
              <w:rPr>
                <w:rFonts w:ascii="Cambria Math" w:hAnsi="Cambria Math" w:eastAsiaTheme="minorEastAsia"/>
                <w:i/>
                <w:sz w:val="21"/>
                <w:szCs w:val="21"/>
              </w:rPr>
            </m:ctrlPr>
          </m:deg>
          <m:e>
            <m:r>
              <m:rPr/>
              <w:rPr>
                <w:rFonts w:ascii="Cambria Math" w:hAnsi="Cambria Math" w:eastAsiaTheme="minorEastAsia"/>
                <w:sz w:val="21"/>
                <w:szCs w:val="21"/>
              </w:rPr>
              <m:t>3</m:t>
            </m:r>
            <m:ctrlPr>
              <w:rPr>
                <w:rFonts w:ascii="Cambria Math" w:hAnsi="Cambria Math" w:eastAsiaTheme="minorEastAsia"/>
                <w:i/>
                <w:sz w:val="21"/>
                <w:szCs w:val="21"/>
              </w:rPr>
            </m:ctrlPr>
          </m:e>
        </m:rad>
        <m:r>
          <m:rPr>
            <m:sty m:val="p"/>
          </m:rPr>
          <w:rPr>
            <w:rFonts w:ascii="Cambria Math" w:hAnsi="Cambria Math" w:eastAsiaTheme="minorEastAsia"/>
            <w:sz w:val="21"/>
            <w:szCs w:val="21"/>
          </w:rPr>
          <m:t>≈0.03cm</m:t>
        </m:r>
      </m:oMath>
      <w:r>
        <w:rPr>
          <w:rFonts w:hint="eastAsia" w:eastAsiaTheme="minorEastAsia"/>
          <w:sz w:val="21"/>
          <w:szCs w:val="21"/>
        </w:rPr>
        <w:t xml:space="preserve"> </w:t>
      </w:r>
      <w:r>
        <w:rPr>
          <w:rFonts w:hint="eastAsia" w:eastAsiaTheme="minorEastAsia"/>
          <w:szCs w:val="24"/>
        </w:rPr>
        <w:t xml:space="preserve">                  </w:t>
      </w:r>
      <w:r>
        <w:rPr>
          <w:rFonts w:hint="eastAsia"/>
        </w:rPr>
        <w:t>（B</w:t>
      </w:r>
      <w:r>
        <w:t>.1</w:t>
      </w:r>
      <w:r>
        <w:rPr>
          <w:rFonts w:hint="eastAsia"/>
        </w:rPr>
        <w:t>2）</w:t>
      </w:r>
    </w:p>
    <w:p>
      <w:pPr>
        <w:spacing w:line="400" w:lineRule="exact"/>
        <w:ind w:firstLine="0" w:firstLineChars="0"/>
        <w:rPr>
          <w:szCs w:val="24"/>
        </w:rPr>
      </w:pPr>
      <w:r>
        <w:rPr>
          <w:szCs w:val="24"/>
        </w:rPr>
        <w:t>B.</w:t>
      </w:r>
      <w:r>
        <w:rPr>
          <w:rFonts w:hint="eastAsia"/>
          <w:szCs w:val="24"/>
        </w:rPr>
        <w:t>4</w:t>
      </w:r>
      <w:r>
        <w:rPr>
          <w:szCs w:val="24"/>
        </w:rPr>
        <w:t>.2</w:t>
      </w:r>
      <w:r>
        <w:rPr>
          <w:rFonts w:hint="eastAsia"/>
          <w:szCs w:val="24"/>
        </w:rPr>
        <w:t xml:space="preserve">.5  </w:t>
      </w:r>
      <w:r>
        <w:rPr>
          <w:szCs w:val="24"/>
        </w:rPr>
        <w:t>标准不确定度各分量一览表，见表</w:t>
      </w:r>
      <w:r>
        <w:rPr>
          <w:rFonts w:hint="eastAsia"/>
          <w:szCs w:val="24"/>
        </w:rPr>
        <w:t>B.</w:t>
      </w:r>
      <w:r>
        <w:rPr>
          <w:szCs w:val="24"/>
        </w:rPr>
        <w:t>2</w:t>
      </w:r>
      <w:r>
        <w:rPr>
          <w:rFonts w:hint="eastAsia"/>
          <w:szCs w:val="24"/>
        </w:rPr>
        <w:t>1</w:t>
      </w:r>
    </w:p>
    <w:p>
      <w:pPr>
        <w:spacing w:line="400" w:lineRule="exact"/>
        <w:ind w:firstLine="0" w:firstLineChars="0"/>
        <w:jc w:val="center"/>
        <w:rPr>
          <w:rFonts w:ascii="黑体" w:hAnsi="黑体" w:eastAsia="黑体"/>
          <w:sz w:val="21"/>
          <w:szCs w:val="21"/>
        </w:rPr>
      </w:pPr>
      <w:r>
        <w:rPr>
          <w:rFonts w:ascii="黑体" w:hAnsi="黑体" w:eastAsia="黑体"/>
          <w:sz w:val="21"/>
          <w:szCs w:val="21"/>
        </w:rPr>
        <w:t xml:space="preserve">表 </w:t>
      </w:r>
      <w:r>
        <w:rPr>
          <w:rFonts w:hint="eastAsia" w:ascii="黑体" w:hAnsi="黑体" w:eastAsia="黑体"/>
          <w:sz w:val="21"/>
          <w:szCs w:val="21"/>
        </w:rPr>
        <w:t>B.</w:t>
      </w:r>
      <w:r>
        <w:rPr>
          <w:rFonts w:ascii="黑体" w:hAnsi="黑体" w:eastAsia="黑体"/>
          <w:sz w:val="21"/>
          <w:szCs w:val="21"/>
        </w:rPr>
        <w:t>2</w:t>
      </w:r>
      <w:r>
        <w:rPr>
          <w:rFonts w:hint="eastAsia" w:ascii="黑体" w:hAnsi="黑体" w:eastAsia="黑体"/>
          <w:sz w:val="21"/>
          <w:szCs w:val="21"/>
        </w:rPr>
        <w:t>1</w:t>
      </w:r>
      <w:r>
        <w:rPr>
          <w:rFonts w:ascii="黑体" w:hAnsi="黑体" w:eastAsia="黑体"/>
          <w:sz w:val="21"/>
          <w:szCs w:val="21"/>
        </w:rPr>
        <w:t xml:space="preserve">  标准不确定度各分量一览表</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4"/>
        <w:gridCol w:w="4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394" w:type="dxa"/>
            <w:vAlign w:val="center"/>
          </w:tcPr>
          <w:p>
            <w:pPr>
              <w:spacing w:line="240" w:lineRule="auto"/>
              <w:ind w:firstLine="0" w:firstLineChars="0"/>
              <w:jc w:val="center"/>
              <w:rPr>
                <w:sz w:val="21"/>
              </w:rPr>
            </w:pPr>
            <w:r>
              <w:rPr>
                <w:sz w:val="21"/>
              </w:rPr>
              <w:t>标准不确定度各分量</w:t>
            </w:r>
            <w:r>
              <w:rPr>
                <w:i/>
                <w:sz w:val="21"/>
              </w:rPr>
              <w:t>u</w:t>
            </w:r>
            <w:r>
              <w:rPr>
                <w:i/>
                <w:sz w:val="21"/>
                <w:vertAlign w:val="subscript"/>
              </w:rPr>
              <w:t>i</w:t>
            </w:r>
          </w:p>
        </w:tc>
        <w:tc>
          <w:tcPr>
            <w:tcW w:w="4478" w:type="dxa"/>
            <w:vAlign w:val="center"/>
          </w:tcPr>
          <w:p>
            <w:pPr>
              <w:spacing w:line="240" w:lineRule="auto"/>
              <w:ind w:firstLine="0" w:firstLineChars="0"/>
              <w:jc w:val="center"/>
              <w:rPr>
                <w:sz w:val="21"/>
              </w:rPr>
            </w:pPr>
            <w:r>
              <w:rPr>
                <w:sz w:val="21"/>
              </w:rPr>
              <w:t>不确定度来源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394" w:type="dxa"/>
            <w:vAlign w:val="center"/>
          </w:tcPr>
          <w:p>
            <w:pPr>
              <w:spacing w:line="240" w:lineRule="auto"/>
              <w:ind w:firstLine="0" w:firstLineChars="0"/>
              <w:jc w:val="center"/>
              <w:rPr>
                <w:sz w:val="21"/>
              </w:rPr>
            </w:pPr>
            <w:r>
              <w:rPr>
                <w:i/>
                <w:sz w:val="21"/>
              </w:rPr>
              <w:t>u</w:t>
            </w:r>
            <w:r>
              <w:rPr>
                <w:sz w:val="21"/>
                <w:vertAlign w:val="subscript"/>
              </w:rPr>
              <w:t>1</w:t>
            </w:r>
          </w:p>
        </w:tc>
        <w:tc>
          <w:tcPr>
            <w:tcW w:w="4478" w:type="dxa"/>
            <w:vAlign w:val="center"/>
          </w:tcPr>
          <w:p>
            <w:pPr>
              <w:spacing w:line="240" w:lineRule="auto"/>
              <w:ind w:firstLine="0" w:firstLineChars="0"/>
              <w:jc w:val="center"/>
              <w:rPr>
                <w:sz w:val="21"/>
              </w:rPr>
            </w:pPr>
            <w:r>
              <w:rPr>
                <w:sz w:val="21"/>
              </w:rPr>
              <w:t>重复性测量引起的不确定度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394" w:type="dxa"/>
            <w:vAlign w:val="center"/>
          </w:tcPr>
          <w:p>
            <w:pPr>
              <w:spacing w:line="240" w:lineRule="auto"/>
              <w:ind w:firstLine="0" w:firstLineChars="0"/>
              <w:jc w:val="center"/>
              <w:rPr>
                <w:sz w:val="21"/>
              </w:rPr>
            </w:pPr>
            <w:r>
              <w:rPr>
                <w:i/>
                <w:sz w:val="21"/>
              </w:rPr>
              <w:t>u</w:t>
            </w:r>
            <w:r>
              <w:rPr>
                <w:sz w:val="21"/>
                <w:vertAlign w:val="subscript"/>
              </w:rPr>
              <w:t>2</w:t>
            </w:r>
          </w:p>
        </w:tc>
        <w:tc>
          <w:tcPr>
            <w:tcW w:w="4478" w:type="dxa"/>
            <w:vAlign w:val="center"/>
          </w:tcPr>
          <w:p>
            <w:pPr>
              <w:spacing w:line="240" w:lineRule="auto"/>
              <w:ind w:firstLine="0" w:firstLineChars="0"/>
              <w:jc w:val="center"/>
              <w:rPr>
                <w:sz w:val="21"/>
              </w:rPr>
            </w:pPr>
            <w:r>
              <w:rPr>
                <w:sz w:val="21"/>
              </w:rPr>
              <w:t>纵向测试距离引起的不确定度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394" w:type="dxa"/>
            <w:vAlign w:val="center"/>
          </w:tcPr>
          <w:p>
            <w:pPr>
              <w:spacing w:line="240" w:lineRule="auto"/>
              <w:ind w:firstLine="0" w:firstLineChars="0"/>
              <w:jc w:val="center"/>
              <w:rPr>
                <w:sz w:val="21"/>
              </w:rPr>
            </w:pPr>
            <w:r>
              <w:rPr>
                <w:i/>
                <w:sz w:val="21"/>
              </w:rPr>
              <w:t>u</w:t>
            </w:r>
            <w:r>
              <w:rPr>
                <w:sz w:val="21"/>
                <w:vertAlign w:val="subscript"/>
              </w:rPr>
              <w:t>3</w:t>
            </w:r>
          </w:p>
        </w:tc>
        <w:tc>
          <w:tcPr>
            <w:tcW w:w="4478" w:type="dxa"/>
            <w:vAlign w:val="center"/>
          </w:tcPr>
          <w:p>
            <w:pPr>
              <w:spacing w:line="240" w:lineRule="auto"/>
              <w:ind w:firstLine="0" w:firstLineChars="0"/>
              <w:jc w:val="center"/>
              <w:rPr>
                <w:sz w:val="21"/>
              </w:rPr>
            </w:pPr>
            <w:r>
              <w:rPr>
                <w:sz w:val="21"/>
              </w:rPr>
              <w:t>横向测试距离引起的不确定度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394" w:type="dxa"/>
            <w:vAlign w:val="center"/>
          </w:tcPr>
          <w:p>
            <w:pPr>
              <w:spacing w:line="240" w:lineRule="auto"/>
              <w:ind w:firstLine="0" w:firstLineChars="0"/>
              <w:jc w:val="center"/>
              <w:rPr>
                <w:sz w:val="21"/>
              </w:rPr>
            </w:pPr>
            <w:r>
              <w:rPr>
                <w:i/>
                <w:sz w:val="21"/>
              </w:rPr>
              <w:t>u</w:t>
            </w:r>
            <w:r>
              <w:rPr>
                <w:sz w:val="21"/>
                <w:vertAlign w:val="subscript"/>
              </w:rPr>
              <w:t>4</w:t>
            </w:r>
          </w:p>
        </w:tc>
        <w:tc>
          <w:tcPr>
            <w:tcW w:w="4478" w:type="dxa"/>
            <w:vAlign w:val="center"/>
          </w:tcPr>
          <w:p>
            <w:pPr>
              <w:spacing w:line="240" w:lineRule="auto"/>
              <w:ind w:firstLine="0" w:firstLineChars="0"/>
              <w:jc w:val="center"/>
              <w:rPr>
                <w:sz w:val="21"/>
              </w:rPr>
            </w:pPr>
            <w:r>
              <w:rPr>
                <w:sz w:val="21"/>
              </w:rPr>
              <w:t>尺子测量测量引入的不确定度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394" w:type="dxa"/>
            <w:vAlign w:val="center"/>
          </w:tcPr>
          <w:p>
            <w:pPr>
              <w:spacing w:line="240" w:lineRule="auto"/>
              <w:ind w:firstLine="0" w:firstLineChars="0"/>
              <w:jc w:val="center"/>
              <w:rPr>
                <w:sz w:val="21"/>
              </w:rPr>
            </w:pPr>
            <w:r>
              <w:rPr>
                <w:i/>
                <w:sz w:val="21"/>
              </w:rPr>
              <w:t>u</w:t>
            </w:r>
            <w:r>
              <w:rPr>
                <w:sz w:val="21"/>
                <w:vertAlign w:val="subscript"/>
              </w:rPr>
              <w:t>5</w:t>
            </w:r>
          </w:p>
        </w:tc>
        <w:tc>
          <w:tcPr>
            <w:tcW w:w="4478" w:type="dxa"/>
            <w:vAlign w:val="center"/>
          </w:tcPr>
          <w:p>
            <w:pPr>
              <w:spacing w:line="240" w:lineRule="auto"/>
              <w:ind w:firstLine="0" w:firstLineChars="0"/>
              <w:jc w:val="center"/>
              <w:rPr>
                <w:sz w:val="21"/>
              </w:rPr>
            </w:pPr>
            <w:r>
              <w:rPr>
                <w:sz w:val="21"/>
              </w:rPr>
              <w:t>数据修约引入的不确定度</w:t>
            </w:r>
          </w:p>
        </w:tc>
      </w:tr>
    </w:tbl>
    <w:p>
      <w:pPr>
        <w:spacing w:line="240" w:lineRule="auto"/>
        <w:ind w:firstLine="480" w:firstLineChars="0"/>
        <w:rPr>
          <w:rFonts w:eastAsiaTheme="minorEastAsia"/>
          <w:szCs w:val="24"/>
        </w:rPr>
      </w:pPr>
    </w:p>
    <w:p>
      <w:pPr>
        <w:spacing w:line="400" w:lineRule="exact"/>
        <w:ind w:firstLine="0" w:firstLineChars="0"/>
        <w:rPr>
          <w:szCs w:val="24"/>
        </w:rPr>
      </w:pPr>
      <w:r>
        <w:rPr>
          <w:szCs w:val="24"/>
        </w:rPr>
        <w:t>B.4.3  合成标准不确定度</w:t>
      </w:r>
    </w:p>
    <w:p>
      <w:pPr>
        <w:spacing w:line="400" w:lineRule="exact"/>
        <w:ind w:firstLine="480"/>
        <w:rPr>
          <w:rFonts w:eastAsiaTheme="minorEastAsia"/>
          <w:szCs w:val="24"/>
        </w:rPr>
      </w:pPr>
      <w:r>
        <w:rPr>
          <w:rFonts w:eastAsiaTheme="minorEastAsia"/>
          <w:szCs w:val="24"/>
        </w:rPr>
        <w:t xml:space="preserve">表 </w:t>
      </w:r>
      <w:r>
        <w:rPr>
          <w:rFonts w:hint="eastAsia" w:eastAsiaTheme="minorEastAsia"/>
          <w:szCs w:val="24"/>
        </w:rPr>
        <w:t>B.</w:t>
      </w:r>
      <w:r>
        <w:rPr>
          <w:rFonts w:eastAsiaTheme="minorEastAsia"/>
          <w:szCs w:val="24"/>
        </w:rPr>
        <w:t>2</w:t>
      </w:r>
      <w:r>
        <w:rPr>
          <w:rFonts w:hint="eastAsia" w:eastAsiaTheme="minorEastAsia"/>
          <w:szCs w:val="24"/>
        </w:rPr>
        <w:t>1</w:t>
      </w:r>
      <w:r>
        <w:rPr>
          <w:rFonts w:eastAsiaTheme="minorEastAsia"/>
          <w:szCs w:val="24"/>
        </w:rPr>
        <w:t>所列各标准不确定度分量互不相关，合成标准不确定度：</w:t>
      </w:r>
    </w:p>
    <w:p>
      <w:pPr>
        <w:wordWrap w:val="0"/>
        <w:spacing w:line="240" w:lineRule="auto"/>
        <w:ind w:firstLine="480" w:firstLineChars="0"/>
        <w:jc w:val="right"/>
        <w:rPr>
          <w:rFonts w:eastAsiaTheme="minorEastAsia"/>
          <w:szCs w:val="24"/>
        </w:rPr>
      </w:pPr>
      <w:r>
        <w:rPr>
          <w:rFonts w:eastAsiaTheme="minorEastAsia"/>
          <w:i/>
          <w:sz w:val="21"/>
          <w:szCs w:val="21"/>
        </w:rPr>
        <w:t>u</w:t>
      </w:r>
      <w:r>
        <w:rPr>
          <w:rFonts w:eastAsiaTheme="minorEastAsia"/>
          <w:sz w:val="21"/>
          <w:szCs w:val="21"/>
          <w:vertAlign w:val="subscript"/>
        </w:rPr>
        <w:t>c</w:t>
      </w:r>
      <w:r>
        <w:rPr>
          <w:rFonts w:eastAsiaTheme="minorEastAsia"/>
          <w:sz w:val="21"/>
          <w:szCs w:val="21"/>
        </w:rPr>
        <w:t>≈0.64 cm</w:t>
      </w:r>
      <w:r>
        <w:rPr>
          <w:rFonts w:hint="eastAsia" w:eastAsiaTheme="minorEastAsia"/>
          <w:szCs w:val="24"/>
        </w:rPr>
        <w:t xml:space="preserve">                         </w:t>
      </w:r>
      <w:r>
        <w:rPr>
          <w:rFonts w:hint="eastAsia"/>
        </w:rPr>
        <w:t>（B</w:t>
      </w:r>
      <w:r>
        <w:t>.1</w:t>
      </w:r>
      <w:r>
        <w:rPr>
          <w:rFonts w:hint="eastAsia"/>
        </w:rPr>
        <w:t>3）</w:t>
      </w:r>
    </w:p>
    <w:p>
      <w:pPr>
        <w:spacing w:line="400" w:lineRule="exact"/>
        <w:ind w:firstLine="0" w:firstLineChars="0"/>
        <w:rPr>
          <w:szCs w:val="24"/>
        </w:rPr>
      </w:pPr>
      <w:r>
        <w:rPr>
          <w:szCs w:val="24"/>
        </w:rPr>
        <w:t>B.4.4  扩展不确定度</w:t>
      </w:r>
    </w:p>
    <w:p>
      <w:pPr>
        <w:spacing w:line="400" w:lineRule="exact"/>
        <w:ind w:firstLine="480"/>
        <w:rPr>
          <w:rFonts w:eastAsiaTheme="minorEastAsia"/>
          <w:sz w:val="21"/>
          <w:szCs w:val="21"/>
        </w:rPr>
      </w:pPr>
      <w:r>
        <w:rPr>
          <w:rFonts w:eastAsiaTheme="minorEastAsia"/>
          <w:szCs w:val="24"/>
        </w:rPr>
        <w:t>合成后的标准不确定度，按近似正态分布考虑，当取包含因子</w:t>
      </w:r>
      <w:r>
        <w:rPr>
          <w:rFonts w:eastAsiaTheme="minorEastAsia"/>
          <w:i/>
          <w:iCs/>
          <w:szCs w:val="24"/>
        </w:rPr>
        <w:t xml:space="preserve">k </w:t>
      </w:r>
      <w:r>
        <w:rPr>
          <w:rFonts w:eastAsiaTheme="minorEastAsia"/>
          <w:szCs w:val="24"/>
        </w:rPr>
        <w:t>= 2时，其扩展不确定度</w:t>
      </w:r>
    </w:p>
    <w:p>
      <w:pPr>
        <w:wordWrap w:val="0"/>
        <w:spacing w:line="240" w:lineRule="auto"/>
        <w:ind w:firstLine="480" w:firstLineChars="0"/>
        <w:jc w:val="right"/>
        <w:rPr>
          <w:rFonts w:eastAsiaTheme="minorEastAsia"/>
          <w:szCs w:val="24"/>
        </w:rPr>
      </w:pPr>
      <w:r>
        <w:rPr>
          <w:rFonts w:eastAsiaTheme="minorEastAsia"/>
          <w:position w:val="-12"/>
          <w:sz w:val="21"/>
          <w:szCs w:val="21"/>
        </w:rPr>
        <w:object>
          <v:shape id="_x0000_i1032" o:spt="75" type="#_x0000_t75" style="height:16.9pt;width:53.2pt;" o:ole="t" filled="f" o:preferrelative="t" stroked="f" coordsize="21600,21600">
            <v:path/>
            <v:fill on="f" focussize="0,0"/>
            <v:stroke on="f" joinstyle="miter"/>
            <v:imagedata r:id="rId25" o:title=""/>
            <o:lock v:ext="edit" aspectratio="t"/>
            <w10:wrap type="none"/>
            <w10:anchorlock/>
          </v:shape>
          <o:OLEObject Type="Embed" ProgID="Equation.DSMT4" ShapeID="_x0000_i1032" DrawAspect="Content" ObjectID="_1468075732" r:id="rId28">
            <o:LockedField>false</o:LockedField>
          </o:OLEObject>
        </w:object>
      </w:r>
      <w:r>
        <w:rPr>
          <w:rFonts w:eastAsiaTheme="minorEastAsia"/>
          <w:sz w:val="21"/>
          <w:szCs w:val="21"/>
        </w:rPr>
        <w:t>=2 ×0.64= 1.28 cm</w:t>
      </w:r>
      <w:r>
        <w:rPr>
          <w:rFonts w:eastAsiaTheme="minorEastAsia"/>
          <w:szCs w:val="24"/>
        </w:rPr>
        <w:t xml:space="preserve">  </w:t>
      </w:r>
      <w:r>
        <w:rPr>
          <w:rFonts w:hint="eastAsia" w:eastAsiaTheme="minorEastAsia"/>
          <w:szCs w:val="24"/>
        </w:rPr>
        <w:t xml:space="preserve">               </w:t>
      </w:r>
      <w:r>
        <w:rPr>
          <w:rFonts w:hint="eastAsia"/>
        </w:rPr>
        <w:t>（B</w:t>
      </w:r>
      <w:r>
        <w:t>.1</w:t>
      </w:r>
      <w:r>
        <w:rPr>
          <w:rFonts w:hint="eastAsia"/>
        </w:rPr>
        <w:t>4）</w:t>
      </w:r>
    </w:p>
    <w:p>
      <w:pPr>
        <w:spacing w:line="400" w:lineRule="exact"/>
        <w:ind w:firstLine="480"/>
        <w:rPr>
          <w:rFonts w:eastAsiaTheme="minorEastAsia"/>
          <w:szCs w:val="24"/>
        </w:rPr>
      </w:pPr>
      <w:r>
        <w:rPr>
          <w:rFonts w:eastAsiaTheme="minorEastAsia"/>
          <w:szCs w:val="24"/>
        </w:rPr>
        <w:t>则空气超声成像仪横向空间分辨力的测量扩展不确定度</w:t>
      </w:r>
      <w:r>
        <w:rPr>
          <w:rFonts w:eastAsiaTheme="minorEastAsia"/>
          <w:i/>
          <w:szCs w:val="24"/>
        </w:rPr>
        <w:t>U</w:t>
      </w:r>
      <w:r>
        <w:rPr>
          <w:rFonts w:eastAsiaTheme="minorEastAsia"/>
          <w:szCs w:val="24"/>
        </w:rPr>
        <w:t xml:space="preserve"> = 1.28 cm， </w:t>
      </w:r>
      <w:r>
        <w:rPr>
          <w:rFonts w:eastAsiaTheme="minorEastAsia"/>
          <w:i/>
          <w:szCs w:val="24"/>
        </w:rPr>
        <w:t xml:space="preserve">k </w:t>
      </w:r>
      <w:r>
        <w:rPr>
          <w:rFonts w:eastAsiaTheme="minorEastAsia"/>
          <w:szCs w:val="24"/>
        </w:rPr>
        <w:t>= 2。</w:t>
      </w:r>
    </w:p>
    <w:p>
      <w:pPr>
        <w:spacing w:line="400" w:lineRule="exact"/>
        <w:ind w:firstLine="0" w:firstLineChars="0"/>
        <w:rPr>
          <w:szCs w:val="24"/>
        </w:rPr>
      </w:pPr>
      <w:r>
        <w:rPr>
          <w:szCs w:val="24"/>
        </w:rPr>
        <w:t>B.5  阵列动态范围测量的测量不确定度评定</w:t>
      </w:r>
    </w:p>
    <w:p>
      <w:pPr>
        <w:spacing w:line="400" w:lineRule="exact"/>
        <w:ind w:firstLine="0" w:firstLineChars="0"/>
        <w:rPr>
          <w:szCs w:val="24"/>
        </w:rPr>
      </w:pPr>
      <w:r>
        <w:rPr>
          <w:szCs w:val="24"/>
        </w:rPr>
        <w:t>B.5.1  A类不确定度的评定</w:t>
      </w:r>
    </w:p>
    <w:p>
      <w:pPr>
        <w:spacing w:line="400" w:lineRule="exact"/>
        <w:ind w:firstLine="480"/>
        <w:rPr>
          <w:rFonts w:eastAsiaTheme="minorEastAsia"/>
          <w:szCs w:val="24"/>
        </w:rPr>
      </w:pPr>
      <w:r>
        <w:rPr>
          <w:rFonts w:eastAsiaTheme="minorEastAsia"/>
          <w:szCs w:val="24"/>
        </w:rPr>
        <w:t>在40 kHz频点对阵列动态范围进行重复10次测量，以其标准偏差作为测量重复性引入的测量不确定度分量。测试结果见表</w:t>
      </w:r>
      <w:r>
        <w:rPr>
          <w:rFonts w:hint="eastAsia" w:eastAsiaTheme="minorEastAsia"/>
          <w:szCs w:val="24"/>
        </w:rPr>
        <w:t>B.</w:t>
      </w:r>
      <w:r>
        <w:rPr>
          <w:rFonts w:eastAsiaTheme="minorEastAsia"/>
          <w:szCs w:val="24"/>
        </w:rPr>
        <w:t>2</w:t>
      </w:r>
      <w:r>
        <w:rPr>
          <w:rFonts w:hint="eastAsia" w:eastAsiaTheme="minorEastAsia"/>
          <w:szCs w:val="24"/>
        </w:rPr>
        <w:t>2</w:t>
      </w:r>
      <w:r>
        <w:rPr>
          <w:rFonts w:eastAsiaTheme="minorEastAsia"/>
          <w:szCs w:val="24"/>
        </w:rPr>
        <w:t>：</w:t>
      </w:r>
    </w:p>
    <w:p>
      <w:pPr>
        <w:spacing w:line="400" w:lineRule="exact"/>
        <w:ind w:firstLine="0" w:firstLineChars="0"/>
        <w:jc w:val="center"/>
        <w:rPr>
          <w:rFonts w:ascii="黑体" w:hAnsi="黑体" w:eastAsia="黑体"/>
          <w:sz w:val="21"/>
          <w:szCs w:val="21"/>
        </w:rPr>
      </w:pPr>
      <w:r>
        <w:rPr>
          <w:rFonts w:ascii="黑体" w:hAnsi="黑体" w:eastAsia="黑体"/>
          <w:sz w:val="21"/>
          <w:szCs w:val="21"/>
        </w:rPr>
        <w:t>表</w:t>
      </w:r>
      <w:r>
        <w:rPr>
          <w:rFonts w:hint="eastAsia" w:ascii="黑体" w:hAnsi="黑体" w:eastAsia="黑体"/>
          <w:sz w:val="21"/>
          <w:szCs w:val="21"/>
        </w:rPr>
        <w:t>B.</w:t>
      </w:r>
      <w:r>
        <w:rPr>
          <w:rFonts w:ascii="黑体" w:hAnsi="黑体" w:eastAsia="黑体"/>
          <w:sz w:val="21"/>
          <w:szCs w:val="21"/>
        </w:rPr>
        <w:t>2</w:t>
      </w:r>
      <w:r>
        <w:rPr>
          <w:rFonts w:hint="eastAsia" w:ascii="黑体" w:hAnsi="黑体" w:eastAsia="黑体"/>
          <w:sz w:val="21"/>
          <w:szCs w:val="21"/>
        </w:rPr>
        <w:t>2</w:t>
      </w:r>
      <w:r>
        <w:rPr>
          <w:rFonts w:ascii="黑体" w:hAnsi="黑体" w:eastAsia="黑体"/>
          <w:sz w:val="21"/>
          <w:szCs w:val="21"/>
        </w:rPr>
        <w:t xml:space="preserve">  40 kHz的阵列动态范围重复性测量结果</w:t>
      </w:r>
    </w:p>
    <w:tbl>
      <w:tblPr>
        <w:tblStyle w:val="21"/>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682"/>
        <w:gridCol w:w="650"/>
        <w:gridCol w:w="666"/>
        <w:gridCol w:w="667"/>
        <w:gridCol w:w="666"/>
        <w:gridCol w:w="666"/>
        <w:gridCol w:w="666"/>
        <w:gridCol w:w="666"/>
        <w:gridCol w:w="666"/>
        <w:gridCol w:w="856"/>
        <w:gridCol w:w="761"/>
        <w:gridCol w:w="1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4" w:type="dxa"/>
            <w:vMerge w:val="restart"/>
            <w:vAlign w:val="center"/>
          </w:tcPr>
          <w:p>
            <w:pPr>
              <w:spacing w:line="240" w:lineRule="auto"/>
              <w:ind w:firstLine="0" w:firstLineChars="0"/>
              <w:jc w:val="center"/>
              <w:rPr>
                <w:sz w:val="21"/>
              </w:rPr>
            </w:pPr>
            <w:r>
              <w:rPr>
                <w:sz w:val="21"/>
              </w:rPr>
              <w:t>频率</w:t>
            </w:r>
          </w:p>
          <w:p>
            <w:pPr>
              <w:spacing w:line="240" w:lineRule="auto"/>
              <w:ind w:firstLine="0" w:firstLineChars="0"/>
              <w:jc w:val="center"/>
              <w:rPr>
                <w:sz w:val="21"/>
              </w:rPr>
            </w:pPr>
            <w:r>
              <w:rPr>
                <w:sz w:val="21"/>
              </w:rPr>
              <w:t>kHz</w:t>
            </w:r>
          </w:p>
        </w:tc>
        <w:tc>
          <w:tcPr>
            <w:tcW w:w="6851" w:type="dxa"/>
            <w:gridSpan w:val="10"/>
            <w:vAlign w:val="center"/>
          </w:tcPr>
          <w:p>
            <w:pPr>
              <w:spacing w:line="240" w:lineRule="auto"/>
              <w:ind w:firstLine="0" w:firstLineChars="0"/>
              <w:jc w:val="center"/>
              <w:rPr>
                <w:sz w:val="21"/>
              </w:rPr>
            </w:pPr>
            <w:r>
              <w:rPr>
                <w:sz w:val="21"/>
              </w:rPr>
              <w:t>传声器阵列动态范围</w:t>
            </w:r>
            <w:r>
              <w:rPr>
                <w:rFonts w:hint="eastAsia"/>
                <w:sz w:val="21"/>
              </w:rPr>
              <w:t>/</w:t>
            </w:r>
            <w:r>
              <w:rPr>
                <w:sz w:val="21"/>
              </w:rPr>
              <w:t>dB</w:t>
            </w:r>
          </w:p>
        </w:tc>
        <w:tc>
          <w:tcPr>
            <w:tcW w:w="761" w:type="dxa"/>
            <w:vMerge w:val="restart"/>
            <w:vAlign w:val="center"/>
          </w:tcPr>
          <w:p>
            <w:pPr>
              <w:spacing w:line="240" w:lineRule="auto"/>
              <w:ind w:firstLine="0" w:firstLineChars="0"/>
              <w:jc w:val="center"/>
              <w:rPr>
                <w:sz w:val="21"/>
              </w:rPr>
            </w:pPr>
            <w:r>
              <w:rPr>
                <w:sz w:val="21"/>
              </w:rPr>
              <w:t>平均值</w:t>
            </w:r>
            <w:r>
              <w:rPr>
                <w:rFonts w:hint="eastAsia"/>
                <w:sz w:val="21"/>
              </w:rPr>
              <w:t>/</w:t>
            </w:r>
            <w:r>
              <w:rPr>
                <w:sz w:val="21"/>
              </w:rPr>
              <w:t>dB</w:t>
            </w:r>
          </w:p>
        </w:tc>
        <w:tc>
          <w:tcPr>
            <w:tcW w:w="1188" w:type="dxa"/>
            <w:vMerge w:val="restart"/>
            <w:vAlign w:val="center"/>
          </w:tcPr>
          <w:p>
            <w:pPr>
              <w:spacing w:line="240" w:lineRule="auto"/>
              <w:ind w:firstLine="0" w:firstLineChars="0"/>
              <w:jc w:val="center"/>
              <w:rPr>
                <w:sz w:val="21"/>
              </w:rPr>
            </w:pPr>
            <w:r>
              <w:rPr>
                <w:sz w:val="21"/>
              </w:rPr>
              <w:t>标准偏差</w:t>
            </w:r>
            <w:r>
              <w:rPr>
                <w:rFonts w:hint="eastAsia"/>
                <w:sz w:val="21"/>
              </w:rPr>
              <w:t>/</w:t>
            </w:r>
            <w:r>
              <w:rPr>
                <w:sz w:val="21"/>
              </w:rPr>
              <w:t>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4" w:type="dxa"/>
            <w:vMerge w:val="continue"/>
            <w:vAlign w:val="center"/>
          </w:tcPr>
          <w:p>
            <w:pPr>
              <w:spacing w:line="240" w:lineRule="auto"/>
              <w:ind w:firstLine="0" w:firstLineChars="0"/>
              <w:jc w:val="center"/>
              <w:rPr>
                <w:sz w:val="21"/>
              </w:rPr>
            </w:pPr>
          </w:p>
        </w:tc>
        <w:tc>
          <w:tcPr>
            <w:tcW w:w="682" w:type="dxa"/>
            <w:shd w:val="clear" w:color="auto" w:fill="auto"/>
            <w:vAlign w:val="center"/>
          </w:tcPr>
          <w:p>
            <w:pPr>
              <w:spacing w:line="240" w:lineRule="auto"/>
              <w:ind w:firstLine="0" w:firstLineChars="0"/>
              <w:jc w:val="center"/>
              <w:rPr>
                <w:sz w:val="21"/>
              </w:rPr>
            </w:pPr>
            <w:r>
              <w:rPr>
                <w:sz w:val="21"/>
              </w:rPr>
              <w:t>1</w:t>
            </w:r>
          </w:p>
        </w:tc>
        <w:tc>
          <w:tcPr>
            <w:tcW w:w="650" w:type="dxa"/>
            <w:shd w:val="clear" w:color="auto" w:fill="auto"/>
            <w:vAlign w:val="center"/>
          </w:tcPr>
          <w:p>
            <w:pPr>
              <w:spacing w:line="240" w:lineRule="auto"/>
              <w:ind w:firstLine="0" w:firstLineChars="0"/>
              <w:jc w:val="center"/>
              <w:rPr>
                <w:sz w:val="21"/>
              </w:rPr>
            </w:pPr>
            <w:r>
              <w:rPr>
                <w:sz w:val="21"/>
              </w:rPr>
              <w:t>2</w:t>
            </w:r>
          </w:p>
        </w:tc>
        <w:tc>
          <w:tcPr>
            <w:tcW w:w="666" w:type="dxa"/>
            <w:shd w:val="clear" w:color="auto" w:fill="auto"/>
            <w:vAlign w:val="center"/>
          </w:tcPr>
          <w:p>
            <w:pPr>
              <w:spacing w:line="240" w:lineRule="auto"/>
              <w:ind w:firstLine="0" w:firstLineChars="0"/>
              <w:jc w:val="center"/>
              <w:rPr>
                <w:sz w:val="21"/>
              </w:rPr>
            </w:pPr>
            <w:r>
              <w:rPr>
                <w:sz w:val="21"/>
              </w:rPr>
              <w:t>3</w:t>
            </w:r>
          </w:p>
        </w:tc>
        <w:tc>
          <w:tcPr>
            <w:tcW w:w="667" w:type="dxa"/>
            <w:shd w:val="clear" w:color="auto" w:fill="auto"/>
            <w:vAlign w:val="center"/>
          </w:tcPr>
          <w:p>
            <w:pPr>
              <w:spacing w:line="240" w:lineRule="auto"/>
              <w:ind w:firstLine="0" w:firstLineChars="0"/>
              <w:jc w:val="center"/>
              <w:rPr>
                <w:sz w:val="21"/>
              </w:rPr>
            </w:pPr>
            <w:r>
              <w:rPr>
                <w:sz w:val="21"/>
              </w:rPr>
              <w:t>4</w:t>
            </w:r>
          </w:p>
        </w:tc>
        <w:tc>
          <w:tcPr>
            <w:tcW w:w="666" w:type="dxa"/>
            <w:shd w:val="clear" w:color="auto" w:fill="auto"/>
            <w:vAlign w:val="center"/>
          </w:tcPr>
          <w:p>
            <w:pPr>
              <w:spacing w:line="240" w:lineRule="auto"/>
              <w:ind w:firstLine="0" w:firstLineChars="0"/>
              <w:jc w:val="center"/>
              <w:rPr>
                <w:sz w:val="21"/>
              </w:rPr>
            </w:pPr>
            <w:r>
              <w:rPr>
                <w:sz w:val="21"/>
              </w:rPr>
              <w:t>5</w:t>
            </w:r>
          </w:p>
        </w:tc>
        <w:tc>
          <w:tcPr>
            <w:tcW w:w="666" w:type="dxa"/>
            <w:shd w:val="clear" w:color="auto" w:fill="auto"/>
            <w:vAlign w:val="center"/>
          </w:tcPr>
          <w:p>
            <w:pPr>
              <w:spacing w:line="240" w:lineRule="auto"/>
              <w:ind w:firstLine="0" w:firstLineChars="0"/>
              <w:jc w:val="center"/>
              <w:rPr>
                <w:sz w:val="21"/>
              </w:rPr>
            </w:pPr>
            <w:r>
              <w:rPr>
                <w:sz w:val="21"/>
              </w:rPr>
              <w:t>6</w:t>
            </w:r>
          </w:p>
        </w:tc>
        <w:tc>
          <w:tcPr>
            <w:tcW w:w="666" w:type="dxa"/>
            <w:vAlign w:val="center"/>
          </w:tcPr>
          <w:p>
            <w:pPr>
              <w:spacing w:line="240" w:lineRule="auto"/>
              <w:ind w:firstLine="0" w:firstLineChars="0"/>
              <w:jc w:val="center"/>
              <w:rPr>
                <w:sz w:val="21"/>
              </w:rPr>
            </w:pPr>
            <w:r>
              <w:rPr>
                <w:sz w:val="21"/>
              </w:rPr>
              <w:t>7</w:t>
            </w:r>
          </w:p>
        </w:tc>
        <w:tc>
          <w:tcPr>
            <w:tcW w:w="666" w:type="dxa"/>
            <w:vAlign w:val="center"/>
          </w:tcPr>
          <w:p>
            <w:pPr>
              <w:spacing w:line="240" w:lineRule="auto"/>
              <w:ind w:firstLine="0" w:firstLineChars="0"/>
              <w:jc w:val="center"/>
              <w:rPr>
                <w:sz w:val="21"/>
              </w:rPr>
            </w:pPr>
            <w:r>
              <w:rPr>
                <w:sz w:val="21"/>
              </w:rPr>
              <w:t>8</w:t>
            </w:r>
          </w:p>
        </w:tc>
        <w:tc>
          <w:tcPr>
            <w:tcW w:w="666" w:type="dxa"/>
            <w:vAlign w:val="center"/>
          </w:tcPr>
          <w:p>
            <w:pPr>
              <w:spacing w:line="240" w:lineRule="auto"/>
              <w:ind w:firstLine="0" w:firstLineChars="0"/>
              <w:jc w:val="center"/>
              <w:rPr>
                <w:sz w:val="21"/>
              </w:rPr>
            </w:pPr>
            <w:r>
              <w:rPr>
                <w:sz w:val="21"/>
              </w:rPr>
              <w:t>9</w:t>
            </w:r>
          </w:p>
        </w:tc>
        <w:tc>
          <w:tcPr>
            <w:tcW w:w="856" w:type="dxa"/>
            <w:vAlign w:val="center"/>
          </w:tcPr>
          <w:p>
            <w:pPr>
              <w:spacing w:line="240" w:lineRule="auto"/>
              <w:ind w:firstLine="0" w:firstLineChars="0"/>
              <w:jc w:val="center"/>
              <w:rPr>
                <w:sz w:val="21"/>
              </w:rPr>
            </w:pPr>
            <w:r>
              <w:rPr>
                <w:sz w:val="21"/>
              </w:rPr>
              <w:t>10</w:t>
            </w:r>
          </w:p>
        </w:tc>
        <w:tc>
          <w:tcPr>
            <w:tcW w:w="761" w:type="dxa"/>
            <w:vMerge w:val="continue"/>
            <w:vAlign w:val="center"/>
          </w:tcPr>
          <w:p>
            <w:pPr>
              <w:spacing w:line="240" w:lineRule="auto"/>
              <w:ind w:firstLine="0" w:firstLineChars="0"/>
              <w:jc w:val="center"/>
              <w:rPr>
                <w:sz w:val="21"/>
              </w:rPr>
            </w:pPr>
          </w:p>
        </w:tc>
        <w:tc>
          <w:tcPr>
            <w:tcW w:w="1188" w:type="dxa"/>
            <w:vMerge w:val="continue"/>
            <w:vAlign w:val="center"/>
          </w:tcPr>
          <w:p>
            <w:pPr>
              <w:spacing w:line="240" w:lineRule="auto"/>
              <w:ind w:firstLine="0" w:firstLineChars="0"/>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4" w:type="dxa"/>
            <w:vAlign w:val="center"/>
          </w:tcPr>
          <w:p>
            <w:pPr>
              <w:spacing w:line="240" w:lineRule="auto"/>
              <w:ind w:firstLine="0" w:firstLineChars="0"/>
              <w:jc w:val="center"/>
              <w:rPr>
                <w:sz w:val="21"/>
              </w:rPr>
            </w:pPr>
            <w:r>
              <w:rPr>
                <w:sz w:val="21"/>
              </w:rPr>
              <w:t>40</w:t>
            </w:r>
          </w:p>
        </w:tc>
        <w:tc>
          <w:tcPr>
            <w:tcW w:w="682" w:type="dxa"/>
            <w:shd w:val="clear" w:color="auto" w:fill="auto"/>
            <w:vAlign w:val="center"/>
          </w:tcPr>
          <w:p>
            <w:pPr>
              <w:spacing w:line="240" w:lineRule="auto"/>
              <w:ind w:firstLine="0" w:firstLineChars="0"/>
              <w:jc w:val="center"/>
              <w:rPr>
                <w:sz w:val="21"/>
              </w:rPr>
            </w:pPr>
            <w:r>
              <w:rPr>
                <w:sz w:val="21"/>
              </w:rPr>
              <w:t>11.9</w:t>
            </w:r>
          </w:p>
        </w:tc>
        <w:tc>
          <w:tcPr>
            <w:tcW w:w="650" w:type="dxa"/>
            <w:shd w:val="clear" w:color="auto" w:fill="auto"/>
            <w:vAlign w:val="center"/>
          </w:tcPr>
          <w:p>
            <w:pPr>
              <w:spacing w:line="240" w:lineRule="auto"/>
              <w:ind w:firstLine="0" w:firstLineChars="0"/>
              <w:jc w:val="center"/>
              <w:rPr>
                <w:sz w:val="21"/>
              </w:rPr>
            </w:pPr>
            <w:r>
              <w:rPr>
                <w:sz w:val="21"/>
              </w:rPr>
              <w:t>11.9</w:t>
            </w:r>
          </w:p>
        </w:tc>
        <w:tc>
          <w:tcPr>
            <w:tcW w:w="666" w:type="dxa"/>
            <w:shd w:val="clear" w:color="auto" w:fill="auto"/>
            <w:vAlign w:val="center"/>
          </w:tcPr>
          <w:p>
            <w:pPr>
              <w:spacing w:line="240" w:lineRule="auto"/>
              <w:ind w:firstLine="0" w:firstLineChars="0"/>
              <w:jc w:val="center"/>
              <w:rPr>
                <w:sz w:val="21"/>
              </w:rPr>
            </w:pPr>
            <w:r>
              <w:rPr>
                <w:sz w:val="21"/>
              </w:rPr>
              <w:t>12.0</w:t>
            </w:r>
          </w:p>
        </w:tc>
        <w:tc>
          <w:tcPr>
            <w:tcW w:w="667" w:type="dxa"/>
            <w:shd w:val="clear" w:color="auto" w:fill="auto"/>
            <w:vAlign w:val="center"/>
          </w:tcPr>
          <w:p>
            <w:pPr>
              <w:spacing w:line="240" w:lineRule="auto"/>
              <w:ind w:firstLine="0" w:firstLineChars="0"/>
              <w:jc w:val="center"/>
              <w:rPr>
                <w:sz w:val="21"/>
              </w:rPr>
            </w:pPr>
            <w:r>
              <w:rPr>
                <w:sz w:val="21"/>
              </w:rPr>
              <w:t>12.0</w:t>
            </w:r>
          </w:p>
        </w:tc>
        <w:tc>
          <w:tcPr>
            <w:tcW w:w="666" w:type="dxa"/>
            <w:shd w:val="clear" w:color="auto" w:fill="auto"/>
            <w:vAlign w:val="center"/>
          </w:tcPr>
          <w:p>
            <w:pPr>
              <w:spacing w:line="240" w:lineRule="auto"/>
              <w:ind w:firstLine="0" w:firstLineChars="0"/>
              <w:jc w:val="center"/>
              <w:rPr>
                <w:sz w:val="21"/>
              </w:rPr>
            </w:pPr>
            <w:r>
              <w:rPr>
                <w:sz w:val="21"/>
              </w:rPr>
              <w:t>11.9</w:t>
            </w:r>
          </w:p>
        </w:tc>
        <w:tc>
          <w:tcPr>
            <w:tcW w:w="666" w:type="dxa"/>
            <w:shd w:val="clear" w:color="auto" w:fill="auto"/>
            <w:vAlign w:val="center"/>
          </w:tcPr>
          <w:p>
            <w:pPr>
              <w:spacing w:line="240" w:lineRule="auto"/>
              <w:ind w:firstLine="0" w:firstLineChars="0"/>
              <w:jc w:val="center"/>
              <w:rPr>
                <w:sz w:val="21"/>
              </w:rPr>
            </w:pPr>
            <w:r>
              <w:rPr>
                <w:sz w:val="21"/>
              </w:rPr>
              <w:t>11.7</w:t>
            </w:r>
          </w:p>
        </w:tc>
        <w:tc>
          <w:tcPr>
            <w:tcW w:w="666" w:type="dxa"/>
            <w:vAlign w:val="center"/>
          </w:tcPr>
          <w:p>
            <w:pPr>
              <w:spacing w:line="240" w:lineRule="auto"/>
              <w:ind w:firstLine="0" w:firstLineChars="0"/>
              <w:jc w:val="center"/>
              <w:rPr>
                <w:sz w:val="21"/>
              </w:rPr>
            </w:pPr>
            <w:r>
              <w:rPr>
                <w:sz w:val="21"/>
              </w:rPr>
              <w:t>12.0</w:t>
            </w:r>
          </w:p>
        </w:tc>
        <w:tc>
          <w:tcPr>
            <w:tcW w:w="666" w:type="dxa"/>
            <w:vAlign w:val="center"/>
          </w:tcPr>
          <w:p>
            <w:pPr>
              <w:spacing w:line="240" w:lineRule="auto"/>
              <w:ind w:firstLine="0" w:firstLineChars="0"/>
              <w:jc w:val="center"/>
              <w:rPr>
                <w:sz w:val="21"/>
              </w:rPr>
            </w:pPr>
            <w:r>
              <w:rPr>
                <w:sz w:val="21"/>
              </w:rPr>
              <w:t>11.9</w:t>
            </w:r>
          </w:p>
        </w:tc>
        <w:tc>
          <w:tcPr>
            <w:tcW w:w="666" w:type="dxa"/>
            <w:vAlign w:val="center"/>
          </w:tcPr>
          <w:p>
            <w:pPr>
              <w:spacing w:line="240" w:lineRule="auto"/>
              <w:ind w:firstLine="0" w:firstLineChars="0"/>
              <w:jc w:val="center"/>
              <w:rPr>
                <w:sz w:val="21"/>
              </w:rPr>
            </w:pPr>
            <w:r>
              <w:rPr>
                <w:sz w:val="21"/>
              </w:rPr>
              <w:t>11.9</w:t>
            </w:r>
          </w:p>
        </w:tc>
        <w:tc>
          <w:tcPr>
            <w:tcW w:w="856" w:type="dxa"/>
            <w:vAlign w:val="center"/>
          </w:tcPr>
          <w:p>
            <w:pPr>
              <w:spacing w:line="240" w:lineRule="auto"/>
              <w:ind w:firstLine="0" w:firstLineChars="0"/>
              <w:jc w:val="center"/>
              <w:rPr>
                <w:sz w:val="21"/>
              </w:rPr>
            </w:pPr>
            <w:r>
              <w:rPr>
                <w:sz w:val="21"/>
              </w:rPr>
              <w:t>11.7</w:t>
            </w:r>
          </w:p>
        </w:tc>
        <w:tc>
          <w:tcPr>
            <w:tcW w:w="761" w:type="dxa"/>
            <w:vAlign w:val="center"/>
          </w:tcPr>
          <w:p>
            <w:pPr>
              <w:spacing w:line="240" w:lineRule="auto"/>
              <w:ind w:firstLine="0" w:firstLineChars="0"/>
              <w:jc w:val="center"/>
              <w:rPr>
                <w:sz w:val="21"/>
              </w:rPr>
            </w:pPr>
            <w:r>
              <w:rPr>
                <w:sz w:val="21"/>
              </w:rPr>
              <w:t>11.9</w:t>
            </w:r>
          </w:p>
        </w:tc>
        <w:tc>
          <w:tcPr>
            <w:tcW w:w="1188" w:type="dxa"/>
            <w:vAlign w:val="center"/>
          </w:tcPr>
          <w:p>
            <w:pPr>
              <w:spacing w:line="240" w:lineRule="auto"/>
              <w:ind w:firstLine="0" w:firstLineChars="0"/>
              <w:jc w:val="center"/>
              <w:rPr>
                <w:sz w:val="21"/>
              </w:rPr>
            </w:pPr>
            <w:r>
              <w:rPr>
                <w:sz w:val="21"/>
              </w:rPr>
              <w:t>0.09</w:t>
            </w:r>
          </w:p>
        </w:tc>
      </w:tr>
    </w:tbl>
    <w:p>
      <w:pPr>
        <w:spacing w:line="276" w:lineRule="auto"/>
        <w:ind w:firstLine="480" w:firstLineChars="0"/>
        <w:rPr>
          <w:rFonts w:eastAsiaTheme="minorEastAsia"/>
          <w:szCs w:val="24"/>
        </w:rPr>
      </w:pPr>
    </w:p>
    <w:p>
      <w:pPr>
        <w:spacing w:line="400" w:lineRule="exact"/>
        <w:ind w:firstLine="0" w:firstLineChars="0"/>
        <w:rPr>
          <w:szCs w:val="24"/>
        </w:rPr>
      </w:pPr>
      <w:r>
        <w:rPr>
          <w:szCs w:val="24"/>
        </w:rPr>
        <w:t xml:space="preserve">B.5.2 </w:t>
      </w:r>
      <w:r>
        <w:rPr>
          <w:rFonts w:hint="eastAsia"/>
          <w:szCs w:val="24"/>
        </w:rPr>
        <w:t xml:space="preserve"> </w:t>
      </w:r>
      <w:r>
        <w:rPr>
          <w:szCs w:val="24"/>
        </w:rPr>
        <w:t>B类不确定度的评定</w:t>
      </w:r>
    </w:p>
    <w:p>
      <w:pPr>
        <w:spacing w:line="400" w:lineRule="exact"/>
        <w:ind w:firstLine="0" w:firstLineChars="0"/>
        <w:rPr>
          <w:szCs w:val="24"/>
        </w:rPr>
      </w:pPr>
      <w:r>
        <w:rPr>
          <w:szCs w:val="24"/>
        </w:rPr>
        <w:t>B.</w:t>
      </w:r>
      <w:r>
        <w:rPr>
          <w:rFonts w:hint="eastAsia"/>
          <w:szCs w:val="24"/>
        </w:rPr>
        <w:t>5</w:t>
      </w:r>
      <w:r>
        <w:rPr>
          <w:szCs w:val="24"/>
        </w:rPr>
        <w:t>.2</w:t>
      </w:r>
      <w:r>
        <w:rPr>
          <w:rFonts w:hint="eastAsia"/>
          <w:szCs w:val="24"/>
        </w:rPr>
        <w:t xml:space="preserve">.1  </w:t>
      </w:r>
      <w:r>
        <w:rPr>
          <w:szCs w:val="24"/>
        </w:rPr>
        <w:t>纵向测量距离</w:t>
      </w:r>
    </w:p>
    <w:p>
      <w:pPr>
        <w:spacing w:line="400" w:lineRule="exact"/>
        <w:ind w:firstLine="480"/>
        <w:rPr>
          <w:rFonts w:eastAsiaTheme="minorEastAsia"/>
          <w:szCs w:val="24"/>
        </w:rPr>
      </w:pPr>
      <w:r>
        <w:rPr>
          <w:rFonts w:eastAsiaTheme="minorEastAsia"/>
          <w:szCs w:val="24"/>
        </w:rPr>
        <w:t>通过距离因子20logS评估自由场中，距离3m测试条件下，增或减5 mm和10 mm时测试结果:</w:t>
      </w:r>
    </w:p>
    <w:p>
      <w:pPr>
        <w:spacing w:line="400" w:lineRule="exact"/>
        <w:ind w:firstLine="0" w:firstLineChars="0"/>
        <w:jc w:val="center"/>
        <w:rPr>
          <w:rFonts w:ascii="黑体" w:hAnsi="黑体" w:eastAsia="黑体"/>
          <w:sz w:val="21"/>
          <w:szCs w:val="21"/>
        </w:rPr>
      </w:pPr>
      <w:r>
        <w:rPr>
          <w:rFonts w:ascii="黑体" w:hAnsi="黑体" w:eastAsia="黑体"/>
          <w:sz w:val="21"/>
          <w:szCs w:val="21"/>
        </w:rPr>
        <w:t>表</w:t>
      </w:r>
      <w:r>
        <w:rPr>
          <w:rFonts w:hint="eastAsia" w:ascii="黑体" w:hAnsi="黑体" w:eastAsia="黑体"/>
          <w:sz w:val="21"/>
          <w:szCs w:val="21"/>
        </w:rPr>
        <w:t>B.</w:t>
      </w:r>
      <w:r>
        <w:rPr>
          <w:rFonts w:ascii="黑体" w:hAnsi="黑体" w:eastAsia="黑体"/>
          <w:sz w:val="21"/>
          <w:szCs w:val="21"/>
        </w:rPr>
        <w:t>2</w:t>
      </w:r>
      <w:r>
        <w:rPr>
          <w:rFonts w:hint="eastAsia" w:ascii="黑体" w:hAnsi="黑体" w:eastAsia="黑体"/>
          <w:sz w:val="21"/>
          <w:szCs w:val="21"/>
        </w:rPr>
        <w:t>3</w:t>
      </w:r>
      <w:r>
        <w:rPr>
          <w:rFonts w:ascii="黑体" w:hAnsi="黑体" w:eastAsia="黑体"/>
          <w:sz w:val="21"/>
          <w:szCs w:val="21"/>
        </w:rPr>
        <w:t xml:space="preserve">  纵向距离变化对测试结果的影响</w:t>
      </w:r>
    </w:p>
    <w:tbl>
      <w:tblPr>
        <w:tblStyle w:val="2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76"/>
        <w:gridCol w:w="1158"/>
        <w:gridCol w:w="1159"/>
        <w:gridCol w:w="1158"/>
        <w:gridCol w:w="1159"/>
        <w:gridCol w:w="11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176" w:type="dxa"/>
            <w:vMerge w:val="restart"/>
            <w:vAlign w:val="center"/>
          </w:tcPr>
          <w:p>
            <w:pPr>
              <w:spacing w:line="240" w:lineRule="auto"/>
              <w:ind w:firstLine="0" w:firstLineChars="0"/>
              <w:jc w:val="center"/>
              <w:rPr>
                <w:sz w:val="21"/>
              </w:rPr>
            </w:pPr>
            <w:r>
              <w:rPr>
                <w:sz w:val="21"/>
              </w:rPr>
              <w:t>频率/</w:t>
            </w:r>
            <w:r>
              <w:rPr>
                <w:rFonts w:hint="eastAsia"/>
                <w:sz w:val="21"/>
              </w:rPr>
              <w:t>k</w:t>
            </w:r>
            <w:r>
              <w:rPr>
                <w:sz w:val="21"/>
              </w:rPr>
              <w:t>Hz</w:t>
            </w:r>
          </w:p>
        </w:tc>
        <w:tc>
          <w:tcPr>
            <w:tcW w:w="5793" w:type="dxa"/>
            <w:gridSpan w:val="5"/>
            <w:vAlign w:val="center"/>
          </w:tcPr>
          <w:p>
            <w:pPr>
              <w:spacing w:line="240" w:lineRule="auto"/>
              <w:ind w:firstLine="0" w:firstLineChars="0"/>
              <w:jc w:val="center"/>
              <w:rPr>
                <w:sz w:val="21"/>
              </w:rPr>
            </w:pPr>
            <w:r>
              <w:rPr>
                <w:rFonts w:hint="eastAsia"/>
                <w:sz w:val="21"/>
              </w:rPr>
              <w:t>声压级变化量</w:t>
            </w:r>
            <w:r>
              <w:rPr>
                <w:sz w:val="21"/>
              </w:rPr>
              <w:t>/dB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176" w:type="dxa"/>
            <w:vMerge w:val="continue"/>
            <w:vAlign w:val="center"/>
          </w:tcPr>
          <w:p>
            <w:pPr>
              <w:spacing w:line="240" w:lineRule="auto"/>
              <w:ind w:firstLine="0" w:firstLineChars="0"/>
              <w:jc w:val="center"/>
              <w:rPr>
                <w:sz w:val="21"/>
              </w:rPr>
            </w:pPr>
          </w:p>
        </w:tc>
        <w:tc>
          <w:tcPr>
            <w:tcW w:w="1158" w:type="dxa"/>
            <w:vAlign w:val="center"/>
          </w:tcPr>
          <w:p>
            <w:pPr>
              <w:spacing w:line="240" w:lineRule="auto"/>
              <w:ind w:firstLine="0" w:firstLineChars="0"/>
              <w:jc w:val="center"/>
              <w:rPr>
                <w:sz w:val="21"/>
              </w:rPr>
            </w:pPr>
            <w:r>
              <w:rPr>
                <w:sz w:val="21"/>
              </w:rPr>
              <w:t>-10 mm</w:t>
            </w:r>
          </w:p>
        </w:tc>
        <w:tc>
          <w:tcPr>
            <w:tcW w:w="1159" w:type="dxa"/>
            <w:vAlign w:val="center"/>
          </w:tcPr>
          <w:p>
            <w:pPr>
              <w:spacing w:line="240" w:lineRule="auto"/>
              <w:ind w:firstLine="0" w:firstLineChars="0"/>
              <w:jc w:val="center"/>
              <w:rPr>
                <w:sz w:val="21"/>
              </w:rPr>
            </w:pPr>
            <w:r>
              <w:rPr>
                <w:sz w:val="21"/>
              </w:rPr>
              <w:t>-5 mm</w:t>
            </w:r>
          </w:p>
        </w:tc>
        <w:tc>
          <w:tcPr>
            <w:tcW w:w="1158" w:type="dxa"/>
            <w:vAlign w:val="center"/>
          </w:tcPr>
          <w:p>
            <w:pPr>
              <w:spacing w:line="240" w:lineRule="auto"/>
              <w:ind w:firstLine="0" w:firstLineChars="0"/>
              <w:jc w:val="center"/>
              <w:rPr>
                <w:sz w:val="21"/>
              </w:rPr>
            </w:pPr>
            <w:r>
              <w:rPr>
                <w:sz w:val="21"/>
              </w:rPr>
              <w:t>0 mm</w:t>
            </w:r>
          </w:p>
        </w:tc>
        <w:tc>
          <w:tcPr>
            <w:tcW w:w="1159" w:type="dxa"/>
            <w:vAlign w:val="center"/>
          </w:tcPr>
          <w:p>
            <w:pPr>
              <w:spacing w:line="240" w:lineRule="auto"/>
              <w:ind w:firstLine="0" w:firstLineChars="0"/>
              <w:jc w:val="center"/>
              <w:rPr>
                <w:sz w:val="21"/>
              </w:rPr>
            </w:pPr>
            <w:r>
              <w:rPr>
                <w:sz w:val="21"/>
              </w:rPr>
              <w:t>+5 mm</w:t>
            </w:r>
          </w:p>
        </w:tc>
        <w:tc>
          <w:tcPr>
            <w:tcW w:w="1159" w:type="dxa"/>
            <w:vAlign w:val="center"/>
          </w:tcPr>
          <w:p>
            <w:pPr>
              <w:spacing w:line="240" w:lineRule="auto"/>
              <w:ind w:firstLine="0" w:firstLineChars="0"/>
              <w:jc w:val="center"/>
              <w:rPr>
                <w:sz w:val="21"/>
              </w:rPr>
            </w:pPr>
            <w:r>
              <w:rPr>
                <w:sz w:val="21"/>
              </w:rPr>
              <w:t>+10 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176" w:type="dxa"/>
            <w:vAlign w:val="center"/>
          </w:tcPr>
          <w:p>
            <w:pPr>
              <w:spacing w:line="240" w:lineRule="auto"/>
              <w:ind w:firstLine="0" w:firstLineChars="0"/>
              <w:jc w:val="center"/>
              <w:rPr>
                <w:sz w:val="21"/>
              </w:rPr>
            </w:pPr>
            <w:r>
              <w:rPr>
                <w:sz w:val="21"/>
              </w:rPr>
              <w:t>40</w:t>
            </w:r>
          </w:p>
        </w:tc>
        <w:tc>
          <w:tcPr>
            <w:tcW w:w="1158" w:type="dxa"/>
            <w:vAlign w:val="center"/>
          </w:tcPr>
          <w:p>
            <w:pPr>
              <w:spacing w:line="240" w:lineRule="auto"/>
              <w:ind w:firstLine="0" w:firstLineChars="0"/>
              <w:jc w:val="center"/>
              <w:rPr>
                <w:sz w:val="21"/>
              </w:rPr>
            </w:pPr>
            <w:r>
              <w:rPr>
                <w:sz w:val="21"/>
              </w:rPr>
              <w:t>-0.09</w:t>
            </w:r>
          </w:p>
        </w:tc>
        <w:tc>
          <w:tcPr>
            <w:tcW w:w="1159" w:type="dxa"/>
            <w:vAlign w:val="center"/>
          </w:tcPr>
          <w:p>
            <w:pPr>
              <w:spacing w:line="240" w:lineRule="auto"/>
              <w:ind w:firstLine="0" w:firstLineChars="0"/>
              <w:jc w:val="center"/>
              <w:rPr>
                <w:sz w:val="21"/>
              </w:rPr>
            </w:pPr>
            <w:r>
              <w:rPr>
                <w:sz w:val="21"/>
              </w:rPr>
              <w:t>-0.04</w:t>
            </w:r>
          </w:p>
        </w:tc>
        <w:tc>
          <w:tcPr>
            <w:tcW w:w="1158" w:type="dxa"/>
            <w:vAlign w:val="center"/>
          </w:tcPr>
          <w:p>
            <w:pPr>
              <w:spacing w:line="240" w:lineRule="auto"/>
              <w:ind w:firstLine="0" w:firstLineChars="0"/>
              <w:jc w:val="center"/>
              <w:rPr>
                <w:sz w:val="21"/>
              </w:rPr>
            </w:pPr>
            <w:r>
              <w:rPr>
                <w:sz w:val="21"/>
              </w:rPr>
              <w:t>0.00</w:t>
            </w:r>
          </w:p>
        </w:tc>
        <w:tc>
          <w:tcPr>
            <w:tcW w:w="1159" w:type="dxa"/>
            <w:vAlign w:val="center"/>
          </w:tcPr>
          <w:p>
            <w:pPr>
              <w:spacing w:line="240" w:lineRule="auto"/>
              <w:ind w:firstLine="0" w:firstLineChars="0"/>
              <w:jc w:val="center"/>
              <w:rPr>
                <w:sz w:val="21"/>
              </w:rPr>
            </w:pPr>
            <w:r>
              <w:rPr>
                <w:sz w:val="21"/>
              </w:rPr>
              <w:t>0.04</w:t>
            </w:r>
          </w:p>
        </w:tc>
        <w:tc>
          <w:tcPr>
            <w:tcW w:w="1159" w:type="dxa"/>
            <w:vAlign w:val="center"/>
          </w:tcPr>
          <w:p>
            <w:pPr>
              <w:spacing w:line="240" w:lineRule="auto"/>
              <w:ind w:firstLine="0" w:firstLineChars="0"/>
              <w:jc w:val="center"/>
              <w:rPr>
                <w:sz w:val="21"/>
              </w:rPr>
            </w:pPr>
            <w:r>
              <w:rPr>
                <w:sz w:val="21"/>
              </w:rPr>
              <w:t>0.09</w:t>
            </w:r>
          </w:p>
        </w:tc>
      </w:tr>
    </w:tbl>
    <w:p>
      <w:pPr>
        <w:spacing w:line="276" w:lineRule="auto"/>
        <w:ind w:firstLine="0" w:firstLineChars="0"/>
        <w:rPr>
          <w:rFonts w:eastAsiaTheme="minorEastAsia"/>
          <w:szCs w:val="24"/>
        </w:rPr>
      </w:pPr>
    </w:p>
    <w:p>
      <w:pPr>
        <w:spacing w:line="400" w:lineRule="exact"/>
        <w:ind w:firstLine="480"/>
        <w:rPr>
          <w:rFonts w:eastAsiaTheme="minorEastAsia"/>
          <w:szCs w:val="24"/>
        </w:rPr>
      </w:pPr>
      <w:r>
        <w:rPr>
          <w:rFonts w:eastAsiaTheme="minorEastAsia"/>
          <w:szCs w:val="24"/>
        </w:rPr>
        <w:t>3m自由场测试过程中一般可将纵向距离误差控制在大概在±10 mm范围，考虑均匀分布，由此估算纵向距离偏差引起的不确定度：</w:t>
      </w:r>
    </w:p>
    <w:p>
      <w:pPr>
        <w:wordWrap w:val="0"/>
        <w:spacing w:line="240" w:lineRule="auto"/>
        <w:ind w:firstLine="480" w:firstLineChars="0"/>
        <w:jc w:val="right"/>
        <w:rPr>
          <w:rFonts w:eastAsiaTheme="minorEastAsia"/>
          <w:szCs w:val="24"/>
        </w:rPr>
      </w:pPr>
      <m:oMath>
        <m:sSub>
          <m:sSubPr>
            <m:ctrlPr>
              <w:rPr>
                <w:rFonts w:ascii="Cambria Math" w:hAnsi="Cambria Math" w:eastAsiaTheme="minorEastAsia"/>
                <w:sz w:val="21"/>
                <w:szCs w:val="21"/>
              </w:rPr>
            </m:ctrlPr>
          </m:sSubPr>
          <m:e>
            <m:r>
              <m:rPr/>
              <w:rPr>
                <w:rFonts w:ascii="Cambria Math" w:hAnsi="Cambria Math" w:eastAsiaTheme="minorEastAsia"/>
                <w:sz w:val="21"/>
                <w:szCs w:val="21"/>
              </w:rPr>
              <m:t>u</m:t>
            </m:r>
            <m:ctrlPr>
              <w:rPr>
                <w:rFonts w:ascii="Cambria Math" w:hAnsi="Cambria Math" w:eastAsiaTheme="minorEastAsia"/>
                <w:sz w:val="21"/>
                <w:szCs w:val="21"/>
              </w:rPr>
            </m:ctrlPr>
          </m:e>
          <m:sub>
            <m:r>
              <m:rPr/>
              <w:rPr>
                <w:rFonts w:ascii="Cambria Math" w:hAnsi="Cambria Math" w:eastAsiaTheme="minorEastAsia"/>
                <w:sz w:val="21"/>
                <w:szCs w:val="21"/>
              </w:rPr>
              <m:t>2</m:t>
            </m:r>
            <m:ctrlPr>
              <w:rPr>
                <w:rFonts w:ascii="Cambria Math" w:hAnsi="Cambria Math" w:eastAsiaTheme="minorEastAsia"/>
                <w:sz w:val="21"/>
                <w:szCs w:val="21"/>
              </w:rPr>
            </m:ctrlPr>
          </m:sub>
        </m:sSub>
        <m:r>
          <m:rPr/>
          <w:rPr>
            <w:rFonts w:ascii="Cambria Math" w:hAnsi="Cambria Math" w:eastAsiaTheme="minorEastAsia"/>
            <w:sz w:val="21"/>
            <w:szCs w:val="21"/>
          </w:rPr>
          <m:t>=0.09/</m:t>
        </m:r>
        <m:rad>
          <m:radPr>
            <m:degHide m:val="1"/>
            <m:ctrlPr>
              <w:rPr>
                <w:rFonts w:ascii="Cambria Math" w:hAnsi="Cambria Math" w:eastAsiaTheme="minorEastAsia"/>
                <w:i/>
                <w:sz w:val="21"/>
                <w:szCs w:val="21"/>
              </w:rPr>
            </m:ctrlPr>
          </m:radPr>
          <m:deg>
            <m:ctrlPr>
              <w:rPr>
                <w:rFonts w:ascii="Cambria Math" w:hAnsi="Cambria Math" w:eastAsiaTheme="minorEastAsia"/>
                <w:i/>
                <w:sz w:val="21"/>
                <w:szCs w:val="21"/>
              </w:rPr>
            </m:ctrlPr>
          </m:deg>
          <m:e>
            <m:r>
              <m:rPr/>
              <w:rPr>
                <w:rFonts w:ascii="Cambria Math" w:hAnsi="Cambria Math" w:eastAsiaTheme="minorEastAsia"/>
                <w:sz w:val="21"/>
                <w:szCs w:val="21"/>
              </w:rPr>
              <m:t>3</m:t>
            </m:r>
            <m:ctrlPr>
              <w:rPr>
                <w:rFonts w:ascii="Cambria Math" w:hAnsi="Cambria Math" w:eastAsiaTheme="minorEastAsia"/>
                <w:i/>
                <w:sz w:val="21"/>
                <w:szCs w:val="21"/>
              </w:rPr>
            </m:ctrlPr>
          </m:e>
        </m:rad>
      </m:oMath>
      <w:r>
        <w:rPr>
          <w:rFonts w:eastAsiaTheme="minorEastAsia"/>
          <w:sz w:val="21"/>
          <w:szCs w:val="21"/>
        </w:rPr>
        <w:t>=0.052 dB</w:t>
      </w:r>
      <w:r>
        <w:rPr>
          <w:rFonts w:hint="eastAsia" w:eastAsiaTheme="minorEastAsia"/>
          <w:sz w:val="21"/>
          <w:szCs w:val="21"/>
        </w:rPr>
        <w:t xml:space="preserve"> </w:t>
      </w:r>
      <w:r>
        <w:rPr>
          <w:rFonts w:hint="eastAsia" w:eastAsiaTheme="minorEastAsia"/>
          <w:szCs w:val="24"/>
        </w:rPr>
        <w:t xml:space="preserve">                    </w:t>
      </w:r>
      <w:r>
        <w:rPr>
          <w:rFonts w:hint="eastAsia"/>
        </w:rPr>
        <w:t>（B</w:t>
      </w:r>
      <w:r>
        <w:t>.1</w:t>
      </w:r>
      <w:r>
        <w:rPr>
          <w:rFonts w:hint="eastAsia"/>
        </w:rPr>
        <w:t>5）</w:t>
      </w:r>
    </w:p>
    <w:p>
      <w:pPr>
        <w:spacing w:line="400" w:lineRule="exact"/>
        <w:ind w:firstLine="0" w:firstLineChars="0"/>
        <w:rPr>
          <w:szCs w:val="24"/>
        </w:rPr>
      </w:pPr>
      <w:r>
        <w:rPr>
          <w:szCs w:val="24"/>
        </w:rPr>
        <w:t>B.</w:t>
      </w:r>
      <w:r>
        <w:rPr>
          <w:rFonts w:hint="eastAsia"/>
          <w:szCs w:val="24"/>
        </w:rPr>
        <w:t>5</w:t>
      </w:r>
      <w:r>
        <w:rPr>
          <w:szCs w:val="24"/>
        </w:rPr>
        <w:t>.2</w:t>
      </w:r>
      <w:r>
        <w:rPr>
          <w:rFonts w:hint="eastAsia"/>
          <w:szCs w:val="24"/>
        </w:rPr>
        <w:t xml:space="preserve">.2  </w:t>
      </w:r>
      <w:r>
        <w:rPr>
          <w:szCs w:val="24"/>
        </w:rPr>
        <w:t>横向测量距离</w:t>
      </w:r>
    </w:p>
    <w:p>
      <w:pPr>
        <w:spacing w:line="400" w:lineRule="exact"/>
        <w:ind w:firstLine="480"/>
        <w:rPr>
          <w:rFonts w:eastAsiaTheme="minorEastAsia"/>
          <w:szCs w:val="24"/>
        </w:rPr>
      </w:pPr>
      <w:r>
        <w:rPr>
          <w:rFonts w:eastAsiaTheme="minorEastAsia"/>
          <w:szCs w:val="24"/>
        </w:rPr>
        <w:t>通过实验来评估水平距离对声压级测量结果的影响，改变测试距离，在规定的距离增或减2 mm 、4 mm及6 mm，结果见表</w:t>
      </w:r>
      <w:r>
        <w:rPr>
          <w:rFonts w:hint="eastAsia" w:eastAsiaTheme="minorEastAsia"/>
          <w:szCs w:val="24"/>
        </w:rPr>
        <w:t>B.</w:t>
      </w:r>
      <w:r>
        <w:rPr>
          <w:rFonts w:eastAsiaTheme="minorEastAsia"/>
          <w:szCs w:val="24"/>
        </w:rPr>
        <w:t>2</w:t>
      </w:r>
      <w:r>
        <w:rPr>
          <w:rFonts w:hint="eastAsia" w:eastAsiaTheme="minorEastAsia"/>
          <w:szCs w:val="24"/>
        </w:rPr>
        <w:t>4</w:t>
      </w:r>
      <w:r>
        <w:rPr>
          <w:rFonts w:eastAsiaTheme="minorEastAsia"/>
          <w:szCs w:val="24"/>
        </w:rPr>
        <w:t>:</w:t>
      </w:r>
    </w:p>
    <w:p>
      <w:pPr>
        <w:spacing w:line="400" w:lineRule="exact"/>
        <w:ind w:firstLine="0" w:firstLineChars="0"/>
        <w:jc w:val="center"/>
        <w:rPr>
          <w:rFonts w:ascii="黑体" w:hAnsi="黑体" w:eastAsia="黑体"/>
          <w:sz w:val="21"/>
          <w:szCs w:val="21"/>
        </w:rPr>
      </w:pPr>
      <w:r>
        <w:rPr>
          <w:rFonts w:ascii="黑体" w:hAnsi="黑体" w:eastAsia="黑体"/>
          <w:sz w:val="21"/>
          <w:szCs w:val="21"/>
        </w:rPr>
        <w:t>表</w:t>
      </w:r>
      <w:r>
        <w:rPr>
          <w:rFonts w:hint="eastAsia" w:ascii="黑体" w:hAnsi="黑体" w:eastAsia="黑体"/>
          <w:sz w:val="21"/>
          <w:szCs w:val="21"/>
        </w:rPr>
        <w:t>B.</w:t>
      </w:r>
      <w:r>
        <w:rPr>
          <w:rFonts w:ascii="黑体" w:hAnsi="黑体" w:eastAsia="黑体"/>
          <w:sz w:val="21"/>
          <w:szCs w:val="21"/>
        </w:rPr>
        <w:t>2</w:t>
      </w:r>
      <w:r>
        <w:rPr>
          <w:rFonts w:hint="eastAsia" w:ascii="黑体" w:hAnsi="黑体" w:eastAsia="黑体"/>
          <w:sz w:val="21"/>
          <w:szCs w:val="21"/>
        </w:rPr>
        <w:t>4</w:t>
      </w:r>
      <w:r>
        <w:rPr>
          <w:rFonts w:ascii="黑体" w:hAnsi="黑体" w:eastAsia="黑体"/>
          <w:sz w:val="21"/>
          <w:szCs w:val="21"/>
        </w:rPr>
        <w:t xml:space="preserve">  横向距离变化对测试结果的影响</w:t>
      </w:r>
    </w:p>
    <w:tbl>
      <w:tblPr>
        <w:tblStyle w:val="2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84"/>
        <w:gridCol w:w="1067"/>
        <w:gridCol w:w="1066"/>
        <w:gridCol w:w="1068"/>
        <w:gridCol w:w="1033"/>
        <w:gridCol w:w="1068"/>
        <w:gridCol w:w="1068"/>
        <w:gridCol w:w="10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084" w:type="dxa"/>
            <w:vMerge w:val="restart"/>
            <w:vAlign w:val="center"/>
          </w:tcPr>
          <w:p>
            <w:pPr>
              <w:spacing w:line="240" w:lineRule="auto"/>
              <w:ind w:firstLine="0" w:firstLineChars="0"/>
              <w:jc w:val="center"/>
              <w:rPr>
                <w:sz w:val="21"/>
              </w:rPr>
            </w:pPr>
            <w:r>
              <w:rPr>
                <w:sz w:val="21"/>
              </w:rPr>
              <w:t>频率/kHz</w:t>
            </w:r>
          </w:p>
        </w:tc>
        <w:tc>
          <w:tcPr>
            <w:tcW w:w="7438" w:type="dxa"/>
            <w:gridSpan w:val="7"/>
          </w:tcPr>
          <w:p>
            <w:pPr>
              <w:spacing w:line="240" w:lineRule="auto"/>
              <w:ind w:firstLine="0" w:firstLineChars="0"/>
              <w:jc w:val="center"/>
              <w:rPr>
                <w:sz w:val="21"/>
              </w:rPr>
            </w:pPr>
            <w:r>
              <w:rPr>
                <w:rFonts w:hint="eastAsia"/>
                <w:sz w:val="21"/>
              </w:rPr>
              <w:t>声压级</w:t>
            </w:r>
            <w:r>
              <w:rPr>
                <w:sz w:val="21"/>
              </w:rPr>
              <w:t>/dB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084" w:type="dxa"/>
            <w:vMerge w:val="continue"/>
            <w:vAlign w:val="center"/>
          </w:tcPr>
          <w:p>
            <w:pPr>
              <w:spacing w:line="240" w:lineRule="auto"/>
              <w:ind w:firstLine="0" w:firstLineChars="0"/>
              <w:jc w:val="center"/>
              <w:rPr>
                <w:sz w:val="21"/>
              </w:rPr>
            </w:pPr>
          </w:p>
        </w:tc>
        <w:tc>
          <w:tcPr>
            <w:tcW w:w="1067" w:type="dxa"/>
            <w:vAlign w:val="center"/>
          </w:tcPr>
          <w:p>
            <w:pPr>
              <w:spacing w:line="240" w:lineRule="auto"/>
              <w:ind w:firstLine="0" w:firstLineChars="0"/>
              <w:jc w:val="center"/>
              <w:rPr>
                <w:sz w:val="21"/>
              </w:rPr>
            </w:pPr>
            <w:r>
              <w:rPr>
                <w:sz w:val="21"/>
              </w:rPr>
              <w:t>-6 mm</w:t>
            </w:r>
          </w:p>
        </w:tc>
        <w:tc>
          <w:tcPr>
            <w:tcW w:w="1066" w:type="dxa"/>
            <w:vAlign w:val="center"/>
          </w:tcPr>
          <w:p>
            <w:pPr>
              <w:spacing w:line="240" w:lineRule="auto"/>
              <w:ind w:firstLine="0" w:firstLineChars="0"/>
              <w:jc w:val="center"/>
              <w:rPr>
                <w:sz w:val="21"/>
              </w:rPr>
            </w:pPr>
            <w:r>
              <w:rPr>
                <w:sz w:val="21"/>
              </w:rPr>
              <w:t>-4 mm</w:t>
            </w:r>
          </w:p>
        </w:tc>
        <w:tc>
          <w:tcPr>
            <w:tcW w:w="1068" w:type="dxa"/>
            <w:vAlign w:val="center"/>
          </w:tcPr>
          <w:p>
            <w:pPr>
              <w:spacing w:line="240" w:lineRule="auto"/>
              <w:ind w:firstLine="0" w:firstLineChars="0"/>
              <w:jc w:val="center"/>
              <w:rPr>
                <w:sz w:val="21"/>
              </w:rPr>
            </w:pPr>
            <w:r>
              <w:rPr>
                <w:sz w:val="21"/>
              </w:rPr>
              <w:t>-2 mm</w:t>
            </w:r>
          </w:p>
        </w:tc>
        <w:tc>
          <w:tcPr>
            <w:tcW w:w="1033" w:type="dxa"/>
            <w:vAlign w:val="center"/>
          </w:tcPr>
          <w:p>
            <w:pPr>
              <w:spacing w:line="240" w:lineRule="auto"/>
              <w:ind w:firstLine="0" w:firstLineChars="0"/>
              <w:jc w:val="center"/>
              <w:rPr>
                <w:sz w:val="21"/>
              </w:rPr>
            </w:pPr>
            <w:r>
              <w:rPr>
                <w:sz w:val="21"/>
              </w:rPr>
              <w:t>0 mm</w:t>
            </w:r>
          </w:p>
        </w:tc>
        <w:tc>
          <w:tcPr>
            <w:tcW w:w="1068" w:type="dxa"/>
            <w:vAlign w:val="center"/>
          </w:tcPr>
          <w:p>
            <w:pPr>
              <w:spacing w:line="240" w:lineRule="auto"/>
              <w:ind w:firstLine="0" w:firstLineChars="0"/>
              <w:jc w:val="center"/>
              <w:rPr>
                <w:sz w:val="21"/>
              </w:rPr>
            </w:pPr>
            <w:r>
              <w:rPr>
                <w:sz w:val="21"/>
              </w:rPr>
              <w:t>+2 mm</w:t>
            </w:r>
          </w:p>
        </w:tc>
        <w:tc>
          <w:tcPr>
            <w:tcW w:w="1068" w:type="dxa"/>
            <w:vAlign w:val="center"/>
          </w:tcPr>
          <w:p>
            <w:pPr>
              <w:spacing w:line="240" w:lineRule="auto"/>
              <w:ind w:firstLine="0" w:firstLineChars="0"/>
              <w:jc w:val="center"/>
              <w:rPr>
                <w:sz w:val="21"/>
              </w:rPr>
            </w:pPr>
            <w:r>
              <w:rPr>
                <w:sz w:val="21"/>
              </w:rPr>
              <w:t>+4 mm</w:t>
            </w:r>
          </w:p>
        </w:tc>
        <w:tc>
          <w:tcPr>
            <w:tcW w:w="1068" w:type="dxa"/>
            <w:vAlign w:val="center"/>
          </w:tcPr>
          <w:p>
            <w:pPr>
              <w:spacing w:line="240" w:lineRule="auto"/>
              <w:ind w:firstLine="0" w:firstLineChars="0"/>
              <w:jc w:val="center"/>
              <w:rPr>
                <w:sz w:val="21"/>
              </w:rPr>
            </w:pPr>
            <w:r>
              <w:rPr>
                <w:sz w:val="21"/>
              </w:rPr>
              <w:t>+6 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084" w:type="dxa"/>
            <w:vAlign w:val="center"/>
          </w:tcPr>
          <w:p>
            <w:pPr>
              <w:spacing w:line="240" w:lineRule="auto"/>
              <w:ind w:firstLine="0" w:firstLineChars="0"/>
              <w:jc w:val="center"/>
              <w:rPr>
                <w:sz w:val="21"/>
              </w:rPr>
            </w:pPr>
            <w:r>
              <w:rPr>
                <w:sz w:val="21"/>
              </w:rPr>
              <w:t>40</w:t>
            </w:r>
          </w:p>
        </w:tc>
        <w:tc>
          <w:tcPr>
            <w:tcW w:w="1067" w:type="dxa"/>
            <w:vAlign w:val="bottom"/>
          </w:tcPr>
          <w:p>
            <w:pPr>
              <w:spacing w:line="240" w:lineRule="auto"/>
              <w:ind w:firstLine="0" w:firstLineChars="0"/>
              <w:jc w:val="center"/>
              <w:rPr>
                <w:sz w:val="21"/>
              </w:rPr>
            </w:pPr>
            <w:r>
              <w:rPr>
                <w:sz w:val="21"/>
              </w:rPr>
              <w:t xml:space="preserve">59.6 </w:t>
            </w:r>
          </w:p>
        </w:tc>
        <w:tc>
          <w:tcPr>
            <w:tcW w:w="1066" w:type="dxa"/>
            <w:vAlign w:val="bottom"/>
          </w:tcPr>
          <w:p>
            <w:pPr>
              <w:spacing w:line="240" w:lineRule="auto"/>
              <w:ind w:firstLine="0" w:firstLineChars="0"/>
              <w:jc w:val="center"/>
              <w:rPr>
                <w:sz w:val="21"/>
              </w:rPr>
            </w:pPr>
            <w:r>
              <w:rPr>
                <w:sz w:val="21"/>
              </w:rPr>
              <w:t xml:space="preserve">59.4 </w:t>
            </w:r>
          </w:p>
        </w:tc>
        <w:tc>
          <w:tcPr>
            <w:tcW w:w="1068" w:type="dxa"/>
            <w:vAlign w:val="bottom"/>
          </w:tcPr>
          <w:p>
            <w:pPr>
              <w:spacing w:line="240" w:lineRule="auto"/>
              <w:ind w:firstLine="0" w:firstLineChars="0"/>
              <w:jc w:val="center"/>
              <w:rPr>
                <w:sz w:val="21"/>
              </w:rPr>
            </w:pPr>
            <w:r>
              <w:rPr>
                <w:sz w:val="21"/>
              </w:rPr>
              <w:t xml:space="preserve">59.4 </w:t>
            </w:r>
          </w:p>
        </w:tc>
        <w:tc>
          <w:tcPr>
            <w:tcW w:w="1033" w:type="dxa"/>
            <w:vAlign w:val="bottom"/>
          </w:tcPr>
          <w:p>
            <w:pPr>
              <w:spacing w:line="240" w:lineRule="auto"/>
              <w:ind w:firstLine="0" w:firstLineChars="0"/>
              <w:jc w:val="center"/>
              <w:rPr>
                <w:sz w:val="21"/>
              </w:rPr>
            </w:pPr>
            <w:r>
              <w:rPr>
                <w:sz w:val="21"/>
              </w:rPr>
              <w:t xml:space="preserve">59.1 </w:t>
            </w:r>
          </w:p>
        </w:tc>
        <w:tc>
          <w:tcPr>
            <w:tcW w:w="1068" w:type="dxa"/>
            <w:vAlign w:val="bottom"/>
          </w:tcPr>
          <w:p>
            <w:pPr>
              <w:spacing w:line="240" w:lineRule="auto"/>
              <w:ind w:firstLine="0" w:firstLineChars="0"/>
              <w:jc w:val="center"/>
              <w:rPr>
                <w:sz w:val="21"/>
              </w:rPr>
            </w:pPr>
            <w:r>
              <w:rPr>
                <w:sz w:val="21"/>
              </w:rPr>
              <w:t xml:space="preserve">58.4 </w:t>
            </w:r>
          </w:p>
        </w:tc>
        <w:tc>
          <w:tcPr>
            <w:tcW w:w="1068" w:type="dxa"/>
            <w:vAlign w:val="bottom"/>
          </w:tcPr>
          <w:p>
            <w:pPr>
              <w:spacing w:line="240" w:lineRule="auto"/>
              <w:ind w:firstLine="0" w:firstLineChars="0"/>
              <w:jc w:val="center"/>
              <w:rPr>
                <w:sz w:val="21"/>
              </w:rPr>
            </w:pPr>
            <w:r>
              <w:rPr>
                <w:sz w:val="21"/>
              </w:rPr>
              <w:t xml:space="preserve">58.4 </w:t>
            </w:r>
          </w:p>
        </w:tc>
        <w:tc>
          <w:tcPr>
            <w:tcW w:w="1068" w:type="dxa"/>
            <w:vAlign w:val="bottom"/>
          </w:tcPr>
          <w:p>
            <w:pPr>
              <w:spacing w:line="240" w:lineRule="auto"/>
              <w:ind w:firstLine="0" w:firstLineChars="0"/>
              <w:jc w:val="center"/>
              <w:rPr>
                <w:sz w:val="21"/>
              </w:rPr>
            </w:pPr>
            <w:r>
              <w:rPr>
                <w:sz w:val="21"/>
              </w:rPr>
              <w:t>58.1</w:t>
            </w:r>
          </w:p>
        </w:tc>
      </w:tr>
    </w:tbl>
    <w:p>
      <w:pPr>
        <w:spacing w:line="276" w:lineRule="auto"/>
        <w:ind w:firstLine="0" w:firstLineChars="0"/>
        <w:rPr>
          <w:rFonts w:eastAsiaTheme="minorEastAsia"/>
          <w:szCs w:val="24"/>
        </w:rPr>
      </w:pPr>
    </w:p>
    <w:p>
      <w:pPr>
        <w:spacing w:line="400" w:lineRule="exact"/>
        <w:ind w:firstLine="480"/>
        <w:rPr>
          <w:rFonts w:eastAsiaTheme="minorEastAsia"/>
          <w:szCs w:val="24"/>
        </w:rPr>
      </w:pPr>
      <w:r>
        <w:rPr>
          <w:rFonts w:eastAsiaTheme="minorEastAsia"/>
          <w:szCs w:val="24"/>
        </w:rPr>
        <w:t>3m自由场测试过程中一般可将横向距离误差控制在大概在±6 mm范围，考虑均匀分布由此估算横向距离偏差引起的不确定度：</w:t>
      </w:r>
    </w:p>
    <w:p>
      <w:pPr>
        <w:wordWrap w:val="0"/>
        <w:spacing w:line="240" w:lineRule="auto"/>
        <w:ind w:firstLine="480" w:firstLineChars="0"/>
        <w:jc w:val="right"/>
        <w:rPr>
          <w:rFonts w:eastAsiaTheme="minorEastAsia"/>
          <w:szCs w:val="24"/>
        </w:rPr>
      </w:pPr>
      <m:oMath>
        <m:sSub>
          <m:sSubPr>
            <m:ctrlPr>
              <w:rPr>
                <w:rFonts w:ascii="Cambria Math" w:hAnsi="Cambria Math" w:eastAsiaTheme="minorEastAsia"/>
                <w:sz w:val="21"/>
                <w:szCs w:val="21"/>
              </w:rPr>
            </m:ctrlPr>
          </m:sSubPr>
          <m:e>
            <m:r>
              <m:rPr/>
              <w:rPr>
                <w:rFonts w:ascii="Cambria Math" w:hAnsi="Cambria Math" w:eastAsiaTheme="minorEastAsia"/>
                <w:sz w:val="21"/>
                <w:szCs w:val="21"/>
              </w:rPr>
              <m:t>u</m:t>
            </m:r>
            <m:ctrlPr>
              <w:rPr>
                <w:rFonts w:ascii="Cambria Math" w:hAnsi="Cambria Math" w:eastAsiaTheme="minorEastAsia"/>
                <w:sz w:val="21"/>
                <w:szCs w:val="21"/>
              </w:rPr>
            </m:ctrlPr>
          </m:e>
          <m:sub>
            <m:r>
              <m:rPr/>
              <w:rPr>
                <w:rFonts w:ascii="Cambria Math" w:hAnsi="Cambria Math" w:eastAsiaTheme="minorEastAsia"/>
                <w:sz w:val="21"/>
                <w:szCs w:val="21"/>
              </w:rPr>
              <m:t>3</m:t>
            </m:r>
            <m:ctrlPr>
              <w:rPr>
                <w:rFonts w:ascii="Cambria Math" w:hAnsi="Cambria Math" w:eastAsiaTheme="minorEastAsia"/>
                <w:sz w:val="21"/>
                <w:szCs w:val="21"/>
              </w:rPr>
            </m:ctrlPr>
          </m:sub>
        </m:sSub>
        <m:r>
          <m:rPr/>
          <w:rPr>
            <w:rFonts w:ascii="Cambria Math" w:hAnsi="Cambria Math" w:eastAsiaTheme="minorEastAsia"/>
            <w:sz w:val="21"/>
            <w:szCs w:val="21"/>
          </w:rPr>
          <m:t>=1.5/</m:t>
        </m:r>
        <m:rad>
          <m:radPr>
            <m:degHide m:val="1"/>
            <m:ctrlPr>
              <w:rPr>
                <w:rFonts w:ascii="Cambria Math" w:hAnsi="Cambria Math" w:eastAsiaTheme="minorEastAsia"/>
                <w:i/>
                <w:sz w:val="21"/>
                <w:szCs w:val="21"/>
              </w:rPr>
            </m:ctrlPr>
          </m:radPr>
          <m:deg>
            <m:ctrlPr>
              <w:rPr>
                <w:rFonts w:ascii="Cambria Math" w:hAnsi="Cambria Math" w:eastAsiaTheme="minorEastAsia"/>
                <w:i/>
                <w:sz w:val="21"/>
                <w:szCs w:val="21"/>
              </w:rPr>
            </m:ctrlPr>
          </m:deg>
          <m:e>
            <m:r>
              <m:rPr/>
              <w:rPr>
                <w:rFonts w:ascii="Cambria Math" w:hAnsi="Cambria Math" w:eastAsiaTheme="minorEastAsia"/>
                <w:sz w:val="21"/>
                <w:szCs w:val="21"/>
              </w:rPr>
              <m:t>3</m:t>
            </m:r>
            <m:ctrlPr>
              <w:rPr>
                <w:rFonts w:ascii="Cambria Math" w:hAnsi="Cambria Math" w:eastAsiaTheme="minorEastAsia"/>
                <w:i/>
                <w:sz w:val="21"/>
                <w:szCs w:val="21"/>
              </w:rPr>
            </m:ctrlPr>
          </m:e>
        </m:rad>
      </m:oMath>
      <w:r>
        <w:rPr>
          <w:rFonts w:eastAsiaTheme="minorEastAsia"/>
          <w:sz w:val="21"/>
          <w:szCs w:val="21"/>
        </w:rPr>
        <w:t>=0.87 dB</w:t>
      </w:r>
      <w:r>
        <w:rPr>
          <w:rFonts w:hint="eastAsia" w:eastAsiaTheme="minorEastAsia"/>
          <w:sz w:val="21"/>
          <w:szCs w:val="21"/>
        </w:rPr>
        <w:t xml:space="preserve"> </w:t>
      </w:r>
      <w:r>
        <w:rPr>
          <w:rFonts w:hint="eastAsia" w:eastAsiaTheme="minorEastAsia"/>
          <w:szCs w:val="24"/>
        </w:rPr>
        <w:t xml:space="preserve">                    </w:t>
      </w:r>
      <w:r>
        <w:rPr>
          <w:rFonts w:hint="eastAsia"/>
        </w:rPr>
        <w:t>（B</w:t>
      </w:r>
      <w:r>
        <w:t>.1</w:t>
      </w:r>
      <w:r>
        <w:rPr>
          <w:rFonts w:hint="eastAsia"/>
        </w:rPr>
        <w:t>6）</w:t>
      </w:r>
    </w:p>
    <w:p>
      <w:pPr>
        <w:spacing w:line="240" w:lineRule="auto"/>
        <w:ind w:firstLine="480" w:firstLineChars="0"/>
        <w:rPr>
          <w:rFonts w:eastAsiaTheme="minorEastAsia"/>
          <w:szCs w:val="24"/>
        </w:rPr>
      </w:pPr>
    </w:p>
    <w:p>
      <w:pPr>
        <w:spacing w:line="400" w:lineRule="exact"/>
        <w:ind w:firstLine="0" w:firstLineChars="0"/>
        <w:rPr>
          <w:szCs w:val="24"/>
        </w:rPr>
      </w:pPr>
      <w:r>
        <w:rPr>
          <w:szCs w:val="24"/>
        </w:rPr>
        <w:t>B.</w:t>
      </w:r>
      <w:r>
        <w:rPr>
          <w:rFonts w:hint="eastAsia"/>
          <w:szCs w:val="24"/>
        </w:rPr>
        <w:t>5</w:t>
      </w:r>
      <w:r>
        <w:rPr>
          <w:szCs w:val="24"/>
        </w:rPr>
        <w:t>.2</w:t>
      </w:r>
      <w:r>
        <w:rPr>
          <w:rFonts w:hint="eastAsia"/>
          <w:szCs w:val="24"/>
        </w:rPr>
        <w:t xml:space="preserve">.3  </w:t>
      </w:r>
      <w:r>
        <w:rPr>
          <w:szCs w:val="24"/>
        </w:rPr>
        <w:t>数据修约引入的不确定度分量</w:t>
      </w:r>
    </w:p>
    <w:p>
      <w:pPr>
        <w:spacing w:line="400" w:lineRule="exact"/>
        <w:ind w:firstLine="480"/>
        <w:rPr>
          <w:rFonts w:eastAsiaTheme="minorEastAsia"/>
          <w:szCs w:val="24"/>
        </w:rPr>
      </w:pPr>
      <w:r>
        <w:rPr>
          <w:rFonts w:eastAsiaTheme="minorEastAsia"/>
          <w:szCs w:val="24"/>
        </w:rPr>
        <w:t>数据修约间隔为0.1 dB，考虑均匀分布，由此引入的标准不确定度为:</w:t>
      </w:r>
    </w:p>
    <w:p>
      <w:pPr>
        <w:wordWrap w:val="0"/>
        <w:spacing w:line="240" w:lineRule="auto"/>
        <w:ind w:firstLine="480" w:firstLineChars="0"/>
        <w:jc w:val="right"/>
        <w:rPr>
          <w:rFonts w:eastAsiaTheme="minorEastAsia"/>
          <w:szCs w:val="24"/>
        </w:rPr>
      </w:pPr>
      <m:oMath>
        <m:sSub>
          <m:sSubPr>
            <m:ctrlPr>
              <w:rPr>
                <w:rFonts w:ascii="Cambria Math" w:hAnsi="Cambria Math" w:eastAsiaTheme="minorEastAsia"/>
                <w:sz w:val="21"/>
                <w:szCs w:val="21"/>
              </w:rPr>
            </m:ctrlPr>
          </m:sSubPr>
          <m:e>
            <m:r>
              <m:rPr/>
              <w:rPr>
                <w:rFonts w:ascii="Cambria Math" w:hAnsi="Cambria Math" w:eastAsiaTheme="minorEastAsia"/>
                <w:sz w:val="21"/>
                <w:szCs w:val="21"/>
              </w:rPr>
              <m:t>u</m:t>
            </m:r>
            <m:ctrlPr>
              <w:rPr>
                <w:rFonts w:ascii="Cambria Math" w:hAnsi="Cambria Math" w:eastAsiaTheme="minorEastAsia"/>
                <w:sz w:val="21"/>
                <w:szCs w:val="21"/>
              </w:rPr>
            </m:ctrlPr>
          </m:e>
          <m:sub>
            <m:r>
              <m:rPr/>
              <w:rPr>
                <w:rFonts w:ascii="Cambria Math" w:hAnsi="Cambria Math" w:eastAsiaTheme="minorEastAsia"/>
                <w:sz w:val="21"/>
                <w:szCs w:val="21"/>
              </w:rPr>
              <m:t>4</m:t>
            </m:r>
            <m:ctrlPr>
              <w:rPr>
                <w:rFonts w:ascii="Cambria Math" w:hAnsi="Cambria Math" w:eastAsiaTheme="minorEastAsia"/>
                <w:sz w:val="21"/>
                <w:szCs w:val="21"/>
              </w:rPr>
            </m:ctrlPr>
          </m:sub>
        </m:sSub>
        <m:r>
          <m:rPr/>
          <w:rPr>
            <w:rFonts w:ascii="Cambria Math" w:hAnsi="Cambria Math" w:eastAsiaTheme="minorEastAsia"/>
            <w:sz w:val="21"/>
            <w:szCs w:val="21"/>
          </w:rPr>
          <m:t>=</m:t>
        </m:r>
        <m:f>
          <m:fPr>
            <m:ctrlPr>
              <w:rPr>
                <w:rFonts w:ascii="Cambria Math" w:hAnsi="Cambria Math" w:eastAsiaTheme="minorEastAsia"/>
                <w:i/>
                <w:sz w:val="21"/>
                <w:szCs w:val="21"/>
              </w:rPr>
            </m:ctrlPr>
          </m:fPr>
          <m:num>
            <m:r>
              <m:rPr/>
              <w:rPr>
                <w:rFonts w:ascii="Cambria Math" w:hAnsi="Cambria Math" w:eastAsiaTheme="minorEastAsia"/>
                <w:sz w:val="21"/>
                <w:szCs w:val="21"/>
              </w:rPr>
              <m:t>0.05</m:t>
            </m:r>
            <m:ctrlPr>
              <w:rPr>
                <w:rFonts w:ascii="Cambria Math" w:hAnsi="Cambria Math" w:eastAsiaTheme="minorEastAsia"/>
                <w:i/>
                <w:sz w:val="21"/>
                <w:szCs w:val="21"/>
              </w:rPr>
            </m:ctrlPr>
          </m:num>
          <m:den>
            <m:rad>
              <m:radPr>
                <m:degHide m:val="1"/>
                <m:ctrlPr>
                  <w:rPr>
                    <w:rFonts w:ascii="Cambria Math" w:hAnsi="Cambria Math" w:eastAsiaTheme="minorEastAsia"/>
                    <w:i/>
                    <w:sz w:val="21"/>
                    <w:szCs w:val="21"/>
                  </w:rPr>
                </m:ctrlPr>
              </m:radPr>
              <m:deg>
                <m:ctrlPr>
                  <w:rPr>
                    <w:rFonts w:ascii="Cambria Math" w:hAnsi="Cambria Math" w:eastAsiaTheme="minorEastAsia"/>
                    <w:i/>
                    <w:sz w:val="21"/>
                    <w:szCs w:val="21"/>
                  </w:rPr>
                </m:ctrlPr>
              </m:deg>
              <m:e>
                <m:r>
                  <m:rPr/>
                  <w:rPr>
                    <w:rFonts w:ascii="Cambria Math" w:hAnsi="Cambria Math" w:eastAsiaTheme="minorEastAsia"/>
                    <w:sz w:val="21"/>
                    <w:szCs w:val="21"/>
                  </w:rPr>
                  <m:t>3</m:t>
                </m:r>
                <m:ctrlPr>
                  <w:rPr>
                    <w:rFonts w:ascii="Cambria Math" w:hAnsi="Cambria Math" w:eastAsiaTheme="minorEastAsia"/>
                    <w:i/>
                    <w:sz w:val="21"/>
                    <w:szCs w:val="21"/>
                  </w:rPr>
                </m:ctrlPr>
              </m:e>
            </m:rad>
            <m:ctrlPr>
              <w:rPr>
                <w:rFonts w:ascii="Cambria Math" w:hAnsi="Cambria Math" w:eastAsiaTheme="minorEastAsia"/>
                <w:i/>
                <w:sz w:val="21"/>
                <w:szCs w:val="21"/>
              </w:rPr>
            </m:ctrlPr>
          </m:den>
        </m:f>
        <m:r>
          <m:rPr>
            <m:sty m:val="p"/>
          </m:rPr>
          <w:rPr>
            <w:rFonts w:ascii="Cambria Math" w:hAnsi="Cambria Math" w:eastAsiaTheme="minorEastAsia"/>
            <w:sz w:val="21"/>
            <w:szCs w:val="21"/>
          </w:rPr>
          <m:t>≈0.03 dB</m:t>
        </m:r>
      </m:oMath>
      <w:r>
        <w:rPr>
          <w:rFonts w:hint="eastAsia" w:eastAsiaTheme="minorEastAsia"/>
          <w:sz w:val="21"/>
          <w:szCs w:val="21"/>
        </w:rPr>
        <w:t xml:space="preserve">  </w:t>
      </w:r>
      <w:r>
        <w:rPr>
          <w:rFonts w:hint="eastAsia" w:eastAsiaTheme="minorEastAsia"/>
          <w:szCs w:val="24"/>
        </w:rPr>
        <w:t xml:space="preserve">                    </w:t>
      </w:r>
      <w:r>
        <w:rPr>
          <w:rFonts w:hint="eastAsia"/>
        </w:rPr>
        <w:t>（B</w:t>
      </w:r>
      <w:r>
        <w:t>.1</w:t>
      </w:r>
      <w:r>
        <w:rPr>
          <w:rFonts w:hint="eastAsia"/>
        </w:rPr>
        <w:t>7）</w:t>
      </w:r>
    </w:p>
    <w:p>
      <w:pPr>
        <w:spacing w:line="400" w:lineRule="exact"/>
        <w:ind w:firstLine="0" w:firstLineChars="0"/>
        <w:rPr>
          <w:szCs w:val="24"/>
        </w:rPr>
      </w:pPr>
      <w:r>
        <w:rPr>
          <w:szCs w:val="24"/>
        </w:rPr>
        <w:t>B.</w:t>
      </w:r>
      <w:r>
        <w:rPr>
          <w:rFonts w:hint="eastAsia"/>
          <w:szCs w:val="24"/>
        </w:rPr>
        <w:t>5</w:t>
      </w:r>
      <w:r>
        <w:rPr>
          <w:szCs w:val="24"/>
        </w:rPr>
        <w:t>.2</w:t>
      </w:r>
      <w:r>
        <w:rPr>
          <w:rFonts w:hint="eastAsia"/>
          <w:szCs w:val="24"/>
        </w:rPr>
        <w:t xml:space="preserve">.4  </w:t>
      </w:r>
      <w:r>
        <w:rPr>
          <w:szCs w:val="24"/>
        </w:rPr>
        <w:t>声音发生系统引入的不确定度分量</w:t>
      </w:r>
    </w:p>
    <w:p>
      <w:pPr>
        <w:spacing w:line="400" w:lineRule="exact"/>
        <w:ind w:firstLine="0" w:firstLineChars="0"/>
        <w:jc w:val="center"/>
        <w:rPr>
          <w:rFonts w:ascii="黑体" w:hAnsi="黑体" w:eastAsia="黑体"/>
          <w:sz w:val="21"/>
          <w:szCs w:val="21"/>
        </w:rPr>
      </w:pPr>
      <w:r>
        <w:rPr>
          <w:rFonts w:ascii="黑体" w:hAnsi="黑体" w:eastAsia="黑体"/>
          <w:sz w:val="21"/>
          <w:szCs w:val="21"/>
        </w:rPr>
        <w:t>表</w:t>
      </w:r>
      <w:r>
        <w:rPr>
          <w:rFonts w:hint="eastAsia" w:ascii="黑体" w:hAnsi="黑体" w:eastAsia="黑体"/>
          <w:sz w:val="21"/>
          <w:szCs w:val="21"/>
        </w:rPr>
        <w:t>B.</w:t>
      </w:r>
      <w:r>
        <w:rPr>
          <w:rFonts w:ascii="黑体" w:hAnsi="黑体" w:eastAsia="黑体"/>
          <w:sz w:val="21"/>
          <w:szCs w:val="21"/>
        </w:rPr>
        <w:t>2</w:t>
      </w:r>
      <w:r>
        <w:rPr>
          <w:rFonts w:hint="eastAsia" w:ascii="黑体" w:hAnsi="黑体" w:eastAsia="黑体"/>
          <w:sz w:val="21"/>
          <w:szCs w:val="21"/>
        </w:rPr>
        <w:t>5</w:t>
      </w:r>
      <w:r>
        <w:rPr>
          <w:rFonts w:ascii="黑体" w:hAnsi="黑体" w:eastAsia="黑体"/>
          <w:sz w:val="21"/>
          <w:szCs w:val="21"/>
        </w:rPr>
        <w:t xml:space="preserve">  声压级测量系统引入的不确定度</w:t>
      </w:r>
    </w:p>
    <w:tbl>
      <w:tblPr>
        <w:tblStyle w:val="2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93"/>
        <w:gridCol w:w="2977"/>
        <w:gridCol w:w="29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2093" w:type="dxa"/>
            <w:vAlign w:val="center"/>
          </w:tcPr>
          <w:p>
            <w:pPr>
              <w:spacing w:line="240" w:lineRule="auto"/>
              <w:ind w:firstLine="0" w:firstLineChars="0"/>
              <w:jc w:val="center"/>
              <w:rPr>
                <w:sz w:val="21"/>
              </w:rPr>
            </w:pPr>
            <w:r>
              <w:rPr>
                <w:sz w:val="21"/>
              </w:rPr>
              <w:t>测试仪器名称</w:t>
            </w:r>
          </w:p>
        </w:tc>
        <w:tc>
          <w:tcPr>
            <w:tcW w:w="2977" w:type="dxa"/>
            <w:vAlign w:val="center"/>
          </w:tcPr>
          <w:p>
            <w:pPr>
              <w:spacing w:line="240" w:lineRule="auto"/>
              <w:ind w:firstLine="0" w:firstLineChars="0"/>
              <w:jc w:val="center"/>
              <w:rPr>
                <w:sz w:val="21"/>
              </w:rPr>
            </w:pPr>
            <w:r>
              <w:rPr>
                <w:sz w:val="21"/>
              </w:rPr>
              <w:t>最大允许误差</w:t>
            </w:r>
          </w:p>
        </w:tc>
        <w:tc>
          <w:tcPr>
            <w:tcW w:w="2976" w:type="dxa"/>
            <w:vAlign w:val="center"/>
          </w:tcPr>
          <w:p>
            <w:pPr>
              <w:spacing w:line="240" w:lineRule="auto"/>
              <w:ind w:firstLine="0" w:firstLineChars="0"/>
              <w:jc w:val="center"/>
              <w:rPr>
                <w:sz w:val="21"/>
              </w:rPr>
            </w:pPr>
            <w:r>
              <w:rPr>
                <w:sz w:val="21"/>
              </w:rPr>
              <w:t>标准不确定度（</w:t>
            </w:r>
            <w:r>
              <w:rPr>
                <w:i/>
                <w:sz w:val="21"/>
              </w:rPr>
              <w:t>k</w:t>
            </w:r>
            <w:r>
              <w:rPr>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2093" w:type="dxa"/>
            <w:vAlign w:val="center"/>
          </w:tcPr>
          <w:p>
            <w:pPr>
              <w:spacing w:line="240" w:lineRule="auto"/>
              <w:ind w:firstLine="0" w:firstLineChars="0"/>
              <w:jc w:val="center"/>
              <w:rPr>
                <w:sz w:val="21"/>
              </w:rPr>
            </w:pPr>
            <w:r>
              <w:rPr>
                <w:sz w:val="21"/>
              </w:rPr>
              <w:t>声频信号发生器</w:t>
            </w:r>
          </w:p>
        </w:tc>
        <w:tc>
          <w:tcPr>
            <w:tcW w:w="2977" w:type="dxa"/>
            <w:vAlign w:val="center"/>
          </w:tcPr>
          <w:p>
            <w:pPr>
              <w:spacing w:line="240" w:lineRule="auto"/>
              <w:ind w:firstLine="0" w:firstLineChars="0"/>
              <w:jc w:val="center"/>
              <w:rPr>
                <w:sz w:val="21"/>
              </w:rPr>
            </w:pPr>
            <w:r>
              <w:rPr>
                <w:sz w:val="21"/>
              </w:rPr>
              <w:t>±0.1 dB（稳定性）</w:t>
            </w:r>
          </w:p>
        </w:tc>
        <w:tc>
          <w:tcPr>
            <w:tcW w:w="2976" w:type="dxa"/>
            <w:vAlign w:val="center"/>
          </w:tcPr>
          <w:p>
            <w:pPr>
              <w:spacing w:line="240" w:lineRule="auto"/>
              <w:ind w:firstLine="174" w:firstLineChars="83"/>
              <w:jc w:val="center"/>
              <w:rPr>
                <w:sz w:val="21"/>
              </w:rPr>
            </w:pPr>
            <w:r>
              <w:rPr>
                <w:sz w:val="21"/>
              </w:rPr>
              <w:t>0.06 dB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2093" w:type="dxa"/>
            <w:vAlign w:val="center"/>
          </w:tcPr>
          <w:p>
            <w:pPr>
              <w:spacing w:line="240" w:lineRule="auto"/>
              <w:ind w:firstLine="0" w:firstLineChars="0"/>
              <w:jc w:val="center"/>
              <w:rPr>
                <w:sz w:val="21"/>
              </w:rPr>
            </w:pPr>
            <w:r>
              <w:rPr>
                <w:sz w:val="21"/>
              </w:rPr>
              <w:t>声频功率放大器</w:t>
            </w:r>
          </w:p>
        </w:tc>
        <w:tc>
          <w:tcPr>
            <w:tcW w:w="2977" w:type="dxa"/>
            <w:vAlign w:val="center"/>
          </w:tcPr>
          <w:p>
            <w:pPr>
              <w:spacing w:line="240" w:lineRule="auto"/>
              <w:ind w:firstLine="105" w:firstLineChars="50"/>
              <w:jc w:val="center"/>
              <w:rPr>
                <w:sz w:val="21"/>
              </w:rPr>
            </w:pPr>
            <w:r>
              <w:rPr>
                <w:rFonts w:hint="eastAsia"/>
                <w:sz w:val="21"/>
              </w:rPr>
              <w:t xml:space="preserve"> </w:t>
            </w:r>
            <w:r>
              <w:rPr>
                <w:sz w:val="21"/>
              </w:rPr>
              <w:t>±1 dB（通道增益差）</w:t>
            </w:r>
          </w:p>
        </w:tc>
        <w:tc>
          <w:tcPr>
            <w:tcW w:w="2976" w:type="dxa"/>
            <w:vAlign w:val="center"/>
          </w:tcPr>
          <w:p>
            <w:pPr>
              <w:spacing w:line="240" w:lineRule="auto"/>
              <w:ind w:firstLine="105" w:firstLineChars="50"/>
              <w:jc w:val="center"/>
              <w:rPr>
                <w:sz w:val="21"/>
              </w:rPr>
            </w:pPr>
            <w:r>
              <w:rPr>
                <w:rFonts w:hint="eastAsia"/>
                <w:sz w:val="21"/>
              </w:rPr>
              <w:t xml:space="preserve"> </w:t>
            </w:r>
            <w:r>
              <w:rPr>
                <w:sz w:val="21"/>
              </w:rPr>
              <w:t>0.58 dB</w:t>
            </w:r>
          </w:p>
        </w:tc>
      </w:tr>
    </w:tbl>
    <w:p>
      <w:pPr>
        <w:spacing w:line="240" w:lineRule="auto"/>
        <w:ind w:firstLine="0" w:firstLineChars="0"/>
        <w:rPr>
          <w:rFonts w:eastAsiaTheme="minorEastAsia"/>
          <w:szCs w:val="24"/>
        </w:rPr>
      </w:pPr>
    </w:p>
    <w:p>
      <w:pPr>
        <w:spacing w:line="400" w:lineRule="exact"/>
        <w:ind w:firstLine="0" w:firstLineChars="0"/>
        <w:rPr>
          <w:szCs w:val="24"/>
        </w:rPr>
      </w:pPr>
      <w:r>
        <w:rPr>
          <w:szCs w:val="24"/>
        </w:rPr>
        <w:t>B.</w:t>
      </w:r>
      <w:r>
        <w:rPr>
          <w:rFonts w:hint="eastAsia"/>
          <w:szCs w:val="24"/>
        </w:rPr>
        <w:t>5</w:t>
      </w:r>
      <w:r>
        <w:rPr>
          <w:szCs w:val="24"/>
        </w:rPr>
        <w:t>.2</w:t>
      </w:r>
      <w:r>
        <w:rPr>
          <w:rFonts w:hint="eastAsia"/>
          <w:szCs w:val="24"/>
        </w:rPr>
        <w:t xml:space="preserve">.5  </w:t>
      </w:r>
      <w:r>
        <w:rPr>
          <w:szCs w:val="24"/>
        </w:rPr>
        <w:t>标准不确定度各分量一览表，见表</w:t>
      </w:r>
      <w:r>
        <w:rPr>
          <w:rFonts w:hint="eastAsia"/>
          <w:szCs w:val="24"/>
        </w:rPr>
        <w:t>B.</w:t>
      </w:r>
      <w:r>
        <w:rPr>
          <w:szCs w:val="24"/>
        </w:rPr>
        <w:t>2</w:t>
      </w:r>
      <w:r>
        <w:rPr>
          <w:rFonts w:hint="eastAsia"/>
          <w:szCs w:val="24"/>
        </w:rPr>
        <w:t>6</w:t>
      </w:r>
    </w:p>
    <w:p>
      <w:pPr>
        <w:spacing w:line="400" w:lineRule="exact"/>
        <w:ind w:firstLine="0" w:firstLineChars="0"/>
        <w:jc w:val="center"/>
        <w:rPr>
          <w:rFonts w:ascii="黑体" w:hAnsi="黑体" w:eastAsia="黑体"/>
          <w:sz w:val="21"/>
          <w:szCs w:val="21"/>
        </w:rPr>
      </w:pPr>
      <w:r>
        <w:rPr>
          <w:rFonts w:ascii="黑体" w:hAnsi="黑体" w:eastAsia="黑体"/>
          <w:sz w:val="21"/>
          <w:szCs w:val="21"/>
        </w:rPr>
        <w:t xml:space="preserve">表 </w:t>
      </w:r>
      <w:r>
        <w:rPr>
          <w:rFonts w:hint="eastAsia" w:ascii="黑体" w:hAnsi="黑体" w:eastAsia="黑体"/>
          <w:sz w:val="21"/>
          <w:szCs w:val="21"/>
        </w:rPr>
        <w:t>B.</w:t>
      </w:r>
      <w:r>
        <w:rPr>
          <w:rFonts w:ascii="黑体" w:hAnsi="黑体" w:eastAsia="黑体"/>
          <w:sz w:val="21"/>
          <w:szCs w:val="21"/>
        </w:rPr>
        <w:t>2</w:t>
      </w:r>
      <w:r>
        <w:rPr>
          <w:rFonts w:hint="eastAsia" w:ascii="黑体" w:hAnsi="黑体" w:eastAsia="黑体"/>
          <w:sz w:val="21"/>
          <w:szCs w:val="21"/>
        </w:rPr>
        <w:t>6</w:t>
      </w:r>
      <w:r>
        <w:rPr>
          <w:rFonts w:ascii="黑体" w:hAnsi="黑体" w:eastAsia="黑体"/>
          <w:sz w:val="21"/>
          <w:szCs w:val="21"/>
        </w:rPr>
        <w:t xml:space="preserve">  标准不确定度各分量一览表</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4"/>
        <w:gridCol w:w="4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394" w:type="dxa"/>
            <w:vAlign w:val="center"/>
          </w:tcPr>
          <w:p>
            <w:pPr>
              <w:spacing w:line="240" w:lineRule="auto"/>
              <w:ind w:firstLine="0" w:firstLineChars="0"/>
              <w:jc w:val="center"/>
              <w:rPr>
                <w:sz w:val="21"/>
              </w:rPr>
            </w:pPr>
            <w:r>
              <w:rPr>
                <w:sz w:val="21"/>
              </w:rPr>
              <w:t>标准不确定度各分量</w:t>
            </w:r>
            <w:r>
              <w:rPr>
                <w:i/>
                <w:sz w:val="21"/>
              </w:rPr>
              <w:t>u</w:t>
            </w:r>
            <w:r>
              <w:rPr>
                <w:i/>
                <w:sz w:val="21"/>
                <w:vertAlign w:val="subscript"/>
              </w:rPr>
              <w:t>i</w:t>
            </w:r>
          </w:p>
        </w:tc>
        <w:tc>
          <w:tcPr>
            <w:tcW w:w="4478" w:type="dxa"/>
            <w:vAlign w:val="center"/>
          </w:tcPr>
          <w:p>
            <w:pPr>
              <w:spacing w:line="240" w:lineRule="auto"/>
              <w:ind w:firstLine="0" w:firstLineChars="0"/>
              <w:jc w:val="center"/>
              <w:rPr>
                <w:sz w:val="21"/>
              </w:rPr>
            </w:pPr>
            <w:r>
              <w:rPr>
                <w:sz w:val="21"/>
              </w:rPr>
              <w:t>不确定度来源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394" w:type="dxa"/>
            <w:vAlign w:val="center"/>
          </w:tcPr>
          <w:p>
            <w:pPr>
              <w:spacing w:line="240" w:lineRule="auto"/>
              <w:ind w:firstLine="0" w:firstLineChars="0"/>
              <w:jc w:val="center"/>
              <w:rPr>
                <w:sz w:val="21"/>
              </w:rPr>
            </w:pPr>
            <w:r>
              <w:rPr>
                <w:i/>
                <w:sz w:val="21"/>
              </w:rPr>
              <w:t>u</w:t>
            </w:r>
            <w:r>
              <w:rPr>
                <w:sz w:val="21"/>
                <w:vertAlign w:val="subscript"/>
              </w:rPr>
              <w:t>1</w:t>
            </w:r>
          </w:p>
        </w:tc>
        <w:tc>
          <w:tcPr>
            <w:tcW w:w="4478" w:type="dxa"/>
            <w:vAlign w:val="center"/>
          </w:tcPr>
          <w:p>
            <w:pPr>
              <w:spacing w:line="240" w:lineRule="auto"/>
              <w:ind w:firstLine="0" w:firstLineChars="0"/>
              <w:jc w:val="center"/>
              <w:rPr>
                <w:sz w:val="21"/>
              </w:rPr>
            </w:pPr>
            <w:r>
              <w:rPr>
                <w:sz w:val="21"/>
              </w:rPr>
              <w:t>重复性测量引起的不确定度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394" w:type="dxa"/>
            <w:vAlign w:val="center"/>
          </w:tcPr>
          <w:p>
            <w:pPr>
              <w:spacing w:line="240" w:lineRule="auto"/>
              <w:ind w:firstLine="0" w:firstLineChars="0"/>
              <w:jc w:val="center"/>
              <w:rPr>
                <w:sz w:val="21"/>
              </w:rPr>
            </w:pPr>
            <w:r>
              <w:rPr>
                <w:i/>
                <w:sz w:val="21"/>
              </w:rPr>
              <w:t>u</w:t>
            </w:r>
            <w:r>
              <w:rPr>
                <w:sz w:val="21"/>
                <w:vertAlign w:val="subscript"/>
              </w:rPr>
              <w:t>2</w:t>
            </w:r>
          </w:p>
        </w:tc>
        <w:tc>
          <w:tcPr>
            <w:tcW w:w="4478" w:type="dxa"/>
            <w:vAlign w:val="center"/>
          </w:tcPr>
          <w:p>
            <w:pPr>
              <w:spacing w:line="240" w:lineRule="auto"/>
              <w:ind w:firstLine="0" w:firstLineChars="0"/>
              <w:jc w:val="center"/>
              <w:rPr>
                <w:sz w:val="21"/>
              </w:rPr>
            </w:pPr>
            <w:r>
              <w:rPr>
                <w:sz w:val="21"/>
              </w:rPr>
              <w:t>纵向测试距离引起的不确定度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394" w:type="dxa"/>
            <w:vAlign w:val="center"/>
          </w:tcPr>
          <w:p>
            <w:pPr>
              <w:spacing w:line="240" w:lineRule="auto"/>
              <w:ind w:firstLine="0" w:firstLineChars="0"/>
              <w:jc w:val="center"/>
              <w:rPr>
                <w:sz w:val="21"/>
              </w:rPr>
            </w:pPr>
            <w:r>
              <w:rPr>
                <w:i/>
                <w:sz w:val="21"/>
              </w:rPr>
              <w:t>u</w:t>
            </w:r>
            <w:r>
              <w:rPr>
                <w:sz w:val="21"/>
                <w:vertAlign w:val="subscript"/>
              </w:rPr>
              <w:t>3</w:t>
            </w:r>
          </w:p>
        </w:tc>
        <w:tc>
          <w:tcPr>
            <w:tcW w:w="4478" w:type="dxa"/>
            <w:vAlign w:val="center"/>
          </w:tcPr>
          <w:p>
            <w:pPr>
              <w:spacing w:line="240" w:lineRule="auto"/>
              <w:ind w:firstLine="0" w:firstLineChars="0"/>
              <w:jc w:val="center"/>
              <w:rPr>
                <w:sz w:val="21"/>
              </w:rPr>
            </w:pPr>
            <w:r>
              <w:rPr>
                <w:sz w:val="21"/>
              </w:rPr>
              <w:t>横向测试距离引起的不确定度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394" w:type="dxa"/>
            <w:vAlign w:val="center"/>
          </w:tcPr>
          <w:p>
            <w:pPr>
              <w:spacing w:line="240" w:lineRule="auto"/>
              <w:ind w:firstLine="0" w:firstLineChars="0"/>
              <w:jc w:val="center"/>
              <w:rPr>
                <w:sz w:val="21"/>
              </w:rPr>
            </w:pPr>
            <w:r>
              <w:rPr>
                <w:i/>
                <w:sz w:val="21"/>
              </w:rPr>
              <w:t>u</w:t>
            </w:r>
            <w:r>
              <w:rPr>
                <w:sz w:val="21"/>
                <w:vertAlign w:val="subscript"/>
              </w:rPr>
              <w:t>4</w:t>
            </w:r>
          </w:p>
        </w:tc>
        <w:tc>
          <w:tcPr>
            <w:tcW w:w="4478" w:type="dxa"/>
            <w:vAlign w:val="center"/>
          </w:tcPr>
          <w:p>
            <w:pPr>
              <w:spacing w:line="240" w:lineRule="auto"/>
              <w:ind w:firstLine="0" w:firstLineChars="0"/>
              <w:jc w:val="center"/>
              <w:rPr>
                <w:sz w:val="21"/>
              </w:rPr>
            </w:pPr>
            <w:r>
              <w:rPr>
                <w:sz w:val="21"/>
              </w:rPr>
              <w:t>数据修约引入的不确定度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394" w:type="dxa"/>
            <w:vAlign w:val="center"/>
          </w:tcPr>
          <w:p>
            <w:pPr>
              <w:spacing w:line="240" w:lineRule="auto"/>
              <w:ind w:firstLine="0" w:firstLineChars="0"/>
              <w:jc w:val="center"/>
              <w:rPr>
                <w:sz w:val="21"/>
              </w:rPr>
            </w:pPr>
            <w:r>
              <w:rPr>
                <w:i/>
                <w:sz w:val="21"/>
              </w:rPr>
              <w:t>u</w:t>
            </w:r>
            <w:r>
              <w:rPr>
                <w:sz w:val="21"/>
                <w:vertAlign w:val="subscript"/>
              </w:rPr>
              <w:t>5</w:t>
            </w:r>
          </w:p>
        </w:tc>
        <w:tc>
          <w:tcPr>
            <w:tcW w:w="4478" w:type="dxa"/>
            <w:vAlign w:val="center"/>
          </w:tcPr>
          <w:p>
            <w:pPr>
              <w:spacing w:line="240" w:lineRule="auto"/>
              <w:ind w:firstLine="0" w:firstLineChars="0"/>
              <w:jc w:val="center"/>
              <w:rPr>
                <w:sz w:val="21"/>
              </w:rPr>
            </w:pPr>
            <w:r>
              <w:rPr>
                <w:sz w:val="21"/>
              </w:rPr>
              <w:t>声音发生系统引入的不确定度</w:t>
            </w:r>
          </w:p>
        </w:tc>
      </w:tr>
    </w:tbl>
    <w:p>
      <w:pPr>
        <w:spacing w:line="240" w:lineRule="auto"/>
        <w:ind w:firstLine="480" w:firstLineChars="0"/>
        <w:rPr>
          <w:rFonts w:eastAsiaTheme="minorEastAsia"/>
          <w:szCs w:val="24"/>
        </w:rPr>
      </w:pPr>
    </w:p>
    <w:p>
      <w:pPr>
        <w:spacing w:line="400" w:lineRule="exact"/>
        <w:ind w:firstLine="0" w:firstLineChars="0"/>
        <w:rPr>
          <w:szCs w:val="24"/>
        </w:rPr>
      </w:pPr>
      <w:r>
        <w:rPr>
          <w:szCs w:val="24"/>
        </w:rPr>
        <w:t>B.5.3  合成标准不确定度</w:t>
      </w:r>
    </w:p>
    <w:p>
      <w:pPr>
        <w:spacing w:line="400" w:lineRule="exact"/>
        <w:ind w:firstLine="480"/>
        <w:rPr>
          <w:rFonts w:eastAsiaTheme="minorEastAsia"/>
          <w:szCs w:val="24"/>
        </w:rPr>
      </w:pPr>
      <w:r>
        <w:rPr>
          <w:rFonts w:eastAsiaTheme="minorEastAsia"/>
          <w:szCs w:val="24"/>
        </w:rPr>
        <w:t>表</w:t>
      </w:r>
      <w:r>
        <w:rPr>
          <w:rFonts w:hint="eastAsia" w:eastAsiaTheme="minorEastAsia"/>
          <w:szCs w:val="24"/>
        </w:rPr>
        <w:t>B.</w:t>
      </w:r>
      <w:r>
        <w:rPr>
          <w:rFonts w:eastAsiaTheme="minorEastAsia"/>
          <w:szCs w:val="24"/>
        </w:rPr>
        <w:t xml:space="preserve"> 25所列各标准不确定度分量互不相关，合成标准不确定度：</w:t>
      </w:r>
    </w:p>
    <w:p>
      <w:pPr>
        <w:wordWrap w:val="0"/>
        <w:spacing w:line="240" w:lineRule="auto"/>
        <w:ind w:firstLine="480" w:firstLineChars="0"/>
        <w:jc w:val="right"/>
        <w:rPr>
          <w:rFonts w:eastAsiaTheme="minorEastAsia"/>
          <w:szCs w:val="24"/>
        </w:rPr>
      </w:pPr>
      <w:r>
        <w:rPr>
          <w:rFonts w:eastAsiaTheme="minorEastAsia"/>
          <w:i/>
          <w:sz w:val="21"/>
          <w:szCs w:val="21"/>
        </w:rPr>
        <w:t>u</w:t>
      </w:r>
      <w:r>
        <w:rPr>
          <w:rFonts w:eastAsiaTheme="minorEastAsia"/>
          <w:sz w:val="21"/>
          <w:szCs w:val="21"/>
          <w:vertAlign w:val="subscript"/>
        </w:rPr>
        <w:t>c</w:t>
      </w:r>
      <w:r>
        <w:rPr>
          <w:rFonts w:eastAsiaTheme="minorEastAsia"/>
          <w:sz w:val="21"/>
          <w:szCs w:val="21"/>
        </w:rPr>
        <w:t>≈1.06 dB</w:t>
      </w:r>
      <w:r>
        <w:rPr>
          <w:rFonts w:hint="eastAsia" w:eastAsiaTheme="minorEastAsia"/>
          <w:sz w:val="21"/>
          <w:szCs w:val="21"/>
        </w:rPr>
        <w:t xml:space="preserve">  </w:t>
      </w:r>
      <w:r>
        <w:rPr>
          <w:rFonts w:hint="eastAsia" w:eastAsiaTheme="minorEastAsia"/>
          <w:szCs w:val="24"/>
        </w:rPr>
        <w:t xml:space="preserve">                         </w:t>
      </w:r>
      <w:r>
        <w:rPr>
          <w:rFonts w:hint="eastAsia"/>
        </w:rPr>
        <w:t>（B</w:t>
      </w:r>
      <w:r>
        <w:t>.1</w:t>
      </w:r>
      <w:r>
        <w:rPr>
          <w:rFonts w:hint="eastAsia"/>
        </w:rPr>
        <w:t>8）</w:t>
      </w:r>
    </w:p>
    <w:p>
      <w:pPr>
        <w:spacing w:line="400" w:lineRule="exact"/>
        <w:ind w:firstLine="0" w:firstLineChars="0"/>
        <w:rPr>
          <w:szCs w:val="24"/>
        </w:rPr>
      </w:pPr>
      <w:r>
        <w:rPr>
          <w:szCs w:val="24"/>
        </w:rPr>
        <w:t>B.5.4  扩展不确定度</w:t>
      </w:r>
    </w:p>
    <w:p>
      <w:pPr>
        <w:spacing w:line="400" w:lineRule="exact"/>
        <w:ind w:firstLine="480"/>
        <w:rPr>
          <w:rFonts w:eastAsiaTheme="minorEastAsia"/>
          <w:szCs w:val="24"/>
        </w:rPr>
      </w:pPr>
      <w:r>
        <w:rPr>
          <w:rFonts w:eastAsiaTheme="minorEastAsia"/>
          <w:szCs w:val="24"/>
        </w:rPr>
        <w:t>合成后的标准不确定度，按近似正态分布考虑，当取包含因子</w:t>
      </w:r>
      <w:r>
        <w:rPr>
          <w:rFonts w:eastAsiaTheme="minorEastAsia"/>
          <w:i/>
          <w:iCs/>
          <w:szCs w:val="24"/>
        </w:rPr>
        <w:t xml:space="preserve">k </w:t>
      </w:r>
      <w:r>
        <w:rPr>
          <w:rFonts w:eastAsiaTheme="minorEastAsia"/>
          <w:szCs w:val="24"/>
        </w:rPr>
        <w:t>= 2时，其扩展不确定度</w:t>
      </w:r>
    </w:p>
    <w:p>
      <w:pPr>
        <w:wordWrap w:val="0"/>
        <w:spacing w:line="240" w:lineRule="auto"/>
        <w:ind w:firstLine="480" w:firstLineChars="0"/>
        <w:jc w:val="right"/>
        <w:rPr>
          <w:rFonts w:eastAsiaTheme="minorEastAsia"/>
          <w:szCs w:val="24"/>
        </w:rPr>
      </w:pPr>
      <w:r>
        <w:rPr>
          <w:rFonts w:eastAsiaTheme="minorEastAsia"/>
          <w:position w:val="-12"/>
          <w:sz w:val="21"/>
          <w:szCs w:val="21"/>
        </w:rPr>
        <w:object>
          <v:shape id="_x0000_i1033" o:spt="75" type="#_x0000_t75" style="height:16.9pt;width:53.2pt;" o:ole="t" filled="f" o:preferrelative="t" stroked="f" coordsize="21600,21600">
            <v:path/>
            <v:fill on="f" focussize="0,0"/>
            <v:stroke on="f" joinstyle="miter"/>
            <v:imagedata r:id="rId25" o:title=""/>
            <o:lock v:ext="edit" aspectratio="t"/>
            <w10:wrap type="none"/>
            <w10:anchorlock/>
          </v:shape>
          <o:OLEObject Type="Embed" ProgID="Equation.DSMT4" ShapeID="_x0000_i1033" DrawAspect="Content" ObjectID="_1468075733" r:id="rId29">
            <o:LockedField>false</o:LockedField>
          </o:OLEObject>
        </w:object>
      </w:r>
      <w:r>
        <w:rPr>
          <w:rFonts w:eastAsiaTheme="minorEastAsia"/>
          <w:sz w:val="21"/>
          <w:szCs w:val="21"/>
        </w:rPr>
        <w:t xml:space="preserve">=2×1.06≈ 2.2 dB </w:t>
      </w:r>
      <w:r>
        <w:rPr>
          <w:rFonts w:hint="eastAsia" w:eastAsiaTheme="minorEastAsia"/>
          <w:sz w:val="21"/>
          <w:szCs w:val="21"/>
        </w:rPr>
        <w:t xml:space="preserve"> </w:t>
      </w:r>
      <w:r>
        <w:rPr>
          <w:rFonts w:hint="eastAsia" w:eastAsiaTheme="minorEastAsia"/>
          <w:szCs w:val="24"/>
        </w:rPr>
        <w:t xml:space="preserve">                  </w:t>
      </w:r>
      <w:r>
        <w:rPr>
          <w:rFonts w:hint="eastAsia"/>
        </w:rPr>
        <w:t>（B</w:t>
      </w:r>
      <w:r>
        <w:t>.1</w:t>
      </w:r>
      <w:r>
        <w:rPr>
          <w:rFonts w:hint="eastAsia"/>
        </w:rPr>
        <w:t>9）</w:t>
      </w:r>
    </w:p>
    <w:p>
      <w:pPr>
        <w:spacing w:line="400" w:lineRule="exact"/>
        <w:ind w:firstLine="480"/>
        <w:rPr>
          <w:rFonts w:eastAsiaTheme="minorEastAsia"/>
          <w:szCs w:val="24"/>
        </w:rPr>
      </w:pPr>
      <w:r>
        <w:rPr>
          <w:rFonts w:eastAsiaTheme="minorEastAsia"/>
          <w:szCs w:val="24"/>
        </w:rPr>
        <w:t>则空气超声成像仪横向空间分辨力的测量扩展不确定度</w:t>
      </w:r>
      <w:r>
        <w:rPr>
          <w:rFonts w:eastAsiaTheme="minorEastAsia"/>
          <w:i/>
          <w:szCs w:val="24"/>
        </w:rPr>
        <w:t>U</w:t>
      </w:r>
      <w:r>
        <w:rPr>
          <w:rFonts w:eastAsiaTheme="minorEastAsia"/>
          <w:szCs w:val="24"/>
        </w:rPr>
        <w:t xml:space="preserve"> = 2.2 dB， </w:t>
      </w:r>
      <w:r>
        <w:rPr>
          <w:rFonts w:eastAsiaTheme="minorEastAsia"/>
          <w:i/>
          <w:szCs w:val="24"/>
        </w:rPr>
        <w:t xml:space="preserve">k </w:t>
      </w:r>
      <w:r>
        <w:rPr>
          <w:rFonts w:eastAsiaTheme="minorEastAsia"/>
          <w:szCs w:val="24"/>
        </w:rPr>
        <w:t>= 2。</w:t>
      </w:r>
    </w:p>
    <w:p>
      <w:pPr>
        <w:ind w:firstLine="666"/>
        <w:jc w:val="center"/>
        <w:rPr>
          <w:rFonts w:ascii="黑体" w:hAnsi="宋体" w:eastAsia="黑体"/>
          <w:b/>
          <w:spacing w:val="26"/>
          <w:kern w:val="11"/>
          <w:sz w:val="28"/>
          <w:szCs w:val="28"/>
        </w:rPr>
      </w:pPr>
    </w:p>
    <w:sectPr>
      <w:pgSz w:w="11907" w:h="16840"/>
      <w:pgMar w:top="1588" w:right="1418" w:bottom="0" w:left="1418" w:header="1134"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aramond">
    <w:panose1 w:val="02020404030301010803"/>
    <w:charset w:val="00"/>
    <w:family w:val="roman"/>
    <w:pitch w:val="default"/>
    <w:sig w:usb0="00000287" w:usb1="00000000" w:usb2="00000000" w:usb3="00000000" w:csb0="0000009F" w:csb1="DFD70000"/>
  </w:font>
  <w:font w:name="Cambria">
    <w:panose1 w:val="02040503050406030204"/>
    <w:charset w:val="00"/>
    <w:family w:val="roman"/>
    <w:pitch w:val="default"/>
    <w:sig w:usb0="E00006FF" w:usb1="420024FF" w:usb2="02000000" w:usb3="00000000" w:csb0="2000019F" w:csb1="00000000"/>
  </w:font>
  <w:font w:name="Bookman Old Style">
    <w:panose1 w:val="02050604050505020204"/>
    <w:charset w:val="00"/>
    <w:family w:val="roman"/>
    <w:pitch w:val="default"/>
    <w:sig w:usb0="00000287" w:usb1="00000000" w:usb2="00000000" w:usb3="00000000" w:csb0="2000009F" w:csb1="DFD70000"/>
  </w:font>
  <w:font w:name="仿宋_GB2312">
    <w:altName w:val="仿宋"/>
    <w:panose1 w:val="00000000000000000000"/>
    <w:charset w:val="86"/>
    <w:family w:val="modern"/>
    <w:pitch w:val="default"/>
    <w:sig w:usb0="00000000" w:usb1="00000000" w:usb2="00000010" w:usb3="00000000" w:csb0="00040000" w:csb1="00000000"/>
  </w:font>
  <w:font w:name="华文宋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360"/>
      <w:jc w:val="right"/>
    </w:pPr>
    <w:r>
      <w:rPr>
        <w:rStyle w:val="24"/>
      </w:rPr>
      <w:fldChar w:fldCharType="begin"/>
    </w:r>
    <w:r>
      <w:rPr>
        <w:rStyle w:val="24"/>
      </w:rPr>
      <w:instrText xml:space="preserve"> PAGE </w:instrText>
    </w:r>
    <w:r>
      <w:rPr>
        <w:rStyle w:val="24"/>
      </w:rPr>
      <w:fldChar w:fldCharType="separate"/>
    </w:r>
    <w:r>
      <w:rPr>
        <w:rStyle w:val="24"/>
      </w:rPr>
      <w:t>2</w:t>
    </w:r>
    <w:r>
      <w:rPr>
        <w:rStyle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right" w:y="1"/>
      <w:ind w:firstLine="360"/>
      <w:rPr>
        <w:rStyle w:val="24"/>
      </w:rPr>
    </w:pPr>
    <w:r>
      <w:rPr>
        <w:rStyle w:val="24"/>
      </w:rPr>
      <w:fldChar w:fldCharType="begin"/>
    </w:r>
    <w:r>
      <w:rPr>
        <w:rStyle w:val="24"/>
      </w:rPr>
      <w:instrText xml:space="preserve">PAGE  </w:instrText>
    </w:r>
    <w:r>
      <w:rPr>
        <w:rStyle w:val="24"/>
      </w:rPr>
      <w:fldChar w:fldCharType="end"/>
    </w:r>
  </w:p>
  <w:p>
    <w:pPr>
      <w:pStyle w:val="1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360"/>
      <w:jc w:val="right"/>
    </w:pPr>
    <w:r>
      <w:rPr>
        <w:rStyle w:val="24"/>
      </w:rPr>
      <w:fldChar w:fldCharType="begin"/>
    </w:r>
    <w:r>
      <w:rPr>
        <w:rStyle w:val="24"/>
      </w:rPr>
      <w:instrText xml:space="preserve"> PAGE </w:instrText>
    </w:r>
    <w:r>
      <w:rPr>
        <w:rStyle w:val="24"/>
      </w:rPr>
      <w:fldChar w:fldCharType="separate"/>
    </w:r>
    <w:r>
      <w:rPr>
        <w:rStyle w:val="24"/>
      </w:rPr>
      <w:t>I</w:t>
    </w:r>
    <w:r>
      <w:rPr>
        <w:rStyle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422"/>
      <w:rPr>
        <w:rFonts w:eastAsia="黑体"/>
        <w:b/>
        <w:sz w:val="21"/>
        <w:szCs w:val="21"/>
      </w:rPr>
    </w:pPr>
    <w:r>
      <w:rPr>
        <w:rFonts w:eastAsia="黑体"/>
        <w:b/>
        <w:sz w:val="21"/>
        <w:szCs w:val="21"/>
      </w:rPr>
      <w:t>JJF XXXX-XXXX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422"/>
      <w:rPr>
        <w:rFonts w:ascii="黑体" w:hAnsi="黑体" w:eastAsia="黑体"/>
        <w:b/>
        <w:sz w:val="21"/>
        <w:szCs w:val="21"/>
      </w:rPr>
    </w:pPr>
    <w:r>
      <w:rPr>
        <w:rFonts w:ascii="黑体" w:hAnsi="黑体" w:eastAsia="黑体"/>
        <w:b/>
        <w:sz w:val="21"/>
        <w:szCs w:val="21"/>
      </w:rPr>
      <w:t>JJF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8B5C02"/>
    <w:multiLevelType w:val="multilevel"/>
    <w:tmpl w:val="018B5C02"/>
    <w:lvl w:ilvl="0" w:tentative="0">
      <w:start w:val="1"/>
      <w:numFmt w:val="decimal"/>
      <w:lvlText w:val="%1"/>
      <w:lvlJc w:val="left"/>
      <w:pPr>
        <w:ind w:left="0" w:firstLine="0"/>
      </w:pPr>
      <w:rPr>
        <w:rFonts w:hint="eastAsia"/>
      </w:rPr>
    </w:lvl>
    <w:lvl w:ilvl="1" w:tentative="0">
      <w:start w:val="1"/>
      <w:numFmt w:val="decimal"/>
      <w:lvlText w:val="%1.%2"/>
      <w:lvlJc w:val="left"/>
      <w:pPr>
        <w:tabs>
          <w:tab w:val="left" w:pos="567"/>
        </w:tabs>
        <w:ind w:left="0" w:firstLine="0"/>
      </w:pPr>
      <w:rPr>
        <w:rFonts w:hint="eastAsia"/>
      </w:rPr>
    </w:lvl>
    <w:lvl w:ilvl="2" w:tentative="0">
      <w:start w:val="1"/>
      <w:numFmt w:val="lowerLetter"/>
      <w:lvlText w:val="%3)"/>
      <w:lvlJc w:val="left"/>
      <w:pPr>
        <w:ind w:left="440" w:hanging="440"/>
      </w:pPr>
    </w:lvl>
    <w:lvl w:ilvl="3" w:tentative="0">
      <w:start w:val="1"/>
      <w:numFmt w:val="decimal"/>
      <w:lvlText w:val="%1.%2.%3.%4"/>
      <w:lvlJc w:val="left"/>
      <w:pPr>
        <w:ind w:left="0" w:firstLine="0"/>
      </w:pPr>
      <w:rPr>
        <w:rFonts w:hint="eastAsia" w:ascii="Times New Roman" w:hAnsi="Times New Roman" w:cs="Times New Roman"/>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4" w:tentative="0">
      <w:start w:val="1"/>
      <w:numFmt w:val="decimal"/>
      <w:lvlRestart w:val="0"/>
      <w:lvlText w:val="表%5"/>
      <w:lvlJc w:val="center"/>
      <w:pPr>
        <w:ind w:left="0" w:firstLine="0"/>
      </w:pPr>
      <w:rPr>
        <w:rFonts w:hint="eastAsia"/>
      </w:rPr>
    </w:lvl>
    <w:lvl w:ilvl="5" w:tentative="0">
      <w:start w:val="1"/>
      <w:numFmt w:val="decimal"/>
      <w:lvlText w:val="%1.%2.%3.%4.%5.%6"/>
      <w:lvlJc w:val="left"/>
      <w:pPr>
        <w:tabs>
          <w:tab w:val="left" w:pos="567"/>
        </w:tabs>
        <w:ind w:left="0" w:firstLine="0"/>
      </w:pPr>
      <w:rPr>
        <w:rFonts w:hint="eastAsia"/>
      </w:rPr>
    </w:lvl>
    <w:lvl w:ilvl="6" w:tentative="0">
      <w:start w:val="1"/>
      <w:numFmt w:val="decimal"/>
      <w:lvlText w:val="%1.%2.%3.%4.%5.%6.%7"/>
      <w:lvlJc w:val="left"/>
      <w:pPr>
        <w:tabs>
          <w:tab w:val="left" w:pos="567"/>
        </w:tabs>
        <w:ind w:left="0" w:firstLine="0"/>
      </w:pPr>
      <w:rPr>
        <w:rFonts w:hint="eastAsia"/>
      </w:rPr>
    </w:lvl>
    <w:lvl w:ilvl="7" w:tentative="0">
      <w:start w:val="1"/>
      <w:numFmt w:val="decimal"/>
      <w:lvlText w:val="%1.%2.%3.%4.%5.%6.%7.%8"/>
      <w:lvlJc w:val="left"/>
      <w:pPr>
        <w:tabs>
          <w:tab w:val="left" w:pos="567"/>
        </w:tabs>
        <w:ind w:left="0" w:firstLine="0"/>
      </w:pPr>
      <w:rPr>
        <w:rFonts w:hint="eastAsia"/>
      </w:rPr>
    </w:lvl>
    <w:lvl w:ilvl="8" w:tentative="0">
      <w:start w:val="1"/>
      <w:numFmt w:val="decimal"/>
      <w:lvlText w:val="%1.%2.%3.%4.%5.%6.%7.%8.%9"/>
      <w:lvlJc w:val="left"/>
      <w:pPr>
        <w:tabs>
          <w:tab w:val="left" w:pos="567"/>
        </w:tabs>
        <w:ind w:left="0" w:firstLine="0"/>
      </w:pPr>
      <w:rPr>
        <w:rFonts w:hint="eastAsia"/>
      </w:rPr>
    </w:lvl>
  </w:abstractNum>
  <w:abstractNum w:abstractNumId="1">
    <w:nsid w:val="01B66338"/>
    <w:multiLevelType w:val="multilevel"/>
    <w:tmpl w:val="01B66338"/>
    <w:lvl w:ilvl="0" w:tentative="0">
      <w:start w:val="1"/>
      <w:numFmt w:val="lowerLetter"/>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196439F5"/>
    <w:multiLevelType w:val="multilevel"/>
    <w:tmpl w:val="196439F5"/>
    <w:lvl w:ilvl="0" w:tentative="0">
      <w:start w:val="1"/>
      <w:numFmt w:val="lowerLetter"/>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1AE44542"/>
    <w:multiLevelType w:val="multilevel"/>
    <w:tmpl w:val="1AE44542"/>
    <w:lvl w:ilvl="0" w:tentative="0">
      <w:start w:val="1"/>
      <w:numFmt w:val="lowerLetter"/>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3599750E"/>
    <w:multiLevelType w:val="multilevel"/>
    <w:tmpl w:val="3599750E"/>
    <w:lvl w:ilvl="0" w:tentative="0">
      <w:start w:val="1"/>
      <w:numFmt w:val="lowerLetter"/>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469924D1"/>
    <w:multiLevelType w:val="multilevel"/>
    <w:tmpl w:val="469924D1"/>
    <w:lvl w:ilvl="0" w:tentative="0">
      <w:start w:val="1"/>
      <w:numFmt w:val="lowerLetter"/>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4887337E"/>
    <w:multiLevelType w:val="multilevel"/>
    <w:tmpl w:val="4887337E"/>
    <w:lvl w:ilvl="0" w:tentative="0">
      <w:start w:val="1"/>
      <w:numFmt w:val="decimal"/>
      <w:pStyle w:val="2"/>
      <w:lvlText w:val="%1"/>
      <w:lvlJc w:val="left"/>
      <w:pPr>
        <w:ind w:left="0" w:firstLine="0"/>
      </w:pPr>
      <w:rPr>
        <w:rFonts w:hint="eastAsia"/>
      </w:rPr>
    </w:lvl>
    <w:lvl w:ilvl="1" w:tentative="0">
      <w:start w:val="1"/>
      <w:numFmt w:val="decimal"/>
      <w:pStyle w:val="3"/>
      <w:lvlText w:val="%1.%2"/>
      <w:lvlJc w:val="left"/>
      <w:pPr>
        <w:tabs>
          <w:tab w:val="left" w:pos="567"/>
        </w:tabs>
        <w:ind w:left="0" w:firstLine="0"/>
      </w:pPr>
      <w:rPr>
        <w:rFonts w:hint="eastAsia"/>
      </w:rPr>
    </w:lvl>
    <w:lvl w:ilvl="2" w:tentative="0">
      <w:start w:val="1"/>
      <w:numFmt w:val="decimal"/>
      <w:pStyle w:val="42"/>
      <w:lvlText w:val="%1.%2.%3"/>
      <w:lvlJc w:val="left"/>
      <w:pPr>
        <w:ind w:left="568" w:firstLine="0"/>
      </w:pPr>
      <w:rPr>
        <w:rFonts w:hint="eastAsia"/>
        <w:lang w:eastAsia="zh-CN"/>
      </w:rPr>
    </w:lvl>
    <w:lvl w:ilvl="3" w:tentative="0">
      <w:start w:val="1"/>
      <w:numFmt w:val="decimal"/>
      <w:pStyle w:val="40"/>
      <w:lvlText w:val="%1.%2.%3.%4"/>
      <w:lvlJc w:val="left"/>
      <w:pPr>
        <w:ind w:left="0" w:firstLine="0"/>
      </w:pPr>
      <w:rPr>
        <w:rFonts w:hint="eastAsia" w:ascii="Times New Roman" w:hAnsi="Times New Roman" w:cs="Times New Roman"/>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4" w:tentative="0">
      <w:start w:val="1"/>
      <w:numFmt w:val="decimal"/>
      <w:lvlRestart w:val="0"/>
      <w:pStyle w:val="36"/>
      <w:lvlText w:val="表%5"/>
      <w:lvlJc w:val="center"/>
      <w:pPr>
        <w:ind w:left="2694" w:firstLine="0"/>
      </w:pPr>
      <w:rPr>
        <w:rFonts w:hint="eastAsia"/>
      </w:rPr>
    </w:lvl>
    <w:lvl w:ilvl="5" w:tentative="0">
      <w:start w:val="1"/>
      <w:numFmt w:val="decimal"/>
      <w:lvlText w:val="%1.%2.%3.%4.%5.%6"/>
      <w:lvlJc w:val="left"/>
      <w:pPr>
        <w:tabs>
          <w:tab w:val="left" w:pos="567"/>
        </w:tabs>
        <w:ind w:left="0" w:firstLine="0"/>
      </w:pPr>
      <w:rPr>
        <w:rFonts w:hint="eastAsia"/>
      </w:rPr>
    </w:lvl>
    <w:lvl w:ilvl="6" w:tentative="0">
      <w:start w:val="1"/>
      <w:numFmt w:val="decimal"/>
      <w:lvlText w:val="%1.%2.%3.%4.%5.%6.%7"/>
      <w:lvlJc w:val="left"/>
      <w:pPr>
        <w:tabs>
          <w:tab w:val="left" w:pos="567"/>
        </w:tabs>
        <w:ind w:left="0" w:firstLine="0"/>
      </w:pPr>
      <w:rPr>
        <w:rFonts w:hint="eastAsia"/>
      </w:rPr>
    </w:lvl>
    <w:lvl w:ilvl="7" w:tentative="0">
      <w:start w:val="1"/>
      <w:numFmt w:val="decimal"/>
      <w:lvlText w:val="%1.%2.%3.%4.%5.%6.%7.%8"/>
      <w:lvlJc w:val="left"/>
      <w:pPr>
        <w:tabs>
          <w:tab w:val="left" w:pos="567"/>
        </w:tabs>
        <w:ind w:left="0" w:firstLine="0"/>
      </w:pPr>
      <w:rPr>
        <w:rFonts w:hint="eastAsia"/>
      </w:rPr>
    </w:lvl>
    <w:lvl w:ilvl="8" w:tentative="0">
      <w:start w:val="1"/>
      <w:numFmt w:val="decimal"/>
      <w:lvlText w:val="%1.%2.%3.%4.%5.%6.%7.%8.%9"/>
      <w:lvlJc w:val="left"/>
      <w:pPr>
        <w:tabs>
          <w:tab w:val="left" w:pos="567"/>
        </w:tabs>
        <w:ind w:left="0" w:firstLine="0"/>
      </w:pPr>
      <w:rPr>
        <w:rFonts w:hint="eastAsia"/>
      </w:rPr>
    </w:lvl>
  </w:abstractNum>
  <w:abstractNum w:abstractNumId="7">
    <w:nsid w:val="6E840940"/>
    <w:multiLevelType w:val="multilevel"/>
    <w:tmpl w:val="6E840940"/>
    <w:lvl w:ilvl="0" w:tentative="0">
      <w:start w:val="1"/>
      <w:numFmt w:val="lowerLetter"/>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6"/>
  </w:num>
  <w:num w:numId="2">
    <w:abstractNumId w:val="0"/>
  </w:num>
  <w:num w:numId="3">
    <w:abstractNumId w:val="3"/>
  </w:num>
  <w:num w:numId="4">
    <w:abstractNumId w:val="1"/>
  </w:num>
  <w:num w:numId="5">
    <w:abstractNumId w:val="7"/>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80"/>
  <w:drawingGridHorizontalSpacing w:val="105"/>
  <w:drawingGridVerticalSpacing w:val="156"/>
  <w:displayHorizontalDrawingGridEvery w:val="2"/>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ED61B6"/>
    <w:rsid w:val="00001AC8"/>
    <w:rsid w:val="00003947"/>
    <w:rsid w:val="00003E9E"/>
    <w:rsid w:val="000057D6"/>
    <w:rsid w:val="00011751"/>
    <w:rsid w:val="000130BF"/>
    <w:rsid w:val="00014B91"/>
    <w:rsid w:val="00017AFB"/>
    <w:rsid w:val="00022B4F"/>
    <w:rsid w:val="00025438"/>
    <w:rsid w:val="00030AC4"/>
    <w:rsid w:val="00032247"/>
    <w:rsid w:val="000329EB"/>
    <w:rsid w:val="00033B28"/>
    <w:rsid w:val="00033EF3"/>
    <w:rsid w:val="000363FC"/>
    <w:rsid w:val="00041635"/>
    <w:rsid w:val="000427F7"/>
    <w:rsid w:val="00043C12"/>
    <w:rsid w:val="00044DB1"/>
    <w:rsid w:val="0004533D"/>
    <w:rsid w:val="00047308"/>
    <w:rsid w:val="00060400"/>
    <w:rsid w:val="00064C2C"/>
    <w:rsid w:val="00064CE0"/>
    <w:rsid w:val="0006502B"/>
    <w:rsid w:val="00065563"/>
    <w:rsid w:val="00065EAD"/>
    <w:rsid w:val="00066D2E"/>
    <w:rsid w:val="00066FC5"/>
    <w:rsid w:val="00070C92"/>
    <w:rsid w:val="000722D9"/>
    <w:rsid w:val="00076F93"/>
    <w:rsid w:val="00080988"/>
    <w:rsid w:val="00081A87"/>
    <w:rsid w:val="00081D53"/>
    <w:rsid w:val="00083AE9"/>
    <w:rsid w:val="000842F4"/>
    <w:rsid w:val="00090C05"/>
    <w:rsid w:val="00092AEF"/>
    <w:rsid w:val="00093A23"/>
    <w:rsid w:val="000959F1"/>
    <w:rsid w:val="00096675"/>
    <w:rsid w:val="000972AD"/>
    <w:rsid w:val="000A0930"/>
    <w:rsid w:val="000A0EBC"/>
    <w:rsid w:val="000A17ED"/>
    <w:rsid w:val="000A39FF"/>
    <w:rsid w:val="000A3DA4"/>
    <w:rsid w:val="000B0E6D"/>
    <w:rsid w:val="000B30D2"/>
    <w:rsid w:val="000B4021"/>
    <w:rsid w:val="000B6243"/>
    <w:rsid w:val="000C1CA8"/>
    <w:rsid w:val="000C1DD2"/>
    <w:rsid w:val="000C2E17"/>
    <w:rsid w:val="000C3D75"/>
    <w:rsid w:val="000D1412"/>
    <w:rsid w:val="000D441B"/>
    <w:rsid w:val="000D45EE"/>
    <w:rsid w:val="000D5943"/>
    <w:rsid w:val="000D6F84"/>
    <w:rsid w:val="000E0964"/>
    <w:rsid w:val="000E3052"/>
    <w:rsid w:val="000E3B78"/>
    <w:rsid w:val="000E7940"/>
    <w:rsid w:val="000F047A"/>
    <w:rsid w:val="000F1E86"/>
    <w:rsid w:val="000F4E5A"/>
    <w:rsid w:val="000F57A8"/>
    <w:rsid w:val="000F5CA8"/>
    <w:rsid w:val="000F791E"/>
    <w:rsid w:val="00100653"/>
    <w:rsid w:val="0010369A"/>
    <w:rsid w:val="00105C2D"/>
    <w:rsid w:val="0010680B"/>
    <w:rsid w:val="00111360"/>
    <w:rsid w:val="001120B2"/>
    <w:rsid w:val="00112B4B"/>
    <w:rsid w:val="00115227"/>
    <w:rsid w:val="00115D05"/>
    <w:rsid w:val="00117DE9"/>
    <w:rsid w:val="00120823"/>
    <w:rsid w:val="001212DF"/>
    <w:rsid w:val="001215FB"/>
    <w:rsid w:val="00122B7F"/>
    <w:rsid w:val="001245DC"/>
    <w:rsid w:val="001264C6"/>
    <w:rsid w:val="00126D7B"/>
    <w:rsid w:val="00127389"/>
    <w:rsid w:val="0012745C"/>
    <w:rsid w:val="00131BCE"/>
    <w:rsid w:val="001342D8"/>
    <w:rsid w:val="001358B2"/>
    <w:rsid w:val="00135B85"/>
    <w:rsid w:val="00135E32"/>
    <w:rsid w:val="00135FAD"/>
    <w:rsid w:val="0014024F"/>
    <w:rsid w:val="0014139A"/>
    <w:rsid w:val="00144352"/>
    <w:rsid w:val="001458BB"/>
    <w:rsid w:val="001461F8"/>
    <w:rsid w:val="00147585"/>
    <w:rsid w:val="00152D30"/>
    <w:rsid w:val="001533F2"/>
    <w:rsid w:val="001556A2"/>
    <w:rsid w:val="00156320"/>
    <w:rsid w:val="00160097"/>
    <w:rsid w:val="00161E78"/>
    <w:rsid w:val="001638E5"/>
    <w:rsid w:val="00163F75"/>
    <w:rsid w:val="00164A9B"/>
    <w:rsid w:val="00164BB5"/>
    <w:rsid w:val="00172BF5"/>
    <w:rsid w:val="00172EB7"/>
    <w:rsid w:val="001735D3"/>
    <w:rsid w:val="00173BB5"/>
    <w:rsid w:val="00175756"/>
    <w:rsid w:val="00176B72"/>
    <w:rsid w:val="00181944"/>
    <w:rsid w:val="00187F8D"/>
    <w:rsid w:val="00195E7E"/>
    <w:rsid w:val="00196693"/>
    <w:rsid w:val="00196B7A"/>
    <w:rsid w:val="001A0497"/>
    <w:rsid w:val="001A0D77"/>
    <w:rsid w:val="001A1180"/>
    <w:rsid w:val="001A4925"/>
    <w:rsid w:val="001A60F7"/>
    <w:rsid w:val="001A62D7"/>
    <w:rsid w:val="001A7E81"/>
    <w:rsid w:val="001B0804"/>
    <w:rsid w:val="001B1F3B"/>
    <w:rsid w:val="001B2627"/>
    <w:rsid w:val="001B2C80"/>
    <w:rsid w:val="001B35C5"/>
    <w:rsid w:val="001B6271"/>
    <w:rsid w:val="001C4073"/>
    <w:rsid w:val="001C5DBB"/>
    <w:rsid w:val="001C6916"/>
    <w:rsid w:val="001C6987"/>
    <w:rsid w:val="001D2FB3"/>
    <w:rsid w:val="001D3937"/>
    <w:rsid w:val="001D47E6"/>
    <w:rsid w:val="001D5C2B"/>
    <w:rsid w:val="001E0D40"/>
    <w:rsid w:val="001E10ED"/>
    <w:rsid w:val="001E2785"/>
    <w:rsid w:val="001E4514"/>
    <w:rsid w:val="001E52FE"/>
    <w:rsid w:val="001E55CD"/>
    <w:rsid w:val="001F111E"/>
    <w:rsid w:val="001F2B6B"/>
    <w:rsid w:val="001F314A"/>
    <w:rsid w:val="001F3575"/>
    <w:rsid w:val="001F39FC"/>
    <w:rsid w:val="001F5E9B"/>
    <w:rsid w:val="001F69C8"/>
    <w:rsid w:val="0020275E"/>
    <w:rsid w:val="00203AE7"/>
    <w:rsid w:val="00205B38"/>
    <w:rsid w:val="00206718"/>
    <w:rsid w:val="00213637"/>
    <w:rsid w:val="00213C5F"/>
    <w:rsid w:val="00215B12"/>
    <w:rsid w:val="00215FEC"/>
    <w:rsid w:val="002161AA"/>
    <w:rsid w:val="00216929"/>
    <w:rsid w:val="0022148E"/>
    <w:rsid w:val="0022218A"/>
    <w:rsid w:val="00222AEB"/>
    <w:rsid w:val="00223290"/>
    <w:rsid w:val="0023221A"/>
    <w:rsid w:val="002343B2"/>
    <w:rsid w:val="00236550"/>
    <w:rsid w:val="0024374C"/>
    <w:rsid w:val="00250EE7"/>
    <w:rsid w:val="002517BF"/>
    <w:rsid w:val="00252E95"/>
    <w:rsid w:val="002535CE"/>
    <w:rsid w:val="0025510B"/>
    <w:rsid w:val="00257013"/>
    <w:rsid w:val="00257CBA"/>
    <w:rsid w:val="00261C53"/>
    <w:rsid w:val="00262ADA"/>
    <w:rsid w:val="00263E65"/>
    <w:rsid w:val="002647BF"/>
    <w:rsid w:val="00266886"/>
    <w:rsid w:val="00267EB3"/>
    <w:rsid w:val="002709FB"/>
    <w:rsid w:val="00271404"/>
    <w:rsid w:val="00274A31"/>
    <w:rsid w:val="00274E3B"/>
    <w:rsid w:val="00275A7B"/>
    <w:rsid w:val="002764DA"/>
    <w:rsid w:val="00277E82"/>
    <w:rsid w:val="00281020"/>
    <w:rsid w:val="0028105E"/>
    <w:rsid w:val="00283A30"/>
    <w:rsid w:val="00286740"/>
    <w:rsid w:val="00287BB6"/>
    <w:rsid w:val="00291855"/>
    <w:rsid w:val="00291BC7"/>
    <w:rsid w:val="00291D8F"/>
    <w:rsid w:val="002A0791"/>
    <w:rsid w:val="002A3DCE"/>
    <w:rsid w:val="002B07CD"/>
    <w:rsid w:val="002B116D"/>
    <w:rsid w:val="002B1868"/>
    <w:rsid w:val="002B31C0"/>
    <w:rsid w:val="002B328B"/>
    <w:rsid w:val="002B3D20"/>
    <w:rsid w:val="002B731A"/>
    <w:rsid w:val="002C04A5"/>
    <w:rsid w:val="002C08A4"/>
    <w:rsid w:val="002C0A37"/>
    <w:rsid w:val="002C1C93"/>
    <w:rsid w:val="002C1E20"/>
    <w:rsid w:val="002C4CC6"/>
    <w:rsid w:val="002C7160"/>
    <w:rsid w:val="002D46A2"/>
    <w:rsid w:val="002D5B66"/>
    <w:rsid w:val="002E13FC"/>
    <w:rsid w:val="002E58D8"/>
    <w:rsid w:val="002E723D"/>
    <w:rsid w:val="002F38F6"/>
    <w:rsid w:val="00300345"/>
    <w:rsid w:val="00302BF3"/>
    <w:rsid w:val="00304EF1"/>
    <w:rsid w:val="003064B6"/>
    <w:rsid w:val="00306603"/>
    <w:rsid w:val="00307494"/>
    <w:rsid w:val="0031162C"/>
    <w:rsid w:val="00313A47"/>
    <w:rsid w:val="00314676"/>
    <w:rsid w:val="00314853"/>
    <w:rsid w:val="00315BFC"/>
    <w:rsid w:val="003173D8"/>
    <w:rsid w:val="0032154E"/>
    <w:rsid w:val="00321A5B"/>
    <w:rsid w:val="003228E1"/>
    <w:rsid w:val="00325FA2"/>
    <w:rsid w:val="00330BBD"/>
    <w:rsid w:val="00332252"/>
    <w:rsid w:val="00333313"/>
    <w:rsid w:val="00333EC4"/>
    <w:rsid w:val="00344453"/>
    <w:rsid w:val="003449CD"/>
    <w:rsid w:val="0035066E"/>
    <w:rsid w:val="00351870"/>
    <w:rsid w:val="00352E12"/>
    <w:rsid w:val="003535E5"/>
    <w:rsid w:val="00353C99"/>
    <w:rsid w:val="00354AAA"/>
    <w:rsid w:val="0035683C"/>
    <w:rsid w:val="0035729D"/>
    <w:rsid w:val="00357CAC"/>
    <w:rsid w:val="00361415"/>
    <w:rsid w:val="0036155F"/>
    <w:rsid w:val="003620F0"/>
    <w:rsid w:val="00362AE1"/>
    <w:rsid w:val="0036410D"/>
    <w:rsid w:val="003642E0"/>
    <w:rsid w:val="00367455"/>
    <w:rsid w:val="00367AA8"/>
    <w:rsid w:val="00371C96"/>
    <w:rsid w:val="00371DB0"/>
    <w:rsid w:val="003735DC"/>
    <w:rsid w:val="00374E4A"/>
    <w:rsid w:val="0037506B"/>
    <w:rsid w:val="00377EC0"/>
    <w:rsid w:val="00381ED3"/>
    <w:rsid w:val="00382CE3"/>
    <w:rsid w:val="00387A7B"/>
    <w:rsid w:val="00392545"/>
    <w:rsid w:val="0039405F"/>
    <w:rsid w:val="003950CF"/>
    <w:rsid w:val="003A33EE"/>
    <w:rsid w:val="003A4045"/>
    <w:rsid w:val="003A4196"/>
    <w:rsid w:val="003A43C4"/>
    <w:rsid w:val="003A57DA"/>
    <w:rsid w:val="003A594F"/>
    <w:rsid w:val="003A5F08"/>
    <w:rsid w:val="003A641E"/>
    <w:rsid w:val="003B0A6D"/>
    <w:rsid w:val="003B2CF9"/>
    <w:rsid w:val="003B2FE4"/>
    <w:rsid w:val="003B38C6"/>
    <w:rsid w:val="003B4D0F"/>
    <w:rsid w:val="003B5608"/>
    <w:rsid w:val="003B5E72"/>
    <w:rsid w:val="003B62C5"/>
    <w:rsid w:val="003B735B"/>
    <w:rsid w:val="003C0740"/>
    <w:rsid w:val="003C3ECC"/>
    <w:rsid w:val="003C698B"/>
    <w:rsid w:val="003C7811"/>
    <w:rsid w:val="003C7A4B"/>
    <w:rsid w:val="003D0DCA"/>
    <w:rsid w:val="003D21FA"/>
    <w:rsid w:val="003D2A9E"/>
    <w:rsid w:val="003D46AA"/>
    <w:rsid w:val="003D5648"/>
    <w:rsid w:val="003E051A"/>
    <w:rsid w:val="003E4C5D"/>
    <w:rsid w:val="003E5D03"/>
    <w:rsid w:val="003F5536"/>
    <w:rsid w:val="003F5A78"/>
    <w:rsid w:val="003F5F12"/>
    <w:rsid w:val="003F6CC4"/>
    <w:rsid w:val="004000CE"/>
    <w:rsid w:val="004033A5"/>
    <w:rsid w:val="0040374A"/>
    <w:rsid w:val="00405015"/>
    <w:rsid w:val="004105A5"/>
    <w:rsid w:val="004105D2"/>
    <w:rsid w:val="004129CE"/>
    <w:rsid w:val="00413F66"/>
    <w:rsid w:val="004165EE"/>
    <w:rsid w:val="00416948"/>
    <w:rsid w:val="00416F5B"/>
    <w:rsid w:val="00420541"/>
    <w:rsid w:val="00420D04"/>
    <w:rsid w:val="00420E5E"/>
    <w:rsid w:val="00420F47"/>
    <w:rsid w:val="0042333E"/>
    <w:rsid w:val="0042693F"/>
    <w:rsid w:val="004276A5"/>
    <w:rsid w:val="00427C35"/>
    <w:rsid w:val="00430841"/>
    <w:rsid w:val="00431BA7"/>
    <w:rsid w:val="00431CF3"/>
    <w:rsid w:val="00433A9A"/>
    <w:rsid w:val="00440A89"/>
    <w:rsid w:val="00447EF5"/>
    <w:rsid w:val="00450E98"/>
    <w:rsid w:val="00452439"/>
    <w:rsid w:val="00453329"/>
    <w:rsid w:val="0045371C"/>
    <w:rsid w:val="00454401"/>
    <w:rsid w:val="00455A05"/>
    <w:rsid w:val="00456D39"/>
    <w:rsid w:val="00460F1C"/>
    <w:rsid w:val="004611A8"/>
    <w:rsid w:val="0047047F"/>
    <w:rsid w:val="0047076D"/>
    <w:rsid w:val="00472B09"/>
    <w:rsid w:val="004743D2"/>
    <w:rsid w:val="00477851"/>
    <w:rsid w:val="00482330"/>
    <w:rsid w:val="00483F4D"/>
    <w:rsid w:val="00484F06"/>
    <w:rsid w:val="004879D7"/>
    <w:rsid w:val="00491848"/>
    <w:rsid w:val="004918EE"/>
    <w:rsid w:val="004931BC"/>
    <w:rsid w:val="004935E6"/>
    <w:rsid w:val="00493B5F"/>
    <w:rsid w:val="00496577"/>
    <w:rsid w:val="00496895"/>
    <w:rsid w:val="004A3B77"/>
    <w:rsid w:val="004A4FCF"/>
    <w:rsid w:val="004A6881"/>
    <w:rsid w:val="004A69C9"/>
    <w:rsid w:val="004B31F1"/>
    <w:rsid w:val="004B327C"/>
    <w:rsid w:val="004B42B2"/>
    <w:rsid w:val="004B4D73"/>
    <w:rsid w:val="004C3138"/>
    <w:rsid w:val="004C6143"/>
    <w:rsid w:val="004D46CF"/>
    <w:rsid w:val="004D48C6"/>
    <w:rsid w:val="004D6199"/>
    <w:rsid w:val="004E0E7B"/>
    <w:rsid w:val="004E27C4"/>
    <w:rsid w:val="004E4183"/>
    <w:rsid w:val="004E4B6B"/>
    <w:rsid w:val="004E51AA"/>
    <w:rsid w:val="004E5431"/>
    <w:rsid w:val="004E6293"/>
    <w:rsid w:val="004E66D0"/>
    <w:rsid w:val="004E7F34"/>
    <w:rsid w:val="004F2808"/>
    <w:rsid w:val="004F296B"/>
    <w:rsid w:val="004F4A0E"/>
    <w:rsid w:val="004F5017"/>
    <w:rsid w:val="004F6B9E"/>
    <w:rsid w:val="004F6F2A"/>
    <w:rsid w:val="00500A6B"/>
    <w:rsid w:val="005013D4"/>
    <w:rsid w:val="00511D26"/>
    <w:rsid w:val="00511FF0"/>
    <w:rsid w:val="00514AD4"/>
    <w:rsid w:val="00514B91"/>
    <w:rsid w:val="005166F6"/>
    <w:rsid w:val="0051687F"/>
    <w:rsid w:val="00531099"/>
    <w:rsid w:val="005311DA"/>
    <w:rsid w:val="00532481"/>
    <w:rsid w:val="00532AA6"/>
    <w:rsid w:val="00533D0D"/>
    <w:rsid w:val="00543265"/>
    <w:rsid w:val="00544AEB"/>
    <w:rsid w:val="00546707"/>
    <w:rsid w:val="00551A6F"/>
    <w:rsid w:val="00552CBA"/>
    <w:rsid w:val="00555251"/>
    <w:rsid w:val="005560E6"/>
    <w:rsid w:val="0056059E"/>
    <w:rsid w:val="005614A8"/>
    <w:rsid w:val="005648D8"/>
    <w:rsid w:val="00565718"/>
    <w:rsid w:val="00566C26"/>
    <w:rsid w:val="005670A3"/>
    <w:rsid w:val="0056762A"/>
    <w:rsid w:val="005718DE"/>
    <w:rsid w:val="00573905"/>
    <w:rsid w:val="005771D7"/>
    <w:rsid w:val="00577754"/>
    <w:rsid w:val="0057775B"/>
    <w:rsid w:val="0057780B"/>
    <w:rsid w:val="00577E08"/>
    <w:rsid w:val="00584B23"/>
    <w:rsid w:val="00586B25"/>
    <w:rsid w:val="00586CDC"/>
    <w:rsid w:val="0058712C"/>
    <w:rsid w:val="00591C78"/>
    <w:rsid w:val="00592624"/>
    <w:rsid w:val="005928E3"/>
    <w:rsid w:val="00592E14"/>
    <w:rsid w:val="00597025"/>
    <w:rsid w:val="005971C5"/>
    <w:rsid w:val="005A0AEC"/>
    <w:rsid w:val="005A4C57"/>
    <w:rsid w:val="005A77F1"/>
    <w:rsid w:val="005B0AE6"/>
    <w:rsid w:val="005B1F01"/>
    <w:rsid w:val="005B7A79"/>
    <w:rsid w:val="005C097E"/>
    <w:rsid w:val="005C174C"/>
    <w:rsid w:val="005C3493"/>
    <w:rsid w:val="005C509E"/>
    <w:rsid w:val="005C70E1"/>
    <w:rsid w:val="005D016A"/>
    <w:rsid w:val="005D0289"/>
    <w:rsid w:val="005D192B"/>
    <w:rsid w:val="005D2927"/>
    <w:rsid w:val="005D36C5"/>
    <w:rsid w:val="005D6D5B"/>
    <w:rsid w:val="005E15E2"/>
    <w:rsid w:val="005E5EF1"/>
    <w:rsid w:val="005F0B73"/>
    <w:rsid w:val="005F1F1C"/>
    <w:rsid w:val="005F28A4"/>
    <w:rsid w:val="005F2D79"/>
    <w:rsid w:val="005F54E2"/>
    <w:rsid w:val="005F5B2B"/>
    <w:rsid w:val="005F7523"/>
    <w:rsid w:val="00600B05"/>
    <w:rsid w:val="00603B09"/>
    <w:rsid w:val="00604CBC"/>
    <w:rsid w:val="00607F1C"/>
    <w:rsid w:val="00611D25"/>
    <w:rsid w:val="00613017"/>
    <w:rsid w:val="00614DE0"/>
    <w:rsid w:val="00621FC5"/>
    <w:rsid w:val="006229C5"/>
    <w:rsid w:val="006233C0"/>
    <w:rsid w:val="00623978"/>
    <w:rsid w:val="006243BC"/>
    <w:rsid w:val="00624B06"/>
    <w:rsid w:val="006254E5"/>
    <w:rsid w:val="00631F7C"/>
    <w:rsid w:val="00633A80"/>
    <w:rsid w:val="0064134A"/>
    <w:rsid w:val="00643377"/>
    <w:rsid w:val="006435D9"/>
    <w:rsid w:val="00643941"/>
    <w:rsid w:val="00644F1F"/>
    <w:rsid w:val="00645A74"/>
    <w:rsid w:val="00654F91"/>
    <w:rsid w:val="00657050"/>
    <w:rsid w:val="00664840"/>
    <w:rsid w:val="00666BC4"/>
    <w:rsid w:val="00667D06"/>
    <w:rsid w:val="00670927"/>
    <w:rsid w:val="006767EA"/>
    <w:rsid w:val="006800C6"/>
    <w:rsid w:val="00682002"/>
    <w:rsid w:val="006823EA"/>
    <w:rsid w:val="00683859"/>
    <w:rsid w:val="00685FF7"/>
    <w:rsid w:val="00686970"/>
    <w:rsid w:val="006872A4"/>
    <w:rsid w:val="00693A69"/>
    <w:rsid w:val="00695702"/>
    <w:rsid w:val="00695747"/>
    <w:rsid w:val="00696CC2"/>
    <w:rsid w:val="0069750A"/>
    <w:rsid w:val="00697812"/>
    <w:rsid w:val="006A1D50"/>
    <w:rsid w:val="006A2A15"/>
    <w:rsid w:val="006A38C9"/>
    <w:rsid w:val="006A3D5D"/>
    <w:rsid w:val="006A4EE0"/>
    <w:rsid w:val="006A5487"/>
    <w:rsid w:val="006A6D0D"/>
    <w:rsid w:val="006A7A70"/>
    <w:rsid w:val="006B0B49"/>
    <w:rsid w:val="006B193C"/>
    <w:rsid w:val="006B25A3"/>
    <w:rsid w:val="006B2C32"/>
    <w:rsid w:val="006B345B"/>
    <w:rsid w:val="006B5691"/>
    <w:rsid w:val="006B5FFF"/>
    <w:rsid w:val="006B6CC5"/>
    <w:rsid w:val="006B75BD"/>
    <w:rsid w:val="006C02DC"/>
    <w:rsid w:val="006C1581"/>
    <w:rsid w:val="006C292C"/>
    <w:rsid w:val="006C3BFD"/>
    <w:rsid w:val="006C4CAF"/>
    <w:rsid w:val="006C6583"/>
    <w:rsid w:val="006D3700"/>
    <w:rsid w:val="006D5324"/>
    <w:rsid w:val="006D70DA"/>
    <w:rsid w:val="006E1872"/>
    <w:rsid w:val="006E4D34"/>
    <w:rsid w:val="006E5360"/>
    <w:rsid w:val="006E6B4A"/>
    <w:rsid w:val="006E6B66"/>
    <w:rsid w:val="006E7EE6"/>
    <w:rsid w:val="006F2535"/>
    <w:rsid w:val="006F3EFF"/>
    <w:rsid w:val="006F5684"/>
    <w:rsid w:val="00701F49"/>
    <w:rsid w:val="00702CD6"/>
    <w:rsid w:val="00702CDB"/>
    <w:rsid w:val="00703562"/>
    <w:rsid w:val="007071F9"/>
    <w:rsid w:val="00711BF7"/>
    <w:rsid w:val="00712A26"/>
    <w:rsid w:val="0071481C"/>
    <w:rsid w:val="00715DC6"/>
    <w:rsid w:val="0071662E"/>
    <w:rsid w:val="00724378"/>
    <w:rsid w:val="00725395"/>
    <w:rsid w:val="00725897"/>
    <w:rsid w:val="00725B0C"/>
    <w:rsid w:val="007315E2"/>
    <w:rsid w:val="00733E99"/>
    <w:rsid w:val="0073442C"/>
    <w:rsid w:val="007350E8"/>
    <w:rsid w:val="00735273"/>
    <w:rsid w:val="00735C88"/>
    <w:rsid w:val="00735FC7"/>
    <w:rsid w:val="00736DFB"/>
    <w:rsid w:val="00740796"/>
    <w:rsid w:val="00740A79"/>
    <w:rsid w:val="0074282F"/>
    <w:rsid w:val="00742F0D"/>
    <w:rsid w:val="007435FE"/>
    <w:rsid w:val="00743B5D"/>
    <w:rsid w:val="0074512F"/>
    <w:rsid w:val="007457DE"/>
    <w:rsid w:val="00746148"/>
    <w:rsid w:val="0074688A"/>
    <w:rsid w:val="00757803"/>
    <w:rsid w:val="00764404"/>
    <w:rsid w:val="0076591E"/>
    <w:rsid w:val="00766376"/>
    <w:rsid w:val="007669D5"/>
    <w:rsid w:val="00772FC7"/>
    <w:rsid w:val="00773A9C"/>
    <w:rsid w:val="00777572"/>
    <w:rsid w:val="00777BCE"/>
    <w:rsid w:val="007842EB"/>
    <w:rsid w:val="00795ED4"/>
    <w:rsid w:val="00796150"/>
    <w:rsid w:val="00797DDE"/>
    <w:rsid w:val="007A34FB"/>
    <w:rsid w:val="007A359B"/>
    <w:rsid w:val="007B1A60"/>
    <w:rsid w:val="007B3120"/>
    <w:rsid w:val="007B34BF"/>
    <w:rsid w:val="007B59D3"/>
    <w:rsid w:val="007B5DC0"/>
    <w:rsid w:val="007B663A"/>
    <w:rsid w:val="007B7824"/>
    <w:rsid w:val="007C0029"/>
    <w:rsid w:val="007C2AC6"/>
    <w:rsid w:val="007C3527"/>
    <w:rsid w:val="007C4182"/>
    <w:rsid w:val="007C6E2E"/>
    <w:rsid w:val="007C6F52"/>
    <w:rsid w:val="007D05F8"/>
    <w:rsid w:val="007D2652"/>
    <w:rsid w:val="007E0C28"/>
    <w:rsid w:val="007E3A29"/>
    <w:rsid w:val="007F1119"/>
    <w:rsid w:val="007F2CAE"/>
    <w:rsid w:val="007F4233"/>
    <w:rsid w:val="007F79A2"/>
    <w:rsid w:val="007F7AA1"/>
    <w:rsid w:val="007F7F01"/>
    <w:rsid w:val="008010BA"/>
    <w:rsid w:val="00801D11"/>
    <w:rsid w:val="0080210F"/>
    <w:rsid w:val="00802561"/>
    <w:rsid w:val="008026EB"/>
    <w:rsid w:val="00803A95"/>
    <w:rsid w:val="00803F6F"/>
    <w:rsid w:val="00806F7E"/>
    <w:rsid w:val="00810835"/>
    <w:rsid w:val="0081536E"/>
    <w:rsid w:val="00817149"/>
    <w:rsid w:val="00825003"/>
    <w:rsid w:val="00825B2A"/>
    <w:rsid w:val="00825BFE"/>
    <w:rsid w:val="008268C4"/>
    <w:rsid w:val="00826E2F"/>
    <w:rsid w:val="00831C24"/>
    <w:rsid w:val="0083214E"/>
    <w:rsid w:val="00833411"/>
    <w:rsid w:val="00840177"/>
    <w:rsid w:val="00840B0C"/>
    <w:rsid w:val="00841562"/>
    <w:rsid w:val="00841C89"/>
    <w:rsid w:val="00841E4F"/>
    <w:rsid w:val="00842A6F"/>
    <w:rsid w:val="0084618D"/>
    <w:rsid w:val="00851082"/>
    <w:rsid w:val="0085129A"/>
    <w:rsid w:val="008542DC"/>
    <w:rsid w:val="0086262D"/>
    <w:rsid w:val="00863A4F"/>
    <w:rsid w:val="0086598A"/>
    <w:rsid w:val="00867EFC"/>
    <w:rsid w:val="00870107"/>
    <w:rsid w:val="008721EC"/>
    <w:rsid w:val="0087406C"/>
    <w:rsid w:val="0088141D"/>
    <w:rsid w:val="0088339B"/>
    <w:rsid w:val="00885988"/>
    <w:rsid w:val="008861B9"/>
    <w:rsid w:val="00890207"/>
    <w:rsid w:val="008910BA"/>
    <w:rsid w:val="008912D9"/>
    <w:rsid w:val="00893260"/>
    <w:rsid w:val="00895359"/>
    <w:rsid w:val="008961FF"/>
    <w:rsid w:val="0089754D"/>
    <w:rsid w:val="00897C8B"/>
    <w:rsid w:val="008A08C7"/>
    <w:rsid w:val="008A1044"/>
    <w:rsid w:val="008A20AF"/>
    <w:rsid w:val="008A2B09"/>
    <w:rsid w:val="008A3D62"/>
    <w:rsid w:val="008A4C5B"/>
    <w:rsid w:val="008A6952"/>
    <w:rsid w:val="008A7602"/>
    <w:rsid w:val="008B1034"/>
    <w:rsid w:val="008B74F3"/>
    <w:rsid w:val="008C1470"/>
    <w:rsid w:val="008C23A4"/>
    <w:rsid w:val="008C2A62"/>
    <w:rsid w:val="008C339B"/>
    <w:rsid w:val="008C4CC8"/>
    <w:rsid w:val="008C5227"/>
    <w:rsid w:val="008C6C1D"/>
    <w:rsid w:val="008D14E3"/>
    <w:rsid w:val="008D3680"/>
    <w:rsid w:val="008D3BEB"/>
    <w:rsid w:val="008D4C70"/>
    <w:rsid w:val="008D5937"/>
    <w:rsid w:val="008D5B41"/>
    <w:rsid w:val="008D75E2"/>
    <w:rsid w:val="008D7A1F"/>
    <w:rsid w:val="008E03B2"/>
    <w:rsid w:val="008E1446"/>
    <w:rsid w:val="008E6D5D"/>
    <w:rsid w:val="008E7A14"/>
    <w:rsid w:val="008F04F5"/>
    <w:rsid w:val="008F0A3E"/>
    <w:rsid w:val="008F71C5"/>
    <w:rsid w:val="00902715"/>
    <w:rsid w:val="00904048"/>
    <w:rsid w:val="009041DE"/>
    <w:rsid w:val="00910BE7"/>
    <w:rsid w:val="009112C1"/>
    <w:rsid w:val="00911D96"/>
    <w:rsid w:val="009139C8"/>
    <w:rsid w:val="00915C0A"/>
    <w:rsid w:val="00916956"/>
    <w:rsid w:val="009178D3"/>
    <w:rsid w:val="00917A03"/>
    <w:rsid w:val="00921382"/>
    <w:rsid w:val="00921DE5"/>
    <w:rsid w:val="00927594"/>
    <w:rsid w:val="00932542"/>
    <w:rsid w:val="00935E95"/>
    <w:rsid w:val="00937776"/>
    <w:rsid w:val="00942E96"/>
    <w:rsid w:val="0094383C"/>
    <w:rsid w:val="00944290"/>
    <w:rsid w:val="00945055"/>
    <w:rsid w:val="009465C6"/>
    <w:rsid w:val="0094678F"/>
    <w:rsid w:val="00946C4B"/>
    <w:rsid w:val="00950AFE"/>
    <w:rsid w:val="00950BE4"/>
    <w:rsid w:val="00950C14"/>
    <w:rsid w:val="009539EB"/>
    <w:rsid w:val="00956B7A"/>
    <w:rsid w:val="009575A2"/>
    <w:rsid w:val="009578B9"/>
    <w:rsid w:val="0096071E"/>
    <w:rsid w:val="00961377"/>
    <w:rsid w:val="00963C88"/>
    <w:rsid w:val="00963C90"/>
    <w:rsid w:val="009646DE"/>
    <w:rsid w:val="00967DD2"/>
    <w:rsid w:val="009713FC"/>
    <w:rsid w:val="00974A91"/>
    <w:rsid w:val="0097515B"/>
    <w:rsid w:val="00975A2B"/>
    <w:rsid w:val="0097719F"/>
    <w:rsid w:val="00977B59"/>
    <w:rsid w:val="009843CD"/>
    <w:rsid w:val="00985C06"/>
    <w:rsid w:val="00986327"/>
    <w:rsid w:val="00986449"/>
    <w:rsid w:val="00990915"/>
    <w:rsid w:val="00992389"/>
    <w:rsid w:val="009977D7"/>
    <w:rsid w:val="00997C12"/>
    <w:rsid w:val="009A6919"/>
    <w:rsid w:val="009A7051"/>
    <w:rsid w:val="009B2600"/>
    <w:rsid w:val="009B286F"/>
    <w:rsid w:val="009B3D2D"/>
    <w:rsid w:val="009B48F0"/>
    <w:rsid w:val="009B54B7"/>
    <w:rsid w:val="009B63B8"/>
    <w:rsid w:val="009B67B1"/>
    <w:rsid w:val="009C1775"/>
    <w:rsid w:val="009C21FC"/>
    <w:rsid w:val="009C3A42"/>
    <w:rsid w:val="009C3BAD"/>
    <w:rsid w:val="009C6B59"/>
    <w:rsid w:val="009C7083"/>
    <w:rsid w:val="009D120C"/>
    <w:rsid w:val="009D3CDF"/>
    <w:rsid w:val="009D6D6E"/>
    <w:rsid w:val="009E04AE"/>
    <w:rsid w:val="009E0723"/>
    <w:rsid w:val="009E37A3"/>
    <w:rsid w:val="009E413D"/>
    <w:rsid w:val="009E5A85"/>
    <w:rsid w:val="009E5B5A"/>
    <w:rsid w:val="009E75E7"/>
    <w:rsid w:val="009F048F"/>
    <w:rsid w:val="009F0745"/>
    <w:rsid w:val="009F079A"/>
    <w:rsid w:val="009F2A01"/>
    <w:rsid w:val="009F5E13"/>
    <w:rsid w:val="009F7A80"/>
    <w:rsid w:val="00A002EC"/>
    <w:rsid w:val="00A00FCA"/>
    <w:rsid w:val="00A0451D"/>
    <w:rsid w:val="00A04993"/>
    <w:rsid w:val="00A06290"/>
    <w:rsid w:val="00A066EE"/>
    <w:rsid w:val="00A07AB4"/>
    <w:rsid w:val="00A13300"/>
    <w:rsid w:val="00A14C62"/>
    <w:rsid w:val="00A14FAF"/>
    <w:rsid w:val="00A16202"/>
    <w:rsid w:val="00A17A17"/>
    <w:rsid w:val="00A2036A"/>
    <w:rsid w:val="00A24CBB"/>
    <w:rsid w:val="00A25353"/>
    <w:rsid w:val="00A27730"/>
    <w:rsid w:val="00A30D66"/>
    <w:rsid w:val="00A36060"/>
    <w:rsid w:val="00A366E4"/>
    <w:rsid w:val="00A401CC"/>
    <w:rsid w:val="00A412B7"/>
    <w:rsid w:val="00A41C0A"/>
    <w:rsid w:val="00A4328B"/>
    <w:rsid w:val="00A44785"/>
    <w:rsid w:val="00A45956"/>
    <w:rsid w:val="00A45F63"/>
    <w:rsid w:val="00A4616C"/>
    <w:rsid w:val="00A47762"/>
    <w:rsid w:val="00A50A8F"/>
    <w:rsid w:val="00A50EB5"/>
    <w:rsid w:val="00A54224"/>
    <w:rsid w:val="00A54CF4"/>
    <w:rsid w:val="00A55076"/>
    <w:rsid w:val="00A61C6C"/>
    <w:rsid w:val="00A61FBB"/>
    <w:rsid w:val="00A62260"/>
    <w:rsid w:val="00A63C7A"/>
    <w:rsid w:val="00A655E2"/>
    <w:rsid w:val="00A677F5"/>
    <w:rsid w:val="00A72C6F"/>
    <w:rsid w:val="00A74659"/>
    <w:rsid w:val="00A74748"/>
    <w:rsid w:val="00A7704C"/>
    <w:rsid w:val="00A77268"/>
    <w:rsid w:val="00A83BAE"/>
    <w:rsid w:val="00A842BB"/>
    <w:rsid w:val="00A85A53"/>
    <w:rsid w:val="00A85E90"/>
    <w:rsid w:val="00A87B3D"/>
    <w:rsid w:val="00A90D16"/>
    <w:rsid w:val="00A92FDD"/>
    <w:rsid w:val="00A946FD"/>
    <w:rsid w:val="00AA1D3E"/>
    <w:rsid w:val="00AA30E5"/>
    <w:rsid w:val="00AB5153"/>
    <w:rsid w:val="00AB658E"/>
    <w:rsid w:val="00AC1284"/>
    <w:rsid w:val="00AC33D7"/>
    <w:rsid w:val="00AC3671"/>
    <w:rsid w:val="00AC4482"/>
    <w:rsid w:val="00AC5632"/>
    <w:rsid w:val="00AC565A"/>
    <w:rsid w:val="00AC6169"/>
    <w:rsid w:val="00AC79F9"/>
    <w:rsid w:val="00AD384A"/>
    <w:rsid w:val="00AD3CC3"/>
    <w:rsid w:val="00AD4448"/>
    <w:rsid w:val="00AD5002"/>
    <w:rsid w:val="00AD538B"/>
    <w:rsid w:val="00AE3705"/>
    <w:rsid w:val="00AF19E3"/>
    <w:rsid w:val="00AF65F7"/>
    <w:rsid w:val="00AF6FC1"/>
    <w:rsid w:val="00AF71BD"/>
    <w:rsid w:val="00B01EE7"/>
    <w:rsid w:val="00B02E58"/>
    <w:rsid w:val="00B04754"/>
    <w:rsid w:val="00B07CA3"/>
    <w:rsid w:val="00B07E23"/>
    <w:rsid w:val="00B12A6D"/>
    <w:rsid w:val="00B12E7E"/>
    <w:rsid w:val="00B13D50"/>
    <w:rsid w:val="00B22CF7"/>
    <w:rsid w:val="00B22DD5"/>
    <w:rsid w:val="00B23AF2"/>
    <w:rsid w:val="00B2650B"/>
    <w:rsid w:val="00B26E59"/>
    <w:rsid w:val="00B32450"/>
    <w:rsid w:val="00B32C93"/>
    <w:rsid w:val="00B33C9B"/>
    <w:rsid w:val="00B3488D"/>
    <w:rsid w:val="00B3552C"/>
    <w:rsid w:val="00B3663E"/>
    <w:rsid w:val="00B44293"/>
    <w:rsid w:val="00B4606F"/>
    <w:rsid w:val="00B50318"/>
    <w:rsid w:val="00B508CA"/>
    <w:rsid w:val="00B558C3"/>
    <w:rsid w:val="00B617F1"/>
    <w:rsid w:val="00B63217"/>
    <w:rsid w:val="00B64124"/>
    <w:rsid w:val="00B64C0F"/>
    <w:rsid w:val="00B64F4B"/>
    <w:rsid w:val="00B663CA"/>
    <w:rsid w:val="00B66945"/>
    <w:rsid w:val="00B704F8"/>
    <w:rsid w:val="00B719A2"/>
    <w:rsid w:val="00B72968"/>
    <w:rsid w:val="00B73A47"/>
    <w:rsid w:val="00B7447E"/>
    <w:rsid w:val="00B74612"/>
    <w:rsid w:val="00B754A9"/>
    <w:rsid w:val="00B83AEA"/>
    <w:rsid w:val="00B83C21"/>
    <w:rsid w:val="00B84AAF"/>
    <w:rsid w:val="00B867F3"/>
    <w:rsid w:val="00B8767B"/>
    <w:rsid w:val="00B90730"/>
    <w:rsid w:val="00B94AF5"/>
    <w:rsid w:val="00B96240"/>
    <w:rsid w:val="00BA00AC"/>
    <w:rsid w:val="00BA053C"/>
    <w:rsid w:val="00BA224F"/>
    <w:rsid w:val="00BA4FFD"/>
    <w:rsid w:val="00BA578C"/>
    <w:rsid w:val="00BB0082"/>
    <w:rsid w:val="00BB174C"/>
    <w:rsid w:val="00BB3701"/>
    <w:rsid w:val="00BB4638"/>
    <w:rsid w:val="00BB4CA8"/>
    <w:rsid w:val="00BB63E4"/>
    <w:rsid w:val="00BC018B"/>
    <w:rsid w:val="00BC2E8B"/>
    <w:rsid w:val="00BC3F16"/>
    <w:rsid w:val="00BC52C7"/>
    <w:rsid w:val="00BC6B60"/>
    <w:rsid w:val="00BC6CC3"/>
    <w:rsid w:val="00BD22AD"/>
    <w:rsid w:val="00BD54EC"/>
    <w:rsid w:val="00BD5AED"/>
    <w:rsid w:val="00BD6DA4"/>
    <w:rsid w:val="00BD71FD"/>
    <w:rsid w:val="00BE0368"/>
    <w:rsid w:val="00BE291B"/>
    <w:rsid w:val="00BE538F"/>
    <w:rsid w:val="00BF4F6A"/>
    <w:rsid w:val="00BF6EA8"/>
    <w:rsid w:val="00BF6EFA"/>
    <w:rsid w:val="00C01711"/>
    <w:rsid w:val="00C06137"/>
    <w:rsid w:val="00C06D24"/>
    <w:rsid w:val="00C0733F"/>
    <w:rsid w:val="00C10185"/>
    <w:rsid w:val="00C1486B"/>
    <w:rsid w:val="00C14D06"/>
    <w:rsid w:val="00C21569"/>
    <w:rsid w:val="00C23D6D"/>
    <w:rsid w:val="00C33378"/>
    <w:rsid w:val="00C36BC9"/>
    <w:rsid w:val="00C42FC2"/>
    <w:rsid w:val="00C430E5"/>
    <w:rsid w:val="00C438A3"/>
    <w:rsid w:val="00C43A59"/>
    <w:rsid w:val="00C50CE8"/>
    <w:rsid w:val="00C520D4"/>
    <w:rsid w:val="00C56063"/>
    <w:rsid w:val="00C57717"/>
    <w:rsid w:val="00C6101C"/>
    <w:rsid w:val="00C63601"/>
    <w:rsid w:val="00C64E43"/>
    <w:rsid w:val="00C70211"/>
    <w:rsid w:val="00C715BF"/>
    <w:rsid w:val="00C7164B"/>
    <w:rsid w:val="00C73748"/>
    <w:rsid w:val="00C74004"/>
    <w:rsid w:val="00C7598C"/>
    <w:rsid w:val="00C75DFC"/>
    <w:rsid w:val="00C75F32"/>
    <w:rsid w:val="00C808EE"/>
    <w:rsid w:val="00C82010"/>
    <w:rsid w:val="00C83A99"/>
    <w:rsid w:val="00C84A26"/>
    <w:rsid w:val="00C84AE8"/>
    <w:rsid w:val="00C93358"/>
    <w:rsid w:val="00C942A3"/>
    <w:rsid w:val="00C9587E"/>
    <w:rsid w:val="00CA16EA"/>
    <w:rsid w:val="00CA1923"/>
    <w:rsid w:val="00CA20F0"/>
    <w:rsid w:val="00CA2EDD"/>
    <w:rsid w:val="00CA44E5"/>
    <w:rsid w:val="00CA69AD"/>
    <w:rsid w:val="00CB00A7"/>
    <w:rsid w:val="00CB0F16"/>
    <w:rsid w:val="00CB1B41"/>
    <w:rsid w:val="00CB3D36"/>
    <w:rsid w:val="00CB47E1"/>
    <w:rsid w:val="00CC035A"/>
    <w:rsid w:val="00CC0EDD"/>
    <w:rsid w:val="00CC1971"/>
    <w:rsid w:val="00CC280D"/>
    <w:rsid w:val="00CC54D4"/>
    <w:rsid w:val="00CC55EC"/>
    <w:rsid w:val="00CC6325"/>
    <w:rsid w:val="00CC71C5"/>
    <w:rsid w:val="00CD0529"/>
    <w:rsid w:val="00CD1847"/>
    <w:rsid w:val="00CD2FE8"/>
    <w:rsid w:val="00CD3A19"/>
    <w:rsid w:val="00CD3E6C"/>
    <w:rsid w:val="00CE34C7"/>
    <w:rsid w:val="00CE37E1"/>
    <w:rsid w:val="00CE62B8"/>
    <w:rsid w:val="00CE7ABC"/>
    <w:rsid w:val="00CF0C6E"/>
    <w:rsid w:val="00CF0E77"/>
    <w:rsid w:val="00CF0EF3"/>
    <w:rsid w:val="00D055A3"/>
    <w:rsid w:val="00D0669E"/>
    <w:rsid w:val="00D07F4D"/>
    <w:rsid w:val="00D107CE"/>
    <w:rsid w:val="00D11275"/>
    <w:rsid w:val="00D11523"/>
    <w:rsid w:val="00D116F0"/>
    <w:rsid w:val="00D16F44"/>
    <w:rsid w:val="00D17DF2"/>
    <w:rsid w:val="00D20374"/>
    <w:rsid w:val="00D204E9"/>
    <w:rsid w:val="00D20D2F"/>
    <w:rsid w:val="00D22319"/>
    <w:rsid w:val="00D22BA2"/>
    <w:rsid w:val="00D25578"/>
    <w:rsid w:val="00D255BC"/>
    <w:rsid w:val="00D268EF"/>
    <w:rsid w:val="00D32CAB"/>
    <w:rsid w:val="00D334CB"/>
    <w:rsid w:val="00D34B28"/>
    <w:rsid w:val="00D34FE6"/>
    <w:rsid w:val="00D357E5"/>
    <w:rsid w:val="00D35E16"/>
    <w:rsid w:val="00D37CE1"/>
    <w:rsid w:val="00D40D8B"/>
    <w:rsid w:val="00D5462D"/>
    <w:rsid w:val="00D55F76"/>
    <w:rsid w:val="00D56F4E"/>
    <w:rsid w:val="00D571BA"/>
    <w:rsid w:val="00D5784D"/>
    <w:rsid w:val="00D62419"/>
    <w:rsid w:val="00D62F61"/>
    <w:rsid w:val="00D642BB"/>
    <w:rsid w:val="00D65CBA"/>
    <w:rsid w:val="00D65D7D"/>
    <w:rsid w:val="00D65E69"/>
    <w:rsid w:val="00D667E8"/>
    <w:rsid w:val="00D67731"/>
    <w:rsid w:val="00D71124"/>
    <w:rsid w:val="00D71CF1"/>
    <w:rsid w:val="00D7277C"/>
    <w:rsid w:val="00D72874"/>
    <w:rsid w:val="00D763BE"/>
    <w:rsid w:val="00D76AA1"/>
    <w:rsid w:val="00D818F5"/>
    <w:rsid w:val="00D8264D"/>
    <w:rsid w:val="00D82752"/>
    <w:rsid w:val="00D83171"/>
    <w:rsid w:val="00D83526"/>
    <w:rsid w:val="00D858DC"/>
    <w:rsid w:val="00D85BD3"/>
    <w:rsid w:val="00D90D04"/>
    <w:rsid w:val="00D91D1D"/>
    <w:rsid w:val="00D92ACA"/>
    <w:rsid w:val="00D94436"/>
    <w:rsid w:val="00D95121"/>
    <w:rsid w:val="00D974D8"/>
    <w:rsid w:val="00D97648"/>
    <w:rsid w:val="00D97A65"/>
    <w:rsid w:val="00DA2E7A"/>
    <w:rsid w:val="00DA316C"/>
    <w:rsid w:val="00DA3C10"/>
    <w:rsid w:val="00DA3FC6"/>
    <w:rsid w:val="00DA436F"/>
    <w:rsid w:val="00DA5470"/>
    <w:rsid w:val="00DA674A"/>
    <w:rsid w:val="00DA6A57"/>
    <w:rsid w:val="00DB176F"/>
    <w:rsid w:val="00DB2F3B"/>
    <w:rsid w:val="00DB34ED"/>
    <w:rsid w:val="00DB75AA"/>
    <w:rsid w:val="00DB7738"/>
    <w:rsid w:val="00DC3478"/>
    <w:rsid w:val="00DC441F"/>
    <w:rsid w:val="00DC63C8"/>
    <w:rsid w:val="00DD3707"/>
    <w:rsid w:val="00DD3805"/>
    <w:rsid w:val="00DD4356"/>
    <w:rsid w:val="00DD43ED"/>
    <w:rsid w:val="00DD47E2"/>
    <w:rsid w:val="00DD58D4"/>
    <w:rsid w:val="00DD5A89"/>
    <w:rsid w:val="00DD76EE"/>
    <w:rsid w:val="00DE1713"/>
    <w:rsid w:val="00DE32CA"/>
    <w:rsid w:val="00DE363E"/>
    <w:rsid w:val="00DE3F72"/>
    <w:rsid w:val="00DE6458"/>
    <w:rsid w:val="00DE65CC"/>
    <w:rsid w:val="00DE78B2"/>
    <w:rsid w:val="00DF093D"/>
    <w:rsid w:val="00DF3435"/>
    <w:rsid w:val="00DF35BE"/>
    <w:rsid w:val="00E03552"/>
    <w:rsid w:val="00E06102"/>
    <w:rsid w:val="00E074C9"/>
    <w:rsid w:val="00E07B59"/>
    <w:rsid w:val="00E100D8"/>
    <w:rsid w:val="00E10953"/>
    <w:rsid w:val="00E14C00"/>
    <w:rsid w:val="00E15A56"/>
    <w:rsid w:val="00E16B1B"/>
    <w:rsid w:val="00E224DB"/>
    <w:rsid w:val="00E24B3E"/>
    <w:rsid w:val="00E24B50"/>
    <w:rsid w:val="00E27072"/>
    <w:rsid w:val="00E27DC9"/>
    <w:rsid w:val="00E32DC4"/>
    <w:rsid w:val="00E35E3F"/>
    <w:rsid w:val="00E35F10"/>
    <w:rsid w:val="00E42B5C"/>
    <w:rsid w:val="00E4563A"/>
    <w:rsid w:val="00E55EA2"/>
    <w:rsid w:val="00E6072D"/>
    <w:rsid w:val="00E608CF"/>
    <w:rsid w:val="00E61389"/>
    <w:rsid w:val="00E6142C"/>
    <w:rsid w:val="00E646DD"/>
    <w:rsid w:val="00E65B73"/>
    <w:rsid w:val="00E67BCF"/>
    <w:rsid w:val="00E704E0"/>
    <w:rsid w:val="00E80B67"/>
    <w:rsid w:val="00E81E1A"/>
    <w:rsid w:val="00E8308B"/>
    <w:rsid w:val="00E85BDE"/>
    <w:rsid w:val="00E90BB6"/>
    <w:rsid w:val="00E913C4"/>
    <w:rsid w:val="00E92401"/>
    <w:rsid w:val="00E955DC"/>
    <w:rsid w:val="00E970A2"/>
    <w:rsid w:val="00E97DEE"/>
    <w:rsid w:val="00EA19D4"/>
    <w:rsid w:val="00EA1B8B"/>
    <w:rsid w:val="00EA7086"/>
    <w:rsid w:val="00EA7F76"/>
    <w:rsid w:val="00EB1F8E"/>
    <w:rsid w:val="00EB25F0"/>
    <w:rsid w:val="00EB32B3"/>
    <w:rsid w:val="00EC016E"/>
    <w:rsid w:val="00EC5242"/>
    <w:rsid w:val="00EC5C77"/>
    <w:rsid w:val="00EC6F3C"/>
    <w:rsid w:val="00EC70A6"/>
    <w:rsid w:val="00ED0037"/>
    <w:rsid w:val="00ED0F43"/>
    <w:rsid w:val="00ED0FC9"/>
    <w:rsid w:val="00ED2123"/>
    <w:rsid w:val="00ED3907"/>
    <w:rsid w:val="00ED5FD5"/>
    <w:rsid w:val="00ED61B6"/>
    <w:rsid w:val="00ED7702"/>
    <w:rsid w:val="00EE34D8"/>
    <w:rsid w:val="00EE71D5"/>
    <w:rsid w:val="00EF33E4"/>
    <w:rsid w:val="00EF5AD1"/>
    <w:rsid w:val="00EF6FBE"/>
    <w:rsid w:val="00EF71D7"/>
    <w:rsid w:val="00F00EAE"/>
    <w:rsid w:val="00F05FB0"/>
    <w:rsid w:val="00F05FDE"/>
    <w:rsid w:val="00F10B94"/>
    <w:rsid w:val="00F112F7"/>
    <w:rsid w:val="00F11435"/>
    <w:rsid w:val="00F12570"/>
    <w:rsid w:val="00F13CA5"/>
    <w:rsid w:val="00F14FC7"/>
    <w:rsid w:val="00F15D35"/>
    <w:rsid w:val="00F1689C"/>
    <w:rsid w:val="00F173DF"/>
    <w:rsid w:val="00F20703"/>
    <w:rsid w:val="00F20FA4"/>
    <w:rsid w:val="00F217C6"/>
    <w:rsid w:val="00F21979"/>
    <w:rsid w:val="00F22379"/>
    <w:rsid w:val="00F2252B"/>
    <w:rsid w:val="00F237D6"/>
    <w:rsid w:val="00F23847"/>
    <w:rsid w:val="00F24C8E"/>
    <w:rsid w:val="00F32268"/>
    <w:rsid w:val="00F32379"/>
    <w:rsid w:val="00F364FC"/>
    <w:rsid w:val="00F420DE"/>
    <w:rsid w:val="00F428DC"/>
    <w:rsid w:val="00F43411"/>
    <w:rsid w:val="00F43679"/>
    <w:rsid w:val="00F4400C"/>
    <w:rsid w:val="00F4695B"/>
    <w:rsid w:val="00F52512"/>
    <w:rsid w:val="00F53260"/>
    <w:rsid w:val="00F53D23"/>
    <w:rsid w:val="00F56C92"/>
    <w:rsid w:val="00F61A59"/>
    <w:rsid w:val="00F634E2"/>
    <w:rsid w:val="00F6777A"/>
    <w:rsid w:val="00F72795"/>
    <w:rsid w:val="00F733C9"/>
    <w:rsid w:val="00F735A6"/>
    <w:rsid w:val="00F7388E"/>
    <w:rsid w:val="00F73891"/>
    <w:rsid w:val="00F74709"/>
    <w:rsid w:val="00F77124"/>
    <w:rsid w:val="00F80331"/>
    <w:rsid w:val="00F80EF2"/>
    <w:rsid w:val="00F82F79"/>
    <w:rsid w:val="00F847B9"/>
    <w:rsid w:val="00F847D7"/>
    <w:rsid w:val="00F84E55"/>
    <w:rsid w:val="00F85E8D"/>
    <w:rsid w:val="00F9543B"/>
    <w:rsid w:val="00FA00AC"/>
    <w:rsid w:val="00FA03FB"/>
    <w:rsid w:val="00FA5141"/>
    <w:rsid w:val="00FA5BB1"/>
    <w:rsid w:val="00FA6CFA"/>
    <w:rsid w:val="00FA7439"/>
    <w:rsid w:val="00FB01FA"/>
    <w:rsid w:val="00FB0D69"/>
    <w:rsid w:val="00FB3067"/>
    <w:rsid w:val="00FB3FF7"/>
    <w:rsid w:val="00FB567C"/>
    <w:rsid w:val="00FB5BBA"/>
    <w:rsid w:val="00FB6568"/>
    <w:rsid w:val="00FC3F19"/>
    <w:rsid w:val="00FC7A7C"/>
    <w:rsid w:val="00FC7C55"/>
    <w:rsid w:val="00FC7CF8"/>
    <w:rsid w:val="00FD00B2"/>
    <w:rsid w:val="00FD018B"/>
    <w:rsid w:val="00FD03C8"/>
    <w:rsid w:val="00FD34FF"/>
    <w:rsid w:val="00FD3888"/>
    <w:rsid w:val="00FD40C4"/>
    <w:rsid w:val="00FD6714"/>
    <w:rsid w:val="00FD73CB"/>
    <w:rsid w:val="00FE0339"/>
    <w:rsid w:val="00FE11E0"/>
    <w:rsid w:val="00FE1735"/>
    <w:rsid w:val="00FE1873"/>
    <w:rsid w:val="00FE2E71"/>
    <w:rsid w:val="00FE374D"/>
    <w:rsid w:val="00FE6B2C"/>
    <w:rsid w:val="00FF12C3"/>
    <w:rsid w:val="00FF2A99"/>
    <w:rsid w:val="00FF35F2"/>
    <w:rsid w:val="61FA2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39" w:semiHidden="0" w:name="toc 1"/>
    <w:lsdException w:unhideWhenUsed="0" w:uiPriority="39" w:semiHidden="0" w:name="toc 2"/>
    <w:lsdException w:unhideWhenUsed="0" w:uiPriority="39" w:semiHidden="0" w:name="toc 3"/>
    <w:lsdException w:uiPriority="0" w:name="toc 4"/>
    <w:lsdException w:uiPriority="0" w:name="toc 5"/>
    <w:lsdException w:uiPriority="0" w:name="toc 6"/>
    <w:lsdException w:uiPriority="0" w:name="toc 7"/>
    <w:lsdException w:unhideWhenUsed="0" w:uiPriority="0" w:name="toc 8"/>
    <w:lsdException w:uiPriority="0" w:name="toc 9"/>
    <w:lsdException w:uiPriority="0" w:name="Normal Indent"/>
    <w:lsdException w:qFormat="1" w:unhideWhenUsed="0" w:uiPriority="0" w:name="footnote text"/>
    <w:lsdException w:unhideWhenUsed="0" w:uiPriority="99"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nhideWhenUsed="0" w:uiPriority="0" w:name="footnote reference"/>
    <w:lsdException w:unhideWhenUsed="0" w:uiPriority="99" w:name="annotation reference"/>
    <w:lsdException w:uiPriority="0" w:name="line number"/>
    <w:lsdException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iPriority="99" w:name="Body Text Indent 2"/>
    <w:lsdException w:uiPriority="0" w:name="Body Text Indent 3"/>
    <w:lsdException w:uiPriority="0" w:name="Block Text"/>
    <w:lsdException w:unhideWhenUsed="0" w:uiPriority="99" w:semiHidden="0" w:name="Hyperlink"/>
    <w:lsdException w:qFormat="1" w:uiPriority="99"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99" w:name="Balloon Text"/>
    <w:lsdException w:qFormat="1" w:unhideWhenUsed="0" w:uiPriority="0" w:semiHidden="0" w:name="Table Grid"/>
    <w:lsdException w:uiPriority="0"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4"/>
      <w:lang w:val="en-US" w:eastAsia="zh-CN" w:bidi="ar-SA"/>
    </w:rPr>
  </w:style>
  <w:style w:type="paragraph" w:styleId="2">
    <w:name w:val="heading 1"/>
    <w:basedOn w:val="1"/>
    <w:next w:val="1"/>
    <w:link w:val="49"/>
    <w:qFormat/>
    <w:uiPriority w:val="0"/>
    <w:pPr>
      <w:keepNext/>
      <w:numPr>
        <w:ilvl w:val="0"/>
        <w:numId w:val="1"/>
      </w:numPr>
      <w:tabs>
        <w:tab w:val="left" w:pos="480"/>
      </w:tabs>
      <w:spacing w:before="50" w:beforeLines="50" w:after="50" w:afterLines="50"/>
      <w:ind w:firstLineChars="0"/>
      <w:outlineLvl w:val="0"/>
    </w:pPr>
    <w:rPr>
      <w:rFonts w:ascii="黑体" w:hAnsi="Garamond" w:eastAsia="黑体"/>
    </w:rPr>
  </w:style>
  <w:style w:type="paragraph" w:styleId="3">
    <w:name w:val="heading 2"/>
    <w:basedOn w:val="1"/>
    <w:next w:val="1"/>
    <w:link w:val="50"/>
    <w:qFormat/>
    <w:uiPriority w:val="0"/>
    <w:pPr>
      <w:keepNext/>
      <w:numPr>
        <w:ilvl w:val="1"/>
        <w:numId w:val="1"/>
      </w:numPr>
      <w:tabs>
        <w:tab w:val="left" w:pos="480"/>
      </w:tabs>
      <w:spacing w:before="120"/>
      <w:ind w:firstLineChars="0"/>
      <w:jc w:val="left"/>
      <w:outlineLvl w:val="1"/>
    </w:pPr>
    <w:rPr>
      <w:rFonts w:ascii="黑体" w:hAnsi="黑体" w:eastAsia="黑体"/>
    </w:rPr>
  </w:style>
  <w:style w:type="paragraph" w:styleId="4">
    <w:name w:val="heading 3"/>
    <w:basedOn w:val="1"/>
    <w:next w:val="1"/>
    <w:link w:val="52"/>
    <w:qFormat/>
    <w:uiPriority w:val="0"/>
    <w:pPr>
      <w:keepNext/>
      <w:ind w:firstLine="0" w:firstLineChars="0"/>
      <w:jc w:val="left"/>
      <w:outlineLvl w:val="2"/>
    </w:pPr>
    <w:rPr>
      <w:rFonts w:ascii="宋体"/>
      <w:iCs/>
      <w:szCs w:val="18"/>
    </w:rPr>
  </w:style>
  <w:style w:type="paragraph" w:styleId="5">
    <w:name w:val="heading 4"/>
    <w:basedOn w:val="1"/>
    <w:next w:val="1"/>
    <w:link w:val="37"/>
    <w:unhideWhenUsed/>
    <w:qFormat/>
    <w:uiPriority w:val="9"/>
    <w:pPr>
      <w:keepNext/>
      <w:keepLines/>
      <w:spacing w:before="280" w:after="290" w:line="376" w:lineRule="auto"/>
      <w:ind w:firstLine="0" w:firstLineChars="0"/>
      <w:outlineLvl w:val="3"/>
    </w:pPr>
    <w:rPr>
      <w:rFonts w:ascii="Cambria" w:hAnsi="Cambria"/>
      <w:b/>
      <w:bCs/>
      <w:sz w:val="28"/>
      <w:szCs w:val="28"/>
      <w:lang w:val="zh-CN" w:eastAsia="zh-CN"/>
    </w:rPr>
  </w:style>
  <w:style w:type="character" w:default="1" w:styleId="23">
    <w:name w:val="Default Paragraph Font"/>
    <w:semiHidden/>
    <w:unhideWhenUsed/>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59"/>
    <w:semiHidden/>
    <w:uiPriority w:val="99"/>
    <w:pPr>
      <w:jc w:val="left"/>
    </w:pPr>
  </w:style>
  <w:style w:type="paragraph" w:styleId="7">
    <w:name w:val="Body Text"/>
    <w:basedOn w:val="1"/>
    <w:link w:val="56"/>
    <w:qFormat/>
    <w:uiPriority w:val="0"/>
    <w:rPr>
      <w:sz w:val="18"/>
    </w:rPr>
  </w:style>
  <w:style w:type="paragraph" w:styleId="8">
    <w:name w:val="Body Text Indent"/>
    <w:basedOn w:val="1"/>
    <w:link w:val="57"/>
    <w:qFormat/>
    <w:uiPriority w:val="0"/>
    <w:pPr>
      <w:spacing w:line="440" w:lineRule="exact"/>
      <w:ind w:firstLine="480"/>
    </w:pPr>
    <w:rPr>
      <w:rFonts w:ascii="宋体"/>
    </w:rPr>
  </w:style>
  <w:style w:type="paragraph" w:styleId="9">
    <w:name w:val="toc 3"/>
    <w:basedOn w:val="1"/>
    <w:next w:val="1"/>
    <w:uiPriority w:val="39"/>
    <w:pPr>
      <w:ind w:left="840" w:leftChars="400"/>
    </w:pPr>
  </w:style>
  <w:style w:type="paragraph" w:styleId="10">
    <w:name w:val="toc 8"/>
    <w:basedOn w:val="1"/>
    <w:next w:val="1"/>
    <w:semiHidden/>
    <w:uiPriority w:val="0"/>
    <w:pPr>
      <w:spacing w:line="240" w:lineRule="auto"/>
      <w:ind w:left="1470" w:firstLine="0" w:firstLineChars="0"/>
      <w:jc w:val="left"/>
    </w:pPr>
    <w:rPr>
      <w:sz w:val="21"/>
      <w:szCs w:val="21"/>
    </w:rPr>
  </w:style>
  <w:style w:type="paragraph" w:styleId="11">
    <w:name w:val="Date"/>
    <w:basedOn w:val="1"/>
    <w:next w:val="1"/>
    <w:link w:val="55"/>
    <w:qFormat/>
    <w:uiPriority w:val="99"/>
    <w:pPr>
      <w:ind w:left="100" w:leftChars="2500"/>
    </w:pPr>
  </w:style>
  <w:style w:type="paragraph" w:styleId="12">
    <w:name w:val="Body Text Indent 2"/>
    <w:basedOn w:val="1"/>
    <w:link w:val="62"/>
    <w:semiHidden/>
    <w:unhideWhenUsed/>
    <w:qFormat/>
    <w:uiPriority w:val="99"/>
    <w:pPr>
      <w:spacing w:after="120" w:line="480" w:lineRule="auto"/>
      <w:ind w:left="420" w:leftChars="200" w:firstLine="0" w:firstLineChars="0"/>
    </w:pPr>
    <w:rPr>
      <w:sz w:val="21"/>
      <w:szCs w:val="24"/>
    </w:rPr>
  </w:style>
  <w:style w:type="paragraph" w:styleId="13">
    <w:name w:val="Balloon Text"/>
    <w:basedOn w:val="1"/>
    <w:link w:val="61"/>
    <w:semiHidden/>
    <w:uiPriority w:val="99"/>
    <w:rPr>
      <w:sz w:val="18"/>
      <w:szCs w:val="18"/>
    </w:rPr>
  </w:style>
  <w:style w:type="paragraph" w:styleId="14">
    <w:name w:val="footer"/>
    <w:basedOn w:val="1"/>
    <w:link w:val="54"/>
    <w:qFormat/>
    <w:uiPriority w:val="99"/>
    <w:pPr>
      <w:tabs>
        <w:tab w:val="center" w:pos="4153"/>
        <w:tab w:val="right" w:pos="8306"/>
      </w:tabs>
      <w:snapToGrid w:val="0"/>
      <w:jc w:val="left"/>
    </w:pPr>
    <w:rPr>
      <w:sz w:val="18"/>
      <w:szCs w:val="18"/>
    </w:rPr>
  </w:style>
  <w:style w:type="paragraph" w:styleId="15">
    <w:name w:val="header"/>
    <w:basedOn w:val="1"/>
    <w:link w:val="53"/>
    <w:qFormat/>
    <w:uiPriority w:val="99"/>
    <w:pPr>
      <w:pBdr>
        <w:bottom w:val="single" w:color="auto" w:sz="6" w:space="1"/>
      </w:pBdr>
      <w:tabs>
        <w:tab w:val="center" w:pos="4153"/>
        <w:tab w:val="right" w:pos="8306"/>
      </w:tabs>
      <w:snapToGrid w:val="0"/>
      <w:jc w:val="center"/>
    </w:pPr>
    <w:rPr>
      <w:sz w:val="18"/>
    </w:rPr>
  </w:style>
  <w:style w:type="paragraph" w:styleId="16">
    <w:name w:val="toc 1"/>
    <w:basedOn w:val="1"/>
    <w:next w:val="1"/>
    <w:uiPriority w:val="39"/>
    <w:pPr>
      <w:tabs>
        <w:tab w:val="left" w:pos="1050"/>
        <w:tab w:val="right" w:leader="dot" w:pos="9061"/>
      </w:tabs>
      <w:ind w:firstLine="480"/>
      <w:jc w:val="left"/>
    </w:pPr>
  </w:style>
  <w:style w:type="paragraph" w:styleId="17">
    <w:name w:val="Subtitle"/>
    <w:basedOn w:val="1"/>
    <w:next w:val="1"/>
    <w:link w:val="51"/>
    <w:qFormat/>
    <w:uiPriority w:val="0"/>
    <w:pPr>
      <w:spacing w:before="240" w:after="60" w:line="312" w:lineRule="auto"/>
      <w:jc w:val="center"/>
      <w:outlineLvl w:val="1"/>
    </w:pPr>
    <w:rPr>
      <w:rFonts w:asciiTheme="majorHAnsi" w:hAnsiTheme="majorHAnsi" w:cstheme="majorBidi"/>
      <w:b/>
      <w:bCs/>
      <w:kern w:val="28"/>
      <w:sz w:val="32"/>
      <w:szCs w:val="32"/>
    </w:rPr>
  </w:style>
  <w:style w:type="paragraph" w:styleId="18">
    <w:name w:val="footnote text"/>
    <w:basedOn w:val="1"/>
    <w:link w:val="58"/>
    <w:semiHidden/>
    <w:qFormat/>
    <w:uiPriority w:val="0"/>
    <w:pPr>
      <w:snapToGrid w:val="0"/>
      <w:jc w:val="left"/>
    </w:pPr>
    <w:rPr>
      <w:sz w:val="18"/>
      <w:szCs w:val="18"/>
    </w:rPr>
  </w:style>
  <w:style w:type="paragraph" w:styleId="19">
    <w:name w:val="toc 2"/>
    <w:basedOn w:val="1"/>
    <w:next w:val="1"/>
    <w:uiPriority w:val="39"/>
    <w:pPr>
      <w:tabs>
        <w:tab w:val="right" w:leader="dot" w:pos="9061"/>
      </w:tabs>
      <w:ind w:left="420" w:hanging="420" w:hangingChars="175"/>
    </w:pPr>
  </w:style>
  <w:style w:type="paragraph" w:styleId="20">
    <w:name w:val="annotation subject"/>
    <w:basedOn w:val="6"/>
    <w:next w:val="6"/>
    <w:link w:val="60"/>
    <w:semiHidden/>
    <w:uiPriority w:val="99"/>
    <w:rPr>
      <w:b/>
      <w:bCs/>
    </w:rPr>
  </w:style>
  <w:style w:type="table" w:styleId="22">
    <w:name w:val="Table Grid"/>
    <w:basedOn w:val="2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page number"/>
    <w:basedOn w:val="23"/>
    <w:uiPriority w:val="0"/>
  </w:style>
  <w:style w:type="character" w:styleId="25">
    <w:name w:val="FollowedHyperlink"/>
    <w:basedOn w:val="23"/>
    <w:semiHidden/>
    <w:unhideWhenUsed/>
    <w:qFormat/>
    <w:uiPriority w:val="99"/>
    <w:rPr>
      <w:color w:val="800080" w:themeColor="followedHyperlink"/>
      <w:u w:val="single"/>
      <w14:textFill>
        <w14:solidFill>
          <w14:schemeClr w14:val="folHlink"/>
        </w14:solidFill>
      </w14:textFill>
    </w:rPr>
  </w:style>
  <w:style w:type="character" w:styleId="26">
    <w:name w:val="Hyperlink"/>
    <w:uiPriority w:val="99"/>
    <w:rPr>
      <w:color w:val="0000FF"/>
      <w:u w:val="single"/>
    </w:rPr>
  </w:style>
  <w:style w:type="character" w:styleId="27">
    <w:name w:val="annotation reference"/>
    <w:semiHidden/>
    <w:uiPriority w:val="99"/>
    <w:rPr>
      <w:sz w:val="21"/>
      <w:szCs w:val="21"/>
    </w:rPr>
  </w:style>
  <w:style w:type="character" w:styleId="28">
    <w:name w:val="footnote reference"/>
    <w:semiHidden/>
    <w:uiPriority w:val="0"/>
    <w:rPr>
      <w:vertAlign w:val="superscript"/>
    </w:rPr>
  </w:style>
  <w:style w:type="paragraph" w:customStyle="1" w:styleId="29">
    <w:name w:val="批注框文本1"/>
    <w:basedOn w:val="1"/>
    <w:semiHidden/>
    <w:qFormat/>
    <w:uiPriority w:val="0"/>
    <w:rPr>
      <w:sz w:val="18"/>
      <w:szCs w:val="18"/>
    </w:rPr>
  </w:style>
  <w:style w:type="character" w:customStyle="1" w:styleId="30">
    <w:name w:val="已访问的超链接1"/>
    <w:uiPriority w:val="0"/>
    <w:rPr>
      <w:color w:val="800080"/>
      <w:u w:val="single"/>
    </w:rPr>
  </w:style>
  <w:style w:type="paragraph" w:customStyle="1" w:styleId="31">
    <w:name w:val="TOC Heading"/>
    <w:basedOn w:val="2"/>
    <w:next w:val="1"/>
    <w:qFormat/>
    <w:uiPriority w:val="39"/>
    <w:pPr>
      <w:keepLines/>
      <w:widowControl/>
      <w:spacing w:before="480" w:line="276" w:lineRule="auto"/>
      <w:jc w:val="left"/>
      <w:outlineLvl w:val="9"/>
    </w:pPr>
    <w:rPr>
      <w:rFonts w:ascii="Cambria" w:hAnsi="Cambria" w:eastAsia="宋体"/>
      <w:b/>
      <w:bCs/>
      <w:color w:val="365F91"/>
      <w:kern w:val="0"/>
      <w:sz w:val="28"/>
      <w:szCs w:val="28"/>
    </w:rPr>
  </w:style>
  <w:style w:type="character" w:customStyle="1" w:styleId="32">
    <w:name w:val="apple-converted-space"/>
    <w:basedOn w:val="23"/>
    <w:uiPriority w:val="0"/>
  </w:style>
  <w:style w:type="paragraph" w:customStyle="1" w:styleId="33">
    <w:name w:val="MTDisplayEquation"/>
    <w:basedOn w:val="1"/>
    <w:next w:val="1"/>
    <w:link w:val="34"/>
    <w:uiPriority w:val="0"/>
    <w:pPr>
      <w:tabs>
        <w:tab w:val="center" w:pos="4160"/>
        <w:tab w:val="right" w:pos="8320"/>
      </w:tabs>
      <w:jc w:val="center"/>
    </w:pPr>
    <w:rPr>
      <w:sz w:val="21"/>
    </w:rPr>
  </w:style>
  <w:style w:type="character" w:customStyle="1" w:styleId="34">
    <w:name w:val="MTDisplayEquation Char"/>
    <w:link w:val="33"/>
    <w:uiPriority w:val="0"/>
    <w:rPr>
      <w:rFonts w:eastAsia="宋体"/>
      <w:kern w:val="2"/>
      <w:sz w:val="21"/>
      <w:lang w:val="en-US" w:eastAsia="zh-CN" w:bidi="ar-SA"/>
    </w:rPr>
  </w:style>
  <w:style w:type="paragraph" w:customStyle="1" w:styleId="35">
    <w:name w:val="列出段落1"/>
    <w:basedOn w:val="1"/>
    <w:uiPriority w:val="0"/>
    <w:pPr>
      <w:ind w:firstLine="420"/>
    </w:pPr>
    <w:rPr>
      <w:rFonts w:ascii="Calibri" w:hAnsi="Calibri"/>
      <w:szCs w:val="22"/>
    </w:rPr>
  </w:style>
  <w:style w:type="paragraph" w:customStyle="1" w:styleId="36">
    <w:name w:val="表1"/>
    <w:basedOn w:val="1"/>
    <w:link w:val="38"/>
    <w:qFormat/>
    <w:uiPriority w:val="0"/>
    <w:pPr>
      <w:numPr>
        <w:ilvl w:val="4"/>
        <w:numId w:val="1"/>
      </w:numPr>
      <w:ind w:left="0" w:firstLineChars="0"/>
      <w:jc w:val="center"/>
    </w:pPr>
    <w:rPr>
      <w:rFonts w:eastAsia="黑体"/>
      <w:sz w:val="21"/>
      <w:szCs w:val="21"/>
      <w:lang w:val="zh-CN"/>
    </w:rPr>
  </w:style>
  <w:style w:type="character" w:customStyle="1" w:styleId="37">
    <w:name w:val="标题 4 Char"/>
    <w:link w:val="5"/>
    <w:uiPriority w:val="9"/>
    <w:rPr>
      <w:rFonts w:ascii="Cambria" w:hAnsi="Cambria" w:eastAsia="宋体" w:cs="Times New Roman"/>
      <w:b/>
      <w:bCs/>
      <w:kern w:val="2"/>
      <w:sz w:val="28"/>
      <w:szCs w:val="28"/>
    </w:rPr>
  </w:style>
  <w:style w:type="character" w:customStyle="1" w:styleId="38">
    <w:name w:val="表1 Char"/>
    <w:link w:val="36"/>
    <w:uiPriority w:val="0"/>
    <w:rPr>
      <w:rFonts w:eastAsia="黑体"/>
      <w:kern w:val="2"/>
      <w:sz w:val="21"/>
      <w:szCs w:val="21"/>
      <w:lang w:val="zh-CN"/>
    </w:rPr>
  </w:style>
  <w:style w:type="paragraph" w:customStyle="1" w:styleId="39">
    <w:name w:val="规范内容"/>
    <w:basedOn w:val="1"/>
    <w:link w:val="41"/>
    <w:qFormat/>
    <w:uiPriority w:val="0"/>
    <w:pPr>
      <w:ind w:firstLine="480"/>
    </w:pPr>
    <w:rPr>
      <w:lang w:val="zh-CN" w:eastAsia="zh-CN"/>
    </w:rPr>
  </w:style>
  <w:style w:type="paragraph" w:customStyle="1" w:styleId="40">
    <w:name w:val="标题1.1.1.1"/>
    <w:basedOn w:val="1"/>
    <w:link w:val="43"/>
    <w:qFormat/>
    <w:uiPriority w:val="0"/>
    <w:pPr>
      <w:numPr>
        <w:ilvl w:val="3"/>
        <w:numId w:val="1"/>
      </w:numPr>
      <w:ind w:firstLineChars="0"/>
    </w:pPr>
    <w:rPr>
      <w:rFonts w:ascii="宋体"/>
      <w:lang w:val="zh-CN" w:eastAsia="zh-CN"/>
    </w:rPr>
  </w:style>
  <w:style w:type="character" w:customStyle="1" w:styleId="41">
    <w:name w:val="规范内容 Char"/>
    <w:link w:val="39"/>
    <w:qFormat/>
    <w:uiPriority w:val="0"/>
    <w:rPr>
      <w:kern w:val="2"/>
      <w:sz w:val="24"/>
    </w:rPr>
  </w:style>
  <w:style w:type="paragraph" w:customStyle="1" w:styleId="42">
    <w:name w:val="标题1.1.1"/>
    <w:basedOn w:val="1"/>
    <w:link w:val="44"/>
    <w:qFormat/>
    <w:uiPriority w:val="0"/>
    <w:pPr>
      <w:numPr>
        <w:ilvl w:val="2"/>
        <w:numId w:val="1"/>
      </w:numPr>
      <w:ind w:left="0" w:firstLineChars="0"/>
    </w:pPr>
    <w:rPr>
      <w:lang w:val="zh-CN" w:eastAsia="zh-CN"/>
    </w:rPr>
  </w:style>
  <w:style w:type="character" w:customStyle="1" w:styleId="43">
    <w:name w:val="标题1.1.1.1 Char"/>
    <w:link w:val="40"/>
    <w:uiPriority w:val="0"/>
    <w:rPr>
      <w:rFonts w:ascii="宋体"/>
      <w:kern w:val="2"/>
      <w:sz w:val="24"/>
      <w:lang w:val="zh-CN" w:eastAsia="zh-CN"/>
    </w:rPr>
  </w:style>
  <w:style w:type="character" w:customStyle="1" w:styleId="44">
    <w:name w:val="标题1.1.1 Char"/>
    <w:link w:val="42"/>
    <w:uiPriority w:val="0"/>
    <w:rPr>
      <w:kern w:val="2"/>
      <w:sz w:val="24"/>
      <w:lang w:val="zh-CN" w:eastAsia="zh-CN"/>
    </w:rPr>
  </w:style>
  <w:style w:type="character" w:styleId="45">
    <w:name w:val="Placeholder Text"/>
    <w:basedOn w:val="23"/>
    <w:semiHidden/>
    <w:uiPriority w:val="99"/>
    <w:rPr>
      <w:color w:val="808080"/>
    </w:rPr>
  </w:style>
  <w:style w:type="paragraph" w:styleId="46">
    <w:name w:val="List Paragraph"/>
    <w:basedOn w:val="1"/>
    <w:qFormat/>
    <w:uiPriority w:val="34"/>
    <w:pPr>
      <w:ind w:firstLine="420"/>
    </w:pPr>
  </w:style>
  <w:style w:type="paragraph" w:styleId="47">
    <w:name w:val="No Spacing"/>
    <w:qFormat/>
    <w:uiPriority w:val="1"/>
    <w:pPr>
      <w:widowControl w:val="0"/>
      <w:jc w:val="both"/>
    </w:pPr>
    <w:rPr>
      <w:rFonts w:ascii="Times New Roman" w:hAnsi="Times New Roman" w:eastAsia="宋体" w:cs="Times New Roman"/>
      <w:kern w:val="2"/>
      <w:sz w:val="24"/>
      <w:lang w:val="en-US" w:eastAsia="zh-CN" w:bidi="ar-SA"/>
    </w:rPr>
  </w:style>
  <w:style w:type="paragraph" w:customStyle="1" w:styleId="48">
    <w:name w:val="Revision"/>
    <w:hidden/>
    <w:semiHidden/>
    <w:uiPriority w:val="99"/>
    <w:rPr>
      <w:rFonts w:ascii="Times New Roman" w:hAnsi="Times New Roman" w:eastAsia="宋体" w:cs="Times New Roman"/>
      <w:kern w:val="2"/>
      <w:sz w:val="24"/>
      <w:lang w:val="en-US" w:eastAsia="zh-CN" w:bidi="ar-SA"/>
    </w:rPr>
  </w:style>
  <w:style w:type="character" w:customStyle="1" w:styleId="49">
    <w:name w:val="标题 1 Char"/>
    <w:basedOn w:val="23"/>
    <w:link w:val="2"/>
    <w:uiPriority w:val="0"/>
    <w:rPr>
      <w:rFonts w:ascii="黑体" w:hAnsi="Garamond" w:eastAsia="黑体"/>
      <w:kern w:val="2"/>
      <w:sz w:val="24"/>
    </w:rPr>
  </w:style>
  <w:style w:type="character" w:customStyle="1" w:styleId="50">
    <w:name w:val="标题 2 Char"/>
    <w:basedOn w:val="23"/>
    <w:link w:val="3"/>
    <w:uiPriority w:val="0"/>
    <w:rPr>
      <w:rFonts w:ascii="黑体" w:hAnsi="黑体" w:eastAsia="黑体"/>
      <w:kern w:val="2"/>
      <w:sz w:val="24"/>
    </w:rPr>
  </w:style>
  <w:style w:type="character" w:customStyle="1" w:styleId="51">
    <w:name w:val="副标题 Char"/>
    <w:basedOn w:val="23"/>
    <w:link w:val="17"/>
    <w:qFormat/>
    <w:uiPriority w:val="0"/>
    <w:rPr>
      <w:rFonts w:asciiTheme="majorHAnsi" w:hAnsiTheme="majorHAnsi" w:cstheme="majorBidi"/>
      <w:b/>
      <w:bCs/>
      <w:kern w:val="28"/>
      <w:sz w:val="32"/>
      <w:szCs w:val="32"/>
    </w:rPr>
  </w:style>
  <w:style w:type="character" w:customStyle="1" w:styleId="52">
    <w:name w:val="标题 3 Char"/>
    <w:basedOn w:val="23"/>
    <w:link w:val="4"/>
    <w:uiPriority w:val="0"/>
    <w:rPr>
      <w:rFonts w:ascii="宋体"/>
      <w:iCs/>
      <w:kern w:val="2"/>
      <w:sz w:val="24"/>
      <w:szCs w:val="18"/>
    </w:rPr>
  </w:style>
  <w:style w:type="character" w:customStyle="1" w:styleId="53">
    <w:name w:val="页眉 Char"/>
    <w:basedOn w:val="23"/>
    <w:link w:val="15"/>
    <w:qFormat/>
    <w:uiPriority w:val="99"/>
    <w:rPr>
      <w:kern w:val="2"/>
      <w:sz w:val="18"/>
    </w:rPr>
  </w:style>
  <w:style w:type="character" w:customStyle="1" w:styleId="54">
    <w:name w:val="页脚 Char"/>
    <w:basedOn w:val="23"/>
    <w:link w:val="14"/>
    <w:qFormat/>
    <w:uiPriority w:val="99"/>
    <w:rPr>
      <w:kern w:val="2"/>
      <w:sz w:val="18"/>
      <w:szCs w:val="18"/>
    </w:rPr>
  </w:style>
  <w:style w:type="character" w:customStyle="1" w:styleId="55">
    <w:name w:val="日期 Char"/>
    <w:basedOn w:val="23"/>
    <w:link w:val="11"/>
    <w:uiPriority w:val="99"/>
    <w:rPr>
      <w:kern w:val="2"/>
      <w:sz w:val="24"/>
    </w:rPr>
  </w:style>
  <w:style w:type="character" w:customStyle="1" w:styleId="56">
    <w:name w:val="正文文本 Char"/>
    <w:basedOn w:val="23"/>
    <w:link w:val="7"/>
    <w:qFormat/>
    <w:uiPriority w:val="0"/>
    <w:rPr>
      <w:kern w:val="2"/>
      <w:sz w:val="18"/>
    </w:rPr>
  </w:style>
  <w:style w:type="character" w:customStyle="1" w:styleId="57">
    <w:name w:val="正文文本缩进 Char"/>
    <w:basedOn w:val="23"/>
    <w:link w:val="8"/>
    <w:uiPriority w:val="0"/>
    <w:rPr>
      <w:rFonts w:ascii="宋体"/>
      <w:kern w:val="2"/>
      <w:sz w:val="24"/>
    </w:rPr>
  </w:style>
  <w:style w:type="character" w:customStyle="1" w:styleId="58">
    <w:name w:val="脚注文本 Char"/>
    <w:basedOn w:val="23"/>
    <w:link w:val="18"/>
    <w:semiHidden/>
    <w:uiPriority w:val="0"/>
    <w:rPr>
      <w:kern w:val="2"/>
      <w:sz w:val="18"/>
      <w:szCs w:val="18"/>
    </w:rPr>
  </w:style>
  <w:style w:type="character" w:customStyle="1" w:styleId="59">
    <w:name w:val="批注文字 Char"/>
    <w:basedOn w:val="23"/>
    <w:link w:val="6"/>
    <w:semiHidden/>
    <w:qFormat/>
    <w:uiPriority w:val="99"/>
    <w:rPr>
      <w:kern w:val="2"/>
      <w:sz w:val="24"/>
    </w:rPr>
  </w:style>
  <w:style w:type="character" w:customStyle="1" w:styleId="60">
    <w:name w:val="批注主题 Char"/>
    <w:basedOn w:val="59"/>
    <w:link w:val="20"/>
    <w:semiHidden/>
    <w:uiPriority w:val="99"/>
    <w:rPr>
      <w:b/>
      <w:bCs/>
      <w:kern w:val="2"/>
      <w:sz w:val="24"/>
    </w:rPr>
  </w:style>
  <w:style w:type="character" w:customStyle="1" w:styleId="61">
    <w:name w:val="批注框文本 Char"/>
    <w:basedOn w:val="23"/>
    <w:link w:val="13"/>
    <w:semiHidden/>
    <w:uiPriority w:val="99"/>
    <w:rPr>
      <w:kern w:val="2"/>
      <w:sz w:val="18"/>
      <w:szCs w:val="18"/>
    </w:rPr>
  </w:style>
  <w:style w:type="character" w:customStyle="1" w:styleId="62">
    <w:name w:val="正文文本缩进 2 Char"/>
    <w:basedOn w:val="23"/>
    <w:link w:val="12"/>
    <w:semiHidden/>
    <w:qFormat/>
    <w:uiPriority w:val="99"/>
    <w:rPr>
      <w:kern w:val="2"/>
      <w:sz w:val="21"/>
      <w:szCs w:val="24"/>
    </w:rPr>
  </w:style>
  <w:style w:type="table" w:customStyle="1" w:styleId="63">
    <w:name w:val="浅色底纹1"/>
    <w:basedOn w:val="21"/>
    <w:qFormat/>
    <w:uiPriority w:val="60"/>
    <w:rPr>
      <w:rFonts w:ascii="Calibri" w:hAnsi="Calibri"/>
      <w:color w:val="000000"/>
      <w:kern w:val="2"/>
      <w:sz w:val="21"/>
      <w:szCs w:val="22"/>
    </w:rPr>
    <w:tblPr>
      <w:tblBorders>
        <w:top w:val="single" w:color="000000" w:sz="8" w:space="0"/>
        <w:bottom w:val="single" w:color="000000" w:sz="8" w:space="0"/>
      </w:tblBorders>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C0C0C0"/>
      </w:tcPr>
    </w:tblStylePr>
    <w:tblStylePr w:type="band1Horz">
      <w:tcPr>
        <w:tcBorders>
          <w:left w:val="nil"/>
          <w:right w:val="nil"/>
          <w:insideH w:val="nil"/>
          <w:insideV w:val="nil"/>
        </w:tcBorders>
        <w:shd w:val="clear" w:color="auto" w:fill="C0C0C0"/>
      </w:tcPr>
    </w:tblStylePr>
  </w:style>
  <w:style w:type="character" w:customStyle="1" w:styleId="64">
    <w:name w:val="MTDisplayEquation 字符"/>
    <w:basedOn w:val="23"/>
    <w:qFormat/>
    <w:uiPriority w:val="0"/>
    <w:rPr>
      <w:rFonts w:cs="Times New Roman"/>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3" Type="http://schemas.openxmlformats.org/officeDocument/2006/relationships/fontTable" Target="fontTable.xml"/><Relationship Id="rId32" Type="http://schemas.openxmlformats.org/officeDocument/2006/relationships/customXml" Target="../customXml/item2.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footnotes" Target="footnotes.xml"/><Relationship Id="rId29" Type="http://schemas.openxmlformats.org/officeDocument/2006/relationships/oleObject" Target="embeddings/oleObject5.bin"/><Relationship Id="rId28" Type="http://schemas.openxmlformats.org/officeDocument/2006/relationships/oleObject" Target="embeddings/oleObject4.bin"/><Relationship Id="rId27" Type="http://schemas.openxmlformats.org/officeDocument/2006/relationships/oleObject" Target="embeddings/oleObject3.bin"/><Relationship Id="rId26" Type="http://schemas.openxmlformats.org/officeDocument/2006/relationships/oleObject" Target="embeddings/oleObject2.bin"/><Relationship Id="rId25" Type="http://schemas.openxmlformats.org/officeDocument/2006/relationships/image" Target="media/image5.wmf"/><Relationship Id="rId24" Type="http://schemas.openxmlformats.org/officeDocument/2006/relationships/oleObject" Target="embeddings/oleObject1.bin"/><Relationship Id="rId23" Type="http://schemas.openxmlformats.org/officeDocument/2006/relationships/image" Target="media/image4.emf"/><Relationship Id="rId22" Type="http://schemas.openxmlformats.org/officeDocument/2006/relationships/package" Target="embeddings/Microsoft_Visio___4.vsdx"/><Relationship Id="rId21" Type="http://schemas.openxmlformats.org/officeDocument/2006/relationships/image" Target="media/image3.emf"/><Relationship Id="rId20" Type="http://schemas.openxmlformats.org/officeDocument/2006/relationships/package" Target="embeddings/Microsoft_Visio___3.vsdx"/><Relationship Id="rId2" Type="http://schemas.openxmlformats.org/officeDocument/2006/relationships/settings" Target="settings.xml"/><Relationship Id="rId19" Type="http://schemas.openxmlformats.org/officeDocument/2006/relationships/image" Target="media/image2.emf"/><Relationship Id="rId18" Type="http://schemas.openxmlformats.org/officeDocument/2006/relationships/package" Target="embeddings/Microsoft_Visio___2.vsdx"/><Relationship Id="rId17" Type="http://schemas.openxmlformats.org/officeDocument/2006/relationships/image" Target="media/image1.emf"/><Relationship Id="rId16" Type="http://schemas.openxmlformats.org/officeDocument/2006/relationships/package" Target="embeddings/Microsoft_Visio___1.vsdx"/><Relationship Id="rId15" Type="http://schemas.openxmlformats.org/officeDocument/2006/relationships/theme" Target="theme/theme1.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5BEB74-1E77-4C06-8C73-83144F68942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2747</Words>
  <Characters>15664</Characters>
  <Lines>130</Lines>
  <Paragraphs>36</Paragraphs>
  <TotalTime>304</TotalTime>
  <ScaleCrop>false</ScaleCrop>
  <LinksUpToDate>false</LinksUpToDate>
  <CharactersWithSpaces>18375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2023-07-03T01:03:00Z</dcterms:created>
  <dc:creator>l</dc:creator>
  <cp:lastModifiedBy>元官</cp:lastModifiedBy>
  <cp:lastPrinted>2023-06-05T08:29:00Z</cp:lastPrinted>
  <dcterms:modified xsi:type="dcterms:W3CDTF">2023-07-12T03:27:29Z</dcterms:modified>
  <dc:title>JJG</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2BCF9291930F4CBB800FF4BF29A126D7_12</vt:lpwstr>
  </property>
</Properties>
</file>