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2EC2F32A" w14:textId="77777777" w:rsidR="00EC2B66" w:rsidRDefault="00EC2B66">
      <w:pPr>
        <w:ind w:right="1404"/>
        <w:jc w:val="right"/>
        <w:rPr>
          <w:b/>
          <w:color w:val="000000"/>
          <w:sz w:val="140"/>
          <w:szCs w:val="140"/>
        </w:rPr>
      </w:pPr>
      <w:r>
        <w:rPr>
          <w:b/>
          <w:color w:val="000000"/>
          <w:sz w:val="140"/>
          <w:szCs w:val="140"/>
        </w:rPr>
        <w:t>JJF</w:t>
      </w:r>
    </w:p>
    <w:p w14:paraId="07F75339" w14:textId="77777777" w:rsidR="00EC2B66" w:rsidRDefault="00EC2B66">
      <w:pPr>
        <w:jc w:val="center"/>
        <w:rPr>
          <w:b/>
          <w:color w:val="000000"/>
          <w:sz w:val="52"/>
          <w:szCs w:val="52"/>
        </w:rPr>
      </w:pPr>
      <w:r>
        <w:rPr>
          <w:rFonts w:hAnsi="宋体"/>
          <w:b/>
          <w:color w:val="000000"/>
          <w:sz w:val="52"/>
          <w:szCs w:val="52"/>
        </w:rPr>
        <w:t>中华人民共和国国家计量技术规范</w:t>
      </w:r>
    </w:p>
    <w:p w14:paraId="364077B1" w14:textId="77777777" w:rsidR="00EC2B66" w:rsidRDefault="00EC2B66">
      <w:pPr>
        <w:jc w:val="center"/>
        <w:rPr>
          <w:rFonts w:eastAsia="黑体"/>
          <w:b/>
          <w:color w:val="000000"/>
          <w:sz w:val="28"/>
          <w:szCs w:val="28"/>
        </w:rPr>
      </w:pPr>
      <w:r>
        <w:rPr>
          <w:b/>
          <w:color w:val="000000"/>
          <w:sz w:val="32"/>
          <w:szCs w:val="32"/>
        </w:rPr>
        <w:t xml:space="preserve">                             </w:t>
      </w:r>
      <w:r>
        <w:rPr>
          <w:rFonts w:eastAsia="黑体"/>
          <w:b/>
          <w:color w:val="000000"/>
          <w:sz w:val="32"/>
          <w:szCs w:val="32"/>
        </w:rPr>
        <w:t xml:space="preserve"> </w:t>
      </w:r>
      <w:r>
        <w:rPr>
          <w:rFonts w:eastAsia="黑体"/>
          <w:b/>
          <w:color w:val="000000"/>
          <w:sz w:val="28"/>
          <w:szCs w:val="28"/>
        </w:rPr>
        <w:t>JJF XXXX</w:t>
      </w:r>
      <w:r>
        <w:rPr>
          <w:rFonts w:eastAsia="黑体"/>
          <w:b/>
          <w:sz w:val="28"/>
        </w:rPr>
        <w:t>—</w:t>
      </w:r>
      <w:r>
        <w:rPr>
          <w:rFonts w:eastAsia="黑体"/>
          <w:b/>
          <w:color w:val="000000"/>
          <w:sz w:val="28"/>
          <w:szCs w:val="28"/>
        </w:rPr>
        <w:t>202X</w:t>
      </w:r>
    </w:p>
    <w:p w14:paraId="623C8DCD" w14:textId="1F09D0D5" w:rsidR="00EC2B66" w:rsidRDefault="00A91A8C">
      <w:pPr>
        <w:jc w:val="center"/>
        <w:rPr>
          <w:b/>
          <w:color w:val="000000"/>
          <w:sz w:val="32"/>
          <w:szCs w:val="32"/>
        </w:rPr>
      </w:pPr>
      <w:r>
        <w:rPr>
          <w:noProof/>
        </w:rPr>
        <mc:AlternateContent>
          <mc:Choice Requires="wps">
            <w:drawing>
              <wp:anchor distT="0" distB="0" distL="114300" distR="114300" simplePos="0" relativeHeight="251656192" behindDoc="0" locked="0" layoutInCell="1" allowOverlap="1" wp14:anchorId="64C018B9" wp14:editId="586E6AF3">
                <wp:simplePos x="0" y="0"/>
                <wp:positionH relativeFrom="column">
                  <wp:posOffset>-68580</wp:posOffset>
                </wp:positionH>
                <wp:positionV relativeFrom="paragraph">
                  <wp:posOffset>125730</wp:posOffset>
                </wp:positionV>
                <wp:extent cx="5543550" cy="38100"/>
                <wp:effectExtent l="0" t="0" r="0" b="0"/>
                <wp:wrapNone/>
                <wp:docPr id="9"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543550" cy="38100"/>
                        </a:xfrm>
                        <a:prstGeom prst="straightConnector1">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w:pict>
              <v:shapetype w14:anchorId="5E5DC040" id="_x0000_t32" coordsize="21600,21600" o:spt="32" o:oned="t" path="m,l21600,21600e" filled="f">
                <v:path arrowok="t" fillok="f" o:connecttype="none"/>
                <o:lock v:ext="edit" shapetype="t"/>
              </v:shapetype>
              <v:shape id="AutoShape 2" o:spid="_x0000_s1026" type="#_x0000_t32" style="position:absolute;left:0;text-align:left;margin-left:-5.4pt;margin-top:9.9pt;width:436.5pt;height:3pt;flip:y;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lHlNwQEAAGUDAAAOAAAAZHJzL2Uyb0RvYy54bWysU01v2zAMvQ/YfxB8X+yky1YYcXpI1126&#10;LUC73Rl92MJkUSCVOPn3k5QsHbrbMB8IURQfHx/p1d1xdOKgiS36rprPmkpoL1FZ33fV9+eHd7eV&#10;4AhegUOvu+qkubpbv32zmkKrFzigU5pEAvHcTqGrhhhDW9csBz0CzzBon4IGaYSYXOprRTAl9NHV&#10;i6b5UE9IKhBKzZxu78/Bal3wjdEyfjOGdRSuqxK3WCwVu8u2Xq+g7QnCYOWFBvwDixGsT0WvUPcQ&#10;QezJ/gU1WknIaOJM4lijMVbq0kPqZt686uZpgKBLL0kcDleZ+P/Byq+Hjd9Spi6P/ik8ovzJwuNm&#10;AN/rQuD5FNLg5lmqegrcXlOyw2FLYjd9QZXewD5iUeFoaBTG2fAjJ2bw1Kk4FtlPV9n1MQqZLpfL&#10;9zfLZZqOTLGb23lTxlJDm2FyciCOnzWOIh+6iiOB7Ye4Qe/TgJHOJeDwyDGTfEnIyR4frHNlzs6L&#10;KRFafEwVcojRWZWjxaF+t3EkDpBXpXyl5VfPCPdeFbRBg/p0OUew7nxO1Z2/KJXFyZvI7Q7VaUu/&#10;FUyzLDQve5eX5U+/ZL/8HetfAAAA//8DAFBLAwQUAAYACAAAACEAbNWmbt4AAAAJAQAADwAAAGRy&#10;cy9kb3ducmV2LnhtbEyPwU7DMBBE70j8g7VI3Fo7kahCiFNBRQVcEJR+gBNv44h4HcVum/49ywlO&#10;o9WMZt5W69kP4oRT7ANpyJYKBFIbbE+dhv3XdlGAiMmQNUMg1HDBCOv6+qoypQ1n+sTTLnWCSyiW&#10;RoNLaSyljK1Db+IyjEjsHcLkTeJz6qSdzJnL/SBzpVbSm554wZkRNw7b793Ra4gHp95M9k5beXl9&#10;cpuPfTO/PGt9ezM/PoBIOKe/MPziMzrUzNSEI9koBg2LTDF6YuOelQPFKs9BNBryuwJkXcn/H9Q/&#10;AAAA//8DAFBLAQItABQABgAIAAAAIQC2gziS/gAAAOEBAAATAAAAAAAAAAAAAAAAAAAAAABbQ29u&#10;dGVudF9UeXBlc10ueG1sUEsBAi0AFAAGAAgAAAAhADj9If/WAAAAlAEAAAsAAAAAAAAAAAAAAAAA&#10;LwEAAF9yZWxzLy5yZWxzUEsBAi0AFAAGAAgAAAAhAFaUeU3BAQAAZQMAAA4AAAAAAAAAAAAAAAAA&#10;LgIAAGRycy9lMm9Eb2MueG1sUEsBAi0AFAAGAAgAAAAhAGzVpm7eAAAACQEAAA8AAAAAAAAAAAAA&#10;AAAAGwQAAGRycy9kb3ducmV2LnhtbFBLBQYAAAAABAAEAPMAAAAmBQAAAAA=&#10;" strokeweight="1pt"/>
            </w:pict>
          </mc:Fallback>
        </mc:AlternateContent>
      </w:r>
    </w:p>
    <w:p w14:paraId="4818DCC5" w14:textId="77777777" w:rsidR="00EC2B66" w:rsidRDefault="00EC2B66">
      <w:pPr>
        <w:jc w:val="center"/>
        <w:rPr>
          <w:b/>
          <w:color w:val="000000"/>
          <w:sz w:val="32"/>
          <w:szCs w:val="32"/>
        </w:rPr>
      </w:pPr>
    </w:p>
    <w:p w14:paraId="7CDA4F99" w14:textId="77777777" w:rsidR="00EC2B66" w:rsidRDefault="00EC2B66">
      <w:pPr>
        <w:jc w:val="center"/>
        <w:rPr>
          <w:rFonts w:eastAsia="黑体"/>
          <w:color w:val="000000"/>
          <w:sz w:val="52"/>
          <w:szCs w:val="52"/>
        </w:rPr>
      </w:pPr>
      <w:r>
        <w:rPr>
          <w:rFonts w:eastAsia="黑体" w:hAnsi="黑体" w:hint="eastAsia"/>
          <w:color w:val="000000"/>
          <w:sz w:val="52"/>
          <w:szCs w:val="52"/>
        </w:rPr>
        <w:t>有源降噪耳机电声参数测试</w:t>
      </w:r>
      <w:r>
        <w:rPr>
          <w:rFonts w:eastAsia="黑体" w:hAnsi="黑体"/>
          <w:color w:val="000000"/>
          <w:sz w:val="52"/>
          <w:szCs w:val="52"/>
        </w:rPr>
        <w:t>规范</w:t>
      </w:r>
    </w:p>
    <w:p w14:paraId="5E2C9F36" w14:textId="75A5995A" w:rsidR="00EC2B66" w:rsidRPr="00E95922" w:rsidRDefault="00EC2B66" w:rsidP="003E3D78">
      <w:pPr>
        <w:pStyle w:val="src"/>
        <w:shd w:val="clear" w:color="auto" w:fill="FFFFFF"/>
        <w:spacing w:before="0" w:beforeAutospacing="0" w:after="30" w:afterAutospacing="0" w:line="315" w:lineRule="atLeast"/>
        <w:jc w:val="center"/>
        <w:rPr>
          <w:rFonts w:ascii="Times New Roman" w:eastAsia="黑体" w:hAnsi="Times New Roman" w:cs="Times New Roman"/>
          <w:kern w:val="2"/>
          <w:sz w:val="28"/>
          <w:szCs w:val="28"/>
        </w:rPr>
      </w:pPr>
      <w:r w:rsidRPr="00E95922">
        <w:rPr>
          <w:rFonts w:ascii="Times New Roman" w:eastAsia="黑体" w:hAnsi="Times New Roman" w:cs="Times New Roman" w:hint="eastAsia"/>
          <w:kern w:val="2"/>
          <w:sz w:val="28"/>
          <w:szCs w:val="28"/>
        </w:rPr>
        <w:t>Testing</w:t>
      </w:r>
      <w:r w:rsidRPr="00E95922">
        <w:rPr>
          <w:rFonts w:ascii="Times New Roman" w:eastAsia="黑体" w:hAnsi="Times New Roman" w:cs="Times New Roman"/>
          <w:kern w:val="2"/>
          <w:sz w:val="28"/>
          <w:szCs w:val="28"/>
        </w:rPr>
        <w:t xml:space="preserve"> Specification for Electroacoustic parameters</w:t>
      </w:r>
    </w:p>
    <w:p w14:paraId="70E4B38E" w14:textId="77777777" w:rsidR="00EC2B66" w:rsidRPr="00E95922" w:rsidRDefault="00EC2B66" w:rsidP="003E3D78">
      <w:pPr>
        <w:pStyle w:val="src"/>
        <w:shd w:val="clear" w:color="auto" w:fill="FFFFFF"/>
        <w:spacing w:before="0" w:beforeAutospacing="0" w:after="30" w:afterAutospacing="0" w:line="315" w:lineRule="atLeast"/>
        <w:jc w:val="center"/>
        <w:rPr>
          <w:rFonts w:ascii="Times New Roman" w:eastAsia="黑体" w:hAnsi="Times New Roman" w:cs="Times New Roman"/>
          <w:kern w:val="2"/>
          <w:sz w:val="28"/>
          <w:szCs w:val="28"/>
        </w:rPr>
      </w:pPr>
      <w:proofErr w:type="gramStart"/>
      <w:r w:rsidRPr="00E95922">
        <w:rPr>
          <w:rFonts w:ascii="Times New Roman" w:eastAsia="黑体" w:hAnsi="Times New Roman" w:cs="Times New Roman" w:hint="eastAsia"/>
          <w:kern w:val="2"/>
          <w:sz w:val="28"/>
          <w:szCs w:val="28"/>
        </w:rPr>
        <w:t>of</w:t>
      </w:r>
      <w:proofErr w:type="gramEnd"/>
      <w:r w:rsidRPr="00E95922">
        <w:rPr>
          <w:rFonts w:ascii="Times New Roman" w:eastAsia="黑体" w:hAnsi="Times New Roman" w:cs="Times New Roman"/>
          <w:kern w:val="2"/>
          <w:sz w:val="28"/>
          <w:szCs w:val="28"/>
        </w:rPr>
        <w:t xml:space="preserve"> </w:t>
      </w:r>
      <w:r w:rsidRPr="00E95922">
        <w:rPr>
          <w:rFonts w:ascii="Times New Roman" w:eastAsia="黑体" w:hAnsi="Times New Roman" w:cs="Times New Roman" w:hint="eastAsia"/>
          <w:kern w:val="2"/>
          <w:sz w:val="28"/>
          <w:szCs w:val="28"/>
        </w:rPr>
        <w:t>A</w:t>
      </w:r>
      <w:r w:rsidRPr="00E95922">
        <w:rPr>
          <w:rFonts w:ascii="Times New Roman" w:eastAsia="黑体" w:hAnsi="Times New Roman" w:cs="Times New Roman"/>
          <w:kern w:val="2"/>
          <w:sz w:val="28"/>
          <w:szCs w:val="28"/>
        </w:rPr>
        <w:t xml:space="preserve">ctive </w:t>
      </w:r>
      <w:r w:rsidRPr="00E95922">
        <w:rPr>
          <w:rFonts w:ascii="Times New Roman" w:eastAsia="黑体" w:hAnsi="Times New Roman" w:cs="Times New Roman" w:hint="eastAsia"/>
          <w:kern w:val="2"/>
          <w:sz w:val="28"/>
          <w:szCs w:val="28"/>
        </w:rPr>
        <w:t>N</w:t>
      </w:r>
      <w:r w:rsidRPr="00E95922">
        <w:rPr>
          <w:rFonts w:ascii="Times New Roman" w:eastAsia="黑体" w:hAnsi="Times New Roman" w:cs="Times New Roman"/>
          <w:kern w:val="2"/>
          <w:sz w:val="28"/>
          <w:szCs w:val="28"/>
        </w:rPr>
        <w:t xml:space="preserve">oise </w:t>
      </w:r>
      <w:r w:rsidRPr="00E95922">
        <w:rPr>
          <w:rFonts w:ascii="Times New Roman" w:eastAsia="黑体" w:hAnsi="Times New Roman" w:cs="Times New Roman" w:hint="eastAsia"/>
          <w:kern w:val="2"/>
          <w:sz w:val="28"/>
          <w:szCs w:val="28"/>
        </w:rPr>
        <w:t>C</w:t>
      </w:r>
      <w:r w:rsidRPr="00E95922">
        <w:rPr>
          <w:rFonts w:ascii="Times New Roman" w:eastAsia="黑体" w:hAnsi="Times New Roman" w:cs="Times New Roman"/>
          <w:kern w:val="2"/>
          <w:sz w:val="28"/>
          <w:szCs w:val="28"/>
        </w:rPr>
        <w:t xml:space="preserve">ancelling </w:t>
      </w:r>
      <w:r w:rsidRPr="00E95922">
        <w:rPr>
          <w:rFonts w:ascii="Times New Roman" w:eastAsia="黑体" w:hAnsi="Times New Roman" w:cs="Times New Roman" w:hint="eastAsia"/>
          <w:kern w:val="2"/>
          <w:sz w:val="28"/>
          <w:szCs w:val="28"/>
        </w:rPr>
        <w:t>H</w:t>
      </w:r>
      <w:r w:rsidRPr="00E95922">
        <w:rPr>
          <w:rFonts w:ascii="Times New Roman" w:eastAsia="黑体" w:hAnsi="Times New Roman" w:cs="Times New Roman"/>
          <w:kern w:val="2"/>
          <w:sz w:val="28"/>
          <w:szCs w:val="28"/>
        </w:rPr>
        <w:t>eadphones</w:t>
      </w:r>
    </w:p>
    <w:p w14:paraId="10C93FBB" w14:textId="77777777" w:rsidR="00EC2B66" w:rsidRDefault="00EC2B66">
      <w:pPr>
        <w:jc w:val="center"/>
        <w:rPr>
          <w:rFonts w:eastAsia="黑体"/>
          <w:sz w:val="28"/>
          <w:szCs w:val="28"/>
        </w:rPr>
      </w:pPr>
      <w:r>
        <w:rPr>
          <w:rFonts w:eastAsia="黑体" w:hint="eastAsia"/>
          <w:sz w:val="28"/>
          <w:szCs w:val="28"/>
        </w:rPr>
        <w:t xml:space="preserve"> </w:t>
      </w:r>
    </w:p>
    <w:p w14:paraId="139EA734" w14:textId="77777777" w:rsidR="00EC2B66" w:rsidRDefault="00EC2B66">
      <w:pPr>
        <w:jc w:val="center"/>
        <w:rPr>
          <w:color w:val="000000"/>
          <w:sz w:val="28"/>
          <w:szCs w:val="28"/>
        </w:rPr>
      </w:pPr>
      <w:r>
        <w:rPr>
          <w:color w:val="000000"/>
          <w:sz w:val="28"/>
          <w:szCs w:val="28"/>
        </w:rPr>
        <w:t>（</w:t>
      </w:r>
      <w:r>
        <w:rPr>
          <w:rFonts w:hint="eastAsia"/>
          <w:color w:val="000000"/>
          <w:sz w:val="28"/>
          <w:szCs w:val="28"/>
        </w:rPr>
        <w:t>征求意见</w:t>
      </w:r>
      <w:r>
        <w:rPr>
          <w:color w:val="000000"/>
          <w:sz w:val="28"/>
          <w:szCs w:val="28"/>
        </w:rPr>
        <w:t>稿）</w:t>
      </w:r>
    </w:p>
    <w:p w14:paraId="48812731" w14:textId="77777777" w:rsidR="00EC2B66" w:rsidRDefault="00EC2B66">
      <w:pPr>
        <w:jc w:val="center"/>
        <w:rPr>
          <w:color w:val="000000"/>
          <w:sz w:val="28"/>
          <w:szCs w:val="28"/>
        </w:rPr>
      </w:pPr>
    </w:p>
    <w:p w14:paraId="1DC97093" w14:textId="77777777" w:rsidR="00EC2B66" w:rsidRDefault="00EC2B66">
      <w:pPr>
        <w:jc w:val="center"/>
        <w:rPr>
          <w:color w:val="000000"/>
          <w:sz w:val="28"/>
          <w:szCs w:val="28"/>
        </w:rPr>
      </w:pPr>
    </w:p>
    <w:p w14:paraId="49D9648E" w14:textId="77777777" w:rsidR="00EC2B66" w:rsidRDefault="00EC2B66" w:rsidP="00F82B4C">
      <w:pPr>
        <w:rPr>
          <w:color w:val="000000"/>
          <w:sz w:val="28"/>
          <w:szCs w:val="28"/>
        </w:rPr>
      </w:pPr>
    </w:p>
    <w:p w14:paraId="33F380BD" w14:textId="77777777" w:rsidR="00EC2B66" w:rsidRDefault="00EC2B66">
      <w:pPr>
        <w:tabs>
          <w:tab w:val="left" w:pos="1365"/>
          <w:tab w:val="left" w:pos="7665"/>
          <w:tab w:val="left" w:pos="7980"/>
          <w:tab w:val="left" w:pos="9030"/>
        </w:tabs>
        <w:spacing w:before="3000"/>
        <w:rPr>
          <w:rFonts w:eastAsia="黑体"/>
          <w:sz w:val="28"/>
        </w:rPr>
      </w:pPr>
      <w:r>
        <w:rPr>
          <w:color w:val="000000"/>
          <w:sz w:val="28"/>
          <w:szCs w:val="28"/>
        </w:rPr>
        <w:t xml:space="preserve"> </w:t>
      </w:r>
      <w:r>
        <w:rPr>
          <w:rFonts w:eastAsia="黑体"/>
          <w:sz w:val="28"/>
        </w:rPr>
        <w:t>201X-XX-XX</w:t>
      </w:r>
      <w:r>
        <w:rPr>
          <w:rFonts w:eastAsia="黑体"/>
          <w:sz w:val="28"/>
        </w:rPr>
        <w:t>发布</w:t>
      </w:r>
      <w:r>
        <w:rPr>
          <w:rFonts w:eastAsia="黑体"/>
          <w:sz w:val="28"/>
        </w:rPr>
        <w:t xml:space="preserve">                                201X-XX-XX</w:t>
      </w:r>
      <w:r>
        <w:rPr>
          <w:rFonts w:eastAsia="黑体"/>
          <w:sz w:val="28"/>
        </w:rPr>
        <w:t>实施</w:t>
      </w:r>
    </w:p>
    <w:p w14:paraId="1F9EB4BE" w14:textId="1955C844" w:rsidR="00EC2B66" w:rsidRDefault="00A91A8C">
      <w:pPr>
        <w:tabs>
          <w:tab w:val="left" w:pos="1365"/>
          <w:tab w:val="left" w:pos="7665"/>
          <w:tab w:val="left" w:pos="7980"/>
          <w:tab w:val="left" w:pos="9030"/>
        </w:tabs>
        <w:spacing w:before="360"/>
        <w:jc w:val="center"/>
        <w:rPr>
          <w:rFonts w:eastAsia="黑体"/>
          <w:spacing w:val="40"/>
          <w:w w:val="120"/>
          <w:sz w:val="28"/>
        </w:rPr>
        <w:sectPr w:rsidR="00EC2B66">
          <w:footerReference w:type="even" r:id="rId9"/>
          <w:pgSz w:w="11907" w:h="16840"/>
          <w:pgMar w:top="454" w:right="1418" w:bottom="1361" w:left="1418" w:header="851" w:footer="992" w:gutter="0"/>
          <w:pgNumType w:start="1"/>
          <w:cols w:space="720"/>
          <w:titlePg/>
          <w:docGrid w:type="lines" w:linePitch="312"/>
        </w:sectPr>
      </w:pPr>
      <w:r>
        <w:rPr>
          <w:noProof/>
        </w:rPr>
        <mc:AlternateContent>
          <mc:Choice Requires="wps">
            <w:drawing>
              <wp:anchor distT="4294967295" distB="4294967295" distL="114300" distR="114300" simplePos="0" relativeHeight="251659264" behindDoc="0" locked="0" layoutInCell="0" allowOverlap="1" wp14:anchorId="388160DA" wp14:editId="5B4FA40F">
                <wp:simplePos x="0" y="0"/>
                <wp:positionH relativeFrom="column">
                  <wp:posOffset>0</wp:posOffset>
                </wp:positionH>
                <wp:positionV relativeFrom="paragraph">
                  <wp:posOffset>45719</wp:posOffset>
                </wp:positionV>
                <wp:extent cx="5800725" cy="0"/>
                <wp:effectExtent l="0" t="0" r="0" b="0"/>
                <wp:wrapNone/>
                <wp:docPr id="8" name="Line 6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00725"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w:pict>
              <v:line w14:anchorId="683CF7B6" id="Line 69" o:spid="_x0000_s1026" style="position:absolute;left:0;text-align:left;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0,3.6pt" to="456.75pt,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OyALrwEAAEkDAAAOAAAAZHJzL2Uyb0RvYy54bWysU8Fu2zAMvQ/YPwi6L3YCdC2MOD2k6y7d&#10;FqDtBzCSbAuTRYFUYufvJ6lJVmy3YT4IpEg+PT7S6/t5dOJoiC36Vi4XtRTGK9TW9618fXn8dCcF&#10;R/AaHHrTypNheb/5+GE9hcascECnDYkE4rmZQiuHGENTVawGMwIvMBifgh3SCDG51FeaYEroo6tW&#10;df25mpB0IFSGOd0+vAXlpuB3nVHxR9exicK1MnGL5aRy7vNZbdbQ9ARhsOpMA/6BxQjWp0evUA8Q&#10;QRzI/gU1WkXI2MWFwrHCrrPKlB5SN8v6j26eBwim9JLE4XCVif8frPp+3PodZepq9s/hCdVPFh63&#10;A/jeFAIvp5AGt8xSVVPg5lqSHQ47EvvpG+qUA4eIRYW5ozFDpv7EXMQ+XcU2cxQqXd7c1fXt6kYK&#10;dYlV0FwKA3H8anAU2Wilsz7rAA0cnzhmItBcUvK1x0frXJml82JKbFe3dV0qGJ3VOZrzmPr91pE4&#10;Ql6H8pW2UuR9GuHB64I2GNBfznYE697s9LrzZzWyAHnbuNmjPu3oolKaV6F53q28EO/9Uv37D9j8&#10;AgAA//8DAFBLAwQUAAYACAAAACEAUc9ZENsAAAAEAQAADwAAAGRycy9kb3ducmV2LnhtbEyPQU/C&#10;QBSE7yb+h80j8SZbaoRauyVGQ4iEC2Di9dF9dovdt6W7QP33rl70OJnJzDfFfLCtOFPvG8cKJuME&#10;BHHldMO1grfd4jYD4QOyxtYxKfgiD/Py+qrAXLsLb+i8DbWIJexzVGBC6HIpfWXIoh+7jjh6H663&#10;GKLsa6l7vMRy28o0SabSYsNxwWBHz4aqz+3JKsCX5Sa8Z+lq1rya9WG3OC5NdlTqZjQ8PYIINIS/&#10;MPzgR3QoI9PenVh70SqIR4KCWQoimg+Tu3sQ+18ty0L+hy+/AQAA//8DAFBLAQItABQABgAIAAAA&#10;IQC2gziS/gAAAOEBAAATAAAAAAAAAAAAAAAAAAAAAABbQ29udGVudF9UeXBlc10ueG1sUEsBAi0A&#10;FAAGAAgAAAAhADj9If/WAAAAlAEAAAsAAAAAAAAAAAAAAAAALwEAAF9yZWxzLy5yZWxzUEsBAi0A&#10;FAAGAAgAAAAhAM07IAuvAQAASQMAAA4AAAAAAAAAAAAAAAAALgIAAGRycy9lMm9Eb2MueG1sUEsB&#10;Ai0AFAAGAAgAAAAhAFHPWRDbAAAABAEAAA8AAAAAAAAAAAAAAAAACQQAAGRycy9kb3ducmV2Lnht&#10;bFBLBQYAAAAABAAEAPMAAAARBQAAAAA=&#10;" o:allowincell="f" strokeweight="1pt"/>
            </w:pict>
          </mc:Fallback>
        </mc:AlternateContent>
      </w:r>
      <w:r w:rsidR="00EC2B66">
        <w:rPr>
          <w:b/>
          <w:spacing w:val="40"/>
          <w:w w:val="120"/>
          <w:sz w:val="36"/>
        </w:rPr>
        <w:t>国家</w:t>
      </w:r>
      <w:r w:rsidR="00EC2B66">
        <w:rPr>
          <w:rFonts w:hint="eastAsia"/>
          <w:b/>
          <w:spacing w:val="40"/>
          <w:w w:val="120"/>
          <w:sz w:val="36"/>
        </w:rPr>
        <w:t>市场</w:t>
      </w:r>
      <w:r w:rsidR="00EC2B66">
        <w:rPr>
          <w:b/>
          <w:spacing w:val="40"/>
          <w:w w:val="120"/>
          <w:sz w:val="36"/>
        </w:rPr>
        <w:t>监督</w:t>
      </w:r>
      <w:r w:rsidR="00EC2B66">
        <w:rPr>
          <w:rFonts w:hint="eastAsia"/>
          <w:b/>
          <w:spacing w:val="40"/>
          <w:w w:val="120"/>
          <w:sz w:val="36"/>
        </w:rPr>
        <w:t>管理</w:t>
      </w:r>
      <w:r w:rsidR="00EC2B66">
        <w:rPr>
          <w:b/>
          <w:spacing w:val="40"/>
          <w:w w:val="120"/>
          <w:sz w:val="36"/>
        </w:rPr>
        <w:t>总</w:t>
      </w:r>
      <w:r w:rsidR="00EC2B66">
        <w:rPr>
          <w:b/>
          <w:spacing w:val="100"/>
          <w:w w:val="120"/>
          <w:sz w:val="36"/>
        </w:rPr>
        <w:t>局</w:t>
      </w:r>
      <w:r w:rsidR="00EC2B66">
        <w:rPr>
          <w:rFonts w:eastAsia="黑体"/>
          <w:spacing w:val="40"/>
          <w:w w:val="120"/>
          <w:sz w:val="28"/>
        </w:rPr>
        <w:t>发布</w:t>
      </w:r>
    </w:p>
    <w:p w14:paraId="2688ADF3" w14:textId="77777777" w:rsidR="00EC2B66" w:rsidRDefault="00EC2B66" w:rsidP="00F82B4C">
      <w:pPr>
        <w:jc w:val="left"/>
        <w:rPr>
          <w:rFonts w:eastAsia="黑体"/>
          <w:color w:val="000000"/>
          <w:sz w:val="44"/>
          <w:szCs w:val="44"/>
        </w:rPr>
      </w:pPr>
      <w:r>
        <w:rPr>
          <w:rFonts w:eastAsia="黑体" w:hAnsi="黑体" w:hint="eastAsia"/>
          <w:color w:val="000000"/>
          <w:sz w:val="44"/>
          <w:szCs w:val="44"/>
        </w:rPr>
        <w:lastRenderedPageBreak/>
        <w:t>有源降噪耳机电声参数测试</w:t>
      </w:r>
      <w:r>
        <w:rPr>
          <w:rFonts w:eastAsia="黑体" w:hAnsi="黑体"/>
          <w:color w:val="000000"/>
          <w:sz w:val="44"/>
          <w:szCs w:val="44"/>
        </w:rPr>
        <w:t>规范</w:t>
      </w:r>
      <w:r>
        <w:rPr>
          <w:rFonts w:eastAsia="黑体"/>
          <w:color w:val="000000"/>
          <w:sz w:val="44"/>
          <w:szCs w:val="44"/>
        </w:rPr>
        <w:t xml:space="preserve">  </w:t>
      </w:r>
    </w:p>
    <w:p w14:paraId="6485FD58" w14:textId="6E37FC23" w:rsidR="00EC2B66" w:rsidRDefault="00A91A8C">
      <w:pPr>
        <w:jc w:val="left"/>
        <w:rPr>
          <w:rFonts w:eastAsia="黑体"/>
          <w:sz w:val="28"/>
          <w:szCs w:val="28"/>
        </w:rPr>
      </w:pPr>
      <w:r>
        <w:rPr>
          <w:noProof/>
        </w:rPr>
        <mc:AlternateContent>
          <mc:Choice Requires="wps">
            <w:drawing>
              <wp:anchor distT="0" distB="0" distL="114300" distR="114300" simplePos="0" relativeHeight="251658240" behindDoc="0" locked="0" layoutInCell="1" allowOverlap="1" wp14:anchorId="566D5765" wp14:editId="4BE012A4">
                <wp:simplePos x="0" y="0"/>
                <wp:positionH relativeFrom="column">
                  <wp:posOffset>3956685</wp:posOffset>
                </wp:positionH>
                <wp:positionV relativeFrom="paragraph">
                  <wp:posOffset>17145</wp:posOffset>
                </wp:positionV>
                <wp:extent cx="1533525" cy="552450"/>
                <wp:effectExtent l="0" t="0" r="9525" b="0"/>
                <wp:wrapNone/>
                <wp:docPr id="7"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33525" cy="55245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4FFEFC5D" w14:textId="77777777" w:rsidR="00B96497" w:rsidRDefault="00B96497">
                            <w:pPr>
                              <w:rPr>
                                <w:sz w:val="28"/>
                                <w:szCs w:val="28"/>
                              </w:rPr>
                            </w:pPr>
                            <w:r>
                              <w:rPr>
                                <w:rFonts w:eastAsia="黑体"/>
                                <w:sz w:val="28"/>
                                <w:szCs w:val="28"/>
                              </w:rPr>
                              <w:t xml:space="preserve">JJF </w:t>
                            </w:r>
                            <w:r>
                              <w:rPr>
                                <w:rFonts w:eastAsia="黑体" w:hint="eastAsia"/>
                                <w:sz w:val="28"/>
                                <w:szCs w:val="28"/>
                              </w:rPr>
                              <w:t>X</w:t>
                            </w:r>
                            <w:r>
                              <w:rPr>
                                <w:rFonts w:eastAsia="黑体"/>
                                <w:sz w:val="28"/>
                                <w:szCs w:val="28"/>
                              </w:rPr>
                              <w:t>XXX-20XX</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8" o:spid="_x0000_s1026" style="position:absolute;margin-left:311.55pt;margin-top:1.35pt;width:120.75pt;height:43.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pJ0DfQIAAAYFAAAOAAAAZHJzL2Uyb0RvYy54bWysVMGO2jAQvVfqP1i+syFsskBEWK0IVJW2&#10;7arbfoCxHWLVsV3bEGjVf+/YARa6l6pqDoknMx6/N/PGs/t9K9GOWye0KnF6M8SIK6qZUJsSf/2y&#10;Gkwwcp4oRqRWvMQH7vD9/O2bWWcKPtKNloxbBEmUKzpT4sZ7UySJow1vibvRhitw1tq2xINpNwmz&#10;pIPsrUxGw+Fd0mnLjNWUOwd/q96J5zF/XXPqP9W14x7JEgM2H982vtfhncxnpNhYYhpBjzDIP6Bo&#10;iVBw6DlVRTxBWytepWoFtdrp2t9Q3Sa6rgXlkQOwSYd/sHluiOGRCxTHmXOZ3P9LSz/uniwSrMRj&#10;jBRpoUWfoWhEbSRHk1CezrgCop7Nkw0EnXnU9JtDSi8aiOIP1uqu4YQBqDTEJ1cbguFgK1p3HzSD&#10;7GTrdazUvrZtSAg1QPvYkMO5IXzvEYWfaX57m49yjCj48nyU5bFjCSlOu411/h3XLQqLElvAHrOT&#10;3aPzAQ0pTiHhMKVXQsrYdKlQV+JpSB95aSlYcEbDbtYLadGOBNnEJ1ID+pdhrfAgXinaEk/OQaQI&#10;1VgqFk/xRMh+DUikCsmBHGA7rnqR/JwOp8vJcpINstHdcpANq2rwsFpkg7tVOs6r22qxqNJfAWea&#10;FY1gjKsA9STYNPs7QRxHp5faWbJXlNwl81V8XjNPrmHEKgOr0zeyizIIne8V5PfrPRQkyGGt2QEE&#10;YXU/jHB5wKLR9gdGHQxiid33LbEcI/legaimaZaFyY1Glo9HYNhLz/rSQxSFVCX2GPXLhe+nfWus&#10;2DRwUhrbrfQDCLEWUSMvqI7yhWGLZI4XQ5jmSztGvVxf898AAAD//wMAUEsDBBQABgAIAAAAIQA5&#10;5Ws13gAAAAgBAAAPAAAAZHJzL2Rvd25yZXYueG1sTI/BTsMwEETvSPyDtUjcqNMAaQlxqoDotVIL&#10;Eu3NTRY7aryOYrcJf89ygtusZjTztlhNrhMXHELrScF8loBAqn3TklHw8b6+W4IIUVOjO0+o4BsD&#10;rMrrq0LnjR9pi5ddNIJLKORagY2xz6UMtUWnw8z3SOx9+cHpyOdgZDPokctdJ9MkyaTTLfGC1T2+&#10;WqxPu7NT8NYfNtWjCbL6jHZ/8i/j2m6MUrc3U/UMIuIU/8Lwi8/oUDLT0Z+pCaJTkKX3c44qSBcg&#10;2F9mDxmII4unBciykP8fKH8AAAD//wMAUEsBAi0AFAAGAAgAAAAhALaDOJL+AAAA4QEAABMAAAAA&#10;AAAAAAAAAAAAAAAAAFtDb250ZW50X1R5cGVzXS54bWxQSwECLQAUAAYACAAAACEAOP0h/9YAAACU&#10;AQAACwAAAAAAAAAAAAAAAAAvAQAAX3JlbHMvLnJlbHNQSwECLQAUAAYACAAAACEAGqSdA30CAAAG&#10;BQAADgAAAAAAAAAAAAAAAAAuAgAAZHJzL2Uyb0RvYy54bWxQSwECLQAUAAYACAAAACEAOeVrNd4A&#10;AAAIAQAADwAAAAAAAAAAAAAAAADXBAAAZHJzL2Rvd25yZXYueG1sUEsFBgAAAAAEAAQA8wAAAOIF&#10;AAAAAA==&#10;" filled="f">
                <v:textbox>
                  <w:txbxContent>
                    <w:p w14:paraId="4FFEFC5D" w14:textId="77777777" w:rsidR="00B96497" w:rsidRDefault="00B96497">
                      <w:pPr>
                        <w:rPr>
                          <w:sz w:val="28"/>
                          <w:szCs w:val="28"/>
                        </w:rPr>
                      </w:pPr>
                      <w:r>
                        <w:rPr>
                          <w:rFonts w:eastAsia="黑体"/>
                          <w:sz w:val="28"/>
                          <w:szCs w:val="28"/>
                        </w:rPr>
                        <w:t xml:space="preserve">JJF </w:t>
                      </w:r>
                      <w:r>
                        <w:rPr>
                          <w:rFonts w:eastAsia="黑体" w:hint="eastAsia"/>
                          <w:sz w:val="28"/>
                          <w:szCs w:val="28"/>
                        </w:rPr>
                        <w:t>X</w:t>
                      </w:r>
                      <w:r>
                        <w:rPr>
                          <w:rFonts w:eastAsia="黑体"/>
                          <w:sz w:val="28"/>
                          <w:szCs w:val="28"/>
                        </w:rPr>
                        <w:t>XXX-20XX</w:t>
                      </w:r>
                    </w:p>
                  </w:txbxContent>
                </v:textbox>
              </v:rect>
            </w:pict>
          </mc:Fallback>
        </mc:AlternateContent>
      </w:r>
      <w:r w:rsidR="00EC2B66">
        <w:rPr>
          <w:rFonts w:eastAsia="黑体" w:hint="eastAsia"/>
          <w:sz w:val="28"/>
          <w:szCs w:val="28"/>
        </w:rPr>
        <w:t>Testing</w:t>
      </w:r>
      <w:r w:rsidR="00EC2B66">
        <w:rPr>
          <w:rFonts w:eastAsia="黑体"/>
          <w:sz w:val="28"/>
          <w:szCs w:val="28"/>
        </w:rPr>
        <w:t xml:space="preserve"> Specification for Electroacoustic </w:t>
      </w:r>
    </w:p>
    <w:p w14:paraId="03551069" w14:textId="77777777" w:rsidR="00EC2B66" w:rsidRDefault="00EC2B66">
      <w:pPr>
        <w:jc w:val="left"/>
        <w:rPr>
          <w:rFonts w:eastAsia="黑体"/>
          <w:sz w:val="28"/>
          <w:szCs w:val="28"/>
        </w:rPr>
      </w:pPr>
      <w:proofErr w:type="gramStart"/>
      <w:r>
        <w:rPr>
          <w:rFonts w:eastAsia="黑体"/>
          <w:sz w:val="28"/>
          <w:szCs w:val="28"/>
        </w:rPr>
        <w:t>parameters</w:t>
      </w:r>
      <w:proofErr w:type="gramEnd"/>
      <w:r>
        <w:rPr>
          <w:rFonts w:eastAsia="黑体" w:hint="eastAsia"/>
          <w:sz w:val="28"/>
          <w:szCs w:val="28"/>
        </w:rPr>
        <w:t xml:space="preserve"> of</w:t>
      </w:r>
      <w:r>
        <w:rPr>
          <w:rFonts w:eastAsia="黑体"/>
          <w:sz w:val="28"/>
          <w:szCs w:val="28"/>
        </w:rPr>
        <w:t xml:space="preserve"> </w:t>
      </w:r>
      <w:r>
        <w:rPr>
          <w:rFonts w:eastAsia="黑体" w:hint="eastAsia"/>
          <w:sz w:val="28"/>
          <w:szCs w:val="28"/>
        </w:rPr>
        <w:t>A</w:t>
      </w:r>
      <w:r>
        <w:rPr>
          <w:rFonts w:eastAsia="黑体"/>
          <w:sz w:val="28"/>
          <w:szCs w:val="28"/>
        </w:rPr>
        <w:t xml:space="preserve">ctive </w:t>
      </w:r>
      <w:r>
        <w:rPr>
          <w:rFonts w:eastAsia="黑体" w:hint="eastAsia"/>
          <w:sz w:val="28"/>
          <w:szCs w:val="28"/>
        </w:rPr>
        <w:t>N</w:t>
      </w:r>
      <w:r>
        <w:rPr>
          <w:rFonts w:eastAsia="黑体"/>
          <w:sz w:val="28"/>
          <w:szCs w:val="28"/>
        </w:rPr>
        <w:t xml:space="preserve">oise </w:t>
      </w:r>
      <w:r>
        <w:rPr>
          <w:rFonts w:eastAsia="黑体" w:hint="eastAsia"/>
          <w:sz w:val="28"/>
          <w:szCs w:val="28"/>
        </w:rPr>
        <w:t>C</w:t>
      </w:r>
      <w:r>
        <w:rPr>
          <w:rFonts w:eastAsia="黑体"/>
          <w:sz w:val="28"/>
          <w:szCs w:val="28"/>
        </w:rPr>
        <w:t xml:space="preserve">ancelling </w:t>
      </w:r>
      <w:r>
        <w:rPr>
          <w:rFonts w:eastAsia="黑体" w:hint="eastAsia"/>
          <w:sz w:val="28"/>
          <w:szCs w:val="28"/>
        </w:rPr>
        <w:t>H</w:t>
      </w:r>
      <w:r>
        <w:rPr>
          <w:rFonts w:eastAsia="黑体"/>
          <w:sz w:val="28"/>
          <w:szCs w:val="28"/>
        </w:rPr>
        <w:t>eadphones</w:t>
      </w:r>
      <w:r>
        <w:rPr>
          <w:rFonts w:eastAsia="黑体" w:hint="eastAsia"/>
          <w:sz w:val="28"/>
          <w:szCs w:val="28"/>
        </w:rPr>
        <w:t xml:space="preserve"> </w:t>
      </w:r>
    </w:p>
    <w:p w14:paraId="71632DC9" w14:textId="395B21A6" w:rsidR="00EC2B66" w:rsidRDefault="00A91A8C">
      <w:pPr>
        <w:jc w:val="left"/>
        <w:rPr>
          <w:color w:val="FF0000"/>
          <w:sz w:val="28"/>
          <w:szCs w:val="28"/>
        </w:rPr>
      </w:pPr>
      <w:r>
        <w:rPr>
          <w:noProof/>
        </w:rPr>
        <mc:AlternateContent>
          <mc:Choice Requires="wps">
            <w:drawing>
              <wp:anchor distT="0" distB="0" distL="114300" distR="114300" simplePos="0" relativeHeight="251657216" behindDoc="0" locked="0" layoutInCell="1" allowOverlap="1" wp14:anchorId="3BBEB37B" wp14:editId="6B0BA8E4">
                <wp:simplePos x="0" y="0"/>
                <wp:positionH relativeFrom="column">
                  <wp:posOffset>-97155</wp:posOffset>
                </wp:positionH>
                <wp:positionV relativeFrom="paragraph">
                  <wp:posOffset>148590</wp:posOffset>
                </wp:positionV>
                <wp:extent cx="5543550" cy="38100"/>
                <wp:effectExtent l="0" t="0" r="0" b="0"/>
                <wp:wrapNone/>
                <wp:docPr id="6"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543550" cy="38100"/>
                        </a:xfrm>
                        <a:prstGeom prst="straightConnector1">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w:pict>
              <v:shape w14:anchorId="74E79D41" id="AutoShape 4" o:spid="_x0000_s1026" type="#_x0000_t32" style="position:absolute;left:0;text-align:left;margin-left:-7.65pt;margin-top:11.7pt;width:436.5pt;height:3pt;flip:y;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lHlNwQEAAGUDAAAOAAAAZHJzL2Uyb0RvYy54bWysU01v2zAMvQ/YfxB8X+yky1YYcXpI1126&#10;LUC73Rl92MJkUSCVOPn3k5QsHbrbMB8IURQfHx/p1d1xdOKgiS36rprPmkpoL1FZ33fV9+eHd7eV&#10;4AhegUOvu+qkubpbv32zmkKrFzigU5pEAvHcTqGrhhhDW9csBz0CzzBon4IGaYSYXOprRTAl9NHV&#10;i6b5UE9IKhBKzZxu78/Bal3wjdEyfjOGdRSuqxK3WCwVu8u2Xq+g7QnCYOWFBvwDixGsT0WvUPcQ&#10;QezJ/gU1WknIaOJM4lijMVbq0kPqZt686uZpgKBLL0kcDleZ+P/Byq+Hjd9Spi6P/ik8ovzJwuNm&#10;AN/rQuD5FNLg5lmqegrcXlOyw2FLYjd9QZXewD5iUeFoaBTG2fAjJ2bw1Kk4FtlPV9n1MQqZLpfL&#10;9zfLZZqOTLGb23lTxlJDm2FyciCOnzWOIh+6iiOB7Ye4Qe/TgJHOJeDwyDGTfEnIyR4frHNlzs6L&#10;KRFafEwVcojRWZWjxaF+t3EkDpBXpXyl5VfPCPdeFbRBg/p0OUew7nxO1Z2/KJXFyZvI7Q7VaUu/&#10;FUyzLDQve5eX5U+/ZL/8HetfAAAA//8DAFBLAwQUAAYACAAAACEAdojER+AAAAAJAQAADwAAAGRy&#10;cy9kb3ducmV2LnhtbEyPy07DMBBF95X4B2uQ2LVO+qAlxKmgogI2CEo/wImncUQ8jmK3Tf+eYUWX&#10;M3N059x8PbhWnLAPjScF6SQBgVR501CtYP+9Ha9AhKjJ6NYTKrhggHVxM8p1ZvyZvvC0i7XgEAqZ&#10;VmBj7DIpQ2XR6TDxHRLfDr53OvLY19L0+szhrpXTJLmXTjfEH6zucGOx+tkdnYJwsMm7Tj9oKy9v&#10;z3bzuS+H1xel7m6Hp0cQEYf4D8OfPqtDwU6lP5IJolUwThczRhVMZ3MQDKwWyyWIkhcPc5BFLq8b&#10;FL8AAAD//wMAUEsBAi0AFAAGAAgAAAAhALaDOJL+AAAA4QEAABMAAAAAAAAAAAAAAAAAAAAAAFtD&#10;b250ZW50X1R5cGVzXS54bWxQSwECLQAUAAYACAAAACEAOP0h/9YAAACUAQAACwAAAAAAAAAAAAAA&#10;AAAvAQAAX3JlbHMvLnJlbHNQSwECLQAUAAYACAAAACEAVpR5TcEBAABlAwAADgAAAAAAAAAAAAAA&#10;AAAuAgAAZHJzL2Uyb0RvYy54bWxQSwECLQAUAAYACAAAACEAdojER+AAAAAJAQAADwAAAAAAAAAA&#10;AAAAAAAbBAAAZHJzL2Rvd25yZXYueG1sUEsFBgAAAAAEAAQA8wAAACgFAAAAAA==&#10;" strokeweight="1pt"/>
            </w:pict>
          </mc:Fallback>
        </mc:AlternateContent>
      </w:r>
    </w:p>
    <w:p w14:paraId="04E06738" w14:textId="77777777" w:rsidR="00EC2B66" w:rsidRDefault="00EC2B66">
      <w:pPr>
        <w:ind w:firstLineChars="200" w:firstLine="560"/>
        <w:jc w:val="left"/>
        <w:rPr>
          <w:color w:val="000000"/>
          <w:sz w:val="28"/>
          <w:szCs w:val="28"/>
        </w:rPr>
      </w:pPr>
    </w:p>
    <w:p w14:paraId="2FE488D1" w14:textId="77777777" w:rsidR="00EC2B66" w:rsidRDefault="00EC2B66">
      <w:pPr>
        <w:jc w:val="left"/>
        <w:rPr>
          <w:color w:val="000000"/>
          <w:sz w:val="28"/>
          <w:szCs w:val="28"/>
        </w:rPr>
      </w:pPr>
    </w:p>
    <w:p w14:paraId="6D61799D" w14:textId="77777777" w:rsidR="00EC2B66" w:rsidRDefault="00EC2B66">
      <w:pPr>
        <w:jc w:val="left"/>
        <w:rPr>
          <w:color w:val="000000"/>
          <w:sz w:val="28"/>
          <w:szCs w:val="28"/>
        </w:rPr>
      </w:pPr>
    </w:p>
    <w:p w14:paraId="7EC6E9FF" w14:textId="77777777" w:rsidR="00EC2B66" w:rsidRDefault="00EC2B66">
      <w:pPr>
        <w:ind w:left="840" w:firstLine="420"/>
        <w:rPr>
          <w:rFonts w:eastAsia="黑体"/>
          <w:color w:val="000000"/>
          <w:sz w:val="28"/>
          <w:szCs w:val="28"/>
        </w:rPr>
      </w:pPr>
      <w:r w:rsidRPr="003E3D78">
        <w:rPr>
          <w:rFonts w:eastAsia="黑体" w:hAnsi="黑体"/>
          <w:color w:val="000000"/>
          <w:spacing w:val="93"/>
          <w:kern w:val="0"/>
          <w:sz w:val="28"/>
          <w:szCs w:val="28"/>
          <w:fitText w:val="1680" w:id="1181085441"/>
        </w:rPr>
        <w:t>归口单</w:t>
      </w:r>
      <w:r w:rsidRPr="003E3D78">
        <w:rPr>
          <w:rFonts w:eastAsia="黑体" w:hAnsi="黑体"/>
          <w:color w:val="000000"/>
          <w:spacing w:val="1"/>
          <w:kern w:val="0"/>
          <w:sz w:val="28"/>
          <w:szCs w:val="28"/>
          <w:fitText w:val="1680" w:id="1181085441"/>
        </w:rPr>
        <w:t>位</w:t>
      </w:r>
      <w:r>
        <w:rPr>
          <w:rFonts w:eastAsia="黑体" w:hAnsi="黑体"/>
          <w:color w:val="000000"/>
          <w:sz w:val="28"/>
          <w:szCs w:val="28"/>
        </w:rPr>
        <w:t>：</w:t>
      </w:r>
      <w:r>
        <w:rPr>
          <w:rFonts w:hAnsi="宋体"/>
          <w:color w:val="000000"/>
          <w:sz w:val="28"/>
          <w:szCs w:val="28"/>
        </w:rPr>
        <w:t>全国声学计量技术委员会</w:t>
      </w:r>
    </w:p>
    <w:p w14:paraId="300BC789" w14:textId="77777777" w:rsidR="00EC2B66" w:rsidRDefault="00EC2B66">
      <w:pPr>
        <w:ind w:firstLineChars="450" w:firstLine="1260"/>
        <w:jc w:val="left"/>
        <w:rPr>
          <w:rFonts w:hAnsi="宋体"/>
          <w:color w:val="000000"/>
          <w:sz w:val="28"/>
          <w:szCs w:val="28"/>
        </w:rPr>
      </w:pPr>
      <w:r>
        <w:rPr>
          <w:rFonts w:eastAsia="黑体"/>
          <w:kern w:val="10"/>
          <w:sz w:val="28"/>
        </w:rPr>
        <w:t>主要</w:t>
      </w:r>
      <w:r>
        <w:rPr>
          <w:rFonts w:eastAsia="黑体" w:hAnsi="黑体"/>
          <w:color w:val="000000"/>
          <w:sz w:val="28"/>
          <w:szCs w:val="28"/>
        </w:rPr>
        <w:t>起草单位：</w:t>
      </w:r>
      <w:r>
        <w:rPr>
          <w:rFonts w:hAnsi="宋体" w:hint="eastAsia"/>
          <w:color w:val="000000"/>
          <w:sz w:val="28"/>
          <w:szCs w:val="28"/>
        </w:rPr>
        <w:t>湖北省计量测试技术研究院</w:t>
      </w:r>
    </w:p>
    <w:p w14:paraId="4EF29BD3" w14:textId="664EFBDA" w:rsidR="00EC2B66" w:rsidRDefault="00EC2B66" w:rsidP="004D29A5">
      <w:pPr>
        <w:ind w:left="2100" w:firstLineChars="400" w:firstLine="1120"/>
        <w:jc w:val="left"/>
        <w:rPr>
          <w:rFonts w:hAnsi="宋体"/>
          <w:color w:val="000000"/>
          <w:sz w:val="28"/>
          <w:szCs w:val="28"/>
        </w:rPr>
      </w:pPr>
    </w:p>
    <w:p w14:paraId="4C50CB50" w14:textId="25EF4033" w:rsidR="00EC2B66" w:rsidRDefault="00EC2B66">
      <w:pPr>
        <w:ind w:firstLineChars="450" w:firstLine="1260"/>
        <w:jc w:val="left"/>
        <w:rPr>
          <w:rFonts w:hAnsi="宋体"/>
          <w:color w:val="000000"/>
          <w:sz w:val="28"/>
          <w:szCs w:val="28"/>
        </w:rPr>
      </w:pPr>
      <w:r>
        <w:rPr>
          <w:rFonts w:eastAsia="黑体" w:hAnsi="黑体" w:hint="eastAsia"/>
          <w:color w:val="000000"/>
          <w:sz w:val="28"/>
          <w:szCs w:val="28"/>
        </w:rPr>
        <w:t>参加起草单位：</w:t>
      </w:r>
      <w:r w:rsidR="001E230F">
        <w:rPr>
          <w:rFonts w:hAnsi="宋体"/>
          <w:color w:val="000000"/>
          <w:sz w:val="28"/>
          <w:szCs w:val="28"/>
        </w:rPr>
        <w:t>中国计量科学研究院</w:t>
      </w:r>
    </w:p>
    <w:p w14:paraId="667EB479" w14:textId="46558374" w:rsidR="001E230F" w:rsidRDefault="001E230F">
      <w:pPr>
        <w:ind w:firstLineChars="450" w:firstLine="1260"/>
        <w:jc w:val="left"/>
        <w:rPr>
          <w:sz w:val="28"/>
          <w:szCs w:val="28"/>
        </w:rPr>
      </w:pPr>
      <w:r>
        <w:rPr>
          <w:rFonts w:hAnsi="宋体" w:hint="eastAsia"/>
          <w:color w:val="000000"/>
          <w:sz w:val="28"/>
          <w:szCs w:val="28"/>
        </w:rPr>
        <w:t xml:space="preserve">              </w:t>
      </w:r>
      <w:r w:rsidR="000A69A4" w:rsidRPr="000A69A4">
        <w:rPr>
          <w:rFonts w:hAnsi="宋体" w:hint="eastAsia"/>
          <w:color w:val="000000"/>
          <w:sz w:val="28"/>
          <w:szCs w:val="28"/>
        </w:rPr>
        <w:t>武汉金华之声听力技术有限公司</w:t>
      </w:r>
    </w:p>
    <w:p w14:paraId="529497D9" w14:textId="77777777" w:rsidR="00EC2B66" w:rsidRDefault="00EC2B66">
      <w:pPr>
        <w:ind w:firstLineChars="1164" w:firstLine="3259"/>
        <w:jc w:val="left"/>
        <w:rPr>
          <w:sz w:val="28"/>
          <w:szCs w:val="28"/>
        </w:rPr>
      </w:pPr>
      <w:r>
        <w:rPr>
          <w:rFonts w:hint="eastAsia"/>
          <w:sz w:val="28"/>
          <w:szCs w:val="28"/>
        </w:rPr>
        <w:t>浙江省计量科学研究院</w:t>
      </w:r>
    </w:p>
    <w:p w14:paraId="4CE3ADBB" w14:textId="613F104E" w:rsidR="001E230F" w:rsidRDefault="001E230F">
      <w:pPr>
        <w:ind w:firstLineChars="1164" w:firstLine="3259"/>
        <w:jc w:val="left"/>
        <w:rPr>
          <w:rFonts w:hint="eastAsia"/>
          <w:sz w:val="28"/>
        </w:rPr>
      </w:pPr>
      <w:r>
        <w:rPr>
          <w:rFonts w:hint="eastAsia"/>
          <w:sz w:val="28"/>
        </w:rPr>
        <w:t>岩联（武汉）科技有限公司</w:t>
      </w:r>
    </w:p>
    <w:p w14:paraId="49322100" w14:textId="5587ECA3" w:rsidR="00BE5529" w:rsidRPr="00BE5529" w:rsidRDefault="00BE5529" w:rsidP="00BE5529">
      <w:pPr>
        <w:ind w:firstLineChars="1164" w:firstLine="3259"/>
        <w:jc w:val="left"/>
        <w:rPr>
          <w:sz w:val="28"/>
        </w:rPr>
      </w:pPr>
      <w:r w:rsidRPr="00BE5529">
        <w:rPr>
          <w:rFonts w:hint="eastAsia"/>
          <w:sz w:val="28"/>
        </w:rPr>
        <w:t>南京大学</w:t>
      </w:r>
      <w:bookmarkStart w:id="0" w:name="_GoBack"/>
      <w:bookmarkEnd w:id="0"/>
    </w:p>
    <w:p w14:paraId="29924D3B" w14:textId="77777777" w:rsidR="00EC2B66" w:rsidRPr="00D842F6" w:rsidRDefault="00EC2B66">
      <w:pPr>
        <w:jc w:val="left"/>
        <w:rPr>
          <w:color w:val="FF0000"/>
          <w:sz w:val="28"/>
          <w:szCs w:val="28"/>
        </w:rPr>
      </w:pPr>
    </w:p>
    <w:p w14:paraId="6CA98B66" w14:textId="77777777" w:rsidR="00EC2B66" w:rsidRDefault="00EC2B66">
      <w:pPr>
        <w:jc w:val="left"/>
        <w:rPr>
          <w:color w:val="FF0000"/>
          <w:sz w:val="28"/>
          <w:szCs w:val="28"/>
        </w:rPr>
      </w:pPr>
    </w:p>
    <w:p w14:paraId="3F55C662" w14:textId="77777777" w:rsidR="00EC2B66" w:rsidRDefault="00EC2B66">
      <w:pPr>
        <w:jc w:val="left"/>
        <w:rPr>
          <w:color w:val="FF0000"/>
          <w:sz w:val="28"/>
          <w:szCs w:val="28"/>
        </w:rPr>
      </w:pPr>
    </w:p>
    <w:p w14:paraId="58A88108" w14:textId="77777777" w:rsidR="00EC2B66" w:rsidRDefault="00EC2B66">
      <w:pPr>
        <w:jc w:val="left"/>
        <w:rPr>
          <w:color w:val="FF0000"/>
          <w:sz w:val="28"/>
          <w:szCs w:val="28"/>
        </w:rPr>
      </w:pPr>
    </w:p>
    <w:p w14:paraId="4F02378D" w14:textId="77777777" w:rsidR="00B83635" w:rsidRDefault="00B83635">
      <w:pPr>
        <w:jc w:val="left"/>
        <w:rPr>
          <w:color w:val="FF0000"/>
          <w:sz w:val="28"/>
          <w:szCs w:val="28"/>
        </w:rPr>
      </w:pPr>
    </w:p>
    <w:p w14:paraId="2319EE45" w14:textId="77777777" w:rsidR="00B83635" w:rsidRDefault="00B83635">
      <w:pPr>
        <w:jc w:val="left"/>
        <w:rPr>
          <w:color w:val="FF0000"/>
          <w:sz w:val="28"/>
          <w:szCs w:val="28"/>
        </w:rPr>
      </w:pPr>
    </w:p>
    <w:p w14:paraId="536AEB2B" w14:textId="77777777" w:rsidR="00EC2B66" w:rsidRDefault="00EC2B66">
      <w:pPr>
        <w:jc w:val="center"/>
        <w:rPr>
          <w:color w:val="000000"/>
          <w:sz w:val="28"/>
          <w:szCs w:val="28"/>
        </w:rPr>
      </w:pPr>
      <w:r>
        <w:rPr>
          <w:rFonts w:hAnsi="宋体"/>
          <w:color w:val="000000"/>
          <w:sz w:val="28"/>
          <w:szCs w:val="28"/>
        </w:rPr>
        <w:t>本规范委托全国声学计量技术委员会负责解释</w:t>
      </w:r>
    </w:p>
    <w:p w14:paraId="47CCB39A" w14:textId="77777777" w:rsidR="00EC2B66" w:rsidRDefault="00EC2B66">
      <w:pPr>
        <w:rPr>
          <w:color w:val="FF0000"/>
          <w:sz w:val="28"/>
          <w:szCs w:val="28"/>
        </w:rPr>
        <w:sectPr w:rsidR="00EC2B66">
          <w:headerReference w:type="default" r:id="rId10"/>
          <w:footerReference w:type="default" r:id="rId11"/>
          <w:pgSz w:w="11906" w:h="16838"/>
          <w:pgMar w:top="1440" w:right="1800" w:bottom="1440" w:left="1800" w:header="851" w:footer="992" w:gutter="0"/>
          <w:pgNumType w:start="1"/>
          <w:cols w:space="720"/>
          <w:docGrid w:type="lines" w:linePitch="312"/>
        </w:sectPr>
      </w:pPr>
    </w:p>
    <w:p w14:paraId="1312F2C4" w14:textId="77777777" w:rsidR="00EC2B66" w:rsidRDefault="00EC2B66">
      <w:pPr>
        <w:rPr>
          <w:color w:val="FF0000"/>
          <w:sz w:val="28"/>
          <w:szCs w:val="28"/>
        </w:rPr>
      </w:pPr>
    </w:p>
    <w:p w14:paraId="58F7F82F" w14:textId="77777777" w:rsidR="00EC2B66" w:rsidRDefault="00EC2B66">
      <w:pPr>
        <w:rPr>
          <w:color w:val="FF0000"/>
          <w:sz w:val="28"/>
          <w:szCs w:val="28"/>
        </w:rPr>
      </w:pPr>
    </w:p>
    <w:p w14:paraId="3BF8F8A5" w14:textId="77777777" w:rsidR="00EC2B66" w:rsidRDefault="00EC2B66">
      <w:pPr>
        <w:spacing w:beforeLines="400" w:before="1248"/>
        <w:ind w:firstLineChars="200" w:firstLine="560"/>
        <w:jc w:val="left"/>
        <w:rPr>
          <w:rFonts w:eastAsia="黑体"/>
          <w:color w:val="000000"/>
          <w:sz w:val="28"/>
          <w:szCs w:val="28"/>
        </w:rPr>
      </w:pPr>
      <w:r>
        <w:rPr>
          <w:rFonts w:eastAsia="黑体"/>
          <w:color w:val="000000"/>
          <w:sz w:val="28"/>
          <w:szCs w:val="28"/>
        </w:rPr>
        <w:t xml:space="preserve">         </w:t>
      </w:r>
      <w:r>
        <w:rPr>
          <w:rFonts w:eastAsia="黑体" w:hAnsi="黑体"/>
          <w:color w:val="000000"/>
          <w:sz w:val="28"/>
          <w:szCs w:val="28"/>
        </w:rPr>
        <w:t>本规范起草人：</w:t>
      </w:r>
    </w:p>
    <w:p w14:paraId="5967960D" w14:textId="3B8E972A" w:rsidR="00EC2B66" w:rsidRDefault="00EC2B66">
      <w:pPr>
        <w:spacing w:line="360" w:lineRule="auto"/>
        <w:ind w:firstLineChars="950" w:firstLine="2660"/>
        <w:rPr>
          <w:rFonts w:ascii="宋体" w:hAnsi="宋体"/>
          <w:color w:val="000000"/>
          <w:sz w:val="28"/>
          <w:szCs w:val="28"/>
        </w:rPr>
      </w:pPr>
      <w:r>
        <w:rPr>
          <w:rFonts w:ascii="宋体" w:hAnsi="宋体" w:hint="eastAsia"/>
          <w:color w:val="000000"/>
          <w:sz w:val="28"/>
          <w:szCs w:val="28"/>
        </w:rPr>
        <w:t>姚秋平</w:t>
      </w:r>
      <w:r w:rsidR="000A69A4">
        <w:rPr>
          <w:rFonts w:ascii="宋体" w:hAnsi="宋体" w:hint="eastAsia"/>
          <w:color w:val="000000"/>
          <w:sz w:val="28"/>
          <w:szCs w:val="28"/>
        </w:rPr>
        <w:t xml:space="preserve"> </w:t>
      </w:r>
      <w:r>
        <w:rPr>
          <w:rFonts w:ascii="宋体" w:hAnsi="宋体" w:hint="eastAsia"/>
          <w:color w:val="000000"/>
          <w:sz w:val="28"/>
          <w:szCs w:val="28"/>
        </w:rPr>
        <w:t>（湖北省计量测试技术研究院）</w:t>
      </w:r>
    </w:p>
    <w:p w14:paraId="75F44ED4" w14:textId="77777777" w:rsidR="00EC2B66" w:rsidRDefault="00EC2B66">
      <w:pPr>
        <w:spacing w:line="360" w:lineRule="auto"/>
        <w:ind w:firstLineChars="950" w:firstLine="2660"/>
        <w:rPr>
          <w:rFonts w:ascii="宋体" w:hAnsi="宋体"/>
          <w:color w:val="000000"/>
          <w:sz w:val="28"/>
          <w:szCs w:val="28"/>
        </w:rPr>
      </w:pPr>
      <w:r>
        <w:rPr>
          <w:rFonts w:ascii="宋体" w:hAnsi="宋体" w:hint="eastAsia"/>
          <w:color w:val="000000"/>
          <w:sz w:val="28"/>
          <w:szCs w:val="28"/>
        </w:rPr>
        <w:t>王  飞 （湖北省计量测试技术研究院）</w:t>
      </w:r>
    </w:p>
    <w:p w14:paraId="3881209D" w14:textId="77777777" w:rsidR="00EC2B66" w:rsidRDefault="00EC2B66">
      <w:pPr>
        <w:ind w:firstLineChars="950" w:firstLine="2660"/>
        <w:rPr>
          <w:rFonts w:hAnsi="宋体"/>
          <w:color w:val="000000"/>
          <w:sz w:val="28"/>
          <w:szCs w:val="28"/>
        </w:rPr>
      </w:pPr>
      <w:r>
        <w:rPr>
          <w:rFonts w:hAnsi="宋体" w:hint="eastAsia"/>
          <w:color w:val="000000"/>
          <w:sz w:val="28"/>
          <w:szCs w:val="28"/>
        </w:rPr>
        <w:t>牛</w:t>
      </w:r>
      <w:r>
        <w:rPr>
          <w:rFonts w:hAnsi="宋体" w:hint="eastAsia"/>
          <w:color w:val="000000"/>
          <w:sz w:val="28"/>
          <w:szCs w:val="28"/>
        </w:rPr>
        <w:t xml:space="preserve">  </w:t>
      </w:r>
      <w:r>
        <w:rPr>
          <w:rFonts w:hAnsi="宋体" w:hint="eastAsia"/>
          <w:color w:val="000000"/>
          <w:sz w:val="28"/>
          <w:szCs w:val="28"/>
        </w:rPr>
        <w:t>锋</w:t>
      </w:r>
      <w:r>
        <w:rPr>
          <w:rFonts w:hAnsi="宋体" w:hint="eastAsia"/>
          <w:color w:val="000000"/>
          <w:sz w:val="28"/>
          <w:szCs w:val="28"/>
        </w:rPr>
        <w:t xml:space="preserve"> </w:t>
      </w:r>
      <w:r>
        <w:rPr>
          <w:rFonts w:hAnsi="宋体"/>
          <w:color w:val="000000"/>
          <w:sz w:val="28"/>
          <w:szCs w:val="28"/>
        </w:rPr>
        <w:t>（中国计量科学研究院）</w:t>
      </w:r>
    </w:p>
    <w:p w14:paraId="2EFFF54B" w14:textId="7DB8F4A7" w:rsidR="000A69A4" w:rsidRDefault="000A69A4">
      <w:pPr>
        <w:ind w:firstLineChars="950" w:firstLine="2660"/>
        <w:rPr>
          <w:rFonts w:hAnsi="宋体"/>
          <w:color w:val="000000"/>
          <w:sz w:val="28"/>
          <w:szCs w:val="28"/>
        </w:rPr>
      </w:pPr>
      <w:r>
        <w:rPr>
          <w:rFonts w:hAnsi="宋体" w:hint="eastAsia"/>
          <w:color w:val="000000"/>
          <w:sz w:val="28"/>
          <w:szCs w:val="28"/>
        </w:rPr>
        <w:t>广华平</w:t>
      </w:r>
      <w:r>
        <w:rPr>
          <w:rFonts w:hAnsi="宋体" w:hint="eastAsia"/>
          <w:color w:val="000000"/>
          <w:sz w:val="28"/>
          <w:szCs w:val="28"/>
        </w:rPr>
        <w:t xml:space="preserve"> </w:t>
      </w:r>
      <w:r>
        <w:rPr>
          <w:rFonts w:hAnsi="宋体" w:hint="eastAsia"/>
          <w:color w:val="000000"/>
          <w:sz w:val="28"/>
          <w:szCs w:val="28"/>
        </w:rPr>
        <w:t>（</w:t>
      </w:r>
      <w:r w:rsidRPr="000A69A4">
        <w:rPr>
          <w:rFonts w:hAnsi="宋体" w:hint="eastAsia"/>
          <w:color w:val="000000"/>
          <w:sz w:val="28"/>
          <w:szCs w:val="28"/>
        </w:rPr>
        <w:t>武汉金华之声听力技术有限公司</w:t>
      </w:r>
      <w:r>
        <w:rPr>
          <w:rFonts w:hAnsi="宋体" w:hint="eastAsia"/>
          <w:color w:val="000000"/>
          <w:sz w:val="28"/>
          <w:szCs w:val="28"/>
        </w:rPr>
        <w:t>）</w:t>
      </w:r>
    </w:p>
    <w:p w14:paraId="4CCCFBC7" w14:textId="77777777" w:rsidR="00EC2B66" w:rsidRDefault="00EC2B66">
      <w:pPr>
        <w:ind w:firstLineChars="950" w:firstLine="2660"/>
        <w:rPr>
          <w:rFonts w:hAnsi="宋体"/>
          <w:color w:val="000000"/>
          <w:sz w:val="28"/>
          <w:szCs w:val="28"/>
        </w:rPr>
      </w:pPr>
      <w:proofErr w:type="gramStart"/>
      <w:r>
        <w:rPr>
          <w:rFonts w:hAnsi="宋体" w:hint="eastAsia"/>
          <w:color w:val="000000"/>
          <w:sz w:val="28"/>
          <w:szCs w:val="28"/>
        </w:rPr>
        <w:t>姚</w:t>
      </w:r>
      <w:proofErr w:type="gramEnd"/>
      <w:r>
        <w:rPr>
          <w:rFonts w:hAnsi="宋体" w:hint="eastAsia"/>
          <w:color w:val="000000"/>
          <w:sz w:val="28"/>
          <w:szCs w:val="28"/>
        </w:rPr>
        <w:t xml:space="preserve"> </w:t>
      </w:r>
      <w:r>
        <w:rPr>
          <w:rFonts w:hAnsi="宋体"/>
          <w:color w:val="000000"/>
          <w:sz w:val="28"/>
          <w:szCs w:val="28"/>
        </w:rPr>
        <w:t xml:space="preserve"> </w:t>
      </w:r>
      <w:proofErr w:type="gramStart"/>
      <w:r>
        <w:rPr>
          <w:rFonts w:hAnsi="宋体" w:hint="eastAsia"/>
          <w:color w:val="000000"/>
          <w:sz w:val="28"/>
          <w:szCs w:val="28"/>
        </w:rPr>
        <w:t>磊</w:t>
      </w:r>
      <w:proofErr w:type="gramEnd"/>
      <w:r>
        <w:rPr>
          <w:rFonts w:hAnsi="宋体" w:hint="eastAsia"/>
          <w:color w:val="000000"/>
          <w:sz w:val="28"/>
          <w:szCs w:val="28"/>
        </w:rPr>
        <w:t xml:space="preserve"> </w:t>
      </w:r>
      <w:r>
        <w:rPr>
          <w:rFonts w:hAnsi="宋体" w:hint="eastAsia"/>
          <w:color w:val="000000"/>
          <w:sz w:val="28"/>
          <w:szCs w:val="28"/>
        </w:rPr>
        <w:t>（</w:t>
      </w:r>
      <w:r>
        <w:rPr>
          <w:rFonts w:hint="eastAsia"/>
          <w:sz w:val="28"/>
          <w:szCs w:val="28"/>
        </w:rPr>
        <w:t>浙江省计量科学研究院</w:t>
      </w:r>
      <w:r>
        <w:rPr>
          <w:rFonts w:hAnsi="宋体" w:hint="eastAsia"/>
          <w:color w:val="000000"/>
          <w:sz w:val="28"/>
          <w:szCs w:val="28"/>
        </w:rPr>
        <w:t>）</w:t>
      </w:r>
    </w:p>
    <w:p w14:paraId="126E378B" w14:textId="02AE022D" w:rsidR="001E230F" w:rsidRDefault="001E230F">
      <w:pPr>
        <w:ind w:firstLineChars="950" w:firstLine="2660"/>
        <w:rPr>
          <w:sz w:val="28"/>
        </w:rPr>
      </w:pPr>
      <w:proofErr w:type="gramStart"/>
      <w:r w:rsidRPr="006D2D72">
        <w:rPr>
          <w:sz w:val="28"/>
        </w:rPr>
        <w:t>王承成</w:t>
      </w:r>
      <w:proofErr w:type="gramEnd"/>
      <w:r>
        <w:rPr>
          <w:rFonts w:hint="eastAsia"/>
          <w:sz w:val="28"/>
        </w:rPr>
        <w:t xml:space="preserve">  (</w:t>
      </w:r>
      <w:r>
        <w:rPr>
          <w:rFonts w:hint="eastAsia"/>
          <w:sz w:val="28"/>
        </w:rPr>
        <w:t>岩联（武汉）科技有限公司</w:t>
      </w:r>
      <w:r>
        <w:rPr>
          <w:rFonts w:hint="eastAsia"/>
          <w:sz w:val="28"/>
        </w:rPr>
        <w:t>)</w:t>
      </w:r>
    </w:p>
    <w:p w14:paraId="5528D74E" w14:textId="167A6491" w:rsidR="00367EA9" w:rsidRPr="00367EA9" w:rsidRDefault="00D842F6">
      <w:pPr>
        <w:ind w:firstLineChars="950" w:firstLine="2660"/>
        <w:rPr>
          <w:sz w:val="28"/>
        </w:rPr>
      </w:pPr>
      <w:r w:rsidRPr="00D842F6">
        <w:rPr>
          <w:rFonts w:hint="eastAsia"/>
          <w:sz w:val="28"/>
        </w:rPr>
        <w:t>卢</w:t>
      </w:r>
      <w:r>
        <w:rPr>
          <w:rFonts w:hint="eastAsia"/>
          <w:sz w:val="28"/>
        </w:rPr>
        <w:t xml:space="preserve">  </w:t>
      </w:r>
      <w:r w:rsidRPr="00D842F6">
        <w:rPr>
          <w:rFonts w:hint="eastAsia"/>
          <w:sz w:val="28"/>
        </w:rPr>
        <w:t>晶</w:t>
      </w:r>
      <w:r>
        <w:rPr>
          <w:rFonts w:hint="eastAsia"/>
          <w:sz w:val="28"/>
        </w:rPr>
        <w:t xml:space="preserve"> </w:t>
      </w:r>
      <w:r w:rsidR="00367EA9">
        <w:rPr>
          <w:rFonts w:hint="eastAsia"/>
          <w:sz w:val="28"/>
        </w:rPr>
        <w:t>（</w:t>
      </w:r>
      <w:r w:rsidRPr="00D842F6">
        <w:rPr>
          <w:rFonts w:hint="eastAsia"/>
          <w:sz w:val="28"/>
        </w:rPr>
        <w:t>南京大学</w:t>
      </w:r>
      <w:r w:rsidR="00367EA9">
        <w:rPr>
          <w:rFonts w:hint="eastAsia"/>
          <w:sz w:val="28"/>
        </w:rPr>
        <w:t>）</w:t>
      </w:r>
    </w:p>
    <w:p w14:paraId="6EE3EBD7" w14:textId="77777777" w:rsidR="00EC2B66" w:rsidRDefault="00EC2B66">
      <w:pPr>
        <w:ind w:firstLineChars="500" w:firstLine="1200"/>
        <w:rPr>
          <w:rFonts w:ascii="宋体"/>
          <w:bCs/>
          <w:sz w:val="24"/>
        </w:rPr>
      </w:pPr>
    </w:p>
    <w:p w14:paraId="38DB7C2F" w14:textId="77777777" w:rsidR="00EC2B66" w:rsidRDefault="00EC2B66">
      <w:pPr>
        <w:ind w:firstLineChars="94" w:firstLine="414"/>
        <w:jc w:val="center"/>
        <w:rPr>
          <w:color w:val="000000"/>
          <w:sz w:val="44"/>
          <w:szCs w:val="44"/>
        </w:rPr>
        <w:sectPr w:rsidR="00EC2B66">
          <w:footerReference w:type="default" r:id="rId12"/>
          <w:headerReference w:type="first" r:id="rId13"/>
          <w:footerReference w:type="first" r:id="rId14"/>
          <w:type w:val="continuous"/>
          <w:pgSz w:w="11906" w:h="16838"/>
          <w:pgMar w:top="1440" w:right="1418" w:bottom="1440" w:left="1418" w:header="851" w:footer="992" w:gutter="0"/>
          <w:pgNumType w:fmt="upperRoman" w:start="1"/>
          <w:cols w:space="720"/>
          <w:titlePg/>
          <w:docGrid w:type="lines" w:linePitch="312"/>
        </w:sectPr>
      </w:pPr>
      <w:bookmarkStart w:id="1" w:name="_Toc361065981"/>
      <w:bookmarkStart w:id="2" w:name="_Toc361081391"/>
    </w:p>
    <w:p w14:paraId="5737F243" w14:textId="77777777" w:rsidR="00EC2B66" w:rsidRDefault="00EC2B66">
      <w:pPr>
        <w:ind w:firstLineChars="94" w:firstLine="414"/>
        <w:jc w:val="center"/>
        <w:rPr>
          <w:color w:val="000000"/>
          <w:sz w:val="44"/>
          <w:szCs w:val="44"/>
        </w:rPr>
        <w:sectPr w:rsidR="00EC2B66">
          <w:footerReference w:type="first" r:id="rId15"/>
          <w:pgSz w:w="11906" w:h="16838"/>
          <w:pgMar w:top="1440" w:right="1418" w:bottom="1440" w:left="1418" w:header="851" w:footer="992" w:gutter="0"/>
          <w:pgNumType w:fmt="upperRoman" w:start="1"/>
          <w:cols w:space="720"/>
          <w:titlePg/>
          <w:docGrid w:type="lines" w:linePitch="312"/>
        </w:sectPr>
      </w:pPr>
    </w:p>
    <w:p w14:paraId="504078E7" w14:textId="77777777" w:rsidR="003E3D78" w:rsidRDefault="00EC2B66" w:rsidP="00791FAE">
      <w:pPr>
        <w:ind w:firstLineChars="94" w:firstLine="414"/>
        <w:jc w:val="center"/>
        <w:rPr>
          <w:noProof/>
        </w:rPr>
      </w:pPr>
      <w:r>
        <w:rPr>
          <w:color w:val="000000"/>
          <w:sz w:val="44"/>
          <w:szCs w:val="44"/>
        </w:rPr>
        <w:lastRenderedPageBreak/>
        <w:t>目</w:t>
      </w:r>
      <w:r>
        <w:rPr>
          <w:color w:val="000000"/>
          <w:sz w:val="44"/>
          <w:szCs w:val="44"/>
        </w:rPr>
        <w:t xml:space="preserve">  </w:t>
      </w:r>
      <w:r>
        <w:rPr>
          <w:color w:val="000000"/>
          <w:sz w:val="44"/>
          <w:szCs w:val="44"/>
        </w:rPr>
        <w:t>录</w:t>
      </w:r>
      <w:bookmarkEnd w:id="1"/>
      <w:bookmarkEnd w:id="2"/>
      <w:r>
        <w:rPr>
          <w:rFonts w:ascii="宋体" w:hAnsi="宋体"/>
          <w:color w:val="FF0000"/>
          <w:sz w:val="24"/>
          <w:szCs w:val="24"/>
          <w:highlight w:val="yellow"/>
        </w:rPr>
        <w:fldChar w:fldCharType="begin"/>
      </w:r>
      <w:r>
        <w:rPr>
          <w:rFonts w:ascii="宋体" w:hAnsi="宋体"/>
          <w:color w:val="FF0000"/>
          <w:sz w:val="24"/>
          <w:szCs w:val="24"/>
          <w:highlight w:val="yellow"/>
        </w:rPr>
        <w:instrText xml:space="preserve"> TOC \o "1-3" \h \z \u </w:instrText>
      </w:r>
      <w:r>
        <w:rPr>
          <w:rFonts w:ascii="宋体" w:hAnsi="宋体"/>
          <w:color w:val="FF0000"/>
          <w:sz w:val="24"/>
          <w:szCs w:val="24"/>
          <w:highlight w:val="yellow"/>
        </w:rPr>
        <w:fldChar w:fldCharType="separate"/>
      </w:r>
    </w:p>
    <w:p w14:paraId="546B22A3" w14:textId="77777777" w:rsidR="003E3D78" w:rsidRDefault="00BE5529">
      <w:pPr>
        <w:pStyle w:val="10"/>
        <w:tabs>
          <w:tab w:val="right" w:leader="dot" w:pos="9060"/>
        </w:tabs>
        <w:rPr>
          <w:rFonts w:asciiTheme="minorHAnsi" w:eastAsiaTheme="minorEastAsia" w:hAnsiTheme="minorHAnsi" w:cstheme="minorBidi"/>
          <w:noProof/>
          <w:szCs w:val="22"/>
        </w:rPr>
      </w:pPr>
      <w:hyperlink w:anchor="_Toc139783615" w:history="1">
        <w:r w:rsidR="003E3D78" w:rsidRPr="007C0B36">
          <w:rPr>
            <w:rStyle w:val="af1"/>
            <w:rFonts w:eastAsia="黑体" w:hint="eastAsia"/>
            <w:noProof/>
            <w:lang w:val="zh-CN"/>
          </w:rPr>
          <w:t>引</w:t>
        </w:r>
        <w:r w:rsidR="003E3D78" w:rsidRPr="007C0B36">
          <w:rPr>
            <w:rStyle w:val="af1"/>
            <w:rFonts w:eastAsia="黑体"/>
            <w:noProof/>
            <w:lang w:val="zh-CN"/>
          </w:rPr>
          <w:t xml:space="preserve">  </w:t>
        </w:r>
        <w:r w:rsidR="003E3D78" w:rsidRPr="007C0B36">
          <w:rPr>
            <w:rStyle w:val="af1"/>
            <w:rFonts w:eastAsia="黑体" w:hint="eastAsia"/>
            <w:noProof/>
            <w:lang w:val="zh-CN"/>
          </w:rPr>
          <w:t>言</w:t>
        </w:r>
        <w:r w:rsidR="003E3D78">
          <w:rPr>
            <w:noProof/>
            <w:webHidden/>
          </w:rPr>
          <w:tab/>
        </w:r>
        <w:r w:rsidR="003E3D78">
          <w:rPr>
            <w:noProof/>
            <w:webHidden/>
          </w:rPr>
          <w:fldChar w:fldCharType="begin"/>
        </w:r>
        <w:r w:rsidR="003E3D78">
          <w:rPr>
            <w:noProof/>
            <w:webHidden/>
          </w:rPr>
          <w:instrText xml:space="preserve"> PAGEREF _Toc139783615 \h </w:instrText>
        </w:r>
        <w:r w:rsidR="003E3D78">
          <w:rPr>
            <w:noProof/>
            <w:webHidden/>
          </w:rPr>
        </w:r>
        <w:r w:rsidR="003E3D78">
          <w:rPr>
            <w:noProof/>
            <w:webHidden/>
          </w:rPr>
          <w:fldChar w:fldCharType="separate"/>
        </w:r>
        <w:r w:rsidR="003E3D78">
          <w:rPr>
            <w:noProof/>
            <w:webHidden/>
          </w:rPr>
          <w:t>IV</w:t>
        </w:r>
        <w:r w:rsidR="003E3D78">
          <w:rPr>
            <w:noProof/>
            <w:webHidden/>
          </w:rPr>
          <w:fldChar w:fldCharType="end"/>
        </w:r>
      </w:hyperlink>
    </w:p>
    <w:p w14:paraId="2D1CB68F" w14:textId="77777777" w:rsidR="003E3D78" w:rsidRDefault="00BE5529">
      <w:pPr>
        <w:pStyle w:val="20"/>
        <w:tabs>
          <w:tab w:val="right" w:leader="dot" w:pos="9060"/>
        </w:tabs>
        <w:rPr>
          <w:rFonts w:asciiTheme="minorHAnsi" w:eastAsiaTheme="minorEastAsia" w:hAnsiTheme="minorHAnsi" w:cstheme="minorBidi"/>
          <w:noProof/>
          <w:szCs w:val="22"/>
        </w:rPr>
      </w:pPr>
      <w:hyperlink w:anchor="_Toc139783616" w:history="1">
        <w:r w:rsidR="003E3D78" w:rsidRPr="007C0B36">
          <w:rPr>
            <w:rStyle w:val="af1"/>
            <w:b/>
            <w:noProof/>
            <w:lang w:val="zh-CN"/>
          </w:rPr>
          <w:t xml:space="preserve">1  </w:t>
        </w:r>
        <w:r w:rsidR="003E3D78" w:rsidRPr="007C0B36">
          <w:rPr>
            <w:rStyle w:val="af1"/>
            <w:rFonts w:hAnsi="黑体" w:hint="eastAsia"/>
            <w:noProof/>
            <w:lang w:val="zh-CN"/>
          </w:rPr>
          <w:t>范围</w:t>
        </w:r>
        <w:r w:rsidR="003E3D78">
          <w:rPr>
            <w:noProof/>
            <w:webHidden/>
          </w:rPr>
          <w:tab/>
        </w:r>
        <w:r w:rsidR="003E3D78">
          <w:rPr>
            <w:noProof/>
            <w:webHidden/>
          </w:rPr>
          <w:fldChar w:fldCharType="begin"/>
        </w:r>
        <w:r w:rsidR="003E3D78">
          <w:rPr>
            <w:noProof/>
            <w:webHidden/>
          </w:rPr>
          <w:instrText xml:space="preserve"> PAGEREF _Toc139783616 \h </w:instrText>
        </w:r>
        <w:r w:rsidR="003E3D78">
          <w:rPr>
            <w:noProof/>
            <w:webHidden/>
          </w:rPr>
        </w:r>
        <w:r w:rsidR="003E3D78">
          <w:rPr>
            <w:noProof/>
            <w:webHidden/>
          </w:rPr>
          <w:fldChar w:fldCharType="separate"/>
        </w:r>
        <w:r w:rsidR="003E3D78">
          <w:rPr>
            <w:noProof/>
            <w:webHidden/>
          </w:rPr>
          <w:t>1</w:t>
        </w:r>
        <w:r w:rsidR="003E3D78">
          <w:rPr>
            <w:noProof/>
            <w:webHidden/>
          </w:rPr>
          <w:fldChar w:fldCharType="end"/>
        </w:r>
      </w:hyperlink>
    </w:p>
    <w:p w14:paraId="419462A4" w14:textId="77777777" w:rsidR="003E3D78" w:rsidRDefault="00BE5529">
      <w:pPr>
        <w:pStyle w:val="20"/>
        <w:tabs>
          <w:tab w:val="right" w:leader="dot" w:pos="9060"/>
        </w:tabs>
        <w:rPr>
          <w:rFonts w:asciiTheme="minorHAnsi" w:eastAsiaTheme="minorEastAsia" w:hAnsiTheme="minorHAnsi" w:cstheme="minorBidi"/>
          <w:noProof/>
          <w:szCs w:val="22"/>
        </w:rPr>
      </w:pPr>
      <w:hyperlink w:anchor="_Toc139783617" w:history="1">
        <w:r w:rsidR="003E3D78" w:rsidRPr="007C0B36">
          <w:rPr>
            <w:rStyle w:val="af1"/>
            <w:b/>
            <w:noProof/>
            <w:lang w:val="zh-CN"/>
          </w:rPr>
          <w:t xml:space="preserve">2  </w:t>
        </w:r>
        <w:r w:rsidR="003E3D78" w:rsidRPr="007C0B36">
          <w:rPr>
            <w:rStyle w:val="af1"/>
            <w:rFonts w:hAnsi="黑体" w:hint="eastAsia"/>
            <w:noProof/>
            <w:lang w:val="zh-CN"/>
          </w:rPr>
          <w:t>引用文件</w:t>
        </w:r>
        <w:r w:rsidR="003E3D78">
          <w:rPr>
            <w:noProof/>
            <w:webHidden/>
          </w:rPr>
          <w:tab/>
        </w:r>
        <w:r w:rsidR="003E3D78">
          <w:rPr>
            <w:noProof/>
            <w:webHidden/>
          </w:rPr>
          <w:fldChar w:fldCharType="begin"/>
        </w:r>
        <w:r w:rsidR="003E3D78">
          <w:rPr>
            <w:noProof/>
            <w:webHidden/>
          </w:rPr>
          <w:instrText xml:space="preserve"> PAGEREF _Toc139783617 \h </w:instrText>
        </w:r>
        <w:r w:rsidR="003E3D78">
          <w:rPr>
            <w:noProof/>
            <w:webHidden/>
          </w:rPr>
        </w:r>
        <w:r w:rsidR="003E3D78">
          <w:rPr>
            <w:noProof/>
            <w:webHidden/>
          </w:rPr>
          <w:fldChar w:fldCharType="separate"/>
        </w:r>
        <w:r w:rsidR="003E3D78">
          <w:rPr>
            <w:noProof/>
            <w:webHidden/>
          </w:rPr>
          <w:t>1</w:t>
        </w:r>
        <w:r w:rsidR="003E3D78">
          <w:rPr>
            <w:noProof/>
            <w:webHidden/>
          </w:rPr>
          <w:fldChar w:fldCharType="end"/>
        </w:r>
      </w:hyperlink>
    </w:p>
    <w:p w14:paraId="74990D7C" w14:textId="77777777" w:rsidR="003E3D78" w:rsidRDefault="00BE5529">
      <w:pPr>
        <w:pStyle w:val="20"/>
        <w:tabs>
          <w:tab w:val="right" w:leader="dot" w:pos="9060"/>
        </w:tabs>
        <w:rPr>
          <w:rFonts w:asciiTheme="minorHAnsi" w:eastAsiaTheme="minorEastAsia" w:hAnsiTheme="minorHAnsi" w:cstheme="minorBidi"/>
          <w:noProof/>
          <w:szCs w:val="22"/>
        </w:rPr>
      </w:pPr>
      <w:hyperlink w:anchor="_Toc139783618" w:history="1">
        <w:r w:rsidR="003E3D78" w:rsidRPr="007C0B36">
          <w:rPr>
            <w:rStyle w:val="af1"/>
            <w:b/>
            <w:noProof/>
            <w:lang w:val="zh-CN"/>
          </w:rPr>
          <w:t xml:space="preserve">3  </w:t>
        </w:r>
        <w:r w:rsidR="003E3D78" w:rsidRPr="007C0B36">
          <w:rPr>
            <w:rStyle w:val="af1"/>
            <w:rFonts w:hAnsi="黑体" w:hint="eastAsia"/>
            <w:noProof/>
            <w:lang w:val="zh-CN"/>
          </w:rPr>
          <w:t>术语和计量单位</w:t>
        </w:r>
        <w:r w:rsidR="003E3D78">
          <w:rPr>
            <w:noProof/>
            <w:webHidden/>
          </w:rPr>
          <w:tab/>
        </w:r>
        <w:r w:rsidR="003E3D78">
          <w:rPr>
            <w:noProof/>
            <w:webHidden/>
          </w:rPr>
          <w:fldChar w:fldCharType="begin"/>
        </w:r>
        <w:r w:rsidR="003E3D78">
          <w:rPr>
            <w:noProof/>
            <w:webHidden/>
          </w:rPr>
          <w:instrText xml:space="preserve"> PAGEREF _Toc139783618 \h </w:instrText>
        </w:r>
        <w:r w:rsidR="003E3D78">
          <w:rPr>
            <w:noProof/>
            <w:webHidden/>
          </w:rPr>
        </w:r>
        <w:r w:rsidR="003E3D78">
          <w:rPr>
            <w:noProof/>
            <w:webHidden/>
          </w:rPr>
          <w:fldChar w:fldCharType="separate"/>
        </w:r>
        <w:r w:rsidR="003E3D78">
          <w:rPr>
            <w:noProof/>
            <w:webHidden/>
          </w:rPr>
          <w:t>1</w:t>
        </w:r>
        <w:r w:rsidR="003E3D78">
          <w:rPr>
            <w:noProof/>
            <w:webHidden/>
          </w:rPr>
          <w:fldChar w:fldCharType="end"/>
        </w:r>
      </w:hyperlink>
    </w:p>
    <w:p w14:paraId="2EA73B12" w14:textId="77777777" w:rsidR="003E3D78" w:rsidRDefault="00BE5529">
      <w:pPr>
        <w:pStyle w:val="30"/>
        <w:tabs>
          <w:tab w:val="right" w:leader="dot" w:pos="9060"/>
        </w:tabs>
        <w:rPr>
          <w:rFonts w:asciiTheme="minorHAnsi" w:eastAsiaTheme="minorEastAsia" w:hAnsiTheme="minorHAnsi" w:cstheme="minorBidi"/>
          <w:noProof/>
          <w:szCs w:val="22"/>
        </w:rPr>
      </w:pPr>
      <w:hyperlink w:anchor="_Toc139783619" w:history="1">
        <w:r w:rsidR="003E3D78" w:rsidRPr="007C0B36">
          <w:rPr>
            <w:rStyle w:val="af1"/>
            <w:noProof/>
          </w:rPr>
          <w:t xml:space="preserve">3.1 </w:t>
        </w:r>
        <w:r w:rsidR="003E3D78" w:rsidRPr="007C0B36">
          <w:rPr>
            <w:rStyle w:val="af1"/>
            <w:rFonts w:hint="eastAsia"/>
            <w:noProof/>
          </w:rPr>
          <w:t>有源降噪（</w:t>
        </w:r>
        <w:r w:rsidR="003E3D78" w:rsidRPr="007C0B36">
          <w:rPr>
            <w:rStyle w:val="af1"/>
            <w:noProof/>
          </w:rPr>
          <w:t>ANC</w:t>
        </w:r>
        <w:r w:rsidR="003E3D78" w:rsidRPr="007C0B36">
          <w:rPr>
            <w:rStyle w:val="af1"/>
            <w:rFonts w:hint="eastAsia"/>
            <w:noProof/>
          </w:rPr>
          <w:t>）耳机</w:t>
        </w:r>
        <w:r w:rsidR="003E3D78" w:rsidRPr="007C0B36">
          <w:rPr>
            <w:rStyle w:val="af1"/>
            <w:noProof/>
          </w:rPr>
          <w:t xml:space="preserve"> active noise cancelling headphones</w:t>
        </w:r>
        <w:r w:rsidR="003E3D78">
          <w:rPr>
            <w:noProof/>
            <w:webHidden/>
          </w:rPr>
          <w:tab/>
        </w:r>
        <w:r w:rsidR="003E3D78">
          <w:rPr>
            <w:noProof/>
            <w:webHidden/>
          </w:rPr>
          <w:fldChar w:fldCharType="begin"/>
        </w:r>
        <w:r w:rsidR="003E3D78">
          <w:rPr>
            <w:noProof/>
            <w:webHidden/>
          </w:rPr>
          <w:instrText xml:space="preserve"> PAGEREF _Toc139783619 \h </w:instrText>
        </w:r>
        <w:r w:rsidR="003E3D78">
          <w:rPr>
            <w:noProof/>
            <w:webHidden/>
          </w:rPr>
        </w:r>
        <w:r w:rsidR="003E3D78">
          <w:rPr>
            <w:noProof/>
            <w:webHidden/>
          </w:rPr>
          <w:fldChar w:fldCharType="separate"/>
        </w:r>
        <w:r w:rsidR="003E3D78">
          <w:rPr>
            <w:noProof/>
            <w:webHidden/>
          </w:rPr>
          <w:t>1</w:t>
        </w:r>
        <w:r w:rsidR="003E3D78">
          <w:rPr>
            <w:noProof/>
            <w:webHidden/>
          </w:rPr>
          <w:fldChar w:fldCharType="end"/>
        </w:r>
      </w:hyperlink>
    </w:p>
    <w:p w14:paraId="6091E01A" w14:textId="77777777" w:rsidR="003E3D78" w:rsidRDefault="00BE5529">
      <w:pPr>
        <w:pStyle w:val="30"/>
        <w:tabs>
          <w:tab w:val="right" w:leader="dot" w:pos="9060"/>
        </w:tabs>
        <w:rPr>
          <w:rFonts w:asciiTheme="minorHAnsi" w:eastAsiaTheme="minorEastAsia" w:hAnsiTheme="minorHAnsi" w:cstheme="minorBidi"/>
          <w:noProof/>
          <w:szCs w:val="22"/>
        </w:rPr>
      </w:pPr>
      <w:hyperlink w:anchor="_Toc139783620" w:history="1">
        <w:r w:rsidR="003E3D78" w:rsidRPr="007C0B36">
          <w:rPr>
            <w:rStyle w:val="af1"/>
            <w:noProof/>
          </w:rPr>
          <w:t xml:space="preserve">3.2 </w:t>
        </w:r>
        <w:r w:rsidR="003E3D78" w:rsidRPr="007C0B36">
          <w:rPr>
            <w:rStyle w:val="af1"/>
            <w:rFonts w:hint="eastAsia"/>
            <w:noProof/>
          </w:rPr>
          <w:t>有源模式</w:t>
        </w:r>
        <w:r w:rsidR="003E3D78" w:rsidRPr="007C0B36">
          <w:rPr>
            <w:rStyle w:val="af1"/>
            <w:noProof/>
          </w:rPr>
          <w:t xml:space="preserve"> active mode</w:t>
        </w:r>
        <w:r w:rsidR="003E3D78">
          <w:rPr>
            <w:noProof/>
            <w:webHidden/>
          </w:rPr>
          <w:tab/>
        </w:r>
        <w:r w:rsidR="003E3D78">
          <w:rPr>
            <w:noProof/>
            <w:webHidden/>
          </w:rPr>
          <w:fldChar w:fldCharType="begin"/>
        </w:r>
        <w:r w:rsidR="003E3D78">
          <w:rPr>
            <w:noProof/>
            <w:webHidden/>
          </w:rPr>
          <w:instrText xml:space="preserve"> PAGEREF _Toc139783620 \h </w:instrText>
        </w:r>
        <w:r w:rsidR="003E3D78">
          <w:rPr>
            <w:noProof/>
            <w:webHidden/>
          </w:rPr>
        </w:r>
        <w:r w:rsidR="003E3D78">
          <w:rPr>
            <w:noProof/>
            <w:webHidden/>
          </w:rPr>
          <w:fldChar w:fldCharType="separate"/>
        </w:r>
        <w:r w:rsidR="003E3D78">
          <w:rPr>
            <w:noProof/>
            <w:webHidden/>
          </w:rPr>
          <w:t>1</w:t>
        </w:r>
        <w:r w:rsidR="003E3D78">
          <w:rPr>
            <w:noProof/>
            <w:webHidden/>
          </w:rPr>
          <w:fldChar w:fldCharType="end"/>
        </w:r>
      </w:hyperlink>
    </w:p>
    <w:p w14:paraId="574F38FC" w14:textId="77777777" w:rsidR="003E3D78" w:rsidRDefault="00BE5529">
      <w:pPr>
        <w:pStyle w:val="30"/>
        <w:tabs>
          <w:tab w:val="right" w:leader="dot" w:pos="9060"/>
        </w:tabs>
        <w:rPr>
          <w:rFonts w:asciiTheme="minorHAnsi" w:eastAsiaTheme="minorEastAsia" w:hAnsiTheme="minorHAnsi" w:cstheme="minorBidi"/>
          <w:noProof/>
          <w:szCs w:val="22"/>
        </w:rPr>
      </w:pPr>
      <w:hyperlink w:anchor="_Toc139783621" w:history="1">
        <w:r w:rsidR="003E3D78" w:rsidRPr="007C0B36">
          <w:rPr>
            <w:rStyle w:val="af1"/>
            <w:noProof/>
          </w:rPr>
          <w:t xml:space="preserve">3.3 </w:t>
        </w:r>
        <w:r w:rsidR="003E3D78" w:rsidRPr="007C0B36">
          <w:rPr>
            <w:rStyle w:val="af1"/>
            <w:rFonts w:hint="eastAsia"/>
            <w:noProof/>
          </w:rPr>
          <w:t>被动模式</w:t>
        </w:r>
        <w:r w:rsidR="003E3D78" w:rsidRPr="007C0B36">
          <w:rPr>
            <w:rStyle w:val="af1"/>
            <w:noProof/>
          </w:rPr>
          <w:t xml:space="preserve"> passive mode ANC</w:t>
        </w:r>
        <w:r w:rsidR="003E3D78">
          <w:rPr>
            <w:noProof/>
            <w:webHidden/>
          </w:rPr>
          <w:tab/>
        </w:r>
        <w:r w:rsidR="003E3D78">
          <w:rPr>
            <w:noProof/>
            <w:webHidden/>
          </w:rPr>
          <w:fldChar w:fldCharType="begin"/>
        </w:r>
        <w:r w:rsidR="003E3D78">
          <w:rPr>
            <w:noProof/>
            <w:webHidden/>
          </w:rPr>
          <w:instrText xml:space="preserve"> PAGEREF _Toc139783621 \h </w:instrText>
        </w:r>
        <w:r w:rsidR="003E3D78">
          <w:rPr>
            <w:noProof/>
            <w:webHidden/>
          </w:rPr>
        </w:r>
        <w:r w:rsidR="003E3D78">
          <w:rPr>
            <w:noProof/>
            <w:webHidden/>
          </w:rPr>
          <w:fldChar w:fldCharType="separate"/>
        </w:r>
        <w:r w:rsidR="003E3D78">
          <w:rPr>
            <w:noProof/>
            <w:webHidden/>
          </w:rPr>
          <w:t>2</w:t>
        </w:r>
        <w:r w:rsidR="003E3D78">
          <w:rPr>
            <w:noProof/>
            <w:webHidden/>
          </w:rPr>
          <w:fldChar w:fldCharType="end"/>
        </w:r>
      </w:hyperlink>
    </w:p>
    <w:p w14:paraId="1549F8D6" w14:textId="77777777" w:rsidR="003E3D78" w:rsidRDefault="00BE5529">
      <w:pPr>
        <w:pStyle w:val="30"/>
        <w:tabs>
          <w:tab w:val="right" w:leader="dot" w:pos="9060"/>
        </w:tabs>
        <w:rPr>
          <w:rFonts w:asciiTheme="minorHAnsi" w:eastAsiaTheme="minorEastAsia" w:hAnsiTheme="minorHAnsi" w:cstheme="minorBidi"/>
          <w:noProof/>
          <w:szCs w:val="22"/>
        </w:rPr>
      </w:pPr>
      <w:hyperlink w:anchor="_Toc139783622" w:history="1">
        <w:r w:rsidR="003E3D78" w:rsidRPr="007C0B36">
          <w:rPr>
            <w:rStyle w:val="af1"/>
            <w:noProof/>
          </w:rPr>
          <w:t xml:space="preserve">3.4 </w:t>
        </w:r>
        <w:r w:rsidR="003E3D78" w:rsidRPr="007C0B36">
          <w:rPr>
            <w:rStyle w:val="af1"/>
            <w:rFonts w:hint="eastAsia"/>
            <w:noProof/>
          </w:rPr>
          <w:t>参考点</w:t>
        </w:r>
        <w:r w:rsidR="003E3D78" w:rsidRPr="007C0B36">
          <w:rPr>
            <w:rStyle w:val="af1"/>
            <w:noProof/>
          </w:rPr>
          <w:t xml:space="preserve"> reference point</w:t>
        </w:r>
        <w:r w:rsidR="003E3D78">
          <w:rPr>
            <w:noProof/>
            <w:webHidden/>
          </w:rPr>
          <w:tab/>
        </w:r>
        <w:r w:rsidR="003E3D78">
          <w:rPr>
            <w:noProof/>
            <w:webHidden/>
          </w:rPr>
          <w:fldChar w:fldCharType="begin"/>
        </w:r>
        <w:r w:rsidR="003E3D78">
          <w:rPr>
            <w:noProof/>
            <w:webHidden/>
          </w:rPr>
          <w:instrText xml:space="preserve"> PAGEREF _Toc139783622 \h </w:instrText>
        </w:r>
        <w:r w:rsidR="003E3D78">
          <w:rPr>
            <w:noProof/>
            <w:webHidden/>
          </w:rPr>
        </w:r>
        <w:r w:rsidR="003E3D78">
          <w:rPr>
            <w:noProof/>
            <w:webHidden/>
          </w:rPr>
          <w:fldChar w:fldCharType="separate"/>
        </w:r>
        <w:r w:rsidR="003E3D78">
          <w:rPr>
            <w:noProof/>
            <w:webHidden/>
          </w:rPr>
          <w:t>2</w:t>
        </w:r>
        <w:r w:rsidR="003E3D78">
          <w:rPr>
            <w:noProof/>
            <w:webHidden/>
          </w:rPr>
          <w:fldChar w:fldCharType="end"/>
        </w:r>
      </w:hyperlink>
    </w:p>
    <w:p w14:paraId="51DBE2B0" w14:textId="77777777" w:rsidR="003E3D78" w:rsidRDefault="00BE5529">
      <w:pPr>
        <w:pStyle w:val="30"/>
        <w:tabs>
          <w:tab w:val="right" w:leader="dot" w:pos="9060"/>
        </w:tabs>
        <w:rPr>
          <w:rFonts w:asciiTheme="minorHAnsi" w:eastAsiaTheme="minorEastAsia" w:hAnsiTheme="minorHAnsi" w:cstheme="minorBidi"/>
          <w:noProof/>
          <w:szCs w:val="22"/>
        </w:rPr>
      </w:pPr>
      <w:hyperlink w:anchor="_Toc139783623" w:history="1">
        <w:r w:rsidR="003E3D78" w:rsidRPr="007C0B36">
          <w:rPr>
            <w:rStyle w:val="af1"/>
            <w:noProof/>
          </w:rPr>
          <w:t xml:space="preserve">3.4 </w:t>
        </w:r>
        <w:r w:rsidR="003E3D78" w:rsidRPr="007C0B36">
          <w:rPr>
            <w:rStyle w:val="af1"/>
            <w:rFonts w:hint="eastAsia"/>
            <w:noProof/>
          </w:rPr>
          <w:t>有源插入损耗</w:t>
        </w:r>
        <w:r w:rsidR="003E3D78" w:rsidRPr="007C0B36">
          <w:rPr>
            <w:rStyle w:val="af1"/>
            <w:noProof/>
          </w:rPr>
          <w:t xml:space="preserve"> active insertion loss</w:t>
        </w:r>
        <w:r w:rsidR="003E3D78">
          <w:rPr>
            <w:noProof/>
            <w:webHidden/>
          </w:rPr>
          <w:tab/>
        </w:r>
        <w:r w:rsidR="003E3D78">
          <w:rPr>
            <w:noProof/>
            <w:webHidden/>
          </w:rPr>
          <w:fldChar w:fldCharType="begin"/>
        </w:r>
        <w:r w:rsidR="003E3D78">
          <w:rPr>
            <w:noProof/>
            <w:webHidden/>
          </w:rPr>
          <w:instrText xml:space="preserve"> PAGEREF _Toc139783623 \h </w:instrText>
        </w:r>
        <w:r w:rsidR="003E3D78">
          <w:rPr>
            <w:noProof/>
            <w:webHidden/>
          </w:rPr>
        </w:r>
        <w:r w:rsidR="003E3D78">
          <w:rPr>
            <w:noProof/>
            <w:webHidden/>
          </w:rPr>
          <w:fldChar w:fldCharType="separate"/>
        </w:r>
        <w:r w:rsidR="003E3D78">
          <w:rPr>
            <w:noProof/>
            <w:webHidden/>
          </w:rPr>
          <w:t>2</w:t>
        </w:r>
        <w:r w:rsidR="003E3D78">
          <w:rPr>
            <w:noProof/>
            <w:webHidden/>
          </w:rPr>
          <w:fldChar w:fldCharType="end"/>
        </w:r>
      </w:hyperlink>
    </w:p>
    <w:p w14:paraId="7B945592" w14:textId="77777777" w:rsidR="003E3D78" w:rsidRDefault="00BE5529">
      <w:pPr>
        <w:pStyle w:val="30"/>
        <w:tabs>
          <w:tab w:val="right" w:leader="dot" w:pos="9060"/>
        </w:tabs>
        <w:rPr>
          <w:rFonts w:asciiTheme="minorHAnsi" w:eastAsiaTheme="minorEastAsia" w:hAnsiTheme="minorHAnsi" w:cstheme="minorBidi"/>
          <w:noProof/>
          <w:szCs w:val="22"/>
        </w:rPr>
      </w:pPr>
      <w:hyperlink w:anchor="_Toc139783624" w:history="1">
        <w:r w:rsidR="003E3D78" w:rsidRPr="007C0B36">
          <w:rPr>
            <w:rStyle w:val="af1"/>
            <w:noProof/>
          </w:rPr>
          <w:t xml:space="preserve">3.5 </w:t>
        </w:r>
        <w:r w:rsidR="003E3D78" w:rsidRPr="007C0B36">
          <w:rPr>
            <w:rStyle w:val="af1"/>
            <w:rFonts w:hint="eastAsia"/>
            <w:noProof/>
          </w:rPr>
          <w:t>真耳分析仪</w:t>
        </w:r>
        <w:r w:rsidR="003E3D78" w:rsidRPr="007C0B36">
          <w:rPr>
            <w:rStyle w:val="af1"/>
            <w:noProof/>
          </w:rPr>
          <w:t xml:space="preserve"> measuring instrument of real-ear</w:t>
        </w:r>
        <w:r w:rsidR="003E3D78">
          <w:rPr>
            <w:noProof/>
            <w:webHidden/>
          </w:rPr>
          <w:tab/>
        </w:r>
        <w:r w:rsidR="003E3D78">
          <w:rPr>
            <w:noProof/>
            <w:webHidden/>
          </w:rPr>
          <w:fldChar w:fldCharType="begin"/>
        </w:r>
        <w:r w:rsidR="003E3D78">
          <w:rPr>
            <w:noProof/>
            <w:webHidden/>
          </w:rPr>
          <w:instrText xml:space="preserve"> PAGEREF _Toc139783624 \h </w:instrText>
        </w:r>
        <w:r w:rsidR="003E3D78">
          <w:rPr>
            <w:noProof/>
            <w:webHidden/>
          </w:rPr>
        </w:r>
        <w:r w:rsidR="003E3D78">
          <w:rPr>
            <w:noProof/>
            <w:webHidden/>
          </w:rPr>
          <w:fldChar w:fldCharType="separate"/>
        </w:r>
        <w:r w:rsidR="003E3D78">
          <w:rPr>
            <w:noProof/>
            <w:webHidden/>
          </w:rPr>
          <w:t>2</w:t>
        </w:r>
        <w:r w:rsidR="003E3D78">
          <w:rPr>
            <w:noProof/>
            <w:webHidden/>
          </w:rPr>
          <w:fldChar w:fldCharType="end"/>
        </w:r>
      </w:hyperlink>
    </w:p>
    <w:p w14:paraId="04A3C7DD" w14:textId="77777777" w:rsidR="003E3D78" w:rsidRDefault="00BE5529">
      <w:pPr>
        <w:pStyle w:val="30"/>
        <w:tabs>
          <w:tab w:val="right" w:leader="dot" w:pos="9060"/>
        </w:tabs>
        <w:rPr>
          <w:rFonts w:asciiTheme="minorHAnsi" w:eastAsiaTheme="minorEastAsia" w:hAnsiTheme="minorHAnsi" w:cstheme="minorBidi"/>
          <w:noProof/>
          <w:szCs w:val="22"/>
        </w:rPr>
      </w:pPr>
      <w:hyperlink w:anchor="_Toc139783625" w:history="1">
        <w:r w:rsidR="003E3D78" w:rsidRPr="007C0B36">
          <w:rPr>
            <w:rStyle w:val="af1"/>
            <w:noProof/>
          </w:rPr>
          <w:t xml:space="preserve">3.6 </w:t>
        </w:r>
        <w:r w:rsidR="003E3D78" w:rsidRPr="007C0B36">
          <w:rPr>
            <w:rStyle w:val="af1"/>
            <w:rFonts w:hint="eastAsia"/>
            <w:noProof/>
          </w:rPr>
          <w:t>探测麦克风</w:t>
        </w:r>
        <w:r w:rsidR="003E3D78" w:rsidRPr="007C0B36">
          <w:rPr>
            <w:rStyle w:val="af1"/>
            <w:noProof/>
          </w:rPr>
          <w:t xml:space="preserve"> measuring microphone</w:t>
        </w:r>
        <w:r w:rsidR="003E3D78">
          <w:rPr>
            <w:noProof/>
            <w:webHidden/>
          </w:rPr>
          <w:tab/>
        </w:r>
        <w:r w:rsidR="003E3D78">
          <w:rPr>
            <w:noProof/>
            <w:webHidden/>
          </w:rPr>
          <w:fldChar w:fldCharType="begin"/>
        </w:r>
        <w:r w:rsidR="003E3D78">
          <w:rPr>
            <w:noProof/>
            <w:webHidden/>
          </w:rPr>
          <w:instrText xml:space="preserve"> PAGEREF _Toc139783625 \h </w:instrText>
        </w:r>
        <w:r w:rsidR="003E3D78">
          <w:rPr>
            <w:noProof/>
            <w:webHidden/>
          </w:rPr>
        </w:r>
        <w:r w:rsidR="003E3D78">
          <w:rPr>
            <w:noProof/>
            <w:webHidden/>
          </w:rPr>
          <w:fldChar w:fldCharType="separate"/>
        </w:r>
        <w:r w:rsidR="003E3D78">
          <w:rPr>
            <w:noProof/>
            <w:webHidden/>
          </w:rPr>
          <w:t>2</w:t>
        </w:r>
        <w:r w:rsidR="003E3D78">
          <w:rPr>
            <w:noProof/>
            <w:webHidden/>
          </w:rPr>
          <w:fldChar w:fldCharType="end"/>
        </w:r>
      </w:hyperlink>
    </w:p>
    <w:p w14:paraId="1A372C80" w14:textId="77777777" w:rsidR="003E3D78" w:rsidRDefault="00BE5529">
      <w:pPr>
        <w:pStyle w:val="30"/>
        <w:tabs>
          <w:tab w:val="right" w:leader="dot" w:pos="9060"/>
        </w:tabs>
        <w:rPr>
          <w:rFonts w:asciiTheme="minorHAnsi" w:eastAsiaTheme="minorEastAsia" w:hAnsiTheme="minorHAnsi" w:cstheme="minorBidi"/>
          <w:noProof/>
          <w:szCs w:val="22"/>
        </w:rPr>
      </w:pPr>
      <w:hyperlink w:anchor="_Toc139783626" w:history="1">
        <w:r w:rsidR="003E3D78" w:rsidRPr="007C0B36">
          <w:rPr>
            <w:rStyle w:val="af1"/>
            <w:noProof/>
          </w:rPr>
          <w:t xml:space="preserve">3.7 </w:t>
        </w:r>
        <w:r w:rsidR="003E3D78" w:rsidRPr="007C0B36">
          <w:rPr>
            <w:rStyle w:val="af1"/>
            <w:rFonts w:hint="eastAsia"/>
            <w:noProof/>
          </w:rPr>
          <w:t>参考麦克风</w:t>
        </w:r>
        <w:r w:rsidR="003E3D78" w:rsidRPr="007C0B36">
          <w:rPr>
            <w:rStyle w:val="af1"/>
            <w:noProof/>
          </w:rPr>
          <w:t xml:space="preserve"> reference microphone</w:t>
        </w:r>
        <w:r w:rsidR="003E3D78">
          <w:rPr>
            <w:noProof/>
            <w:webHidden/>
          </w:rPr>
          <w:tab/>
        </w:r>
        <w:r w:rsidR="003E3D78">
          <w:rPr>
            <w:noProof/>
            <w:webHidden/>
          </w:rPr>
          <w:fldChar w:fldCharType="begin"/>
        </w:r>
        <w:r w:rsidR="003E3D78">
          <w:rPr>
            <w:noProof/>
            <w:webHidden/>
          </w:rPr>
          <w:instrText xml:space="preserve"> PAGEREF _Toc139783626 \h </w:instrText>
        </w:r>
        <w:r w:rsidR="003E3D78">
          <w:rPr>
            <w:noProof/>
            <w:webHidden/>
          </w:rPr>
        </w:r>
        <w:r w:rsidR="003E3D78">
          <w:rPr>
            <w:noProof/>
            <w:webHidden/>
          </w:rPr>
          <w:fldChar w:fldCharType="separate"/>
        </w:r>
        <w:r w:rsidR="003E3D78">
          <w:rPr>
            <w:noProof/>
            <w:webHidden/>
          </w:rPr>
          <w:t>2</w:t>
        </w:r>
        <w:r w:rsidR="003E3D78">
          <w:rPr>
            <w:noProof/>
            <w:webHidden/>
          </w:rPr>
          <w:fldChar w:fldCharType="end"/>
        </w:r>
      </w:hyperlink>
    </w:p>
    <w:p w14:paraId="51B2DB5A" w14:textId="77777777" w:rsidR="003E3D78" w:rsidRDefault="00BE5529">
      <w:pPr>
        <w:pStyle w:val="30"/>
        <w:tabs>
          <w:tab w:val="right" w:leader="dot" w:pos="9060"/>
        </w:tabs>
        <w:rPr>
          <w:rFonts w:asciiTheme="minorHAnsi" w:eastAsiaTheme="minorEastAsia" w:hAnsiTheme="minorHAnsi" w:cstheme="minorBidi"/>
          <w:noProof/>
          <w:szCs w:val="22"/>
        </w:rPr>
      </w:pPr>
      <w:hyperlink w:anchor="_Toc139783627" w:history="1">
        <w:r w:rsidR="003E3D78" w:rsidRPr="007C0B36">
          <w:rPr>
            <w:rStyle w:val="af1"/>
            <w:noProof/>
          </w:rPr>
          <w:t xml:space="preserve">3.8 </w:t>
        </w:r>
        <w:r w:rsidR="003E3D78" w:rsidRPr="007C0B36">
          <w:rPr>
            <w:rStyle w:val="af1"/>
            <w:rFonts w:hint="eastAsia"/>
            <w:noProof/>
          </w:rPr>
          <w:t>降噪率</w:t>
        </w:r>
        <w:r w:rsidR="003E3D78" w:rsidRPr="007C0B36">
          <w:rPr>
            <w:rStyle w:val="af1"/>
            <w:noProof/>
          </w:rPr>
          <w:t xml:space="preserve"> Assumed protection value</w:t>
        </w:r>
        <w:r w:rsidR="003E3D78">
          <w:rPr>
            <w:noProof/>
            <w:webHidden/>
          </w:rPr>
          <w:tab/>
        </w:r>
        <w:r w:rsidR="003E3D78">
          <w:rPr>
            <w:noProof/>
            <w:webHidden/>
          </w:rPr>
          <w:fldChar w:fldCharType="begin"/>
        </w:r>
        <w:r w:rsidR="003E3D78">
          <w:rPr>
            <w:noProof/>
            <w:webHidden/>
          </w:rPr>
          <w:instrText xml:space="preserve"> PAGEREF _Toc139783627 \h </w:instrText>
        </w:r>
        <w:r w:rsidR="003E3D78">
          <w:rPr>
            <w:noProof/>
            <w:webHidden/>
          </w:rPr>
        </w:r>
        <w:r w:rsidR="003E3D78">
          <w:rPr>
            <w:noProof/>
            <w:webHidden/>
          </w:rPr>
          <w:fldChar w:fldCharType="separate"/>
        </w:r>
        <w:r w:rsidR="003E3D78">
          <w:rPr>
            <w:noProof/>
            <w:webHidden/>
          </w:rPr>
          <w:t>2</w:t>
        </w:r>
        <w:r w:rsidR="003E3D78">
          <w:rPr>
            <w:noProof/>
            <w:webHidden/>
          </w:rPr>
          <w:fldChar w:fldCharType="end"/>
        </w:r>
      </w:hyperlink>
    </w:p>
    <w:p w14:paraId="5595F604" w14:textId="77777777" w:rsidR="003E3D78" w:rsidRDefault="00BE5529">
      <w:pPr>
        <w:pStyle w:val="30"/>
        <w:tabs>
          <w:tab w:val="right" w:leader="dot" w:pos="9060"/>
        </w:tabs>
        <w:rPr>
          <w:rFonts w:asciiTheme="minorHAnsi" w:eastAsiaTheme="minorEastAsia" w:hAnsiTheme="minorHAnsi" w:cstheme="minorBidi"/>
          <w:noProof/>
          <w:szCs w:val="22"/>
        </w:rPr>
      </w:pPr>
      <w:hyperlink w:anchor="_Toc139783628" w:history="1">
        <w:r w:rsidR="003E3D78" w:rsidRPr="007C0B36">
          <w:rPr>
            <w:rStyle w:val="af1"/>
            <w:noProof/>
          </w:rPr>
          <w:t>3.9</w:t>
        </w:r>
        <w:r w:rsidR="003E3D78" w:rsidRPr="007C0B36">
          <w:rPr>
            <w:rStyle w:val="af1"/>
            <w:rFonts w:hint="eastAsia"/>
            <w:noProof/>
          </w:rPr>
          <w:t>单值评定量（</w:t>
        </w:r>
        <w:r w:rsidR="003E3D78" w:rsidRPr="007C0B36">
          <w:rPr>
            <w:rStyle w:val="af1"/>
            <w:noProof/>
          </w:rPr>
          <w:t>SNR</w:t>
        </w:r>
        <w:r w:rsidR="003E3D78" w:rsidRPr="007C0B36">
          <w:rPr>
            <w:rStyle w:val="af1"/>
            <w:rFonts w:hint="eastAsia"/>
            <w:noProof/>
          </w:rPr>
          <w:t>）</w:t>
        </w:r>
        <w:r w:rsidR="003E3D78" w:rsidRPr="007C0B36">
          <w:rPr>
            <w:rStyle w:val="af1"/>
            <w:noProof/>
          </w:rPr>
          <w:t xml:space="preserve"> Single number rating</w:t>
        </w:r>
        <w:r w:rsidR="003E3D78">
          <w:rPr>
            <w:noProof/>
            <w:webHidden/>
          </w:rPr>
          <w:tab/>
        </w:r>
        <w:r w:rsidR="003E3D78">
          <w:rPr>
            <w:noProof/>
            <w:webHidden/>
          </w:rPr>
          <w:fldChar w:fldCharType="begin"/>
        </w:r>
        <w:r w:rsidR="003E3D78">
          <w:rPr>
            <w:noProof/>
            <w:webHidden/>
          </w:rPr>
          <w:instrText xml:space="preserve"> PAGEREF _Toc139783628 \h </w:instrText>
        </w:r>
        <w:r w:rsidR="003E3D78">
          <w:rPr>
            <w:noProof/>
            <w:webHidden/>
          </w:rPr>
        </w:r>
        <w:r w:rsidR="003E3D78">
          <w:rPr>
            <w:noProof/>
            <w:webHidden/>
          </w:rPr>
          <w:fldChar w:fldCharType="separate"/>
        </w:r>
        <w:r w:rsidR="003E3D78">
          <w:rPr>
            <w:noProof/>
            <w:webHidden/>
          </w:rPr>
          <w:t>2</w:t>
        </w:r>
        <w:r w:rsidR="003E3D78">
          <w:rPr>
            <w:noProof/>
            <w:webHidden/>
          </w:rPr>
          <w:fldChar w:fldCharType="end"/>
        </w:r>
      </w:hyperlink>
    </w:p>
    <w:p w14:paraId="750BEDFD" w14:textId="77777777" w:rsidR="003E3D78" w:rsidRDefault="00BE5529">
      <w:pPr>
        <w:pStyle w:val="20"/>
        <w:tabs>
          <w:tab w:val="right" w:leader="dot" w:pos="9060"/>
        </w:tabs>
        <w:rPr>
          <w:rFonts w:asciiTheme="minorHAnsi" w:eastAsiaTheme="minorEastAsia" w:hAnsiTheme="minorHAnsi" w:cstheme="minorBidi"/>
          <w:noProof/>
          <w:szCs w:val="22"/>
        </w:rPr>
      </w:pPr>
      <w:hyperlink w:anchor="_Toc139783629" w:history="1">
        <w:r w:rsidR="003E3D78" w:rsidRPr="007C0B36">
          <w:rPr>
            <w:rStyle w:val="af1"/>
            <w:b/>
            <w:noProof/>
            <w:lang w:val="zh-CN"/>
          </w:rPr>
          <w:t xml:space="preserve">4  </w:t>
        </w:r>
        <w:r w:rsidR="003E3D78" w:rsidRPr="007C0B36">
          <w:rPr>
            <w:rStyle w:val="af1"/>
            <w:rFonts w:hAnsi="黑体" w:hint="eastAsia"/>
            <w:noProof/>
            <w:lang w:val="zh-CN"/>
          </w:rPr>
          <w:t>概述</w:t>
        </w:r>
        <w:r w:rsidR="003E3D78">
          <w:rPr>
            <w:noProof/>
            <w:webHidden/>
          </w:rPr>
          <w:tab/>
        </w:r>
        <w:r w:rsidR="003E3D78">
          <w:rPr>
            <w:noProof/>
            <w:webHidden/>
          </w:rPr>
          <w:fldChar w:fldCharType="begin"/>
        </w:r>
        <w:r w:rsidR="003E3D78">
          <w:rPr>
            <w:noProof/>
            <w:webHidden/>
          </w:rPr>
          <w:instrText xml:space="preserve"> PAGEREF _Toc139783629 \h </w:instrText>
        </w:r>
        <w:r w:rsidR="003E3D78">
          <w:rPr>
            <w:noProof/>
            <w:webHidden/>
          </w:rPr>
        </w:r>
        <w:r w:rsidR="003E3D78">
          <w:rPr>
            <w:noProof/>
            <w:webHidden/>
          </w:rPr>
          <w:fldChar w:fldCharType="separate"/>
        </w:r>
        <w:r w:rsidR="003E3D78">
          <w:rPr>
            <w:noProof/>
            <w:webHidden/>
          </w:rPr>
          <w:t>2</w:t>
        </w:r>
        <w:r w:rsidR="003E3D78">
          <w:rPr>
            <w:noProof/>
            <w:webHidden/>
          </w:rPr>
          <w:fldChar w:fldCharType="end"/>
        </w:r>
      </w:hyperlink>
    </w:p>
    <w:p w14:paraId="65B5EA62" w14:textId="77777777" w:rsidR="003E3D78" w:rsidRDefault="00BE5529">
      <w:pPr>
        <w:pStyle w:val="20"/>
        <w:tabs>
          <w:tab w:val="right" w:leader="dot" w:pos="9060"/>
        </w:tabs>
        <w:rPr>
          <w:rFonts w:asciiTheme="minorHAnsi" w:eastAsiaTheme="minorEastAsia" w:hAnsiTheme="minorHAnsi" w:cstheme="minorBidi"/>
          <w:noProof/>
          <w:szCs w:val="22"/>
        </w:rPr>
      </w:pPr>
      <w:hyperlink w:anchor="_Toc139783630" w:history="1">
        <w:r w:rsidR="003E3D78" w:rsidRPr="007C0B36">
          <w:rPr>
            <w:rStyle w:val="af1"/>
            <w:b/>
            <w:noProof/>
          </w:rPr>
          <w:t xml:space="preserve">5  </w:t>
        </w:r>
        <w:r w:rsidR="003E3D78" w:rsidRPr="007C0B36">
          <w:rPr>
            <w:rStyle w:val="af1"/>
            <w:rFonts w:hint="eastAsia"/>
            <w:b/>
            <w:noProof/>
          </w:rPr>
          <w:t>计量特性</w:t>
        </w:r>
        <w:r w:rsidR="003E3D78">
          <w:rPr>
            <w:noProof/>
            <w:webHidden/>
          </w:rPr>
          <w:tab/>
        </w:r>
        <w:r w:rsidR="003E3D78">
          <w:rPr>
            <w:noProof/>
            <w:webHidden/>
          </w:rPr>
          <w:fldChar w:fldCharType="begin"/>
        </w:r>
        <w:r w:rsidR="003E3D78">
          <w:rPr>
            <w:noProof/>
            <w:webHidden/>
          </w:rPr>
          <w:instrText xml:space="preserve"> PAGEREF _Toc139783630 \h </w:instrText>
        </w:r>
        <w:r w:rsidR="003E3D78">
          <w:rPr>
            <w:noProof/>
            <w:webHidden/>
          </w:rPr>
        </w:r>
        <w:r w:rsidR="003E3D78">
          <w:rPr>
            <w:noProof/>
            <w:webHidden/>
          </w:rPr>
          <w:fldChar w:fldCharType="separate"/>
        </w:r>
        <w:r w:rsidR="003E3D78">
          <w:rPr>
            <w:noProof/>
            <w:webHidden/>
          </w:rPr>
          <w:t>2</w:t>
        </w:r>
        <w:r w:rsidR="003E3D78">
          <w:rPr>
            <w:noProof/>
            <w:webHidden/>
          </w:rPr>
          <w:fldChar w:fldCharType="end"/>
        </w:r>
      </w:hyperlink>
    </w:p>
    <w:p w14:paraId="0EEDABF6" w14:textId="77777777" w:rsidR="003E3D78" w:rsidRDefault="00BE5529">
      <w:pPr>
        <w:pStyle w:val="30"/>
        <w:tabs>
          <w:tab w:val="right" w:leader="dot" w:pos="9060"/>
        </w:tabs>
        <w:rPr>
          <w:rFonts w:asciiTheme="minorHAnsi" w:eastAsiaTheme="minorEastAsia" w:hAnsiTheme="minorHAnsi" w:cstheme="minorBidi"/>
          <w:noProof/>
          <w:szCs w:val="22"/>
        </w:rPr>
      </w:pPr>
      <w:hyperlink w:anchor="_Toc139783631" w:history="1">
        <w:r w:rsidR="003E3D78" w:rsidRPr="007C0B36">
          <w:rPr>
            <w:rStyle w:val="af1"/>
            <w:noProof/>
          </w:rPr>
          <w:t>5.1</w:t>
        </w:r>
        <w:r w:rsidR="003E3D78" w:rsidRPr="007C0B36">
          <w:rPr>
            <w:rStyle w:val="af1"/>
            <w:rFonts w:hint="eastAsia"/>
            <w:noProof/>
          </w:rPr>
          <w:t>有源插入损耗</w:t>
        </w:r>
        <w:r w:rsidR="003E3D78">
          <w:rPr>
            <w:noProof/>
            <w:webHidden/>
          </w:rPr>
          <w:tab/>
        </w:r>
        <w:r w:rsidR="003E3D78">
          <w:rPr>
            <w:noProof/>
            <w:webHidden/>
          </w:rPr>
          <w:fldChar w:fldCharType="begin"/>
        </w:r>
        <w:r w:rsidR="003E3D78">
          <w:rPr>
            <w:noProof/>
            <w:webHidden/>
          </w:rPr>
          <w:instrText xml:space="preserve"> PAGEREF _Toc139783631 \h </w:instrText>
        </w:r>
        <w:r w:rsidR="003E3D78">
          <w:rPr>
            <w:noProof/>
            <w:webHidden/>
          </w:rPr>
        </w:r>
        <w:r w:rsidR="003E3D78">
          <w:rPr>
            <w:noProof/>
            <w:webHidden/>
          </w:rPr>
          <w:fldChar w:fldCharType="separate"/>
        </w:r>
        <w:r w:rsidR="003E3D78">
          <w:rPr>
            <w:noProof/>
            <w:webHidden/>
          </w:rPr>
          <w:t>2</w:t>
        </w:r>
        <w:r w:rsidR="003E3D78">
          <w:rPr>
            <w:noProof/>
            <w:webHidden/>
          </w:rPr>
          <w:fldChar w:fldCharType="end"/>
        </w:r>
      </w:hyperlink>
    </w:p>
    <w:p w14:paraId="4EEAC798" w14:textId="77777777" w:rsidR="003E3D78" w:rsidRDefault="00BE5529">
      <w:pPr>
        <w:pStyle w:val="30"/>
        <w:tabs>
          <w:tab w:val="right" w:leader="dot" w:pos="9060"/>
        </w:tabs>
        <w:rPr>
          <w:rFonts w:asciiTheme="minorHAnsi" w:eastAsiaTheme="minorEastAsia" w:hAnsiTheme="minorHAnsi" w:cstheme="minorBidi"/>
          <w:noProof/>
          <w:szCs w:val="22"/>
        </w:rPr>
      </w:pPr>
      <w:hyperlink w:anchor="_Toc139783632" w:history="1">
        <w:r w:rsidR="003E3D78" w:rsidRPr="007C0B36">
          <w:rPr>
            <w:rStyle w:val="af1"/>
            <w:noProof/>
          </w:rPr>
          <w:t xml:space="preserve">5.2 </w:t>
        </w:r>
        <w:r w:rsidR="003E3D78" w:rsidRPr="007C0B36">
          <w:rPr>
            <w:rStyle w:val="af1"/>
            <w:rFonts w:hint="eastAsia"/>
            <w:noProof/>
          </w:rPr>
          <w:t>总插入损耗</w:t>
        </w:r>
        <w:r w:rsidR="003E3D78">
          <w:rPr>
            <w:noProof/>
            <w:webHidden/>
          </w:rPr>
          <w:tab/>
        </w:r>
        <w:r w:rsidR="003E3D78">
          <w:rPr>
            <w:noProof/>
            <w:webHidden/>
          </w:rPr>
          <w:fldChar w:fldCharType="begin"/>
        </w:r>
        <w:r w:rsidR="003E3D78">
          <w:rPr>
            <w:noProof/>
            <w:webHidden/>
          </w:rPr>
          <w:instrText xml:space="preserve"> PAGEREF _Toc139783632 \h </w:instrText>
        </w:r>
        <w:r w:rsidR="003E3D78">
          <w:rPr>
            <w:noProof/>
            <w:webHidden/>
          </w:rPr>
        </w:r>
        <w:r w:rsidR="003E3D78">
          <w:rPr>
            <w:noProof/>
            <w:webHidden/>
          </w:rPr>
          <w:fldChar w:fldCharType="separate"/>
        </w:r>
        <w:r w:rsidR="003E3D78">
          <w:rPr>
            <w:noProof/>
            <w:webHidden/>
          </w:rPr>
          <w:t>3</w:t>
        </w:r>
        <w:r w:rsidR="003E3D78">
          <w:rPr>
            <w:noProof/>
            <w:webHidden/>
          </w:rPr>
          <w:fldChar w:fldCharType="end"/>
        </w:r>
      </w:hyperlink>
    </w:p>
    <w:p w14:paraId="1FF7FA26" w14:textId="77777777" w:rsidR="003E3D78" w:rsidRDefault="00BE5529">
      <w:pPr>
        <w:pStyle w:val="30"/>
        <w:tabs>
          <w:tab w:val="right" w:leader="dot" w:pos="9060"/>
        </w:tabs>
        <w:rPr>
          <w:rFonts w:asciiTheme="minorHAnsi" w:eastAsiaTheme="minorEastAsia" w:hAnsiTheme="minorHAnsi" w:cstheme="minorBidi"/>
          <w:noProof/>
          <w:szCs w:val="22"/>
        </w:rPr>
      </w:pPr>
      <w:hyperlink w:anchor="_Toc139783633" w:history="1">
        <w:r w:rsidR="003E3D78" w:rsidRPr="007C0B36">
          <w:rPr>
            <w:rStyle w:val="af1"/>
            <w:noProof/>
          </w:rPr>
          <w:t>5.3</w:t>
        </w:r>
        <w:r w:rsidR="003E3D78" w:rsidRPr="007C0B36">
          <w:rPr>
            <w:rStyle w:val="af1"/>
            <w:rFonts w:hint="eastAsia"/>
            <w:noProof/>
          </w:rPr>
          <w:t>单值评定量</w:t>
        </w:r>
        <w:r w:rsidR="003E3D78">
          <w:rPr>
            <w:noProof/>
            <w:webHidden/>
          </w:rPr>
          <w:tab/>
        </w:r>
        <w:r w:rsidR="003E3D78">
          <w:rPr>
            <w:noProof/>
            <w:webHidden/>
          </w:rPr>
          <w:fldChar w:fldCharType="begin"/>
        </w:r>
        <w:r w:rsidR="003E3D78">
          <w:rPr>
            <w:noProof/>
            <w:webHidden/>
          </w:rPr>
          <w:instrText xml:space="preserve"> PAGEREF _Toc139783633 \h </w:instrText>
        </w:r>
        <w:r w:rsidR="003E3D78">
          <w:rPr>
            <w:noProof/>
            <w:webHidden/>
          </w:rPr>
        </w:r>
        <w:r w:rsidR="003E3D78">
          <w:rPr>
            <w:noProof/>
            <w:webHidden/>
          </w:rPr>
          <w:fldChar w:fldCharType="separate"/>
        </w:r>
        <w:r w:rsidR="003E3D78">
          <w:rPr>
            <w:noProof/>
            <w:webHidden/>
          </w:rPr>
          <w:t>3</w:t>
        </w:r>
        <w:r w:rsidR="003E3D78">
          <w:rPr>
            <w:noProof/>
            <w:webHidden/>
          </w:rPr>
          <w:fldChar w:fldCharType="end"/>
        </w:r>
      </w:hyperlink>
    </w:p>
    <w:p w14:paraId="074434D0" w14:textId="77777777" w:rsidR="003E3D78" w:rsidRDefault="00BE5529">
      <w:pPr>
        <w:pStyle w:val="20"/>
        <w:tabs>
          <w:tab w:val="right" w:leader="dot" w:pos="9060"/>
        </w:tabs>
        <w:rPr>
          <w:rFonts w:asciiTheme="minorHAnsi" w:eastAsiaTheme="minorEastAsia" w:hAnsiTheme="minorHAnsi" w:cstheme="minorBidi"/>
          <w:noProof/>
          <w:szCs w:val="22"/>
        </w:rPr>
      </w:pPr>
      <w:hyperlink w:anchor="_Toc139783634" w:history="1">
        <w:r w:rsidR="003E3D78" w:rsidRPr="007C0B36">
          <w:rPr>
            <w:rStyle w:val="af1"/>
            <w:b/>
            <w:noProof/>
            <w:lang w:val="zh-CN"/>
          </w:rPr>
          <w:t xml:space="preserve">6  </w:t>
        </w:r>
        <w:r w:rsidR="003E3D78" w:rsidRPr="007C0B36">
          <w:rPr>
            <w:rStyle w:val="af1"/>
            <w:rFonts w:hAnsi="黑体" w:hint="eastAsia"/>
            <w:noProof/>
            <w:lang w:val="zh-CN"/>
          </w:rPr>
          <w:t>测试条件</w:t>
        </w:r>
        <w:r w:rsidR="003E3D78">
          <w:rPr>
            <w:noProof/>
            <w:webHidden/>
          </w:rPr>
          <w:tab/>
        </w:r>
        <w:r w:rsidR="003E3D78">
          <w:rPr>
            <w:noProof/>
            <w:webHidden/>
          </w:rPr>
          <w:fldChar w:fldCharType="begin"/>
        </w:r>
        <w:r w:rsidR="003E3D78">
          <w:rPr>
            <w:noProof/>
            <w:webHidden/>
          </w:rPr>
          <w:instrText xml:space="preserve"> PAGEREF _Toc139783634 \h </w:instrText>
        </w:r>
        <w:r w:rsidR="003E3D78">
          <w:rPr>
            <w:noProof/>
            <w:webHidden/>
          </w:rPr>
        </w:r>
        <w:r w:rsidR="003E3D78">
          <w:rPr>
            <w:noProof/>
            <w:webHidden/>
          </w:rPr>
          <w:fldChar w:fldCharType="separate"/>
        </w:r>
        <w:r w:rsidR="003E3D78">
          <w:rPr>
            <w:noProof/>
            <w:webHidden/>
          </w:rPr>
          <w:t>3</w:t>
        </w:r>
        <w:r w:rsidR="003E3D78">
          <w:rPr>
            <w:noProof/>
            <w:webHidden/>
          </w:rPr>
          <w:fldChar w:fldCharType="end"/>
        </w:r>
      </w:hyperlink>
    </w:p>
    <w:p w14:paraId="5EAABB18" w14:textId="77777777" w:rsidR="003E3D78" w:rsidRDefault="00BE5529">
      <w:pPr>
        <w:pStyle w:val="30"/>
        <w:tabs>
          <w:tab w:val="right" w:leader="dot" w:pos="9060"/>
        </w:tabs>
        <w:rPr>
          <w:rFonts w:asciiTheme="minorHAnsi" w:eastAsiaTheme="minorEastAsia" w:hAnsiTheme="minorHAnsi" w:cstheme="minorBidi"/>
          <w:noProof/>
          <w:szCs w:val="22"/>
        </w:rPr>
      </w:pPr>
      <w:hyperlink w:anchor="_Toc139783635" w:history="1">
        <w:r w:rsidR="003E3D78" w:rsidRPr="007C0B36">
          <w:rPr>
            <w:rStyle w:val="af1"/>
            <w:noProof/>
          </w:rPr>
          <w:t xml:space="preserve">6.1  </w:t>
        </w:r>
        <w:r w:rsidR="003E3D78" w:rsidRPr="007C0B36">
          <w:rPr>
            <w:rStyle w:val="af1"/>
            <w:rFonts w:hint="eastAsia"/>
            <w:noProof/>
          </w:rPr>
          <w:t>环境条件</w:t>
        </w:r>
        <w:r w:rsidR="003E3D78">
          <w:rPr>
            <w:noProof/>
            <w:webHidden/>
          </w:rPr>
          <w:tab/>
        </w:r>
        <w:r w:rsidR="003E3D78">
          <w:rPr>
            <w:noProof/>
            <w:webHidden/>
          </w:rPr>
          <w:fldChar w:fldCharType="begin"/>
        </w:r>
        <w:r w:rsidR="003E3D78">
          <w:rPr>
            <w:noProof/>
            <w:webHidden/>
          </w:rPr>
          <w:instrText xml:space="preserve"> PAGEREF _Toc139783635 \h </w:instrText>
        </w:r>
        <w:r w:rsidR="003E3D78">
          <w:rPr>
            <w:noProof/>
            <w:webHidden/>
          </w:rPr>
        </w:r>
        <w:r w:rsidR="003E3D78">
          <w:rPr>
            <w:noProof/>
            <w:webHidden/>
          </w:rPr>
          <w:fldChar w:fldCharType="separate"/>
        </w:r>
        <w:r w:rsidR="003E3D78">
          <w:rPr>
            <w:noProof/>
            <w:webHidden/>
          </w:rPr>
          <w:t>3</w:t>
        </w:r>
        <w:r w:rsidR="003E3D78">
          <w:rPr>
            <w:noProof/>
            <w:webHidden/>
          </w:rPr>
          <w:fldChar w:fldCharType="end"/>
        </w:r>
      </w:hyperlink>
    </w:p>
    <w:p w14:paraId="56D87603" w14:textId="77777777" w:rsidR="003E3D78" w:rsidRDefault="00BE5529">
      <w:pPr>
        <w:pStyle w:val="30"/>
        <w:tabs>
          <w:tab w:val="right" w:leader="dot" w:pos="9060"/>
        </w:tabs>
        <w:rPr>
          <w:rFonts w:asciiTheme="minorHAnsi" w:eastAsiaTheme="minorEastAsia" w:hAnsiTheme="minorHAnsi" w:cstheme="minorBidi"/>
          <w:noProof/>
          <w:szCs w:val="22"/>
        </w:rPr>
      </w:pPr>
      <w:hyperlink w:anchor="_Toc139783636" w:history="1">
        <w:r w:rsidR="003E3D78" w:rsidRPr="007C0B36">
          <w:rPr>
            <w:rStyle w:val="af1"/>
            <w:noProof/>
          </w:rPr>
          <w:t xml:space="preserve">6.2  </w:t>
        </w:r>
        <w:r w:rsidR="003E3D78" w:rsidRPr="007C0B36">
          <w:rPr>
            <w:rStyle w:val="af1"/>
            <w:rFonts w:hint="eastAsia"/>
            <w:noProof/>
          </w:rPr>
          <w:t>测量标准及其他测试要求</w:t>
        </w:r>
        <w:r w:rsidR="003E3D78">
          <w:rPr>
            <w:noProof/>
            <w:webHidden/>
          </w:rPr>
          <w:tab/>
        </w:r>
        <w:r w:rsidR="003E3D78">
          <w:rPr>
            <w:noProof/>
            <w:webHidden/>
          </w:rPr>
          <w:fldChar w:fldCharType="begin"/>
        </w:r>
        <w:r w:rsidR="003E3D78">
          <w:rPr>
            <w:noProof/>
            <w:webHidden/>
          </w:rPr>
          <w:instrText xml:space="preserve"> PAGEREF _Toc139783636 \h </w:instrText>
        </w:r>
        <w:r w:rsidR="003E3D78">
          <w:rPr>
            <w:noProof/>
            <w:webHidden/>
          </w:rPr>
        </w:r>
        <w:r w:rsidR="003E3D78">
          <w:rPr>
            <w:noProof/>
            <w:webHidden/>
          </w:rPr>
          <w:fldChar w:fldCharType="separate"/>
        </w:r>
        <w:r w:rsidR="003E3D78">
          <w:rPr>
            <w:noProof/>
            <w:webHidden/>
          </w:rPr>
          <w:t>3</w:t>
        </w:r>
        <w:r w:rsidR="003E3D78">
          <w:rPr>
            <w:noProof/>
            <w:webHidden/>
          </w:rPr>
          <w:fldChar w:fldCharType="end"/>
        </w:r>
      </w:hyperlink>
    </w:p>
    <w:p w14:paraId="49343951" w14:textId="77777777" w:rsidR="003E3D78" w:rsidRDefault="00BE5529">
      <w:pPr>
        <w:pStyle w:val="20"/>
        <w:tabs>
          <w:tab w:val="right" w:leader="dot" w:pos="9060"/>
        </w:tabs>
        <w:rPr>
          <w:rFonts w:asciiTheme="minorHAnsi" w:eastAsiaTheme="minorEastAsia" w:hAnsiTheme="minorHAnsi" w:cstheme="minorBidi"/>
          <w:noProof/>
          <w:szCs w:val="22"/>
        </w:rPr>
      </w:pPr>
      <w:hyperlink w:anchor="_Toc139783637" w:history="1">
        <w:r w:rsidR="003E3D78" w:rsidRPr="007C0B36">
          <w:rPr>
            <w:rStyle w:val="af1"/>
            <w:b/>
            <w:noProof/>
            <w:lang w:val="zh-CN"/>
          </w:rPr>
          <w:t xml:space="preserve">7  </w:t>
        </w:r>
        <w:r w:rsidR="003E3D78" w:rsidRPr="007C0B36">
          <w:rPr>
            <w:rStyle w:val="af1"/>
            <w:rFonts w:hAnsi="黑体" w:hint="eastAsia"/>
            <w:noProof/>
            <w:lang w:val="zh-CN"/>
          </w:rPr>
          <w:t>测试项目和测试方法</w:t>
        </w:r>
        <w:r w:rsidR="003E3D78">
          <w:rPr>
            <w:noProof/>
            <w:webHidden/>
          </w:rPr>
          <w:tab/>
        </w:r>
        <w:r w:rsidR="003E3D78">
          <w:rPr>
            <w:noProof/>
            <w:webHidden/>
          </w:rPr>
          <w:fldChar w:fldCharType="begin"/>
        </w:r>
        <w:r w:rsidR="003E3D78">
          <w:rPr>
            <w:noProof/>
            <w:webHidden/>
          </w:rPr>
          <w:instrText xml:space="preserve"> PAGEREF _Toc139783637 \h </w:instrText>
        </w:r>
        <w:r w:rsidR="003E3D78">
          <w:rPr>
            <w:noProof/>
            <w:webHidden/>
          </w:rPr>
        </w:r>
        <w:r w:rsidR="003E3D78">
          <w:rPr>
            <w:noProof/>
            <w:webHidden/>
          </w:rPr>
          <w:fldChar w:fldCharType="separate"/>
        </w:r>
        <w:r w:rsidR="003E3D78">
          <w:rPr>
            <w:noProof/>
            <w:webHidden/>
          </w:rPr>
          <w:t>4</w:t>
        </w:r>
        <w:r w:rsidR="003E3D78">
          <w:rPr>
            <w:noProof/>
            <w:webHidden/>
          </w:rPr>
          <w:fldChar w:fldCharType="end"/>
        </w:r>
      </w:hyperlink>
    </w:p>
    <w:p w14:paraId="7387A54D" w14:textId="77777777" w:rsidR="003E3D78" w:rsidRDefault="00BE5529">
      <w:pPr>
        <w:pStyle w:val="30"/>
        <w:tabs>
          <w:tab w:val="right" w:leader="dot" w:pos="9060"/>
        </w:tabs>
        <w:rPr>
          <w:rFonts w:asciiTheme="minorHAnsi" w:eastAsiaTheme="minorEastAsia" w:hAnsiTheme="minorHAnsi" w:cstheme="minorBidi"/>
          <w:noProof/>
          <w:szCs w:val="22"/>
        </w:rPr>
      </w:pPr>
      <w:hyperlink w:anchor="_Toc139783638" w:history="1">
        <w:r w:rsidR="003E3D78" w:rsidRPr="007C0B36">
          <w:rPr>
            <w:rStyle w:val="af1"/>
            <w:noProof/>
          </w:rPr>
          <w:t xml:space="preserve">7.1  </w:t>
        </w:r>
        <w:r w:rsidR="003E3D78" w:rsidRPr="007C0B36">
          <w:rPr>
            <w:rStyle w:val="af1"/>
            <w:rFonts w:hint="eastAsia"/>
            <w:noProof/>
          </w:rPr>
          <w:t>测试项目</w:t>
        </w:r>
        <w:r w:rsidR="003E3D78">
          <w:rPr>
            <w:noProof/>
            <w:webHidden/>
          </w:rPr>
          <w:tab/>
        </w:r>
        <w:r w:rsidR="003E3D78">
          <w:rPr>
            <w:noProof/>
            <w:webHidden/>
          </w:rPr>
          <w:fldChar w:fldCharType="begin"/>
        </w:r>
        <w:r w:rsidR="003E3D78">
          <w:rPr>
            <w:noProof/>
            <w:webHidden/>
          </w:rPr>
          <w:instrText xml:space="preserve"> PAGEREF _Toc139783638 \h </w:instrText>
        </w:r>
        <w:r w:rsidR="003E3D78">
          <w:rPr>
            <w:noProof/>
            <w:webHidden/>
          </w:rPr>
        </w:r>
        <w:r w:rsidR="003E3D78">
          <w:rPr>
            <w:noProof/>
            <w:webHidden/>
          </w:rPr>
          <w:fldChar w:fldCharType="separate"/>
        </w:r>
        <w:r w:rsidR="003E3D78">
          <w:rPr>
            <w:noProof/>
            <w:webHidden/>
          </w:rPr>
          <w:t>4</w:t>
        </w:r>
        <w:r w:rsidR="003E3D78">
          <w:rPr>
            <w:noProof/>
            <w:webHidden/>
          </w:rPr>
          <w:fldChar w:fldCharType="end"/>
        </w:r>
      </w:hyperlink>
    </w:p>
    <w:p w14:paraId="35DD62C0" w14:textId="77777777" w:rsidR="003E3D78" w:rsidRDefault="00BE5529">
      <w:pPr>
        <w:pStyle w:val="30"/>
        <w:tabs>
          <w:tab w:val="right" w:leader="dot" w:pos="9060"/>
        </w:tabs>
        <w:rPr>
          <w:rFonts w:asciiTheme="minorHAnsi" w:eastAsiaTheme="minorEastAsia" w:hAnsiTheme="minorHAnsi" w:cstheme="minorBidi"/>
          <w:noProof/>
          <w:szCs w:val="22"/>
        </w:rPr>
      </w:pPr>
      <w:hyperlink w:anchor="_Toc139783639" w:history="1">
        <w:r w:rsidR="003E3D78" w:rsidRPr="007C0B36">
          <w:rPr>
            <w:rStyle w:val="af1"/>
            <w:noProof/>
          </w:rPr>
          <w:t xml:space="preserve">7.2  </w:t>
        </w:r>
        <w:r w:rsidR="003E3D78" w:rsidRPr="007C0B36">
          <w:rPr>
            <w:rStyle w:val="af1"/>
            <w:rFonts w:hint="eastAsia"/>
            <w:noProof/>
          </w:rPr>
          <w:t>测试方法</w:t>
        </w:r>
        <w:r w:rsidR="003E3D78">
          <w:rPr>
            <w:noProof/>
            <w:webHidden/>
          </w:rPr>
          <w:tab/>
        </w:r>
        <w:r w:rsidR="003E3D78">
          <w:rPr>
            <w:noProof/>
            <w:webHidden/>
          </w:rPr>
          <w:fldChar w:fldCharType="begin"/>
        </w:r>
        <w:r w:rsidR="003E3D78">
          <w:rPr>
            <w:noProof/>
            <w:webHidden/>
          </w:rPr>
          <w:instrText xml:space="preserve"> PAGEREF _Toc139783639 \h </w:instrText>
        </w:r>
        <w:r w:rsidR="003E3D78">
          <w:rPr>
            <w:noProof/>
            <w:webHidden/>
          </w:rPr>
        </w:r>
        <w:r w:rsidR="003E3D78">
          <w:rPr>
            <w:noProof/>
            <w:webHidden/>
          </w:rPr>
          <w:fldChar w:fldCharType="separate"/>
        </w:r>
        <w:r w:rsidR="003E3D78">
          <w:rPr>
            <w:noProof/>
            <w:webHidden/>
          </w:rPr>
          <w:t>4</w:t>
        </w:r>
        <w:r w:rsidR="003E3D78">
          <w:rPr>
            <w:noProof/>
            <w:webHidden/>
          </w:rPr>
          <w:fldChar w:fldCharType="end"/>
        </w:r>
      </w:hyperlink>
    </w:p>
    <w:p w14:paraId="09222942" w14:textId="77777777" w:rsidR="003E3D78" w:rsidRDefault="00BE5529">
      <w:pPr>
        <w:pStyle w:val="20"/>
        <w:tabs>
          <w:tab w:val="right" w:leader="dot" w:pos="9060"/>
        </w:tabs>
        <w:rPr>
          <w:rFonts w:asciiTheme="minorHAnsi" w:eastAsiaTheme="minorEastAsia" w:hAnsiTheme="minorHAnsi" w:cstheme="minorBidi"/>
          <w:noProof/>
          <w:szCs w:val="22"/>
        </w:rPr>
      </w:pPr>
      <w:hyperlink w:anchor="_Toc139783640" w:history="1">
        <w:r w:rsidR="003E3D78" w:rsidRPr="007C0B36">
          <w:rPr>
            <w:rStyle w:val="af1"/>
            <w:noProof/>
            <w:lang w:val="zh-CN"/>
          </w:rPr>
          <w:t xml:space="preserve">8  </w:t>
        </w:r>
        <w:r w:rsidR="003E3D78" w:rsidRPr="007C0B36">
          <w:rPr>
            <w:rStyle w:val="af1"/>
            <w:rFonts w:hint="eastAsia"/>
            <w:noProof/>
            <w:lang w:val="zh-CN"/>
          </w:rPr>
          <w:t>测试结果表达</w:t>
        </w:r>
        <w:r w:rsidR="003E3D78">
          <w:rPr>
            <w:noProof/>
            <w:webHidden/>
          </w:rPr>
          <w:tab/>
        </w:r>
        <w:r w:rsidR="003E3D78">
          <w:rPr>
            <w:noProof/>
            <w:webHidden/>
          </w:rPr>
          <w:fldChar w:fldCharType="begin"/>
        </w:r>
        <w:r w:rsidR="003E3D78">
          <w:rPr>
            <w:noProof/>
            <w:webHidden/>
          </w:rPr>
          <w:instrText xml:space="preserve"> PAGEREF _Toc139783640 \h </w:instrText>
        </w:r>
        <w:r w:rsidR="003E3D78">
          <w:rPr>
            <w:noProof/>
            <w:webHidden/>
          </w:rPr>
        </w:r>
        <w:r w:rsidR="003E3D78">
          <w:rPr>
            <w:noProof/>
            <w:webHidden/>
          </w:rPr>
          <w:fldChar w:fldCharType="separate"/>
        </w:r>
        <w:r w:rsidR="003E3D78">
          <w:rPr>
            <w:noProof/>
            <w:webHidden/>
          </w:rPr>
          <w:t>7</w:t>
        </w:r>
        <w:r w:rsidR="003E3D78">
          <w:rPr>
            <w:noProof/>
            <w:webHidden/>
          </w:rPr>
          <w:fldChar w:fldCharType="end"/>
        </w:r>
      </w:hyperlink>
    </w:p>
    <w:p w14:paraId="7E9583B8" w14:textId="77777777" w:rsidR="003E3D78" w:rsidRDefault="00BE5529">
      <w:pPr>
        <w:pStyle w:val="30"/>
        <w:tabs>
          <w:tab w:val="right" w:leader="dot" w:pos="9060"/>
        </w:tabs>
        <w:rPr>
          <w:rFonts w:asciiTheme="minorHAnsi" w:eastAsiaTheme="minorEastAsia" w:hAnsiTheme="minorHAnsi" w:cstheme="minorBidi"/>
          <w:noProof/>
          <w:szCs w:val="22"/>
        </w:rPr>
      </w:pPr>
      <w:hyperlink w:anchor="_Toc139783641" w:history="1">
        <w:r w:rsidR="003E3D78" w:rsidRPr="007C0B36">
          <w:rPr>
            <w:rStyle w:val="af1"/>
            <w:noProof/>
          </w:rPr>
          <w:t xml:space="preserve">8.1  </w:t>
        </w:r>
        <w:r w:rsidR="003E3D78" w:rsidRPr="007C0B36">
          <w:rPr>
            <w:rStyle w:val="af1"/>
            <w:rFonts w:hint="eastAsia"/>
            <w:noProof/>
          </w:rPr>
          <w:t>测试数据处理</w:t>
        </w:r>
        <w:r w:rsidR="003E3D78">
          <w:rPr>
            <w:noProof/>
            <w:webHidden/>
          </w:rPr>
          <w:tab/>
        </w:r>
        <w:r w:rsidR="003E3D78">
          <w:rPr>
            <w:noProof/>
            <w:webHidden/>
          </w:rPr>
          <w:fldChar w:fldCharType="begin"/>
        </w:r>
        <w:r w:rsidR="003E3D78">
          <w:rPr>
            <w:noProof/>
            <w:webHidden/>
          </w:rPr>
          <w:instrText xml:space="preserve"> PAGEREF _Toc139783641 \h </w:instrText>
        </w:r>
        <w:r w:rsidR="003E3D78">
          <w:rPr>
            <w:noProof/>
            <w:webHidden/>
          </w:rPr>
        </w:r>
        <w:r w:rsidR="003E3D78">
          <w:rPr>
            <w:noProof/>
            <w:webHidden/>
          </w:rPr>
          <w:fldChar w:fldCharType="separate"/>
        </w:r>
        <w:r w:rsidR="003E3D78">
          <w:rPr>
            <w:noProof/>
            <w:webHidden/>
          </w:rPr>
          <w:t>7</w:t>
        </w:r>
        <w:r w:rsidR="003E3D78">
          <w:rPr>
            <w:noProof/>
            <w:webHidden/>
          </w:rPr>
          <w:fldChar w:fldCharType="end"/>
        </w:r>
      </w:hyperlink>
    </w:p>
    <w:p w14:paraId="48EB1345" w14:textId="77777777" w:rsidR="003E3D78" w:rsidRDefault="00BE5529">
      <w:pPr>
        <w:pStyle w:val="30"/>
        <w:tabs>
          <w:tab w:val="right" w:leader="dot" w:pos="9060"/>
        </w:tabs>
        <w:rPr>
          <w:rFonts w:asciiTheme="minorHAnsi" w:eastAsiaTheme="minorEastAsia" w:hAnsiTheme="minorHAnsi" w:cstheme="minorBidi"/>
          <w:noProof/>
          <w:szCs w:val="22"/>
        </w:rPr>
      </w:pPr>
      <w:hyperlink w:anchor="_Toc139783642" w:history="1">
        <w:r w:rsidR="003E3D78" w:rsidRPr="007C0B36">
          <w:rPr>
            <w:rStyle w:val="af1"/>
            <w:noProof/>
          </w:rPr>
          <w:t xml:space="preserve">8.2  </w:t>
        </w:r>
        <w:r w:rsidR="003E3D78" w:rsidRPr="007C0B36">
          <w:rPr>
            <w:rStyle w:val="af1"/>
            <w:rFonts w:hint="eastAsia"/>
            <w:noProof/>
          </w:rPr>
          <w:t>测试结果的测量不确定度</w:t>
        </w:r>
        <w:r w:rsidR="003E3D78">
          <w:rPr>
            <w:noProof/>
            <w:webHidden/>
          </w:rPr>
          <w:tab/>
        </w:r>
        <w:r w:rsidR="003E3D78">
          <w:rPr>
            <w:noProof/>
            <w:webHidden/>
          </w:rPr>
          <w:fldChar w:fldCharType="begin"/>
        </w:r>
        <w:r w:rsidR="003E3D78">
          <w:rPr>
            <w:noProof/>
            <w:webHidden/>
          </w:rPr>
          <w:instrText xml:space="preserve"> PAGEREF _Toc139783642 \h </w:instrText>
        </w:r>
        <w:r w:rsidR="003E3D78">
          <w:rPr>
            <w:noProof/>
            <w:webHidden/>
          </w:rPr>
        </w:r>
        <w:r w:rsidR="003E3D78">
          <w:rPr>
            <w:noProof/>
            <w:webHidden/>
          </w:rPr>
          <w:fldChar w:fldCharType="separate"/>
        </w:r>
        <w:r w:rsidR="003E3D78">
          <w:rPr>
            <w:noProof/>
            <w:webHidden/>
          </w:rPr>
          <w:t>7</w:t>
        </w:r>
        <w:r w:rsidR="003E3D78">
          <w:rPr>
            <w:noProof/>
            <w:webHidden/>
          </w:rPr>
          <w:fldChar w:fldCharType="end"/>
        </w:r>
      </w:hyperlink>
    </w:p>
    <w:p w14:paraId="7D4F076B" w14:textId="77777777" w:rsidR="003E3D78" w:rsidRDefault="00BE5529">
      <w:pPr>
        <w:pStyle w:val="30"/>
        <w:tabs>
          <w:tab w:val="right" w:leader="dot" w:pos="9060"/>
        </w:tabs>
        <w:rPr>
          <w:rFonts w:asciiTheme="minorHAnsi" w:eastAsiaTheme="minorEastAsia" w:hAnsiTheme="minorHAnsi" w:cstheme="minorBidi"/>
          <w:noProof/>
          <w:szCs w:val="22"/>
        </w:rPr>
      </w:pPr>
      <w:hyperlink w:anchor="_Toc139783643" w:history="1">
        <w:r w:rsidR="003E3D78" w:rsidRPr="007C0B36">
          <w:rPr>
            <w:rStyle w:val="af1"/>
            <w:noProof/>
          </w:rPr>
          <w:t xml:space="preserve">8.3  </w:t>
        </w:r>
        <w:r w:rsidR="003E3D78" w:rsidRPr="007C0B36">
          <w:rPr>
            <w:rStyle w:val="af1"/>
            <w:rFonts w:hint="eastAsia"/>
            <w:noProof/>
          </w:rPr>
          <w:t>测试证书</w:t>
        </w:r>
        <w:r w:rsidR="003E3D78">
          <w:rPr>
            <w:noProof/>
            <w:webHidden/>
          </w:rPr>
          <w:tab/>
        </w:r>
        <w:r w:rsidR="003E3D78">
          <w:rPr>
            <w:noProof/>
            <w:webHidden/>
          </w:rPr>
          <w:fldChar w:fldCharType="begin"/>
        </w:r>
        <w:r w:rsidR="003E3D78">
          <w:rPr>
            <w:noProof/>
            <w:webHidden/>
          </w:rPr>
          <w:instrText xml:space="preserve"> PAGEREF _Toc139783643 \h </w:instrText>
        </w:r>
        <w:r w:rsidR="003E3D78">
          <w:rPr>
            <w:noProof/>
            <w:webHidden/>
          </w:rPr>
        </w:r>
        <w:r w:rsidR="003E3D78">
          <w:rPr>
            <w:noProof/>
            <w:webHidden/>
          </w:rPr>
          <w:fldChar w:fldCharType="separate"/>
        </w:r>
        <w:r w:rsidR="003E3D78">
          <w:rPr>
            <w:noProof/>
            <w:webHidden/>
          </w:rPr>
          <w:t>7</w:t>
        </w:r>
        <w:r w:rsidR="003E3D78">
          <w:rPr>
            <w:noProof/>
            <w:webHidden/>
          </w:rPr>
          <w:fldChar w:fldCharType="end"/>
        </w:r>
      </w:hyperlink>
    </w:p>
    <w:p w14:paraId="5BDC8D67" w14:textId="77777777" w:rsidR="003E3D78" w:rsidRDefault="00BE5529">
      <w:pPr>
        <w:pStyle w:val="20"/>
        <w:tabs>
          <w:tab w:val="right" w:leader="dot" w:pos="9060"/>
        </w:tabs>
        <w:rPr>
          <w:rFonts w:asciiTheme="minorHAnsi" w:eastAsiaTheme="minorEastAsia" w:hAnsiTheme="minorHAnsi" w:cstheme="minorBidi"/>
          <w:noProof/>
          <w:szCs w:val="22"/>
        </w:rPr>
      </w:pPr>
      <w:hyperlink w:anchor="_Toc139783644" w:history="1">
        <w:r w:rsidR="003E3D78" w:rsidRPr="007C0B36">
          <w:rPr>
            <w:rStyle w:val="af1"/>
            <w:b/>
            <w:noProof/>
            <w:lang w:val="zh-CN"/>
          </w:rPr>
          <w:t xml:space="preserve">9  </w:t>
        </w:r>
        <w:r w:rsidR="003E3D78" w:rsidRPr="007C0B36">
          <w:rPr>
            <w:rStyle w:val="af1"/>
            <w:rFonts w:hint="eastAsia"/>
            <w:b/>
            <w:noProof/>
            <w:lang w:val="zh-CN"/>
          </w:rPr>
          <w:t>复</w:t>
        </w:r>
        <w:r w:rsidR="003E3D78" w:rsidRPr="007C0B36">
          <w:rPr>
            <w:rStyle w:val="af1"/>
            <w:rFonts w:hint="eastAsia"/>
            <w:b/>
            <w:noProof/>
          </w:rPr>
          <w:t>测</w:t>
        </w:r>
        <w:r w:rsidR="003E3D78" w:rsidRPr="007C0B36">
          <w:rPr>
            <w:rStyle w:val="af1"/>
            <w:rFonts w:hint="eastAsia"/>
            <w:b/>
            <w:noProof/>
            <w:lang w:val="zh-CN"/>
          </w:rPr>
          <w:t>时间间隔</w:t>
        </w:r>
        <w:r w:rsidR="003E3D78">
          <w:rPr>
            <w:noProof/>
            <w:webHidden/>
          </w:rPr>
          <w:tab/>
        </w:r>
        <w:r w:rsidR="003E3D78">
          <w:rPr>
            <w:noProof/>
            <w:webHidden/>
          </w:rPr>
          <w:fldChar w:fldCharType="begin"/>
        </w:r>
        <w:r w:rsidR="003E3D78">
          <w:rPr>
            <w:noProof/>
            <w:webHidden/>
          </w:rPr>
          <w:instrText xml:space="preserve"> PAGEREF _Toc139783644 \h </w:instrText>
        </w:r>
        <w:r w:rsidR="003E3D78">
          <w:rPr>
            <w:noProof/>
            <w:webHidden/>
          </w:rPr>
        </w:r>
        <w:r w:rsidR="003E3D78">
          <w:rPr>
            <w:noProof/>
            <w:webHidden/>
          </w:rPr>
          <w:fldChar w:fldCharType="separate"/>
        </w:r>
        <w:r w:rsidR="003E3D78">
          <w:rPr>
            <w:noProof/>
            <w:webHidden/>
          </w:rPr>
          <w:t>7</w:t>
        </w:r>
        <w:r w:rsidR="003E3D78">
          <w:rPr>
            <w:noProof/>
            <w:webHidden/>
          </w:rPr>
          <w:fldChar w:fldCharType="end"/>
        </w:r>
      </w:hyperlink>
    </w:p>
    <w:p w14:paraId="37299A16" w14:textId="77777777" w:rsidR="003E3D78" w:rsidRDefault="00BE5529">
      <w:pPr>
        <w:pStyle w:val="10"/>
        <w:tabs>
          <w:tab w:val="right" w:leader="dot" w:pos="9060"/>
        </w:tabs>
        <w:rPr>
          <w:rFonts w:asciiTheme="minorHAnsi" w:eastAsiaTheme="minorEastAsia" w:hAnsiTheme="minorHAnsi" w:cstheme="minorBidi"/>
          <w:noProof/>
          <w:szCs w:val="22"/>
        </w:rPr>
      </w:pPr>
      <w:hyperlink w:anchor="_Toc139783645" w:history="1">
        <w:r w:rsidR="003E3D78" w:rsidRPr="007C0B36">
          <w:rPr>
            <w:rStyle w:val="af1"/>
            <w:rFonts w:eastAsia="黑体" w:hint="eastAsia"/>
            <w:noProof/>
          </w:rPr>
          <w:t>附录</w:t>
        </w:r>
        <w:r w:rsidR="003E3D78" w:rsidRPr="007C0B36">
          <w:rPr>
            <w:rStyle w:val="af1"/>
            <w:rFonts w:eastAsia="黑体"/>
            <w:noProof/>
          </w:rPr>
          <w:t xml:space="preserve">A  </w:t>
        </w:r>
        <w:r w:rsidR="003E3D78" w:rsidRPr="007C0B36">
          <w:rPr>
            <w:rStyle w:val="af1"/>
            <w:rFonts w:eastAsia="黑体" w:hint="eastAsia"/>
            <w:noProof/>
          </w:rPr>
          <w:t>测试证书的内页格式</w:t>
        </w:r>
        <w:r w:rsidR="003E3D78">
          <w:rPr>
            <w:noProof/>
            <w:webHidden/>
          </w:rPr>
          <w:tab/>
        </w:r>
        <w:r w:rsidR="003E3D78">
          <w:rPr>
            <w:noProof/>
            <w:webHidden/>
          </w:rPr>
          <w:fldChar w:fldCharType="begin"/>
        </w:r>
        <w:r w:rsidR="003E3D78">
          <w:rPr>
            <w:noProof/>
            <w:webHidden/>
          </w:rPr>
          <w:instrText xml:space="preserve"> PAGEREF _Toc139783645 \h </w:instrText>
        </w:r>
        <w:r w:rsidR="003E3D78">
          <w:rPr>
            <w:noProof/>
            <w:webHidden/>
          </w:rPr>
        </w:r>
        <w:r w:rsidR="003E3D78">
          <w:rPr>
            <w:noProof/>
            <w:webHidden/>
          </w:rPr>
          <w:fldChar w:fldCharType="separate"/>
        </w:r>
        <w:r w:rsidR="003E3D78">
          <w:rPr>
            <w:noProof/>
            <w:webHidden/>
          </w:rPr>
          <w:t>8</w:t>
        </w:r>
        <w:r w:rsidR="003E3D78">
          <w:rPr>
            <w:noProof/>
            <w:webHidden/>
          </w:rPr>
          <w:fldChar w:fldCharType="end"/>
        </w:r>
      </w:hyperlink>
    </w:p>
    <w:p w14:paraId="52090686" w14:textId="77777777" w:rsidR="003E3D78" w:rsidRDefault="00BE5529">
      <w:pPr>
        <w:pStyle w:val="10"/>
        <w:tabs>
          <w:tab w:val="right" w:leader="dot" w:pos="9060"/>
        </w:tabs>
        <w:rPr>
          <w:rFonts w:asciiTheme="minorHAnsi" w:eastAsiaTheme="minorEastAsia" w:hAnsiTheme="minorHAnsi" w:cstheme="minorBidi"/>
          <w:noProof/>
          <w:szCs w:val="22"/>
        </w:rPr>
      </w:pPr>
      <w:hyperlink w:anchor="_Toc139783646" w:history="1">
        <w:r w:rsidR="003E3D78" w:rsidRPr="007C0B36">
          <w:rPr>
            <w:rStyle w:val="af1"/>
            <w:rFonts w:eastAsia="黑体" w:hint="eastAsia"/>
            <w:noProof/>
            <w:lang w:val="zh-CN"/>
          </w:rPr>
          <w:t>附录</w:t>
        </w:r>
        <w:r w:rsidR="003E3D78" w:rsidRPr="007C0B36">
          <w:rPr>
            <w:rStyle w:val="af1"/>
            <w:rFonts w:eastAsia="黑体"/>
            <w:noProof/>
            <w:lang w:val="zh-CN"/>
          </w:rPr>
          <w:t xml:space="preserve">B </w:t>
        </w:r>
        <w:r w:rsidR="003E3D78" w:rsidRPr="007C0B36">
          <w:rPr>
            <w:rStyle w:val="af1"/>
            <w:rFonts w:eastAsia="黑体" w:hint="eastAsia"/>
            <w:noProof/>
            <w:lang w:val="zh-CN"/>
          </w:rPr>
          <w:t>有源降噪耳机总插入损失测量不确定度的评定示例</w:t>
        </w:r>
        <w:r w:rsidR="003E3D78">
          <w:rPr>
            <w:noProof/>
            <w:webHidden/>
          </w:rPr>
          <w:tab/>
        </w:r>
        <w:r w:rsidR="003E3D78">
          <w:rPr>
            <w:noProof/>
            <w:webHidden/>
          </w:rPr>
          <w:fldChar w:fldCharType="begin"/>
        </w:r>
        <w:r w:rsidR="003E3D78">
          <w:rPr>
            <w:noProof/>
            <w:webHidden/>
          </w:rPr>
          <w:instrText xml:space="preserve"> PAGEREF _Toc139783646 \h </w:instrText>
        </w:r>
        <w:r w:rsidR="003E3D78">
          <w:rPr>
            <w:noProof/>
            <w:webHidden/>
          </w:rPr>
        </w:r>
        <w:r w:rsidR="003E3D78">
          <w:rPr>
            <w:noProof/>
            <w:webHidden/>
          </w:rPr>
          <w:fldChar w:fldCharType="separate"/>
        </w:r>
        <w:r w:rsidR="003E3D78">
          <w:rPr>
            <w:noProof/>
            <w:webHidden/>
          </w:rPr>
          <w:t>9</w:t>
        </w:r>
        <w:r w:rsidR="003E3D78">
          <w:rPr>
            <w:noProof/>
            <w:webHidden/>
          </w:rPr>
          <w:fldChar w:fldCharType="end"/>
        </w:r>
      </w:hyperlink>
    </w:p>
    <w:p w14:paraId="3F4C15ED" w14:textId="77777777" w:rsidR="003E3D78" w:rsidRDefault="00BE5529">
      <w:pPr>
        <w:pStyle w:val="20"/>
        <w:tabs>
          <w:tab w:val="right" w:leader="dot" w:pos="9060"/>
        </w:tabs>
        <w:rPr>
          <w:rFonts w:asciiTheme="minorHAnsi" w:eastAsiaTheme="minorEastAsia" w:hAnsiTheme="minorHAnsi" w:cstheme="minorBidi"/>
          <w:noProof/>
          <w:szCs w:val="22"/>
        </w:rPr>
      </w:pPr>
      <w:hyperlink w:anchor="_Toc139783647" w:history="1">
        <w:r w:rsidR="003E3D78" w:rsidRPr="007C0B36">
          <w:rPr>
            <w:rStyle w:val="af1"/>
            <w:noProof/>
          </w:rPr>
          <w:t xml:space="preserve">B.1 </w:t>
        </w:r>
        <w:r w:rsidR="003E3D78" w:rsidRPr="007C0B36">
          <w:rPr>
            <w:rStyle w:val="af1"/>
            <w:rFonts w:hint="eastAsia"/>
            <w:noProof/>
          </w:rPr>
          <w:t>测量模型</w:t>
        </w:r>
        <w:r w:rsidR="003E3D78">
          <w:rPr>
            <w:noProof/>
            <w:webHidden/>
          </w:rPr>
          <w:tab/>
        </w:r>
        <w:r w:rsidR="003E3D78">
          <w:rPr>
            <w:noProof/>
            <w:webHidden/>
          </w:rPr>
          <w:fldChar w:fldCharType="begin"/>
        </w:r>
        <w:r w:rsidR="003E3D78">
          <w:rPr>
            <w:noProof/>
            <w:webHidden/>
          </w:rPr>
          <w:instrText xml:space="preserve"> PAGEREF _Toc139783647 \h </w:instrText>
        </w:r>
        <w:r w:rsidR="003E3D78">
          <w:rPr>
            <w:noProof/>
            <w:webHidden/>
          </w:rPr>
        </w:r>
        <w:r w:rsidR="003E3D78">
          <w:rPr>
            <w:noProof/>
            <w:webHidden/>
          </w:rPr>
          <w:fldChar w:fldCharType="separate"/>
        </w:r>
        <w:r w:rsidR="003E3D78">
          <w:rPr>
            <w:noProof/>
            <w:webHidden/>
          </w:rPr>
          <w:t>9</w:t>
        </w:r>
        <w:r w:rsidR="003E3D78">
          <w:rPr>
            <w:noProof/>
            <w:webHidden/>
          </w:rPr>
          <w:fldChar w:fldCharType="end"/>
        </w:r>
      </w:hyperlink>
    </w:p>
    <w:p w14:paraId="64F1F75E" w14:textId="77777777" w:rsidR="003E3D78" w:rsidRDefault="00BE5529">
      <w:pPr>
        <w:pStyle w:val="20"/>
        <w:tabs>
          <w:tab w:val="right" w:leader="dot" w:pos="9060"/>
        </w:tabs>
        <w:rPr>
          <w:rFonts w:asciiTheme="minorHAnsi" w:eastAsiaTheme="minorEastAsia" w:hAnsiTheme="minorHAnsi" w:cstheme="minorBidi"/>
          <w:noProof/>
          <w:szCs w:val="22"/>
        </w:rPr>
      </w:pPr>
      <w:hyperlink w:anchor="_Toc139783648" w:history="1">
        <w:r w:rsidR="003E3D78" w:rsidRPr="007C0B36">
          <w:rPr>
            <w:rStyle w:val="af1"/>
            <w:noProof/>
          </w:rPr>
          <w:t>B.2</w:t>
        </w:r>
        <w:r w:rsidR="003E3D78" w:rsidRPr="007C0B36">
          <w:rPr>
            <w:rStyle w:val="af1"/>
            <w:rFonts w:hint="eastAsia"/>
            <w:noProof/>
          </w:rPr>
          <w:t>灵敏系数</w:t>
        </w:r>
        <w:r w:rsidR="003E3D78">
          <w:rPr>
            <w:noProof/>
            <w:webHidden/>
          </w:rPr>
          <w:tab/>
        </w:r>
        <w:r w:rsidR="003E3D78">
          <w:rPr>
            <w:noProof/>
            <w:webHidden/>
          </w:rPr>
          <w:fldChar w:fldCharType="begin"/>
        </w:r>
        <w:r w:rsidR="003E3D78">
          <w:rPr>
            <w:noProof/>
            <w:webHidden/>
          </w:rPr>
          <w:instrText xml:space="preserve"> PAGEREF _Toc139783648 \h </w:instrText>
        </w:r>
        <w:r w:rsidR="003E3D78">
          <w:rPr>
            <w:noProof/>
            <w:webHidden/>
          </w:rPr>
        </w:r>
        <w:r w:rsidR="003E3D78">
          <w:rPr>
            <w:noProof/>
            <w:webHidden/>
          </w:rPr>
          <w:fldChar w:fldCharType="separate"/>
        </w:r>
        <w:r w:rsidR="003E3D78">
          <w:rPr>
            <w:noProof/>
            <w:webHidden/>
          </w:rPr>
          <w:t>9</w:t>
        </w:r>
        <w:r w:rsidR="003E3D78">
          <w:rPr>
            <w:noProof/>
            <w:webHidden/>
          </w:rPr>
          <w:fldChar w:fldCharType="end"/>
        </w:r>
      </w:hyperlink>
    </w:p>
    <w:p w14:paraId="31ABBBEC" w14:textId="77777777" w:rsidR="003E3D78" w:rsidRDefault="00BE5529">
      <w:pPr>
        <w:pStyle w:val="20"/>
        <w:tabs>
          <w:tab w:val="right" w:leader="dot" w:pos="9060"/>
        </w:tabs>
        <w:rPr>
          <w:rFonts w:asciiTheme="minorHAnsi" w:eastAsiaTheme="minorEastAsia" w:hAnsiTheme="minorHAnsi" w:cstheme="minorBidi"/>
          <w:noProof/>
          <w:szCs w:val="22"/>
        </w:rPr>
      </w:pPr>
      <w:hyperlink w:anchor="_Toc139783649" w:history="1">
        <w:r w:rsidR="003E3D78" w:rsidRPr="007C0B36">
          <w:rPr>
            <w:rStyle w:val="af1"/>
            <w:noProof/>
          </w:rPr>
          <w:t>B.3</w:t>
        </w:r>
        <w:r w:rsidR="003E3D78" w:rsidRPr="007C0B36">
          <w:rPr>
            <w:rStyle w:val="af1"/>
            <w:rFonts w:hint="eastAsia"/>
            <w:noProof/>
          </w:rPr>
          <w:t>测量不确定度分量</w:t>
        </w:r>
        <w:r w:rsidR="003E3D78">
          <w:rPr>
            <w:noProof/>
            <w:webHidden/>
          </w:rPr>
          <w:tab/>
        </w:r>
        <w:r w:rsidR="003E3D78">
          <w:rPr>
            <w:noProof/>
            <w:webHidden/>
          </w:rPr>
          <w:fldChar w:fldCharType="begin"/>
        </w:r>
        <w:r w:rsidR="003E3D78">
          <w:rPr>
            <w:noProof/>
            <w:webHidden/>
          </w:rPr>
          <w:instrText xml:space="preserve"> PAGEREF _Toc139783649 \h </w:instrText>
        </w:r>
        <w:r w:rsidR="003E3D78">
          <w:rPr>
            <w:noProof/>
            <w:webHidden/>
          </w:rPr>
        </w:r>
        <w:r w:rsidR="003E3D78">
          <w:rPr>
            <w:noProof/>
            <w:webHidden/>
          </w:rPr>
          <w:fldChar w:fldCharType="separate"/>
        </w:r>
        <w:r w:rsidR="003E3D78">
          <w:rPr>
            <w:noProof/>
            <w:webHidden/>
          </w:rPr>
          <w:t>9</w:t>
        </w:r>
        <w:r w:rsidR="003E3D78">
          <w:rPr>
            <w:noProof/>
            <w:webHidden/>
          </w:rPr>
          <w:fldChar w:fldCharType="end"/>
        </w:r>
      </w:hyperlink>
    </w:p>
    <w:p w14:paraId="2455205B" w14:textId="77777777" w:rsidR="003E3D78" w:rsidRDefault="00BE5529">
      <w:pPr>
        <w:pStyle w:val="20"/>
        <w:tabs>
          <w:tab w:val="right" w:leader="dot" w:pos="9060"/>
        </w:tabs>
        <w:rPr>
          <w:rFonts w:asciiTheme="minorHAnsi" w:eastAsiaTheme="minorEastAsia" w:hAnsiTheme="minorHAnsi" w:cstheme="minorBidi"/>
          <w:noProof/>
          <w:szCs w:val="22"/>
        </w:rPr>
      </w:pPr>
      <w:hyperlink w:anchor="_Toc139783650" w:history="1">
        <w:r w:rsidR="003E3D78" w:rsidRPr="007C0B36">
          <w:rPr>
            <w:rStyle w:val="af1"/>
            <w:noProof/>
          </w:rPr>
          <w:t>B.4</w:t>
        </w:r>
        <w:r w:rsidR="003E3D78" w:rsidRPr="007C0B36">
          <w:rPr>
            <w:rStyle w:val="af1"/>
            <w:rFonts w:hint="eastAsia"/>
            <w:noProof/>
          </w:rPr>
          <w:t>合成标准不确定度</w:t>
        </w:r>
        <w:r w:rsidR="003E3D78">
          <w:rPr>
            <w:noProof/>
            <w:webHidden/>
          </w:rPr>
          <w:tab/>
        </w:r>
        <w:r w:rsidR="003E3D78">
          <w:rPr>
            <w:noProof/>
            <w:webHidden/>
          </w:rPr>
          <w:fldChar w:fldCharType="begin"/>
        </w:r>
        <w:r w:rsidR="003E3D78">
          <w:rPr>
            <w:noProof/>
            <w:webHidden/>
          </w:rPr>
          <w:instrText xml:space="preserve"> PAGEREF _Toc139783650 \h </w:instrText>
        </w:r>
        <w:r w:rsidR="003E3D78">
          <w:rPr>
            <w:noProof/>
            <w:webHidden/>
          </w:rPr>
        </w:r>
        <w:r w:rsidR="003E3D78">
          <w:rPr>
            <w:noProof/>
            <w:webHidden/>
          </w:rPr>
          <w:fldChar w:fldCharType="separate"/>
        </w:r>
        <w:r w:rsidR="003E3D78">
          <w:rPr>
            <w:noProof/>
            <w:webHidden/>
          </w:rPr>
          <w:t>11</w:t>
        </w:r>
        <w:r w:rsidR="003E3D78">
          <w:rPr>
            <w:noProof/>
            <w:webHidden/>
          </w:rPr>
          <w:fldChar w:fldCharType="end"/>
        </w:r>
      </w:hyperlink>
    </w:p>
    <w:p w14:paraId="70C711CE" w14:textId="77777777" w:rsidR="003E3D78" w:rsidRDefault="00BE5529">
      <w:pPr>
        <w:pStyle w:val="20"/>
        <w:tabs>
          <w:tab w:val="right" w:leader="dot" w:pos="9060"/>
        </w:tabs>
        <w:rPr>
          <w:rFonts w:asciiTheme="minorHAnsi" w:eastAsiaTheme="minorEastAsia" w:hAnsiTheme="minorHAnsi" w:cstheme="minorBidi"/>
          <w:noProof/>
          <w:szCs w:val="22"/>
        </w:rPr>
      </w:pPr>
      <w:hyperlink w:anchor="_Toc139783651" w:history="1">
        <w:r w:rsidR="003E3D78" w:rsidRPr="007C0B36">
          <w:rPr>
            <w:rStyle w:val="af1"/>
            <w:noProof/>
          </w:rPr>
          <w:t>B.5</w:t>
        </w:r>
        <w:r w:rsidR="003E3D78" w:rsidRPr="007C0B36">
          <w:rPr>
            <w:rStyle w:val="af1"/>
            <w:rFonts w:hint="eastAsia"/>
            <w:noProof/>
          </w:rPr>
          <w:t>扩展不确定度</w:t>
        </w:r>
        <w:r w:rsidR="003E3D78">
          <w:rPr>
            <w:noProof/>
            <w:webHidden/>
          </w:rPr>
          <w:tab/>
        </w:r>
        <w:r w:rsidR="003E3D78">
          <w:rPr>
            <w:noProof/>
            <w:webHidden/>
          </w:rPr>
          <w:fldChar w:fldCharType="begin"/>
        </w:r>
        <w:r w:rsidR="003E3D78">
          <w:rPr>
            <w:noProof/>
            <w:webHidden/>
          </w:rPr>
          <w:instrText xml:space="preserve"> PAGEREF _Toc139783651 \h </w:instrText>
        </w:r>
        <w:r w:rsidR="003E3D78">
          <w:rPr>
            <w:noProof/>
            <w:webHidden/>
          </w:rPr>
        </w:r>
        <w:r w:rsidR="003E3D78">
          <w:rPr>
            <w:noProof/>
            <w:webHidden/>
          </w:rPr>
          <w:fldChar w:fldCharType="separate"/>
        </w:r>
        <w:r w:rsidR="003E3D78">
          <w:rPr>
            <w:noProof/>
            <w:webHidden/>
          </w:rPr>
          <w:t>11</w:t>
        </w:r>
        <w:r w:rsidR="003E3D78">
          <w:rPr>
            <w:noProof/>
            <w:webHidden/>
          </w:rPr>
          <w:fldChar w:fldCharType="end"/>
        </w:r>
      </w:hyperlink>
    </w:p>
    <w:p w14:paraId="2003085E" w14:textId="77777777" w:rsidR="003E3D78" w:rsidRDefault="00BE5529">
      <w:pPr>
        <w:pStyle w:val="10"/>
        <w:tabs>
          <w:tab w:val="right" w:leader="dot" w:pos="9060"/>
        </w:tabs>
        <w:rPr>
          <w:rFonts w:asciiTheme="minorHAnsi" w:eastAsiaTheme="minorEastAsia" w:hAnsiTheme="minorHAnsi" w:cstheme="minorBidi"/>
          <w:noProof/>
          <w:szCs w:val="22"/>
        </w:rPr>
      </w:pPr>
      <w:hyperlink w:anchor="_Toc139783652" w:history="1">
        <w:r w:rsidR="003E3D78" w:rsidRPr="007C0B36">
          <w:rPr>
            <w:rStyle w:val="af1"/>
            <w:rFonts w:eastAsia="黑体" w:hint="eastAsia"/>
            <w:noProof/>
          </w:rPr>
          <w:t>附录</w:t>
        </w:r>
        <w:r w:rsidR="003E3D78" w:rsidRPr="007C0B36">
          <w:rPr>
            <w:rStyle w:val="af1"/>
            <w:rFonts w:eastAsia="黑体"/>
            <w:noProof/>
          </w:rPr>
          <w:t>C  SNR</w:t>
        </w:r>
        <w:r w:rsidR="003E3D78" w:rsidRPr="007C0B36">
          <w:rPr>
            <w:rStyle w:val="af1"/>
            <w:rFonts w:eastAsia="黑体" w:hint="eastAsia"/>
            <w:noProof/>
          </w:rPr>
          <w:t>值的计算示例</w:t>
        </w:r>
        <w:r w:rsidR="003E3D78">
          <w:rPr>
            <w:noProof/>
            <w:webHidden/>
          </w:rPr>
          <w:tab/>
        </w:r>
        <w:r w:rsidR="003E3D78">
          <w:rPr>
            <w:noProof/>
            <w:webHidden/>
          </w:rPr>
          <w:fldChar w:fldCharType="begin"/>
        </w:r>
        <w:r w:rsidR="003E3D78">
          <w:rPr>
            <w:noProof/>
            <w:webHidden/>
          </w:rPr>
          <w:instrText xml:space="preserve"> PAGEREF _Toc139783652 \h </w:instrText>
        </w:r>
        <w:r w:rsidR="003E3D78">
          <w:rPr>
            <w:noProof/>
            <w:webHidden/>
          </w:rPr>
        </w:r>
        <w:r w:rsidR="003E3D78">
          <w:rPr>
            <w:noProof/>
            <w:webHidden/>
          </w:rPr>
          <w:fldChar w:fldCharType="separate"/>
        </w:r>
        <w:r w:rsidR="003E3D78">
          <w:rPr>
            <w:noProof/>
            <w:webHidden/>
          </w:rPr>
          <w:t>12</w:t>
        </w:r>
        <w:r w:rsidR="003E3D78">
          <w:rPr>
            <w:noProof/>
            <w:webHidden/>
          </w:rPr>
          <w:fldChar w:fldCharType="end"/>
        </w:r>
      </w:hyperlink>
    </w:p>
    <w:p w14:paraId="2F64D3A5" w14:textId="77777777" w:rsidR="003E3D78" w:rsidRDefault="00BE5529">
      <w:pPr>
        <w:pStyle w:val="20"/>
        <w:tabs>
          <w:tab w:val="right" w:leader="dot" w:pos="9060"/>
        </w:tabs>
        <w:rPr>
          <w:rFonts w:asciiTheme="minorHAnsi" w:eastAsiaTheme="minorEastAsia" w:hAnsiTheme="minorHAnsi" w:cstheme="minorBidi"/>
          <w:noProof/>
          <w:szCs w:val="22"/>
        </w:rPr>
      </w:pPr>
      <w:hyperlink w:anchor="_Toc139783653" w:history="1">
        <w:r w:rsidR="003E3D78" w:rsidRPr="007C0B36">
          <w:rPr>
            <w:rStyle w:val="af1"/>
            <w:noProof/>
          </w:rPr>
          <w:t xml:space="preserve">C.1 </w:t>
        </w:r>
        <w:r w:rsidR="003E3D78" w:rsidRPr="007C0B36">
          <w:rPr>
            <w:rStyle w:val="af1"/>
            <w:rFonts w:hint="eastAsia"/>
            <w:noProof/>
          </w:rPr>
          <w:t>假设保护值的计算示例</w:t>
        </w:r>
        <w:r w:rsidR="003E3D78">
          <w:rPr>
            <w:noProof/>
            <w:webHidden/>
          </w:rPr>
          <w:tab/>
        </w:r>
        <w:r w:rsidR="003E3D78">
          <w:rPr>
            <w:noProof/>
            <w:webHidden/>
          </w:rPr>
          <w:fldChar w:fldCharType="begin"/>
        </w:r>
        <w:r w:rsidR="003E3D78">
          <w:rPr>
            <w:noProof/>
            <w:webHidden/>
          </w:rPr>
          <w:instrText xml:space="preserve"> PAGEREF _Toc139783653 \h </w:instrText>
        </w:r>
        <w:r w:rsidR="003E3D78">
          <w:rPr>
            <w:noProof/>
            <w:webHidden/>
          </w:rPr>
        </w:r>
        <w:r w:rsidR="003E3D78">
          <w:rPr>
            <w:noProof/>
            <w:webHidden/>
          </w:rPr>
          <w:fldChar w:fldCharType="separate"/>
        </w:r>
        <w:r w:rsidR="003E3D78">
          <w:rPr>
            <w:noProof/>
            <w:webHidden/>
          </w:rPr>
          <w:t>12</w:t>
        </w:r>
        <w:r w:rsidR="003E3D78">
          <w:rPr>
            <w:noProof/>
            <w:webHidden/>
          </w:rPr>
          <w:fldChar w:fldCharType="end"/>
        </w:r>
      </w:hyperlink>
    </w:p>
    <w:p w14:paraId="4A181E15" w14:textId="77777777" w:rsidR="003E3D78" w:rsidRDefault="00BE5529">
      <w:pPr>
        <w:pStyle w:val="20"/>
        <w:tabs>
          <w:tab w:val="right" w:leader="dot" w:pos="9060"/>
        </w:tabs>
        <w:rPr>
          <w:rFonts w:asciiTheme="minorHAnsi" w:eastAsiaTheme="minorEastAsia" w:hAnsiTheme="minorHAnsi" w:cstheme="minorBidi"/>
          <w:noProof/>
          <w:szCs w:val="22"/>
        </w:rPr>
      </w:pPr>
      <w:hyperlink w:anchor="_Toc139783654" w:history="1">
        <w:r w:rsidR="003E3D78" w:rsidRPr="007C0B36">
          <w:rPr>
            <w:rStyle w:val="af1"/>
            <w:bCs/>
            <w:noProof/>
          </w:rPr>
          <w:t>C.2  SNR</w:t>
        </w:r>
        <w:r w:rsidR="003E3D78" w:rsidRPr="007C0B36">
          <w:rPr>
            <w:rStyle w:val="af1"/>
            <w:rFonts w:hint="eastAsia"/>
            <w:bCs/>
            <w:noProof/>
          </w:rPr>
          <w:t>值的计算示例</w:t>
        </w:r>
        <w:r w:rsidR="003E3D78">
          <w:rPr>
            <w:noProof/>
            <w:webHidden/>
          </w:rPr>
          <w:tab/>
        </w:r>
        <w:r w:rsidR="003E3D78">
          <w:rPr>
            <w:noProof/>
            <w:webHidden/>
          </w:rPr>
          <w:fldChar w:fldCharType="begin"/>
        </w:r>
        <w:r w:rsidR="003E3D78">
          <w:rPr>
            <w:noProof/>
            <w:webHidden/>
          </w:rPr>
          <w:instrText xml:space="preserve"> PAGEREF _Toc139783654 \h </w:instrText>
        </w:r>
        <w:r w:rsidR="003E3D78">
          <w:rPr>
            <w:noProof/>
            <w:webHidden/>
          </w:rPr>
        </w:r>
        <w:r w:rsidR="003E3D78">
          <w:rPr>
            <w:noProof/>
            <w:webHidden/>
          </w:rPr>
          <w:fldChar w:fldCharType="separate"/>
        </w:r>
        <w:r w:rsidR="003E3D78">
          <w:rPr>
            <w:noProof/>
            <w:webHidden/>
          </w:rPr>
          <w:t>12</w:t>
        </w:r>
        <w:r w:rsidR="003E3D78">
          <w:rPr>
            <w:noProof/>
            <w:webHidden/>
          </w:rPr>
          <w:fldChar w:fldCharType="end"/>
        </w:r>
      </w:hyperlink>
    </w:p>
    <w:p w14:paraId="1A46EDDD" w14:textId="77777777" w:rsidR="003E3D78" w:rsidRDefault="00BE5529">
      <w:pPr>
        <w:pStyle w:val="10"/>
        <w:tabs>
          <w:tab w:val="right" w:leader="dot" w:pos="9060"/>
        </w:tabs>
        <w:rPr>
          <w:rFonts w:asciiTheme="minorHAnsi" w:eastAsiaTheme="minorEastAsia" w:hAnsiTheme="minorHAnsi" w:cstheme="minorBidi"/>
          <w:noProof/>
          <w:szCs w:val="22"/>
        </w:rPr>
      </w:pPr>
      <w:hyperlink w:anchor="_Toc139783655" w:history="1">
        <w:r w:rsidR="003E3D78" w:rsidRPr="007C0B36">
          <w:rPr>
            <w:rStyle w:val="af1"/>
            <w:rFonts w:ascii="黑体" w:eastAsia="黑体" w:hAnsi="黑体" w:hint="eastAsia"/>
            <w:noProof/>
          </w:rPr>
          <w:t>附录</w:t>
        </w:r>
        <w:r w:rsidR="003E3D78" w:rsidRPr="007C0B36">
          <w:rPr>
            <w:rStyle w:val="af1"/>
            <w:rFonts w:ascii="黑体" w:eastAsia="黑体" w:hAnsi="黑体"/>
            <w:noProof/>
          </w:rPr>
          <w:t>D</w:t>
        </w:r>
        <w:r w:rsidR="003E3D78" w:rsidRPr="007C0B36">
          <w:rPr>
            <w:rStyle w:val="af1"/>
            <w:rFonts w:ascii="黑体" w:eastAsia="黑体" w:hAnsi="黑体" w:hint="eastAsia"/>
            <w:noProof/>
          </w:rPr>
          <w:t>头和躯干模拟器和堵耳模拟器用于有源降噪耳机声衰减测量</w:t>
        </w:r>
        <w:r w:rsidR="003E3D78">
          <w:rPr>
            <w:noProof/>
            <w:webHidden/>
          </w:rPr>
          <w:tab/>
        </w:r>
        <w:r w:rsidR="003E3D78">
          <w:rPr>
            <w:noProof/>
            <w:webHidden/>
          </w:rPr>
          <w:fldChar w:fldCharType="begin"/>
        </w:r>
        <w:r w:rsidR="003E3D78">
          <w:rPr>
            <w:noProof/>
            <w:webHidden/>
          </w:rPr>
          <w:instrText xml:space="preserve"> PAGEREF _Toc139783655 \h </w:instrText>
        </w:r>
        <w:r w:rsidR="003E3D78">
          <w:rPr>
            <w:noProof/>
            <w:webHidden/>
          </w:rPr>
        </w:r>
        <w:r w:rsidR="003E3D78">
          <w:rPr>
            <w:noProof/>
            <w:webHidden/>
          </w:rPr>
          <w:fldChar w:fldCharType="separate"/>
        </w:r>
        <w:r w:rsidR="003E3D78">
          <w:rPr>
            <w:noProof/>
            <w:webHidden/>
          </w:rPr>
          <w:t>14</w:t>
        </w:r>
        <w:r w:rsidR="003E3D78">
          <w:rPr>
            <w:noProof/>
            <w:webHidden/>
          </w:rPr>
          <w:fldChar w:fldCharType="end"/>
        </w:r>
      </w:hyperlink>
    </w:p>
    <w:p w14:paraId="1E95A7DA" w14:textId="77777777" w:rsidR="00EC2B66" w:rsidRDefault="00EC2B66">
      <w:pPr>
        <w:pStyle w:val="10"/>
        <w:tabs>
          <w:tab w:val="right" w:leader="dot" w:pos="9060"/>
        </w:tabs>
        <w:spacing w:line="300" w:lineRule="auto"/>
        <w:jc w:val="center"/>
        <w:outlineLvl w:val="0"/>
        <w:rPr>
          <w:rFonts w:eastAsia="黑体"/>
          <w:color w:val="000000"/>
          <w:sz w:val="44"/>
          <w:szCs w:val="44"/>
          <w:lang w:val="zh-CN"/>
        </w:rPr>
      </w:pPr>
      <w:r>
        <w:rPr>
          <w:rFonts w:ascii="宋体" w:hAnsi="宋体"/>
          <w:color w:val="FF0000"/>
          <w:sz w:val="24"/>
          <w:szCs w:val="24"/>
          <w:highlight w:val="yellow"/>
          <w:lang w:val="zh-CN"/>
        </w:rPr>
        <w:fldChar w:fldCharType="end"/>
      </w:r>
      <w:bookmarkStart w:id="3" w:name="_Toc361151627"/>
      <w:bookmarkStart w:id="4" w:name="_Toc20711"/>
      <w:bookmarkStart w:id="5" w:name="_Toc361065982"/>
      <w:bookmarkStart w:id="6" w:name="_Toc6978"/>
      <w:bookmarkStart w:id="7" w:name="_Toc30112"/>
      <w:bookmarkStart w:id="8" w:name="_Toc32363"/>
      <w:bookmarkStart w:id="9" w:name="_Toc13165"/>
      <w:bookmarkStart w:id="10" w:name="_Toc361051387"/>
      <w:bookmarkStart w:id="11" w:name="_Toc362447068"/>
      <w:r>
        <w:rPr>
          <w:color w:val="FF0000"/>
          <w:szCs w:val="21"/>
          <w:highlight w:val="yellow"/>
          <w:lang w:val="zh-CN"/>
        </w:rPr>
        <w:br w:type="page"/>
      </w:r>
      <w:bookmarkStart w:id="12" w:name="_Toc53752292"/>
      <w:bookmarkStart w:id="13" w:name="_Toc54098505"/>
      <w:bookmarkStart w:id="14" w:name="_Toc53752006"/>
      <w:bookmarkStart w:id="15" w:name="_Toc53752381"/>
      <w:bookmarkStart w:id="16" w:name="_Toc139783615"/>
      <w:r>
        <w:rPr>
          <w:rFonts w:eastAsia="黑体"/>
          <w:color w:val="000000"/>
          <w:sz w:val="44"/>
          <w:szCs w:val="44"/>
          <w:lang w:val="zh-CN"/>
        </w:rPr>
        <w:lastRenderedPageBreak/>
        <w:t>引</w:t>
      </w:r>
      <w:r>
        <w:rPr>
          <w:rFonts w:eastAsia="黑体"/>
          <w:color w:val="000000"/>
          <w:sz w:val="44"/>
          <w:szCs w:val="44"/>
          <w:lang w:val="zh-CN"/>
        </w:rPr>
        <w:t xml:space="preserve">  </w:t>
      </w:r>
      <w:r>
        <w:rPr>
          <w:rFonts w:eastAsia="黑体"/>
          <w:color w:val="000000"/>
          <w:sz w:val="44"/>
          <w:szCs w:val="44"/>
          <w:lang w:val="zh-CN"/>
        </w:rPr>
        <w:t>言</w:t>
      </w:r>
      <w:bookmarkEnd w:id="3"/>
      <w:bookmarkEnd w:id="4"/>
      <w:bookmarkEnd w:id="5"/>
      <w:bookmarkEnd w:id="6"/>
      <w:bookmarkEnd w:id="7"/>
      <w:bookmarkEnd w:id="8"/>
      <w:bookmarkEnd w:id="9"/>
      <w:bookmarkEnd w:id="10"/>
      <w:bookmarkEnd w:id="11"/>
      <w:bookmarkEnd w:id="12"/>
      <w:bookmarkEnd w:id="13"/>
      <w:bookmarkEnd w:id="14"/>
      <w:bookmarkEnd w:id="15"/>
      <w:bookmarkEnd w:id="16"/>
    </w:p>
    <w:p w14:paraId="6E551728" w14:textId="77777777" w:rsidR="00EC2B66" w:rsidRDefault="00EC2B66">
      <w:pPr>
        <w:spacing w:line="360" w:lineRule="auto"/>
        <w:ind w:firstLineChars="200" w:firstLine="480"/>
        <w:rPr>
          <w:color w:val="000000"/>
          <w:sz w:val="24"/>
          <w:szCs w:val="24"/>
        </w:rPr>
      </w:pPr>
    </w:p>
    <w:p w14:paraId="516645E0" w14:textId="77777777" w:rsidR="00EC2B66" w:rsidRDefault="00EC2B66">
      <w:pPr>
        <w:spacing w:line="360" w:lineRule="auto"/>
        <w:ind w:firstLineChars="200" w:firstLine="480"/>
        <w:rPr>
          <w:color w:val="000000"/>
          <w:sz w:val="24"/>
          <w:szCs w:val="24"/>
        </w:rPr>
      </w:pPr>
      <w:r>
        <w:rPr>
          <w:color w:val="000000"/>
          <w:sz w:val="24"/>
          <w:szCs w:val="24"/>
        </w:rPr>
        <w:t>本规范</w:t>
      </w:r>
      <w:r>
        <w:rPr>
          <w:rFonts w:hint="eastAsia"/>
          <w:color w:val="000000"/>
          <w:sz w:val="24"/>
          <w:szCs w:val="24"/>
        </w:rPr>
        <w:t>参照</w:t>
      </w:r>
      <w:r>
        <w:rPr>
          <w:color w:val="000000"/>
          <w:sz w:val="24"/>
          <w:szCs w:val="24"/>
        </w:rPr>
        <w:t>JJF 1071—2010</w:t>
      </w:r>
      <w:r>
        <w:rPr>
          <w:color w:val="000000"/>
          <w:sz w:val="24"/>
          <w:szCs w:val="24"/>
        </w:rPr>
        <w:t>《国家计量校准规范编写规则》</w:t>
      </w:r>
      <w:r>
        <w:rPr>
          <w:sz w:val="24"/>
        </w:rPr>
        <w:t>的要求和格式编写</w:t>
      </w:r>
      <w:r>
        <w:rPr>
          <w:color w:val="000000"/>
          <w:sz w:val="24"/>
          <w:szCs w:val="24"/>
        </w:rPr>
        <w:t>。</w:t>
      </w:r>
    </w:p>
    <w:p w14:paraId="3F4F045D" w14:textId="79FBC2E0" w:rsidR="00DA5071" w:rsidRPr="00DA5071" w:rsidRDefault="00DA5071" w:rsidP="00DA5071">
      <w:pPr>
        <w:adjustRightInd w:val="0"/>
        <w:snapToGrid w:val="0"/>
        <w:spacing w:line="360" w:lineRule="auto"/>
        <w:ind w:firstLineChars="200" w:firstLine="480"/>
        <w:rPr>
          <w:sz w:val="24"/>
          <w:szCs w:val="24"/>
        </w:rPr>
      </w:pPr>
      <w:r>
        <w:rPr>
          <w:rFonts w:ascii="宋体" w:hAnsi="宋体"/>
          <w:color w:val="000000"/>
          <w:sz w:val="24"/>
          <w:szCs w:val="24"/>
        </w:rPr>
        <w:t>本规范参照了</w:t>
      </w:r>
      <w:r>
        <w:rPr>
          <w:sz w:val="24"/>
          <w:szCs w:val="24"/>
        </w:rPr>
        <w:t>ISO 4869-6</w:t>
      </w:r>
      <w:r>
        <w:rPr>
          <w:rFonts w:hint="eastAsia"/>
          <w:sz w:val="24"/>
          <w:szCs w:val="24"/>
        </w:rPr>
        <w:t xml:space="preserve"> </w:t>
      </w:r>
      <w:r>
        <w:rPr>
          <w:sz w:val="24"/>
          <w:szCs w:val="24"/>
        </w:rPr>
        <w:t>2019</w:t>
      </w:r>
      <w:r>
        <w:rPr>
          <w:rFonts w:hint="eastAsia"/>
          <w:sz w:val="24"/>
          <w:szCs w:val="24"/>
        </w:rPr>
        <w:t xml:space="preserve"> </w:t>
      </w:r>
      <w:r>
        <w:rPr>
          <w:sz w:val="24"/>
          <w:szCs w:val="24"/>
        </w:rPr>
        <w:t>Acoustics—Hearing protectors—Part 6:</w:t>
      </w:r>
      <w:r>
        <w:rPr>
          <w:rFonts w:hint="eastAsia"/>
          <w:sz w:val="24"/>
          <w:szCs w:val="24"/>
        </w:rPr>
        <w:t xml:space="preserve"> </w:t>
      </w:r>
      <w:r>
        <w:rPr>
          <w:sz w:val="24"/>
          <w:szCs w:val="24"/>
        </w:rPr>
        <w:t>Determination of sound attenuation of active noise reduction earmuffs</w:t>
      </w:r>
      <w:r>
        <w:rPr>
          <w:rFonts w:ascii="宋体" w:hAnsi="宋体" w:hint="eastAsia"/>
          <w:sz w:val="24"/>
          <w:szCs w:val="24"/>
        </w:rPr>
        <w:t>声衰减</w:t>
      </w:r>
      <w:r>
        <w:rPr>
          <w:rFonts w:ascii="宋体" w:hAnsi="宋体"/>
          <w:color w:val="000000"/>
          <w:sz w:val="24"/>
          <w:szCs w:val="24"/>
        </w:rPr>
        <w:t>测试方法</w:t>
      </w:r>
      <w:r>
        <w:rPr>
          <w:rFonts w:ascii="宋体" w:hAnsi="宋体" w:hint="eastAsia"/>
          <w:color w:val="000000"/>
          <w:sz w:val="24"/>
          <w:szCs w:val="24"/>
        </w:rPr>
        <w:t>。</w:t>
      </w:r>
    </w:p>
    <w:p w14:paraId="5B939563" w14:textId="46E0F620" w:rsidR="00EC2B66" w:rsidRDefault="00EC2B66">
      <w:pPr>
        <w:spacing w:line="400" w:lineRule="exact"/>
        <w:ind w:firstLineChars="200" w:firstLine="480"/>
        <w:rPr>
          <w:sz w:val="24"/>
          <w:szCs w:val="24"/>
        </w:rPr>
      </w:pPr>
      <w:r>
        <w:rPr>
          <w:rFonts w:hint="eastAsia"/>
          <w:sz w:val="24"/>
          <w:szCs w:val="24"/>
        </w:rPr>
        <w:t>测量不确定度按照</w:t>
      </w:r>
      <w:r>
        <w:rPr>
          <w:rFonts w:hint="eastAsia"/>
          <w:sz w:val="24"/>
          <w:szCs w:val="24"/>
        </w:rPr>
        <w:t>JJF 1059.1</w:t>
      </w:r>
      <w:r>
        <w:rPr>
          <w:rFonts w:hint="eastAsia"/>
          <w:sz w:val="24"/>
          <w:szCs w:val="24"/>
        </w:rPr>
        <w:t>—</w:t>
      </w:r>
      <w:r>
        <w:rPr>
          <w:rFonts w:hint="eastAsia"/>
          <w:sz w:val="24"/>
          <w:szCs w:val="24"/>
        </w:rPr>
        <w:t>2012</w:t>
      </w:r>
      <w:r>
        <w:rPr>
          <w:rFonts w:hint="eastAsia"/>
          <w:sz w:val="24"/>
          <w:szCs w:val="24"/>
        </w:rPr>
        <w:t>《测量不确定度的评定与表示》的要求评定和表示。</w:t>
      </w:r>
    </w:p>
    <w:p w14:paraId="47D6F033" w14:textId="77777777" w:rsidR="00EC2B66" w:rsidRDefault="00EC2B66">
      <w:pPr>
        <w:spacing w:line="360" w:lineRule="auto"/>
        <w:ind w:firstLineChars="200" w:firstLine="480"/>
        <w:rPr>
          <w:sz w:val="24"/>
          <w:szCs w:val="24"/>
        </w:rPr>
      </w:pPr>
      <w:r>
        <w:rPr>
          <w:color w:val="000000"/>
          <w:sz w:val="24"/>
          <w:szCs w:val="24"/>
        </w:rPr>
        <w:t>本规范为首次</w:t>
      </w:r>
      <w:r>
        <w:rPr>
          <w:rFonts w:hint="eastAsia"/>
          <w:color w:val="000000"/>
          <w:sz w:val="24"/>
          <w:szCs w:val="24"/>
        </w:rPr>
        <w:t>发布</w:t>
      </w:r>
      <w:r>
        <w:rPr>
          <w:color w:val="000000"/>
          <w:sz w:val="24"/>
          <w:szCs w:val="24"/>
        </w:rPr>
        <w:t>。</w:t>
      </w:r>
      <w:r>
        <w:rPr>
          <w:sz w:val="24"/>
          <w:szCs w:val="24"/>
        </w:rPr>
        <w:tab/>
      </w:r>
    </w:p>
    <w:p w14:paraId="1BC9AA53" w14:textId="77777777" w:rsidR="00EC2B66" w:rsidRDefault="00EC2B66">
      <w:pPr>
        <w:spacing w:line="360" w:lineRule="auto"/>
        <w:ind w:firstLineChars="200" w:firstLine="480"/>
        <w:rPr>
          <w:sz w:val="24"/>
          <w:szCs w:val="24"/>
        </w:rPr>
        <w:sectPr w:rsidR="00EC2B66">
          <w:type w:val="continuous"/>
          <w:pgSz w:w="11906" w:h="16838"/>
          <w:pgMar w:top="1440" w:right="1418" w:bottom="1440" w:left="1418" w:header="851" w:footer="992" w:gutter="0"/>
          <w:pgNumType w:fmt="upperRoman" w:start="2"/>
          <w:cols w:space="720"/>
          <w:titlePg/>
          <w:docGrid w:type="lines" w:linePitch="312"/>
        </w:sectPr>
      </w:pPr>
    </w:p>
    <w:p w14:paraId="2297E4CE" w14:textId="16FE8DA4" w:rsidR="00EC2B66" w:rsidRDefault="00EC2B66">
      <w:pPr>
        <w:tabs>
          <w:tab w:val="left" w:pos="1690"/>
          <w:tab w:val="left" w:pos="3585"/>
          <w:tab w:val="center" w:pos="4153"/>
          <w:tab w:val="center" w:pos="4535"/>
        </w:tabs>
        <w:spacing w:beforeLines="50" w:before="156" w:afterLines="50" w:after="156"/>
        <w:jc w:val="center"/>
        <w:rPr>
          <w:rFonts w:eastAsia="黑体"/>
          <w:sz w:val="32"/>
          <w:szCs w:val="32"/>
        </w:rPr>
      </w:pPr>
      <w:r>
        <w:rPr>
          <w:rFonts w:eastAsia="黑体" w:hint="eastAsia"/>
          <w:sz w:val="32"/>
          <w:szCs w:val="32"/>
        </w:rPr>
        <w:lastRenderedPageBreak/>
        <w:t>有源降噪耳机</w:t>
      </w:r>
      <w:r w:rsidR="00642EF0">
        <w:rPr>
          <w:rFonts w:eastAsia="黑体" w:hint="eastAsia"/>
          <w:sz w:val="32"/>
          <w:szCs w:val="32"/>
        </w:rPr>
        <w:t>电声参数</w:t>
      </w:r>
      <w:r>
        <w:rPr>
          <w:rFonts w:eastAsia="黑体" w:hint="eastAsia"/>
          <w:sz w:val="32"/>
          <w:szCs w:val="32"/>
        </w:rPr>
        <w:t>测试</w:t>
      </w:r>
      <w:r>
        <w:rPr>
          <w:rFonts w:eastAsia="黑体"/>
          <w:sz w:val="32"/>
          <w:szCs w:val="32"/>
        </w:rPr>
        <w:t>规范</w:t>
      </w:r>
    </w:p>
    <w:p w14:paraId="38318495" w14:textId="77777777" w:rsidR="00EC2B66" w:rsidRDefault="00EC2B66">
      <w:pPr>
        <w:pStyle w:val="2"/>
        <w:rPr>
          <w:b/>
          <w:szCs w:val="24"/>
          <w:lang w:val="zh-CN"/>
        </w:rPr>
      </w:pPr>
      <w:bookmarkStart w:id="17" w:name="_Toc362447069"/>
      <w:bookmarkStart w:id="18" w:name="_Toc361151628"/>
      <w:bookmarkStart w:id="19" w:name="_Toc361051388"/>
      <w:bookmarkStart w:id="20" w:name="_Toc361065983"/>
      <w:bookmarkStart w:id="21" w:name="_Toc139783616"/>
      <w:r>
        <w:rPr>
          <w:b/>
          <w:szCs w:val="24"/>
          <w:lang w:val="zh-CN"/>
        </w:rPr>
        <w:t xml:space="preserve">1  </w:t>
      </w:r>
      <w:r>
        <w:rPr>
          <w:rFonts w:hAnsi="黑体"/>
          <w:bCs w:val="0"/>
          <w:szCs w:val="24"/>
          <w:lang w:val="zh-CN"/>
        </w:rPr>
        <w:t>范围</w:t>
      </w:r>
      <w:bookmarkEnd w:id="17"/>
      <w:bookmarkEnd w:id="18"/>
      <w:bookmarkEnd w:id="19"/>
      <w:bookmarkEnd w:id="20"/>
      <w:bookmarkEnd w:id="21"/>
    </w:p>
    <w:p w14:paraId="5EB8287C" w14:textId="72893753" w:rsidR="00EC2B66" w:rsidRDefault="00EC2B66" w:rsidP="00ED31D6">
      <w:pPr>
        <w:spacing w:line="360" w:lineRule="auto"/>
        <w:ind w:firstLineChars="200" w:firstLine="480"/>
        <w:rPr>
          <w:sz w:val="24"/>
        </w:rPr>
      </w:pPr>
      <w:r>
        <w:rPr>
          <w:sz w:val="24"/>
        </w:rPr>
        <w:t>本规范适用于</w:t>
      </w:r>
      <w:r>
        <w:rPr>
          <w:rFonts w:hint="eastAsia"/>
          <w:sz w:val="24"/>
        </w:rPr>
        <w:t>有源降噪耳机</w:t>
      </w:r>
      <w:r w:rsidR="00B22A30">
        <w:rPr>
          <w:rFonts w:hint="eastAsia"/>
          <w:sz w:val="24"/>
        </w:rPr>
        <w:t>电声参数</w:t>
      </w:r>
      <w:r>
        <w:rPr>
          <w:rFonts w:hint="eastAsia"/>
          <w:sz w:val="24"/>
        </w:rPr>
        <w:t>的测试</w:t>
      </w:r>
      <w:r>
        <w:rPr>
          <w:sz w:val="24"/>
        </w:rPr>
        <w:t>。</w:t>
      </w:r>
      <w:r w:rsidR="00C83688">
        <w:rPr>
          <w:rFonts w:hint="eastAsia"/>
          <w:sz w:val="24"/>
        </w:rPr>
        <w:t>在</w:t>
      </w:r>
      <w:r w:rsidR="00C83688">
        <w:rPr>
          <w:rFonts w:hint="eastAsia"/>
          <w:sz w:val="24"/>
          <w:szCs w:val="24"/>
        </w:rPr>
        <w:t>本规范方法中的计量特性和测试方法中，</w:t>
      </w:r>
      <w:r w:rsidR="00ED31D6">
        <w:rPr>
          <w:rFonts w:hint="eastAsia"/>
          <w:sz w:val="24"/>
          <w:szCs w:val="24"/>
        </w:rPr>
        <w:t>如无特别指定，耳机的左右单元</w:t>
      </w:r>
      <w:r w:rsidR="00C83688">
        <w:rPr>
          <w:rFonts w:hint="eastAsia"/>
          <w:sz w:val="24"/>
          <w:szCs w:val="24"/>
        </w:rPr>
        <w:t>测试</w:t>
      </w:r>
      <w:r w:rsidR="00885E0D">
        <w:rPr>
          <w:rFonts w:hint="eastAsia"/>
          <w:sz w:val="24"/>
          <w:szCs w:val="24"/>
        </w:rPr>
        <w:t>应</w:t>
      </w:r>
      <w:r w:rsidR="00ED31D6">
        <w:rPr>
          <w:rFonts w:hint="eastAsia"/>
          <w:sz w:val="24"/>
          <w:szCs w:val="24"/>
        </w:rPr>
        <w:t>独立进行。</w:t>
      </w:r>
    </w:p>
    <w:p w14:paraId="59F60D83" w14:textId="77777777" w:rsidR="00EC2B66" w:rsidRDefault="00EC2B66">
      <w:pPr>
        <w:pStyle w:val="2"/>
        <w:rPr>
          <w:b/>
          <w:szCs w:val="24"/>
          <w:lang w:val="zh-CN"/>
        </w:rPr>
      </w:pPr>
      <w:bookmarkStart w:id="22" w:name="_Toc358539563"/>
      <w:bookmarkStart w:id="23" w:name="_Toc361151629"/>
      <w:bookmarkStart w:id="24" w:name="_Toc362447070"/>
      <w:bookmarkStart w:id="25" w:name="_Toc361065984"/>
      <w:bookmarkStart w:id="26" w:name="_Toc361051389"/>
      <w:bookmarkStart w:id="27" w:name="_Toc139783617"/>
      <w:r>
        <w:rPr>
          <w:b/>
          <w:szCs w:val="24"/>
          <w:lang w:val="zh-CN"/>
        </w:rPr>
        <w:t xml:space="preserve">2  </w:t>
      </w:r>
      <w:r>
        <w:rPr>
          <w:rFonts w:hAnsi="黑体"/>
          <w:bCs w:val="0"/>
          <w:szCs w:val="24"/>
          <w:lang w:val="zh-CN"/>
        </w:rPr>
        <w:t>引用文件</w:t>
      </w:r>
      <w:bookmarkEnd w:id="22"/>
      <w:bookmarkEnd w:id="23"/>
      <w:bookmarkEnd w:id="24"/>
      <w:bookmarkEnd w:id="25"/>
      <w:bookmarkEnd w:id="26"/>
      <w:bookmarkEnd w:id="27"/>
    </w:p>
    <w:p w14:paraId="4F714D14" w14:textId="77777777" w:rsidR="00EC2B66" w:rsidRDefault="00EC2B66">
      <w:pPr>
        <w:spacing w:line="300" w:lineRule="auto"/>
        <w:rPr>
          <w:sz w:val="24"/>
          <w:szCs w:val="24"/>
        </w:rPr>
      </w:pPr>
      <w:r>
        <w:tab/>
      </w:r>
      <w:r>
        <w:rPr>
          <w:sz w:val="24"/>
          <w:szCs w:val="24"/>
        </w:rPr>
        <w:t>本规范引用下列文件：</w:t>
      </w:r>
    </w:p>
    <w:p w14:paraId="48A6E716" w14:textId="77777777" w:rsidR="00EC2B66" w:rsidRDefault="00EC2B66">
      <w:pPr>
        <w:spacing w:line="300" w:lineRule="auto"/>
        <w:ind w:firstLine="482"/>
        <w:rPr>
          <w:sz w:val="24"/>
        </w:rPr>
      </w:pPr>
      <w:r>
        <w:rPr>
          <w:rFonts w:hint="eastAsia"/>
          <w:sz w:val="24"/>
        </w:rPr>
        <w:t xml:space="preserve">JJG 176 </w:t>
      </w:r>
      <w:r>
        <w:rPr>
          <w:rFonts w:hint="eastAsia"/>
          <w:sz w:val="24"/>
        </w:rPr>
        <w:t>声校准器</w:t>
      </w:r>
    </w:p>
    <w:p w14:paraId="45FC0345" w14:textId="77777777" w:rsidR="00EC2B66" w:rsidRDefault="00EC2B66">
      <w:pPr>
        <w:spacing w:line="300" w:lineRule="auto"/>
        <w:ind w:firstLineChars="200" w:firstLine="480"/>
        <w:rPr>
          <w:sz w:val="24"/>
          <w:szCs w:val="24"/>
        </w:rPr>
      </w:pPr>
      <w:r>
        <w:rPr>
          <w:sz w:val="24"/>
          <w:szCs w:val="24"/>
        </w:rPr>
        <w:t>JJF 1001</w:t>
      </w:r>
      <w:r>
        <w:rPr>
          <w:rFonts w:hint="eastAsia"/>
          <w:sz w:val="24"/>
        </w:rPr>
        <w:t>—</w:t>
      </w:r>
      <w:r>
        <w:rPr>
          <w:rFonts w:hint="eastAsia"/>
          <w:sz w:val="24"/>
          <w:szCs w:val="24"/>
        </w:rPr>
        <w:t>2011</w:t>
      </w:r>
      <w:r>
        <w:rPr>
          <w:sz w:val="24"/>
          <w:szCs w:val="24"/>
        </w:rPr>
        <w:t xml:space="preserve"> </w:t>
      </w:r>
      <w:r>
        <w:rPr>
          <w:sz w:val="24"/>
          <w:szCs w:val="24"/>
        </w:rPr>
        <w:t>通用计量术语及定义</w:t>
      </w:r>
    </w:p>
    <w:p w14:paraId="70164475" w14:textId="77777777" w:rsidR="00EC2B66" w:rsidRDefault="00EC2B66">
      <w:pPr>
        <w:spacing w:line="300" w:lineRule="auto"/>
        <w:ind w:firstLineChars="200" w:firstLine="480"/>
        <w:rPr>
          <w:sz w:val="24"/>
          <w:szCs w:val="24"/>
        </w:rPr>
      </w:pPr>
      <w:r>
        <w:rPr>
          <w:sz w:val="24"/>
          <w:szCs w:val="24"/>
        </w:rPr>
        <w:t>JJF 1034</w:t>
      </w:r>
      <w:r>
        <w:rPr>
          <w:rFonts w:hint="eastAsia"/>
          <w:sz w:val="24"/>
        </w:rPr>
        <w:t>—</w:t>
      </w:r>
      <w:r>
        <w:rPr>
          <w:rFonts w:hint="eastAsia"/>
          <w:sz w:val="24"/>
          <w:szCs w:val="24"/>
        </w:rPr>
        <w:t>2020</w:t>
      </w:r>
      <w:r>
        <w:rPr>
          <w:sz w:val="24"/>
          <w:szCs w:val="24"/>
        </w:rPr>
        <w:t xml:space="preserve"> </w:t>
      </w:r>
      <w:r>
        <w:rPr>
          <w:sz w:val="24"/>
          <w:szCs w:val="24"/>
        </w:rPr>
        <w:t>声学计量术语及定义</w:t>
      </w:r>
    </w:p>
    <w:p w14:paraId="214D26E7" w14:textId="77777777" w:rsidR="00EC2B66" w:rsidRDefault="00EC2B66">
      <w:pPr>
        <w:spacing w:line="300" w:lineRule="auto"/>
        <w:ind w:firstLineChars="200" w:firstLine="480"/>
        <w:rPr>
          <w:sz w:val="24"/>
          <w:szCs w:val="24"/>
        </w:rPr>
      </w:pPr>
      <w:r>
        <w:rPr>
          <w:sz w:val="24"/>
          <w:szCs w:val="24"/>
        </w:rPr>
        <w:t>GB/T 3102.7</w:t>
      </w:r>
      <w:r>
        <w:rPr>
          <w:rFonts w:hint="eastAsia"/>
          <w:sz w:val="24"/>
        </w:rPr>
        <w:t>—</w:t>
      </w:r>
      <w:r>
        <w:rPr>
          <w:rFonts w:hint="eastAsia"/>
          <w:sz w:val="24"/>
          <w:szCs w:val="24"/>
        </w:rPr>
        <w:t>1993</w:t>
      </w:r>
      <w:r>
        <w:rPr>
          <w:sz w:val="24"/>
          <w:szCs w:val="24"/>
        </w:rPr>
        <w:t xml:space="preserve"> </w:t>
      </w:r>
      <w:r>
        <w:rPr>
          <w:sz w:val="24"/>
          <w:szCs w:val="24"/>
        </w:rPr>
        <w:t>声学的量和单位</w:t>
      </w:r>
    </w:p>
    <w:p w14:paraId="27DA4310" w14:textId="77777777" w:rsidR="00EC2B66" w:rsidRDefault="00EC2B66">
      <w:pPr>
        <w:spacing w:line="300" w:lineRule="auto"/>
        <w:ind w:firstLineChars="200" w:firstLine="480"/>
        <w:rPr>
          <w:sz w:val="24"/>
        </w:rPr>
      </w:pPr>
      <w:r>
        <w:rPr>
          <w:rFonts w:hint="eastAsia"/>
          <w:sz w:val="24"/>
        </w:rPr>
        <w:t>GB/T 3947</w:t>
      </w:r>
      <w:r>
        <w:rPr>
          <w:rFonts w:hint="eastAsia"/>
          <w:sz w:val="24"/>
        </w:rPr>
        <w:t>—</w:t>
      </w:r>
      <w:r>
        <w:rPr>
          <w:sz w:val="24"/>
        </w:rPr>
        <w:t>1996</w:t>
      </w:r>
      <w:r>
        <w:rPr>
          <w:rFonts w:hint="eastAsia"/>
          <w:sz w:val="24"/>
        </w:rPr>
        <w:t xml:space="preserve"> </w:t>
      </w:r>
      <w:r>
        <w:rPr>
          <w:rFonts w:hint="eastAsia"/>
          <w:sz w:val="24"/>
        </w:rPr>
        <w:t>声学名词术语</w:t>
      </w:r>
    </w:p>
    <w:p w14:paraId="7B4B79CD" w14:textId="77777777" w:rsidR="00EC2B66" w:rsidRDefault="00EC2B66">
      <w:pPr>
        <w:spacing w:line="300" w:lineRule="auto"/>
        <w:ind w:firstLineChars="200" w:firstLine="480"/>
        <w:rPr>
          <w:sz w:val="24"/>
        </w:rPr>
      </w:pPr>
      <w:r>
        <w:rPr>
          <w:sz w:val="24"/>
        </w:rPr>
        <w:t>ISO 4869-6-2019</w:t>
      </w:r>
      <w:r>
        <w:rPr>
          <w:rFonts w:hint="eastAsia"/>
          <w:sz w:val="24"/>
        </w:rPr>
        <w:t xml:space="preserve"> </w:t>
      </w:r>
      <w:r>
        <w:rPr>
          <w:sz w:val="24"/>
        </w:rPr>
        <w:t>Acoustics-Hearing protectors- Part 6:</w:t>
      </w:r>
      <w:r>
        <w:rPr>
          <w:rFonts w:hint="eastAsia"/>
          <w:sz w:val="24"/>
        </w:rPr>
        <w:t xml:space="preserve"> </w:t>
      </w:r>
      <w:r>
        <w:rPr>
          <w:sz w:val="24"/>
        </w:rPr>
        <w:t>Determination of sound attenuation of active noise reduction earmuffs</w:t>
      </w:r>
    </w:p>
    <w:p w14:paraId="69B21E39" w14:textId="5F5ECA28" w:rsidR="00697895" w:rsidRPr="00697895" w:rsidRDefault="00697895" w:rsidP="00697895">
      <w:pPr>
        <w:ind w:firstLine="420"/>
        <w:rPr>
          <w:sz w:val="24"/>
        </w:rPr>
      </w:pPr>
      <w:r>
        <w:rPr>
          <w:sz w:val="24"/>
          <w:szCs w:val="24"/>
        </w:rPr>
        <w:t>ISO</w:t>
      </w:r>
      <w:r>
        <w:rPr>
          <w:rFonts w:hint="eastAsia"/>
          <w:sz w:val="24"/>
          <w:szCs w:val="24"/>
        </w:rPr>
        <w:t xml:space="preserve"> </w:t>
      </w:r>
      <w:r>
        <w:rPr>
          <w:sz w:val="24"/>
          <w:szCs w:val="24"/>
        </w:rPr>
        <w:t>4869-</w:t>
      </w:r>
      <w:r>
        <w:rPr>
          <w:rFonts w:hint="eastAsia"/>
          <w:sz w:val="24"/>
          <w:szCs w:val="24"/>
        </w:rPr>
        <w:t xml:space="preserve">2 </w:t>
      </w:r>
      <w:r>
        <w:rPr>
          <w:sz w:val="24"/>
          <w:szCs w:val="24"/>
        </w:rPr>
        <w:t>2019</w:t>
      </w:r>
      <w:r>
        <w:rPr>
          <w:rFonts w:hint="eastAsia"/>
          <w:sz w:val="24"/>
          <w:szCs w:val="24"/>
        </w:rPr>
        <w:t xml:space="preserve"> </w:t>
      </w:r>
      <w:r>
        <w:rPr>
          <w:sz w:val="24"/>
          <w:szCs w:val="24"/>
        </w:rPr>
        <w:t>Acoustics—Hearing</w:t>
      </w:r>
      <w:r>
        <w:rPr>
          <w:rFonts w:hint="eastAsia"/>
          <w:sz w:val="24"/>
          <w:szCs w:val="24"/>
        </w:rPr>
        <w:t xml:space="preserve"> </w:t>
      </w:r>
      <w:r>
        <w:rPr>
          <w:sz w:val="24"/>
          <w:szCs w:val="24"/>
        </w:rPr>
        <w:t>protectors—Part 2</w:t>
      </w:r>
      <w:proofErr w:type="gramStart"/>
      <w:r>
        <w:rPr>
          <w:sz w:val="24"/>
          <w:szCs w:val="24"/>
        </w:rPr>
        <w:t>:Estimation</w:t>
      </w:r>
      <w:proofErr w:type="gramEnd"/>
      <w:r>
        <w:rPr>
          <w:sz w:val="24"/>
          <w:szCs w:val="24"/>
        </w:rPr>
        <w:t xml:space="preserve"> of effective A-weighted sound pressure levels when hearing protectors are worn</w:t>
      </w:r>
    </w:p>
    <w:p w14:paraId="198CA822" w14:textId="77777777" w:rsidR="00EC2B66" w:rsidRDefault="00EC2B66">
      <w:pPr>
        <w:spacing w:line="300" w:lineRule="auto"/>
        <w:ind w:firstLineChars="200" w:firstLine="480"/>
        <w:rPr>
          <w:sz w:val="24"/>
        </w:rPr>
      </w:pPr>
      <w:r>
        <w:rPr>
          <w:rFonts w:hint="eastAsia"/>
          <w:sz w:val="24"/>
        </w:rPr>
        <w:t>ISO</w:t>
      </w:r>
      <w:r>
        <w:rPr>
          <w:sz w:val="24"/>
        </w:rPr>
        <w:t>11904-1</w:t>
      </w:r>
      <w:r>
        <w:rPr>
          <w:rFonts w:hint="eastAsia"/>
          <w:sz w:val="24"/>
        </w:rPr>
        <w:t xml:space="preserve">-2002 </w:t>
      </w:r>
      <w:r>
        <w:rPr>
          <w:sz w:val="24"/>
        </w:rPr>
        <w:t>Acoustics — Determination of sound</w:t>
      </w:r>
      <w:r w:rsidR="00205859">
        <w:rPr>
          <w:sz w:val="24"/>
        </w:rPr>
        <w:t xml:space="preserve"> </w:t>
      </w:r>
      <w:proofErr w:type="spellStart"/>
      <w:r>
        <w:rPr>
          <w:sz w:val="24"/>
        </w:rPr>
        <w:t>immission</w:t>
      </w:r>
      <w:proofErr w:type="spellEnd"/>
      <w:r>
        <w:rPr>
          <w:sz w:val="24"/>
        </w:rPr>
        <w:t xml:space="preserve"> from sound sources placed</w:t>
      </w:r>
      <w:r w:rsidR="00033786">
        <w:rPr>
          <w:sz w:val="24"/>
        </w:rPr>
        <w:t xml:space="preserve"> </w:t>
      </w:r>
      <w:r>
        <w:rPr>
          <w:sz w:val="24"/>
        </w:rPr>
        <w:t>close to the ear —Part 1: Technique using a microphone in a real ear (MIRE technique)</w:t>
      </w:r>
    </w:p>
    <w:p w14:paraId="441AE12A" w14:textId="77777777" w:rsidR="00EC2B66" w:rsidRDefault="00EC2B66">
      <w:pPr>
        <w:spacing w:line="300" w:lineRule="auto"/>
        <w:ind w:firstLineChars="200" w:firstLine="480"/>
        <w:rPr>
          <w:szCs w:val="21"/>
        </w:rPr>
      </w:pPr>
      <w:r>
        <w:rPr>
          <w:sz w:val="24"/>
          <w:szCs w:val="24"/>
        </w:rPr>
        <w:t>凡是注日期的引用文件，仅注日期的版本适用于本规范；凡是不注日期的引用文件，其最新版本（包括所有的修改单）适用于本规范。</w:t>
      </w:r>
    </w:p>
    <w:p w14:paraId="563CE6AB" w14:textId="77777777" w:rsidR="00EC2B66" w:rsidRDefault="00EC2B66">
      <w:pPr>
        <w:pStyle w:val="2"/>
        <w:rPr>
          <w:b/>
          <w:szCs w:val="24"/>
          <w:lang w:val="zh-CN"/>
        </w:rPr>
      </w:pPr>
      <w:bookmarkStart w:id="28" w:name="_Toc361051390"/>
      <w:bookmarkStart w:id="29" w:name="_Toc361151630"/>
      <w:bookmarkStart w:id="30" w:name="_Toc361065985"/>
      <w:bookmarkStart w:id="31" w:name="_Toc362447071"/>
      <w:bookmarkStart w:id="32" w:name="_Toc139783618"/>
      <w:r>
        <w:rPr>
          <w:b/>
          <w:szCs w:val="24"/>
          <w:lang w:val="zh-CN"/>
        </w:rPr>
        <w:t xml:space="preserve">3  </w:t>
      </w:r>
      <w:r>
        <w:rPr>
          <w:rFonts w:hAnsi="黑体"/>
          <w:bCs w:val="0"/>
          <w:szCs w:val="24"/>
          <w:lang w:val="zh-CN"/>
        </w:rPr>
        <w:t>术语</w:t>
      </w:r>
      <w:bookmarkEnd w:id="28"/>
      <w:bookmarkEnd w:id="29"/>
      <w:bookmarkEnd w:id="30"/>
      <w:bookmarkEnd w:id="31"/>
      <w:r w:rsidR="00791FAE">
        <w:rPr>
          <w:rFonts w:hAnsi="黑体" w:hint="eastAsia"/>
          <w:bCs w:val="0"/>
          <w:szCs w:val="24"/>
          <w:lang w:val="zh-CN"/>
        </w:rPr>
        <w:t>和计量单位</w:t>
      </w:r>
      <w:bookmarkEnd w:id="32"/>
    </w:p>
    <w:p w14:paraId="796A02DD" w14:textId="77777777" w:rsidR="00EC2B66" w:rsidRDefault="00EC2B66">
      <w:pPr>
        <w:spacing w:line="360" w:lineRule="auto"/>
        <w:ind w:firstLineChars="200" w:firstLine="480"/>
        <w:rPr>
          <w:rStyle w:val="af1"/>
          <w:color w:val="auto"/>
        </w:rPr>
      </w:pPr>
      <w:r>
        <w:rPr>
          <w:sz w:val="24"/>
          <w:szCs w:val="24"/>
        </w:rPr>
        <w:t>本规范采用</w:t>
      </w:r>
      <w:r>
        <w:rPr>
          <w:sz w:val="24"/>
          <w:szCs w:val="24"/>
        </w:rPr>
        <w:t>GB</w:t>
      </w:r>
      <w:r>
        <w:rPr>
          <w:rFonts w:hint="eastAsia"/>
          <w:sz w:val="24"/>
          <w:szCs w:val="24"/>
        </w:rPr>
        <w:t>/T</w:t>
      </w:r>
      <w:r>
        <w:rPr>
          <w:sz w:val="24"/>
          <w:szCs w:val="24"/>
        </w:rPr>
        <w:t xml:space="preserve"> 3102.7</w:t>
      </w:r>
      <w:r>
        <w:rPr>
          <w:rFonts w:hint="eastAsia"/>
          <w:sz w:val="24"/>
        </w:rPr>
        <w:t>—</w:t>
      </w:r>
      <w:r>
        <w:rPr>
          <w:rFonts w:hint="eastAsia"/>
          <w:sz w:val="24"/>
          <w:szCs w:val="24"/>
        </w:rPr>
        <w:t>1993</w:t>
      </w:r>
      <w:r>
        <w:rPr>
          <w:sz w:val="24"/>
          <w:szCs w:val="24"/>
        </w:rPr>
        <w:t>中规定的量和单位</w:t>
      </w:r>
      <w:r>
        <w:rPr>
          <w:rStyle w:val="af1"/>
          <w:color w:val="auto"/>
          <w:u w:val="none"/>
        </w:rPr>
        <w:t>。</w:t>
      </w:r>
    </w:p>
    <w:p w14:paraId="72FCC2D5" w14:textId="77777777" w:rsidR="00EC2B66" w:rsidRDefault="00EC2B66">
      <w:pPr>
        <w:spacing w:line="360" w:lineRule="auto"/>
        <w:ind w:firstLineChars="200" w:firstLine="480"/>
        <w:rPr>
          <w:sz w:val="24"/>
          <w:szCs w:val="24"/>
        </w:rPr>
      </w:pPr>
      <w:r>
        <w:rPr>
          <w:rFonts w:hint="eastAsia"/>
          <w:sz w:val="24"/>
        </w:rPr>
        <w:t>JJF 1001</w:t>
      </w:r>
      <w:r>
        <w:rPr>
          <w:rFonts w:hint="eastAsia"/>
          <w:sz w:val="24"/>
        </w:rPr>
        <w:t>—</w:t>
      </w:r>
      <w:r>
        <w:rPr>
          <w:sz w:val="24"/>
        </w:rPr>
        <w:t>2011</w:t>
      </w:r>
      <w:r>
        <w:rPr>
          <w:sz w:val="24"/>
        </w:rPr>
        <w:t>、</w:t>
      </w:r>
      <w:r>
        <w:rPr>
          <w:sz w:val="24"/>
        </w:rPr>
        <w:t>JJF 1034</w:t>
      </w:r>
      <w:r>
        <w:rPr>
          <w:rFonts w:hint="eastAsia"/>
          <w:sz w:val="24"/>
        </w:rPr>
        <w:t>—</w:t>
      </w:r>
      <w:r>
        <w:rPr>
          <w:rFonts w:hint="eastAsia"/>
          <w:sz w:val="24"/>
        </w:rPr>
        <w:t>2020</w:t>
      </w:r>
      <w:r>
        <w:rPr>
          <w:sz w:val="24"/>
        </w:rPr>
        <w:t>和</w:t>
      </w:r>
      <w:r>
        <w:rPr>
          <w:rFonts w:hint="eastAsia"/>
          <w:sz w:val="24"/>
        </w:rPr>
        <w:t>GB/T 3947</w:t>
      </w:r>
      <w:r>
        <w:rPr>
          <w:rFonts w:hint="eastAsia"/>
          <w:sz w:val="24"/>
        </w:rPr>
        <w:t>—</w:t>
      </w:r>
      <w:r>
        <w:rPr>
          <w:sz w:val="24"/>
        </w:rPr>
        <w:t>1996</w:t>
      </w:r>
      <w:r>
        <w:rPr>
          <w:sz w:val="24"/>
        </w:rPr>
        <w:t>中</w:t>
      </w:r>
      <w:r>
        <w:rPr>
          <w:rFonts w:hint="eastAsia"/>
          <w:sz w:val="24"/>
        </w:rPr>
        <w:t>界定的</w:t>
      </w:r>
      <w:r>
        <w:rPr>
          <w:sz w:val="24"/>
        </w:rPr>
        <w:t>术语和定义</w:t>
      </w:r>
      <w:r>
        <w:rPr>
          <w:rFonts w:hint="eastAsia"/>
          <w:sz w:val="24"/>
        </w:rPr>
        <w:t>适用于本规范</w:t>
      </w:r>
      <w:r>
        <w:rPr>
          <w:sz w:val="24"/>
        </w:rPr>
        <w:t>。</w:t>
      </w:r>
    </w:p>
    <w:p w14:paraId="65CB4A9B" w14:textId="77777777" w:rsidR="00EC2B66" w:rsidRDefault="00EC2B66">
      <w:pPr>
        <w:pStyle w:val="3"/>
      </w:pPr>
      <w:bookmarkStart w:id="33" w:name="_Toc53752012"/>
      <w:bookmarkStart w:id="34" w:name="_Toc53752387"/>
      <w:bookmarkStart w:id="35" w:name="_Toc453714025"/>
      <w:bookmarkStart w:id="36" w:name="_Toc53752298"/>
      <w:bookmarkStart w:id="37" w:name="_Toc139783619"/>
      <w:bookmarkStart w:id="38" w:name="_Toc54098509"/>
      <w:r>
        <w:rPr>
          <w:rFonts w:hint="eastAsia"/>
        </w:rPr>
        <w:t>3.</w:t>
      </w:r>
      <w:bookmarkEnd w:id="33"/>
      <w:bookmarkEnd w:id="34"/>
      <w:bookmarkEnd w:id="35"/>
      <w:bookmarkEnd w:id="36"/>
      <w:r>
        <w:rPr>
          <w:rFonts w:hint="eastAsia"/>
        </w:rPr>
        <w:t xml:space="preserve">1 </w:t>
      </w:r>
      <w:r>
        <w:rPr>
          <w:rFonts w:hint="eastAsia"/>
        </w:rPr>
        <w:t>有源降噪（</w:t>
      </w:r>
      <w:r>
        <w:rPr>
          <w:rFonts w:hint="eastAsia"/>
        </w:rPr>
        <w:t>ANC</w:t>
      </w:r>
      <w:r>
        <w:rPr>
          <w:rFonts w:hint="eastAsia"/>
        </w:rPr>
        <w:t>）耳机</w:t>
      </w:r>
      <w:r>
        <w:rPr>
          <w:rFonts w:hint="eastAsia"/>
        </w:rPr>
        <w:t xml:space="preserve"> a</w:t>
      </w:r>
      <w:r>
        <w:rPr>
          <w:szCs w:val="20"/>
        </w:rPr>
        <w:t xml:space="preserve">ctive </w:t>
      </w:r>
      <w:r>
        <w:rPr>
          <w:rFonts w:hint="eastAsia"/>
        </w:rPr>
        <w:t>n</w:t>
      </w:r>
      <w:r>
        <w:rPr>
          <w:szCs w:val="20"/>
        </w:rPr>
        <w:t xml:space="preserve">oise </w:t>
      </w:r>
      <w:r>
        <w:rPr>
          <w:rFonts w:hint="eastAsia"/>
        </w:rPr>
        <w:t>c</w:t>
      </w:r>
      <w:r>
        <w:rPr>
          <w:szCs w:val="20"/>
        </w:rPr>
        <w:t xml:space="preserve">ancelling </w:t>
      </w:r>
      <w:r>
        <w:rPr>
          <w:rFonts w:hint="eastAsia"/>
        </w:rPr>
        <w:t>h</w:t>
      </w:r>
      <w:r>
        <w:rPr>
          <w:szCs w:val="20"/>
        </w:rPr>
        <w:t>eadphones</w:t>
      </w:r>
      <w:bookmarkEnd w:id="37"/>
    </w:p>
    <w:bookmarkEnd w:id="38"/>
    <w:p w14:paraId="42FA056F" w14:textId="77777777" w:rsidR="00EC2B66" w:rsidRDefault="00EC2B66">
      <w:pPr>
        <w:spacing w:line="360" w:lineRule="auto"/>
        <w:ind w:firstLineChars="200" w:firstLine="480"/>
        <w:rPr>
          <w:sz w:val="24"/>
          <w:szCs w:val="24"/>
        </w:rPr>
      </w:pPr>
      <w:r>
        <w:rPr>
          <w:rFonts w:hint="eastAsia"/>
          <w:sz w:val="24"/>
          <w:szCs w:val="24"/>
        </w:rPr>
        <w:t>通过噪声消除电路对外部声音提供额外衰减的耳机。</w:t>
      </w:r>
    </w:p>
    <w:p w14:paraId="0CAF4719" w14:textId="77777777" w:rsidR="00EC2B66" w:rsidRDefault="00EC2B66">
      <w:pPr>
        <w:pStyle w:val="3"/>
      </w:pPr>
      <w:bookmarkStart w:id="39" w:name="_Toc139783620"/>
      <w:bookmarkStart w:id="40" w:name="_Toc361065996"/>
      <w:bookmarkStart w:id="41" w:name="_Toc362447075"/>
      <w:bookmarkStart w:id="42" w:name="_Toc361151634"/>
      <w:r>
        <w:rPr>
          <w:rFonts w:hint="eastAsia"/>
        </w:rPr>
        <w:t xml:space="preserve">3.2 </w:t>
      </w:r>
      <w:r>
        <w:rPr>
          <w:rFonts w:hint="eastAsia"/>
        </w:rPr>
        <w:t>有源模式</w:t>
      </w:r>
      <w:r>
        <w:rPr>
          <w:rFonts w:hint="eastAsia"/>
        </w:rPr>
        <w:t xml:space="preserve"> </w:t>
      </w:r>
      <w:r>
        <w:t>active mode</w:t>
      </w:r>
      <w:bookmarkEnd w:id="39"/>
    </w:p>
    <w:p w14:paraId="3B474068" w14:textId="77777777" w:rsidR="00EC2B66" w:rsidRDefault="00EC2B66">
      <w:pPr>
        <w:spacing w:line="360" w:lineRule="auto"/>
        <w:ind w:firstLineChars="200" w:firstLine="480"/>
        <w:rPr>
          <w:sz w:val="24"/>
          <w:szCs w:val="24"/>
        </w:rPr>
      </w:pPr>
      <w:r>
        <w:rPr>
          <w:rFonts w:hint="eastAsia"/>
          <w:sz w:val="24"/>
          <w:szCs w:val="24"/>
        </w:rPr>
        <w:t>ANC</w:t>
      </w:r>
      <w:r>
        <w:rPr>
          <w:rFonts w:hint="eastAsia"/>
          <w:sz w:val="24"/>
          <w:szCs w:val="24"/>
        </w:rPr>
        <w:t>耳机在</w:t>
      </w:r>
      <w:r>
        <w:rPr>
          <w:rFonts w:hint="eastAsia"/>
          <w:sz w:val="24"/>
          <w:szCs w:val="24"/>
        </w:rPr>
        <w:t>ANC</w:t>
      </w:r>
      <w:r>
        <w:rPr>
          <w:rFonts w:hint="eastAsia"/>
          <w:sz w:val="24"/>
          <w:szCs w:val="24"/>
        </w:rPr>
        <w:t>电路激活状态下的操作。</w:t>
      </w:r>
    </w:p>
    <w:p w14:paraId="377EA3B5" w14:textId="77777777" w:rsidR="00EC2B66" w:rsidRDefault="00EC2B66">
      <w:pPr>
        <w:pStyle w:val="3"/>
        <w:rPr>
          <w:szCs w:val="24"/>
        </w:rPr>
      </w:pPr>
      <w:bookmarkStart w:id="43" w:name="_Toc139783621"/>
      <w:r>
        <w:rPr>
          <w:rFonts w:hint="eastAsia"/>
        </w:rPr>
        <w:lastRenderedPageBreak/>
        <w:t xml:space="preserve">3.3 </w:t>
      </w:r>
      <w:r>
        <w:rPr>
          <w:rFonts w:hint="eastAsia"/>
        </w:rPr>
        <w:t>被动模式</w:t>
      </w:r>
      <w:r>
        <w:rPr>
          <w:rFonts w:hint="eastAsia"/>
        </w:rPr>
        <w:t xml:space="preserve"> </w:t>
      </w:r>
      <w:r>
        <w:t>passive mode</w:t>
      </w:r>
      <w:r w:rsidR="00C76F70">
        <w:t xml:space="preserve"> </w:t>
      </w:r>
      <w:r>
        <w:rPr>
          <w:rFonts w:hint="eastAsia"/>
          <w:szCs w:val="24"/>
        </w:rPr>
        <w:t>ANC</w:t>
      </w:r>
      <w:bookmarkEnd w:id="43"/>
      <w:r>
        <w:rPr>
          <w:rFonts w:hint="eastAsia"/>
          <w:szCs w:val="24"/>
        </w:rPr>
        <w:t xml:space="preserve">   </w:t>
      </w:r>
    </w:p>
    <w:p w14:paraId="105B2D00" w14:textId="77777777" w:rsidR="00EC2B66" w:rsidRDefault="00EC2B66">
      <w:pPr>
        <w:ind w:firstLineChars="200" w:firstLine="480"/>
        <w:rPr>
          <w:sz w:val="24"/>
          <w:szCs w:val="24"/>
        </w:rPr>
      </w:pPr>
      <w:r>
        <w:rPr>
          <w:rFonts w:hint="eastAsia"/>
          <w:sz w:val="24"/>
          <w:szCs w:val="24"/>
        </w:rPr>
        <w:t>耳机在</w:t>
      </w:r>
      <w:r>
        <w:rPr>
          <w:rFonts w:hint="eastAsia"/>
          <w:sz w:val="24"/>
          <w:szCs w:val="24"/>
        </w:rPr>
        <w:t>ANC</w:t>
      </w:r>
      <w:r>
        <w:rPr>
          <w:rFonts w:hint="eastAsia"/>
          <w:sz w:val="24"/>
          <w:szCs w:val="24"/>
        </w:rPr>
        <w:t>电路未激活状态下的操作。</w:t>
      </w:r>
    </w:p>
    <w:p w14:paraId="14DA0F1A" w14:textId="77777777" w:rsidR="00EC2B66" w:rsidRDefault="00EC2B66">
      <w:pPr>
        <w:pStyle w:val="3"/>
        <w:rPr>
          <w:szCs w:val="24"/>
        </w:rPr>
      </w:pPr>
      <w:bookmarkStart w:id="44" w:name="_Toc139783622"/>
      <w:r>
        <w:rPr>
          <w:rFonts w:hint="eastAsia"/>
          <w:szCs w:val="24"/>
        </w:rPr>
        <w:t xml:space="preserve">3.4 </w:t>
      </w:r>
      <w:r>
        <w:rPr>
          <w:rFonts w:hint="eastAsia"/>
        </w:rPr>
        <w:t>参考点</w:t>
      </w:r>
      <w:r>
        <w:t xml:space="preserve"> reference</w:t>
      </w:r>
      <w:r w:rsidR="007D4E4B">
        <w:t xml:space="preserve"> </w:t>
      </w:r>
      <w:r>
        <w:t>point</w:t>
      </w:r>
      <w:bookmarkEnd w:id="44"/>
    </w:p>
    <w:p w14:paraId="0C821178" w14:textId="77777777" w:rsidR="00EC2B66" w:rsidRDefault="00EC2B66">
      <w:pPr>
        <w:autoSpaceDE w:val="0"/>
        <w:autoSpaceDN w:val="0"/>
        <w:adjustRightInd w:val="0"/>
        <w:ind w:firstLineChars="200" w:firstLine="480"/>
        <w:jc w:val="left"/>
        <w:rPr>
          <w:sz w:val="24"/>
          <w:szCs w:val="24"/>
        </w:rPr>
      </w:pPr>
      <w:r>
        <w:rPr>
          <w:rFonts w:hint="eastAsia"/>
          <w:sz w:val="24"/>
          <w:szCs w:val="24"/>
        </w:rPr>
        <w:t>当受试者位于声场中受试位置</w:t>
      </w:r>
      <w:proofErr w:type="gramStart"/>
      <w:r>
        <w:rPr>
          <w:rFonts w:hint="eastAsia"/>
          <w:sz w:val="24"/>
          <w:szCs w:val="24"/>
        </w:rPr>
        <w:t>作声</w:t>
      </w:r>
      <w:proofErr w:type="gramEnd"/>
      <w:r>
        <w:rPr>
          <w:rFonts w:hint="eastAsia"/>
          <w:sz w:val="24"/>
          <w:szCs w:val="24"/>
        </w:rPr>
        <w:t>场测听时，受试者两耳道口的连线的中点。</w:t>
      </w:r>
    </w:p>
    <w:p w14:paraId="74E4E4D5" w14:textId="77777777" w:rsidR="00EC2B66" w:rsidRDefault="00EC2B66">
      <w:pPr>
        <w:pStyle w:val="3"/>
      </w:pPr>
      <w:bookmarkStart w:id="45" w:name="_Toc139783623"/>
      <w:r>
        <w:rPr>
          <w:rFonts w:hint="eastAsia"/>
        </w:rPr>
        <w:t xml:space="preserve">3.4 </w:t>
      </w:r>
      <w:r>
        <w:rPr>
          <w:rFonts w:hint="eastAsia"/>
        </w:rPr>
        <w:t>有源插入损耗</w:t>
      </w:r>
      <w:r>
        <w:rPr>
          <w:rFonts w:hint="eastAsia"/>
        </w:rPr>
        <w:t xml:space="preserve"> active insertion loss</w:t>
      </w:r>
      <w:bookmarkEnd w:id="45"/>
    </w:p>
    <w:p w14:paraId="0C2BC115" w14:textId="77777777" w:rsidR="00EC2B66" w:rsidRDefault="00EC2B66">
      <w:pPr>
        <w:ind w:firstLineChars="200" w:firstLine="480"/>
        <w:rPr>
          <w:sz w:val="24"/>
          <w:szCs w:val="24"/>
        </w:rPr>
      </w:pPr>
      <w:r>
        <w:rPr>
          <w:rFonts w:hint="eastAsia"/>
          <w:sz w:val="24"/>
          <w:szCs w:val="24"/>
        </w:rPr>
        <w:t>以被动模式作参考，在有源模式下</w:t>
      </w:r>
      <w:r>
        <w:rPr>
          <w:rFonts w:hint="eastAsia"/>
          <w:sz w:val="24"/>
          <w:szCs w:val="24"/>
        </w:rPr>
        <w:t>ANC</w:t>
      </w:r>
      <w:r>
        <w:rPr>
          <w:rFonts w:hint="eastAsia"/>
          <w:sz w:val="24"/>
          <w:szCs w:val="24"/>
        </w:rPr>
        <w:t>耳机提供的额外声音衰减。</w:t>
      </w:r>
    </w:p>
    <w:p w14:paraId="059B064B" w14:textId="77777777" w:rsidR="00EC2B66" w:rsidRDefault="00EC2B66">
      <w:pPr>
        <w:ind w:firstLineChars="200" w:firstLine="420"/>
        <w:rPr>
          <w:szCs w:val="21"/>
        </w:rPr>
      </w:pPr>
      <w:r>
        <w:rPr>
          <w:rFonts w:hint="eastAsia"/>
          <w:szCs w:val="21"/>
        </w:rPr>
        <w:t>注：按本规范</w:t>
      </w:r>
      <w:r>
        <w:rPr>
          <w:rFonts w:hint="eastAsia"/>
          <w:szCs w:val="21"/>
        </w:rPr>
        <w:t>7.2.1</w:t>
      </w:r>
      <w:r>
        <w:rPr>
          <w:rFonts w:hint="eastAsia"/>
          <w:szCs w:val="21"/>
        </w:rPr>
        <w:t>方法测量。</w:t>
      </w:r>
    </w:p>
    <w:p w14:paraId="274D1F8C" w14:textId="77777777" w:rsidR="00EC2B66" w:rsidRDefault="00EC2B66">
      <w:pPr>
        <w:pStyle w:val="3"/>
      </w:pPr>
      <w:bookmarkStart w:id="46" w:name="_Toc139783624"/>
      <w:r>
        <w:rPr>
          <w:rFonts w:hint="eastAsia"/>
        </w:rPr>
        <w:t xml:space="preserve">3.5 </w:t>
      </w:r>
      <w:bookmarkStart w:id="47" w:name="OLE_LINK2"/>
      <w:bookmarkStart w:id="48" w:name="OLE_LINK1"/>
      <w:bookmarkStart w:id="49" w:name="OLE_LINK6"/>
      <w:bookmarkStart w:id="50" w:name="OLE_LINK5"/>
      <w:bookmarkStart w:id="51" w:name="_Toc2107"/>
      <w:bookmarkStart w:id="52" w:name="_Toc54098510"/>
      <w:proofErr w:type="gramStart"/>
      <w:r>
        <w:rPr>
          <w:rFonts w:hint="eastAsia"/>
        </w:rPr>
        <w:t>真耳</w:t>
      </w:r>
      <w:bookmarkEnd w:id="47"/>
      <w:bookmarkEnd w:id="48"/>
      <w:r>
        <w:rPr>
          <w:rFonts w:hint="eastAsia"/>
        </w:rPr>
        <w:t>分析</w:t>
      </w:r>
      <w:bookmarkEnd w:id="49"/>
      <w:bookmarkEnd w:id="50"/>
      <w:proofErr w:type="gramEnd"/>
      <w:r>
        <w:rPr>
          <w:rFonts w:hint="eastAsia"/>
        </w:rPr>
        <w:t>仪</w:t>
      </w:r>
      <w:r>
        <w:rPr>
          <w:rFonts w:hint="eastAsia"/>
        </w:rPr>
        <w:t xml:space="preserve"> </w:t>
      </w:r>
      <w:bookmarkEnd w:id="51"/>
      <w:r>
        <w:t>measuring instrument of real-ear</w:t>
      </w:r>
      <w:bookmarkEnd w:id="46"/>
    </w:p>
    <w:bookmarkEnd w:id="52"/>
    <w:p w14:paraId="54C00F75" w14:textId="77777777" w:rsidR="00EC2B66" w:rsidRDefault="00EC2B66">
      <w:pPr>
        <w:spacing w:line="360" w:lineRule="auto"/>
        <w:ind w:firstLineChars="200" w:firstLine="480"/>
        <w:rPr>
          <w:sz w:val="24"/>
          <w:szCs w:val="24"/>
        </w:rPr>
      </w:pPr>
      <w:r>
        <w:rPr>
          <w:sz w:val="24"/>
          <w:szCs w:val="24"/>
        </w:rPr>
        <w:t>使用微型</w:t>
      </w:r>
      <w:proofErr w:type="gramStart"/>
      <w:r>
        <w:rPr>
          <w:sz w:val="24"/>
          <w:szCs w:val="24"/>
        </w:rPr>
        <w:t>或探</w:t>
      </w:r>
      <w:r>
        <w:rPr>
          <w:rFonts w:hint="eastAsia"/>
          <w:sz w:val="24"/>
          <w:szCs w:val="24"/>
        </w:rPr>
        <w:t>管</w:t>
      </w:r>
      <w:r>
        <w:rPr>
          <w:sz w:val="24"/>
          <w:szCs w:val="24"/>
        </w:rPr>
        <w:t>麦克风</w:t>
      </w:r>
      <w:proofErr w:type="gramEnd"/>
      <w:r>
        <w:rPr>
          <w:sz w:val="24"/>
          <w:szCs w:val="24"/>
        </w:rPr>
        <w:t>插入受试者耳朵</w:t>
      </w:r>
      <w:r>
        <w:rPr>
          <w:sz w:val="24"/>
          <w:szCs w:val="24"/>
        </w:rPr>
        <w:t>(</w:t>
      </w:r>
      <w:r>
        <w:rPr>
          <w:sz w:val="24"/>
          <w:szCs w:val="24"/>
        </w:rPr>
        <w:t>麦克风在真耳内</w:t>
      </w:r>
      <w:r>
        <w:rPr>
          <w:sz w:val="24"/>
          <w:szCs w:val="24"/>
        </w:rPr>
        <w:t>)</w:t>
      </w:r>
      <w:r>
        <w:rPr>
          <w:sz w:val="24"/>
          <w:szCs w:val="24"/>
        </w:rPr>
        <w:t>进行测量的分析仪</w:t>
      </w:r>
      <w:r>
        <w:rPr>
          <w:rFonts w:hint="eastAsia"/>
          <w:sz w:val="24"/>
          <w:szCs w:val="24"/>
        </w:rPr>
        <w:t>。</w:t>
      </w:r>
    </w:p>
    <w:p w14:paraId="5B01DBD9" w14:textId="7B146F1D" w:rsidR="00A31D21" w:rsidRDefault="00A31D21" w:rsidP="00A31D21">
      <w:pPr>
        <w:pStyle w:val="3"/>
      </w:pPr>
      <w:bookmarkStart w:id="53" w:name="_Toc139783625"/>
      <w:r>
        <w:rPr>
          <w:rFonts w:hint="eastAsia"/>
        </w:rPr>
        <w:t>3</w:t>
      </w:r>
      <w:r>
        <w:t xml:space="preserve">.6 </w:t>
      </w:r>
      <w:r>
        <w:rPr>
          <w:rFonts w:hint="eastAsia"/>
        </w:rPr>
        <w:t>探测麦克风</w:t>
      </w:r>
      <w:r>
        <w:rPr>
          <w:rFonts w:hint="eastAsia"/>
        </w:rPr>
        <w:t xml:space="preserve"> </w:t>
      </w:r>
      <w:r>
        <w:t xml:space="preserve">measuring </w:t>
      </w:r>
      <w:r w:rsidR="00801631">
        <w:t>microphone</w:t>
      </w:r>
      <w:bookmarkEnd w:id="53"/>
    </w:p>
    <w:p w14:paraId="715C0C50" w14:textId="7DE3EA5A" w:rsidR="00A31D21" w:rsidRDefault="00801631" w:rsidP="00A31D21">
      <w:pPr>
        <w:spacing w:line="360" w:lineRule="auto"/>
        <w:ind w:firstLineChars="200" w:firstLine="480"/>
        <w:rPr>
          <w:sz w:val="24"/>
          <w:szCs w:val="24"/>
        </w:rPr>
      </w:pPr>
      <w:proofErr w:type="gramStart"/>
      <w:r>
        <w:rPr>
          <w:rFonts w:hint="eastAsia"/>
          <w:sz w:val="24"/>
          <w:szCs w:val="24"/>
        </w:rPr>
        <w:t>真耳分析</w:t>
      </w:r>
      <w:proofErr w:type="gramEnd"/>
      <w:r>
        <w:rPr>
          <w:rFonts w:hint="eastAsia"/>
          <w:sz w:val="24"/>
          <w:szCs w:val="24"/>
        </w:rPr>
        <w:t>仪测量时放置在探测点（人的外耳道内）的</w:t>
      </w:r>
      <w:r w:rsidR="00A31D21">
        <w:rPr>
          <w:sz w:val="24"/>
          <w:szCs w:val="24"/>
        </w:rPr>
        <w:t>微型</w:t>
      </w:r>
      <w:proofErr w:type="gramStart"/>
      <w:r w:rsidR="00A31D21">
        <w:rPr>
          <w:sz w:val="24"/>
          <w:szCs w:val="24"/>
        </w:rPr>
        <w:t>或探</w:t>
      </w:r>
      <w:r w:rsidR="00A31D21">
        <w:rPr>
          <w:rFonts w:hint="eastAsia"/>
          <w:sz w:val="24"/>
          <w:szCs w:val="24"/>
        </w:rPr>
        <w:t>管</w:t>
      </w:r>
      <w:r w:rsidR="00A31D21">
        <w:rPr>
          <w:sz w:val="24"/>
          <w:szCs w:val="24"/>
        </w:rPr>
        <w:t>麦克风</w:t>
      </w:r>
      <w:proofErr w:type="gramEnd"/>
      <w:r w:rsidR="00A31D21">
        <w:rPr>
          <w:rFonts w:hint="eastAsia"/>
          <w:sz w:val="24"/>
          <w:szCs w:val="24"/>
        </w:rPr>
        <w:t>。</w:t>
      </w:r>
    </w:p>
    <w:p w14:paraId="6A1FAE4B" w14:textId="52CA6642" w:rsidR="00A31D21" w:rsidRDefault="00A31D21" w:rsidP="00A31D21">
      <w:pPr>
        <w:pStyle w:val="3"/>
      </w:pPr>
      <w:bookmarkStart w:id="54" w:name="_Toc139783626"/>
      <w:r>
        <w:rPr>
          <w:rFonts w:hint="eastAsia"/>
        </w:rPr>
        <w:t>3</w:t>
      </w:r>
      <w:r>
        <w:t xml:space="preserve">.7 </w:t>
      </w:r>
      <w:r>
        <w:rPr>
          <w:rFonts w:hint="eastAsia"/>
        </w:rPr>
        <w:t>参考麦克风</w:t>
      </w:r>
      <w:r>
        <w:rPr>
          <w:rFonts w:hint="eastAsia"/>
        </w:rPr>
        <w:t xml:space="preserve"> </w:t>
      </w:r>
      <w:r w:rsidR="00801631">
        <w:rPr>
          <w:rFonts w:hint="eastAsia"/>
        </w:rPr>
        <w:t>reference</w:t>
      </w:r>
      <w:r w:rsidR="00801631">
        <w:t xml:space="preserve"> </w:t>
      </w:r>
      <w:r w:rsidR="00801631">
        <w:rPr>
          <w:rFonts w:hint="eastAsia"/>
        </w:rPr>
        <w:t>microphone</w:t>
      </w:r>
      <w:bookmarkEnd w:id="54"/>
    </w:p>
    <w:p w14:paraId="5C6E557A" w14:textId="0EB5BD9B" w:rsidR="00A31D21" w:rsidRDefault="00801631" w:rsidP="00A31D21">
      <w:pPr>
        <w:spacing w:line="360" w:lineRule="auto"/>
        <w:ind w:firstLineChars="200" w:firstLine="480"/>
        <w:rPr>
          <w:sz w:val="24"/>
          <w:szCs w:val="24"/>
        </w:rPr>
      </w:pPr>
      <w:proofErr w:type="gramStart"/>
      <w:r>
        <w:rPr>
          <w:rFonts w:hint="eastAsia"/>
          <w:sz w:val="24"/>
          <w:szCs w:val="24"/>
        </w:rPr>
        <w:t>真耳分析</w:t>
      </w:r>
      <w:proofErr w:type="gramEnd"/>
      <w:r>
        <w:rPr>
          <w:rFonts w:hint="eastAsia"/>
          <w:sz w:val="24"/>
          <w:szCs w:val="24"/>
        </w:rPr>
        <w:t>仪测量时放置在参考点的</w:t>
      </w:r>
      <w:r>
        <w:rPr>
          <w:sz w:val="24"/>
          <w:szCs w:val="24"/>
        </w:rPr>
        <w:t>微型</w:t>
      </w:r>
      <w:proofErr w:type="gramStart"/>
      <w:r>
        <w:rPr>
          <w:sz w:val="24"/>
          <w:szCs w:val="24"/>
        </w:rPr>
        <w:t>或探</w:t>
      </w:r>
      <w:r>
        <w:rPr>
          <w:rFonts w:hint="eastAsia"/>
          <w:sz w:val="24"/>
          <w:szCs w:val="24"/>
        </w:rPr>
        <w:t>管</w:t>
      </w:r>
      <w:r>
        <w:rPr>
          <w:sz w:val="24"/>
          <w:szCs w:val="24"/>
        </w:rPr>
        <w:t>麦克风</w:t>
      </w:r>
      <w:proofErr w:type="gramEnd"/>
      <w:r w:rsidR="00A31D21">
        <w:rPr>
          <w:rFonts w:hint="eastAsia"/>
          <w:sz w:val="24"/>
          <w:szCs w:val="24"/>
        </w:rPr>
        <w:t>。</w:t>
      </w:r>
      <w:r w:rsidR="005604CD">
        <w:rPr>
          <w:rFonts w:hint="eastAsia"/>
          <w:sz w:val="24"/>
          <w:szCs w:val="24"/>
        </w:rPr>
        <w:t>参考点一般位于外耳电声器件外面。</w:t>
      </w:r>
    </w:p>
    <w:p w14:paraId="671DCDEC" w14:textId="5E94A4EF" w:rsidR="00EC2B66" w:rsidRDefault="00EC2B66">
      <w:pPr>
        <w:pStyle w:val="3"/>
        <w:rPr>
          <w:szCs w:val="24"/>
        </w:rPr>
      </w:pPr>
      <w:bookmarkStart w:id="55" w:name="_Toc139783627"/>
      <w:r>
        <w:rPr>
          <w:rFonts w:hint="eastAsia"/>
          <w:szCs w:val="24"/>
        </w:rPr>
        <w:t>3.</w:t>
      </w:r>
      <w:r w:rsidR="00A270D3">
        <w:rPr>
          <w:szCs w:val="24"/>
        </w:rPr>
        <w:t>8</w:t>
      </w:r>
      <w:r w:rsidR="002A5E01">
        <w:rPr>
          <w:szCs w:val="24"/>
        </w:rPr>
        <w:t xml:space="preserve"> </w:t>
      </w:r>
      <w:r>
        <w:rPr>
          <w:rFonts w:hint="eastAsia"/>
          <w:szCs w:val="24"/>
        </w:rPr>
        <w:t>降噪率</w:t>
      </w:r>
      <w:r w:rsidR="00834C4C">
        <w:rPr>
          <w:rFonts w:hint="eastAsia"/>
          <w:szCs w:val="24"/>
        </w:rPr>
        <w:t xml:space="preserve"> Assumed</w:t>
      </w:r>
      <w:r w:rsidR="00834C4C">
        <w:rPr>
          <w:szCs w:val="24"/>
        </w:rPr>
        <w:t xml:space="preserve"> </w:t>
      </w:r>
      <w:r w:rsidR="00834C4C">
        <w:rPr>
          <w:rFonts w:hint="eastAsia"/>
          <w:szCs w:val="24"/>
        </w:rPr>
        <w:t>protection</w:t>
      </w:r>
      <w:r w:rsidR="00834C4C">
        <w:rPr>
          <w:szCs w:val="24"/>
        </w:rPr>
        <w:t xml:space="preserve"> </w:t>
      </w:r>
      <w:r w:rsidR="00834C4C">
        <w:rPr>
          <w:rFonts w:hint="eastAsia"/>
          <w:szCs w:val="24"/>
        </w:rPr>
        <w:t>value</w:t>
      </w:r>
      <w:bookmarkEnd w:id="55"/>
    </w:p>
    <w:p w14:paraId="7D71CF71" w14:textId="77777777" w:rsidR="00EC2B66" w:rsidRDefault="00EC2B66">
      <w:pPr>
        <w:adjustRightInd w:val="0"/>
        <w:snapToGrid w:val="0"/>
        <w:spacing w:line="360" w:lineRule="auto"/>
        <w:ind w:firstLineChars="200" w:firstLine="480"/>
        <w:rPr>
          <w:sz w:val="24"/>
          <w:szCs w:val="24"/>
        </w:rPr>
      </w:pPr>
      <w:r>
        <w:rPr>
          <w:rFonts w:hint="eastAsia"/>
          <w:sz w:val="24"/>
          <w:szCs w:val="24"/>
        </w:rPr>
        <w:t>戴降噪耳机时有效的</w:t>
      </w:r>
      <w:r>
        <w:rPr>
          <w:rFonts w:hint="eastAsia"/>
          <w:sz w:val="24"/>
          <w:szCs w:val="24"/>
        </w:rPr>
        <w:t>A</w:t>
      </w:r>
      <w:r>
        <w:rPr>
          <w:rFonts w:hint="eastAsia"/>
          <w:sz w:val="24"/>
          <w:szCs w:val="24"/>
        </w:rPr>
        <w:t>计权声压级等于或小于预测值情况的百分数。用不同方法求出的插入损失值的下标所注数字表示。如</w:t>
      </w:r>
      <w:r>
        <w:rPr>
          <w:rFonts w:hint="eastAsia"/>
          <w:sz w:val="24"/>
          <w:szCs w:val="24"/>
        </w:rPr>
        <w:t>SNR80</w:t>
      </w:r>
      <w:r>
        <w:rPr>
          <w:rFonts w:hint="eastAsia"/>
          <w:sz w:val="24"/>
          <w:szCs w:val="24"/>
        </w:rPr>
        <w:t>。</w:t>
      </w:r>
    </w:p>
    <w:p w14:paraId="123013CC" w14:textId="131A8760" w:rsidR="00EC2B66" w:rsidRDefault="00EC2B66">
      <w:pPr>
        <w:pStyle w:val="3"/>
        <w:rPr>
          <w:szCs w:val="24"/>
        </w:rPr>
      </w:pPr>
      <w:bookmarkStart w:id="56" w:name="_Toc139783628"/>
      <w:r>
        <w:rPr>
          <w:rFonts w:hint="eastAsia"/>
          <w:szCs w:val="24"/>
        </w:rPr>
        <w:t>3.</w:t>
      </w:r>
      <w:r w:rsidR="00A270D3">
        <w:rPr>
          <w:szCs w:val="24"/>
        </w:rPr>
        <w:t>9</w:t>
      </w:r>
      <w:r>
        <w:rPr>
          <w:rFonts w:hint="eastAsia"/>
          <w:szCs w:val="24"/>
        </w:rPr>
        <w:t>单值评定量</w:t>
      </w:r>
      <w:r w:rsidR="00D04164">
        <w:rPr>
          <w:rFonts w:hint="eastAsia"/>
          <w:szCs w:val="24"/>
        </w:rPr>
        <w:t>（</w:t>
      </w:r>
      <w:r w:rsidR="007B4DD2">
        <w:rPr>
          <w:rFonts w:hint="eastAsia"/>
          <w:szCs w:val="24"/>
        </w:rPr>
        <w:t>SNR</w:t>
      </w:r>
      <w:r w:rsidR="00D04164">
        <w:rPr>
          <w:rFonts w:hint="eastAsia"/>
          <w:szCs w:val="24"/>
        </w:rPr>
        <w:t>）</w:t>
      </w:r>
      <w:r w:rsidR="00834C4C">
        <w:rPr>
          <w:rFonts w:hint="eastAsia"/>
          <w:szCs w:val="24"/>
        </w:rPr>
        <w:t xml:space="preserve"> Single</w:t>
      </w:r>
      <w:r w:rsidR="00834C4C">
        <w:rPr>
          <w:szCs w:val="24"/>
        </w:rPr>
        <w:t xml:space="preserve"> </w:t>
      </w:r>
      <w:r w:rsidR="00F01615">
        <w:rPr>
          <w:rFonts w:hint="eastAsia"/>
          <w:szCs w:val="24"/>
        </w:rPr>
        <w:t>n</w:t>
      </w:r>
      <w:r w:rsidR="00834C4C">
        <w:rPr>
          <w:rFonts w:hint="eastAsia"/>
          <w:szCs w:val="24"/>
        </w:rPr>
        <w:t>umber</w:t>
      </w:r>
      <w:r w:rsidR="00834C4C">
        <w:rPr>
          <w:szCs w:val="24"/>
        </w:rPr>
        <w:t xml:space="preserve"> </w:t>
      </w:r>
      <w:r w:rsidR="00834C4C">
        <w:rPr>
          <w:rFonts w:hint="eastAsia"/>
          <w:szCs w:val="24"/>
        </w:rPr>
        <w:t>rating</w:t>
      </w:r>
      <w:bookmarkEnd w:id="56"/>
    </w:p>
    <w:p w14:paraId="59742265" w14:textId="77777777" w:rsidR="00EC2B66" w:rsidRDefault="00EC2B66" w:rsidP="00556C89">
      <w:pPr>
        <w:pStyle w:val="14"/>
        <w:spacing w:line="360" w:lineRule="auto"/>
        <w:ind w:firstLine="567"/>
      </w:pPr>
      <w:r>
        <w:rPr>
          <w:sz w:val="24"/>
          <w:szCs w:val="24"/>
        </w:rPr>
        <w:t>当选定保护率</w:t>
      </w:r>
      <w:r>
        <w:rPr>
          <w:rFonts w:hint="eastAsia"/>
          <w:sz w:val="24"/>
          <w:szCs w:val="24"/>
        </w:rPr>
        <w:t>x</w:t>
      </w:r>
      <w:r w:rsidR="00A2632E">
        <w:rPr>
          <w:rFonts w:hint="eastAsia"/>
          <w:sz w:val="24"/>
          <w:szCs w:val="24"/>
        </w:rPr>
        <w:t>（单位</w:t>
      </w:r>
      <w:r w:rsidR="00A2632E">
        <w:rPr>
          <w:rFonts w:hint="eastAsia"/>
          <w:sz w:val="24"/>
          <w:szCs w:val="24"/>
        </w:rPr>
        <w:t xml:space="preserve"> %</w:t>
      </w:r>
      <w:r w:rsidR="00A2632E">
        <w:rPr>
          <w:rFonts w:hint="eastAsia"/>
          <w:sz w:val="24"/>
          <w:szCs w:val="24"/>
        </w:rPr>
        <w:t>）</w:t>
      </w:r>
      <w:r>
        <w:rPr>
          <w:rFonts w:hint="eastAsia"/>
          <w:sz w:val="24"/>
          <w:szCs w:val="24"/>
        </w:rPr>
        <w:t>和降噪耳机时，为估算降噪耳机有效的</w:t>
      </w:r>
      <w:r>
        <w:rPr>
          <w:rFonts w:hint="eastAsia"/>
          <w:sz w:val="24"/>
          <w:szCs w:val="24"/>
        </w:rPr>
        <w:t>A</w:t>
      </w:r>
      <w:r>
        <w:rPr>
          <w:rFonts w:hint="eastAsia"/>
          <w:sz w:val="24"/>
          <w:szCs w:val="24"/>
        </w:rPr>
        <w:t>计权声压级</w:t>
      </w:r>
      <w:proofErr w:type="spellStart"/>
      <w:r>
        <w:rPr>
          <w:rFonts w:hint="eastAsia"/>
          <w:i/>
          <w:sz w:val="24"/>
          <w:szCs w:val="24"/>
        </w:rPr>
        <w:t>L</w:t>
      </w:r>
      <w:proofErr w:type="gramStart"/>
      <w:r>
        <w:rPr>
          <w:i/>
          <w:sz w:val="24"/>
          <w:szCs w:val="24"/>
          <w:vertAlign w:val="superscript"/>
        </w:rPr>
        <w:t>’</w:t>
      </w:r>
      <w:proofErr w:type="gramEnd"/>
      <w:r>
        <w:rPr>
          <w:rFonts w:hint="eastAsia"/>
          <w:i/>
          <w:sz w:val="24"/>
          <w:szCs w:val="24"/>
          <w:vertAlign w:val="subscript"/>
        </w:rPr>
        <w:t>Ar</w:t>
      </w:r>
      <w:proofErr w:type="spellEnd"/>
      <w:r>
        <w:rPr>
          <w:rFonts w:hint="eastAsia"/>
          <w:sz w:val="24"/>
          <w:szCs w:val="24"/>
        </w:rPr>
        <w:t>，从</w:t>
      </w:r>
      <w:r>
        <w:rPr>
          <w:rFonts w:hint="eastAsia"/>
          <w:sz w:val="24"/>
          <w:szCs w:val="24"/>
        </w:rPr>
        <w:t>C</w:t>
      </w:r>
      <w:r>
        <w:rPr>
          <w:rFonts w:hint="eastAsia"/>
          <w:sz w:val="24"/>
          <w:szCs w:val="24"/>
        </w:rPr>
        <w:t>计权声压级</w:t>
      </w:r>
      <w:proofErr w:type="spellStart"/>
      <w:r>
        <w:rPr>
          <w:rFonts w:hint="eastAsia"/>
          <w:i/>
          <w:sz w:val="24"/>
          <w:szCs w:val="24"/>
        </w:rPr>
        <w:t>L</w:t>
      </w:r>
      <w:r>
        <w:rPr>
          <w:rFonts w:hint="eastAsia"/>
          <w:i/>
          <w:sz w:val="24"/>
          <w:szCs w:val="24"/>
          <w:vertAlign w:val="subscript"/>
        </w:rPr>
        <w:t>c</w:t>
      </w:r>
      <w:proofErr w:type="spellEnd"/>
      <w:r>
        <w:rPr>
          <w:rFonts w:hint="eastAsia"/>
          <w:sz w:val="24"/>
          <w:szCs w:val="24"/>
        </w:rPr>
        <w:t>中减去的值。</w:t>
      </w:r>
    </w:p>
    <w:p w14:paraId="575859C0" w14:textId="77777777" w:rsidR="00EC2B66" w:rsidRDefault="00EC2B66">
      <w:pPr>
        <w:pStyle w:val="2"/>
        <w:rPr>
          <w:b/>
          <w:color w:val="000000"/>
          <w:szCs w:val="24"/>
          <w:lang w:val="zh-CN"/>
        </w:rPr>
      </w:pPr>
      <w:bookmarkStart w:id="57" w:name="_Toc139783629"/>
      <w:r>
        <w:rPr>
          <w:b/>
          <w:color w:val="000000"/>
          <w:szCs w:val="24"/>
          <w:lang w:val="zh-CN"/>
        </w:rPr>
        <w:t xml:space="preserve">4  </w:t>
      </w:r>
      <w:r>
        <w:rPr>
          <w:rFonts w:hAnsi="黑体"/>
          <w:bCs w:val="0"/>
          <w:color w:val="000000"/>
          <w:szCs w:val="24"/>
          <w:lang w:val="zh-CN"/>
        </w:rPr>
        <w:t>概述</w:t>
      </w:r>
      <w:bookmarkEnd w:id="40"/>
      <w:bookmarkEnd w:id="41"/>
      <w:bookmarkEnd w:id="42"/>
      <w:bookmarkEnd w:id="57"/>
    </w:p>
    <w:p w14:paraId="73780B84" w14:textId="77777777" w:rsidR="00EC2B66" w:rsidRDefault="00EC2B66">
      <w:pPr>
        <w:spacing w:line="360" w:lineRule="auto"/>
        <w:ind w:firstLineChars="200" w:firstLine="480"/>
        <w:rPr>
          <w:sz w:val="24"/>
          <w:szCs w:val="24"/>
        </w:rPr>
      </w:pPr>
      <w:r>
        <w:rPr>
          <w:rFonts w:hint="eastAsia"/>
          <w:sz w:val="24"/>
          <w:szCs w:val="24"/>
        </w:rPr>
        <w:t>有源降噪耳机通过噪声消除电路提供额外的外部声音衰减，以保护佩戴者听力或提供更好的听音环境。这种噪声衰减技术目前通常在低频时更有效。本技术规范涉及有源降噪耳机有源插入损耗测量和有源降噪耳机整体降噪能力测量。它规定了用于确定有源插入损耗的测试方法和用于</w:t>
      </w:r>
      <w:proofErr w:type="gramStart"/>
      <w:r>
        <w:rPr>
          <w:rFonts w:hint="eastAsia"/>
          <w:sz w:val="24"/>
          <w:szCs w:val="24"/>
        </w:rPr>
        <w:t>推导总</w:t>
      </w:r>
      <w:proofErr w:type="gramEnd"/>
      <w:r>
        <w:rPr>
          <w:rFonts w:hint="eastAsia"/>
          <w:sz w:val="24"/>
          <w:szCs w:val="24"/>
        </w:rPr>
        <w:t>衰减单值评价的计算程序。本规范方法适用于稳态噪声暴露，不适用于含有脉冲成分的噪声。</w:t>
      </w:r>
    </w:p>
    <w:p w14:paraId="5F5EAEF4" w14:textId="77777777" w:rsidR="00EC2B66" w:rsidRDefault="00EC2B66">
      <w:pPr>
        <w:pStyle w:val="2"/>
        <w:rPr>
          <w:rFonts w:eastAsia="宋体"/>
          <w:b/>
        </w:rPr>
      </w:pPr>
      <w:bookmarkStart w:id="58" w:name="_Toc361151635"/>
      <w:bookmarkStart w:id="59" w:name="_Toc361065997"/>
      <w:bookmarkStart w:id="60" w:name="_Toc362447076"/>
      <w:bookmarkStart w:id="61" w:name="_Toc139783630"/>
      <w:r>
        <w:rPr>
          <w:rFonts w:eastAsia="宋体"/>
          <w:b/>
        </w:rPr>
        <w:t xml:space="preserve">5  </w:t>
      </w:r>
      <w:r>
        <w:rPr>
          <w:rFonts w:eastAsia="宋体"/>
          <w:b/>
        </w:rPr>
        <w:t>计量特性</w:t>
      </w:r>
      <w:bookmarkEnd w:id="58"/>
      <w:bookmarkEnd w:id="59"/>
      <w:bookmarkEnd w:id="60"/>
      <w:bookmarkEnd w:id="61"/>
    </w:p>
    <w:p w14:paraId="4E6AA4FA" w14:textId="77777777" w:rsidR="00EC2B66" w:rsidRDefault="00EC2B66">
      <w:pPr>
        <w:pStyle w:val="3"/>
      </w:pPr>
      <w:bookmarkStart w:id="62" w:name="_Toc139783631"/>
      <w:bookmarkStart w:id="63" w:name="OLE_LINK129"/>
      <w:r>
        <w:t>5.1</w:t>
      </w:r>
      <w:r>
        <w:rPr>
          <w:rFonts w:hint="eastAsia"/>
        </w:rPr>
        <w:t>有源插入损耗</w:t>
      </w:r>
      <w:bookmarkEnd w:id="62"/>
    </w:p>
    <w:p w14:paraId="6C47D898" w14:textId="0B71025C" w:rsidR="00EC2B66" w:rsidRDefault="00EC2B66">
      <w:pPr>
        <w:spacing w:line="360" w:lineRule="auto"/>
        <w:ind w:firstLineChars="200" w:firstLine="480"/>
        <w:rPr>
          <w:rFonts w:ascii="黑体" w:hAnsi="黑体"/>
          <w:color w:val="FF0000"/>
        </w:rPr>
      </w:pPr>
      <w:r>
        <w:rPr>
          <w:rFonts w:ascii="宋体" w:hAnsi="宋体" w:cs="宋体" w:hint="eastAsia"/>
          <w:sz w:val="24"/>
          <w:szCs w:val="24"/>
        </w:rPr>
        <w:t>在</w:t>
      </w:r>
      <w:r w:rsidR="006127A0">
        <w:rPr>
          <w:rFonts w:ascii="宋体" w:hAnsi="宋体" w:cs="宋体" w:hint="eastAsia"/>
          <w:sz w:val="24"/>
          <w:szCs w:val="24"/>
        </w:rPr>
        <w:t>受试者</w:t>
      </w:r>
      <w:r w:rsidR="00F41B14">
        <w:rPr>
          <w:rFonts w:hint="eastAsia"/>
          <w:sz w:val="24"/>
          <w:szCs w:val="24"/>
        </w:rPr>
        <w:t>耳道</w:t>
      </w:r>
      <w:r>
        <w:rPr>
          <w:sz w:val="24"/>
          <w:szCs w:val="24"/>
        </w:rPr>
        <w:t>内进行测量得到的</w:t>
      </w:r>
      <w:r>
        <w:rPr>
          <w:rFonts w:hint="eastAsia"/>
          <w:sz w:val="24"/>
          <w:szCs w:val="24"/>
        </w:rPr>
        <w:t>ANC</w:t>
      </w:r>
      <w:r>
        <w:rPr>
          <w:rFonts w:hint="eastAsia"/>
          <w:sz w:val="24"/>
          <w:szCs w:val="24"/>
        </w:rPr>
        <w:t>耳机有源插入损耗。在中心频率</w:t>
      </w:r>
      <w:r w:rsidR="0087327C">
        <w:rPr>
          <w:sz w:val="24"/>
          <w:szCs w:val="24"/>
        </w:rPr>
        <w:t xml:space="preserve">125 </w:t>
      </w:r>
      <w:r>
        <w:rPr>
          <w:rFonts w:hint="eastAsia"/>
          <w:sz w:val="24"/>
          <w:szCs w:val="24"/>
        </w:rPr>
        <w:t>Hz</w:t>
      </w:r>
      <w:r>
        <w:rPr>
          <w:rFonts w:hint="eastAsia"/>
          <w:sz w:val="24"/>
          <w:szCs w:val="24"/>
        </w:rPr>
        <w:t>至</w:t>
      </w:r>
      <w:r>
        <w:rPr>
          <w:rFonts w:hint="eastAsia"/>
          <w:sz w:val="24"/>
          <w:szCs w:val="24"/>
        </w:rPr>
        <w:t>8</w:t>
      </w:r>
      <w:r w:rsidR="0087327C">
        <w:rPr>
          <w:sz w:val="24"/>
          <w:szCs w:val="24"/>
        </w:rPr>
        <w:t xml:space="preserve"> </w:t>
      </w:r>
      <w:r>
        <w:rPr>
          <w:rFonts w:hint="eastAsia"/>
          <w:sz w:val="24"/>
          <w:szCs w:val="24"/>
        </w:rPr>
        <w:lastRenderedPageBreak/>
        <w:t>kHz</w:t>
      </w:r>
      <w:r>
        <w:rPr>
          <w:rFonts w:hint="eastAsia"/>
          <w:sz w:val="24"/>
          <w:szCs w:val="24"/>
        </w:rPr>
        <w:t>按倍频程给出，应符合生产者的规</w:t>
      </w:r>
      <w:r>
        <w:rPr>
          <w:rFonts w:ascii="宋体" w:hAnsi="宋体" w:cs="宋体" w:hint="eastAsia"/>
          <w:sz w:val="24"/>
          <w:szCs w:val="24"/>
        </w:rPr>
        <w:t>定。</w:t>
      </w:r>
    </w:p>
    <w:p w14:paraId="1B4D2DE4" w14:textId="77777777" w:rsidR="00EC2B66" w:rsidRDefault="00EC2B66">
      <w:pPr>
        <w:pStyle w:val="3"/>
      </w:pPr>
      <w:bookmarkStart w:id="64" w:name="_Toc139783632"/>
      <w:r>
        <w:t>5.</w:t>
      </w:r>
      <w:r>
        <w:rPr>
          <w:rFonts w:hint="eastAsia"/>
        </w:rPr>
        <w:t>2</w:t>
      </w:r>
      <w:r>
        <w:t xml:space="preserve"> </w:t>
      </w:r>
      <w:r>
        <w:rPr>
          <w:rFonts w:hint="eastAsia"/>
          <w:szCs w:val="24"/>
        </w:rPr>
        <w:t>总</w:t>
      </w:r>
      <w:r>
        <w:rPr>
          <w:rFonts w:hint="eastAsia"/>
        </w:rPr>
        <w:t>插入损耗</w:t>
      </w:r>
      <w:bookmarkEnd w:id="64"/>
    </w:p>
    <w:p w14:paraId="7AE6423D" w14:textId="709D2D54" w:rsidR="00EC2B66" w:rsidRDefault="00EC2B66">
      <w:pPr>
        <w:spacing w:line="360" w:lineRule="auto"/>
        <w:ind w:firstLineChars="200" w:firstLine="480"/>
        <w:rPr>
          <w:sz w:val="24"/>
          <w:szCs w:val="24"/>
        </w:rPr>
      </w:pPr>
      <w:bookmarkStart w:id="65" w:name="_Toc13330"/>
      <w:bookmarkStart w:id="66" w:name="_Toc10996"/>
      <w:bookmarkStart w:id="67" w:name="_Toc28874"/>
      <w:bookmarkStart w:id="68" w:name="_Toc26189"/>
      <w:r>
        <w:rPr>
          <w:rFonts w:ascii="宋体" w:hAnsi="宋体" w:cs="宋体" w:hint="eastAsia"/>
          <w:sz w:val="24"/>
          <w:szCs w:val="24"/>
        </w:rPr>
        <w:t>在</w:t>
      </w:r>
      <w:r w:rsidR="006127A0">
        <w:rPr>
          <w:rFonts w:hint="eastAsia"/>
          <w:sz w:val="24"/>
          <w:szCs w:val="24"/>
        </w:rPr>
        <w:t>受试者</w:t>
      </w:r>
      <w:r w:rsidR="00F41B14">
        <w:rPr>
          <w:rFonts w:hint="eastAsia"/>
          <w:sz w:val="24"/>
          <w:szCs w:val="24"/>
        </w:rPr>
        <w:t>耳道</w:t>
      </w:r>
      <w:r>
        <w:rPr>
          <w:sz w:val="24"/>
          <w:szCs w:val="24"/>
        </w:rPr>
        <w:t>内进行测量得到的</w:t>
      </w:r>
      <w:r>
        <w:rPr>
          <w:rFonts w:hint="eastAsia"/>
          <w:sz w:val="24"/>
          <w:szCs w:val="24"/>
        </w:rPr>
        <w:t>ANC</w:t>
      </w:r>
      <w:r>
        <w:rPr>
          <w:rFonts w:hint="eastAsia"/>
          <w:sz w:val="24"/>
          <w:szCs w:val="24"/>
        </w:rPr>
        <w:t>耳机因插入损耗（包含有源和无源模式）引起外部声音的总衰减。在中心频率</w:t>
      </w:r>
      <w:r w:rsidR="0087327C">
        <w:rPr>
          <w:sz w:val="24"/>
          <w:szCs w:val="24"/>
        </w:rPr>
        <w:t>125</w:t>
      </w:r>
      <w:r>
        <w:rPr>
          <w:rFonts w:hint="eastAsia"/>
          <w:sz w:val="24"/>
          <w:szCs w:val="24"/>
        </w:rPr>
        <w:t>Hz</w:t>
      </w:r>
      <w:r>
        <w:rPr>
          <w:rFonts w:hint="eastAsia"/>
          <w:sz w:val="24"/>
          <w:szCs w:val="24"/>
        </w:rPr>
        <w:t>至</w:t>
      </w:r>
      <w:r>
        <w:rPr>
          <w:rFonts w:hint="eastAsia"/>
          <w:sz w:val="24"/>
          <w:szCs w:val="24"/>
        </w:rPr>
        <w:t>8kHz</w:t>
      </w:r>
      <w:r>
        <w:rPr>
          <w:rFonts w:hint="eastAsia"/>
          <w:sz w:val="24"/>
          <w:szCs w:val="24"/>
        </w:rPr>
        <w:t>按倍频程给出，</w:t>
      </w:r>
      <w:r>
        <w:rPr>
          <w:rFonts w:ascii="宋体" w:hAnsi="宋体" w:cs="宋体" w:hint="eastAsia"/>
          <w:sz w:val="24"/>
          <w:szCs w:val="24"/>
        </w:rPr>
        <w:t>应符合生产者的规定。</w:t>
      </w:r>
      <w:bookmarkEnd w:id="65"/>
      <w:bookmarkEnd w:id="66"/>
      <w:bookmarkEnd w:id="67"/>
      <w:bookmarkEnd w:id="68"/>
    </w:p>
    <w:p w14:paraId="6E882A20" w14:textId="77777777" w:rsidR="000718E7" w:rsidRPr="003C5305" w:rsidRDefault="000718E7" w:rsidP="000718E7">
      <w:pPr>
        <w:pStyle w:val="3"/>
      </w:pPr>
      <w:bookmarkStart w:id="69" w:name="_Toc89160796"/>
      <w:bookmarkStart w:id="70" w:name="_Toc139783633"/>
      <w:r w:rsidRPr="003C5305">
        <w:rPr>
          <w:rFonts w:hint="eastAsia"/>
        </w:rPr>
        <w:t>5.</w:t>
      </w:r>
      <w:r w:rsidRPr="003C5305">
        <w:t>3</w:t>
      </w:r>
      <w:r w:rsidRPr="003C5305">
        <w:rPr>
          <w:rFonts w:hint="eastAsia"/>
        </w:rPr>
        <w:t>单值评定量</w:t>
      </w:r>
      <w:bookmarkEnd w:id="69"/>
      <w:bookmarkEnd w:id="70"/>
    </w:p>
    <w:p w14:paraId="78C4F326" w14:textId="0C320132" w:rsidR="000718E7" w:rsidRDefault="000718E7" w:rsidP="000718E7">
      <w:pPr>
        <w:ind w:firstLineChars="200" w:firstLine="480"/>
        <w:rPr>
          <w:sz w:val="24"/>
          <w:szCs w:val="24"/>
        </w:rPr>
      </w:pPr>
      <w:r>
        <w:rPr>
          <w:rFonts w:hint="eastAsia"/>
          <w:sz w:val="24"/>
          <w:szCs w:val="24"/>
        </w:rPr>
        <w:t>在</w:t>
      </w:r>
      <w:r w:rsidR="0087327C">
        <w:rPr>
          <w:sz w:val="24"/>
          <w:szCs w:val="24"/>
        </w:rPr>
        <w:t>125</w:t>
      </w:r>
      <w:r>
        <w:rPr>
          <w:rFonts w:hint="eastAsia"/>
          <w:sz w:val="24"/>
          <w:szCs w:val="24"/>
        </w:rPr>
        <w:t>Hz</w:t>
      </w:r>
      <w:r>
        <w:rPr>
          <w:rFonts w:hint="eastAsia"/>
          <w:sz w:val="24"/>
          <w:szCs w:val="24"/>
        </w:rPr>
        <w:t>至</w:t>
      </w:r>
      <w:r>
        <w:rPr>
          <w:rFonts w:hint="eastAsia"/>
          <w:sz w:val="24"/>
          <w:szCs w:val="24"/>
        </w:rPr>
        <w:t>8000Hz</w:t>
      </w:r>
      <w:r>
        <w:rPr>
          <w:rFonts w:hint="eastAsia"/>
          <w:sz w:val="24"/>
          <w:szCs w:val="24"/>
        </w:rPr>
        <w:t>频率范围内应符合生产者的规定</w:t>
      </w:r>
      <w:r w:rsidR="00A628D2">
        <w:rPr>
          <w:rFonts w:hint="eastAsia"/>
          <w:sz w:val="24"/>
          <w:szCs w:val="24"/>
        </w:rPr>
        <w:t>。</w:t>
      </w:r>
    </w:p>
    <w:p w14:paraId="510D464F" w14:textId="77777777" w:rsidR="00EC2B66" w:rsidRDefault="00EC2B66">
      <w:pPr>
        <w:pStyle w:val="2"/>
        <w:rPr>
          <w:b/>
          <w:color w:val="000000"/>
          <w:szCs w:val="24"/>
          <w:lang w:val="zh-CN"/>
        </w:rPr>
      </w:pPr>
      <w:bookmarkStart w:id="71" w:name="_Toc361151636"/>
      <w:bookmarkStart w:id="72" w:name="_Toc361065998"/>
      <w:bookmarkStart w:id="73" w:name="_Toc362447077"/>
      <w:bookmarkStart w:id="74" w:name="_Toc139783634"/>
      <w:bookmarkEnd w:id="63"/>
      <w:r>
        <w:rPr>
          <w:b/>
          <w:color w:val="000000"/>
          <w:szCs w:val="24"/>
          <w:lang w:val="zh-CN"/>
        </w:rPr>
        <w:t xml:space="preserve">6  </w:t>
      </w:r>
      <w:r>
        <w:rPr>
          <w:rFonts w:hAnsi="黑体" w:hint="eastAsia"/>
          <w:bCs w:val="0"/>
          <w:color w:val="000000"/>
          <w:szCs w:val="24"/>
          <w:lang w:val="zh-CN"/>
        </w:rPr>
        <w:t>测试</w:t>
      </w:r>
      <w:r>
        <w:rPr>
          <w:rFonts w:hAnsi="黑体"/>
          <w:bCs w:val="0"/>
          <w:color w:val="000000"/>
          <w:szCs w:val="24"/>
          <w:lang w:val="zh-CN"/>
        </w:rPr>
        <w:t>条件</w:t>
      </w:r>
      <w:bookmarkEnd w:id="71"/>
      <w:bookmarkEnd w:id="72"/>
      <w:bookmarkEnd w:id="73"/>
      <w:bookmarkEnd w:id="74"/>
    </w:p>
    <w:p w14:paraId="054F13AD" w14:textId="77777777" w:rsidR="00EC2B66" w:rsidRDefault="00EC2B66">
      <w:pPr>
        <w:pStyle w:val="3"/>
      </w:pPr>
      <w:bookmarkStart w:id="75" w:name="_Toc361051401"/>
      <w:bookmarkStart w:id="76" w:name="_Toc361151637"/>
      <w:bookmarkStart w:id="77" w:name="_Toc361065999"/>
      <w:bookmarkStart w:id="78" w:name="_Toc362447078"/>
      <w:bookmarkStart w:id="79" w:name="_Toc139783635"/>
      <w:r>
        <w:t xml:space="preserve">6.1  </w:t>
      </w:r>
      <w:r>
        <w:t>环境条件</w:t>
      </w:r>
      <w:bookmarkEnd w:id="75"/>
      <w:bookmarkEnd w:id="76"/>
      <w:bookmarkEnd w:id="77"/>
      <w:bookmarkEnd w:id="78"/>
      <w:bookmarkEnd w:id="79"/>
    </w:p>
    <w:p w14:paraId="45B2988F" w14:textId="77777777" w:rsidR="00EC2B66" w:rsidRDefault="00EC2B66">
      <w:pPr>
        <w:spacing w:line="360" w:lineRule="auto"/>
        <w:ind w:firstLineChars="200" w:firstLine="480"/>
        <w:rPr>
          <w:color w:val="000000"/>
          <w:sz w:val="24"/>
          <w:szCs w:val="24"/>
        </w:rPr>
      </w:pPr>
      <w:r>
        <w:rPr>
          <w:rFonts w:hint="eastAsia"/>
          <w:color w:val="000000"/>
          <w:sz w:val="24"/>
          <w:szCs w:val="24"/>
        </w:rPr>
        <w:t>静压</w:t>
      </w:r>
      <w:r>
        <w:rPr>
          <w:color w:val="000000"/>
          <w:sz w:val="24"/>
          <w:szCs w:val="24"/>
        </w:rPr>
        <w:t>：</w:t>
      </w:r>
      <w:r>
        <w:rPr>
          <w:color w:val="000000"/>
          <w:sz w:val="24"/>
          <w:szCs w:val="24"/>
        </w:rPr>
        <w:t>8</w:t>
      </w:r>
      <w:r>
        <w:rPr>
          <w:rFonts w:hint="eastAsia"/>
          <w:color w:val="000000"/>
          <w:sz w:val="24"/>
          <w:szCs w:val="24"/>
        </w:rPr>
        <w:t xml:space="preserve">0 </w:t>
      </w:r>
      <w:proofErr w:type="spellStart"/>
      <w:r>
        <w:rPr>
          <w:color w:val="000000"/>
          <w:sz w:val="24"/>
          <w:szCs w:val="24"/>
        </w:rPr>
        <w:t>kPa</w:t>
      </w:r>
      <w:proofErr w:type="spellEnd"/>
      <w:r>
        <w:rPr>
          <w:rFonts w:hint="eastAsia"/>
          <w:color w:val="000000"/>
          <w:sz w:val="24"/>
          <w:szCs w:val="24"/>
        </w:rPr>
        <w:t>～</w:t>
      </w:r>
      <w:r>
        <w:rPr>
          <w:color w:val="000000"/>
          <w:sz w:val="24"/>
          <w:szCs w:val="24"/>
        </w:rPr>
        <w:t xml:space="preserve">106 </w:t>
      </w:r>
      <w:proofErr w:type="spellStart"/>
      <w:r>
        <w:rPr>
          <w:color w:val="000000"/>
          <w:sz w:val="24"/>
          <w:szCs w:val="24"/>
        </w:rPr>
        <w:t>kPa</w:t>
      </w:r>
      <w:proofErr w:type="spellEnd"/>
    </w:p>
    <w:p w14:paraId="6F936F14" w14:textId="77777777" w:rsidR="00EC2B66" w:rsidRDefault="00EC2B66">
      <w:pPr>
        <w:spacing w:line="360" w:lineRule="auto"/>
        <w:ind w:firstLineChars="200" w:firstLine="480"/>
        <w:rPr>
          <w:color w:val="000000"/>
          <w:sz w:val="24"/>
          <w:szCs w:val="24"/>
        </w:rPr>
      </w:pPr>
      <w:r>
        <w:rPr>
          <w:rFonts w:hint="eastAsia"/>
          <w:sz w:val="24"/>
        </w:rPr>
        <w:t>空气</w:t>
      </w:r>
      <w:r>
        <w:rPr>
          <w:color w:val="000000"/>
          <w:sz w:val="24"/>
          <w:szCs w:val="24"/>
        </w:rPr>
        <w:t>温度：</w:t>
      </w:r>
      <w:r>
        <w:rPr>
          <w:rFonts w:hint="eastAsia"/>
          <w:sz w:val="24"/>
          <w:szCs w:val="24"/>
        </w:rPr>
        <w:t>15</w:t>
      </w:r>
      <w:r>
        <w:rPr>
          <w:rFonts w:hAnsi="宋体"/>
          <w:szCs w:val="24"/>
        </w:rPr>
        <w:t>℃</w:t>
      </w:r>
      <w:r>
        <w:rPr>
          <w:rFonts w:hAnsi="宋体" w:hint="eastAsia"/>
          <w:sz w:val="24"/>
          <w:szCs w:val="24"/>
        </w:rPr>
        <w:t>～</w:t>
      </w:r>
      <w:r>
        <w:rPr>
          <w:rFonts w:hAnsi="宋体" w:hint="eastAsia"/>
          <w:sz w:val="24"/>
          <w:szCs w:val="24"/>
        </w:rPr>
        <w:t>35</w:t>
      </w:r>
      <w:r>
        <w:rPr>
          <w:sz w:val="24"/>
          <w:szCs w:val="24"/>
        </w:rPr>
        <w:t xml:space="preserve"> </w:t>
      </w:r>
      <w:r>
        <w:rPr>
          <w:rFonts w:hAnsi="宋体"/>
          <w:szCs w:val="24"/>
        </w:rPr>
        <w:t>℃</w:t>
      </w:r>
    </w:p>
    <w:p w14:paraId="061936E6" w14:textId="77777777" w:rsidR="00EC2B66" w:rsidRDefault="00EC2B66">
      <w:pPr>
        <w:spacing w:line="360" w:lineRule="auto"/>
        <w:ind w:firstLineChars="200" w:firstLine="480"/>
        <w:rPr>
          <w:color w:val="000000"/>
          <w:sz w:val="24"/>
          <w:szCs w:val="24"/>
        </w:rPr>
      </w:pPr>
      <w:r>
        <w:rPr>
          <w:color w:val="000000"/>
          <w:sz w:val="24"/>
          <w:szCs w:val="24"/>
        </w:rPr>
        <w:t>相对湿度：</w:t>
      </w:r>
      <w:r>
        <w:rPr>
          <w:rFonts w:hint="eastAsia"/>
          <w:color w:val="000000"/>
          <w:sz w:val="24"/>
          <w:szCs w:val="24"/>
        </w:rPr>
        <w:t>2</w:t>
      </w:r>
      <w:r>
        <w:rPr>
          <w:color w:val="000000"/>
          <w:sz w:val="24"/>
          <w:szCs w:val="24"/>
        </w:rPr>
        <w:t xml:space="preserve">0 % </w:t>
      </w:r>
      <w:r>
        <w:rPr>
          <w:rFonts w:hint="eastAsia"/>
          <w:color w:val="000000"/>
          <w:sz w:val="24"/>
          <w:szCs w:val="24"/>
        </w:rPr>
        <w:t>～</w:t>
      </w:r>
      <w:r>
        <w:rPr>
          <w:rFonts w:hint="eastAsia"/>
          <w:color w:val="000000"/>
          <w:sz w:val="24"/>
          <w:szCs w:val="24"/>
        </w:rPr>
        <w:t>8</w:t>
      </w:r>
      <w:r>
        <w:rPr>
          <w:color w:val="000000"/>
          <w:sz w:val="24"/>
          <w:szCs w:val="24"/>
        </w:rPr>
        <w:t>0 %</w:t>
      </w:r>
    </w:p>
    <w:p w14:paraId="105BC6F0" w14:textId="77777777" w:rsidR="00EC2B66" w:rsidRDefault="00EC2B66">
      <w:pPr>
        <w:pStyle w:val="3"/>
      </w:pPr>
      <w:bookmarkStart w:id="80" w:name="_Toc139783636"/>
      <w:r>
        <w:t xml:space="preserve">6.2  </w:t>
      </w:r>
      <w:r>
        <w:t>测量标准及其他</w:t>
      </w:r>
      <w:r>
        <w:rPr>
          <w:rFonts w:hint="eastAsia"/>
        </w:rPr>
        <w:t>测试</w:t>
      </w:r>
      <w:r>
        <w:t>要求</w:t>
      </w:r>
      <w:bookmarkEnd w:id="80"/>
    </w:p>
    <w:p w14:paraId="2BEB8D33" w14:textId="77777777" w:rsidR="00861B51" w:rsidRPr="00356A0D" w:rsidRDefault="00EC2B66" w:rsidP="003A32C5">
      <w:pPr>
        <w:spacing w:line="360" w:lineRule="auto"/>
        <w:ind w:firstLineChars="200" w:firstLine="480"/>
        <w:rPr>
          <w:rFonts w:ascii="宋体" w:hAnsi="宋体"/>
          <w:color w:val="000000"/>
          <w:sz w:val="24"/>
          <w:szCs w:val="24"/>
        </w:rPr>
      </w:pPr>
      <w:r>
        <w:rPr>
          <w:rFonts w:hint="eastAsia"/>
          <w:color w:val="000000"/>
          <w:sz w:val="24"/>
          <w:szCs w:val="24"/>
        </w:rPr>
        <w:t>a)</w:t>
      </w:r>
      <w:r w:rsidRPr="00356A0D">
        <w:rPr>
          <w:rFonts w:ascii="宋体" w:hAnsi="宋体" w:hint="eastAsia"/>
          <w:color w:val="000000"/>
          <w:sz w:val="24"/>
          <w:szCs w:val="24"/>
        </w:rPr>
        <w:t xml:space="preserve"> </w:t>
      </w:r>
      <w:proofErr w:type="gramStart"/>
      <w:r w:rsidRPr="00356A0D">
        <w:rPr>
          <w:rFonts w:ascii="宋体" w:hAnsi="宋体" w:hint="eastAsia"/>
          <w:color w:val="000000"/>
          <w:sz w:val="24"/>
          <w:szCs w:val="24"/>
        </w:rPr>
        <w:t>真耳分析</w:t>
      </w:r>
      <w:proofErr w:type="gramEnd"/>
      <w:r w:rsidRPr="00356A0D">
        <w:rPr>
          <w:rFonts w:ascii="宋体" w:hAnsi="宋体" w:hint="eastAsia"/>
          <w:color w:val="000000"/>
          <w:sz w:val="24"/>
          <w:szCs w:val="24"/>
        </w:rPr>
        <w:t>仪</w:t>
      </w:r>
    </w:p>
    <w:p w14:paraId="0694B738" w14:textId="69369D33" w:rsidR="00861B51" w:rsidRPr="00356A0D" w:rsidRDefault="00861B51" w:rsidP="00356A0D">
      <w:pPr>
        <w:spacing w:line="360" w:lineRule="auto"/>
        <w:ind w:firstLine="420"/>
        <w:rPr>
          <w:rFonts w:ascii="宋体" w:hAnsi="宋体"/>
        </w:rPr>
      </w:pPr>
      <w:proofErr w:type="gramStart"/>
      <w:r w:rsidRPr="003A32C5">
        <w:rPr>
          <w:rFonts w:ascii="宋体" w:hAnsi="宋体" w:hint="eastAsia"/>
          <w:color w:val="000000"/>
          <w:sz w:val="24"/>
          <w:szCs w:val="24"/>
        </w:rPr>
        <w:t>真耳分析</w:t>
      </w:r>
      <w:proofErr w:type="gramEnd"/>
      <w:r w:rsidRPr="003A32C5">
        <w:rPr>
          <w:rFonts w:ascii="宋体" w:hAnsi="宋体" w:hint="eastAsia"/>
          <w:color w:val="000000"/>
          <w:sz w:val="24"/>
          <w:szCs w:val="24"/>
        </w:rPr>
        <w:t>仪的声源在工作频率范围内的频率响应幅频特性一般不超过±</w:t>
      </w:r>
      <w:r w:rsidRPr="00356A0D">
        <w:rPr>
          <w:rFonts w:ascii="宋体" w:hAnsi="宋体" w:hint="eastAsia"/>
          <w:color w:val="000000"/>
          <w:sz w:val="24"/>
          <w:szCs w:val="24"/>
        </w:rPr>
        <w:t>3</w:t>
      </w:r>
      <w:r w:rsidRPr="00356A0D">
        <w:rPr>
          <w:rFonts w:ascii="宋体" w:hAnsi="宋体"/>
          <w:color w:val="000000"/>
          <w:sz w:val="24"/>
          <w:szCs w:val="24"/>
        </w:rPr>
        <w:t xml:space="preserve"> </w:t>
      </w:r>
      <w:r w:rsidRPr="00356A0D">
        <w:rPr>
          <w:rFonts w:ascii="宋体" w:hAnsi="宋体" w:hint="eastAsia"/>
          <w:color w:val="000000"/>
          <w:sz w:val="24"/>
          <w:szCs w:val="24"/>
        </w:rPr>
        <w:t>dB</w:t>
      </w:r>
      <w:r w:rsidRPr="003A32C5">
        <w:rPr>
          <w:rFonts w:ascii="宋体" w:hAnsi="宋体" w:hint="eastAsia"/>
          <w:color w:val="000000"/>
          <w:sz w:val="24"/>
          <w:szCs w:val="24"/>
        </w:rPr>
        <w:t>。在工作频率范围内在</w:t>
      </w:r>
      <w:r w:rsidRPr="00356A0D">
        <w:rPr>
          <w:rFonts w:ascii="宋体" w:hAnsi="宋体" w:hint="eastAsia"/>
          <w:color w:val="000000"/>
          <w:sz w:val="24"/>
          <w:szCs w:val="24"/>
        </w:rPr>
        <w:t>6</w:t>
      </w:r>
      <w:r w:rsidRPr="00356A0D">
        <w:rPr>
          <w:rFonts w:ascii="宋体" w:hAnsi="宋体"/>
          <w:color w:val="000000"/>
          <w:sz w:val="24"/>
          <w:szCs w:val="24"/>
        </w:rPr>
        <w:t xml:space="preserve">0 </w:t>
      </w:r>
      <w:r w:rsidRPr="00356A0D">
        <w:rPr>
          <w:rFonts w:ascii="宋体" w:hAnsi="宋体" w:hint="eastAsia"/>
          <w:color w:val="000000"/>
          <w:sz w:val="24"/>
          <w:szCs w:val="24"/>
        </w:rPr>
        <w:t>s</w:t>
      </w:r>
      <w:r w:rsidR="005604CD">
        <w:rPr>
          <w:rFonts w:ascii="宋体" w:hAnsi="宋体" w:hint="eastAsia"/>
          <w:color w:val="000000"/>
          <w:sz w:val="24"/>
          <w:szCs w:val="24"/>
        </w:rPr>
        <w:t>评价时间内，</w:t>
      </w:r>
      <w:r w:rsidRPr="003A32C5">
        <w:rPr>
          <w:rFonts w:ascii="宋体" w:hAnsi="宋体" w:hint="eastAsia"/>
          <w:color w:val="000000"/>
          <w:sz w:val="24"/>
          <w:szCs w:val="24"/>
        </w:rPr>
        <w:t>声压级该变量一般不超过0</w:t>
      </w:r>
      <w:r w:rsidRPr="003A32C5">
        <w:rPr>
          <w:rFonts w:ascii="宋体" w:hAnsi="宋体"/>
          <w:color w:val="000000"/>
          <w:sz w:val="24"/>
          <w:szCs w:val="24"/>
        </w:rPr>
        <w:t xml:space="preserve">.2 </w:t>
      </w:r>
      <w:r w:rsidRPr="003A32C5">
        <w:rPr>
          <w:rFonts w:ascii="宋体" w:hAnsi="宋体" w:hint="eastAsia"/>
          <w:color w:val="000000"/>
          <w:sz w:val="24"/>
          <w:szCs w:val="24"/>
        </w:rPr>
        <w:t>dB。探测麦克风声压级在工作频率范围内误差一般不超过±</w:t>
      </w:r>
      <w:r w:rsidRPr="00356A0D">
        <w:rPr>
          <w:rFonts w:ascii="宋体" w:hAnsi="宋体"/>
          <w:color w:val="000000"/>
          <w:sz w:val="24"/>
          <w:szCs w:val="24"/>
        </w:rPr>
        <w:t xml:space="preserve">1 </w:t>
      </w:r>
      <w:r w:rsidRPr="00356A0D">
        <w:rPr>
          <w:rFonts w:ascii="宋体" w:hAnsi="宋体" w:hint="eastAsia"/>
          <w:color w:val="000000"/>
          <w:sz w:val="24"/>
          <w:szCs w:val="24"/>
        </w:rPr>
        <w:t>dB。</w:t>
      </w:r>
    </w:p>
    <w:p w14:paraId="1245A315" w14:textId="77777777" w:rsidR="00D6152A" w:rsidRPr="00356A0D" w:rsidRDefault="00EC2B66" w:rsidP="00BD6BA2">
      <w:pPr>
        <w:spacing w:line="360" w:lineRule="auto"/>
        <w:ind w:firstLine="420"/>
        <w:rPr>
          <w:rFonts w:ascii="宋体" w:hAnsi="宋体"/>
          <w:color w:val="000000"/>
          <w:sz w:val="24"/>
          <w:szCs w:val="24"/>
        </w:rPr>
      </w:pPr>
      <w:r w:rsidRPr="00356A0D">
        <w:rPr>
          <w:rFonts w:ascii="宋体" w:hAnsi="宋体"/>
          <w:color w:val="000000"/>
          <w:sz w:val="24"/>
          <w:szCs w:val="24"/>
        </w:rPr>
        <w:t>b</w:t>
      </w:r>
      <w:r w:rsidRPr="00356A0D">
        <w:rPr>
          <w:rFonts w:ascii="宋体" w:hAnsi="宋体" w:cs="Segoe UI" w:hint="eastAsia"/>
          <w:color w:val="2A2B2E"/>
          <w:szCs w:val="21"/>
          <w:shd w:val="clear" w:color="auto" w:fill="FFFFFF"/>
        </w:rPr>
        <w:t xml:space="preserve">) </w:t>
      </w:r>
      <w:r w:rsidR="006127A0" w:rsidRPr="00356A0D">
        <w:rPr>
          <w:rFonts w:ascii="宋体" w:hAnsi="宋体" w:hint="eastAsia"/>
          <w:color w:val="000000"/>
          <w:sz w:val="24"/>
          <w:szCs w:val="24"/>
        </w:rPr>
        <w:t>受试者</w:t>
      </w:r>
    </w:p>
    <w:p w14:paraId="148E17E6" w14:textId="77777777" w:rsidR="00EC2B66" w:rsidRPr="00356A0D" w:rsidRDefault="00EC2B66" w:rsidP="00356A0D">
      <w:pPr>
        <w:spacing w:line="360" w:lineRule="auto"/>
        <w:ind w:firstLine="420"/>
        <w:rPr>
          <w:rFonts w:ascii="宋体" w:hAnsi="宋体"/>
          <w:color w:val="000000"/>
          <w:sz w:val="24"/>
          <w:szCs w:val="24"/>
        </w:rPr>
      </w:pPr>
      <w:r w:rsidRPr="00356A0D">
        <w:rPr>
          <w:rFonts w:ascii="宋体" w:hAnsi="宋体"/>
          <w:color w:val="000000"/>
          <w:sz w:val="24"/>
          <w:szCs w:val="24"/>
        </w:rPr>
        <w:t>只有外耳和中耳没有炎症和任何其他疾病的人才是合适的受试者。在开放耳道进行测量时，应选择耳道不太窄、平坦或严重弯曲以及没有发现鼓膜缺陷的人。如果耳垢堵塞耳道，则应将其清除</w:t>
      </w:r>
      <w:r w:rsidRPr="00356A0D">
        <w:rPr>
          <w:rFonts w:ascii="宋体" w:hAnsi="宋体" w:hint="eastAsia"/>
          <w:color w:val="000000"/>
          <w:sz w:val="24"/>
          <w:szCs w:val="24"/>
        </w:rPr>
        <w:t>。</w:t>
      </w:r>
    </w:p>
    <w:p w14:paraId="2A37A008" w14:textId="77777777" w:rsidR="00D6152A" w:rsidRDefault="00EC2B66">
      <w:pPr>
        <w:spacing w:line="360" w:lineRule="auto"/>
        <w:ind w:firstLineChars="200" w:firstLine="480"/>
        <w:rPr>
          <w:color w:val="000000"/>
          <w:sz w:val="24"/>
          <w:szCs w:val="24"/>
        </w:rPr>
      </w:pPr>
      <w:r>
        <w:rPr>
          <w:rFonts w:hint="eastAsia"/>
          <w:color w:val="000000"/>
          <w:sz w:val="24"/>
          <w:szCs w:val="24"/>
        </w:rPr>
        <w:t>c)</w:t>
      </w:r>
      <w:r>
        <w:rPr>
          <w:rFonts w:hint="eastAsia"/>
          <w:color w:val="000000"/>
          <w:sz w:val="24"/>
          <w:szCs w:val="24"/>
        </w:rPr>
        <w:tab/>
      </w:r>
      <w:r>
        <w:rPr>
          <w:rFonts w:hint="eastAsia"/>
          <w:sz w:val="24"/>
          <w:szCs w:val="24"/>
        </w:rPr>
        <w:t>测量传声器</w:t>
      </w:r>
    </w:p>
    <w:p w14:paraId="330325B4" w14:textId="6F399B38" w:rsidR="00EC2B66" w:rsidRDefault="00EC2B66">
      <w:pPr>
        <w:spacing w:line="360" w:lineRule="auto"/>
        <w:ind w:firstLineChars="200" w:firstLine="480"/>
        <w:rPr>
          <w:color w:val="000000"/>
          <w:sz w:val="24"/>
          <w:szCs w:val="24"/>
        </w:rPr>
      </w:pPr>
      <w:r>
        <w:rPr>
          <w:rFonts w:hint="eastAsia"/>
          <w:color w:val="000000"/>
          <w:sz w:val="24"/>
          <w:szCs w:val="24"/>
        </w:rPr>
        <w:t>符合要求的</w:t>
      </w:r>
      <w:r>
        <w:rPr>
          <w:rFonts w:hint="eastAsia"/>
          <w:color w:val="000000"/>
          <w:sz w:val="24"/>
          <w:szCs w:val="24"/>
        </w:rPr>
        <w:t>WS2F</w:t>
      </w:r>
      <w:r>
        <w:rPr>
          <w:rFonts w:hint="eastAsia"/>
          <w:color w:val="000000"/>
          <w:sz w:val="24"/>
          <w:szCs w:val="24"/>
        </w:rPr>
        <w:t>或</w:t>
      </w:r>
      <w:r>
        <w:rPr>
          <w:rFonts w:hint="eastAsia"/>
          <w:color w:val="000000"/>
          <w:sz w:val="24"/>
          <w:szCs w:val="24"/>
        </w:rPr>
        <w:t>WS3F</w:t>
      </w:r>
      <w:r>
        <w:rPr>
          <w:rFonts w:hint="eastAsia"/>
          <w:color w:val="000000"/>
          <w:sz w:val="24"/>
          <w:szCs w:val="24"/>
        </w:rPr>
        <w:t>型工作标准传声器，在规定频率范围内测量不确定度不应超过</w:t>
      </w:r>
      <w:r>
        <w:rPr>
          <w:rFonts w:hint="eastAsia"/>
          <w:color w:val="000000"/>
          <w:sz w:val="24"/>
          <w:szCs w:val="24"/>
        </w:rPr>
        <w:t>0.</w:t>
      </w:r>
      <w:r w:rsidR="0033176A">
        <w:rPr>
          <w:color w:val="000000"/>
          <w:sz w:val="24"/>
          <w:szCs w:val="24"/>
        </w:rPr>
        <w:t>2</w:t>
      </w:r>
      <w:r>
        <w:rPr>
          <w:rFonts w:hint="eastAsia"/>
          <w:color w:val="000000"/>
          <w:sz w:val="24"/>
          <w:szCs w:val="24"/>
        </w:rPr>
        <w:t>dB (</w:t>
      </w:r>
      <w:r>
        <w:rPr>
          <w:rFonts w:hint="eastAsia"/>
          <w:i/>
          <w:color w:val="000000"/>
          <w:sz w:val="24"/>
          <w:szCs w:val="24"/>
        </w:rPr>
        <w:t>k</w:t>
      </w:r>
      <w:r>
        <w:rPr>
          <w:rFonts w:hint="eastAsia"/>
          <w:color w:val="000000"/>
          <w:sz w:val="24"/>
          <w:szCs w:val="24"/>
        </w:rPr>
        <w:t>=2)</w:t>
      </w:r>
      <w:r>
        <w:rPr>
          <w:rFonts w:hint="eastAsia"/>
          <w:color w:val="000000"/>
          <w:sz w:val="24"/>
          <w:szCs w:val="24"/>
        </w:rPr>
        <w:t>。</w:t>
      </w:r>
    </w:p>
    <w:p w14:paraId="1ACA3938" w14:textId="77777777" w:rsidR="008A4183" w:rsidRDefault="00EC2B66">
      <w:pPr>
        <w:spacing w:line="360" w:lineRule="auto"/>
        <w:ind w:firstLineChars="200" w:firstLine="480"/>
        <w:rPr>
          <w:color w:val="000000"/>
          <w:sz w:val="24"/>
          <w:szCs w:val="24"/>
        </w:rPr>
      </w:pPr>
      <w:r>
        <w:rPr>
          <w:rFonts w:hint="eastAsia"/>
          <w:color w:val="000000"/>
          <w:sz w:val="24"/>
          <w:szCs w:val="24"/>
        </w:rPr>
        <w:t>d</w:t>
      </w:r>
      <w:r>
        <w:rPr>
          <w:color w:val="000000"/>
          <w:sz w:val="24"/>
          <w:szCs w:val="24"/>
        </w:rPr>
        <w:t>)</w:t>
      </w:r>
      <w:r>
        <w:rPr>
          <w:color w:val="000000"/>
          <w:sz w:val="24"/>
          <w:szCs w:val="24"/>
        </w:rPr>
        <w:tab/>
      </w:r>
      <w:proofErr w:type="gramStart"/>
      <w:r>
        <w:rPr>
          <w:rFonts w:hint="eastAsia"/>
          <w:color w:val="000000"/>
          <w:sz w:val="24"/>
          <w:szCs w:val="24"/>
        </w:rPr>
        <w:t>声</w:t>
      </w:r>
      <w:r>
        <w:rPr>
          <w:color w:val="000000"/>
          <w:sz w:val="24"/>
          <w:szCs w:val="24"/>
        </w:rPr>
        <w:t>分析</w:t>
      </w:r>
      <w:proofErr w:type="gramEnd"/>
      <w:r>
        <w:rPr>
          <w:color w:val="000000"/>
          <w:sz w:val="24"/>
          <w:szCs w:val="24"/>
        </w:rPr>
        <w:t>仪</w:t>
      </w:r>
    </w:p>
    <w:p w14:paraId="5B01D01D" w14:textId="77777777" w:rsidR="00EC2B66" w:rsidRDefault="008A4183">
      <w:pPr>
        <w:spacing w:line="360" w:lineRule="auto"/>
        <w:ind w:firstLineChars="200" w:firstLine="480"/>
        <w:rPr>
          <w:color w:val="000000"/>
          <w:sz w:val="24"/>
          <w:szCs w:val="24"/>
        </w:rPr>
      </w:pPr>
      <w:proofErr w:type="gramStart"/>
      <w:r>
        <w:rPr>
          <w:rFonts w:hint="eastAsia"/>
          <w:color w:val="000000"/>
          <w:sz w:val="24"/>
          <w:szCs w:val="24"/>
        </w:rPr>
        <w:t>声分析</w:t>
      </w:r>
      <w:proofErr w:type="gramEnd"/>
      <w:r>
        <w:rPr>
          <w:rFonts w:hint="eastAsia"/>
          <w:color w:val="000000"/>
          <w:sz w:val="24"/>
          <w:szCs w:val="24"/>
        </w:rPr>
        <w:t>仪</w:t>
      </w:r>
      <w:r w:rsidR="00EC2B66">
        <w:rPr>
          <w:color w:val="000000"/>
          <w:sz w:val="24"/>
          <w:szCs w:val="24"/>
        </w:rPr>
        <w:t>频率范围</w:t>
      </w:r>
      <w:r w:rsidR="00EC2B66">
        <w:rPr>
          <w:rFonts w:hint="eastAsia"/>
          <w:color w:val="000000"/>
          <w:sz w:val="24"/>
          <w:szCs w:val="24"/>
        </w:rPr>
        <w:t>至少为</w:t>
      </w:r>
      <w:r w:rsidR="00EC2B66">
        <w:rPr>
          <w:rFonts w:hint="eastAsia"/>
          <w:color w:val="000000"/>
          <w:sz w:val="24"/>
          <w:szCs w:val="24"/>
        </w:rPr>
        <w:t>50 Hz</w:t>
      </w:r>
      <w:r w:rsidR="00EC2B66">
        <w:rPr>
          <w:rFonts w:hint="eastAsia"/>
          <w:color w:val="000000"/>
          <w:sz w:val="24"/>
          <w:szCs w:val="24"/>
        </w:rPr>
        <w:t>～</w:t>
      </w:r>
      <w:r w:rsidR="00EC2B66">
        <w:rPr>
          <w:rFonts w:hint="eastAsia"/>
          <w:color w:val="000000"/>
          <w:sz w:val="24"/>
          <w:szCs w:val="24"/>
        </w:rPr>
        <w:t>10kHz</w:t>
      </w:r>
      <w:r w:rsidR="00EC2B66">
        <w:rPr>
          <w:rFonts w:hint="eastAsia"/>
          <w:color w:val="000000"/>
          <w:sz w:val="24"/>
          <w:szCs w:val="24"/>
        </w:rPr>
        <w:t>，频率响应不超过±</w:t>
      </w:r>
      <w:r w:rsidR="00EC2B66">
        <w:rPr>
          <w:rFonts w:hint="eastAsia"/>
          <w:color w:val="000000"/>
          <w:sz w:val="24"/>
          <w:szCs w:val="24"/>
        </w:rPr>
        <w:t>0.</w:t>
      </w:r>
      <w:r w:rsidR="0033176A">
        <w:rPr>
          <w:color w:val="000000"/>
          <w:sz w:val="24"/>
          <w:szCs w:val="24"/>
        </w:rPr>
        <w:t>2</w:t>
      </w:r>
      <w:r w:rsidR="00EC2B66">
        <w:rPr>
          <w:rFonts w:hint="eastAsia"/>
          <w:color w:val="000000"/>
          <w:sz w:val="24"/>
          <w:szCs w:val="24"/>
        </w:rPr>
        <w:t xml:space="preserve"> dB</w:t>
      </w:r>
      <w:r w:rsidR="00EC2B66">
        <w:rPr>
          <w:rFonts w:hint="eastAsia"/>
          <w:color w:val="000000"/>
          <w:sz w:val="24"/>
          <w:szCs w:val="24"/>
        </w:rPr>
        <w:t>，频率计权性能满足</w:t>
      </w:r>
      <w:r w:rsidR="00EC2B66">
        <w:rPr>
          <w:rFonts w:hint="eastAsia"/>
          <w:color w:val="000000"/>
          <w:sz w:val="24"/>
          <w:szCs w:val="24"/>
        </w:rPr>
        <w:t>JJF 1288</w:t>
      </w:r>
      <w:r w:rsidR="00EC2B66">
        <w:rPr>
          <w:rFonts w:hint="eastAsia"/>
          <w:color w:val="000000"/>
          <w:sz w:val="24"/>
          <w:szCs w:val="24"/>
        </w:rPr>
        <w:t>—</w:t>
      </w:r>
      <w:r w:rsidR="00EC2B66">
        <w:rPr>
          <w:rFonts w:hint="eastAsia"/>
          <w:color w:val="000000"/>
          <w:sz w:val="24"/>
          <w:szCs w:val="24"/>
        </w:rPr>
        <w:t>2011</w:t>
      </w:r>
      <w:r w:rsidR="00EC2B66">
        <w:rPr>
          <w:rFonts w:hint="eastAsia"/>
          <w:color w:val="000000"/>
          <w:sz w:val="24"/>
          <w:szCs w:val="24"/>
        </w:rPr>
        <w:t>的要求。</w:t>
      </w:r>
    </w:p>
    <w:p w14:paraId="6F99E045" w14:textId="77777777" w:rsidR="00EC2B66" w:rsidRPr="004C5755" w:rsidRDefault="00EC2B66" w:rsidP="004C5755">
      <w:pPr>
        <w:ind w:left="60" w:firstLine="420"/>
        <w:rPr>
          <w:rFonts w:ascii="仿宋_GB2312" w:eastAsia="仿宋_GB2312" w:hAnsi="仿宋"/>
          <w:szCs w:val="24"/>
        </w:rPr>
      </w:pPr>
      <w:r w:rsidRPr="004C5755">
        <w:rPr>
          <w:rFonts w:ascii="仿宋_GB2312" w:eastAsia="仿宋_GB2312" w:hAnsi="仿宋" w:hint="eastAsia"/>
          <w:szCs w:val="24"/>
        </w:rPr>
        <w:t>注：</w:t>
      </w:r>
      <w:proofErr w:type="gramStart"/>
      <w:r w:rsidRPr="004C5755">
        <w:rPr>
          <w:rFonts w:ascii="仿宋_GB2312" w:eastAsia="仿宋_GB2312" w:hAnsi="仿宋" w:hint="eastAsia"/>
          <w:szCs w:val="24"/>
        </w:rPr>
        <w:t>声分析</w:t>
      </w:r>
      <w:proofErr w:type="gramEnd"/>
      <w:r w:rsidRPr="004C5755">
        <w:rPr>
          <w:rFonts w:ascii="仿宋_GB2312" w:eastAsia="仿宋_GB2312" w:hAnsi="仿宋" w:hint="eastAsia"/>
          <w:szCs w:val="24"/>
        </w:rPr>
        <w:t>仪可由带频谱分析功能的声级测量装置替代。</w:t>
      </w:r>
    </w:p>
    <w:p w14:paraId="7D3D9AF1" w14:textId="77777777" w:rsidR="00AC738D" w:rsidRDefault="00EC2B66">
      <w:pPr>
        <w:spacing w:line="360" w:lineRule="auto"/>
        <w:ind w:firstLineChars="200" w:firstLine="480"/>
        <w:rPr>
          <w:color w:val="000000"/>
          <w:sz w:val="24"/>
          <w:szCs w:val="24"/>
        </w:rPr>
      </w:pPr>
      <w:r>
        <w:rPr>
          <w:rFonts w:hint="eastAsia"/>
          <w:color w:val="000000"/>
          <w:sz w:val="24"/>
          <w:szCs w:val="24"/>
        </w:rPr>
        <w:t>e</w:t>
      </w:r>
      <w:r>
        <w:rPr>
          <w:rFonts w:hint="eastAsia"/>
          <w:color w:val="000000"/>
          <w:sz w:val="24"/>
          <w:szCs w:val="24"/>
        </w:rPr>
        <w:t>）半消声室或静音房</w:t>
      </w:r>
    </w:p>
    <w:p w14:paraId="3F6E14B3" w14:textId="77777777" w:rsidR="00EC2B66" w:rsidRDefault="00EC2B66">
      <w:pPr>
        <w:spacing w:line="360" w:lineRule="auto"/>
        <w:ind w:firstLineChars="200" w:firstLine="480"/>
        <w:rPr>
          <w:color w:val="000000"/>
          <w:sz w:val="24"/>
          <w:szCs w:val="24"/>
        </w:rPr>
      </w:pPr>
      <w:r>
        <w:rPr>
          <w:rFonts w:hint="eastAsia"/>
          <w:color w:val="000000"/>
          <w:sz w:val="24"/>
          <w:szCs w:val="24"/>
        </w:rPr>
        <w:t>自由场半径不小于测试距离的一半，自由场偏差应符合表</w:t>
      </w:r>
      <w:r>
        <w:rPr>
          <w:rFonts w:hint="eastAsia"/>
          <w:color w:val="000000"/>
          <w:sz w:val="24"/>
          <w:szCs w:val="24"/>
        </w:rPr>
        <w:t>1</w:t>
      </w:r>
      <w:r>
        <w:rPr>
          <w:rFonts w:hint="eastAsia"/>
          <w:color w:val="000000"/>
          <w:sz w:val="24"/>
          <w:szCs w:val="24"/>
        </w:rPr>
        <w:t>的要求，</w:t>
      </w:r>
      <w:r>
        <w:rPr>
          <w:rFonts w:hint="eastAsia"/>
          <w:color w:val="000000"/>
          <w:sz w:val="24"/>
          <w:szCs w:val="24"/>
        </w:rPr>
        <w:t>A</w:t>
      </w:r>
      <w:r>
        <w:rPr>
          <w:rFonts w:hint="eastAsia"/>
          <w:color w:val="000000"/>
          <w:sz w:val="24"/>
          <w:szCs w:val="24"/>
        </w:rPr>
        <w:t>计权背景噪</w:t>
      </w:r>
      <w:r>
        <w:rPr>
          <w:rFonts w:hint="eastAsia"/>
          <w:color w:val="000000"/>
          <w:sz w:val="24"/>
          <w:szCs w:val="24"/>
        </w:rPr>
        <w:lastRenderedPageBreak/>
        <w:t>声不大于</w:t>
      </w:r>
      <w:r>
        <w:rPr>
          <w:rFonts w:hint="eastAsia"/>
          <w:color w:val="000000"/>
          <w:sz w:val="24"/>
          <w:szCs w:val="24"/>
        </w:rPr>
        <w:t>30 dB</w:t>
      </w:r>
      <w:r>
        <w:rPr>
          <w:rFonts w:hint="eastAsia"/>
          <w:color w:val="000000"/>
          <w:sz w:val="24"/>
          <w:szCs w:val="24"/>
        </w:rPr>
        <w:t>。</w:t>
      </w:r>
    </w:p>
    <w:p w14:paraId="7D1CE852" w14:textId="77777777" w:rsidR="002349BE" w:rsidRDefault="002349BE">
      <w:pPr>
        <w:spacing w:line="360" w:lineRule="auto"/>
        <w:ind w:firstLineChars="200" w:firstLine="480"/>
        <w:rPr>
          <w:color w:val="000000"/>
          <w:sz w:val="24"/>
          <w:szCs w:val="24"/>
        </w:rPr>
      </w:pPr>
      <w:r>
        <w:rPr>
          <w:rFonts w:hint="eastAsia"/>
          <w:color w:val="000000"/>
          <w:sz w:val="24"/>
          <w:szCs w:val="24"/>
        </w:rPr>
        <w:t>当受试者及其座椅不在时，测量传声器在离参考点前、后；左、右；上、下</w:t>
      </w:r>
      <w:r>
        <w:rPr>
          <w:rFonts w:hint="eastAsia"/>
          <w:color w:val="000000"/>
          <w:sz w:val="24"/>
          <w:szCs w:val="24"/>
        </w:rPr>
        <w:t xml:space="preserve"> </w:t>
      </w:r>
      <w:r>
        <w:rPr>
          <w:color w:val="000000"/>
          <w:sz w:val="24"/>
          <w:szCs w:val="24"/>
        </w:rPr>
        <w:t xml:space="preserve">0.15 </w:t>
      </w:r>
      <w:r>
        <w:rPr>
          <w:rFonts w:hint="eastAsia"/>
          <w:color w:val="000000"/>
          <w:sz w:val="24"/>
          <w:szCs w:val="24"/>
        </w:rPr>
        <w:t>m</w:t>
      </w:r>
      <w:r>
        <w:rPr>
          <w:rFonts w:hint="eastAsia"/>
          <w:color w:val="000000"/>
          <w:sz w:val="24"/>
          <w:szCs w:val="24"/>
        </w:rPr>
        <w:t>各个位置测得的声压级与参考点声压级的偏差，对</w:t>
      </w:r>
      <w:r w:rsidR="00F57E89">
        <w:rPr>
          <w:rFonts w:hint="eastAsia"/>
          <w:color w:val="000000"/>
          <w:sz w:val="24"/>
          <w:szCs w:val="24"/>
        </w:rPr>
        <w:t>1</w:t>
      </w:r>
      <w:r w:rsidR="00F57E89">
        <w:rPr>
          <w:color w:val="000000"/>
          <w:sz w:val="24"/>
          <w:szCs w:val="24"/>
        </w:rPr>
        <w:t xml:space="preserve">00 </w:t>
      </w:r>
      <w:r w:rsidR="00F57E89">
        <w:rPr>
          <w:rFonts w:hint="eastAsia"/>
          <w:color w:val="000000"/>
          <w:sz w:val="24"/>
          <w:szCs w:val="24"/>
        </w:rPr>
        <w:t>Hz</w:t>
      </w:r>
      <w:r w:rsidR="0095576B">
        <w:rPr>
          <w:rFonts w:hint="eastAsia"/>
          <w:color w:val="000000"/>
          <w:sz w:val="24"/>
          <w:szCs w:val="24"/>
        </w:rPr>
        <w:t>及</w:t>
      </w:r>
      <w:r w:rsidR="00F57E89">
        <w:rPr>
          <w:rFonts w:hint="eastAsia"/>
          <w:color w:val="000000"/>
          <w:sz w:val="24"/>
          <w:szCs w:val="24"/>
        </w:rPr>
        <w:t>以下</w:t>
      </w:r>
      <w:r>
        <w:rPr>
          <w:rFonts w:hint="eastAsia"/>
          <w:color w:val="000000"/>
          <w:sz w:val="24"/>
          <w:szCs w:val="24"/>
        </w:rPr>
        <w:t>测试信号均不得超过±</w:t>
      </w:r>
      <w:r>
        <w:rPr>
          <w:rFonts w:hint="eastAsia"/>
          <w:color w:val="000000"/>
          <w:sz w:val="24"/>
          <w:szCs w:val="24"/>
        </w:rPr>
        <w:t>2</w:t>
      </w:r>
      <w:r>
        <w:rPr>
          <w:color w:val="000000"/>
          <w:sz w:val="24"/>
          <w:szCs w:val="24"/>
        </w:rPr>
        <w:t xml:space="preserve">.5 </w:t>
      </w:r>
      <w:r>
        <w:rPr>
          <w:rFonts w:hint="eastAsia"/>
          <w:color w:val="000000"/>
          <w:sz w:val="24"/>
          <w:szCs w:val="24"/>
        </w:rPr>
        <w:t>d</w:t>
      </w:r>
      <w:r>
        <w:rPr>
          <w:color w:val="000000"/>
          <w:sz w:val="24"/>
          <w:szCs w:val="24"/>
        </w:rPr>
        <w:t>B</w:t>
      </w:r>
      <w:r>
        <w:rPr>
          <w:rFonts w:hint="eastAsia"/>
          <w:color w:val="000000"/>
          <w:sz w:val="24"/>
          <w:szCs w:val="24"/>
        </w:rPr>
        <w:t>。</w:t>
      </w:r>
      <w:r w:rsidR="008D595A">
        <w:rPr>
          <w:rFonts w:hint="eastAsia"/>
          <w:color w:val="000000"/>
          <w:sz w:val="24"/>
          <w:szCs w:val="24"/>
        </w:rPr>
        <w:t>左右两端点位置间声压级的差值不超过</w:t>
      </w:r>
      <w:r w:rsidR="008D595A">
        <w:rPr>
          <w:rFonts w:hint="eastAsia"/>
          <w:color w:val="000000"/>
          <w:sz w:val="24"/>
          <w:szCs w:val="24"/>
        </w:rPr>
        <w:t>3</w:t>
      </w:r>
      <w:r w:rsidR="008D595A">
        <w:rPr>
          <w:color w:val="000000"/>
          <w:sz w:val="24"/>
          <w:szCs w:val="24"/>
        </w:rPr>
        <w:t xml:space="preserve"> </w:t>
      </w:r>
      <w:r w:rsidR="008D595A">
        <w:rPr>
          <w:rFonts w:hint="eastAsia"/>
          <w:color w:val="000000"/>
          <w:sz w:val="24"/>
          <w:szCs w:val="24"/>
        </w:rPr>
        <w:t>dB</w:t>
      </w:r>
      <w:r w:rsidR="008D595A">
        <w:rPr>
          <w:rFonts w:hint="eastAsia"/>
          <w:color w:val="000000"/>
          <w:sz w:val="24"/>
          <w:szCs w:val="24"/>
        </w:rPr>
        <w:t>，且在各个测试位置传声器的方位应保持一致。</w:t>
      </w:r>
    </w:p>
    <w:p w14:paraId="59099510" w14:textId="77777777" w:rsidR="00EC2B66" w:rsidRDefault="00EC2B66">
      <w:pPr>
        <w:spacing w:line="300" w:lineRule="auto"/>
        <w:jc w:val="center"/>
        <w:rPr>
          <w:kern w:val="0"/>
          <w:sz w:val="24"/>
          <w:szCs w:val="46"/>
        </w:rPr>
      </w:pPr>
      <w:r>
        <w:rPr>
          <w:rFonts w:hint="eastAsia"/>
          <w:kern w:val="0"/>
          <w:sz w:val="24"/>
          <w:szCs w:val="46"/>
        </w:rPr>
        <w:t>表</w:t>
      </w:r>
      <w:r>
        <w:rPr>
          <w:rFonts w:hint="eastAsia"/>
          <w:kern w:val="0"/>
          <w:sz w:val="24"/>
          <w:szCs w:val="46"/>
        </w:rPr>
        <w:t xml:space="preserve">1 </w:t>
      </w:r>
      <w:r>
        <w:rPr>
          <w:rFonts w:hint="eastAsia"/>
          <w:kern w:val="0"/>
          <w:sz w:val="24"/>
          <w:szCs w:val="46"/>
        </w:rPr>
        <w:t>自由声场最大允许误差</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56"/>
        <w:gridCol w:w="4630"/>
      </w:tblGrid>
      <w:tr w:rsidR="00EC2B66" w14:paraId="50FE5DE0" w14:textId="77777777">
        <w:tc>
          <w:tcPr>
            <w:tcW w:w="4757" w:type="dxa"/>
          </w:tcPr>
          <w:p w14:paraId="5FA869A4" w14:textId="77777777" w:rsidR="00EC2B66" w:rsidRDefault="00EC2B66">
            <w:pPr>
              <w:spacing w:line="300" w:lineRule="auto"/>
              <w:jc w:val="center"/>
              <w:rPr>
                <w:kern w:val="0"/>
                <w:sz w:val="24"/>
                <w:szCs w:val="46"/>
              </w:rPr>
            </w:pPr>
            <w:r>
              <w:rPr>
                <w:rFonts w:hint="eastAsia"/>
                <w:sz w:val="24"/>
              </w:rPr>
              <w:t>1/3</w:t>
            </w:r>
            <w:r>
              <w:rPr>
                <w:rFonts w:hint="eastAsia"/>
                <w:sz w:val="24"/>
              </w:rPr>
              <w:t>倍频程中心频率</w:t>
            </w:r>
            <w:r>
              <w:rPr>
                <w:rFonts w:hint="eastAsia"/>
                <w:sz w:val="24"/>
              </w:rPr>
              <w:t>/Hz</w:t>
            </w:r>
          </w:p>
        </w:tc>
        <w:tc>
          <w:tcPr>
            <w:tcW w:w="4757" w:type="dxa"/>
          </w:tcPr>
          <w:p w14:paraId="5AE9A8D2" w14:textId="77777777" w:rsidR="00EC2B66" w:rsidRDefault="00EC2B66">
            <w:pPr>
              <w:spacing w:line="300" w:lineRule="auto"/>
              <w:jc w:val="center"/>
              <w:rPr>
                <w:kern w:val="0"/>
                <w:sz w:val="24"/>
                <w:szCs w:val="46"/>
              </w:rPr>
            </w:pPr>
            <w:r>
              <w:rPr>
                <w:rFonts w:hint="eastAsia"/>
                <w:sz w:val="24"/>
              </w:rPr>
              <w:t>最大允许误差</w:t>
            </w:r>
            <w:r>
              <w:rPr>
                <w:rFonts w:hint="eastAsia"/>
                <w:sz w:val="24"/>
              </w:rPr>
              <w:t>/dB</w:t>
            </w:r>
          </w:p>
        </w:tc>
      </w:tr>
      <w:tr w:rsidR="00EC2B66" w14:paraId="1BA97063" w14:textId="77777777">
        <w:tc>
          <w:tcPr>
            <w:tcW w:w="4757" w:type="dxa"/>
          </w:tcPr>
          <w:p w14:paraId="49642F32" w14:textId="77777777" w:rsidR="00EC2B66" w:rsidRDefault="00EC2B66">
            <w:pPr>
              <w:spacing w:line="300" w:lineRule="auto"/>
              <w:jc w:val="center"/>
              <w:rPr>
                <w:kern w:val="0"/>
                <w:sz w:val="24"/>
                <w:szCs w:val="46"/>
              </w:rPr>
            </w:pPr>
            <w:r>
              <w:rPr>
                <w:rFonts w:hint="eastAsia"/>
                <w:sz w:val="24"/>
              </w:rPr>
              <w:t>100~630</w:t>
            </w:r>
          </w:p>
        </w:tc>
        <w:tc>
          <w:tcPr>
            <w:tcW w:w="4757" w:type="dxa"/>
          </w:tcPr>
          <w:p w14:paraId="23735C52" w14:textId="77777777" w:rsidR="00EC2B66" w:rsidRDefault="00EC2B66">
            <w:pPr>
              <w:spacing w:line="300" w:lineRule="auto"/>
              <w:jc w:val="center"/>
              <w:rPr>
                <w:kern w:val="0"/>
                <w:sz w:val="24"/>
                <w:szCs w:val="46"/>
              </w:rPr>
            </w:pPr>
            <w:r>
              <w:rPr>
                <w:rFonts w:hint="eastAsia"/>
                <w:sz w:val="24"/>
              </w:rPr>
              <w:t>±</w:t>
            </w:r>
            <w:r>
              <w:rPr>
                <w:rFonts w:hint="eastAsia"/>
                <w:sz w:val="24"/>
              </w:rPr>
              <w:t>2.5</w:t>
            </w:r>
          </w:p>
        </w:tc>
      </w:tr>
      <w:tr w:rsidR="00EC2B66" w14:paraId="67172D30" w14:textId="77777777">
        <w:tc>
          <w:tcPr>
            <w:tcW w:w="4757" w:type="dxa"/>
          </w:tcPr>
          <w:p w14:paraId="4E493B17" w14:textId="77777777" w:rsidR="00EC2B66" w:rsidRDefault="00EC2B66">
            <w:pPr>
              <w:spacing w:line="300" w:lineRule="auto"/>
              <w:jc w:val="center"/>
              <w:rPr>
                <w:kern w:val="0"/>
                <w:sz w:val="24"/>
                <w:szCs w:val="46"/>
              </w:rPr>
            </w:pPr>
            <w:r>
              <w:rPr>
                <w:rFonts w:hint="eastAsia"/>
                <w:sz w:val="24"/>
              </w:rPr>
              <w:t>800~5000</w:t>
            </w:r>
          </w:p>
        </w:tc>
        <w:tc>
          <w:tcPr>
            <w:tcW w:w="4757" w:type="dxa"/>
          </w:tcPr>
          <w:p w14:paraId="6A6CB2E0" w14:textId="77777777" w:rsidR="00EC2B66" w:rsidRDefault="00EC2B66">
            <w:pPr>
              <w:spacing w:line="300" w:lineRule="auto"/>
              <w:jc w:val="center"/>
              <w:rPr>
                <w:kern w:val="0"/>
                <w:sz w:val="24"/>
                <w:szCs w:val="46"/>
              </w:rPr>
            </w:pPr>
            <w:r>
              <w:rPr>
                <w:rFonts w:hint="eastAsia"/>
                <w:sz w:val="24"/>
              </w:rPr>
              <w:t>±</w:t>
            </w:r>
            <w:r>
              <w:rPr>
                <w:rFonts w:hint="eastAsia"/>
                <w:sz w:val="24"/>
              </w:rPr>
              <w:t>2.0</w:t>
            </w:r>
          </w:p>
        </w:tc>
      </w:tr>
      <w:tr w:rsidR="00EC2B66" w14:paraId="11ECDEA3" w14:textId="77777777">
        <w:tc>
          <w:tcPr>
            <w:tcW w:w="4757" w:type="dxa"/>
          </w:tcPr>
          <w:p w14:paraId="7F2D8744" w14:textId="77777777" w:rsidR="00EC2B66" w:rsidRDefault="00EC2B66">
            <w:pPr>
              <w:spacing w:line="300" w:lineRule="auto"/>
              <w:jc w:val="center"/>
              <w:rPr>
                <w:kern w:val="0"/>
                <w:sz w:val="24"/>
                <w:szCs w:val="46"/>
              </w:rPr>
            </w:pPr>
            <w:r>
              <w:rPr>
                <w:rFonts w:hint="eastAsia"/>
                <w:sz w:val="24"/>
              </w:rPr>
              <w:t>6300~20000</w:t>
            </w:r>
          </w:p>
        </w:tc>
        <w:tc>
          <w:tcPr>
            <w:tcW w:w="4757" w:type="dxa"/>
          </w:tcPr>
          <w:p w14:paraId="10AB2D13" w14:textId="77777777" w:rsidR="00EC2B66" w:rsidRDefault="00EC2B66">
            <w:pPr>
              <w:spacing w:line="300" w:lineRule="auto"/>
              <w:jc w:val="center"/>
              <w:rPr>
                <w:kern w:val="0"/>
                <w:sz w:val="24"/>
                <w:szCs w:val="46"/>
              </w:rPr>
            </w:pPr>
            <w:r>
              <w:rPr>
                <w:rFonts w:hint="eastAsia"/>
                <w:sz w:val="24"/>
              </w:rPr>
              <w:t>±</w:t>
            </w:r>
            <w:r>
              <w:rPr>
                <w:rFonts w:hint="eastAsia"/>
                <w:sz w:val="24"/>
              </w:rPr>
              <w:t>3.0</w:t>
            </w:r>
          </w:p>
        </w:tc>
      </w:tr>
    </w:tbl>
    <w:p w14:paraId="4725D78D" w14:textId="77777777" w:rsidR="00EC2B66" w:rsidRDefault="00EC2B66" w:rsidP="00B942C8">
      <w:pPr>
        <w:rPr>
          <w:rFonts w:eastAsia="仿宋_GB2312"/>
          <w:bCs/>
          <w:color w:val="000000"/>
          <w:szCs w:val="24"/>
        </w:rPr>
      </w:pPr>
      <w:bookmarkStart w:id="81" w:name="_Toc362447080"/>
      <w:bookmarkStart w:id="82" w:name="_Toc361151639"/>
      <w:bookmarkStart w:id="83" w:name="_Toc361066001"/>
      <w:bookmarkStart w:id="84" w:name="_Toc361051405"/>
      <w:r>
        <w:rPr>
          <w:rFonts w:eastAsia="仿宋_GB2312" w:hint="eastAsia"/>
          <w:bCs/>
          <w:color w:val="000000"/>
          <w:szCs w:val="24"/>
        </w:rPr>
        <w:t>注：在半消声室和消声室中选择时，优先选用半消声室进行测试，下面以半消声测试说明。</w:t>
      </w:r>
    </w:p>
    <w:p w14:paraId="031A063B" w14:textId="77777777" w:rsidR="00EC2B66" w:rsidRDefault="00EC2B66">
      <w:pPr>
        <w:pStyle w:val="2"/>
        <w:rPr>
          <w:b/>
          <w:color w:val="000000"/>
          <w:szCs w:val="24"/>
          <w:lang w:val="zh-CN"/>
        </w:rPr>
      </w:pPr>
      <w:bookmarkStart w:id="85" w:name="_Toc139783637"/>
      <w:r>
        <w:rPr>
          <w:b/>
          <w:color w:val="000000"/>
          <w:szCs w:val="24"/>
          <w:lang w:val="zh-CN"/>
        </w:rPr>
        <w:t xml:space="preserve">7  </w:t>
      </w:r>
      <w:r>
        <w:rPr>
          <w:rFonts w:hAnsi="黑体" w:hint="eastAsia"/>
          <w:bCs w:val="0"/>
          <w:color w:val="000000"/>
          <w:szCs w:val="24"/>
          <w:lang w:val="zh-CN"/>
        </w:rPr>
        <w:t>测试</w:t>
      </w:r>
      <w:r>
        <w:rPr>
          <w:rFonts w:hAnsi="黑体"/>
          <w:bCs w:val="0"/>
          <w:color w:val="000000"/>
          <w:szCs w:val="24"/>
          <w:lang w:val="zh-CN"/>
        </w:rPr>
        <w:t>项目和</w:t>
      </w:r>
      <w:r>
        <w:rPr>
          <w:rFonts w:hAnsi="黑体" w:hint="eastAsia"/>
          <w:bCs w:val="0"/>
          <w:color w:val="000000"/>
          <w:szCs w:val="24"/>
          <w:lang w:val="zh-CN"/>
        </w:rPr>
        <w:t>测试</w:t>
      </w:r>
      <w:r>
        <w:rPr>
          <w:rFonts w:hAnsi="黑体"/>
          <w:bCs w:val="0"/>
          <w:color w:val="000000"/>
          <w:szCs w:val="24"/>
          <w:lang w:val="zh-CN"/>
        </w:rPr>
        <w:t>方法</w:t>
      </w:r>
      <w:bookmarkEnd w:id="81"/>
      <w:bookmarkEnd w:id="82"/>
      <w:bookmarkEnd w:id="83"/>
      <w:bookmarkEnd w:id="84"/>
      <w:bookmarkEnd w:id="85"/>
    </w:p>
    <w:p w14:paraId="186DB0D2" w14:textId="77777777" w:rsidR="00EC2B66" w:rsidRDefault="00EC2B66">
      <w:pPr>
        <w:pStyle w:val="3"/>
      </w:pPr>
      <w:bookmarkStart w:id="86" w:name="_Toc362447081"/>
      <w:bookmarkStart w:id="87" w:name="_Toc361151640"/>
      <w:bookmarkStart w:id="88" w:name="_Toc361066002"/>
      <w:bookmarkStart w:id="89" w:name="_Toc361051406"/>
      <w:bookmarkStart w:id="90" w:name="_Toc139783638"/>
      <w:r>
        <w:t xml:space="preserve">7.1  </w:t>
      </w:r>
      <w:r>
        <w:rPr>
          <w:rFonts w:hint="eastAsia"/>
        </w:rPr>
        <w:t>测试</w:t>
      </w:r>
      <w:r>
        <w:t>项目</w:t>
      </w:r>
      <w:bookmarkEnd w:id="86"/>
      <w:bookmarkEnd w:id="87"/>
      <w:bookmarkEnd w:id="88"/>
      <w:bookmarkEnd w:id="89"/>
      <w:bookmarkEnd w:id="90"/>
    </w:p>
    <w:p w14:paraId="43252249" w14:textId="77777777" w:rsidR="00EC2B66" w:rsidRDefault="003A32C5" w:rsidP="00356A0D">
      <w:pPr>
        <w:spacing w:line="360" w:lineRule="auto"/>
        <w:ind w:firstLineChars="300" w:firstLine="720"/>
        <w:rPr>
          <w:color w:val="000000"/>
          <w:sz w:val="24"/>
          <w:szCs w:val="24"/>
        </w:rPr>
      </w:pPr>
      <w:r>
        <w:rPr>
          <w:rFonts w:hint="eastAsia"/>
          <w:sz w:val="24"/>
          <w:szCs w:val="24"/>
        </w:rPr>
        <w:t>有源降噪耳机</w:t>
      </w:r>
      <w:r w:rsidR="00EC2B66">
        <w:rPr>
          <w:color w:val="000000"/>
          <w:sz w:val="24"/>
          <w:szCs w:val="24"/>
        </w:rPr>
        <w:t>的</w:t>
      </w:r>
      <w:r w:rsidR="00EC2B66">
        <w:rPr>
          <w:rFonts w:hint="eastAsia"/>
          <w:color w:val="000000"/>
          <w:sz w:val="24"/>
          <w:szCs w:val="24"/>
        </w:rPr>
        <w:t>测试</w:t>
      </w:r>
      <w:r w:rsidR="00EC2B66">
        <w:rPr>
          <w:color w:val="000000"/>
          <w:sz w:val="24"/>
          <w:szCs w:val="24"/>
        </w:rPr>
        <w:t>项目见表</w:t>
      </w:r>
      <w:r w:rsidR="00EC2B66">
        <w:rPr>
          <w:rFonts w:hint="eastAsia"/>
          <w:color w:val="000000"/>
          <w:sz w:val="24"/>
          <w:szCs w:val="24"/>
        </w:rPr>
        <w:t>2</w:t>
      </w:r>
      <w:r w:rsidR="00EC2B66">
        <w:rPr>
          <w:color w:val="000000"/>
          <w:sz w:val="24"/>
          <w:szCs w:val="24"/>
        </w:rPr>
        <w:t>。</w:t>
      </w:r>
    </w:p>
    <w:p w14:paraId="02A12BA1" w14:textId="77777777" w:rsidR="00EC2B66" w:rsidRDefault="00EC2B66">
      <w:pPr>
        <w:jc w:val="center"/>
        <w:rPr>
          <w:rFonts w:eastAsia="黑体"/>
          <w:color w:val="000000"/>
          <w:szCs w:val="21"/>
        </w:rPr>
      </w:pPr>
      <w:r w:rsidRPr="00DD6F51">
        <w:rPr>
          <w:sz w:val="24"/>
          <w:szCs w:val="24"/>
        </w:rPr>
        <w:t>表</w:t>
      </w:r>
      <w:r w:rsidRPr="00DD6F51">
        <w:rPr>
          <w:rFonts w:hint="eastAsia"/>
          <w:sz w:val="24"/>
          <w:szCs w:val="24"/>
        </w:rPr>
        <w:t>2</w:t>
      </w:r>
      <w:r w:rsidR="0063573A">
        <w:rPr>
          <w:rFonts w:hint="eastAsia"/>
          <w:sz w:val="24"/>
          <w:szCs w:val="24"/>
        </w:rPr>
        <w:t>有源降噪耳机</w:t>
      </w:r>
      <w:r w:rsidRPr="00C31051">
        <w:rPr>
          <w:rFonts w:hint="eastAsia"/>
          <w:sz w:val="24"/>
          <w:szCs w:val="24"/>
        </w:rPr>
        <w:t>测试</w:t>
      </w:r>
      <w:r w:rsidRPr="00C31051">
        <w:rPr>
          <w:sz w:val="24"/>
          <w:szCs w:val="24"/>
        </w:rPr>
        <w:t>项目一览表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01"/>
        <w:gridCol w:w="3103"/>
        <w:gridCol w:w="2000"/>
        <w:gridCol w:w="2318"/>
      </w:tblGrid>
      <w:tr w:rsidR="00EC2B66" w14:paraId="513CEE6D" w14:textId="77777777">
        <w:trPr>
          <w:trHeight w:hRule="exact" w:val="454"/>
          <w:jc w:val="center"/>
        </w:trPr>
        <w:tc>
          <w:tcPr>
            <w:tcW w:w="1101" w:type="dxa"/>
            <w:vAlign w:val="center"/>
          </w:tcPr>
          <w:p w14:paraId="7C13828C" w14:textId="77777777" w:rsidR="00EC2B66" w:rsidRDefault="00EC2B66">
            <w:pPr>
              <w:jc w:val="center"/>
              <w:rPr>
                <w:color w:val="000000"/>
                <w:szCs w:val="21"/>
              </w:rPr>
            </w:pPr>
            <w:bookmarkStart w:id="91" w:name="OLE_LINK81"/>
            <w:bookmarkStart w:id="92" w:name="OLE_LINK67"/>
            <w:r>
              <w:rPr>
                <w:color w:val="000000"/>
                <w:szCs w:val="21"/>
              </w:rPr>
              <w:t>序号</w:t>
            </w:r>
          </w:p>
        </w:tc>
        <w:tc>
          <w:tcPr>
            <w:tcW w:w="3103" w:type="dxa"/>
            <w:vAlign w:val="center"/>
          </w:tcPr>
          <w:p w14:paraId="13842482" w14:textId="77777777" w:rsidR="00EC2B66" w:rsidRDefault="00EC2B66">
            <w:pPr>
              <w:jc w:val="center"/>
              <w:rPr>
                <w:color w:val="000000"/>
                <w:szCs w:val="21"/>
              </w:rPr>
            </w:pPr>
            <w:r>
              <w:rPr>
                <w:color w:val="000000"/>
                <w:szCs w:val="21"/>
              </w:rPr>
              <w:t>项目名称</w:t>
            </w:r>
          </w:p>
        </w:tc>
        <w:tc>
          <w:tcPr>
            <w:tcW w:w="2000" w:type="dxa"/>
            <w:vAlign w:val="center"/>
          </w:tcPr>
          <w:p w14:paraId="4F794C25" w14:textId="77777777" w:rsidR="00EC2B66" w:rsidRDefault="00EC2B66">
            <w:pPr>
              <w:jc w:val="center"/>
              <w:rPr>
                <w:color w:val="000000"/>
                <w:szCs w:val="21"/>
              </w:rPr>
            </w:pPr>
            <w:r>
              <w:rPr>
                <w:color w:val="000000"/>
                <w:szCs w:val="21"/>
              </w:rPr>
              <w:t>计量特性条款号</w:t>
            </w:r>
          </w:p>
        </w:tc>
        <w:tc>
          <w:tcPr>
            <w:tcW w:w="2318" w:type="dxa"/>
            <w:vAlign w:val="center"/>
          </w:tcPr>
          <w:p w14:paraId="7B6AF4C4" w14:textId="77777777" w:rsidR="00EC2B66" w:rsidRDefault="00EC2B66">
            <w:pPr>
              <w:jc w:val="center"/>
              <w:rPr>
                <w:color w:val="000000"/>
                <w:szCs w:val="21"/>
              </w:rPr>
            </w:pPr>
            <w:r>
              <w:rPr>
                <w:rFonts w:hint="eastAsia"/>
                <w:color w:val="000000"/>
                <w:szCs w:val="21"/>
              </w:rPr>
              <w:t>测试</w:t>
            </w:r>
            <w:r>
              <w:rPr>
                <w:color w:val="000000"/>
                <w:szCs w:val="21"/>
              </w:rPr>
              <w:t>方法条款号</w:t>
            </w:r>
          </w:p>
        </w:tc>
      </w:tr>
      <w:tr w:rsidR="00EC2B66" w14:paraId="70D025D9" w14:textId="77777777">
        <w:trPr>
          <w:trHeight w:hRule="exact" w:val="454"/>
          <w:jc w:val="center"/>
        </w:trPr>
        <w:tc>
          <w:tcPr>
            <w:tcW w:w="1101" w:type="dxa"/>
            <w:vAlign w:val="center"/>
          </w:tcPr>
          <w:p w14:paraId="2993A2BE" w14:textId="77777777" w:rsidR="00EC2B66" w:rsidRDefault="00EC2B66">
            <w:pPr>
              <w:jc w:val="center"/>
              <w:rPr>
                <w:color w:val="000000"/>
                <w:szCs w:val="21"/>
              </w:rPr>
            </w:pPr>
            <w:r>
              <w:rPr>
                <w:color w:val="000000"/>
                <w:szCs w:val="21"/>
              </w:rPr>
              <w:t>1</w:t>
            </w:r>
          </w:p>
        </w:tc>
        <w:tc>
          <w:tcPr>
            <w:tcW w:w="3103" w:type="dxa"/>
            <w:vAlign w:val="center"/>
          </w:tcPr>
          <w:p w14:paraId="1FD71004" w14:textId="77777777" w:rsidR="00EC2B66" w:rsidRDefault="00EC2B66">
            <w:pPr>
              <w:jc w:val="center"/>
              <w:rPr>
                <w:color w:val="000000"/>
                <w:szCs w:val="21"/>
              </w:rPr>
            </w:pPr>
            <w:r>
              <w:rPr>
                <w:rFonts w:hint="eastAsia"/>
              </w:rPr>
              <w:t>有源插入损耗</w:t>
            </w:r>
          </w:p>
        </w:tc>
        <w:tc>
          <w:tcPr>
            <w:tcW w:w="2000" w:type="dxa"/>
            <w:vAlign w:val="center"/>
          </w:tcPr>
          <w:p w14:paraId="188E3DC0" w14:textId="77777777" w:rsidR="00EC2B66" w:rsidRDefault="00EC2B66">
            <w:pPr>
              <w:jc w:val="center"/>
              <w:rPr>
                <w:color w:val="000000"/>
                <w:szCs w:val="21"/>
              </w:rPr>
            </w:pPr>
            <w:r>
              <w:rPr>
                <w:rFonts w:hint="eastAsia"/>
                <w:color w:val="000000"/>
                <w:szCs w:val="21"/>
              </w:rPr>
              <w:t>5.1</w:t>
            </w:r>
          </w:p>
        </w:tc>
        <w:tc>
          <w:tcPr>
            <w:tcW w:w="2318" w:type="dxa"/>
            <w:vAlign w:val="center"/>
          </w:tcPr>
          <w:p w14:paraId="23E3AF7D" w14:textId="77777777" w:rsidR="00EC2B66" w:rsidRDefault="00EC2B66">
            <w:pPr>
              <w:jc w:val="center"/>
              <w:rPr>
                <w:color w:val="000000"/>
                <w:szCs w:val="21"/>
              </w:rPr>
            </w:pPr>
            <w:r>
              <w:rPr>
                <w:rFonts w:hint="eastAsia"/>
                <w:color w:val="000000"/>
                <w:szCs w:val="21"/>
              </w:rPr>
              <w:t>7.2.1</w:t>
            </w:r>
          </w:p>
        </w:tc>
      </w:tr>
      <w:tr w:rsidR="00EC2B66" w14:paraId="2F36E5B2" w14:textId="77777777">
        <w:trPr>
          <w:trHeight w:hRule="exact" w:val="454"/>
          <w:jc w:val="center"/>
        </w:trPr>
        <w:tc>
          <w:tcPr>
            <w:tcW w:w="1101" w:type="dxa"/>
            <w:vAlign w:val="center"/>
          </w:tcPr>
          <w:p w14:paraId="7C48F50F" w14:textId="77777777" w:rsidR="00EC2B66" w:rsidRDefault="00EC2B66">
            <w:pPr>
              <w:jc w:val="center"/>
              <w:rPr>
                <w:color w:val="000000"/>
                <w:szCs w:val="21"/>
              </w:rPr>
            </w:pPr>
            <w:r>
              <w:rPr>
                <w:color w:val="000000"/>
                <w:szCs w:val="21"/>
              </w:rPr>
              <w:t>2</w:t>
            </w:r>
          </w:p>
        </w:tc>
        <w:tc>
          <w:tcPr>
            <w:tcW w:w="3103" w:type="dxa"/>
            <w:vAlign w:val="center"/>
          </w:tcPr>
          <w:p w14:paraId="15EE2AC6" w14:textId="77777777" w:rsidR="00EC2B66" w:rsidRDefault="00EC2B66">
            <w:pPr>
              <w:jc w:val="center"/>
              <w:rPr>
                <w:color w:val="000000"/>
                <w:szCs w:val="21"/>
              </w:rPr>
            </w:pPr>
            <w:r>
              <w:rPr>
                <w:rFonts w:hint="eastAsia"/>
              </w:rPr>
              <w:t>总插入损耗</w:t>
            </w:r>
          </w:p>
        </w:tc>
        <w:tc>
          <w:tcPr>
            <w:tcW w:w="2000" w:type="dxa"/>
            <w:vAlign w:val="center"/>
          </w:tcPr>
          <w:p w14:paraId="6CEBBE2D" w14:textId="77777777" w:rsidR="00EC2B66" w:rsidRDefault="00EC2B66">
            <w:pPr>
              <w:jc w:val="center"/>
              <w:rPr>
                <w:color w:val="000000"/>
                <w:szCs w:val="21"/>
              </w:rPr>
            </w:pPr>
            <w:r>
              <w:rPr>
                <w:rFonts w:hint="eastAsia"/>
                <w:color w:val="000000"/>
                <w:szCs w:val="21"/>
              </w:rPr>
              <w:t>5.2</w:t>
            </w:r>
          </w:p>
        </w:tc>
        <w:tc>
          <w:tcPr>
            <w:tcW w:w="2318" w:type="dxa"/>
            <w:vAlign w:val="center"/>
          </w:tcPr>
          <w:p w14:paraId="2AEBB2CB" w14:textId="77777777" w:rsidR="00EC2B66" w:rsidRDefault="00EC2B66">
            <w:pPr>
              <w:jc w:val="center"/>
              <w:rPr>
                <w:color w:val="000000"/>
                <w:szCs w:val="21"/>
              </w:rPr>
            </w:pPr>
            <w:r>
              <w:rPr>
                <w:rFonts w:hint="eastAsia"/>
                <w:color w:val="000000"/>
                <w:szCs w:val="21"/>
              </w:rPr>
              <w:t>7.2.2</w:t>
            </w:r>
          </w:p>
        </w:tc>
      </w:tr>
      <w:tr w:rsidR="00EC2B66" w14:paraId="04636B4D" w14:textId="77777777">
        <w:trPr>
          <w:trHeight w:hRule="exact" w:val="454"/>
          <w:jc w:val="center"/>
        </w:trPr>
        <w:tc>
          <w:tcPr>
            <w:tcW w:w="1101" w:type="dxa"/>
            <w:vAlign w:val="center"/>
          </w:tcPr>
          <w:p w14:paraId="6816B03C" w14:textId="77777777" w:rsidR="00EC2B66" w:rsidRDefault="00EC2B66">
            <w:pPr>
              <w:jc w:val="center"/>
              <w:rPr>
                <w:color w:val="000000"/>
                <w:szCs w:val="21"/>
              </w:rPr>
            </w:pPr>
            <w:bookmarkStart w:id="93" w:name="_Toc362447082"/>
            <w:bookmarkStart w:id="94" w:name="_Toc361151641"/>
            <w:bookmarkStart w:id="95" w:name="_Toc361066003"/>
            <w:bookmarkStart w:id="96" w:name="_Toc361051407"/>
            <w:r>
              <w:rPr>
                <w:rFonts w:hint="eastAsia"/>
                <w:color w:val="000000"/>
                <w:szCs w:val="21"/>
              </w:rPr>
              <w:t>3</w:t>
            </w:r>
          </w:p>
        </w:tc>
        <w:tc>
          <w:tcPr>
            <w:tcW w:w="3103" w:type="dxa"/>
            <w:vAlign w:val="center"/>
          </w:tcPr>
          <w:p w14:paraId="4973CE14" w14:textId="77777777" w:rsidR="00EC2B66" w:rsidRDefault="00EC2B66">
            <w:pPr>
              <w:jc w:val="center"/>
              <w:rPr>
                <w:color w:val="000000"/>
                <w:szCs w:val="21"/>
              </w:rPr>
            </w:pPr>
            <w:r>
              <w:rPr>
                <w:rFonts w:hint="eastAsia"/>
                <w:color w:val="000000"/>
                <w:szCs w:val="21"/>
              </w:rPr>
              <w:t>单值评定量</w:t>
            </w:r>
          </w:p>
        </w:tc>
        <w:tc>
          <w:tcPr>
            <w:tcW w:w="2000" w:type="dxa"/>
            <w:vAlign w:val="center"/>
          </w:tcPr>
          <w:p w14:paraId="7AB5BEC3" w14:textId="77777777" w:rsidR="00EC2B66" w:rsidRDefault="00EC2B66">
            <w:pPr>
              <w:jc w:val="center"/>
              <w:rPr>
                <w:color w:val="000000"/>
                <w:szCs w:val="21"/>
              </w:rPr>
            </w:pPr>
            <w:r>
              <w:rPr>
                <w:rFonts w:hint="eastAsia"/>
                <w:color w:val="000000"/>
                <w:szCs w:val="21"/>
              </w:rPr>
              <w:t>5.3</w:t>
            </w:r>
          </w:p>
        </w:tc>
        <w:tc>
          <w:tcPr>
            <w:tcW w:w="2318" w:type="dxa"/>
            <w:vAlign w:val="center"/>
          </w:tcPr>
          <w:p w14:paraId="29643574" w14:textId="77777777" w:rsidR="00EC2B66" w:rsidRDefault="00EC2B66">
            <w:pPr>
              <w:jc w:val="center"/>
              <w:rPr>
                <w:color w:val="000000"/>
                <w:szCs w:val="21"/>
              </w:rPr>
            </w:pPr>
            <w:r>
              <w:rPr>
                <w:rFonts w:hint="eastAsia"/>
                <w:color w:val="000000"/>
                <w:szCs w:val="21"/>
              </w:rPr>
              <w:t>7.2.3</w:t>
            </w:r>
          </w:p>
        </w:tc>
      </w:tr>
    </w:tbl>
    <w:p w14:paraId="37645E91" w14:textId="77777777" w:rsidR="00EC2B66" w:rsidRDefault="00EC2B66">
      <w:pPr>
        <w:pStyle w:val="3"/>
      </w:pPr>
      <w:bookmarkStart w:id="97" w:name="_Toc139783639"/>
      <w:bookmarkEnd w:id="91"/>
      <w:bookmarkEnd w:id="92"/>
      <w:r>
        <w:t xml:space="preserve">7.2  </w:t>
      </w:r>
      <w:r>
        <w:rPr>
          <w:rFonts w:hint="eastAsia"/>
        </w:rPr>
        <w:t>测试</w:t>
      </w:r>
      <w:r>
        <w:t>方法</w:t>
      </w:r>
      <w:bookmarkEnd w:id="93"/>
      <w:bookmarkEnd w:id="94"/>
      <w:bookmarkEnd w:id="95"/>
      <w:bookmarkEnd w:id="96"/>
      <w:bookmarkEnd w:id="97"/>
    </w:p>
    <w:p w14:paraId="208CBA5E" w14:textId="77777777" w:rsidR="00EC2B66" w:rsidRDefault="00EC2B66">
      <w:pPr>
        <w:adjustRightInd w:val="0"/>
        <w:snapToGrid w:val="0"/>
        <w:spacing w:line="360" w:lineRule="auto"/>
        <w:jc w:val="left"/>
        <w:rPr>
          <w:rFonts w:hAnsi="宋体"/>
          <w:sz w:val="24"/>
        </w:rPr>
      </w:pPr>
      <w:bookmarkStart w:id="98" w:name="_Toc361051409"/>
      <w:r>
        <w:rPr>
          <w:rFonts w:hAnsi="宋体" w:hint="eastAsia"/>
          <w:sz w:val="24"/>
        </w:rPr>
        <w:t xml:space="preserve">7.2.1  </w:t>
      </w:r>
      <w:r>
        <w:rPr>
          <w:rFonts w:hAnsi="宋体" w:hint="eastAsia"/>
          <w:sz w:val="24"/>
        </w:rPr>
        <w:t>有源插入损耗</w:t>
      </w:r>
    </w:p>
    <w:p w14:paraId="04E670F2" w14:textId="78361B9D" w:rsidR="00067E9C" w:rsidRDefault="00067E9C">
      <w:pPr>
        <w:adjustRightInd w:val="0"/>
        <w:snapToGrid w:val="0"/>
        <w:spacing w:line="360" w:lineRule="auto"/>
        <w:jc w:val="left"/>
        <w:rPr>
          <w:rFonts w:hAnsi="宋体"/>
          <w:sz w:val="24"/>
        </w:rPr>
      </w:pPr>
      <w:r>
        <w:rPr>
          <w:rFonts w:hAnsi="宋体"/>
          <w:sz w:val="24"/>
        </w:rPr>
        <w:tab/>
      </w:r>
      <w:r>
        <w:rPr>
          <w:rFonts w:hAnsi="宋体" w:hint="eastAsia"/>
          <w:sz w:val="24"/>
        </w:rPr>
        <w:t>测试设备连接框如图</w:t>
      </w:r>
      <w:r>
        <w:rPr>
          <w:rFonts w:hAnsi="宋体" w:hint="eastAsia"/>
          <w:sz w:val="24"/>
        </w:rPr>
        <w:t>1</w:t>
      </w:r>
      <w:r>
        <w:rPr>
          <w:rFonts w:hAnsi="宋体" w:hint="eastAsia"/>
          <w:sz w:val="24"/>
        </w:rPr>
        <w:t>所示。</w:t>
      </w:r>
      <w:r w:rsidR="00DD6F51">
        <w:rPr>
          <w:rFonts w:hAnsi="宋体" w:hint="eastAsia"/>
          <w:sz w:val="24"/>
        </w:rPr>
        <w:t>测试前应按照</w:t>
      </w:r>
      <w:proofErr w:type="gramStart"/>
      <w:r w:rsidR="00DD6F51">
        <w:rPr>
          <w:rFonts w:hAnsi="宋体" w:hint="eastAsia"/>
          <w:sz w:val="24"/>
        </w:rPr>
        <w:t>真耳分析</w:t>
      </w:r>
      <w:proofErr w:type="gramEnd"/>
      <w:r w:rsidR="00DD6F51">
        <w:rPr>
          <w:rFonts w:hAnsi="宋体" w:hint="eastAsia"/>
          <w:sz w:val="24"/>
        </w:rPr>
        <w:t>仪的使用说明对参考麦克风和探测麦克风</w:t>
      </w:r>
      <w:r w:rsidR="00B342AB">
        <w:rPr>
          <w:rFonts w:hAnsi="宋体" w:hint="eastAsia"/>
          <w:sz w:val="24"/>
        </w:rPr>
        <w:t>进行自校准。</w:t>
      </w:r>
      <w:proofErr w:type="gramStart"/>
      <w:r w:rsidR="00451705">
        <w:rPr>
          <w:rFonts w:hAnsi="宋体" w:hint="eastAsia"/>
          <w:sz w:val="24"/>
        </w:rPr>
        <w:t>真耳分析</w:t>
      </w:r>
      <w:proofErr w:type="gramEnd"/>
      <w:r w:rsidR="00451705">
        <w:rPr>
          <w:rFonts w:hAnsi="宋体" w:hint="eastAsia"/>
          <w:sz w:val="24"/>
        </w:rPr>
        <w:t>仪测量耳道内声压级时，</w:t>
      </w:r>
      <w:r w:rsidR="00505B9C">
        <w:rPr>
          <w:rFonts w:hAnsi="宋体" w:hint="eastAsia"/>
          <w:sz w:val="24"/>
        </w:rPr>
        <w:t>测试时间应满足式（</w:t>
      </w:r>
      <w:r w:rsidR="00505B9C">
        <w:rPr>
          <w:rFonts w:hAnsi="宋体" w:hint="eastAsia"/>
          <w:sz w:val="24"/>
        </w:rPr>
        <w:t>1</w:t>
      </w:r>
      <w:r w:rsidR="00505B9C">
        <w:rPr>
          <w:rFonts w:hAnsi="宋体" w:hint="eastAsia"/>
          <w:sz w:val="24"/>
        </w:rPr>
        <w:t>）所规定的平均时间：</w:t>
      </w:r>
    </w:p>
    <w:p w14:paraId="1A4FCE2B" w14:textId="656B6F65" w:rsidR="00505B9C" w:rsidRDefault="00505B9C" w:rsidP="00505B9C">
      <w:pPr>
        <w:adjustRightInd w:val="0"/>
        <w:snapToGrid w:val="0"/>
        <w:spacing w:line="360" w:lineRule="auto"/>
        <w:ind w:firstLineChars="200" w:firstLine="480"/>
        <w:jc w:val="center"/>
        <w:rPr>
          <w:sz w:val="24"/>
        </w:rPr>
      </w:pPr>
      <w:r>
        <w:rPr>
          <w:rFonts w:hAnsi="宋体"/>
          <w:sz w:val="24"/>
        </w:rPr>
        <w:tab/>
      </w:r>
      <m:oMath>
        <m:d>
          <m:dPr>
            <m:begChr m:val="{"/>
            <m:endChr m:val=""/>
            <m:ctrlPr>
              <w:rPr>
                <w:rFonts w:ascii="Cambria Math" w:hAnsi="Cambria Math"/>
                <w:i/>
                <w:sz w:val="24"/>
              </w:rPr>
            </m:ctrlPr>
          </m:dPr>
          <m:e>
            <m:eqArr>
              <m:eqArrPr>
                <m:ctrlPr>
                  <w:rPr>
                    <w:rFonts w:ascii="Cambria Math" w:hAnsi="Cambria Math"/>
                    <w:i/>
                    <w:sz w:val="24"/>
                  </w:rPr>
                </m:ctrlPr>
              </m:eqArrPr>
              <m:e>
                <m:r>
                  <w:rPr>
                    <w:rFonts w:ascii="Cambria Math" w:hAnsi="Cambria Math" w:hint="eastAsia"/>
                    <w:noProof/>
                    <w:sz w:val="24"/>
                    <w:szCs w:val="24"/>
                  </w:rPr>
                  <m:t>t</m:t>
                </m:r>
                <m:r>
                  <w:rPr>
                    <w:rFonts w:ascii="Cambria Math" w:hAnsi="Cambria Math"/>
                    <w:noProof/>
                    <w:sz w:val="24"/>
                    <w:szCs w:val="24"/>
                  </w:rPr>
                  <m:t>≥</m:t>
                </m:r>
                <m:f>
                  <m:fPr>
                    <m:ctrlPr>
                      <w:rPr>
                        <w:rFonts w:ascii="Cambria Math" w:hAnsi="Cambria Math"/>
                        <w:i/>
                        <w:noProof/>
                        <w:sz w:val="24"/>
                        <w:szCs w:val="24"/>
                      </w:rPr>
                    </m:ctrlPr>
                  </m:fPr>
                  <m:num>
                    <m:r>
                      <w:rPr>
                        <w:rFonts w:ascii="Cambria Math" w:hAnsi="Cambria Math"/>
                        <w:noProof/>
                        <w:sz w:val="24"/>
                        <w:szCs w:val="24"/>
                      </w:rPr>
                      <m:t>5000</m:t>
                    </m:r>
                  </m:num>
                  <m:den>
                    <m:r>
                      <w:rPr>
                        <w:rFonts w:ascii="Cambria Math" w:hAnsi="Cambria Math" w:hint="eastAsia"/>
                        <w:noProof/>
                        <w:sz w:val="24"/>
                        <w:szCs w:val="24"/>
                      </w:rPr>
                      <m:t>f</m:t>
                    </m:r>
                  </m:den>
                </m:f>
                <m:r>
                  <w:rPr>
                    <w:rFonts w:ascii="Cambria Math" w:hAnsi="Cambria Math"/>
                    <w:noProof/>
                    <w:sz w:val="24"/>
                    <w:szCs w:val="24"/>
                  </w:rPr>
                  <m:t xml:space="preserve"> ,   f≤2 000 </m:t>
                </m:r>
                <m:r>
                  <m:rPr>
                    <m:sty m:val="p"/>
                  </m:rPr>
                  <w:rPr>
                    <w:rFonts w:ascii="Cambria Math" w:hAnsi="Cambria Math"/>
                    <w:noProof/>
                    <w:sz w:val="24"/>
                    <w:szCs w:val="24"/>
                  </w:rPr>
                  <m:t>Hz</m:t>
                </m:r>
              </m:e>
              <m:e>
                <m:r>
                  <w:rPr>
                    <w:rFonts w:ascii="Cambria Math" w:hAnsi="Cambria Math" w:hint="eastAsia"/>
                    <w:sz w:val="24"/>
                  </w:rPr>
                  <m:t>t</m:t>
                </m:r>
                <m:r>
                  <w:rPr>
                    <w:rFonts w:ascii="Cambria Math" w:hAnsi="Cambria Math"/>
                    <w:noProof/>
                    <w:sz w:val="24"/>
                    <w:szCs w:val="24"/>
                  </w:rPr>
                  <m:t>≥</m:t>
                </m:r>
                <m:r>
                  <m:rPr>
                    <m:sty m:val="p"/>
                  </m:rPr>
                  <w:rPr>
                    <w:rFonts w:ascii="Cambria Math" w:hAnsi="Cambria Math"/>
                    <w:noProof/>
                    <w:sz w:val="24"/>
                    <w:szCs w:val="24"/>
                  </w:rPr>
                  <m:t xml:space="preserve">2.5 </m:t>
                </m:r>
                <m:r>
                  <m:rPr>
                    <m:sty m:val="p"/>
                  </m:rPr>
                  <w:rPr>
                    <w:rFonts w:ascii="Cambria Math" w:hAnsi="Cambria Math" w:hint="eastAsia"/>
                    <w:noProof/>
                    <w:sz w:val="24"/>
                    <w:szCs w:val="24"/>
                  </w:rPr>
                  <m:t>s</m:t>
                </m:r>
                <m:r>
                  <w:rPr>
                    <w:rFonts w:ascii="Cambria Math" w:hAnsi="Cambria Math" w:hint="eastAsia"/>
                    <w:noProof/>
                    <w:sz w:val="24"/>
                    <w:szCs w:val="24"/>
                  </w:rPr>
                  <m:t>，</m:t>
                </m:r>
                <m:r>
                  <w:rPr>
                    <w:rFonts w:ascii="Cambria Math" w:hAnsi="Cambria Math" w:hint="eastAsia"/>
                    <w:noProof/>
                    <w:sz w:val="24"/>
                    <w:szCs w:val="24"/>
                  </w:rPr>
                  <m:t>f</m:t>
                </m:r>
                <m:r>
                  <w:rPr>
                    <w:rFonts w:ascii="Cambria Math" w:hAnsi="Cambria Math"/>
                    <w:noProof/>
                    <w:sz w:val="24"/>
                    <w:szCs w:val="24"/>
                  </w:rPr>
                  <m:t xml:space="preserve">&gt;2 000 </m:t>
                </m:r>
                <m:r>
                  <m:rPr>
                    <m:sty m:val="p"/>
                  </m:rPr>
                  <w:rPr>
                    <w:rFonts w:ascii="Cambria Math" w:hAnsi="Cambria Math"/>
                    <w:noProof/>
                    <w:sz w:val="24"/>
                    <w:szCs w:val="24"/>
                  </w:rPr>
                  <m:t>Hz</m:t>
                </m:r>
              </m:e>
            </m:eqArr>
          </m:e>
        </m:d>
      </m:oMath>
      <w:r>
        <w:rPr>
          <w:rFonts w:hAnsi="宋体" w:hint="eastAsia"/>
          <w:sz w:val="24"/>
          <w:szCs w:val="24"/>
        </w:rPr>
        <w:t xml:space="preserve"> </w:t>
      </w:r>
      <w:r>
        <w:rPr>
          <w:rFonts w:hint="eastAsia"/>
          <w:sz w:val="24"/>
          <w:szCs w:val="24"/>
        </w:rPr>
        <w:t>（</w:t>
      </w:r>
      <w:r>
        <w:rPr>
          <w:rFonts w:hint="eastAsia"/>
          <w:sz w:val="24"/>
          <w:szCs w:val="24"/>
        </w:rPr>
        <w:t>1</w:t>
      </w:r>
      <w:r>
        <w:rPr>
          <w:rFonts w:hint="eastAsia"/>
          <w:sz w:val="24"/>
          <w:szCs w:val="24"/>
        </w:rPr>
        <w:t>）</w:t>
      </w:r>
    </w:p>
    <w:p w14:paraId="0826E68E" w14:textId="179D3AEF" w:rsidR="00505B9C" w:rsidRDefault="00505B9C">
      <w:pPr>
        <w:adjustRightInd w:val="0"/>
        <w:snapToGrid w:val="0"/>
        <w:spacing w:line="360" w:lineRule="auto"/>
        <w:jc w:val="left"/>
        <w:rPr>
          <w:rFonts w:hAnsi="宋体"/>
          <w:sz w:val="24"/>
        </w:rPr>
      </w:pPr>
      <w:r>
        <w:rPr>
          <w:rFonts w:hAnsi="宋体"/>
          <w:sz w:val="24"/>
        </w:rPr>
        <w:tab/>
      </w:r>
      <w:r>
        <w:rPr>
          <w:rFonts w:hAnsi="宋体" w:hint="eastAsia"/>
          <w:sz w:val="24"/>
        </w:rPr>
        <w:t>式中：</w:t>
      </w:r>
      <m:oMath>
        <m:r>
          <w:rPr>
            <w:rFonts w:ascii="Cambria Math" w:hAnsi="Cambria Math" w:hint="eastAsia"/>
            <w:noProof/>
            <w:sz w:val="24"/>
            <w:szCs w:val="24"/>
          </w:rPr>
          <m:t>t</m:t>
        </m:r>
      </m:oMath>
      <w:r>
        <w:rPr>
          <w:rFonts w:hAnsi="宋体" w:hint="eastAsia"/>
          <w:sz w:val="24"/>
          <w:szCs w:val="24"/>
        </w:rPr>
        <w:t xml:space="preserve"> </w:t>
      </w:r>
      <w:r>
        <w:rPr>
          <w:rFonts w:hAnsi="宋体" w:hint="eastAsia"/>
          <w:sz w:val="24"/>
          <w:szCs w:val="24"/>
        </w:rPr>
        <w:t>——</w:t>
      </w:r>
      <w:proofErr w:type="gramStart"/>
      <w:r>
        <w:rPr>
          <w:rFonts w:hAnsi="宋体" w:hint="eastAsia"/>
          <w:sz w:val="24"/>
        </w:rPr>
        <w:t>真耳分析</w:t>
      </w:r>
      <w:proofErr w:type="gramEnd"/>
      <w:r>
        <w:rPr>
          <w:rFonts w:hAnsi="宋体" w:hint="eastAsia"/>
          <w:sz w:val="24"/>
        </w:rPr>
        <w:t>仪测量耳道内声压级的平均时间，</w:t>
      </w:r>
      <w:r>
        <w:rPr>
          <w:rFonts w:hAnsi="宋体" w:hint="eastAsia"/>
          <w:sz w:val="24"/>
        </w:rPr>
        <w:t>s</w:t>
      </w:r>
      <w:r>
        <w:rPr>
          <w:rFonts w:hAnsi="宋体" w:hint="eastAsia"/>
          <w:sz w:val="24"/>
        </w:rPr>
        <w:t>；</w:t>
      </w:r>
    </w:p>
    <w:p w14:paraId="1574E40D" w14:textId="41D66F45" w:rsidR="00505B9C" w:rsidRDefault="00505B9C">
      <w:pPr>
        <w:adjustRightInd w:val="0"/>
        <w:snapToGrid w:val="0"/>
        <w:spacing w:line="360" w:lineRule="auto"/>
        <w:jc w:val="left"/>
        <w:rPr>
          <w:rFonts w:hAnsi="宋体"/>
          <w:sz w:val="24"/>
        </w:rPr>
      </w:pPr>
      <w:r>
        <w:rPr>
          <w:rFonts w:hAnsi="宋体" w:hint="eastAsia"/>
          <w:sz w:val="24"/>
        </w:rPr>
        <w:t xml:space="preserve"> </w:t>
      </w:r>
      <w:r>
        <w:rPr>
          <w:rFonts w:hAnsi="宋体"/>
          <w:sz w:val="24"/>
        </w:rPr>
        <w:t xml:space="preserve">        </w:t>
      </w:r>
      <m:oMath>
        <m:r>
          <w:rPr>
            <w:rFonts w:ascii="Cambria Math" w:hAnsi="Cambria Math" w:hint="eastAsia"/>
            <w:noProof/>
            <w:sz w:val="24"/>
            <w:szCs w:val="24"/>
          </w:rPr>
          <m:t>f</m:t>
        </m:r>
      </m:oMath>
      <w:r>
        <w:rPr>
          <w:rFonts w:hAnsi="宋体" w:hint="eastAsia"/>
          <w:sz w:val="24"/>
          <w:szCs w:val="24"/>
        </w:rPr>
        <w:t xml:space="preserve"> </w:t>
      </w:r>
      <w:r>
        <w:rPr>
          <w:rFonts w:hAnsi="宋体" w:hint="eastAsia"/>
          <w:sz w:val="24"/>
          <w:szCs w:val="24"/>
        </w:rPr>
        <w:t>——</w:t>
      </w:r>
      <w:proofErr w:type="gramStart"/>
      <w:r w:rsidR="00037347">
        <w:rPr>
          <w:rFonts w:hAnsi="宋体" w:hint="eastAsia"/>
          <w:sz w:val="24"/>
        </w:rPr>
        <w:t>真耳分析</w:t>
      </w:r>
      <w:proofErr w:type="gramEnd"/>
      <w:r w:rsidR="00037347">
        <w:rPr>
          <w:rFonts w:hAnsi="宋体" w:hint="eastAsia"/>
          <w:sz w:val="24"/>
        </w:rPr>
        <w:t>仪测量耳道内声压级的倍频</w:t>
      </w:r>
      <w:proofErr w:type="gramStart"/>
      <w:r w:rsidR="00037347">
        <w:rPr>
          <w:rFonts w:hAnsi="宋体" w:hint="eastAsia"/>
          <w:sz w:val="24"/>
        </w:rPr>
        <w:t>带中心</w:t>
      </w:r>
      <w:proofErr w:type="gramEnd"/>
      <w:r w:rsidR="00037347">
        <w:rPr>
          <w:rFonts w:hAnsi="宋体" w:hint="eastAsia"/>
          <w:sz w:val="24"/>
        </w:rPr>
        <w:t>频率，</w:t>
      </w:r>
      <w:r w:rsidR="00037347">
        <w:rPr>
          <w:rFonts w:hAnsi="宋体" w:hint="eastAsia"/>
          <w:sz w:val="24"/>
        </w:rPr>
        <w:t>Hz</w:t>
      </w:r>
      <w:r w:rsidR="00037347">
        <w:rPr>
          <w:rFonts w:hAnsi="宋体" w:hint="eastAsia"/>
          <w:sz w:val="24"/>
        </w:rPr>
        <w:t>。</w:t>
      </w:r>
    </w:p>
    <w:p w14:paraId="70092C0E" w14:textId="77777777" w:rsidR="001B518E" w:rsidRDefault="001B518E" w:rsidP="00975A17">
      <w:pPr>
        <w:adjustRightInd w:val="0"/>
        <w:snapToGrid w:val="0"/>
        <w:spacing w:line="360" w:lineRule="auto"/>
        <w:jc w:val="center"/>
        <w:rPr>
          <w:sz w:val="24"/>
          <w:szCs w:val="24"/>
        </w:rPr>
      </w:pPr>
    </w:p>
    <w:p w14:paraId="7339DD4E" w14:textId="424EDCD8" w:rsidR="003D11C7" w:rsidRDefault="00975A17" w:rsidP="001B518E">
      <w:pPr>
        <w:adjustRightInd w:val="0"/>
        <w:snapToGrid w:val="0"/>
        <w:spacing w:line="360" w:lineRule="auto"/>
        <w:jc w:val="center"/>
        <w:rPr>
          <w:rFonts w:hAnsi="宋体"/>
          <w:sz w:val="24"/>
        </w:rPr>
      </w:pPr>
      <w:r>
        <w:rPr>
          <w:rFonts w:hint="eastAsia"/>
          <w:sz w:val="24"/>
          <w:szCs w:val="24"/>
        </w:rPr>
        <w:t>表</w:t>
      </w:r>
      <w:r w:rsidR="000A17CA">
        <w:rPr>
          <w:sz w:val="24"/>
          <w:szCs w:val="24"/>
        </w:rPr>
        <w:t>3</w:t>
      </w:r>
      <w:r>
        <w:rPr>
          <w:sz w:val="24"/>
          <w:szCs w:val="24"/>
        </w:rPr>
        <w:t xml:space="preserve"> </w:t>
      </w:r>
      <w:proofErr w:type="gramStart"/>
      <w:r>
        <w:rPr>
          <w:rFonts w:hint="eastAsia"/>
          <w:sz w:val="24"/>
          <w:szCs w:val="24"/>
        </w:rPr>
        <w:t>真耳分析</w:t>
      </w:r>
      <w:proofErr w:type="gramEnd"/>
      <w:r>
        <w:rPr>
          <w:rFonts w:hint="eastAsia"/>
          <w:sz w:val="24"/>
          <w:szCs w:val="24"/>
        </w:rPr>
        <w:t>仪</w:t>
      </w:r>
      <w:r>
        <w:rPr>
          <w:rFonts w:hAnsi="宋体" w:hint="eastAsia"/>
          <w:sz w:val="24"/>
        </w:rPr>
        <w:t>测量各</w:t>
      </w:r>
      <w:r>
        <w:rPr>
          <w:rFonts w:hint="eastAsia"/>
          <w:iCs/>
          <w:sz w:val="24"/>
          <w:szCs w:val="24"/>
        </w:rPr>
        <w:t>倍频带</w:t>
      </w:r>
      <w:r>
        <w:rPr>
          <w:rFonts w:hAnsi="宋体" w:hint="eastAsia"/>
          <w:sz w:val="24"/>
        </w:rPr>
        <w:t>耳道内声压级的平均时间</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03"/>
        <w:gridCol w:w="832"/>
        <w:gridCol w:w="832"/>
        <w:gridCol w:w="832"/>
        <w:gridCol w:w="832"/>
        <w:gridCol w:w="832"/>
        <w:gridCol w:w="832"/>
        <w:gridCol w:w="833"/>
      </w:tblGrid>
      <w:tr w:rsidR="003D11C7" w14:paraId="37497F2F" w14:textId="77777777" w:rsidTr="00257070">
        <w:tc>
          <w:tcPr>
            <w:tcW w:w="2403" w:type="dxa"/>
          </w:tcPr>
          <w:p w14:paraId="4241FB83" w14:textId="77777777" w:rsidR="003D11C7" w:rsidRDefault="003D11C7" w:rsidP="003D11C7">
            <w:pPr>
              <w:adjustRightInd w:val="0"/>
              <w:snapToGrid w:val="0"/>
              <w:spacing w:line="360" w:lineRule="auto"/>
              <w:jc w:val="center"/>
              <w:rPr>
                <w:iCs/>
                <w:sz w:val="24"/>
                <w:szCs w:val="24"/>
              </w:rPr>
            </w:pPr>
            <w:r>
              <w:rPr>
                <w:rFonts w:hint="eastAsia"/>
                <w:iCs/>
                <w:sz w:val="24"/>
                <w:szCs w:val="24"/>
              </w:rPr>
              <w:lastRenderedPageBreak/>
              <w:t>倍频</w:t>
            </w:r>
            <w:proofErr w:type="gramStart"/>
            <w:r>
              <w:rPr>
                <w:rFonts w:hint="eastAsia"/>
                <w:iCs/>
                <w:sz w:val="24"/>
                <w:szCs w:val="24"/>
              </w:rPr>
              <w:t>带中心</w:t>
            </w:r>
            <w:proofErr w:type="gramEnd"/>
            <w:r>
              <w:rPr>
                <w:rFonts w:hint="eastAsia"/>
                <w:iCs/>
                <w:sz w:val="24"/>
                <w:szCs w:val="24"/>
              </w:rPr>
              <w:t>频率</w:t>
            </w:r>
            <w:r>
              <w:rPr>
                <w:rFonts w:hint="eastAsia"/>
                <w:iCs/>
                <w:sz w:val="24"/>
                <w:szCs w:val="24"/>
              </w:rPr>
              <w:t>/</w:t>
            </w:r>
            <w:r>
              <w:rPr>
                <w:iCs/>
                <w:sz w:val="24"/>
                <w:szCs w:val="24"/>
              </w:rPr>
              <w:t>Hz</w:t>
            </w:r>
          </w:p>
        </w:tc>
        <w:tc>
          <w:tcPr>
            <w:tcW w:w="832" w:type="dxa"/>
            <w:vAlign w:val="center"/>
          </w:tcPr>
          <w:p w14:paraId="785AAB8D" w14:textId="77777777" w:rsidR="003D11C7" w:rsidRDefault="003D11C7" w:rsidP="00257070">
            <w:pPr>
              <w:adjustRightInd w:val="0"/>
              <w:snapToGrid w:val="0"/>
              <w:spacing w:line="360" w:lineRule="auto"/>
              <w:jc w:val="center"/>
              <w:rPr>
                <w:iCs/>
                <w:sz w:val="24"/>
                <w:szCs w:val="24"/>
              </w:rPr>
            </w:pPr>
            <w:r>
              <w:rPr>
                <w:rFonts w:hint="eastAsia"/>
                <w:iCs/>
                <w:sz w:val="24"/>
                <w:szCs w:val="24"/>
              </w:rPr>
              <w:t>1</w:t>
            </w:r>
            <w:r>
              <w:rPr>
                <w:iCs/>
                <w:sz w:val="24"/>
                <w:szCs w:val="24"/>
              </w:rPr>
              <w:t>25</w:t>
            </w:r>
          </w:p>
        </w:tc>
        <w:tc>
          <w:tcPr>
            <w:tcW w:w="832" w:type="dxa"/>
            <w:vAlign w:val="center"/>
          </w:tcPr>
          <w:p w14:paraId="49742DB1" w14:textId="77777777" w:rsidR="003D11C7" w:rsidRDefault="003D11C7" w:rsidP="00257070">
            <w:pPr>
              <w:adjustRightInd w:val="0"/>
              <w:snapToGrid w:val="0"/>
              <w:spacing w:line="360" w:lineRule="auto"/>
              <w:jc w:val="center"/>
              <w:rPr>
                <w:iCs/>
                <w:sz w:val="24"/>
                <w:szCs w:val="24"/>
              </w:rPr>
            </w:pPr>
            <w:r>
              <w:rPr>
                <w:rFonts w:hint="eastAsia"/>
                <w:iCs/>
                <w:sz w:val="24"/>
                <w:szCs w:val="24"/>
              </w:rPr>
              <w:t>2</w:t>
            </w:r>
            <w:r>
              <w:rPr>
                <w:iCs/>
                <w:sz w:val="24"/>
                <w:szCs w:val="24"/>
              </w:rPr>
              <w:t>50</w:t>
            </w:r>
          </w:p>
        </w:tc>
        <w:tc>
          <w:tcPr>
            <w:tcW w:w="832" w:type="dxa"/>
            <w:vAlign w:val="center"/>
          </w:tcPr>
          <w:p w14:paraId="0909C7AE" w14:textId="77777777" w:rsidR="003D11C7" w:rsidRDefault="003D11C7" w:rsidP="00257070">
            <w:pPr>
              <w:adjustRightInd w:val="0"/>
              <w:snapToGrid w:val="0"/>
              <w:spacing w:line="360" w:lineRule="auto"/>
              <w:jc w:val="center"/>
              <w:rPr>
                <w:iCs/>
                <w:sz w:val="24"/>
                <w:szCs w:val="24"/>
              </w:rPr>
            </w:pPr>
            <w:r>
              <w:rPr>
                <w:rFonts w:hint="eastAsia"/>
                <w:iCs/>
                <w:sz w:val="24"/>
                <w:szCs w:val="24"/>
              </w:rPr>
              <w:t>5</w:t>
            </w:r>
            <w:r>
              <w:rPr>
                <w:iCs/>
                <w:sz w:val="24"/>
                <w:szCs w:val="24"/>
              </w:rPr>
              <w:t>00</w:t>
            </w:r>
          </w:p>
        </w:tc>
        <w:tc>
          <w:tcPr>
            <w:tcW w:w="832" w:type="dxa"/>
            <w:vAlign w:val="center"/>
          </w:tcPr>
          <w:p w14:paraId="573E12A9" w14:textId="77777777" w:rsidR="003D11C7" w:rsidRDefault="003D11C7" w:rsidP="00257070">
            <w:pPr>
              <w:adjustRightInd w:val="0"/>
              <w:snapToGrid w:val="0"/>
              <w:spacing w:line="360" w:lineRule="auto"/>
              <w:jc w:val="center"/>
              <w:rPr>
                <w:iCs/>
                <w:sz w:val="24"/>
                <w:szCs w:val="24"/>
              </w:rPr>
            </w:pPr>
            <w:r>
              <w:rPr>
                <w:rFonts w:hint="eastAsia"/>
                <w:iCs/>
                <w:sz w:val="24"/>
                <w:szCs w:val="24"/>
              </w:rPr>
              <w:t>1</w:t>
            </w:r>
            <w:r>
              <w:rPr>
                <w:iCs/>
                <w:sz w:val="24"/>
                <w:szCs w:val="24"/>
              </w:rPr>
              <w:t>000</w:t>
            </w:r>
          </w:p>
        </w:tc>
        <w:tc>
          <w:tcPr>
            <w:tcW w:w="832" w:type="dxa"/>
            <w:vAlign w:val="center"/>
          </w:tcPr>
          <w:p w14:paraId="035EBCEF" w14:textId="77777777" w:rsidR="003D11C7" w:rsidRDefault="003D11C7" w:rsidP="00257070">
            <w:pPr>
              <w:adjustRightInd w:val="0"/>
              <w:snapToGrid w:val="0"/>
              <w:spacing w:line="360" w:lineRule="auto"/>
              <w:jc w:val="center"/>
              <w:rPr>
                <w:iCs/>
                <w:sz w:val="24"/>
                <w:szCs w:val="24"/>
              </w:rPr>
            </w:pPr>
            <w:r>
              <w:rPr>
                <w:rFonts w:hint="eastAsia"/>
                <w:iCs/>
                <w:sz w:val="24"/>
                <w:szCs w:val="24"/>
              </w:rPr>
              <w:t>2</w:t>
            </w:r>
            <w:r>
              <w:rPr>
                <w:iCs/>
                <w:sz w:val="24"/>
                <w:szCs w:val="24"/>
              </w:rPr>
              <w:t>000</w:t>
            </w:r>
          </w:p>
        </w:tc>
        <w:tc>
          <w:tcPr>
            <w:tcW w:w="832" w:type="dxa"/>
            <w:vAlign w:val="center"/>
          </w:tcPr>
          <w:p w14:paraId="6482C0A3" w14:textId="77777777" w:rsidR="003D11C7" w:rsidRDefault="003D11C7" w:rsidP="00257070">
            <w:pPr>
              <w:adjustRightInd w:val="0"/>
              <w:snapToGrid w:val="0"/>
              <w:spacing w:line="360" w:lineRule="auto"/>
              <w:jc w:val="center"/>
              <w:rPr>
                <w:iCs/>
                <w:sz w:val="24"/>
                <w:szCs w:val="24"/>
              </w:rPr>
            </w:pPr>
            <w:r>
              <w:rPr>
                <w:rFonts w:hint="eastAsia"/>
                <w:iCs/>
                <w:sz w:val="24"/>
                <w:szCs w:val="24"/>
              </w:rPr>
              <w:t>4</w:t>
            </w:r>
            <w:r>
              <w:rPr>
                <w:iCs/>
                <w:sz w:val="24"/>
                <w:szCs w:val="24"/>
              </w:rPr>
              <w:t>000</w:t>
            </w:r>
          </w:p>
        </w:tc>
        <w:tc>
          <w:tcPr>
            <w:tcW w:w="833" w:type="dxa"/>
            <w:vAlign w:val="center"/>
          </w:tcPr>
          <w:p w14:paraId="072526AD" w14:textId="77777777" w:rsidR="003D11C7" w:rsidRDefault="003D11C7" w:rsidP="00257070">
            <w:pPr>
              <w:adjustRightInd w:val="0"/>
              <w:snapToGrid w:val="0"/>
              <w:spacing w:line="360" w:lineRule="auto"/>
              <w:jc w:val="center"/>
              <w:rPr>
                <w:iCs/>
                <w:sz w:val="24"/>
                <w:szCs w:val="24"/>
              </w:rPr>
            </w:pPr>
            <w:r>
              <w:rPr>
                <w:rFonts w:hint="eastAsia"/>
                <w:iCs/>
                <w:sz w:val="24"/>
                <w:szCs w:val="24"/>
              </w:rPr>
              <w:t>8</w:t>
            </w:r>
            <w:r>
              <w:rPr>
                <w:iCs/>
                <w:sz w:val="24"/>
                <w:szCs w:val="24"/>
              </w:rPr>
              <w:t>000</w:t>
            </w:r>
          </w:p>
        </w:tc>
      </w:tr>
      <w:tr w:rsidR="003D11C7" w14:paraId="3A162145" w14:textId="77777777" w:rsidTr="00257070">
        <w:tc>
          <w:tcPr>
            <w:tcW w:w="2403" w:type="dxa"/>
          </w:tcPr>
          <w:p w14:paraId="19A0FABB" w14:textId="15C94B08" w:rsidR="003D11C7" w:rsidRPr="00A91A8C" w:rsidRDefault="003D11C7" w:rsidP="003D11C7">
            <w:pPr>
              <w:adjustRightInd w:val="0"/>
              <w:snapToGrid w:val="0"/>
              <w:spacing w:line="360" w:lineRule="auto"/>
              <w:jc w:val="center"/>
              <w:rPr>
                <w:iCs/>
                <w:sz w:val="24"/>
                <w:szCs w:val="24"/>
              </w:rPr>
            </w:pPr>
            <w:r>
              <w:rPr>
                <w:rFonts w:hint="eastAsia"/>
                <w:iCs/>
                <w:sz w:val="24"/>
                <w:szCs w:val="24"/>
              </w:rPr>
              <w:t>平均时间</w:t>
            </w:r>
            <w:r>
              <w:rPr>
                <w:rFonts w:hint="eastAsia"/>
                <w:iCs/>
                <w:sz w:val="24"/>
                <w:szCs w:val="24"/>
              </w:rPr>
              <w:t>/</w:t>
            </w:r>
            <w:r>
              <w:rPr>
                <w:iCs/>
                <w:sz w:val="24"/>
                <w:szCs w:val="24"/>
              </w:rPr>
              <w:t>s</w:t>
            </w:r>
          </w:p>
        </w:tc>
        <w:tc>
          <w:tcPr>
            <w:tcW w:w="832" w:type="dxa"/>
            <w:vAlign w:val="center"/>
          </w:tcPr>
          <w:p w14:paraId="4FBF8471" w14:textId="3364BE0D" w:rsidR="003D11C7" w:rsidRDefault="00975A17" w:rsidP="00257070">
            <w:pPr>
              <w:adjustRightInd w:val="0"/>
              <w:snapToGrid w:val="0"/>
              <w:spacing w:line="360" w:lineRule="auto"/>
              <w:jc w:val="center"/>
              <w:rPr>
                <w:iCs/>
                <w:sz w:val="24"/>
                <w:szCs w:val="24"/>
              </w:rPr>
            </w:pPr>
            <w:r>
              <w:rPr>
                <w:rFonts w:hint="eastAsia"/>
                <w:iCs/>
                <w:sz w:val="24"/>
                <w:szCs w:val="24"/>
              </w:rPr>
              <w:t>4</w:t>
            </w:r>
            <w:r>
              <w:rPr>
                <w:iCs/>
                <w:sz w:val="24"/>
                <w:szCs w:val="24"/>
              </w:rPr>
              <w:t>0</w:t>
            </w:r>
          </w:p>
        </w:tc>
        <w:tc>
          <w:tcPr>
            <w:tcW w:w="832" w:type="dxa"/>
            <w:vAlign w:val="center"/>
          </w:tcPr>
          <w:p w14:paraId="0148B8D9" w14:textId="051C52FC" w:rsidR="003D11C7" w:rsidRDefault="00975A17" w:rsidP="00975A17">
            <w:pPr>
              <w:adjustRightInd w:val="0"/>
              <w:snapToGrid w:val="0"/>
              <w:spacing w:line="360" w:lineRule="auto"/>
              <w:rPr>
                <w:iCs/>
                <w:sz w:val="24"/>
                <w:szCs w:val="24"/>
              </w:rPr>
            </w:pPr>
            <w:r>
              <w:rPr>
                <w:rFonts w:hint="eastAsia"/>
                <w:iCs/>
                <w:sz w:val="24"/>
                <w:szCs w:val="24"/>
              </w:rPr>
              <w:t xml:space="preserve"> </w:t>
            </w:r>
            <w:r>
              <w:rPr>
                <w:iCs/>
                <w:sz w:val="24"/>
                <w:szCs w:val="24"/>
              </w:rPr>
              <w:t>20</w:t>
            </w:r>
          </w:p>
        </w:tc>
        <w:tc>
          <w:tcPr>
            <w:tcW w:w="832" w:type="dxa"/>
            <w:vAlign w:val="center"/>
          </w:tcPr>
          <w:p w14:paraId="5DE80F7B" w14:textId="4EAE302C" w:rsidR="003D11C7" w:rsidRDefault="00975A17" w:rsidP="00257070">
            <w:pPr>
              <w:adjustRightInd w:val="0"/>
              <w:snapToGrid w:val="0"/>
              <w:spacing w:line="360" w:lineRule="auto"/>
              <w:jc w:val="center"/>
              <w:rPr>
                <w:iCs/>
                <w:sz w:val="24"/>
                <w:szCs w:val="24"/>
              </w:rPr>
            </w:pPr>
            <w:r>
              <w:rPr>
                <w:rFonts w:hint="eastAsia"/>
                <w:iCs/>
                <w:sz w:val="24"/>
                <w:szCs w:val="24"/>
              </w:rPr>
              <w:t>1</w:t>
            </w:r>
            <w:r>
              <w:rPr>
                <w:iCs/>
                <w:sz w:val="24"/>
                <w:szCs w:val="24"/>
              </w:rPr>
              <w:t>0</w:t>
            </w:r>
          </w:p>
        </w:tc>
        <w:tc>
          <w:tcPr>
            <w:tcW w:w="832" w:type="dxa"/>
            <w:vAlign w:val="center"/>
          </w:tcPr>
          <w:p w14:paraId="2AA6D9CC" w14:textId="179957E2" w:rsidR="003D11C7" w:rsidRDefault="00975A17" w:rsidP="00257070">
            <w:pPr>
              <w:adjustRightInd w:val="0"/>
              <w:snapToGrid w:val="0"/>
              <w:spacing w:line="360" w:lineRule="auto"/>
              <w:jc w:val="center"/>
              <w:rPr>
                <w:iCs/>
                <w:sz w:val="24"/>
                <w:szCs w:val="24"/>
              </w:rPr>
            </w:pPr>
            <w:r>
              <w:rPr>
                <w:rFonts w:hint="eastAsia"/>
                <w:iCs/>
                <w:sz w:val="24"/>
                <w:szCs w:val="24"/>
              </w:rPr>
              <w:t>5</w:t>
            </w:r>
          </w:p>
        </w:tc>
        <w:tc>
          <w:tcPr>
            <w:tcW w:w="832" w:type="dxa"/>
            <w:vAlign w:val="center"/>
          </w:tcPr>
          <w:p w14:paraId="5DFE2C91" w14:textId="6C9B4E58" w:rsidR="003D11C7" w:rsidRDefault="00975A17" w:rsidP="00257070">
            <w:pPr>
              <w:adjustRightInd w:val="0"/>
              <w:snapToGrid w:val="0"/>
              <w:spacing w:line="360" w:lineRule="auto"/>
              <w:jc w:val="center"/>
              <w:rPr>
                <w:iCs/>
                <w:sz w:val="24"/>
                <w:szCs w:val="24"/>
              </w:rPr>
            </w:pPr>
            <w:r>
              <w:rPr>
                <w:rFonts w:hint="eastAsia"/>
                <w:iCs/>
                <w:sz w:val="24"/>
                <w:szCs w:val="24"/>
              </w:rPr>
              <w:t>2</w:t>
            </w:r>
            <w:r>
              <w:rPr>
                <w:iCs/>
                <w:sz w:val="24"/>
                <w:szCs w:val="24"/>
              </w:rPr>
              <w:t>.5</w:t>
            </w:r>
          </w:p>
        </w:tc>
        <w:tc>
          <w:tcPr>
            <w:tcW w:w="832" w:type="dxa"/>
            <w:vAlign w:val="center"/>
          </w:tcPr>
          <w:p w14:paraId="7B009F1F" w14:textId="70354622" w:rsidR="003D11C7" w:rsidRDefault="00975A17" w:rsidP="00257070">
            <w:pPr>
              <w:adjustRightInd w:val="0"/>
              <w:snapToGrid w:val="0"/>
              <w:spacing w:line="360" w:lineRule="auto"/>
              <w:jc w:val="center"/>
              <w:rPr>
                <w:iCs/>
                <w:sz w:val="24"/>
                <w:szCs w:val="24"/>
              </w:rPr>
            </w:pPr>
            <w:r>
              <w:rPr>
                <w:iCs/>
                <w:sz w:val="24"/>
                <w:szCs w:val="24"/>
              </w:rPr>
              <w:t>2.5</w:t>
            </w:r>
          </w:p>
        </w:tc>
        <w:tc>
          <w:tcPr>
            <w:tcW w:w="833" w:type="dxa"/>
            <w:vAlign w:val="center"/>
          </w:tcPr>
          <w:p w14:paraId="61E57068" w14:textId="2B0BE321" w:rsidR="003D11C7" w:rsidRDefault="00975A17" w:rsidP="00257070">
            <w:pPr>
              <w:adjustRightInd w:val="0"/>
              <w:snapToGrid w:val="0"/>
              <w:spacing w:line="360" w:lineRule="auto"/>
              <w:jc w:val="center"/>
              <w:rPr>
                <w:iCs/>
                <w:sz w:val="24"/>
                <w:szCs w:val="24"/>
              </w:rPr>
            </w:pPr>
            <w:r>
              <w:rPr>
                <w:rFonts w:hint="eastAsia"/>
                <w:iCs/>
                <w:sz w:val="24"/>
                <w:szCs w:val="24"/>
              </w:rPr>
              <w:t>2</w:t>
            </w:r>
            <w:r>
              <w:rPr>
                <w:iCs/>
                <w:sz w:val="24"/>
                <w:szCs w:val="24"/>
              </w:rPr>
              <w:t>.5</w:t>
            </w:r>
          </w:p>
        </w:tc>
      </w:tr>
    </w:tbl>
    <w:p w14:paraId="4867695D" w14:textId="77777777" w:rsidR="003D11C7" w:rsidRDefault="003D11C7">
      <w:pPr>
        <w:adjustRightInd w:val="0"/>
        <w:snapToGrid w:val="0"/>
        <w:spacing w:line="360" w:lineRule="auto"/>
        <w:jc w:val="left"/>
        <w:rPr>
          <w:rFonts w:hAnsi="宋体"/>
          <w:sz w:val="24"/>
        </w:rPr>
      </w:pPr>
    </w:p>
    <w:p w14:paraId="7653B234" w14:textId="77777777" w:rsidR="00067E9C" w:rsidRDefault="00067E9C" w:rsidP="00067E9C">
      <w:pPr>
        <w:adjustRightInd w:val="0"/>
        <w:snapToGrid w:val="0"/>
        <w:spacing w:line="300" w:lineRule="auto"/>
        <w:ind w:firstLine="465"/>
        <w:jc w:val="center"/>
        <w:rPr>
          <w:sz w:val="24"/>
        </w:rPr>
      </w:pPr>
      <w:r>
        <w:rPr>
          <w:noProof/>
        </w:rPr>
        <w:drawing>
          <wp:inline distT="0" distB="0" distL="0" distR="0" wp14:anchorId="05EFA1EB" wp14:editId="55236560">
            <wp:extent cx="3674745" cy="2734945"/>
            <wp:effectExtent l="0" t="0" r="0" b="0"/>
            <wp:docPr id="195183818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674745" cy="2734945"/>
                    </a:xfrm>
                    <a:prstGeom prst="rect">
                      <a:avLst/>
                    </a:prstGeom>
                    <a:noFill/>
                    <a:ln>
                      <a:noFill/>
                    </a:ln>
                  </pic:spPr>
                </pic:pic>
              </a:graphicData>
            </a:graphic>
          </wp:inline>
        </w:drawing>
      </w:r>
    </w:p>
    <w:p w14:paraId="03E86822" w14:textId="77777777" w:rsidR="00067E9C" w:rsidRDefault="00067E9C" w:rsidP="00067E9C">
      <w:pPr>
        <w:adjustRightInd w:val="0"/>
        <w:snapToGrid w:val="0"/>
        <w:spacing w:line="300" w:lineRule="auto"/>
        <w:ind w:firstLine="465"/>
        <w:jc w:val="center"/>
        <w:rPr>
          <w:sz w:val="24"/>
        </w:rPr>
      </w:pPr>
      <w:r>
        <w:rPr>
          <w:rFonts w:hint="eastAsia"/>
          <w:sz w:val="24"/>
        </w:rPr>
        <w:t>图</w:t>
      </w:r>
      <w:r>
        <w:rPr>
          <w:rFonts w:hint="eastAsia"/>
          <w:sz w:val="24"/>
        </w:rPr>
        <w:t>1</w:t>
      </w:r>
      <w:r>
        <w:rPr>
          <w:rFonts w:hint="eastAsia"/>
          <w:sz w:val="24"/>
        </w:rPr>
        <w:t>有效插入损耗测试设备连接图</w:t>
      </w:r>
    </w:p>
    <w:p w14:paraId="33237877" w14:textId="77777777" w:rsidR="00067E9C" w:rsidRPr="00067E9C" w:rsidRDefault="00067E9C">
      <w:pPr>
        <w:adjustRightInd w:val="0"/>
        <w:snapToGrid w:val="0"/>
        <w:spacing w:line="360" w:lineRule="auto"/>
        <w:jc w:val="left"/>
        <w:rPr>
          <w:rFonts w:hAnsi="宋体"/>
          <w:sz w:val="24"/>
        </w:rPr>
      </w:pPr>
    </w:p>
    <w:p w14:paraId="51D66BE2" w14:textId="42B3A4C7" w:rsidR="00EC2B66" w:rsidRDefault="00EC2B66">
      <w:pPr>
        <w:adjustRightInd w:val="0"/>
        <w:snapToGrid w:val="0"/>
        <w:spacing w:line="360" w:lineRule="auto"/>
        <w:jc w:val="left"/>
        <w:rPr>
          <w:sz w:val="24"/>
        </w:rPr>
      </w:pPr>
      <w:r>
        <w:rPr>
          <w:rFonts w:hint="eastAsia"/>
          <w:sz w:val="24"/>
        </w:rPr>
        <w:t xml:space="preserve">7.2.1.1  </w:t>
      </w:r>
      <w:r>
        <w:rPr>
          <w:rFonts w:hint="eastAsia"/>
          <w:sz w:val="24"/>
        </w:rPr>
        <w:t>参考声压</w:t>
      </w:r>
      <w:r w:rsidR="00B85406">
        <w:rPr>
          <w:rFonts w:hint="eastAsia"/>
          <w:sz w:val="24"/>
        </w:rPr>
        <w:t>级调整</w:t>
      </w:r>
    </w:p>
    <w:p w14:paraId="7191222D" w14:textId="4F7A1B28" w:rsidR="00523796" w:rsidRDefault="00EC2B66">
      <w:pPr>
        <w:adjustRightInd w:val="0"/>
        <w:snapToGrid w:val="0"/>
        <w:spacing w:line="360" w:lineRule="auto"/>
        <w:ind w:firstLine="465"/>
        <w:jc w:val="left"/>
        <w:rPr>
          <w:sz w:val="24"/>
        </w:rPr>
      </w:pPr>
      <w:r>
        <w:rPr>
          <w:rFonts w:hAnsi="宋体" w:hint="eastAsia"/>
          <w:sz w:val="24"/>
        </w:rPr>
        <w:t>在</w:t>
      </w:r>
      <w:r>
        <w:rPr>
          <w:rFonts w:hAnsi="宋体"/>
          <w:sz w:val="24"/>
        </w:rPr>
        <w:t>半消声室或静音室</w:t>
      </w:r>
      <w:r>
        <w:rPr>
          <w:rFonts w:hAnsi="宋体" w:hint="eastAsia"/>
          <w:sz w:val="24"/>
        </w:rPr>
        <w:t>中测试，</w:t>
      </w:r>
      <w:r>
        <w:rPr>
          <w:rFonts w:hint="eastAsia"/>
          <w:sz w:val="24"/>
        </w:rPr>
        <w:t>声源放置在受试者前方</w:t>
      </w:r>
      <w:r>
        <w:rPr>
          <w:rFonts w:hint="eastAsia"/>
          <w:sz w:val="24"/>
        </w:rPr>
        <w:t>1</w:t>
      </w:r>
      <w:r>
        <w:rPr>
          <w:rFonts w:hint="eastAsia"/>
          <w:sz w:val="24"/>
        </w:rPr>
        <w:t>至</w:t>
      </w:r>
      <w:r>
        <w:rPr>
          <w:rFonts w:hint="eastAsia"/>
          <w:sz w:val="24"/>
        </w:rPr>
        <w:t>2</w:t>
      </w:r>
      <w:r>
        <w:rPr>
          <w:rFonts w:hint="eastAsia"/>
          <w:sz w:val="24"/>
        </w:rPr>
        <w:t>米位置，高音</w:t>
      </w:r>
      <w:r w:rsidR="00402FA2">
        <w:rPr>
          <w:rFonts w:hint="eastAsia"/>
          <w:sz w:val="24"/>
        </w:rPr>
        <w:t>单元</w:t>
      </w:r>
      <w:r>
        <w:rPr>
          <w:rFonts w:hint="eastAsia"/>
          <w:sz w:val="24"/>
        </w:rPr>
        <w:t>高度与参考点的高度相同，测量传声器在参考点与高音连线上，先布置在与高音距离为高音至参考点距离</w:t>
      </w:r>
      <w:r>
        <w:rPr>
          <w:rFonts w:hint="eastAsia"/>
          <w:sz w:val="24"/>
        </w:rPr>
        <w:t>1/4</w:t>
      </w:r>
      <w:r>
        <w:rPr>
          <w:rFonts w:hint="eastAsia"/>
          <w:sz w:val="24"/>
        </w:rPr>
        <w:t>处；声源播放无</w:t>
      </w:r>
      <w:proofErr w:type="gramStart"/>
      <w:r>
        <w:rPr>
          <w:rFonts w:hint="eastAsia"/>
          <w:sz w:val="24"/>
        </w:rPr>
        <w:t>规</w:t>
      </w:r>
      <w:proofErr w:type="gramEnd"/>
      <w:r>
        <w:rPr>
          <w:rFonts w:hint="eastAsia"/>
          <w:sz w:val="24"/>
        </w:rPr>
        <w:t>随机粉红噪声，声源声压增益不变时，受试者在测试位置上和不在位置上，引起测量传声器的声压变化不大于</w:t>
      </w:r>
      <w:r>
        <w:rPr>
          <w:rFonts w:hint="eastAsia"/>
          <w:sz w:val="24"/>
        </w:rPr>
        <w:t>0.1dB</w:t>
      </w:r>
      <w:r>
        <w:rPr>
          <w:rFonts w:hint="eastAsia"/>
          <w:sz w:val="24"/>
        </w:rPr>
        <w:t>；否则应该调整测量传声器向声源方向移动直至达到要求</w:t>
      </w:r>
      <w:r w:rsidR="007449A6">
        <w:rPr>
          <w:rFonts w:hint="eastAsia"/>
          <w:sz w:val="24"/>
        </w:rPr>
        <w:t>。</w:t>
      </w:r>
    </w:p>
    <w:p w14:paraId="29F59EBC" w14:textId="33576DBE" w:rsidR="00EC2B66" w:rsidRDefault="00523796">
      <w:pPr>
        <w:adjustRightInd w:val="0"/>
        <w:snapToGrid w:val="0"/>
        <w:spacing w:line="360" w:lineRule="auto"/>
        <w:ind w:firstLine="465"/>
        <w:jc w:val="left"/>
        <w:rPr>
          <w:sz w:val="24"/>
        </w:rPr>
      </w:pPr>
      <w:r>
        <w:rPr>
          <w:rFonts w:hint="eastAsia"/>
          <w:sz w:val="24"/>
        </w:rPr>
        <w:t>测量传声器测量</w:t>
      </w:r>
      <w:r w:rsidR="00213236">
        <w:rPr>
          <w:rFonts w:hint="eastAsia"/>
          <w:sz w:val="24"/>
        </w:rPr>
        <w:t>C</w:t>
      </w:r>
      <w:r>
        <w:rPr>
          <w:rFonts w:hint="eastAsia"/>
          <w:sz w:val="24"/>
        </w:rPr>
        <w:t>计权声压级，对声源声压进行监测，保证测量过程中</w:t>
      </w:r>
      <w:r w:rsidR="00804E97">
        <w:rPr>
          <w:rFonts w:hint="eastAsia"/>
          <w:sz w:val="24"/>
        </w:rPr>
        <w:t>由声源稳定性引起的</w:t>
      </w:r>
      <w:r>
        <w:rPr>
          <w:rFonts w:hint="eastAsia"/>
          <w:sz w:val="24"/>
        </w:rPr>
        <w:t>声压变化不超过</w:t>
      </w:r>
      <w:r w:rsidR="00615289">
        <w:rPr>
          <w:rFonts w:hint="eastAsia"/>
          <w:sz w:val="24"/>
        </w:rPr>
        <w:t>±</w:t>
      </w:r>
      <w:r>
        <w:rPr>
          <w:rFonts w:hint="eastAsia"/>
          <w:sz w:val="24"/>
        </w:rPr>
        <w:t>0</w:t>
      </w:r>
      <w:r>
        <w:rPr>
          <w:sz w:val="24"/>
        </w:rPr>
        <w:t xml:space="preserve">.2 </w:t>
      </w:r>
      <w:r>
        <w:rPr>
          <w:rFonts w:hint="eastAsia"/>
          <w:sz w:val="24"/>
        </w:rPr>
        <w:t>dB</w:t>
      </w:r>
      <w:r>
        <w:rPr>
          <w:rFonts w:hAnsi="宋体" w:hint="eastAsia"/>
          <w:sz w:val="24"/>
        </w:rPr>
        <w:t>。</w:t>
      </w:r>
    </w:p>
    <w:p w14:paraId="4ED75FC6" w14:textId="4422D75E" w:rsidR="00EC2B66" w:rsidRPr="0075316E" w:rsidRDefault="00B85406" w:rsidP="00ED1551">
      <w:pPr>
        <w:spacing w:line="360" w:lineRule="auto"/>
        <w:ind w:firstLine="420"/>
        <w:rPr>
          <w:rFonts w:hAnsi="宋体"/>
          <w:sz w:val="24"/>
        </w:rPr>
      </w:pPr>
      <w:r>
        <w:rPr>
          <w:rFonts w:hint="eastAsia"/>
          <w:sz w:val="24"/>
        </w:rPr>
        <w:t>将</w:t>
      </w:r>
      <w:proofErr w:type="gramStart"/>
      <w:r w:rsidRPr="00B85406">
        <w:rPr>
          <w:rFonts w:hint="eastAsia"/>
          <w:sz w:val="24"/>
        </w:rPr>
        <w:t>真耳分析</w:t>
      </w:r>
      <w:proofErr w:type="gramEnd"/>
      <w:r w:rsidRPr="00B85406">
        <w:rPr>
          <w:rFonts w:hint="eastAsia"/>
          <w:sz w:val="24"/>
        </w:rPr>
        <w:t>仪探测麦克风置于受试者的外耳道深度</w:t>
      </w:r>
      <w:r w:rsidRPr="00B85406">
        <w:rPr>
          <w:rFonts w:hint="eastAsia"/>
          <w:sz w:val="24"/>
        </w:rPr>
        <w:t>2/3</w:t>
      </w:r>
      <w:r w:rsidRPr="00B85406">
        <w:rPr>
          <w:rFonts w:hint="eastAsia"/>
          <w:sz w:val="24"/>
        </w:rPr>
        <w:t>处</w:t>
      </w:r>
      <w:r>
        <w:rPr>
          <w:rFonts w:hint="eastAsia"/>
          <w:sz w:val="24"/>
        </w:rPr>
        <w:t>，</w:t>
      </w:r>
      <w:r w:rsidR="000C1ED5">
        <w:rPr>
          <w:rFonts w:hint="eastAsia"/>
          <w:sz w:val="24"/>
        </w:rPr>
        <w:t>根据探测麦克风测量的</w:t>
      </w:r>
      <w:r w:rsidR="000C1ED5">
        <w:rPr>
          <w:rFonts w:hint="eastAsia"/>
          <w:sz w:val="24"/>
        </w:rPr>
        <w:t>A</w:t>
      </w:r>
      <w:r w:rsidR="000C1ED5">
        <w:rPr>
          <w:rFonts w:hint="eastAsia"/>
          <w:sz w:val="24"/>
        </w:rPr>
        <w:t>计权声压级</w:t>
      </w:r>
      <w:r w:rsidR="008244CC" w:rsidRPr="00B85406">
        <w:rPr>
          <w:rFonts w:hint="eastAsia"/>
          <w:sz w:val="24"/>
        </w:rPr>
        <w:t>调整声源声功率</w:t>
      </w:r>
      <w:r w:rsidR="000C1ED5" w:rsidRPr="00B85406">
        <w:rPr>
          <w:rFonts w:hint="eastAsia"/>
          <w:sz w:val="24"/>
        </w:rPr>
        <w:t>，</w:t>
      </w:r>
      <w:r w:rsidR="008244CC" w:rsidRPr="00B85406">
        <w:rPr>
          <w:rFonts w:hint="eastAsia"/>
          <w:sz w:val="24"/>
        </w:rPr>
        <w:t>使受试者耳内声压级</w:t>
      </w:r>
      <w:r w:rsidR="000C1ED5" w:rsidRPr="00B85406">
        <w:rPr>
          <w:rFonts w:hint="eastAsia"/>
          <w:sz w:val="24"/>
        </w:rPr>
        <w:t>保持在</w:t>
      </w:r>
      <w:r w:rsidR="008244CC" w:rsidRPr="00B85406">
        <w:rPr>
          <w:rFonts w:hint="eastAsia"/>
          <w:sz w:val="24"/>
        </w:rPr>
        <w:t>60</w:t>
      </w:r>
      <w:r w:rsidR="000C1ED5" w:rsidRPr="00B85406">
        <w:rPr>
          <w:sz w:val="24"/>
        </w:rPr>
        <w:t xml:space="preserve"> </w:t>
      </w:r>
      <w:r w:rsidR="000C1ED5" w:rsidRPr="00B85406">
        <w:rPr>
          <w:rFonts w:hint="eastAsia"/>
          <w:sz w:val="24"/>
        </w:rPr>
        <w:t>dB</w:t>
      </w:r>
      <w:r w:rsidR="000C1ED5" w:rsidRPr="00B85406">
        <w:rPr>
          <w:rFonts w:hint="eastAsia"/>
          <w:sz w:val="24"/>
        </w:rPr>
        <w:t>（</w:t>
      </w:r>
      <w:r w:rsidR="000C1ED5" w:rsidRPr="00B85406">
        <w:rPr>
          <w:rFonts w:hint="eastAsia"/>
          <w:sz w:val="24"/>
        </w:rPr>
        <w:t>A</w:t>
      </w:r>
      <w:r w:rsidR="000C1ED5" w:rsidRPr="00B85406">
        <w:rPr>
          <w:rFonts w:hint="eastAsia"/>
          <w:sz w:val="24"/>
        </w:rPr>
        <w:t>）</w:t>
      </w:r>
      <w:r w:rsidR="008244CC" w:rsidRPr="00B85406">
        <w:rPr>
          <w:rFonts w:hint="eastAsia"/>
          <w:sz w:val="24"/>
        </w:rPr>
        <w:t>至</w:t>
      </w:r>
      <w:r w:rsidR="008244CC" w:rsidRPr="00B85406">
        <w:rPr>
          <w:rFonts w:hint="eastAsia"/>
          <w:sz w:val="24"/>
        </w:rPr>
        <w:t>65dB</w:t>
      </w:r>
      <w:r w:rsidR="000C1ED5" w:rsidRPr="00B85406">
        <w:rPr>
          <w:rFonts w:hint="eastAsia"/>
          <w:sz w:val="24"/>
        </w:rPr>
        <w:t>（</w:t>
      </w:r>
      <w:r w:rsidR="008244CC" w:rsidRPr="00B85406">
        <w:rPr>
          <w:rFonts w:hint="eastAsia"/>
          <w:sz w:val="24"/>
        </w:rPr>
        <w:t>A</w:t>
      </w:r>
      <w:r w:rsidR="000C1ED5" w:rsidRPr="00B85406">
        <w:rPr>
          <w:rFonts w:hint="eastAsia"/>
          <w:sz w:val="24"/>
        </w:rPr>
        <w:t>）范围内</w:t>
      </w:r>
      <w:r w:rsidR="00DE7E17" w:rsidRPr="00B85406">
        <w:rPr>
          <w:rFonts w:hint="eastAsia"/>
          <w:sz w:val="24"/>
        </w:rPr>
        <w:t>的一个固定值</w:t>
      </w:r>
      <w:r w:rsidR="008244CC" w:rsidRPr="00B85406">
        <w:rPr>
          <w:rFonts w:hint="eastAsia"/>
          <w:sz w:val="24"/>
        </w:rPr>
        <w:t>。</w:t>
      </w:r>
      <w:r w:rsidRPr="00B85406">
        <w:rPr>
          <w:rFonts w:hint="eastAsia"/>
          <w:sz w:val="24"/>
        </w:rPr>
        <w:t>记录耳道内探测麦克风</w:t>
      </w:r>
      <w:r w:rsidRPr="00B85406">
        <w:rPr>
          <w:rFonts w:hint="eastAsia"/>
          <w:sz w:val="24"/>
        </w:rPr>
        <w:t>125Hz</w:t>
      </w:r>
      <w:r w:rsidRPr="00B85406">
        <w:rPr>
          <w:rFonts w:hint="eastAsia"/>
          <w:sz w:val="24"/>
        </w:rPr>
        <w:t>至</w:t>
      </w:r>
      <w:r w:rsidRPr="00B85406">
        <w:rPr>
          <w:rFonts w:hint="eastAsia"/>
          <w:sz w:val="24"/>
        </w:rPr>
        <w:t>8kHz</w:t>
      </w:r>
      <w:r w:rsidRPr="00B85406">
        <w:rPr>
          <w:rFonts w:hint="eastAsia"/>
          <w:sz w:val="24"/>
        </w:rPr>
        <w:t>倍频程声压级作为耳道内参考声压级</w:t>
      </w:r>
      <m:oMath>
        <m:sSub>
          <m:sSubPr>
            <m:ctrlPr>
              <w:rPr>
                <w:rFonts w:ascii="Cambria Math" w:hAnsi="Cambria Math"/>
                <w:i/>
                <w:noProof/>
                <w:sz w:val="24"/>
                <w:szCs w:val="24"/>
              </w:rPr>
            </m:ctrlPr>
          </m:sSubPr>
          <m:e>
            <m:r>
              <w:rPr>
                <w:rFonts w:ascii="Cambria Math" w:hAnsi="Cambria Math"/>
                <w:noProof/>
                <w:sz w:val="24"/>
                <w:szCs w:val="24"/>
              </w:rPr>
              <m:t>L</m:t>
            </m:r>
          </m:e>
          <m:sub>
            <m:r>
              <w:rPr>
                <w:rFonts w:ascii="Cambria Math" w:hAnsi="Cambria Math"/>
                <w:noProof/>
                <w:sz w:val="24"/>
                <w:szCs w:val="24"/>
              </w:rPr>
              <m:t>f</m:t>
            </m:r>
            <m:d>
              <m:dPr>
                <m:ctrlPr>
                  <w:rPr>
                    <w:rFonts w:ascii="Cambria Math" w:hAnsi="Cambria Math"/>
                    <w:i/>
                    <w:noProof/>
                    <w:sz w:val="24"/>
                    <w:szCs w:val="24"/>
                  </w:rPr>
                </m:ctrlPr>
              </m:dPr>
              <m:e>
                <m:r>
                  <w:rPr>
                    <w:rFonts w:ascii="Cambria Math" w:hAnsi="Cambria Math"/>
                    <w:noProof/>
                    <w:sz w:val="24"/>
                    <w:szCs w:val="24"/>
                  </w:rPr>
                  <m:t>k</m:t>
                </m:r>
              </m:e>
            </m:d>
          </m:sub>
        </m:sSub>
      </m:oMath>
      <w:r>
        <w:rPr>
          <w:rFonts w:hint="eastAsia"/>
          <w:sz w:val="24"/>
          <w:szCs w:val="24"/>
        </w:rPr>
        <w:t>。</w:t>
      </w:r>
      <w:r w:rsidR="00ED1551" w:rsidRPr="00ED1551">
        <w:rPr>
          <w:rFonts w:hint="eastAsia"/>
          <w:sz w:val="24"/>
          <w:szCs w:val="24"/>
        </w:rPr>
        <w:t>同时记录</w:t>
      </w:r>
      <w:r w:rsidR="00BD35EA">
        <w:rPr>
          <w:rFonts w:hint="eastAsia"/>
          <w:sz w:val="24"/>
          <w:szCs w:val="24"/>
        </w:rPr>
        <w:t>此时</w:t>
      </w:r>
      <w:r w:rsidR="00ED1551" w:rsidRPr="00ED1551">
        <w:rPr>
          <w:rFonts w:hint="eastAsia"/>
          <w:sz w:val="24"/>
          <w:szCs w:val="24"/>
        </w:rPr>
        <w:t>测量传声器</w:t>
      </w:r>
      <w:r w:rsidR="00ED1551">
        <w:rPr>
          <w:rFonts w:hint="eastAsia"/>
          <w:sz w:val="24"/>
          <w:szCs w:val="24"/>
        </w:rPr>
        <w:t>的</w:t>
      </w:r>
      <w:r w:rsidR="00ED1551" w:rsidRPr="00ED1551">
        <w:rPr>
          <w:rFonts w:hint="eastAsia"/>
          <w:sz w:val="24"/>
          <w:szCs w:val="24"/>
        </w:rPr>
        <w:t>C</w:t>
      </w:r>
      <w:r w:rsidR="00BD35EA">
        <w:rPr>
          <w:rFonts w:hint="eastAsia"/>
          <w:sz w:val="24"/>
          <w:szCs w:val="24"/>
        </w:rPr>
        <w:t>计权声压</w:t>
      </w:r>
      <w:r w:rsidR="00ED1551" w:rsidRPr="00ED1551">
        <w:rPr>
          <w:rFonts w:hint="eastAsia"/>
          <w:sz w:val="24"/>
          <w:szCs w:val="24"/>
        </w:rPr>
        <w:t>级</w:t>
      </w:r>
      <m:oMath>
        <m:sSub>
          <m:sSubPr>
            <m:ctrlPr>
              <w:rPr>
                <w:rFonts w:ascii="Cambria Math" w:hAnsi="Cambria Math"/>
                <w:i/>
                <w:noProof/>
                <w:sz w:val="24"/>
                <w:szCs w:val="24"/>
              </w:rPr>
            </m:ctrlPr>
          </m:sSubPr>
          <m:e>
            <m:r>
              <w:rPr>
                <w:rFonts w:ascii="Cambria Math" w:hAnsi="Cambria Math"/>
                <w:noProof/>
                <w:sz w:val="24"/>
                <w:szCs w:val="24"/>
              </w:rPr>
              <m:t>L</m:t>
            </m:r>
          </m:e>
          <m:sub>
            <m:r>
              <w:rPr>
                <w:rFonts w:ascii="Cambria Math" w:hAnsi="Cambria Math" w:hint="eastAsia"/>
                <w:noProof/>
                <w:sz w:val="24"/>
                <w:szCs w:val="24"/>
              </w:rPr>
              <m:t>CA</m:t>
            </m:r>
          </m:sub>
        </m:sSub>
      </m:oMath>
      <w:r w:rsidR="001D4BF7">
        <w:rPr>
          <w:rFonts w:hint="eastAsia"/>
          <w:sz w:val="24"/>
        </w:rPr>
        <w:t>。</w:t>
      </w:r>
    </w:p>
    <w:p w14:paraId="378201BA" w14:textId="77777777" w:rsidR="00EC2B66" w:rsidRDefault="00EC2B66">
      <w:pPr>
        <w:adjustRightInd w:val="0"/>
        <w:snapToGrid w:val="0"/>
        <w:spacing w:line="360" w:lineRule="auto"/>
        <w:jc w:val="left"/>
        <w:rPr>
          <w:sz w:val="24"/>
        </w:rPr>
      </w:pPr>
      <w:r>
        <w:rPr>
          <w:rFonts w:hint="eastAsia"/>
          <w:sz w:val="24"/>
        </w:rPr>
        <w:t xml:space="preserve">7.2.1.2  </w:t>
      </w:r>
      <w:r>
        <w:rPr>
          <w:rFonts w:hint="eastAsia"/>
          <w:sz w:val="24"/>
        </w:rPr>
        <w:t>有源插入损耗</w:t>
      </w:r>
    </w:p>
    <w:p w14:paraId="11890B66" w14:textId="77777777" w:rsidR="00EC2B66" w:rsidRDefault="00EC2B66">
      <w:pPr>
        <w:adjustRightInd w:val="0"/>
        <w:snapToGrid w:val="0"/>
        <w:spacing w:line="360" w:lineRule="auto"/>
        <w:ind w:firstLine="465"/>
        <w:jc w:val="left"/>
        <w:rPr>
          <w:sz w:val="24"/>
        </w:rPr>
      </w:pPr>
      <w:r>
        <w:rPr>
          <w:rFonts w:hint="eastAsia"/>
          <w:sz w:val="24"/>
        </w:rPr>
        <w:t>1</w:t>
      </w:r>
      <w:r>
        <w:rPr>
          <w:rFonts w:hint="eastAsia"/>
          <w:sz w:val="24"/>
        </w:rPr>
        <w:t>）被动</w:t>
      </w:r>
      <w:proofErr w:type="gramStart"/>
      <w:r>
        <w:rPr>
          <w:rFonts w:hint="eastAsia"/>
          <w:sz w:val="24"/>
        </w:rPr>
        <w:t>模式真耳测量</w:t>
      </w:r>
      <w:proofErr w:type="gramEnd"/>
    </w:p>
    <w:p w14:paraId="63651D25" w14:textId="34306E67" w:rsidR="006E0711" w:rsidRDefault="00EC2B66">
      <w:pPr>
        <w:adjustRightInd w:val="0"/>
        <w:snapToGrid w:val="0"/>
        <w:spacing w:line="360" w:lineRule="auto"/>
        <w:ind w:firstLine="465"/>
        <w:jc w:val="left"/>
        <w:rPr>
          <w:sz w:val="24"/>
        </w:rPr>
      </w:pPr>
      <w:r>
        <w:rPr>
          <w:rFonts w:hint="eastAsia"/>
          <w:sz w:val="24"/>
        </w:rPr>
        <w:t>受试者戴上有源降噪耳机</w:t>
      </w:r>
      <w:r w:rsidR="000E0A24">
        <w:rPr>
          <w:rFonts w:hint="eastAsia"/>
          <w:sz w:val="24"/>
        </w:rPr>
        <w:t>后</w:t>
      </w:r>
      <w:r>
        <w:rPr>
          <w:rFonts w:hint="eastAsia"/>
          <w:sz w:val="24"/>
        </w:rPr>
        <w:t>，</w:t>
      </w:r>
      <w:r w:rsidR="000E0A24">
        <w:rPr>
          <w:rFonts w:hint="eastAsia"/>
          <w:sz w:val="24"/>
        </w:rPr>
        <w:t>将</w:t>
      </w:r>
      <w:proofErr w:type="gramStart"/>
      <w:r>
        <w:rPr>
          <w:rFonts w:hint="eastAsia"/>
          <w:sz w:val="24"/>
        </w:rPr>
        <w:t>真耳分析</w:t>
      </w:r>
      <w:proofErr w:type="gramEnd"/>
      <w:r>
        <w:rPr>
          <w:rFonts w:hint="eastAsia"/>
          <w:sz w:val="24"/>
        </w:rPr>
        <w:t>仪参考麦克风置于</w:t>
      </w:r>
      <w:r w:rsidR="0076582F">
        <w:rPr>
          <w:rFonts w:hint="eastAsia"/>
          <w:sz w:val="24"/>
        </w:rPr>
        <w:t>有源降噪耳机</w:t>
      </w:r>
      <w:r>
        <w:rPr>
          <w:rFonts w:hint="eastAsia"/>
          <w:sz w:val="24"/>
        </w:rPr>
        <w:t>外</w:t>
      </w:r>
      <w:r w:rsidR="006712C4">
        <w:rPr>
          <w:rFonts w:hint="eastAsia"/>
          <w:sz w:val="24"/>
        </w:rPr>
        <w:t>。</w:t>
      </w:r>
      <w:r>
        <w:rPr>
          <w:rFonts w:hint="eastAsia"/>
          <w:sz w:val="24"/>
        </w:rPr>
        <w:t>声源</w:t>
      </w:r>
      <w:r>
        <w:rPr>
          <w:rFonts w:hint="eastAsia"/>
          <w:sz w:val="24"/>
        </w:rPr>
        <w:lastRenderedPageBreak/>
        <w:t>播放无</w:t>
      </w:r>
      <w:proofErr w:type="gramStart"/>
      <w:r>
        <w:rPr>
          <w:rFonts w:hint="eastAsia"/>
          <w:sz w:val="24"/>
        </w:rPr>
        <w:t>规</w:t>
      </w:r>
      <w:proofErr w:type="gramEnd"/>
      <w:r>
        <w:rPr>
          <w:rFonts w:hint="eastAsia"/>
          <w:sz w:val="24"/>
        </w:rPr>
        <w:t>随机粉红噪声，</w:t>
      </w:r>
      <w:r w:rsidR="006712C4">
        <w:rPr>
          <w:rFonts w:hint="eastAsia"/>
          <w:sz w:val="24"/>
        </w:rPr>
        <w:t>用</w:t>
      </w:r>
      <w:proofErr w:type="gramStart"/>
      <w:r w:rsidR="006712C4">
        <w:rPr>
          <w:rFonts w:hint="eastAsia"/>
          <w:sz w:val="24"/>
        </w:rPr>
        <w:t>真耳分析</w:t>
      </w:r>
      <w:proofErr w:type="gramEnd"/>
      <w:r w:rsidR="006712C4">
        <w:rPr>
          <w:rFonts w:hint="eastAsia"/>
          <w:sz w:val="24"/>
        </w:rPr>
        <w:t>仪的探测麦克测量并记录受试者耳道内</w:t>
      </w:r>
      <w:r w:rsidR="006712C4">
        <w:rPr>
          <w:rFonts w:hint="eastAsia"/>
          <w:sz w:val="24"/>
        </w:rPr>
        <w:t>A</w:t>
      </w:r>
      <w:r w:rsidR="006712C4">
        <w:rPr>
          <w:rFonts w:hint="eastAsia"/>
          <w:sz w:val="24"/>
        </w:rPr>
        <w:t>计权声压级，</w:t>
      </w:r>
      <w:r w:rsidR="00F25372" w:rsidRPr="00D6768D">
        <w:rPr>
          <w:rFonts w:hint="eastAsia"/>
          <w:sz w:val="24"/>
        </w:rPr>
        <w:t>调整声源声功率使受试者耳内声压级升至</w:t>
      </w:r>
      <w:r w:rsidR="00F25372" w:rsidRPr="00D6768D">
        <w:rPr>
          <w:rFonts w:hint="eastAsia"/>
          <w:sz w:val="24"/>
        </w:rPr>
        <w:t>7.2.1.1</w:t>
      </w:r>
      <w:r w:rsidR="00F25372" w:rsidRPr="00D6768D">
        <w:rPr>
          <w:rFonts w:hint="eastAsia"/>
          <w:sz w:val="24"/>
        </w:rPr>
        <w:t>相同值。</w:t>
      </w:r>
    </w:p>
    <w:p w14:paraId="5186FED4" w14:textId="61AEA869" w:rsidR="00EC2B66" w:rsidRPr="00531DF9" w:rsidRDefault="00531DF9">
      <w:pPr>
        <w:adjustRightInd w:val="0"/>
        <w:snapToGrid w:val="0"/>
        <w:spacing w:line="360" w:lineRule="auto"/>
        <w:ind w:firstLine="465"/>
        <w:jc w:val="left"/>
        <w:rPr>
          <w:sz w:val="24"/>
        </w:rPr>
      </w:pPr>
      <w:r w:rsidRPr="00531DF9">
        <w:rPr>
          <w:rFonts w:hint="eastAsia"/>
          <w:sz w:val="24"/>
        </w:rPr>
        <w:t>记录此时测量传声器</w:t>
      </w:r>
      <w:r>
        <w:rPr>
          <w:rFonts w:hint="eastAsia"/>
          <w:sz w:val="24"/>
        </w:rPr>
        <w:t>C</w:t>
      </w:r>
      <w:r>
        <w:rPr>
          <w:rFonts w:hint="eastAsia"/>
          <w:sz w:val="24"/>
        </w:rPr>
        <w:t>计权声压</w:t>
      </w:r>
      <w:r w:rsidRPr="00531DF9">
        <w:rPr>
          <w:rFonts w:hint="eastAsia"/>
          <w:sz w:val="24"/>
        </w:rPr>
        <w:t>级</w:t>
      </w:r>
      <m:oMath>
        <m:sSub>
          <m:sSubPr>
            <m:ctrlPr>
              <w:rPr>
                <w:rFonts w:ascii="Cambria Math" w:hAnsi="Cambria Math"/>
                <w:i/>
                <w:noProof/>
                <w:sz w:val="24"/>
                <w:szCs w:val="24"/>
              </w:rPr>
            </m:ctrlPr>
          </m:sSubPr>
          <m:e>
            <m:r>
              <w:rPr>
                <w:rFonts w:ascii="Cambria Math" w:hAnsi="Cambria Math"/>
                <w:noProof/>
                <w:sz w:val="24"/>
                <w:szCs w:val="24"/>
              </w:rPr>
              <m:t>L</m:t>
            </m:r>
          </m:e>
          <m:sub>
            <m:r>
              <w:rPr>
                <w:rFonts w:ascii="Cambria Math" w:hAnsi="Cambria Math" w:hint="eastAsia"/>
                <w:noProof/>
                <w:sz w:val="24"/>
                <w:szCs w:val="24"/>
              </w:rPr>
              <m:t>CB</m:t>
            </m:r>
          </m:sub>
        </m:sSub>
      </m:oMath>
      <w:r w:rsidRPr="00531DF9">
        <w:rPr>
          <w:rFonts w:hint="eastAsia"/>
          <w:sz w:val="24"/>
        </w:rPr>
        <w:t>。同时记录耳道内探测麦克风</w:t>
      </w:r>
      <w:r w:rsidRPr="00531DF9">
        <w:rPr>
          <w:rFonts w:hint="eastAsia"/>
          <w:sz w:val="24"/>
        </w:rPr>
        <w:t>125Hz</w:t>
      </w:r>
      <w:r w:rsidRPr="00531DF9">
        <w:rPr>
          <w:rFonts w:hint="eastAsia"/>
          <w:sz w:val="24"/>
        </w:rPr>
        <w:t>至</w:t>
      </w:r>
      <w:r w:rsidRPr="00531DF9">
        <w:rPr>
          <w:rFonts w:hint="eastAsia"/>
          <w:sz w:val="24"/>
        </w:rPr>
        <w:t>8kHz</w:t>
      </w:r>
      <w:r w:rsidRPr="00531DF9">
        <w:rPr>
          <w:rFonts w:hint="eastAsia"/>
          <w:sz w:val="24"/>
        </w:rPr>
        <w:t>倍频程声压级</w:t>
      </w:r>
      <m:oMath>
        <m:sSub>
          <m:sSubPr>
            <m:ctrlPr>
              <w:rPr>
                <w:rFonts w:ascii="Cambria Math" w:hAnsi="Cambria Math"/>
                <w:i/>
                <w:noProof/>
                <w:sz w:val="24"/>
                <w:szCs w:val="24"/>
              </w:rPr>
            </m:ctrlPr>
          </m:sSubPr>
          <m:e>
            <m:r>
              <w:rPr>
                <w:rFonts w:ascii="Cambria Math" w:hAnsi="Cambria Math"/>
                <w:noProof/>
                <w:sz w:val="24"/>
                <w:szCs w:val="24"/>
              </w:rPr>
              <m:t>L</m:t>
            </m:r>
          </m:e>
          <m:sub>
            <m:r>
              <w:rPr>
                <w:rFonts w:ascii="Cambria Math" w:hAnsi="Cambria Math" w:hint="eastAsia"/>
                <w:noProof/>
                <w:sz w:val="24"/>
                <w:szCs w:val="24"/>
              </w:rPr>
              <m:t>off</m:t>
            </m:r>
            <m:r>
              <w:rPr>
                <w:rFonts w:ascii="Cambria Math" w:hAnsi="Cambria Math"/>
                <w:noProof/>
                <w:sz w:val="24"/>
                <w:szCs w:val="24"/>
              </w:rPr>
              <m:t>,f</m:t>
            </m:r>
            <m:d>
              <m:dPr>
                <m:ctrlPr>
                  <w:rPr>
                    <w:rFonts w:ascii="Cambria Math" w:hAnsi="Cambria Math"/>
                    <w:i/>
                    <w:noProof/>
                    <w:sz w:val="24"/>
                    <w:szCs w:val="24"/>
                  </w:rPr>
                </m:ctrlPr>
              </m:dPr>
              <m:e>
                <m:r>
                  <w:rPr>
                    <w:rFonts w:ascii="Cambria Math" w:hAnsi="Cambria Math"/>
                    <w:noProof/>
                    <w:sz w:val="24"/>
                    <w:szCs w:val="24"/>
                  </w:rPr>
                  <m:t>k</m:t>
                </m:r>
              </m:e>
            </m:d>
          </m:sub>
        </m:sSub>
      </m:oMath>
      <w:r w:rsidRPr="00531DF9">
        <w:rPr>
          <w:rFonts w:hint="eastAsia"/>
          <w:sz w:val="24"/>
        </w:rPr>
        <w:t>。</w:t>
      </w:r>
    </w:p>
    <w:p w14:paraId="4715A5D8" w14:textId="77777777" w:rsidR="00EC2B66" w:rsidRDefault="00EC2B66">
      <w:pPr>
        <w:adjustRightInd w:val="0"/>
        <w:snapToGrid w:val="0"/>
        <w:spacing w:line="360" w:lineRule="auto"/>
        <w:ind w:firstLineChars="200" w:firstLine="480"/>
        <w:jc w:val="left"/>
        <w:rPr>
          <w:sz w:val="24"/>
        </w:rPr>
      </w:pPr>
      <w:r>
        <w:rPr>
          <w:rFonts w:hint="eastAsia"/>
          <w:sz w:val="24"/>
        </w:rPr>
        <w:t>2</w:t>
      </w:r>
      <w:r>
        <w:rPr>
          <w:rFonts w:hint="eastAsia"/>
          <w:sz w:val="24"/>
        </w:rPr>
        <w:t>）有源</w:t>
      </w:r>
      <w:proofErr w:type="gramStart"/>
      <w:r>
        <w:rPr>
          <w:rFonts w:hint="eastAsia"/>
          <w:sz w:val="24"/>
        </w:rPr>
        <w:t>模式真耳测量</w:t>
      </w:r>
      <w:proofErr w:type="gramEnd"/>
    </w:p>
    <w:p w14:paraId="24882E2E" w14:textId="3647A2E3" w:rsidR="00EC2B66" w:rsidRDefault="00EC2B66">
      <w:pPr>
        <w:adjustRightInd w:val="0"/>
        <w:snapToGrid w:val="0"/>
        <w:spacing w:line="360" w:lineRule="auto"/>
        <w:ind w:firstLineChars="200" w:firstLine="480"/>
        <w:jc w:val="left"/>
        <w:rPr>
          <w:sz w:val="24"/>
        </w:rPr>
      </w:pPr>
      <w:r>
        <w:rPr>
          <w:rFonts w:hint="eastAsia"/>
          <w:sz w:val="24"/>
        </w:rPr>
        <w:t>上述</w:t>
      </w:r>
      <w:r>
        <w:rPr>
          <w:rFonts w:hint="eastAsia"/>
          <w:sz w:val="24"/>
        </w:rPr>
        <w:t>7.2.1.2 1</w:t>
      </w:r>
      <w:r>
        <w:rPr>
          <w:rFonts w:hint="eastAsia"/>
          <w:sz w:val="24"/>
        </w:rPr>
        <w:t>）测量后，</w:t>
      </w:r>
      <w:r w:rsidR="000F6C58">
        <w:rPr>
          <w:rFonts w:hint="eastAsia"/>
          <w:sz w:val="24"/>
        </w:rPr>
        <w:t>开启</w:t>
      </w:r>
      <w:r>
        <w:rPr>
          <w:rFonts w:hint="eastAsia"/>
          <w:sz w:val="24"/>
        </w:rPr>
        <w:t>有源降噪耳机</w:t>
      </w:r>
      <w:r w:rsidR="000F6C58">
        <w:rPr>
          <w:rFonts w:hint="eastAsia"/>
          <w:sz w:val="24"/>
        </w:rPr>
        <w:t>的</w:t>
      </w:r>
      <w:r>
        <w:rPr>
          <w:rFonts w:hint="eastAsia"/>
          <w:sz w:val="24"/>
        </w:rPr>
        <w:t>有源模式，用</w:t>
      </w:r>
      <w:proofErr w:type="gramStart"/>
      <w:r>
        <w:rPr>
          <w:rFonts w:hint="eastAsia"/>
          <w:sz w:val="24"/>
        </w:rPr>
        <w:t>真耳分析</w:t>
      </w:r>
      <w:proofErr w:type="gramEnd"/>
      <w:r>
        <w:rPr>
          <w:rFonts w:hint="eastAsia"/>
          <w:sz w:val="24"/>
        </w:rPr>
        <w:t>仪的</w:t>
      </w:r>
      <w:r w:rsidR="00781C61">
        <w:rPr>
          <w:rFonts w:hint="eastAsia"/>
          <w:sz w:val="24"/>
        </w:rPr>
        <w:t>探测</w:t>
      </w:r>
      <w:r>
        <w:rPr>
          <w:rFonts w:hint="eastAsia"/>
          <w:sz w:val="24"/>
        </w:rPr>
        <w:t>麦克</w:t>
      </w:r>
      <w:r w:rsidR="00781C61">
        <w:rPr>
          <w:rFonts w:hint="eastAsia"/>
          <w:sz w:val="24"/>
        </w:rPr>
        <w:t>风</w:t>
      </w:r>
      <w:r>
        <w:rPr>
          <w:rFonts w:hint="eastAsia"/>
          <w:sz w:val="24"/>
        </w:rPr>
        <w:t>测量并记录受试者耳道内</w:t>
      </w:r>
      <w:r w:rsidR="0087327C">
        <w:rPr>
          <w:rFonts w:hint="eastAsia"/>
          <w:sz w:val="24"/>
        </w:rPr>
        <w:t>1</w:t>
      </w:r>
      <w:r w:rsidR="0087327C">
        <w:rPr>
          <w:sz w:val="24"/>
        </w:rPr>
        <w:t>25</w:t>
      </w:r>
      <w:r w:rsidR="0010388B" w:rsidRPr="003B6084">
        <w:rPr>
          <w:rFonts w:hint="eastAsia"/>
          <w:sz w:val="24"/>
        </w:rPr>
        <w:t>Hz</w:t>
      </w:r>
      <w:r w:rsidR="0010388B" w:rsidRPr="003B6084">
        <w:rPr>
          <w:rFonts w:hint="eastAsia"/>
          <w:sz w:val="24"/>
        </w:rPr>
        <w:t>至</w:t>
      </w:r>
      <w:r w:rsidR="0010388B" w:rsidRPr="003B6084">
        <w:rPr>
          <w:rFonts w:hint="eastAsia"/>
          <w:sz w:val="24"/>
        </w:rPr>
        <w:t>8kHz</w:t>
      </w:r>
      <w:r w:rsidR="0010388B">
        <w:rPr>
          <w:rFonts w:hint="eastAsia"/>
          <w:sz w:val="24"/>
        </w:rPr>
        <w:t>倍频程</w:t>
      </w:r>
      <w:r>
        <w:rPr>
          <w:rFonts w:hint="eastAsia"/>
          <w:sz w:val="24"/>
        </w:rPr>
        <w:t>声压</w:t>
      </w:r>
      <m:oMath>
        <m:sSub>
          <m:sSubPr>
            <m:ctrlPr>
              <w:rPr>
                <w:rFonts w:ascii="Cambria Math" w:hAnsi="Cambria Math"/>
                <w:i/>
                <w:noProof/>
                <w:sz w:val="24"/>
                <w:szCs w:val="24"/>
              </w:rPr>
            </m:ctrlPr>
          </m:sSubPr>
          <m:e>
            <m:r>
              <w:rPr>
                <w:rFonts w:ascii="Cambria Math" w:hAnsi="Cambria Math"/>
                <w:noProof/>
                <w:sz w:val="24"/>
                <w:szCs w:val="24"/>
              </w:rPr>
              <m:t>L</m:t>
            </m:r>
          </m:e>
          <m:sub>
            <m:r>
              <w:rPr>
                <w:rFonts w:ascii="Cambria Math" w:hAnsi="Cambria Math" w:hint="eastAsia"/>
                <w:noProof/>
                <w:sz w:val="24"/>
                <w:szCs w:val="24"/>
              </w:rPr>
              <m:t>o</m:t>
            </m:r>
            <m:r>
              <w:rPr>
                <w:rFonts w:ascii="Cambria Math" w:hAnsi="Cambria Math"/>
                <w:noProof/>
                <w:sz w:val="24"/>
                <w:szCs w:val="24"/>
              </w:rPr>
              <m:t>n,f</m:t>
            </m:r>
            <m:d>
              <m:dPr>
                <m:ctrlPr>
                  <w:rPr>
                    <w:rFonts w:ascii="Cambria Math" w:hAnsi="Cambria Math"/>
                    <w:i/>
                    <w:noProof/>
                    <w:sz w:val="24"/>
                    <w:szCs w:val="24"/>
                  </w:rPr>
                </m:ctrlPr>
              </m:dPr>
              <m:e>
                <m:r>
                  <w:rPr>
                    <w:rFonts w:ascii="Cambria Math" w:hAnsi="Cambria Math"/>
                    <w:noProof/>
                    <w:sz w:val="24"/>
                    <w:szCs w:val="24"/>
                  </w:rPr>
                  <m:t>k</m:t>
                </m:r>
              </m:e>
            </m:d>
          </m:sub>
        </m:sSub>
      </m:oMath>
      <w:r>
        <w:rPr>
          <w:rFonts w:hint="eastAsia"/>
          <w:sz w:val="24"/>
        </w:rPr>
        <w:t>。</w:t>
      </w:r>
      <w:r w:rsidR="00A14418">
        <w:rPr>
          <w:rFonts w:hint="eastAsia"/>
          <w:sz w:val="24"/>
        </w:rPr>
        <w:t>7.2.1.2 1</w:t>
      </w:r>
      <w:r w:rsidR="00A14418">
        <w:rPr>
          <w:rFonts w:hint="eastAsia"/>
          <w:sz w:val="24"/>
        </w:rPr>
        <w:t>）中</w:t>
      </w:r>
      <w:proofErr w:type="gramStart"/>
      <w:r w:rsidR="00A14418">
        <w:rPr>
          <w:rFonts w:hint="eastAsia"/>
          <w:sz w:val="24"/>
        </w:rPr>
        <w:t>真耳分析</w:t>
      </w:r>
      <w:proofErr w:type="gramEnd"/>
      <w:r w:rsidR="00A14418">
        <w:rPr>
          <w:rFonts w:hint="eastAsia"/>
          <w:sz w:val="24"/>
        </w:rPr>
        <w:t>仪探测麦克风的测量结果减去本节中</w:t>
      </w:r>
      <w:r>
        <w:rPr>
          <w:rFonts w:hint="eastAsia"/>
          <w:sz w:val="24"/>
        </w:rPr>
        <w:t>的测量结果</w:t>
      </w:r>
      <w:r w:rsidR="00A14418">
        <w:rPr>
          <w:rFonts w:hint="eastAsia"/>
          <w:sz w:val="24"/>
        </w:rPr>
        <w:t>，</w:t>
      </w:r>
      <w:r>
        <w:rPr>
          <w:rFonts w:hint="eastAsia"/>
          <w:sz w:val="24"/>
        </w:rPr>
        <w:t>得到</w:t>
      </w:r>
      <w:r w:rsidR="00A14418">
        <w:rPr>
          <w:rFonts w:hint="eastAsia"/>
          <w:sz w:val="24"/>
        </w:rPr>
        <w:t>有源降噪耳机在</w:t>
      </w:r>
      <w:r w:rsidR="0087327C">
        <w:rPr>
          <w:rFonts w:hint="eastAsia"/>
          <w:sz w:val="24"/>
        </w:rPr>
        <w:t>1</w:t>
      </w:r>
      <w:r w:rsidR="0087327C">
        <w:rPr>
          <w:sz w:val="24"/>
        </w:rPr>
        <w:t>25</w:t>
      </w:r>
      <w:r w:rsidR="00A14418" w:rsidRPr="003B6084">
        <w:rPr>
          <w:rFonts w:hint="eastAsia"/>
          <w:sz w:val="24"/>
        </w:rPr>
        <w:t>Hz</w:t>
      </w:r>
      <w:r w:rsidR="00A14418" w:rsidRPr="003B6084">
        <w:rPr>
          <w:rFonts w:hint="eastAsia"/>
          <w:sz w:val="24"/>
        </w:rPr>
        <w:t>至</w:t>
      </w:r>
      <w:r w:rsidR="00A14418" w:rsidRPr="003B6084">
        <w:rPr>
          <w:rFonts w:hint="eastAsia"/>
          <w:sz w:val="24"/>
        </w:rPr>
        <w:t>8kHz</w:t>
      </w:r>
      <w:r w:rsidR="001655AF">
        <w:rPr>
          <w:rFonts w:hint="eastAsia"/>
          <w:sz w:val="24"/>
        </w:rPr>
        <w:t>频率范围内每个</w:t>
      </w:r>
      <w:r w:rsidR="00A14418">
        <w:rPr>
          <w:rFonts w:hint="eastAsia"/>
          <w:sz w:val="24"/>
        </w:rPr>
        <w:t>倍频程</w:t>
      </w:r>
      <w:r w:rsidR="009B2ABB">
        <w:rPr>
          <w:rFonts w:hint="eastAsia"/>
          <w:sz w:val="24"/>
        </w:rPr>
        <w:t>上</w:t>
      </w:r>
      <w:r w:rsidR="00A14418">
        <w:rPr>
          <w:rFonts w:hint="eastAsia"/>
          <w:sz w:val="24"/>
        </w:rPr>
        <w:t>的降噪量，即</w:t>
      </w:r>
      <w:r>
        <w:rPr>
          <w:rFonts w:hint="eastAsia"/>
          <w:sz w:val="24"/>
        </w:rPr>
        <w:t>有源插入损耗</w:t>
      </w:r>
      <w:r w:rsidR="00A55FDA">
        <w:rPr>
          <w:rFonts w:hint="eastAsia"/>
          <w:sz w:val="24"/>
        </w:rPr>
        <w:t>按下式计算：</w:t>
      </w:r>
    </w:p>
    <w:p w14:paraId="1A1FD384" w14:textId="2F489725" w:rsidR="00DB343F" w:rsidRDefault="00BE5529" w:rsidP="00A55FDA">
      <w:pPr>
        <w:adjustRightInd w:val="0"/>
        <w:snapToGrid w:val="0"/>
        <w:spacing w:line="360" w:lineRule="auto"/>
        <w:ind w:firstLineChars="200" w:firstLine="480"/>
        <w:jc w:val="center"/>
        <w:rPr>
          <w:sz w:val="24"/>
        </w:rPr>
      </w:pPr>
      <m:oMath>
        <m:sSub>
          <m:sSubPr>
            <m:ctrlPr>
              <w:rPr>
                <w:rFonts w:ascii="Cambria Math" w:hAnsi="Cambria Math"/>
                <w:i/>
                <w:noProof/>
                <w:sz w:val="24"/>
                <w:szCs w:val="24"/>
              </w:rPr>
            </m:ctrlPr>
          </m:sSubPr>
          <m:e>
            <m:r>
              <w:rPr>
                <w:rFonts w:ascii="Cambria Math" w:hAnsi="Cambria Math"/>
                <w:noProof/>
                <w:sz w:val="24"/>
                <w:szCs w:val="24"/>
              </w:rPr>
              <m:t>L</m:t>
            </m:r>
          </m:e>
          <m:sub>
            <m:r>
              <w:rPr>
                <w:rFonts w:ascii="Cambria Math" w:hAnsi="Cambria Math" w:hint="eastAsia"/>
                <w:noProof/>
                <w:sz w:val="24"/>
                <w:szCs w:val="24"/>
              </w:rPr>
              <m:t>ANC</m:t>
            </m:r>
            <m:r>
              <w:rPr>
                <w:rFonts w:ascii="Cambria Math" w:hAnsi="Cambria Math"/>
                <w:noProof/>
                <w:sz w:val="24"/>
                <w:szCs w:val="24"/>
              </w:rPr>
              <m:t>,f</m:t>
            </m:r>
            <m:d>
              <m:dPr>
                <m:ctrlPr>
                  <w:rPr>
                    <w:rFonts w:ascii="Cambria Math" w:hAnsi="Cambria Math"/>
                    <w:i/>
                    <w:noProof/>
                    <w:sz w:val="24"/>
                    <w:szCs w:val="24"/>
                  </w:rPr>
                </m:ctrlPr>
              </m:dPr>
              <m:e>
                <m:r>
                  <w:rPr>
                    <w:rFonts w:ascii="Cambria Math" w:hAnsi="Cambria Math"/>
                    <w:noProof/>
                    <w:sz w:val="24"/>
                    <w:szCs w:val="24"/>
                  </w:rPr>
                  <m:t>k</m:t>
                </m:r>
              </m:e>
            </m:d>
          </m:sub>
        </m:sSub>
        <m:r>
          <w:rPr>
            <w:rFonts w:ascii="Cambria Math" w:hAnsi="Cambria Math"/>
            <w:noProof/>
            <w:sz w:val="24"/>
            <w:szCs w:val="24"/>
          </w:rPr>
          <m:t>=</m:t>
        </m:r>
        <m:sSub>
          <m:sSubPr>
            <m:ctrlPr>
              <w:rPr>
                <w:rFonts w:ascii="Cambria Math" w:hAnsi="Cambria Math"/>
                <w:i/>
                <w:noProof/>
                <w:sz w:val="24"/>
                <w:szCs w:val="24"/>
              </w:rPr>
            </m:ctrlPr>
          </m:sSubPr>
          <m:e>
            <m:r>
              <w:rPr>
                <w:rFonts w:ascii="Cambria Math" w:hAnsi="Cambria Math"/>
                <w:noProof/>
                <w:sz w:val="24"/>
                <w:szCs w:val="24"/>
              </w:rPr>
              <m:t>L</m:t>
            </m:r>
          </m:e>
          <m:sub>
            <m:r>
              <w:rPr>
                <w:rFonts w:ascii="Cambria Math" w:hAnsi="Cambria Math"/>
                <w:noProof/>
                <w:sz w:val="24"/>
                <w:szCs w:val="24"/>
              </w:rPr>
              <m:t>off,f</m:t>
            </m:r>
            <m:d>
              <m:dPr>
                <m:ctrlPr>
                  <w:rPr>
                    <w:rFonts w:ascii="Cambria Math" w:hAnsi="Cambria Math"/>
                    <w:i/>
                    <w:noProof/>
                    <w:sz w:val="24"/>
                    <w:szCs w:val="24"/>
                  </w:rPr>
                </m:ctrlPr>
              </m:dPr>
              <m:e>
                <m:r>
                  <w:rPr>
                    <w:rFonts w:ascii="Cambria Math" w:hAnsi="Cambria Math"/>
                    <w:noProof/>
                    <w:sz w:val="24"/>
                    <w:szCs w:val="24"/>
                  </w:rPr>
                  <m:t>k</m:t>
                </m:r>
              </m:e>
            </m:d>
          </m:sub>
        </m:sSub>
        <m:r>
          <w:rPr>
            <w:rFonts w:ascii="Cambria Math" w:hAnsi="Cambria Math"/>
            <w:noProof/>
            <w:sz w:val="24"/>
            <w:szCs w:val="24"/>
          </w:rPr>
          <m:t>-</m:t>
        </m:r>
        <m:sSub>
          <m:sSubPr>
            <m:ctrlPr>
              <w:rPr>
                <w:rFonts w:ascii="Cambria Math" w:hAnsi="Cambria Math"/>
                <w:i/>
                <w:noProof/>
                <w:sz w:val="24"/>
                <w:szCs w:val="24"/>
              </w:rPr>
            </m:ctrlPr>
          </m:sSubPr>
          <m:e>
            <m:r>
              <w:rPr>
                <w:rFonts w:ascii="Cambria Math" w:hAnsi="Cambria Math"/>
                <w:noProof/>
                <w:sz w:val="24"/>
                <w:szCs w:val="24"/>
              </w:rPr>
              <m:t>L</m:t>
            </m:r>
          </m:e>
          <m:sub>
            <m:r>
              <w:rPr>
                <w:rFonts w:ascii="Cambria Math" w:hAnsi="Cambria Math"/>
                <w:noProof/>
                <w:sz w:val="24"/>
                <w:szCs w:val="24"/>
              </w:rPr>
              <m:t>on,f</m:t>
            </m:r>
            <m:d>
              <m:dPr>
                <m:ctrlPr>
                  <w:rPr>
                    <w:rFonts w:ascii="Cambria Math" w:hAnsi="Cambria Math"/>
                    <w:i/>
                    <w:noProof/>
                    <w:sz w:val="24"/>
                    <w:szCs w:val="24"/>
                  </w:rPr>
                </m:ctrlPr>
              </m:dPr>
              <m:e>
                <m:r>
                  <w:rPr>
                    <w:rFonts w:ascii="Cambria Math" w:hAnsi="Cambria Math"/>
                    <w:noProof/>
                    <w:sz w:val="24"/>
                    <w:szCs w:val="24"/>
                  </w:rPr>
                  <m:t>k</m:t>
                </m:r>
              </m:e>
            </m:d>
          </m:sub>
        </m:sSub>
      </m:oMath>
      <w:r w:rsidR="00A55FDA">
        <w:rPr>
          <w:rFonts w:hint="eastAsia"/>
          <w:sz w:val="24"/>
          <w:szCs w:val="24"/>
        </w:rPr>
        <w:t xml:space="preserve"> </w:t>
      </w:r>
      <w:r w:rsidR="00A55FDA">
        <w:rPr>
          <w:rFonts w:hint="eastAsia"/>
          <w:sz w:val="24"/>
          <w:szCs w:val="24"/>
        </w:rPr>
        <w:t>（</w:t>
      </w:r>
      <w:r w:rsidR="002503BB">
        <w:rPr>
          <w:sz w:val="24"/>
          <w:szCs w:val="24"/>
        </w:rPr>
        <w:t>2</w:t>
      </w:r>
      <w:r w:rsidR="00A55FDA">
        <w:rPr>
          <w:rFonts w:hint="eastAsia"/>
          <w:sz w:val="24"/>
          <w:szCs w:val="24"/>
        </w:rPr>
        <w:t>）</w:t>
      </w:r>
    </w:p>
    <w:p w14:paraId="3516E7AD" w14:textId="77777777" w:rsidR="001C6F49" w:rsidRDefault="00EC2B66">
      <w:pPr>
        <w:adjustRightInd w:val="0"/>
        <w:snapToGrid w:val="0"/>
        <w:spacing w:line="360" w:lineRule="auto"/>
        <w:jc w:val="left"/>
        <w:rPr>
          <w:sz w:val="24"/>
        </w:rPr>
      </w:pPr>
      <w:r>
        <w:rPr>
          <w:rFonts w:hint="eastAsia"/>
          <w:sz w:val="24"/>
        </w:rPr>
        <w:t xml:space="preserve"> </w:t>
      </w:r>
      <w:r w:rsidR="001C6F49">
        <w:rPr>
          <w:rFonts w:hint="eastAsia"/>
          <w:sz w:val="24"/>
        </w:rPr>
        <w:t>式中：</w:t>
      </w:r>
    </w:p>
    <w:p w14:paraId="176064F8" w14:textId="57F4D6A4" w:rsidR="00EC2B66" w:rsidRDefault="00EC2B66">
      <w:pPr>
        <w:adjustRightInd w:val="0"/>
        <w:snapToGrid w:val="0"/>
        <w:spacing w:line="360" w:lineRule="auto"/>
        <w:jc w:val="left"/>
        <w:rPr>
          <w:sz w:val="24"/>
          <w:szCs w:val="24"/>
        </w:rPr>
      </w:pPr>
      <w:r>
        <w:rPr>
          <w:rFonts w:hint="eastAsia"/>
          <w:sz w:val="24"/>
        </w:rPr>
        <w:t xml:space="preserve">   </w:t>
      </w:r>
      <m:oMath>
        <m:sSub>
          <m:sSubPr>
            <m:ctrlPr>
              <w:rPr>
                <w:rFonts w:ascii="Cambria Math" w:hAnsi="Cambria Math"/>
                <w:i/>
                <w:noProof/>
                <w:sz w:val="24"/>
                <w:szCs w:val="24"/>
              </w:rPr>
            </m:ctrlPr>
          </m:sSubPr>
          <m:e>
            <m:r>
              <w:rPr>
                <w:rFonts w:ascii="Cambria Math" w:hAnsi="Cambria Math"/>
                <w:noProof/>
                <w:sz w:val="24"/>
                <w:szCs w:val="24"/>
              </w:rPr>
              <m:t>L</m:t>
            </m:r>
          </m:e>
          <m:sub>
            <m:r>
              <w:rPr>
                <w:rFonts w:ascii="Cambria Math" w:hAnsi="Cambria Math" w:hint="eastAsia"/>
                <w:noProof/>
                <w:sz w:val="24"/>
                <w:szCs w:val="24"/>
              </w:rPr>
              <m:t>ANC</m:t>
            </m:r>
            <m:r>
              <w:rPr>
                <w:rFonts w:ascii="Cambria Math" w:hAnsi="Cambria Math"/>
                <w:noProof/>
                <w:sz w:val="24"/>
                <w:szCs w:val="24"/>
              </w:rPr>
              <m:t>,f</m:t>
            </m:r>
            <m:d>
              <m:dPr>
                <m:ctrlPr>
                  <w:rPr>
                    <w:rFonts w:ascii="Cambria Math" w:hAnsi="Cambria Math"/>
                    <w:i/>
                    <w:noProof/>
                    <w:sz w:val="24"/>
                    <w:szCs w:val="24"/>
                  </w:rPr>
                </m:ctrlPr>
              </m:dPr>
              <m:e>
                <m:r>
                  <w:rPr>
                    <w:rFonts w:ascii="Cambria Math" w:hAnsi="Cambria Math"/>
                    <w:noProof/>
                    <w:sz w:val="24"/>
                    <w:szCs w:val="24"/>
                  </w:rPr>
                  <m:t>k</m:t>
                </m:r>
              </m:e>
            </m:d>
          </m:sub>
        </m:sSub>
      </m:oMath>
      <w:r w:rsidR="001C6F49">
        <w:rPr>
          <w:rFonts w:hint="eastAsia"/>
          <w:sz w:val="24"/>
          <w:szCs w:val="24"/>
        </w:rPr>
        <w:t>——</w:t>
      </w:r>
      <w:r w:rsidR="001C6F49">
        <w:rPr>
          <w:rFonts w:hint="eastAsia"/>
          <w:sz w:val="24"/>
        </w:rPr>
        <w:t>倍频带</w:t>
      </w:r>
      <m:oMath>
        <m:r>
          <w:rPr>
            <w:rFonts w:ascii="Cambria Math" w:hAnsi="Cambria Math"/>
            <w:noProof/>
            <w:sz w:val="24"/>
            <w:szCs w:val="24"/>
          </w:rPr>
          <m:t>f</m:t>
        </m:r>
        <m:d>
          <m:dPr>
            <m:ctrlPr>
              <w:rPr>
                <w:rFonts w:ascii="Cambria Math" w:hAnsi="Cambria Math"/>
                <w:i/>
                <w:noProof/>
                <w:sz w:val="24"/>
                <w:szCs w:val="24"/>
              </w:rPr>
            </m:ctrlPr>
          </m:dPr>
          <m:e>
            <m:r>
              <w:rPr>
                <w:rFonts w:ascii="Cambria Math" w:hAnsi="Cambria Math"/>
                <w:noProof/>
                <w:sz w:val="24"/>
                <w:szCs w:val="24"/>
              </w:rPr>
              <m:t>k</m:t>
            </m:r>
          </m:e>
        </m:d>
      </m:oMath>
      <w:r w:rsidR="001C6F49">
        <w:rPr>
          <w:rFonts w:hint="eastAsia"/>
          <w:sz w:val="24"/>
          <w:szCs w:val="24"/>
        </w:rPr>
        <w:t>上的有源插入损耗，</w:t>
      </w:r>
      <w:r w:rsidR="001C6F49">
        <w:rPr>
          <w:rFonts w:hint="eastAsia"/>
          <w:sz w:val="24"/>
          <w:szCs w:val="24"/>
        </w:rPr>
        <w:t>dB</w:t>
      </w:r>
      <w:r w:rsidR="001C6F49">
        <w:rPr>
          <w:rFonts w:hint="eastAsia"/>
          <w:sz w:val="24"/>
          <w:szCs w:val="24"/>
        </w:rPr>
        <w:t>；</w:t>
      </w:r>
    </w:p>
    <w:p w14:paraId="70A69D7F" w14:textId="66DB3322" w:rsidR="001C6F49" w:rsidRDefault="00BE5529" w:rsidP="001C6F49">
      <w:pPr>
        <w:adjustRightInd w:val="0"/>
        <w:snapToGrid w:val="0"/>
        <w:spacing w:line="360" w:lineRule="auto"/>
        <w:ind w:firstLine="420"/>
        <w:jc w:val="left"/>
        <w:rPr>
          <w:sz w:val="24"/>
          <w:szCs w:val="24"/>
        </w:rPr>
      </w:pPr>
      <m:oMath>
        <m:sSub>
          <m:sSubPr>
            <m:ctrlPr>
              <w:rPr>
                <w:rFonts w:ascii="Cambria Math" w:hAnsi="Cambria Math"/>
                <w:i/>
                <w:noProof/>
                <w:sz w:val="24"/>
                <w:szCs w:val="24"/>
              </w:rPr>
            </m:ctrlPr>
          </m:sSubPr>
          <m:e>
            <m:r>
              <w:rPr>
                <w:rFonts w:ascii="Cambria Math" w:hAnsi="Cambria Math"/>
                <w:noProof/>
                <w:sz w:val="24"/>
                <w:szCs w:val="24"/>
              </w:rPr>
              <m:t>L</m:t>
            </m:r>
          </m:e>
          <m:sub>
            <m:r>
              <w:rPr>
                <w:rFonts w:ascii="Cambria Math" w:hAnsi="Cambria Math"/>
                <w:noProof/>
                <w:sz w:val="24"/>
                <w:szCs w:val="24"/>
              </w:rPr>
              <m:t>off,f</m:t>
            </m:r>
            <m:d>
              <m:dPr>
                <m:ctrlPr>
                  <w:rPr>
                    <w:rFonts w:ascii="Cambria Math" w:hAnsi="Cambria Math"/>
                    <w:i/>
                    <w:noProof/>
                    <w:sz w:val="24"/>
                    <w:szCs w:val="24"/>
                  </w:rPr>
                </m:ctrlPr>
              </m:dPr>
              <m:e>
                <m:r>
                  <w:rPr>
                    <w:rFonts w:ascii="Cambria Math" w:hAnsi="Cambria Math"/>
                    <w:noProof/>
                    <w:sz w:val="24"/>
                    <w:szCs w:val="24"/>
                  </w:rPr>
                  <m:t>k</m:t>
                </m:r>
              </m:e>
            </m:d>
          </m:sub>
        </m:sSub>
      </m:oMath>
      <w:r w:rsidR="001C6F49">
        <w:rPr>
          <w:rFonts w:hint="eastAsia"/>
          <w:sz w:val="24"/>
          <w:szCs w:val="24"/>
        </w:rPr>
        <w:t>——被动模式下</w:t>
      </w:r>
      <w:r w:rsidR="001C6F49">
        <w:rPr>
          <w:rFonts w:hint="eastAsia"/>
          <w:sz w:val="24"/>
        </w:rPr>
        <w:t>倍频带</w:t>
      </w:r>
      <m:oMath>
        <m:r>
          <w:rPr>
            <w:rFonts w:ascii="Cambria Math" w:hAnsi="Cambria Math"/>
            <w:noProof/>
            <w:sz w:val="24"/>
            <w:szCs w:val="24"/>
          </w:rPr>
          <m:t>f</m:t>
        </m:r>
        <m:d>
          <m:dPr>
            <m:ctrlPr>
              <w:rPr>
                <w:rFonts w:ascii="Cambria Math" w:hAnsi="Cambria Math"/>
                <w:i/>
                <w:noProof/>
                <w:sz w:val="24"/>
                <w:szCs w:val="24"/>
              </w:rPr>
            </m:ctrlPr>
          </m:dPr>
          <m:e>
            <m:r>
              <w:rPr>
                <w:rFonts w:ascii="Cambria Math" w:hAnsi="Cambria Math"/>
                <w:noProof/>
                <w:sz w:val="24"/>
                <w:szCs w:val="24"/>
              </w:rPr>
              <m:t>k</m:t>
            </m:r>
          </m:e>
        </m:d>
      </m:oMath>
      <w:r w:rsidR="001C6F49">
        <w:rPr>
          <w:rFonts w:hint="eastAsia"/>
          <w:sz w:val="24"/>
          <w:szCs w:val="24"/>
        </w:rPr>
        <w:t>上的</w:t>
      </w:r>
      <w:proofErr w:type="gramStart"/>
      <w:r w:rsidR="001C6F49">
        <w:rPr>
          <w:rFonts w:hint="eastAsia"/>
          <w:sz w:val="24"/>
          <w:szCs w:val="24"/>
        </w:rPr>
        <w:t>真耳分析</w:t>
      </w:r>
      <w:proofErr w:type="gramEnd"/>
      <w:r w:rsidR="001C6F49">
        <w:rPr>
          <w:rFonts w:hint="eastAsia"/>
          <w:sz w:val="24"/>
          <w:szCs w:val="24"/>
        </w:rPr>
        <w:t>仪探测麦克风声压级，</w:t>
      </w:r>
      <w:r w:rsidR="001C6F49">
        <w:rPr>
          <w:rFonts w:hint="eastAsia"/>
          <w:sz w:val="24"/>
          <w:szCs w:val="24"/>
        </w:rPr>
        <w:t>dB</w:t>
      </w:r>
      <w:r w:rsidR="001C6F49">
        <w:rPr>
          <w:rFonts w:hint="eastAsia"/>
          <w:sz w:val="24"/>
          <w:szCs w:val="24"/>
        </w:rPr>
        <w:t>；</w:t>
      </w:r>
    </w:p>
    <w:p w14:paraId="4D19D893" w14:textId="18EB38F2" w:rsidR="001C6F49" w:rsidRDefault="00BE5529" w:rsidP="001C6F49">
      <w:pPr>
        <w:adjustRightInd w:val="0"/>
        <w:snapToGrid w:val="0"/>
        <w:spacing w:line="360" w:lineRule="auto"/>
        <w:ind w:firstLine="420"/>
        <w:jc w:val="left"/>
        <w:rPr>
          <w:sz w:val="24"/>
          <w:szCs w:val="24"/>
        </w:rPr>
      </w:pPr>
      <m:oMath>
        <m:sSub>
          <m:sSubPr>
            <m:ctrlPr>
              <w:rPr>
                <w:rFonts w:ascii="Cambria Math" w:hAnsi="Cambria Math"/>
                <w:i/>
                <w:noProof/>
                <w:sz w:val="24"/>
                <w:szCs w:val="24"/>
              </w:rPr>
            </m:ctrlPr>
          </m:sSubPr>
          <m:e>
            <m:r>
              <w:rPr>
                <w:rFonts w:ascii="Cambria Math" w:hAnsi="Cambria Math"/>
                <w:noProof/>
                <w:sz w:val="24"/>
                <w:szCs w:val="24"/>
              </w:rPr>
              <m:t>L</m:t>
            </m:r>
          </m:e>
          <m:sub>
            <m:r>
              <w:rPr>
                <w:rFonts w:ascii="Cambria Math" w:hAnsi="Cambria Math" w:hint="eastAsia"/>
                <w:noProof/>
                <w:sz w:val="24"/>
                <w:szCs w:val="24"/>
              </w:rPr>
              <m:t>on</m:t>
            </m:r>
            <m:r>
              <w:rPr>
                <w:rFonts w:ascii="Cambria Math" w:hAnsi="Cambria Math"/>
                <w:noProof/>
                <w:sz w:val="24"/>
                <w:szCs w:val="24"/>
              </w:rPr>
              <m:t>,f</m:t>
            </m:r>
            <m:d>
              <m:dPr>
                <m:ctrlPr>
                  <w:rPr>
                    <w:rFonts w:ascii="Cambria Math" w:hAnsi="Cambria Math"/>
                    <w:i/>
                    <w:noProof/>
                    <w:sz w:val="24"/>
                    <w:szCs w:val="24"/>
                  </w:rPr>
                </m:ctrlPr>
              </m:dPr>
              <m:e>
                <m:r>
                  <w:rPr>
                    <w:rFonts w:ascii="Cambria Math" w:hAnsi="Cambria Math"/>
                    <w:noProof/>
                    <w:sz w:val="24"/>
                    <w:szCs w:val="24"/>
                  </w:rPr>
                  <m:t>k</m:t>
                </m:r>
              </m:e>
            </m:d>
          </m:sub>
        </m:sSub>
      </m:oMath>
      <w:r w:rsidR="001C6F49">
        <w:rPr>
          <w:rFonts w:hint="eastAsia"/>
          <w:sz w:val="24"/>
          <w:szCs w:val="24"/>
        </w:rPr>
        <w:t>——有源模式下</w:t>
      </w:r>
      <w:r w:rsidR="001C6F49">
        <w:rPr>
          <w:rFonts w:hint="eastAsia"/>
          <w:sz w:val="24"/>
        </w:rPr>
        <w:t>倍频带</w:t>
      </w:r>
      <m:oMath>
        <m:r>
          <w:rPr>
            <w:rFonts w:ascii="Cambria Math" w:hAnsi="Cambria Math"/>
            <w:noProof/>
            <w:sz w:val="24"/>
            <w:szCs w:val="24"/>
          </w:rPr>
          <m:t>f</m:t>
        </m:r>
        <m:d>
          <m:dPr>
            <m:ctrlPr>
              <w:rPr>
                <w:rFonts w:ascii="Cambria Math" w:hAnsi="Cambria Math"/>
                <w:i/>
                <w:noProof/>
                <w:sz w:val="24"/>
                <w:szCs w:val="24"/>
              </w:rPr>
            </m:ctrlPr>
          </m:dPr>
          <m:e>
            <m:r>
              <w:rPr>
                <w:rFonts w:ascii="Cambria Math" w:hAnsi="Cambria Math"/>
                <w:noProof/>
                <w:sz w:val="24"/>
                <w:szCs w:val="24"/>
              </w:rPr>
              <m:t>k</m:t>
            </m:r>
          </m:e>
        </m:d>
      </m:oMath>
      <w:r w:rsidR="001C6F49">
        <w:rPr>
          <w:rFonts w:hint="eastAsia"/>
          <w:sz w:val="24"/>
          <w:szCs w:val="24"/>
        </w:rPr>
        <w:t>上的</w:t>
      </w:r>
      <w:proofErr w:type="gramStart"/>
      <w:r w:rsidR="001C6F49">
        <w:rPr>
          <w:rFonts w:hint="eastAsia"/>
          <w:sz w:val="24"/>
          <w:szCs w:val="24"/>
        </w:rPr>
        <w:t>真耳分析</w:t>
      </w:r>
      <w:proofErr w:type="gramEnd"/>
      <w:r w:rsidR="001C6F49">
        <w:rPr>
          <w:rFonts w:hint="eastAsia"/>
          <w:sz w:val="24"/>
          <w:szCs w:val="24"/>
        </w:rPr>
        <w:t>仪探测麦克风声压级，</w:t>
      </w:r>
      <w:r w:rsidR="001C6F49">
        <w:rPr>
          <w:rFonts w:hint="eastAsia"/>
          <w:sz w:val="24"/>
          <w:szCs w:val="24"/>
        </w:rPr>
        <w:t>dB</w:t>
      </w:r>
      <w:r w:rsidR="006F79CD">
        <w:rPr>
          <w:rFonts w:hint="eastAsia"/>
          <w:sz w:val="24"/>
          <w:szCs w:val="24"/>
        </w:rPr>
        <w:t>。</w:t>
      </w:r>
    </w:p>
    <w:p w14:paraId="420F3B92" w14:textId="1C35E3A5" w:rsidR="006F79CD" w:rsidRDefault="006F79CD" w:rsidP="001C6F49">
      <w:pPr>
        <w:adjustRightInd w:val="0"/>
        <w:snapToGrid w:val="0"/>
        <w:spacing w:line="360" w:lineRule="auto"/>
        <w:ind w:firstLine="420"/>
        <w:jc w:val="left"/>
        <w:rPr>
          <w:sz w:val="24"/>
        </w:rPr>
      </w:pPr>
      <w:r>
        <w:rPr>
          <w:rFonts w:hint="eastAsia"/>
          <w:sz w:val="24"/>
          <w:szCs w:val="24"/>
        </w:rPr>
        <w:t>有源降噪耳机在被试者左右耳的有源插入损耗分别独立测量。</w:t>
      </w:r>
    </w:p>
    <w:p w14:paraId="34C38D8B" w14:textId="77777777" w:rsidR="001C6F49" w:rsidRPr="001C6F49" w:rsidRDefault="001C6F49" w:rsidP="001C6F49">
      <w:pPr>
        <w:adjustRightInd w:val="0"/>
        <w:snapToGrid w:val="0"/>
        <w:spacing w:line="360" w:lineRule="auto"/>
        <w:ind w:firstLine="420"/>
        <w:jc w:val="left"/>
        <w:rPr>
          <w:sz w:val="24"/>
        </w:rPr>
      </w:pPr>
    </w:p>
    <w:p w14:paraId="2453802E" w14:textId="77777777" w:rsidR="00EC2B66" w:rsidRDefault="00EC2B66">
      <w:pPr>
        <w:spacing w:line="360" w:lineRule="auto"/>
        <w:rPr>
          <w:sz w:val="24"/>
        </w:rPr>
      </w:pPr>
      <w:bookmarkStart w:id="99" w:name="_Toc54098523"/>
      <w:bookmarkStart w:id="100" w:name="_Toc453714047"/>
      <w:bookmarkStart w:id="101" w:name="_Toc466582184"/>
      <w:bookmarkStart w:id="102" w:name="_Toc452736902"/>
      <w:r>
        <w:rPr>
          <w:rFonts w:hint="eastAsia"/>
          <w:sz w:val="24"/>
        </w:rPr>
        <w:t xml:space="preserve">7.2.2  </w:t>
      </w:r>
      <w:bookmarkEnd w:id="99"/>
      <w:r>
        <w:rPr>
          <w:rFonts w:hint="eastAsia"/>
          <w:sz w:val="24"/>
        </w:rPr>
        <w:t>总插入损耗</w:t>
      </w:r>
    </w:p>
    <w:p w14:paraId="32693410" w14:textId="64020458" w:rsidR="00EC2B66" w:rsidRDefault="00D33215">
      <w:pPr>
        <w:spacing w:line="360" w:lineRule="auto"/>
        <w:ind w:firstLineChars="200" w:firstLine="480"/>
        <w:rPr>
          <w:sz w:val="24"/>
        </w:rPr>
      </w:pPr>
      <w:r>
        <w:rPr>
          <w:rFonts w:hint="eastAsia"/>
          <w:sz w:val="24"/>
        </w:rPr>
        <w:t>总插入损耗通过耳道内参考声压级、</w:t>
      </w:r>
      <w:proofErr w:type="gramStart"/>
      <w:r>
        <w:rPr>
          <w:rFonts w:hint="eastAsia"/>
          <w:sz w:val="24"/>
        </w:rPr>
        <w:t>真耳分析</w:t>
      </w:r>
      <w:proofErr w:type="gramEnd"/>
      <w:r>
        <w:rPr>
          <w:rFonts w:hint="eastAsia"/>
          <w:sz w:val="24"/>
        </w:rPr>
        <w:t>仪探测麦克风声压级和</w:t>
      </w:r>
      <w:r w:rsidRPr="00531DF9">
        <w:rPr>
          <w:rFonts w:hint="eastAsia"/>
          <w:sz w:val="24"/>
        </w:rPr>
        <w:t>测量传声器</w:t>
      </w:r>
      <w:r>
        <w:rPr>
          <w:rFonts w:hint="eastAsia"/>
          <w:sz w:val="24"/>
        </w:rPr>
        <w:t>C</w:t>
      </w:r>
      <w:r>
        <w:rPr>
          <w:rFonts w:hint="eastAsia"/>
          <w:sz w:val="24"/>
        </w:rPr>
        <w:t>计权声压</w:t>
      </w:r>
      <w:r w:rsidRPr="00531DF9">
        <w:rPr>
          <w:rFonts w:hint="eastAsia"/>
          <w:sz w:val="24"/>
        </w:rPr>
        <w:t>级</w:t>
      </w:r>
      <w:r>
        <w:rPr>
          <w:rFonts w:hint="eastAsia"/>
          <w:sz w:val="24"/>
        </w:rPr>
        <w:t>的变化量计算。</w:t>
      </w:r>
      <w:r w:rsidR="00265A5A">
        <w:rPr>
          <w:rFonts w:hint="eastAsia"/>
          <w:sz w:val="24"/>
        </w:rPr>
        <w:t>根据</w:t>
      </w:r>
      <w:r w:rsidR="00A9785C">
        <w:rPr>
          <w:rFonts w:hint="eastAsia"/>
          <w:sz w:val="24"/>
        </w:rPr>
        <w:t>7.2.1.</w:t>
      </w:r>
      <w:r w:rsidR="006F79CD">
        <w:rPr>
          <w:sz w:val="24"/>
        </w:rPr>
        <w:t>1</w:t>
      </w:r>
      <w:r w:rsidR="00A9785C">
        <w:rPr>
          <w:rFonts w:hint="eastAsia"/>
          <w:sz w:val="24"/>
        </w:rPr>
        <w:t>中</w:t>
      </w:r>
      <w:r w:rsidR="00B964FD">
        <w:rPr>
          <w:rFonts w:hint="eastAsia"/>
          <w:sz w:val="24"/>
        </w:rPr>
        <w:t>测得</w:t>
      </w:r>
      <w:r w:rsidR="00A9785C">
        <w:rPr>
          <w:rFonts w:hint="eastAsia"/>
          <w:sz w:val="24"/>
        </w:rPr>
        <w:t>的</w:t>
      </w:r>
      <w:r w:rsidR="006F79CD">
        <w:rPr>
          <w:rFonts w:hint="eastAsia"/>
          <w:sz w:val="24"/>
        </w:rPr>
        <w:t>耳道内</w:t>
      </w:r>
      <w:r>
        <w:rPr>
          <w:rFonts w:hint="eastAsia"/>
          <w:sz w:val="24"/>
        </w:rPr>
        <w:t>参考声压级</w:t>
      </w:r>
      <m:oMath>
        <m:sSub>
          <m:sSubPr>
            <m:ctrlPr>
              <w:rPr>
                <w:rFonts w:ascii="Cambria Math" w:hAnsi="Cambria Math"/>
                <w:i/>
                <w:noProof/>
                <w:sz w:val="24"/>
                <w:szCs w:val="24"/>
              </w:rPr>
            </m:ctrlPr>
          </m:sSubPr>
          <m:e>
            <m:r>
              <w:rPr>
                <w:rFonts w:ascii="Cambria Math" w:hAnsi="Cambria Math"/>
                <w:noProof/>
                <w:sz w:val="24"/>
                <w:szCs w:val="24"/>
              </w:rPr>
              <m:t>L</m:t>
            </m:r>
          </m:e>
          <m:sub>
            <m:r>
              <w:rPr>
                <w:rFonts w:ascii="Cambria Math" w:hAnsi="Cambria Math"/>
                <w:noProof/>
                <w:sz w:val="24"/>
                <w:szCs w:val="24"/>
              </w:rPr>
              <m:t>f</m:t>
            </m:r>
            <m:d>
              <m:dPr>
                <m:ctrlPr>
                  <w:rPr>
                    <w:rFonts w:ascii="Cambria Math" w:hAnsi="Cambria Math"/>
                    <w:i/>
                    <w:noProof/>
                    <w:sz w:val="24"/>
                    <w:szCs w:val="24"/>
                  </w:rPr>
                </m:ctrlPr>
              </m:dPr>
              <m:e>
                <m:r>
                  <w:rPr>
                    <w:rFonts w:ascii="Cambria Math" w:hAnsi="Cambria Math"/>
                    <w:noProof/>
                    <w:sz w:val="24"/>
                    <w:szCs w:val="24"/>
                  </w:rPr>
                  <m:t>k</m:t>
                </m:r>
              </m:e>
            </m:d>
          </m:sub>
        </m:sSub>
      </m:oMath>
      <w:r w:rsidR="009D4C3A">
        <w:rPr>
          <w:rFonts w:hint="eastAsia"/>
          <w:sz w:val="24"/>
          <w:szCs w:val="24"/>
        </w:rPr>
        <w:t>、</w:t>
      </w:r>
      <w:r w:rsidR="00D4761B" w:rsidRPr="00ED1551">
        <w:rPr>
          <w:rFonts w:hint="eastAsia"/>
          <w:sz w:val="24"/>
          <w:szCs w:val="24"/>
        </w:rPr>
        <w:t>测量传声器</w:t>
      </w:r>
      <w:r w:rsidR="00D4761B">
        <w:rPr>
          <w:rFonts w:hint="eastAsia"/>
          <w:sz w:val="24"/>
          <w:szCs w:val="24"/>
        </w:rPr>
        <w:t>的</w:t>
      </w:r>
      <w:r w:rsidR="00D4761B" w:rsidRPr="00ED1551">
        <w:rPr>
          <w:rFonts w:hint="eastAsia"/>
          <w:sz w:val="24"/>
          <w:szCs w:val="24"/>
        </w:rPr>
        <w:t>C</w:t>
      </w:r>
      <w:r w:rsidR="00D4761B">
        <w:rPr>
          <w:rFonts w:hint="eastAsia"/>
          <w:sz w:val="24"/>
          <w:szCs w:val="24"/>
        </w:rPr>
        <w:t>计权声压</w:t>
      </w:r>
      <w:r w:rsidR="00D4761B" w:rsidRPr="00ED1551">
        <w:rPr>
          <w:rFonts w:hint="eastAsia"/>
          <w:sz w:val="24"/>
          <w:szCs w:val="24"/>
        </w:rPr>
        <w:t>级</w:t>
      </w:r>
      <m:oMath>
        <m:sSub>
          <m:sSubPr>
            <m:ctrlPr>
              <w:rPr>
                <w:rFonts w:ascii="Cambria Math" w:hAnsi="Cambria Math"/>
                <w:i/>
                <w:noProof/>
                <w:sz w:val="24"/>
                <w:szCs w:val="24"/>
              </w:rPr>
            </m:ctrlPr>
          </m:sSubPr>
          <m:e>
            <m:r>
              <w:rPr>
                <w:rFonts w:ascii="Cambria Math" w:hAnsi="Cambria Math"/>
                <w:noProof/>
                <w:sz w:val="24"/>
                <w:szCs w:val="24"/>
              </w:rPr>
              <m:t>L</m:t>
            </m:r>
          </m:e>
          <m:sub>
            <m:r>
              <w:rPr>
                <w:rFonts w:ascii="Cambria Math" w:hAnsi="Cambria Math" w:hint="eastAsia"/>
                <w:noProof/>
                <w:sz w:val="24"/>
                <w:szCs w:val="24"/>
              </w:rPr>
              <m:t>CA</m:t>
            </m:r>
          </m:sub>
        </m:sSub>
      </m:oMath>
      <w:r w:rsidR="00A9785C">
        <w:rPr>
          <w:rFonts w:hint="eastAsia"/>
          <w:sz w:val="24"/>
        </w:rPr>
        <w:t>，</w:t>
      </w:r>
      <w:r w:rsidR="00EC2B66">
        <w:rPr>
          <w:rFonts w:hint="eastAsia"/>
          <w:sz w:val="24"/>
        </w:rPr>
        <w:t xml:space="preserve">7.2.1.2 </w:t>
      </w:r>
      <w:r w:rsidR="00A9785C">
        <w:rPr>
          <w:rFonts w:hint="eastAsia"/>
          <w:sz w:val="24"/>
        </w:rPr>
        <w:t>中测得的</w:t>
      </w:r>
      <w:r w:rsidR="00D4761B" w:rsidRPr="00531DF9">
        <w:rPr>
          <w:rFonts w:hint="eastAsia"/>
          <w:sz w:val="24"/>
        </w:rPr>
        <w:t>测量传声器</w:t>
      </w:r>
      <w:r w:rsidR="00D4761B">
        <w:rPr>
          <w:rFonts w:hint="eastAsia"/>
          <w:sz w:val="24"/>
        </w:rPr>
        <w:t>C</w:t>
      </w:r>
      <w:r w:rsidR="00D4761B">
        <w:rPr>
          <w:rFonts w:hint="eastAsia"/>
          <w:sz w:val="24"/>
        </w:rPr>
        <w:t>计权声压</w:t>
      </w:r>
      <w:r w:rsidR="00D4761B" w:rsidRPr="00531DF9">
        <w:rPr>
          <w:rFonts w:hint="eastAsia"/>
          <w:sz w:val="24"/>
        </w:rPr>
        <w:t>级</w:t>
      </w:r>
      <m:oMath>
        <m:sSub>
          <m:sSubPr>
            <m:ctrlPr>
              <w:rPr>
                <w:rFonts w:ascii="Cambria Math" w:hAnsi="Cambria Math"/>
                <w:i/>
                <w:noProof/>
                <w:sz w:val="24"/>
                <w:szCs w:val="24"/>
              </w:rPr>
            </m:ctrlPr>
          </m:sSubPr>
          <m:e>
            <m:r>
              <w:rPr>
                <w:rFonts w:ascii="Cambria Math" w:hAnsi="Cambria Math"/>
                <w:noProof/>
                <w:sz w:val="24"/>
                <w:szCs w:val="24"/>
              </w:rPr>
              <m:t>L</m:t>
            </m:r>
          </m:e>
          <m:sub>
            <m:r>
              <w:rPr>
                <w:rFonts w:ascii="Cambria Math" w:hAnsi="Cambria Math" w:hint="eastAsia"/>
                <w:noProof/>
                <w:sz w:val="24"/>
                <w:szCs w:val="24"/>
              </w:rPr>
              <m:t>CB</m:t>
            </m:r>
          </m:sub>
        </m:sSub>
      </m:oMath>
      <w:r w:rsidR="009D4C3A">
        <w:rPr>
          <w:rFonts w:hint="eastAsia"/>
          <w:sz w:val="24"/>
          <w:szCs w:val="24"/>
        </w:rPr>
        <w:t>、</w:t>
      </w:r>
      <w:r w:rsidR="00B964FD" w:rsidRPr="00B964FD">
        <w:rPr>
          <w:rFonts w:hint="eastAsia"/>
          <w:sz w:val="24"/>
        </w:rPr>
        <w:t>有源降噪耳机的有源模式下倍频带</w:t>
      </w:r>
      <w:r w:rsidR="00B964FD" w:rsidRPr="00B964FD">
        <w:rPr>
          <w:rFonts w:hint="eastAsia"/>
          <w:sz w:val="24"/>
        </w:rPr>
        <w:t>f(k)</w:t>
      </w:r>
      <w:r w:rsidR="00B964FD" w:rsidRPr="00B964FD">
        <w:rPr>
          <w:rFonts w:hint="eastAsia"/>
          <w:sz w:val="24"/>
        </w:rPr>
        <w:t>上的</w:t>
      </w:r>
      <w:proofErr w:type="gramStart"/>
      <w:r w:rsidR="00B964FD" w:rsidRPr="00B964FD">
        <w:rPr>
          <w:rFonts w:hint="eastAsia"/>
          <w:sz w:val="24"/>
        </w:rPr>
        <w:t>真耳分析</w:t>
      </w:r>
      <w:proofErr w:type="gramEnd"/>
      <w:r w:rsidR="00B964FD" w:rsidRPr="00B964FD">
        <w:rPr>
          <w:rFonts w:hint="eastAsia"/>
          <w:sz w:val="24"/>
        </w:rPr>
        <w:t>仪探测麦克风声压级</w:t>
      </w:r>
      <m:oMath>
        <m:sSub>
          <m:sSubPr>
            <m:ctrlPr>
              <w:rPr>
                <w:rFonts w:ascii="Cambria Math" w:hAnsi="Cambria Math"/>
                <w:i/>
                <w:noProof/>
                <w:sz w:val="24"/>
                <w:szCs w:val="24"/>
              </w:rPr>
            </m:ctrlPr>
          </m:sSubPr>
          <m:e>
            <m:r>
              <w:rPr>
                <w:rFonts w:ascii="Cambria Math" w:hAnsi="Cambria Math"/>
                <w:noProof/>
                <w:sz w:val="24"/>
                <w:szCs w:val="24"/>
              </w:rPr>
              <m:t>L</m:t>
            </m:r>
          </m:e>
          <m:sub>
            <m:r>
              <w:rPr>
                <w:rFonts w:ascii="Cambria Math" w:hAnsi="Cambria Math" w:hint="eastAsia"/>
                <w:noProof/>
                <w:sz w:val="24"/>
                <w:szCs w:val="24"/>
              </w:rPr>
              <m:t>on</m:t>
            </m:r>
            <m:r>
              <w:rPr>
                <w:rFonts w:ascii="Cambria Math" w:hAnsi="Cambria Math"/>
                <w:noProof/>
                <w:sz w:val="24"/>
                <w:szCs w:val="24"/>
              </w:rPr>
              <m:t>,f</m:t>
            </m:r>
            <m:d>
              <m:dPr>
                <m:ctrlPr>
                  <w:rPr>
                    <w:rFonts w:ascii="Cambria Math" w:hAnsi="Cambria Math"/>
                    <w:i/>
                    <w:noProof/>
                    <w:sz w:val="24"/>
                    <w:szCs w:val="24"/>
                  </w:rPr>
                </m:ctrlPr>
              </m:dPr>
              <m:e>
                <m:r>
                  <w:rPr>
                    <w:rFonts w:ascii="Cambria Math" w:hAnsi="Cambria Math"/>
                    <w:noProof/>
                    <w:sz w:val="24"/>
                    <w:szCs w:val="24"/>
                  </w:rPr>
                  <m:t>k</m:t>
                </m:r>
              </m:e>
            </m:d>
          </m:sub>
        </m:sSub>
      </m:oMath>
      <w:r w:rsidR="00A9785C">
        <w:rPr>
          <w:rFonts w:hint="eastAsia"/>
          <w:sz w:val="24"/>
        </w:rPr>
        <w:t>，</w:t>
      </w:r>
      <w:r>
        <w:rPr>
          <w:rFonts w:hint="eastAsia"/>
          <w:sz w:val="24"/>
        </w:rPr>
        <w:t>采用公式</w:t>
      </w:r>
      <w:r w:rsidR="00700AD9">
        <w:rPr>
          <w:rFonts w:hint="eastAsia"/>
          <w:sz w:val="24"/>
        </w:rPr>
        <w:t>（</w:t>
      </w:r>
      <w:r w:rsidR="00EB465D">
        <w:rPr>
          <w:sz w:val="24"/>
        </w:rPr>
        <w:t>3</w:t>
      </w:r>
      <w:r w:rsidR="00700AD9">
        <w:rPr>
          <w:rFonts w:hint="eastAsia"/>
          <w:sz w:val="24"/>
        </w:rPr>
        <w:t>）计算：</w:t>
      </w:r>
    </w:p>
    <w:p w14:paraId="476D68D9" w14:textId="500759CB" w:rsidR="00700AD9" w:rsidRDefault="00BE5529" w:rsidP="00700AD9">
      <w:pPr>
        <w:adjustRightInd w:val="0"/>
        <w:snapToGrid w:val="0"/>
        <w:spacing w:line="360" w:lineRule="auto"/>
        <w:ind w:firstLineChars="200" w:firstLine="480"/>
        <w:jc w:val="center"/>
        <w:rPr>
          <w:sz w:val="24"/>
        </w:rPr>
      </w:pPr>
      <m:oMath>
        <m:sSub>
          <m:sSubPr>
            <m:ctrlPr>
              <w:rPr>
                <w:rFonts w:ascii="Cambria Math" w:hAnsi="Cambria Math"/>
                <w:i/>
                <w:noProof/>
                <w:sz w:val="24"/>
                <w:szCs w:val="24"/>
              </w:rPr>
            </m:ctrlPr>
          </m:sSubPr>
          <m:e>
            <m:r>
              <w:rPr>
                <w:rFonts w:ascii="Cambria Math" w:hAnsi="Cambria Math"/>
                <w:noProof/>
                <w:sz w:val="24"/>
                <w:szCs w:val="24"/>
              </w:rPr>
              <m:t>L</m:t>
            </m:r>
          </m:e>
          <m:sub>
            <m:r>
              <w:rPr>
                <w:rFonts w:ascii="Cambria Math" w:hAnsi="Cambria Math" w:hint="eastAsia"/>
                <w:noProof/>
                <w:sz w:val="24"/>
                <w:szCs w:val="24"/>
              </w:rPr>
              <m:t>total</m:t>
            </m:r>
            <m:r>
              <w:rPr>
                <w:rFonts w:ascii="Cambria Math" w:hAnsi="Cambria Math"/>
                <w:noProof/>
                <w:sz w:val="24"/>
                <w:szCs w:val="24"/>
              </w:rPr>
              <m:t>,f</m:t>
            </m:r>
            <m:d>
              <m:dPr>
                <m:ctrlPr>
                  <w:rPr>
                    <w:rFonts w:ascii="Cambria Math" w:hAnsi="Cambria Math"/>
                    <w:i/>
                    <w:noProof/>
                    <w:sz w:val="24"/>
                    <w:szCs w:val="24"/>
                  </w:rPr>
                </m:ctrlPr>
              </m:dPr>
              <m:e>
                <m:r>
                  <w:rPr>
                    <w:rFonts w:ascii="Cambria Math" w:hAnsi="Cambria Math"/>
                    <w:noProof/>
                    <w:sz w:val="24"/>
                    <w:szCs w:val="24"/>
                  </w:rPr>
                  <m:t>k</m:t>
                </m:r>
              </m:e>
            </m:d>
          </m:sub>
        </m:sSub>
        <m:r>
          <w:rPr>
            <w:rFonts w:ascii="Cambria Math" w:hAnsi="Cambria Math"/>
            <w:noProof/>
            <w:sz w:val="24"/>
            <w:szCs w:val="24"/>
          </w:rPr>
          <m:t>=</m:t>
        </m:r>
        <m:sSub>
          <m:sSubPr>
            <m:ctrlPr>
              <w:rPr>
                <w:rFonts w:ascii="Cambria Math" w:hAnsi="Cambria Math"/>
                <w:i/>
                <w:noProof/>
                <w:sz w:val="24"/>
                <w:szCs w:val="24"/>
              </w:rPr>
            </m:ctrlPr>
          </m:sSubPr>
          <m:e>
            <m:r>
              <w:rPr>
                <w:rFonts w:ascii="Cambria Math" w:hAnsi="Cambria Math"/>
                <w:noProof/>
                <w:sz w:val="24"/>
                <w:szCs w:val="24"/>
              </w:rPr>
              <m:t>L</m:t>
            </m:r>
          </m:e>
          <m:sub>
            <m:r>
              <w:rPr>
                <w:rFonts w:ascii="Cambria Math" w:hAnsi="Cambria Math"/>
                <w:noProof/>
                <w:sz w:val="24"/>
                <w:szCs w:val="24"/>
              </w:rPr>
              <m:t>f</m:t>
            </m:r>
            <m:d>
              <m:dPr>
                <m:ctrlPr>
                  <w:rPr>
                    <w:rFonts w:ascii="Cambria Math" w:hAnsi="Cambria Math"/>
                    <w:i/>
                    <w:noProof/>
                    <w:sz w:val="24"/>
                    <w:szCs w:val="24"/>
                  </w:rPr>
                </m:ctrlPr>
              </m:dPr>
              <m:e>
                <m:r>
                  <w:rPr>
                    <w:rFonts w:ascii="Cambria Math" w:hAnsi="Cambria Math"/>
                    <w:noProof/>
                    <w:sz w:val="24"/>
                    <w:szCs w:val="24"/>
                  </w:rPr>
                  <m:t>k</m:t>
                </m:r>
              </m:e>
            </m:d>
          </m:sub>
        </m:sSub>
        <m:r>
          <w:rPr>
            <w:rFonts w:ascii="Cambria Math" w:hAnsi="Cambria Math"/>
            <w:noProof/>
            <w:sz w:val="24"/>
            <w:szCs w:val="24"/>
          </w:rPr>
          <m:t>-</m:t>
        </m:r>
        <m:sSub>
          <m:sSubPr>
            <m:ctrlPr>
              <w:rPr>
                <w:rFonts w:ascii="Cambria Math" w:hAnsi="Cambria Math"/>
                <w:i/>
                <w:noProof/>
                <w:sz w:val="24"/>
                <w:szCs w:val="24"/>
              </w:rPr>
            </m:ctrlPr>
          </m:sSubPr>
          <m:e>
            <m:r>
              <w:rPr>
                <w:rFonts w:ascii="Cambria Math" w:hAnsi="Cambria Math"/>
                <w:noProof/>
                <w:sz w:val="24"/>
                <w:szCs w:val="24"/>
              </w:rPr>
              <m:t>L</m:t>
            </m:r>
          </m:e>
          <m:sub>
            <m:r>
              <w:rPr>
                <w:rFonts w:ascii="Cambria Math" w:hAnsi="Cambria Math"/>
                <w:noProof/>
                <w:sz w:val="24"/>
                <w:szCs w:val="24"/>
              </w:rPr>
              <m:t>on,f</m:t>
            </m:r>
            <m:d>
              <m:dPr>
                <m:ctrlPr>
                  <w:rPr>
                    <w:rFonts w:ascii="Cambria Math" w:hAnsi="Cambria Math"/>
                    <w:i/>
                    <w:noProof/>
                    <w:sz w:val="24"/>
                    <w:szCs w:val="24"/>
                  </w:rPr>
                </m:ctrlPr>
              </m:dPr>
              <m:e>
                <m:r>
                  <w:rPr>
                    <w:rFonts w:ascii="Cambria Math" w:hAnsi="Cambria Math"/>
                    <w:noProof/>
                    <w:sz w:val="24"/>
                    <w:szCs w:val="24"/>
                  </w:rPr>
                  <m:t>k</m:t>
                </m:r>
              </m:e>
            </m:d>
          </m:sub>
        </m:sSub>
        <m:r>
          <w:rPr>
            <w:rFonts w:ascii="Cambria Math" w:hAnsi="Cambria Math"/>
            <w:noProof/>
            <w:sz w:val="24"/>
            <w:szCs w:val="24"/>
          </w:rPr>
          <m:t>+</m:t>
        </m:r>
        <m:sSub>
          <m:sSubPr>
            <m:ctrlPr>
              <w:rPr>
                <w:rFonts w:ascii="Cambria Math" w:hAnsi="Cambria Math"/>
                <w:i/>
                <w:noProof/>
                <w:sz w:val="24"/>
                <w:szCs w:val="24"/>
              </w:rPr>
            </m:ctrlPr>
          </m:sSubPr>
          <m:e>
            <m:r>
              <w:rPr>
                <w:rFonts w:ascii="Cambria Math" w:hAnsi="Cambria Math"/>
                <w:noProof/>
                <w:sz w:val="24"/>
                <w:szCs w:val="24"/>
              </w:rPr>
              <m:t>L</m:t>
            </m:r>
          </m:e>
          <m:sub>
            <m:r>
              <w:rPr>
                <w:rFonts w:ascii="Cambria Math" w:hAnsi="Cambria Math" w:hint="eastAsia"/>
                <w:noProof/>
                <w:sz w:val="24"/>
                <w:szCs w:val="24"/>
              </w:rPr>
              <m:t>CB</m:t>
            </m:r>
          </m:sub>
        </m:sSub>
        <m:r>
          <w:rPr>
            <w:rFonts w:ascii="Cambria Math" w:hAnsi="Cambria Math"/>
            <w:noProof/>
            <w:sz w:val="24"/>
            <w:szCs w:val="24"/>
          </w:rPr>
          <m:t>-</m:t>
        </m:r>
        <m:sSub>
          <m:sSubPr>
            <m:ctrlPr>
              <w:rPr>
                <w:rFonts w:ascii="Cambria Math" w:hAnsi="Cambria Math"/>
                <w:i/>
                <w:noProof/>
                <w:sz w:val="24"/>
                <w:szCs w:val="24"/>
              </w:rPr>
            </m:ctrlPr>
          </m:sSubPr>
          <m:e>
            <m:r>
              <w:rPr>
                <w:rFonts w:ascii="Cambria Math" w:hAnsi="Cambria Math"/>
                <w:noProof/>
                <w:sz w:val="24"/>
                <w:szCs w:val="24"/>
              </w:rPr>
              <m:t>L</m:t>
            </m:r>
          </m:e>
          <m:sub>
            <m:r>
              <w:rPr>
                <w:rFonts w:ascii="Cambria Math" w:hAnsi="Cambria Math" w:hint="eastAsia"/>
                <w:noProof/>
                <w:sz w:val="24"/>
                <w:szCs w:val="24"/>
              </w:rPr>
              <m:t>CA</m:t>
            </m:r>
          </m:sub>
        </m:sSub>
      </m:oMath>
      <w:r w:rsidR="00700AD9">
        <w:rPr>
          <w:rFonts w:hint="eastAsia"/>
          <w:sz w:val="24"/>
          <w:szCs w:val="24"/>
        </w:rPr>
        <w:t xml:space="preserve"> </w:t>
      </w:r>
      <w:r w:rsidR="00700AD9">
        <w:rPr>
          <w:rFonts w:hint="eastAsia"/>
          <w:sz w:val="24"/>
          <w:szCs w:val="24"/>
        </w:rPr>
        <w:t>（</w:t>
      </w:r>
      <w:r w:rsidR="00EB465D">
        <w:rPr>
          <w:sz w:val="24"/>
          <w:szCs w:val="24"/>
        </w:rPr>
        <w:t>3</w:t>
      </w:r>
      <w:r w:rsidR="00700AD9">
        <w:rPr>
          <w:rFonts w:hint="eastAsia"/>
          <w:sz w:val="24"/>
          <w:szCs w:val="24"/>
        </w:rPr>
        <w:t>）</w:t>
      </w:r>
    </w:p>
    <w:p w14:paraId="4B5C23E6" w14:textId="77777777" w:rsidR="00700AD9" w:rsidRDefault="00700AD9" w:rsidP="00700AD9">
      <w:pPr>
        <w:adjustRightInd w:val="0"/>
        <w:snapToGrid w:val="0"/>
        <w:spacing w:line="360" w:lineRule="auto"/>
        <w:jc w:val="left"/>
        <w:rPr>
          <w:sz w:val="24"/>
        </w:rPr>
      </w:pPr>
      <w:r>
        <w:rPr>
          <w:rFonts w:hint="eastAsia"/>
          <w:sz w:val="24"/>
        </w:rPr>
        <w:t xml:space="preserve"> </w:t>
      </w:r>
      <w:r>
        <w:rPr>
          <w:rFonts w:hint="eastAsia"/>
          <w:sz w:val="24"/>
        </w:rPr>
        <w:t>式中：</w:t>
      </w:r>
    </w:p>
    <w:p w14:paraId="28DA0AF1" w14:textId="41C69889" w:rsidR="00700AD9" w:rsidRDefault="00700AD9" w:rsidP="00700AD9">
      <w:pPr>
        <w:adjustRightInd w:val="0"/>
        <w:snapToGrid w:val="0"/>
        <w:spacing w:line="360" w:lineRule="auto"/>
        <w:jc w:val="left"/>
        <w:rPr>
          <w:sz w:val="24"/>
          <w:szCs w:val="24"/>
        </w:rPr>
      </w:pPr>
      <w:r>
        <w:rPr>
          <w:rFonts w:hint="eastAsia"/>
          <w:sz w:val="24"/>
        </w:rPr>
        <w:t xml:space="preserve">   </w:t>
      </w:r>
      <m:oMath>
        <m:sSub>
          <m:sSubPr>
            <m:ctrlPr>
              <w:rPr>
                <w:rFonts w:ascii="Cambria Math" w:hAnsi="Cambria Math"/>
                <w:i/>
                <w:noProof/>
                <w:sz w:val="24"/>
                <w:szCs w:val="24"/>
              </w:rPr>
            </m:ctrlPr>
          </m:sSubPr>
          <m:e>
            <m:r>
              <w:rPr>
                <w:rFonts w:ascii="Cambria Math" w:hAnsi="Cambria Math"/>
                <w:noProof/>
                <w:sz w:val="24"/>
                <w:szCs w:val="24"/>
              </w:rPr>
              <m:t>L</m:t>
            </m:r>
          </m:e>
          <m:sub>
            <m:r>
              <w:rPr>
                <w:rFonts w:ascii="Cambria Math" w:hAnsi="Cambria Math" w:hint="eastAsia"/>
                <w:noProof/>
                <w:sz w:val="24"/>
                <w:szCs w:val="24"/>
              </w:rPr>
              <m:t>total</m:t>
            </m:r>
            <m:r>
              <w:rPr>
                <w:rFonts w:ascii="Cambria Math" w:hAnsi="Cambria Math"/>
                <w:noProof/>
                <w:sz w:val="24"/>
                <w:szCs w:val="24"/>
              </w:rPr>
              <m:t>,f</m:t>
            </m:r>
            <m:d>
              <m:dPr>
                <m:ctrlPr>
                  <w:rPr>
                    <w:rFonts w:ascii="Cambria Math" w:hAnsi="Cambria Math"/>
                    <w:i/>
                    <w:noProof/>
                    <w:sz w:val="24"/>
                    <w:szCs w:val="24"/>
                  </w:rPr>
                </m:ctrlPr>
              </m:dPr>
              <m:e>
                <m:r>
                  <w:rPr>
                    <w:rFonts w:ascii="Cambria Math" w:hAnsi="Cambria Math"/>
                    <w:noProof/>
                    <w:sz w:val="24"/>
                    <w:szCs w:val="24"/>
                  </w:rPr>
                  <m:t>k</m:t>
                </m:r>
              </m:e>
            </m:d>
          </m:sub>
        </m:sSub>
      </m:oMath>
      <w:r>
        <w:rPr>
          <w:rFonts w:hint="eastAsia"/>
          <w:sz w:val="24"/>
          <w:szCs w:val="24"/>
        </w:rPr>
        <w:t>——</w:t>
      </w:r>
      <w:r>
        <w:rPr>
          <w:rFonts w:hint="eastAsia"/>
          <w:sz w:val="24"/>
        </w:rPr>
        <w:t>倍频带</w:t>
      </w:r>
      <m:oMath>
        <m:r>
          <w:rPr>
            <w:rFonts w:ascii="Cambria Math" w:hAnsi="Cambria Math"/>
            <w:noProof/>
            <w:sz w:val="24"/>
            <w:szCs w:val="24"/>
          </w:rPr>
          <m:t>f</m:t>
        </m:r>
        <m:d>
          <m:dPr>
            <m:ctrlPr>
              <w:rPr>
                <w:rFonts w:ascii="Cambria Math" w:hAnsi="Cambria Math"/>
                <w:i/>
                <w:noProof/>
                <w:sz w:val="24"/>
                <w:szCs w:val="24"/>
              </w:rPr>
            </m:ctrlPr>
          </m:dPr>
          <m:e>
            <m:r>
              <w:rPr>
                <w:rFonts w:ascii="Cambria Math" w:hAnsi="Cambria Math"/>
                <w:noProof/>
                <w:sz w:val="24"/>
                <w:szCs w:val="24"/>
              </w:rPr>
              <m:t>k</m:t>
            </m:r>
          </m:e>
        </m:d>
      </m:oMath>
      <w:r>
        <w:rPr>
          <w:rFonts w:hint="eastAsia"/>
          <w:sz w:val="24"/>
          <w:szCs w:val="24"/>
        </w:rPr>
        <w:t>上的</w:t>
      </w:r>
      <w:r w:rsidR="00101F69">
        <w:rPr>
          <w:rFonts w:hint="eastAsia"/>
          <w:sz w:val="24"/>
          <w:szCs w:val="24"/>
        </w:rPr>
        <w:t>总</w:t>
      </w:r>
      <w:r>
        <w:rPr>
          <w:rFonts w:hint="eastAsia"/>
          <w:sz w:val="24"/>
          <w:szCs w:val="24"/>
        </w:rPr>
        <w:t>插入损耗，</w:t>
      </w:r>
      <w:r>
        <w:rPr>
          <w:rFonts w:hint="eastAsia"/>
          <w:sz w:val="24"/>
          <w:szCs w:val="24"/>
        </w:rPr>
        <w:t>dB</w:t>
      </w:r>
      <w:r>
        <w:rPr>
          <w:rFonts w:hint="eastAsia"/>
          <w:sz w:val="24"/>
          <w:szCs w:val="24"/>
        </w:rPr>
        <w:t>；</w:t>
      </w:r>
    </w:p>
    <w:p w14:paraId="4FE297F7" w14:textId="3478CBE9" w:rsidR="00700AD9" w:rsidRDefault="00BE5529" w:rsidP="00700AD9">
      <w:pPr>
        <w:adjustRightInd w:val="0"/>
        <w:snapToGrid w:val="0"/>
        <w:spacing w:line="360" w:lineRule="auto"/>
        <w:ind w:firstLine="420"/>
        <w:jc w:val="left"/>
        <w:rPr>
          <w:sz w:val="24"/>
          <w:szCs w:val="24"/>
        </w:rPr>
      </w:pPr>
      <m:oMath>
        <m:sSub>
          <m:sSubPr>
            <m:ctrlPr>
              <w:rPr>
                <w:rFonts w:ascii="Cambria Math" w:hAnsi="Cambria Math"/>
                <w:i/>
                <w:noProof/>
                <w:sz w:val="24"/>
                <w:szCs w:val="24"/>
              </w:rPr>
            </m:ctrlPr>
          </m:sSubPr>
          <m:e>
            <m:r>
              <w:rPr>
                <w:rFonts w:ascii="Cambria Math" w:hAnsi="Cambria Math"/>
                <w:noProof/>
                <w:sz w:val="24"/>
                <w:szCs w:val="24"/>
              </w:rPr>
              <m:t>L</m:t>
            </m:r>
          </m:e>
          <m:sub>
            <m:r>
              <w:rPr>
                <w:rFonts w:ascii="Cambria Math" w:hAnsi="Cambria Math"/>
                <w:noProof/>
                <w:sz w:val="24"/>
                <w:szCs w:val="24"/>
              </w:rPr>
              <m:t>f</m:t>
            </m:r>
            <m:d>
              <m:dPr>
                <m:ctrlPr>
                  <w:rPr>
                    <w:rFonts w:ascii="Cambria Math" w:hAnsi="Cambria Math"/>
                    <w:i/>
                    <w:noProof/>
                    <w:sz w:val="24"/>
                    <w:szCs w:val="24"/>
                  </w:rPr>
                </m:ctrlPr>
              </m:dPr>
              <m:e>
                <m:r>
                  <w:rPr>
                    <w:rFonts w:ascii="Cambria Math" w:hAnsi="Cambria Math"/>
                    <w:noProof/>
                    <w:sz w:val="24"/>
                    <w:szCs w:val="24"/>
                  </w:rPr>
                  <m:t>k</m:t>
                </m:r>
              </m:e>
            </m:d>
          </m:sub>
        </m:sSub>
      </m:oMath>
      <w:r w:rsidR="00700AD9">
        <w:rPr>
          <w:rFonts w:hint="eastAsia"/>
          <w:sz w:val="24"/>
          <w:szCs w:val="24"/>
        </w:rPr>
        <w:t>——</w:t>
      </w:r>
      <w:r w:rsidR="00B51DD4">
        <w:rPr>
          <w:rFonts w:hint="eastAsia"/>
          <w:sz w:val="24"/>
          <w:szCs w:val="24"/>
        </w:rPr>
        <w:t>开放耳道下</w:t>
      </w:r>
      <w:r w:rsidR="00700AD9">
        <w:rPr>
          <w:rFonts w:hint="eastAsia"/>
          <w:sz w:val="24"/>
        </w:rPr>
        <w:t>倍频带</w:t>
      </w:r>
      <m:oMath>
        <m:r>
          <w:rPr>
            <w:rFonts w:ascii="Cambria Math" w:hAnsi="Cambria Math"/>
            <w:noProof/>
            <w:sz w:val="24"/>
            <w:szCs w:val="24"/>
          </w:rPr>
          <m:t>f</m:t>
        </m:r>
        <m:d>
          <m:dPr>
            <m:ctrlPr>
              <w:rPr>
                <w:rFonts w:ascii="Cambria Math" w:hAnsi="Cambria Math"/>
                <w:i/>
                <w:noProof/>
                <w:sz w:val="24"/>
                <w:szCs w:val="24"/>
              </w:rPr>
            </m:ctrlPr>
          </m:dPr>
          <m:e>
            <m:r>
              <w:rPr>
                <w:rFonts w:ascii="Cambria Math" w:hAnsi="Cambria Math"/>
                <w:noProof/>
                <w:sz w:val="24"/>
                <w:szCs w:val="24"/>
              </w:rPr>
              <m:t>k</m:t>
            </m:r>
          </m:e>
        </m:d>
      </m:oMath>
      <w:r w:rsidR="00700AD9">
        <w:rPr>
          <w:rFonts w:hint="eastAsia"/>
          <w:sz w:val="24"/>
          <w:szCs w:val="24"/>
        </w:rPr>
        <w:t>上的</w:t>
      </w:r>
      <w:proofErr w:type="gramStart"/>
      <w:r w:rsidR="00700AD9">
        <w:rPr>
          <w:rFonts w:hint="eastAsia"/>
          <w:sz w:val="24"/>
          <w:szCs w:val="24"/>
        </w:rPr>
        <w:t>真耳分析</w:t>
      </w:r>
      <w:proofErr w:type="gramEnd"/>
      <w:r w:rsidR="00700AD9">
        <w:rPr>
          <w:rFonts w:hint="eastAsia"/>
          <w:sz w:val="24"/>
          <w:szCs w:val="24"/>
        </w:rPr>
        <w:t>仪探测麦克风声压级，</w:t>
      </w:r>
      <w:r w:rsidR="00700AD9">
        <w:rPr>
          <w:rFonts w:hint="eastAsia"/>
          <w:sz w:val="24"/>
          <w:szCs w:val="24"/>
        </w:rPr>
        <w:t>dB</w:t>
      </w:r>
      <w:r w:rsidR="00700AD9">
        <w:rPr>
          <w:rFonts w:hint="eastAsia"/>
          <w:sz w:val="24"/>
          <w:szCs w:val="24"/>
        </w:rPr>
        <w:t>；</w:t>
      </w:r>
    </w:p>
    <w:p w14:paraId="42ECC575" w14:textId="673CA9BE" w:rsidR="00700AD9" w:rsidRDefault="00BE5529" w:rsidP="00700AD9">
      <w:pPr>
        <w:adjustRightInd w:val="0"/>
        <w:snapToGrid w:val="0"/>
        <w:spacing w:line="360" w:lineRule="auto"/>
        <w:ind w:firstLine="420"/>
        <w:jc w:val="left"/>
        <w:rPr>
          <w:sz w:val="24"/>
          <w:szCs w:val="24"/>
        </w:rPr>
      </w:pPr>
      <m:oMath>
        <m:sSub>
          <m:sSubPr>
            <m:ctrlPr>
              <w:rPr>
                <w:rFonts w:ascii="Cambria Math" w:hAnsi="Cambria Math"/>
                <w:i/>
                <w:noProof/>
                <w:sz w:val="24"/>
                <w:szCs w:val="24"/>
              </w:rPr>
            </m:ctrlPr>
          </m:sSubPr>
          <m:e>
            <m:r>
              <w:rPr>
                <w:rFonts w:ascii="Cambria Math" w:hAnsi="Cambria Math"/>
                <w:noProof/>
                <w:sz w:val="24"/>
                <w:szCs w:val="24"/>
              </w:rPr>
              <m:t>L</m:t>
            </m:r>
          </m:e>
          <m:sub>
            <m:r>
              <w:rPr>
                <w:rFonts w:ascii="Cambria Math" w:hAnsi="Cambria Math" w:hint="eastAsia"/>
                <w:noProof/>
                <w:sz w:val="24"/>
                <w:szCs w:val="24"/>
              </w:rPr>
              <m:t>on</m:t>
            </m:r>
            <m:r>
              <w:rPr>
                <w:rFonts w:ascii="Cambria Math" w:hAnsi="Cambria Math"/>
                <w:noProof/>
                <w:sz w:val="24"/>
                <w:szCs w:val="24"/>
              </w:rPr>
              <m:t>,f</m:t>
            </m:r>
            <m:d>
              <m:dPr>
                <m:ctrlPr>
                  <w:rPr>
                    <w:rFonts w:ascii="Cambria Math" w:hAnsi="Cambria Math"/>
                    <w:i/>
                    <w:noProof/>
                    <w:sz w:val="24"/>
                    <w:szCs w:val="24"/>
                  </w:rPr>
                </m:ctrlPr>
              </m:dPr>
              <m:e>
                <m:r>
                  <w:rPr>
                    <w:rFonts w:ascii="Cambria Math" w:hAnsi="Cambria Math"/>
                    <w:noProof/>
                    <w:sz w:val="24"/>
                    <w:szCs w:val="24"/>
                  </w:rPr>
                  <m:t>k</m:t>
                </m:r>
              </m:e>
            </m:d>
          </m:sub>
        </m:sSub>
      </m:oMath>
      <w:r w:rsidR="00700AD9">
        <w:rPr>
          <w:rFonts w:hint="eastAsia"/>
          <w:sz w:val="24"/>
          <w:szCs w:val="24"/>
        </w:rPr>
        <w:t>——有源模式下</w:t>
      </w:r>
      <w:r w:rsidR="00700AD9">
        <w:rPr>
          <w:rFonts w:hint="eastAsia"/>
          <w:sz w:val="24"/>
        </w:rPr>
        <w:t>倍频带</w:t>
      </w:r>
      <m:oMath>
        <m:r>
          <w:rPr>
            <w:rFonts w:ascii="Cambria Math" w:hAnsi="Cambria Math"/>
            <w:noProof/>
            <w:sz w:val="24"/>
            <w:szCs w:val="24"/>
          </w:rPr>
          <m:t>f</m:t>
        </m:r>
        <m:d>
          <m:dPr>
            <m:ctrlPr>
              <w:rPr>
                <w:rFonts w:ascii="Cambria Math" w:hAnsi="Cambria Math"/>
                <w:i/>
                <w:noProof/>
                <w:sz w:val="24"/>
                <w:szCs w:val="24"/>
              </w:rPr>
            </m:ctrlPr>
          </m:dPr>
          <m:e>
            <m:r>
              <w:rPr>
                <w:rFonts w:ascii="Cambria Math" w:hAnsi="Cambria Math"/>
                <w:noProof/>
                <w:sz w:val="24"/>
                <w:szCs w:val="24"/>
              </w:rPr>
              <m:t>k</m:t>
            </m:r>
          </m:e>
        </m:d>
      </m:oMath>
      <w:r w:rsidR="00700AD9">
        <w:rPr>
          <w:rFonts w:hint="eastAsia"/>
          <w:sz w:val="24"/>
          <w:szCs w:val="24"/>
        </w:rPr>
        <w:t>上的</w:t>
      </w:r>
      <w:proofErr w:type="gramStart"/>
      <w:r w:rsidR="00700AD9">
        <w:rPr>
          <w:rFonts w:hint="eastAsia"/>
          <w:sz w:val="24"/>
          <w:szCs w:val="24"/>
        </w:rPr>
        <w:t>真耳分析</w:t>
      </w:r>
      <w:proofErr w:type="gramEnd"/>
      <w:r w:rsidR="00700AD9">
        <w:rPr>
          <w:rFonts w:hint="eastAsia"/>
          <w:sz w:val="24"/>
          <w:szCs w:val="24"/>
        </w:rPr>
        <w:t>仪探测麦克风声压级，</w:t>
      </w:r>
      <w:r w:rsidR="00700AD9">
        <w:rPr>
          <w:rFonts w:hint="eastAsia"/>
          <w:sz w:val="24"/>
          <w:szCs w:val="24"/>
        </w:rPr>
        <w:t>dB</w:t>
      </w:r>
      <w:r w:rsidR="00B51DD4">
        <w:rPr>
          <w:rFonts w:hint="eastAsia"/>
          <w:sz w:val="24"/>
          <w:szCs w:val="24"/>
        </w:rPr>
        <w:t>；</w:t>
      </w:r>
    </w:p>
    <w:p w14:paraId="0F628A2B" w14:textId="77954C89" w:rsidR="00B51DD4" w:rsidRDefault="00BE5529" w:rsidP="00700AD9">
      <w:pPr>
        <w:adjustRightInd w:val="0"/>
        <w:snapToGrid w:val="0"/>
        <w:spacing w:line="360" w:lineRule="auto"/>
        <w:ind w:firstLine="420"/>
        <w:jc w:val="left"/>
        <w:rPr>
          <w:sz w:val="24"/>
          <w:szCs w:val="24"/>
        </w:rPr>
      </w:pPr>
      <m:oMath>
        <m:sSub>
          <m:sSubPr>
            <m:ctrlPr>
              <w:rPr>
                <w:rFonts w:ascii="Cambria Math" w:hAnsi="Cambria Math"/>
                <w:i/>
                <w:noProof/>
                <w:sz w:val="24"/>
                <w:szCs w:val="24"/>
              </w:rPr>
            </m:ctrlPr>
          </m:sSubPr>
          <m:e>
            <m:r>
              <w:rPr>
                <w:rFonts w:ascii="Cambria Math" w:hAnsi="Cambria Math"/>
                <w:noProof/>
                <w:sz w:val="24"/>
                <w:szCs w:val="24"/>
              </w:rPr>
              <m:t>L</m:t>
            </m:r>
          </m:e>
          <m:sub>
            <m:r>
              <w:rPr>
                <w:rFonts w:ascii="Cambria Math" w:hAnsi="Cambria Math" w:hint="eastAsia"/>
                <w:noProof/>
                <w:sz w:val="24"/>
                <w:szCs w:val="24"/>
              </w:rPr>
              <m:t>CB</m:t>
            </m:r>
          </m:sub>
        </m:sSub>
      </m:oMath>
      <w:r w:rsidR="00B51DD4">
        <w:rPr>
          <w:rFonts w:hint="eastAsia"/>
          <w:sz w:val="24"/>
          <w:szCs w:val="24"/>
        </w:rPr>
        <w:t>——开放耳道下</w:t>
      </w:r>
      <w:r w:rsidR="00B51DD4" w:rsidRPr="00531DF9">
        <w:rPr>
          <w:rFonts w:hint="eastAsia"/>
          <w:sz w:val="24"/>
        </w:rPr>
        <w:t>测量传声器</w:t>
      </w:r>
      <w:r w:rsidR="00B51DD4">
        <w:rPr>
          <w:rFonts w:hint="eastAsia"/>
          <w:sz w:val="24"/>
        </w:rPr>
        <w:t>C</w:t>
      </w:r>
      <w:r w:rsidR="00B51DD4">
        <w:rPr>
          <w:rFonts w:hint="eastAsia"/>
          <w:sz w:val="24"/>
        </w:rPr>
        <w:t>计权声压</w:t>
      </w:r>
      <w:r w:rsidR="00B51DD4" w:rsidRPr="00531DF9">
        <w:rPr>
          <w:rFonts w:hint="eastAsia"/>
          <w:sz w:val="24"/>
        </w:rPr>
        <w:t>级</w:t>
      </w:r>
      <w:r w:rsidR="00B51DD4">
        <w:rPr>
          <w:rFonts w:hint="eastAsia"/>
          <w:sz w:val="24"/>
          <w:szCs w:val="24"/>
        </w:rPr>
        <w:t>，</w:t>
      </w:r>
      <w:r w:rsidR="00B51DD4">
        <w:rPr>
          <w:rFonts w:hint="eastAsia"/>
          <w:sz w:val="24"/>
          <w:szCs w:val="24"/>
        </w:rPr>
        <w:t>dB</w:t>
      </w:r>
      <w:r w:rsidR="00B51DD4">
        <w:rPr>
          <w:rFonts w:hint="eastAsia"/>
          <w:sz w:val="24"/>
          <w:szCs w:val="24"/>
        </w:rPr>
        <w:t>；</w:t>
      </w:r>
    </w:p>
    <w:p w14:paraId="0F2E7E13" w14:textId="00A6CD83" w:rsidR="00B51DD4" w:rsidRPr="00B51DD4" w:rsidRDefault="00BE5529" w:rsidP="00700AD9">
      <w:pPr>
        <w:adjustRightInd w:val="0"/>
        <w:snapToGrid w:val="0"/>
        <w:spacing w:line="360" w:lineRule="auto"/>
        <w:ind w:firstLine="420"/>
        <w:jc w:val="left"/>
        <w:rPr>
          <w:sz w:val="24"/>
          <w:szCs w:val="24"/>
        </w:rPr>
      </w:pPr>
      <m:oMath>
        <m:sSub>
          <m:sSubPr>
            <m:ctrlPr>
              <w:rPr>
                <w:rFonts w:ascii="Cambria Math" w:hAnsi="Cambria Math"/>
                <w:i/>
                <w:noProof/>
                <w:sz w:val="24"/>
                <w:szCs w:val="24"/>
              </w:rPr>
            </m:ctrlPr>
          </m:sSubPr>
          <m:e>
            <m:r>
              <w:rPr>
                <w:rFonts w:ascii="Cambria Math" w:hAnsi="Cambria Math"/>
                <w:noProof/>
                <w:sz w:val="24"/>
                <w:szCs w:val="24"/>
              </w:rPr>
              <m:t>L</m:t>
            </m:r>
          </m:e>
          <m:sub>
            <m:r>
              <w:rPr>
                <w:rFonts w:ascii="Cambria Math" w:hAnsi="Cambria Math" w:hint="eastAsia"/>
                <w:noProof/>
                <w:sz w:val="24"/>
                <w:szCs w:val="24"/>
              </w:rPr>
              <m:t>C</m:t>
            </m:r>
            <m:r>
              <w:rPr>
                <w:rFonts w:ascii="Cambria Math" w:hAnsi="Cambria Math"/>
                <w:noProof/>
                <w:sz w:val="24"/>
                <w:szCs w:val="24"/>
              </w:rPr>
              <m:t>A</m:t>
            </m:r>
          </m:sub>
        </m:sSub>
      </m:oMath>
      <w:r w:rsidR="00B51DD4">
        <w:rPr>
          <w:rFonts w:hint="eastAsia"/>
          <w:sz w:val="24"/>
          <w:szCs w:val="24"/>
        </w:rPr>
        <w:t>——有源模式下</w:t>
      </w:r>
      <w:r w:rsidR="00B51DD4" w:rsidRPr="00531DF9">
        <w:rPr>
          <w:rFonts w:hint="eastAsia"/>
          <w:sz w:val="24"/>
        </w:rPr>
        <w:t>测量传声器</w:t>
      </w:r>
      <w:r w:rsidR="00B51DD4">
        <w:rPr>
          <w:rFonts w:hint="eastAsia"/>
          <w:sz w:val="24"/>
        </w:rPr>
        <w:t>C</w:t>
      </w:r>
      <w:r w:rsidR="00B51DD4">
        <w:rPr>
          <w:rFonts w:hint="eastAsia"/>
          <w:sz w:val="24"/>
        </w:rPr>
        <w:t>计权声压</w:t>
      </w:r>
      <w:r w:rsidR="00B51DD4" w:rsidRPr="00531DF9">
        <w:rPr>
          <w:rFonts w:hint="eastAsia"/>
          <w:sz w:val="24"/>
        </w:rPr>
        <w:t>级</w:t>
      </w:r>
      <w:r w:rsidR="00B51DD4">
        <w:rPr>
          <w:rFonts w:hint="eastAsia"/>
          <w:sz w:val="24"/>
          <w:szCs w:val="24"/>
        </w:rPr>
        <w:t>，</w:t>
      </w:r>
      <w:r w:rsidR="00B51DD4">
        <w:rPr>
          <w:rFonts w:hint="eastAsia"/>
          <w:sz w:val="24"/>
          <w:szCs w:val="24"/>
        </w:rPr>
        <w:t>dB</w:t>
      </w:r>
      <w:r w:rsidR="006E1967">
        <w:rPr>
          <w:rFonts w:hint="eastAsia"/>
          <w:sz w:val="24"/>
          <w:szCs w:val="24"/>
        </w:rPr>
        <w:t>。</w:t>
      </w:r>
    </w:p>
    <w:p w14:paraId="6CB1AF30" w14:textId="77777777" w:rsidR="00700AD9" w:rsidRPr="00700AD9" w:rsidRDefault="00700AD9">
      <w:pPr>
        <w:spacing w:line="360" w:lineRule="auto"/>
        <w:ind w:firstLineChars="200" w:firstLine="480"/>
        <w:rPr>
          <w:sz w:val="24"/>
        </w:rPr>
      </w:pPr>
    </w:p>
    <w:p w14:paraId="08FF0B01" w14:textId="77777777" w:rsidR="000718E7" w:rsidRDefault="000718E7" w:rsidP="000718E7">
      <w:pPr>
        <w:spacing w:line="360" w:lineRule="auto"/>
        <w:rPr>
          <w:sz w:val="24"/>
        </w:rPr>
      </w:pPr>
      <w:r>
        <w:rPr>
          <w:rFonts w:hint="eastAsia"/>
          <w:sz w:val="24"/>
        </w:rPr>
        <w:lastRenderedPageBreak/>
        <w:t>7.2.</w:t>
      </w:r>
      <w:r w:rsidR="00A91800">
        <w:rPr>
          <w:sz w:val="24"/>
        </w:rPr>
        <w:t>3</w:t>
      </w:r>
      <w:r>
        <w:rPr>
          <w:rFonts w:hint="eastAsia"/>
          <w:sz w:val="24"/>
        </w:rPr>
        <w:t xml:space="preserve"> </w:t>
      </w:r>
      <w:r>
        <w:rPr>
          <w:rFonts w:hint="eastAsia"/>
          <w:sz w:val="24"/>
        </w:rPr>
        <w:t>单值评价量</w:t>
      </w:r>
    </w:p>
    <w:p w14:paraId="3B55D9E3" w14:textId="6D8DEB8B" w:rsidR="000718E7" w:rsidRDefault="000718E7" w:rsidP="000718E7">
      <w:pPr>
        <w:adjustRightInd w:val="0"/>
        <w:snapToGrid w:val="0"/>
        <w:spacing w:line="360" w:lineRule="auto"/>
        <w:ind w:firstLineChars="200" w:firstLine="480"/>
        <w:rPr>
          <w:sz w:val="24"/>
          <w:szCs w:val="24"/>
        </w:rPr>
      </w:pPr>
      <w:r>
        <w:rPr>
          <w:rFonts w:hint="eastAsia"/>
          <w:sz w:val="24"/>
          <w:szCs w:val="24"/>
        </w:rPr>
        <w:t>单值评定</w:t>
      </w:r>
      <w:proofErr w:type="gramStart"/>
      <w:r>
        <w:rPr>
          <w:rFonts w:hint="eastAsia"/>
          <w:sz w:val="24"/>
          <w:szCs w:val="24"/>
        </w:rPr>
        <w:t>量通过</w:t>
      </w:r>
      <w:proofErr w:type="gramEnd"/>
      <w:r>
        <w:rPr>
          <w:rFonts w:hint="eastAsia"/>
          <w:sz w:val="24"/>
          <w:szCs w:val="24"/>
        </w:rPr>
        <w:t>噪声的</w:t>
      </w:r>
      <w:r>
        <w:rPr>
          <w:rFonts w:hint="eastAsia"/>
          <w:sz w:val="24"/>
          <w:szCs w:val="24"/>
        </w:rPr>
        <w:t>C</w:t>
      </w:r>
      <w:r>
        <w:rPr>
          <w:rFonts w:hint="eastAsia"/>
          <w:sz w:val="24"/>
          <w:szCs w:val="24"/>
        </w:rPr>
        <w:t>计权声压级和</w:t>
      </w:r>
      <w:r>
        <w:rPr>
          <w:rFonts w:hint="eastAsia"/>
          <w:sz w:val="24"/>
          <w:szCs w:val="24"/>
        </w:rPr>
        <w:t>SNR</w:t>
      </w:r>
      <w:r>
        <w:rPr>
          <w:rFonts w:hint="eastAsia"/>
          <w:sz w:val="24"/>
          <w:szCs w:val="24"/>
        </w:rPr>
        <w:t>值计算。</w:t>
      </w:r>
      <w:r>
        <w:rPr>
          <w:sz w:val="24"/>
          <w:szCs w:val="24"/>
        </w:rPr>
        <w:tab/>
      </w:r>
      <m:oMath>
        <m:sSub>
          <m:sSubPr>
            <m:ctrlPr>
              <w:rPr>
                <w:rFonts w:ascii="Cambria Math" w:hAnsi="Cambria Math"/>
                <w:i/>
                <w:noProof/>
                <w:sz w:val="24"/>
                <w:szCs w:val="24"/>
              </w:rPr>
            </m:ctrlPr>
          </m:sSubPr>
          <m:e>
            <m:r>
              <w:rPr>
                <w:rFonts w:ascii="Cambria Math" w:hAnsi="Cambria Math"/>
                <w:noProof/>
                <w:sz w:val="24"/>
                <w:szCs w:val="24"/>
              </w:rPr>
              <m:t>SNR</m:t>
            </m:r>
          </m:e>
          <m:sub>
            <m:r>
              <w:rPr>
                <w:rFonts w:ascii="Cambria Math" w:hAnsi="Cambria Math"/>
                <w:noProof/>
                <w:sz w:val="24"/>
                <w:szCs w:val="24"/>
              </w:rPr>
              <m:t>x</m:t>
            </m:r>
          </m:sub>
        </m:sSub>
      </m:oMath>
      <w:r>
        <w:rPr>
          <w:rFonts w:hint="eastAsia"/>
          <w:sz w:val="24"/>
          <w:szCs w:val="24"/>
        </w:rPr>
        <w:t>值与其实际噪声谱无关，基于粉红噪声谱（见表</w:t>
      </w:r>
      <w:r w:rsidR="000A17CA">
        <w:rPr>
          <w:sz w:val="24"/>
          <w:szCs w:val="24"/>
        </w:rPr>
        <w:t>4</w:t>
      </w:r>
      <w:r>
        <w:rPr>
          <w:rFonts w:hint="eastAsia"/>
          <w:sz w:val="24"/>
          <w:szCs w:val="24"/>
        </w:rPr>
        <w:t>）和</w:t>
      </w:r>
      <w:r w:rsidR="00474D78">
        <w:rPr>
          <w:rFonts w:hint="eastAsia"/>
          <w:sz w:val="24"/>
          <w:szCs w:val="24"/>
        </w:rPr>
        <w:t>降噪耳机</w:t>
      </w:r>
      <w:r>
        <w:rPr>
          <w:rFonts w:hint="eastAsia"/>
          <w:sz w:val="24"/>
          <w:szCs w:val="24"/>
        </w:rPr>
        <w:t>假设保护值</w:t>
      </w:r>
      <m:oMath>
        <m:r>
          <w:rPr>
            <w:rFonts w:ascii="Cambria Math" w:hAnsi="Cambria Math"/>
            <w:sz w:val="24"/>
            <w:szCs w:val="24"/>
          </w:rPr>
          <m:t>AV</m:t>
        </m:r>
        <m:sSub>
          <m:sSubPr>
            <m:ctrlPr>
              <w:rPr>
                <w:rFonts w:ascii="Cambria Math" w:hAnsi="Cambria Math"/>
                <w:i/>
                <w:noProof/>
                <w:sz w:val="24"/>
                <w:szCs w:val="24"/>
              </w:rPr>
            </m:ctrlPr>
          </m:sSubPr>
          <m:e>
            <m:r>
              <w:rPr>
                <w:rFonts w:ascii="Cambria Math" w:hAnsi="Cambria Math"/>
                <w:noProof/>
                <w:sz w:val="24"/>
                <w:szCs w:val="24"/>
              </w:rPr>
              <m:t>P</m:t>
            </m:r>
          </m:e>
          <m:sub>
            <m:r>
              <w:rPr>
                <w:rFonts w:ascii="Cambria Math" w:hAnsi="Cambria Math"/>
                <w:noProof/>
                <w:sz w:val="24"/>
                <w:szCs w:val="24"/>
              </w:rPr>
              <m:t>f(k)x</m:t>
            </m:r>
          </m:sub>
        </m:sSub>
      </m:oMath>
      <w:r>
        <w:rPr>
          <w:rFonts w:hint="eastAsia"/>
          <w:sz w:val="24"/>
          <w:szCs w:val="24"/>
        </w:rPr>
        <w:t>，采用公式（</w:t>
      </w:r>
      <w:r w:rsidR="007D1F6F">
        <w:rPr>
          <w:sz w:val="24"/>
          <w:szCs w:val="24"/>
        </w:rPr>
        <w:t>4</w:t>
      </w:r>
      <w:r>
        <w:rPr>
          <w:rFonts w:hint="eastAsia"/>
          <w:sz w:val="24"/>
          <w:szCs w:val="24"/>
        </w:rPr>
        <w:t>）计算</w:t>
      </w:r>
    </w:p>
    <w:p w14:paraId="6794BFF7" w14:textId="6D0C5147" w:rsidR="000718E7" w:rsidRDefault="000718E7" w:rsidP="000718E7">
      <w:pPr>
        <w:adjustRightInd w:val="0"/>
        <w:snapToGrid w:val="0"/>
        <w:spacing w:line="360" w:lineRule="auto"/>
        <w:ind w:firstLine="480"/>
        <w:jc w:val="right"/>
        <w:rPr>
          <w:sz w:val="24"/>
          <w:szCs w:val="24"/>
        </w:rPr>
      </w:pPr>
      <w:r>
        <w:rPr>
          <w:sz w:val="24"/>
          <w:szCs w:val="24"/>
        </w:rPr>
        <w:fldChar w:fldCharType="begin"/>
      </w:r>
      <w:r>
        <w:rPr>
          <w:sz w:val="24"/>
          <w:szCs w:val="24"/>
        </w:rPr>
        <w:instrText xml:space="preserve"> QUOTE </w:instrText>
      </w:r>
      <m:oMath>
        <m:sSub>
          <m:sSubPr>
            <m:ctrlPr>
              <w:rPr>
                <w:rFonts w:ascii="Cambria Math" w:hAnsi="Cambria Math"/>
                <w:i/>
                <w:noProof/>
                <w:sz w:val="24"/>
                <w:szCs w:val="24"/>
              </w:rPr>
            </m:ctrlPr>
          </m:sSubPr>
          <m:e>
            <m:r>
              <m:rPr>
                <m:sty m:val="p"/>
              </m:rPr>
              <w:rPr>
                <w:rFonts w:ascii="Cambria Math" w:hAnsi="Cambria Math"/>
                <w:noProof/>
                <w:sz w:val="24"/>
                <w:szCs w:val="24"/>
              </w:rPr>
              <m:t>SNR</m:t>
            </m:r>
          </m:e>
          <m:sub>
            <m:r>
              <m:rPr>
                <m:sty m:val="p"/>
              </m:rPr>
              <w:rPr>
                <w:rFonts w:ascii="Cambria Math" w:hAnsi="Cambria Math"/>
                <w:noProof/>
                <w:sz w:val="24"/>
                <w:szCs w:val="24"/>
              </w:rPr>
              <m:t>x</m:t>
            </m:r>
          </m:sub>
        </m:sSub>
        <m:r>
          <m:rPr>
            <m:sty m:val="p"/>
          </m:rPr>
          <w:rPr>
            <w:rFonts w:ascii="Cambria Math" w:hAnsi="Cambria Math"/>
            <w:noProof/>
            <w:sz w:val="24"/>
            <w:szCs w:val="24"/>
          </w:rPr>
          <m:t>=100-10lg</m:t>
        </m:r>
        <m:nary>
          <m:naryPr>
            <m:chr m:val="∑"/>
            <m:limLoc m:val="undOvr"/>
            <m:ctrlPr>
              <w:rPr>
                <w:rFonts w:ascii="Cambria Math" w:hAnsi="Cambria Math"/>
                <w:i/>
                <w:noProof/>
                <w:sz w:val="24"/>
                <w:szCs w:val="24"/>
              </w:rPr>
            </m:ctrlPr>
          </m:naryPr>
          <m:sub>
            <m:r>
              <m:rPr>
                <m:sty m:val="p"/>
              </m:rPr>
              <w:rPr>
                <w:rFonts w:ascii="Cambria Math" w:hAnsi="Cambria Math"/>
                <w:noProof/>
                <w:sz w:val="24"/>
                <w:szCs w:val="24"/>
              </w:rPr>
              <m:t>k=1</m:t>
            </m:r>
          </m:sub>
          <m:sup>
            <m:r>
              <m:rPr>
                <m:sty m:val="p"/>
              </m:rPr>
              <w:rPr>
                <w:rFonts w:ascii="Cambria Math" w:hAnsi="Cambria Math"/>
                <w:noProof/>
                <w:sz w:val="24"/>
                <w:szCs w:val="24"/>
              </w:rPr>
              <m:t>8</m:t>
            </m:r>
          </m:sup>
          <m:e>
            <m:sSup>
              <m:sSupPr>
                <m:ctrlPr>
                  <w:rPr>
                    <w:rFonts w:ascii="Cambria Math" w:hAnsi="Cambria Math"/>
                    <w:i/>
                    <w:noProof/>
                    <w:sz w:val="24"/>
                    <w:szCs w:val="24"/>
                  </w:rPr>
                </m:ctrlPr>
              </m:sSupPr>
              <m:e>
                <m:r>
                  <m:rPr>
                    <m:sty m:val="p"/>
                  </m:rPr>
                  <w:rPr>
                    <w:rFonts w:ascii="Cambria Math" w:hAnsi="Cambria Math"/>
                    <w:noProof/>
                    <w:sz w:val="24"/>
                    <w:szCs w:val="24"/>
                  </w:rPr>
                  <m:t>10</m:t>
                </m:r>
              </m:e>
              <m:sup>
                <m:r>
                  <m:rPr>
                    <m:sty m:val="p"/>
                  </m:rPr>
                  <w:rPr>
                    <w:rFonts w:ascii="Cambria Math" w:hAnsi="Cambria Math"/>
                    <w:noProof/>
                    <w:sz w:val="24"/>
                    <w:szCs w:val="24"/>
                  </w:rPr>
                  <m:t>0.1(</m:t>
                </m:r>
                <m:sSub>
                  <m:sSubPr>
                    <m:ctrlPr>
                      <w:rPr>
                        <w:rFonts w:ascii="Cambria Math" w:hAnsi="Cambria Math"/>
                        <w:i/>
                        <w:noProof/>
                        <w:sz w:val="24"/>
                        <w:szCs w:val="24"/>
                      </w:rPr>
                    </m:ctrlPr>
                  </m:sSubPr>
                  <m:e>
                    <m:r>
                      <m:rPr>
                        <m:sty m:val="p"/>
                      </m:rPr>
                      <w:rPr>
                        <w:rFonts w:ascii="Cambria Math" w:hAnsi="Cambria Math"/>
                        <w:noProof/>
                        <w:sz w:val="24"/>
                        <w:szCs w:val="24"/>
                      </w:rPr>
                      <m:t>L</m:t>
                    </m:r>
                  </m:e>
                  <m:sub>
                    <m:r>
                      <m:rPr>
                        <m:sty m:val="p"/>
                      </m:rPr>
                      <w:rPr>
                        <w:rFonts w:ascii="Cambria Math" w:hAnsi="Cambria Math"/>
                        <w:noProof/>
                        <w:sz w:val="24"/>
                        <w:szCs w:val="24"/>
                      </w:rPr>
                      <m:t>Af</m:t>
                    </m:r>
                    <m:d>
                      <m:dPr>
                        <m:ctrlPr>
                          <w:rPr>
                            <w:rFonts w:ascii="Cambria Math" w:hAnsi="Cambria Math"/>
                            <w:i/>
                            <w:noProof/>
                            <w:sz w:val="24"/>
                            <w:szCs w:val="24"/>
                          </w:rPr>
                        </m:ctrlPr>
                      </m:dPr>
                      <m:e>
                        <m:r>
                          <m:rPr>
                            <m:sty m:val="p"/>
                          </m:rPr>
                          <w:rPr>
                            <w:rFonts w:ascii="Cambria Math" w:hAnsi="Cambria Math"/>
                            <w:noProof/>
                            <w:sz w:val="24"/>
                            <w:szCs w:val="24"/>
                          </w:rPr>
                          <m:t>k</m:t>
                        </m:r>
                      </m:e>
                    </m:d>
                  </m:sub>
                </m:sSub>
                <m:r>
                  <m:rPr>
                    <m:sty m:val="p"/>
                  </m:rPr>
                  <w:rPr>
                    <w:rFonts w:ascii="Cambria Math" w:hAnsi="Cambria Math"/>
                    <w:noProof/>
                    <w:sz w:val="24"/>
                    <w:szCs w:val="24"/>
                  </w:rPr>
                  <m:t>-</m:t>
                </m:r>
                <m:r>
                  <m:rPr>
                    <m:sty m:val="p"/>
                  </m:rPr>
                  <w:rPr>
                    <w:rFonts w:ascii="Cambria Math" w:hAnsi="Cambria Math"/>
                    <w:sz w:val="24"/>
                    <w:szCs w:val="24"/>
                  </w:rPr>
                  <m:t>AV</m:t>
                </m:r>
                <m:sSub>
                  <m:sSubPr>
                    <m:ctrlPr>
                      <w:rPr>
                        <w:rFonts w:ascii="Cambria Math" w:hAnsi="Cambria Math"/>
                        <w:i/>
                        <w:noProof/>
                        <w:sz w:val="24"/>
                        <w:szCs w:val="24"/>
                      </w:rPr>
                    </m:ctrlPr>
                  </m:sSubPr>
                  <m:e>
                    <m:r>
                      <m:rPr>
                        <m:sty m:val="p"/>
                      </m:rPr>
                      <w:rPr>
                        <w:rFonts w:ascii="Cambria Math" w:hAnsi="Cambria Math"/>
                        <w:noProof/>
                        <w:sz w:val="24"/>
                        <w:szCs w:val="24"/>
                      </w:rPr>
                      <m:t>P</m:t>
                    </m:r>
                  </m:e>
                  <m:sub>
                    <m:r>
                      <m:rPr>
                        <m:sty m:val="p"/>
                      </m:rPr>
                      <w:rPr>
                        <w:rFonts w:ascii="Cambria Math" w:hAnsi="Cambria Math"/>
                        <w:noProof/>
                        <w:sz w:val="24"/>
                        <w:szCs w:val="24"/>
                      </w:rPr>
                      <m:t>f(k)x</m:t>
                    </m:r>
                  </m:sub>
                </m:sSub>
                <m:r>
                  <m:rPr>
                    <m:sty m:val="p"/>
                  </m:rPr>
                  <w:rPr>
                    <w:rFonts w:ascii="Cambria Math" w:hAnsi="Cambria Math"/>
                    <w:noProof/>
                    <w:sz w:val="24"/>
                    <w:szCs w:val="24"/>
                  </w:rPr>
                  <m:t>)</m:t>
                </m:r>
              </m:sup>
            </m:sSup>
          </m:e>
        </m:nary>
      </m:oMath>
      <w:r>
        <w:rPr>
          <w:sz w:val="24"/>
          <w:szCs w:val="24"/>
        </w:rPr>
        <w:instrText xml:space="preserve"> </w:instrText>
      </w:r>
      <w:r>
        <w:rPr>
          <w:sz w:val="24"/>
          <w:szCs w:val="24"/>
        </w:rPr>
        <w:fldChar w:fldCharType="separate"/>
      </w:r>
      <m:oMath>
        <m:sSub>
          <m:sSubPr>
            <m:ctrlPr>
              <w:rPr>
                <w:rFonts w:ascii="Cambria Math" w:hAnsi="Cambria Math"/>
                <w:i/>
                <w:noProof/>
                <w:sz w:val="24"/>
                <w:szCs w:val="24"/>
              </w:rPr>
            </m:ctrlPr>
          </m:sSubPr>
          <m:e>
            <m:r>
              <m:rPr>
                <m:sty m:val="p"/>
              </m:rPr>
              <w:rPr>
                <w:rFonts w:ascii="Cambria Math" w:hAnsi="Cambria Math"/>
                <w:noProof/>
                <w:sz w:val="24"/>
                <w:szCs w:val="24"/>
              </w:rPr>
              <m:t>SNR</m:t>
            </m:r>
          </m:e>
          <m:sub>
            <m:r>
              <m:rPr>
                <m:sty m:val="p"/>
              </m:rPr>
              <w:rPr>
                <w:rFonts w:ascii="Cambria Math" w:hAnsi="Cambria Math"/>
                <w:noProof/>
                <w:sz w:val="24"/>
                <w:szCs w:val="24"/>
              </w:rPr>
              <m:t>x</m:t>
            </m:r>
          </m:sub>
        </m:sSub>
        <m:r>
          <m:rPr>
            <m:sty m:val="p"/>
          </m:rPr>
          <w:rPr>
            <w:rFonts w:ascii="Cambria Math" w:eastAsia="等线" w:hAnsi="Cambria Math"/>
            <w:noProof/>
            <w:spacing w:val="8"/>
            <w:kern w:val="0"/>
            <w:sz w:val="24"/>
            <w:szCs w:val="24"/>
            <w:lang w:val="en-GB"/>
          </w:rPr>
          <m:t>=100-10lg</m:t>
        </m:r>
        <m:nary>
          <m:naryPr>
            <m:chr m:val="∑"/>
            <m:limLoc m:val="undOvr"/>
            <m:ctrlPr>
              <w:rPr>
                <w:rFonts w:ascii="Cambria Math" w:eastAsia="等线" w:hAnsi="Cambria Math"/>
                <w:i/>
                <w:noProof/>
                <w:spacing w:val="8"/>
                <w:kern w:val="0"/>
                <w:sz w:val="24"/>
                <w:szCs w:val="24"/>
                <w:lang w:val="en-GB"/>
              </w:rPr>
            </m:ctrlPr>
          </m:naryPr>
          <m:sub>
            <m:r>
              <m:rPr>
                <m:sty m:val="p"/>
              </m:rPr>
              <w:rPr>
                <w:rFonts w:ascii="Cambria Math" w:eastAsia="等线" w:hAnsi="Cambria Math"/>
                <w:noProof/>
                <w:spacing w:val="8"/>
                <w:kern w:val="0"/>
                <w:sz w:val="24"/>
                <w:szCs w:val="24"/>
                <w:lang w:val="en-GB"/>
              </w:rPr>
              <m:t>k=1</m:t>
            </m:r>
          </m:sub>
          <m:sup>
            <m:r>
              <m:rPr>
                <m:sty m:val="p"/>
              </m:rPr>
              <w:rPr>
                <w:rFonts w:ascii="Cambria Math" w:eastAsia="等线" w:hAnsi="Cambria Math"/>
                <w:noProof/>
                <w:spacing w:val="8"/>
                <w:kern w:val="0"/>
                <w:sz w:val="24"/>
                <w:szCs w:val="24"/>
                <w:lang w:val="en-GB"/>
              </w:rPr>
              <m:t>7</m:t>
            </m:r>
          </m:sup>
          <m:e>
            <m:sSup>
              <m:sSupPr>
                <m:ctrlPr>
                  <w:rPr>
                    <w:rFonts w:ascii="Cambria Math" w:eastAsia="等线" w:hAnsi="Cambria Math"/>
                    <w:i/>
                    <w:noProof/>
                    <w:spacing w:val="8"/>
                    <w:kern w:val="0"/>
                    <w:sz w:val="24"/>
                    <w:szCs w:val="24"/>
                    <w:lang w:val="en-GB"/>
                  </w:rPr>
                </m:ctrlPr>
              </m:sSupPr>
              <m:e>
                <m:r>
                  <m:rPr>
                    <m:sty m:val="p"/>
                  </m:rPr>
                  <w:rPr>
                    <w:rFonts w:ascii="Cambria Math" w:eastAsia="等线" w:hAnsi="Cambria Math"/>
                    <w:noProof/>
                    <w:spacing w:val="8"/>
                    <w:kern w:val="0"/>
                    <w:sz w:val="24"/>
                    <w:szCs w:val="24"/>
                    <w:lang w:val="en-GB"/>
                  </w:rPr>
                  <m:t>10</m:t>
                </m:r>
              </m:e>
              <m:sup>
                <m:r>
                  <m:rPr>
                    <m:sty m:val="p"/>
                  </m:rPr>
                  <w:rPr>
                    <w:rFonts w:ascii="Cambria Math" w:eastAsia="等线" w:hAnsi="Cambria Math"/>
                    <w:noProof/>
                    <w:spacing w:val="8"/>
                    <w:kern w:val="0"/>
                    <w:sz w:val="24"/>
                    <w:szCs w:val="24"/>
                    <w:lang w:val="en-GB"/>
                  </w:rPr>
                  <m:t>0.1(</m:t>
                </m:r>
                <m:sSub>
                  <m:sSubPr>
                    <m:ctrlPr>
                      <w:rPr>
                        <w:rFonts w:ascii="Cambria Math" w:eastAsia="等线" w:hAnsi="Cambria Math"/>
                        <w:i/>
                        <w:noProof/>
                        <w:spacing w:val="8"/>
                        <w:kern w:val="0"/>
                        <w:sz w:val="24"/>
                        <w:szCs w:val="24"/>
                        <w:lang w:val="en-GB"/>
                      </w:rPr>
                    </m:ctrlPr>
                  </m:sSubPr>
                  <m:e>
                    <m:r>
                      <m:rPr>
                        <m:sty m:val="p"/>
                      </m:rPr>
                      <w:rPr>
                        <w:rFonts w:ascii="Cambria Math" w:eastAsia="等线" w:hAnsi="Cambria Math"/>
                        <w:noProof/>
                        <w:spacing w:val="8"/>
                        <w:kern w:val="0"/>
                        <w:sz w:val="24"/>
                        <w:szCs w:val="24"/>
                        <w:lang w:val="en-GB"/>
                      </w:rPr>
                      <m:t>L</m:t>
                    </m:r>
                  </m:e>
                  <m:sub>
                    <m:r>
                      <m:rPr>
                        <m:sty m:val="p"/>
                      </m:rPr>
                      <w:rPr>
                        <w:rFonts w:ascii="Cambria Math" w:eastAsia="等线" w:hAnsi="Cambria Math"/>
                        <w:noProof/>
                        <w:spacing w:val="8"/>
                        <w:kern w:val="0"/>
                        <w:sz w:val="24"/>
                        <w:szCs w:val="24"/>
                        <w:lang w:val="en-GB"/>
                      </w:rPr>
                      <m:t>A</m:t>
                    </m:r>
                    <m:r>
                      <m:rPr>
                        <m:sty m:val="p"/>
                      </m:rPr>
                      <w:rPr>
                        <w:rFonts w:ascii="Cambria Math" w:eastAsia="等线" w:hAnsi="Cambria Math" w:hint="eastAsia"/>
                        <w:noProof/>
                        <w:spacing w:val="8"/>
                        <w:kern w:val="0"/>
                        <w:sz w:val="24"/>
                        <w:szCs w:val="24"/>
                        <w:lang w:val="en-GB"/>
                      </w:rPr>
                      <m:t>f</m:t>
                    </m:r>
                    <m:d>
                      <m:dPr>
                        <m:ctrlPr>
                          <w:rPr>
                            <w:rFonts w:ascii="Cambria Math" w:eastAsia="等线" w:hAnsi="Cambria Math"/>
                            <w:i/>
                            <w:noProof/>
                            <w:spacing w:val="8"/>
                            <w:kern w:val="0"/>
                            <w:sz w:val="24"/>
                            <w:szCs w:val="24"/>
                            <w:lang w:val="en-GB"/>
                          </w:rPr>
                        </m:ctrlPr>
                      </m:dPr>
                      <m:e>
                        <m:r>
                          <m:rPr>
                            <m:sty m:val="p"/>
                          </m:rPr>
                          <w:rPr>
                            <w:rFonts w:ascii="Cambria Math" w:eastAsia="等线" w:hAnsi="Cambria Math"/>
                            <w:noProof/>
                            <w:spacing w:val="8"/>
                            <w:kern w:val="0"/>
                            <w:sz w:val="24"/>
                            <w:szCs w:val="24"/>
                            <w:lang w:val="en-GB"/>
                          </w:rPr>
                          <m:t>k</m:t>
                        </m:r>
                      </m:e>
                    </m:d>
                  </m:sub>
                </m:sSub>
                <m:r>
                  <m:rPr>
                    <m:sty m:val="p"/>
                  </m:rPr>
                  <w:rPr>
                    <w:rFonts w:ascii="Cambria Math" w:eastAsia="等线" w:hAnsi="Cambria Math"/>
                    <w:noProof/>
                    <w:spacing w:val="8"/>
                    <w:kern w:val="0"/>
                    <w:sz w:val="24"/>
                    <w:szCs w:val="24"/>
                    <w:lang w:val="en-GB"/>
                  </w:rPr>
                  <m:t>-</m:t>
                </m:r>
                <m:r>
                  <m:rPr>
                    <m:sty m:val="p"/>
                  </m:rPr>
                  <w:rPr>
                    <w:rFonts w:ascii="Cambria Math" w:eastAsia="等线" w:hAnsi="Cambria Math"/>
                    <w:sz w:val="24"/>
                    <w:szCs w:val="24"/>
                  </w:rPr>
                  <m:t>AV</m:t>
                </m:r>
                <m:sSub>
                  <m:sSubPr>
                    <m:ctrlPr>
                      <w:rPr>
                        <w:rFonts w:ascii="Cambria Math" w:eastAsia="等线" w:hAnsi="Cambria Math"/>
                        <w:i/>
                        <w:noProof/>
                        <w:spacing w:val="8"/>
                        <w:kern w:val="0"/>
                        <w:sz w:val="24"/>
                        <w:szCs w:val="24"/>
                        <w:lang w:val="en-GB"/>
                      </w:rPr>
                    </m:ctrlPr>
                  </m:sSubPr>
                  <m:e>
                    <m:r>
                      <m:rPr>
                        <m:sty m:val="p"/>
                      </m:rPr>
                      <w:rPr>
                        <w:rFonts w:ascii="Cambria Math" w:eastAsia="等线" w:hAnsi="Cambria Math"/>
                        <w:noProof/>
                        <w:spacing w:val="8"/>
                        <w:kern w:val="0"/>
                        <w:sz w:val="24"/>
                        <w:szCs w:val="24"/>
                        <w:lang w:val="en-GB"/>
                      </w:rPr>
                      <m:t>P</m:t>
                    </m:r>
                  </m:e>
                  <m:sub>
                    <m:r>
                      <m:rPr>
                        <m:sty m:val="p"/>
                      </m:rPr>
                      <w:rPr>
                        <w:rFonts w:ascii="Cambria Math" w:eastAsia="等线" w:hAnsi="Cambria Math"/>
                        <w:noProof/>
                        <w:spacing w:val="8"/>
                        <w:kern w:val="0"/>
                        <w:sz w:val="24"/>
                        <w:szCs w:val="24"/>
                        <w:lang w:val="en-GB"/>
                      </w:rPr>
                      <m:t>f(k)x</m:t>
                    </m:r>
                  </m:sub>
                </m:sSub>
                <m:r>
                  <m:rPr>
                    <m:sty m:val="p"/>
                  </m:rPr>
                  <w:rPr>
                    <w:rFonts w:ascii="Cambria Math" w:eastAsia="等线" w:hAnsi="Cambria Math"/>
                    <w:noProof/>
                    <w:spacing w:val="8"/>
                    <w:kern w:val="0"/>
                    <w:sz w:val="24"/>
                    <w:szCs w:val="24"/>
                    <w:lang w:val="en-GB"/>
                  </w:rPr>
                  <m:t>)</m:t>
                </m:r>
              </m:sup>
            </m:sSup>
          </m:e>
        </m:nary>
      </m:oMath>
      <w:r>
        <w:rPr>
          <w:sz w:val="24"/>
          <w:szCs w:val="24"/>
        </w:rPr>
        <w:fldChar w:fldCharType="end"/>
      </w:r>
      <w:r>
        <w:rPr>
          <w:rFonts w:hint="eastAsia"/>
          <w:sz w:val="24"/>
          <w:szCs w:val="24"/>
        </w:rPr>
        <w:t xml:space="preserve"> </w:t>
      </w:r>
      <w:proofErr w:type="gramStart"/>
      <w:r>
        <w:rPr>
          <w:rFonts w:hint="eastAsia"/>
          <w:sz w:val="24"/>
          <w:szCs w:val="24"/>
        </w:rPr>
        <w:t>dB</w:t>
      </w:r>
      <w:proofErr w:type="gramEnd"/>
      <w:r>
        <w:rPr>
          <w:sz w:val="24"/>
          <w:szCs w:val="24"/>
        </w:rPr>
        <w:tab/>
      </w:r>
      <w:r>
        <w:rPr>
          <w:sz w:val="24"/>
          <w:szCs w:val="24"/>
        </w:rPr>
        <w:tab/>
      </w:r>
      <w:r>
        <w:rPr>
          <w:sz w:val="24"/>
          <w:szCs w:val="24"/>
        </w:rPr>
        <w:tab/>
      </w:r>
      <w:r>
        <w:rPr>
          <w:sz w:val="24"/>
          <w:szCs w:val="24"/>
        </w:rPr>
        <w:tab/>
        <w:t>(</w:t>
      </w:r>
      <w:r w:rsidR="007D1F6F">
        <w:rPr>
          <w:sz w:val="24"/>
          <w:szCs w:val="24"/>
        </w:rPr>
        <w:t>4</w:t>
      </w:r>
      <w:r>
        <w:rPr>
          <w:sz w:val="24"/>
          <w:szCs w:val="24"/>
        </w:rPr>
        <w:t>)</w:t>
      </w:r>
    </w:p>
    <w:p w14:paraId="50955327" w14:textId="77777777" w:rsidR="000718E7" w:rsidRDefault="000718E7" w:rsidP="000718E7">
      <w:pPr>
        <w:adjustRightInd w:val="0"/>
        <w:snapToGrid w:val="0"/>
        <w:spacing w:line="360" w:lineRule="auto"/>
        <w:ind w:firstLine="465"/>
        <w:jc w:val="left"/>
        <w:rPr>
          <w:sz w:val="24"/>
          <w:szCs w:val="24"/>
        </w:rPr>
      </w:pPr>
      <w:r>
        <w:rPr>
          <w:sz w:val="24"/>
          <w:szCs w:val="24"/>
        </w:rPr>
        <w:t>式中：</w:t>
      </w:r>
    </w:p>
    <w:p w14:paraId="0BA3D2A4" w14:textId="204AB7AE" w:rsidR="000718E7" w:rsidRDefault="00BE5529" w:rsidP="000718E7">
      <w:pPr>
        <w:adjustRightInd w:val="0"/>
        <w:snapToGrid w:val="0"/>
        <w:spacing w:line="360" w:lineRule="auto"/>
        <w:ind w:firstLineChars="200" w:firstLine="480"/>
        <w:rPr>
          <w:sz w:val="24"/>
          <w:szCs w:val="24"/>
        </w:rPr>
      </w:pPr>
      <m:oMath>
        <m:sSub>
          <m:sSubPr>
            <m:ctrlPr>
              <w:rPr>
                <w:rFonts w:ascii="Cambria Math" w:hAnsi="Cambria Math"/>
                <w:i/>
                <w:noProof/>
                <w:sz w:val="24"/>
                <w:szCs w:val="24"/>
              </w:rPr>
            </m:ctrlPr>
          </m:sSubPr>
          <m:e>
            <m:r>
              <w:rPr>
                <w:rFonts w:ascii="Cambria Math" w:hAnsi="Cambria Math"/>
                <w:noProof/>
                <w:sz w:val="24"/>
                <w:szCs w:val="24"/>
              </w:rPr>
              <m:t>SNR</m:t>
            </m:r>
          </m:e>
          <m:sub>
            <m:r>
              <w:rPr>
                <w:rFonts w:ascii="Cambria Math" w:hAnsi="Cambria Math"/>
                <w:noProof/>
                <w:sz w:val="24"/>
                <w:szCs w:val="24"/>
              </w:rPr>
              <m:t>x</m:t>
            </m:r>
          </m:sub>
        </m:sSub>
      </m:oMath>
      <w:r w:rsidR="000718E7">
        <w:rPr>
          <w:sz w:val="24"/>
          <w:szCs w:val="24"/>
        </w:rPr>
        <w:t>——</w:t>
      </w:r>
      <w:r w:rsidR="000718E7">
        <w:rPr>
          <w:rFonts w:hint="eastAsia"/>
          <w:sz w:val="24"/>
          <w:szCs w:val="24"/>
        </w:rPr>
        <w:t>噪声倍频带内的单值评定量，</w:t>
      </w:r>
      <w:r w:rsidR="000718E7">
        <w:rPr>
          <w:rFonts w:hint="eastAsia"/>
          <w:sz w:val="24"/>
          <w:szCs w:val="24"/>
        </w:rPr>
        <w:t>dB</w:t>
      </w:r>
      <w:r w:rsidR="000718E7">
        <w:rPr>
          <w:sz w:val="24"/>
          <w:szCs w:val="24"/>
        </w:rPr>
        <w:t>；</w:t>
      </w:r>
    </w:p>
    <w:p w14:paraId="26D49E65" w14:textId="4B5FBCB1" w:rsidR="000718E7" w:rsidRDefault="00BE5529" w:rsidP="000718E7">
      <w:pPr>
        <w:adjustRightInd w:val="0"/>
        <w:snapToGrid w:val="0"/>
        <w:spacing w:line="360" w:lineRule="auto"/>
        <w:ind w:firstLineChars="200" w:firstLine="480"/>
        <w:rPr>
          <w:sz w:val="24"/>
          <w:szCs w:val="24"/>
        </w:rPr>
      </w:pPr>
      <m:oMath>
        <m:sSub>
          <m:sSubPr>
            <m:ctrlPr>
              <w:rPr>
                <w:rFonts w:ascii="Cambria Math" w:hAnsi="Cambria Math"/>
                <w:i/>
                <w:noProof/>
                <w:sz w:val="24"/>
                <w:szCs w:val="24"/>
              </w:rPr>
            </m:ctrlPr>
          </m:sSubPr>
          <m:e>
            <m:r>
              <w:rPr>
                <w:rFonts w:ascii="Cambria Math" w:hAnsi="Cambria Math"/>
                <w:noProof/>
                <w:sz w:val="24"/>
                <w:szCs w:val="24"/>
              </w:rPr>
              <m:t>L</m:t>
            </m:r>
          </m:e>
          <m:sub>
            <m:r>
              <w:rPr>
                <w:rFonts w:ascii="Cambria Math" w:hAnsi="Cambria Math"/>
                <w:noProof/>
                <w:sz w:val="24"/>
                <w:szCs w:val="24"/>
              </w:rPr>
              <m:t>Af</m:t>
            </m:r>
            <m:d>
              <m:dPr>
                <m:ctrlPr>
                  <w:rPr>
                    <w:rFonts w:ascii="Cambria Math" w:hAnsi="Cambria Math"/>
                    <w:i/>
                    <w:noProof/>
                    <w:sz w:val="24"/>
                    <w:szCs w:val="24"/>
                  </w:rPr>
                </m:ctrlPr>
              </m:dPr>
              <m:e>
                <m:r>
                  <w:rPr>
                    <w:rFonts w:ascii="Cambria Math" w:hAnsi="Cambria Math"/>
                    <w:noProof/>
                    <w:sz w:val="24"/>
                    <w:szCs w:val="24"/>
                  </w:rPr>
                  <m:t>k</m:t>
                </m:r>
              </m:e>
            </m:d>
          </m:sub>
        </m:sSub>
      </m:oMath>
      <w:r w:rsidR="000718E7">
        <w:rPr>
          <w:sz w:val="24"/>
          <w:szCs w:val="24"/>
        </w:rPr>
        <w:t>——</w:t>
      </w:r>
      <w:r w:rsidR="000718E7">
        <w:rPr>
          <w:rFonts w:hint="eastAsia"/>
          <w:sz w:val="24"/>
          <w:szCs w:val="24"/>
        </w:rPr>
        <w:t>C</w:t>
      </w:r>
      <w:r w:rsidR="000718E7">
        <w:rPr>
          <w:rFonts w:hint="eastAsia"/>
          <w:sz w:val="24"/>
          <w:szCs w:val="24"/>
        </w:rPr>
        <w:t>计权声压级为</w:t>
      </w:r>
      <w:r w:rsidR="000718E7">
        <w:rPr>
          <w:rFonts w:hint="eastAsia"/>
          <w:sz w:val="24"/>
          <w:szCs w:val="24"/>
        </w:rPr>
        <w:t>1</w:t>
      </w:r>
      <w:r w:rsidR="000718E7">
        <w:rPr>
          <w:sz w:val="24"/>
          <w:szCs w:val="24"/>
        </w:rPr>
        <w:t xml:space="preserve">00 </w:t>
      </w:r>
      <w:r w:rsidR="000718E7">
        <w:rPr>
          <w:rFonts w:hint="eastAsia"/>
          <w:sz w:val="24"/>
          <w:szCs w:val="24"/>
        </w:rPr>
        <w:t>dB</w:t>
      </w:r>
      <w:r w:rsidR="000718E7">
        <w:rPr>
          <w:rFonts w:hint="eastAsia"/>
          <w:sz w:val="24"/>
          <w:szCs w:val="24"/>
        </w:rPr>
        <w:t>的粉红噪声</w:t>
      </w:r>
      <w:r w:rsidR="000718E7">
        <w:rPr>
          <w:rFonts w:hint="eastAsia"/>
          <w:sz w:val="24"/>
          <w:szCs w:val="24"/>
        </w:rPr>
        <w:t>A</w:t>
      </w:r>
      <w:r w:rsidR="000718E7">
        <w:rPr>
          <w:rFonts w:hint="eastAsia"/>
          <w:sz w:val="24"/>
          <w:szCs w:val="24"/>
        </w:rPr>
        <w:t>计权倍频带声压级，</w:t>
      </w:r>
      <w:r w:rsidR="000718E7">
        <w:rPr>
          <w:rFonts w:hint="eastAsia"/>
          <w:sz w:val="24"/>
          <w:szCs w:val="24"/>
        </w:rPr>
        <w:t>d</w:t>
      </w:r>
      <w:r w:rsidR="000718E7">
        <w:rPr>
          <w:sz w:val="24"/>
          <w:szCs w:val="24"/>
        </w:rPr>
        <w:t>B</w:t>
      </w:r>
      <w:r w:rsidR="000718E7">
        <w:rPr>
          <w:sz w:val="24"/>
          <w:szCs w:val="24"/>
        </w:rPr>
        <w:t>；</w:t>
      </w:r>
    </w:p>
    <w:p w14:paraId="45CD40BD" w14:textId="187D9251" w:rsidR="000718E7" w:rsidRDefault="00A91A8C" w:rsidP="000718E7">
      <w:pPr>
        <w:adjustRightInd w:val="0"/>
        <w:snapToGrid w:val="0"/>
        <w:spacing w:line="360" w:lineRule="auto"/>
        <w:ind w:firstLineChars="200" w:firstLine="480"/>
        <w:rPr>
          <w:sz w:val="24"/>
          <w:szCs w:val="24"/>
        </w:rPr>
      </w:pPr>
      <m:oMath>
        <m:r>
          <w:rPr>
            <w:rFonts w:ascii="Cambria Math" w:hAnsi="Cambria Math"/>
            <w:sz w:val="24"/>
            <w:szCs w:val="24"/>
          </w:rPr>
          <m:t>AV</m:t>
        </m:r>
        <m:sSub>
          <m:sSubPr>
            <m:ctrlPr>
              <w:rPr>
                <w:rFonts w:ascii="Cambria Math" w:hAnsi="Cambria Math"/>
                <w:i/>
                <w:noProof/>
                <w:sz w:val="24"/>
                <w:szCs w:val="24"/>
              </w:rPr>
            </m:ctrlPr>
          </m:sSubPr>
          <m:e>
            <m:r>
              <w:rPr>
                <w:rFonts w:ascii="Cambria Math" w:hAnsi="Cambria Math"/>
                <w:noProof/>
                <w:sz w:val="24"/>
                <w:szCs w:val="24"/>
              </w:rPr>
              <m:t>P</m:t>
            </m:r>
          </m:e>
          <m:sub>
            <m:r>
              <w:rPr>
                <w:rFonts w:ascii="Cambria Math" w:hAnsi="Cambria Math"/>
                <w:noProof/>
                <w:sz w:val="24"/>
                <w:szCs w:val="24"/>
              </w:rPr>
              <m:t>f(k)x</m:t>
            </m:r>
          </m:sub>
        </m:sSub>
      </m:oMath>
      <w:r w:rsidR="000718E7">
        <w:rPr>
          <w:sz w:val="24"/>
          <w:szCs w:val="24"/>
        </w:rPr>
        <w:t>——</w:t>
      </w:r>
      <w:r w:rsidR="00474D78">
        <w:rPr>
          <w:rFonts w:hint="eastAsia"/>
          <w:iCs/>
          <w:sz w:val="24"/>
          <w:szCs w:val="24"/>
        </w:rPr>
        <w:t>降噪耳机</w:t>
      </w:r>
      <w:r w:rsidR="000718E7">
        <w:rPr>
          <w:rFonts w:hint="eastAsia"/>
          <w:iCs/>
          <w:sz w:val="24"/>
          <w:szCs w:val="24"/>
        </w:rPr>
        <w:t>假设保护值</w:t>
      </w:r>
      <w:r w:rsidR="000718E7">
        <w:rPr>
          <w:rFonts w:hint="eastAsia"/>
          <w:iCs/>
          <w:sz w:val="24"/>
          <w:szCs w:val="24"/>
        </w:rPr>
        <w:t>,</w:t>
      </w:r>
      <w:r w:rsidR="000718E7">
        <w:rPr>
          <w:iCs/>
          <w:sz w:val="24"/>
          <w:szCs w:val="24"/>
        </w:rPr>
        <w:t xml:space="preserve"> dB</w:t>
      </w:r>
      <w:r w:rsidR="000718E7">
        <w:rPr>
          <w:rFonts w:hint="eastAsia"/>
          <w:sz w:val="24"/>
          <w:szCs w:val="24"/>
        </w:rPr>
        <w:t>。</w:t>
      </w:r>
    </w:p>
    <w:p w14:paraId="6E396767" w14:textId="1EDEC8D8" w:rsidR="000718E7" w:rsidRDefault="000718E7" w:rsidP="000718E7">
      <w:pPr>
        <w:adjustRightInd w:val="0"/>
        <w:snapToGrid w:val="0"/>
        <w:spacing w:line="360" w:lineRule="auto"/>
        <w:ind w:firstLineChars="200" w:firstLine="480"/>
        <w:jc w:val="center"/>
        <w:rPr>
          <w:sz w:val="24"/>
          <w:szCs w:val="24"/>
        </w:rPr>
      </w:pPr>
      <w:r>
        <w:rPr>
          <w:rFonts w:hint="eastAsia"/>
          <w:sz w:val="24"/>
          <w:szCs w:val="24"/>
        </w:rPr>
        <w:t>表</w:t>
      </w:r>
      <w:r w:rsidR="000A17CA">
        <w:rPr>
          <w:sz w:val="24"/>
          <w:szCs w:val="24"/>
        </w:rPr>
        <w:t>4</w:t>
      </w:r>
      <w:r w:rsidR="00A91800">
        <w:rPr>
          <w:sz w:val="24"/>
          <w:szCs w:val="24"/>
        </w:rPr>
        <w:t xml:space="preserve"> </w:t>
      </w:r>
      <w:r>
        <w:rPr>
          <w:rFonts w:hint="eastAsia"/>
          <w:sz w:val="24"/>
          <w:szCs w:val="24"/>
        </w:rPr>
        <w:t>C</w:t>
      </w:r>
      <w:r>
        <w:rPr>
          <w:rFonts w:hint="eastAsia"/>
          <w:sz w:val="24"/>
          <w:szCs w:val="24"/>
        </w:rPr>
        <w:t>计权声压级为</w:t>
      </w:r>
      <w:r>
        <w:rPr>
          <w:rFonts w:hint="eastAsia"/>
          <w:sz w:val="24"/>
          <w:szCs w:val="24"/>
        </w:rPr>
        <w:t>1</w:t>
      </w:r>
      <w:r>
        <w:rPr>
          <w:sz w:val="24"/>
          <w:szCs w:val="24"/>
        </w:rPr>
        <w:t xml:space="preserve">00 </w:t>
      </w:r>
      <w:r>
        <w:rPr>
          <w:rFonts w:hint="eastAsia"/>
          <w:sz w:val="24"/>
          <w:szCs w:val="24"/>
        </w:rPr>
        <w:t>dB</w:t>
      </w:r>
      <w:r>
        <w:rPr>
          <w:rFonts w:hint="eastAsia"/>
          <w:sz w:val="24"/>
          <w:szCs w:val="24"/>
        </w:rPr>
        <w:t>的粉红噪声</w:t>
      </w:r>
      <w:r>
        <w:rPr>
          <w:rFonts w:hint="eastAsia"/>
          <w:sz w:val="24"/>
          <w:szCs w:val="24"/>
        </w:rPr>
        <w:t>A</w:t>
      </w:r>
      <w:r>
        <w:rPr>
          <w:rFonts w:hint="eastAsia"/>
          <w:sz w:val="24"/>
          <w:szCs w:val="24"/>
        </w:rPr>
        <w:t>计权倍频带声压级（单位：</w:t>
      </w:r>
      <w:r>
        <w:rPr>
          <w:rFonts w:hint="eastAsia"/>
          <w:sz w:val="24"/>
          <w:szCs w:val="24"/>
        </w:rPr>
        <w:t>dB</w:t>
      </w:r>
      <w:r>
        <w:rPr>
          <w:rFonts w:hint="eastAsia"/>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03"/>
        <w:gridCol w:w="832"/>
        <w:gridCol w:w="832"/>
        <w:gridCol w:w="832"/>
        <w:gridCol w:w="832"/>
        <w:gridCol w:w="832"/>
        <w:gridCol w:w="832"/>
        <w:gridCol w:w="833"/>
      </w:tblGrid>
      <w:tr w:rsidR="005A6DC8" w14:paraId="3D6DF2F9" w14:textId="77777777" w:rsidTr="005A6DC8">
        <w:tc>
          <w:tcPr>
            <w:tcW w:w="2403" w:type="dxa"/>
          </w:tcPr>
          <w:p w14:paraId="2B40C4F8" w14:textId="77777777" w:rsidR="005A6DC8" w:rsidRDefault="005A6DC8" w:rsidP="003D11C7">
            <w:pPr>
              <w:adjustRightInd w:val="0"/>
              <w:snapToGrid w:val="0"/>
              <w:spacing w:line="360" w:lineRule="auto"/>
              <w:jc w:val="center"/>
              <w:rPr>
                <w:iCs/>
                <w:sz w:val="24"/>
                <w:szCs w:val="24"/>
              </w:rPr>
            </w:pPr>
            <w:r>
              <w:rPr>
                <w:rFonts w:hint="eastAsia"/>
                <w:iCs/>
                <w:sz w:val="24"/>
                <w:szCs w:val="24"/>
              </w:rPr>
              <w:t>倍频</w:t>
            </w:r>
            <w:proofErr w:type="gramStart"/>
            <w:r>
              <w:rPr>
                <w:rFonts w:hint="eastAsia"/>
                <w:iCs/>
                <w:sz w:val="24"/>
                <w:szCs w:val="24"/>
              </w:rPr>
              <w:t>带中心</w:t>
            </w:r>
            <w:proofErr w:type="gramEnd"/>
            <w:r>
              <w:rPr>
                <w:rFonts w:hint="eastAsia"/>
                <w:iCs/>
                <w:sz w:val="24"/>
                <w:szCs w:val="24"/>
              </w:rPr>
              <w:t>频率</w:t>
            </w:r>
            <w:r>
              <w:rPr>
                <w:rFonts w:hint="eastAsia"/>
                <w:iCs/>
                <w:sz w:val="24"/>
                <w:szCs w:val="24"/>
              </w:rPr>
              <w:t>/</w:t>
            </w:r>
            <w:r>
              <w:rPr>
                <w:iCs/>
                <w:sz w:val="24"/>
                <w:szCs w:val="24"/>
              </w:rPr>
              <w:t>Hz</w:t>
            </w:r>
          </w:p>
        </w:tc>
        <w:tc>
          <w:tcPr>
            <w:tcW w:w="832" w:type="dxa"/>
            <w:vAlign w:val="center"/>
          </w:tcPr>
          <w:p w14:paraId="6750CC0D" w14:textId="77777777" w:rsidR="005A6DC8" w:rsidRDefault="005A6DC8" w:rsidP="00EC2B66">
            <w:pPr>
              <w:adjustRightInd w:val="0"/>
              <w:snapToGrid w:val="0"/>
              <w:spacing w:line="360" w:lineRule="auto"/>
              <w:jc w:val="center"/>
              <w:rPr>
                <w:iCs/>
                <w:sz w:val="24"/>
                <w:szCs w:val="24"/>
              </w:rPr>
            </w:pPr>
            <w:r>
              <w:rPr>
                <w:rFonts w:hint="eastAsia"/>
                <w:iCs/>
                <w:sz w:val="24"/>
                <w:szCs w:val="24"/>
              </w:rPr>
              <w:t>1</w:t>
            </w:r>
            <w:r>
              <w:rPr>
                <w:iCs/>
                <w:sz w:val="24"/>
                <w:szCs w:val="24"/>
              </w:rPr>
              <w:t>25</w:t>
            </w:r>
          </w:p>
        </w:tc>
        <w:tc>
          <w:tcPr>
            <w:tcW w:w="832" w:type="dxa"/>
            <w:vAlign w:val="center"/>
          </w:tcPr>
          <w:p w14:paraId="21B1020A" w14:textId="77777777" w:rsidR="005A6DC8" w:rsidRDefault="005A6DC8" w:rsidP="00EC2B66">
            <w:pPr>
              <w:adjustRightInd w:val="0"/>
              <w:snapToGrid w:val="0"/>
              <w:spacing w:line="360" w:lineRule="auto"/>
              <w:jc w:val="center"/>
              <w:rPr>
                <w:iCs/>
                <w:sz w:val="24"/>
                <w:szCs w:val="24"/>
              </w:rPr>
            </w:pPr>
            <w:r>
              <w:rPr>
                <w:rFonts w:hint="eastAsia"/>
                <w:iCs/>
                <w:sz w:val="24"/>
                <w:szCs w:val="24"/>
              </w:rPr>
              <w:t>2</w:t>
            </w:r>
            <w:r>
              <w:rPr>
                <w:iCs/>
                <w:sz w:val="24"/>
                <w:szCs w:val="24"/>
              </w:rPr>
              <w:t>50</w:t>
            </w:r>
          </w:p>
        </w:tc>
        <w:tc>
          <w:tcPr>
            <w:tcW w:w="832" w:type="dxa"/>
            <w:vAlign w:val="center"/>
          </w:tcPr>
          <w:p w14:paraId="1EA80204" w14:textId="77777777" w:rsidR="005A6DC8" w:rsidRDefault="005A6DC8" w:rsidP="00EC2B66">
            <w:pPr>
              <w:adjustRightInd w:val="0"/>
              <w:snapToGrid w:val="0"/>
              <w:spacing w:line="360" w:lineRule="auto"/>
              <w:jc w:val="center"/>
              <w:rPr>
                <w:iCs/>
                <w:sz w:val="24"/>
                <w:szCs w:val="24"/>
              </w:rPr>
            </w:pPr>
            <w:r>
              <w:rPr>
                <w:rFonts w:hint="eastAsia"/>
                <w:iCs/>
                <w:sz w:val="24"/>
                <w:szCs w:val="24"/>
              </w:rPr>
              <w:t>5</w:t>
            </w:r>
            <w:r>
              <w:rPr>
                <w:iCs/>
                <w:sz w:val="24"/>
                <w:szCs w:val="24"/>
              </w:rPr>
              <w:t>00</w:t>
            </w:r>
          </w:p>
        </w:tc>
        <w:tc>
          <w:tcPr>
            <w:tcW w:w="832" w:type="dxa"/>
            <w:vAlign w:val="center"/>
          </w:tcPr>
          <w:p w14:paraId="2E6218C3" w14:textId="77777777" w:rsidR="005A6DC8" w:rsidRDefault="005A6DC8" w:rsidP="00EC2B66">
            <w:pPr>
              <w:adjustRightInd w:val="0"/>
              <w:snapToGrid w:val="0"/>
              <w:spacing w:line="360" w:lineRule="auto"/>
              <w:jc w:val="center"/>
              <w:rPr>
                <w:iCs/>
                <w:sz w:val="24"/>
                <w:szCs w:val="24"/>
              </w:rPr>
            </w:pPr>
            <w:r>
              <w:rPr>
                <w:rFonts w:hint="eastAsia"/>
                <w:iCs/>
                <w:sz w:val="24"/>
                <w:szCs w:val="24"/>
              </w:rPr>
              <w:t>1</w:t>
            </w:r>
            <w:r>
              <w:rPr>
                <w:iCs/>
                <w:sz w:val="24"/>
                <w:szCs w:val="24"/>
              </w:rPr>
              <w:t>000</w:t>
            </w:r>
          </w:p>
        </w:tc>
        <w:tc>
          <w:tcPr>
            <w:tcW w:w="832" w:type="dxa"/>
            <w:vAlign w:val="center"/>
          </w:tcPr>
          <w:p w14:paraId="045CCB5B" w14:textId="77777777" w:rsidR="005A6DC8" w:rsidRDefault="005A6DC8" w:rsidP="00EC2B66">
            <w:pPr>
              <w:adjustRightInd w:val="0"/>
              <w:snapToGrid w:val="0"/>
              <w:spacing w:line="360" w:lineRule="auto"/>
              <w:jc w:val="center"/>
              <w:rPr>
                <w:iCs/>
                <w:sz w:val="24"/>
                <w:szCs w:val="24"/>
              </w:rPr>
            </w:pPr>
            <w:r>
              <w:rPr>
                <w:rFonts w:hint="eastAsia"/>
                <w:iCs/>
                <w:sz w:val="24"/>
                <w:szCs w:val="24"/>
              </w:rPr>
              <w:t>2</w:t>
            </w:r>
            <w:r>
              <w:rPr>
                <w:iCs/>
                <w:sz w:val="24"/>
                <w:szCs w:val="24"/>
              </w:rPr>
              <w:t>000</w:t>
            </w:r>
          </w:p>
        </w:tc>
        <w:tc>
          <w:tcPr>
            <w:tcW w:w="832" w:type="dxa"/>
            <w:vAlign w:val="center"/>
          </w:tcPr>
          <w:p w14:paraId="76F225B7" w14:textId="77777777" w:rsidR="005A6DC8" w:rsidRDefault="005A6DC8" w:rsidP="00EC2B66">
            <w:pPr>
              <w:adjustRightInd w:val="0"/>
              <w:snapToGrid w:val="0"/>
              <w:spacing w:line="360" w:lineRule="auto"/>
              <w:jc w:val="center"/>
              <w:rPr>
                <w:iCs/>
                <w:sz w:val="24"/>
                <w:szCs w:val="24"/>
              </w:rPr>
            </w:pPr>
            <w:r>
              <w:rPr>
                <w:rFonts w:hint="eastAsia"/>
                <w:iCs/>
                <w:sz w:val="24"/>
                <w:szCs w:val="24"/>
              </w:rPr>
              <w:t>4</w:t>
            </w:r>
            <w:r>
              <w:rPr>
                <w:iCs/>
                <w:sz w:val="24"/>
                <w:szCs w:val="24"/>
              </w:rPr>
              <w:t>000</w:t>
            </w:r>
          </w:p>
        </w:tc>
        <w:tc>
          <w:tcPr>
            <w:tcW w:w="833" w:type="dxa"/>
            <w:vAlign w:val="center"/>
          </w:tcPr>
          <w:p w14:paraId="429DDE82" w14:textId="77777777" w:rsidR="005A6DC8" w:rsidRDefault="005A6DC8" w:rsidP="00EC2B66">
            <w:pPr>
              <w:adjustRightInd w:val="0"/>
              <w:snapToGrid w:val="0"/>
              <w:spacing w:line="360" w:lineRule="auto"/>
              <w:jc w:val="center"/>
              <w:rPr>
                <w:iCs/>
                <w:sz w:val="24"/>
                <w:szCs w:val="24"/>
              </w:rPr>
            </w:pPr>
            <w:r>
              <w:rPr>
                <w:rFonts w:hint="eastAsia"/>
                <w:iCs/>
                <w:sz w:val="24"/>
                <w:szCs w:val="24"/>
              </w:rPr>
              <w:t>8</w:t>
            </w:r>
            <w:r>
              <w:rPr>
                <w:iCs/>
                <w:sz w:val="24"/>
                <w:szCs w:val="24"/>
              </w:rPr>
              <w:t>000</w:t>
            </w:r>
          </w:p>
        </w:tc>
      </w:tr>
      <w:tr w:rsidR="005A6DC8" w14:paraId="26CB2B6D" w14:textId="77777777" w:rsidTr="005A6DC8">
        <w:tc>
          <w:tcPr>
            <w:tcW w:w="2403" w:type="dxa"/>
          </w:tcPr>
          <w:p w14:paraId="3E0F1AD1" w14:textId="4956DCAD" w:rsidR="005A6DC8" w:rsidRPr="00A91A8C" w:rsidRDefault="00BE5529" w:rsidP="003D11C7">
            <w:pPr>
              <w:adjustRightInd w:val="0"/>
              <w:snapToGrid w:val="0"/>
              <w:spacing w:line="360" w:lineRule="auto"/>
              <w:jc w:val="center"/>
              <w:rPr>
                <w:iCs/>
                <w:sz w:val="24"/>
                <w:szCs w:val="24"/>
              </w:rPr>
            </w:pPr>
            <m:oMath>
              <m:sSub>
                <m:sSubPr>
                  <m:ctrlPr>
                    <w:rPr>
                      <w:rFonts w:ascii="Cambria Math" w:hAnsi="Cambria Math"/>
                      <w:i/>
                      <w:noProof/>
                      <w:sz w:val="24"/>
                      <w:szCs w:val="24"/>
                    </w:rPr>
                  </m:ctrlPr>
                </m:sSubPr>
                <m:e>
                  <m:r>
                    <w:rPr>
                      <w:rFonts w:ascii="Cambria Math" w:hAnsi="Cambria Math"/>
                      <w:noProof/>
                      <w:sz w:val="24"/>
                      <w:szCs w:val="24"/>
                    </w:rPr>
                    <m:t>L</m:t>
                  </m:r>
                </m:e>
                <m:sub>
                  <m:r>
                    <w:rPr>
                      <w:rFonts w:ascii="Cambria Math" w:hAnsi="Cambria Math"/>
                      <w:noProof/>
                      <w:sz w:val="24"/>
                      <w:szCs w:val="24"/>
                    </w:rPr>
                    <m:t>Af</m:t>
                  </m:r>
                  <m:d>
                    <m:dPr>
                      <m:ctrlPr>
                        <w:rPr>
                          <w:rFonts w:ascii="Cambria Math" w:hAnsi="Cambria Math"/>
                          <w:i/>
                          <w:noProof/>
                          <w:sz w:val="24"/>
                          <w:szCs w:val="24"/>
                        </w:rPr>
                      </m:ctrlPr>
                    </m:dPr>
                    <m:e>
                      <m:r>
                        <w:rPr>
                          <w:rFonts w:ascii="Cambria Math" w:hAnsi="Cambria Math"/>
                          <w:noProof/>
                          <w:sz w:val="24"/>
                          <w:szCs w:val="24"/>
                        </w:rPr>
                        <m:t>k</m:t>
                      </m:r>
                    </m:e>
                  </m:d>
                </m:sub>
              </m:sSub>
            </m:oMath>
            <w:r w:rsidR="003D11C7">
              <w:rPr>
                <w:rFonts w:hint="eastAsia"/>
                <w:sz w:val="24"/>
                <w:szCs w:val="24"/>
              </w:rPr>
              <w:t>/</w:t>
            </w:r>
            <w:r w:rsidR="003D11C7">
              <w:rPr>
                <w:sz w:val="24"/>
                <w:szCs w:val="24"/>
              </w:rPr>
              <w:t>dB</w:t>
            </w:r>
          </w:p>
        </w:tc>
        <w:tc>
          <w:tcPr>
            <w:tcW w:w="832" w:type="dxa"/>
            <w:vAlign w:val="center"/>
          </w:tcPr>
          <w:p w14:paraId="4C499508" w14:textId="0B93E622" w:rsidR="005A6DC8" w:rsidRDefault="005A6DC8" w:rsidP="00EC2B66">
            <w:pPr>
              <w:adjustRightInd w:val="0"/>
              <w:snapToGrid w:val="0"/>
              <w:spacing w:line="360" w:lineRule="auto"/>
              <w:jc w:val="center"/>
              <w:rPr>
                <w:iCs/>
                <w:sz w:val="24"/>
                <w:szCs w:val="24"/>
              </w:rPr>
            </w:pPr>
            <w:r>
              <w:rPr>
                <w:rFonts w:hint="eastAsia"/>
                <w:iCs/>
                <w:sz w:val="24"/>
                <w:szCs w:val="24"/>
              </w:rPr>
              <w:t>7</w:t>
            </w:r>
            <w:r>
              <w:rPr>
                <w:iCs/>
                <w:sz w:val="24"/>
                <w:szCs w:val="24"/>
              </w:rPr>
              <w:t>5.9</w:t>
            </w:r>
          </w:p>
        </w:tc>
        <w:tc>
          <w:tcPr>
            <w:tcW w:w="832" w:type="dxa"/>
            <w:vAlign w:val="center"/>
          </w:tcPr>
          <w:p w14:paraId="3DE742BA" w14:textId="4D857365" w:rsidR="005A6DC8" w:rsidRDefault="005A6DC8" w:rsidP="00EC2B66">
            <w:pPr>
              <w:adjustRightInd w:val="0"/>
              <w:snapToGrid w:val="0"/>
              <w:spacing w:line="360" w:lineRule="auto"/>
              <w:jc w:val="center"/>
              <w:rPr>
                <w:iCs/>
                <w:sz w:val="24"/>
                <w:szCs w:val="24"/>
              </w:rPr>
            </w:pPr>
            <w:r>
              <w:rPr>
                <w:rFonts w:hint="eastAsia"/>
                <w:iCs/>
                <w:sz w:val="24"/>
                <w:szCs w:val="24"/>
              </w:rPr>
              <w:t>8</w:t>
            </w:r>
            <w:r>
              <w:rPr>
                <w:iCs/>
                <w:sz w:val="24"/>
                <w:szCs w:val="24"/>
              </w:rPr>
              <w:t>3.4</w:t>
            </w:r>
          </w:p>
        </w:tc>
        <w:tc>
          <w:tcPr>
            <w:tcW w:w="832" w:type="dxa"/>
            <w:vAlign w:val="center"/>
          </w:tcPr>
          <w:p w14:paraId="6BF7A5D8" w14:textId="4D0302D6" w:rsidR="005A6DC8" w:rsidRDefault="005A6DC8" w:rsidP="00EC2B66">
            <w:pPr>
              <w:adjustRightInd w:val="0"/>
              <w:snapToGrid w:val="0"/>
              <w:spacing w:line="360" w:lineRule="auto"/>
              <w:jc w:val="center"/>
              <w:rPr>
                <w:iCs/>
                <w:sz w:val="24"/>
                <w:szCs w:val="24"/>
              </w:rPr>
            </w:pPr>
            <w:r>
              <w:rPr>
                <w:rFonts w:hint="eastAsia"/>
                <w:iCs/>
                <w:sz w:val="24"/>
                <w:szCs w:val="24"/>
              </w:rPr>
              <w:t>8</w:t>
            </w:r>
            <w:r>
              <w:rPr>
                <w:iCs/>
                <w:sz w:val="24"/>
                <w:szCs w:val="24"/>
              </w:rPr>
              <w:t>8.8</w:t>
            </w:r>
          </w:p>
        </w:tc>
        <w:tc>
          <w:tcPr>
            <w:tcW w:w="832" w:type="dxa"/>
            <w:vAlign w:val="center"/>
          </w:tcPr>
          <w:p w14:paraId="16A24C3A" w14:textId="44FF7CAC" w:rsidR="005A6DC8" w:rsidRDefault="005A6DC8" w:rsidP="00EC2B66">
            <w:pPr>
              <w:adjustRightInd w:val="0"/>
              <w:snapToGrid w:val="0"/>
              <w:spacing w:line="360" w:lineRule="auto"/>
              <w:jc w:val="center"/>
              <w:rPr>
                <w:iCs/>
                <w:sz w:val="24"/>
                <w:szCs w:val="24"/>
              </w:rPr>
            </w:pPr>
            <w:r>
              <w:rPr>
                <w:rFonts w:hint="eastAsia"/>
                <w:iCs/>
                <w:sz w:val="24"/>
                <w:szCs w:val="24"/>
              </w:rPr>
              <w:t>9</w:t>
            </w:r>
            <w:r>
              <w:rPr>
                <w:iCs/>
                <w:sz w:val="24"/>
                <w:szCs w:val="24"/>
              </w:rPr>
              <w:t>2.0</w:t>
            </w:r>
          </w:p>
        </w:tc>
        <w:tc>
          <w:tcPr>
            <w:tcW w:w="832" w:type="dxa"/>
            <w:vAlign w:val="center"/>
          </w:tcPr>
          <w:p w14:paraId="6B53112E" w14:textId="2F23E91D" w:rsidR="005A6DC8" w:rsidRDefault="005A6DC8" w:rsidP="00EC2B66">
            <w:pPr>
              <w:adjustRightInd w:val="0"/>
              <w:snapToGrid w:val="0"/>
              <w:spacing w:line="360" w:lineRule="auto"/>
              <w:jc w:val="center"/>
              <w:rPr>
                <w:iCs/>
                <w:sz w:val="24"/>
                <w:szCs w:val="24"/>
              </w:rPr>
            </w:pPr>
            <w:r>
              <w:rPr>
                <w:rFonts w:hint="eastAsia"/>
                <w:iCs/>
                <w:sz w:val="24"/>
                <w:szCs w:val="24"/>
              </w:rPr>
              <w:t>9</w:t>
            </w:r>
            <w:r>
              <w:rPr>
                <w:iCs/>
                <w:sz w:val="24"/>
                <w:szCs w:val="24"/>
              </w:rPr>
              <w:t>3.2</w:t>
            </w:r>
          </w:p>
        </w:tc>
        <w:tc>
          <w:tcPr>
            <w:tcW w:w="832" w:type="dxa"/>
            <w:vAlign w:val="center"/>
          </w:tcPr>
          <w:p w14:paraId="6CC6EFD2" w14:textId="3F73168A" w:rsidR="005A6DC8" w:rsidRDefault="005A6DC8" w:rsidP="00EC2B66">
            <w:pPr>
              <w:adjustRightInd w:val="0"/>
              <w:snapToGrid w:val="0"/>
              <w:spacing w:line="360" w:lineRule="auto"/>
              <w:jc w:val="center"/>
              <w:rPr>
                <w:iCs/>
                <w:sz w:val="24"/>
                <w:szCs w:val="24"/>
              </w:rPr>
            </w:pPr>
            <w:r>
              <w:rPr>
                <w:rFonts w:hint="eastAsia"/>
                <w:iCs/>
                <w:sz w:val="24"/>
                <w:szCs w:val="24"/>
              </w:rPr>
              <w:t>9</w:t>
            </w:r>
            <w:r>
              <w:rPr>
                <w:iCs/>
                <w:sz w:val="24"/>
                <w:szCs w:val="24"/>
              </w:rPr>
              <w:t>3.0</w:t>
            </w:r>
          </w:p>
        </w:tc>
        <w:tc>
          <w:tcPr>
            <w:tcW w:w="833" w:type="dxa"/>
            <w:vAlign w:val="center"/>
          </w:tcPr>
          <w:p w14:paraId="26EB2A86" w14:textId="23C50A77" w:rsidR="005A6DC8" w:rsidRDefault="005A6DC8" w:rsidP="00EC2B66">
            <w:pPr>
              <w:adjustRightInd w:val="0"/>
              <w:snapToGrid w:val="0"/>
              <w:spacing w:line="360" w:lineRule="auto"/>
              <w:jc w:val="center"/>
              <w:rPr>
                <w:iCs/>
                <w:sz w:val="24"/>
                <w:szCs w:val="24"/>
              </w:rPr>
            </w:pPr>
            <w:r>
              <w:rPr>
                <w:rFonts w:hint="eastAsia"/>
                <w:iCs/>
                <w:sz w:val="24"/>
                <w:szCs w:val="24"/>
              </w:rPr>
              <w:t>9</w:t>
            </w:r>
            <w:r>
              <w:rPr>
                <w:iCs/>
                <w:sz w:val="24"/>
                <w:szCs w:val="24"/>
              </w:rPr>
              <w:t>0.9</w:t>
            </w:r>
          </w:p>
        </w:tc>
      </w:tr>
    </w:tbl>
    <w:p w14:paraId="2F66C869" w14:textId="01D0E3B0" w:rsidR="000718E7" w:rsidRDefault="00BE5529" w:rsidP="000718E7">
      <w:pPr>
        <w:adjustRightInd w:val="0"/>
        <w:snapToGrid w:val="0"/>
        <w:spacing w:line="360" w:lineRule="auto"/>
        <w:ind w:firstLineChars="200" w:firstLine="480"/>
        <w:rPr>
          <w:sz w:val="24"/>
          <w:szCs w:val="24"/>
        </w:rPr>
      </w:pPr>
      <m:oMath>
        <m:sSub>
          <m:sSubPr>
            <m:ctrlPr>
              <w:rPr>
                <w:rFonts w:ascii="Cambria Math" w:hAnsi="Cambria Math"/>
                <w:i/>
                <w:noProof/>
                <w:sz w:val="24"/>
                <w:szCs w:val="24"/>
              </w:rPr>
            </m:ctrlPr>
          </m:sSubPr>
          <m:e>
            <m:r>
              <w:rPr>
                <w:rFonts w:ascii="Cambria Math" w:hAnsi="Cambria Math"/>
                <w:noProof/>
                <w:sz w:val="24"/>
                <w:szCs w:val="24"/>
              </w:rPr>
              <m:t>SNR</m:t>
            </m:r>
          </m:e>
          <m:sub>
            <m:r>
              <w:rPr>
                <w:rFonts w:ascii="Cambria Math" w:hAnsi="Cambria Math"/>
                <w:noProof/>
                <w:sz w:val="24"/>
                <w:szCs w:val="24"/>
              </w:rPr>
              <m:t>x</m:t>
            </m:r>
          </m:sub>
        </m:sSub>
      </m:oMath>
      <w:r w:rsidR="000718E7">
        <w:rPr>
          <w:rFonts w:hint="eastAsia"/>
          <w:sz w:val="24"/>
          <w:szCs w:val="24"/>
        </w:rPr>
        <w:t>计算结果按照</w:t>
      </w:r>
      <w:r w:rsidR="00B96497">
        <w:rPr>
          <w:rFonts w:hint="eastAsia"/>
          <w:sz w:val="24"/>
          <w:szCs w:val="24"/>
        </w:rPr>
        <w:t>本规范</w:t>
      </w:r>
      <w:r w:rsidR="000718E7">
        <w:rPr>
          <w:rFonts w:hint="eastAsia"/>
          <w:sz w:val="24"/>
          <w:szCs w:val="24"/>
        </w:rPr>
        <w:t>数值</w:t>
      </w:r>
      <w:proofErr w:type="gramStart"/>
      <w:r w:rsidR="000718E7">
        <w:rPr>
          <w:rFonts w:hint="eastAsia"/>
          <w:sz w:val="24"/>
          <w:szCs w:val="24"/>
        </w:rPr>
        <w:t>修约规则</w:t>
      </w:r>
      <w:r w:rsidR="00B96497">
        <w:rPr>
          <w:rFonts w:hint="eastAsia"/>
          <w:color w:val="000000"/>
          <w:sz w:val="24"/>
          <w:szCs w:val="24"/>
        </w:rPr>
        <w:t>，修约</w:t>
      </w:r>
      <w:proofErr w:type="gramEnd"/>
      <w:r w:rsidR="00B96497">
        <w:rPr>
          <w:color w:val="000000"/>
          <w:sz w:val="24"/>
          <w:szCs w:val="24"/>
        </w:rPr>
        <w:t>间隔</w:t>
      </w:r>
      <w:r w:rsidR="00B96497">
        <w:rPr>
          <w:rFonts w:hint="eastAsia"/>
          <w:color w:val="000000"/>
          <w:sz w:val="24"/>
          <w:szCs w:val="24"/>
        </w:rPr>
        <w:t>为</w:t>
      </w:r>
      <w:r w:rsidR="00B96497">
        <w:rPr>
          <w:color w:val="000000"/>
          <w:sz w:val="24"/>
          <w:szCs w:val="24"/>
        </w:rPr>
        <w:t>0.1</w:t>
      </w:r>
      <w:r w:rsidR="003E3D78">
        <w:rPr>
          <w:rFonts w:hint="eastAsia"/>
          <w:color w:val="000000"/>
          <w:sz w:val="24"/>
          <w:szCs w:val="24"/>
        </w:rPr>
        <w:t>dB</w:t>
      </w:r>
      <w:r w:rsidR="000718E7">
        <w:rPr>
          <w:rFonts w:hint="eastAsia"/>
          <w:sz w:val="24"/>
          <w:szCs w:val="24"/>
        </w:rPr>
        <w:t>。</w:t>
      </w:r>
    </w:p>
    <w:p w14:paraId="15233931" w14:textId="55FDB70C" w:rsidR="000718E7" w:rsidRDefault="00A91A8C" w:rsidP="000718E7">
      <w:pPr>
        <w:adjustRightInd w:val="0"/>
        <w:snapToGrid w:val="0"/>
        <w:spacing w:line="360" w:lineRule="auto"/>
        <w:ind w:firstLineChars="200" w:firstLine="480"/>
        <w:rPr>
          <w:iCs/>
          <w:sz w:val="24"/>
          <w:szCs w:val="24"/>
        </w:rPr>
      </w:pPr>
      <m:oMath>
        <m:r>
          <w:rPr>
            <w:rFonts w:ascii="Cambria Math" w:hAnsi="Cambria Math"/>
            <w:noProof/>
            <w:sz w:val="24"/>
            <w:szCs w:val="24"/>
          </w:rPr>
          <m:t>SNR</m:t>
        </m:r>
      </m:oMath>
      <w:r w:rsidR="000718E7">
        <w:rPr>
          <w:rFonts w:hint="eastAsia"/>
          <w:sz w:val="24"/>
          <w:szCs w:val="24"/>
        </w:rPr>
        <w:t>的</w:t>
      </w:r>
      <w:proofErr w:type="gramStart"/>
      <w:r w:rsidR="000718E7">
        <w:rPr>
          <w:rFonts w:hint="eastAsia"/>
          <w:sz w:val="24"/>
          <w:szCs w:val="24"/>
        </w:rPr>
        <w:t>算例见附录</w:t>
      </w:r>
      <w:proofErr w:type="gramEnd"/>
      <w:r w:rsidR="000718E7">
        <w:rPr>
          <w:rFonts w:hint="eastAsia"/>
          <w:sz w:val="24"/>
          <w:szCs w:val="24"/>
        </w:rPr>
        <w:t>C</w:t>
      </w:r>
      <w:r w:rsidR="000718E7">
        <w:rPr>
          <w:rFonts w:hint="eastAsia"/>
          <w:sz w:val="24"/>
          <w:szCs w:val="24"/>
        </w:rPr>
        <w:t>。</w:t>
      </w:r>
    </w:p>
    <w:p w14:paraId="41262836" w14:textId="77777777" w:rsidR="00EC2B66" w:rsidRDefault="00EC2B66">
      <w:pPr>
        <w:pStyle w:val="2"/>
        <w:rPr>
          <w:lang w:val="zh-CN"/>
        </w:rPr>
      </w:pPr>
      <w:bookmarkStart w:id="103" w:name="_Toc361066004"/>
      <w:bookmarkStart w:id="104" w:name="_Toc361051415"/>
      <w:bookmarkStart w:id="105" w:name="_Toc361151642"/>
      <w:bookmarkStart w:id="106" w:name="_Toc362447083"/>
      <w:bookmarkStart w:id="107" w:name="_Toc139783640"/>
      <w:bookmarkEnd w:id="98"/>
      <w:bookmarkEnd w:id="100"/>
      <w:bookmarkEnd w:id="101"/>
      <w:bookmarkEnd w:id="102"/>
      <w:r>
        <w:rPr>
          <w:lang w:val="zh-CN"/>
        </w:rPr>
        <w:t xml:space="preserve">8  </w:t>
      </w:r>
      <w:r>
        <w:rPr>
          <w:rFonts w:hint="eastAsia"/>
          <w:lang w:val="zh-CN"/>
        </w:rPr>
        <w:t>测试</w:t>
      </w:r>
      <w:r>
        <w:rPr>
          <w:lang w:val="zh-CN"/>
        </w:rPr>
        <w:t>结果表达</w:t>
      </w:r>
      <w:bookmarkEnd w:id="103"/>
      <w:bookmarkEnd w:id="104"/>
      <w:bookmarkEnd w:id="105"/>
      <w:bookmarkEnd w:id="106"/>
      <w:bookmarkEnd w:id="107"/>
    </w:p>
    <w:p w14:paraId="6FE163B9" w14:textId="77777777" w:rsidR="00EC2B66" w:rsidRDefault="00EC2B66">
      <w:pPr>
        <w:pStyle w:val="3"/>
      </w:pPr>
      <w:bookmarkStart w:id="108" w:name="_Toc361151643"/>
      <w:bookmarkStart w:id="109" w:name="_Toc361051416"/>
      <w:bookmarkStart w:id="110" w:name="_Toc361066005"/>
      <w:bookmarkStart w:id="111" w:name="_Toc362447084"/>
      <w:bookmarkStart w:id="112" w:name="_Toc139783641"/>
      <w:r>
        <w:t xml:space="preserve">8.1  </w:t>
      </w:r>
      <w:r>
        <w:rPr>
          <w:rFonts w:hint="eastAsia"/>
        </w:rPr>
        <w:t>测试</w:t>
      </w:r>
      <w:r>
        <w:t>数</w:t>
      </w:r>
      <w:r>
        <w:rPr>
          <w:rFonts w:hint="eastAsia"/>
        </w:rPr>
        <w:t>据</w:t>
      </w:r>
      <w:r>
        <w:t>处理</w:t>
      </w:r>
      <w:bookmarkEnd w:id="108"/>
      <w:bookmarkEnd w:id="109"/>
      <w:bookmarkEnd w:id="110"/>
      <w:bookmarkEnd w:id="111"/>
      <w:bookmarkEnd w:id="112"/>
    </w:p>
    <w:p w14:paraId="34BBB4AE" w14:textId="6E1D8A95" w:rsidR="00C923B2" w:rsidRPr="003E3D78" w:rsidRDefault="00EC2B66">
      <w:pPr>
        <w:spacing w:line="360" w:lineRule="auto"/>
        <w:ind w:firstLine="420"/>
        <w:rPr>
          <w:b/>
          <w:color w:val="000000"/>
          <w:sz w:val="24"/>
          <w:szCs w:val="24"/>
        </w:rPr>
      </w:pPr>
      <w:r>
        <w:rPr>
          <w:color w:val="000000"/>
          <w:sz w:val="24"/>
          <w:szCs w:val="24"/>
        </w:rPr>
        <w:t>所有的数据应先计算，后修约</w:t>
      </w:r>
      <w:bookmarkStart w:id="113" w:name="OLE_LINK156"/>
      <w:bookmarkStart w:id="114" w:name="OLE_LINK157"/>
      <w:r>
        <w:rPr>
          <w:color w:val="000000"/>
          <w:sz w:val="24"/>
          <w:szCs w:val="24"/>
        </w:rPr>
        <w:t>。</w:t>
      </w:r>
      <w:bookmarkEnd w:id="113"/>
      <w:bookmarkEnd w:id="114"/>
      <w:r w:rsidR="003E3D78">
        <w:rPr>
          <w:rFonts w:hint="eastAsia"/>
          <w:color w:val="000000"/>
          <w:sz w:val="24"/>
          <w:szCs w:val="24"/>
        </w:rPr>
        <w:t>有源插入损耗，总</w:t>
      </w:r>
      <w:proofErr w:type="gramStart"/>
      <w:r w:rsidR="003E3D78">
        <w:rPr>
          <w:rFonts w:hint="eastAsia"/>
          <w:color w:val="000000"/>
          <w:sz w:val="24"/>
          <w:szCs w:val="24"/>
        </w:rPr>
        <w:t>插入损耗修约</w:t>
      </w:r>
      <w:r w:rsidR="003E3D78">
        <w:rPr>
          <w:color w:val="000000"/>
          <w:sz w:val="24"/>
          <w:szCs w:val="24"/>
        </w:rPr>
        <w:t>间隔</w:t>
      </w:r>
      <w:proofErr w:type="gramEnd"/>
      <w:r w:rsidR="003E3D78">
        <w:rPr>
          <w:rFonts w:hint="eastAsia"/>
          <w:color w:val="000000"/>
          <w:sz w:val="24"/>
          <w:szCs w:val="24"/>
        </w:rPr>
        <w:t>为</w:t>
      </w:r>
      <w:r w:rsidR="003E3D78">
        <w:rPr>
          <w:color w:val="000000"/>
          <w:sz w:val="24"/>
          <w:szCs w:val="24"/>
        </w:rPr>
        <w:t>0.1</w:t>
      </w:r>
      <w:r w:rsidR="003E3D78">
        <w:rPr>
          <w:rFonts w:hint="eastAsia"/>
          <w:color w:val="000000"/>
          <w:sz w:val="24"/>
          <w:szCs w:val="24"/>
        </w:rPr>
        <w:t>d</w:t>
      </w:r>
      <w:r w:rsidR="003E3D78" w:rsidRPr="003E3D78">
        <w:rPr>
          <w:rFonts w:hint="eastAsia"/>
          <w:color w:val="000000"/>
          <w:sz w:val="24"/>
          <w:szCs w:val="24"/>
        </w:rPr>
        <w:t>B</w:t>
      </w:r>
      <w:r w:rsidR="003E3D78" w:rsidRPr="003E3D78">
        <w:rPr>
          <w:rFonts w:hint="eastAsia"/>
          <w:color w:val="000000"/>
          <w:sz w:val="24"/>
          <w:szCs w:val="24"/>
        </w:rPr>
        <w:t>，</w:t>
      </w:r>
      <w:r w:rsidR="003E3D78">
        <w:rPr>
          <w:rFonts w:hint="eastAsia"/>
          <w:sz w:val="24"/>
        </w:rPr>
        <w:t>单值评价</w:t>
      </w:r>
      <w:proofErr w:type="gramStart"/>
      <w:r w:rsidR="003E3D78">
        <w:rPr>
          <w:rFonts w:hint="eastAsia"/>
          <w:sz w:val="24"/>
        </w:rPr>
        <w:t>量</w:t>
      </w:r>
      <w:r w:rsidR="003E3D78">
        <w:rPr>
          <w:rFonts w:hint="eastAsia"/>
          <w:color w:val="000000"/>
          <w:sz w:val="24"/>
          <w:szCs w:val="24"/>
        </w:rPr>
        <w:t>修约</w:t>
      </w:r>
      <w:proofErr w:type="gramEnd"/>
      <w:r w:rsidR="003E3D78">
        <w:rPr>
          <w:color w:val="000000"/>
          <w:sz w:val="24"/>
          <w:szCs w:val="24"/>
        </w:rPr>
        <w:t>间隔</w:t>
      </w:r>
      <w:r w:rsidR="003E3D78">
        <w:rPr>
          <w:rFonts w:hint="eastAsia"/>
          <w:color w:val="000000"/>
          <w:sz w:val="24"/>
          <w:szCs w:val="24"/>
        </w:rPr>
        <w:t>为</w:t>
      </w:r>
      <w:r w:rsidR="003E3D78">
        <w:rPr>
          <w:color w:val="000000"/>
          <w:sz w:val="24"/>
          <w:szCs w:val="24"/>
        </w:rPr>
        <w:t>0.1</w:t>
      </w:r>
      <w:r w:rsidR="003E3D78" w:rsidRPr="003E3D78">
        <w:rPr>
          <w:rFonts w:hint="eastAsia"/>
          <w:color w:val="000000"/>
          <w:sz w:val="24"/>
          <w:szCs w:val="24"/>
        </w:rPr>
        <w:t xml:space="preserve"> </w:t>
      </w:r>
      <w:r w:rsidR="003E3D78">
        <w:rPr>
          <w:rFonts w:hint="eastAsia"/>
          <w:color w:val="000000"/>
          <w:sz w:val="24"/>
          <w:szCs w:val="24"/>
        </w:rPr>
        <w:t>dB</w:t>
      </w:r>
      <w:r w:rsidR="003E3D78">
        <w:rPr>
          <w:rFonts w:hint="eastAsia"/>
          <w:color w:val="000000"/>
          <w:sz w:val="24"/>
          <w:szCs w:val="24"/>
        </w:rPr>
        <w:t>。</w:t>
      </w:r>
    </w:p>
    <w:p w14:paraId="200F5672" w14:textId="77777777" w:rsidR="00EC2B66" w:rsidRDefault="00EC2B66">
      <w:pPr>
        <w:pStyle w:val="3"/>
      </w:pPr>
      <w:bookmarkStart w:id="115" w:name="_Toc361051418"/>
      <w:bookmarkStart w:id="116" w:name="_Toc361151645"/>
      <w:bookmarkStart w:id="117" w:name="_Toc361066007"/>
      <w:bookmarkStart w:id="118" w:name="_Toc362447086"/>
      <w:bookmarkStart w:id="119" w:name="_Toc139783642"/>
      <w:r>
        <w:t>8.</w:t>
      </w:r>
      <w:r>
        <w:rPr>
          <w:rFonts w:hint="eastAsia"/>
        </w:rPr>
        <w:t>2</w:t>
      </w:r>
      <w:r>
        <w:t xml:space="preserve">  </w:t>
      </w:r>
      <w:r>
        <w:rPr>
          <w:rFonts w:hint="eastAsia"/>
        </w:rPr>
        <w:t>测试</w:t>
      </w:r>
      <w:r>
        <w:t>结果的测量不确定度</w:t>
      </w:r>
      <w:bookmarkEnd w:id="115"/>
      <w:bookmarkEnd w:id="116"/>
      <w:bookmarkEnd w:id="117"/>
      <w:bookmarkEnd w:id="118"/>
      <w:bookmarkEnd w:id="119"/>
    </w:p>
    <w:p w14:paraId="07742816" w14:textId="77777777" w:rsidR="00EC2B66" w:rsidRDefault="00356A0D">
      <w:pPr>
        <w:spacing w:line="360" w:lineRule="auto"/>
        <w:ind w:firstLine="420"/>
        <w:rPr>
          <w:color w:val="000000"/>
          <w:sz w:val="24"/>
          <w:szCs w:val="24"/>
        </w:rPr>
      </w:pPr>
      <w:r>
        <w:rPr>
          <w:rFonts w:hint="eastAsia"/>
          <w:color w:val="000000"/>
          <w:sz w:val="24"/>
          <w:szCs w:val="24"/>
        </w:rPr>
        <w:t>有源降噪耳机</w:t>
      </w:r>
      <w:r w:rsidR="00EC2B66">
        <w:rPr>
          <w:color w:val="000000"/>
          <w:sz w:val="24"/>
          <w:szCs w:val="24"/>
        </w:rPr>
        <w:t>测量不确定度按</w:t>
      </w:r>
      <w:r w:rsidR="00EC2B66">
        <w:rPr>
          <w:color w:val="000000"/>
          <w:sz w:val="24"/>
          <w:szCs w:val="24"/>
        </w:rPr>
        <w:t>JJF 1059.1—</w:t>
      </w:r>
      <w:r w:rsidR="00EC2B66">
        <w:rPr>
          <w:rFonts w:hint="eastAsia"/>
          <w:color w:val="000000"/>
          <w:sz w:val="24"/>
          <w:szCs w:val="24"/>
        </w:rPr>
        <w:t>2012</w:t>
      </w:r>
      <w:r w:rsidR="00EC2B66">
        <w:rPr>
          <w:color w:val="000000"/>
          <w:sz w:val="24"/>
          <w:szCs w:val="24"/>
        </w:rPr>
        <w:t>的要求评定，不确定度评定的示例见附录</w:t>
      </w:r>
      <w:r w:rsidR="00EC2B66">
        <w:rPr>
          <w:rFonts w:hint="eastAsia"/>
          <w:color w:val="000000"/>
          <w:sz w:val="24"/>
          <w:szCs w:val="24"/>
        </w:rPr>
        <w:t>B</w:t>
      </w:r>
      <w:r w:rsidR="00EC2B66">
        <w:rPr>
          <w:color w:val="000000"/>
          <w:sz w:val="24"/>
          <w:szCs w:val="24"/>
        </w:rPr>
        <w:t>。</w:t>
      </w:r>
    </w:p>
    <w:p w14:paraId="0E329136" w14:textId="77777777" w:rsidR="00EC2B66" w:rsidRDefault="00EC2B66">
      <w:pPr>
        <w:pStyle w:val="3"/>
      </w:pPr>
      <w:bookmarkStart w:id="120" w:name="_Toc361151644"/>
      <w:bookmarkStart w:id="121" w:name="_Toc362447085"/>
      <w:bookmarkStart w:id="122" w:name="_Toc361051417"/>
      <w:bookmarkStart w:id="123" w:name="_Toc361066006"/>
      <w:bookmarkStart w:id="124" w:name="_Toc139783643"/>
      <w:r>
        <w:t>8.</w:t>
      </w:r>
      <w:r>
        <w:rPr>
          <w:rFonts w:hint="eastAsia"/>
        </w:rPr>
        <w:t>3</w:t>
      </w:r>
      <w:r>
        <w:t xml:space="preserve">  </w:t>
      </w:r>
      <w:r>
        <w:rPr>
          <w:rFonts w:hint="eastAsia"/>
        </w:rPr>
        <w:t>测试</w:t>
      </w:r>
      <w:r>
        <w:t>证书</w:t>
      </w:r>
      <w:bookmarkEnd w:id="120"/>
      <w:bookmarkEnd w:id="121"/>
      <w:bookmarkEnd w:id="122"/>
      <w:bookmarkEnd w:id="123"/>
      <w:bookmarkEnd w:id="124"/>
    </w:p>
    <w:p w14:paraId="44F98774" w14:textId="3FFC3815" w:rsidR="00EC2B66" w:rsidRDefault="00356A0D">
      <w:pPr>
        <w:spacing w:line="360" w:lineRule="auto"/>
        <w:ind w:firstLine="420"/>
        <w:rPr>
          <w:color w:val="000000"/>
          <w:sz w:val="24"/>
          <w:szCs w:val="24"/>
        </w:rPr>
      </w:pPr>
      <w:r>
        <w:rPr>
          <w:rFonts w:hint="eastAsia"/>
          <w:color w:val="000000"/>
          <w:sz w:val="24"/>
          <w:szCs w:val="24"/>
        </w:rPr>
        <w:t>有源降噪耳机</w:t>
      </w:r>
      <w:r w:rsidR="00EC2B66">
        <w:rPr>
          <w:rFonts w:hint="eastAsia"/>
          <w:color w:val="000000"/>
          <w:sz w:val="24"/>
          <w:szCs w:val="24"/>
        </w:rPr>
        <w:t>经过测试</w:t>
      </w:r>
      <w:r w:rsidR="00EC2B66">
        <w:rPr>
          <w:color w:val="000000"/>
          <w:sz w:val="24"/>
          <w:szCs w:val="24"/>
        </w:rPr>
        <w:t>，出具</w:t>
      </w:r>
      <w:r w:rsidR="00EC2B66">
        <w:rPr>
          <w:rFonts w:hint="eastAsia"/>
          <w:color w:val="000000"/>
          <w:sz w:val="24"/>
          <w:szCs w:val="24"/>
        </w:rPr>
        <w:t>测试</w:t>
      </w:r>
      <w:r w:rsidR="00EC2B66">
        <w:rPr>
          <w:color w:val="000000"/>
          <w:sz w:val="24"/>
          <w:szCs w:val="24"/>
        </w:rPr>
        <w:t>证书</w:t>
      </w:r>
      <w:r w:rsidR="00C923B2">
        <w:rPr>
          <w:rFonts w:hint="eastAsia"/>
          <w:color w:val="000000"/>
          <w:sz w:val="24"/>
          <w:szCs w:val="24"/>
        </w:rPr>
        <w:t>。证书中应包含</w:t>
      </w:r>
      <w:r w:rsidR="00C923B2" w:rsidRPr="00C923B2">
        <w:rPr>
          <w:rFonts w:hint="eastAsia"/>
          <w:color w:val="000000"/>
          <w:sz w:val="24"/>
          <w:szCs w:val="24"/>
        </w:rPr>
        <w:t>计量特性中有源插入损耗、总插入损耗、单值评定量</w:t>
      </w:r>
      <w:r w:rsidR="00C923B2">
        <w:rPr>
          <w:rFonts w:hint="eastAsia"/>
          <w:color w:val="000000"/>
          <w:sz w:val="24"/>
          <w:szCs w:val="24"/>
        </w:rPr>
        <w:t>。</w:t>
      </w:r>
      <w:r w:rsidR="00EC2B66">
        <w:rPr>
          <w:color w:val="000000"/>
          <w:sz w:val="24"/>
          <w:szCs w:val="24"/>
        </w:rPr>
        <w:t>推荐的</w:t>
      </w:r>
      <w:r>
        <w:rPr>
          <w:rFonts w:hint="eastAsia"/>
          <w:color w:val="000000"/>
          <w:sz w:val="24"/>
          <w:szCs w:val="24"/>
        </w:rPr>
        <w:t>有源降噪耳机</w:t>
      </w:r>
      <w:r w:rsidR="00EC2B66">
        <w:rPr>
          <w:rFonts w:hint="eastAsia"/>
          <w:color w:val="000000"/>
          <w:sz w:val="24"/>
          <w:szCs w:val="24"/>
        </w:rPr>
        <w:t>测试</w:t>
      </w:r>
      <w:r w:rsidR="00EC2B66">
        <w:rPr>
          <w:color w:val="000000"/>
          <w:sz w:val="24"/>
          <w:szCs w:val="24"/>
        </w:rPr>
        <w:t>证书的内页格式见附录</w:t>
      </w:r>
      <w:r w:rsidR="00EC2B66">
        <w:rPr>
          <w:rFonts w:hint="eastAsia"/>
          <w:color w:val="000000"/>
          <w:sz w:val="24"/>
          <w:szCs w:val="24"/>
        </w:rPr>
        <w:t>A</w:t>
      </w:r>
      <w:r w:rsidR="00EC2B66">
        <w:rPr>
          <w:color w:val="000000"/>
          <w:sz w:val="24"/>
          <w:szCs w:val="24"/>
        </w:rPr>
        <w:t>。</w:t>
      </w:r>
    </w:p>
    <w:p w14:paraId="33CE47E1" w14:textId="77777777" w:rsidR="00EC2B66" w:rsidRDefault="00EC2B66">
      <w:pPr>
        <w:pStyle w:val="2"/>
        <w:rPr>
          <w:b/>
          <w:color w:val="000000"/>
          <w:szCs w:val="24"/>
          <w:lang w:val="zh-CN"/>
        </w:rPr>
      </w:pPr>
      <w:bookmarkStart w:id="125" w:name="_Toc361066008"/>
      <w:bookmarkStart w:id="126" w:name="_Toc361151646"/>
      <w:bookmarkStart w:id="127" w:name="_Toc362447087"/>
      <w:bookmarkStart w:id="128" w:name="_Toc361051419"/>
      <w:bookmarkStart w:id="129" w:name="_Toc139783644"/>
      <w:r>
        <w:rPr>
          <w:b/>
          <w:color w:val="000000"/>
          <w:szCs w:val="24"/>
          <w:lang w:val="zh-CN"/>
        </w:rPr>
        <w:t xml:space="preserve">9  </w:t>
      </w:r>
      <w:r>
        <w:rPr>
          <w:b/>
          <w:color w:val="000000"/>
          <w:szCs w:val="24"/>
          <w:lang w:val="zh-CN"/>
        </w:rPr>
        <w:t>复</w:t>
      </w:r>
      <w:r>
        <w:rPr>
          <w:rFonts w:hint="eastAsia"/>
          <w:b/>
          <w:color w:val="000000"/>
          <w:szCs w:val="24"/>
        </w:rPr>
        <w:t>测</w:t>
      </w:r>
      <w:r>
        <w:rPr>
          <w:b/>
          <w:color w:val="000000"/>
          <w:szCs w:val="24"/>
          <w:lang w:val="zh-CN"/>
        </w:rPr>
        <w:t>时间间隔</w:t>
      </w:r>
      <w:bookmarkEnd w:id="125"/>
      <w:bookmarkEnd w:id="126"/>
      <w:bookmarkEnd w:id="127"/>
      <w:bookmarkEnd w:id="128"/>
      <w:bookmarkEnd w:id="129"/>
    </w:p>
    <w:p w14:paraId="0BA85B4F" w14:textId="77777777" w:rsidR="00EC2B66" w:rsidRDefault="00356A0D">
      <w:pPr>
        <w:spacing w:line="360" w:lineRule="auto"/>
        <w:ind w:firstLine="420"/>
        <w:rPr>
          <w:color w:val="000000"/>
          <w:sz w:val="24"/>
          <w:szCs w:val="24"/>
        </w:rPr>
        <w:sectPr w:rsidR="00EC2B66">
          <w:footerReference w:type="default" r:id="rId17"/>
          <w:footerReference w:type="first" r:id="rId18"/>
          <w:pgSz w:w="11906" w:h="16838"/>
          <w:pgMar w:top="1440" w:right="1418" w:bottom="1440" w:left="1418" w:header="851" w:footer="992" w:gutter="0"/>
          <w:pgNumType w:start="1"/>
          <w:cols w:space="720"/>
          <w:docGrid w:type="lines" w:linePitch="312"/>
        </w:sectPr>
      </w:pPr>
      <w:r>
        <w:rPr>
          <w:rFonts w:hint="eastAsia"/>
          <w:color w:val="000000"/>
          <w:sz w:val="24"/>
          <w:szCs w:val="24"/>
        </w:rPr>
        <w:t>有源降噪耳机</w:t>
      </w:r>
      <w:r w:rsidR="00EC2B66">
        <w:rPr>
          <w:color w:val="000000"/>
          <w:sz w:val="24"/>
          <w:szCs w:val="24"/>
        </w:rPr>
        <w:t>的复</w:t>
      </w:r>
      <w:r w:rsidR="00EC2B66">
        <w:rPr>
          <w:rFonts w:hint="eastAsia"/>
          <w:color w:val="000000"/>
          <w:sz w:val="24"/>
          <w:szCs w:val="24"/>
        </w:rPr>
        <w:t>测</w:t>
      </w:r>
      <w:r w:rsidR="00EC2B66">
        <w:rPr>
          <w:color w:val="000000"/>
          <w:sz w:val="24"/>
          <w:szCs w:val="24"/>
        </w:rPr>
        <w:t>时间间隔建议为一年。复</w:t>
      </w:r>
      <w:r w:rsidR="00EC2B66">
        <w:rPr>
          <w:rFonts w:hint="eastAsia"/>
          <w:color w:val="000000"/>
          <w:sz w:val="24"/>
          <w:szCs w:val="24"/>
        </w:rPr>
        <w:t>测</w:t>
      </w:r>
      <w:r w:rsidR="00EC2B66">
        <w:rPr>
          <w:color w:val="000000"/>
          <w:sz w:val="24"/>
          <w:szCs w:val="24"/>
        </w:rPr>
        <w:t>时间间隔的长短取决于其使用情况，如环境条件、使用频率等，因此，使用单位可根据实际使用情况自主决定复</w:t>
      </w:r>
      <w:r w:rsidR="00EC2B66">
        <w:rPr>
          <w:rFonts w:hint="eastAsia"/>
          <w:color w:val="000000"/>
          <w:sz w:val="24"/>
          <w:szCs w:val="24"/>
        </w:rPr>
        <w:t>测</w:t>
      </w:r>
      <w:r w:rsidR="00EC2B66">
        <w:rPr>
          <w:color w:val="000000"/>
          <w:sz w:val="24"/>
          <w:szCs w:val="24"/>
        </w:rPr>
        <w:t>的时间间隔。</w:t>
      </w:r>
    </w:p>
    <w:p w14:paraId="6D1D78EF" w14:textId="5949E90B" w:rsidR="00EC2B66" w:rsidRPr="00B83635" w:rsidRDefault="00EC2B66" w:rsidP="00B83635">
      <w:pPr>
        <w:pStyle w:val="1"/>
        <w:spacing w:beforeLines="50" w:before="120" w:afterLines="50" w:after="120" w:line="400" w:lineRule="exact"/>
        <w:rPr>
          <w:rFonts w:eastAsia="黑体"/>
          <w:b w:val="0"/>
          <w:bCs w:val="0"/>
          <w:sz w:val="28"/>
          <w:szCs w:val="28"/>
        </w:rPr>
      </w:pPr>
      <w:bookmarkStart w:id="130" w:name="_Toc89160812"/>
      <w:bookmarkStart w:id="131" w:name="_Toc139783645"/>
      <w:bookmarkStart w:id="132" w:name="OLE_LINK126"/>
      <w:bookmarkStart w:id="133" w:name="OLE_LINK125"/>
      <w:bookmarkStart w:id="134" w:name="_Toc362447089"/>
      <w:bookmarkStart w:id="135" w:name="_Toc452736914"/>
      <w:r>
        <w:rPr>
          <w:rFonts w:eastAsia="黑体"/>
          <w:b w:val="0"/>
          <w:bCs w:val="0"/>
          <w:sz w:val="28"/>
          <w:szCs w:val="28"/>
        </w:rPr>
        <w:lastRenderedPageBreak/>
        <w:t>附录</w:t>
      </w:r>
      <w:r>
        <w:rPr>
          <w:rFonts w:eastAsia="黑体"/>
          <w:b w:val="0"/>
          <w:bCs w:val="0"/>
          <w:sz w:val="28"/>
          <w:szCs w:val="28"/>
        </w:rPr>
        <w:t>A</w:t>
      </w:r>
      <w:bookmarkStart w:id="136" w:name="_Toc89160813"/>
      <w:bookmarkStart w:id="137" w:name="_Toc85208513"/>
      <w:bookmarkEnd w:id="130"/>
      <w:r w:rsidR="00B83635">
        <w:rPr>
          <w:rFonts w:eastAsia="黑体" w:hint="eastAsia"/>
          <w:b w:val="0"/>
          <w:bCs w:val="0"/>
          <w:sz w:val="28"/>
          <w:szCs w:val="28"/>
        </w:rPr>
        <w:t xml:space="preserve">  </w:t>
      </w:r>
      <w:r>
        <w:rPr>
          <w:rFonts w:eastAsia="黑体" w:hint="eastAsia"/>
          <w:sz w:val="28"/>
          <w:szCs w:val="28"/>
        </w:rPr>
        <w:t>测试</w:t>
      </w:r>
      <w:r>
        <w:rPr>
          <w:rFonts w:eastAsia="黑体"/>
          <w:sz w:val="28"/>
          <w:szCs w:val="28"/>
        </w:rPr>
        <w:t>证书的内页格式</w:t>
      </w:r>
      <w:bookmarkEnd w:id="131"/>
      <w:bookmarkEnd w:id="136"/>
      <w:bookmarkEnd w:id="137"/>
    </w:p>
    <w:p w14:paraId="1EB5570C" w14:textId="77777777" w:rsidR="00EC2B66" w:rsidRDefault="00EC2B66" w:rsidP="003E3D78">
      <w:pPr>
        <w:rPr>
          <w:b/>
          <w:bCs/>
          <w:color w:val="000000"/>
          <w:szCs w:val="24"/>
        </w:rPr>
      </w:pPr>
      <w:bookmarkStart w:id="138" w:name="_Toc17851538"/>
      <w:bookmarkStart w:id="139" w:name="_Toc17880569"/>
      <w:bookmarkStart w:id="140" w:name="_Toc14851834"/>
      <w:bookmarkStart w:id="141" w:name="_Toc82763323"/>
      <w:bookmarkStart w:id="142" w:name="_Toc89160814"/>
      <w:bookmarkStart w:id="143" w:name="_Toc17846870"/>
      <w:bookmarkStart w:id="144" w:name="_Toc17978296"/>
      <w:bookmarkStart w:id="145" w:name="_Toc12435309"/>
      <w:bookmarkStart w:id="146" w:name="_Toc82762378"/>
      <w:bookmarkStart w:id="147" w:name="_Toc85208514"/>
      <w:bookmarkStart w:id="148" w:name="_Toc12460621"/>
      <w:r>
        <w:rPr>
          <w:bCs/>
          <w:color w:val="000000"/>
          <w:szCs w:val="24"/>
        </w:rPr>
        <w:t>A.1</w:t>
      </w:r>
      <w:r>
        <w:rPr>
          <w:bCs/>
          <w:color w:val="000000"/>
          <w:szCs w:val="24"/>
        </w:rPr>
        <w:t xml:space="preserve">　推荐的</w:t>
      </w:r>
      <w:r>
        <w:rPr>
          <w:rFonts w:hint="eastAsia"/>
          <w:bCs/>
          <w:szCs w:val="24"/>
        </w:rPr>
        <w:t>测试</w:t>
      </w:r>
      <w:r>
        <w:rPr>
          <w:bCs/>
          <w:color w:val="000000"/>
          <w:szCs w:val="24"/>
        </w:rPr>
        <w:t>证书内页格式</w:t>
      </w:r>
      <w:bookmarkEnd w:id="138"/>
      <w:bookmarkEnd w:id="139"/>
      <w:bookmarkEnd w:id="140"/>
      <w:bookmarkEnd w:id="141"/>
      <w:bookmarkEnd w:id="142"/>
      <w:bookmarkEnd w:id="143"/>
      <w:bookmarkEnd w:id="144"/>
      <w:bookmarkEnd w:id="145"/>
      <w:bookmarkEnd w:id="146"/>
      <w:bookmarkEnd w:id="147"/>
      <w:bookmarkEnd w:id="148"/>
    </w:p>
    <w:p w14:paraId="2DD92254" w14:textId="01690370" w:rsidR="00EC2B66" w:rsidRDefault="00EC2B66">
      <w:pPr>
        <w:pStyle w:val="PARAGRAPH"/>
        <w:jc w:val="center"/>
        <w:rPr>
          <w:rFonts w:ascii="Times New Roman" w:eastAsia="黑体" w:hAnsi="Times New Roman" w:cs="Times New Roman"/>
          <w:sz w:val="24"/>
          <w:szCs w:val="24"/>
        </w:rPr>
      </w:pPr>
      <w:r>
        <w:rPr>
          <w:rFonts w:ascii="Times New Roman" w:eastAsia="黑体" w:hAnsi="Times New Roman" w:cs="Times New Roman" w:hint="eastAsia"/>
          <w:sz w:val="24"/>
          <w:szCs w:val="24"/>
        </w:rPr>
        <w:t>有源</w:t>
      </w:r>
      <w:r w:rsidR="00474D78">
        <w:rPr>
          <w:rFonts w:ascii="Times New Roman" w:eastAsia="黑体" w:hAnsi="Times New Roman" w:cs="Times New Roman"/>
          <w:sz w:val="24"/>
          <w:szCs w:val="24"/>
        </w:rPr>
        <w:t>降噪耳机</w:t>
      </w:r>
      <w:r>
        <w:rPr>
          <w:rFonts w:ascii="Times New Roman" w:eastAsia="黑体" w:hAnsi="Times New Roman" w:cs="Times New Roman" w:hint="eastAsia"/>
          <w:sz w:val="24"/>
          <w:szCs w:val="24"/>
        </w:rPr>
        <w:t>测试</w:t>
      </w:r>
      <w:r>
        <w:rPr>
          <w:rFonts w:ascii="Times New Roman" w:eastAsia="黑体" w:hAnsi="Times New Roman" w:cs="Times New Roman"/>
          <w:sz w:val="24"/>
          <w:szCs w:val="24"/>
        </w:rPr>
        <w:t>证书内页格式</w:t>
      </w:r>
    </w:p>
    <w:tbl>
      <w:tblPr>
        <w:tblW w:w="0" w:type="auto"/>
        <w:tblBorders>
          <w:top w:val="single" w:sz="8" w:space="0" w:color="auto"/>
          <w:left w:val="single" w:sz="8" w:space="0" w:color="auto"/>
          <w:right w:val="single" w:sz="8" w:space="0" w:color="auto"/>
        </w:tblBorders>
        <w:tblLook w:val="0000" w:firstRow="0" w:lastRow="0" w:firstColumn="0" w:lastColumn="0" w:noHBand="0" w:noVBand="0"/>
      </w:tblPr>
      <w:tblGrid>
        <w:gridCol w:w="9060"/>
      </w:tblGrid>
      <w:tr w:rsidR="00EC2B66" w14:paraId="4148E281" w14:textId="77777777">
        <w:trPr>
          <w:trHeight w:val="10747"/>
        </w:trPr>
        <w:tc>
          <w:tcPr>
            <w:tcW w:w="9060" w:type="dxa"/>
            <w:tcBorders>
              <w:top w:val="single" w:sz="8" w:space="0" w:color="auto"/>
              <w:bottom w:val="single" w:sz="8" w:space="0" w:color="auto"/>
            </w:tcBorders>
          </w:tcPr>
          <w:p w14:paraId="7E06C87A" w14:textId="77777777" w:rsidR="00EC2B66" w:rsidRDefault="00EC2B66">
            <w:pPr>
              <w:autoSpaceDE w:val="0"/>
              <w:autoSpaceDN w:val="0"/>
              <w:adjustRightInd w:val="0"/>
              <w:snapToGrid w:val="0"/>
              <w:spacing w:before="120" w:line="360" w:lineRule="auto"/>
              <w:ind w:firstLineChars="200" w:firstLine="420"/>
              <w:jc w:val="right"/>
              <w:rPr>
                <w:color w:val="000000"/>
                <w:szCs w:val="21"/>
              </w:rPr>
            </w:pPr>
            <w:r>
              <w:rPr>
                <w:color w:val="000000"/>
                <w:szCs w:val="21"/>
              </w:rPr>
              <w:t>证书编号</w:t>
            </w:r>
            <w:r>
              <w:rPr>
                <w:color w:val="000000"/>
                <w:szCs w:val="21"/>
              </w:rPr>
              <w:t xml:space="preserve"> ×××××××</w:t>
            </w:r>
          </w:p>
          <w:p w14:paraId="6545F9F6" w14:textId="77777777" w:rsidR="00EC2B66" w:rsidRDefault="00EC2B66">
            <w:pPr>
              <w:autoSpaceDE w:val="0"/>
              <w:autoSpaceDN w:val="0"/>
              <w:adjustRightInd w:val="0"/>
              <w:snapToGrid w:val="0"/>
              <w:spacing w:before="120" w:line="360" w:lineRule="auto"/>
              <w:jc w:val="center"/>
              <w:rPr>
                <w:color w:val="000000"/>
                <w:szCs w:val="21"/>
              </w:rPr>
            </w:pPr>
            <w:r>
              <w:rPr>
                <w:rFonts w:hint="eastAsia"/>
                <w:color w:val="000000"/>
                <w:sz w:val="30"/>
                <w:szCs w:val="30"/>
              </w:rPr>
              <w:t>测试</w:t>
            </w:r>
            <w:r>
              <w:rPr>
                <w:color w:val="000000"/>
                <w:sz w:val="30"/>
                <w:szCs w:val="30"/>
              </w:rPr>
              <w:t>结果</w:t>
            </w:r>
          </w:p>
          <w:p w14:paraId="48934622" w14:textId="77777777" w:rsidR="00EC2B66" w:rsidRDefault="00EC2B66">
            <w:pPr>
              <w:autoSpaceDE w:val="0"/>
              <w:autoSpaceDN w:val="0"/>
              <w:adjustRightInd w:val="0"/>
              <w:snapToGrid w:val="0"/>
              <w:spacing w:line="300" w:lineRule="auto"/>
              <w:ind w:firstLineChars="200" w:firstLine="420"/>
              <w:rPr>
                <w:color w:val="000000"/>
                <w:szCs w:val="21"/>
              </w:rPr>
            </w:pPr>
            <w:r>
              <w:rPr>
                <w:color w:val="000000"/>
                <w:szCs w:val="21"/>
              </w:rPr>
              <w:t>一、工作正常性</w:t>
            </w:r>
            <w:r>
              <w:rPr>
                <w:rFonts w:hint="eastAsia"/>
                <w:color w:val="000000"/>
                <w:szCs w:val="21"/>
              </w:rPr>
              <w:t>：</w:t>
            </w:r>
          </w:p>
          <w:p w14:paraId="54F6522E" w14:textId="77777777" w:rsidR="00EC2B66" w:rsidRDefault="00EC2B66">
            <w:pPr>
              <w:autoSpaceDE w:val="0"/>
              <w:autoSpaceDN w:val="0"/>
              <w:adjustRightInd w:val="0"/>
              <w:snapToGrid w:val="0"/>
              <w:spacing w:line="300" w:lineRule="auto"/>
              <w:ind w:firstLineChars="200" w:firstLine="420"/>
              <w:rPr>
                <w:color w:val="000000"/>
                <w:szCs w:val="21"/>
              </w:rPr>
            </w:pPr>
            <w:r>
              <w:rPr>
                <w:rFonts w:hint="eastAsia"/>
                <w:color w:val="000000"/>
                <w:szCs w:val="21"/>
              </w:rPr>
              <w:t>二、测试环境：</w:t>
            </w:r>
          </w:p>
          <w:p w14:paraId="08BB81A9" w14:textId="77777777" w:rsidR="00EC2B66" w:rsidRDefault="00EC2B66">
            <w:pPr>
              <w:autoSpaceDE w:val="0"/>
              <w:autoSpaceDN w:val="0"/>
              <w:adjustRightInd w:val="0"/>
              <w:snapToGrid w:val="0"/>
              <w:spacing w:line="300" w:lineRule="auto"/>
              <w:ind w:firstLineChars="200" w:firstLine="420"/>
              <w:rPr>
                <w:color w:val="000000"/>
                <w:szCs w:val="21"/>
              </w:rPr>
            </w:pPr>
            <w:r>
              <w:rPr>
                <w:rFonts w:hint="eastAsia"/>
                <w:color w:val="000000"/>
                <w:szCs w:val="21"/>
              </w:rPr>
              <w:t>室温：</w:t>
            </w:r>
          </w:p>
          <w:p w14:paraId="1C69E6CC" w14:textId="77777777" w:rsidR="00EC2B66" w:rsidRDefault="00EC2B66">
            <w:pPr>
              <w:autoSpaceDE w:val="0"/>
              <w:autoSpaceDN w:val="0"/>
              <w:adjustRightInd w:val="0"/>
              <w:snapToGrid w:val="0"/>
              <w:spacing w:line="300" w:lineRule="auto"/>
              <w:ind w:firstLineChars="200" w:firstLine="420"/>
              <w:rPr>
                <w:color w:val="000000"/>
                <w:szCs w:val="21"/>
              </w:rPr>
            </w:pPr>
            <w:r>
              <w:rPr>
                <w:rFonts w:hint="eastAsia"/>
                <w:color w:val="000000"/>
                <w:szCs w:val="21"/>
              </w:rPr>
              <w:t>相对湿度：</w:t>
            </w:r>
          </w:p>
          <w:p w14:paraId="25C7CEA4" w14:textId="3CD9D74E" w:rsidR="00EC2B66" w:rsidRDefault="00EC2B66">
            <w:pPr>
              <w:autoSpaceDE w:val="0"/>
              <w:autoSpaceDN w:val="0"/>
              <w:adjustRightInd w:val="0"/>
              <w:snapToGrid w:val="0"/>
              <w:spacing w:line="300" w:lineRule="auto"/>
              <w:ind w:firstLineChars="200" w:firstLine="420"/>
              <w:rPr>
                <w:color w:val="000000"/>
                <w:szCs w:val="21"/>
              </w:rPr>
            </w:pPr>
            <w:r>
              <w:rPr>
                <w:rFonts w:hint="eastAsia"/>
                <w:color w:val="000000"/>
                <w:szCs w:val="21"/>
              </w:rPr>
              <w:t>三、</w:t>
            </w:r>
            <w:r>
              <w:rPr>
                <w:szCs w:val="21"/>
              </w:rPr>
              <w:t>有源</w:t>
            </w:r>
            <w:r>
              <w:rPr>
                <w:rFonts w:hint="eastAsia"/>
                <w:szCs w:val="21"/>
              </w:rPr>
              <w:t>插入损失</w:t>
            </w:r>
          </w:p>
          <w:tbl>
            <w:tblPr>
              <w:tblW w:w="40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25"/>
              <w:gridCol w:w="736"/>
              <w:gridCol w:w="735"/>
              <w:gridCol w:w="736"/>
              <w:gridCol w:w="736"/>
              <w:gridCol w:w="736"/>
              <w:gridCol w:w="736"/>
              <w:gridCol w:w="736"/>
            </w:tblGrid>
            <w:tr w:rsidR="001A1825" w14:paraId="409A28F0" w14:textId="0AD45A6A" w:rsidTr="001A1825">
              <w:trPr>
                <w:trHeight w:val="650"/>
                <w:jc w:val="center"/>
              </w:trPr>
              <w:tc>
                <w:tcPr>
                  <w:tcW w:w="1924" w:type="dxa"/>
                </w:tcPr>
                <w:p w14:paraId="509B507F" w14:textId="37BA7E1C" w:rsidR="001A1825" w:rsidRDefault="001A1825" w:rsidP="001A1825">
                  <w:pPr>
                    <w:autoSpaceDE w:val="0"/>
                    <w:autoSpaceDN w:val="0"/>
                    <w:adjustRightInd w:val="0"/>
                    <w:snapToGrid w:val="0"/>
                    <w:spacing w:line="300" w:lineRule="auto"/>
                    <w:jc w:val="center"/>
                    <w:rPr>
                      <w:color w:val="000000"/>
                      <w:szCs w:val="21"/>
                    </w:rPr>
                  </w:pPr>
                  <w:r>
                    <w:rPr>
                      <w:rFonts w:hint="eastAsia"/>
                      <w:iCs/>
                      <w:sz w:val="24"/>
                      <w:szCs w:val="24"/>
                    </w:rPr>
                    <w:t>倍频</w:t>
                  </w:r>
                  <w:proofErr w:type="gramStart"/>
                  <w:r>
                    <w:rPr>
                      <w:rFonts w:hint="eastAsia"/>
                      <w:iCs/>
                      <w:sz w:val="24"/>
                      <w:szCs w:val="24"/>
                    </w:rPr>
                    <w:t>带中心</w:t>
                  </w:r>
                  <w:proofErr w:type="gramEnd"/>
                  <w:r>
                    <w:rPr>
                      <w:rFonts w:hint="eastAsia"/>
                      <w:iCs/>
                      <w:sz w:val="24"/>
                      <w:szCs w:val="24"/>
                    </w:rPr>
                    <w:t>频率</w:t>
                  </w:r>
                  <w:r>
                    <w:rPr>
                      <w:rFonts w:hint="eastAsia"/>
                      <w:iCs/>
                      <w:sz w:val="24"/>
                      <w:szCs w:val="24"/>
                    </w:rPr>
                    <w:t>/</w:t>
                  </w:r>
                  <w:r>
                    <w:rPr>
                      <w:iCs/>
                      <w:sz w:val="24"/>
                      <w:szCs w:val="24"/>
                    </w:rPr>
                    <w:t>Hz</w:t>
                  </w:r>
                </w:p>
              </w:tc>
              <w:tc>
                <w:tcPr>
                  <w:tcW w:w="736" w:type="dxa"/>
                  <w:vAlign w:val="center"/>
                </w:tcPr>
                <w:p w14:paraId="19C392E7" w14:textId="67043698" w:rsidR="001A1825" w:rsidRDefault="001A1825" w:rsidP="001A1825">
                  <w:pPr>
                    <w:autoSpaceDE w:val="0"/>
                    <w:autoSpaceDN w:val="0"/>
                    <w:adjustRightInd w:val="0"/>
                    <w:snapToGrid w:val="0"/>
                    <w:spacing w:line="300" w:lineRule="auto"/>
                    <w:jc w:val="center"/>
                    <w:rPr>
                      <w:color w:val="000000"/>
                      <w:szCs w:val="21"/>
                    </w:rPr>
                  </w:pPr>
                  <w:r>
                    <w:rPr>
                      <w:rFonts w:hint="eastAsia"/>
                      <w:iCs/>
                      <w:sz w:val="24"/>
                      <w:szCs w:val="24"/>
                    </w:rPr>
                    <w:t>1</w:t>
                  </w:r>
                  <w:r>
                    <w:rPr>
                      <w:iCs/>
                      <w:sz w:val="24"/>
                      <w:szCs w:val="24"/>
                    </w:rPr>
                    <w:t>25</w:t>
                  </w:r>
                </w:p>
              </w:tc>
              <w:tc>
                <w:tcPr>
                  <w:tcW w:w="735" w:type="dxa"/>
                  <w:vAlign w:val="center"/>
                </w:tcPr>
                <w:p w14:paraId="0F9D44EA" w14:textId="09802F36" w:rsidR="001A1825" w:rsidRDefault="001A1825" w:rsidP="001A1825">
                  <w:pPr>
                    <w:autoSpaceDE w:val="0"/>
                    <w:autoSpaceDN w:val="0"/>
                    <w:adjustRightInd w:val="0"/>
                    <w:snapToGrid w:val="0"/>
                    <w:spacing w:line="300" w:lineRule="auto"/>
                    <w:jc w:val="center"/>
                    <w:rPr>
                      <w:color w:val="000000"/>
                      <w:szCs w:val="21"/>
                    </w:rPr>
                  </w:pPr>
                  <w:r>
                    <w:rPr>
                      <w:rFonts w:hint="eastAsia"/>
                      <w:iCs/>
                      <w:sz w:val="24"/>
                      <w:szCs w:val="24"/>
                    </w:rPr>
                    <w:t>2</w:t>
                  </w:r>
                  <w:r>
                    <w:rPr>
                      <w:iCs/>
                      <w:sz w:val="24"/>
                      <w:szCs w:val="24"/>
                    </w:rPr>
                    <w:t>50</w:t>
                  </w:r>
                </w:p>
              </w:tc>
              <w:tc>
                <w:tcPr>
                  <w:tcW w:w="735" w:type="dxa"/>
                  <w:vAlign w:val="center"/>
                </w:tcPr>
                <w:p w14:paraId="1F698586" w14:textId="308E1699" w:rsidR="001A1825" w:rsidRDefault="001A1825" w:rsidP="001A1825">
                  <w:pPr>
                    <w:autoSpaceDE w:val="0"/>
                    <w:autoSpaceDN w:val="0"/>
                    <w:adjustRightInd w:val="0"/>
                    <w:snapToGrid w:val="0"/>
                    <w:spacing w:line="300" w:lineRule="auto"/>
                    <w:jc w:val="center"/>
                    <w:rPr>
                      <w:color w:val="000000"/>
                      <w:szCs w:val="21"/>
                    </w:rPr>
                  </w:pPr>
                  <w:r>
                    <w:rPr>
                      <w:rFonts w:hint="eastAsia"/>
                      <w:iCs/>
                      <w:sz w:val="24"/>
                      <w:szCs w:val="24"/>
                    </w:rPr>
                    <w:t>5</w:t>
                  </w:r>
                  <w:r>
                    <w:rPr>
                      <w:iCs/>
                      <w:sz w:val="24"/>
                      <w:szCs w:val="24"/>
                    </w:rPr>
                    <w:t>00</w:t>
                  </w:r>
                </w:p>
              </w:tc>
              <w:tc>
                <w:tcPr>
                  <w:tcW w:w="735" w:type="dxa"/>
                  <w:vAlign w:val="center"/>
                </w:tcPr>
                <w:p w14:paraId="2E342838" w14:textId="37484856" w:rsidR="001A1825" w:rsidRDefault="001A1825" w:rsidP="001A1825">
                  <w:pPr>
                    <w:autoSpaceDE w:val="0"/>
                    <w:autoSpaceDN w:val="0"/>
                    <w:adjustRightInd w:val="0"/>
                    <w:snapToGrid w:val="0"/>
                    <w:spacing w:line="300" w:lineRule="auto"/>
                    <w:jc w:val="center"/>
                    <w:rPr>
                      <w:color w:val="000000"/>
                      <w:szCs w:val="21"/>
                    </w:rPr>
                  </w:pPr>
                  <w:r>
                    <w:rPr>
                      <w:rFonts w:hint="eastAsia"/>
                      <w:iCs/>
                      <w:sz w:val="24"/>
                      <w:szCs w:val="24"/>
                    </w:rPr>
                    <w:t>1</w:t>
                  </w:r>
                  <w:r>
                    <w:rPr>
                      <w:iCs/>
                      <w:sz w:val="24"/>
                      <w:szCs w:val="24"/>
                    </w:rPr>
                    <w:t>000</w:t>
                  </w:r>
                </w:p>
              </w:tc>
              <w:tc>
                <w:tcPr>
                  <w:tcW w:w="735" w:type="dxa"/>
                  <w:vAlign w:val="center"/>
                </w:tcPr>
                <w:p w14:paraId="21F7AB36" w14:textId="4299A5B7" w:rsidR="001A1825" w:rsidRDefault="001A1825" w:rsidP="001A1825">
                  <w:pPr>
                    <w:autoSpaceDE w:val="0"/>
                    <w:autoSpaceDN w:val="0"/>
                    <w:adjustRightInd w:val="0"/>
                    <w:snapToGrid w:val="0"/>
                    <w:spacing w:line="300" w:lineRule="auto"/>
                    <w:jc w:val="center"/>
                    <w:rPr>
                      <w:color w:val="000000"/>
                      <w:szCs w:val="21"/>
                    </w:rPr>
                  </w:pPr>
                  <w:r>
                    <w:rPr>
                      <w:rFonts w:hint="eastAsia"/>
                      <w:iCs/>
                      <w:sz w:val="24"/>
                      <w:szCs w:val="24"/>
                    </w:rPr>
                    <w:t>2</w:t>
                  </w:r>
                  <w:r>
                    <w:rPr>
                      <w:iCs/>
                      <w:sz w:val="24"/>
                      <w:szCs w:val="24"/>
                    </w:rPr>
                    <w:t>000</w:t>
                  </w:r>
                </w:p>
              </w:tc>
              <w:tc>
                <w:tcPr>
                  <w:tcW w:w="735" w:type="dxa"/>
                  <w:vAlign w:val="center"/>
                </w:tcPr>
                <w:p w14:paraId="356FF94E" w14:textId="46AC20CF" w:rsidR="001A1825" w:rsidRDefault="001A1825" w:rsidP="001A1825">
                  <w:pPr>
                    <w:autoSpaceDE w:val="0"/>
                    <w:autoSpaceDN w:val="0"/>
                    <w:adjustRightInd w:val="0"/>
                    <w:snapToGrid w:val="0"/>
                    <w:spacing w:line="300" w:lineRule="auto"/>
                    <w:jc w:val="center"/>
                    <w:rPr>
                      <w:color w:val="000000"/>
                      <w:szCs w:val="21"/>
                    </w:rPr>
                  </w:pPr>
                  <w:r>
                    <w:rPr>
                      <w:rFonts w:hint="eastAsia"/>
                      <w:iCs/>
                      <w:sz w:val="24"/>
                      <w:szCs w:val="24"/>
                    </w:rPr>
                    <w:t>4</w:t>
                  </w:r>
                  <w:r>
                    <w:rPr>
                      <w:iCs/>
                      <w:sz w:val="24"/>
                      <w:szCs w:val="24"/>
                    </w:rPr>
                    <w:t>000</w:t>
                  </w:r>
                </w:p>
              </w:tc>
              <w:tc>
                <w:tcPr>
                  <w:tcW w:w="735" w:type="dxa"/>
                  <w:vAlign w:val="center"/>
                </w:tcPr>
                <w:p w14:paraId="23BBF224" w14:textId="6B764FFA" w:rsidR="001A1825" w:rsidRDefault="001A1825" w:rsidP="001A1825">
                  <w:pPr>
                    <w:autoSpaceDE w:val="0"/>
                    <w:autoSpaceDN w:val="0"/>
                    <w:adjustRightInd w:val="0"/>
                    <w:snapToGrid w:val="0"/>
                    <w:spacing w:line="300" w:lineRule="auto"/>
                    <w:jc w:val="center"/>
                    <w:rPr>
                      <w:color w:val="000000"/>
                      <w:szCs w:val="21"/>
                    </w:rPr>
                  </w:pPr>
                  <w:r>
                    <w:rPr>
                      <w:rFonts w:hint="eastAsia"/>
                      <w:iCs/>
                      <w:sz w:val="24"/>
                      <w:szCs w:val="24"/>
                    </w:rPr>
                    <w:t>8</w:t>
                  </w:r>
                  <w:r>
                    <w:rPr>
                      <w:iCs/>
                      <w:sz w:val="24"/>
                      <w:szCs w:val="24"/>
                    </w:rPr>
                    <w:t>000</w:t>
                  </w:r>
                </w:p>
              </w:tc>
            </w:tr>
            <w:tr w:rsidR="001A1825" w14:paraId="1AF40766" w14:textId="7C450985" w:rsidTr="001A1825">
              <w:trPr>
                <w:trHeight w:val="309"/>
                <w:jc w:val="center"/>
              </w:trPr>
              <w:tc>
                <w:tcPr>
                  <w:tcW w:w="1924" w:type="dxa"/>
                </w:tcPr>
                <w:p w14:paraId="56A1A4CF" w14:textId="25C33334" w:rsidR="001A1825" w:rsidRDefault="001A1825">
                  <w:pPr>
                    <w:autoSpaceDE w:val="0"/>
                    <w:autoSpaceDN w:val="0"/>
                    <w:adjustRightInd w:val="0"/>
                    <w:snapToGrid w:val="0"/>
                    <w:spacing w:line="300" w:lineRule="auto"/>
                    <w:jc w:val="center"/>
                    <w:rPr>
                      <w:color w:val="000000"/>
                      <w:szCs w:val="21"/>
                    </w:rPr>
                  </w:pPr>
                  <w:r>
                    <w:rPr>
                      <w:szCs w:val="21"/>
                    </w:rPr>
                    <w:t>有源</w:t>
                  </w:r>
                  <w:r>
                    <w:rPr>
                      <w:rFonts w:hint="eastAsia"/>
                      <w:szCs w:val="21"/>
                    </w:rPr>
                    <w:t>插入损失</w:t>
                  </w:r>
                  <w:r>
                    <w:rPr>
                      <w:rFonts w:hint="eastAsia"/>
                      <w:szCs w:val="21"/>
                    </w:rPr>
                    <w:t>/</w:t>
                  </w:r>
                  <w:r>
                    <w:rPr>
                      <w:szCs w:val="21"/>
                    </w:rPr>
                    <w:t>dB</w:t>
                  </w:r>
                </w:p>
              </w:tc>
              <w:tc>
                <w:tcPr>
                  <w:tcW w:w="736" w:type="dxa"/>
                </w:tcPr>
                <w:p w14:paraId="0F9561BE" w14:textId="77777777" w:rsidR="001A1825" w:rsidRDefault="001A1825">
                  <w:pPr>
                    <w:autoSpaceDE w:val="0"/>
                    <w:autoSpaceDN w:val="0"/>
                    <w:adjustRightInd w:val="0"/>
                    <w:snapToGrid w:val="0"/>
                    <w:spacing w:line="300" w:lineRule="auto"/>
                    <w:jc w:val="center"/>
                    <w:rPr>
                      <w:color w:val="000000"/>
                      <w:szCs w:val="21"/>
                    </w:rPr>
                  </w:pPr>
                </w:p>
              </w:tc>
              <w:tc>
                <w:tcPr>
                  <w:tcW w:w="735" w:type="dxa"/>
                </w:tcPr>
                <w:p w14:paraId="7F8B273A" w14:textId="77777777" w:rsidR="001A1825" w:rsidRDefault="001A1825">
                  <w:pPr>
                    <w:autoSpaceDE w:val="0"/>
                    <w:autoSpaceDN w:val="0"/>
                    <w:adjustRightInd w:val="0"/>
                    <w:snapToGrid w:val="0"/>
                    <w:spacing w:line="300" w:lineRule="auto"/>
                    <w:jc w:val="center"/>
                    <w:rPr>
                      <w:color w:val="000000"/>
                      <w:szCs w:val="21"/>
                    </w:rPr>
                  </w:pPr>
                </w:p>
              </w:tc>
              <w:tc>
                <w:tcPr>
                  <w:tcW w:w="735" w:type="dxa"/>
                </w:tcPr>
                <w:p w14:paraId="186CDC46" w14:textId="77777777" w:rsidR="001A1825" w:rsidRDefault="001A1825">
                  <w:pPr>
                    <w:autoSpaceDE w:val="0"/>
                    <w:autoSpaceDN w:val="0"/>
                    <w:adjustRightInd w:val="0"/>
                    <w:snapToGrid w:val="0"/>
                    <w:spacing w:line="300" w:lineRule="auto"/>
                    <w:jc w:val="center"/>
                    <w:rPr>
                      <w:color w:val="000000"/>
                      <w:szCs w:val="21"/>
                    </w:rPr>
                  </w:pPr>
                </w:p>
              </w:tc>
              <w:tc>
                <w:tcPr>
                  <w:tcW w:w="735" w:type="dxa"/>
                </w:tcPr>
                <w:p w14:paraId="234B3B2E" w14:textId="77777777" w:rsidR="001A1825" w:rsidRDefault="001A1825">
                  <w:pPr>
                    <w:autoSpaceDE w:val="0"/>
                    <w:autoSpaceDN w:val="0"/>
                    <w:adjustRightInd w:val="0"/>
                    <w:snapToGrid w:val="0"/>
                    <w:spacing w:line="300" w:lineRule="auto"/>
                    <w:jc w:val="center"/>
                    <w:rPr>
                      <w:color w:val="000000"/>
                      <w:szCs w:val="21"/>
                    </w:rPr>
                  </w:pPr>
                </w:p>
              </w:tc>
              <w:tc>
                <w:tcPr>
                  <w:tcW w:w="735" w:type="dxa"/>
                </w:tcPr>
                <w:p w14:paraId="182A0DB5" w14:textId="77777777" w:rsidR="001A1825" w:rsidRDefault="001A1825">
                  <w:pPr>
                    <w:autoSpaceDE w:val="0"/>
                    <w:autoSpaceDN w:val="0"/>
                    <w:adjustRightInd w:val="0"/>
                    <w:snapToGrid w:val="0"/>
                    <w:spacing w:line="300" w:lineRule="auto"/>
                    <w:jc w:val="center"/>
                    <w:rPr>
                      <w:color w:val="000000"/>
                      <w:szCs w:val="21"/>
                    </w:rPr>
                  </w:pPr>
                </w:p>
              </w:tc>
              <w:tc>
                <w:tcPr>
                  <w:tcW w:w="735" w:type="dxa"/>
                </w:tcPr>
                <w:p w14:paraId="205CA2DC" w14:textId="77777777" w:rsidR="001A1825" w:rsidRDefault="001A1825">
                  <w:pPr>
                    <w:autoSpaceDE w:val="0"/>
                    <w:autoSpaceDN w:val="0"/>
                    <w:adjustRightInd w:val="0"/>
                    <w:snapToGrid w:val="0"/>
                    <w:spacing w:line="300" w:lineRule="auto"/>
                    <w:jc w:val="center"/>
                    <w:rPr>
                      <w:color w:val="000000"/>
                      <w:szCs w:val="21"/>
                    </w:rPr>
                  </w:pPr>
                </w:p>
              </w:tc>
              <w:tc>
                <w:tcPr>
                  <w:tcW w:w="735" w:type="dxa"/>
                </w:tcPr>
                <w:p w14:paraId="1CE09E0D" w14:textId="77777777" w:rsidR="001A1825" w:rsidRDefault="001A1825">
                  <w:pPr>
                    <w:autoSpaceDE w:val="0"/>
                    <w:autoSpaceDN w:val="0"/>
                    <w:adjustRightInd w:val="0"/>
                    <w:snapToGrid w:val="0"/>
                    <w:spacing w:line="300" w:lineRule="auto"/>
                    <w:jc w:val="center"/>
                    <w:rPr>
                      <w:color w:val="000000"/>
                      <w:szCs w:val="21"/>
                    </w:rPr>
                  </w:pPr>
                </w:p>
              </w:tc>
            </w:tr>
          </w:tbl>
          <w:p w14:paraId="3147D46F" w14:textId="77777777" w:rsidR="002C5A75" w:rsidRDefault="002C5A75" w:rsidP="00B70189">
            <w:pPr>
              <w:autoSpaceDE w:val="0"/>
              <w:autoSpaceDN w:val="0"/>
              <w:adjustRightInd w:val="0"/>
              <w:snapToGrid w:val="0"/>
              <w:spacing w:line="300" w:lineRule="auto"/>
              <w:ind w:firstLineChars="200" w:firstLine="420"/>
              <w:rPr>
                <w:color w:val="000000"/>
                <w:szCs w:val="21"/>
              </w:rPr>
            </w:pPr>
          </w:p>
          <w:p w14:paraId="4C2B098A" w14:textId="124D5B81" w:rsidR="002C5A75" w:rsidRDefault="002C5A75" w:rsidP="002C5A75">
            <w:pPr>
              <w:autoSpaceDE w:val="0"/>
              <w:autoSpaceDN w:val="0"/>
              <w:adjustRightInd w:val="0"/>
              <w:snapToGrid w:val="0"/>
              <w:spacing w:line="300" w:lineRule="auto"/>
              <w:ind w:firstLineChars="200" w:firstLine="420"/>
              <w:rPr>
                <w:color w:val="000000"/>
                <w:szCs w:val="21"/>
              </w:rPr>
            </w:pPr>
            <w:r>
              <w:rPr>
                <w:rFonts w:hint="eastAsia"/>
                <w:color w:val="000000"/>
                <w:szCs w:val="21"/>
              </w:rPr>
              <w:t>四、</w:t>
            </w:r>
            <w:r>
              <w:rPr>
                <w:rFonts w:hint="eastAsia"/>
                <w:szCs w:val="21"/>
              </w:rPr>
              <w:t>总插入损失</w:t>
            </w:r>
          </w:p>
          <w:tbl>
            <w:tblPr>
              <w:tblW w:w="408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67"/>
              <w:gridCol w:w="736"/>
              <w:gridCol w:w="736"/>
              <w:gridCol w:w="736"/>
              <w:gridCol w:w="736"/>
              <w:gridCol w:w="736"/>
              <w:gridCol w:w="736"/>
              <w:gridCol w:w="736"/>
            </w:tblGrid>
            <w:tr w:rsidR="001A1825" w14:paraId="3F214275" w14:textId="77777777" w:rsidTr="001A1825">
              <w:trPr>
                <w:trHeight w:val="650"/>
                <w:jc w:val="center"/>
              </w:trPr>
              <w:tc>
                <w:tcPr>
                  <w:tcW w:w="2066" w:type="dxa"/>
                </w:tcPr>
                <w:p w14:paraId="226E66B3" w14:textId="77777777" w:rsidR="001A1825" w:rsidRDefault="001A1825" w:rsidP="001A1825">
                  <w:pPr>
                    <w:autoSpaceDE w:val="0"/>
                    <w:autoSpaceDN w:val="0"/>
                    <w:adjustRightInd w:val="0"/>
                    <w:snapToGrid w:val="0"/>
                    <w:spacing w:line="300" w:lineRule="auto"/>
                    <w:jc w:val="center"/>
                    <w:rPr>
                      <w:color w:val="000000"/>
                      <w:szCs w:val="21"/>
                    </w:rPr>
                  </w:pPr>
                  <w:r>
                    <w:rPr>
                      <w:rFonts w:hint="eastAsia"/>
                      <w:iCs/>
                      <w:sz w:val="24"/>
                      <w:szCs w:val="24"/>
                    </w:rPr>
                    <w:t>倍频</w:t>
                  </w:r>
                  <w:proofErr w:type="gramStart"/>
                  <w:r>
                    <w:rPr>
                      <w:rFonts w:hint="eastAsia"/>
                      <w:iCs/>
                      <w:sz w:val="24"/>
                      <w:szCs w:val="24"/>
                    </w:rPr>
                    <w:t>带中心</w:t>
                  </w:r>
                  <w:proofErr w:type="gramEnd"/>
                  <w:r>
                    <w:rPr>
                      <w:rFonts w:hint="eastAsia"/>
                      <w:iCs/>
                      <w:sz w:val="24"/>
                      <w:szCs w:val="24"/>
                    </w:rPr>
                    <w:t>频率</w:t>
                  </w:r>
                  <w:r>
                    <w:rPr>
                      <w:rFonts w:hint="eastAsia"/>
                      <w:iCs/>
                      <w:sz w:val="24"/>
                      <w:szCs w:val="24"/>
                    </w:rPr>
                    <w:t>/</w:t>
                  </w:r>
                  <w:r>
                    <w:rPr>
                      <w:iCs/>
                      <w:sz w:val="24"/>
                      <w:szCs w:val="24"/>
                    </w:rPr>
                    <w:t>Hz</w:t>
                  </w:r>
                </w:p>
              </w:tc>
              <w:tc>
                <w:tcPr>
                  <w:tcW w:w="736" w:type="dxa"/>
                  <w:vAlign w:val="center"/>
                </w:tcPr>
                <w:p w14:paraId="0066AA50" w14:textId="77777777" w:rsidR="001A1825" w:rsidRDefault="001A1825" w:rsidP="001A1825">
                  <w:pPr>
                    <w:autoSpaceDE w:val="0"/>
                    <w:autoSpaceDN w:val="0"/>
                    <w:adjustRightInd w:val="0"/>
                    <w:snapToGrid w:val="0"/>
                    <w:spacing w:line="300" w:lineRule="auto"/>
                    <w:jc w:val="center"/>
                    <w:rPr>
                      <w:color w:val="000000"/>
                      <w:szCs w:val="21"/>
                    </w:rPr>
                  </w:pPr>
                  <w:r>
                    <w:rPr>
                      <w:rFonts w:hint="eastAsia"/>
                      <w:iCs/>
                      <w:sz w:val="24"/>
                      <w:szCs w:val="24"/>
                    </w:rPr>
                    <w:t>1</w:t>
                  </w:r>
                  <w:r>
                    <w:rPr>
                      <w:iCs/>
                      <w:sz w:val="24"/>
                      <w:szCs w:val="24"/>
                    </w:rPr>
                    <w:t>25</w:t>
                  </w:r>
                </w:p>
              </w:tc>
              <w:tc>
                <w:tcPr>
                  <w:tcW w:w="735" w:type="dxa"/>
                  <w:vAlign w:val="center"/>
                </w:tcPr>
                <w:p w14:paraId="7DA064E6" w14:textId="77777777" w:rsidR="001A1825" w:rsidRDefault="001A1825" w:rsidP="001A1825">
                  <w:pPr>
                    <w:autoSpaceDE w:val="0"/>
                    <w:autoSpaceDN w:val="0"/>
                    <w:adjustRightInd w:val="0"/>
                    <w:snapToGrid w:val="0"/>
                    <w:spacing w:line="300" w:lineRule="auto"/>
                    <w:jc w:val="center"/>
                    <w:rPr>
                      <w:color w:val="000000"/>
                      <w:szCs w:val="21"/>
                    </w:rPr>
                  </w:pPr>
                  <w:r>
                    <w:rPr>
                      <w:rFonts w:hint="eastAsia"/>
                      <w:iCs/>
                      <w:sz w:val="24"/>
                      <w:szCs w:val="24"/>
                    </w:rPr>
                    <w:t>2</w:t>
                  </w:r>
                  <w:r>
                    <w:rPr>
                      <w:iCs/>
                      <w:sz w:val="24"/>
                      <w:szCs w:val="24"/>
                    </w:rPr>
                    <w:t>50</w:t>
                  </w:r>
                </w:p>
              </w:tc>
              <w:tc>
                <w:tcPr>
                  <w:tcW w:w="735" w:type="dxa"/>
                  <w:vAlign w:val="center"/>
                </w:tcPr>
                <w:p w14:paraId="0D4BC159" w14:textId="77777777" w:rsidR="001A1825" w:rsidRDefault="001A1825" w:rsidP="001A1825">
                  <w:pPr>
                    <w:autoSpaceDE w:val="0"/>
                    <w:autoSpaceDN w:val="0"/>
                    <w:adjustRightInd w:val="0"/>
                    <w:snapToGrid w:val="0"/>
                    <w:spacing w:line="300" w:lineRule="auto"/>
                    <w:jc w:val="center"/>
                    <w:rPr>
                      <w:color w:val="000000"/>
                      <w:szCs w:val="21"/>
                    </w:rPr>
                  </w:pPr>
                  <w:r>
                    <w:rPr>
                      <w:rFonts w:hint="eastAsia"/>
                      <w:iCs/>
                      <w:sz w:val="24"/>
                      <w:szCs w:val="24"/>
                    </w:rPr>
                    <w:t>5</w:t>
                  </w:r>
                  <w:r>
                    <w:rPr>
                      <w:iCs/>
                      <w:sz w:val="24"/>
                      <w:szCs w:val="24"/>
                    </w:rPr>
                    <w:t>00</w:t>
                  </w:r>
                </w:p>
              </w:tc>
              <w:tc>
                <w:tcPr>
                  <w:tcW w:w="735" w:type="dxa"/>
                  <w:vAlign w:val="center"/>
                </w:tcPr>
                <w:p w14:paraId="2E452383" w14:textId="77777777" w:rsidR="001A1825" w:rsidRDefault="001A1825" w:rsidP="001A1825">
                  <w:pPr>
                    <w:autoSpaceDE w:val="0"/>
                    <w:autoSpaceDN w:val="0"/>
                    <w:adjustRightInd w:val="0"/>
                    <w:snapToGrid w:val="0"/>
                    <w:spacing w:line="300" w:lineRule="auto"/>
                    <w:jc w:val="center"/>
                    <w:rPr>
                      <w:color w:val="000000"/>
                      <w:szCs w:val="21"/>
                    </w:rPr>
                  </w:pPr>
                  <w:r>
                    <w:rPr>
                      <w:rFonts w:hint="eastAsia"/>
                      <w:iCs/>
                      <w:sz w:val="24"/>
                      <w:szCs w:val="24"/>
                    </w:rPr>
                    <w:t>1</w:t>
                  </w:r>
                  <w:r>
                    <w:rPr>
                      <w:iCs/>
                      <w:sz w:val="24"/>
                      <w:szCs w:val="24"/>
                    </w:rPr>
                    <w:t>000</w:t>
                  </w:r>
                </w:p>
              </w:tc>
              <w:tc>
                <w:tcPr>
                  <w:tcW w:w="735" w:type="dxa"/>
                  <w:vAlign w:val="center"/>
                </w:tcPr>
                <w:p w14:paraId="2D702A90" w14:textId="77777777" w:rsidR="001A1825" w:rsidRDefault="001A1825" w:rsidP="001A1825">
                  <w:pPr>
                    <w:autoSpaceDE w:val="0"/>
                    <w:autoSpaceDN w:val="0"/>
                    <w:adjustRightInd w:val="0"/>
                    <w:snapToGrid w:val="0"/>
                    <w:spacing w:line="300" w:lineRule="auto"/>
                    <w:jc w:val="center"/>
                    <w:rPr>
                      <w:color w:val="000000"/>
                      <w:szCs w:val="21"/>
                    </w:rPr>
                  </w:pPr>
                  <w:r>
                    <w:rPr>
                      <w:rFonts w:hint="eastAsia"/>
                      <w:iCs/>
                      <w:sz w:val="24"/>
                      <w:szCs w:val="24"/>
                    </w:rPr>
                    <w:t>2</w:t>
                  </w:r>
                  <w:r>
                    <w:rPr>
                      <w:iCs/>
                      <w:sz w:val="24"/>
                      <w:szCs w:val="24"/>
                    </w:rPr>
                    <w:t>000</w:t>
                  </w:r>
                </w:p>
              </w:tc>
              <w:tc>
                <w:tcPr>
                  <w:tcW w:w="735" w:type="dxa"/>
                  <w:vAlign w:val="center"/>
                </w:tcPr>
                <w:p w14:paraId="431DA536" w14:textId="77777777" w:rsidR="001A1825" w:rsidRDefault="001A1825" w:rsidP="001A1825">
                  <w:pPr>
                    <w:autoSpaceDE w:val="0"/>
                    <w:autoSpaceDN w:val="0"/>
                    <w:adjustRightInd w:val="0"/>
                    <w:snapToGrid w:val="0"/>
                    <w:spacing w:line="300" w:lineRule="auto"/>
                    <w:jc w:val="center"/>
                    <w:rPr>
                      <w:color w:val="000000"/>
                      <w:szCs w:val="21"/>
                    </w:rPr>
                  </w:pPr>
                  <w:r>
                    <w:rPr>
                      <w:rFonts w:hint="eastAsia"/>
                      <w:iCs/>
                      <w:sz w:val="24"/>
                      <w:szCs w:val="24"/>
                    </w:rPr>
                    <w:t>4</w:t>
                  </w:r>
                  <w:r>
                    <w:rPr>
                      <w:iCs/>
                      <w:sz w:val="24"/>
                      <w:szCs w:val="24"/>
                    </w:rPr>
                    <w:t>000</w:t>
                  </w:r>
                </w:p>
              </w:tc>
              <w:tc>
                <w:tcPr>
                  <w:tcW w:w="735" w:type="dxa"/>
                  <w:vAlign w:val="center"/>
                </w:tcPr>
                <w:p w14:paraId="6357ECB8" w14:textId="77777777" w:rsidR="001A1825" w:rsidRDefault="001A1825" w:rsidP="001A1825">
                  <w:pPr>
                    <w:autoSpaceDE w:val="0"/>
                    <w:autoSpaceDN w:val="0"/>
                    <w:adjustRightInd w:val="0"/>
                    <w:snapToGrid w:val="0"/>
                    <w:spacing w:line="300" w:lineRule="auto"/>
                    <w:jc w:val="center"/>
                    <w:rPr>
                      <w:color w:val="000000"/>
                      <w:szCs w:val="21"/>
                    </w:rPr>
                  </w:pPr>
                  <w:r>
                    <w:rPr>
                      <w:rFonts w:hint="eastAsia"/>
                      <w:iCs/>
                      <w:sz w:val="24"/>
                      <w:szCs w:val="24"/>
                    </w:rPr>
                    <w:t>8</w:t>
                  </w:r>
                  <w:r>
                    <w:rPr>
                      <w:iCs/>
                      <w:sz w:val="24"/>
                      <w:szCs w:val="24"/>
                    </w:rPr>
                    <w:t>000</w:t>
                  </w:r>
                </w:p>
              </w:tc>
            </w:tr>
            <w:tr w:rsidR="001A1825" w14:paraId="72387199" w14:textId="77777777" w:rsidTr="001A1825">
              <w:trPr>
                <w:trHeight w:val="264"/>
                <w:jc w:val="center"/>
              </w:trPr>
              <w:tc>
                <w:tcPr>
                  <w:tcW w:w="2066" w:type="dxa"/>
                </w:tcPr>
                <w:p w14:paraId="79FF66C1" w14:textId="551BAA7C" w:rsidR="001A1825" w:rsidRDefault="001A1825" w:rsidP="001A1825">
                  <w:pPr>
                    <w:autoSpaceDE w:val="0"/>
                    <w:autoSpaceDN w:val="0"/>
                    <w:adjustRightInd w:val="0"/>
                    <w:snapToGrid w:val="0"/>
                    <w:spacing w:line="300" w:lineRule="auto"/>
                    <w:jc w:val="center"/>
                    <w:rPr>
                      <w:color w:val="000000"/>
                      <w:szCs w:val="21"/>
                    </w:rPr>
                  </w:pPr>
                  <w:r>
                    <w:rPr>
                      <w:rFonts w:hint="eastAsia"/>
                      <w:szCs w:val="21"/>
                    </w:rPr>
                    <w:t>总插入损失</w:t>
                  </w:r>
                  <w:r>
                    <w:rPr>
                      <w:rFonts w:hint="eastAsia"/>
                      <w:szCs w:val="21"/>
                    </w:rPr>
                    <w:t>/dB</w:t>
                  </w:r>
                </w:p>
              </w:tc>
              <w:tc>
                <w:tcPr>
                  <w:tcW w:w="736" w:type="dxa"/>
                </w:tcPr>
                <w:p w14:paraId="5615FBAA" w14:textId="77777777" w:rsidR="001A1825" w:rsidRDefault="001A1825" w:rsidP="001A1825">
                  <w:pPr>
                    <w:autoSpaceDE w:val="0"/>
                    <w:autoSpaceDN w:val="0"/>
                    <w:adjustRightInd w:val="0"/>
                    <w:snapToGrid w:val="0"/>
                    <w:spacing w:line="300" w:lineRule="auto"/>
                    <w:jc w:val="center"/>
                    <w:rPr>
                      <w:color w:val="000000"/>
                      <w:szCs w:val="21"/>
                    </w:rPr>
                  </w:pPr>
                </w:p>
              </w:tc>
              <w:tc>
                <w:tcPr>
                  <w:tcW w:w="735" w:type="dxa"/>
                </w:tcPr>
                <w:p w14:paraId="246484D9" w14:textId="77777777" w:rsidR="001A1825" w:rsidRDefault="001A1825" w:rsidP="001A1825">
                  <w:pPr>
                    <w:autoSpaceDE w:val="0"/>
                    <w:autoSpaceDN w:val="0"/>
                    <w:adjustRightInd w:val="0"/>
                    <w:snapToGrid w:val="0"/>
                    <w:spacing w:line="300" w:lineRule="auto"/>
                    <w:jc w:val="center"/>
                    <w:rPr>
                      <w:color w:val="000000"/>
                      <w:szCs w:val="21"/>
                    </w:rPr>
                  </w:pPr>
                </w:p>
              </w:tc>
              <w:tc>
                <w:tcPr>
                  <w:tcW w:w="735" w:type="dxa"/>
                </w:tcPr>
                <w:p w14:paraId="3F493560" w14:textId="77777777" w:rsidR="001A1825" w:rsidRDefault="001A1825" w:rsidP="001A1825">
                  <w:pPr>
                    <w:autoSpaceDE w:val="0"/>
                    <w:autoSpaceDN w:val="0"/>
                    <w:adjustRightInd w:val="0"/>
                    <w:snapToGrid w:val="0"/>
                    <w:spacing w:line="300" w:lineRule="auto"/>
                    <w:jc w:val="center"/>
                    <w:rPr>
                      <w:color w:val="000000"/>
                      <w:szCs w:val="21"/>
                    </w:rPr>
                  </w:pPr>
                </w:p>
              </w:tc>
              <w:tc>
                <w:tcPr>
                  <w:tcW w:w="735" w:type="dxa"/>
                </w:tcPr>
                <w:p w14:paraId="769174B8" w14:textId="77777777" w:rsidR="001A1825" w:rsidRDefault="001A1825" w:rsidP="001A1825">
                  <w:pPr>
                    <w:autoSpaceDE w:val="0"/>
                    <w:autoSpaceDN w:val="0"/>
                    <w:adjustRightInd w:val="0"/>
                    <w:snapToGrid w:val="0"/>
                    <w:spacing w:line="300" w:lineRule="auto"/>
                    <w:jc w:val="center"/>
                    <w:rPr>
                      <w:color w:val="000000"/>
                      <w:szCs w:val="21"/>
                    </w:rPr>
                  </w:pPr>
                </w:p>
              </w:tc>
              <w:tc>
                <w:tcPr>
                  <w:tcW w:w="735" w:type="dxa"/>
                </w:tcPr>
                <w:p w14:paraId="4537B6AC" w14:textId="77777777" w:rsidR="001A1825" w:rsidRDefault="001A1825" w:rsidP="001A1825">
                  <w:pPr>
                    <w:autoSpaceDE w:val="0"/>
                    <w:autoSpaceDN w:val="0"/>
                    <w:adjustRightInd w:val="0"/>
                    <w:snapToGrid w:val="0"/>
                    <w:spacing w:line="300" w:lineRule="auto"/>
                    <w:jc w:val="center"/>
                    <w:rPr>
                      <w:color w:val="000000"/>
                      <w:szCs w:val="21"/>
                    </w:rPr>
                  </w:pPr>
                </w:p>
              </w:tc>
              <w:tc>
                <w:tcPr>
                  <w:tcW w:w="735" w:type="dxa"/>
                </w:tcPr>
                <w:p w14:paraId="0567B9D5" w14:textId="77777777" w:rsidR="001A1825" w:rsidRDefault="001A1825" w:rsidP="001A1825">
                  <w:pPr>
                    <w:autoSpaceDE w:val="0"/>
                    <w:autoSpaceDN w:val="0"/>
                    <w:adjustRightInd w:val="0"/>
                    <w:snapToGrid w:val="0"/>
                    <w:spacing w:line="300" w:lineRule="auto"/>
                    <w:jc w:val="center"/>
                    <w:rPr>
                      <w:color w:val="000000"/>
                      <w:szCs w:val="21"/>
                    </w:rPr>
                  </w:pPr>
                </w:p>
              </w:tc>
              <w:tc>
                <w:tcPr>
                  <w:tcW w:w="735" w:type="dxa"/>
                </w:tcPr>
                <w:p w14:paraId="7750CF95" w14:textId="77777777" w:rsidR="001A1825" w:rsidRDefault="001A1825" w:rsidP="001A1825">
                  <w:pPr>
                    <w:autoSpaceDE w:val="0"/>
                    <w:autoSpaceDN w:val="0"/>
                    <w:adjustRightInd w:val="0"/>
                    <w:snapToGrid w:val="0"/>
                    <w:spacing w:line="300" w:lineRule="auto"/>
                    <w:jc w:val="center"/>
                    <w:rPr>
                      <w:color w:val="000000"/>
                      <w:szCs w:val="21"/>
                    </w:rPr>
                  </w:pPr>
                </w:p>
              </w:tc>
            </w:tr>
          </w:tbl>
          <w:p w14:paraId="36072BE0" w14:textId="77777777" w:rsidR="002C5A75" w:rsidRPr="002C5A75" w:rsidRDefault="002C5A75" w:rsidP="00B70189">
            <w:pPr>
              <w:autoSpaceDE w:val="0"/>
              <w:autoSpaceDN w:val="0"/>
              <w:adjustRightInd w:val="0"/>
              <w:snapToGrid w:val="0"/>
              <w:spacing w:line="300" w:lineRule="auto"/>
              <w:ind w:firstLineChars="200" w:firstLine="420"/>
              <w:rPr>
                <w:color w:val="000000"/>
                <w:szCs w:val="21"/>
              </w:rPr>
            </w:pPr>
          </w:p>
          <w:p w14:paraId="6FC2CE5F" w14:textId="2BAD64F7" w:rsidR="00EC2B66" w:rsidRDefault="00EC2B66" w:rsidP="00B70189">
            <w:pPr>
              <w:autoSpaceDE w:val="0"/>
              <w:autoSpaceDN w:val="0"/>
              <w:adjustRightInd w:val="0"/>
              <w:snapToGrid w:val="0"/>
              <w:spacing w:line="300" w:lineRule="auto"/>
              <w:ind w:firstLineChars="200" w:firstLine="420"/>
              <w:rPr>
                <w:szCs w:val="21"/>
              </w:rPr>
            </w:pPr>
            <w:r>
              <w:rPr>
                <w:rFonts w:hint="eastAsia"/>
                <w:color w:val="000000"/>
                <w:szCs w:val="21"/>
              </w:rPr>
              <w:t>五、</w:t>
            </w:r>
            <w:r>
              <w:rPr>
                <w:rFonts w:hint="eastAsia"/>
                <w:szCs w:val="21"/>
              </w:rPr>
              <w:t>单值评定量</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40"/>
              <w:gridCol w:w="729"/>
              <w:gridCol w:w="743"/>
              <w:gridCol w:w="743"/>
              <w:gridCol w:w="771"/>
              <w:gridCol w:w="771"/>
              <w:gridCol w:w="771"/>
              <w:gridCol w:w="771"/>
            </w:tblGrid>
            <w:tr w:rsidR="001A1825" w14:paraId="2F26869D" w14:textId="77777777" w:rsidTr="001A1825">
              <w:trPr>
                <w:trHeight w:val="470"/>
                <w:jc w:val="center"/>
              </w:trPr>
              <w:tc>
                <w:tcPr>
                  <w:tcW w:w="2240" w:type="dxa"/>
                  <w:vMerge w:val="restart"/>
                </w:tcPr>
                <w:p w14:paraId="64ECDDB1" w14:textId="77777777" w:rsidR="001A1825" w:rsidRDefault="001A1825" w:rsidP="001A1825">
                  <w:pPr>
                    <w:pStyle w:val="PARAGRAPH"/>
                    <w:jc w:val="center"/>
                    <w:rPr>
                      <w:rFonts w:ascii="Times New Roman" w:hAnsi="Times New Roman" w:cs="Times New Roman"/>
                      <w:iCs/>
                      <w:sz w:val="24"/>
                    </w:rPr>
                  </w:pPr>
                </w:p>
                <w:p w14:paraId="6E01B533" w14:textId="77777777" w:rsidR="001A1825" w:rsidRDefault="001A1825" w:rsidP="001A1825">
                  <w:pPr>
                    <w:pStyle w:val="PARAGRAPH"/>
                    <w:jc w:val="center"/>
                    <w:rPr>
                      <w:rFonts w:ascii="Times New Roman" w:hAnsi="Times New Roman" w:cs="Times New Roman"/>
                      <w:iCs/>
                      <w:sz w:val="24"/>
                    </w:rPr>
                  </w:pPr>
                  <w:r>
                    <w:rPr>
                      <w:rFonts w:ascii="Times New Roman" w:hAnsi="Times New Roman" w:cs="Times New Roman" w:hint="eastAsia"/>
                      <w:iCs/>
                      <w:sz w:val="24"/>
                    </w:rPr>
                    <w:t>单位</w:t>
                  </w:r>
                  <w:r>
                    <w:rPr>
                      <w:rFonts w:ascii="Times New Roman" w:hAnsi="Times New Roman" w:cs="Times New Roman" w:hint="eastAsia"/>
                      <w:iCs/>
                      <w:sz w:val="24"/>
                    </w:rPr>
                    <w:t>/</w:t>
                  </w:r>
                  <w:r>
                    <w:rPr>
                      <w:rFonts w:ascii="Times New Roman" w:hAnsi="Times New Roman" w:cs="Times New Roman"/>
                      <w:iCs/>
                      <w:sz w:val="24"/>
                    </w:rPr>
                    <w:t>dB</w:t>
                  </w:r>
                </w:p>
              </w:tc>
              <w:tc>
                <w:tcPr>
                  <w:tcW w:w="5299" w:type="dxa"/>
                  <w:gridSpan w:val="7"/>
                </w:tcPr>
                <w:p w14:paraId="529166ED" w14:textId="77777777" w:rsidR="001A1825" w:rsidRDefault="001A1825" w:rsidP="001A1825">
                  <w:pPr>
                    <w:pStyle w:val="PARAGRAPH"/>
                    <w:jc w:val="center"/>
                    <w:rPr>
                      <w:rFonts w:ascii="Times New Roman" w:hAnsi="Times New Roman" w:cs="Times New Roman"/>
                      <w:iCs/>
                      <w:sz w:val="24"/>
                    </w:rPr>
                  </w:pPr>
                  <w:r>
                    <w:rPr>
                      <w:rFonts w:ascii="Times New Roman" w:hAnsi="Times New Roman" w:cs="Times New Roman" w:hint="eastAsia"/>
                      <w:iCs/>
                      <w:sz w:val="24"/>
                    </w:rPr>
                    <w:t>倍频</w:t>
                  </w:r>
                  <w:proofErr w:type="gramStart"/>
                  <w:r>
                    <w:rPr>
                      <w:rFonts w:ascii="Times New Roman" w:hAnsi="Times New Roman" w:cs="Times New Roman" w:hint="eastAsia"/>
                      <w:iCs/>
                      <w:sz w:val="24"/>
                    </w:rPr>
                    <w:t>带中心</w:t>
                  </w:r>
                  <w:proofErr w:type="gramEnd"/>
                  <w:r>
                    <w:rPr>
                      <w:rFonts w:ascii="Times New Roman" w:hAnsi="Times New Roman" w:cs="Times New Roman" w:hint="eastAsia"/>
                      <w:iCs/>
                      <w:sz w:val="24"/>
                    </w:rPr>
                    <w:t>频率</w:t>
                  </w:r>
                  <w:r>
                    <w:rPr>
                      <w:rFonts w:ascii="Times New Roman" w:hAnsi="Times New Roman" w:cs="Times New Roman" w:hint="eastAsia"/>
                      <w:iCs/>
                      <w:sz w:val="24"/>
                    </w:rPr>
                    <w:t>/</w:t>
                  </w:r>
                  <w:r>
                    <w:rPr>
                      <w:rFonts w:ascii="Times New Roman" w:hAnsi="Times New Roman" w:cs="Times New Roman"/>
                      <w:iCs/>
                      <w:sz w:val="24"/>
                    </w:rPr>
                    <w:t>Hz</w:t>
                  </w:r>
                </w:p>
              </w:tc>
            </w:tr>
            <w:tr w:rsidR="001A1825" w14:paraId="64078222" w14:textId="77777777" w:rsidTr="001A1825">
              <w:trPr>
                <w:jc w:val="center"/>
              </w:trPr>
              <w:tc>
                <w:tcPr>
                  <w:tcW w:w="2240" w:type="dxa"/>
                  <w:vMerge/>
                </w:tcPr>
                <w:p w14:paraId="7406F9D1" w14:textId="77777777" w:rsidR="001A1825" w:rsidRDefault="001A1825" w:rsidP="001A1825">
                  <w:pPr>
                    <w:pStyle w:val="PARAGRAPH"/>
                    <w:rPr>
                      <w:rFonts w:ascii="Times New Roman" w:hAnsi="Times New Roman" w:cs="Times New Roman"/>
                      <w:iCs/>
                      <w:sz w:val="24"/>
                    </w:rPr>
                  </w:pPr>
                </w:p>
              </w:tc>
              <w:tc>
                <w:tcPr>
                  <w:tcW w:w="729" w:type="dxa"/>
                </w:tcPr>
                <w:p w14:paraId="4AAABD63" w14:textId="77777777" w:rsidR="001A1825" w:rsidRDefault="001A1825" w:rsidP="001A1825">
                  <w:pPr>
                    <w:pStyle w:val="PARAGRAPH"/>
                    <w:jc w:val="center"/>
                    <w:rPr>
                      <w:rFonts w:ascii="Times New Roman" w:hAnsi="Times New Roman" w:cs="Times New Roman"/>
                      <w:iCs/>
                      <w:sz w:val="24"/>
                    </w:rPr>
                  </w:pPr>
                  <w:r>
                    <w:rPr>
                      <w:rFonts w:ascii="Times New Roman" w:hAnsi="Times New Roman" w:cs="Times New Roman" w:hint="eastAsia"/>
                      <w:iCs/>
                      <w:sz w:val="24"/>
                    </w:rPr>
                    <w:t>1</w:t>
                  </w:r>
                  <w:r>
                    <w:rPr>
                      <w:rFonts w:ascii="Times New Roman" w:hAnsi="Times New Roman" w:cs="Times New Roman"/>
                      <w:iCs/>
                      <w:sz w:val="24"/>
                    </w:rPr>
                    <w:t>25</w:t>
                  </w:r>
                </w:p>
              </w:tc>
              <w:tc>
                <w:tcPr>
                  <w:tcW w:w="743" w:type="dxa"/>
                </w:tcPr>
                <w:p w14:paraId="13305F8D" w14:textId="77777777" w:rsidR="001A1825" w:rsidRDefault="001A1825" w:rsidP="001A1825">
                  <w:pPr>
                    <w:pStyle w:val="PARAGRAPH"/>
                    <w:jc w:val="center"/>
                    <w:rPr>
                      <w:rFonts w:ascii="Times New Roman" w:hAnsi="Times New Roman" w:cs="Times New Roman"/>
                      <w:iCs/>
                      <w:sz w:val="24"/>
                    </w:rPr>
                  </w:pPr>
                  <w:r>
                    <w:rPr>
                      <w:rFonts w:ascii="Times New Roman" w:hAnsi="Times New Roman" w:cs="Times New Roman" w:hint="eastAsia"/>
                      <w:iCs/>
                      <w:sz w:val="24"/>
                    </w:rPr>
                    <w:t>2</w:t>
                  </w:r>
                  <w:r>
                    <w:rPr>
                      <w:rFonts w:ascii="Times New Roman" w:hAnsi="Times New Roman" w:cs="Times New Roman"/>
                      <w:iCs/>
                      <w:sz w:val="24"/>
                    </w:rPr>
                    <w:t>50</w:t>
                  </w:r>
                </w:p>
              </w:tc>
              <w:tc>
                <w:tcPr>
                  <w:tcW w:w="743" w:type="dxa"/>
                </w:tcPr>
                <w:p w14:paraId="41CE5CDE" w14:textId="77777777" w:rsidR="001A1825" w:rsidRDefault="001A1825" w:rsidP="001A1825">
                  <w:pPr>
                    <w:pStyle w:val="PARAGRAPH"/>
                    <w:jc w:val="center"/>
                    <w:rPr>
                      <w:rFonts w:ascii="Times New Roman" w:hAnsi="Times New Roman" w:cs="Times New Roman"/>
                      <w:iCs/>
                      <w:sz w:val="24"/>
                    </w:rPr>
                  </w:pPr>
                  <w:r>
                    <w:rPr>
                      <w:rFonts w:ascii="Times New Roman" w:hAnsi="Times New Roman" w:cs="Times New Roman"/>
                      <w:iCs/>
                      <w:sz w:val="24"/>
                    </w:rPr>
                    <w:t>500</w:t>
                  </w:r>
                </w:p>
              </w:tc>
              <w:tc>
                <w:tcPr>
                  <w:tcW w:w="771" w:type="dxa"/>
                </w:tcPr>
                <w:p w14:paraId="24CD96C7" w14:textId="77777777" w:rsidR="001A1825" w:rsidRDefault="001A1825" w:rsidP="001A1825">
                  <w:pPr>
                    <w:pStyle w:val="PARAGRAPH"/>
                    <w:jc w:val="center"/>
                    <w:rPr>
                      <w:rFonts w:ascii="Times New Roman" w:hAnsi="Times New Roman" w:cs="Times New Roman"/>
                      <w:iCs/>
                      <w:sz w:val="24"/>
                    </w:rPr>
                  </w:pPr>
                  <w:r>
                    <w:rPr>
                      <w:rFonts w:ascii="Times New Roman" w:hAnsi="Times New Roman" w:cs="Times New Roman"/>
                      <w:iCs/>
                      <w:sz w:val="24"/>
                    </w:rPr>
                    <w:t>1000</w:t>
                  </w:r>
                </w:p>
              </w:tc>
              <w:tc>
                <w:tcPr>
                  <w:tcW w:w="771" w:type="dxa"/>
                </w:tcPr>
                <w:p w14:paraId="7E1E19DE" w14:textId="77777777" w:rsidR="001A1825" w:rsidRDefault="001A1825" w:rsidP="001A1825">
                  <w:pPr>
                    <w:pStyle w:val="PARAGRAPH"/>
                    <w:jc w:val="center"/>
                    <w:rPr>
                      <w:rFonts w:ascii="Times New Roman" w:hAnsi="Times New Roman" w:cs="Times New Roman"/>
                      <w:iCs/>
                      <w:sz w:val="24"/>
                    </w:rPr>
                  </w:pPr>
                  <w:r>
                    <w:rPr>
                      <w:rFonts w:ascii="Times New Roman" w:hAnsi="Times New Roman" w:cs="Times New Roman"/>
                      <w:iCs/>
                      <w:sz w:val="24"/>
                    </w:rPr>
                    <w:t>2000</w:t>
                  </w:r>
                </w:p>
              </w:tc>
              <w:tc>
                <w:tcPr>
                  <w:tcW w:w="771" w:type="dxa"/>
                </w:tcPr>
                <w:p w14:paraId="63D36816" w14:textId="77777777" w:rsidR="001A1825" w:rsidRDefault="001A1825" w:rsidP="001A1825">
                  <w:pPr>
                    <w:pStyle w:val="PARAGRAPH"/>
                    <w:jc w:val="center"/>
                    <w:rPr>
                      <w:rFonts w:ascii="Times New Roman" w:hAnsi="Times New Roman" w:cs="Times New Roman"/>
                      <w:iCs/>
                      <w:sz w:val="24"/>
                    </w:rPr>
                  </w:pPr>
                  <w:r>
                    <w:rPr>
                      <w:rFonts w:ascii="Times New Roman" w:hAnsi="Times New Roman" w:cs="Times New Roman"/>
                      <w:iCs/>
                      <w:sz w:val="24"/>
                    </w:rPr>
                    <w:t>4000</w:t>
                  </w:r>
                </w:p>
              </w:tc>
              <w:tc>
                <w:tcPr>
                  <w:tcW w:w="771" w:type="dxa"/>
                </w:tcPr>
                <w:p w14:paraId="404CF95F" w14:textId="77777777" w:rsidR="001A1825" w:rsidRDefault="001A1825" w:rsidP="001A1825">
                  <w:pPr>
                    <w:pStyle w:val="PARAGRAPH"/>
                    <w:jc w:val="center"/>
                    <w:rPr>
                      <w:rFonts w:ascii="Times New Roman" w:hAnsi="Times New Roman" w:cs="Times New Roman"/>
                      <w:iCs/>
                      <w:sz w:val="24"/>
                    </w:rPr>
                  </w:pPr>
                  <w:r>
                    <w:rPr>
                      <w:rFonts w:ascii="Times New Roman" w:hAnsi="Times New Roman" w:cs="Times New Roman" w:hint="eastAsia"/>
                      <w:iCs/>
                      <w:sz w:val="24"/>
                    </w:rPr>
                    <w:t>8</w:t>
                  </w:r>
                  <w:r>
                    <w:rPr>
                      <w:rFonts w:ascii="Times New Roman" w:hAnsi="Times New Roman" w:cs="Times New Roman"/>
                      <w:iCs/>
                      <w:sz w:val="24"/>
                    </w:rPr>
                    <w:t>000</w:t>
                  </w:r>
                </w:p>
              </w:tc>
            </w:tr>
            <w:tr w:rsidR="001A1825" w14:paraId="504D9125" w14:textId="77777777" w:rsidTr="001A1825">
              <w:trPr>
                <w:jc w:val="center"/>
              </w:trPr>
              <w:tc>
                <w:tcPr>
                  <w:tcW w:w="2240" w:type="dxa"/>
                </w:tcPr>
                <w:p w14:paraId="0F183D47" w14:textId="77777777" w:rsidR="001A1825" w:rsidRPr="00A91A8C" w:rsidRDefault="00BE5529" w:rsidP="001A1825">
                  <w:pPr>
                    <w:pStyle w:val="PARAGRAPH"/>
                    <w:rPr>
                      <w:rFonts w:ascii="Times New Roman" w:hAnsi="Times New Roman" w:cs="Times New Roman"/>
                      <w:iCs/>
                      <w:sz w:val="24"/>
                    </w:rPr>
                  </w:pPr>
                  <m:oMathPara>
                    <m:oMath>
                      <m:sSub>
                        <m:sSubPr>
                          <m:ctrlPr>
                            <w:rPr>
                              <w:rFonts w:ascii="Cambria Math" w:hAnsi="Cambria Math"/>
                              <w:i/>
                              <w:noProof/>
                              <w:sz w:val="24"/>
                              <w:szCs w:val="24"/>
                            </w:rPr>
                          </m:ctrlPr>
                        </m:sSubPr>
                        <m:e>
                          <m:r>
                            <w:rPr>
                              <w:rFonts w:ascii="Cambria Math" w:hAnsi="Cambria Math"/>
                              <w:noProof/>
                              <w:sz w:val="24"/>
                              <w:szCs w:val="24"/>
                            </w:rPr>
                            <m:t>L</m:t>
                          </m:r>
                        </m:e>
                        <m:sub>
                          <m:r>
                            <w:rPr>
                              <w:rFonts w:ascii="Cambria Math" w:hAnsi="Cambria Math"/>
                              <w:noProof/>
                              <w:sz w:val="24"/>
                              <w:szCs w:val="24"/>
                            </w:rPr>
                            <m:t>Af</m:t>
                          </m:r>
                          <m:d>
                            <m:dPr>
                              <m:ctrlPr>
                                <w:rPr>
                                  <w:rFonts w:ascii="Cambria Math" w:hAnsi="Cambria Math"/>
                                  <w:i/>
                                  <w:noProof/>
                                  <w:sz w:val="24"/>
                                  <w:szCs w:val="24"/>
                                </w:rPr>
                              </m:ctrlPr>
                            </m:dPr>
                            <m:e>
                              <m:r>
                                <w:rPr>
                                  <w:rFonts w:ascii="Cambria Math" w:hAnsi="Cambria Math"/>
                                  <w:noProof/>
                                  <w:sz w:val="24"/>
                                  <w:szCs w:val="24"/>
                                </w:rPr>
                                <m:t>k</m:t>
                              </m:r>
                            </m:e>
                          </m:d>
                        </m:sub>
                      </m:sSub>
                    </m:oMath>
                  </m:oMathPara>
                </w:p>
              </w:tc>
              <w:tc>
                <w:tcPr>
                  <w:tcW w:w="729" w:type="dxa"/>
                </w:tcPr>
                <w:p w14:paraId="2FF387FD" w14:textId="77777777" w:rsidR="001A1825" w:rsidRDefault="001A1825" w:rsidP="001A1825">
                  <w:pPr>
                    <w:pStyle w:val="PARAGRAPH"/>
                    <w:jc w:val="center"/>
                    <w:rPr>
                      <w:rFonts w:ascii="Times New Roman" w:hAnsi="Times New Roman" w:cs="Times New Roman"/>
                      <w:iCs/>
                      <w:sz w:val="24"/>
                    </w:rPr>
                  </w:pPr>
                  <w:r w:rsidRPr="006B1EB3">
                    <w:rPr>
                      <w:rFonts w:ascii="Times New Roman" w:hAnsi="Times New Roman" w:cs="Times New Roman"/>
                      <w:iCs/>
                      <w:sz w:val="24"/>
                    </w:rPr>
                    <w:t>75.9</w:t>
                  </w:r>
                </w:p>
              </w:tc>
              <w:tc>
                <w:tcPr>
                  <w:tcW w:w="743" w:type="dxa"/>
                </w:tcPr>
                <w:p w14:paraId="2CB4BB6B" w14:textId="77777777" w:rsidR="001A1825" w:rsidRDefault="001A1825" w:rsidP="001A1825">
                  <w:pPr>
                    <w:pStyle w:val="PARAGRAPH"/>
                    <w:jc w:val="center"/>
                    <w:rPr>
                      <w:rFonts w:ascii="Times New Roman" w:hAnsi="Times New Roman" w:cs="Times New Roman"/>
                      <w:iCs/>
                      <w:sz w:val="24"/>
                    </w:rPr>
                  </w:pPr>
                  <w:r w:rsidRPr="006B1EB3">
                    <w:rPr>
                      <w:rFonts w:ascii="Times New Roman" w:hAnsi="Times New Roman" w:cs="Times New Roman"/>
                      <w:iCs/>
                      <w:sz w:val="24"/>
                    </w:rPr>
                    <w:t>83.4</w:t>
                  </w:r>
                </w:p>
              </w:tc>
              <w:tc>
                <w:tcPr>
                  <w:tcW w:w="743" w:type="dxa"/>
                </w:tcPr>
                <w:p w14:paraId="2C86CECA" w14:textId="77777777" w:rsidR="001A1825" w:rsidRDefault="001A1825" w:rsidP="001A1825">
                  <w:pPr>
                    <w:pStyle w:val="PARAGRAPH"/>
                    <w:jc w:val="center"/>
                    <w:rPr>
                      <w:rFonts w:ascii="Times New Roman" w:hAnsi="Times New Roman" w:cs="Times New Roman"/>
                      <w:iCs/>
                      <w:sz w:val="24"/>
                    </w:rPr>
                  </w:pPr>
                  <w:r w:rsidRPr="006B1EB3">
                    <w:rPr>
                      <w:rFonts w:ascii="Times New Roman" w:hAnsi="Times New Roman" w:cs="Times New Roman"/>
                      <w:iCs/>
                      <w:sz w:val="24"/>
                    </w:rPr>
                    <w:t>88.8</w:t>
                  </w:r>
                </w:p>
              </w:tc>
              <w:tc>
                <w:tcPr>
                  <w:tcW w:w="771" w:type="dxa"/>
                </w:tcPr>
                <w:p w14:paraId="4AB7E9D5" w14:textId="77777777" w:rsidR="001A1825" w:rsidRDefault="001A1825" w:rsidP="001A1825">
                  <w:pPr>
                    <w:pStyle w:val="PARAGRAPH"/>
                    <w:jc w:val="center"/>
                    <w:rPr>
                      <w:rFonts w:ascii="Times New Roman" w:hAnsi="Times New Roman" w:cs="Times New Roman"/>
                      <w:iCs/>
                      <w:sz w:val="24"/>
                    </w:rPr>
                  </w:pPr>
                  <w:r w:rsidRPr="006B1EB3">
                    <w:rPr>
                      <w:rFonts w:ascii="Times New Roman" w:hAnsi="Times New Roman" w:cs="Times New Roman"/>
                      <w:iCs/>
                      <w:sz w:val="24"/>
                    </w:rPr>
                    <w:t>92.0</w:t>
                  </w:r>
                </w:p>
              </w:tc>
              <w:tc>
                <w:tcPr>
                  <w:tcW w:w="771" w:type="dxa"/>
                </w:tcPr>
                <w:p w14:paraId="0C92710A" w14:textId="77777777" w:rsidR="001A1825" w:rsidRDefault="001A1825" w:rsidP="001A1825">
                  <w:pPr>
                    <w:pStyle w:val="PARAGRAPH"/>
                    <w:jc w:val="center"/>
                    <w:rPr>
                      <w:rFonts w:ascii="Times New Roman" w:hAnsi="Times New Roman" w:cs="Times New Roman"/>
                      <w:iCs/>
                      <w:sz w:val="24"/>
                    </w:rPr>
                  </w:pPr>
                  <w:r w:rsidRPr="006B1EB3">
                    <w:rPr>
                      <w:rFonts w:ascii="Times New Roman" w:hAnsi="Times New Roman" w:cs="Times New Roman"/>
                      <w:iCs/>
                      <w:sz w:val="24"/>
                    </w:rPr>
                    <w:t>93.2</w:t>
                  </w:r>
                </w:p>
              </w:tc>
              <w:tc>
                <w:tcPr>
                  <w:tcW w:w="771" w:type="dxa"/>
                </w:tcPr>
                <w:p w14:paraId="69074C3F" w14:textId="77777777" w:rsidR="001A1825" w:rsidRDefault="001A1825" w:rsidP="001A1825">
                  <w:pPr>
                    <w:pStyle w:val="PARAGRAPH"/>
                    <w:jc w:val="center"/>
                    <w:rPr>
                      <w:rFonts w:ascii="Times New Roman" w:hAnsi="Times New Roman" w:cs="Times New Roman"/>
                      <w:iCs/>
                      <w:sz w:val="24"/>
                    </w:rPr>
                  </w:pPr>
                  <w:r w:rsidRPr="006B1EB3">
                    <w:rPr>
                      <w:rFonts w:ascii="Times New Roman" w:hAnsi="Times New Roman" w:cs="Times New Roman"/>
                      <w:iCs/>
                      <w:sz w:val="24"/>
                    </w:rPr>
                    <w:t>93.0</w:t>
                  </w:r>
                </w:p>
              </w:tc>
              <w:tc>
                <w:tcPr>
                  <w:tcW w:w="771" w:type="dxa"/>
                </w:tcPr>
                <w:p w14:paraId="5804EEE4" w14:textId="77777777" w:rsidR="001A1825" w:rsidRDefault="001A1825" w:rsidP="001A1825">
                  <w:pPr>
                    <w:pStyle w:val="PARAGRAPH"/>
                    <w:jc w:val="center"/>
                    <w:rPr>
                      <w:rFonts w:ascii="Times New Roman" w:hAnsi="Times New Roman" w:cs="Times New Roman"/>
                      <w:iCs/>
                      <w:sz w:val="24"/>
                    </w:rPr>
                  </w:pPr>
                  <w:r w:rsidRPr="006B1EB3">
                    <w:rPr>
                      <w:rFonts w:ascii="Times New Roman" w:hAnsi="Times New Roman" w:cs="Times New Roman"/>
                      <w:iCs/>
                      <w:sz w:val="24"/>
                    </w:rPr>
                    <w:t>90.9</w:t>
                  </w:r>
                </w:p>
              </w:tc>
            </w:tr>
            <w:tr w:rsidR="001A1825" w14:paraId="4996382A" w14:textId="77777777" w:rsidTr="001A1825">
              <w:trPr>
                <w:jc w:val="center"/>
              </w:trPr>
              <w:tc>
                <w:tcPr>
                  <w:tcW w:w="2240" w:type="dxa"/>
                </w:tcPr>
                <w:p w14:paraId="4AC61CFF" w14:textId="77777777" w:rsidR="001A1825" w:rsidRPr="00A91A8C" w:rsidRDefault="001A1825" w:rsidP="001A1825">
                  <w:pPr>
                    <w:pStyle w:val="PARAGRAPH"/>
                    <w:rPr>
                      <w:rFonts w:ascii="Times New Roman" w:hAnsi="Times New Roman" w:cs="Times New Roman"/>
                      <w:iCs/>
                      <w:sz w:val="24"/>
                    </w:rPr>
                  </w:pPr>
                  <m:oMathPara>
                    <m:oMath>
                      <m:r>
                        <w:rPr>
                          <w:rFonts w:ascii="Cambria Math" w:hAnsi="Cambria Math"/>
                          <w:sz w:val="24"/>
                          <w:szCs w:val="24"/>
                        </w:rPr>
                        <m:t>AV</m:t>
                      </m:r>
                      <m:sSub>
                        <m:sSubPr>
                          <m:ctrlPr>
                            <w:rPr>
                              <w:rFonts w:ascii="Cambria Math" w:hAnsi="Cambria Math"/>
                              <w:i/>
                              <w:noProof/>
                              <w:sz w:val="24"/>
                              <w:szCs w:val="24"/>
                            </w:rPr>
                          </m:ctrlPr>
                        </m:sSubPr>
                        <m:e>
                          <m:r>
                            <w:rPr>
                              <w:rFonts w:ascii="Cambria Math" w:hAnsi="Cambria Math"/>
                              <w:noProof/>
                              <w:sz w:val="24"/>
                              <w:szCs w:val="24"/>
                            </w:rPr>
                            <m:t>P</m:t>
                          </m:r>
                        </m:e>
                        <m:sub>
                          <m:r>
                            <w:rPr>
                              <w:rFonts w:ascii="Cambria Math" w:hAnsi="Cambria Math"/>
                              <w:noProof/>
                              <w:sz w:val="24"/>
                              <w:szCs w:val="24"/>
                            </w:rPr>
                            <m:t>f(k)80</m:t>
                          </m:r>
                        </m:sub>
                      </m:sSub>
                    </m:oMath>
                  </m:oMathPara>
                </w:p>
              </w:tc>
              <w:tc>
                <w:tcPr>
                  <w:tcW w:w="729" w:type="dxa"/>
                </w:tcPr>
                <w:p w14:paraId="2D533356" w14:textId="5F4E95B1" w:rsidR="001A1825" w:rsidRDefault="001A1825" w:rsidP="001A1825">
                  <w:pPr>
                    <w:pStyle w:val="PARAGRAPH"/>
                    <w:jc w:val="center"/>
                    <w:rPr>
                      <w:rFonts w:ascii="Times New Roman" w:hAnsi="Times New Roman" w:cs="Times New Roman"/>
                      <w:iCs/>
                      <w:sz w:val="24"/>
                    </w:rPr>
                  </w:pPr>
                </w:p>
              </w:tc>
              <w:tc>
                <w:tcPr>
                  <w:tcW w:w="743" w:type="dxa"/>
                </w:tcPr>
                <w:p w14:paraId="6BE535C4" w14:textId="1117F63F" w:rsidR="001A1825" w:rsidRDefault="001A1825" w:rsidP="001A1825">
                  <w:pPr>
                    <w:pStyle w:val="PARAGRAPH"/>
                    <w:jc w:val="center"/>
                    <w:rPr>
                      <w:rFonts w:ascii="Times New Roman" w:hAnsi="Times New Roman" w:cs="Times New Roman"/>
                      <w:iCs/>
                      <w:sz w:val="24"/>
                    </w:rPr>
                  </w:pPr>
                </w:p>
              </w:tc>
              <w:tc>
                <w:tcPr>
                  <w:tcW w:w="743" w:type="dxa"/>
                </w:tcPr>
                <w:p w14:paraId="534CA400" w14:textId="54CE802C" w:rsidR="001A1825" w:rsidRDefault="001A1825" w:rsidP="001A1825">
                  <w:pPr>
                    <w:pStyle w:val="PARAGRAPH"/>
                    <w:jc w:val="center"/>
                    <w:rPr>
                      <w:rFonts w:ascii="Times New Roman" w:hAnsi="Times New Roman" w:cs="Times New Roman"/>
                      <w:iCs/>
                      <w:sz w:val="24"/>
                    </w:rPr>
                  </w:pPr>
                </w:p>
              </w:tc>
              <w:tc>
                <w:tcPr>
                  <w:tcW w:w="771" w:type="dxa"/>
                </w:tcPr>
                <w:p w14:paraId="3E3C8152" w14:textId="4626AD2D" w:rsidR="001A1825" w:rsidRDefault="001A1825" w:rsidP="001A1825">
                  <w:pPr>
                    <w:pStyle w:val="PARAGRAPH"/>
                    <w:jc w:val="center"/>
                    <w:rPr>
                      <w:rFonts w:ascii="Times New Roman" w:hAnsi="Times New Roman" w:cs="Times New Roman"/>
                      <w:iCs/>
                      <w:sz w:val="24"/>
                    </w:rPr>
                  </w:pPr>
                </w:p>
              </w:tc>
              <w:tc>
                <w:tcPr>
                  <w:tcW w:w="771" w:type="dxa"/>
                </w:tcPr>
                <w:p w14:paraId="323A0127" w14:textId="7A345ED3" w:rsidR="001A1825" w:rsidRDefault="001A1825" w:rsidP="001A1825">
                  <w:pPr>
                    <w:pStyle w:val="PARAGRAPH"/>
                    <w:jc w:val="center"/>
                    <w:rPr>
                      <w:rFonts w:ascii="Times New Roman" w:hAnsi="Times New Roman" w:cs="Times New Roman"/>
                      <w:iCs/>
                      <w:sz w:val="24"/>
                    </w:rPr>
                  </w:pPr>
                </w:p>
              </w:tc>
              <w:tc>
                <w:tcPr>
                  <w:tcW w:w="771" w:type="dxa"/>
                </w:tcPr>
                <w:p w14:paraId="764B1140" w14:textId="2913DDE5" w:rsidR="001A1825" w:rsidRDefault="001A1825" w:rsidP="001A1825">
                  <w:pPr>
                    <w:pStyle w:val="PARAGRAPH"/>
                    <w:jc w:val="center"/>
                    <w:rPr>
                      <w:rFonts w:ascii="Times New Roman" w:hAnsi="Times New Roman" w:cs="Times New Roman"/>
                      <w:iCs/>
                      <w:sz w:val="24"/>
                    </w:rPr>
                  </w:pPr>
                </w:p>
              </w:tc>
              <w:tc>
                <w:tcPr>
                  <w:tcW w:w="771" w:type="dxa"/>
                </w:tcPr>
                <w:p w14:paraId="38E1CD85" w14:textId="2F0334F8" w:rsidR="001A1825" w:rsidRDefault="001A1825" w:rsidP="001A1825">
                  <w:pPr>
                    <w:pStyle w:val="PARAGRAPH"/>
                    <w:jc w:val="center"/>
                    <w:rPr>
                      <w:rFonts w:ascii="Times New Roman" w:hAnsi="Times New Roman" w:cs="Times New Roman"/>
                      <w:iCs/>
                      <w:sz w:val="24"/>
                    </w:rPr>
                  </w:pPr>
                </w:p>
              </w:tc>
            </w:tr>
            <w:tr w:rsidR="001A1825" w14:paraId="16DC0C29" w14:textId="77777777" w:rsidTr="001A1825">
              <w:trPr>
                <w:jc w:val="center"/>
              </w:trPr>
              <w:tc>
                <w:tcPr>
                  <w:tcW w:w="2240" w:type="dxa"/>
                </w:tcPr>
                <w:p w14:paraId="22F57CB9" w14:textId="77777777" w:rsidR="001A1825" w:rsidRPr="00A91A8C" w:rsidRDefault="00BE5529" w:rsidP="001A1825">
                  <w:pPr>
                    <w:pStyle w:val="PARAGRAPH"/>
                    <w:rPr>
                      <w:rFonts w:ascii="Times New Roman" w:hAnsi="Times New Roman" w:cs="Times New Roman"/>
                      <w:iCs/>
                      <w:sz w:val="24"/>
                    </w:rPr>
                  </w:pPr>
                  <m:oMathPara>
                    <m:oMath>
                      <m:sSub>
                        <m:sSubPr>
                          <m:ctrlPr>
                            <w:rPr>
                              <w:rFonts w:ascii="Cambria Math" w:hAnsi="Cambria Math"/>
                              <w:i/>
                              <w:noProof/>
                              <w:sz w:val="24"/>
                              <w:szCs w:val="24"/>
                            </w:rPr>
                          </m:ctrlPr>
                        </m:sSubPr>
                        <m:e>
                          <m:r>
                            <w:rPr>
                              <w:rFonts w:ascii="Cambria Math" w:hAnsi="Cambria Math"/>
                              <w:noProof/>
                              <w:sz w:val="24"/>
                              <w:szCs w:val="24"/>
                            </w:rPr>
                            <m:t>L</m:t>
                          </m:r>
                        </m:e>
                        <m:sub>
                          <m:r>
                            <w:rPr>
                              <w:rFonts w:ascii="Cambria Math" w:hAnsi="Cambria Math"/>
                              <w:noProof/>
                              <w:sz w:val="24"/>
                              <w:szCs w:val="24"/>
                            </w:rPr>
                            <m:t>Af</m:t>
                          </m:r>
                          <m:d>
                            <m:dPr>
                              <m:ctrlPr>
                                <w:rPr>
                                  <w:rFonts w:ascii="Cambria Math" w:hAnsi="Cambria Math"/>
                                  <w:i/>
                                  <w:noProof/>
                                  <w:sz w:val="24"/>
                                  <w:szCs w:val="24"/>
                                </w:rPr>
                              </m:ctrlPr>
                            </m:dPr>
                            <m:e>
                              <m:r>
                                <w:rPr>
                                  <w:rFonts w:ascii="Cambria Math" w:hAnsi="Cambria Math"/>
                                  <w:noProof/>
                                  <w:sz w:val="24"/>
                                  <w:szCs w:val="24"/>
                                </w:rPr>
                                <m:t>k</m:t>
                              </m:r>
                            </m:e>
                          </m:d>
                        </m:sub>
                      </m:sSub>
                      <m:r>
                        <w:rPr>
                          <w:rFonts w:ascii="Cambria Math" w:hAnsi="Cambria Math"/>
                          <w:sz w:val="24"/>
                          <w:szCs w:val="24"/>
                        </w:rPr>
                        <m:t>-AV</m:t>
                      </m:r>
                      <m:sSub>
                        <m:sSubPr>
                          <m:ctrlPr>
                            <w:rPr>
                              <w:rFonts w:ascii="Cambria Math" w:hAnsi="Cambria Math"/>
                              <w:i/>
                              <w:noProof/>
                              <w:sz w:val="24"/>
                              <w:szCs w:val="24"/>
                            </w:rPr>
                          </m:ctrlPr>
                        </m:sSubPr>
                        <m:e>
                          <m:r>
                            <w:rPr>
                              <w:rFonts w:ascii="Cambria Math" w:hAnsi="Cambria Math"/>
                              <w:noProof/>
                              <w:sz w:val="24"/>
                              <w:szCs w:val="24"/>
                            </w:rPr>
                            <m:t>P</m:t>
                          </m:r>
                        </m:e>
                        <m:sub>
                          <m:r>
                            <w:rPr>
                              <w:rFonts w:ascii="Cambria Math" w:hAnsi="Cambria Math"/>
                              <w:noProof/>
                              <w:sz w:val="24"/>
                              <w:szCs w:val="24"/>
                            </w:rPr>
                            <m:t>f(k)80</m:t>
                          </m:r>
                        </m:sub>
                      </m:sSub>
                    </m:oMath>
                  </m:oMathPara>
                </w:p>
              </w:tc>
              <w:tc>
                <w:tcPr>
                  <w:tcW w:w="729" w:type="dxa"/>
                  <w:vAlign w:val="center"/>
                </w:tcPr>
                <w:p w14:paraId="3EBE9A67" w14:textId="1EE7D846" w:rsidR="001A1825" w:rsidRDefault="001A1825" w:rsidP="001A1825">
                  <w:pPr>
                    <w:pStyle w:val="PARAGRAPH"/>
                    <w:jc w:val="center"/>
                    <w:rPr>
                      <w:rFonts w:ascii="Times New Roman" w:hAnsi="Times New Roman" w:cs="Times New Roman"/>
                      <w:iCs/>
                      <w:sz w:val="24"/>
                    </w:rPr>
                  </w:pPr>
                </w:p>
              </w:tc>
              <w:tc>
                <w:tcPr>
                  <w:tcW w:w="743" w:type="dxa"/>
                  <w:vAlign w:val="center"/>
                </w:tcPr>
                <w:p w14:paraId="3136290D" w14:textId="25A3FB2E" w:rsidR="001A1825" w:rsidRDefault="001A1825" w:rsidP="001A1825">
                  <w:pPr>
                    <w:pStyle w:val="PARAGRAPH"/>
                    <w:jc w:val="center"/>
                    <w:rPr>
                      <w:rFonts w:ascii="Times New Roman" w:hAnsi="Times New Roman" w:cs="Times New Roman"/>
                      <w:iCs/>
                      <w:sz w:val="24"/>
                    </w:rPr>
                  </w:pPr>
                </w:p>
              </w:tc>
              <w:tc>
                <w:tcPr>
                  <w:tcW w:w="743" w:type="dxa"/>
                  <w:vAlign w:val="center"/>
                </w:tcPr>
                <w:p w14:paraId="05D1A414" w14:textId="700C5EF6" w:rsidR="001A1825" w:rsidRDefault="001A1825" w:rsidP="001A1825">
                  <w:pPr>
                    <w:pStyle w:val="PARAGRAPH"/>
                    <w:jc w:val="center"/>
                    <w:rPr>
                      <w:rFonts w:ascii="Times New Roman" w:hAnsi="Times New Roman" w:cs="Times New Roman"/>
                      <w:iCs/>
                      <w:sz w:val="24"/>
                    </w:rPr>
                  </w:pPr>
                </w:p>
              </w:tc>
              <w:tc>
                <w:tcPr>
                  <w:tcW w:w="771" w:type="dxa"/>
                  <w:vAlign w:val="center"/>
                </w:tcPr>
                <w:p w14:paraId="56904A43" w14:textId="661934D3" w:rsidR="001A1825" w:rsidRDefault="001A1825" w:rsidP="001A1825">
                  <w:pPr>
                    <w:pStyle w:val="PARAGRAPH"/>
                    <w:jc w:val="center"/>
                    <w:rPr>
                      <w:rFonts w:ascii="Times New Roman" w:hAnsi="Times New Roman" w:cs="Times New Roman"/>
                      <w:iCs/>
                      <w:sz w:val="24"/>
                    </w:rPr>
                  </w:pPr>
                </w:p>
              </w:tc>
              <w:tc>
                <w:tcPr>
                  <w:tcW w:w="771" w:type="dxa"/>
                  <w:vAlign w:val="center"/>
                </w:tcPr>
                <w:p w14:paraId="787DD29D" w14:textId="2A1E43BB" w:rsidR="001A1825" w:rsidRDefault="001A1825" w:rsidP="001A1825">
                  <w:pPr>
                    <w:pStyle w:val="PARAGRAPH"/>
                    <w:jc w:val="center"/>
                    <w:rPr>
                      <w:rFonts w:ascii="Times New Roman" w:hAnsi="Times New Roman" w:cs="Times New Roman"/>
                      <w:iCs/>
                      <w:sz w:val="24"/>
                    </w:rPr>
                  </w:pPr>
                </w:p>
              </w:tc>
              <w:tc>
                <w:tcPr>
                  <w:tcW w:w="771" w:type="dxa"/>
                  <w:vAlign w:val="center"/>
                </w:tcPr>
                <w:p w14:paraId="0E05CEEB" w14:textId="581148AF" w:rsidR="001A1825" w:rsidRDefault="001A1825" w:rsidP="001A1825">
                  <w:pPr>
                    <w:pStyle w:val="PARAGRAPH"/>
                    <w:jc w:val="center"/>
                    <w:rPr>
                      <w:rFonts w:ascii="Times New Roman" w:hAnsi="Times New Roman" w:cs="Times New Roman"/>
                      <w:iCs/>
                      <w:sz w:val="24"/>
                    </w:rPr>
                  </w:pPr>
                </w:p>
              </w:tc>
              <w:tc>
                <w:tcPr>
                  <w:tcW w:w="771" w:type="dxa"/>
                  <w:vAlign w:val="center"/>
                </w:tcPr>
                <w:p w14:paraId="0FDFC6D8" w14:textId="64D19A17" w:rsidR="001A1825" w:rsidRDefault="001A1825" w:rsidP="001A1825">
                  <w:pPr>
                    <w:pStyle w:val="PARAGRAPH"/>
                    <w:jc w:val="center"/>
                    <w:rPr>
                      <w:rFonts w:ascii="Times New Roman" w:hAnsi="Times New Roman" w:cs="Times New Roman"/>
                      <w:iCs/>
                      <w:sz w:val="24"/>
                    </w:rPr>
                  </w:pPr>
                </w:p>
              </w:tc>
            </w:tr>
            <w:tr w:rsidR="001A1825" w14:paraId="0E7B5C62" w14:textId="77777777" w:rsidTr="001A1825">
              <w:trPr>
                <w:jc w:val="center"/>
              </w:trPr>
              <w:tc>
                <w:tcPr>
                  <w:tcW w:w="2240" w:type="dxa"/>
                </w:tcPr>
                <w:p w14:paraId="12CB4382" w14:textId="77777777" w:rsidR="001A1825" w:rsidRPr="00A91A8C" w:rsidRDefault="00BE5529" w:rsidP="001A1825">
                  <w:pPr>
                    <w:pStyle w:val="PARAGRAPH"/>
                    <w:rPr>
                      <w:rFonts w:ascii="Times New Roman" w:hAnsi="Times New Roman" w:cs="Times New Roman"/>
                      <w:sz w:val="24"/>
                      <w:szCs w:val="24"/>
                      <w:lang w:val="en-US"/>
                    </w:rPr>
                  </w:pPr>
                  <m:oMathPara>
                    <m:oMath>
                      <m:sSub>
                        <m:sSubPr>
                          <m:ctrlPr>
                            <w:rPr>
                              <w:rFonts w:ascii="Cambria Math" w:hAnsi="Cambria Math"/>
                              <w:i/>
                              <w:sz w:val="24"/>
                              <w:szCs w:val="24"/>
                            </w:rPr>
                          </m:ctrlPr>
                        </m:sSubPr>
                        <m:e>
                          <m:r>
                            <w:rPr>
                              <w:rFonts w:ascii="Cambria Math" w:hAnsi="Cambria Math" w:hint="eastAsia"/>
                              <w:sz w:val="24"/>
                              <w:szCs w:val="24"/>
                            </w:rPr>
                            <m:t>SNR</m:t>
                          </m:r>
                        </m:e>
                        <m:sub>
                          <m:r>
                            <w:rPr>
                              <w:rFonts w:ascii="Cambria Math" w:hAnsi="Cambria Math"/>
                              <w:sz w:val="24"/>
                              <w:szCs w:val="24"/>
                            </w:rPr>
                            <m:t>80</m:t>
                          </m:r>
                        </m:sub>
                      </m:sSub>
                    </m:oMath>
                  </m:oMathPara>
                </w:p>
              </w:tc>
              <w:tc>
                <w:tcPr>
                  <w:tcW w:w="5299" w:type="dxa"/>
                  <w:gridSpan w:val="7"/>
                </w:tcPr>
                <w:p w14:paraId="1AE99810" w14:textId="3F60B0A0" w:rsidR="001A1825" w:rsidRDefault="001A1825" w:rsidP="001A1825">
                  <w:pPr>
                    <w:pStyle w:val="PARAGRAPH"/>
                    <w:jc w:val="center"/>
                    <w:rPr>
                      <w:rFonts w:ascii="Times New Roman" w:hAnsi="Times New Roman" w:cs="Times New Roman"/>
                      <w:iCs/>
                      <w:sz w:val="24"/>
                    </w:rPr>
                  </w:pPr>
                </w:p>
              </w:tc>
            </w:tr>
          </w:tbl>
          <w:p w14:paraId="3D8CFDAE" w14:textId="77777777" w:rsidR="001A1825" w:rsidRDefault="001A1825" w:rsidP="00B70189">
            <w:pPr>
              <w:autoSpaceDE w:val="0"/>
              <w:autoSpaceDN w:val="0"/>
              <w:adjustRightInd w:val="0"/>
              <w:snapToGrid w:val="0"/>
              <w:spacing w:line="300" w:lineRule="auto"/>
              <w:ind w:firstLineChars="200" w:firstLine="420"/>
              <w:rPr>
                <w:color w:val="000000"/>
                <w:szCs w:val="21"/>
              </w:rPr>
            </w:pPr>
          </w:p>
          <w:p w14:paraId="62717FCB" w14:textId="77777777" w:rsidR="00EC2B66" w:rsidRDefault="00EC2B66">
            <w:pPr>
              <w:autoSpaceDE w:val="0"/>
              <w:autoSpaceDN w:val="0"/>
              <w:adjustRightInd w:val="0"/>
              <w:snapToGrid w:val="0"/>
              <w:spacing w:line="300" w:lineRule="auto"/>
              <w:ind w:left="482"/>
              <w:rPr>
                <w:color w:val="000000"/>
                <w:szCs w:val="21"/>
              </w:rPr>
            </w:pPr>
          </w:p>
          <w:p w14:paraId="3740855C" w14:textId="77777777" w:rsidR="00EC2B66" w:rsidRDefault="00EC2B66">
            <w:pPr>
              <w:autoSpaceDE w:val="0"/>
              <w:autoSpaceDN w:val="0"/>
              <w:adjustRightInd w:val="0"/>
              <w:snapToGrid w:val="0"/>
              <w:spacing w:line="300" w:lineRule="auto"/>
              <w:ind w:left="482"/>
              <w:rPr>
                <w:color w:val="000000"/>
                <w:szCs w:val="21"/>
              </w:rPr>
            </w:pPr>
          </w:p>
        </w:tc>
      </w:tr>
    </w:tbl>
    <w:p w14:paraId="24263EAA" w14:textId="77777777" w:rsidR="00EC2B66" w:rsidRDefault="00EC2B66">
      <w:pPr>
        <w:pStyle w:val="PARAGRAPH"/>
        <w:jc w:val="center"/>
        <w:rPr>
          <w:rFonts w:ascii="Times New Roman" w:eastAsia="黑体" w:hAnsi="Times New Roman" w:cs="Times New Roman"/>
          <w:b/>
          <w:bCs/>
          <w:sz w:val="24"/>
          <w:szCs w:val="24"/>
        </w:rPr>
      </w:pPr>
    </w:p>
    <w:p w14:paraId="6A3EC464" w14:textId="77777777" w:rsidR="00EC2B66" w:rsidRDefault="00EC2B66">
      <w:pPr>
        <w:pStyle w:val="PARAGRAPH"/>
        <w:jc w:val="center"/>
        <w:rPr>
          <w:rFonts w:ascii="Times New Roman" w:eastAsia="黑体" w:hAnsi="Times New Roman" w:cs="Times New Roman"/>
          <w:b/>
          <w:bCs/>
          <w:sz w:val="24"/>
          <w:szCs w:val="24"/>
        </w:rPr>
        <w:sectPr w:rsidR="00EC2B66">
          <w:pgSz w:w="11906" w:h="16838"/>
          <w:pgMar w:top="1701" w:right="1417" w:bottom="850" w:left="1417" w:header="1134" w:footer="737" w:gutter="0"/>
          <w:cols w:space="720"/>
          <w:docGrid w:linePitch="272"/>
        </w:sectPr>
      </w:pPr>
    </w:p>
    <w:p w14:paraId="0556FFD4" w14:textId="037E3EC4" w:rsidR="00E95922" w:rsidRPr="00A64405" w:rsidRDefault="00E95922" w:rsidP="00E95922">
      <w:pPr>
        <w:pStyle w:val="1"/>
        <w:spacing w:before="0" w:after="0" w:line="360" w:lineRule="auto"/>
        <w:rPr>
          <w:rFonts w:eastAsia="黑体"/>
          <w:color w:val="000000"/>
          <w:sz w:val="28"/>
          <w:szCs w:val="28"/>
          <w:lang w:val="zh-CN"/>
        </w:rPr>
      </w:pPr>
      <w:bookmarkStart w:id="149" w:name="_Toc89160815"/>
      <w:bookmarkStart w:id="150" w:name="_Toc139648695"/>
      <w:bookmarkStart w:id="151" w:name="_Toc139783646"/>
      <w:bookmarkStart w:id="152" w:name="_Toc89160822"/>
      <w:r>
        <w:rPr>
          <w:rFonts w:eastAsia="黑体"/>
          <w:color w:val="000000"/>
          <w:sz w:val="28"/>
          <w:szCs w:val="28"/>
          <w:lang w:val="zh-CN"/>
        </w:rPr>
        <w:lastRenderedPageBreak/>
        <w:t>附录</w:t>
      </w:r>
      <w:r>
        <w:rPr>
          <w:rFonts w:eastAsia="黑体"/>
          <w:color w:val="000000"/>
          <w:sz w:val="28"/>
          <w:szCs w:val="28"/>
          <w:lang w:val="zh-CN"/>
        </w:rPr>
        <w:t>B</w:t>
      </w:r>
      <w:bookmarkStart w:id="153" w:name="_Toc85208516"/>
      <w:bookmarkStart w:id="154" w:name="_Toc89160816"/>
      <w:bookmarkEnd w:id="149"/>
      <w:bookmarkEnd w:id="150"/>
      <w:r w:rsidR="00B83635">
        <w:rPr>
          <w:rFonts w:eastAsia="黑体" w:hint="eastAsia"/>
          <w:color w:val="000000"/>
          <w:sz w:val="28"/>
          <w:szCs w:val="28"/>
          <w:lang w:val="zh-CN"/>
        </w:rPr>
        <w:t xml:space="preserve"> </w:t>
      </w:r>
      <w:r>
        <w:rPr>
          <w:rFonts w:eastAsia="黑体"/>
          <w:color w:val="000000"/>
          <w:sz w:val="28"/>
          <w:szCs w:val="28"/>
          <w:lang w:val="zh-CN"/>
        </w:rPr>
        <w:t>有源降噪耳机</w:t>
      </w:r>
      <w:r>
        <w:rPr>
          <w:rFonts w:eastAsia="黑体" w:hint="eastAsia"/>
          <w:color w:val="000000"/>
          <w:sz w:val="28"/>
          <w:szCs w:val="28"/>
          <w:lang w:val="zh-CN"/>
        </w:rPr>
        <w:t>总插入损失</w:t>
      </w:r>
      <w:r>
        <w:rPr>
          <w:rFonts w:eastAsia="黑体"/>
          <w:color w:val="000000"/>
          <w:sz w:val="28"/>
          <w:szCs w:val="28"/>
          <w:lang w:val="zh-CN"/>
        </w:rPr>
        <w:t>测量不确定度的评定示例</w:t>
      </w:r>
      <w:bookmarkEnd w:id="151"/>
      <w:bookmarkEnd w:id="153"/>
      <w:bookmarkEnd w:id="154"/>
    </w:p>
    <w:p w14:paraId="75A10875" w14:textId="77777777" w:rsidR="00E95922" w:rsidRDefault="00E95922" w:rsidP="00E95922">
      <w:pPr>
        <w:pStyle w:val="2"/>
        <w:rPr>
          <w:rFonts w:eastAsia="宋体"/>
          <w:b/>
        </w:rPr>
      </w:pPr>
      <w:bookmarkStart w:id="155" w:name="_Toc82763325"/>
      <w:bookmarkStart w:id="156" w:name="_Toc85208517"/>
      <w:bookmarkStart w:id="157" w:name="_Toc82762380"/>
      <w:bookmarkStart w:id="158" w:name="_Toc89160817"/>
      <w:bookmarkStart w:id="159" w:name="_Toc139648696"/>
      <w:bookmarkStart w:id="160" w:name="_Toc139783647"/>
      <w:r>
        <w:rPr>
          <w:rFonts w:eastAsia="宋体"/>
        </w:rPr>
        <w:t xml:space="preserve">B.1 </w:t>
      </w:r>
      <w:r>
        <w:rPr>
          <w:rFonts w:eastAsia="宋体"/>
        </w:rPr>
        <w:t>测量模型</w:t>
      </w:r>
      <w:bookmarkEnd w:id="155"/>
      <w:bookmarkEnd w:id="156"/>
      <w:bookmarkEnd w:id="157"/>
      <w:bookmarkEnd w:id="158"/>
      <w:bookmarkEnd w:id="159"/>
      <w:bookmarkEnd w:id="160"/>
    </w:p>
    <w:p w14:paraId="3DCE634B" w14:textId="77777777" w:rsidR="00E95922" w:rsidRDefault="00E95922" w:rsidP="00E95922">
      <w:pPr>
        <w:spacing w:line="360" w:lineRule="auto"/>
        <w:ind w:firstLineChars="200" w:firstLine="480"/>
        <w:rPr>
          <w:sz w:val="24"/>
        </w:rPr>
      </w:pPr>
      <w:r>
        <w:rPr>
          <w:rFonts w:hint="eastAsia"/>
          <w:sz w:val="24"/>
        </w:rPr>
        <w:t>总插入损失计算</w:t>
      </w:r>
      <w:r>
        <w:rPr>
          <w:sz w:val="24"/>
        </w:rPr>
        <w:t>公式见</w:t>
      </w:r>
      <w:r>
        <w:rPr>
          <w:sz w:val="24"/>
        </w:rPr>
        <w:t>(B.1)</w:t>
      </w:r>
      <w:r>
        <w:rPr>
          <w:sz w:val="24"/>
        </w:rPr>
        <w:t>：</w:t>
      </w:r>
    </w:p>
    <w:p w14:paraId="4AEFA18F" w14:textId="14B9F247" w:rsidR="00E95922" w:rsidRDefault="00BE5529" w:rsidP="00E95922">
      <w:pPr>
        <w:spacing w:beforeLines="100" w:before="312"/>
        <w:ind w:left="493"/>
        <w:rPr>
          <w:rFonts w:ascii="宋体"/>
        </w:rPr>
      </w:pPr>
      <m:oMath>
        <m:sSub>
          <m:sSubPr>
            <m:ctrlPr>
              <w:rPr>
                <w:rFonts w:ascii="Cambria Math" w:hAnsi="Cambria Math"/>
                <w:i/>
                <w:noProof/>
                <w:szCs w:val="24"/>
              </w:rPr>
            </m:ctrlPr>
          </m:sSubPr>
          <m:e>
            <m:r>
              <w:rPr>
                <w:rFonts w:ascii="Cambria Math" w:hAnsi="Cambria Math"/>
                <w:noProof/>
                <w:szCs w:val="24"/>
              </w:rPr>
              <m:t>L</m:t>
            </m:r>
          </m:e>
          <m:sub>
            <m:r>
              <w:rPr>
                <w:rFonts w:ascii="Cambria Math" w:hAnsi="Cambria Math" w:hint="eastAsia"/>
                <w:noProof/>
                <w:szCs w:val="24"/>
              </w:rPr>
              <m:t>total</m:t>
            </m:r>
            <m:r>
              <w:rPr>
                <w:rFonts w:ascii="Cambria Math" w:hAnsi="Cambria Math"/>
                <w:noProof/>
                <w:szCs w:val="24"/>
              </w:rPr>
              <m:t>,f</m:t>
            </m:r>
            <m:d>
              <m:dPr>
                <m:ctrlPr>
                  <w:rPr>
                    <w:rFonts w:ascii="Cambria Math" w:hAnsi="Cambria Math"/>
                    <w:i/>
                    <w:noProof/>
                    <w:szCs w:val="24"/>
                  </w:rPr>
                </m:ctrlPr>
              </m:dPr>
              <m:e>
                <m:r>
                  <w:rPr>
                    <w:rFonts w:ascii="Cambria Math" w:hAnsi="Cambria Math"/>
                    <w:noProof/>
                    <w:szCs w:val="24"/>
                  </w:rPr>
                  <m:t>k</m:t>
                </m:r>
              </m:e>
            </m:d>
          </m:sub>
        </m:sSub>
        <m:r>
          <w:rPr>
            <w:rFonts w:ascii="Cambria Math" w:hAnsi="Cambria Math"/>
            <w:noProof/>
            <w:szCs w:val="24"/>
          </w:rPr>
          <m:t>=</m:t>
        </m:r>
        <m:sSub>
          <m:sSubPr>
            <m:ctrlPr>
              <w:rPr>
                <w:rFonts w:ascii="Cambria Math" w:hAnsi="Cambria Math"/>
                <w:i/>
                <w:noProof/>
                <w:szCs w:val="24"/>
              </w:rPr>
            </m:ctrlPr>
          </m:sSubPr>
          <m:e>
            <m:r>
              <w:rPr>
                <w:rFonts w:ascii="Cambria Math" w:hAnsi="Cambria Math"/>
                <w:noProof/>
                <w:szCs w:val="24"/>
              </w:rPr>
              <m:t>L</m:t>
            </m:r>
          </m:e>
          <m:sub>
            <m:r>
              <w:rPr>
                <w:rFonts w:ascii="Cambria Math" w:hAnsi="Cambria Math"/>
                <w:noProof/>
                <w:szCs w:val="24"/>
              </w:rPr>
              <m:t>f</m:t>
            </m:r>
            <m:d>
              <m:dPr>
                <m:ctrlPr>
                  <w:rPr>
                    <w:rFonts w:ascii="Cambria Math" w:hAnsi="Cambria Math"/>
                    <w:i/>
                    <w:noProof/>
                    <w:szCs w:val="24"/>
                  </w:rPr>
                </m:ctrlPr>
              </m:dPr>
              <m:e>
                <m:r>
                  <w:rPr>
                    <w:rFonts w:ascii="Cambria Math" w:hAnsi="Cambria Math"/>
                    <w:noProof/>
                    <w:szCs w:val="24"/>
                  </w:rPr>
                  <m:t>k</m:t>
                </m:r>
              </m:e>
            </m:d>
          </m:sub>
        </m:sSub>
        <m:r>
          <w:rPr>
            <w:rFonts w:ascii="Cambria Math" w:hAnsi="Cambria Math"/>
            <w:noProof/>
            <w:szCs w:val="24"/>
          </w:rPr>
          <m:t>-</m:t>
        </m:r>
        <m:sSub>
          <m:sSubPr>
            <m:ctrlPr>
              <w:rPr>
                <w:rFonts w:ascii="Cambria Math" w:hAnsi="Cambria Math"/>
                <w:i/>
                <w:noProof/>
                <w:szCs w:val="24"/>
              </w:rPr>
            </m:ctrlPr>
          </m:sSubPr>
          <m:e>
            <m:r>
              <w:rPr>
                <w:rFonts w:ascii="Cambria Math" w:hAnsi="Cambria Math"/>
                <w:noProof/>
                <w:szCs w:val="24"/>
              </w:rPr>
              <m:t>L</m:t>
            </m:r>
          </m:e>
          <m:sub>
            <m:r>
              <w:rPr>
                <w:rFonts w:ascii="Cambria Math" w:hAnsi="Cambria Math"/>
                <w:noProof/>
                <w:szCs w:val="24"/>
              </w:rPr>
              <m:t>on,f</m:t>
            </m:r>
            <m:d>
              <m:dPr>
                <m:ctrlPr>
                  <w:rPr>
                    <w:rFonts w:ascii="Cambria Math" w:hAnsi="Cambria Math"/>
                    <w:i/>
                    <w:noProof/>
                    <w:szCs w:val="24"/>
                  </w:rPr>
                </m:ctrlPr>
              </m:dPr>
              <m:e>
                <m:r>
                  <w:rPr>
                    <w:rFonts w:ascii="Cambria Math" w:hAnsi="Cambria Math"/>
                    <w:noProof/>
                    <w:szCs w:val="24"/>
                  </w:rPr>
                  <m:t>k</m:t>
                </m:r>
              </m:e>
            </m:d>
          </m:sub>
        </m:sSub>
        <m:r>
          <w:rPr>
            <w:rFonts w:ascii="Cambria Math" w:hAnsi="Cambria Math"/>
            <w:noProof/>
            <w:szCs w:val="24"/>
          </w:rPr>
          <m:t>+</m:t>
        </m:r>
        <m:sSub>
          <m:sSubPr>
            <m:ctrlPr>
              <w:rPr>
                <w:rFonts w:ascii="Cambria Math" w:hAnsi="Cambria Math"/>
                <w:i/>
                <w:noProof/>
                <w:szCs w:val="24"/>
              </w:rPr>
            </m:ctrlPr>
          </m:sSubPr>
          <m:e>
            <m:r>
              <w:rPr>
                <w:rFonts w:ascii="Cambria Math" w:hAnsi="Cambria Math"/>
                <w:noProof/>
                <w:szCs w:val="24"/>
              </w:rPr>
              <m:t>L</m:t>
            </m:r>
          </m:e>
          <m:sub>
            <m:r>
              <w:rPr>
                <w:rFonts w:ascii="Cambria Math" w:hAnsi="Cambria Math" w:hint="eastAsia"/>
                <w:noProof/>
                <w:szCs w:val="24"/>
              </w:rPr>
              <m:t>CB</m:t>
            </m:r>
          </m:sub>
        </m:sSub>
        <m:r>
          <w:rPr>
            <w:rFonts w:ascii="Cambria Math" w:hAnsi="Cambria Math"/>
            <w:noProof/>
            <w:szCs w:val="24"/>
          </w:rPr>
          <m:t>-</m:t>
        </m:r>
        <m:sSub>
          <m:sSubPr>
            <m:ctrlPr>
              <w:rPr>
                <w:rFonts w:ascii="Cambria Math" w:hAnsi="Cambria Math"/>
                <w:i/>
                <w:noProof/>
                <w:szCs w:val="24"/>
              </w:rPr>
            </m:ctrlPr>
          </m:sSubPr>
          <m:e>
            <m:r>
              <w:rPr>
                <w:rFonts w:ascii="Cambria Math" w:hAnsi="Cambria Math"/>
                <w:noProof/>
                <w:szCs w:val="24"/>
              </w:rPr>
              <m:t>L</m:t>
            </m:r>
          </m:e>
          <m:sub>
            <m:r>
              <w:rPr>
                <w:rFonts w:ascii="Cambria Math" w:hAnsi="Cambria Math" w:hint="eastAsia"/>
                <w:noProof/>
                <w:szCs w:val="24"/>
              </w:rPr>
              <m:t>CA</m:t>
            </m:r>
          </m:sub>
        </m:sSub>
      </m:oMath>
      <w:r w:rsidR="00E95922">
        <w:rPr>
          <w:rFonts w:ascii="宋体" w:hint="eastAsia"/>
        </w:rPr>
        <w:t xml:space="preserve"> </w:t>
      </w:r>
      <w:r w:rsidR="00E95922">
        <w:rPr>
          <w:rFonts w:ascii="宋体"/>
        </w:rPr>
        <w:t xml:space="preserve">                   </w:t>
      </w:r>
      <w:r w:rsidR="00E95922">
        <w:rPr>
          <w:rFonts w:ascii="宋体" w:hint="eastAsia"/>
        </w:rPr>
        <w:t xml:space="preserve"> (B</w:t>
      </w:r>
      <w:r w:rsidR="00E95922">
        <w:rPr>
          <w:rFonts w:ascii="宋体"/>
        </w:rPr>
        <w:t>.1</w:t>
      </w:r>
      <w:r w:rsidR="00E95922">
        <w:rPr>
          <w:rFonts w:ascii="宋体" w:hint="eastAsia"/>
        </w:rPr>
        <w:t>)</w:t>
      </w:r>
    </w:p>
    <w:p w14:paraId="3C904038" w14:textId="77777777" w:rsidR="00E95922" w:rsidRPr="00E95922" w:rsidRDefault="00E95922" w:rsidP="00E95922">
      <w:pPr>
        <w:spacing w:beforeLines="100" w:before="312"/>
        <w:ind w:left="493"/>
        <w:rPr>
          <w:rFonts w:ascii="宋体"/>
        </w:rPr>
      </w:pPr>
    </w:p>
    <w:p w14:paraId="6615C2D7" w14:textId="77777777" w:rsidR="00E95922" w:rsidRDefault="00E95922" w:rsidP="00E95922">
      <w:pPr>
        <w:snapToGrid w:val="0"/>
        <w:spacing w:line="360" w:lineRule="auto"/>
      </w:pPr>
      <w:r>
        <w:rPr>
          <w:rFonts w:hint="eastAsia"/>
        </w:rPr>
        <w:t>式中：</w:t>
      </w:r>
    </w:p>
    <w:p w14:paraId="6BE08E6A" w14:textId="77777777" w:rsidR="00E95922" w:rsidRDefault="00E95922" w:rsidP="00E95922">
      <w:pPr>
        <w:snapToGrid w:val="0"/>
        <w:spacing w:line="360" w:lineRule="auto"/>
        <w:rPr>
          <w:szCs w:val="24"/>
        </w:rPr>
      </w:pPr>
      <w:r>
        <w:rPr>
          <w:rFonts w:hint="eastAsia"/>
        </w:rPr>
        <w:t xml:space="preserve">   </w:t>
      </w:r>
      <m:oMath>
        <m:sSub>
          <m:sSubPr>
            <m:ctrlPr>
              <w:rPr>
                <w:rFonts w:ascii="Cambria Math" w:hAnsi="Cambria Math"/>
                <w:i/>
                <w:noProof/>
                <w:szCs w:val="24"/>
              </w:rPr>
            </m:ctrlPr>
          </m:sSubPr>
          <m:e>
            <m:r>
              <w:rPr>
                <w:rFonts w:ascii="Cambria Math" w:hAnsi="Cambria Math"/>
                <w:noProof/>
                <w:szCs w:val="24"/>
              </w:rPr>
              <m:t>L</m:t>
            </m:r>
          </m:e>
          <m:sub>
            <m:r>
              <w:rPr>
                <w:rFonts w:ascii="Cambria Math" w:hAnsi="Cambria Math" w:hint="eastAsia"/>
                <w:noProof/>
                <w:szCs w:val="24"/>
              </w:rPr>
              <m:t>total</m:t>
            </m:r>
            <m:r>
              <w:rPr>
                <w:rFonts w:ascii="Cambria Math" w:hAnsi="Cambria Math"/>
                <w:noProof/>
                <w:szCs w:val="24"/>
              </w:rPr>
              <m:t>,f</m:t>
            </m:r>
            <m:d>
              <m:dPr>
                <m:ctrlPr>
                  <w:rPr>
                    <w:rFonts w:ascii="Cambria Math" w:hAnsi="Cambria Math"/>
                    <w:i/>
                    <w:noProof/>
                    <w:szCs w:val="24"/>
                  </w:rPr>
                </m:ctrlPr>
              </m:dPr>
              <m:e>
                <m:r>
                  <w:rPr>
                    <w:rFonts w:ascii="Cambria Math" w:hAnsi="Cambria Math"/>
                    <w:noProof/>
                    <w:szCs w:val="24"/>
                  </w:rPr>
                  <m:t>k</m:t>
                </m:r>
              </m:e>
            </m:d>
          </m:sub>
        </m:sSub>
      </m:oMath>
      <w:r>
        <w:rPr>
          <w:rFonts w:hint="eastAsia"/>
          <w:szCs w:val="24"/>
        </w:rPr>
        <w:t>——</w:t>
      </w:r>
      <w:r>
        <w:rPr>
          <w:rFonts w:hint="eastAsia"/>
        </w:rPr>
        <w:t>倍频带</w:t>
      </w:r>
      <m:oMath>
        <m:r>
          <w:rPr>
            <w:rFonts w:ascii="Cambria Math" w:hAnsi="Cambria Math"/>
            <w:noProof/>
            <w:szCs w:val="24"/>
          </w:rPr>
          <m:t>f</m:t>
        </m:r>
        <m:d>
          <m:dPr>
            <m:ctrlPr>
              <w:rPr>
                <w:rFonts w:ascii="Cambria Math" w:hAnsi="Cambria Math"/>
                <w:i/>
                <w:noProof/>
                <w:szCs w:val="24"/>
              </w:rPr>
            </m:ctrlPr>
          </m:dPr>
          <m:e>
            <m:r>
              <w:rPr>
                <w:rFonts w:ascii="Cambria Math" w:hAnsi="Cambria Math"/>
                <w:noProof/>
                <w:szCs w:val="24"/>
              </w:rPr>
              <m:t>k</m:t>
            </m:r>
          </m:e>
        </m:d>
      </m:oMath>
      <w:r>
        <w:rPr>
          <w:rFonts w:hint="eastAsia"/>
          <w:szCs w:val="24"/>
        </w:rPr>
        <w:t>上的总插入损耗，</w:t>
      </w:r>
      <w:r>
        <w:rPr>
          <w:rFonts w:hint="eastAsia"/>
          <w:szCs w:val="24"/>
        </w:rPr>
        <w:t>dB</w:t>
      </w:r>
      <w:r>
        <w:rPr>
          <w:rFonts w:hint="eastAsia"/>
          <w:szCs w:val="24"/>
        </w:rPr>
        <w:t>；</w:t>
      </w:r>
    </w:p>
    <w:p w14:paraId="20C47052" w14:textId="77777777" w:rsidR="00E95922" w:rsidRDefault="00BE5529" w:rsidP="00E95922">
      <w:pPr>
        <w:snapToGrid w:val="0"/>
        <w:spacing w:line="360" w:lineRule="auto"/>
        <w:ind w:firstLine="420"/>
        <w:rPr>
          <w:szCs w:val="24"/>
        </w:rPr>
      </w:pPr>
      <m:oMath>
        <m:sSub>
          <m:sSubPr>
            <m:ctrlPr>
              <w:rPr>
                <w:rFonts w:ascii="Cambria Math" w:hAnsi="Cambria Math"/>
                <w:i/>
                <w:noProof/>
                <w:szCs w:val="24"/>
              </w:rPr>
            </m:ctrlPr>
          </m:sSubPr>
          <m:e>
            <m:r>
              <w:rPr>
                <w:rFonts w:ascii="Cambria Math" w:hAnsi="Cambria Math"/>
                <w:noProof/>
                <w:szCs w:val="24"/>
              </w:rPr>
              <m:t>L</m:t>
            </m:r>
          </m:e>
          <m:sub>
            <m:r>
              <w:rPr>
                <w:rFonts w:ascii="Cambria Math" w:hAnsi="Cambria Math"/>
                <w:noProof/>
                <w:szCs w:val="24"/>
              </w:rPr>
              <m:t>f</m:t>
            </m:r>
            <m:d>
              <m:dPr>
                <m:ctrlPr>
                  <w:rPr>
                    <w:rFonts w:ascii="Cambria Math" w:hAnsi="Cambria Math"/>
                    <w:i/>
                    <w:noProof/>
                    <w:szCs w:val="24"/>
                  </w:rPr>
                </m:ctrlPr>
              </m:dPr>
              <m:e>
                <m:r>
                  <w:rPr>
                    <w:rFonts w:ascii="Cambria Math" w:hAnsi="Cambria Math"/>
                    <w:noProof/>
                    <w:szCs w:val="24"/>
                  </w:rPr>
                  <m:t>k</m:t>
                </m:r>
              </m:e>
            </m:d>
          </m:sub>
        </m:sSub>
      </m:oMath>
      <w:r w:rsidR="00E95922">
        <w:rPr>
          <w:rFonts w:hint="eastAsia"/>
          <w:szCs w:val="24"/>
        </w:rPr>
        <w:t>——开放耳道下</w:t>
      </w:r>
      <w:r w:rsidR="00E95922">
        <w:rPr>
          <w:rFonts w:hint="eastAsia"/>
        </w:rPr>
        <w:t>倍频带</w:t>
      </w:r>
      <m:oMath>
        <m:r>
          <w:rPr>
            <w:rFonts w:ascii="Cambria Math" w:hAnsi="Cambria Math"/>
            <w:noProof/>
            <w:szCs w:val="24"/>
          </w:rPr>
          <m:t>f</m:t>
        </m:r>
        <m:d>
          <m:dPr>
            <m:ctrlPr>
              <w:rPr>
                <w:rFonts w:ascii="Cambria Math" w:hAnsi="Cambria Math"/>
                <w:i/>
                <w:noProof/>
                <w:szCs w:val="24"/>
              </w:rPr>
            </m:ctrlPr>
          </m:dPr>
          <m:e>
            <m:r>
              <w:rPr>
                <w:rFonts w:ascii="Cambria Math" w:hAnsi="Cambria Math"/>
                <w:noProof/>
                <w:szCs w:val="24"/>
              </w:rPr>
              <m:t>k</m:t>
            </m:r>
          </m:e>
        </m:d>
      </m:oMath>
      <w:r w:rsidR="00E95922">
        <w:rPr>
          <w:rFonts w:hint="eastAsia"/>
          <w:szCs w:val="24"/>
        </w:rPr>
        <w:t>上的</w:t>
      </w:r>
      <w:proofErr w:type="gramStart"/>
      <w:r w:rsidR="00E95922">
        <w:rPr>
          <w:rFonts w:hint="eastAsia"/>
          <w:szCs w:val="24"/>
        </w:rPr>
        <w:t>真耳分析</w:t>
      </w:r>
      <w:proofErr w:type="gramEnd"/>
      <w:r w:rsidR="00E95922">
        <w:rPr>
          <w:rFonts w:hint="eastAsia"/>
          <w:szCs w:val="24"/>
        </w:rPr>
        <w:t>仪探测麦克风声压级，</w:t>
      </w:r>
      <w:r w:rsidR="00E95922">
        <w:rPr>
          <w:rFonts w:hint="eastAsia"/>
          <w:szCs w:val="24"/>
        </w:rPr>
        <w:t>dB</w:t>
      </w:r>
      <w:r w:rsidR="00E95922">
        <w:rPr>
          <w:rFonts w:hint="eastAsia"/>
          <w:szCs w:val="24"/>
        </w:rPr>
        <w:t>；</w:t>
      </w:r>
    </w:p>
    <w:p w14:paraId="2B15BE5A" w14:textId="77777777" w:rsidR="00E95922" w:rsidRDefault="00BE5529" w:rsidP="00E95922">
      <w:pPr>
        <w:snapToGrid w:val="0"/>
        <w:spacing w:line="360" w:lineRule="auto"/>
        <w:ind w:firstLine="420"/>
        <w:rPr>
          <w:szCs w:val="24"/>
        </w:rPr>
      </w:pPr>
      <m:oMath>
        <m:sSub>
          <m:sSubPr>
            <m:ctrlPr>
              <w:rPr>
                <w:rFonts w:ascii="Cambria Math" w:hAnsi="Cambria Math"/>
                <w:i/>
                <w:noProof/>
                <w:szCs w:val="24"/>
              </w:rPr>
            </m:ctrlPr>
          </m:sSubPr>
          <m:e>
            <m:r>
              <w:rPr>
                <w:rFonts w:ascii="Cambria Math" w:hAnsi="Cambria Math"/>
                <w:noProof/>
                <w:szCs w:val="24"/>
              </w:rPr>
              <m:t>L</m:t>
            </m:r>
          </m:e>
          <m:sub>
            <m:r>
              <w:rPr>
                <w:rFonts w:ascii="Cambria Math" w:hAnsi="Cambria Math" w:hint="eastAsia"/>
                <w:noProof/>
                <w:szCs w:val="24"/>
              </w:rPr>
              <m:t>on</m:t>
            </m:r>
            <m:r>
              <w:rPr>
                <w:rFonts w:ascii="Cambria Math" w:hAnsi="Cambria Math"/>
                <w:noProof/>
                <w:szCs w:val="24"/>
              </w:rPr>
              <m:t>,f</m:t>
            </m:r>
            <m:d>
              <m:dPr>
                <m:ctrlPr>
                  <w:rPr>
                    <w:rFonts w:ascii="Cambria Math" w:hAnsi="Cambria Math"/>
                    <w:i/>
                    <w:noProof/>
                    <w:szCs w:val="24"/>
                  </w:rPr>
                </m:ctrlPr>
              </m:dPr>
              <m:e>
                <m:r>
                  <w:rPr>
                    <w:rFonts w:ascii="Cambria Math" w:hAnsi="Cambria Math"/>
                    <w:noProof/>
                    <w:szCs w:val="24"/>
                  </w:rPr>
                  <m:t>k</m:t>
                </m:r>
              </m:e>
            </m:d>
          </m:sub>
        </m:sSub>
      </m:oMath>
      <w:r w:rsidR="00E95922">
        <w:rPr>
          <w:rFonts w:hint="eastAsia"/>
          <w:szCs w:val="24"/>
        </w:rPr>
        <w:t>——有源模式下</w:t>
      </w:r>
      <w:r w:rsidR="00E95922">
        <w:rPr>
          <w:rFonts w:hint="eastAsia"/>
        </w:rPr>
        <w:t>倍频带</w:t>
      </w:r>
      <m:oMath>
        <m:r>
          <w:rPr>
            <w:rFonts w:ascii="Cambria Math" w:hAnsi="Cambria Math"/>
            <w:noProof/>
            <w:szCs w:val="24"/>
          </w:rPr>
          <m:t>f</m:t>
        </m:r>
        <m:d>
          <m:dPr>
            <m:ctrlPr>
              <w:rPr>
                <w:rFonts w:ascii="Cambria Math" w:hAnsi="Cambria Math"/>
                <w:i/>
                <w:noProof/>
                <w:szCs w:val="24"/>
              </w:rPr>
            </m:ctrlPr>
          </m:dPr>
          <m:e>
            <m:r>
              <w:rPr>
                <w:rFonts w:ascii="Cambria Math" w:hAnsi="Cambria Math"/>
                <w:noProof/>
                <w:szCs w:val="24"/>
              </w:rPr>
              <m:t>k</m:t>
            </m:r>
          </m:e>
        </m:d>
      </m:oMath>
      <w:r w:rsidR="00E95922">
        <w:rPr>
          <w:rFonts w:hint="eastAsia"/>
          <w:szCs w:val="24"/>
        </w:rPr>
        <w:t>上的</w:t>
      </w:r>
      <w:proofErr w:type="gramStart"/>
      <w:r w:rsidR="00E95922">
        <w:rPr>
          <w:rFonts w:hint="eastAsia"/>
          <w:szCs w:val="24"/>
        </w:rPr>
        <w:t>真耳分析</w:t>
      </w:r>
      <w:proofErr w:type="gramEnd"/>
      <w:r w:rsidR="00E95922">
        <w:rPr>
          <w:rFonts w:hint="eastAsia"/>
          <w:szCs w:val="24"/>
        </w:rPr>
        <w:t>仪探测麦克风声压级，</w:t>
      </w:r>
      <w:r w:rsidR="00E95922">
        <w:rPr>
          <w:rFonts w:hint="eastAsia"/>
          <w:szCs w:val="24"/>
        </w:rPr>
        <w:t>dB</w:t>
      </w:r>
      <w:r w:rsidR="00E95922">
        <w:rPr>
          <w:rFonts w:hint="eastAsia"/>
          <w:szCs w:val="24"/>
        </w:rPr>
        <w:t>；</w:t>
      </w:r>
    </w:p>
    <w:p w14:paraId="7C343DE3" w14:textId="77777777" w:rsidR="00E95922" w:rsidRDefault="00BE5529" w:rsidP="00E95922">
      <w:pPr>
        <w:snapToGrid w:val="0"/>
        <w:spacing w:line="360" w:lineRule="auto"/>
        <w:ind w:firstLine="420"/>
        <w:rPr>
          <w:szCs w:val="24"/>
        </w:rPr>
      </w:pPr>
      <m:oMath>
        <m:sSub>
          <m:sSubPr>
            <m:ctrlPr>
              <w:rPr>
                <w:rFonts w:ascii="Cambria Math" w:hAnsi="Cambria Math"/>
                <w:i/>
                <w:noProof/>
                <w:szCs w:val="24"/>
              </w:rPr>
            </m:ctrlPr>
          </m:sSubPr>
          <m:e>
            <m:r>
              <w:rPr>
                <w:rFonts w:ascii="Cambria Math" w:hAnsi="Cambria Math"/>
                <w:noProof/>
                <w:szCs w:val="24"/>
              </w:rPr>
              <m:t>L</m:t>
            </m:r>
          </m:e>
          <m:sub>
            <m:r>
              <w:rPr>
                <w:rFonts w:ascii="Cambria Math" w:hAnsi="Cambria Math" w:hint="eastAsia"/>
                <w:noProof/>
                <w:szCs w:val="24"/>
              </w:rPr>
              <m:t>CB</m:t>
            </m:r>
          </m:sub>
        </m:sSub>
      </m:oMath>
      <w:r w:rsidR="00E95922">
        <w:rPr>
          <w:rFonts w:hint="eastAsia"/>
          <w:szCs w:val="24"/>
        </w:rPr>
        <w:t>——开放耳道下</w:t>
      </w:r>
      <w:r w:rsidR="00E95922" w:rsidRPr="00531DF9">
        <w:rPr>
          <w:rFonts w:hint="eastAsia"/>
        </w:rPr>
        <w:t>测量传声器</w:t>
      </w:r>
      <w:r w:rsidR="00E95922">
        <w:rPr>
          <w:rFonts w:hint="eastAsia"/>
        </w:rPr>
        <w:t>C</w:t>
      </w:r>
      <w:r w:rsidR="00E95922">
        <w:rPr>
          <w:rFonts w:hint="eastAsia"/>
        </w:rPr>
        <w:t>计权声压</w:t>
      </w:r>
      <w:r w:rsidR="00E95922" w:rsidRPr="00531DF9">
        <w:rPr>
          <w:rFonts w:hint="eastAsia"/>
        </w:rPr>
        <w:t>级</w:t>
      </w:r>
      <w:r w:rsidR="00E95922">
        <w:rPr>
          <w:rFonts w:hint="eastAsia"/>
          <w:szCs w:val="24"/>
        </w:rPr>
        <w:t>，</w:t>
      </w:r>
      <w:r w:rsidR="00E95922">
        <w:rPr>
          <w:rFonts w:hint="eastAsia"/>
          <w:szCs w:val="24"/>
        </w:rPr>
        <w:t>dB</w:t>
      </w:r>
      <w:r w:rsidR="00E95922">
        <w:rPr>
          <w:rFonts w:hint="eastAsia"/>
          <w:szCs w:val="24"/>
        </w:rPr>
        <w:t>；</w:t>
      </w:r>
    </w:p>
    <w:p w14:paraId="7B371A55" w14:textId="77777777" w:rsidR="00E95922" w:rsidRDefault="00BE5529" w:rsidP="00E95922">
      <w:pPr>
        <w:snapToGrid w:val="0"/>
        <w:spacing w:line="360" w:lineRule="auto"/>
        <w:ind w:firstLine="420"/>
        <w:rPr>
          <w:szCs w:val="24"/>
        </w:rPr>
      </w:pPr>
      <m:oMath>
        <m:sSub>
          <m:sSubPr>
            <m:ctrlPr>
              <w:rPr>
                <w:rFonts w:ascii="Cambria Math" w:hAnsi="Cambria Math"/>
                <w:i/>
                <w:noProof/>
                <w:szCs w:val="24"/>
              </w:rPr>
            </m:ctrlPr>
          </m:sSubPr>
          <m:e>
            <m:r>
              <w:rPr>
                <w:rFonts w:ascii="Cambria Math" w:hAnsi="Cambria Math"/>
                <w:noProof/>
                <w:szCs w:val="24"/>
              </w:rPr>
              <m:t>L</m:t>
            </m:r>
          </m:e>
          <m:sub>
            <m:r>
              <w:rPr>
                <w:rFonts w:ascii="Cambria Math" w:hAnsi="Cambria Math" w:hint="eastAsia"/>
                <w:noProof/>
                <w:szCs w:val="24"/>
              </w:rPr>
              <m:t>C</m:t>
            </m:r>
            <m:r>
              <w:rPr>
                <w:rFonts w:ascii="Cambria Math" w:hAnsi="Cambria Math"/>
                <w:noProof/>
                <w:szCs w:val="24"/>
              </w:rPr>
              <m:t>A</m:t>
            </m:r>
          </m:sub>
        </m:sSub>
      </m:oMath>
      <w:r w:rsidR="00E95922">
        <w:rPr>
          <w:rFonts w:hint="eastAsia"/>
          <w:szCs w:val="24"/>
        </w:rPr>
        <w:t>——有源模式下</w:t>
      </w:r>
      <w:r w:rsidR="00E95922" w:rsidRPr="00531DF9">
        <w:rPr>
          <w:rFonts w:hint="eastAsia"/>
        </w:rPr>
        <w:t>测量传声器</w:t>
      </w:r>
      <w:r w:rsidR="00E95922">
        <w:rPr>
          <w:rFonts w:hint="eastAsia"/>
        </w:rPr>
        <w:t>C</w:t>
      </w:r>
      <w:r w:rsidR="00E95922">
        <w:rPr>
          <w:rFonts w:hint="eastAsia"/>
        </w:rPr>
        <w:t>计权声压</w:t>
      </w:r>
      <w:r w:rsidR="00E95922" w:rsidRPr="00531DF9">
        <w:rPr>
          <w:rFonts w:hint="eastAsia"/>
        </w:rPr>
        <w:t>级</w:t>
      </w:r>
      <w:r w:rsidR="00E95922">
        <w:rPr>
          <w:rFonts w:hint="eastAsia"/>
          <w:szCs w:val="24"/>
        </w:rPr>
        <w:t>，</w:t>
      </w:r>
      <w:r w:rsidR="00E95922">
        <w:rPr>
          <w:rFonts w:hint="eastAsia"/>
          <w:szCs w:val="24"/>
        </w:rPr>
        <w:t>dB</w:t>
      </w:r>
      <w:r w:rsidR="00E95922">
        <w:rPr>
          <w:rFonts w:hint="eastAsia"/>
          <w:szCs w:val="24"/>
        </w:rPr>
        <w:t>。</w:t>
      </w:r>
    </w:p>
    <w:p w14:paraId="0BFA2C3D" w14:textId="77777777" w:rsidR="00E95922" w:rsidRPr="00DE2D2D" w:rsidRDefault="00E95922" w:rsidP="00E95922">
      <w:pPr>
        <w:spacing w:line="360" w:lineRule="auto"/>
        <w:ind w:firstLineChars="200" w:firstLine="480"/>
        <w:rPr>
          <w:sz w:val="24"/>
          <w:szCs w:val="24"/>
        </w:rPr>
      </w:pPr>
    </w:p>
    <w:p w14:paraId="177FCF4B" w14:textId="77777777" w:rsidR="00E95922" w:rsidRDefault="00E95922" w:rsidP="003E3D78">
      <w:pPr>
        <w:pStyle w:val="2"/>
        <w:rPr>
          <w:b/>
        </w:rPr>
      </w:pPr>
      <w:bookmarkStart w:id="161" w:name="_Toc82763326"/>
      <w:bookmarkStart w:id="162" w:name="_Toc85208518"/>
      <w:bookmarkStart w:id="163" w:name="_Toc82762381"/>
      <w:bookmarkStart w:id="164" w:name="_Toc89160818"/>
      <w:bookmarkStart w:id="165" w:name="_Toc139648697"/>
      <w:bookmarkStart w:id="166" w:name="_Toc139783648"/>
      <w:r w:rsidRPr="00B83635">
        <w:rPr>
          <w:bCs w:val="0"/>
        </w:rPr>
        <w:t>B.2</w:t>
      </w:r>
      <w:r w:rsidRPr="00B83635">
        <w:rPr>
          <w:bCs w:val="0"/>
        </w:rPr>
        <w:t>灵敏系数</w:t>
      </w:r>
      <w:bookmarkEnd w:id="161"/>
      <w:bookmarkEnd w:id="162"/>
      <w:bookmarkEnd w:id="163"/>
      <w:bookmarkEnd w:id="164"/>
      <w:bookmarkEnd w:id="165"/>
      <w:bookmarkEnd w:id="166"/>
    </w:p>
    <w:p w14:paraId="1D402D64" w14:textId="77777777" w:rsidR="00E95922" w:rsidRDefault="00E95922" w:rsidP="00E95922">
      <w:pPr>
        <w:spacing w:line="360" w:lineRule="auto"/>
        <w:ind w:firstLineChars="200" w:firstLine="480"/>
        <w:jc w:val="left"/>
        <w:rPr>
          <w:sz w:val="24"/>
        </w:rPr>
      </w:pPr>
      <w:r>
        <w:rPr>
          <w:sz w:val="24"/>
          <w:szCs w:val="24"/>
        </w:rPr>
        <w:t>由公式</w:t>
      </w:r>
      <w:r>
        <w:rPr>
          <w:sz w:val="24"/>
        </w:rPr>
        <w:t>(B.1)</w:t>
      </w:r>
      <w:r>
        <w:rPr>
          <w:rFonts w:hint="eastAsia"/>
          <w:sz w:val="24"/>
        </w:rPr>
        <w:t>可知，各</w:t>
      </w:r>
      <w:r>
        <w:rPr>
          <w:sz w:val="24"/>
        </w:rPr>
        <w:t>输入量对</w:t>
      </w:r>
      <w:r>
        <w:rPr>
          <w:rFonts w:hint="eastAsia"/>
          <w:sz w:val="24"/>
        </w:rPr>
        <w:t>插入损失</w:t>
      </w:r>
      <w:r>
        <w:rPr>
          <w:sz w:val="24"/>
        </w:rPr>
        <w:t>的灵敏系数</w:t>
      </w:r>
      <w:r>
        <w:rPr>
          <w:rFonts w:hint="eastAsia"/>
          <w:sz w:val="24"/>
        </w:rPr>
        <w:t>均为</w:t>
      </w:r>
      <w:r>
        <w:rPr>
          <w:rFonts w:hint="eastAsia"/>
          <w:sz w:val="24"/>
        </w:rPr>
        <w:t>1</w:t>
      </w:r>
      <w:r>
        <w:rPr>
          <w:rFonts w:hint="eastAsia"/>
          <w:sz w:val="24"/>
        </w:rPr>
        <w:t>。</w:t>
      </w:r>
    </w:p>
    <w:p w14:paraId="421A1132" w14:textId="77777777" w:rsidR="00E95922" w:rsidRDefault="00E95922" w:rsidP="00E95922">
      <w:pPr>
        <w:spacing w:line="360" w:lineRule="auto"/>
        <w:jc w:val="center"/>
        <w:rPr>
          <w:color w:val="FF0000"/>
          <w:sz w:val="24"/>
        </w:rPr>
      </w:pPr>
    </w:p>
    <w:p w14:paraId="7D128A05" w14:textId="77777777" w:rsidR="00E95922" w:rsidRDefault="00E95922" w:rsidP="00E95922">
      <w:pPr>
        <w:pStyle w:val="2"/>
        <w:rPr>
          <w:rFonts w:eastAsia="宋体"/>
          <w:b/>
        </w:rPr>
      </w:pPr>
      <w:bookmarkStart w:id="167" w:name="_Toc82763327"/>
      <w:bookmarkStart w:id="168" w:name="_Toc89160819"/>
      <w:bookmarkStart w:id="169" w:name="_Toc85208519"/>
      <w:bookmarkStart w:id="170" w:name="_Toc82762382"/>
      <w:bookmarkStart w:id="171" w:name="_Toc139648698"/>
      <w:bookmarkStart w:id="172" w:name="_Toc139783649"/>
      <w:r>
        <w:rPr>
          <w:rFonts w:eastAsia="宋体"/>
        </w:rPr>
        <w:t>B.3</w:t>
      </w:r>
      <w:r>
        <w:rPr>
          <w:rFonts w:eastAsia="宋体"/>
        </w:rPr>
        <w:t>测量不确定度分量</w:t>
      </w:r>
      <w:bookmarkEnd w:id="167"/>
      <w:bookmarkEnd w:id="168"/>
      <w:bookmarkEnd w:id="169"/>
      <w:bookmarkEnd w:id="170"/>
      <w:bookmarkEnd w:id="171"/>
      <w:bookmarkEnd w:id="172"/>
    </w:p>
    <w:p w14:paraId="4B45E05F" w14:textId="77777777" w:rsidR="00E95922" w:rsidRPr="001D3480" w:rsidRDefault="00E95922" w:rsidP="00E95922">
      <w:pPr>
        <w:ind w:firstLineChars="200" w:firstLine="480"/>
        <w:rPr>
          <w:sz w:val="24"/>
        </w:rPr>
      </w:pPr>
      <w:r>
        <w:rPr>
          <w:sz w:val="24"/>
        </w:rPr>
        <w:t>1</w:t>
      </w:r>
      <w:r>
        <w:rPr>
          <w:sz w:val="24"/>
        </w:rPr>
        <w:t>）由</w:t>
      </w:r>
      <w:r>
        <w:rPr>
          <w:rFonts w:hint="eastAsia"/>
          <w:sz w:val="24"/>
        </w:rPr>
        <w:t>测量重复性</w:t>
      </w:r>
      <w:r>
        <w:rPr>
          <w:sz w:val="24"/>
        </w:rPr>
        <w:t>引入的测量不确定度分量</w:t>
      </w:r>
      <m:oMath>
        <m:sSub>
          <m:sSubPr>
            <m:ctrlPr>
              <w:rPr>
                <w:rFonts w:ascii="Cambria Math" w:hAnsi="Cambria Math"/>
                <w:b/>
                <w:bCs/>
                <w:i/>
                <w:sz w:val="24"/>
              </w:rPr>
            </m:ctrlPr>
          </m:sSubPr>
          <m:e>
            <m:r>
              <m:rPr>
                <m:sty m:val="bi"/>
              </m:rPr>
              <w:rPr>
                <w:rFonts w:ascii="Cambria Math"/>
                <w:sz w:val="24"/>
              </w:rPr>
              <m:t>u</m:t>
            </m:r>
          </m:e>
          <m:sub>
            <m:r>
              <m:rPr>
                <m:sty m:val="bi"/>
              </m:rPr>
              <w:rPr>
                <w:rFonts w:ascii="Cambria Math"/>
                <w:sz w:val="24"/>
              </w:rPr>
              <m:t>1</m:t>
            </m:r>
          </m:sub>
        </m:sSub>
      </m:oMath>
      <w:r>
        <w:rPr>
          <w:sz w:val="24"/>
        </w:rPr>
        <w:t>。</w:t>
      </w:r>
      <w:r w:rsidRPr="001D3480">
        <w:rPr>
          <w:rFonts w:hint="eastAsia"/>
          <w:sz w:val="24"/>
        </w:rPr>
        <w:t>在相同条件下对</w:t>
      </w:r>
      <w:r w:rsidRPr="001D3480">
        <w:rPr>
          <w:sz w:val="24"/>
        </w:rPr>
        <w:t>7</w:t>
      </w:r>
      <w:r w:rsidRPr="001D3480">
        <w:rPr>
          <w:rFonts w:hint="eastAsia"/>
          <w:sz w:val="24"/>
        </w:rPr>
        <w:t>位受试者</w:t>
      </w:r>
      <w:proofErr w:type="gramStart"/>
      <w:r w:rsidRPr="001D3480">
        <w:rPr>
          <w:rFonts w:hint="eastAsia"/>
          <w:sz w:val="24"/>
        </w:rPr>
        <w:t>测量总</w:t>
      </w:r>
      <w:proofErr w:type="gramEnd"/>
      <w:r w:rsidRPr="001D3480">
        <w:rPr>
          <w:rFonts w:hint="eastAsia"/>
          <w:sz w:val="24"/>
        </w:rPr>
        <w:t>插入损耗，按下式计算其合并样本标准偏差作为测量重复性引入的测量不确定度分量</w:t>
      </w:r>
      <m:oMath>
        <m:sSub>
          <m:sSubPr>
            <m:ctrlPr>
              <w:rPr>
                <w:rFonts w:ascii="Cambria Math" w:hAnsi="Cambria Math"/>
                <w:sz w:val="24"/>
              </w:rPr>
            </m:ctrlPr>
          </m:sSubPr>
          <m:e>
            <m:r>
              <w:rPr>
                <w:rFonts w:ascii="Cambria Math"/>
                <w:sz w:val="24"/>
              </w:rPr>
              <m:t>u</m:t>
            </m:r>
          </m:e>
          <m:sub>
            <m:r>
              <m:rPr>
                <m:sty m:val="p"/>
              </m:rPr>
              <w:rPr>
                <w:rFonts w:ascii="Cambria Math"/>
                <w:sz w:val="24"/>
              </w:rPr>
              <m:t>1</m:t>
            </m:r>
          </m:sub>
        </m:sSub>
      </m:oMath>
      <w:r w:rsidRPr="001D3480">
        <w:rPr>
          <w:rFonts w:hint="eastAsia"/>
          <w:sz w:val="24"/>
        </w:rPr>
        <w:t>。</w:t>
      </w:r>
    </w:p>
    <w:p w14:paraId="52BD6E68" w14:textId="77777777" w:rsidR="00E95922" w:rsidRDefault="00E95922" w:rsidP="00E95922">
      <w:pPr>
        <w:ind w:firstLineChars="200" w:firstLine="420"/>
        <w:rPr>
          <w:rFonts w:ascii="宋体"/>
        </w:rPr>
      </w:pPr>
    </w:p>
    <w:p w14:paraId="48417A13" w14:textId="77777777" w:rsidR="00E95922" w:rsidRPr="00400943" w:rsidRDefault="00BE5529" w:rsidP="00E95922">
      <w:pPr>
        <w:ind w:firstLineChars="200" w:firstLine="420"/>
        <w:jc w:val="center"/>
        <w:rPr>
          <w:rFonts w:ascii="宋体"/>
        </w:rPr>
      </w:pPr>
      <m:oMath>
        <m:sSub>
          <m:sSubPr>
            <m:ctrlPr>
              <w:rPr>
                <w:rFonts w:ascii="Cambria Math" w:hAnsi="Cambria Math"/>
                <w:i/>
              </w:rPr>
            </m:ctrlPr>
          </m:sSubPr>
          <m:e>
            <m:r>
              <w:rPr>
                <w:rFonts w:ascii="Cambria Math"/>
              </w:rPr>
              <m:t>u</m:t>
            </m:r>
          </m:e>
          <m:sub>
            <m:r>
              <w:rPr>
                <w:rFonts w:ascii="Cambria Math"/>
              </w:rPr>
              <m:t>1</m:t>
            </m:r>
          </m:sub>
        </m:sSub>
        <m:r>
          <w:rPr>
            <w:rFonts w:ascii="Cambria Math" w:hAnsi="Cambria Math"/>
          </w:rPr>
          <m:t>=</m:t>
        </m:r>
        <m:f>
          <m:fPr>
            <m:ctrlPr>
              <w:rPr>
                <w:rFonts w:ascii="Cambria Math" w:hAnsi="Cambria Math"/>
                <w:i/>
              </w:rPr>
            </m:ctrlPr>
          </m:fPr>
          <m:num>
            <m:r>
              <w:rPr>
                <w:rFonts w:ascii="Cambria Math" w:hAnsi="Cambria Math"/>
              </w:rPr>
              <m:t>σ</m:t>
            </m:r>
          </m:num>
          <m:den>
            <m:rad>
              <m:radPr>
                <m:degHide m:val="1"/>
                <m:ctrlPr>
                  <w:rPr>
                    <w:rFonts w:ascii="Cambria Math" w:hAnsi="Cambria Math"/>
                    <w:i/>
                  </w:rPr>
                </m:ctrlPr>
              </m:radPr>
              <m:deg/>
              <m:e>
                <m:r>
                  <w:rPr>
                    <w:rFonts w:ascii="Cambria Math" w:hAnsi="Cambria Math" w:hint="eastAsia"/>
                  </w:rPr>
                  <m:t>N</m:t>
                </m:r>
              </m:e>
            </m:rad>
          </m:den>
        </m:f>
      </m:oMath>
      <w:r w:rsidR="00E95922">
        <w:rPr>
          <w:rFonts w:ascii="宋体" w:hint="eastAsia"/>
        </w:rPr>
        <w:t xml:space="preserve"> （B</w:t>
      </w:r>
      <w:r w:rsidR="00E95922">
        <w:rPr>
          <w:rFonts w:ascii="宋体"/>
        </w:rPr>
        <w:t>.2</w:t>
      </w:r>
      <w:r w:rsidR="00E95922">
        <w:rPr>
          <w:rFonts w:ascii="宋体" w:hint="eastAsia"/>
        </w:rPr>
        <w:t>）</w:t>
      </w:r>
    </w:p>
    <w:p w14:paraId="12F51321" w14:textId="77777777" w:rsidR="00E95922" w:rsidRDefault="00E95922" w:rsidP="00E95922">
      <w:pPr>
        <w:ind w:firstLineChars="200" w:firstLine="420"/>
        <w:rPr>
          <w:rFonts w:ascii="宋体"/>
        </w:rPr>
      </w:pPr>
      <w:r>
        <w:rPr>
          <w:rFonts w:ascii="宋体" w:hint="eastAsia"/>
        </w:rPr>
        <w:t>式中：</w:t>
      </w:r>
      <m:oMath>
        <m:sSub>
          <m:sSubPr>
            <m:ctrlPr>
              <w:rPr>
                <w:rFonts w:ascii="Cambria Math" w:hAnsi="Cambria Math"/>
                <w:i/>
              </w:rPr>
            </m:ctrlPr>
          </m:sSubPr>
          <m:e>
            <m:r>
              <w:rPr>
                <w:rFonts w:ascii="Cambria Math"/>
              </w:rPr>
              <m:t>u</m:t>
            </m:r>
          </m:e>
          <m:sub>
            <m:r>
              <w:rPr>
                <w:rFonts w:ascii="Cambria Math"/>
              </w:rPr>
              <m:t>1</m:t>
            </m:r>
          </m:sub>
        </m:sSub>
        <m:r>
          <w:rPr>
            <w:rFonts w:ascii="Cambria Math" w:hAnsi="Cambria Math"/>
          </w:rPr>
          <m:t xml:space="preserve"> </m:t>
        </m:r>
      </m:oMath>
      <w:r>
        <w:rPr>
          <w:rFonts w:ascii="宋体" w:hint="eastAsia"/>
        </w:rPr>
        <w:t>——测量重复性引入的标准不确定度，dB；</w:t>
      </w:r>
    </w:p>
    <w:p w14:paraId="5EEBA5DD" w14:textId="77777777" w:rsidR="00E95922" w:rsidRDefault="00E95922" w:rsidP="00E95922">
      <w:pPr>
        <w:ind w:firstLineChars="200" w:firstLine="420"/>
        <w:rPr>
          <w:rFonts w:ascii="宋体"/>
        </w:rPr>
      </w:pPr>
      <w:r>
        <w:rPr>
          <w:rFonts w:ascii="宋体" w:hint="eastAsia"/>
        </w:rPr>
        <w:t xml:space="preserve"> </w:t>
      </w:r>
      <w:r>
        <w:rPr>
          <w:rFonts w:ascii="宋体"/>
        </w:rPr>
        <w:t xml:space="preserve">     </w:t>
      </w:r>
      <m:oMath>
        <m:r>
          <w:rPr>
            <w:rFonts w:ascii="Cambria Math" w:hAnsi="Cambria Math"/>
          </w:rPr>
          <m:t>σ</m:t>
        </m:r>
      </m:oMath>
      <w:r>
        <w:rPr>
          <w:rFonts w:ascii="宋体" w:hint="eastAsia"/>
        </w:rPr>
        <w:t xml:space="preserve"> ——多个受试者测量的总插入损耗的标准偏差，dB；</w:t>
      </w:r>
    </w:p>
    <w:p w14:paraId="1146F710" w14:textId="77777777" w:rsidR="00E95922" w:rsidRDefault="00E95922" w:rsidP="00E95922">
      <w:pPr>
        <w:ind w:firstLineChars="200" w:firstLine="420"/>
        <w:rPr>
          <w:rFonts w:ascii="宋体"/>
        </w:rPr>
      </w:pPr>
      <w:r>
        <w:rPr>
          <w:rFonts w:ascii="宋体" w:hint="eastAsia"/>
        </w:rPr>
        <w:t xml:space="preserve"> </w:t>
      </w:r>
      <w:r>
        <w:rPr>
          <w:rFonts w:ascii="宋体"/>
        </w:rPr>
        <w:t xml:space="preserve">     </w:t>
      </w:r>
      <w:r>
        <w:rPr>
          <w:rFonts w:ascii="宋体" w:hint="eastAsia"/>
        </w:rPr>
        <w:t>N</w:t>
      </w:r>
      <w:r>
        <w:rPr>
          <w:rFonts w:ascii="宋体"/>
        </w:rPr>
        <w:t xml:space="preserve"> </w:t>
      </w:r>
      <w:r>
        <w:rPr>
          <w:rFonts w:ascii="宋体" w:hint="eastAsia"/>
        </w:rPr>
        <w:t>—— 受试者数量，</w:t>
      </w:r>
      <w:proofErr w:type="gramStart"/>
      <w:r>
        <w:rPr>
          <w:rFonts w:ascii="宋体" w:hint="eastAsia"/>
        </w:rPr>
        <w:t>个</w:t>
      </w:r>
      <w:proofErr w:type="gramEnd"/>
      <w:r>
        <w:rPr>
          <w:rFonts w:ascii="宋体" w:hint="eastAsia"/>
        </w:rPr>
        <w:t>；</w:t>
      </w:r>
    </w:p>
    <w:p w14:paraId="6A80EA3D" w14:textId="77777777" w:rsidR="00E95922" w:rsidRPr="00B83635" w:rsidRDefault="00E95922" w:rsidP="00E95922">
      <w:pPr>
        <w:jc w:val="center"/>
        <w:rPr>
          <w:rFonts w:ascii="宋体"/>
        </w:rPr>
      </w:pPr>
      <w:r w:rsidRPr="00B83635">
        <w:rPr>
          <w:rFonts w:ascii="宋体" w:hint="eastAsia"/>
        </w:rPr>
        <w:t>表B</w:t>
      </w:r>
      <w:r w:rsidRPr="00B83635">
        <w:rPr>
          <w:rFonts w:ascii="宋体"/>
        </w:rPr>
        <w:t>.1</w:t>
      </w:r>
      <w:r w:rsidRPr="00B83635">
        <w:rPr>
          <w:rFonts w:ascii="宋体" w:hint="eastAsia"/>
        </w:rPr>
        <w:t>总插入损耗的重复性测量结果</w:t>
      </w:r>
    </w:p>
    <w:tbl>
      <w:tblPr>
        <w:tblStyle w:val="ae"/>
        <w:tblW w:w="0" w:type="auto"/>
        <w:jc w:val="center"/>
        <w:tblLook w:val="04A0" w:firstRow="1" w:lastRow="0" w:firstColumn="1" w:lastColumn="0" w:noHBand="0" w:noVBand="1"/>
      </w:tblPr>
      <w:tblGrid>
        <w:gridCol w:w="2211"/>
        <w:gridCol w:w="601"/>
        <w:gridCol w:w="601"/>
        <w:gridCol w:w="601"/>
        <w:gridCol w:w="636"/>
        <w:gridCol w:w="636"/>
        <w:gridCol w:w="636"/>
        <w:gridCol w:w="636"/>
      </w:tblGrid>
      <w:tr w:rsidR="00E95922" w:rsidRPr="00820CFC" w14:paraId="47E0FC75" w14:textId="77777777" w:rsidTr="00E95922">
        <w:trPr>
          <w:trHeight w:val="600"/>
          <w:jc w:val="center"/>
        </w:trPr>
        <w:tc>
          <w:tcPr>
            <w:tcW w:w="0" w:type="auto"/>
          </w:tcPr>
          <w:p w14:paraId="6EA726A9" w14:textId="77777777" w:rsidR="00E95922" w:rsidRPr="00820CFC" w:rsidRDefault="00E95922" w:rsidP="00E95922">
            <w:pPr>
              <w:spacing w:beforeLines="100" w:before="312"/>
              <w:jc w:val="center"/>
              <w:rPr>
                <w:rFonts w:ascii="宋体" w:hAnsi="宋体"/>
                <w:szCs w:val="21"/>
              </w:rPr>
            </w:pPr>
            <w:r w:rsidRPr="00820CFC">
              <w:rPr>
                <w:rFonts w:ascii="宋体" w:hAnsi="宋体" w:hint="eastAsia"/>
                <w:szCs w:val="21"/>
              </w:rPr>
              <w:t>有源插入损耗/</w:t>
            </w:r>
            <w:r w:rsidRPr="00820CFC">
              <w:rPr>
                <w:rFonts w:ascii="宋体" w:hAnsi="宋体"/>
                <w:szCs w:val="21"/>
              </w:rPr>
              <w:t>dB</w:t>
            </w:r>
          </w:p>
        </w:tc>
        <w:tc>
          <w:tcPr>
            <w:tcW w:w="0" w:type="auto"/>
            <w:gridSpan w:val="7"/>
          </w:tcPr>
          <w:p w14:paraId="1D830EF1" w14:textId="77777777" w:rsidR="00E95922" w:rsidRPr="00820CFC" w:rsidRDefault="00E95922" w:rsidP="00E95922">
            <w:pPr>
              <w:spacing w:beforeLines="100" w:before="312"/>
              <w:jc w:val="center"/>
              <w:rPr>
                <w:rFonts w:ascii="宋体" w:hAnsi="宋体"/>
                <w:szCs w:val="21"/>
              </w:rPr>
            </w:pPr>
            <w:r w:rsidRPr="00820CFC">
              <w:rPr>
                <w:rFonts w:ascii="宋体" w:hAnsi="宋体" w:hint="eastAsia"/>
                <w:szCs w:val="21"/>
              </w:rPr>
              <w:t>倍频程</w:t>
            </w:r>
            <w:proofErr w:type="gramStart"/>
            <w:r w:rsidRPr="00820CFC">
              <w:rPr>
                <w:rFonts w:ascii="宋体" w:hAnsi="宋体" w:hint="eastAsia"/>
                <w:szCs w:val="21"/>
              </w:rPr>
              <w:t>带中心</w:t>
            </w:r>
            <w:proofErr w:type="gramEnd"/>
            <w:r w:rsidRPr="00820CFC">
              <w:rPr>
                <w:rFonts w:ascii="宋体" w:hAnsi="宋体" w:hint="eastAsia"/>
                <w:szCs w:val="21"/>
              </w:rPr>
              <w:t>频率/</w:t>
            </w:r>
            <w:r w:rsidRPr="00820CFC">
              <w:rPr>
                <w:rFonts w:ascii="宋体" w:hAnsi="宋体"/>
                <w:szCs w:val="21"/>
              </w:rPr>
              <w:t>Hz</w:t>
            </w:r>
          </w:p>
        </w:tc>
      </w:tr>
      <w:tr w:rsidR="00E95922" w:rsidRPr="00820CFC" w14:paraId="2136BB10" w14:textId="77777777" w:rsidTr="00E95922">
        <w:trPr>
          <w:trHeight w:val="600"/>
          <w:jc w:val="center"/>
        </w:trPr>
        <w:tc>
          <w:tcPr>
            <w:tcW w:w="0" w:type="auto"/>
          </w:tcPr>
          <w:p w14:paraId="1D41E43B" w14:textId="77777777" w:rsidR="00E95922" w:rsidRPr="00820CFC" w:rsidRDefault="00E95922" w:rsidP="00E95922">
            <w:pPr>
              <w:spacing w:beforeLines="100" w:before="312"/>
              <w:jc w:val="center"/>
              <w:rPr>
                <w:rFonts w:ascii="宋体" w:hAnsi="宋体"/>
                <w:szCs w:val="21"/>
              </w:rPr>
            </w:pPr>
            <w:r w:rsidRPr="00820CFC">
              <w:rPr>
                <w:rFonts w:ascii="宋体" w:hAnsi="宋体" w:hint="eastAsia"/>
                <w:szCs w:val="21"/>
              </w:rPr>
              <w:t>受试者序号</w:t>
            </w:r>
          </w:p>
        </w:tc>
        <w:tc>
          <w:tcPr>
            <w:tcW w:w="0" w:type="auto"/>
          </w:tcPr>
          <w:p w14:paraId="03DD691B" w14:textId="77777777" w:rsidR="00E95922" w:rsidRPr="00820CFC" w:rsidRDefault="00E95922" w:rsidP="00E95922">
            <w:pPr>
              <w:spacing w:beforeLines="100" w:before="312"/>
              <w:jc w:val="center"/>
              <w:rPr>
                <w:rFonts w:ascii="宋体" w:hAnsi="宋体"/>
                <w:szCs w:val="21"/>
              </w:rPr>
            </w:pPr>
            <w:r w:rsidRPr="00820CFC">
              <w:rPr>
                <w:rFonts w:ascii="宋体" w:hAnsi="宋体" w:hint="eastAsia"/>
                <w:szCs w:val="21"/>
              </w:rPr>
              <w:t>1</w:t>
            </w:r>
            <w:r w:rsidRPr="00820CFC">
              <w:rPr>
                <w:rFonts w:ascii="宋体" w:hAnsi="宋体"/>
                <w:szCs w:val="21"/>
              </w:rPr>
              <w:t>25</w:t>
            </w:r>
          </w:p>
        </w:tc>
        <w:tc>
          <w:tcPr>
            <w:tcW w:w="0" w:type="auto"/>
          </w:tcPr>
          <w:p w14:paraId="6015D0BA" w14:textId="77777777" w:rsidR="00E95922" w:rsidRPr="00820CFC" w:rsidRDefault="00E95922" w:rsidP="00E95922">
            <w:pPr>
              <w:spacing w:beforeLines="100" w:before="312"/>
              <w:jc w:val="center"/>
              <w:rPr>
                <w:rFonts w:ascii="宋体" w:hAnsi="宋体"/>
                <w:szCs w:val="21"/>
              </w:rPr>
            </w:pPr>
            <w:r w:rsidRPr="00820CFC">
              <w:rPr>
                <w:rFonts w:ascii="宋体" w:hAnsi="宋体" w:hint="eastAsia"/>
                <w:szCs w:val="21"/>
              </w:rPr>
              <w:t>2</w:t>
            </w:r>
            <w:r w:rsidRPr="00820CFC">
              <w:rPr>
                <w:rFonts w:ascii="宋体" w:hAnsi="宋体"/>
                <w:szCs w:val="21"/>
              </w:rPr>
              <w:t>50</w:t>
            </w:r>
          </w:p>
        </w:tc>
        <w:tc>
          <w:tcPr>
            <w:tcW w:w="0" w:type="auto"/>
          </w:tcPr>
          <w:p w14:paraId="3FF557F2" w14:textId="77777777" w:rsidR="00E95922" w:rsidRPr="00820CFC" w:rsidRDefault="00E95922" w:rsidP="00E95922">
            <w:pPr>
              <w:spacing w:beforeLines="100" w:before="312"/>
              <w:jc w:val="center"/>
              <w:rPr>
                <w:rFonts w:ascii="宋体" w:hAnsi="宋体"/>
                <w:szCs w:val="21"/>
              </w:rPr>
            </w:pPr>
            <w:r w:rsidRPr="00820CFC">
              <w:rPr>
                <w:rFonts w:ascii="宋体" w:hAnsi="宋体"/>
                <w:szCs w:val="21"/>
              </w:rPr>
              <w:t>500</w:t>
            </w:r>
          </w:p>
        </w:tc>
        <w:tc>
          <w:tcPr>
            <w:tcW w:w="0" w:type="auto"/>
          </w:tcPr>
          <w:p w14:paraId="423BB9BA" w14:textId="77777777" w:rsidR="00E95922" w:rsidRPr="00820CFC" w:rsidRDefault="00E95922" w:rsidP="00E95922">
            <w:pPr>
              <w:spacing w:beforeLines="100" w:before="312"/>
              <w:jc w:val="center"/>
              <w:rPr>
                <w:rFonts w:ascii="宋体" w:hAnsi="宋体"/>
                <w:szCs w:val="21"/>
              </w:rPr>
            </w:pPr>
            <w:r w:rsidRPr="00820CFC">
              <w:rPr>
                <w:rFonts w:ascii="宋体" w:hAnsi="宋体"/>
                <w:szCs w:val="21"/>
              </w:rPr>
              <w:t>1000</w:t>
            </w:r>
          </w:p>
        </w:tc>
        <w:tc>
          <w:tcPr>
            <w:tcW w:w="0" w:type="auto"/>
          </w:tcPr>
          <w:p w14:paraId="0850F41C" w14:textId="77777777" w:rsidR="00E95922" w:rsidRPr="00820CFC" w:rsidRDefault="00E95922" w:rsidP="00E95922">
            <w:pPr>
              <w:spacing w:beforeLines="100" w:before="312"/>
              <w:jc w:val="center"/>
              <w:rPr>
                <w:rFonts w:ascii="宋体" w:hAnsi="宋体"/>
                <w:szCs w:val="21"/>
              </w:rPr>
            </w:pPr>
            <w:r w:rsidRPr="00820CFC">
              <w:rPr>
                <w:rFonts w:ascii="宋体" w:hAnsi="宋体"/>
                <w:szCs w:val="21"/>
              </w:rPr>
              <w:t>2000</w:t>
            </w:r>
          </w:p>
        </w:tc>
        <w:tc>
          <w:tcPr>
            <w:tcW w:w="0" w:type="auto"/>
          </w:tcPr>
          <w:p w14:paraId="24B179FD" w14:textId="77777777" w:rsidR="00E95922" w:rsidRPr="00820CFC" w:rsidRDefault="00E95922" w:rsidP="00E95922">
            <w:pPr>
              <w:spacing w:beforeLines="100" w:before="312"/>
              <w:jc w:val="center"/>
              <w:rPr>
                <w:rFonts w:ascii="宋体" w:hAnsi="宋体"/>
                <w:szCs w:val="21"/>
              </w:rPr>
            </w:pPr>
            <w:r w:rsidRPr="00820CFC">
              <w:rPr>
                <w:rFonts w:ascii="宋体" w:hAnsi="宋体"/>
                <w:szCs w:val="21"/>
              </w:rPr>
              <w:t>4000</w:t>
            </w:r>
          </w:p>
        </w:tc>
        <w:tc>
          <w:tcPr>
            <w:tcW w:w="0" w:type="auto"/>
          </w:tcPr>
          <w:p w14:paraId="47A1B201" w14:textId="77777777" w:rsidR="00E95922" w:rsidRPr="00820CFC" w:rsidRDefault="00E95922" w:rsidP="00E95922">
            <w:pPr>
              <w:spacing w:beforeLines="100" w:before="312"/>
              <w:jc w:val="center"/>
              <w:rPr>
                <w:rFonts w:ascii="宋体" w:hAnsi="宋体"/>
                <w:szCs w:val="21"/>
              </w:rPr>
            </w:pPr>
            <w:r w:rsidRPr="00820CFC">
              <w:rPr>
                <w:rFonts w:ascii="宋体" w:hAnsi="宋体" w:hint="eastAsia"/>
                <w:szCs w:val="21"/>
              </w:rPr>
              <w:t>8</w:t>
            </w:r>
            <w:r w:rsidRPr="00820CFC">
              <w:rPr>
                <w:rFonts w:ascii="宋体" w:hAnsi="宋体"/>
                <w:szCs w:val="21"/>
              </w:rPr>
              <w:t>000</w:t>
            </w:r>
          </w:p>
        </w:tc>
      </w:tr>
      <w:tr w:rsidR="00E95922" w:rsidRPr="00820CFC" w14:paraId="6A490708" w14:textId="77777777" w:rsidTr="00E95922">
        <w:trPr>
          <w:trHeight w:val="600"/>
          <w:jc w:val="center"/>
        </w:trPr>
        <w:tc>
          <w:tcPr>
            <w:tcW w:w="0" w:type="auto"/>
          </w:tcPr>
          <w:p w14:paraId="4BB32177" w14:textId="77777777" w:rsidR="00E95922" w:rsidRPr="00820CFC" w:rsidRDefault="00E95922" w:rsidP="00E95922">
            <w:pPr>
              <w:spacing w:beforeLines="100" w:before="312"/>
              <w:jc w:val="center"/>
              <w:rPr>
                <w:rFonts w:ascii="宋体" w:hAnsi="宋体"/>
                <w:szCs w:val="21"/>
              </w:rPr>
            </w:pPr>
            <w:r w:rsidRPr="00820CFC">
              <w:rPr>
                <w:rFonts w:ascii="宋体" w:hAnsi="宋体" w:hint="eastAsia"/>
                <w:szCs w:val="21"/>
              </w:rPr>
              <w:lastRenderedPageBreak/>
              <w:t>1</w:t>
            </w:r>
          </w:p>
        </w:tc>
        <w:tc>
          <w:tcPr>
            <w:tcW w:w="0" w:type="auto"/>
            <w:vAlign w:val="center"/>
          </w:tcPr>
          <w:p w14:paraId="3217A51A" w14:textId="77777777" w:rsidR="00E95922" w:rsidRPr="00820CFC" w:rsidRDefault="00E95922" w:rsidP="00E95922">
            <w:pPr>
              <w:spacing w:beforeLines="100" w:before="312"/>
              <w:jc w:val="center"/>
              <w:rPr>
                <w:rFonts w:ascii="宋体" w:hAnsi="宋体"/>
                <w:szCs w:val="21"/>
              </w:rPr>
            </w:pPr>
            <w:r>
              <w:rPr>
                <w:rFonts w:hint="eastAsia"/>
                <w:color w:val="000000"/>
                <w:sz w:val="22"/>
                <w:szCs w:val="22"/>
              </w:rPr>
              <w:t>25.7</w:t>
            </w:r>
          </w:p>
        </w:tc>
        <w:tc>
          <w:tcPr>
            <w:tcW w:w="0" w:type="auto"/>
            <w:vAlign w:val="center"/>
          </w:tcPr>
          <w:p w14:paraId="5025AC3D" w14:textId="77777777" w:rsidR="00E95922" w:rsidRPr="00820CFC" w:rsidRDefault="00E95922" w:rsidP="00E95922">
            <w:pPr>
              <w:spacing w:beforeLines="100" w:before="312"/>
              <w:jc w:val="center"/>
              <w:rPr>
                <w:rFonts w:ascii="宋体" w:hAnsi="宋体"/>
                <w:szCs w:val="21"/>
              </w:rPr>
            </w:pPr>
            <w:r>
              <w:rPr>
                <w:rFonts w:hint="eastAsia"/>
                <w:color w:val="000000"/>
                <w:sz w:val="22"/>
                <w:szCs w:val="22"/>
              </w:rPr>
              <w:t>22.6</w:t>
            </w:r>
          </w:p>
        </w:tc>
        <w:tc>
          <w:tcPr>
            <w:tcW w:w="0" w:type="auto"/>
            <w:vAlign w:val="center"/>
          </w:tcPr>
          <w:p w14:paraId="504D792D" w14:textId="77777777" w:rsidR="00E95922" w:rsidRPr="00820CFC" w:rsidRDefault="00E95922" w:rsidP="00E95922">
            <w:pPr>
              <w:spacing w:beforeLines="100" w:before="312"/>
              <w:jc w:val="center"/>
              <w:rPr>
                <w:rFonts w:ascii="宋体" w:hAnsi="宋体"/>
                <w:szCs w:val="21"/>
              </w:rPr>
            </w:pPr>
            <w:r>
              <w:rPr>
                <w:rFonts w:hint="eastAsia"/>
                <w:color w:val="000000"/>
                <w:sz w:val="22"/>
                <w:szCs w:val="22"/>
              </w:rPr>
              <w:t>28</w:t>
            </w:r>
          </w:p>
        </w:tc>
        <w:tc>
          <w:tcPr>
            <w:tcW w:w="0" w:type="auto"/>
            <w:vAlign w:val="center"/>
          </w:tcPr>
          <w:p w14:paraId="472E8518" w14:textId="77777777" w:rsidR="00E95922" w:rsidRPr="00820CFC" w:rsidRDefault="00E95922" w:rsidP="00E95922">
            <w:pPr>
              <w:spacing w:beforeLines="100" w:before="312"/>
              <w:jc w:val="center"/>
              <w:rPr>
                <w:rFonts w:ascii="宋体" w:hAnsi="宋体"/>
                <w:szCs w:val="21"/>
              </w:rPr>
            </w:pPr>
            <w:r>
              <w:rPr>
                <w:rFonts w:hint="eastAsia"/>
                <w:color w:val="000000"/>
                <w:sz w:val="22"/>
                <w:szCs w:val="22"/>
              </w:rPr>
              <w:t>24.3</w:t>
            </w:r>
          </w:p>
        </w:tc>
        <w:tc>
          <w:tcPr>
            <w:tcW w:w="0" w:type="auto"/>
            <w:vAlign w:val="center"/>
          </w:tcPr>
          <w:p w14:paraId="5EB4CA13" w14:textId="77777777" w:rsidR="00E95922" w:rsidRPr="00820CFC" w:rsidRDefault="00E95922" w:rsidP="00E95922">
            <w:pPr>
              <w:spacing w:beforeLines="100" w:before="312"/>
              <w:jc w:val="center"/>
              <w:rPr>
                <w:rFonts w:ascii="宋体" w:hAnsi="宋体"/>
                <w:szCs w:val="21"/>
              </w:rPr>
            </w:pPr>
            <w:r>
              <w:rPr>
                <w:rFonts w:hint="eastAsia"/>
                <w:color w:val="000000"/>
                <w:sz w:val="22"/>
                <w:szCs w:val="22"/>
              </w:rPr>
              <w:t>23.1</w:t>
            </w:r>
          </w:p>
        </w:tc>
        <w:tc>
          <w:tcPr>
            <w:tcW w:w="0" w:type="auto"/>
            <w:vAlign w:val="center"/>
          </w:tcPr>
          <w:p w14:paraId="58B92B5E" w14:textId="77777777" w:rsidR="00E95922" w:rsidRPr="00820CFC" w:rsidRDefault="00E95922" w:rsidP="00E95922">
            <w:pPr>
              <w:spacing w:beforeLines="100" w:before="312"/>
              <w:jc w:val="center"/>
              <w:rPr>
                <w:rFonts w:ascii="宋体" w:hAnsi="宋体"/>
                <w:szCs w:val="21"/>
              </w:rPr>
            </w:pPr>
            <w:r>
              <w:rPr>
                <w:rFonts w:hint="eastAsia"/>
                <w:color w:val="000000"/>
                <w:sz w:val="22"/>
                <w:szCs w:val="22"/>
              </w:rPr>
              <w:t>41.8</w:t>
            </w:r>
          </w:p>
        </w:tc>
        <w:tc>
          <w:tcPr>
            <w:tcW w:w="0" w:type="auto"/>
            <w:vAlign w:val="center"/>
          </w:tcPr>
          <w:p w14:paraId="52C1A7A3" w14:textId="77777777" w:rsidR="00E95922" w:rsidRPr="00820CFC" w:rsidRDefault="00E95922" w:rsidP="00E95922">
            <w:pPr>
              <w:spacing w:beforeLines="100" w:before="312"/>
              <w:jc w:val="center"/>
              <w:rPr>
                <w:rFonts w:ascii="宋体" w:hAnsi="宋体"/>
                <w:szCs w:val="21"/>
              </w:rPr>
            </w:pPr>
            <w:r>
              <w:rPr>
                <w:rFonts w:hint="eastAsia"/>
                <w:color w:val="000000"/>
                <w:sz w:val="22"/>
                <w:szCs w:val="22"/>
              </w:rPr>
              <w:t>12.4</w:t>
            </w:r>
          </w:p>
        </w:tc>
      </w:tr>
      <w:tr w:rsidR="00E95922" w:rsidRPr="00820CFC" w14:paraId="2AF67AB4" w14:textId="77777777" w:rsidTr="00E95922">
        <w:trPr>
          <w:trHeight w:val="600"/>
          <w:jc w:val="center"/>
        </w:trPr>
        <w:tc>
          <w:tcPr>
            <w:tcW w:w="0" w:type="auto"/>
          </w:tcPr>
          <w:p w14:paraId="0E9FB08D" w14:textId="77777777" w:rsidR="00E95922" w:rsidRPr="00820CFC" w:rsidRDefault="00E95922" w:rsidP="00E95922">
            <w:pPr>
              <w:spacing w:beforeLines="100" w:before="312"/>
              <w:jc w:val="center"/>
              <w:rPr>
                <w:rFonts w:ascii="宋体" w:hAnsi="宋体"/>
                <w:szCs w:val="21"/>
              </w:rPr>
            </w:pPr>
            <w:r w:rsidRPr="00820CFC">
              <w:rPr>
                <w:rFonts w:ascii="宋体" w:hAnsi="宋体" w:hint="eastAsia"/>
                <w:szCs w:val="21"/>
              </w:rPr>
              <w:t>2</w:t>
            </w:r>
          </w:p>
        </w:tc>
        <w:tc>
          <w:tcPr>
            <w:tcW w:w="0" w:type="auto"/>
            <w:vAlign w:val="center"/>
          </w:tcPr>
          <w:p w14:paraId="1F44C141" w14:textId="77777777" w:rsidR="00E95922" w:rsidRPr="00820CFC" w:rsidRDefault="00E95922" w:rsidP="00E95922">
            <w:pPr>
              <w:spacing w:beforeLines="100" w:before="312"/>
              <w:jc w:val="center"/>
              <w:rPr>
                <w:rFonts w:ascii="宋体" w:hAnsi="宋体"/>
                <w:szCs w:val="21"/>
              </w:rPr>
            </w:pPr>
            <w:r>
              <w:rPr>
                <w:rFonts w:hint="eastAsia"/>
                <w:color w:val="000000"/>
                <w:sz w:val="22"/>
                <w:szCs w:val="22"/>
              </w:rPr>
              <w:t>23.5</w:t>
            </w:r>
          </w:p>
        </w:tc>
        <w:tc>
          <w:tcPr>
            <w:tcW w:w="0" w:type="auto"/>
            <w:vAlign w:val="center"/>
          </w:tcPr>
          <w:p w14:paraId="2BB69EA6" w14:textId="77777777" w:rsidR="00E95922" w:rsidRPr="00820CFC" w:rsidRDefault="00E95922" w:rsidP="00E95922">
            <w:pPr>
              <w:spacing w:beforeLines="100" w:before="312"/>
              <w:jc w:val="center"/>
              <w:rPr>
                <w:rFonts w:ascii="宋体" w:hAnsi="宋体"/>
                <w:szCs w:val="21"/>
              </w:rPr>
            </w:pPr>
            <w:r>
              <w:rPr>
                <w:rFonts w:hint="eastAsia"/>
                <w:color w:val="000000"/>
                <w:sz w:val="22"/>
                <w:szCs w:val="22"/>
              </w:rPr>
              <w:t>18.8</w:t>
            </w:r>
          </w:p>
        </w:tc>
        <w:tc>
          <w:tcPr>
            <w:tcW w:w="0" w:type="auto"/>
            <w:vAlign w:val="center"/>
          </w:tcPr>
          <w:p w14:paraId="17F11D73" w14:textId="77777777" w:rsidR="00E95922" w:rsidRPr="00820CFC" w:rsidRDefault="00E95922" w:rsidP="00E95922">
            <w:pPr>
              <w:spacing w:beforeLines="100" w:before="312"/>
              <w:jc w:val="center"/>
              <w:rPr>
                <w:rFonts w:ascii="宋体" w:hAnsi="宋体"/>
                <w:szCs w:val="21"/>
              </w:rPr>
            </w:pPr>
            <w:r>
              <w:rPr>
                <w:rFonts w:hint="eastAsia"/>
                <w:color w:val="000000"/>
                <w:sz w:val="22"/>
                <w:szCs w:val="22"/>
              </w:rPr>
              <w:t>26.8</w:t>
            </w:r>
          </w:p>
        </w:tc>
        <w:tc>
          <w:tcPr>
            <w:tcW w:w="0" w:type="auto"/>
            <w:vAlign w:val="center"/>
          </w:tcPr>
          <w:p w14:paraId="180381C6" w14:textId="77777777" w:rsidR="00E95922" w:rsidRPr="00820CFC" w:rsidRDefault="00E95922" w:rsidP="00E95922">
            <w:pPr>
              <w:spacing w:beforeLines="100" w:before="312"/>
              <w:jc w:val="center"/>
              <w:rPr>
                <w:rFonts w:ascii="宋体" w:hAnsi="宋体"/>
                <w:szCs w:val="21"/>
              </w:rPr>
            </w:pPr>
            <w:r>
              <w:rPr>
                <w:rFonts w:hint="eastAsia"/>
                <w:color w:val="000000"/>
                <w:sz w:val="22"/>
                <w:szCs w:val="22"/>
              </w:rPr>
              <w:t>24.2</w:t>
            </w:r>
          </w:p>
        </w:tc>
        <w:tc>
          <w:tcPr>
            <w:tcW w:w="0" w:type="auto"/>
            <w:vAlign w:val="center"/>
          </w:tcPr>
          <w:p w14:paraId="599636DC" w14:textId="77777777" w:rsidR="00E95922" w:rsidRPr="00820CFC" w:rsidRDefault="00E95922" w:rsidP="00E95922">
            <w:pPr>
              <w:spacing w:beforeLines="100" w:before="312"/>
              <w:jc w:val="center"/>
              <w:rPr>
                <w:rFonts w:ascii="宋体" w:hAnsi="宋体"/>
                <w:szCs w:val="21"/>
              </w:rPr>
            </w:pPr>
            <w:r>
              <w:rPr>
                <w:rFonts w:hint="eastAsia"/>
                <w:color w:val="000000"/>
                <w:sz w:val="22"/>
                <w:szCs w:val="22"/>
              </w:rPr>
              <w:t>25.3</w:t>
            </w:r>
          </w:p>
        </w:tc>
        <w:tc>
          <w:tcPr>
            <w:tcW w:w="0" w:type="auto"/>
            <w:vAlign w:val="center"/>
          </w:tcPr>
          <w:p w14:paraId="72C37D05" w14:textId="77777777" w:rsidR="00E95922" w:rsidRPr="00820CFC" w:rsidRDefault="00E95922" w:rsidP="00E95922">
            <w:pPr>
              <w:spacing w:beforeLines="100" w:before="312"/>
              <w:jc w:val="center"/>
              <w:rPr>
                <w:rFonts w:ascii="宋体" w:hAnsi="宋体"/>
                <w:szCs w:val="21"/>
              </w:rPr>
            </w:pPr>
            <w:r>
              <w:rPr>
                <w:rFonts w:hint="eastAsia"/>
                <w:color w:val="000000"/>
                <w:sz w:val="22"/>
                <w:szCs w:val="22"/>
              </w:rPr>
              <w:t>39.3</w:t>
            </w:r>
          </w:p>
        </w:tc>
        <w:tc>
          <w:tcPr>
            <w:tcW w:w="0" w:type="auto"/>
            <w:vAlign w:val="center"/>
          </w:tcPr>
          <w:p w14:paraId="50A0269F" w14:textId="77777777" w:rsidR="00E95922" w:rsidRPr="00820CFC" w:rsidRDefault="00E95922" w:rsidP="00E95922">
            <w:pPr>
              <w:spacing w:beforeLines="100" w:before="312"/>
              <w:jc w:val="center"/>
              <w:rPr>
                <w:rFonts w:ascii="宋体" w:hAnsi="宋体"/>
                <w:szCs w:val="21"/>
              </w:rPr>
            </w:pPr>
            <w:r>
              <w:rPr>
                <w:rFonts w:hint="eastAsia"/>
                <w:color w:val="000000"/>
                <w:sz w:val="22"/>
                <w:szCs w:val="22"/>
              </w:rPr>
              <w:t>12.2</w:t>
            </w:r>
          </w:p>
        </w:tc>
      </w:tr>
      <w:tr w:rsidR="00E95922" w:rsidRPr="00820CFC" w14:paraId="20AC892B" w14:textId="77777777" w:rsidTr="00E95922">
        <w:trPr>
          <w:trHeight w:val="600"/>
          <w:jc w:val="center"/>
        </w:trPr>
        <w:tc>
          <w:tcPr>
            <w:tcW w:w="0" w:type="auto"/>
          </w:tcPr>
          <w:p w14:paraId="4CCE162B" w14:textId="77777777" w:rsidR="00E95922" w:rsidRPr="00820CFC" w:rsidRDefault="00E95922" w:rsidP="00E95922">
            <w:pPr>
              <w:spacing w:beforeLines="100" w:before="312"/>
              <w:jc w:val="center"/>
              <w:rPr>
                <w:rFonts w:ascii="宋体" w:hAnsi="宋体"/>
                <w:szCs w:val="21"/>
              </w:rPr>
            </w:pPr>
            <w:r w:rsidRPr="00820CFC">
              <w:rPr>
                <w:rFonts w:ascii="宋体" w:hAnsi="宋体" w:hint="eastAsia"/>
                <w:szCs w:val="21"/>
              </w:rPr>
              <w:t>3</w:t>
            </w:r>
          </w:p>
        </w:tc>
        <w:tc>
          <w:tcPr>
            <w:tcW w:w="0" w:type="auto"/>
            <w:vAlign w:val="center"/>
          </w:tcPr>
          <w:p w14:paraId="1935541A" w14:textId="77777777" w:rsidR="00E95922" w:rsidRPr="00820CFC" w:rsidRDefault="00E95922" w:rsidP="00E95922">
            <w:pPr>
              <w:spacing w:beforeLines="100" w:before="312"/>
              <w:jc w:val="center"/>
              <w:rPr>
                <w:rFonts w:ascii="宋体" w:hAnsi="宋体"/>
                <w:szCs w:val="21"/>
              </w:rPr>
            </w:pPr>
            <w:r>
              <w:rPr>
                <w:rFonts w:hint="eastAsia"/>
                <w:color w:val="000000"/>
                <w:sz w:val="22"/>
                <w:szCs w:val="22"/>
              </w:rPr>
              <w:t>24.8</w:t>
            </w:r>
          </w:p>
        </w:tc>
        <w:tc>
          <w:tcPr>
            <w:tcW w:w="0" w:type="auto"/>
            <w:vAlign w:val="center"/>
          </w:tcPr>
          <w:p w14:paraId="2DE8332D" w14:textId="77777777" w:rsidR="00E95922" w:rsidRPr="00820CFC" w:rsidRDefault="00E95922" w:rsidP="00E95922">
            <w:pPr>
              <w:spacing w:beforeLines="100" w:before="312"/>
              <w:jc w:val="center"/>
              <w:rPr>
                <w:rFonts w:ascii="宋体" w:hAnsi="宋体"/>
                <w:szCs w:val="21"/>
              </w:rPr>
            </w:pPr>
            <w:r>
              <w:rPr>
                <w:rFonts w:hint="eastAsia"/>
                <w:color w:val="000000"/>
                <w:sz w:val="22"/>
                <w:szCs w:val="22"/>
              </w:rPr>
              <w:t>22.4</w:t>
            </w:r>
          </w:p>
        </w:tc>
        <w:tc>
          <w:tcPr>
            <w:tcW w:w="0" w:type="auto"/>
            <w:vAlign w:val="center"/>
          </w:tcPr>
          <w:p w14:paraId="400014FF" w14:textId="77777777" w:rsidR="00E95922" w:rsidRPr="00820CFC" w:rsidRDefault="00E95922" w:rsidP="00E95922">
            <w:pPr>
              <w:spacing w:beforeLines="100" w:before="312"/>
              <w:jc w:val="center"/>
              <w:rPr>
                <w:rFonts w:ascii="宋体" w:hAnsi="宋体"/>
                <w:szCs w:val="21"/>
              </w:rPr>
            </w:pPr>
            <w:r>
              <w:rPr>
                <w:rFonts w:hint="eastAsia"/>
                <w:color w:val="000000"/>
                <w:sz w:val="22"/>
                <w:szCs w:val="22"/>
              </w:rPr>
              <w:t>22.6</w:t>
            </w:r>
          </w:p>
        </w:tc>
        <w:tc>
          <w:tcPr>
            <w:tcW w:w="0" w:type="auto"/>
            <w:vAlign w:val="center"/>
          </w:tcPr>
          <w:p w14:paraId="5E3257B2" w14:textId="77777777" w:rsidR="00E95922" w:rsidRPr="00820CFC" w:rsidRDefault="00E95922" w:rsidP="00E95922">
            <w:pPr>
              <w:spacing w:beforeLines="100" w:before="312"/>
              <w:jc w:val="center"/>
              <w:rPr>
                <w:rFonts w:ascii="宋体" w:hAnsi="宋体"/>
                <w:szCs w:val="21"/>
              </w:rPr>
            </w:pPr>
            <w:r>
              <w:rPr>
                <w:rFonts w:hint="eastAsia"/>
                <w:color w:val="000000"/>
                <w:sz w:val="22"/>
                <w:szCs w:val="22"/>
              </w:rPr>
              <w:t>23.7</w:t>
            </w:r>
          </w:p>
        </w:tc>
        <w:tc>
          <w:tcPr>
            <w:tcW w:w="0" w:type="auto"/>
            <w:vAlign w:val="center"/>
          </w:tcPr>
          <w:p w14:paraId="4C5B386E" w14:textId="77777777" w:rsidR="00E95922" w:rsidRPr="00820CFC" w:rsidRDefault="00E95922" w:rsidP="00E95922">
            <w:pPr>
              <w:spacing w:beforeLines="100" w:before="312"/>
              <w:jc w:val="center"/>
              <w:rPr>
                <w:rFonts w:ascii="宋体" w:hAnsi="宋体"/>
                <w:szCs w:val="21"/>
              </w:rPr>
            </w:pPr>
            <w:r>
              <w:rPr>
                <w:rFonts w:hint="eastAsia"/>
                <w:color w:val="000000"/>
                <w:sz w:val="22"/>
                <w:szCs w:val="22"/>
              </w:rPr>
              <w:t>25.7</w:t>
            </w:r>
          </w:p>
        </w:tc>
        <w:tc>
          <w:tcPr>
            <w:tcW w:w="0" w:type="auto"/>
            <w:vAlign w:val="center"/>
          </w:tcPr>
          <w:p w14:paraId="6290BBF6" w14:textId="77777777" w:rsidR="00E95922" w:rsidRPr="00820CFC" w:rsidRDefault="00E95922" w:rsidP="00E95922">
            <w:pPr>
              <w:spacing w:beforeLines="100" w:before="312"/>
              <w:jc w:val="center"/>
              <w:rPr>
                <w:rFonts w:ascii="宋体" w:hAnsi="宋体"/>
                <w:szCs w:val="21"/>
              </w:rPr>
            </w:pPr>
            <w:r>
              <w:rPr>
                <w:rFonts w:hint="eastAsia"/>
                <w:color w:val="000000"/>
                <w:sz w:val="22"/>
                <w:szCs w:val="22"/>
              </w:rPr>
              <w:t>38.8</w:t>
            </w:r>
          </w:p>
        </w:tc>
        <w:tc>
          <w:tcPr>
            <w:tcW w:w="0" w:type="auto"/>
            <w:vAlign w:val="center"/>
          </w:tcPr>
          <w:p w14:paraId="6587AAB3" w14:textId="77777777" w:rsidR="00E95922" w:rsidRPr="00820CFC" w:rsidRDefault="00E95922" w:rsidP="00E95922">
            <w:pPr>
              <w:spacing w:beforeLines="100" w:before="312"/>
              <w:jc w:val="center"/>
              <w:rPr>
                <w:rFonts w:ascii="宋体" w:hAnsi="宋体"/>
                <w:szCs w:val="21"/>
              </w:rPr>
            </w:pPr>
            <w:r>
              <w:rPr>
                <w:rFonts w:hint="eastAsia"/>
                <w:color w:val="000000"/>
                <w:sz w:val="22"/>
                <w:szCs w:val="22"/>
              </w:rPr>
              <w:t>10</w:t>
            </w:r>
          </w:p>
        </w:tc>
      </w:tr>
      <w:tr w:rsidR="00E95922" w:rsidRPr="00820CFC" w14:paraId="068BA1F2" w14:textId="77777777" w:rsidTr="00E95922">
        <w:trPr>
          <w:trHeight w:val="600"/>
          <w:jc w:val="center"/>
        </w:trPr>
        <w:tc>
          <w:tcPr>
            <w:tcW w:w="0" w:type="auto"/>
          </w:tcPr>
          <w:p w14:paraId="1616FEEE" w14:textId="77777777" w:rsidR="00E95922" w:rsidRPr="00820CFC" w:rsidRDefault="00E95922" w:rsidP="00E95922">
            <w:pPr>
              <w:spacing w:beforeLines="100" w:before="312"/>
              <w:jc w:val="center"/>
              <w:rPr>
                <w:rFonts w:ascii="宋体" w:hAnsi="宋体"/>
                <w:szCs w:val="21"/>
              </w:rPr>
            </w:pPr>
            <w:r w:rsidRPr="00820CFC">
              <w:rPr>
                <w:rFonts w:ascii="宋体" w:hAnsi="宋体" w:hint="eastAsia"/>
                <w:szCs w:val="21"/>
              </w:rPr>
              <w:t>4</w:t>
            </w:r>
          </w:p>
        </w:tc>
        <w:tc>
          <w:tcPr>
            <w:tcW w:w="0" w:type="auto"/>
            <w:vAlign w:val="center"/>
          </w:tcPr>
          <w:p w14:paraId="0B3EAECE" w14:textId="77777777" w:rsidR="00E95922" w:rsidRPr="00820CFC" w:rsidRDefault="00E95922" w:rsidP="00E95922">
            <w:pPr>
              <w:spacing w:beforeLines="100" w:before="312"/>
              <w:jc w:val="center"/>
              <w:rPr>
                <w:rFonts w:ascii="宋体" w:hAnsi="宋体"/>
                <w:szCs w:val="21"/>
              </w:rPr>
            </w:pPr>
            <w:r>
              <w:rPr>
                <w:rFonts w:hint="eastAsia"/>
                <w:color w:val="000000"/>
                <w:sz w:val="22"/>
                <w:szCs w:val="22"/>
              </w:rPr>
              <w:t>23.9</w:t>
            </w:r>
          </w:p>
        </w:tc>
        <w:tc>
          <w:tcPr>
            <w:tcW w:w="0" w:type="auto"/>
            <w:vAlign w:val="center"/>
          </w:tcPr>
          <w:p w14:paraId="7EC4CD1B" w14:textId="77777777" w:rsidR="00E95922" w:rsidRPr="00820CFC" w:rsidRDefault="00E95922" w:rsidP="00E95922">
            <w:pPr>
              <w:spacing w:beforeLines="100" w:before="312"/>
              <w:jc w:val="center"/>
              <w:rPr>
                <w:rFonts w:ascii="宋体" w:hAnsi="宋体"/>
                <w:szCs w:val="21"/>
              </w:rPr>
            </w:pPr>
            <w:r>
              <w:rPr>
                <w:rFonts w:hint="eastAsia"/>
                <w:color w:val="000000"/>
                <w:sz w:val="22"/>
                <w:szCs w:val="22"/>
              </w:rPr>
              <w:t>22.1</w:t>
            </w:r>
          </w:p>
        </w:tc>
        <w:tc>
          <w:tcPr>
            <w:tcW w:w="0" w:type="auto"/>
            <w:vAlign w:val="center"/>
          </w:tcPr>
          <w:p w14:paraId="5EFD6E75" w14:textId="77777777" w:rsidR="00E95922" w:rsidRPr="00820CFC" w:rsidRDefault="00E95922" w:rsidP="00E95922">
            <w:pPr>
              <w:spacing w:beforeLines="100" w:before="312"/>
              <w:jc w:val="center"/>
              <w:rPr>
                <w:rFonts w:ascii="宋体" w:hAnsi="宋体"/>
                <w:szCs w:val="21"/>
              </w:rPr>
            </w:pPr>
            <w:r>
              <w:rPr>
                <w:rFonts w:hint="eastAsia"/>
                <w:color w:val="000000"/>
                <w:sz w:val="22"/>
                <w:szCs w:val="22"/>
              </w:rPr>
              <w:t>26.9</w:t>
            </w:r>
          </w:p>
        </w:tc>
        <w:tc>
          <w:tcPr>
            <w:tcW w:w="0" w:type="auto"/>
            <w:vAlign w:val="center"/>
          </w:tcPr>
          <w:p w14:paraId="3B835CB0" w14:textId="77777777" w:rsidR="00E95922" w:rsidRPr="00820CFC" w:rsidRDefault="00E95922" w:rsidP="00E95922">
            <w:pPr>
              <w:spacing w:beforeLines="100" w:before="312"/>
              <w:jc w:val="center"/>
              <w:rPr>
                <w:rFonts w:ascii="宋体" w:hAnsi="宋体"/>
                <w:szCs w:val="21"/>
              </w:rPr>
            </w:pPr>
            <w:r>
              <w:rPr>
                <w:rFonts w:hint="eastAsia"/>
                <w:color w:val="000000"/>
                <w:sz w:val="22"/>
                <w:szCs w:val="22"/>
              </w:rPr>
              <w:t>21.8</w:t>
            </w:r>
          </w:p>
        </w:tc>
        <w:tc>
          <w:tcPr>
            <w:tcW w:w="0" w:type="auto"/>
            <w:vAlign w:val="center"/>
          </w:tcPr>
          <w:p w14:paraId="3987B224" w14:textId="77777777" w:rsidR="00E95922" w:rsidRPr="00820CFC" w:rsidRDefault="00E95922" w:rsidP="00E95922">
            <w:pPr>
              <w:spacing w:beforeLines="100" w:before="312"/>
              <w:jc w:val="center"/>
              <w:rPr>
                <w:rFonts w:ascii="宋体" w:hAnsi="宋体"/>
                <w:szCs w:val="21"/>
              </w:rPr>
            </w:pPr>
            <w:r>
              <w:rPr>
                <w:rFonts w:hint="eastAsia"/>
                <w:color w:val="000000"/>
                <w:sz w:val="22"/>
                <w:szCs w:val="22"/>
              </w:rPr>
              <w:t>23.4</w:t>
            </w:r>
          </w:p>
        </w:tc>
        <w:tc>
          <w:tcPr>
            <w:tcW w:w="0" w:type="auto"/>
            <w:vAlign w:val="center"/>
          </w:tcPr>
          <w:p w14:paraId="25C9DFA1" w14:textId="77777777" w:rsidR="00E95922" w:rsidRPr="00820CFC" w:rsidRDefault="00E95922" w:rsidP="00E95922">
            <w:pPr>
              <w:spacing w:beforeLines="100" w:before="312"/>
              <w:jc w:val="center"/>
              <w:rPr>
                <w:rFonts w:ascii="宋体" w:hAnsi="宋体"/>
                <w:szCs w:val="21"/>
              </w:rPr>
            </w:pPr>
            <w:r>
              <w:rPr>
                <w:rFonts w:hint="eastAsia"/>
                <w:color w:val="000000"/>
                <w:sz w:val="22"/>
                <w:szCs w:val="22"/>
              </w:rPr>
              <w:t>39.6</w:t>
            </w:r>
          </w:p>
        </w:tc>
        <w:tc>
          <w:tcPr>
            <w:tcW w:w="0" w:type="auto"/>
            <w:vAlign w:val="center"/>
          </w:tcPr>
          <w:p w14:paraId="4C94E114" w14:textId="77777777" w:rsidR="00E95922" w:rsidRPr="00820CFC" w:rsidRDefault="00E95922" w:rsidP="00E95922">
            <w:pPr>
              <w:spacing w:beforeLines="100" w:before="312"/>
              <w:jc w:val="center"/>
              <w:rPr>
                <w:rFonts w:ascii="宋体" w:hAnsi="宋体"/>
                <w:szCs w:val="21"/>
              </w:rPr>
            </w:pPr>
            <w:r>
              <w:rPr>
                <w:rFonts w:hint="eastAsia"/>
                <w:color w:val="000000"/>
                <w:sz w:val="22"/>
                <w:szCs w:val="22"/>
              </w:rPr>
              <w:t>11.5</w:t>
            </w:r>
          </w:p>
        </w:tc>
      </w:tr>
      <w:tr w:rsidR="00E95922" w:rsidRPr="00820CFC" w14:paraId="5BBE44DD" w14:textId="77777777" w:rsidTr="00E95922">
        <w:trPr>
          <w:trHeight w:val="600"/>
          <w:jc w:val="center"/>
        </w:trPr>
        <w:tc>
          <w:tcPr>
            <w:tcW w:w="0" w:type="auto"/>
          </w:tcPr>
          <w:p w14:paraId="35D0870C" w14:textId="77777777" w:rsidR="00E95922" w:rsidRPr="00820CFC" w:rsidRDefault="00E95922" w:rsidP="00E95922">
            <w:pPr>
              <w:spacing w:beforeLines="100" w:before="312"/>
              <w:jc w:val="center"/>
              <w:rPr>
                <w:rFonts w:ascii="宋体" w:hAnsi="宋体"/>
                <w:szCs w:val="21"/>
              </w:rPr>
            </w:pPr>
            <w:r w:rsidRPr="00820CFC">
              <w:rPr>
                <w:rFonts w:ascii="宋体" w:hAnsi="宋体" w:hint="eastAsia"/>
                <w:szCs w:val="21"/>
              </w:rPr>
              <w:t>5</w:t>
            </w:r>
          </w:p>
        </w:tc>
        <w:tc>
          <w:tcPr>
            <w:tcW w:w="0" w:type="auto"/>
            <w:vAlign w:val="center"/>
          </w:tcPr>
          <w:p w14:paraId="1BD9B1CD" w14:textId="77777777" w:rsidR="00E95922" w:rsidRPr="00820CFC" w:rsidRDefault="00E95922" w:rsidP="00E95922">
            <w:pPr>
              <w:spacing w:beforeLines="100" w:before="312"/>
              <w:jc w:val="center"/>
              <w:rPr>
                <w:rFonts w:ascii="宋体" w:hAnsi="宋体"/>
                <w:szCs w:val="21"/>
              </w:rPr>
            </w:pPr>
            <w:r>
              <w:rPr>
                <w:rFonts w:hint="eastAsia"/>
                <w:color w:val="000000"/>
                <w:sz w:val="22"/>
                <w:szCs w:val="22"/>
              </w:rPr>
              <w:t>24.3</w:t>
            </w:r>
          </w:p>
        </w:tc>
        <w:tc>
          <w:tcPr>
            <w:tcW w:w="0" w:type="auto"/>
            <w:vAlign w:val="center"/>
          </w:tcPr>
          <w:p w14:paraId="0986C22B" w14:textId="77777777" w:rsidR="00E95922" w:rsidRPr="00820CFC" w:rsidRDefault="00E95922" w:rsidP="00E95922">
            <w:pPr>
              <w:spacing w:beforeLines="100" w:before="312"/>
              <w:jc w:val="center"/>
              <w:rPr>
                <w:rFonts w:ascii="宋体" w:hAnsi="宋体"/>
                <w:szCs w:val="21"/>
              </w:rPr>
            </w:pPr>
            <w:r>
              <w:rPr>
                <w:rFonts w:hint="eastAsia"/>
                <w:color w:val="000000"/>
                <w:sz w:val="22"/>
                <w:szCs w:val="22"/>
              </w:rPr>
              <w:t>23.2</w:t>
            </w:r>
          </w:p>
        </w:tc>
        <w:tc>
          <w:tcPr>
            <w:tcW w:w="0" w:type="auto"/>
            <w:vAlign w:val="center"/>
          </w:tcPr>
          <w:p w14:paraId="11D3A40C" w14:textId="77777777" w:rsidR="00E95922" w:rsidRPr="00820CFC" w:rsidRDefault="00E95922" w:rsidP="00E95922">
            <w:pPr>
              <w:spacing w:beforeLines="100" w:before="312"/>
              <w:jc w:val="center"/>
              <w:rPr>
                <w:rFonts w:ascii="宋体" w:hAnsi="宋体"/>
                <w:szCs w:val="21"/>
              </w:rPr>
            </w:pPr>
            <w:r>
              <w:rPr>
                <w:rFonts w:hint="eastAsia"/>
                <w:color w:val="000000"/>
                <w:sz w:val="22"/>
                <w:szCs w:val="22"/>
              </w:rPr>
              <w:t>28.5</w:t>
            </w:r>
          </w:p>
        </w:tc>
        <w:tc>
          <w:tcPr>
            <w:tcW w:w="0" w:type="auto"/>
            <w:vAlign w:val="center"/>
          </w:tcPr>
          <w:p w14:paraId="7F490B37" w14:textId="77777777" w:rsidR="00E95922" w:rsidRPr="00820CFC" w:rsidRDefault="00E95922" w:rsidP="00E95922">
            <w:pPr>
              <w:spacing w:beforeLines="100" w:before="312"/>
              <w:jc w:val="center"/>
              <w:rPr>
                <w:rFonts w:ascii="宋体" w:hAnsi="宋体"/>
                <w:szCs w:val="21"/>
              </w:rPr>
            </w:pPr>
            <w:r>
              <w:rPr>
                <w:rFonts w:hint="eastAsia"/>
                <w:color w:val="000000"/>
                <w:sz w:val="22"/>
                <w:szCs w:val="22"/>
              </w:rPr>
              <w:t>25.2</w:t>
            </w:r>
          </w:p>
        </w:tc>
        <w:tc>
          <w:tcPr>
            <w:tcW w:w="0" w:type="auto"/>
            <w:vAlign w:val="center"/>
          </w:tcPr>
          <w:p w14:paraId="3040394A" w14:textId="77777777" w:rsidR="00E95922" w:rsidRPr="00820CFC" w:rsidRDefault="00E95922" w:rsidP="00E95922">
            <w:pPr>
              <w:spacing w:beforeLines="100" w:before="312"/>
              <w:jc w:val="center"/>
              <w:rPr>
                <w:rFonts w:ascii="宋体" w:hAnsi="宋体"/>
                <w:szCs w:val="21"/>
              </w:rPr>
            </w:pPr>
            <w:r>
              <w:rPr>
                <w:rFonts w:hint="eastAsia"/>
                <w:color w:val="000000"/>
                <w:sz w:val="22"/>
                <w:szCs w:val="22"/>
              </w:rPr>
              <w:t>26.4</w:t>
            </w:r>
          </w:p>
        </w:tc>
        <w:tc>
          <w:tcPr>
            <w:tcW w:w="0" w:type="auto"/>
            <w:vAlign w:val="center"/>
          </w:tcPr>
          <w:p w14:paraId="2AE28C8C" w14:textId="77777777" w:rsidR="00E95922" w:rsidRPr="00820CFC" w:rsidRDefault="00E95922" w:rsidP="00E95922">
            <w:pPr>
              <w:spacing w:beforeLines="100" w:before="312"/>
              <w:jc w:val="center"/>
              <w:rPr>
                <w:rFonts w:ascii="宋体" w:hAnsi="宋体"/>
                <w:szCs w:val="21"/>
              </w:rPr>
            </w:pPr>
            <w:r>
              <w:rPr>
                <w:rFonts w:hint="eastAsia"/>
                <w:color w:val="000000"/>
                <w:sz w:val="22"/>
                <w:szCs w:val="22"/>
              </w:rPr>
              <w:t>39.7</w:t>
            </w:r>
          </w:p>
        </w:tc>
        <w:tc>
          <w:tcPr>
            <w:tcW w:w="0" w:type="auto"/>
            <w:vAlign w:val="center"/>
          </w:tcPr>
          <w:p w14:paraId="5036A755" w14:textId="77777777" w:rsidR="00E95922" w:rsidRPr="00820CFC" w:rsidRDefault="00E95922" w:rsidP="00E95922">
            <w:pPr>
              <w:spacing w:beforeLines="100" w:before="312"/>
              <w:jc w:val="center"/>
              <w:rPr>
                <w:rFonts w:ascii="宋体" w:hAnsi="宋体"/>
                <w:szCs w:val="21"/>
              </w:rPr>
            </w:pPr>
            <w:r>
              <w:rPr>
                <w:rFonts w:hint="eastAsia"/>
                <w:color w:val="000000"/>
                <w:sz w:val="22"/>
                <w:szCs w:val="22"/>
              </w:rPr>
              <w:t>11.8</w:t>
            </w:r>
          </w:p>
        </w:tc>
      </w:tr>
      <w:tr w:rsidR="00E95922" w:rsidRPr="00820CFC" w14:paraId="6801377C" w14:textId="77777777" w:rsidTr="00E95922">
        <w:trPr>
          <w:trHeight w:val="600"/>
          <w:jc w:val="center"/>
        </w:trPr>
        <w:tc>
          <w:tcPr>
            <w:tcW w:w="0" w:type="auto"/>
          </w:tcPr>
          <w:p w14:paraId="2D64BC16" w14:textId="77777777" w:rsidR="00E95922" w:rsidRPr="00820CFC" w:rsidRDefault="00E95922" w:rsidP="00E95922">
            <w:pPr>
              <w:spacing w:beforeLines="100" w:before="312"/>
              <w:jc w:val="center"/>
              <w:rPr>
                <w:rFonts w:ascii="宋体" w:hAnsi="宋体"/>
                <w:szCs w:val="21"/>
              </w:rPr>
            </w:pPr>
            <w:r w:rsidRPr="00820CFC">
              <w:rPr>
                <w:rFonts w:ascii="宋体" w:hAnsi="宋体" w:hint="eastAsia"/>
                <w:szCs w:val="21"/>
              </w:rPr>
              <w:t>6</w:t>
            </w:r>
          </w:p>
        </w:tc>
        <w:tc>
          <w:tcPr>
            <w:tcW w:w="0" w:type="auto"/>
            <w:vAlign w:val="center"/>
          </w:tcPr>
          <w:p w14:paraId="0C905DC1" w14:textId="77777777" w:rsidR="00E95922" w:rsidRPr="00820CFC" w:rsidRDefault="00E95922" w:rsidP="00E95922">
            <w:pPr>
              <w:spacing w:beforeLines="100" w:before="312"/>
              <w:jc w:val="center"/>
              <w:rPr>
                <w:rFonts w:ascii="宋体" w:hAnsi="宋体"/>
                <w:szCs w:val="21"/>
              </w:rPr>
            </w:pPr>
            <w:r>
              <w:rPr>
                <w:rFonts w:hint="eastAsia"/>
                <w:color w:val="000000"/>
                <w:sz w:val="22"/>
                <w:szCs w:val="22"/>
              </w:rPr>
              <w:t>24.7</w:t>
            </w:r>
          </w:p>
        </w:tc>
        <w:tc>
          <w:tcPr>
            <w:tcW w:w="0" w:type="auto"/>
            <w:vAlign w:val="center"/>
          </w:tcPr>
          <w:p w14:paraId="19696CB6" w14:textId="77777777" w:rsidR="00E95922" w:rsidRPr="00820CFC" w:rsidRDefault="00E95922" w:rsidP="00E95922">
            <w:pPr>
              <w:spacing w:beforeLines="100" w:before="312"/>
              <w:jc w:val="center"/>
              <w:rPr>
                <w:rFonts w:ascii="宋体" w:hAnsi="宋体"/>
                <w:szCs w:val="21"/>
              </w:rPr>
            </w:pPr>
            <w:r>
              <w:rPr>
                <w:rFonts w:hint="eastAsia"/>
                <w:color w:val="000000"/>
                <w:sz w:val="22"/>
                <w:szCs w:val="22"/>
              </w:rPr>
              <w:t xml:space="preserve">21.0 </w:t>
            </w:r>
          </w:p>
        </w:tc>
        <w:tc>
          <w:tcPr>
            <w:tcW w:w="0" w:type="auto"/>
            <w:vAlign w:val="center"/>
          </w:tcPr>
          <w:p w14:paraId="7C7C5369" w14:textId="77777777" w:rsidR="00E95922" w:rsidRPr="00820CFC" w:rsidRDefault="00E95922" w:rsidP="00E95922">
            <w:pPr>
              <w:spacing w:beforeLines="100" w:before="312"/>
              <w:jc w:val="center"/>
              <w:rPr>
                <w:rFonts w:ascii="宋体" w:hAnsi="宋体"/>
                <w:szCs w:val="21"/>
              </w:rPr>
            </w:pPr>
            <w:r>
              <w:rPr>
                <w:rFonts w:hint="eastAsia"/>
                <w:color w:val="000000"/>
                <w:sz w:val="22"/>
                <w:szCs w:val="22"/>
              </w:rPr>
              <w:t>24.1</w:t>
            </w:r>
          </w:p>
        </w:tc>
        <w:tc>
          <w:tcPr>
            <w:tcW w:w="0" w:type="auto"/>
            <w:vAlign w:val="center"/>
          </w:tcPr>
          <w:p w14:paraId="4898E66B" w14:textId="77777777" w:rsidR="00E95922" w:rsidRPr="00820CFC" w:rsidRDefault="00E95922" w:rsidP="00E95922">
            <w:pPr>
              <w:spacing w:beforeLines="100" w:before="312"/>
              <w:jc w:val="center"/>
              <w:rPr>
                <w:rFonts w:ascii="宋体" w:hAnsi="宋体"/>
                <w:szCs w:val="21"/>
              </w:rPr>
            </w:pPr>
            <w:r>
              <w:rPr>
                <w:rFonts w:hint="eastAsia"/>
                <w:color w:val="000000"/>
                <w:sz w:val="22"/>
                <w:szCs w:val="22"/>
              </w:rPr>
              <w:t>21.1</w:t>
            </w:r>
          </w:p>
        </w:tc>
        <w:tc>
          <w:tcPr>
            <w:tcW w:w="0" w:type="auto"/>
            <w:vAlign w:val="center"/>
          </w:tcPr>
          <w:p w14:paraId="2CCC79B4" w14:textId="77777777" w:rsidR="00E95922" w:rsidRPr="00820CFC" w:rsidRDefault="00E95922" w:rsidP="00E95922">
            <w:pPr>
              <w:spacing w:beforeLines="100" w:before="312"/>
              <w:jc w:val="center"/>
              <w:rPr>
                <w:rFonts w:ascii="宋体" w:hAnsi="宋体"/>
                <w:szCs w:val="21"/>
              </w:rPr>
            </w:pPr>
            <w:r>
              <w:rPr>
                <w:rFonts w:hint="eastAsia"/>
                <w:color w:val="000000"/>
                <w:sz w:val="22"/>
                <w:szCs w:val="22"/>
              </w:rPr>
              <w:t>27.7</w:t>
            </w:r>
          </w:p>
        </w:tc>
        <w:tc>
          <w:tcPr>
            <w:tcW w:w="0" w:type="auto"/>
            <w:vAlign w:val="center"/>
          </w:tcPr>
          <w:p w14:paraId="3B65B845" w14:textId="77777777" w:rsidR="00E95922" w:rsidRPr="00820CFC" w:rsidRDefault="00E95922" w:rsidP="00E95922">
            <w:pPr>
              <w:spacing w:beforeLines="100" w:before="312"/>
              <w:jc w:val="center"/>
              <w:rPr>
                <w:rFonts w:ascii="宋体" w:hAnsi="宋体"/>
                <w:szCs w:val="21"/>
              </w:rPr>
            </w:pPr>
            <w:r>
              <w:rPr>
                <w:rFonts w:hint="eastAsia"/>
                <w:color w:val="000000"/>
                <w:sz w:val="22"/>
                <w:szCs w:val="22"/>
              </w:rPr>
              <w:t>38.2</w:t>
            </w:r>
          </w:p>
        </w:tc>
        <w:tc>
          <w:tcPr>
            <w:tcW w:w="0" w:type="auto"/>
            <w:vAlign w:val="center"/>
          </w:tcPr>
          <w:p w14:paraId="485B0CA7" w14:textId="77777777" w:rsidR="00E95922" w:rsidRPr="00820CFC" w:rsidRDefault="00E95922" w:rsidP="00E95922">
            <w:pPr>
              <w:spacing w:beforeLines="100" w:before="312"/>
              <w:jc w:val="center"/>
              <w:rPr>
                <w:rFonts w:ascii="宋体" w:hAnsi="宋体"/>
                <w:szCs w:val="21"/>
              </w:rPr>
            </w:pPr>
            <w:r>
              <w:rPr>
                <w:rFonts w:hint="eastAsia"/>
                <w:color w:val="000000"/>
                <w:sz w:val="22"/>
                <w:szCs w:val="22"/>
              </w:rPr>
              <w:t xml:space="preserve">10.9 </w:t>
            </w:r>
          </w:p>
        </w:tc>
      </w:tr>
      <w:tr w:rsidR="00E95922" w:rsidRPr="00820CFC" w14:paraId="3D358C4D" w14:textId="77777777" w:rsidTr="00E95922">
        <w:trPr>
          <w:trHeight w:val="600"/>
          <w:jc w:val="center"/>
        </w:trPr>
        <w:tc>
          <w:tcPr>
            <w:tcW w:w="0" w:type="auto"/>
          </w:tcPr>
          <w:p w14:paraId="11BA8191" w14:textId="77777777" w:rsidR="00E95922" w:rsidRPr="00820CFC" w:rsidRDefault="00E95922" w:rsidP="00E95922">
            <w:pPr>
              <w:spacing w:beforeLines="100" w:before="312"/>
              <w:jc w:val="center"/>
              <w:rPr>
                <w:rFonts w:ascii="宋体" w:hAnsi="宋体"/>
                <w:szCs w:val="21"/>
              </w:rPr>
            </w:pPr>
            <w:r w:rsidRPr="00820CFC">
              <w:rPr>
                <w:rFonts w:ascii="宋体" w:hAnsi="宋体" w:hint="eastAsia"/>
                <w:szCs w:val="21"/>
              </w:rPr>
              <w:t>7</w:t>
            </w:r>
          </w:p>
        </w:tc>
        <w:tc>
          <w:tcPr>
            <w:tcW w:w="0" w:type="auto"/>
            <w:vAlign w:val="center"/>
          </w:tcPr>
          <w:p w14:paraId="3B095245" w14:textId="77777777" w:rsidR="00E95922" w:rsidRPr="00820CFC" w:rsidRDefault="00E95922" w:rsidP="00E95922">
            <w:pPr>
              <w:spacing w:beforeLines="100" w:before="312"/>
              <w:jc w:val="center"/>
              <w:rPr>
                <w:rFonts w:ascii="宋体" w:hAnsi="宋体"/>
                <w:szCs w:val="21"/>
              </w:rPr>
            </w:pPr>
            <w:r>
              <w:rPr>
                <w:rFonts w:hint="eastAsia"/>
                <w:color w:val="000000"/>
                <w:sz w:val="22"/>
                <w:szCs w:val="22"/>
              </w:rPr>
              <w:t>26.2</w:t>
            </w:r>
          </w:p>
        </w:tc>
        <w:tc>
          <w:tcPr>
            <w:tcW w:w="0" w:type="auto"/>
            <w:vAlign w:val="center"/>
          </w:tcPr>
          <w:p w14:paraId="6FA5FC8D" w14:textId="77777777" w:rsidR="00E95922" w:rsidRPr="00820CFC" w:rsidRDefault="00E95922" w:rsidP="00E95922">
            <w:pPr>
              <w:spacing w:beforeLines="100" w:before="312"/>
              <w:jc w:val="center"/>
              <w:rPr>
                <w:rFonts w:ascii="宋体" w:hAnsi="宋体"/>
                <w:szCs w:val="21"/>
              </w:rPr>
            </w:pPr>
            <w:r>
              <w:rPr>
                <w:rFonts w:hint="eastAsia"/>
                <w:color w:val="000000"/>
                <w:sz w:val="22"/>
                <w:szCs w:val="22"/>
              </w:rPr>
              <w:t>19.8</w:t>
            </w:r>
          </w:p>
        </w:tc>
        <w:tc>
          <w:tcPr>
            <w:tcW w:w="0" w:type="auto"/>
            <w:vAlign w:val="center"/>
          </w:tcPr>
          <w:p w14:paraId="4DD6A51B" w14:textId="77777777" w:rsidR="00E95922" w:rsidRPr="00820CFC" w:rsidRDefault="00E95922" w:rsidP="00E95922">
            <w:pPr>
              <w:spacing w:beforeLines="100" w:before="312"/>
              <w:jc w:val="center"/>
              <w:rPr>
                <w:rFonts w:ascii="宋体" w:hAnsi="宋体"/>
                <w:szCs w:val="21"/>
              </w:rPr>
            </w:pPr>
            <w:r>
              <w:rPr>
                <w:rFonts w:hint="eastAsia"/>
                <w:color w:val="000000"/>
                <w:sz w:val="22"/>
                <w:szCs w:val="22"/>
              </w:rPr>
              <w:t>26.6</w:t>
            </w:r>
          </w:p>
        </w:tc>
        <w:tc>
          <w:tcPr>
            <w:tcW w:w="0" w:type="auto"/>
            <w:vAlign w:val="center"/>
          </w:tcPr>
          <w:p w14:paraId="3E88EEA0" w14:textId="77777777" w:rsidR="00E95922" w:rsidRPr="00820CFC" w:rsidRDefault="00E95922" w:rsidP="00E95922">
            <w:pPr>
              <w:spacing w:beforeLines="100" w:before="312"/>
              <w:jc w:val="center"/>
              <w:rPr>
                <w:rFonts w:ascii="宋体" w:hAnsi="宋体"/>
                <w:szCs w:val="21"/>
              </w:rPr>
            </w:pPr>
            <w:r>
              <w:rPr>
                <w:rFonts w:hint="eastAsia"/>
                <w:color w:val="000000"/>
                <w:sz w:val="22"/>
                <w:szCs w:val="22"/>
              </w:rPr>
              <w:t>23.5</w:t>
            </w:r>
          </w:p>
        </w:tc>
        <w:tc>
          <w:tcPr>
            <w:tcW w:w="0" w:type="auto"/>
            <w:vAlign w:val="center"/>
          </w:tcPr>
          <w:p w14:paraId="26374698" w14:textId="77777777" w:rsidR="00E95922" w:rsidRPr="00820CFC" w:rsidRDefault="00E95922" w:rsidP="00E95922">
            <w:pPr>
              <w:spacing w:beforeLines="100" w:before="312"/>
              <w:jc w:val="center"/>
              <w:rPr>
                <w:rFonts w:ascii="宋体" w:hAnsi="宋体"/>
                <w:szCs w:val="21"/>
              </w:rPr>
            </w:pPr>
            <w:r>
              <w:rPr>
                <w:rFonts w:hint="eastAsia"/>
                <w:color w:val="000000"/>
                <w:sz w:val="22"/>
                <w:szCs w:val="22"/>
              </w:rPr>
              <w:t>23.9</w:t>
            </w:r>
          </w:p>
        </w:tc>
        <w:tc>
          <w:tcPr>
            <w:tcW w:w="0" w:type="auto"/>
            <w:vAlign w:val="center"/>
          </w:tcPr>
          <w:p w14:paraId="319C0039" w14:textId="77777777" w:rsidR="00E95922" w:rsidRPr="00820CFC" w:rsidRDefault="00E95922" w:rsidP="00E95922">
            <w:pPr>
              <w:spacing w:beforeLines="100" w:before="312"/>
              <w:jc w:val="center"/>
              <w:rPr>
                <w:rFonts w:ascii="宋体" w:hAnsi="宋体"/>
                <w:szCs w:val="21"/>
              </w:rPr>
            </w:pPr>
            <w:r>
              <w:rPr>
                <w:rFonts w:hint="eastAsia"/>
                <w:color w:val="000000"/>
                <w:sz w:val="22"/>
                <w:szCs w:val="22"/>
              </w:rPr>
              <w:t>40.4</w:t>
            </w:r>
          </w:p>
        </w:tc>
        <w:tc>
          <w:tcPr>
            <w:tcW w:w="0" w:type="auto"/>
            <w:vAlign w:val="center"/>
          </w:tcPr>
          <w:p w14:paraId="48C15DBA" w14:textId="77777777" w:rsidR="00E95922" w:rsidRPr="00820CFC" w:rsidRDefault="00E95922" w:rsidP="00E95922">
            <w:pPr>
              <w:spacing w:beforeLines="100" w:before="312"/>
              <w:jc w:val="center"/>
              <w:rPr>
                <w:rFonts w:ascii="宋体" w:hAnsi="宋体"/>
                <w:szCs w:val="21"/>
              </w:rPr>
            </w:pPr>
            <w:r>
              <w:rPr>
                <w:rFonts w:hint="eastAsia"/>
                <w:color w:val="000000"/>
                <w:sz w:val="22"/>
                <w:szCs w:val="22"/>
              </w:rPr>
              <w:t>12.5</w:t>
            </w:r>
          </w:p>
        </w:tc>
      </w:tr>
      <w:tr w:rsidR="00E95922" w:rsidRPr="00820CFC" w14:paraId="24E6B710" w14:textId="77777777" w:rsidTr="00E95922">
        <w:trPr>
          <w:trHeight w:val="600"/>
          <w:jc w:val="center"/>
        </w:trPr>
        <w:tc>
          <w:tcPr>
            <w:tcW w:w="0" w:type="auto"/>
          </w:tcPr>
          <w:p w14:paraId="4A5436BF" w14:textId="77777777" w:rsidR="00E95922" w:rsidRPr="00820CFC" w:rsidRDefault="00E95922" w:rsidP="00E95922">
            <w:pPr>
              <w:spacing w:beforeLines="100" w:before="312"/>
              <w:jc w:val="center"/>
              <w:rPr>
                <w:rFonts w:ascii="宋体" w:hAnsi="宋体"/>
                <w:szCs w:val="21"/>
              </w:rPr>
            </w:pPr>
            <w:r w:rsidRPr="00820CFC">
              <w:rPr>
                <w:rFonts w:ascii="宋体" w:hAnsi="宋体" w:hint="eastAsia"/>
                <w:szCs w:val="21"/>
              </w:rPr>
              <w:t>平均值/dB</w:t>
            </w:r>
          </w:p>
        </w:tc>
        <w:tc>
          <w:tcPr>
            <w:tcW w:w="0" w:type="auto"/>
            <w:vAlign w:val="center"/>
          </w:tcPr>
          <w:p w14:paraId="1BC50FE3" w14:textId="77777777" w:rsidR="00E95922" w:rsidRPr="00820CFC" w:rsidRDefault="00E95922" w:rsidP="00E95922">
            <w:pPr>
              <w:spacing w:beforeLines="100" w:before="312"/>
              <w:jc w:val="center"/>
              <w:rPr>
                <w:rFonts w:ascii="宋体" w:hAnsi="宋体"/>
                <w:szCs w:val="21"/>
              </w:rPr>
            </w:pPr>
            <w:r>
              <w:rPr>
                <w:rFonts w:hint="eastAsia"/>
                <w:color w:val="000000"/>
                <w:sz w:val="22"/>
                <w:szCs w:val="22"/>
              </w:rPr>
              <w:t>2</w:t>
            </w:r>
            <w:r>
              <w:rPr>
                <w:color w:val="000000"/>
                <w:sz w:val="22"/>
                <w:szCs w:val="22"/>
              </w:rPr>
              <w:t>4</w:t>
            </w:r>
            <w:r>
              <w:rPr>
                <w:rFonts w:hint="eastAsia"/>
                <w:color w:val="000000"/>
                <w:sz w:val="22"/>
                <w:szCs w:val="22"/>
              </w:rPr>
              <w:t>.</w:t>
            </w:r>
            <w:r>
              <w:rPr>
                <w:color w:val="000000"/>
                <w:sz w:val="22"/>
                <w:szCs w:val="22"/>
              </w:rPr>
              <w:t>7</w:t>
            </w:r>
          </w:p>
        </w:tc>
        <w:tc>
          <w:tcPr>
            <w:tcW w:w="0" w:type="auto"/>
            <w:vAlign w:val="center"/>
          </w:tcPr>
          <w:p w14:paraId="71FF2A6A" w14:textId="77777777" w:rsidR="00E95922" w:rsidRPr="00820CFC" w:rsidRDefault="00E95922" w:rsidP="00E95922">
            <w:pPr>
              <w:spacing w:beforeLines="100" w:before="312"/>
              <w:jc w:val="center"/>
              <w:rPr>
                <w:rFonts w:ascii="宋体" w:hAnsi="宋体"/>
                <w:szCs w:val="21"/>
              </w:rPr>
            </w:pPr>
            <w:r>
              <w:rPr>
                <w:color w:val="000000"/>
                <w:sz w:val="22"/>
                <w:szCs w:val="22"/>
              </w:rPr>
              <w:t>21</w:t>
            </w:r>
            <w:r>
              <w:rPr>
                <w:rFonts w:hint="eastAsia"/>
                <w:color w:val="000000"/>
                <w:sz w:val="22"/>
                <w:szCs w:val="22"/>
              </w:rPr>
              <w:t>.</w:t>
            </w:r>
            <w:r>
              <w:rPr>
                <w:color w:val="000000"/>
                <w:sz w:val="22"/>
                <w:szCs w:val="22"/>
              </w:rPr>
              <w:t>4</w:t>
            </w:r>
          </w:p>
        </w:tc>
        <w:tc>
          <w:tcPr>
            <w:tcW w:w="0" w:type="auto"/>
            <w:vAlign w:val="center"/>
          </w:tcPr>
          <w:p w14:paraId="650B1220" w14:textId="77777777" w:rsidR="00E95922" w:rsidRPr="00820CFC" w:rsidRDefault="00E95922" w:rsidP="00E95922">
            <w:pPr>
              <w:spacing w:beforeLines="100" w:before="312"/>
              <w:jc w:val="center"/>
              <w:rPr>
                <w:rFonts w:ascii="宋体" w:hAnsi="宋体"/>
                <w:szCs w:val="21"/>
              </w:rPr>
            </w:pPr>
            <w:r>
              <w:rPr>
                <w:color w:val="000000"/>
                <w:sz w:val="22"/>
                <w:szCs w:val="22"/>
              </w:rPr>
              <w:t>26.2</w:t>
            </w:r>
          </w:p>
        </w:tc>
        <w:tc>
          <w:tcPr>
            <w:tcW w:w="0" w:type="auto"/>
            <w:vAlign w:val="center"/>
          </w:tcPr>
          <w:p w14:paraId="74C34BEF" w14:textId="77777777" w:rsidR="00E95922" w:rsidRPr="00820CFC" w:rsidRDefault="00E95922" w:rsidP="00E95922">
            <w:pPr>
              <w:spacing w:beforeLines="100" w:before="312"/>
              <w:jc w:val="center"/>
              <w:rPr>
                <w:rFonts w:ascii="宋体" w:hAnsi="宋体"/>
                <w:szCs w:val="21"/>
              </w:rPr>
            </w:pPr>
            <w:r>
              <w:rPr>
                <w:color w:val="000000"/>
                <w:sz w:val="22"/>
                <w:szCs w:val="22"/>
              </w:rPr>
              <w:t>23.4</w:t>
            </w:r>
          </w:p>
        </w:tc>
        <w:tc>
          <w:tcPr>
            <w:tcW w:w="0" w:type="auto"/>
            <w:vAlign w:val="center"/>
          </w:tcPr>
          <w:p w14:paraId="034508C3" w14:textId="77777777" w:rsidR="00E95922" w:rsidRPr="00820CFC" w:rsidRDefault="00E95922" w:rsidP="00E95922">
            <w:pPr>
              <w:spacing w:beforeLines="100" w:before="312"/>
              <w:jc w:val="center"/>
              <w:rPr>
                <w:rFonts w:ascii="宋体" w:hAnsi="宋体"/>
                <w:szCs w:val="21"/>
              </w:rPr>
            </w:pPr>
            <w:r>
              <w:rPr>
                <w:color w:val="000000"/>
                <w:sz w:val="22"/>
                <w:szCs w:val="22"/>
              </w:rPr>
              <w:t>25.0</w:t>
            </w:r>
          </w:p>
        </w:tc>
        <w:tc>
          <w:tcPr>
            <w:tcW w:w="0" w:type="auto"/>
            <w:vAlign w:val="center"/>
          </w:tcPr>
          <w:p w14:paraId="0A6DDAC3" w14:textId="77777777" w:rsidR="00E95922" w:rsidRPr="00820CFC" w:rsidRDefault="00E95922" w:rsidP="00E95922">
            <w:pPr>
              <w:spacing w:beforeLines="100" w:before="312"/>
              <w:jc w:val="center"/>
              <w:rPr>
                <w:rFonts w:ascii="宋体" w:hAnsi="宋体"/>
                <w:szCs w:val="21"/>
              </w:rPr>
            </w:pPr>
            <w:r>
              <w:rPr>
                <w:color w:val="000000"/>
                <w:sz w:val="22"/>
                <w:szCs w:val="22"/>
              </w:rPr>
              <w:t>39.7</w:t>
            </w:r>
          </w:p>
        </w:tc>
        <w:tc>
          <w:tcPr>
            <w:tcW w:w="0" w:type="auto"/>
            <w:vAlign w:val="center"/>
          </w:tcPr>
          <w:p w14:paraId="336E2DFB" w14:textId="77777777" w:rsidR="00E95922" w:rsidRPr="00820CFC" w:rsidRDefault="00E95922" w:rsidP="00E95922">
            <w:pPr>
              <w:spacing w:beforeLines="100" w:before="312"/>
              <w:jc w:val="center"/>
              <w:rPr>
                <w:rFonts w:ascii="宋体" w:hAnsi="宋体"/>
                <w:szCs w:val="21"/>
              </w:rPr>
            </w:pPr>
            <w:r>
              <w:rPr>
                <w:color w:val="000000"/>
                <w:sz w:val="22"/>
                <w:szCs w:val="22"/>
              </w:rPr>
              <w:t>11.6</w:t>
            </w:r>
          </w:p>
        </w:tc>
      </w:tr>
      <w:tr w:rsidR="00E95922" w:rsidRPr="00820CFC" w14:paraId="0EB9FCF9" w14:textId="77777777" w:rsidTr="00E95922">
        <w:trPr>
          <w:trHeight w:val="600"/>
          <w:jc w:val="center"/>
        </w:trPr>
        <w:tc>
          <w:tcPr>
            <w:tcW w:w="0" w:type="auto"/>
          </w:tcPr>
          <w:p w14:paraId="4209B6F1" w14:textId="77777777" w:rsidR="00E95922" w:rsidRPr="00820CFC" w:rsidRDefault="00E95922" w:rsidP="00E95922">
            <w:pPr>
              <w:spacing w:beforeLines="100" w:before="312"/>
              <w:jc w:val="center"/>
              <w:rPr>
                <w:rFonts w:ascii="宋体" w:hAnsi="宋体"/>
                <w:szCs w:val="21"/>
              </w:rPr>
            </w:pPr>
            <w:r w:rsidRPr="00820CFC">
              <w:rPr>
                <w:rFonts w:ascii="宋体" w:hAnsi="宋体" w:hint="eastAsia"/>
                <w:szCs w:val="21"/>
              </w:rPr>
              <w:t>标准偏差/dB</w:t>
            </w:r>
          </w:p>
        </w:tc>
        <w:tc>
          <w:tcPr>
            <w:tcW w:w="0" w:type="auto"/>
            <w:vAlign w:val="center"/>
          </w:tcPr>
          <w:p w14:paraId="09BC20BF" w14:textId="77777777" w:rsidR="00E95922" w:rsidRPr="00820CFC" w:rsidRDefault="00E95922" w:rsidP="00E95922">
            <w:pPr>
              <w:spacing w:beforeLines="100" w:before="312"/>
              <w:jc w:val="center"/>
              <w:rPr>
                <w:rFonts w:ascii="宋体" w:hAnsi="宋体"/>
                <w:szCs w:val="21"/>
              </w:rPr>
            </w:pPr>
            <w:r>
              <w:rPr>
                <w:color w:val="000000"/>
                <w:sz w:val="22"/>
                <w:szCs w:val="22"/>
              </w:rPr>
              <w:t>0.96</w:t>
            </w:r>
          </w:p>
        </w:tc>
        <w:tc>
          <w:tcPr>
            <w:tcW w:w="0" w:type="auto"/>
            <w:vAlign w:val="center"/>
          </w:tcPr>
          <w:p w14:paraId="1140EB73" w14:textId="77777777" w:rsidR="00E95922" w:rsidRPr="00820CFC" w:rsidRDefault="00E95922" w:rsidP="00E95922">
            <w:pPr>
              <w:spacing w:beforeLines="100" w:before="312"/>
              <w:jc w:val="center"/>
              <w:rPr>
                <w:rFonts w:ascii="宋体" w:hAnsi="宋体"/>
                <w:szCs w:val="21"/>
              </w:rPr>
            </w:pPr>
            <w:r>
              <w:rPr>
                <w:rFonts w:hint="eastAsia"/>
                <w:color w:val="000000"/>
                <w:sz w:val="22"/>
                <w:szCs w:val="22"/>
              </w:rPr>
              <w:t>1.</w:t>
            </w:r>
            <w:r>
              <w:rPr>
                <w:color w:val="000000"/>
                <w:sz w:val="22"/>
                <w:szCs w:val="22"/>
              </w:rPr>
              <w:t>61</w:t>
            </w:r>
          </w:p>
        </w:tc>
        <w:tc>
          <w:tcPr>
            <w:tcW w:w="0" w:type="auto"/>
            <w:vAlign w:val="center"/>
          </w:tcPr>
          <w:p w14:paraId="029546C4" w14:textId="77777777" w:rsidR="00E95922" w:rsidRPr="00820CFC" w:rsidRDefault="00E95922" w:rsidP="00E95922">
            <w:pPr>
              <w:spacing w:beforeLines="100" w:before="312"/>
              <w:jc w:val="center"/>
              <w:rPr>
                <w:rFonts w:ascii="宋体" w:hAnsi="宋体"/>
                <w:szCs w:val="21"/>
              </w:rPr>
            </w:pPr>
            <w:r>
              <w:rPr>
                <w:rFonts w:hint="eastAsia"/>
                <w:color w:val="000000"/>
                <w:sz w:val="22"/>
                <w:szCs w:val="22"/>
              </w:rPr>
              <w:t>2.</w:t>
            </w:r>
            <w:r>
              <w:rPr>
                <w:color w:val="000000"/>
                <w:sz w:val="22"/>
                <w:szCs w:val="22"/>
              </w:rPr>
              <w:t>11</w:t>
            </w:r>
          </w:p>
        </w:tc>
        <w:tc>
          <w:tcPr>
            <w:tcW w:w="0" w:type="auto"/>
            <w:vAlign w:val="center"/>
          </w:tcPr>
          <w:p w14:paraId="33C87238" w14:textId="77777777" w:rsidR="00E95922" w:rsidRPr="00820CFC" w:rsidRDefault="00E95922" w:rsidP="00E95922">
            <w:pPr>
              <w:spacing w:beforeLines="100" w:before="312"/>
              <w:jc w:val="center"/>
              <w:rPr>
                <w:rFonts w:ascii="宋体" w:hAnsi="宋体"/>
                <w:szCs w:val="21"/>
              </w:rPr>
            </w:pPr>
            <w:r>
              <w:rPr>
                <w:rFonts w:hint="eastAsia"/>
                <w:color w:val="000000"/>
                <w:sz w:val="22"/>
                <w:szCs w:val="22"/>
              </w:rPr>
              <w:t>1.</w:t>
            </w:r>
            <w:r>
              <w:rPr>
                <w:color w:val="000000"/>
                <w:sz w:val="22"/>
                <w:szCs w:val="22"/>
              </w:rPr>
              <w:t>45</w:t>
            </w:r>
          </w:p>
        </w:tc>
        <w:tc>
          <w:tcPr>
            <w:tcW w:w="0" w:type="auto"/>
            <w:vAlign w:val="center"/>
          </w:tcPr>
          <w:p w14:paraId="2BD29DD9" w14:textId="77777777" w:rsidR="00E95922" w:rsidRPr="00820CFC" w:rsidRDefault="00E95922" w:rsidP="00E95922">
            <w:pPr>
              <w:spacing w:beforeLines="100" w:before="312"/>
              <w:jc w:val="center"/>
              <w:rPr>
                <w:rFonts w:ascii="宋体" w:hAnsi="宋体"/>
                <w:szCs w:val="21"/>
              </w:rPr>
            </w:pPr>
            <w:r>
              <w:rPr>
                <w:rFonts w:hint="eastAsia"/>
                <w:color w:val="000000"/>
                <w:sz w:val="22"/>
                <w:szCs w:val="22"/>
              </w:rPr>
              <w:t>1.</w:t>
            </w:r>
            <w:r>
              <w:rPr>
                <w:color w:val="000000"/>
                <w:sz w:val="22"/>
                <w:szCs w:val="22"/>
              </w:rPr>
              <w:t>69</w:t>
            </w:r>
          </w:p>
        </w:tc>
        <w:tc>
          <w:tcPr>
            <w:tcW w:w="0" w:type="auto"/>
            <w:vAlign w:val="center"/>
          </w:tcPr>
          <w:p w14:paraId="49FE4D99" w14:textId="77777777" w:rsidR="00E95922" w:rsidRPr="00820CFC" w:rsidRDefault="00E95922" w:rsidP="00E95922">
            <w:pPr>
              <w:spacing w:beforeLines="100" w:before="312"/>
              <w:jc w:val="center"/>
              <w:rPr>
                <w:rFonts w:ascii="宋体" w:hAnsi="宋体"/>
                <w:szCs w:val="21"/>
              </w:rPr>
            </w:pPr>
            <w:r>
              <w:rPr>
                <w:rFonts w:hint="eastAsia"/>
                <w:color w:val="000000"/>
                <w:sz w:val="22"/>
                <w:szCs w:val="22"/>
              </w:rPr>
              <w:t>1.1</w:t>
            </w:r>
            <w:r>
              <w:rPr>
                <w:color w:val="000000"/>
                <w:sz w:val="22"/>
                <w:szCs w:val="22"/>
              </w:rPr>
              <w:t>6</w:t>
            </w:r>
          </w:p>
        </w:tc>
        <w:tc>
          <w:tcPr>
            <w:tcW w:w="0" w:type="auto"/>
            <w:vAlign w:val="center"/>
          </w:tcPr>
          <w:p w14:paraId="3BF3B02A" w14:textId="77777777" w:rsidR="00E95922" w:rsidRPr="00820CFC" w:rsidRDefault="00E95922" w:rsidP="00E95922">
            <w:pPr>
              <w:spacing w:beforeLines="100" w:before="312"/>
              <w:jc w:val="center"/>
              <w:rPr>
                <w:rFonts w:ascii="宋体" w:hAnsi="宋体"/>
                <w:szCs w:val="21"/>
              </w:rPr>
            </w:pPr>
            <w:r>
              <w:rPr>
                <w:rFonts w:hint="eastAsia"/>
                <w:color w:val="000000"/>
                <w:sz w:val="22"/>
                <w:szCs w:val="22"/>
              </w:rPr>
              <w:t>0.</w:t>
            </w:r>
            <w:r>
              <w:rPr>
                <w:color w:val="000000"/>
                <w:sz w:val="22"/>
                <w:szCs w:val="22"/>
              </w:rPr>
              <w:t>90</w:t>
            </w:r>
          </w:p>
        </w:tc>
      </w:tr>
      <w:tr w:rsidR="00E95922" w:rsidRPr="00820CFC" w14:paraId="0CDD48CE" w14:textId="77777777" w:rsidTr="00E95922">
        <w:trPr>
          <w:trHeight w:val="600"/>
          <w:jc w:val="center"/>
        </w:trPr>
        <w:tc>
          <w:tcPr>
            <w:tcW w:w="0" w:type="auto"/>
          </w:tcPr>
          <w:p w14:paraId="102A9B66" w14:textId="77777777" w:rsidR="00E95922" w:rsidRPr="00820CFC" w:rsidRDefault="00E95922" w:rsidP="00E95922">
            <w:pPr>
              <w:spacing w:beforeLines="100" w:before="312"/>
              <w:jc w:val="center"/>
              <w:rPr>
                <w:rFonts w:ascii="宋体" w:hAnsi="宋体"/>
                <w:szCs w:val="21"/>
              </w:rPr>
            </w:pPr>
            <w:r>
              <w:rPr>
                <w:rFonts w:ascii="宋体" w:hint="eastAsia"/>
              </w:rPr>
              <w:t>合并样本标准偏差</w:t>
            </w:r>
            <w:r>
              <w:rPr>
                <w:rFonts w:ascii="宋体" w:hAnsi="宋体" w:hint="eastAsia"/>
                <w:szCs w:val="21"/>
              </w:rPr>
              <w:t>/</w:t>
            </w:r>
            <w:r>
              <w:rPr>
                <w:rFonts w:ascii="宋体" w:hAnsi="宋体"/>
                <w:szCs w:val="21"/>
              </w:rPr>
              <w:t>dB</w:t>
            </w:r>
          </w:p>
        </w:tc>
        <w:tc>
          <w:tcPr>
            <w:tcW w:w="0" w:type="auto"/>
            <w:vAlign w:val="center"/>
          </w:tcPr>
          <w:p w14:paraId="4D9861B5" w14:textId="77777777" w:rsidR="00E95922" w:rsidRDefault="00E95922" w:rsidP="00E95922">
            <w:pPr>
              <w:spacing w:beforeLines="100" w:before="312"/>
              <w:jc w:val="center"/>
              <w:rPr>
                <w:color w:val="000000"/>
                <w:sz w:val="22"/>
                <w:szCs w:val="22"/>
              </w:rPr>
            </w:pPr>
            <w:r>
              <w:rPr>
                <w:rFonts w:hint="eastAsia"/>
                <w:color w:val="000000"/>
                <w:sz w:val="22"/>
                <w:szCs w:val="22"/>
              </w:rPr>
              <w:t>0.4</w:t>
            </w:r>
          </w:p>
        </w:tc>
        <w:tc>
          <w:tcPr>
            <w:tcW w:w="0" w:type="auto"/>
            <w:vAlign w:val="center"/>
          </w:tcPr>
          <w:p w14:paraId="69E94BCC" w14:textId="77777777" w:rsidR="00E95922" w:rsidRDefault="00E95922" w:rsidP="00E95922">
            <w:pPr>
              <w:spacing w:beforeLines="100" w:before="312"/>
              <w:jc w:val="center"/>
              <w:rPr>
                <w:color w:val="000000"/>
                <w:sz w:val="22"/>
                <w:szCs w:val="22"/>
              </w:rPr>
            </w:pPr>
            <w:r>
              <w:rPr>
                <w:rFonts w:hint="eastAsia"/>
                <w:color w:val="000000"/>
                <w:sz w:val="22"/>
                <w:szCs w:val="22"/>
              </w:rPr>
              <w:t>0.</w:t>
            </w:r>
            <w:r>
              <w:rPr>
                <w:color w:val="000000"/>
                <w:sz w:val="22"/>
                <w:szCs w:val="22"/>
              </w:rPr>
              <w:t>6</w:t>
            </w:r>
          </w:p>
        </w:tc>
        <w:tc>
          <w:tcPr>
            <w:tcW w:w="0" w:type="auto"/>
            <w:vAlign w:val="center"/>
          </w:tcPr>
          <w:p w14:paraId="360DB24B" w14:textId="77777777" w:rsidR="00E95922" w:rsidRDefault="00E95922" w:rsidP="00E95922">
            <w:pPr>
              <w:spacing w:beforeLines="100" w:before="312"/>
              <w:jc w:val="center"/>
              <w:rPr>
                <w:color w:val="000000"/>
                <w:sz w:val="22"/>
                <w:szCs w:val="22"/>
              </w:rPr>
            </w:pPr>
            <w:r>
              <w:rPr>
                <w:rFonts w:hint="eastAsia"/>
                <w:color w:val="000000"/>
                <w:sz w:val="22"/>
                <w:szCs w:val="22"/>
              </w:rPr>
              <w:t>0.8</w:t>
            </w:r>
          </w:p>
        </w:tc>
        <w:tc>
          <w:tcPr>
            <w:tcW w:w="0" w:type="auto"/>
            <w:vAlign w:val="center"/>
          </w:tcPr>
          <w:p w14:paraId="467DB146" w14:textId="77777777" w:rsidR="00E95922" w:rsidRDefault="00E95922" w:rsidP="00E95922">
            <w:pPr>
              <w:spacing w:beforeLines="100" w:before="312"/>
              <w:jc w:val="center"/>
              <w:rPr>
                <w:color w:val="000000"/>
                <w:sz w:val="22"/>
                <w:szCs w:val="22"/>
              </w:rPr>
            </w:pPr>
            <w:r>
              <w:rPr>
                <w:rFonts w:hint="eastAsia"/>
                <w:color w:val="000000"/>
                <w:sz w:val="22"/>
                <w:szCs w:val="22"/>
              </w:rPr>
              <w:t>0.</w:t>
            </w:r>
            <w:r>
              <w:rPr>
                <w:color w:val="000000"/>
                <w:sz w:val="22"/>
                <w:szCs w:val="22"/>
              </w:rPr>
              <w:t>5</w:t>
            </w:r>
          </w:p>
        </w:tc>
        <w:tc>
          <w:tcPr>
            <w:tcW w:w="0" w:type="auto"/>
            <w:vAlign w:val="center"/>
          </w:tcPr>
          <w:p w14:paraId="5F06B5F3" w14:textId="77777777" w:rsidR="00E95922" w:rsidRDefault="00E95922" w:rsidP="00E95922">
            <w:pPr>
              <w:spacing w:beforeLines="100" w:before="312"/>
              <w:jc w:val="center"/>
              <w:rPr>
                <w:color w:val="000000"/>
                <w:sz w:val="22"/>
                <w:szCs w:val="22"/>
              </w:rPr>
            </w:pPr>
            <w:r>
              <w:rPr>
                <w:rFonts w:hint="eastAsia"/>
                <w:color w:val="000000"/>
                <w:sz w:val="22"/>
                <w:szCs w:val="22"/>
              </w:rPr>
              <w:t>0.</w:t>
            </w:r>
            <w:r>
              <w:rPr>
                <w:color w:val="000000"/>
                <w:sz w:val="22"/>
                <w:szCs w:val="22"/>
              </w:rPr>
              <w:t>6</w:t>
            </w:r>
          </w:p>
        </w:tc>
        <w:tc>
          <w:tcPr>
            <w:tcW w:w="0" w:type="auto"/>
            <w:vAlign w:val="center"/>
          </w:tcPr>
          <w:p w14:paraId="1F7F1E38" w14:textId="77777777" w:rsidR="00E95922" w:rsidRDefault="00E95922" w:rsidP="00E95922">
            <w:pPr>
              <w:spacing w:beforeLines="100" w:before="312"/>
              <w:jc w:val="center"/>
              <w:rPr>
                <w:color w:val="000000"/>
                <w:sz w:val="22"/>
                <w:szCs w:val="22"/>
              </w:rPr>
            </w:pPr>
            <w:r>
              <w:rPr>
                <w:rFonts w:hint="eastAsia"/>
                <w:color w:val="000000"/>
                <w:sz w:val="22"/>
                <w:szCs w:val="22"/>
              </w:rPr>
              <w:t>0.4</w:t>
            </w:r>
          </w:p>
        </w:tc>
        <w:tc>
          <w:tcPr>
            <w:tcW w:w="0" w:type="auto"/>
            <w:vAlign w:val="center"/>
          </w:tcPr>
          <w:p w14:paraId="6AB7163E" w14:textId="77777777" w:rsidR="00E95922" w:rsidRDefault="00E95922" w:rsidP="00E95922">
            <w:pPr>
              <w:spacing w:beforeLines="100" w:before="312"/>
              <w:jc w:val="center"/>
              <w:rPr>
                <w:color w:val="000000"/>
                <w:sz w:val="22"/>
                <w:szCs w:val="22"/>
              </w:rPr>
            </w:pPr>
            <w:r>
              <w:rPr>
                <w:rFonts w:hint="eastAsia"/>
                <w:color w:val="000000"/>
                <w:sz w:val="22"/>
                <w:szCs w:val="22"/>
              </w:rPr>
              <w:t>0.</w:t>
            </w:r>
            <w:r>
              <w:rPr>
                <w:color w:val="000000"/>
                <w:sz w:val="22"/>
                <w:szCs w:val="22"/>
              </w:rPr>
              <w:t>3</w:t>
            </w:r>
          </w:p>
        </w:tc>
      </w:tr>
    </w:tbl>
    <w:p w14:paraId="203EB91D" w14:textId="77777777" w:rsidR="00E95922" w:rsidRPr="00B83635" w:rsidRDefault="00E95922" w:rsidP="00E95922">
      <w:pPr>
        <w:ind w:left="1080"/>
        <w:rPr>
          <w:spacing w:val="8"/>
          <w:kern w:val="0"/>
          <w:sz w:val="24"/>
          <w:lang w:val="en-GB"/>
        </w:rPr>
      </w:pPr>
    </w:p>
    <w:p w14:paraId="215062CE" w14:textId="77777777" w:rsidR="00E95922" w:rsidRPr="00B83635" w:rsidRDefault="00E95922" w:rsidP="00B83635">
      <w:pPr>
        <w:rPr>
          <w:spacing w:val="8"/>
          <w:kern w:val="0"/>
          <w:sz w:val="24"/>
          <w:lang w:val="en-GB"/>
        </w:rPr>
      </w:pPr>
      <w:r w:rsidRPr="00B83635">
        <w:rPr>
          <w:spacing w:val="8"/>
          <w:kern w:val="0"/>
          <w:sz w:val="24"/>
          <w:lang w:val="en-GB"/>
        </w:rPr>
        <w:t>2</w:t>
      </w:r>
      <w:r w:rsidRPr="00B83635">
        <w:rPr>
          <w:spacing w:val="8"/>
          <w:kern w:val="0"/>
          <w:sz w:val="24"/>
          <w:lang w:val="en-GB"/>
        </w:rPr>
        <w:t>）</w:t>
      </w:r>
      <w:r w:rsidRPr="00B83635">
        <w:rPr>
          <w:rFonts w:hint="eastAsia"/>
          <w:spacing w:val="8"/>
          <w:kern w:val="0"/>
          <w:sz w:val="24"/>
          <w:lang w:val="en-GB"/>
        </w:rPr>
        <w:t>测量传声器灵敏度和声源声压级监测</w:t>
      </w:r>
      <m:oMath>
        <m:sSub>
          <m:sSubPr>
            <m:ctrlPr>
              <w:rPr>
                <w:rFonts w:ascii="Cambria Math" w:hAnsi="Cambria Math"/>
                <w:spacing w:val="8"/>
                <w:kern w:val="0"/>
                <w:sz w:val="24"/>
                <w:lang w:val="en-GB"/>
              </w:rPr>
            </m:ctrlPr>
          </m:sSubPr>
          <m:e>
            <m:r>
              <m:rPr>
                <m:sty m:val="p"/>
              </m:rPr>
              <w:rPr>
                <w:rFonts w:ascii="Cambria Math"/>
                <w:spacing w:val="8"/>
                <w:kern w:val="0"/>
                <w:sz w:val="24"/>
                <w:lang w:val="en-GB"/>
              </w:rPr>
              <m:t>u</m:t>
            </m:r>
          </m:e>
          <m:sub>
            <m:r>
              <m:rPr>
                <m:sty m:val="p"/>
              </m:rPr>
              <w:rPr>
                <w:rFonts w:ascii="Cambria Math"/>
                <w:spacing w:val="8"/>
                <w:kern w:val="0"/>
                <w:sz w:val="24"/>
                <w:lang w:val="en-GB"/>
              </w:rPr>
              <m:t>2</m:t>
            </m:r>
          </m:sub>
        </m:sSub>
      </m:oMath>
    </w:p>
    <w:p w14:paraId="23EB4770" w14:textId="77777777" w:rsidR="00E95922" w:rsidRDefault="00E95922" w:rsidP="00E95922">
      <w:pPr>
        <w:pStyle w:val="PARAGRAPH"/>
        <w:spacing w:before="0" w:after="0" w:line="360" w:lineRule="auto"/>
        <w:ind w:firstLineChars="200" w:firstLine="512"/>
        <w:rPr>
          <w:rFonts w:ascii="Times New Roman" w:hAnsi="Times New Roman" w:cs="Times New Roman"/>
          <w:sz w:val="24"/>
        </w:rPr>
      </w:pPr>
      <w:r w:rsidRPr="001D3480">
        <w:rPr>
          <w:rFonts w:ascii="Times New Roman" w:hAnsi="Times New Roman" w:cs="Times New Roman" w:hint="eastAsia"/>
          <w:sz w:val="24"/>
        </w:rPr>
        <w:t>测量传声器在声场中监测声源声压级，保证在测量过程中声压级变化不超过±</w:t>
      </w:r>
      <w:r w:rsidRPr="001D3480">
        <w:rPr>
          <w:rFonts w:ascii="Times New Roman" w:hAnsi="Times New Roman" w:cs="Times New Roman" w:hint="eastAsia"/>
          <w:sz w:val="24"/>
        </w:rPr>
        <w:t>0.2 dB</w:t>
      </w:r>
      <w:r w:rsidRPr="001D3480">
        <w:rPr>
          <w:rFonts w:ascii="Times New Roman" w:hAnsi="Times New Roman" w:cs="Times New Roman" w:hint="eastAsia"/>
          <w:sz w:val="24"/>
        </w:rPr>
        <w:t>。按矩形分布，半宽区间为</w:t>
      </w:r>
      <w:r w:rsidRPr="001D3480">
        <w:rPr>
          <w:rFonts w:ascii="Times New Roman" w:hAnsi="Times New Roman" w:cs="Times New Roman" w:hint="eastAsia"/>
          <w:sz w:val="24"/>
        </w:rPr>
        <w:t>0.2 dB</w:t>
      </w:r>
      <w:r>
        <w:rPr>
          <w:rFonts w:ascii="Times New Roman" w:hAnsi="Times New Roman" w:cs="Times New Roman" w:hint="eastAsia"/>
          <w:sz w:val="24"/>
        </w:rPr>
        <w:t>，</w:t>
      </w:r>
      <w:r w:rsidRPr="001D3480">
        <w:rPr>
          <w:rFonts w:ascii="Times New Roman" w:hAnsi="Times New Roman" w:cs="Times New Roman" w:hint="eastAsia"/>
          <w:sz w:val="24"/>
        </w:rPr>
        <w:t>引入的标准不确定度</w:t>
      </w:r>
      <m:oMath>
        <m:sSub>
          <m:sSubPr>
            <m:ctrlPr>
              <w:rPr>
                <w:rFonts w:ascii="Cambria Math" w:hAnsi="Cambria Math" w:cs="Times New Roman"/>
                <w:sz w:val="24"/>
              </w:rPr>
            </m:ctrlPr>
          </m:sSubPr>
          <m:e>
            <m:r>
              <m:rPr>
                <m:sty m:val="p"/>
              </m:rPr>
              <w:rPr>
                <w:rFonts w:ascii="Cambria Math" w:hAnsi="Times New Roman" w:cs="Times New Roman"/>
                <w:sz w:val="24"/>
              </w:rPr>
              <m:t>u</m:t>
            </m:r>
          </m:e>
          <m:sub>
            <m:r>
              <m:rPr>
                <m:sty m:val="p"/>
              </m:rPr>
              <w:rPr>
                <w:rFonts w:ascii="Cambria Math" w:hAnsi="Times New Roman" w:cs="Times New Roman"/>
                <w:sz w:val="24"/>
              </w:rPr>
              <m:t>2</m:t>
            </m:r>
          </m:sub>
        </m:sSub>
      </m:oMath>
      <w:r>
        <w:rPr>
          <w:rFonts w:ascii="Times New Roman" w:hAnsi="Times New Roman" w:cs="Times New Roman" w:hint="eastAsia"/>
          <w:sz w:val="24"/>
        </w:rPr>
        <w:t>:</w:t>
      </w:r>
    </w:p>
    <w:p w14:paraId="14205BEC" w14:textId="77777777" w:rsidR="00E95922" w:rsidRDefault="00BE5529" w:rsidP="00B83635">
      <w:pPr>
        <w:pStyle w:val="PARAGRAPH"/>
        <w:spacing w:before="0" w:after="0" w:line="360" w:lineRule="auto"/>
        <w:ind w:firstLineChars="200" w:firstLine="480"/>
        <w:rPr>
          <w:rFonts w:ascii="Times New Roman" w:hAnsi="Times New Roman" w:cs="Times New Roman"/>
          <w:sz w:val="24"/>
        </w:rPr>
      </w:pPr>
      <m:oMathPara>
        <m:oMath>
          <m:sSub>
            <m:sSubPr>
              <m:ctrlPr>
                <w:rPr>
                  <w:rFonts w:ascii="Cambria Math" w:hAnsi="Cambria Math" w:cs="Times New Roman"/>
                  <w:sz w:val="24"/>
                </w:rPr>
              </m:ctrlPr>
            </m:sSubPr>
            <m:e>
              <m:r>
                <m:rPr>
                  <m:sty m:val="p"/>
                </m:rPr>
                <w:rPr>
                  <w:rFonts w:ascii="Cambria Math" w:hAnsi="Times New Roman" w:cs="Times New Roman"/>
                  <w:sz w:val="24"/>
                </w:rPr>
                <m:t>u</m:t>
              </m:r>
            </m:e>
            <m:sub>
              <m:r>
                <m:rPr>
                  <m:sty m:val="p"/>
                </m:rPr>
                <w:rPr>
                  <w:rFonts w:ascii="Cambria Math" w:hAnsi="Times New Roman" w:cs="Times New Roman"/>
                  <w:sz w:val="24"/>
                </w:rPr>
                <m:t>2</m:t>
              </m:r>
            </m:sub>
          </m:sSub>
          <m:r>
            <m:rPr>
              <m:sty m:val="p"/>
            </m:rPr>
            <w:rPr>
              <w:rFonts w:ascii="Cambria Math" w:hAnsi="Times New Roman" w:cs="Times New Roman"/>
              <w:sz w:val="24"/>
            </w:rPr>
            <m:t>=</m:t>
          </m:r>
          <m:r>
            <m:rPr>
              <m:sty m:val="p"/>
            </m:rPr>
            <w:rPr>
              <w:rFonts w:ascii="Cambria Math" w:hAnsi="Cambria Math" w:cs="Times New Roman"/>
              <w:sz w:val="24"/>
            </w:rPr>
            <m:t xml:space="preserve">0.2 </m:t>
          </m:r>
          <m:r>
            <m:rPr>
              <m:sty m:val="p"/>
            </m:rPr>
            <w:rPr>
              <w:rFonts w:ascii="Cambria Math" w:hAnsi="Times New Roman" w:cs="Times New Roman"/>
              <w:sz w:val="24"/>
            </w:rPr>
            <m:t>/</m:t>
          </m:r>
          <m:rad>
            <m:radPr>
              <m:degHide m:val="1"/>
              <m:ctrlPr>
                <w:rPr>
                  <w:rFonts w:ascii="Cambria Math" w:hAnsi="Cambria Math" w:cs="Times New Roman"/>
                  <w:sz w:val="24"/>
                </w:rPr>
              </m:ctrlPr>
            </m:radPr>
            <m:deg/>
            <m:e>
              <m:r>
                <m:rPr>
                  <m:sty m:val="p"/>
                </m:rPr>
                <w:rPr>
                  <w:rFonts w:ascii="Cambria Math" w:hAnsi="Times New Roman" w:cs="Times New Roman"/>
                  <w:sz w:val="24"/>
                </w:rPr>
                <m:t>3</m:t>
              </m:r>
            </m:e>
          </m:rad>
          <m:r>
            <m:rPr>
              <m:sty m:val="p"/>
            </m:rPr>
            <w:rPr>
              <w:rFonts w:ascii="Cambria Math" w:hAnsi="Times New Roman" w:cs="Times New Roman"/>
              <w:sz w:val="24"/>
            </w:rPr>
            <m:t xml:space="preserve">=0.12  </m:t>
          </m:r>
          <m:r>
            <m:rPr>
              <m:sty m:val="p"/>
            </m:rPr>
            <w:rPr>
              <w:rFonts w:ascii="Cambria Math" w:hAnsi="Times New Roman" w:cs="Times New Roman" w:hint="eastAsia"/>
              <w:sz w:val="24"/>
            </w:rPr>
            <m:t>dB</m:t>
          </m:r>
        </m:oMath>
      </m:oMathPara>
    </w:p>
    <w:p w14:paraId="3873241B" w14:textId="77777777" w:rsidR="00E95922" w:rsidRPr="00B83635" w:rsidRDefault="00E95922" w:rsidP="00B83635">
      <w:pPr>
        <w:rPr>
          <w:spacing w:val="8"/>
          <w:kern w:val="0"/>
          <w:sz w:val="24"/>
          <w:lang w:val="en-GB"/>
        </w:rPr>
      </w:pPr>
      <w:r w:rsidRPr="00B83635">
        <w:rPr>
          <w:spacing w:val="8"/>
          <w:kern w:val="0"/>
          <w:sz w:val="24"/>
          <w:lang w:val="en-GB"/>
        </w:rPr>
        <w:t>3</w:t>
      </w:r>
      <w:r w:rsidRPr="00B83635">
        <w:rPr>
          <w:spacing w:val="8"/>
          <w:kern w:val="0"/>
          <w:sz w:val="24"/>
          <w:lang w:val="en-GB"/>
        </w:rPr>
        <w:t>）</w:t>
      </w:r>
      <w:proofErr w:type="gramStart"/>
      <w:r w:rsidRPr="00B83635">
        <w:rPr>
          <w:rFonts w:hint="eastAsia"/>
          <w:spacing w:val="8"/>
          <w:kern w:val="0"/>
          <w:sz w:val="24"/>
          <w:lang w:val="en-GB"/>
        </w:rPr>
        <w:t>真耳分析</w:t>
      </w:r>
      <w:proofErr w:type="gramEnd"/>
      <w:r w:rsidRPr="00B83635">
        <w:rPr>
          <w:rFonts w:hint="eastAsia"/>
          <w:spacing w:val="8"/>
          <w:kern w:val="0"/>
          <w:sz w:val="24"/>
          <w:lang w:val="en-GB"/>
        </w:rPr>
        <w:t>仪声压级衰减量测量</w:t>
      </w:r>
      <m:oMath>
        <m:sSub>
          <m:sSubPr>
            <m:ctrlPr>
              <w:rPr>
                <w:rFonts w:ascii="Cambria Math" w:hAnsi="Cambria Math"/>
                <w:spacing w:val="8"/>
                <w:kern w:val="0"/>
                <w:sz w:val="24"/>
                <w:lang w:val="en-GB"/>
              </w:rPr>
            </m:ctrlPr>
          </m:sSubPr>
          <m:e>
            <m:r>
              <m:rPr>
                <m:sty m:val="p"/>
              </m:rPr>
              <w:rPr>
                <w:rFonts w:ascii="Cambria Math"/>
                <w:spacing w:val="8"/>
                <w:kern w:val="0"/>
                <w:sz w:val="24"/>
                <w:lang w:val="en-GB"/>
              </w:rPr>
              <m:t>u</m:t>
            </m:r>
          </m:e>
          <m:sub>
            <m:r>
              <m:rPr>
                <m:sty m:val="p"/>
              </m:rPr>
              <w:rPr>
                <w:rFonts w:ascii="Cambria Math"/>
                <w:spacing w:val="8"/>
                <w:kern w:val="0"/>
                <w:sz w:val="24"/>
                <w:lang w:val="en-GB"/>
              </w:rPr>
              <m:t>3</m:t>
            </m:r>
          </m:sub>
        </m:sSub>
      </m:oMath>
    </w:p>
    <w:p w14:paraId="343D0291" w14:textId="0512A980" w:rsidR="00E95922" w:rsidRDefault="00E95922" w:rsidP="00E95922">
      <w:pPr>
        <w:pStyle w:val="PARAGRAPH"/>
        <w:spacing w:before="0" w:after="0" w:line="360" w:lineRule="auto"/>
        <w:ind w:firstLineChars="200" w:firstLine="512"/>
        <w:rPr>
          <w:rFonts w:ascii="Times New Roman" w:hAnsi="Times New Roman" w:cs="Times New Roman"/>
          <w:sz w:val="24"/>
        </w:rPr>
      </w:pPr>
      <w:r w:rsidRPr="00306878">
        <w:rPr>
          <w:rFonts w:ascii="Times New Roman" w:hAnsi="Times New Roman" w:cs="Times New Roman" w:hint="eastAsia"/>
          <w:sz w:val="24"/>
        </w:rPr>
        <w:t>真耳分析仪声压级测量频率响应以</w:t>
      </w:r>
      <w:r w:rsidRPr="00306878">
        <w:rPr>
          <w:rFonts w:ascii="Times New Roman" w:hAnsi="Times New Roman" w:cs="Times New Roman" w:hint="eastAsia"/>
          <w:sz w:val="24"/>
        </w:rPr>
        <w:t>1000 Hz</w:t>
      </w:r>
      <w:r w:rsidRPr="00306878">
        <w:rPr>
          <w:rFonts w:ascii="Times New Roman" w:hAnsi="Times New Roman" w:cs="Times New Roman" w:hint="eastAsia"/>
          <w:sz w:val="24"/>
        </w:rPr>
        <w:t>为参考点，此处引入的标准不确定度为</w:t>
      </w:r>
      <w:r w:rsidRPr="00306878">
        <w:rPr>
          <w:rFonts w:ascii="Times New Roman" w:hAnsi="Times New Roman" w:cs="Times New Roman" w:hint="eastAsia"/>
          <w:sz w:val="24"/>
        </w:rPr>
        <w:t>0 dB</w:t>
      </w:r>
      <w:r w:rsidRPr="00306878">
        <w:rPr>
          <w:rFonts w:ascii="Times New Roman" w:hAnsi="Times New Roman" w:cs="Times New Roman" w:hint="eastAsia"/>
          <w:sz w:val="24"/>
        </w:rPr>
        <w:t>，其它频率点</w:t>
      </w:r>
      <w:r w:rsidR="00F34854">
        <w:rPr>
          <w:rFonts w:ascii="Times New Roman" w:hAnsi="Times New Roman" w:cs="Times New Roman" w:hint="eastAsia"/>
          <w:sz w:val="24"/>
        </w:rPr>
        <w:t>（经校准后修正）</w:t>
      </w:r>
      <w:r w:rsidRPr="00306878">
        <w:rPr>
          <w:rFonts w:ascii="Times New Roman" w:hAnsi="Times New Roman" w:cs="Times New Roman" w:hint="eastAsia"/>
          <w:sz w:val="24"/>
        </w:rPr>
        <w:t>的偏差估计为±</w:t>
      </w:r>
      <w:r w:rsidRPr="00306878">
        <w:rPr>
          <w:rFonts w:ascii="Times New Roman" w:hAnsi="Times New Roman" w:cs="Times New Roman" w:hint="eastAsia"/>
          <w:sz w:val="24"/>
        </w:rPr>
        <w:t>0.7 dB</w:t>
      </w:r>
      <w:r w:rsidRPr="00306878">
        <w:rPr>
          <w:rFonts w:ascii="Times New Roman" w:hAnsi="Times New Roman" w:cs="Times New Roman" w:hint="eastAsia"/>
          <w:sz w:val="24"/>
        </w:rPr>
        <w:t>，以</w:t>
      </w:r>
      <w:r w:rsidRPr="00306878">
        <w:rPr>
          <w:rFonts w:ascii="Times New Roman" w:hAnsi="Times New Roman" w:cs="Times New Roman" w:hint="eastAsia"/>
          <w:sz w:val="24"/>
        </w:rPr>
        <w:t xml:space="preserve">k=2 </w:t>
      </w:r>
      <w:r w:rsidRPr="00306878">
        <w:rPr>
          <w:rFonts w:ascii="Times New Roman" w:hAnsi="Times New Roman" w:cs="Times New Roman" w:hint="eastAsia"/>
          <w:sz w:val="24"/>
        </w:rPr>
        <w:t>计算</w:t>
      </w:r>
      <w:r>
        <w:rPr>
          <w:rFonts w:ascii="Times New Roman" w:hAnsi="Times New Roman" w:cs="Times New Roman" w:hint="eastAsia"/>
          <w:sz w:val="24"/>
        </w:rPr>
        <w:t>:</w:t>
      </w:r>
    </w:p>
    <w:p w14:paraId="23983797" w14:textId="77777777" w:rsidR="00E95922" w:rsidRDefault="00BE5529" w:rsidP="00B83635">
      <w:pPr>
        <w:pStyle w:val="PARAGRAPH"/>
        <w:spacing w:before="0" w:after="0" w:line="360" w:lineRule="auto"/>
        <w:ind w:firstLineChars="200" w:firstLine="480"/>
        <w:rPr>
          <w:rFonts w:ascii="Times New Roman" w:hAnsi="Times New Roman" w:cs="Times New Roman"/>
          <w:sz w:val="24"/>
        </w:rPr>
      </w:pPr>
      <m:oMathPara>
        <m:oMath>
          <m:sSub>
            <m:sSubPr>
              <m:ctrlPr>
                <w:rPr>
                  <w:rFonts w:ascii="Cambria Math" w:hAnsi="Cambria Math" w:cs="Times New Roman"/>
                  <w:sz w:val="24"/>
                </w:rPr>
              </m:ctrlPr>
            </m:sSubPr>
            <m:e>
              <m:r>
                <m:rPr>
                  <m:sty m:val="p"/>
                </m:rPr>
                <w:rPr>
                  <w:rFonts w:ascii="Cambria Math" w:hAnsi="Times New Roman" w:cs="Times New Roman"/>
                  <w:sz w:val="24"/>
                </w:rPr>
                <m:t>u</m:t>
              </m:r>
            </m:e>
            <m:sub>
              <m:r>
                <m:rPr>
                  <m:sty m:val="p"/>
                </m:rPr>
                <w:rPr>
                  <w:rFonts w:ascii="Cambria Math" w:hAnsi="Times New Roman" w:cs="Times New Roman"/>
                  <w:sz w:val="24"/>
                </w:rPr>
                <m:t>3</m:t>
              </m:r>
            </m:sub>
          </m:sSub>
          <m:r>
            <m:rPr>
              <m:sty m:val="p"/>
            </m:rPr>
            <w:rPr>
              <w:rFonts w:ascii="Cambria Math" w:hAnsi="Times New Roman" w:cs="Times New Roman"/>
              <w:sz w:val="24"/>
            </w:rPr>
            <m:t>=</m:t>
          </m:r>
          <m:r>
            <m:rPr>
              <m:sty m:val="p"/>
            </m:rPr>
            <w:rPr>
              <w:rFonts w:ascii="Cambria Math" w:hAnsi="Cambria Math" w:cs="Times New Roman"/>
              <w:sz w:val="24"/>
            </w:rPr>
            <m:t>0.7</m:t>
          </m:r>
          <m:r>
            <m:rPr>
              <m:sty m:val="p"/>
            </m:rPr>
            <w:rPr>
              <w:rFonts w:ascii="Cambria Math" w:hAnsi="Times New Roman" w:cs="Times New Roman"/>
              <w:sz w:val="24"/>
            </w:rPr>
            <m:t xml:space="preserve">  </m:t>
          </m:r>
          <m:r>
            <m:rPr>
              <m:sty m:val="p"/>
            </m:rPr>
            <w:rPr>
              <w:rFonts w:ascii="Cambria Math" w:hAnsi="Times New Roman" w:cs="Times New Roman" w:hint="eastAsia"/>
              <w:sz w:val="24"/>
            </w:rPr>
            <m:t>dB</m:t>
          </m:r>
          <m:r>
            <m:rPr>
              <m:sty m:val="p"/>
            </m:rPr>
            <w:rPr>
              <w:rFonts w:ascii="Cambria Math" w:hAnsi="Times New Roman" w:cs="Times New Roman"/>
              <w:sz w:val="24"/>
            </w:rPr>
            <m:t xml:space="preserve">   </m:t>
          </m:r>
        </m:oMath>
      </m:oMathPara>
    </w:p>
    <w:p w14:paraId="21995733" w14:textId="77777777" w:rsidR="00E95922" w:rsidRPr="00B83635" w:rsidRDefault="00E95922" w:rsidP="00B83635">
      <w:pPr>
        <w:rPr>
          <w:spacing w:val="8"/>
          <w:kern w:val="0"/>
          <w:sz w:val="24"/>
          <w:lang w:val="en-GB"/>
        </w:rPr>
      </w:pPr>
      <w:bookmarkStart w:id="173" w:name="_Hlk139647383"/>
      <w:r w:rsidRPr="00B83635">
        <w:rPr>
          <w:spacing w:val="8"/>
          <w:kern w:val="0"/>
          <w:sz w:val="24"/>
          <w:lang w:val="en-GB"/>
        </w:rPr>
        <w:t>4</w:t>
      </w:r>
      <w:r w:rsidRPr="00B83635">
        <w:rPr>
          <w:spacing w:val="8"/>
          <w:kern w:val="0"/>
          <w:sz w:val="24"/>
          <w:lang w:val="en-GB"/>
        </w:rPr>
        <w:t>）</w:t>
      </w:r>
      <w:r w:rsidRPr="00B83635">
        <w:rPr>
          <w:rFonts w:hint="eastAsia"/>
          <w:spacing w:val="8"/>
          <w:kern w:val="0"/>
          <w:sz w:val="24"/>
          <w:lang w:val="en-GB"/>
        </w:rPr>
        <w:t>测试环境温度湿度变化</w:t>
      </w:r>
      <m:oMath>
        <m:sSub>
          <m:sSubPr>
            <m:ctrlPr>
              <w:rPr>
                <w:rFonts w:ascii="Cambria Math" w:hAnsi="Cambria Math"/>
                <w:spacing w:val="8"/>
                <w:kern w:val="0"/>
                <w:sz w:val="24"/>
                <w:lang w:val="en-GB"/>
              </w:rPr>
            </m:ctrlPr>
          </m:sSubPr>
          <m:e>
            <m:r>
              <m:rPr>
                <m:sty m:val="p"/>
              </m:rPr>
              <w:rPr>
                <w:rFonts w:ascii="Cambria Math"/>
                <w:spacing w:val="8"/>
                <w:kern w:val="0"/>
                <w:sz w:val="24"/>
                <w:lang w:val="en-GB"/>
              </w:rPr>
              <m:t>u</m:t>
            </m:r>
          </m:e>
          <m:sub>
            <m:r>
              <m:rPr>
                <m:sty m:val="p"/>
              </m:rPr>
              <w:rPr>
                <w:rFonts w:ascii="Cambria Math"/>
                <w:spacing w:val="8"/>
                <w:kern w:val="0"/>
                <w:sz w:val="24"/>
                <w:lang w:val="en-GB"/>
              </w:rPr>
              <m:t>4</m:t>
            </m:r>
          </m:sub>
        </m:sSub>
      </m:oMath>
    </w:p>
    <w:bookmarkEnd w:id="173"/>
    <w:p w14:paraId="12B313FA" w14:textId="77777777" w:rsidR="00E95922" w:rsidRDefault="00E95922" w:rsidP="00E95922">
      <w:pPr>
        <w:pStyle w:val="PARAGRAPH"/>
        <w:spacing w:before="0" w:after="0" w:line="360" w:lineRule="auto"/>
        <w:ind w:firstLineChars="200" w:firstLine="512"/>
        <w:rPr>
          <w:rFonts w:ascii="Times New Roman" w:hAnsi="Times New Roman" w:cs="Times New Roman"/>
          <w:sz w:val="24"/>
        </w:rPr>
      </w:pPr>
      <w:r w:rsidRPr="00306878">
        <w:rPr>
          <w:rFonts w:ascii="Times New Roman" w:hAnsi="Times New Roman" w:cs="Times New Roman" w:hint="eastAsia"/>
          <w:sz w:val="24"/>
        </w:rPr>
        <w:t>测试环境温湿度变化引起的声压级测量变化估计为±</w:t>
      </w:r>
      <w:r w:rsidRPr="00306878">
        <w:rPr>
          <w:rFonts w:ascii="Times New Roman" w:hAnsi="Times New Roman" w:cs="Times New Roman" w:hint="eastAsia"/>
          <w:sz w:val="24"/>
        </w:rPr>
        <w:t>0.4 dB</w:t>
      </w:r>
      <w:r w:rsidRPr="00306878">
        <w:rPr>
          <w:rFonts w:ascii="Times New Roman" w:hAnsi="Times New Roman" w:cs="Times New Roman" w:hint="eastAsia"/>
          <w:sz w:val="24"/>
        </w:rPr>
        <w:t>，按矩形分布，半宽区间为</w:t>
      </w:r>
      <w:r w:rsidRPr="00306878">
        <w:rPr>
          <w:rFonts w:ascii="Times New Roman" w:hAnsi="Times New Roman" w:cs="Times New Roman" w:hint="eastAsia"/>
          <w:sz w:val="24"/>
        </w:rPr>
        <w:t>0.4 dB</w:t>
      </w:r>
      <w:r w:rsidRPr="00306878">
        <w:rPr>
          <w:rFonts w:ascii="Times New Roman" w:hAnsi="Times New Roman" w:cs="Times New Roman" w:hint="eastAsia"/>
          <w:sz w:val="24"/>
        </w:rPr>
        <w:t>，引入的标准不确定度</w:t>
      </w:r>
      <m:oMath>
        <m:sSub>
          <m:sSubPr>
            <m:ctrlPr>
              <w:rPr>
                <w:rFonts w:ascii="Cambria Math" w:hAnsi="Cambria Math" w:cs="Times New Roman"/>
                <w:sz w:val="24"/>
              </w:rPr>
            </m:ctrlPr>
          </m:sSubPr>
          <m:e>
            <m:r>
              <m:rPr>
                <m:sty m:val="p"/>
              </m:rPr>
              <w:rPr>
                <w:rFonts w:ascii="Cambria Math" w:hAnsi="Times New Roman" w:cs="Times New Roman"/>
                <w:sz w:val="24"/>
              </w:rPr>
              <m:t>u</m:t>
            </m:r>
          </m:e>
          <m:sub>
            <m:r>
              <m:rPr>
                <m:sty m:val="p"/>
              </m:rPr>
              <w:rPr>
                <w:rFonts w:ascii="Cambria Math" w:hAnsi="Times New Roman" w:cs="Times New Roman"/>
                <w:sz w:val="24"/>
              </w:rPr>
              <m:t>4</m:t>
            </m:r>
          </m:sub>
        </m:sSub>
      </m:oMath>
      <w:r>
        <w:rPr>
          <w:rFonts w:ascii="Times New Roman" w:hAnsi="Times New Roman" w:cs="Times New Roman" w:hint="eastAsia"/>
          <w:sz w:val="24"/>
        </w:rPr>
        <w:t>：</w:t>
      </w:r>
    </w:p>
    <w:p w14:paraId="7B120621" w14:textId="77777777" w:rsidR="00E95922" w:rsidRDefault="00BE5529" w:rsidP="00B83635">
      <w:pPr>
        <w:pStyle w:val="PARAGRAPH"/>
        <w:spacing w:before="0" w:after="0" w:line="360" w:lineRule="auto"/>
        <w:ind w:firstLineChars="200" w:firstLine="480"/>
        <w:rPr>
          <w:rFonts w:ascii="Times New Roman" w:hAnsi="Times New Roman" w:cs="Times New Roman"/>
          <w:sz w:val="24"/>
        </w:rPr>
      </w:pPr>
      <m:oMathPara>
        <m:oMath>
          <m:sSub>
            <m:sSubPr>
              <m:ctrlPr>
                <w:rPr>
                  <w:rFonts w:ascii="Cambria Math" w:hAnsi="Cambria Math" w:cs="Times New Roman"/>
                  <w:sz w:val="24"/>
                </w:rPr>
              </m:ctrlPr>
            </m:sSubPr>
            <m:e>
              <m:r>
                <m:rPr>
                  <m:sty m:val="p"/>
                </m:rPr>
                <w:rPr>
                  <w:rFonts w:ascii="Cambria Math" w:hAnsi="Times New Roman" w:cs="Times New Roman"/>
                  <w:sz w:val="24"/>
                </w:rPr>
                <m:t>u</m:t>
              </m:r>
            </m:e>
            <m:sub>
              <m:r>
                <m:rPr>
                  <m:sty m:val="p"/>
                </m:rPr>
                <w:rPr>
                  <w:rFonts w:ascii="Cambria Math" w:hAnsi="Times New Roman" w:cs="Times New Roman"/>
                  <w:sz w:val="24"/>
                </w:rPr>
                <m:t>4</m:t>
              </m:r>
            </m:sub>
          </m:sSub>
          <m:r>
            <m:rPr>
              <m:sty m:val="p"/>
            </m:rPr>
            <w:rPr>
              <w:rFonts w:ascii="Cambria Math" w:hAnsi="Times New Roman" w:cs="Times New Roman"/>
              <w:sz w:val="24"/>
            </w:rPr>
            <m:t>=</m:t>
          </m:r>
          <m:r>
            <m:rPr>
              <m:sty m:val="p"/>
            </m:rPr>
            <w:rPr>
              <w:rFonts w:ascii="Cambria Math" w:hAnsi="Cambria Math" w:cs="Times New Roman"/>
              <w:sz w:val="24"/>
            </w:rPr>
            <m:t xml:space="preserve">0.4 </m:t>
          </m:r>
          <m:r>
            <m:rPr>
              <m:sty m:val="p"/>
            </m:rPr>
            <w:rPr>
              <w:rFonts w:ascii="Cambria Math" w:hAnsi="Times New Roman" w:cs="Times New Roman"/>
              <w:sz w:val="24"/>
            </w:rPr>
            <m:t>/</m:t>
          </m:r>
          <m:rad>
            <m:radPr>
              <m:degHide m:val="1"/>
              <m:ctrlPr>
                <w:rPr>
                  <w:rFonts w:ascii="Cambria Math" w:hAnsi="Cambria Math" w:cs="Times New Roman"/>
                  <w:sz w:val="24"/>
                </w:rPr>
              </m:ctrlPr>
            </m:radPr>
            <m:deg/>
            <m:e>
              <m:r>
                <m:rPr>
                  <m:sty m:val="p"/>
                </m:rPr>
                <w:rPr>
                  <w:rFonts w:ascii="Cambria Math" w:hAnsi="Times New Roman" w:cs="Times New Roman"/>
                  <w:sz w:val="24"/>
                </w:rPr>
                <m:t>3</m:t>
              </m:r>
            </m:e>
          </m:rad>
          <m:r>
            <m:rPr>
              <m:sty m:val="p"/>
            </m:rPr>
            <w:rPr>
              <w:rFonts w:ascii="Cambria Math" w:hAnsi="Times New Roman" w:cs="Times New Roman"/>
              <w:sz w:val="24"/>
            </w:rPr>
            <m:t xml:space="preserve">=0.23  </m:t>
          </m:r>
          <m:r>
            <m:rPr>
              <m:sty m:val="p"/>
            </m:rPr>
            <w:rPr>
              <w:rFonts w:ascii="Cambria Math" w:hAnsi="Times New Roman" w:cs="Times New Roman" w:hint="eastAsia"/>
              <w:sz w:val="24"/>
            </w:rPr>
            <m:t>dB</m:t>
          </m:r>
          <m:r>
            <m:rPr>
              <m:sty m:val="p"/>
            </m:rPr>
            <w:rPr>
              <w:rFonts w:ascii="Cambria Math" w:hAnsi="Times New Roman" w:cs="Times New Roman"/>
              <w:sz w:val="24"/>
            </w:rPr>
            <m:t xml:space="preserve">  </m:t>
          </m:r>
        </m:oMath>
      </m:oMathPara>
    </w:p>
    <w:p w14:paraId="7D82158C" w14:textId="77777777" w:rsidR="00E95922" w:rsidRPr="00B83635" w:rsidRDefault="00E95922" w:rsidP="00B83635">
      <w:pPr>
        <w:pStyle w:val="PARAGRAPH"/>
        <w:spacing w:before="0"/>
        <w:rPr>
          <w:rFonts w:ascii="Times New Roman" w:hAnsi="Times New Roman" w:cs="Times New Roman"/>
          <w:sz w:val="24"/>
        </w:rPr>
      </w:pPr>
      <w:r w:rsidRPr="00B83635">
        <w:rPr>
          <w:rFonts w:ascii="Times New Roman" w:hAnsi="Times New Roman" w:cs="Times New Roman"/>
          <w:sz w:val="24"/>
        </w:rPr>
        <w:t>5</w:t>
      </w:r>
      <w:r w:rsidRPr="00B83635">
        <w:rPr>
          <w:rFonts w:ascii="Times New Roman" w:hAnsi="Times New Roman" w:cs="Times New Roman"/>
          <w:sz w:val="24"/>
        </w:rPr>
        <w:t>）</w:t>
      </w:r>
      <w:proofErr w:type="gramStart"/>
      <w:r w:rsidRPr="00B83635">
        <w:rPr>
          <w:rFonts w:ascii="Times New Roman" w:hAnsi="Times New Roman" w:cs="Times New Roman" w:hint="eastAsia"/>
          <w:sz w:val="24"/>
        </w:rPr>
        <w:t>真耳分析</w:t>
      </w:r>
      <w:proofErr w:type="gramEnd"/>
      <w:r w:rsidRPr="00B83635">
        <w:rPr>
          <w:rFonts w:ascii="Times New Roman" w:hAnsi="Times New Roman" w:cs="Times New Roman" w:hint="eastAsia"/>
          <w:sz w:val="24"/>
        </w:rPr>
        <w:t>仪声压级测量分辨率</w:t>
      </w:r>
      <m:oMath>
        <m:sSub>
          <m:sSubPr>
            <m:ctrlPr>
              <w:rPr>
                <w:rFonts w:ascii="Cambria Math" w:hAnsi="Cambria Math" w:cs="Times New Roman"/>
                <w:sz w:val="24"/>
              </w:rPr>
            </m:ctrlPr>
          </m:sSubPr>
          <m:e>
            <m:r>
              <m:rPr>
                <m:sty m:val="p"/>
              </m:rPr>
              <w:rPr>
                <w:rFonts w:ascii="Cambria Math" w:hAnsi="Cambria Math" w:cs="Times New Roman"/>
                <w:sz w:val="24"/>
              </w:rPr>
              <m:t>u</m:t>
            </m:r>
          </m:e>
          <m:sub>
            <m:r>
              <m:rPr>
                <m:sty m:val="p"/>
              </m:rPr>
              <w:rPr>
                <w:rFonts w:ascii="Cambria Math" w:hAnsi="Cambria Math" w:cs="Times New Roman"/>
                <w:sz w:val="24"/>
              </w:rPr>
              <m:t>5</m:t>
            </m:r>
          </m:sub>
        </m:sSub>
      </m:oMath>
    </w:p>
    <w:p w14:paraId="02819BEA" w14:textId="77777777" w:rsidR="00E95922" w:rsidRDefault="00E95922" w:rsidP="00E95922">
      <w:pPr>
        <w:pStyle w:val="PARAGRAPH"/>
        <w:spacing w:before="0"/>
        <w:ind w:firstLineChars="200" w:firstLine="512"/>
        <w:rPr>
          <w:sz w:val="24"/>
          <w:lang w:val="en-US"/>
        </w:rPr>
      </w:pPr>
      <w:proofErr w:type="gramStart"/>
      <w:r w:rsidRPr="002203F8">
        <w:rPr>
          <w:rFonts w:hint="eastAsia"/>
          <w:sz w:val="24"/>
          <w:lang w:val="en-US"/>
        </w:rPr>
        <w:t>真耳分析</w:t>
      </w:r>
      <w:proofErr w:type="gramEnd"/>
      <w:r w:rsidRPr="002203F8">
        <w:rPr>
          <w:rFonts w:hint="eastAsia"/>
          <w:sz w:val="24"/>
          <w:lang w:val="en-US"/>
        </w:rPr>
        <w:t>仪声压级测量分辨率为</w:t>
      </w:r>
      <w:r w:rsidRPr="002203F8">
        <w:rPr>
          <w:rFonts w:hint="eastAsia"/>
          <w:sz w:val="24"/>
          <w:lang w:val="en-US"/>
        </w:rPr>
        <w:t>0.1 dB</w:t>
      </w:r>
      <w:r w:rsidRPr="002203F8">
        <w:rPr>
          <w:rFonts w:hint="eastAsia"/>
          <w:sz w:val="24"/>
          <w:lang w:val="en-US"/>
        </w:rPr>
        <w:t>，按均匀分布，半宽区间为</w:t>
      </w:r>
      <w:r w:rsidRPr="002203F8">
        <w:rPr>
          <w:rFonts w:hint="eastAsia"/>
          <w:sz w:val="24"/>
          <w:lang w:val="en-US"/>
        </w:rPr>
        <w:t>0.05 dB</w:t>
      </w:r>
      <w:r w:rsidRPr="002203F8">
        <w:rPr>
          <w:rFonts w:hint="eastAsia"/>
          <w:sz w:val="24"/>
          <w:lang w:val="en-US"/>
        </w:rPr>
        <w:t>，引入的标准不确定度</w:t>
      </w:r>
      <m:oMath>
        <m:sSub>
          <m:sSubPr>
            <m:ctrlPr>
              <w:rPr>
                <w:rFonts w:ascii="Cambria Math" w:hAnsi="Cambria Math"/>
                <w:b/>
                <w:bCs/>
                <w:i/>
                <w:sz w:val="24"/>
                <w:lang w:val="en-US"/>
              </w:rPr>
            </m:ctrlPr>
          </m:sSubPr>
          <m:e>
            <m:r>
              <m:rPr>
                <m:sty m:val="bi"/>
              </m:rPr>
              <w:rPr>
                <w:rFonts w:ascii="Cambria Math" w:hAnsi="Cambria Math"/>
                <w:sz w:val="24"/>
                <w:lang w:val="en-US"/>
              </w:rPr>
              <m:t>u</m:t>
            </m:r>
          </m:e>
          <m:sub>
            <m:r>
              <m:rPr>
                <m:sty m:val="bi"/>
              </m:rPr>
              <w:rPr>
                <w:rFonts w:ascii="Cambria Math" w:hAnsi="Cambria Math"/>
                <w:sz w:val="24"/>
                <w:lang w:val="en-US"/>
              </w:rPr>
              <m:t>5</m:t>
            </m:r>
          </m:sub>
        </m:sSub>
      </m:oMath>
      <w:r>
        <w:rPr>
          <w:rFonts w:hint="eastAsia"/>
          <w:sz w:val="24"/>
          <w:lang w:val="en-US"/>
        </w:rPr>
        <w:t>：</w:t>
      </w:r>
    </w:p>
    <w:p w14:paraId="414723D1" w14:textId="77777777" w:rsidR="00E95922" w:rsidRPr="002203F8" w:rsidRDefault="00BE5529" w:rsidP="00E95922">
      <w:pPr>
        <w:pStyle w:val="PARAGRAPH"/>
        <w:spacing w:before="0"/>
        <w:ind w:firstLineChars="200" w:firstLine="420"/>
        <w:rPr>
          <w:sz w:val="24"/>
          <w:lang w:val="en-US"/>
        </w:rPr>
      </w:pPr>
      <m:oMathPara>
        <m:oMath>
          <m:sSub>
            <m:sSubPr>
              <m:ctrlPr>
                <w:rPr>
                  <w:rFonts w:ascii="Cambria Math" w:hAnsi="Cambria Math"/>
                  <w:i/>
                  <w:kern w:val="2"/>
                  <w:sz w:val="21"/>
                </w:rPr>
              </m:ctrlPr>
            </m:sSubPr>
            <m:e>
              <m:r>
                <w:rPr>
                  <w:rFonts w:ascii="Cambria Math"/>
                  <w:kern w:val="2"/>
                  <w:sz w:val="21"/>
                </w:rPr>
                <m:t>u</m:t>
              </m:r>
            </m:e>
            <m:sub>
              <m:r>
                <w:rPr>
                  <w:rFonts w:ascii="Cambria Math"/>
                  <w:kern w:val="2"/>
                  <w:sz w:val="21"/>
                </w:rPr>
                <m:t>5</m:t>
              </m:r>
            </m:sub>
          </m:sSub>
          <m:r>
            <w:rPr>
              <w:rFonts w:ascii="Cambria Math"/>
              <w:kern w:val="2"/>
              <w:sz w:val="21"/>
            </w:rPr>
            <m:t>=</m:t>
          </m:r>
          <m:r>
            <w:rPr>
              <w:rFonts w:ascii="Cambria Math" w:hAnsi="Cambria Math"/>
              <w:kern w:val="2"/>
              <w:sz w:val="21"/>
            </w:rPr>
            <m:t>0.05</m:t>
          </m:r>
          <m:r>
            <w:rPr>
              <w:rFonts w:ascii="Cambria Math"/>
              <w:kern w:val="2"/>
              <w:sz w:val="21"/>
            </w:rPr>
            <m:t>/</m:t>
          </m:r>
          <m:rad>
            <m:radPr>
              <m:degHide m:val="1"/>
              <m:ctrlPr>
                <w:rPr>
                  <w:rFonts w:ascii="Cambria Math" w:hAnsi="Cambria Math"/>
                  <w:i/>
                  <w:kern w:val="2"/>
                  <w:sz w:val="21"/>
                </w:rPr>
              </m:ctrlPr>
            </m:radPr>
            <m:deg/>
            <m:e>
              <m:r>
                <w:rPr>
                  <w:rFonts w:ascii="Cambria Math"/>
                  <w:kern w:val="2"/>
                  <w:sz w:val="21"/>
                </w:rPr>
                <m:t>3</m:t>
              </m:r>
            </m:e>
          </m:rad>
          <m:r>
            <w:rPr>
              <w:rFonts w:ascii="Cambria Math"/>
              <w:kern w:val="2"/>
              <w:sz w:val="21"/>
            </w:rPr>
            <m:t xml:space="preserve">=0.03 </m:t>
          </m:r>
          <m:r>
            <m:rPr>
              <m:sty m:val="p"/>
            </m:rPr>
            <w:rPr>
              <w:rFonts w:ascii="Cambria Math" w:hint="eastAsia"/>
              <w:kern w:val="2"/>
              <w:sz w:val="21"/>
            </w:rPr>
            <m:t>dB</m:t>
          </m:r>
        </m:oMath>
      </m:oMathPara>
    </w:p>
    <w:p w14:paraId="6135F187" w14:textId="77777777" w:rsidR="00E95922" w:rsidRDefault="00E95922" w:rsidP="00B83635">
      <w:pPr>
        <w:pStyle w:val="PARAGRAPH"/>
        <w:spacing w:before="0"/>
        <w:rPr>
          <w:b/>
          <w:bCs/>
          <w:sz w:val="24"/>
          <w:lang w:val="en-US"/>
        </w:rPr>
      </w:pPr>
      <w:r>
        <w:rPr>
          <w:bCs/>
          <w:sz w:val="24"/>
        </w:rPr>
        <w:lastRenderedPageBreak/>
        <w:t>6</w:t>
      </w:r>
      <w:r w:rsidRPr="003C2A3D">
        <w:rPr>
          <w:bCs/>
          <w:sz w:val="24"/>
          <w:lang w:val="en-US"/>
        </w:rPr>
        <w:t>）</w:t>
      </w:r>
      <w:r w:rsidRPr="002203F8">
        <w:rPr>
          <w:rFonts w:hint="eastAsia"/>
          <w:bCs/>
          <w:sz w:val="24"/>
          <w:lang w:val="en-US"/>
        </w:rPr>
        <w:t>测量传声器声压级衰减量测量</w:t>
      </w:r>
      <m:oMath>
        <m:sSub>
          <m:sSubPr>
            <m:ctrlPr>
              <w:rPr>
                <w:rFonts w:ascii="Cambria Math" w:hAnsi="Cambria Math"/>
                <w:b/>
                <w:bCs/>
                <w:i/>
                <w:sz w:val="24"/>
                <w:lang w:val="en-US"/>
              </w:rPr>
            </m:ctrlPr>
          </m:sSubPr>
          <m:e>
            <m:r>
              <m:rPr>
                <m:sty m:val="bi"/>
              </m:rPr>
              <w:rPr>
                <w:rFonts w:ascii="Cambria Math" w:hAnsi="Cambria Math"/>
                <w:sz w:val="24"/>
                <w:lang w:val="en-US"/>
              </w:rPr>
              <m:t>u</m:t>
            </m:r>
          </m:e>
          <m:sub>
            <m:r>
              <m:rPr>
                <m:sty m:val="bi"/>
              </m:rPr>
              <w:rPr>
                <w:rFonts w:ascii="Cambria Math" w:hAnsi="Cambria Math"/>
                <w:sz w:val="24"/>
                <w:lang w:val="en-US"/>
              </w:rPr>
              <m:t>6</m:t>
            </m:r>
          </m:sub>
        </m:sSub>
      </m:oMath>
    </w:p>
    <w:p w14:paraId="6D7FA866" w14:textId="77777777" w:rsidR="00E95922" w:rsidRDefault="00E95922" w:rsidP="00E95922">
      <w:pPr>
        <w:pStyle w:val="PARAGRAPH"/>
        <w:spacing w:before="0"/>
        <w:ind w:firstLineChars="200" w:firstLine="512"/>
        <w:rPr>
          <w:rFonts w:ascii="Times New Roman" w:hAnsi="Times New Roman" w:cs="Times New Roman"/>
          <w:b/>
          <w:bCs/>
          <w:sz w:val="24"/>
          <w:lang w:val="en-US"/>
        </w:rPr>
      </w:pPr>
      <w:r w:rsidRPr="002203F8">
        <w:rPr>
          <w:rFonts w:ascii="Times New Roman" w:hAnsi="Times New Roman" w:cs="Times New Roman" w:hint="eastAsia"/>
          <w:sz w:val="24"/>
        </w:rPr>
        <w:t>测量传声器声压级测量的不确定度为±</w:t>
      </w:r>
      <w:r w:rsidRPr="002203F8">
        <w:rPr>
          <w:rFonts w:ascii="Times New Roman" w:hAnsi="Times New Roman" w:cs="Times New Roman" w:hint="eastAsia"/>
          <w:sz w:val="24"/>
        </w:rPr>
        <w:t>0.2 dB</w:t>
      </w:r>
      <w:r w:rsidRPr="002203F8">
        <w:rPr>
          <w:rFonts w:ascii="Times New Roman" w:hAnsi="Times New Roman" w:cs="Times New Roman" w:hint="eastAsia"/>
          <w:sz w:val="24"/>
        </w:rPr>
        <w:t>，按均匀分布，半宽区间为</w:t>
      </w:r>
      <w:r w:rsidRPr="002203F8">
        <w:rPr>
          <w:rFonts w:ascii="Times New Roman" w:hAnsi="Times New Roman" w:cs="Times New Roman" w:hint="eastAsia"/>
          <w:sz w:val="24"/>
        </w:rPr>
        <w:t>0.2 dB</w:t>
      </w:r>
      <w:r w:rsidRPr="002203F8">
        <w:rPr>
          <w:rFonts w:ascii="Times New Roman" w:hAnsi="Times New Roman" w:cs="Times New Roman" w:hint="eastAsia"/>
          <w:sz w:val="24"/>
        </w:rPr>
        <w:t>，衰减量测量时，相当于两次独立测量引入的标准不确定度</w:t>
      </w:r>
      <w:r>
        <w:rPr>
          <w:rFonts w:ascii="Times New Roman" w:hAnsi="Times New Roman" w:cs="Times New Roman" w:hint="eastAsia"/>
          <w:sz w:val="24"/>
        </w:rPr>
        <w:t>计算</w:t>
      </w:r>
      <m:oMath>
        <m:sSub>
          <m:sSubPr>
            <m:ctrlPr>
              <w:rPr>
                <w:rFonts w:ascii="Cambria Math" w:hAnsi="Cambria Math"/>
                <w:b/>
                <w:bCs/>
                <w:i/>
                <w:sz w:val="24"/>
                <w:lang w:val="en-US"/>
              </w:rPr>
            </m:ctrlPr>
          </m:sSubPr>
          <m:e>
            <m:r>
              <m:rPr>
                <m:sty m:val="bi"/>
              </m:rPr>
              <w:rPr>
                <w:rFonts w:ascii="Cambria Math" w:hAnsi="Cambria Math"/>
                <w:sz w:val="24"/>
                <w:lang w:val="en-US"/>
              </w:rPr>
              <m:t>u</m:t>
            </m:r>
          </m:e>
          <m:sub>
            <m:r>
              <m:rPr>
                <m:sty m:val="bi"/>
              </m:rPr>
              <w:rPr>
                <w:rFonts w:ascii="Cambria Math" w:hAnsi="Cambria Math"/>
                <w:sz w:val="24"/>
                <w:lang w:val="en-US"/>
              </w:rPr>
              <m:t>6</m:t>
            </m:r>
          </m:sub>
        </m:sSub>
      </m:oMath>
      <w:r>
        <w:rPr>
          <w:rFonts w:ascii="Times New Roman" w:hAnsi="Times New Roman" w:cs="Times New Roman" w:hint="eastAsia"/>
          <w:b/>
          <w:bCs/>
          <w:sz w:val="24"/>
          <w:lang w:val="en-US"/>
        </w:rPr>
        <w:t>：</w:t>
      </w:r>
    </w:p>
    <w:p w14:paraId="351A7DE2" w14:textId="7765F609" w:rsidR="00E95922" w:rsidRPr="00E95922" w:rsidRDefault="00BE5529" w:rsidP="00E95922">
      <w:pPr>
        <w:pStyle w:val="PARAGRAPH"/>
        <w:spacing w:before="0"/>
        <w:ind w:firstLineChars="200" w:firstLine="420"/>
        <w:rPr>
          <w:rFonts w:ascii="Times New Roman" w:hAnsi="Times New Roman" w:cs="Times New Roman"/>
          <w:i/>
          <w:sz w:val="24"/>
        </w:rPr>
      </w:pPr>
      <m:oMathPara>
        <m:oMath>
          <m:sSub>
            <m:sSubPr>
              <m:ctrlPr>
                <w:rPr>
                  <w:rFonts w:ascii="Cambria Math" w:hAnsi="Cambria Math"/>
                  <w:i/>
                  <w:kern w:val="2"/>
                  <w:sz w:val="21"/>
                </w:rPr>
              </m:ctrlPr>
            </m:sSubPr>
            <m:e>
              <m:r>
                <w:rPr>
                  <w:rFonts w:ascii="Cambria Math"/>
                  <w:kern w:val="2"/>
                  <w:sz w:val="21"/>
                </w:rPr>
                <m:t>u</m:t>
              </m:r>
            </m:e>
            <m:sub>
              <m:r>
                <w:rPr>
                  <w:rFonts w:ascii="Cambria Math"/>
                  <w:kern w:val="2"/>
                  <w:sz w:val="21"/>
                </w:rPr>
                <m:t>6</m:t>
              </m:r>
            </m:sub>
          </m:sSub>
          <m:r>
            <w:rPr>
              <w:rFonts w:ascii="Cambria Math"/>
              <w:kern w:val="2"/>
              <w:sz w:val="21"/>
            </w:rPr>
            <m:t>=</m:t>
          </m:r>
          <m:rad>
            <m:radPr>
              <m:degHide m:val="1"/>
              <m:ctrlPr>
                <w:rPr>
                  <w:rFonts w:ascii="Cambria Math" w:hAnsi="Cambria Math"/>
                  <w:i/>
                  <w:kern w:val="2"/>
                  <w:sz w:val="21"/>
                </w:rPr>
              </m:ctrlPr>
            </m:radPr>
            <m:deg/>
            <m:e>
              <m:r>
                <w:rPr>
                  <w:rFonts w:ascii="Cambria Math"/>
                  <w:kern w:val="2"/>
                  <w:sz w:val="21"/>
                </w:rPr>
                <m:t>2</m:t>
              </m:r>
              <m:r>
                <w:rPr>
                  <w:rFonts w:ascii="MS Gothic" w:eastAsia="MS Gothic" w:hAnsi="MS Gothic" w:cs="MS Gothic" w:hint="eastAsia"/>
                  <w:kern w:val="2"/>
                  <w:sz w:val="21"/>
                </w:rPr>
                <m:t>*</m:t>
              </m:r>
            </m:e>
          </m:rad>
          <m:r>
            <w:rPr>
              <w:rFonts w:ascii="Cambria Math" w:hAnsi="Cambria Math"/>
              <w:kern w:val="2"/>
              <w:sz w:val="21"/>
            </w:rPr>
            <m:t>0.2</m:t>
          </m:r>
          <m:r>
            <w:rPr>
              <w:rFonts w:ascii="Cambria Math"/>
              <w:kern w:val="2"/>
              <w:sz w:val="21"/>
            </w:rPr>
            <m:t>/</m:t>
          </m:r>
          <m:rad>
            <m:radPr>
              <m:degHide m:val="1"/>
              <m:ctrlPr>
                <w:rPr>
                  <w:rFonts w:ascii="Cambria Math" w:hAnsi="Cambria Math"/>
                  <w:i/>
                  <w:kern w:val="2"/>
                  <w:sz w:val="21"/>
                </w:rPr>
              </m:ctrlPr>
            </m:radPr>
            <m:deg/>
            <m:e>
              <m:r>
                <w:rPr>
                  <w:rFonts w:ascii="Cambria Math"/>
                  <w:kern w:val="2"/>
                  <w:sz w:val="21"/>
                </w:rPr>
                <m:t>3</m:t>
              </m:r>
            </m:e>
          </m:rad>
          <m:r>
            <w:rPr>
              <w:rFonts w:ascii="Cambria Math"/>
              <w:kern w:val="2"/>
              <w:sz w:val="21"/>
            </w:rPr>
            <m:t xml:space="preserve">=0.16  </m:t>
          </m:r>
          <m:r>
            <m:rPr>
              <m:sty m:val="p"/>
            </m:rPr>
            <w:rPr>
              <w:rFonts w:ascii="Cambria Math" w:hint="eastAsia"/>
              <w:kern w:val="2"/>
              <w:sz w:val="21"/>
            </w:rPr>
            <m:t>dB</m:t>
          </m:r>
        </m:oMath>
      </m:oMathPara>
    </w:p>
    <w:p w14:paraId="545C1686" w14:textId="77777777" w:rsidR="00E95922" w:rsidRDefault="00E95922" w:rsidP="00E95922">
      <w:pPr>
        <w:pStyle w:val="2"/>
        <w:rPr>
          <w:rFonts w:eastAsia="宋体"/>
          <w:b/>
        </w:rPr>
      </w:pPr>
      <w:bookmarkStart w:id="174" w:name="_Toc85208520"/>
      <w:bookmarkStart w:id="175" w:name="_Toc82763328"/>
      <w:bookmarkStart w:id="176" w:name="_Toc82762383"/>
      <w:bookmarkStart w:id="177" w:name="_Toc89160820"/>
      <w:bookmarkStart w:id="178" w:name="_Toc139648699"/>
      <w:bookmarkStart w:id="179" w:name="_Toc139783650"/>
      <w:r>
        <w:rPr>
          <w:rFonts w:eastAsia="宋体"/>
        </w:rPr>
        <w:t>B.4</w:t>
      </w:r>
      <w:r>
        <w:rPr>
          <w:rFonts w:eastAsia="宋体"/>
        </w:rPr>
        <w:t>合成标准不确定度</w:t>
      </w:r>
      <w:bookmarkEnd w:id="174"/>
      <w:bookmarkEnd w:id="175"/>
      <w:bookmarkEnd w:id="176"/>
      <w:bookmarkEnd w:id="177"/>
      <w:bookmarkEnd w:id="178"/>
      <w:bookmarkEnd w:id="179"/>
    </w:p>
    <w:p w14:paraId="6BD90132" w14:textId="77777777" w:rsidR="00E95922" w:rsidRDefault="00E95922" w:rsidP="00E95922">
      <w:pPr>
        <w:pStyle w:val="PARAGRAPH"/>
        <w:spacing w:before="0" w:after="0" w:line="360" w:lineRule="auto"/>
        <w:ind w:firstLineChars="200" w:firstLine="512"/>
        <w:rPr>
          <w:rFonts w:ascii="Times New Roman" w:hAnsi="Times New Roman" w:cs="Times New Roman"/>
          <w:sz w:val="24"/>
        </w:rPr>
      </w:pPr>
      <w:r>
        <w:rPr>
          <w:rFonts w:ascii="Times New Roman" w:hAnsi="Times New Roman" w:cs="Times New Roman" w:hint="eastAsia"/>
          <w:sz w:val="24"/>
        </w:rPr>
        <w:t>上述（</w:t>
      </w:r>
      <w:r>
        <w:rPr>
          <w:rFonts w:ascii="Times New Roman" w:hAnsi="Times New Roman" w:cs="Times New Roman" w:hint="eastAsia"/>
          <w:sz w:val="24"/>
        </w:rPr>
        <w:t>B.</w:t>
      </w:r>
      <w:r>
        <w:rPr>
          <w:rFonts w:ascii="Times New Roman" w:hAnsi="Times New Roman" w:cs="Times New Roman"/>
          <w:sz w:val="24"/>
        </w:rPr>
        <w:t>3</w:t>
      </w:r>
      <w:r>
        <w:rPr>
          <w:rFonts w:ascii="Times New Roman" w:hAnsi="Times New Roman" w:cs="Times New Roman" w:hint="eastAsia"/>
          <w:sz w:val="24"/>
        </w:rPr>
        <w:t>）中各分量独立无关，总插入损失的</w:t>
      </w:r>
      <w:r>
        <w:rPr>
          <w:rFonts w:ascii="Times New Roman" w:hAnsi="Times New Roman" w:cs="Times New Roman"/>
          <w:sz w:val="24"/>
        </w:rPr>
        <w:t>合成标准不确定度</w:t>
      </w:r>
      <m:oMath>
        <m:sSub>
          <m:sSubPr>
            <m:ctrlPr>
              <w:rPr>
                <w:rFonts w:ascii="Cambria Math" w:hAnsi="Cambria Math"/>
                <w:i/>
                <w:sz w:val="24"/>
              </w:rPr>
            </m:ctrlPr>
          </m:sSubPr>
          <m:e>
            <m:r>
              <w:rPr>
                <w:rFonts w:ascii="Cambria Math"/>
                <w:sz w:val="24"/>
              </w:rPr>
              <m:t>u</m:t>
            </m:r>
          </m:e>
          <m:sub>
            <m:r>
              <w:rPr>
                <w:rFonts w:ascii="Cambria Math"/>
                <w:sz w:val="24"/>
              </w:rPr>
              <m:t>c</m:t>
            </m:r>
          </m:sub>
        </m:sSub>
      </m:oMath>
      <w:r>
        <w:rPr>
          <w:rFonts w:ascii="Times New Roman" w:hAnsi="Times New Roman" w:cs="Times New Roman" w:hint="eastAsia"/>
          <w:sz w:val="24"/>
        </w:rPr>
        <w:t>按下式计算。具体数值见表</w:t>
      </w:r>
      <w:r>
        <w:rPr>
          <w:rFonts w:ascii="Times New Roman" w:hAnsi="Times New Roman" w:cs="Times New Roman" w:hint="eastAsia"/>
          <w:sz w:val="24"/>
        </w:rPr>
        <w:t>B.</w:t>
      </w:r>
      <w:r>
        <w:rPr>
          <w:rFonts w:ascii="Times New Roman" w:hAnsi="Times New Roman" w:cs="Times New Roman"/>
          <w:sz w:val="24"/>
        </w:rPr>
        <w:t>2</w:t>
      </w:r>
      <w:r>
        <w:rPr>
          <w:rFonts w:ascii="Times New Roman" w:hAnsi="Times New Roman" w:cs="Times New Roman" w:hint="eastAsia"/>
          <w:sz w:val="24"/>
        </w:rPr>
        <w:t>。</w:t>
      </w:r>
    </w:p>
    <w:p w14:paraId="7F0FD84A" w14:textId="77777777" w:rsidR="00E95922" w:rsidRDefault="00BE5529" w:rsidP="00E95922">
      <w:pPr>
        <w:pStyle w:val="PARAGRAPH"/>
        <w:spacing w:before="0" w:after="0" w:line="360" w:lineRule="auto"/>
        <w:ind w:left="32" w:firstLineChars="200" w:firstLine="480"/>
        <w:jc w:val="center"/>
        <w:rPr>
          <w:rFonts w:ascii="Times New Roman" w:hAnsi="Times New Roman" w:cs="Times New Roman"/>
          <w:sz w:val="24"/>
        </w:rPr>
      </w:pPr>
      <m:oMath>
        <m:sSub>
          <m:sSubPr>
            <m:ctrlPr>
              <w:rPr>
                <w:rFonts w:ascii="Cambria Math" w:hAnsi="Cambria Math"/>
                <w:i/>
                <w:sz w:val="24"/>
              </w:rPr>
            </m:ctrlPr>
          </m:sSubPr>
          <m:e>
            <m:r>
              <w:rPr>
                <w:rFonts w:ascii="Cambria Math"/>
                <w:sz w:val="24"/>
              </w:rPr>
              <m:t>u</m:t>
            </m:r>
          </m:e>
          <m:sub>
            <m:r>
              <w:rPr>
                <w:rFonts w:ascii="Cambria Math"/>
                <w:sz w:val="24"/>
              </w:rPr>
              <m:t>c</m:t>
            </m:r>
          </m:sub>
        </m:sSub>
        <m:r>
          <w:rPr>
            <w:rFonts w:ascii="Cambria Math"/>
            <w:sz w:val="24"/>
          </w:rPr>
          <m:t>=</m:t>
        </m:r>
        <m:rad>
          <m:radPr>
            <m:degHide m:val="1"/>
            <m:ctrlPr>
              <w:rPr>
                <w:rFonts w:ascii="Cambria Math" w:hAnsi="Cambria Math"/>
                <w:i/>
                <w:sz w:val="24"/>
              </w:rPr>
            </m:ctrlPr>
          </m:radPr>
          <m:deg/>
          <m:e>
            <m:nary>
              <m:naryPr>
                <m:chr m:val="∑"/>
                <m:limLoc m:val="undOvr"/>
                <m:supHide m:val="1"/>
                <m:ctrlPr>
                  <w:rPr>
                    <w:rFonts w:ascii="Cambria Math" w:hAnsi="Cambria Math"/>
                    <w:i/>
                    <w:sz w:val="24"/>
                  </w:rPr>
                </m:ctrlPr>
              </m:naryPr>
              <m:sub>
                <m:r>
                  <w:rPr>
                    <w:rFonts w:ascii="Cambria Math"/>
                    <w:sz w:val="24"/>
                  </w:rPr>
                  <m:t>i</m:t>
                </m:r>
              </m:sub>
              <m:sup/>
              <m:e>
                <m:sSup>
                  <m:sSupPr>
                    <m:ctrlPr>
                      <w:rPr>
                        <w:rFonts w:ascii="Cambria Math" w:hAnsi="Cambria Math"/>
                        <w:i/>
                        <w:sz w:val="24"/>
                      </w:rPr>
                    </m:ctrlPr>
                  </m:sSupPr>
                  <m:e>
                    <m:r>
                      <w:rPr>
                        <w:rFonts w:ascii="Cambria Math"/>
                        <w:sz w:val="24"/>
                      </w:rPr>
                      <m:t>(</m:t>
                    </m:r>
                    <m:sSub>
                      <m:sSubPr>
                        <m:ctrlPr>
                          <w:rPr>
                            <w:rFonts w:ascii="Cambria Math" w:hAnsi="Cambria Math"/>
                            <w:i/>
                            <w:sz w:val="24"/>
                          </w:rPr>
                        </m:ctrlPr>
                      </m:sSubPr>
                      <m:e>
                        <m:r>
                          <w:rPr>
                            <w:rFonts w:ascii="Cambria Math"/>
                            <w:sz w:val="24"/>
                          </w:rPr>
                          <m:t>c</m:t>
                        </m:r>
                      </m:e>
                      <m:sub>
                        <m:r>
                          <w:rPr>
                            <w:rFonts w:ascii="Cambria Math"/>
                            <w:sz w:val="24"/>
                          </w:rPr>
                          <m:t>i</m:t>
                        </m:r>
                      </m:sub>
                    </m:sSub>
                    <m:sSub>
                      <m:sSubPr>
                        <m:ctrlPr>
                          <w:rPr>
                            <w:rFonts w:ascii="Cambria Math" w:hAnsi="Cambria Math"/>
                            <w:i/>
                            <w:sz w:val="24"/>
                          </w:rPr>
                        </m:ctrlPr>
                      </m:sSubPr>
                      <m:e>
                        <m:r>
                          <w:rPr>
                            <w:rFonts w:ascii="Cambria Math"/>
                            <w:sz w:val="24"/>
                          </w:rPr>
                          <m:t>u</m:t>
                        </m:r>
                      </m:e>
                      <m:sub>
                        <m:r>
                          <w:rPr>
                            <w:rFonts w:ascii="Cambria Math"/>
                            <w:sz w:val="24"/>
                          </w:rPr>
                          <m:t>i</m:t>
                        </m:r>
                      </m:sub>
                    </m:sSub>
                    <m:r>
                      <w:rPr>
                        <w:rFonts w:ascii="Cambria Math"/>
                        <w:sz w:val="24"/>
                      </w:rPr>
                      <m:t>)</m:t>
                    </m:r>
                  </m:e>
                  <m:sup>
                    <m:r>
                      <w:rPr>
                        <w:rFonts w:ascii="Cambria Math"/>
                        <w:sz w:val="24"/>
                      </w:rPr>
                      <m:t>2</m:t>
                    </m:r>
                  </m:sup>
                </m:sSup>
              </m:e>
            </m:nary>
          </m:e>
        </m:rad>
      </m:oMath>
      <w:r w:rsidR="00E95922">
        <w:rPr>
          <w:rFonts w:ascii="Times New Roman" w:hAnsi="Times New Roman" w:cs="Times New Roman"/>
          <w:sz w:val="24"/>
        </w:rPr>
        <w:t xml:space="preserve"> </w:t>
      </w:r>
      <w:r w:rsidR="00E95922">
        <w:rPr>
          <w:rFonts w:ascii="Times New Roman" w:hAnsi="Times New Roman" w:cs="Times New Roman" w:hint="eastAsia"/>
          <w:sz w:val="24"/>
        </w:rPr>
        <w:t>。</w:t>
      </w:r>
    </w:p>
    <w:p w14:paraId="1DE99C20" w14:textId="77777777" w:rsidR="00E95922" w:rsidRDefault="00E95922" w:rsidP="00E95922">
      <w:pPr>
        <w:pStyle w:val="2"/>
        <w:rPr>
          <w:rFonts w:eastAsia="宋体"/>
          <w:b/>
        </w:rPr>
      </w:pPr>
      <w:bookmarkStart w:id="180" w:name="_Toc89160821"/>
      <w:bookmarkStart w:id="181" w:name="_Toc82763329"/>
      <w:bookmarkStart w:id="182" w:name="_Toc82762384"/>
      <w:bookmarkStart w:id="183" w:name="_Toc85208521"/>
      <w:bookmarkStart w:id="184" w:name="_Toc139648700"/>
      <w:bookmarkStart w:id="185" w:name="_Toc139783651"/>
      <w:r>
        <w:rPr>
          <w:rFonts w:eastAsia="宋体"/>
        </w:rPr>
        <w:t>B.5</w:t>
      </w:r>
      <w:r>
        <w:rPr>
          <w:rFonts w:eastAsia="宋体"/>
        </w:rPr>
        <w:t>扩展不确定度</w:t>
      </w:r>
      <w:bookmarkEnd w:id="180"/>
      <w:bookmarkEnd w:id="181"/>
      <w:bookmarkEnd w:id="182"/>
      <w:bookmarkEnd w:id="183"/>
      <w:bookmarkEnd w:id="184"/>
      <w:bookmarkEnd w:id="185"/>
    </w:p>
    <w:p w14:paraId="26173A3D" w14:textId="77777777" w:rsidR="00E95922" w:rsidRDefault="00E95922" w:rsidP="00E95922">
      <w:pPr>
        <w:pStyle w:val="PARAGRAPH"/>
        <w:spacing w:before="0" w:after="0" w:line="360" w:lineRule="auto"/>
        <w:ind w:firstLine="420"/>
        <w:rPr>
          <w:rFonts w:ascii="Times New Roman" w:hAnsi="Times New Roman" w:cs="Times New Roman"/>
          <w:sz w:val="24"/>
        </w:rPr>
      </w:pPr>
      <w:r>
        <w:rPr>
          <w:rFonts w:ascii="Times New Roman" w:hAnsi="Times New Roman" w:cs="Times New Roman" w:hint="eastAsia"/>
          <w:sz w:val="24"/>
        </w:rPr>
        <w:t>取包含因子</w:t>
      </w:r>
      <m:oMath>
        <m:r>
          <w:rPr>
            <w:rFonts w:ascii="Cambria Math"/>
            <w:sz w:val="24"/>
          </w:rPr>
          <m:t>k</m:t>
        </m:r>
        <m:r>
          <m:rPr>
            <m:sty m:val="p"/>
          </m:rPr>
          <w:rPr>
            <w:rFonts w:ascii="Cambria Math"/>
            <w:sz w:val="24"/>
          </w:rPr>
          <m:t>=</m:t>
        </m:r>
        <m:r>
          <m:rPr>
            <m:nor/>
          </m:rPr>
          <w:rPr>
            <w:rFonts w:ascii="Cambria Math"/>
            <w:sz w:val="24"/>
          </w:rPr>
          <m:t>2</m:t>
        </m:r>
      </m:oMath>
      <w:r>
        <w:rPr>
          <w:rFonts w:ascii="Times New Roman" w:hAnsi="Times New Roman" w:cs="Times New Roman" w:hint="eastAsia"/>
          <w:sz w:val="24"/>
        </w:rPr>
        <w:t>，扩展不确定度</w:t>
      </w:r>
      <w:r>
        <w:rPr>
          <w:rFonts w:ascii="Times New Roman" w:hAnsi="Times New Roman" w:cs="Times New Roman" w:hint="eastAsia"/>
          <w:i/>
          <w:iCs/>
          <w:sz w:val="24"/>
        </w:rPr>
        <w:t>U</w:t>
      </w:r>
      <w:r>
        <w:rPr>
          <w:rFonts w:ascii="Times New Roman" w:hAnsi="Times New Roman" w:cs="Times New Roman" w:hint="eastAsia"/>
          <w:sz w:val="24"/>
        </w:rPr>
        <w:t>按下式计算，具体数值见表</w:t>
      </w:r>
      <w:r>
        <w:rPr>
          <w:rFonts w:ascii="Times New Roman" w:hAnsi="Times New Roman" w:cs="Times New Roman" w:hint="eastAsia"/>
          <w:sz w:val="24"/>
        </w:rPr>
        <w:t>B.</w:t>
      </w:r>
      <w:r>
        <w:rPr>
          <w:rFonts w:ascii="Times New Roman" w:hAnsi="Times New Roman" w:cs="Times New Roman"/>
          <w:sz w:val="24"/>
        </w:rPr>
        <w:t>2</w:t>
      </w:r>
      <w:r>
        <w:rPr>
          <w:rFonts w:ascii="Times New Roman" w:hAnsi="Times New Roman" w:cs="Times New Roman" w:hint="eastAsia"/>
          <w:sz w:val="24"/>
        </w:rPr>
        <w:t>。</w:t>
      </w:r>
    </w:p>
    <w:p w14:paraId="6421FBFE" w14:textId="77777777" w:rsidR="00E95922" w:rsidRDefault="00E95922" w:rsidP="00E95922">
      <w:pPr>
        <w:pStyle w:val="PARAGRAPH"/>
        <w:spacing w:before="0" w:after="0" w:line="360" w:lineRule="auto"/>
        <w:ind w:firstLineChars="200" w:firstLine="512"/>
        <w:jc w:val="center"/>
        <w:rPr>
          <w:sz w:val="24"/>
        </w:rPr>
      </w:pPr>
      <m:oMathPara>
        <m:oMath>
          <m:r>
            <w:rPr>
              <w:rFonts w:ascii="Cambria Math"/>
              <w:sz w:val="24"/>
            </w:rPr>
            <m:t>U=k</m:t>
          </m:r>
          <m:r>
            <w:rPr>
              <w:rFonts w:ascii="Cambria Math" w:eastAsia="MS Gothic" w:hAnsi="Cambria Math" w:cs="MS Gothic" w:hint="eastAsia"/>
              <w:sz w:val="24"/>
            </w:rPr>
            <m:t>⋅</m:t>
          </m:r>
          <m:sSub>
            <m:sSubPr>
              <m:ctrlPr>
                <w:rPr>
                  <w:rFonts w:ascii="Cambria Math" w:hAnsi="Cambria Math"/>
                  <w:i/>
                  <w:sz w:val="24"/>
                </w:rPr>
              </m:ctrlPr>
            </m:sSubPr>
            <m:e>
              <m:r>
                <w:rPr>
                  <w:rFonts w:ascii="Cambria Math"/>
                  <w:sz w:val="24"/>
                </w:rPr>
                <m:t>u</m:t>
              </m:r>
            </m:e>
            <m:sub>
              <m:r>
                <w:rPr>
                  <w:rFonts w:ascii="Cambria Math"/>
                  <w:sz w:val="24"/>
                </w:rPr>
                <m:t>c</m:t>
              </m:r>
            </m:sub>
          </m:sSub>
        </m:oMath>
      </m:oMathPara>
    </w:p>
    <w:p w14:paraId="06CD2435" w14:textId="77777777" w:rsidR="00E95922" w:rsidRPr="00737219" w:rsidRDefault="00E95922" w:rsidP="00E95922">
      <w:pPr>
        <w:pStyle w:val="PARAGRAPH"/>
        <w:spacing w:before="0" w:after="0" w:line="360" w:lineRule="auto"/>
        <w:ind w:firstLineChars="200" w:firstLine="420"/>
        <w:jc w:val="center"/>
        <w:rPr>
          <w:rFonts w:ascii="宋体" w:hAnsi="Times New Roman" w:cs="Times New Roman"/>
          <w:spacing w:val="0"/>
          <w:kern w:val="2"/>
          <w:sz w:val="21"/>
          <w:lang w:val="en-US"/>
        </w:rPr>
      </w:pPr>
      <w:r w:rsidRPr="00737219">
        <w:rPr>
          <w:rFonts w:ascii="宋体" w:hAnsi="Times New Roman" w:cs="Times New Roman"/>
          <w:spacing w:val="0"/>
          <w:kern w:val="2"/>
          <w:sz w:val="21"/>
          <w:lang w:val="en-US"/>
        </w:rPr>
        <w:t xml:space="preserve">表B.2  </w:t>
      </w:r>
      <w:r w:rsidRPr="00737219">
        <w:rPr>
          <w:rFonts w:ascii="宋体" w:hAnsi="Times New Roman" w:cs="Times New Roman" w:hint="eastAsia"/>
          <w:spacing w:val="0"/>
          <w:kern w:val="2"/>
          <w:sz w:val="21"/>
          <w:lang w:val="en-US"/>
        </w:rPr>
        <w:t>不确定度来源及数值</w:t>
      </w:r>
    </w:p>
    <w:tbl>
      <w:tblPr>
        <w:tblStyle w:val="ae"/>
        <w:tblW w:w="0" w:type="auto"/>
        <w:jc w:val="center"/>
        <w:tblCellMar>
          <w:left w:w="0" w:type="dxa"/>
          <w:right w:w="0" w:type="dxa"/>
        </w:tblCellMar>
        <w:tblLook w:val="04A0" w:firstRow="1" w:lastRow="0" w:firstColumn="1" w:lastColumn="0" w:noHBand="0" w:noVBand="1"/>
      </w:tblPr>
      <w:tblGrid>
        <w:gridCol w:w="568"/>
        <w:gridCol w:w="1362"/>
        <w:gridCol w:w="412"/>
        <w:gridCol w:w="856"/>
        <w:gridCol w:w="856"/>
        <w:gridCol w:w="856"/>
        <w:gridCol w:w="895"/>
        <w:gridCol w:w="895"/>
        <w:gridCol w:w="895"/>
        <w:gridCol w:w="721"/>
      </w:tblGrid>
      <w:tr w:rsidR="00E95922" w14:paraId="16ACCE80" w14:textId="77777777" w:rsidTr="00E95922">
        <w:trPr>
          <w:jc w:val="center"/>
        </w:trPr>
        <w:tc>
          <w:tcPr>
            <w:tcW w:w="645" w:type="dxa"/>
          </w:tcPr>
          <w:p w14:paraId="06F2AC12" w14:textId="77777777" w:rsidR="00E95922" w:rsidRPr="00246DFB" w:rsidRDefault="00E95922" w:rsidP="00E95922">
            <w:pPr>
              <w:jc w:val="center"/>
              <w:rPr>
                <w:rFonts w:asciiTheme="minorEastAsia" w:eastAsiaTheme="minorEastAsia" w:hAnsiTheme="minorEastAsia"/>
                <w:sz w:val="18"/>
                <w:szCs w:val="18"/>
              </w:rPr>
            </w:pPr>
            <w:r w:rsidRPr="00246DFB">
              <w:rPr>
                <w:rFonts w:asciiTheme="minorEastAsia" w:eastAsiaTheme="minorEastAsia" w:hAnsiTheme="minorEastAsia" w:hint="eastAsia"/>
                <w:sz w:val="18"/>
                <w:szCs w:val="18"/>
              </w:rPr>
              <w:t>序号</w:t>
            </w:r>
          </w:p>
        </w:tc>
        <w:tc>
          <w:tcPr>
            <w:tcW w:w="1522" w:type="dxa"/>
          </w:tcPr>
          <w:p w14:paraId="26BFE577" w14:textId="77777777" w:rsidR="00E95922" w:rsidRPr="00246DFB" w:rsidRDefault="00E95922" w:rsidP="00E95922">
            <w:pPr>
              <w:jc w:val="center"/>
              <w:rPr>
                <w:rFonts w:asciiTheme="minorEastAsia" w:eastAsiaTheme="minorEastAsia" w:hAnsiTheme="minorEastAsia"/>
                <w:sz w:val="18"/>
                <w:szCs w:val="18"/>
              </w:rPr>
            </w:pPr>
            <w:r w:rsidRPr="00246DFB">
              <w:rPr>
                <w:rFonts w:asciiTheme="minorEastAsia" w:eastAsiaTheme="minorEastAsia" w:hAnsiTheme="minorEastAsia" w:hint="eastAsia"/>
                <w:sz w:val="18"/>
                <w:szCs w:val="18"/>
              </w:rPr>
              <w:t>来源</w:t>
            </w:r>
          </w:p>
        </w:tc>
        <w:tc>
          <w:tcPr>
            <w:tcW w:w="456" w:type="dxa"/>
          </w:tcPr>
          <w:p w14:paraId="2AD2BF2D" w14:textId="77777777" w:rsidR="00E95922" w:rsidRPr="00246DFB" w:rsidRDefault="00E95922" w:rsidP="00E95922">
            <w:pPr>
              <w:jc w:val="center"/>
              <w:rPr>
                <w:rFonts w:asciiTheme="minorEastAsia" w:eastAsiaTheme="minorEastAsia" w:hAnsiTheme="minorEastAsia"/>
                <w:sz w:val="18"/>
                <w:szCs w:val="18"/>
              </w:rPr>
            </w:pPr>
            <w:r w:rsidRPr="00246DFB">
              <w:rPr>
                <w:rFonts w:asciiTheme="minorEastAsia" w:eastAsiaTheme="minorEastAsia" w:hAnsiTheme="minorEastAsia" w:hint="eastAsia"/>
                <w:sz w:val="18"/>
                <w:szCs w:val="18"/>
              </w:rPr>
              <w:t>符号</w:t>
            </w:r>
          </w:p>
        </w:tc>
        <w:tc>
          <w:tcPr>
            <w:tcW w:w="928" w:type="dxa"/>
          </w:tcPr>
          <w:p w14:paraId="71FCFCFB" w14:textId="77777777" w:rsidR="00E95922" w:rsidRPr="00246DFB" w:rsidRDefault="00E95922" w:rsidP="00E95922">
            <w:pPr>
              <w:jc w:val="center"/>
              <w:rPr>
                <w:rFonts w:asciiTheme="minorEastAsia" w:eastAsiaTheme="minorEastAsia" w:hAnsiTheme="minorEastAsia"/>
                <w:sz w:val="18"/>
                <w:szCs w:val="18"/>
              </w:rPr>
            </w:pPr>
            <w:r w:rsidRPr="00246DFB">
              <w:rPr>
                <w:rFonts w:asciiTheme="minorEastAsia" w:eastAsiaTheme="minorEastAsia" w:hAnsiTheme="minorEastAsia" w:hint="eastAsia"/>
                <w:sz w:val="18"/>
                <w:szCs w:val="18"/>
              </w:rPr>
              <w:t>1</w:t>
            </w:r>
            <w:r w:rsidRPr="00246DFB">
              <w:rPr>
                <w:rFonts w:asciiTheme="minorEastAsia" w:eastAsiaTheme="minorEastAsia" w:hAnsiTheme="minorEastAsia"/>
                <w:sz w:val="18"/>
                <w:szCs w:val="18"/>
              </w:rPr>
              <w:t>25</w:t>
            </w:r>
            <w:r w:rsidRPr="00246DFB">
              <w:rPr>
                <w:rFonts w:asciiTheme="minorEastAsia" w:eastAsiaTheme="minorEastAsia" w:hAnsiTheme="minorEastAsia" w:hint="eastAsia"/>
                <w:sz w:val="18"/>
                <w:szCs w:val="18"/>
              </w:rPr>
              <w:t>Hz</w:t>
            </w:r>
          </w:p>
        </w:tc>
        <w:tc>
          <w:tcPr>
            <w:tcW w:w="928" w:type="dxa"/>
          </w:tcPr>
          <w:p w14:paraId="11822F02" w14:textId="77777777" w:rsidR="00E95922" w:rsidRPr="00246DFB" w:rsidRDefault="00E95922" w:rsidP="00E95922">
            <w:pPr>
              <w:jc w:val="center"/>
              <w:rPr>
                <w:rFonts w:asciiTheme="minorEastAsia" w:eastAsiaTheme="minorEastAsia" w:hAnsiTheme="minorEastAsia"/>
                <w:sz w:val="18"/>
                <w:szCs w:val="18"/>
              </w:rPr>
            </w:pPr>
            <w:r w:rsidRPr="00246DFB">
              <w:rPr>
                <w:rFonts w:asciiTheme="minorEastAsia" w:eastAsiaTheme="minorEastAsia" w:hAnsiTheme="minorEastAsia" w:hint="eastAsia"/>
                <w:sz w:val="18"/>
                <w:szCs w:val="18"/>
              </w:rPr>
              <w:t>2</w:t>
            </w:r>
            <w:r w:rsidRPr="00246DFB">
              <w:rPr>
                <w:rFonts w:asciiTheme="minorEastAsia" w:eastAsiaTheme="minorEastAsia" w:hAnsiTheme="minorEastAsia"/>
                <w:sz w:val="18"/>
                <w:szCs w:val="18"/>
              </w:rPr>
              <w:t>50</w:t>
            </w:r>
            <w:r w:rsidRPr="00246DFB">
              <w:rPr>
                <w:rFonts w:asciiTheme="minorEastAsia" w:eastAsiaTheme="minorEastAsia" w:hAnsiTheme="minorEastAsia" w:hint="eastAsia"/>
                <w:sz w:val="18"/>
                <w:szCs w:val="18"/>
              </w:rPr>
              <w:t>Hz</w:t>
            </w:r>
          </w:p>
        </w:tc>
        <w:tc>
          <w:tcPr>
            <w:tcW w:w="928" w:type="dxa"/>
          </w:tcPr>
          <w:p w14:paraId="4A5222F0" w14:textId="77777777" w:rsidR="00E95922" w:rsidRPr="00246DFB" w:rsidRDefault="00E95922" w:rsidP="00E95922">
            <w:pPr>
              <w:jc w:val="center"/>
              <w:rPr>
                <w:rFonts w:asciiTheme="minorEastAsia" w:eastAsiaTheme="minorEastAsia" w:hAnsiTheme="minorEastAsia"/>
                <w:sz w:val="18"/>
                <w:szCs w:val="18"/>
              </w:rPr>
            </w:pPr>
            <w:r w:rsidRPr="00246DFB">
              <w:rPr>
                <w:rFonts w:asciiTheme="minorEastAsia" w:eastAsiaTheme="minorEastAsia" w:hAnsiTheme="minorEastAsia" w:hint="eastAsia"/>
                <w:sz w:val="18"/>
                <w:szCs w:val="18"/>
              </w:rPr>
              <w:t>5</w:t>
            </w:r>
            <w:r w:rsidRPr="00246DFB">
              <w:rPr>
                <w:rFonts w:asciiTheme="minorEastAsia" w:eastAsiaTheme="minorEastAsia" w:hAnsiTheme="minorEastAsia"/>
                <w:sz w:val="18"/>
                <w:szCs w:val="18"/>
              </w:rPr>
              <w:t>00</w:t>
            </w:r>
            <w:r w:rsidRPr="00246DFB">
              <w:rPr>
                <w:rFonts w:asciiTheme="minorEastAsia" w:eastAsiaTheme="minorEastAsia" w:hAnsiTheme="minorEastAsia" w:hint="eastAsia"/>
                <w:sz w:val="18"/>
                <w:szCs w:val="18"/>
              </w:rPr>
              <w:t>Hz</w:t>
            </w:r>
          </w:p>
        </w:tc>
        <w:tc>
          <w:tcPr>
            <w:tcW w:w="956" w:type="dxa"/>
          </w:tcPr>
          <w:p w14:paraId="4C132867" w14:textId="77777777" w:rsidR="00E95922" w:rsidRPr="00246DFB" w:rsidRDefault="00E95922" w:rsidP="00E95922">
            <w:pPr>
              <w:jc w:val="center"/>
              <w:rPr>
                <w:rFonts w:asciiTheme="minorEastAsia" w:eastAsiaTheme="minorEastAsia" w:hAnsiTheme="minorEastAsia"/>
                <w:sz w:val="18"/>
                <w:szCs w:val="18"/>
              </w:rPr>
            </w:pPr>
            <w:r w:rsidRPr="00246DFB">
              <w:rPr>
                <w:rFonts w:asciiTheme="minorEastAsia" w:eastAsiaTheme="minorEastAsia" w:hAnsiTheme="minorEastAsia" w:hint="eastAsia"/>
                <w:sz w:val="18"/>
                <w:szCs w:val="18"/>
              </w:rPr>
              <w:t>1</w:t>
            </w:r>
            <w:r w:rsidRPr="00246DFB">
              <w:rPr>
                <w:rFonts w:asciiTheme="minorEastAsia" w:eastAsiaTheme="minorEastAsia" w:hAnsiTheme="minorEastAsia"/>
                <w:sz w:val="18"/>
                <w:szCs w:val="18"/>
              </w:rPr>
              <w:t>000</w:t>
            </w:r>
            <w:r w:rsidRPr="00246DFB">
              <w:rPr>
                <w:rFonts w:asciiTheme="minorEastAsia" w:eastAsiaTheme="minorEastAsia" w:hAnsiTheme="minorEastAsia" w:hint="eastAsia"/>
                <w:sz w:val="18"/>
                <w:szCs w:val="18"/>
              </w:rPr>
              <w:t>Hz</w:t>
            </w:r>
          </w:p>
        </w:tc>
        <w:tc>
          <w:tcPr>
            <w:tcW w:w="956" w:type="dxa"/>
          </w:tcPr>
          <w:p w14:paraId="1601E1BE" w14:textId="77777777" w:rsidR="00E95922" w:rsidRPr="00246DFB" w:rsidRDefault="00E95922" w:rsidP="00E95922">
            <w:pPr>
              <w:jc w:val="center"/>
              <w:rPr>
                <w:rFonts w:asciiTheme="minorEastAsia" w:eastAsiaTheme="minorEastAsia" w:hAnsiTheme="minorEastAsia"/>
                <w:sz w:val="18"/>
                <w:szCs w:val="18"/>
              </w:rPr>
            </w:pPr>
            <w:r w:rsidRPr="00246DFB">
              <w:rPr>
                <w:rFonts w:asciiTheme="minorEastAsia" w:eastAsiaTheme="minorEastAsia" w:hAnsiTheme="minorEastAsia" w:hint="eastAsia"/>
                <w:sz w:val="18"/>
                <w:szCs w:val="18"/>
              </w:rPr>
              <w:t>2</w:t>
            </w:r>
            <w:r w:rsidRPr="00246DFB">
              <w:rPr>
                <w:rFonts w:asciiTheme="minorEastAsia" w:eastAsiaTheme="minorEastAsia" w:hAnsiTheme="minorEastAsia"/>
                <w:sz w:val="18"/>
                <w:szCs w:val="18"/>
              </w:rPr>
              <w:t>000</w:t>
            </w:r>
            <w:r w:rsidRPr="00246DFB">
              <w:rPr>
                <w:rFonts w:asciiTheme="minorEastAsia" w:eastAsiaTheme="minorEastAsia" w:hAnsiTheme="minorEastAsia" w:hint="eastAsia"/>
                <w:sz w:val="18"/>
                <w:szCs w:val="18"/>
              </w:rPr>
              <w:t>Hz</w:t>
            </w:r>
          </w:p>
        </w:tc>
        <w:tc>
          <w:tcPr>
            <w:tcW w:w="956" w:type="dxa"/>
          </w:tcPr>
          <w:p w14:paraId="613E0632" w14:textId="77777777" w:rsidR="00E95922" w:rsidRPr="00246DFB" w:rsidRDefault="00E95922" w:rsidP="00E95922">
            <w:pPr>
              <w:jc w:val="center"/>
              <w:rPr>
                <w:rFonts w:asciiTheme="minorEastAsia" w:eastAsiaTheme="minorEastAsia" w:hAnsiTheme="minorEastAsia"/>
                <w:sz w:val="18"/>
                <w:szCs w:val="18"/>
              </w:rPr>
            </w:pPr>
            <w:r w:rsidRPr="00246DFB">
              <w:rPr>
                <w:rFonts w:asciiTheme="minorEastAsia" w:eastAsiaTheme="minorEastAsia" w:hAnsiTheme="minorEastAsia" w:hint="eastAsia"/>
                <w:sz w:val="18"/>
                <w:szCs w:val="18"/>
              </w:rPr>
              <w:t>4</w:t>
            </w:r>
            <w:r w:rsidRPr="00246DFB">
              <w:rPr>
                <w:rFonts w:asciiTheme="minorEastAsia" w:eastAsiaTheme="minorEastAsia" w:hAnsiTheme="minorEastAsia"/>
                <w:sz w:val="18"/>
                <w:szCs w:val="18"/>
              </w:rPr>
              <w:t>000Hz</w:t>
            </w:r>
          </w:p>
        </w:tc>
        <w:tc>
          <w:tcPr>
            <w:tcW w:w="788" w:type="dxa"/>
          </w:tcPr>
          <w:p w14:paraId="238093A4" w14:textId="77777777" w:rsidR="00E95922" w:rsidRPr="00246DFB" w:rsidRDefault="00E95922" w:rsidP="00E95922">
            <w:pPr>
              <w:jc w:val="center"/>
              <w:rPr>
                <w:rFonts w:asciiTheme="minorEastAsia" w:eastAsiaTheme="minorEastAsia" w:hAnsiTheme="minorEastAsia"/>
                <w:sz w:val="18"/>
                <w:szCs w:val="18"/>
              </w:rPr>
            </w:pPr>
            <w:r w:rsidRPr="00246DFB">
              <w:rPr>
                <w:rFonts w:asciiTheme="minorEastAsia" w:eastAsiaTheme="minorEastAsia" w:hAnsiTheme="minorEastAsia" w:hint="eastAsia"/>
                <w:sz w:val="18"/>
                <w:szCs w:val="18"/>
              </w:rPr>
              <w:t>8</w:t>
            </w:r>
            <w:r w:rsidRPr="00246DFB">
              <w:rPr>
                <w:rFonts w:asciiTheme="minorEastAsia" w:eastAsiaTheme="minorEastAsia" w:hAnsiTheme="minorEastAsia"/>
                <w:sz w:val="18"/>
                <w:szCs w:val="18"/>
              </w:rPr>
              <w:t>000</w:t>
            </w:r>
          </w:p>
        </w:tc>
      </w:tr>
      <w:tr w:rsidR="00E95922" w14:paraId="4B4C5A3B" w14:textId="77777777" w:rsidTr="00E95922">
        <w:trPr>
          <w:jc w:val="center"/>
        </w:trPr>
        <w:tc>
          <w:tcPr>
            <w:tcW w:w="645" w:type="dxa"/>
          </w:tcPr>
          <w:p w14:paraId="7E7AC8C2" w14:textId="77777777" w:rsidR="00E95922" w:rsidRPr="00246DFB" w:rsidRDefault="00E95922" w:rsidP="00E95922">
            <w:pPr>
              <w:jc w:val="center"/>
              <w:rPr>
                <w:rFonts w:asciiTheme="minorEastAsia" w:eastAsiaTheme="minorEastAsia" w:hAnsiTheme="minorEastAsia"/>
                <w:sz w:val="18"/>
                <w:szCs w:val="18"/>
              </w:rPr>
            </w:pPr>
            <w:r w:rsidRPr="00246DFB">
              <w:rPr>
                <w:rFonts w:asciiTheme="minorEastAsia" w:eastAsiaTheme="minorEastAsia" w:hAnsiTheme="minorEastAsia" w:hint="eastAsia"/>
                <w:sz w:val="18"/>
                <w:szCs w:val="18"/>
              </w:rPr>
              <w:t>1</w:t>
            </w:r>
          </w:p>
        </w:tc>
        <w:tc>
          <w:tcPr>
            <w:tcW w:w="1522" w:type="dxa"/>
          </w:tcPr>
          <w:p w14:paraId="4774A686" w14:textId="77777777" w:rsidR="00E95922" w:rsidRPr="00246DFB" w:rsidRDefault="00E95922" w:rsidP="00E95922">
            <w:pPr>
              <w:jc w:val="center"/>
              <w:rPr>
                <w:rFonts w:asciiTheme="minorEastAsia" w:eastAsiaTheme="minorEastAsia" w:hAnsiTheme="minorEastAsia"/>
                <w:sz w:val="18"/>
                <w:szCs w:val="18"/>
              </w:rPr>
            </w:pPr>
            <w:r w:rsidRPr="00246DFB">
              <w:rPr>
                <w:rFonts w:asciiTheme="minorEastAsia" w:eastAsiaTheme="minorEastAsia" w:hAnsiTheme="minorEastAsia" w:hint="eastAsia"/>
                <w:sz w:val="18"/>
                <w:szCs w:val="18"/>
              </w:rPr>
              <w:t>测量重复性（d</w:t>
            </w:r>
            <w:r w:rsidRPr="00246DFB">
              <w:rPr>
                <w:rFonts w:asciiTheme="minorEastAsia" w:eastAsiaTheme="minorEastAsia" w:hAnsiTheme="minorEastAsia"/>
                <w:sz w:val="18"/>
                <w:szCs w:val="18"/>
              </w:rPr>
              <w:t>B</w:t>
            </w:r>
            <w:r w:rsidRPr="00246DFB">
              <w:rPr>
                <w:rFonts w:asciiTheme="minorEastAsia" w:eastAsiaTheme="minorEastAsia" w:hAnsiTheme="minorEastAsia" w:hint="eastAsia"/>
                <w:sz w:val="18"/>
                <w:szCs w:val="18"/>
              </w:rPr>
              <w:t>）</w:t>
            </w:r>
          </w:p>
        </w:tc>
        <w:tc>
          <w:tcPr>
            <w:tcW w:w="456" w:type="dxa"/>
          </w:tcPr>
          <w:p w14:paraId="612539AB" w14:textId="77777777" w:rsidR="00E95922" w:rsidRPr="00246DFB" w:rsidRDefault="00BE5529" w:rsidP="00E95922">
            <w:pPr>
              <w:jc w:val="center"/>
              <w:rPr>
                <w:rFonts w:asciiTheme="minorEastAsia" w:eastAsiaTheme="minorEastAsia" w:hAnsiTheme="minorEastAsia"/>
                <w:sz w:val="18"/>
                <w:szCs w:val="18"/>
              </w:rPr>
            </w:pPr>
            <m:oMathPara>
              <m:oMath>
                <m:sSub>
                  <m:sSubPr>
                    <m:ctrlPr>
                      <w:rPr>
                        <w:rFonts w:ascii="Cambria Math" w:eastAsiaTheme="minorEastAsia" w:hAnsi="Cambria Math"/>
                        <w:i/>
                        <w:sz w:val="18"/>
                        <w:szCs w:val="18"/>
                      </w:rPr>
                    </m:ctrlPr>
                  </m:sSubPr>
                  <m:e>
                    <m:r>
                      <w:rPr>
                        <w:rFonts w:ascii="Cambria Math" w:eastAsiaTheme="minorEastAsia" w:hAnsi="Cambria Math"/>
                        <w:sz w:val="18"/>
                        <w:szCs w:val="18"/>
                      </w:rPr>
                      <m:t>u</m:t>
                    </m:r>
                  </m:e>
                  <m:sub>
                    <m:r>
                      <w:rPr>
                        <w:rFonts w:ascii="Cambria Math" w:eastAsiaTheme="minorEastAsia" w:hAnsi="Cambria Math"/>
                        <w:sz w:val="18"/>
                        <w:szCs w:val="18"/>
                      </w:rPr>
                      <m:t>1</m:t>
                    </m:r>
                  </m:sub>
                </m:sSub>
              </m:oMath>
            </m:oMathPara>
          </w:p>
        </w:tc>
        <w:tc>
          <w:tcPr>
            <w:tcW w:w="928" w:type="dxa"/>
            <w:vAlign w:val="center"/>
          </w:tcPr>
          <w:p w14:paraId="6C2250E6" w14:textId="77777777" w:rsidR="00E95922" w:rsidRPr="00246DFB" w:rsidRDefault="00E95922" w:rsidP="00E95922">
            <w:pPr>
              <w:jc w:val="center"/>
              <w:rPr>
                <w:rFonts w:asciiTheme="minorEastAsia" w:eastAsiaTheme="minorEastAsia" w:hAnsiTheme="minorEastAsia"/>
                <w:sz w:val="18"/>
                <w:szCs w:val="18"/>
              </w:rPr>
            </w:pPr>
            <w:r w:rsidRPr="00246DFB">
              <w:rPr>
                <w:rFonts w:asciiTheme="minorEastAsia" w:eastAsiaTheme="minorEastAsia" w:hAnsiTheme="minorEastAsia" w:hint="eastAsia"/>
                <w:color w:val="000000"/>
                <w:sz w:val="18"/>
                <w:szCs w:val="18"/>
              </w:rPr>
              <w:t>0.4</w:t>
            </w:r>
          </w:p>
        </w:tc>
        <w:tc>
          <w:tcPr>
            <w:tcW w:w="928" w:type="dxa"/>
            <w:vAlign w:val="center"/>
          </w:tcPr>
          <w:p w14:paraId="7B868A73" w14:textId="77777777" w:rsidR="00E95922" w:rsidRPr="00246DFB" w:rsidRDefault="00E95922" w:rsidP="00E95922">
            <w:pPr>
              <w:jc w:val="center"/>
              <w:rPr>
                <w:rFonts w:asciiTheme="minorEastAsia" w:eastAsiaTheme="minorEastAsia" w:hAnsiTheme="minorEastAsia"/>
                <w:sz w:val="18"/>
                <w:szCs w:val="18"/>
              </w:rPr>
            </w:pPr>
            <w:r w:rsidRPr="00246DFB">
              <w:rPr>
                <w:rFonts w:asciiTheme="minorEastAsia" w:eastAsiaTheme="minorEastAsia" w:hAnsiTheme="minorEastAsia" w:hint="eastAsia"/>
                <w:color w:val="000000"/>
                <w:sz w:val="18"/>
                <w:szCs w:val="18"/>
              </w:rPr>
              <w:t>0.</w:t>
            </w:r>
            <w:r w:rsidRPr="00246DFB">
              <w:rPr>
                <w:rFonts w:asciiTheme="minorEastAsia" w:eastAsiaTheme="minorEastAsia" w:hAnsiTheme="minorEastAsia"/>
                <w:color w:val="000000"/>
                <w:sz w:val="18"/>
                <w:szCs w:val="18"/>
              </w:rPr>
              <w:t>6</w:t>
            </w:r>
          </w:p>
        </w:tc>
        <w:tc>
          <w:tcPr>
            <w:tcW w:w="928" w:type="dxa"/>
            <w:vAlign w:val="center"/>
          </w:tcPr>
          <w:p w14:paraId="737A6A91" w14:textId="77777777" w:rsidR="00E95922" w:rsidRPr="00246DFB" w:rsidRDefault="00E95922" w:rsidP="00E95922">
            <w:pPr>
              <w:jc w:val="center"/>
              <w:rPr>
                <w:rFonts w:asciiTheme="minorEastAsia" w:eastAsiaTheme="minorEastAsia" w:hAnsiTheme="minorEastAsia"/>
                <w:sz w:val="18"/>
                <w:szCs w:val="18"/>
              </w:rPr>
            </w:pPr>
            <w:r w:rsidRPr="00246DFB">
              <w:rPr>
                <w:rFonts w:asciiTheme="minorEastAsia" w:eastAsiaTheme="minorEastAsia" w:hAnsiTheme="minorEastAsia" w:hint="eastAsia"/>
                <w:color w:val="000000"/>
                <w:sz w:val="18"/>
                <w:szCs w:val="18"/>
              </w:rPr>
              <w:t>0.8</w:t>
            </w:r>
          </w:p>
        </w:tc>
        <w:tc>
          <w:tcPr>
            <w:tcW w:w="956" w:type="dxa"/>
            <w:vAlign w:val="center"/>
          </w:tcPr>
          <w:p w14:paraId="3A572234" w14:textId="77777777" w:rsidR="00E95922" w:rsidRPr="00246DFB" w:rsidRDefault="00E95922" w:rsidP="00E95922">
            <w:pPr>
              <w:jc w:val="center"/>
              <w:rPr>
                <w:rFonts w:asciiTheme="minorEastAsia" w:eastAsiaTheme="minorEastAsia" w:hAnsiTheme="minorEastAsia"/>
                <w:sz w:val="18"/>
                <w:szCs w:val="18"/>
              </w:rPr>
            </w:pPr>
            <w:r w:rsidRPr="00246DFB">
              <w:rPr>
                <w:rFonts w:asciiTheme="minorEastAsia" w:eastAsiaTheme="minorEastAsia" w:hAnsiTheme="minorEastAsia" w:hint="eastAsia"/>
                <w:color w:val="000000"/>
                <w:sz w:val="18"/>
                <w:szCs w:val="18"/>
              </w:rPr>
              <w:t>0.</w:t>
            </w:r>
            <w:r w:rsidRPr="00246DFB">
              <w:rPr>
                <w:rFonts w:asciiTheme="minorEastAsia" w:eastAsiaTheme="minorEastAsia" w:hAnsiTheme="minorEastAsia"/>
                <w:color w:val="000000"/>
                <w:sz w:val="18"/>
                <w:szCs w:val="18"/>
              </w:rPr>
              <w:t>5</w:t>
            </w:r>
          </w:p>
        </w:tc>
        <w:tc>
          <w:tcPr>
            <w:tcW w:w="956" w:type="dxa"/>
            <w:vAlign w:val="center"/>
          </w:tcPr>
          <w:p w14:paraId="3BC80387" w14:textId="77777777" w:rsidR="00E95922" w:rsidRPr="00246DFB" w:rsidRDefault="00E95922" w:rsidP="00E95922">
            <w:pPr>
              <w:jc w:val="center"/>
              <w:rPr>
                <w:rFonts w:asciiTheme="minorEastAsia" w:eastAsiaTheme="minorEastAsia" w:hAnsiTheme="minorEastAsia"/>
                <w:sz w:val="18"/>
                <w:szCs w:val="18"/>
              </w:rPr>
            </w:pPr>
            <w:r w:rsidRPr="00246DFB">
              <w:rPr>
                <w:rFonts w:asciiTheme="minorEastAsia" w:eastAsiaTheme="minorEastAsia" w:hAnsiTheme="minorEastAsia" w:hint="eastAsia"/>
                <w:color w:val="000000"/>
                <w:sz w:val="18"/>
                <w:szCs w:val="18"/>
              </w:rPr>
              <w:t>0.</w:t>
            </w:r>
            <w:r w:rsidRPr="00246DFB">
              <w:rPr>
                <w:rFonts w:asciiTheme="minorEastAsia" w:eastAsiaTheme="minorEastAsia" w:hAnsiTheme="minorEastAsia"/>
                <w:color w:val="000000"/>
                <w:sz w:val="18"/>
                <w:szCs w:val="18"/>
              </w:rPr>
              <w:t>6</w:t>
            </w:r>
          </w:p>
        </w:tc>
        <w:tc>
          <w:tcPr>
            <w:tcW w:w="956" w:type="dxa"/>
            <w:vAlign w:val="center"/>
          </w:tcPr>
          <w:p w14:paraId="033C1555" w14:textId="77777777" w:rsidR="00E95922" w:rsidRPr="00246DFB" w:rsidRDefault="00E95922" w:rsidP="00E95922">
            <w:pPr>
              <w:jc w:val="center"/>
              <w:rPr>
                <w:rFonts w:asciiTheme="minorEastAsia" w:eastAsiaTheme="minorEastAsia" w:hAnsiTheme="minorEastAsia"/>
                <w:sz w:val="18"/>
                <w:szCs w:val="18"/>
              </w:rPr>
            </w:pPr>
            <w:r w:rsidRPr="00246DFB">
              <w:rPr>
                <w:rFonts w:asciiTheme="minorEastAsia" w:eastAsiaTheme="minorEastAsia" w:hAnsiTheme="minorEastAsia" w:hint="eastAsia"/>
                <w:color w:val="000000"/>
                <w:sz w:val="18"/>
                <w:szCs w:val="18"/>
              </w:rPr>
              <w:t>0.4</w:t>
            </w:r>
          </w:p>
        </w:tc>
        <w:tc>
          <w:tcPr>
            <w:tcW w:w="788" w:type="dxa"/>
            <w:vAlign w:val="center"/>
          </w:tcPr>
          <w:p w14:paraId="330B15B4" w14:textId="77777777" w:rsidR="00E95922" w:rsidRPr="00246DFB" w:rsidRDefault="00E95922" w:rsidP="00E95922">
            <w:pPr>
              <w:jc w:val="center"/>
              <w:rPr>
                <w:rFonts w:asciiTheme="minorEastAsia" w:eastAsiaTheme="minorEastAsia" w:hAnsiTheme="minorEastAsia"/>
                <w:sz w:val="18"/>
                <w:szCs w:val="18"/>
              </w:rPr>
            </w:pPr>
            <w:r w:rsidRPr="00246DFB">
              <w:rPr>
                <w:rFonts w:asciiTheme="minorEastAsia" w:eastAsiaTheme="minorEastAsia" w:hAnsiTheme="minorEastAsia" w:hint="eastAsia"/>
                <w:color w:val="000000"/>
                <w:sz w:val="18"/>
                <w:szCs w:val="18"/>
              </w:rPr>
              <w:t>0.</w:t>
            </w:r>
            <w:r w:rsidRPr="00246DFB">
              <w:rPr>
                <w:rFonts w:asciiTheme="minorEastAsia" w:eastAsiaTheme="minorEastAsia" w:hAnsiTheme="minorEastAsia"/>
                <w:color w:val="000000"/>
                <w:sz w:val="18"/>
                <w:szCs w:val="18"/>
              </w:rPr>
              <w:t>3</w:t>
            </w:r>
          </w:p>
        </w:tc>
      </w:tr>
      <w:tr w:rsidR="00E95922" w14:paraId="66D65A89" w14:textId="77777777" w:rsidTr="00E95922">
        <w:trPr>
          <w:trHeight w:val="416"/>
          <w:jc w:val="center"/>
        </w:trPr>
        <w:tc>
          <w:tcPr>
            <w:tcW w:w="645" w:type="dxa"/>
          </w:tcPr>
          <w:p w14:paraId="4B2E70FC" w14:textId="77777777" w:rsidR="00E95922" w:rsidRPr="00246DFB" w:rsidRDefault="00E95922" w:rsidP="00E95922">
            <w:pPr>
              <w:jc w:val="center"/>
              <w:rPr>
                <w:rFonts w:asciiTheme="minorEastAsia" w:eastAsiaTheme="minorEastAsia" w:hAnsiTheme="minorEastAsia"/>
                <w:sz w:val="18"/>
                <w:szCs w:val="18"/>
              </w:rPr>
            </w:pPr>
            <w:r w:rsidRPr="00246DFB">
              <w:rPr>
                <w:rFonts w:asciiTheme="minorEastAsia" w:eastAsiaTheme="minorEastAsia" w:hAnsiTheme="minorEastAsia" w:hint="eastAsia"/>
                <w:sz w:val="18"/>
                <w:szCs w:val="18"/>
              </w:rPr>
              <w:t>2</w:t>
            </w:r>
          </w:p>
        </w:tc>
        <w:tc>
          <w:tcPr>
            <w:tcW w:w="1522" w:type="dxa"/>
          </w:tcPr>
          <w:p w14:paraId="4FB14E6F" w14:textId="77777777" w:rsidR="00E95922" w:rsidRPr="00246DFB" w:rsidRDefault="00E95922" w:rsidP="00E95922">
            <w:pPr>
              <w:jc w:val="center"/>
              <w:rPr>
                <w:rFonts w:asciiTheme="minorEastAsia" w:eastAsiaTheme="minorEastAsia" w:hAnsiTheme="minorEastAsia"/>
                <w:sz w:val="18"/>
                <w:szCs w:val="18"/>
              </w:rPr>
            </w:pPr>
            <w:r w:rsidRPr="00246DFB">
              <w:rPr>
                <w:rFonts w:asciiTheme="minorEastAsia" w:eastAsiaTheme="minorEastAsia" w:hAnsiTheme="minorEastAsia" w:hint="eastAsia"/>
                <w:sz w:val="18"/>
                <w:szCs w:val="18"/>
              </w:rPr>
              <w:t>测量传声器灵敏度和声源声压级监测（d</w:t>
            </w:r>
            <w:r w:rsidRPr="00246DFB">
              <w:rPr>
                <w:rFonts w:asciiTheme="minorEastAsia" w:eastAsiaTheme="minorEastAsia" w:hAnsiTheme="minorEastAsia"/>
                <w:sz w:val="18"/>
                <w:szCs w:val="18"/>
              </w:rPr>
              <w:t>B</w:t>
            </w:r>
            <w:r w:rsidRPr="00246DFB">
              <w:rPr>
                <w:rFonts w:asciiTheme="minorEastAsia" w:eastAsiaTheme="minorEastAsia" w:hAnsiTheme="minorEastAsia" w:hint="eastAsia"/>
                <w:sz w:val="18"/>
                <w:szCs w:val="18"/>
              </w:rPr>
              <w:t>）</w:t>
            </w:r>
          </w:p>
        </w:tc>
        <w:tc>
          <w:tcPr>
            <w:tcW w:w="456" w:type="dxa"/>
          </w:tcPr>
          <w:p w14:paraId="601ADED3" w14:textId="77777777" w:rsidR="00E95922" w:rsidRPr="00246DFB" w:rsidRDefault="00BE5529" w:rsidP="00E95922">
            <w:pPr>
              <w:jc w:val="center"/>
              <w:rPr>
                <w:rFonts w:asciiTheme="minorEastAsia" w:eastAsiaTheme="minorEastAsia" w:hAnsiTheme="minorEastAsia"/>
                <w:sz w:val="18"/>
                <w:szCs w:val="18"/>
              </w:rPr>
            </w:pPr>
            <m:oMathPara>
              <m:oMath>
                <m:sSub>
                  <m:sSubPr>
                    <m:ctrlPr>
                      <w:rPr>
                        <w:rFonts w:ascii="Cambria Math" w:eastAsiaTheme="minorEastAsia" w:hAnsi="Cambria Math"/>
                        <w:i/>
                        <w:sz w:val="18"/>
                        <w:szCs w:val="18"/>
                      </w:rPr>
                    </m:ctrlPr>
                  </m:sSubPr>
                  <m:e>
                    <m:r>
                      <w:rPr>
                        <w:rFonts w:ascii="Cambria Math" w:eastAsiaTheme="minorEastAsia" w:hAnsi="Cambria Math"/>
                        <w:sz w:val="18"/>
                        <w:szCs w:val="18"/>
                      </w:rPr>
                      <m:t>u</m:t>
                    </m:r>
                  </m:e>
                  <m:sub>
                    <m:r>
                      <w:rPr>
                        <w:rFonts w:ascii="Cambria Math" w:eastAsiaTheme="minorEastAsia" w:hAnsi="Cambria Math"/>
                        <w:sz w:val="18"/>
                        <w:szCs w:val="18"/>
                      </w:rPr>
                      <m:t>2</m:t>
                    </m:r>
                  </m:sub>
                </m:sSub>
              </m:oMath>
            </m:oMathPara>
          </w:p>
        </w:tc>
        <w:tc>
          <w:tcPr>
            <w:tcW w:w="928" w:type="dxa"/>
          </w:tcPr>
          <w:p w14:paraId="01E33114" w14:textId="77777777" w:rsidR="00E95922" w:rsidRPr="00246DFB" w:rsidRDefault="00E95922" w:rsidP="00E95922">
            <w:pPr>
              <w:jc w:val="center"/>
              <w:rPr>
                <w:rFonts w:asciiTheme="minorEastAsia" w:eastAsiaTheme="minorEastAsia" w:hAnsiTheme="minorEastAsia"/>
                <w:sz w:val="18"/>
                <w:szCs w:val="18"/>
              </w:rPr>
            </w:pPr>
            <w:r w:rsidRPr="00246DFB">
              <w:rPr>
                <w:rFonts w:asciiTheme="minorEastAsia" w:eastAsiaTheme="minorEastAsia" w:hAnsiTheme="minorEastAsia" w:hint="eastAsia"/>
                <w:color w:val="000000"/>
                <w:sz w:val="18"/>
                <w:szCs w:val="18"/>
              </w:rPr>
              <w:t>0.12</w:t>
            </w:r>
          </w:p>
        </w:tc>
        <w:tc>
          <w:tcPr>
            <w:tcW w:w="928" w:type="dxa"/>
          </w:tcPr>
          <w:p w14:paraId="03DE7960" w14:textId="77777777" w:rsidR="00E95922" w:rsidRPr="00246DFB" w:rsidRDefault="00E95922" w:rsidP="00E95922">
            <w:pPr>
              <w:jc w:val="center"/>
              <w:rPr>
                <w:rFonts w:asciiTheme="minorEastAsia" w:eastAsiaTheme="minorEastAsia" w:hAnsiTheme="minorEastAsia"/>
                <w:sz w:val="18"/>
                <w:szCs w:val="18"/>
              </w:rPr>
            </w:pPr>
            <w:r w:rsidRPr="00246DFB">
              <w:rPr>
                <w:rFonts w:asciiTheme="minorEastAsia" w:eastAsiaTheme="minorEastAsia" w:hAnsiTheme="minorEastAsia" w:hint="eastAsia"/>
                <w:color w:val="000000"/>
                <w:sz w:val="18"/>
                <w:szCs w:val="18"/>
              </w:rPr>
              <w:t>0.12</w:t>
            </w:r>
          </w:p>
        </w:tc>
        <w:tc>
          <w:tcPr>
            <w:tcW w:w="928" w:type="dxa"/>
          </w:tcPr>
          <w:p w14:paraId="08E318B2" w14:textId="77777777" w:rsidR="00E95922" w:rsidRPr="00246DFB" w:rsidRDefault="00E95922" w:rsidP="00E95922">
            <w:pPr>
              <w:jc w:val="center"/>
              <w:rPr>
                <w:rFonts w:asciiTheme="minorEastAsia" w:eastAsiaTheme="minorEastAsia" w:hAnsiTheme="minorEastAsia"/>
                <w:sz w:val="18"/>
                <w:szCs w:val="18"/>
              </w:rPr>
            </w:pPr>
            <w:r w:rsidRPr="00246DFB">
              <w:rPr>
                <w:rFonts w:asciiTheme="minorEastAsia" w:eastAsiaTheme="minorEastAsia" w:hAnsiTheme="minorEastAsia" w:hint="eastAsia"/>
                <w:color w:val="000000"/>
                <w:sz w:val="18"/>
                <w:szCs w:val="18"/>
              </w:rPr>
              <w:t>0.12</w:t>
            </w:r>
          </w:p>
        </w:tc>
        <w:tc>
          <w:tcPr>
            <w:tcW w:w="956" w:type="dxa"/>
          </w:tcPr>
          <w:p w14:paraId="0B370D59" w14:textId="77777777" w:rsidR="00E95922" w:rsidRPr="00246DFB" w:rsidRDefault="00E95922" w:rsidP="00E95922">
            <w:pPr>
              <w:jc w:val="center"/>
              <w:rPr>
                <w:rFonts w:asciiTheme="minorEastAsia" w:eastAsiaTheme="minorEastAsia" w:hAnsiTheme="minorEastAsia"/>
                <w:sz w:val="18"/>
                <w:szCs w:val="18"/>
              </w:rPr>
            </w:pPr>
            <w:r w:rsidRPr="00246DFB">
              <w:rPr>
                <w:rFonts w:asciiTheme="minorEastAsia" w:eastAsiaTheme="minorEastAsia" w:hAnsiTheme="minorEastAsia" w:hint="eastAsia"/>
                <w:color w:val="000000"/>
                <w:sz w:val="18"/>
                <w:szCs w:val="18"/>
              </w:rPr>
              <w:t>0.12</w:t>
            </w:r>
          </w:p>
        </w:tc>
        <w:tc>
          <w:tcPr>
            <w:tcW w:w="956" w:type="dxa"/>
          </w:tcPr>
          <w:p w14:paraId="5A07D362" w14:textId="77777777" w:rsidR="00E95922" w:rsidRPr="00246DFB" w:rsidRDefault="00E95922" w:rsidP="00E95922">
            <w:pPr>
              <w:jc w:val="center"/>
              <w:rPr>
                <w:rFonts w:asciiTheme="minorEastAsia" w:eastAsiaTheme="minorEastAsia" w:hAnsiTheme="minorEastAsia"/>
                <w:sz w:val="18"/>
                <w:szCs w:val="18"/>
              </w:rPr>
            </w:pPr>
            <w:r w:rsidRPr="00246DFB">
              <w:rPr>
                <w:rFonts w:asciiTheme="minorEastAsia" w:eastAsiaTheme="minorEastAsia" w:hAnsiTheme="minorEastAsia" w:hint="eastAsia"/>
                <w:color w:val="000000"/>
                <w:sz w:val="18"/>
                <w:szCs w:val="18"/>
              </w:rPr>
              <w:t>0.12</w:t>
            </w:r>
          </w:p>
        </w:tc>
        <w:tc>
          <w:tcPr>
            <w:tcW w:w="956" w:type="dxa"/>
          </w:tcPr>
          <w:p w14:paraId="79454C41" w14:textId="77777777" w:rsidR="00E95922" w:rsidRPr="00246DFB" w:rsidRDefault="00E95922" w:rsidP="00E95922">
            <w:pPr>
              <w:jc w:val="center"/>
              <w:rPr>
                <w:rFonts w:asciiTheme="minorEastAsia" w:eastAsiaTheme="minorEastAsia" w:hAnsiTheme="minorEastAsia"/>
                <w:sz w:val="18"/>
                <w:szCs w:val="18"/>
              </w:rPr>
            </w:pPr>
            <w:r w:rsidRPr="00246DFB">
              <w:rPr>
                <w:rFonts w:asciiTheme="minorEastAsia" w:eastAsiaTheme="minorEastAsia" w:hAnsiTheme="minorEastAsia" w:hint="eastAsia"/>
                <w:color w:val="000000"/>
                <w:sz w:val="18"/>
                <w:szCs w:val="18"/>
              </w:rPr>
              <w:t>0.12</w:t>
            </w:r>
          </w:p>
        </w:tc>
        <w:tc>
          <w:tcPr>
            <w:tcW w:w="788" w:type="dxa"/>
          </w:tcPr>
          <w:p w14:paraId="728B58B0" w14:textId="77777777" w:rsidR="00E95922" w:rsidRPr="00246DFB" w:rsidRDefault="00E95922" w:rsidP="00E95922">
            <w:pPr>
              <w:jc w:val="center"/>
              <w:rPr>
                <w:rFonts w:asciiTheme="minorEastAsia" w:eastAsiaTheme="minorEastAsia" w:hAnsiTheme="minorEastAsia"/>
                <w:sz w:val="18"/>
                <w:szCs w:val="18"/>
              </w:rPr>
            </w:pPr>
            <w:r w:rsidRPr="00246DFB">
              <w:rPr>
                <w:rFonts w:asciiTheme="minorEastAsia" w:eastAsiaTheme="minorEastAsia" w:hAnsiTheme="minorEastAsia" w:hint="eastAsia"/>
                <w:color w:val="000000"/>
                <w:sz w:val="18"/>
                <w:szCs w:val="18"/>
              </w:rPr>
              <w:t>0.12</w:t>
            </w:r>
          </w:p>
        </w:tc>
      </w:tr>
      <w:tr w:rsidR="00E95922" w14:paraId="436B7FB6" w14:textId="77777777" w:rsidTr="00E95922">
        <w:trPr>
          <w:jc w:val="center"/>
        </w:trPr>
        <w:tc>
          <w:tcPr>
            <w:tcW w:w="645" w:type="dxa"/>
          </w:tcPr>
          <w:p w14:paraId="485C2AB0" w14:textId="77777777" w:rsidR="00E95922" w:rsidRPr="00246DFB" w:rsidRDefault="00E95922" w:rsidP="00E95922">
            <w:pPr>
              <w:jc w:val="center"/>
              <w:rPr>
                <w:rFonts w:asciiTheme="minorEastAsia" w:eastAsiaTheme="minorEastAsia" w:hAnsiTheme="minorEastAsia"/>
                <w:sz w:val="18"/>
                <w:szCs w:val="18"/>
              </w:rPr>
            </w:pPr>
            <w:r w:rsidRPr="00246DFB">
              <w:rPr>
                <w:rFonts w:asciiTheme="minorEastAsia" w:eastAsiaTheme="minorEastAsia" w:hAnsiTheme="minorEastAsia" w:hint="eastAsia"/>
                <w:sz w:val="18"/>
                <w:szCs w:val="18"/>
              </w:rPr>
              <w:t>3</w:t>
            </w:r>
          </w:p>
        </w:tc>
        <w:tc>
          <w:tcPr>
            <w:tcW w:w="1522" w:type="dxa"/>
          </w:tcPr>
          <w:p w14:paraId="12DE7184" w14:textId="77777777" w:rsidR="00E95922" w:rsidRPr="00246DFB" w:rsidRDefault="00E95922" w:rsidP="00E95922">
            <w:pPr>
              <w:jc w:val="center"/>
              <w:rPr>
                <w:rFonts w:asciiTheme="minorEastAsia" w:eastAsiaTheme="minorEastAsia" w:hAnsiTheme="minorEastAsia"/>
                <w:sz w:val="18"/>
                <w:szCs w:val="18"/>
              </w:rPr>
            </w:pPr>
            <w:proofErr w:type="gramStart"/>
            <w:r w:rsidRPr="00246DFB">
              <w:rPr>
                <w:rFonts w:asciiTheme="minorEastAsia" w:eastAsiaTheme="minorEastAsia" w:hAnsiTheme="minorEastAsia" w:hint="eastAsia"/>
                <w:sz w:val="18"/>
                <w:szCs w:val="18"/>
              </w:rPr>
              <w:t>真耳分析</w:t>
            </w:r>
            <w:proofErr w:type="gramEnd"/>
            <w:r w:rsidRPr="00246DFB">
              <w:rPr>
                <w:rFonts w:asciiTheme="minorEastAsia" w:eastAsiaTheme="minorEastAsia" w:hAnsiTheme="minorEastAsia" w:hint="eastAsia"/>
                <w:sz w:val="18"/>
                <w:szCs w:val="18"/>
              </w:rPr>
              <w:t>仪声压级衰减量测量(</w:t>
            </w:r>
            <w:r w:rsidRPr="00246DFB">
              <w:rPr>
                <w:rFonts w:asciiTheme="minorEastAsia" w:eastAsiaTheme="minorEastAsia" w:hAnsiTheme="minorEastAsia"/>
                <w:sz w:val="18"/>
                <w:szCs w:val="18"/>
              </w:rPr>
              <w:t>dB)</w:t>
            </w:r>
            <w:r w:rsidRPr="00246DFB">
              <w:rPr>
                <w:rFonts w:asciiTheme="minorEastAsia" w:eastAsiaTheme="minorEastAsia" w:hAnsiTheme="minorEastAsia" w:hint="eastAsia"/>
                <w:sz w:val="18"/>
                <w:szCs w:val="18"/>
              </w:rPr>
              <w:t xml:space="preserve"> </w:t>
            </w:r>
          </w:p>
        </w:tc>
        <w:tc>
          <w:tcPr>
            <w:tcW w:w="456" w:type="dxa"/>
          </w:tcPr>
          <w:p w14:paraId="7AB584AE" w14:textId="77777777" w:rsidR="00E95922" w:rsidRPr="00246DFB" w:rsidRDefault="00BE5529" w:rsidP="00E95922">
            <w:pPr>
              <w:jc w:val="center"/>
              <w:rPr>
                <w:rFonts w:asciiTheme="minorEastAsia" w:eastAsiaTheme="minorEastAsia" w:hAnsiTheme="minorEastAsia"/>
                <w:sz w:val="18"/>
                <w:szCs w:val="18"/>
              </w:rPr>
            </w:pPr>
            <m:oMathPara>
              <m:oMath>
                <m:sSub>
                  <m:sSubPr>
                    <m:ctrlPr>
                      <w:rPr>
                        <w:rFonts w:ascii="Cambria Math" w:eastAsiaTheme="minorEastAsia" w:hAnsi="Cambria Math"/>
                        <w:i/>
                        <w:sz w:val="18"/>
                        <w:szCs w:val="18"/>
                      </w:rPr>
                    </m:ctrlPr>
                  </m:sSubPr>
                  <m:e>
                    <m:r>
                      <w:rPr>
                        <w:rFonts w:ascii="Cambria Math" w:eastAsiaTheme="minorEastAsia" w:hAnsi="Cambria Math"/>
                        <w:sz w:val="18"/>
                        <w:szCs w:val="18"/>
                      </w:rPr>
                      <m:t>u</m:t>
                    </m:r>
                  </m:e>
                  <m:sub>
                    <m:r>
                      <w:rPr>
                        <w:rFonts w:ascii="Cambria Math" w:eastAsiaTheme="minorEastAsia" w:hAnsi="Cambria Math"/>
                        <w:sz w:val="18"/>
                        <w:szCs w:val="18"/>
                      </w:rPr>
                      <m:t>3</m:t>
                    </m:r>
                  </m:sub>
                </m:sSub>
              </m:oMath>
            </m:oMathPara>
          </w:p>
        </w:tc>
        <w:tc>
          <w:tcPr>
            <w:tcW w:w="928" w:type="dxa"/>
          </w:tcPr>
          <w:p w14:paraId="20AFFC1A" w14:textId="77777777" w:rsidR="00E95922" w:rsidRPr="00246DFB" w:rsidRDefault="00E95922" w:rsidP="00E95922">
            <w:pPr>
              <w:jc w:val="center"/>
              <w:rPr>
                <w:rFonts w:asciiTheme="minorEastAsia" w:eastAsiaTheme="minorEastAsia" w:hAnsiTheme="minorEastAsia"/>
                <w:sz w:val="18"/>
                <w:szCs w:val="18"/>
              </w:rPr>
            </w:pPr>
            <w:r w:rsidRPr="00246DFB">
              <w:rPr>
                <w:rFonts w:asciiTheme="minorEastAsia" w:eastAsiaTheme="minorEastAsia" w:hAnsiTheme="minorEastAsia"/>
                <w:color w:val="000000"/>
                <w:sz w:val="18"/>
                <w:szCs w:val="18"/>
              </w:rPr>
              <w:t>0.7</w:t>
            </w:r>
          </w:p>
        </w:tc>
        <w:tc>
          <w:tcPr>
            <w:tcW w:w="928" w:type="dxa"/>
          </w:tcPr>
          <w:p w14:paraId="1A6732B6" w14:textId="77777777" w:rsidR="00E95922" w:rsidRPr="00246DFB" w:rsidRDefault="00E95922" w:rsidP="00E95922">
            <w:pPr>
              <w:jc w:val="center"/>
              <w:rPr>
                <w:rFonts w:asciiTheme="minorEastAsia" w:eastAsiaTheme="minorEastAsia" w:hAnsiTheme="minorEastAsia"/>
                <w:sz w:val="18"/>
                <w:szCs w:val="18"/>
              </w:rPr>
            </w:pPr>
            <w:r w:rsidRPr="00246DFB">
              <w:rPr>
                <w:rFonts w:asciiTheme="minorEastAsia" w:eastAsiaTheme="minorEastAsia" w:hAnsiTheme="minorEastAsia"/>
                <w:color w:val="000000"/>
                <w:sz w:val="18"/>
                <w:szCs w:val="18"/>
              </w:rPr>
              <w:t>0.7</w:t>
            </w:r>
          </w:p>
        </w:tc>
        <w:tc>
          <w:tcPr>
            <w:tcW w:w="928" w:type="dxa"/>
          </w:tcPr>
          <w:p w14:paraId="04112B9D" w14:textId="77777777" w:rsidR="00E95922" w:rsidRPr="00246DFB" w:rsidRDefault="00E95922" w:rsidP="00E95922">
            <w:pPr>
              <w:jc w:val="center"/>
              <w:rPr>
                <w:rFonts w:asciiTheme="minorEastAsia" w:eastAsiaTheme="minorEastAsia" w:hAnsiTheme="minorEastAsia"/>
                <w:sz w:val="18"/>
                <w:szCs w:val="18"/>
              </w:rPr>
            </w:pPr>
            <w:r w:rsidRPr="00246DFB">
              <w:rPr>
                <w:rFonts w:asciiTheme="minorEastAsia" w:eastAsiaTheme="minorEastAsia" w:hAnsiTheme="minorEastAsia"/>
                <w:color w:val="000000"/>
                <w:sz w:val="18"/>
                <w:szCs w:val="18"/>
              </w:rPr>
              <w:t>0.7</w:t>
            </w:r>
          </w:p>
        </w:tc>
        <w:tc>
          <w:tcPr>
            <w:tcW w:w="956" w:type="dxa"/>
          </w:tcPr>
          <w:p w14:paraId="21C2E20E" w14:textId="77777777" w:rsidR="00E95922" w:rsidRPr="00246DFB" w:rsidRDefault="00E95922" w:rsidP="00E95922">
            <w:pPr>
              <w:jc w:val="center"/>
              <w:rPr>
                <w:rFonts w:asciiTheme="minorEastAsia" w:eastAsiaTheme="minorEastAsia" w:hAnsiTheme="minorEastAsia"/>
                <w:sz w:val="18"/>
                <w:szCs w:val="18"/>
              </w:rPr>
            </w:pPr>
            <w:r w:rsidRPr="00246DFB">
              <w:rPr>
                <w:rFonts w:asciiTheme="minorEastAsia" w:eastAsiaTheme="minorEastAsia" w:hAnsiTheme="minorEastAsia" w:hint="eastAsia"/>
                <w:color w:val="000000"/>
                <w:sz w:val="18"/>
                <w:szCs w:val="18"/>
              </w:rPr>
              <w:t>0</w:t>
            </w:r>
            <w:r w:rsidRPr="00246DFB">
              <w:rPr>
                <w:rFonts w:asciiTheme="minorEastAsia" w:eastAsiaTheme="minorEastAsia" w:hAnsiTheme="minorEastAsia"/>
                <w:color w:val="000000"/>
                <w:sz w:val="18"/>
                <w:szCs w:val="18"/>
              </w:rPr>
              <w:t>.0</w:t>
            </w:r>
          </w:p>
        </w:tc>
        <w:tc>
          <w:tcPr>
            <w:tcW w:w="956" w:type="dxa"/>
          </w:tcPr>
          <w:p w14:paraId="4C66F985" w14:textId="77777777" w:rsidR="00E95922" w:rsidRPr="00246DFB" w:rsidRDefault="00E95922" w:rsidP="00E95922">
            <w:pPr>
              <w:jc w:val="center"/>
              <w:rPr>
                <w:rFonts w:asciiTheme="minorEastAsia" w:eastAsiaTheme="minorEastAsia" w:hAnsiTheme="minorEastAsia"/>
                <w:sz w:val="18"/>
                <w:szCs w:val="18"/>
              </w:rPr>
            </w:pPr>
            <w:r w:rsidRPr="00246DFB">
              <w:rPr>
                <w:rFonts w:asciiTheme="minorEastAsia" w:eastAsiaTheme="minorEastAsia" w:hAnsiTheme="minorEastAsia"/>
                <w:color w:val="000000"/>
                <w:sz w:val="18"/>
                <w:szCs w:val="18"/>
              </w:rPr>
              <w:t>0.7</w:t>
            </w:r>
          </w:p>
        </w:tc>
        <w:tc>
          <w:tcPr>
            <w:tcW w:w="956" w:type="dxa"/>
          </w:tcPr>
          <w:p w14:paraId="257F3344" w14:textId="77777777" w:rsidR="00E95922" w:rsidRPr="00246DFB" w:rsidRDefault="00E95922" w:rsidP="00E95922">
            <w:pPr>
              <w:jc w:val="center"/>
              <w:rPr>
                <w:rFonts w:asciiTheme="minorEastAsia" w:eastAsiaTheme="minorEastAsia" w:hAnsiTheme="minorEastAsia"/>
                <w:sz w:val="18"/>
                <w:szCs w:val="18"/>
              </w:rPr>
            </w:pPr>
            <w:r w:rsidRPr="00246DFB">
              <w:rPr>
                <w:rFonts w:asciiTheme="minorEastAsia" w:eastAsiaTheme="minorEastAsia" w:hAnsiTheme="minorEastAsia"/>
                <w:color w:val="000000"/>
                <w:sz w:val="18"/>
                <w:szCs w:val="18"/>
              </w:rPr>
              <w:t>0.7</w:t>
            </w:r>
          </w:p>
        </w:tc>
        <w:tc>
          <w:tcPr>
            <w:tcW w:w="788" w:type="dxa"/>
          </w:tcPr>
          <w:p w14:paraId="1BDE8A47" w14:textId="77777777" w:rsidR="00E95922" w:rsidRPr="00246DFB" w:rsidRDefault="00E95922" w:rsidP="00E95922">
            <w:pPr>
              <w:jc w:val="center"/>
              <w:rPr>
                <w:rFonts w:asciiTheme="minorEastAsia" w:eastAsiaTheme="minorEastAsia" w:hAnsiTheme="minorEastAsia"/>
                <w:sz w:val="18"/>
                <w:szCs w:val="18"/>
              </w:rPr>
            </w:pPr>
            <w:r w:rsidRPr="00246DFB">
              <w:rPr>
                <w:rFonts w:asciiTheme="minorEastAsia" w:eastAsiaTheme="minorEastAsia" w:hAnsiTheme="minorEastAsia"/>
                <w:color w:val="000000"/>
                <w:sz w:val="18"/>
                <w:szCs w:val="18"/>
              </w:rPr>
              <w:t>0.7</w:t>
            </w:r>
          </w:p>
        </w:tc>
      </w:tr>
      <w:tr w:rsidR="00E95922" w14:paraId="0978D1FB" w14:textId="77777777" w:rsidTr="00E95922">
        <w:trPr>
          <w:jc w:val="center"/>
        </w:trPr>
        <w:tc>
          <w:tcPr>
            <w:tcW w:w="645" w:type="dxa"/>
          </w:tcPr>
          <w:p w14:paraId="0E0F529F" w14:textId="77777777" w:rsidR="00E95922" w:rsidRPr="00246DFB" w:rsidRDefault="00E95922" w:rsidP="00E95922">
            <w:pPr>
              <w:jc w:val="center"/>
              <w:rPr>
                <w:rFonts w:asciiTheme="minorEastAsia" w:eastAsiaTheme="minorEastAsia" w:hAnsiTheme="minorEastAsia"/>
                <w:sz w:val="18"/>
                <w:szCs w:val="18"/>
              </w:rPr>
            </w:pPr>
            <w:r w:rsidRPr="00246DFB">
              <w:rPr>
                <w:rFonts w:asciiTheme="minorEastAsia" w:eastAsiaTheme="minorEastAsia" w:hAnsiTheme="minorEastAsia" w:hint="eastAsia"/>
                <w:sz w:val="18"/>
                <w:szCs w:val="18"/>
              </w:rPr>
              <w:t>4</w:t>
            </w:r>
          </w:p>
        </w:tc>
        <w:tc>
          <w:tcPr>
            <w:tcW w:w="1522" w:type="dxa"/>
          </w:tcPr>
          <w:p w14:paraId="7CE147A5" w14:textId="77777777" w:rsidR="00E95922" w:rsidRPr="00246DFB" w:rsidRDefault="00E95922" w:rsidP="00E95922">
            <w:pPr>
              <w:jc w:val="center"/>
              <w:rPr>
                <w:rFonts w:asciiTheme="minorEastAsia" w:eastAsiaTheme="minorEastAsia" w:hAnsiTheme="minorEastAsia"/>
                <w:sz w:val="18"/>
                <w:szCs w:val="18"/>
              </w:rPr>
            </w:pPr>
            <w:r w:rsidRPr="00246DFB">
              <w:rPr>
                <w:rFonts w:asciiTheme="minorEastAsia" w:eastAsiaTheme="minorEastAsia" w:hAnsiTheme="minorEastAsia" w:hint="eastAsia"/>
                <w:sz w:val="18"/>
                <w:szCs w:val="18"/>
              </w:rPr>
              <w:t>测试环境温度湿度变化(</w:t>
            </w:r>
            <w:r w:rsidRPr="00246DFB">
              <w:rPr>
                <w:rFonts w:asciiTheme="minorEastAsia" w:eastAsiaTheme="minorEastAsia" w:hAnsiTheme="minorEastAsia"/>
                <w:sz w:val="18"/>
                <w:szCs w:val="18"/>
              </w:rPr>
              <w:t>dB)</w:t>
            </w:r>
          </w:p>
        </w:tc>
        <w:tc>
          <w:tcPr>
            <w:tcW w:w="456" w:type="dxa"/>
          </w:tcPr>
          <w:p w14:paraId="69867362" w14:textId="77777777" w:rsidR="00E95922" w:rsidRPr="00246DFB" w:rsidRDefault="00BE5529" w:rsidP="00E95922">
            <w:pPr>
              <w:jc w:val="center"/>
              <w:rPr>
                <w:rFonts w:asciiTheme="minorEastAsia" w:eastAsiaTheme="minorEastAsia" w:hAnsiTheme="minorEastAsia"/>
                <w:sz w:val="18"/>
                <w:szCs w:val="18"/>
              </w:rPr>
            </w:pPr>
            <m:oMathPara>
              <m:oMath>
                <m:sSub>
                  <m:sSubPr>
                    <m:ctrlPr>
                      <w:rPr>
                        <w:rFonts w:ascii="Cambria Math" w:eastAsiaTheme="minorEastAsia" w:hAnsi="Cambria Math"/>
                        <w:i/>
                        <w:sz w:val="18"/>
                        <w:szCs w:val="18"/>
                      </w:rPr>
                    </m:ctrlPr>
                  </m:sSubPr>
                  <m:e>
                    <m:r>
                      <w:rPr>
                        <w:rFonts w:ascii="Cambria Math" w:eastAsiaTheme="minorEastAsia" w:hAnsi="Cambria Math"/>
                        <w:sz w:val="18"/>
                        <w:szCs w:val="18"/>
                      </w:rPr>
                      <m:t>u</m:t>
                    </m:r>
                  </m:e>
                  <m:sub>
                    <m:r>
                      <w:rPr>
                        <w:rFonts w:ascii="Cambria Math" w:eastAsiaTheme="minorEastAsia" w:hAnsi="Cambria Math"/>
                        <w:sz w:val="18"/>
                        <w:szCs w:val="18"/>
                      </w:rPr>
                      <m:t>4</m:t>
                    </m:r>
                  </m:sub>
                </m:sSub>
              </m:oMath>
            </m:oMathPara>
          </w:p>
        </w:tc>
        <w:tc>
          <w:tcPr>
            <w:tcW w:w="928" w:type="dxa"/>
          </w:tcPr>
          <w:p w14:paraId="66056CC3" w14:textId="77777777" w:rsidR="00E95922" w:rsidRPr="00246DFB" w:rsidRDefault="00E95922" w:rsidP="00E95922">
            <w:pPr>
              <w:jc w:val="center"/>
              <w:rPr>
                <w:rFonts w:asciiTheme="minorEastAsia" w:eastAsiaTheme="minorEastAsia" w:hAnsiTheme="minorEastAsia"/>
                <w:sz w:val="18"/>
                <w:szCs w:val="18"/>
              </w:rPr>
            </w:pPr>
            <w:r w:rsidRPr="00246DFB">
              <w:rPr>
                <w:rFonts w:asciiTheme="minorEastAsia" w:eastAsiaTheme="minorEastAsia" w:hAnsiTheme="minorEastAsia" w:hint="eastAsia"/>
                <w:color w:val="000000"/>
                <w:sz w:val="18"/>
                <w:szCs w:val="18"/>
              </w:rPr>
              <w:t>0.23</w:t>
            </w:r>
          </w:p>
        </w:tc>
        <w:tc>
          <w:tcPr>
            <w:tcW w:w="928" w:type="dxa"/>
          </w:tcPr>
          <w:p w14:paraId="792A5FD6" w14:textId="77777777" w:rsidR="00E95922" w:rsidRPr="00246DFB" w:rsidRDefault="00E95922" w:rsidP="00E95922">
            <w:pPr>
              <w:jc w:val="center"/>
              <w:rPr>
                <w:rFonts w:asciiTheme="minorEastAsia" w:eastAsiaTheme="minorEastAsia" w:hAnsiTheme="minorEastAsia"/>
                <w:sz w:val="18"/>
                <w:szCs w:val="18"/>
              </w:rPr>
            </w:pPr>
            <w:r w:rsidRPr="00246DFB">
              <w:rPr>
                <w:rFonts w:asciiTheme="minorEastAsia" w:eastAsiaTheme="minorEastAsia" w:hAnsiTheme="minorEastAsia" w:hint="eastAsia"/>
                <w:color w:val="000000"/>
                <w:sz w:val="18"/>
                <w:szCs w:val="18"/>
              </w:rPr>
              <w:t>0.23</w:t>
            </w:r>
          </w:p>
        </w:tc>
        <w:tc>
          <w:tcPr>
            <w:tcW w:w="928" w:type="dxa"/>
          </w:tcPr>
          <w:p w14:paraId="69AB7D44" w14:textId="77777777" w:rsidR="00E95922" w:rsidRPr="00246DFB" w:rsidRDefault="00E95922" w:rsidP="00E95922">
            <w:pPr>
              <w:jc w:val="center"/>
              <w:rPr>
                <w:rFonts w:asciiTheme="minorEastAsia" w:eastAsiaTheme="minorEastAsia" w:hAnsiTheme="minorEastAsia"/>
                <w:sz w:val="18"/>
                <w:szCs w:val="18"/>
              </w:rPr>
            </w:pPr>
            <w:r w:rsidRPr="00246DFB">
              <w:rPr>
                <w:rFonts w:asciiTheme="minorEastAsia" w:eastAsiaTheme="minorEastAsia" w:hAnsiTheme="minorEastAsia" w:hint="eastAsia"/>
                <w:color w:val="000000"/>
                <w:sz w:val="18"/>
                <w:szCs w:val="18"/>
              </w:rPr>
              <w:t>0.23</w:t>
            </w:r>
          </w:p>
        </w:tc>
        <w:tc>
          <w:tcPr>
            <w:tcW w:w="956" w:type="dxa"/>
          </w:tcPr>
          <w:p w14:paraId="72F18286" w14:textId="77777777" w:rsidR="00E95922" w:rsidRPr="00246DFB" w:rsidRDefault="00E95922" w:rsidP="00E95922">
            <w:pPr>
              <w:jc w:val="center"/>
              <w:rPr>
                <w:rFonts w:asciiTheme="minorEastAsia" w:eastAsiaTheme="minorEastAsia" w:hAnsiTheme="minorEastAsia"/>
                <w:sz w:val="18"/>
                <w:szCs w:val="18"/>
              </w:rPr>
            </w:pPr>
            <w:r w:rsidRPr="00246DFB">
              <w:rPr>
                <w:rFonts w:asciiTheme="minorEastAsia" w:eastAsiaTheme="minorEastAsia" w:hAnsiTheme="minorEastAsia" w:hint="eastAsia"/>
                <w:color w:val="000000"/>
                <w:sz w:val="18"/>
                <w:szCs w:val="18"/>
              </w:rPr>
              <w:t>0.23</w:t>
            </w:r>
          </w:p>
        </w:tc>
        <w:tc>
          <w:tcPr>
            <w:tcW w:w="956" w:type="dxa"/>
          </w:tcPr>
          <w:p w14:paraId="3629534E" w14:textId="77777777" w:rsidR="00E95922" w:rsidRPr="00246DFB" w:rsidRDefault="00E95922" w:rsidP="00E95922">
            <w:pPr>
              <w:jc w:val="center"/>
              <w:rPr>
                <w:rFonts w:asciiTheme="minorEastAsia" w:eastAsiaTheme="minorEastAsia" w:hAnsiTheme="minorEastAsia"/>
                <w:sz w:val="18"/>
                <w:szCs w:val="18"/>
              </w:rPr>
            </w:pPr>
            <w:r w:rsidRPr="00246DFB">
              <w:rPr>
                <w:rFonts w:asciiTheme="minorEastAsia" w:eastAsiaTheme="minorEastAsia" w:hAnsiTheme="minorEastAsia" w:hint="eastAsia"/>
                <w:color w:val="000000"/>
                <w:sz w:val="18"/>
                <w:szCs w:val="18"/>
              </w:rPr>
              <w:t>0.23</w:t>
            </w:r>
          </w:p>
        </w:tc>
        <w:tc>
          <w:tcPr>
            <w:tcW w:w="956" w:type="dxa"/>
          </w:tcPr>
          <w:p w14:paraId="6A6D9E24" w14:textId="77777777" w:rsidR="00E95922" w:rsidRPr="00246DFB" w:rsidRDefault="00E95922" w:rsidP="00E95922">
            <w:pPr>
              <w:jc w:val="center"/>
              <w:rPr>
                <w:rFonts w:asciiTheme="minorEastAsia" w:eastAsiaTheme="minorEastAsia" w:hAnsiTheme="minorEastAsia"/>
                <w:sz w:val="18"/>
                <w:szCs w:val="18"/>
              </w:rPr>
            </w:pPr>
            <w:r w:rsidRPr="00246DFB">
              <w:rPr>
                <w:rFonts w:asciiTheme="minorEastAsia" w:eastAsiaTheme="minorEastAsia" w:hAnsiTheme="minorEastAsia" w:hint="eastAsia"/>
                <w:color w:val="000000"/>
                <w:sz w:val="18"/>
                <w:szCs w:val="18"/>
              </w:rPr>
              <w:t>0.23</w:t>
            </w:r>
          </w:p>
        </w:tc>
        <w:tc>
          <w:tcPr>
            <w:tcW w:w="788" w:type="dxa"/>
          </w:tcPr>
          <w:p w14:paraId="0A58BDDF" w14:textId="77777777" w:rsidR="00E95922" w:rsidRPr="00246DFB" w:rsidRDefault="00E95922" w:rsidP="00E95922">
            <w:pPr>
              <w:jc w:val="center"/>
              <w:rPr>
                <w:rFonts w:asciiTheme="minorEastAsia" w:eastAsiaTheme="minorEastAsia" w:hAnsiTheme="minorEastAsia"/>
                <w:sz w:val="18"/>
                <w:szCs w:val="18"/>
              </w:rPr>
            </w:pPr>
            <w:r w:rsidRPr="00246DFB">
              <w:rPr>
                <w:rFonts w:asciiTheme="minorEastAsia" w:eastAsiaTheme="minorEastAsia" w:hAnsiTheme="minorEastAsia" w:hint="eastAsia"/>
                <w:color w:val="000000"/>
                <w:sz w:val="18"/>
                <w:szCs w:val="18"/>
              </w:rPr>
              <w:t>0.23</w:t>
            </w:r>
          </w:p>
        </w:tc>
      </w:tr>
      <w:tr w:rsidR="00E95922" w14:paraId="751EC089" w14:textId="77777777" w:rsidTr="00E95922">
        <w:trPr>
          <w:trHeight w:val="759"/>
          <w:jc w:val="center"/>
        </w:trPr>
        <w:tc>
          <w:tcPr>
            <w:tcW w:w="645" w:type="dxa"/>
          </w:tcPr>
          <w:p w14:paraId="7B1C45F9" w14:textId="77777777" w:rsidR="00E95922" w:rsidRPr="00246DFB" w:rsidRDefault="00E95922" w:rsidP="00E95922">
            <w:pPr>
              <w:jc w:val="center"/>
              <w:rPr>
                <w:rFonts w:asciiTheme="minorEastAsia" w:eastAsiaTheme="minorEastAsia" w:hAnsiTheme="minorEastAsia"/>
                <w:sz w:val="18"/>
                <w:szCs w:val="18"/>
              </w:rPr>
            </w:pPr>
            <w:r w:rsidRPr="00246DFB">
              <w:rPr>
                <w:rFonts w:asciiTheme="minorEastAsia" w:eastAsiaTheme="minorEastAsia" w:hAnsiTheme="minorEastAsia" w:hint="eastAsia"/>
                <w:sz w:val="18"/>
                <w:szCs w:val="18"/>
              </w:rPr>
              <w:t>5</w:t>
            </w:r>
          </w:p>
        </w:tc>
        <w:tc>
          <w:tcPr>
            <w:tcW w:w="1522" w:type="dxa"/>
          </w:tcPr>
          <w:p w14:paraId="06B55FB7" w14:textId="77777777" w:rsidR="00E95922" w:rsidRPr="00246DFB" w:rsidRDefault="00E95922" w:rsidP="00E95922">
            <w:pPr>
              <w:jc w:val="center"/>
              <w:rPr>
                <w:rFonts w:asciiTheme="minorEastAsia" w:eastAsiaTheme="minorEastAsia" w:hAnsiTheme="minorEastAsia"/>
                <w:sz w:val="18"/>
                <w:szCs w:val="18"/>
              </w:rPr>
            </w:pPr>
            <w:proofErr w:type="gramStart"/>
            <w:r w:rsidRPr="00246DFB">
              <w:rPr>
                <w:rFonts w:asciiTheme="minorEastAsia" w:eastAsiaTheme="minorEastAsia" w:hAnsiTheme="minorEastAsia" w:hint="eastAsia"/>
                <w:sz w:val="18"/>
                <w:szCs w:val="18"/>
              </w:rPr>
              <w:t>真耳分析</w:t>
            </w:r>
            <w:proofErr w:type="gramEnd"/>
            <w:r w:rsidRPr="00246DFB">
              <w:rPr>
                <w:rFonts w:asciiTheme="minorEastAsia" w:eastAsiaTheme="minorEastAsia" w:hAnsiTheme="minorEastAsia" w:hint="eastAsia"/>
                <w:sz w:val="18"/>
                <w:szCs w:val="18"/>
              </w:rPr>
              <w:t>仪声压级测量分辨率(</w:t>
            </w:r>
            <w:r w:rsidRPr="00246DFB">
              <w:rPr>
                <w:rFonts w:asciiTheme="minorEastAsia" w:eastAsiaTheme="minorEastAsia" w:hAnsiTheme="minorEastAsia"/>
                <w:sz w:val="18"/>
                <w:szCs w:val="18"/>
              </w:rPr>
              <w:t>dB)</w:t>
            </w:r>
          </w:p>
        </w:tc>
        <w:tc>
          <w:tcPr>
            <w:tcW w:w="456" w:type="dxa"/>
          </w:tcPr>
          <w:p w14:paraId="7725A580" w14:textId="77777777" w:rsidR="00E95922" w:rsidRPr="00246DFB" w:rsidRDefault="00BE5529" w:rsidP="00E95922">
            <w:pPr>
              <w:jc w:val="center"/>
              <w:rPr>
                <w:rFonts w:asciiTheme="minorEastAsia" w:eastAsiaTheme="minorEastAsia" w:hAnsiTheme="minorEastAsia"/>
                <w:sz w:val="18"/>
                <w:szCs w:val="18"/>
              </w:rPr>
            </w:pPr>
            <m:oMathPara>
              <m:oMath>
                <m:sSub>
                  <m:sSubPr>
                    <m:ctrlPr>
                      <w:rPr>
                        <w:rFonts w:ascii="Cambria Math" w:eastAsiaTheme="minorEastAsia" w:hAnsi="Cambria Math"/>
                        <w:i/>
                        <w:sz w:val="18"/>
                        <w:szCs w:val="18"/>
                      </w:rPr>
                    </m:ctrlPr>
                  </m:sSubPr>
                  <m:e>
                    <m:r>
                      <w:rPr>
                        <w:rFonts w:ascii="Cambria Math" w:eastAsiaTheme="minorEastAsia" w:hAnsi="Cambria Math"/>
                        <w:sz w:val="18"/>
                        <w:szCs w:val="18"/>
                      </w:rPr>
                      <m:t>u</m:t>
                    </m:r>
                  </m:e>
                  <m:sub>
                    <m:r>
                      <w:rPr>
                        <w:rFonts w:ascii="Cambria Math" w:eastAsiaTheme="minorEastAsia" w:hAnsi="Cambria Math"/>
                        <w:sz w:val="18"/>
                        <w:szCs w:val="18"/>
                      </w:rPr>
                      <m:t>5</m:t>
                    </m:r>
                  </m:sub>
                </m:sSub>
              </m:oMath>
            </m:oMathPara>
          </w:p>
        </w:tc>
        <w:tc>
          <w:tcPr>
            <w:tcW w:w="928" w:type="dxa"/>
          </w:tcPr>
          <w:p w14:paraId="7A4B1E47" w14:textId="77777777" w:rsidR="00E95922" w:rsidRPr="00246DFB" w:rsidRDefault="00E95922" w:rsidP="00E95922">
            <w:pPr>
              <w:jc w:val="center"/>
              <w:rPr>
                <w:rFonts w:asciiTheme="minorEastAsia" w:eastAsiaTheme="minorEastAsia" w:hAnsiTheme="minorEastAsia"/>
                <w:sz w:val="18"/>
                <w:szCs w:val="18"/>
              </w:rPr>
            </w:pPr>
            <w:r w:rsidRPr="00246DFB">
              <w:rPr>
                <w:rFonts w:asciiTheme="minorEastAsia" w:eastAsiaTheme="minorEastAsia" w:hAnsiTheme="minorEastAsia" w:hint="eastAsia"/>
                <w:color w:val="000000"/>
                <w:sz w:val="18"/>
                <w:szCs w:val="18"/>
              </w:rPr>
              <w:t>0.03</w:t>
            </w:r>
          </w:p>
        </w:tc>
        <w:tc>
          <w:tcPr>
            <w:tcW w:w="928" w:type="dxa"/>
          </w:tcPr>
          <w:p w14:paraId="2ED57085" w14:textId="77777777" w:rsidR="00E95922" w:rsidRPr="00246DFB" w:rsidRDefault="00E95922" w:rsidP="00E95922">
            <w:pPr>
              <w:jc w:val="center"/>
              <w:rPr>
                <w:rFonts w:asciiTheme="minorEastAsia" w:eastAsiaTheme="minorEastAsia" w:hAnsiTheme="minorEastAsia"/>
                <w:sz w:val="18"/>
                <w:szCs w:val="18"/>
              </w:rPr>
            </w:pPr>
            <w:r w:rsidRPr="00246DFB">
              <w:rPr>
                <w:rFonts w:asciiTheme="minorEastAsia" w:eastAsiaTheme="minorEastAsia" w:hAnsiTheme="minorEastAsia" w:hint="eastAsia"/>
                <w:color w:val="000000"/>
                <w:sz w:val="18"/>
                <w:szCs w:val="18"/>
              </w:rPr>
              <w:t>0.03</w:t>
            </w:r>
          </w:p>
        </w:tc>
        <w:tc>
          <w:tcPr>
            <w:tcW w:w="928" w:type="dxa"/>
          </w:tcPr>
          <w:p w14:paraId="4D4A795B" w14:textId="77777777" w:rsidR="00E95922" w:rsidRPr="00246DFB" w:rsidRDefault="00E95922" w:rsidP="00E95922">
            <w:pPr>
              <w:jc w:val="center"/>
              <w:rPr>
                <w:rFonts w:asciiTheme="minorEastAsia" w:eastAsiaTheme="minorEastAsia" w:hAnsiTheme="minorEastAsia"/>
                <w:sz w:val="18"/>
                <w:szCs w:val="18"/>
              </w:rPr>
            </w:pPr>
            <w:r w:rsidRPr="00246DFB">
              <w:rPr>
                <w:rFonts w:asciiTheme="minorEastAsia" w:eastAsiaTheme="minorEastAsia" w:hAnsiTheme="minorEastAsia" w:hint="eastAsia"/>
                <w:color w:val="000000"/>
                <w:sz w:val="18"/>
                <w:szCs w:val="18"/>
              </w:rPr>
              <w:t>0.03</w:t>
            </w:r>
          </w:p>
        </w:tc>
        <w:tc>
          <w:tcPr>
            <w:tcW w:w="956" w:type="dxa"/>
          </w:tcPr>
          <w:p w14:paraId="3D1E6622" w14:textId="77777777" w:rsidR="00E95922" w:rsidRPr="00246DFB" w:rsidRDefault="00E95922" w:rsidP="00E95922">
            <w:pPr>
              <w:jc w:val="center"/>
              <w:rPr>
                <w:rFonts w:asciiTheme="minorEastAsia" w:eastAsiaTheme="minorEastAsia" w:hAnsiTheme="minorEastAsia"/>
                <w:sz w:val="18"/>
                <w:szCs w:val="18"/>
              </w:rPr>
            </w:pPr>
            <w:r w:rsidRPr="00246DFB">
              <w:rPr>
                <w:rFonts w:asciiTheme="minorEastAsia" w:eastAsiaTheme="minorEastAsia" w:hAnsiTheme="minorEastAsia" w:hint="eastAsia"/>
                <w:color w:val="000000"/>
                <w:sz w:val="18"/>
                <w:szCs w:val="18"/>
              </w:rPr>
              <w:t>0.03</w:t>
            </w:r>
          </w:p>
        </w:tc>
        <w:tc>
          <w:tcPr>
            <w:tcW w:w="956" w:type="dxa"/>
          </w:tcPr>
          <w:p w14:paraId="52410A88" w14:textId="77777777" w:rsidR="00E95922" w:rsidRPr="00246DFB" w:rsidRDefault="00E95922" w:rsidP="00E95922">
            <w:pPr>
              <w:jc w:val="center"/>
              <w:rPr>
                <w:rFonts w:asciiTheme="minorEastAsia" w:eastAsiaTheme="minorEastAsia" w:hAnsiTheme="minorEastAsia"/>
                <w:sz w:val="18"/>
                <w:szCs w:val="18"/>
              </w:rPr>
            </w:pPr>
            <w:r w:rsidRPr="00246DFB">
              <w:rPr>
                <w:rFonts w:asciiTheme="minorEastAsia" w:eastAsiaTheme="minorEastAsia" w:hAnsiTheme="minorEastAsia" w:hint="eastAsia"/>
                <w:color w:val="000000"/>
                <w:sz w:val="18"/>
                <w:szCs w:val="18"/>
              </w:rPr>
              <w:t>0.03</w:t>
            </w:r>
          </w:p>
        </w:tc>
        <w:tc>
          <w:tcPr>
            <w:tcW w:w="956" w:type="dxa"/>
          </w:tcPr>
          <w:p w14:paraId="243DD7A1" w14:textId="77777777" w:rsidR="00E95922" w:rsidRPr="00246DFB" w:rsidRDefault="00E95922" w:rsidP="00E95922">
            <w:pPr>
              <w:jc w:val="center"/>
              <w:rPr>
                <w:rFonts w:asciiTheme="minorEastAsia" w:eastAsiaTheme="minorEastAsia" w:hAnsiTheme="minorEastAsia"/>
                <w:sz w:val="18"/>
                <w:szCs w:val="18"/>
              </w:rPr>
            </w:pPr>
            <w:r w:rsidRPr="00246DFB">
              <w:rPr>
                <w:rFonts w:asciiTheme="minorEastAsia" w:eastAsiaTheme="minorEastAsia" w:hAnsiTheme="minorEastAsia" w:hint="eastAsia"/>
                <w:color w:val="000000"/>
                <w:sz w:val="18"/>
                <w:szCs w:val="18"/>
              </w:rPr>
              <w:t>0.03</w:t>
            </w:r>
          </w:p>
        </w:tc>
        <w:tc>
          <w:tcPr>
            <w:tcW w:w="788" w:type="dxa"/>
          </w:tcPr>
          <w:p w14:paraId="7385F541" w14:textId="77777777" w:rsidR="00E95922" w:rsidRPr="00246DFB" w:rsidRDefault="00E95922" w:rsidP="00E95922">
            <w:pPr>
              <w:jc w:val="center"/>
              <w:rPr>
                <w:rFonts w:asciiTheme="minorEastAsia" w:eastAsiaTheme="minorEastAsia" w:hAnsiTheme="minorEastAsia"/>
                <w:sz w:val="18"/>
                <w:szCs w:val="18"/>
              </w:rPr>
            </w:pPr>
            <w:r w:rsidRPr="00246DFB">
              <w:rPr>
                <w:rFonts w:asciiTheme="minorEastAsia" w:eastAsiaTheme="minorEastAsia" w:hAnsiTheme="minorEastAsia" w:hint="eastAsia"/>
                <w:color w:val="000000"/>
                <w:sz w:val="18"/>
                <w:szCs w:val="18"/>
              </w:rPr>
              <w:t>0.03</w:t>
            </w:r>
          </w:p>
        </w:tc>
      </w:tr>
      <w:tr w:rsidR="00E95922" w14:paraId="427AAEC7" w14:textId="77777777" w:rsidTr="00E95922">
        <w:trPr>
          <w:trHeight w:val="759"/>
          <w:jc w:val="center"/>
        </w:trPr>
        <w:tc>
          <w:tcPr>
            <w:tcW w:w="645" w:type="dxa"/>
          </w:tcPr>
          <w:p w14:paraId="37CD46A0" w14:textId="77777777" w:rsidR="00E95922" w:rsidRPr="00246DFB" w:rsidRDefault="00E95922" w:rsidP="00E95922">
            <w:pPr>
              <w:jc w:val="center"/>
              <w:rPr>
                <w:rFonts w:asciiTheme="minorEastAsia" w:eastAsiaTheme="minorEastAsia" w:hAnsiTheme="minorEastAsia"/>
                <w:sz w:val="18"/>
                <w:szCs w:val="18"/>
              </w:rPr>
            </w:pPr>
            <w:r w:rsidRPr="00246DFB">
              <w:rPr>
                <w:rFonts w:asciiTheme="minorEastAsia" w:eastAsiaTheme="minorEastAsia" w:hAnsiTheme="minorEastAsia" w:hint="eastAsia"/>
                <w:sz w:val="18"/>
                <w:szCs w:val="18"/>
              </w:rPr>
              <w:t>6</w:t>
            </w:r>
          </w:p>
        </w:tc>
        <w:tc>
          <w:tcPr>
            <w:tcW w:w="1522" w:type="dxa"/>
          </w:tcPr>
          <w:p w14:paraId="591B2F88" w14:textId="77777777" w:rsidR="00E95922" w:rsidRPr="00246DFB" w:rsidRDefault="00E95922" w:rsidP="00E95922">
            <w:pPr>
              <w:jc w:val="center"/>
              <w:rPr>
                <w:rFonts w:asciiTheme="minorEastAsia" w:eastAsiaTheme="minorEastAsia" w:hAnsiTheme="minorEastAsia"/>
                <w:sz w:val="18"/>
                <w:szCs w:val="18"/>
              </w:rPr>
            </w:pPr>
            <w:r w:rsidRPr="00246DFB">
              <w:rPr>
                <w:rFonts w:asciiTheme="minorEastAsia" w:eastAsiaTheme="minorEastAsia" w:hAnsiTheme="minorEastAsia" w:hint="eastAsia"/>
                <w:sz w:val="18"/>
                <w:szCs w:val="18"/>
              </w:rPr>
              <w:t>测量传声器声压级衰减量测量</w:t>
            </w:r>
          </w:p>
        </w:tc>
        <w:tc>
          <w:tcPr>
            <w:tcW w:w="456" w:type="dxa"/>
          </w:tcPr>
          <w:p w14:paraId="02FB5238" w14:textId="77777777" w:rsidR="00E95922" w:rsidRPr="00246DFB" w:rsidRDefault="00BE5529" w:rsidP="00E95922">
            <w:pPr>
              <w:jc w:val="center"/>
              <w:rPr>
                <w:rFonts w:asciiTheme="minorEastAsia" w:eastAsiaTheme="minorEastAsia" w:hAnsiTheme="minorEastAsia"/>
                <w:sz w:val="18"/>
                <w:szCs w:val="18"/>
              </w:rPr>
            </w:pPr>
            <m:oMathPara>
              <m:oMath>
                <m:sSub>
                  <m:sSubPr>
                    <m:ctrlPr>
                      <w:rPr>
                        <w:rFonts w:ascii="Cambria Math" w:eastAsiaTheme="minorEastAsia" w:hAnsi="Cambria Math"/>
                        <w:i/>
                        <w:sz w:val="18"/>
                        <w:szCs w:val="18"/>
                      </w:rPr>
                    </m:ctrlPr>
                  </m:sSubPr>
                  <m:e>
                    <m:r>
                      <w:rPr>
                        <w:rFonts w:ascii="Cambria Math" w:eastAsiaTheme="minorEastAsia" w:hAnsi="Cambria Math"/>
                        <w:sz w:val="18"/>
                        <w:szCs w:val="18"/>
                      </w:rPr>
                      <m:t>u</m:t>
                    </m:r>
                  </m:e>
                  <m:sub>
                    <m:r>
                      <w:rPr>
                        <w:rFonts w:ascii="Cambria Math" w:eastAsiaTheme="minorEastAsia" w:hAnsi="Cambria Math"/>
                        <w:sz w:val="18"/>
                        <w:szCs w:val="18"/>
                      </w:rPr>
                      <m:t>6</m:t>
                    </m:r>
                  </m:sub>
                </m:sSub>
              </m:oMath>
            </m:oMathPara>
          </w:p>
        </w:tc>
        <w:tc>
          <w:tcPr>
            <w:tcW w:w="928" w:type="dxa"/>
          </w:tcPr>
          <w:p w14:paraId="7E8DF1B3" w14:textId="77777777" w:rsidR="00E95922" w:rsidRPr="00246DFB" w:rsidRDefault="00E95922" w:rsidP="00E95922">
            <w:pPr>
              <w:jc w:val="center"/>
              <w:rPr>
                <w:rFonts w:asciiTheme="minorEastAsia" w:eastAsiaTheme="minorEastAsia" w:hAnsiTheme="minorEastAsia"/>
                <w:color w:val="000000"/>
                <w:sz w:val="18"/>
                <w:szCs w:val="18"/>
              </w:rPr>
            </w:pPr>
            <w:r w:rsidRPr="00246DFB">
              <w:rPr>
                <w:rFonts w:asciiTheme="minorEastAsia" w:eastAsiaTheme="minorEastAsia" w:hAnsiTheme="minorEastAsia" w:hint="eastAsia"/>
                <w:color w:val="000000"/>
                <w:sz w:val="18"/>
                <w:szCs w:val="18"/>
              </w:rPr>
              <w:t xml:space="preserve">0.16 </w:t>
            </w:r>
          </w:p>
        </w:tc>
        <w:tc>
          <w:tcPr>
            <w:tcW w:w="928" w:type="dxa"/>
          </w:tcPr>
          <w:p w14:paraId="267E6B8C" w14:textId="77777777" w:rsidR="00E95922" w:rsidRPr="00246DFB" w:rsidRDefault="00E95922" w:rsidP="00E95922">
            <w:pPr>
              <w:jc w:val="center"/>
              <w:rPr>
                <w:rFonts w:asciiTheme="minorEastAsia" w:eastAsiaTheme="minorEastAsia" w:hAnsiTheme="minorEastAsia"/>
                <w:color w:val="000000"/>
                <w:sz w:val="18"/>
                <w:szCs w:val="18"/>
              </w:rPr>
            </w:pPr>
            <w:r w:rsidRPr="00246DFB">
              <w:rPr>
                <w:rFonts w:asciiTheme="minorEastAsia" w:eastAsiaTheme="minorEastAsia" w:hAnsiTheme="minorEastAsia" w:hint="eastAsia"/>
                <w:color w:val="000000"/>
                <w:sz w:val="18"/>
                <w:szCs w:val="18"/>
              </w:rPr>
              <w:t xml:space="preserve">0.16 </w:t>
            </w:r>
          </w:p>
        </w:tc>
        <w:tc>
          <w:tcPr>
            <w:tcW w:w="928" w:type="dxa"/>
          </w:tcPr>
          <w:p w14:paraId="5AF0AC81" w14:textId="77777777" w:rsidR="00E95922" w:rsidRPr="00246DFB" w:rsidRDefault="00E95922" w:rsidP="00E95922">
            <w:pPr>
              <w:jc w:val="center"/>
              <w:rPr>
                <w:rFonts w:asciiTheme="minorEastAsia" w:eastAsiaTheme="minorEastAsia" w:hAnsiTheme="minorEastAsia"/>
                <w:color w:val="000000"/>
                <w:sz w:val="18"/>
                <w:szCs w:val="18"/>
              </w:rPr>
            </w:pPr>
            <w:r w:rsidRPr="00246DFB">
              <w:rPr>
                <w:rFonts w:asciiTheme="minorEastAsia" w:eastAsiaTheme="minorEastAsia" w:hAnsiTheme="minorEastAsia" w:hint="eastAsia"/>
                <w:color w:val="000000"/>
                <w:sz w:val="18"/>
                <w:szCs w:val="18"/>
              </w:rPr>
              <w:t xml:space="preserve">0.16 </w:t>
            </w:r>
          </w:p>
        </w:tc>
        <w:tc>
          <w:tcPr>
            <w:tcW w:w="956" w:type="dxa"/>
          </w:tcPr>
          <w:p w14:paraId="5E16B81D" w14:textId="77777777" w:rsidR="00E95922" w:rsidRPr="00246DFB" w:rsidRDefault="00E95922" w:rsidP="00E95922">
            <w:pPr>
              <w:jc w:val="center"/>
              <w:rPr>
                <w:rFonts w:asciiTheme="minorEastAsia" w:eastAsiaTheme="minorEastAsia" w:hAnsiTheme="minorEastAsia"/>
                <w:color w:val="000000"/>
                <w:sz w:val="18"/>
                <w:szCs w:val="18"/>
              </w:rPr>
            </w:pPr>
            <w:r w:rsidRPr="00246DFB">
              <w:rPr>
                <w:rFonts w:asciiTheme="minorEastAsia" w:eastAsiaTheme="minorEastAsia" w:hAnsiTheme="minorEastAsia" w:hint="eastAsia"/>
                <w:color w:val="000000"/>
                <w:sz w:val="18"/>
                <w:szCs w:val="18"/>
              </w:rPr>
              <w:t xml:space="preserve">0.16 </w:t>
            </w:r>
          </w:p>
        </w:tc>
        <w:tc>
          <w:tcPr>
            <w:tcW w:w="956" w:type="dxa"/>
          </w:tcPr>
          <w:p w14:paraId="28A215EA" w14:textId="77777777" w:rsidR="00E95922" w:rsidRPr="00246DFB" w:rsidRDefault="00E95922" w:rsidP="00E95922">
            <w:pPr>
              <w:jc w:val="center"/>
              <w:rPr>
                <w:rFonts w:asciiTheme="minorEastAsia" w:eastAsiaTheme="minorEastAsia" w:hAnsiTheme="minorEastAsia"/>
                <w:color w:val="000000"/>
                <w:sz w:val="18"/>
                <w:szCs w:val="18"/>
              </w:rPr>
            </w:pPr>
            <w:r w:rsidRPr="00246DFB">
              <w:rPr>
                <w:rFonts w:asciiTheme="minorEastAsia" w:eastAsiaTheme="minorEastAsia" w:hAnsiTheme="minorEastAsia" w:hint="eastAsia"/>
                <w:color w:val="000000"/>
                <w:sz w:val="18"/>
                <w:szCs w:val="18"/>
              </w:rPr>
              <w:t xml:space="preserve">0.16 </w:t>
            </w:r>
          </w:p>
        </w:tc>
        <w:tc>
          <w:tcPr>
            <w:tcW w:w="956" w:type="dxa"/>
          </w:tcPr>
          <w:p w14:paraId="6D2F82A1" w14:textId="77777777" w:rsidR="00E95922" w:rsidRPr="00246DFB" w:rsidRDefault="00E95922" w:rsidP="00E95922">
            <w:pPr>
              <w:jc w:val="center"/>
              <w:rPr>
                <w:rFonts w:asciiTheme="minorEastAsia" w:eastAsiaTheme="minorEastAsia" w:hAnsiTheme="minorEastAsia"/>
                <w:color w:val="000000"/>
                <w:sz w:val="18"/>
                <w:szCs w:val="18"/>
              </w:rPr>
            </w:pPr>
            <w:r w:rsidRPr="00246DFB">
              <w:rPr>
                <w:rFonts w:asciiTheme="minorEastAsia" w:eastAsiaTheme="minorEastAsia" w:hAnsiTheme="minorEastAsia" w:hint="eastAsia"/>
                <w:color w:val="000000"/>
                <w:sz w:val="18"/>
                <w:szCs w:val="18"/>
              </w:rPr>
              <w:t xml:space="preserve">0.16 </w:t>
            </w:r>
          </w:p>
        </w:tc>
        <w:tc>
          <w:tcPr>
            <w:tcW w:w="788" w:type="dxa"/>
          </w:tcPr>
          <w:p w14:paraId="52B34569" w14:textId="77777777" w:rsidR="00E95922" w:rsidRPr="00246DFB" w:rsidRDefault="00E95922" w:rsidP="00E95922">
            <w:pPr>
              <w:jc w:val="center"/>
              <w:rPr>
                <w:rFonts w:asciiTheme="minorEastAsia" w:eastAsiaTheme="minorEastAsia" w:hAnsiTheme="minorEastAsia"/>
                <w:color w:val="000000"/>
                <w:sz w:val="18"/>
                <w:szCs w:val="18"/>
              </w:rPr>
            </w:pPr>
            <w:r w:rsidRPr="00246DFB">
              <w:rPr>
                <w:rFonts w:asciiTheme="minorEastAsia" w:eastAsiaTheme="minorEastAsia" w:hAnsiTheme="minorEastAsia" w:hint="eastAsia"/>
                <w:color w:val="000000"/>
                <w:sz w:val="18"/>
                <w:szCs w:val="18"/>
              </w:rPr>
              <w:t xml:space="preserve">0.16 </w:t>
            </w:r>
          </w:p>
        </w:tc>
      </w:tr>
      <w:tr w:rsidR="00E95922" w14:paraId="159FA921" w14:textId="77777777" w:rsidTr="00E95922">
        <w:trPr>
          <w:jc w:val="center"/>
        </w:trPr>
        <w:tc>
          <w:tcPr>
            <w:tcW w:w="2167" w:type="dxa"/>
            <w:gridSpan w:val="2"/>
          </w:tcPr>
          <w:p w14:paraId="778FD5C4" w14:textId="77777777" w:rsidR="00E95922" w:rsidRPr="00246DFB" w:rsidRDefault="00E95922" w:rsidP="00E95922">
            <w:pPr>
              <w:jc w:val="center"/>
              <w:rPr>
                <w:rFonts w:asciiTheme="minorEastAsia" w:eastAsiaTheme="minorEastAsia" w:hAnsiTheme="minorEastAsia"/>
                <w:sz w:val="18"/>
                <w:szCs w:val="18"/>
              </w:rPr>
            </w:pPr>
            <w:r w:rsidRPr="00246DFB">
              <w:rPr>
                <w:rFonts w:asciiTheme="minorEastAsia" w:eastAsiaTheme="minorEastAsia" w:hAnsiTheme="minorEastAsia" w:hint="eastAsia"/>
                <w:sz w:val="18"/>
                <w:szCs w:val="18"/>
              </w:rPr>
              <w:t>合成标准不确定度（d</w:t>
            </w:r>
            <w:r w:rsidRPr="00246DFB">
              <w:rPr>
                <w:rFonts w:asciiTheme="minorEastAsia" w:eastAsiaTheme="minorEastAsia" w:hAnsiTheme="minorEastAsia"/>
                <w:sz w:val="18"/>
                <w:szCs w:val="18"/>
              </w:rPr>
              <w:t>B</w:t>
            </w:r>
            <w:r w:rsidRPr="00246DFB">
              <w:rPr>
                <w:rFonts w:asciiTheme="minorEastAsia" w:eastAsiaTheme="minorEastAsia" w:hAnsiTheme="minorEastAsia" w:hint="eastAsia"/>
                <w:sz w:val="18"/>
                <w:szCs w:val="18"/>
              </w:rPr>
              <w:t>）</w:t>
            </w:r>
          </w:p>
        </w:tc>
        <w:tc>
          <w:tcPr>
            <w:tcW w:w="456" w:type="dxa"/>
          </w:tcPr>
          <w:p w14:paraId="6408B95C" w14:textId="77777777" w:rsidR="00E95922" w:rsidRPr="00246DFB" w:rsidRDefault="00BE5529" w:rsidP="00E95922">
            <w:pPr>
              <w:jc w:val="center"/>
              <w:rPr>
                <w:rFonts w:asciiTheme="minorEastAsia" w:eastAsiaTheme="minorEastAsia" w:hAnsiTheme="minorEastAsia"/>
                <w:sz w:val="18"/>
                <w:szCs w:val="18"/>
              </w:rPr>
            </w:pPr>
            <m:oMathPara>
              <m:oMath>
                <m:sSub>
                  <m:sSubPr>
                    <m:ctrlPr>
                      <w:rPr>
                        <w:rFonts w:ascii="Cambria Math" w:eastAsiaTheme="minorEastAsia" w:hAnsi="Cambria Math"/>
                        <w:i/>
                        <w:sz w:val="18"/>
                        <w:szCs w:val="18"/>
                      </w:rPr>
                    </m:ctrlPr>
                  </m:sSubPr>
                  <m:e>
                    <m:r>
                      <w:rPr>
                        <w:rFonts w:ascii="Cambria Math" w:eastAsiaTheme="minorEastAsia" w:hAnsi="Cambria Math"/>
                        <w:sz w:val="18"/>
                        <w:szCs w:val="18"/>
                      </w:rPr>
                      <m:t>u</m:t>
                    </m:r>
                  </m:e>
                  <m:sub>
                    <m:r>
                      <w:rPr>
                        <w:rFonts w:ascii="Cambria Math" w:eastAsiaTheme="minorEastAsia" w:hAnsi="Cambria Math"/>
                        <w:sz w:val="18"/>
                        <w:szCs w:val="18"/>
                      </w:rPr>
                      <m:t>c</m:t>
                    </m:r>
                  </m:sub>
                </m:sSub>
              </m:oMath>
            </m:oMathPara>
          </w:p>
        </w:tc>
        <w:tc>
          <w:tcPr>
            <w:tcW w:w="928" w:type="dxa"/>
          </w:tcPr>
          <w:p w14:paraId="3DBBF3AF" w14:textId="77777777" w:rsidR="00E95922" w:rsidRPr="00246DFB" w:rsidRDefault="00E95922" w:rsidP="00E95922">
            <w:pPr>
              <w:jc w:val="center"/>
              <w:rPr>
                <w:rFonts w:asciiTheme="minorEastAsia" w:eastAsiaTheme="minorEastAsia" w:hAnsiTheme="minorEastAsia"/>
                <w:sz w:val="18"/>
                <w:szCs w:val="18"/>
              </w:rPr>
            </w:pPr>
            <w:r w:rsidRPr="00246DFB">
              <w:rPr>
                <w:rFonts w:asciiTheme="minorEastAsia" w:eastAsiaTheme="minorEastAsia" w:hAnsiTheme="minorEastAsia" w:hint="eastAsia"/>
                <w:color w:val="000000"/>
                <w:sz w:val="18"/>
                <w:szCs w:val="18"/>
              </w:rPr>
              <w:t xml:space="preserve">0.86 </w:t>
            </w:r>
          </w:p>
        </w:tc>
        <w:tc>
          <w:tcPr>
            <w:tcW w:w="928" w:type="dxa"/>
          </w:tcPr>
          <w:p w14:paraId="6E8064AD" w14:textId="77777777" w:rsidR="00E95922" w:rsidRPr="00246DFB" w:rsidRDefault="00E95922" w:rsidP="00E95922">
            <w:pPr>
              <w:jc w:val="center"/>
              <w:rPr>
                <w:rFonts w:asciiTheme="minorEastAsia" w:eastAsiaTheme="minorEastAsia" w:hAnsiTheme="minorEastAsia"/>
                <w:sz w:val="18"/>
                <w:szCs w:val="18"/>
              </w:rPr>
            </w:pPr>
            <w:r w:rsidRPr="00246DFB">
              <w:rPr>
                <w:rFonts w:asciiTheme="minorEastAsia" w:eastAsiaTheme="minorEastAsia" w:hAnsiTheme="minorEastAsia" w:hint="eastAsia"/>
                <w:color w:val="000000"/>
                <w:sz w:val="18"/>
                <w:szCs w:val="18"/>
              </w:rPr>
              <w:t xml:space="preserve">0.97 </w:t>
            </w:r>
          </w:p>
        </w:tc>
        <w:tc>
          <w:tcPr>
            <w:tcW w:w="928" w:type="dxa"/>
          </w:tcPr>
          <w:p w14:paraId="4EA33476" w14:textId="77777777" w:rsidR="00E95922" w:rsidRPr="00246DFB" w:rsidRDefault="00E95922" w:rsidP="00E95922">
            <w:pPr>
              <w:jc w:val="center"/>
              <w:rPr>
                <w:rFonts w:asciiTheme="minorEastAsia" w:eastAsiaTheme="minorEastAsia" w:hAnsiTheme="minorEastAsia"/>
                <w:sz w:val="18"/>
                <w:szCs w:val="18"/>
              </w:rPr>
            </w:pPr>
            <w:r w:rsidRPr="00246DFB">
              <w:rPr>
                <w:rFonts w:asciiTheme="minorEastAsia" w:eastAsiaTheme="minorEastAsia" w:hAnsiTheme="minorEastAsia" w:hint="eastAsia"/>
                <w:color w:val="000000"/>
                <w:sz w:val="18"/>
                <w:szCs w:val="18"/>
              </w:rPr>
              <w:t xml:space="preserve">1.11 </w:t>
            </w:r>
          </w:p>
        </w:tc>
        <w:tc>
          <w:tcPr>
            <w:tcW w:w="956" w:type="dxa"/>
          </w:tcPr>
          <w:p w14:paraId="66207732" w14:textId="77777777" w:rsidR="00E95922" w:rsidRPr="00246DFB" w:rsidRDefault="00E95922" w:rsidP="00E95922">
            <w:pPr>
              <w:jc w:val="center"/>
              <w:rPr>
                <w:rFonts w:asciiTheme="minorEastAsia" w:eastAsiaTheme="minorEastAsia" w:hAnsiTheme="minorEastAsia"/>
                <w:sz w:val="18"/>
                <w:szCs w:val="18"/>
              </w:rPr>
            </w:pPr>
            <w:r w:rsidRPr="00246DFB">
              <w:rPr>
                <w:rFonts w:asciiTheme="minorEastAsia" w:eastAsiaTheme="minorEastAsia" w:hAnsiTheme="minorEastAsia" w:hint="eastAsia"/>
                <w:color w:val="000000"/>
                <w:sz w:val="18"/>
                <w:szCs w:val="18"/>
              </w:rPr>
              <w:t xml:space="preserve">0.59 </w:t>
            </w:r>
          </w:p>
        </w:tc>
        <w:tc>
          <w:tcPr>
            <w:tcW w:w="956" w:type="dxa"/>
          </w:tcPr>
          <w:p w14:paraId="06899B53" w14:textId="77777777" w:rsidR="00E95922" w:rsidRPr="00246DFB" w:rsidRDefault="00E95922" w:rsidP="00E95922">
            <w:pPr>
              <w:jc w:val="center"/>
              <w:rPr>
                <w:rFonts w:asciiTheme="minorEastAsia" w:eastAsiaTheme="minorEastAsia" w:hAnsiTheme="minorEastAsia"/>
                <w:sz w:val="18"/>
                <w:szCs w:val="18"/>
              </w:rPr>
            </w:pPr>
            <w:r w:rsidRPr="00246DFB">
              <w:rPr>
                <w:rFonts w:asciiTheme="minorEastAsia" w:eastAsiaTheme="minorEastAsia" w:hAnsiTheme="minorEastAsia" w:hint="eastAsia"/>
                <w:color w:val="000000"/>
                <w:sz w:val="18"/>
                <w:szCs w:val="18"/>
              </w:rPr>
              <w:t xml:space="preserve">0.97 </w:t>
            </w:r>
          </w:p>
        </w:tc>
        <w:tc>
          <w:tcPr>
            <w:tcW w:w="956" w:type="dxa"/>
          </w:tcPr>
          <w:p w14:paraId="681870AE" w14:textId="77777777" w:rsidR="00E95922" w:rsidRPr="00246DFB" w:rsidRDefault="00E95922" w:rsidP="00E95922">
            <w:pPr>
              <w:jc w:val="center"/>
              <w:rPr>
                <w:rFonts w:asciiTheme="minorEastAsia" w:eastAsiaTheme="minorEastAsia" w:hAnsiTheme="minorEastAsia"/>
                <w:sz w:val="18"/>
                <w:szCs w:val="18"/>
              </w:rPr>
            </w:pPr>
            <w:r w:rsidRPr="00246DFB">
              <w:rPr>
                <w:rFonts w:asciiTheme="minorEastAsia" w:eastAsiaTheme="minorEastAsia" w:hAnsiTheme="minorEastAsia" w:hint="eastAsia"/>
                <w:color w:val="000000"/>
                <w:sz w:val="18"/>
                <w:szCs w:val="18"/>
              </w:rPr>
              <w:t xml:space="preserve">0.86 </w:t>
            </w:r>
          </w:p>
        </w:tc>
        <w:tc>
          <w:tcPr>
            <w:tcW w:w="788" w:type="dxa"/>
          </w:tcPr>
          <w:p w14:paraId="0CA79F87" w14:textId="77777777" w:rsidR="00E95922" w:rsidRPr="00246DFB" w:rsidRDefault="00E95922" w:rsidP="00E95922">
            <w:pPr>
              <w:jc w:val="center"/>
              <w:rPr>
                <w:rFonts w:asciiTheme="minorEastAsia" w:eastAsiaTheme="minorEastAsia" w:hAnsiTheme="minorEastAsia"/>
                <w:sz w:val="18"/>
                <w:szCs w:val="18"/>
              </w:rPr>
            </w:pPr>
            <w:r w:rsidRPr="00246DFB">
              <w:rPr>
                <w:rFonts w:asciiTheme="minorEastAsia" w:eastAsiaTheme="minorEastAsia" w:hAnsiTheme="minorEastAsia" w:hint="eastAsia"/>
                <w:color w:val="000000"/>
                <w:sz w:val="18"/>
                <w:szCs w:val="18"/>
              </w:rPr>
              <w:t xml:space="preserve">0.82 </w:t>
            </w:r>
          </w:p>
        </w:tc>
      </w:tr>
      <w:tr w:rsidR="00E95922" w14:paraId="76C7A4F9" w14:textId="77777777" w:rsidTr="00E95922">
        <w:trPr>
          <w:jc w:val="center"/>
        </w:trPr>
        <w:tc>
          <w:tcPr>
            <w:tcW w:w="2167" w:type="dxa"/>
            <w:gridSpan w:val="2"/>
          </w:tcPr>
          <w:p w14:paraId="29281B79" w14:textId="77777777" w:rsidR="00E95922" w:rsidRPr="00246DFB" w:rsidRDefault="00E95922" w:rsidP="00E95922">
            <w:pPr>
              <w:jc w:val="center"/>
              <w:rPr>
                <w:rFonts w:asciiTheme="minorEastAsia" w:eastAsiaTheme="minorEastAsia" w:hAnsiTheme="minorEastAsia"/>
                <w:sz w:val="18"/>
                <w:szCs w:val="18"/>
              </w:rPr>
            </w:pPr>
            <w:r w:rsidRPr="00246DFB">
              <w:rPr>
                <w:rFonts w:asciiTheme="minorEastAsia" w:eastAsiaTheme="minorEastAsia" w:hAnsiTheme="minorEastAsia" w:hint="eastAsia"/>
                <w:sz w:val="18"/>
                <w:szCs w:val="18"/>
              </w:rPr>
              <w:t>扩展不确定度（</w:t>
            </w:r>
            <w:r w:rsidRPr="00246DFB">
              <w:rPr>
                <w:rFonts w:asciiTheme="minorEastAsia" w:eastAsiaTheme="minorEastAsia" w:hAnsiTheme="minorEastAsia"/>
                <w:i/>
                <w:iCs/>
                <w:sz w:val="18"/>
                <w:szCs w:val="18"/>
              </w:rPr>
              <w:t>k</w:t>
            </w:r>
            <w:r w:rsidRPr="00246DFB">
              <w:rPr>
                <w:rFonts w:asciiTheme="minorEastAsia" w:eastAsiaTheme="minorEastAsia" w:hAnsiTheme="minorEastAsia"/>
                <w:sz w:val="18"/>
                <w:szCs w:val="18"/>
              </w:rPr>
              <w:t>=2</w:t>
            </w:r>
            <w:r w:rsidRPr="00246DFB">
              <w:rPr>
                <w:rFonts w:asciiTheme="minorEastAsia" w:eastAsiaTheme="minorEastAsia" w:hAnsiTheme="minorEastAsia" w:hint="eastAsia"/>
                <w:sz w:val="18"/>
                <w:szCs w:val="18"/>
              </w:rPr>
              <w:t>）</w:t>
            </w:r>
            <w:r w:rsidRPr="00246DFB">
              <w:rPr>
                <w:rFonts w:asciiTheme="minorEastAsia" w:eastAsiaTheme="minorEastAsia" w:hAnsiTheme="minorEastAsia"/>
                <w:sz w:val="18"/>
                <w:szCs w:val="18"/>
              </w:rPr>
              <w:t>/</w:t>
            </w:r>
            <w:r w:rsidRPr="00246DFB">
              <w:rPr>
                <w:rFonts w:asciiTheme="minorEastAsia" w:eastAsiaTheme="minorEastAsia" w:hAnsiTheme="minorEastAsia" w:hint="eastAsia"/>
                <w:sz w:val="18"/>
                <w:szCs w:val="18"/>
              </w:rPr>
              <w:t>（d</w:t>
            </w:r>
            <w:r w:rsidRPr="00246DFB">
              <w:rPr>
                <w:rFonts w:asciiTheme="minorEastAsia" w:eastAsiaTheme="minorEastAsia" w:hAnsiTheme="minorEastAsia"/>
                <w:sz w:val="18"/>
                <w:szCs w:val="18"/>
              </w:rPr>
              <w:t>B</w:t>
            </w:r>
            <w:r w:rsidRPr="00246DFB">
              <w:rPr>
                <w:rFonts w:asciiTheme="minorEastAsia" w:eastAsiaTheme="minorEastAsia" w:hAnsiTheme="minorEastAsia" w:hint="eastAsia"/>
                <w:sz w:val="18"/>
                <w:szCs w:val="18"/>
              </w:rPr>
              <w:t>）</w:t>
            </w:r>
          </w:p>
        </w:tc>
        <w:tc>
          <w:tcPr>
            <w:tcW w:w="456" w:type="dxa"/>
          </w:tcPr>
          <w:p w14:paraId="02B2CB8D" w14:textId="77777777" w:rsidR="00E95922" w:rsidRPr="00246DFB" w:rsidRDefault="00E95922" w:rsidP="00E95922">
            <w:pPr>
              <w:jc w:val="center"/>
              <w:rPr>
                <w:rFonts w:asciiTheme="minorEastAsia" w:eastAsiaTheme="minorEastAsia" w:hAnsiTheme="minorEastAsia"/>
                <w:i/>
                <w:iCs/>
                <w:sz w:val="18"/>
                <w:szCs w:val="18"/>
              </w:rPr>
            </w:pPr>
            <w:r w:rsidRPr="00246DFB">
              <w:rPr>
                <w:rFonts w:asciiTheme="minorEastAsia" w:eastAsiaTheme="minorEastAsia" w:hAnsiTheme="minorEastAsia" w:hint="eastAsia"/>
                <w:i/>
                <w:iCs/>
                <w:sz w:val="18"/>
                <w:szCs w:val="18"/>
              </w:rPr>
              <w:t>U</w:t>
            </w:r>
          </w:p>
        </w:tc>
        <w:tc>
          <w:tcPr>
            <w:tcW w:w="928" w:type="dxa"/>
            <w:vAlign w:val="center"/>
          </w:tcPr>
          <w:p w14:paraId="2037847D" w14:textId="77777777" w:rsidR="00E95922" w:rsidRPr="00246DFB" w:rsidRDefault="00E95922" w:rsidP="00E95922">
            <w:pPr>
              <w:jc w:val="center"/>
              <w:rPr>
                <w:rFonts w:asciiTheme="minorEastAsia" w:eastAsiaTheme="minorEastAsia" w:hAnsiTheme="minorEastAsia"/>
                <w:sz w:val="18"/>
                <w:szCs w:val="18"/>
              </w:rPr>
            </w:pPr>
            <w:r w:rsidRPr="00246DFB">
              <w:rPr>
                <w:rFonts w:asciiTheme="minorEastAsia" w:eastAsiaTheme="minorEastAsia" w:hAnsiTheme="minorEastAsia" w:hint="eastAsia"/>
                <w:color w:val="000000"/>
                <w:sz w:val="18"/>
                <w:szCs w:val="18"/>
              </w:rPr>
              <w:t>1.8</w:t>
            </w:r>
          </w:p>
        </w:tc>
        <w:tc>
          <w:tcPr>
            <w:tcW w:w="928" w:type="dxa"/>
            <w:vAlign w:val="center"/>
          </w:tcPr>
          <w:p w14:paraId="0CE285F5" w14:textId="77777777" w:rsidR="00E95922" w:rsidRPr="00246DFB" w:rsidRDefault="00E95922" w:rsidP="00E95922">
            <w:pPr>
              <w:jc w:val="center"/>
              <w:rPr>
                <w:rFonts w:asciiTheme="minorEastAsia" w:eastAsiaTheme="minorEastAsia" w:hAnsiTheme="minorEastAsia"/>
                <w:sz w:val="18"/>
                <w:szCs w:val="18"/>
              </w:rPr>
            </w:pPr>
            <w:r w:rsidRPr="00246DFB">
              <w:rPr>
                <w:rFonts w:asciiTheme="minorEastAsia" w:eastAsiaTheme="minorEastAsia" w:hAnsiTheme="minorEastAsia" w:hint="eastAsia"/>
                <w:color w:val="000000"/>
                <w:sz w:val="18"/>
                <w:szCs w:val="18"/>
              </w:rPr>
              <w:t>2</w:t>
            </w:r>
            <w:r w:rsidRPr="00246DFB">
              <w:rPr>
                <w:rFonts w:asciiTheme="minorEastAsia" w:eastAsiaTheme="minorEastAsia" w:hAnsiTheme="minorEastAsia"/>
                <w:color w:val="000000"/>
                <w:sz w:val="18"/>
                <w:szCs w:val="18"/>
              </w:rPr>
              <w:t>.0</w:t>
            </w:r>
          </w:p>
        </w:tc>
        <w:tc>
          <w:tcPr>
            <w:tcW w:w="928" w:type="dxa"/>
            <w:vAlign w:val="center"/>
          </w:tcPr>
          <w:p w14:paraId="6939CA9D" w14:textId="77777777" w:rsidR="00E95922" w:rsidRPr="00246DFB" w:rsidRDefault="00E95922" w:rsidP="00E95922">
            <w:pPr>
              <w:jc w:val="center"/>
              <w:rPr>
                <w:rFonts w:asciiTheme="minorEastAsia" w:eastAsiaTheme="minorEastAsia" w:hAnsiTheme="minorEastAsia"/>
                <w:sz w:val="18"/>
                <w:szCs w:val="18"/>
              </w:rPr>
            </w:pPr>
            <w:r w:rsidRPr="00246DFB">
              <w:rPr>
                <w:rFonts w:asciiTheme="minorEastAsia" w:eastAsiaTheme="minorEastAsia" w:hAnsiTheme="minorEastAsia" w:hint="eastAsia"/>
                <w:color w:val="000000"/>
                <w:sz w:val="18"/>
                <w:szCs w:val="18"/>
              </w:rPr>
              <w:t>2.2</w:t>
            </w:r>
          </w:p>
        </w:tc>
        <w:tc>
          <w:tcPr>
            <w:tcW w:w="956" w:type="dxa"/>
            <w:vAlign w:val="center"/>
          </w:tcPr>
          <w:p w14:paraId="691ED53B" w14:textId="77777777" w:rsidR="00E95922" w:rsidRPr="00246DFB" w:rsidRDefault="00E95922" w:rsidP="00E95922">
            <w:pPr>
              <w:jc w:val="center"/>
              <w:rPr>
                <w:rFonts w:asciiTheme="minorEastAsia" w:eastAsiaTheme="minorEastAsia" w:hAnsiTheme="minorEastAsia"/>
                <w:sz w:val="18"/>
                <w:szCs w:val="18"/>
              </w:rPr>
            </w:pPr>
            <w:r w:rsidRPr="00246DFB">
              <w:rPr>
                <w:rFonts w:asciiTheme="minorEastAsia" w:eastAsiaTheme="minorEastAsia" w:hAnsiTheme="minorEastAsia" w:hint="eastAsia"/>
                <w:color w:val="000000"/>
                <w:sz w:val="18"/>
                <w:szCs w:val="18"/>
              </w:rPr>
              <w:t>1.2</w:t>
            </w:r>
          </w:p>
        </w:tc>
        <w:tc>
          <w:tcPr>
            <w:tcW w:w="956" w:type="dxa"/>
            <w:vAlign w:val="center"/>
          </w:tcPr>
          <w:p w14:paraId="5EE71D5C" w14:textId="77777777" w:rsidR="00E95922" w:rsidRPr="00246DFB" w:rsidRDefault="00E95922" w:rsidP="00E95922">
            <w:pPr>
              <w:jc w:val="center"/>
              <w:rPr>
                <w:rFonts w:asciiTheme="minorEastAsia" w:eastAsiaTheme="minorEastAsia" w:hAnsiTheme="minorEastAsia"/>
                <w:sz w:val="18"/>
                <w:szCs w:val="18"/>
              </w:rPr>
            </w:pPr>
            <w:r w:rsidRPr="00246DFB">
              <w:rPr>
                <w:rFonts w:asciiTheme="minorEastAsia" w:eastAsiaTheme="minorEastAsia" w:hAnsiTheme="minorEastAsia" w:hint="eastAsia"/>
                <w:color w:val="000000"/>
                <w:sz w:val="18"/>
                <w:szCs w:val="18"/>
              </w:rPr>
              <w:t>2</w:t>
            </w:r>
            <w:r w:rsidRPr="00246DFB">
              <w:rPr>
                <w:rFonts w:asciiTheme="minorEastAsia" w:eastAsiaTheme="minorEastAsia" w:hAnsiTheme="minorEastAsia"/>
                <w:color w:val="000000"/>
                <w:sz w:val="18"/>
                <w:szCs w:val="18"/>
              </w:rPr>
              <w:t>.0</w:t>
            </w:r>
          </w:p>
        </w:tc>
        <w:tc>
          <w:tcPr>
            <w:tcW w:w="956" w:type="dxa"/>
            <w:vAlign w:val="center"/>
          </w:tcPr>
          <w:p w14:paraId="635E45F6" w14:textId="77777777" w:rsidR="00E95922" w:rsidRPr="00246DFB" w:rsidRDefault="00E95922" w:rsidP="00E95922">
            <w:pPr>
              <w:jc w:val="center"/>
              <w:rPr>
                <w:rFonts w:asciiTheme="minorEastAsia" w:eastAsiaTheme="minorEastAsia" w:hAnsiTheme="minorEastAsia"/>
                <w:sz w:val="18"/>
                <w:szCs w:val="18"/>
              </w:rPr>
            </w:pPr>
            <w:r w:rsidRPr="00246DFB">
              <w:rPr>
                <w:rFonts w:asciiTheme="minorEastAsia" w:eastAsiaTheme="minorEastAsia" w:hAnsiTheme="minorEastAsia" w:hint="eastAsia"/>
                <w:color w:val="000000"/>
                <w:sz w:val="18"/>
                <w:szCs w:val="18"/>
              </w:rPr>
              <w:t>1.8</w:t>
            </w:r>
          </w:p>
        </w:tc>
        <w:tc>
          <w:tcPr>
            <w:tcW w:w="788" w:type="dxa"/>
            <w:vAlign w:val="center"/>
          </w:tcPr>
          <w:p w14:paraId="32AECBA7" w14:textId="77777777" w:rsidR="00E95922" w:rsidRPr="00246DFB" w:rsidRDefault="00E95922" w:rsidP="00E95922">
            <w:pPr>
              <w:jc w:val="center"/>
              <w:rPr>
                <w:rFonts w:asciiTheme="minorEastAsia" w:eastAsiaTheme="minorEastAsia" w:hAnsiTheme="minorEastAsia"/>
                <w:sz w:val="18"/>
                <w:szCs w:val="18"/>
              </w:rPr>
            </w:pPr>
            <w:r w:rsidRPr="00246DFB">
              <w:rPr>
                <w:rFonts w:asciiTheme="minorEastAsia" w:eastAsiaTheme="minorEastAsia" w:hAnsiTheme="minorEastAsia" w:hint="eastAsia"/>
                <w:color w:val="000000"/>
                <w:sz w:val="18"/>
                <w:szCs w:val="18"/>
              </w:rPr>
              <w:t>1.7</w:t>
            </w:r>
          </w:p>
        </w:tc>
      </w:tr>
    </w:tbl>
    <w:p w14:paraId="6410E675" w14:textId="77777777" w:rsidR="00E95922" w:rsidRDefault="00E95922" w:rsidP="00E95922">
      <w:pPr>
        <w:jc w:val="left"/>
        <w:rPr>
          <w:sz w:val="24"/>
        </w:rPr>
      </w:pPr>
      <w:r>
        <w:rPr>
          <w:sz w:val="24"/>
        </w:rPr>
        <w:br w:type="page"/>
      </w:r>
    </w:p>
    <w:p w14:paraId="6AF0F7AB" w14:textId="7FAB67A4" w:rsidR="00EC2B66" w:rsidRPr="00F82B4C" w:rsidRDefault="00EC2B66" w:rsidP="00F82B4C">
      <w:pPr>
        <w:pStyle w:val="1"/>
        <w:spacing w:beforeLines="50" w:before="156" w:afterLines="50" w:after="156" w:line="400" w:lineRule="exact"/>
        <w:rPr>
          <w:rFonts w:eastAsia="黑体"/>
          <w:bCs w:val="0"/>
          <w:sz w:val="28"/>
          <w:szCs w:val="28"/>
        </w:rPr>
      </w:pPr>
      <w:bookmarkStart w:id="186" w:name="_Toc139783652"/>
      <w:r>
        <w:rPr>
          <w:rFonts w:eastAsia="黑体"/>
          <w:bCs w:val="0"/>
          <w:sz w:val="28"/>
          <w:szCs w:val="28"/>
        </w:rPr>
        <w:lastRenderedPageBreak/>
        <w:t>附录</w:t>
      </w:r>
      <w:r>
        <w:rPr>
          <w:rFonts w:eastAsia="黑体" w:hint="eastAsia"/>
          <w:bCs w:val="0"/>
          <w:sz w:val="28"/>
          <w:szCs w:val="28"/>
        </w:rPr>
        <w:t>C</w:t>
      </w:r>
      <w:bookmarkStart w:id="187" w:name="_Toc89160823"/>
      <w:bookmarkEnd w:id="152"/>
      <w:r w:rsidR="00F82B4C">
        <w:rPr>
          <w:rFonts w:eastAsia="黑体" w:hint="eastAsia"/>
          <w:bCs w:val="0"/>
          <w:sz w:val="28"/>
          <w:szCs w:val="28"/>
        </w:rPr>
        <w:t xml:space="preserve">  </w:t>
      </w:r>
      <w:r>
        <w:rPr>
          <w:rFonts w:eastAsia="黑体" w:hint="eastAsia"/>
          <w:b w:val="0"/>
          <w:sz w:val="28"/>
          <w:szCs w:val="28"/>
        </w:rPr>
        <w:t>S</w:t>
      </w:r>
      <w:r>
        <w:rPr>
          <w:rFonts w:eastAsia="黑体"/>
          <w:b w:val="0"/>
          <w:sz w:val="28"/>
          <w:szCs w:val="28"/>
        </w:rPr>
        <w:t>NR</w:t>
      </w:r>
      <w:r>
        <w:rPr>
          <w:rFonts w:eastAsia="黑体" w:hint="eastAsia"/>
          <w:b w:val="0"/>
          <w:sz w:val="28"/>
          <w:szCs w:val="28"/>
        </w:rPr>
        <w:t>值的计算示例</w:t>
      </w:r>
      <w:bookmarkEnd w:id="186"/>
      <w:bookmarkEnd w:id="187"/>
    </w:p>
    <w:p w14:paraId="395A39C2" w14:textId="77777777" w:rsidR="00EC2B66" w:rsidRDefault="00EC2B66">
      <w:pPr>
        <w:pStyle w:val="2"/>
        <w:rPr>
          <w:rFonts w:eastAsia="宋体"/>
          <w:b/>
        </w:rPr>
      </w:pPr>
      <w:bookmarkStart w:id="188" w:name="_Toc89160824"/>
      <w:bookmarkStart w:id="189" w:name="_Toc139783653"/>
      <w:r>
        <w:rPr>
          <w:rFonts w:eastAsia="宋体" w:hint="eastAsia"/>
        </w:rPr>
        <w:t>C</w:t>
      </w:r>
      <w:r>
        <w:rPr>
          <w:rFonts w:eastAsia="宋体"/>
        </w:rPr>
        <w:t xml:space="preserve">.1 </w:t>
      </w:r>
      <w:r>
        <w:rPr>
          <w:rFonts w:eastAsia="宋体" w:hint="eastAsia"/>
        </w:rPr>
        <w:t>假设保护值的计算示例</w:t>
      </w:r>
      <w:bookmarkEnd w:id="188"/>
      <w:bookmarkEnd w:id="189"/>
    </w:p>
    <w:p w14:paraId="55668AD6" w14:textId="001D0D75" w:rsidR="00EC2B66" w:rsidRDefault="00EC2B66">
      <w:pPr>
        <w:pStyle w:val="PARAGRAPH"/>
        <w:rPr>
          <w:rFonts w:ascii="Times New Roman" w:hAnsi="Times New Roman" w:cs="Times New Roman"/>
          <w:sz w:val="24"/>
          <w:szCs w:val="24"/>
        </w:rPr>
      </w:pPr>
      <w:r>
        <w:tab/>
      </w:r>
      <w:r>
        <w:rPr>
          <w:rFonts w:ascii="Times New Roman" w:hAnsi="Times New Roman" w:cs="Times New Roman" w:hint="eastAsia"/>
          <w:sz w:val="24"/>
        </w:rPr>
        <w:t>选择保护率为</w:t>
      </w:r>
      <w:r>
        <w:rPr>
          <w:rFonts w:ascii="Times New Roman" w:hAnsi="Times New Roman" w:cs="Times New Roman" w:hint="eastAsia"/>
          <w:sz w:val="24"/>
        </w:rPr>
        <w:t>8</w:t>
      </w:r>
      <w:r>
        <w:rPr>
          <w:rFonts w:ascii="Times New Roman" w:hAnsi="Times New Roman" w:cs="Times New Roman"/>
          <w:sz w:val="24"/>
        </w:rPr>
        <w:t>0%</w:t>
      </w:r>
      <w:r>
        <w:rPr>
          <w:rFonts w:ascii="Times New Roman" w:hAnsi="Times New Roman" w:cs="Times New Roman" w:hint="eastAsia"/>
          <w:sz w:val="24"/>
        </w:rPr>
        <w:t>，相关的常数</w:t>
      </w:r>
      <m:oMath>
        <m:r>
          <w:rPr>
            <w:rFonts w:ascii="Cambria Math" w:hAnsi="Cambria Math"/>
            <w:sz w:val="24"/>
          </w:rPr>
          <m:t>α</m:t>
        </m:r>
      </m:oMath>
      <w:r>
        <w:rPr>
          <w:rFonts w:ascii="Times New Roman" w:hAnsi="Times New Roman" w:cs="Times New Roman" w:hint="eastAsia"/>
          <w:sz w:val="24"/>
          <w:szCs w:val="24"/>
        </w:rPr>
        <w:t>=</w:t>
      </w:r>
      <w:r>
        <w:rPr>
          <w:rFonts w:ascii="Times New Roman" w:hAnsi="Times New Roman" w:cs="Times New Roman"/>
          <w:sz w:val="24"/>
          <w:szCs w:val="24"/>
        </w:rPr>
        <w:t>0.84</w:t>
      </w:r>
      <w:r>
        <w:rPr>
          <w:rFonts w:ascii="Times New Roman" w:hAnsi="Times New Roman" w:cs="Times New Roman" w:hint="eastAsia"/>
          <w:sz w:val="24"/>
          <w:szCs w:val="24"/>
        </w:rPr>
        <w:t>（见表</w:t>
      </w:r>
      <w:r>
        <w:rPr>
          <w:rFonts w:ascii="Times New Roman" w:hAnsi="Times New Roman" w:cs="Times New Roman" w:hint="eastAsia"/>
          <w:sz w:val="24"/>
          <w:szCs w:val="24"/>
        </w:rPr>
        <w:t>C</w:t>
      </w:r>
      <w:r>
        <w:rPr>
          <w:rFonts w:ascii="Times New Roman" w:hAnsi="Times New Roman" w:cs="Times New Roman"/>
          <w:sz w:val="24"/>
          <w:szCs w:val="24"/>
        </w:rPr>
        <w:t>.</w:t>
      </w:r>
      <w:r>
        <w:rPr>
          <w:rFonts w:ascii="Times New Roman" w:hAnsi="Times New Roman" w:cs="Times New Roman" w:hint="eastAsia"/>
          <w:sz w:val="24"/>
          <w:szCs w:val="24"/>
        </w:rPr>
        <w:t>1</w:t>
      </w:r>
      <w:r>
        <w:rPr>
          <w:rFonts w:ascii="Times New Roman" w:hAnsi="Times New Roman" w:cs="Times New Roman" w:hint="eastAsia"/>
          <w:sz w:val="24"/>
          <w:szCs w:val="24"/>
        </w:rPr>
        <w:t>）。根据式</w:t>
      </w:r>
      <w:r>
        <w:rPr>
          <w:rFonts w:ascii="Times New Roman" w:hAnsi="Times New Roman" w:cs="Times New Roman" w:hint="eastAsia"/>
          <w:sz w:val="24"/>
          <w:szCs w:val="24"/>
        </w:rPr>
        <w:t>C.</w:t>
      </w:r>
      <w:r>
        <w:rPr>
          <w:rFonts w:ascii="Times New Roman" w:hAnsi="Times New Roman" w:cs="Times New Roman"/>
          <w:sz w:val="24"/>
          <w:szCs w:val="24"/>
        </w:rPr>
        <w:t>1</w:t>
      </w:r>
      <w:r>
        <w:rPr>
          <w:rFonts w:ascii="Times New Roman" w:hAnsi="Times New Roman" w:cs="Times New Roman" w:hint="eastAsia"/>
          <w:sz w:val="24"/>
          <w:szCs w:val="24"/>
        </w:rPr>
        <w:t>:</w:t>
      </w:r>
    </w:p>
    <w:p w14:paraId="59E918E5" w14:textId="5903DC7F" w:rsidR="00EC2B66" w:rsidRDefault="00A91A8C">
      <w:pPr>
        <w:pStyle w:val="PARAGRAPH"/>
        <w:jc w:val="center"/>
        <w:rPr>
          <w:rFonts w:ascii="Times New Roman" w:hAnsi="Times New Roman" w:cs="Times New Roman"/>
          <w:iCs/>
          <w:sz w:val="24"/>
        </w:rPr>
      </w:pPr>
      <m:oMath>
        <m:r>
          <w:rPr>
            <w:rFonts w:ascii="Cambria Math" w:hAnsi="Cambria Math"/>
            <w:sz w:val="24"/>
            <w:szCs w:val="24"/>
          </w:rPr>
          <m:t>AV</m:t>
        </m:r>
        <m:sSub>
          <m:sSubPr>
            <m:ctrlPr>
              <w:rPr>
                <w:rFonts w:ascii="Cambria Math" w:hAnsi="Cambria Math"/>
                <w:i/>
                <w:noProof/>
                <w:sz w:val="24"/>
                <w:szCs w:val="24"/>
              </w:rPr>
            </m:ctrlPr>
          </m:sSubPr>
          <m:e>
            <m:r>
              <w:rPr>
                <w:rFonts w:ascii="Cambria Math" w:hAnsi="Cambria Math"/>
                <w:noProof/>
                <w:sz w:val="24"/>
                <w:szCs w:val="24"/>
              </w:rPr>
              <m:t>P</m:t>
            </m:r>
          </m:e>
          <m:sub>
            <m:r>
              <w:rPr>
                <w:rFonts w:ascii="Cambria Math" w:hAnsi="Cambria Math"/>
                <w:noProof/>
                <w:sz w:val="24"/>
                <w:szCs w:val="24"/>
              </w:rPr>
              <m:t>f(k)x</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m</m:t>
            </m:r>
          </m:e>
          <m:sub>
            <m:r>
              <w:rPr>
                <w:rFonts w:ascii="Cambria Math" w:hAnsi="Cambria Math"/>
                <w:sz w:val="24"/>
                <w:szCs w:val="24"/>
              </w:rPr>
              <m:t>f(k)</m:t>
            </m:r>
          </m:sub>
        </m:sSub>
        <m:r>
          <w:rPr>
            <w:rFonts w:ascii="Cambria Math" w:hAnsi="Cambria Math"/>
            <w:sz w:val="24"/>
            <w:szCs w:val="24"/>
          </w:rPr>
          <m:t>-</m:t>
        </m:r>
        <m:r>
          <w:rPr>
            <w:rFonts w:ascii="Cambria Math" w:hAnsi="Cambria Math"/>
            <w:sz w:val="24"/>
          </w:rPr>
          <m:t>α</m:t>
        </m:r>
        <m:sSub>
          <m:sSubPr>
            <m:ctrlPr>
              <w:rPr>
                <w:rFonts w:ascii="Cambria Math" w:hAnsi="Cambria Math"/>
                <w:i/>
                <w:iCs/>
                <w:sz w:val="24"/>
              </w:rPr>
            </m:ctrlPr>
          </m:sSubPr>
          <m:e>
            <m:r>
              <w:rPr>
                <w:rFonts w:ascii="Cambria Math" w:hAnsi="Cambria Math"/>
                <w:sz w:val="24"/>
              </w:rPr>
              <m:t>s</m:t>
            </m:r>
          </m:e>
          <m:sub>
            <m:r>
              <w:rPr>
                <w:rFonts w:ascii="Cambria Math" w:hAnsi="Cambria Math"/>
                <w:sz w:val="24"/>
              </w:rPr>
              <m:t>f(k)</m:t>
            </m:r>
          </m:sub>
        </m:sSub>
      </m:oMath>
      <w:r w:rsidR="00EC2B66">
        <w:rPr>
          <w:rFonts w:ascii="Times New Roman" w:hAnsi="Times New Roman" w:cs="Times New Roman"/>
          <w:iCs/>
          <w:sz w:val="24"/>
        </w:rPr>
        <w:t xml:space="preserve">                        (C.1)</w:t>
      </w:r>
    </w:p>
    <w:p w14:paraId="5E6CEB45" w14:textId="5A39F70E" w:rsidR="00EC2B66" w:rsidRDefault="00EC2B66">
      <w:pPr>
        <w:pStyle w:val="PARAGRAPH"/>
        <w:rPr>
          <w:rFonts w:ascii="Times New Roman" w:hAnsi="Times New Roman" w:cs="Times New Roman"/>
          <w:sz w:val="24"/>
          <w:szCs w:val="24"/>
        </w:rPr>
      </w:pPr>
      <w:r>
        <w:rPr>
          <w:rFonts w:ascii="Times New Roman" w:hAnsi="Times New Roman" w:cs="Times New Roman" w:hint="eastAsia"/>
          <w:iCs/>
          <w:sz w:val="24"/>
        </w:rPr>
        <w:t>式中：</w:t>
      </w:r>
      <m:oMath>
        <m:r>
          <w:rPr>
            <w:rFonts w:ascii="Cambria Math" w:hAnsi="Cambria Math"/>
            <w:sz w:val="24"/>
            <w:szCs w:val="24"/>
          </w:rPr>
          <m:t>AV</m:t>
        </m:r>
        <m:sSub>
          <m:sSubPr>
            <m:ctrlPr>
              <w:rPr>
                <w:rFonts w:ascii="Cambria Math" w:hAnsi="Cambria Math"/>
                <w:i/>
                <w:noProof/>
                <w:sz w:val="24"/>
                <w:szCs w:val="24"/>
              </w:rPr>
            </m:ctrlPr>
          </m:sSubPr>
          <m:e>
            <m:r>
              <w:rPr>
                <w:rFonts w:ascii="Cambria Math" w:hAnsi="Cambria Math"/>
                <w:noProof/>
                <w:sz w:val="24"/>
                <w:szCs w:val="24"/>
              </w:rPr>
              <m:t>P</m:t>
            </m:r>
          </m:e>
          <m:sub>
            <m:r>
              <w:rPr>
                <w:rFonts w:ascii="Cambria Math" w:hAnsi="Cambria Math"/>
                <w:noProof/>
                <w:sz w:val="24"/>
                <w:szCs w:val="24"/>
              </w:rPr>
              <m:t>f(k)x</m:t>
            </m:r>
          </m:sub>
        </m:sSub>
      </m:oMath>
      <w:r>
        <w:rPr>
          <w:rFonts w:ascii="Times New Roman" w:hAnsi="Times New Roman" w:cs="Times New Roman" w:hint="eastAsia"/>
          <w:sz w:val="24"/>
          <w:szCs w:val="24"/>
        </w:rPr>
        <w:t>——</w:t>
      </w:r>
      <m:oMath>
        <m:r>
          <w:rPr>
            <w:rFonts w:ascii="Cambria Math" w:hAnsi="Cambria Math"/>
            <w:noProof/>
            <w:sz w:val="24"/>
            <w:szCs w:val="24"/>
          </w:rPr>
          <m:t>f</m:t>
        </m:r>
        <m:d>
          <m:dPr>
            <m:ctrlPr>
              <w:rPr>
                <w:rFonts w:ascii="Cambria Math" w:hAnsi="Cambria Math"/>
                <w:i/>
                <w:noProof/>
                <w:sz w:val="24"/>
                <w:szCs w:val="24"/>
              </w:rPr>
            </m:ctrlPr>
          </m:dPr>
          <m:e>
            <m:r>
              <w:rPr>
                <w:rFonts w:ascii="Cambria Math" w:hAnsi="Cambria Math"/>
                <w:noProof/>
                <w:sz w:val="24"/>
                <w:szCs w:val="24"/>
              </w:rPr>
              <m:t>k</m:t>
            </m:r>
          </m:e>
        </m:d>
      </m:oMath>
      <w:r>
        <w:rPr>
          <w:rFonts w:ascii="Times New Roman" w:hAnsi="Times New Roman" w:cs="Times New Roman" w:hint="eastAsia"/>
          <w:sz w:val="24"/>
          <w:szCs w:val="24"/>
        </w:rPr>
        <w:t>为中心频率的倍频带上，选定保护率为</w:t>
      </w:r>
      <m:oMath>
        <m:r>
          <w:rPr>
            <w:rFonts w:ascii="Cambria Math" w:hAnsi="Cambria Math"/>
            <w:noProof/>
            <w:sz w:val="24"/>
            <w:szCs w:val="24"/>
          </w:rPr>
          <m:t>x%</m:t>
        </m:r>
      </m:oMath>
      <w:r>
        <w:rPr>
          <w:rFonts w:ascii="Times New Roman" w:hAnsi="Times New Roman" w:cs="Times New Roman" w:hint="eastAsia"/>
          <w:sz w:val="24"/>
          <w:szCs w:val="24"/>
        </w:rPr>
        <w:t>的假设保护值，</w:t>
      </w:r>
      <w:r>
        <w:rPr>
          <w:rFonts w:ascii="Times New Roman" w:hAnsi="Times New Roman" w:cs="Times New Roman" w:hint="eastAsia"/>
          <w:sz w:val="24"/>
          <w:szCs w:val="24"/>
        </w:rPr>
        <w:t>dB</w:t>
      </w:r>
      <w:r>
        <w:rPr>
          <w:rFonts w:ascii="Times New Roman" w:hAnsi="Times New Roman" w:cs="Times New Roman" w:hint="eastAsia"/>
          <w:sz w:val="24"/>
          <w:szCs w:val="24"/>
        </w:rPr>
        <w:t>；</w:t>
      </w:r>
    </w:p>
    <w:p w14:paraId="138AAD5B" w14:textId="7775FF8C" w:rsidR="00EC2B66" w:rsidRDefault="00EC2B66">
      <w:pPr>
        <w:pStyle w:val="PARAGRAPH"/>
        <w:rPr>
          <w:rFonts w:ascii="Times New Roman" w:hAnsi="Times New Roman" w:cs="Times New Roman"/>
          <w:sz w:val="24"/>
          <w:szCs w:val="24"/>
        </w:rPr>
      </w:pPr>
      <w:r>
        <w:rPr>
          <w:rFonts w:ascii="Times New Roman" w:hAnsi="Times New Roman" w:cs="Times New Roman"/>
          <w:sz w:val="24"/>
          <w:szCs w:val="24"/>
        </w:rPr>
        <w:tab/>
      </w:r>
      <m:oMath>
        <m:sSub>
          <m:sSubPr>
            <m:ctrlPr>
              <w:rPr>
                <w:rFonts w:ascii="Cambria Math" w:hAnsi="Cambria Math"/>
                <w:i/>
                <w:sz w:val="24"/>
                <w:szCs w:val="24"/>
              </w:rPr>
            </m:ctrlPr>
          </m:sSubPr>
          <m:e>
            <m:r>
              <w:rPr>
                <w:rFonts w:ascii="Cambria Math" w:hAnsi="Cambria Math"/>
                <w:sz w:val="24"/>
                <w:szCs w:val="24"/>
              </w:rPr>
              <m:t>m</m:t>
            </m:r>
          </m:e>
          <m:sub>
            <m:r>
              <w:rPr>
                <w:rFonts w:ascii="Cambria Math" w:hAnsi="Cambria Math"/>
                <w:sz w:val="24"/>
                <w:szCs w:val="24"/>
              </w:rPr>
              <m:t>f(k)</m:t>
            </m:r>
          </m:sub>
        </m:sSub>
      </m:oMath>
      <w:r>
        <w:rPr>
          <w:rFonts w:ascii="Times New Roman" w:hAnsi="Times New Roman" w:cs="Times New Roman" w:hint="eastAsia"/>
          <w:sz w:val="24"/>
          <w:szCs w:val="24"/>
        </w:rPr>
        <w:t>——根据</w:t>
      </w:r>
      <w:r w:rsidR="00DC483B">
        <w:rPr>
          <w:rFonts w:ascii="Times New Roman" w:hAnsi="Times New Roman" w:cs="Times New Roman" w:hint="eastAsia"/>
          <w:sz w:val="24"/>
          <w:szCs w:val="24"/>
        </w:rPr>
        <w:t>本规范</w:t>
      </w:r>
      <w:r>
        <w:rPr>
          <w:rFonts w:ascii="Times New Roman" w:hAnsi="Times New Roman" w:cs="Times New Roman" w:hint="eastAsia"/>
          <w:sz w:val="24"/>
          <w:szCs w:val="24"/>
        </w:rPr>
        <w:t>测定的</w:t>
      </w:r>
      <w:proofErr w:type="gramStart"/>
      <w:r>
        <w:rPr>
          <w:rFonts w:ascii="Times New Roman" w:hAnsi="Times New Roman" w:cs="Times New Roman" w:hint="eastAsia"/>
          <w:sz w:val="24"/>
          <w:szCs w:val="24"/>
        </w:rPr>
        <w:t>平均声</w:t>
      </w:r>
      <w:r w:rsidR="00DC483B">
        <w:rPr>
          <w:rFonts w:ascii="Times New Roman" w:hAnsi="Times New Roman" w:cs="Times New Roman" w:hint="eastAsia"/>
          <w:sz w:val="24"/>
          <w:szCs w:val="24"/>
        </w:rPr>
        <w:t>总</w:t>
      </w:r>
      <w:r>
        <w:rPr>
          <w:rFonts w:ascii="Times New Roman" w:hAnsi="Times New Roman" w:cs="Times New Roman" w:hint="eastAsia"/>
          <w:sz w:val="24"/>
          <w:szCs w:val="24"/>
        </w:rPr>
        <w:t>衰减</w:t>
      </w:r>
      <w:proofErr w:type="gramEnd"/>
      <w:r>
        <w:rPr>
          <w:rFonts w:ascii="Times New Roman" w:hAnsi="Times New Roman" w:cs="Times New Roman" w:hint="eastAsia"/>
          <w:sz w:val="24"/>
          <w:szCs w:val="24"/>
        </w:rPr>
        <w:t>值，</w:t>
      </w:r>
      <w:r>
        <w:rPr>
          <w:rFonts w:ascii="Times New Roman" w:hAnsi="Times New Roman" w:cs="Times New Roman" w:hint="eastAsia"/>
          <w:sz w:val="24"/>
          <w:szCs w:val="24"/>
        </w:rPr>
        <w:t xml:space="preserve"> dB</w:t>
      </w:r>
      <w:r>
        <w:rPr>
          <w:rFonts w:ascii="Times New Roman" w:hAnsi="Times New Roman" w:cs="Times New Roman" w:hint="eastAsia"/>
          <w:sz w:val="24"/>
          <w:szCs w:val="24"/>
        </w:rPr>
        <w:t>；</w:t>
      </w:r>
    </w:p>
    <w:p w14:paraId="4A293621" w14:textId="330261D5" w:rsidR="00EC2B66" w:rsidRDefault="00EC2B66">
      <w:pPr>
        <w:pStyle w:val="PARAGRAPH"/>
        <w:rPr>
          <w:rFonts w:ascii="Times New Roman" w:hAnsi="Times New Roman" w:cs="Times New Roman"/>
          <w:sz w:val="24"/>
          <w:szCs w:val="24"/>
        </w:rPr>
      </w:pPr>
      <w:r>
        <w:rPr>
          <w:rFonts w:ascii="Times New Roman" w:hAnsi="Times New Roman" w:cs="Times New Roman"/>
          <w:sz w:val="24"/>
          <w:szCs w:val="24"/>
        </w:rPr>
        <w:tab/>
      </w:r>
      <m:oMath>
        <m:r>
          <w:rPr>
            <w:rFonts w:ascii="Cambria Math" w:hAnsi="Cambria Math"/>
            <w:sz w:val="24"/>
          </w:rPr>
          <m:t>α</m:t>
        </m:r>
      </m:oMath>
      <w:r>
        <w:rPr>
          <w:rFonts w:ascii="Times New Roman" w:hAnsi="Times New Roman" w:cs="Times New Roman" w:hint="eastAsia"/>
          <w:sz w:val="24"/>
          <w:szCs w:val="24"/>
        </w:rPr>
        <w:t>——相关常数（见表</w:t>
      </w:r>
      <w:r>
        <w:rPr>
          <w:rFonts w:ascii="Times New Roman" w:hAnsi="Times New Roman" w:cs="Times New Roman" w:hint="eastAsia"/>
          <w:sz w:val="24"/>
          <w:szCs w:val="24"/>
        </w:rPr>
        <w:t>C.</w:t>
      </w:r>
      <w:r>
        <w:rPr>
          <w:rFonts w:ascii="Times New Roman" w:hAnsi="Times New Roman" w:cs="Times New Roman"/>
          <w:sz w:val="24"/>
          <w:szCs w:val="24"/>
        </w:rPr>
        <w:t>1</w:t>
      </w:r>
      <w:r>
        <w:rPr>
          <w:rFonts w:ascii="Times New Roman" w:hAnsi="Times New Roman" w:cs="Times New Roman" w:hint="eastAsia"/>
          <w:sz w:val="24"/>
          <w:szCs w:val="24"/>
        </w:rPr>
        <w:t>）</w:t>
      </w:r>
      <w:r>
        <w:rPr>
          <w:rFonts w:ascii="Times New Roman" w:hAnsi="Times New Roman" w:cs="Times New Roman" w:hint="eastAsia"/>
          <w:sz w:val="24"/>
          <w:szCs w:val="24"/>
        </w:rPr>
        <w:t>;</w:t>
      </w:r>
    </w:p>
    <w:p w14:paraId="2A0E6110" w14:textId="750981DD" w:rsidR="00EC2B66" w:rsidRDefault="00EC2B66">
      <w:pPr>
        <w:pStyle w:val="PARAGRAPH"/>
        <w:rPr>
          <w:rFonts w:ascii="Times New Roman" w:hAnsi="Times New Roman" w:cs="Times New Roman"/>
          <w:sz w:val="24"/>
          <w:szCs w:val="24"/>
        </w:rPr>
      </w:pPr>
      <w:r>
        <w:rPr>
          <w:rFonts w:ascii="Times New Roman" w:hAnsi="Times New Roman" w:cs="Times New Roman"/>
          <w:sz w:val="24"/>
          <w:szCs w:val="24"/>
        </w:rPr>
        <w:tab/>
      </w:r>
      <m:oMath>
        <m:sSub>
          <m:sSubPr>
            <m:ctrlPr>
              <w:rPr>
                <w:rFonts w:ascii="Cambria Math" w:hAnsi="Cambria Math"/>
                <w:i/>
                <w:iCs/>
                <w:sz w:val="24"/>
              </w:rPr>
            </m:ctrlPr>
          </m:sSubPr>
          <m:e>
            <m:r>
              <w:rPr>
                <w:rFonts w:ascii="Cambria Math" w:hAnsi="Cambria Math"/>
                <w:sz w:val="24"/>
              </w:rPr>
              <m:t>s</m:t>
            </m:r>
          </m:e>
          <m:sub>
            <m:r>
              <w:rPr>
                <w:rFonts w:ascii="Cambria Math" w:hAnsi="Cambria Math"/>
                <w:sz w:val="24"/>
              </w:rPr>
              <m:t>f(k)</m:t>
            </m:r>
          </m:sub>
        </m:sSub>
      </m:oMath>
      <w:r>
        <w:rPr>
          <w:rFonts w:ascii="Times New Roman" w:hAnsi="Times New Roman" w:cs="Times New Roman" w:hint="eastAsia"/>
          <w:iCs/>
          <w:sz w:val="24"/>
        </w:rPr>
        <w:t>——</w:t>
      </w:r>
      <w:r>
        <w:rPr>
          <w:rFonts w:ascii="Times New Roman" w:hAnsi="Times New Roman" w:cs="Times New Roman" w:hint="eastAsia"/>
          <w:sz w:val="24"/>
          <w:szCs w:val="24"/>
        </w:rPr>
        <w:t>根据</w:t>
      </w:r>
      <w:r w:rsidR="00DC483B">
        <w:rPr>
          <w:rFonts w:ascii="Times New Roman" w:hAnsi="Times New Roman" w:cs="Times New Roman" w:hint="eastAsia"/>
          <w:sz w:val="24"/>
          <w:szCs w:val="24"/>
        </w:rPr>
        <w:t>本规范</w:t>
      </w:r>
      <w:r>
        <w:rPr>
          <w:rFonts w:ascii="Times New Roman" w:hAnsi="Times New Roman" w:cs="Times New Roman" w:hint="eastAsia"/>
          <w:sz w:val="24"/>
          <w:szCs w:val="24"/>
        </w:rPr>
        <w:t>测定的</w:t>
      </w:r>
      <w:r w:rsidR="00DC483B">
        <w:rPr>
          <w:rFonts w:ascii="Times New Roman" w:hAnsi="Times New Roman" w:cs="Times New Roman" w:hint="eastAsia"/>
          <w:sz w:val="24"/>
          <w:szCs w:val="24"/>
        </w:rPr>
        <w:t>合成</w:t>
      </w:r>
      <w:r>
        <w:rPr>
          <w:rFonts w:ascii="Times New Roman" w:hAnsi="Times New Roman" w:cs="Times New Roman" w:hint="eastAsia"/>
          <w:sz w:val="24"/>
          <w:szCs w:val="24"/>
        </w:rPr>
        <w:t>标准</w:t>
      </w:r>
      <w:r w:rsidR="00DC483B">
        <w:rPr>
          <w:rFonts w:ascii="Times New Roman" w:hAnsi="Times New Roman" w:cs="Times New Roman" w:hint="eastAsia"/>
          <w:sz w:val="24"/>
          <w:szCs w:val="24"/>
        </w:rPr>
        <w:t>不确定度</w:t>
      </w:r>
      <w:r>
        <w:rPr>
          <w:rFonts w:ascii="Times New Roman" w:hAnsi="Times New Roman" w:cs="Times New Roman" w:hint="eastAsia"/>
          <w:sz w:val="24"/>
          <w:szCs w:val="24"/>
        </w:rPr>
        <w:t>，</w:t>
      </w:r>
      <w:r>
        <w:rPr>
          <w:rFonts w:ascii="Times New Roman" w:hAnsi="Times New Roman" w:cs="Times New Roman" w:hint="eastAsia"/>
          <w:sz w:val="24"/>
          <w:szCs w:val="24"/>
        </w:rPr>
        <w:t xml:space="preserve"> dB</w:t>
      </w:r>
      <w:r>
        <w:rPr>
          <w:rFonts w:ascii="Times New Roman" w:hAnsi="Times New Roman" w:cs="Times New Roman" w:hint="eastAsia"/>
          <w:sz w:val="24"/>
          <w:szCs w:val="24"/>
        </w:rPr>
        <w:t>。</w:t>
      </w:r>
    </w:p>
    <w:p w14:paraId="04AE6AD3" w14:textId="343A8B2D" w:rsidR="00EC2B66" w:rsidRDefault="00EC2B66">
      <w:pPr>
        <w:pStyle w:val="PARAGRAPH"/>
        <w:rPr>
          <w:rFonts w:ascii="Times New Roman" w:hAnsi="Times New Roman" w:cs="Times New Roman"/>
          <w:sz w:val="24"/>
          <w:szCs w:val="24"/>
        </w:rPr>
      </w:pPr>
      <w:r>
        <w:rPr>
          <w:rFonts w:ascii="Times New Roman" w:hAnsi="Times New Roman" w:cs="Times New Roman" w:hint="eastAsia"/>
          <w:sz w:val="24"/>
        </w:rPr>
        <w:t>计算</w:t>
      </w:r>
      <w:r w:rsidR="00474D78">
        <w:rPr>
          <w:rFonts w:ascii="Times New Roman" w:hAnsi="Times New Roman" w:cs="Times New Roman" w:hint="eastAsia"/>
          <w:sz w:val="24"/>
        </w:rPr>
        <w:t>降噪耳机</w:t>
      </w:r>
      <w:r>
        <w:rPr>
          <w:rFonts w:ascii="Times New Roman" w:hAnsi="Times New Roman" w:cs="Times New Roman" w:hint="eastAsia"/>
          <w:sz w:val="24"/>
        </w:rPr>
        <w:t>的</w:t>
      </w:r>
      <m:oMath>
        <m:r>
          <w:rPr>
            <w:rFonts w:ascii="Cambria Math" w:hAnsi="Cambria Math"/>
            <w:sz w:val="24"/>
            <w:szCs w:val="24"/>
          </w:rPr>
          <m:t>AV</m:t>
        </m:r>
        <m:sSub>
          <m:sSubPr>
            <m:ctrlPr>
              <w:rPr>
                <w:rFonts w:ascii="Cambria Math" w:hAnsi="Cambria Math"/>
                <w:i/>
                <w:noProof/>
                <w:sz w:val="24"/>
                <w:szCs w:val="24"/>
              </w:rPr>
            </m:ctrlPr>
          </m:sSubPr>
          <m:e>
            <m:r>
              <w:rPr>
                <w:rFonts w:ascii="Cambria Math" w:hAnsi="Cambria Math"/>
                <w:noProof/>
                <w:sz w:val="24"/>
                <w:szCs w:val="24"/>
              </w:rPr>
              <m:t>P</m:t>
            </m:r>
          </m:e>
          <m:sub>
            <m:r>
              <w:rPr>
                <w:rFonts w:ascii="Cambria Math" w:hAnsi="Cambria Math"/>
                <w:noProof/>
                <w:sz w:val="24"/>
                <w:szCs w:val="24"/>
              </w:rPr>
              <m:t>f(k)x</m:t>
            </m:r>
          </m:sub>
        </m:sSub>
      </m:oMath>
      <w:r>
        <w:rPr>
          <w:rFonts w:ascii="Times New Roman" w:hAnsi="Times New Roman" w:cs="Times New Roman" w:hint="eastAsia"/>
          <w:sz w:val="24"/>
          <w:szCs w:val="24"/>
        </w:rPr>
        <w:t>，结果见表</w:t>
      </w:r>
      <w:r>
        <w:rPr>
          <w:rFonts w:ascii="Times New Roman" w:hAnsi="Times New Roman" w:cs="Times New Roman" w:hint="eastAsia"/>
          <w:sz w:val="24"/>
          <w:szCs w:val="24"/>
        </w:rPr>
        <w:t>C.</w:t>
      </w:r>
      <w:r>
        <w:rPr>
          <w:rFonts w:ascii="Times New Roman" w:hAnsi="Times New Roman" w:cs="Times New Roman"/>
          <w:sz w:val="24"/>
          <w:szCs w:val="24"/>
        </w:rPr>
        <w:t>2</w:t>
      </w:r>
      <w:r>
        <w:rPr>
          <w:rFonts w:ascii="Times New Roman" w:hAnsi="Times New Roman" w:cs="Times New Roman" w:hint="eastAsia"/>
          <w:sz w:val="24"/>
          <w:szCs w:val="24"/>
        </w:rPr>
        <w:t>。</w:t>
      </w:r>
    </w:p>
    <w:p w14:paraId="3244C31F" w14:textId="77777777" w:rsidR="00EC2B66" w:rsidRDefault="00EC2B66">
      <w:pPr>
        <w:pStyle w:val="PARAGRAPH"/>
        <w:rPr>
          <w:rFonts w:ascii="Times New Roman" w:hAnsi="Times New Roman" w:cs="Times New Roman"/>
          <w:sz w:val="24"/>
          <w:szCs w:val="24"/>
        </w:rPr>
      </w:pPr>
    </w:p>
    <w:p w14:paraId="12FE4505" w14:textId="18F3BB8A" w:rsidR="00EC2B66" w:rsidRDefault="00EC2B66">
      <w:pPr>
        <w:pStyle w:val="PARAGRAPH"/>
        <w:jc w:val="center"/>
        <w:rPr>
          <w:rFonts w:ascii="Times New Roman" w:hAnsi="Times New Roman" w:cs="Times New Roman"/>
          <w:sz w:val="24"/>
          <w:szCs w:val="24"/>
        </w:rPr>
      </w:pPr>
      <w:r>
        <w:rPr>
          <w:rFonts w:ascii="Times New Roman" w:hAnsi="Times New Roman" w:cs="Times New Roman" w:hint="eastAsia"/>
          <w:sz w:val="24"/>
          <w:szCs w:val="24"/>
        </w:rPr>
        <w:t>表</w:t>
      </w:r>
      <w:r>
        <w:rPr>
          <w:rFonts w:ascii="Times New Roman" w:hAnsi="Times New Roman" w:cs="Times New Roman" w:hint="eastAsia"/>
          <w:sz w:val="24"/>
          <w:szCs w:val="24"/>
        </w:rPr>
        <w:t>C</w:t>
      </w:r>
      <w:r>
        <w:rPr>
          <w:rFonts w:ascii="Times New Roman" w:hAnsi="Times New Roman" w:cs="Times New Roman"/>
          <w:sz w:val="24"/>
          <w:szCs w:val="24"/>
        </w:rPr>
        <w:t xml:space="preserve">.1 </w:t>
      </w:r>
      <w:r>
        <w:rPr>
          <w:rFonts w:ascii="Times New Roman" w:hAnsi="Times New Roman" w:cs="Times New Roman" w:hint="eastAsia"/>
          <w:sz w:val="24"/>
          <w:szCs w:val="24"/>
        </w:rPr>
        <w:t>不同保护率对应的</w:t>
      </w:r>
      <m:oMath>
        <m:r>
          <w:rPr>
            <w:rFonts w:ascii="Cambria Math" w:hAnsi="Cambria Math"/>
            <w:sz w:val="24"/>
          </w:rPr>
          <m:t>α</m:t>
        </m:r>
      </m:oMath>
      <w:r>
        <w:rPr>
          <w:rFonts w:ascii="Times New Roman" w:hAnsi="Times New Roman" w:cs="Times New Roman" w:hint="eastAsia"/>
          <w:sz w:val="24"/>
          <w:szCs w:val="24"/>
        </w:rPr>
        <w:t>值</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41"/>
        <w:gridCol w:w="987"/>
        <w:gridCol w:w="1218"/>
        <w:gridCol w:w="1219"/>
        <w:gridCol w:w="1219"/>
        <w:gridCol w:w="1219"/>
        <w:gridCol w:w="1219"/>
      </w:tblGrid>
      <w:tr w:rsidR="00EC2B66" w14:paraId="5AF230DF" w14:textId="77777777">
        <w:tc>
          <w:tcPr>
            <w:tcW w:w="1555" w:type="dxa"/>
          </w:tcPr>
          <w:p w14:paraId="3FAA929B" w14:textId="77777777" w:rsidR="00EC2B66" w:rsidRDefault="00EC2B66">
            <w:pPr>
              <w:pStyle w:val="PARAGRAPH"/>
              <w:jc w:val="center"/>
              <w:rPr>
                <w:rFonts w:ascii="Times New Roman" w:hAnsi="Times New Roman" w:cs="Times New Roman"/>
                <w:iCs/>
                <w:sz w:val="24"/>
              </w:rPr>
            </w:pPr>
            <w:r>
              <w:rPr>
                <w:rFonts w:ascii="Times New Roman" w:hAnsi="Times New Roman" w:cs="Times New Roman" w:hint="eastAsia"/>
                <w:iCs/>
                <w:sz w:val="24"/>
              </w:rPr>
              <w:t>保护率</w:t>
            </w:r>
            <w:r>
              <w:rPr>
                <w:rFonts w:ascii="Times New Roman" w:hAnsi="Times New Roman" w:cs="Times New Roman" w:hint="eastAsia"/>
                <w:iCs/>
                <w:sz w:val="24"/>
              </w:rPr>
              <w:t>x</w:t>
            </w:r>
            <w:r>
              <w:rPr>
                <w:rFonts w:ascii="Times New Roman" w:hAnsi="Times New Roman" w:cs="Times New Roman"/>
                <w:iCs/>
                <w:sz w:val="24"/>
              </w:rPr>
              <w:t>/%</w:t>
            </w:r>
          </w:p>
        </w:tc>
        <w:tc>
          <w:tcPr>
            <w:tcW w:w="1033" w:type="dxa"/>
          </w:tcPr>
          <w:p w14:paraId="0DC70A38" w14:textId="77777777" w:rsidR="00EC2B66" w:rsidRDefault="00EC2B66">
            <w:pPr>
              <w:pStyle w:val="PARAGRAPH"/>
              <w:jc w:val="center"/>
              <w:rPr>
                <w:rFonts w:ascii="Times New Roman" w:hAnsi="Times New Roman" w:cs="Times New Roman"/>
                <w:iCs/>
                <w:sz w:val="24"/>
              </w:rPr>
            </w:pPr>
            <w:r>
              <w:rPr>
                <w:rFonts w:ascii="Times New Roman" w:hAnsi="Times New Roman" w:cs="Times New Roman" w:hint="eastAsia"/>
                <w:iCs/>
                <w:sz w:val="24"/>
              </w:rPr>
              <w:t>7</w:t>
            </w:r>
            <w:r>
              <w:rPr>
                <w:rFonts w:ascii="Times New Roman" w:hAnsi="Times New Roman" w:cs="Times New Roman"/>
                <w:iCs/>
                <w:sz w:val="24"/>
              </w:rPr>
              <w:t>5</w:t>
            </w:r>
          </w:p>
        </w:tc>
        <w:tc>
          <w:tcPr>
            <w:tcW w:w="1294" w:type="dxa"/>
          </w:tcPr>
          <w:p w14:paraId="27DFCBE1" w14:textId="77777777" w:rsidR="00EC2B66" w:rsidRDefault="00EC2B66">
            <w:pPr>
              <w:pStyle w:val="PARAGRAPH"/>
              <w:jc w:val="center"/>
              <w:rPr>
                <w:rFonts w:ascii="Times New Roman" w:hAnsi="Times New Roman" w:cs="Times New Roman"/>
                <w:iCs/>
                <w:sz w:val="24"/>
              </w:rPr>
            </w:pPr>
            <w:r>
              <w:rPr>
                <w:rFonts w:ascii="Times New Roman" w:hAnsi="Times New Roman" w:cs="Times New Roman" w:hint="eastAsia"/>
                <w:iCs/>
                <w:sz w:val="24"/>
              </w:rPr>
              <w:t>8</w:t>
            </w:r>
            <w:r>
              <w:rPr>
                <w:rFonts w:ascii="Times New Roman" w:hAnsi="Times New Roman" w:cs="Times New Roman"/>
                <w:iCs/>
                <w:sz w:val="24"/>
              </w:rPr>
              <w:t>0</w:t>
            </w:r>
          </w:p>
        </w:tc>
        <w:tc>
          <w:tcPr>
            <w:tcW w:w="1295" w:type="dxa"/>
          </w:tcPr>
          <w:p w14:paraId="4F9D3FCB" w14:textId="77777777" w:rsidR="00EC2B66" w:rsidRDefault="00EC2B66">
            <w:pPr>
              <w:pStyle w:val="PARAGRAPH"/>
              <w:jc w:val="center"/>
              <w:rPr>
                <w:rFonts w:ascii="Times New Roman" w:hAnsi="Times New Roman" w:cs="Times New Roman"/>
                <w:iCs/>
                <w:sz w:val="24"/>
              </w:rPr>
            </w:pPr>
            <w:r>
              <w:rPr>
                <w:rFonts w:ascii="Times New Roman" w:hAnsi="Times New Roman" w:cs="Times New Roman" w:hint="eastAsia"/>
                <w:iCs/>
                <w:sz w:val="24"/>
              </w:rPr>
              <w:t>8</w:t>
            </w:r>
            <w:r>
              <w:rPr>
                <w:rFonts w:ascii="Times New Roman" w:hAnsi="Times New Roman" w:cs="Times New Roman"/>
                <w:iCs/>
                <w:sz w:val="24"/>
              </w:rPr>
              <w:t>4</w:t>
            </w:r>
          </w:p>
        </w:tc>
        <w:tc>
          <w:tcPr>
            <w:tcW w:w="1295" w:type="dxa"/>
          </w:tcPr>
          <w:p w14:paraId="5EA52C68" w14:textId="77777777" w:rsidR="00EC2B66" w:rsidRDefault="00EC2B66">
            <w:pPr>
              <w:pStyle w:val="PARAGRAPH"/>
              <w:jc w:val="center"/>
              <w:rPr>
                <w:rFonts w:ascii="Times New Roman" w:hAnsi="Times New Roman" w:cs="Times New Roman"/>
                <w:iCs/>
                <w:sz w:val="24"/>
              </w:rPr>
            </w:pPr>
            <w:r>
              <w:rPr>
                <w:rFonts w:ascii="Times New Roman" w:hAnsi="Times New Roman" w:cs="Times New Roman" w:hint="eastAsia"/>
                <w:iCs/>
                <w:sz w:val="24"/>
              </w:rPr>
              <w:t>8</w:t>
            </w:r>
            <w:r>
              <w:rPr>
                <w:rFonts w:ascii="Times New Roman" w:hAnsi="Times New Roman" w:cs="Times New Roman"/>
                <w:iCs/>
                <w:sz w:val="24"/>
              </w:rPr>
              <w:t>5</w:t>
            </w:r>
          </w:p>
        </w:tc>
        <w:tc>
          <w:tcPr>
            <w:tcW w:w="1295" w:type="dxa"/>
          </w:tcPr>
          <w:p w14:paraId="01A56D93" w14:textId="77777777" w:rsidR="00EC2B66" w:rsidRDefault="00EC2B66">
            <w:pPr>
              <w:pStyle w:val="PARAGRAPH"/>
              <w:jc w:val="center"/>
              <w:rPr>
                <w:rFonts w:ascii="Times New Roman" w:hAnsi="Times New Roman" w:cs="Times New Roman"/>
                <w:iCs/>
                <w:sz w:val="24"/>
              </w:rPr>
            </w:pPr>
            <w:r>
              <w:rPr>
                <w:rFonts w:ascii="Times New Roman" w:hAnsi="Times New Roman" w:cs="Times New Roman" w:hint="eastAsia"/>
                <w:iCs/>
                <w:sz w:val="24"/>
              </w:rPr>
              <w:t>9</w:t>
            </w:r>
            <w:r>
              <w:rPr>
                <w:rFonts w:ascii="Times New Roman" w:hAnsi="Times New Roman" w:cs="Times New Roman"/>
                <w:iCs/>
                <w:sz w:val="24"/>
              </w:rPr>
              <w:t>0</w:t>
            </w:r>
          </w:p>
        </w:tc>
        <w:tc>
          <w:tcPr>
            <w:tcW w:w="1295" w:type="dxa"/>
          </w:tcPr>
          <w:p w14:paraId="42694112" w14:textId="77777777" w:rsidR="00EC2B66" w:rsidRDefault="00EC2B66">
            <w:pPr>
              <w:pStyle w:val="PARAGRAPH"/>
              <w:jc w:val="center"/>
              <w:rPr>
                <w:rFonts w:ascii="Times New Roman" w:hAnsi="Times New Roman" w:cs="Times New Roman"/>
                <w:iCs/>
                <w:sz w:val="24"/>
              </w:rPr>
            </w:pPr>
            <w:r>
              <w:rPr>
                <w:rFonts w:ascii="Times New Roman" w:hAnsi="Times New Roman" w:cs="Times New Roman" w:hint="eastAsia"/>
                <w:iCs/>
                <w:sz w:val="24"/>
              </w:rPr>
              <w:t>9</w:t>
            </w:r>
            <w:r>
              <w:rPr>
                <w:rFonts w:ascii="Times New Roman" w:hAnsi="Times New Roman" w:cs="Times New Roman"/>
                <w:iCs/>
                <w:sz w:val="24"/>
              </w:rPr>
              <w:t>5</w:t>
            </w:r>
          </w:p>
        </w:tc>
      </w:tr>
      <w:tr w:rsidR="00EC2B66" w14:paraId="75A1BF85" w14:textId="77777777">
        <w:tc>
          <w:tcPr>
            <w:tcW w:w="1555" w:type="dxa"/>
          </w:tcPr>
          <w:p w14:paraId="1849BE72" w14:textId="149511C1" w:rsidR="00EC2B66" w:rsidRDefault="00A91A8C">
            <w:pPr>
              <w:pStyle w:val="PARAGRAPH"/>
              <w:jc w:val="center"/>
              <w:rPr>
                <w:rFonts w:ascii="Times New Roman" w:hAnsi="Times New Roman" w:cs="Times New Roman"/>
                <w:iCs/>
                <w:sz w:val="24"/>
              </w:rPr>
            </w:pPr>
            <m:oMath>
              <m:r>
                <w:rPr>
                  <w:rFonts w:ascii="Cambria Math" w:hAnsi="Cambria Math"/>
                  <w:sz w:val="24"/>
                </w:rPr>
                <m:t>α</m:t>
              </m:r>
            </m:oMath>
            <w:r w:rsidR="00EC2B66">
              <w:rPr>
                <w:rFonts w:ascii="Times New Roman" w:hAnsi="Times New Roman" w:cs="Times New Roman" w:hint="eastAsia"/>
                <w:sz w:val="24"/>
                <w:szCs w:val="24"/>
              </w:rPr>
              <w:t>值</w:t>
            </w:r>
          </w:p>
        </w:tc>
        <w:tc>
          <w:tcPr>
            <w:tcW w:w="1033" w:type="dxa"/>
          </w:tcPr>
          <w:p w14:paraId="601BD050" w14:textId="77777777" w:rsidR="00EC2B66" w:rsidRDefault="00EC2B66">
            <w:pPr>
              <w:pStyle w:val="PARAGRAPH"/>
              <w:jc w:val="center"/>
              <w:rPr>
                <w:rFonts w:ascii="Times New Roman" w:hAnsi="Times New Roman" w:cs="Times New Roman"/>
                <w:iCs/>
                <w:sz w:val="24"/>
              </w:rPr>
            </w:pPr>
            <w:r>
              <w:rPr>
                <w:rFonts w:ascii="Times New Roman" w:hAnsi="Times New Roman" w:cs="Times New Roman" w:hint="eastAsia"/>
                <w:iCs/>
                <w:sz w:val="24"/>
              </w:rPr>
              <w:t>0</w:t>
            </w:r>
            <w:r>
              <w:rPr>
                <w:rFonts w:ascii="Times New Roman" w:hAnsi="Times New Roman" w:cs="Times New Roman"/>
                <w:iCs/>
                <w:sz w:val="24"/>
              </w:rPr>
              <w:t>.67</w:t>
            </w:r>
          </w:p>
        </w:tc>
        <w:tc>
          <w:tcPr>
            <w:tcW w:w="1294" w:type="dxa"/>
          </w:tcPr>
          <w:p w14:paraId="2613700B" w14:textId="77777777" w:rsidR="00EC2B66" w:rsidRDefault="00EC2B66">
            <w:pPr>
              <w:pStyle w:val="PARAGRAPH"/>
              <w:jc w:val="center"/>
              <w:rPr>
                <w:rFonts w:ascii="Times New Roman" w:hAnsi="Times New Roman" w:cs="Times New Roman"/>
                <w:iCs/>
                <w:sz w:val="24"/>
              </w:rPr>
            </w:pPr>
            <w:r>
              <w:rPr>
                <w:rFonts w:ascii="Times New Roman" w:hAnsi="Times New Roman" w:cs="Times New Roman" w:hint="eastAsia"/>
                <w:iCs/>
                <w:sz w:val="24"/>
              </w:rPr>
              <w:t>0</w:t>
            </w:r>
            <w:r>
              <w:rPr>
                <w:rFonts w:ascii="Times New Roman" w:hAnsi="Times New Roman" w:cs="Times New Roman"/>
                <w:iCs/>
                <w:sz w:val="24"/>
              </w:rPr>
              <w:t>.84</w:t>
            </w:r>
          </w:p>
        </w:tc>
        <w:tc>
          <w:tcPr>
            <w:tcW w:w="1295" w:type="dxa"/>
          </w:tcPr>
          <w:p w14:paraId="52BE2DD0" w14:textId="77777777" w:rsidR="00EC2B66" w:rsidRDefault="00EC2B66">
            <w:pPr>
              <w:pStyle w:val="PARAGRAPH"/>
              <w:jc w:val="center"/>
              <w:rPr>
                <w:rFonts w:ascii="Times New Roman" w:hAnsi="Times New Roman" w:cs="Times New Roman"/>
                <w:iCs/>
                <w:sz w:val="24"/>
              </w:rPr>
            </w:pPr>
            <w:r>
              <w:rPr>
                <w:rFonts w:ascii="Times New Roman" w:hAnsi="Times New Roman" w:cs="Times New Roman" w:hint="eastAsia"/>
                <w:iCs/>
                <w:sz w:val="24"/>
              </w:rPr>
              <w:t>1</w:t>
            </w:r>
            <w:r>
              <w:rPr>
                <w:rFonts w:ascii="Times New Roman" w:hAnsi="Times New Roman" w:cs="Times New Roman"/>
                <w:iCs/>
                <w:sz w:val="24"/>
              </w:rPr>
              <w:t>.00</w:t>
            </w:r>
          </w:p>
        </w:tc>
        <w:tc>
          <w:tcPr>
            <w:tcW w:w="1295" w:type="dxa"/>
          </w:tcPr>
          <w:p w14:paraId="64F059E7" w14:textId="77777777" w:rsidR="00EC2B66" w:rsidRDefault="00EC2B66">
            <w:pPr>
              <w:pStyle w:val="PARAGRAPH"/>
              <w:jc w:val="center"/>
              <w:rPr>
                <w:rFonts w:ascii="Times New Roman" w:hAnsi="Times New Roman" w:cs="Times New Roman"/>
                <w:iCs/>
                <w:sz w:val="24"/>
              </w:rPr>
            </w:pPr>
            <w:r>
              <w:rPr>
                <w:rFonts w:ascii="Times New Roman" w:hAnsi="Times New Roman" w:cs="Times New Roman" w:hint="eastAsia"/>
                <w:iCs/>
                <w:sz w:val="24"/>
              </w:rPr>
              <w:t>1</w:t>
            </w:r>
            <w:r>
              <w:rPr>
                <w:rFonts w:ascii="Times New Roman" w:hAnsi="Times New Roman" w:cs="Times New Roman"/>
                <w:iCs/>
                <w:sz w:val="24"/>
              </w:rPr>
              <w:t>.04</w:t>
            </w:r>
          </w:p>
        </w:tc>
        <w:tc>
          <w:tcPr>
            <w:tcW w:w="1295" w:type="dxa"/>
          </w:tcPr>
          <w:p w14:paraId="73B5EED9" w14:textId="77777777" w:rsidR="00EC2B66" w:rsidRDefault="00EC2B66">
            <w:pPr>
              <w:pStyle w:val="PARAGRAPH"/>
              <w:jc w:val="center"/>
              <w:rPr>
                <w:rFonts w:ascii="Times New Roman" w:hAnsi="Times New Roman" w:cs="Times New Roman"/>
                <w:iCs/>
                <w:sz w:val="24"/>
              </w:rPr>
            </w:pPr>
            <w:r>
              <w:rPr>
                <w:rFonts w:ascii="Times New Roman" w:hAnsi="Times New Roman" w:cs="Times New Roman" w:hint="eastAsia"/>
                <w:iCs/>
                <w:sz w:val="24"/>
              </w:rPr>
              <w:t>1</w:t>
            </w:r>
            <w:r>
              <w:rPr>
                <w:rFonts w:ascii="Times New Roman" w:hAnsi="Times New Roman" w:cs="Times New Roman"/>
                <w:iCs/>
                <w:sz w:val="24"/>
              </w:rPr>
              <w:t>.28</w:t>
            </w:r>
          </w:p>
        </w:tc>
        <w:tc>
          <w:tcPr>
            <w:tcW w:w="1295" w:type="dxa"/>
          </w:tcPr>
          <w:p w14:paraId="2598E54F" w14:textId="77777777" w:rsidR="00EC2B66" w:rsidRDefault="00EC2B66">
            <w:pPr>
              <w:pStyle w:val="PARAGRAPH"/>
              <w:jc w:val="center"/>
              <w:rPr>
                <w:rFonts w:ascii="Times New Roman" w:hAnsi="Times New Roman" w:cs="Times New Roman"/>
                <w:iCs/>
                <w:sz w:val="24"/>
              </w:rPr>
            </w:pPr>
            <w:r>
              <w:rPr>
                <w:rFonts w:ascii="Times New Roman" w:hAnsi="Times New Roman" w:cs="Times New Roman" w:hint="eastAsia"/>
                <w:iCs/>
                <w:sz w:val="24"/>
              </w:rPr>
              <w:t>1</w:t>
            </w:r>
            <w:r>
              <w:rPr>
                <w:rFonts w:ascii="Times New Roman" w:hAnsi="Times New Roman" w:cs="Times New Roman"/>
                <w:iCs/>
                <w:sz w:val="24"/>
              </w:rPr>
              <w:t>.64</w:t>
            </w:r>
          </w:p>
        </w:tc>
      </w:tr>
    </w:tbl>
    <w:p w14:paraId="593D3784" w14:textId="6A4E7DEC" w:rsidR="00EC2B66" w:rsidRDefault="00EC2B66">
      <w:pPr>
        <w:pStyle w:val="PARAGRAPH"/>
        <w:jc w:val="center"/>
        <w:rPr>
          <w:rFonts w:ascii="Times New Roman" w:hAnsi="Times New Roman" w:cs="Times New Roman"/>
          <w:iCs/>
          <w:sz w:val="24"/>
        </w:rPr>
      </w:pPr>
      <w:r>
        <w:rPr>
          <w:rFonts w:ascii="Times New Roman" w:hAnsi="Times New Roman" w:cs="Times New Roman"/>
          <w:iCs/>
          <w:sz w:val="24"/>
        </w:rPr>
        <w:tab/>
      </w:r>
      <w:r>
        <w:rPr>
          <w:rFonts w:ascii="Times New Roman" w:hAnsi="Times New Roman" w:cs="Times New Roman" w:hint="eastAsia"/>
          <w:sz w:val="24"/>
          <w:szCs w:val="24"/>
        </w:rPr>
        <w:t>表</w:t>
      </w:r>
      <w:r>
        <w:rPr>
          <w:rFonts w:ascii="Times New Roman" w:hAnsi="Times New Roman" w:cs="Times New Roman" w:hint="eastAsia"/>
          <w:sz w:val="24"/>
          <w:szCs w:val="24"/>
        </w:rPr>
        <w:t>C</w:t>
      </w:r>
      <w:r>
        <w:rPr>
          <w:rFonts w:ascii="Times New Roman" w:hAnsi="Times New Roman" w:cs="Times New Roman"/>
          <w:sz w:val="24"/>
          <w:szCs w:val="24"/>
        </w:rPr>
        <w:t xml:space="preserve">.2 </w:t>
      </w:r>
      <w:r>
        <w:rPr>
          <w:rFonts w:ascii="Times New Roman" w:hAnsi="Times New Roman" w:cs="Times New Roman" w:hint="eastAsia"/>
          <w:sz w:val="24"/>
          <w:szCs w:val="24"/>
        </w:rPr>
        <w:t>假设保护值示例</w:t>
      </w:r>
      <m:oMath>
        <m:r>
          <w:rPr>
            <w:rFonts w:ascii="Cambria Math" w:hAnsi="Cambria Math"/>
            <w:sz w:val="24"/>
            <w:szCs w:val="24"/>
          </w:rPr>
          <m:t>AV</m:t>
        </m:r>
        <m:sSub>
          <m:sSubPr>
            <m:ctrlPr>
              <w:rPr>
                <w:rFonts w:ascii="Cambria Math" w:hAnsi="Cambria Math"/>
                <w:i/>
                <w:noProof/>
                <w:sz w:val="24"/>
                <w:szCs w:val="24"/>
              </w:rPr>
            </m:ctrlPr>
          </m:sSubPr>
          <m:e>
            <m:r>
              <w:rPr>
                <w:rFonts w:ascii="Cambria Math" w:hAnsi="Cambria Math"/>
                <w:noProof/>
                <w:sz w:val="24"/>
                <w:szCs w:val="24"/>
              </w:rPr>
              <m:t>P</m:t>
            </m:r>
          </m:e>
          <m:sub>
            <m:r>
              <w:rPr>
                <w:rFonts w:ascii="Cambria Math" w:hAnsi="Cambria Math"/>
                <w:noProof/>
                <w:sz w:val="24"/>
                <w:szCs w:val="24"/>
              </w:rPr>
              <m:t>f(k)80</m:t>
            </m:r>
          </m:sub>
        </m:sSub>
      </m:oMath>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07"/>
        <w:gridCol w:w="736"/>
        <w:gridCol w:w="731"/>
        <w:gridCol w:w="732"/>
        <w:gridCol w:w="751"/>
        <w:gridCol w:w="751"/>
        <w:gridCol w:w="751"/>
        <w:gridCol w:w="752"/>
      </w:tblGrid>
      <w:tr w:rsidR="000D2E75" w14:paraId="703E04D6" w14:textId="77777777" w:rsidTr="002F40FC">
        <w:tc>
          <w:tcPr>
            <w:tcW w:w="2407" w:type="dxa"/>
            <w:vMerge w:val="restart"/>
          </w:tcPr>
          <w:p w14:paraId="1C87B9DE" w14:textId="77777777" w:rsidR="000D2E75" w:rsidRDefault="000D2E75">
            <w:pPr>
              <w:pStyle w:val="PARAGRAPH"/>
              <w:rPr>
                <w:rFonts w:ascii="Times New Roman" w:hAnsi="Times New Roman" w:cs="Times New Roman"/>
                <w:iCs/>
                <w:sz w:val="24"/>
              </w:rPr>
            </w:pPr>
          </w:p>
        </w:tc>
        <w:tc>
          <w:tcPr>
            <w:tcW w:w="5204" w:type="dxa"/>
            <w:gridSpan w:val="7"/>
          </w:tcPr>
          <w:p w14:paraId="1DF2373E" w14:textId="079D2463" w:rsidR="000D2E75" w:rsidRDefault="000D2E75">
            <w:pPr>
              <w:pStyle w:val="PARAGRAPH"/>
              <w:jc w:val="center"/>
              <w:rPr>
                <w:rFonts w:ascii="Times New Roman" w:hAnsi="Times New Roman" w:cs="Times New Roman"/>
                <w:iCs/>
                <w:sz w:val="24"/>
              </w:rPr>
            </w:pPr>
            <w:r>
              <w:rPr>
                <w:rFonts w:ascii="Times New Roman" w:hAnsi="Times New Roman" w:cs="Times New Roman" w:hint="eastAsia"/>
                <w:iCs/>
                <w:sz w:val="24"/>
              </w:rPr>
              <w:t>倍频</w:t>
            </w:r>
            <w:proofErr w:type="gramStart"/>
            <w:r>
              <w:rPr>
                <w:rFonts w:ascii="Times New Roman" w:hAnsi="Times New Roman" w:cs="Times New Roman" w:hint="eastAsia"/>
                <w:iCs/>
                <w:sz w:val="24"/>
              </w:rPr>
              <w:t>带中心</w:t>
            </w:r>
            <w:proofErr w:type="gramEnd"/>
            <w:r>
              <w:rPr>
                <w:rFonts w:ascii="Times New Roman" w:hAnsi="Times New Roman" w:cs="Times New Roman" w:hint="eastAsia"/>
                <w:iCs/>
                <w:sz w:val="24"/>
              </w:rPr>
              <w:t>频率</w:t>
            </w:r>
            <w:r>
              <w:rPr>
                <w:rFonts w:ascii="Times New Roman" w:hAnsi="Times New Roman" w:cs="Times New Roman" w:hint="eastAsia"/>
                <w:iCs/>
                <w:sz w:val="24"/>
              </w:rPr>
              <w:t>/</w:t>
            </w:r>
            <w:r>
              <w:rPr>
                <w:rFonts w:ascii="Times New Roman" w:hAnsi="Times New Roman" w:cs="Times New Roman"/>
                <w:iCs/>
                <w:sz w:val="24"/>
              </w:rPr>
              <w:t>Hz</w:t>
            </w:r>
          </w:p>
        </w:tc>
      </w:tr>
      <w:tr w:rsidR="000D2E75" w14:paraId="431A71CF" w14:textId="77777777" w:rsidTr="000D2E75">
        <w:tc>
          <w:tcPr>
            <w:tcW w:w="2407" w:type="dxa"/>
            <w:vMerge/>
          </w:tcPr>
          <w:p w14:paraId="164C723E" w14:textId="77777777" w:rsidR="000D2E75" w:rsidRDefault="000D2E75">
            <w:pPr>
              <w:pStyle w:val="PARAGRAPH"/>
              <w:rPr>
                <w:rFonts w:ascii="Times New Roman" w:hAnsi="Times New Roman" w:cs="Times New Roman"/>
                <w:iCs/>
                <w:sz w:val="24"/>
              </w:rPr>
            </w:pPr>
          </w:p>
        </w:tc>
        <w:tc>
          <w:tcPr>
            <w:tcW w:w="736" w:type="dxa"/>
          </w:tcPr>
          <w:p w14:paraId="360498A3" w14:textId="77777777" w:rsidR="000D2E75" w:rsidRDefault="000D2E75">
            <w:pPr>
              <w:pStyle w:val="PARAGRAPH"/>
              <w:rPr>
                <w:rFonts w:ascii="Times New Roman" w:hAnsi="Times New Roman" w:cs="Times New Roman"/>
                <w:iCs/>
                <w:sz w:val="24"/>
              </w:rPr>
            </w:pPr>
            <w:r>
              <w:rPr>
                <w:rFonts w:ascii="Times New Roman" w:hAnsi="Times New Roman" w:cs="Times New Roman" w:hint="eastAsia"/>
                <w:iCs/>
                <w:sz w:val="24"/>
              </w:rPr>
              <w:t>1</w:t>
            </w:r>
            <w:r>
              <w:rPr>
                <w:rFonts w:ascii="Times New Roman" w:hAnsi="Times New Roman" w:cs="Times New Roman"/>
                <w:iCs/>
                <w:sz w:val="24"/>
              </w:rPr>
              <w:t>25</w:t>
            </w:r>
          </w:p>
        </w:tc>
        <w:tc>
          <w:tcPr>
            <w:tcW w:w="731" w:type="dxa"/>
          </w:tcPr>
          <w:p w14:paraId="696083FF" w14:textId="77777777" w:rsidR="000D2E75" w:rsidRDefault="000D2E75">
            <w:pPr>
              <w:pStyle w:val="PARAGRAPH"/>
              <w:rPr>
                <w:rFonts w:ascii="Times New Roman" w:hAnsi="Times New Roman" w:cs="Times New Roman"/>
                <w:iCs/>
                <w:sz w:val="24"/>
              </w:rPr>
            </w:pPr>
            <w:r>
              <w:rPr>
                <w:rFonts w:ascii="Times New Roman" w:hAnsi="Times New Roman" w:cs="Times New Roman" w:hint="eastAsia"/>
                <w:iCs/>
                <w:sz w:val="24"/>
              </w:rPr>
              <w:t>2</w:t>
            </w:r>
            <w:r>
              <w:rPr>
                <w:rFonts w:ascii="Times New Roman" w:hAnsi="Times New Roman" w:cs="Times New Roman"/>
                <w:iCs/>
                <w:sz w:val="24"/>
              </w:rPr>
              <w:t>50</w:t>
            </w:r>
          </w:p>
        </w:tc>
        <w:tc>
          <w:tcPr>
            <w:tcW w:w="732" w:type="dxa"/>
          </w:tcPr>
          <w:p w14:paraId="36B4C539" w14:textId="77777777" w:rsidR="000D2E75" w:rsidRDefault="000D2E75">
            <w:pPr>
              <w:pStyle w:val="PARAGRAPH"/>
              <w:rPr>
                <w:rFonts w:ascii="Times New Roman" w:hAnsi="Times New Roman" w:cs="Times New Roman"/>
                <w:iCs/>
                <w:sz w:val="24"/>
              </w:rPr>
            </w:pPr>
            <w:r>
              <w:rPr>
                <w:rFonts w:ascii="Times New Roman" w:hAnsi="Times New Roman" w:cs="Times New Roman"/>
                <w:iCs/>
                <w:sz w:val="24"/>
              </w:rPr>
              <w:t>500</w:t>
            </w:r>
          </w:p>
        </w:tc>
        <w:tc>
          <w:tcPr>
            <w:tcW w:w="751" w:type="dxa"/>
          </w:tcPr>
          <w:p w14:paraId="4FFEF1A6" w14:textId="77777777" w:rsidR="000D2E75" w:rsidRDefault="000D2E75">
            <w:pPr>
              <w:pStyle w:val="PARAGRAPH"/>
              <w:rPr>
                <w:rFonts w:ascii="Times New Roman" w:hAnsi="Times New Roman" w:cs="Times New Roman"/>
                <w:iCs/>
                <w:sz w:val="24"/>
              </w:rPr>
            </w:pPr>
            <w:r>
              <w:rPr>
                <w:rFonts w:ascii="Times New Roman" w:hAnsi="Times New Roman" w:cs="Times New Roman"/>
                <w:iCs/>
                <w:sz w:val="24"/>
              </w:rPr>
              <w:t>1000</w:t>
            </w:r>
          </w:p>
        </w:tc>
        <w:tc>
          <w:tcPr>
            <w:tcW w:w="751" w:type="dxa"/>
          </w:tcPr>
          <w:p w14:paraId="02895443" w14:textId="77777777" w:rsidR="000D2E75" w:rsidRDefault="000D2E75">
            <w:pPr>
              <w:pStyle w:val="PARAGRAPH"/>
              <w:rPr>
                <w:rFonts w:ascii="Times New Roman" w:hAnsi="Times New Roman" w:cs="Times New Roman"/>
                <w:iCs/>
                <w:sz w:val="24"/>
              </w:rPr>
            </w:pPr>
            <w:r>
              <w:rPr>
                <w:rFonts w:ascii="Times New Roman" w:hAnsi="Times New Roman" w:cs="Times New Roman"/>
                <w:iCs/>
                <w:sz w:val="24"/>
              </w:rPr>
              <w:t>2000</w:t>
            </w:r>
          </w:p>
        </w:tc>
        <w:tc>
          <w:tcPr>
            <w:tcW w:w="751" w:type="dxa"/>
          </w:tcPr>
          <w:p w14:paraId="6972317B" w14:textId="77777777" w:rsidR="000D2E75" w:rsidRDefault="000D2E75">
            <w:pPr>
              <w:pStyle w:val="PARAGRAPH"/>
              <w:rPr>
                <w:rFonts w:ascii="Times New Roman" w:hAnsi="Times New Roman" w:cs="Times New Roman"/>
                <w:iCs/>
                <w:sz w:val="24"/>
              </w:rPr>
            </w:pPr>
            <w:r>
              <w:rPr>
                <w:rFonts w:ascii="Times New Roman" w:hAnsi="Times New Roman" w:cs="Times New Roman"/>
                <w:iCs/>
                <w:sz w:val="24"/>
              </w:rPr>
              <w:t>4000</w:t>
            </w:r>
          </w:p>
        </w:tc>
        <w:tc>
          <w:tcPr>
            <w:tcW w:w="752" w:type="dxa"/>
          </w:tcPr>
          <w:p w14:paraId="5CE11CCB" w14:textId="77777777" w:rsidR="000D2E75" w:rsidRDefault="000D2E75">
            <w:pPr>
              <w:pStyle w:val="PARAGRAPH"/>
              <w:rPr>
                <w:rFonts w:ascii="Times New Roman" w:hAnsi="Times New Roman" w:cs="Times New Roman"/>
                <w:iCs/>
                <w:sz w:val="24"/>
              </w:rPr>
            </w:pPr>
            <w:r>
              <w:rPr>
                <w:rFonts w:ascii="Times New Roman" w:hAnsi="Times New Roman" w:cs="Times New Roman" w:hint="eastAsia"/>
                <w:iCs/>
                <w:sz w:val="24"/>
              </w:rPr>
              <w:t>8</w:t>
            </w:r>
            <w:r>
              <w:rPr>
                <w:rFonts w:ascii="Times New Roman" w:hAnsi="Times New Roman" w:cs="Times New Roman"/>
                <w:iCs/>
                <w:sz w:val="24"/>
              </w:rPr>
              <w:t>000</w:t>
            </w:r>
          </w:p>
        </w:tc>
      </w:tr>
      <w:tr w:rsidR="007B29E5" w14:paraId="37FFCD90" w14:textId="77777777" w:rsidTr="000D2E75">
        <w:tc>
          <w:tcPr>
            <w:tcW w:w="2407" w:type="dxa"/>
          </w:tcPr>
          <w:p w14:paraId="688CF8C6" w14:textId="74AAAE51" w:rsidR="007B29E5" w:rsidRPr="00A91A8C" w:rsidRDefault="00BE5529" w:rsidP="007B29E5">
            <w:pPr>
              <w:pStyle w:val="PARAGRAPH"/>
              <w:rPr>
                <w:rFonts w:ascii="Times New Roman" w:hAnsi="Times New Roman" w:cs="Times New Roman"/>
                <w:iCs/>
                <w:sz w:val="24"/>
              </w:rPr>
            </w:pPr>
            <m:oMathPara>
              <m:oMath>
                <m:sSub>
                  <m:sSubPr>
                    <m:ctrlPr>
                      <w:rPr>
                        <w:rFonts w:ascii="Cambria Math" w:hAnsi="Cambria Math"/>
                        <w:i/>
                        <w:sz w:val="24"/>
                        <w:szCs w:val="24"/>
                      </w:rPr>
                    </m:ctrlPr>
                  </m:sSubPr>
                  <m:e>
                    <m:r>
                      <w:rPr>
                        <w:rFonts w:ascii="Cambria Math" w:hAnsi="Cambria Math"/>
                        <w:sz w:val="24"/>
                        <w:szCs w:val="24"/>
                      </w:rPr>
                      <m:t>m</m:t>
                    </m:r>
                  </m:e>
                  <m:sub>
                    <m:r>
                      <w:rPr>
                        <w:rFonts w:ascii="Cambria Math" w:hAnsi="Cambria Math"/>
                        <w:sz w:val="24"/>
                        <w:szCs w:val="24"/>
                      </w:rPr>
                      <m:t>f(k)</m:t>
                    </m:r>
                  </m:sub>
                </m:sSub>
              </m:oMath>
            </m:oMathPara>
          </w:p>
        </w:tc>
        <w:tc>
          <w:tcPr>
            <w:tcW w:w="736" w:type="dxa"/>
          </w:tcPr>
          <w:p w14:paraId="7EF59422" w14:textId="08813322" w:rsidR="007B29E5" w:rsidRDefault="007B29E5" w:rsidP="007B29E5">
            <w:pPr>
              <w:pStyle w:val="PARAGRAPH"/>
              <w:rPr>
                <w:rFonts w:ascii="Times New Roman" w:hAnsi="Times New Roman" w:cs="Times New Roman"/>
                <w:iCs/>
                <w:sz w:val="24"/>
              </w:rPr>
            </w:pPr>
            <w:r w:rsidRPr="005F2A46">
              <w:t>24.7</w:t>
            </w:r>
          </w:p>
        </w:tc>
        <w:tc>
          <w:tcPr>
            <w:tcW w:w="731" w:type="dxa"/>
          </w:tcPr>
          <w:p w14:paraId="2E40EA45" w14:textId="3092CF90" w:rsidR="007B29E5" w:rsidRDefault="007B29E5" w:rsidP="007B29E5">
            <w:pPr>
              <w:pStyle w:val="PARAGRAPH"/>
              <w:rPr>
                <w:rFonts w:ascii="Times New Roman" w:hAnsi="Times New Roman" w:cs="Times New Roman"/>
                <w:iCs/>
                <w:sz w:val="24"/>
              </w:rPr>
            </w:pPr>
            <w:r w:rsidRPr="005F2A46">
              <w:t>21.4</w:t>
            </w:r>
          </w:p>
        </w:tc>
        <w:tc>
          <w:tcPr>
            <w:tcW w:w="732" w:type="dxa"/>
          </w:tcPr>
          <w:p w14:paraId="0B6824AC" w14:textId="0637726D" w:rsidR="007B29E5" w:rsidRDefault="007B29E5" w:rsidP="007B29E5">
            <w:pPr>
              <w:pStyle w:val="PARAGRAPH"/>
              <w:rPr>
                <w:rFonts w:ascii="Times New Roman" w:hAnsi="Times New Roman" w:cs="Times New Roman"/>
                <w:iCs/>
                <w:sz w:val="24"/>
              </w:rPr>
            </w:pPr>
            <w:r w:rsidRPr="005F2A46">
              <w:t>26.2</w:t>
            </w:r>
          </w:p>
        </w:tc>
        <w:tc>
          <w:tcPr>
            <w:tcW w:w="751" w:type="dxa"/>
          </w:tcPr>
          <w:p w14:paraId="35539887" w14:textId="23BB4508" w:rsidR="007B29E5" w:rsidRDefault="007B29E5" w:rsidP="007B29E5">
            <w:pPr>
              <w:pStyle w:val="PARAGRAPH"/>
              <w:rPr>
                <w:rFonts w:ascii="Times New Roman" w:hAnsi="Times New Roman" w:cs="Times New Roman"/>
                <w:iCs/>
                <w:sz w:val="24"/>
              </w:rPr>
            </w:pPr>
            <w:r w:rsidRPr="005F2A46">
              <w:t>23.4</w:t>
            </w:r>
          </w:p>
        </w:tc>
        <w:tc>
          <w:tcPr>
            <w:tcW w:w="751" w:type="dxa"/>
          </w:tcPr>
          <w:p w14:paraId="630F35CD" w14:textId="4D8AB6A4" w:rsidR="007B29E5" w:rsidRDefault="007B29E5" w:rsidP="007B29E5">
            <w:pPr>
              <w:pStyle w:val="PARAGRAPH"/>
              <w:rPr>
                <w:rFonts w:ascii="Times New Roman" w:hAnsi="Times New Roman" w:cs="Times New Roman"/>
                <w:iCs/>
                <w:sz w:val="24"/>
              </w:rPr>
            </w:pPr>
            <w:r w:rsidRPr="005F2A46">
              <w:t>25</w:t>
            </w:r>
          </w:p>
        </w:tc>
        <w:tc>
          <w:tcPr>
            <w:tcW w:w="751" w:type="dxa"/>
          </w:tcPr>
          <w:p w14:paraId="598FF39B" w14:textId="189ACB86" w:rsidR="007B29E5" w:rsidRDefault="007B29E5" w:rsidP="007B29E5">
            <w:pPr>
              <w:pStyle w:val="PARAGRAPH"/>
              <w:rPr>
                <w:rFonts w:ascii="Times New Roman" w:hAnsi="Times New Roman" w:cs="Times New Roman"/>
                <w:iCs/>
                <w:sz w:val="24"/>
              </w:rPr>
            </w:pPr>
            <w:r w:rsidRPr="005F2A46">
              <w:t>39.7</w:t>
            </w:r>
          </w:p>
        </w:tc>
        <w:tc>
          <w:tcPr>
            <w:tcW w:w="752" w:type="dxa"/>
          </w:tcPr>
          <w:p w14:paraId="02815E00" w14:textId="619E0081" w:rsidR="007B29E5" w:rsidRDefault="007B29E5" w:rsidP="007B29E5">
            <w:pPr>
              <w:pStyle w:val="PARAGRAPH"/>
              <w:rPr>
                <w:rFonts w:ascii="Times New Roman" w:hAnsi="Times New Roman" w:cs="Times New Roman"/>
                <w:iCs/>
                <w:sz w:val="24"/>
              </w:rPr>
            </w:pPr>
            <w:r w:rsidRPr="005F2A46">
              <w:t>11.6</w:t>
            </w:r>
          </w:p>
        </w:tc>
      </w:tr>
      <w:tr w:rsidR="007B29E5" w14:paraId="300544C2" w14:textId="77777777" w:rsidTr="000D2E75">
        <w:tc>
          <w:tcPr>
            <w:tcW w:w="2407" w:type="dxa"/>
          </w:tcPr>
          <w:p w14:paraId="6B7DE38E" w14:textId="136CA120" w:rsidR="007B29E5" w:rsidRPr="00A91A8C" w:rsidRDefault="00BE5529" w:rsidP="007B29E5">
            <w:pPr>
              <w:pStyle w:val="PARAGRAPH"/>
              <w:rPr>
                <w:rFonts w:ascii="Times New Roman" w:hAnsi="Times New Roman" w:cs="Times New Roman"/>
                <w:iCs/>
                <w:sz w:val="24"/>
              </w:rPr>
            </w:pPr>
            <m:oMathPara>
              <m:oMath>
                <m:sSub>
                  <m:sSubPr>
                    <m:ctrlPr>
                      <w:rPr>
                        <w:rFonts w:ascii="Cambria Math" w:hAnsi="Cambria Math"/>
                        <w:i/>
                        <w:iCs/>
                        <w:sz w:val="24"/>
                      </w:rPr>
                    </m:ctrlPr>
                  </m:sSubPr>
                  <m:e>
                    <m:r>
                      <w:rPr>
                        <w:rFonts w:ascii="Cambria Math" w:hAnsi="Cambria Math"/>
                        <w:sz w:val="24"/>
                      </w:rPr>
                      <m:t>s</m:t>
                    </m:r>
                  </m:e>
                  <m:sub>
                    <m:r>
                      <w:rPr>
                        <w:rFonts w:ascii="Cambria Math" w:hAnsi="Cambria Math"/>
                        <w:sz w:val="24"/>
                      </w:rPr>
                      <m:t>f(k)</m:t>
                    </m:r>
                  </m:sub>
                </m:sSub>
              </m:oMath>
            </m:oMathPara>
          </w:p>
        </w:tc>
        <w:tc>
          <w:tcPr>
            <w:tcW w:w="736" w:type="dxa"/>
          </w:tcPr>
          <w:p w14:paraId="3EAE731E" w14:textId="09FC4712" w:rsidR="007B29E5" w:rsidRDefault="007B29E5" w:rsidP="007B29E5">
            <w:pPr>
              <w:pStyle w:val="PARAGRAPH"/>
              <w:rPr>
                <w:rFonts w:ascii="Times New Roman" w:hAnsi="Times New Roman" w:cs="Times New Roman"/>
                <w:iCs/>
                <w:sz w:val="24"/>
              </w:rPr>
            </w:pPr>
            <w:r w:rsidRPr="005F2A46">
              <w:t>0.86</w:t>
            </w:r>
          </w:p>
        </w:tc>
        <w:tc>
          <w:tcPr>
            <w:tcW w:w="731" w:type="dxa"/>
          </w:tcPr>
          <w:p w14:paraId="458309EF" w14:textId="4B8FBDDF" w:rsidR="007B29E5" w:rsidRDefault="007B29E5" w:rsidP="007B29E5">
            <w:pPr>
              <w:pStyle w:val="PARAGRAPH"/>
              <w:rPr>
                <w:rFonts w:ascii="Times New Roman" w:hAnsi="Times New Roman" w:cs="Times New Roman"/>
                <w:iCs/>
                <w:sz w:val="24"/>
              </w:rPr>
            </w:pPr>
            <w:r w:rsidRPr="005F2A46">
              <w:t>0.97</w:t>
            </w:r>
          </w:p>
        </w:tc>
        <w:tc>
          <w:tcPr>
            <w:tcW w:w="732" w:type="dxa"/>
          </w:tcPr>
          <w:p w14:paraId="4F20ECF7" w14:textId="4F83E9D7" w:rsidR="007B29E5" w:rsidRDefault="007B29E5" w:rsidP="007B29E5">
            <w:pPr>
              <w:pStyle w:val="PARAGRAPH"/>
              <w:rPr>
                <w:rFonts w:ascii="Times New Roman" w:hAnsi="Times New Roman" w:cs="Times New Roman"/>
                <w:iCs/>
                <w:sz w:val="24"/>
              </w:rPr>
            </w:pPr>
            <w:r w:rsidRPr="005F2A46">
              <w:t>1.11</w:t>
            </w:r>
          </w:p>
        </w:tc>
        <w:tc>
          <w:tcPr>
            <w:tcW w:w="751" w:type="dxa"/>
          </w:tcPr>
          <w:p w14:paraId="3D2FA316" w14:textId="53AA53B7" w:rsidR="007B29E5" w:rsidRDefault="007B29E5" w:rsidP="007B29E5">
            <w:pPr>
              <w:pStyle w:val="PARAGRAPH"/>
              <w:rPr>
                <w:rFonts w:ascii="Times New Roman" w:hAnsi="Times New Roman" w:cs="Times New Roman"/>
                <w:iCs/>
                <w:sz w:val="24"/>
              </w:rPr>
            </w:pPr>
            <w:r w:rsidRPr="005F2A46">
              <w:t>0.59</w:t>
            </w:r>
          </w:p>
        </w:tc>
        <w:tc>
          <w:tcPr>
            <w:tcW w:w="751" w:type="dxa"/>
          </w:tcPr>
          <w:p w14:paraId="67905749" w14:textId="50AD8E20" w:rsidR="007B29E5" w:rsidRDefault="007B29E5" w:rsidP="007B29E5">
            <w:pPr>
              <w:pStyle w:val="PARAGRAPH"/>
              <w:rPr>
                <w:rFonts w:ascii="Times New Roman" w:hAnsi="Times New Roman" w:cs="Times New Roman"/>
                <w:iCs/>
                <w:sz w:val="24"/>
              </w:rPr>
            </w:pPr>
            <w:r w:rsidRPr="005F2A46">
              <w:t>0.97</w:t>
            </w:r>
          </w:p>
        </w:tc>
        <w:tc>
          <w:tcPr>
            <w:tcW w:w="751" w:type="dxa"/>
          </w:tcPr>
          <w:p w14:paraId="2771729F" w14:textId="798AC822" w:rsidR="007B29E5" w:rsidRDefault="007B29E5" w:rsidP="007B29E5">
            <w:pPr>
              <w:pStyle w:val="PARAGRAPH"/>
              <w:rPr>
                <w:rFonts w:ascii="Times New Roman" w:hAnsi="Times New Roman" w:cs="Times New Roman"/>
                <w:iCs/>
                <w:sz w:val="24"/>
              </w:rPr>
            </w:pPr>
            <w:r w:rsidRPr="005F2A46">
              <w:t>0.86</w:t>
            </w:r>
          </w:p>
        </w:tc>
        <w:tc>
          <w:tcPr>
            <w:tcW w:w="752" w:type="dxa"/>
          </w:tcPr>
          <w:p w14:paraId="46471534" w14:textId="3CAA3056" w:rsidR="007B29E5" w:rsidRDefault="007B29E5" w:rsidP="007B29E5">
            <w:pPr>
              <w:pStyle w:val="PARAGRAPH"/>
              <w:rPr>
                <w:rFonts w:ascii="Times New Roman" w:hAnsi="Times New Roman" w:cs="Times New Roman"/>
                <w:iCs/>
                <w:sz w:val="24"/>
              </w:rPr>
            </w:pPr>
            <w:r w:rsidRPr="005F2A46">
              <w:t>0.82</w:t>
            </w:r>
          </w:p>
        </w:tc>
      </w:tr>
      <w:tr w:rsidR="007B29E5" w14:paraId="41725FA4" w14:textId="77777777" w:rsidTr="000D2E75">
        <w:tc>
          <w:tcPr>
            <w:tcW w:w="2407" w:type="dxa"/>
          </w:tcPr>
          <w:p w14:paraId="552B8A49" w14:textId="2BDEEC2D" w:rsidR="007B29E5" w:rsidRPr="00A91A8C" w:rsidRDefault="00BE5529" w:rsidP="007B29E5">
            <w:pPr>
              <w:pStyle w:val="PARAGRAPH"/>
              <w:rPr>
                <w:rFonts w:ascii="Times New Roman" w:hAnsi="Times New Roman" w:cs="Times New Roman"/>
                <w:iCs/>
                <w:sz w:val="24"/>
              </w:rPr>
            </w:pPr>
            <m:oMathPara>
              <m:oMath>
                <m:sSub>
                  <m:sSubPr>
                    <m:ctrlPr>
                      <w:rPr>
                        <w:rFonts w:ascii="Cambria Math" w:hAnsi="Cambria Math"/>
                        <w:i/>
                        <w:iCs/>
                        <w:sz w:val="24"/>
                      </w:rPr>
                    </m:ctrlPr>
                  </m:sSubPr>
                  <m:e>
                    <m:r>
                      <w:rPr>
                        <w:rFonts w:ascii="Cambria Math" w:hAnsi="Cambria Math"/>
                        <w:sz w:val="24"/>
                      </w:rPr>
                      <m:t>αs</m:t>
                    </m:r>
                  </m:e>
                  <m:sub>
                    <m:r>
                      <w:rPr>
                        <w:rFonts w:ascii="Cambria Math" w:hAnsi="Cambria Math"/>
                        <w:sz w:val="24"/>
                      </w:rPr>
                      <m:t>f(k)</m:t>
                    </m:r>
                  </m:sub>
                </m:sSub>
              </m:oMath>
            </m:oMathPara>
          </w:p>
        </w:tc>
        <w:tc>
          <w:tcPr>
            <w:tcW w:w="736" w:type="dxa"/>
          </w:tcPr>
          <w:p w14:paraId="77029D9D" w14:textId="5A178C5D" w:rsidR="007B29E5" w:rsidRDefault="007B29E5" w:rsidP="007B29E5">
            <w:pPr>
              <w:pStyle w:val="PARAGRAPH"/>
              <w:rPr>
                <w:rFonts w:ascii="Times New Roman" w:hAnsi="Times New Roman" w:cs="Times New Roman"/>
                <w:iCs/>
                <w:sz w:val="24"/>
              </w:rPr>
            </w:pPr>
            <w:r w:rsidRPr="005F2A46">
              <w:t xml:space="preserve">0.72 </w:t>
            </w:r>
          </w:p>
        </w:tc>
        <w:tc>
          <w:tcPr>
            <w:tcW w:w="731" w:type="dxa"/>
          </w:tcPr>
          <w:p w14:paraId="3A658992" w14:textId="02468904" w:rsidR="007B29E5" w:rsidRDefault="007B29E5" w:rsidP="007B29E5">
            <w:pPr>
              <w:pStyle w:val="PARAGRAPH"/>
              <w:rPr>
                <w:rFonts w:ascii="Times New Roman" w:hAnsi="Times New Roman" w:cs="Times New Roman"/>
                <w:iCs/>
                <w:sz w:val="24"/>
              </w:rPr>
            </w:pPr>
            <w:r w:rsidRPr="005F2A46">
              <w:t xml:space="preserve">0.81 </w:t>
            </w:r>
          </w:p>
        </w:tc>
        <w:tc>
          <w:tcPr>
            <w:tcW w:w="732" w:type="dxa"/>
          </w:tcPr>
          <w:p w14:paraId="645B886B" w14:textId="794166BF" w:rsidR="007B29E5" w:rsidRDefault="007B29E5" w:rsidP="007B29E5">
            <w:pPr>
              <w:pStyle w:val="PARAGRAPH"/>
              <w:rPr>
                <w:rFonts w:ascii="Times New Roman" w:hAnsi="Times New Roman" w:cs="Times New Roman"/>
                <w:iCs/>
                <w:sz w:val="24"/>
              </w:rPr>
            </w:pPr>
            <w:r w:rsidRPr="005F2A46">
              <w:t xml:space="preserve">0.93 </w:t>
            </w:r>
          </w:p>
        </w:tc>
        <w:tc>
          <w:tcPr>
            <w:tcW w:w="751" w:type="dxa"/>
          </w:tcPr>
          <w:p w14:paraId="268D5DAB" w14:textId="3E973F30" w:rsidR="007B29E5" w:rsidRDefault="007B29E5" w:rsidP="007B29E5">
            <w:pPr>
              <w:pStyle w:val="PARAGRAPH"/>
              <w:rPr>
                <w:rFonts w:ascii="Times New Roman" w:hAnsi="Times New Roman" w:cs="Times New Roman"/>
                <w:iCs/>
                <w:sz w:val="24"/>
              </w:rPr>
            </w:pPr>
            <w:r w:rsidRPr="005F2A46">
              <w:t xml:space="preserve">0.50 </w:t>
            </w:r>
          </w:p>
        </w:tc>
        <w:tc>
          <w:tcPr>
            <w:tcW w:w="751" w:type="dxa"/>
          </w:tcPr>
          <w:p w14:paraId="184F3913" w14:textId="397314E8" w:rsidR="007B29E5" w:rsidRDefault="007B29E5" w:rsidP="007B29E5">
            <w:pPr>
              <w:pStyle w:val="PARAGRAPH"/>
              <w:rPr>
                <w:rFonts w:ascii="Times New Roman" w:hAnsi="Times New Roman" w:cs="Times New Roman"/>
                <w:iCs/>
                <w:sz w:val="24"/>
              </w:rPr>
            </w:pPr>
            <w:r w:rsidRPr="005F2A46">
              <w:t xml:space="preserve">0.81 </w:t>
            </w:r>
          </w:p>
        </w:tc>
        <w:tc>
          <w:tcPr>
            <w:tcW w:w="751" w:type="dxa"/>
          </w:tcPr>
          <w:p w14:paraId="324D3A1C" w14:textId="08F67C30" w:rsidR="007B29E5" w:rsidRDefault="007B29E5" w:rsidP="007B29E5">
            <w:pPr>
              <w:pStyle w:val="PARAGRAPH"/>
              <w:rPr>
                <w:rFonts w:ascii="Times New Roman" w:hAnsi="Times New Roman" w:cs="Times New Roman"/>
                <w:iCs/>
                <w:sz w:val="24"/>
              </w:rPr>
            </w:pPr>
            <w:r w:rsidRPr="005F2A46">
              <w:t xml:space="preserve">0.72 </w:t>
            </w:r>
          </w:p>
        </w:tc>
        <w:tc>
          <w:tcPr>
            <w:tcW w:w="752" w:type="dxa"/>
          </w:tcPr>
          <w:p w14:paraId="57BB2474" w14:textId="6E409C90" w:rsidR="007B29E5" w:rsidRDefault="007B29E5" w:rsidP="007B29E5">
            <w:pPr>
              <w:pStyle w:val="PARAGRAPH"/>
              <w:rPr>
                <w:rFonts w:ascii="Times New Roman" w:hAnsi="Times New Roman" w:cs="Times New Roman"/>
                <w:iCs/>
                <w:sz w:val="24"/>
              </w:rPr>
            </w:pPr>
            <w:r w:rsidRPr="005F2A46">
              <w:t xml:space="preserve">0.69 </w:t>
            </w:r>
          </w:p>
        </w:tc>
      </w:tr>
      <w:tr w:rsidR="007B29E5" w14:paraId="04958F18" w14:textId="77777777" w:rsidTr="000D2E75">
        <w:tc>
          <w:tcPr>
            <w:tcW w:w="2407" w:type="dxa"/>
          </w:tcPr>
          <w:p w14:paraId="5BCBE6D3" w14:textId="6AB9BBC8" w:rsidR="007B29E5" w:rsidRPr="00A91A8C" w:rsidRDefault="007B29E5" w:rsidP="007B29E5">
            <w:pPr>
              <w:pStyle w:val="PARAGRAPH"/>
              <w:rPr>
                <w:rFonts w:ascii="Times New Roman" w:hAnsi="Times New Roman" w:cs="Times New Roman"/>
                <w:iCs/>
                <w:sz w:val="24"/>
              </w:rPr>
            </w:pPr>
            <m:oMathPara>
              <m:oMath>
                <m:r>
                  <w:rPr>
                    <w:rFonts w:ascii="Cambria Math" w:hAnsi="Cambria Math"/>
                    <w:sz w:val="24"/>
                    <w:szCs w:val="24"/>
                  </w:rPr>
                  <m:t>AV</m:t>
                </m:r>
                <m:sSub>
                  <m:sSubPr>
                    <m:ctrlPr>
                      <w:rPr>
                        <w:rFonts w:ascii="Cambria Math" w:hAnsi="Cambria Math"/>
                        <w:i/>
                        <w:noProof/>
                        <w:sz w:val="24"/>
                        <w:szCs w:val="24"/>
                      </w:rPr>
                    </m:ctrlPr>
                  </m:sSubPr>
                  <m:e>
                    <m:r>
                      <w:rPr>
                        <w:rFonts w:ascii="Cambria Math" w:hAnsi="Cambria Math"/>
                        <w:noProof/>
                        <w:sz w:val="24"/>
                        <w:szCs w:val="24"/>
                      </w:rPr>
                      <m:t>P</m:t>
                    </m:r>
                  </m:e>
                  <m:sub>
                    <m:r>
                      <w:rPr>
                        <w:rFonts w:ascii="Cambria Math" w:hAnsi="Cambria Math"/>
                        <w:noProof/>
                        <w:sz w:val="24"/>
                        <w:szCs w:val="24"/>
                      </w:rPr>
                      <m:t>f(k)80</m:t>
                    </m:r>
                  </m:sub>
                </m:sSub>
                <m:r>
                  <w:rPr>
                    <w:rFonts w:ascii="Cambria Math" w:hAnsi="Cambria Math"/>
                    <w:noProof/>
                    <w:sz w:val="24"/>
                    <w:szCs w:val="24"/>
                  </w:rPr>
                  <m:t>=</m:t>
                </m:r>
                <m:sSub>
                  <m:sSubPr>
                    <m:ctrlPr>
                      <w:rPr>
                        <w:rFonts w:ascii="Cambria Math" w:hAnsi="Cambria Math"/>
                        <w:i/>
                        <w:sz w:val="24"/>
                        <w:szCs w:val="24"/>
                      </w:rPr>
                    </m:ctrlPr>
                  </m:sSubPr>
                  <m:e>
                    <m:r>
                      <w:rPr>
                        <w:rFonts w:ascii="Cambria Math" w:hAnsi="Cambria Math"/>
                        <w:sz w:val="24"/>
                        <w:szCs w:val="24"/>
                      </w:rPr>
                      <m:t>m</m:t>
                    </m:r>
                  </m:e>
                  <m:sub>
                    <m:r>
                      <w:rPr>
                        <w:rFonts w:ascii="Cambria Math" w:hAnsi="Cambria Math"/>
                        <w:sz w:val="24"/>
                        <w:szCs w:val="24"/>
                      </w:rPr>
                      <m:t>f(k)</m:t>
                    </m:r>
                  </m:sub>
                </m:sSub>
                <m:r>
                  <w:rPr>
                    <w:rFonts w:ascii="Cambria Math" w:hAnsi="Cambria Math"/>
                    <w:sz w:val="24"/>
                    <w:szCs w:val="24"/>
                  </w:rPr>
                  <m:t>-</m:t>
                </m:r>
                <m:sSub>
                  <m:sSubPr>
                    <m:ctrlPr>
                      <w:rPr>
                        <w:rFonts w:ascii="Cambria Math" w:hAnsi="Cambria Math"/>
                        <w:i/>
                        <w:iCs/>
                        <w:sz w:val="24"/>
                      </w:rPr>
                    </m:ctrlPr>
                  </m:sSubPr>
                  <m:e>
                    <m:r>
                      <w:rPr>
                        <w:rFonts w:ascii="Cambria Math" w:hAnsi="Cambria Math"/>
                        <w:sz w:val="24"/>
                      </w:rPr>
                      <m:t>αs</m:t>
                    </m:r>
                  </m:e>
                  <m:sub>
                    <m:r>
                      <w:rPr>
                        <w:rFonts w:ascii="Cambria Math" w:hAnsi="Cambria Math"/>
                        <w:sz w:val="24"/>
                      </w:rPr>
                      <m:t>f(k)</m:t>
                    </m:r>
                  </m:sub>
                </m:sSub>
              </m:oMath>
            </m:oMathPara>
          </w:p>
        </w:tc>
        <w:tc>
          <w:tcPr>
            <w:tcW w:w="736" w:type="dxa"/>
          </w:tcPr>
          <w:p w14:paraId="4D135DE1" w14:textId="3E6132CA" w:rsidR="007B29E5" w:rsidRDefault="007B29E5" w:rsidP="007B29E5">
            <w:pPr>
              <w:pStyle w:val="PARAGRAPH"/>
              <w:rPr>
                <w:rFonts w:ascii="Times New Roman" w:hAnsi="Times New Roman" w:cs="Times New Roman"/>
                <w:iCs/>
                <w:sz w:val="24"/>
              </w:rPr>
            </w:pPr>
            <w:r w:rsidRPr="005F2A46">
              <w:t xml:space="preserve">24.0 </w:t>
            </w:r>
          </w:p>
        </w:tc>
        <w:tc>
          <w:tcPr>
            <w:tcW w:w="731" w:type="dxa"/>
          </w:tcPr>
          <w:p w14:paraId="7B056BBC" w14:textId="6AA240BB" w:rsidR="007B29E5" w:rsidRDefault="007B29E5" w:rsidP="007B29E5">
            <w:pPr>
              <w:pStyle w:val="PARAGRAPH"/>
              <w:rPr>
                <w:rFonts w:ascii="Times New Roman" w:hAnsi="Times New Roman" w:cs="Times New Roman"/>
                <w:iCs/>
                <w:sz w:val="24"/>
              </w:rPr>
            </w:pPr>
            <w:r w:rsidRPr="005F2A46">
              <w:t xml:space="preserve">20.6 </w:t>
            </w:r>
          </w:p>
        </w:tc>
        <w:tc>
          <w:tcPr>
            <w:tcW w:w="732" w:type="dxa"/>
          </w:tcPr>
          <w:p w14:paraId="1A02F3D3" w14:textId="4F59C2BA" w:rsidR="007B29E5" w:rsidRDefault="007B29E5" w:rsidP="007B29E5">
            <w:pPr>
              <w:pStyle w:val="PARAGRAPH"/>
              <w:rPr>
                <w:rFonts w:ascii="Times New Roman" w:hAnsi="Times New Roman" w:cs="Times New Roman"/>
                <w:iCs/>
                <w:sz w:val="24"/>
              </w:rPr>
            </w:pPr>
            <w:r w:rsidRPr="005F2A46">
              <w:t xml:space="preserve">25.3 </w:t>
            </w:r>
          </w:p>
        </w:tc>
        <w:tc>
          <w:tcPr>
            <w:tcW w:w="751" w:type="dxa"/>
          </w:tcPr>
          <w:p w14:paraId="7E50A81C" w14:textId="5513C92D" w:rsidR="007B29E5" w:rsidRDefault="007B29E5" w:rsidP="007B29E5">
            <w:pPr>
              <w:pStyle w:val="PARAGRAPH"/>
              <w:rPr>
                <w:rFonts w:ascii="Times New Roman" w:hAnsi="Times New Roman" w:cs="Times New Roman"/>
                <w:iCs/>
                <w:sz w:val="24"/>
              </w:rPr>
            </w:pPr>
            <w:r w:rsidRPr="005F2A46">
              <w:t xml:space="preserve">22.9 </w:t>
            </w:r>
          </w:p>
        </w:tc>
        <w:tc>
          <w:tcPr>
            <w:tcW w:w="751" w:type="dxa"/>
          </w:tcPr>
          <w:p w14:paraId="774E3ECB" w14:textId="3A8776E7" w:rsidR="007B29E5" w:rsidRDefault="007B29E5" w:rsidP="007B29E5">
            <w:pPr>
              <w:pStyle w:val="PARAGRAPH"/>
              <w:rPr>
                <w:rFonts w:ascii="Times New Roman" w:hAnsi="Times New Roman" w:cs="Times New Roman"/>
                <w:iCs/>
                <w:sz w:val="24"/>
              </w:rPr>
            </w:pPr>
            <w:r w:rsidRPr="005F2A46">
              <w:t xml:space="preserve">24.2 </w:t>
            </w:r>
          </w:p>
        </w:tc>
        <w:tc>
          <w:tcPr>
            <w:tcW w:w="751" w:type="dxa"/>
          </w:tcPr>
          <w:p w14:paraId="0FCBDF12" w14:textId="03F3EE89" w:rsidR="007B29E5" w:rsidRDefault="007B29E5" w:rsidP="007B29E5">
            <w:pPr>
              <w:pStyle w:val="PARAGRAPH"/>
              <w:rPr>
                <w:rFonts w:ascii="Times New Roman" w:hAnsi="Times New Roman" w:cs="Times New Roman"/>
                <w:iCs/>
                <w:sz w:val="24"/>
              </w:rPr>
            </w:pPr>
            <w:r w:rsidRPr="005F2A46">
              <w:t xml:space="preserve">39.0 </w:t>
            </w:r>
          </w:p>
        </w:tc>
        <w:tc>
          <w:tcPr>
            <w:tcW w:w="752" w:type="dxa"/>
          </w:tcPr>
          <w:p w14:paraId="1B39699E" w14:textId="2A42F73F" w:rsidR="007B29E5" w:rsidRDefault="007B29E5" w:rsidP="007B29E5">
            <w:pPr>
              <w:pStyle w:val="PARAGRAPH"/>
              <w:rPr>
                <w:rFonts w:ascii="Times New Roman" w:hAnsi="Times New Roman" w:cs="Times New Roman"/>
                <w:iCs/>
                <w:sz w:val="24"/>
              </w:rPr>
            </w:pPr>
            <w:r w:rsidRPr="005F2A46">
              <w:t xml:space="preserve">10.9 </w:t>
            </w:r>
          </w:p>
        </w:tc>
      </w:tr>
    </w:tbl>
    <w:p w14:paraId="789F4423" w14:textId="77777777" w:rsidR="00EC2B66" w:rsidRDefault="00EC2B66">
      <w:pPr>
        <w:pStyle w:val="PARAGRAPH"/>
        <w:rPr>
          <w:rFonts w:ascii="Times New Roman" w:hAnsi="Times New Roman" w:cs="Times New Roman"/>
          <w:bCs/>
          <w:sz w:val="24"/>
        </w:rPr>
      </w:pPr>
    </w:p>
    <w:p w14:paraId="1105EA4E" w14:textId="1223C6E0" w:rsidR="00EC2B66" w:rsidRDefault="00EC2B66">
      <w:pPr>
        <w:pStyle w:val="PARAGRAPH"/>
        <w:outlineLvl w:val="1"/>
        <w:rPr>
          <w:rFonts w:ascii="Times New Roman" w:hAnsi="Times New Roman" w:cs="Times New Roman"/>
          <w:bCs/>
          <w:sz w:val="24"/>
        </w:rPr>
      </w:pPr>
      <w:bookmarkStart w:id="190" w:name="_Toc89160825"/>
      <w:bookmarkStart w:id="191" w:name="_Toc139783654"/>
      <w:r>
        <w:rPr>
          <w:rFonts w:ascii="Times New Roman" w:hAnsi="Times New Roman" w:cs="Times New Roman" w:hint="eastAsia"/>
          <w:bCs/>
          <w:sz w:val="24"/>
        </w:rPr>
        <w:t>C</w:t>
      </w:r>
      <w:r>
        <w:rPr>
          <w:rFonts w:ascii="Times New Roman" w:hAnsi="Times New Roman" w:cs="Times New Roman"/>
          <w:bCs/>
          <w:sz w:val="24"/>
        </w:rPr>
        <w:t>.2</w:t>
      </w:r>
      <w:r w:rsidR="00B83635">
        <w:rPr>
          <w:rFonts w:ascii="Times New Roman" w:hAnsi="Times New Roman" w:cs="Times New Roman" w:hint="eastAsia"/>
          <w:bCs/>
          <w:sz w:val="24"/>
        </w:rPr>
        <w:t xml:space="preserve">  </w:t>
      </w:r>
      <w:r>
        <w:rPr>
          <w:rFonts w:ascii="Times New Roman" w:hAnsi="Times New Roman" w:cs="Times New Roman" w:hint="eastAsia"/>
          <w:bCs/>
          <w:sz w:val="24"/>
        </w:rPr>
        <w:t>SNR</w:t>
      </w:r>
      <w:r>
        <w:rPr>
          <w:rFonts w:ascii="Times New Roman" w:hAnsi="Times New Roman" w:cs="Times New Roman" w:hint="eastAsia"/>
          <w:bCs/>
          <w:sz w:val="24"/>
        </w:rPr>
        <w:t>值的计算示例</w:t>
      </w:r>
      <w:bookmarkEnd w:id="190"/>
      <w:bookmarkEnd w:id="191"/>
    </w:p>
    <w:p w14:paraId="2AFA61EB" w14:textId="60AEC125" w:rsidR="00EC2B66" w:rsidRDefault="00EC2B66">
      <w:pPr>
        <w:pStyle w:val="PARAGRAPH"/>
        <w:rPr>
          <w:rFonts w:ascii="Times New Roman" w:hAnsi="Times New Roman" w:cs="Times New Roman"/>
          <w:sz w:val="24"/>
          <w:szCs w:val="24"/>
        </w:rPr>
      </w:pPr>
      <w:r>
        <w:rPr>
          <w:rFonts w:ascii="Times New Roman" w:hAnsi="Times New Roman" w:cs="Times New Roman"/>
          <w:bCs/>
          <w:sz w:val="24"/>
        </w:rPr>
        <w:lastRenderedPageBreak/>
        <w:tab/>
      </w:r>
      <w:r>
        <w:rPr>
          <w:rFonts w:ascii="Times New Roman" w:hAnsi="Times New Roman" w:cs="Times New Roman" w:hint="eastAsia"/>
          <w:sz w:val="24"/>
        </w:rPr>
        <w:t>本</w:t>
      </w:r>
      <w:proofErr w:type="gramStart"/>
      <w:r>
        <w:rPr>
          <w:rFonts w:ascii="Times New Roman" w:hAnsi="Times New Roman" w:cs="Times New Roman" w:hint="eastAsia"/>
          <w:sz w:val="24"/>
        </w:rPr>
        <w:t>例选择</w:t>
      </w:r>
      <w:proofErr w:type="gramEnd"/>
      <w:r>
        <w:rPr>
          <w:rFonts w:ascii="Times New Roman" w:hAnsi="Times New Roman" w:cs="Times New Roman" w:hint="eastAsia"/>
          <w:sz w:val="24"/>
        </w:rPr>
        <w:t>保护率为</w:t>
      </w:r>
      <w:r>
        <w:rPr>
          <w:rFonts w:ascii="Times New Roman" w:hAnsi="Times New Roman" w:cs="Times New Roman" w:hint="eastAsia"/>
          <w:sz w:val="24"/>
        </w:rPr>
        <w:t>8</w:t>
      </w:r>
      <w:r>
        <w:rPr>
          <w:rFonts w:ascii="Times New Roman" w:hAnsi="Times New Roman" w:cs="Times New Roman"/>
          <w:sz w:val="24"/>
        </w:rPr>
        <w:t>0%</w:t>
      </w:r>
      <w:r>
        <w:rPr>
          <w:rFonts w:ascii="Times New Roman" w:hAnsi="Times New Roman" w:cs="Times New Roman" w:hint="eastAsia"/>
          <w:sz w:val="24"/>
        </w:rPr>
        <w:t>。用表</w:t>
      </w:r>
      <w:r>
        <w:rPr>
          <w:rFonts w:ascii="Times New Roman" w:hAnsi="Times New Roman" w:cs="Times New Roman" w:hint="eastAsia"/>
          <w:sz w:val="24"/>
        </w:rPr>
        <w:t>C.</w:t>
      </w:r>
      <w:r>
        <w:rPr>
          <w:rFonts w:ascii="Times New Roman" w:hAnsi="Times New Roman" w:cs="Times New Roman"/>
          <w:sz w:val="24"/>
        </w:rPr>
        <w:t>2</w:t>
      </w:r>
      <w:r>
        <w:rPr>
          <w:rFonts w:ascii="Times New Roman" w:hAnsi="Times New Roman" w:cs="Times New Roman" w:hint="eastAsia"/>
          <w:sz w:val="24"/>
        </w:rPr>
        <w:t>中的</w:t>
      </w:r>
      <m:oMath>
        <m:r>
          <w:rPr>
            <w:rFonts w:ascii="Cambria Math" w:hAnsi="Cambria Math"/>
            <w:sz w:val="24"/>
          </w:rPr>
          <m:t>AV</m:t>
        </m:r>
        <m:sSub>
          <m:sSubPr>
            <m:ctrlPr>
              <w:rPr>
                <w:rFonts w:ascii="Cambria Math" w:hAnsi="Cambria Math"/>
                <w:sz w:val="24"/>
              </w:rPr>
            </m:ctrlPr>
          </m:sSubPr>
          <m:e>
            <m:r>
              <w:rPr>
                <w:rFonts w:ascii="Cambria Math" w:hAnsi="Cambria Math"/>
                <w:sz w:val="24"/>
              </w:rPr>
              <m:t>P</m:t>
            </m:r>
          </m:e>
          <m:sub>
            <m:r>
              <w:rPr>
                <w:rFonts w:ascii="Cambria Math" w:hAnsi="Cambria Math"/>
                <w:sz w:val="24"/>
              </w:rPr>
              <m:t>f</m:t>
            </m:r>
            <m:r>
              <m:rPr>
                <m:sty m:val="p"/>
              </m:rPr>
              <w:rPr>
                <w:rFonts w:ascii="Cambria Math" w:hAnsi="Cambria Math"/>
                <w:sz w:val="24"/>
              </w:rPr>
              <m:t>(</m:t>
            </m:r>
            <m:r>
              <w:rPr>
                <w:rFonts w:ascii="Cambria Math" w:hAnsi="Cambria Math"/>
                <w:sz w:val="24"/>
              </w:rPr>
              <m:t>k</m:t>
            </m:r>
            <m:r>
              <m:rPr>
                <m:sty m:val="p"/>
              </m:rPr>
              <w:rPr>
                <w:rFonts w:ascii="Cambria Math" w:hAnsi="Cambria Math"/>
                <w:sz w:val="24"/>
              </w:rPr>
              <m:t>)80</m:t>
            </m:r>
          </m:sub>
        </m:sSub>
      </m:oMath>
      <w:r>
        <w:rPr>
          <w:rFonts w:ascii="Times New Roman" w:hAnsi="Times New Roman" w:cs="Times New Roman" w:hint="eastAsia"/>
          <w:sz w:val="24"/>
        </w:rPr>
        <w:t>和表</w:t>
      </w:r>
      <w:r>
        <w:rPr>
          <w:rFonts w:ascii="Times New Roman" w:hAnsi="Times New Roman" w:cs="Times New Roman" w:hint="eastAsia"/>
          <w:sz w:val="24"/>
        </w:rPr>
        <w:t>1</w:t>
      </w:r>
      <w:r>
        <w:rPr>
          <w:rFonts w:ascii="Times New Roman" w:hAnsi="Times New Roman" w:cs="Times New Roman" w:hint="eastAsia"/>
          <w:sz w:val="24"/>
        </w:rPr>
        <w:t>中的</w:t>
      </w:r>
      <m:oMath>
        <m:sSub>
          <m:sSubPr>
            <m:ctrlPr>
              <w:rPr>
                <w:rFonts w:ascii="Cambria Math" w:hAnsi="Cambria Math"/>
                <w:sz w:val="24"/>
              </w:rPr>
            </m:ctrlPr>
          </m:sSubPr>
          <m:e>
            <m:r>
              <w:rPr>
                <w:rFonts w:ascii="Cambria Math" w:hAnsi="Cambria Math"/>
                <w:sz w:val="24"/>
              </w:rPr>
              <m:t>L</m:t>
            </m:r>
          </m:e>
          <m:sub>
            <m:r>
              <w:rPr>
                <w:rFonts w:ascii="Cambria Math" w:hAnsi="Cambria Math"/>
                <w:sz w:val="24"/>
              </w:rPr>
              <m:t>Af</m:t>
            </m:r>
            <m:d>
              <m:dPr>
                <m:ctrlPr>
                  <w:rPr>
                    <w:rFonts w:ascii="Cambria Math" w:hAnsi="Cambria Math"/>
                    <w:sz w:val="24"/>
                  </w:rPr>
                </m:ctrlPr>
              </m:dPr>
              <m:e>
                <m:r>
                  <w:rPr>
                    <w:rFonts w:ascii="Cambria Math" w:hAnsi="Cambria Math"/>
                    <w:sz w:val="24"/>
                  </w:rPr>
                  <m:t>k</m:t>
                </m:r>
              </m:e>
            </m:d>
          </m:sub>
        </m:sSub>
      </m:oMath>
      <w:r>
        <w:rPr>
          <w:rFonts w:ascii="Times New Roman" w:hAnsi="Times New Roman" w:cs="Times New Roman" w:hint="eastAsia"/>
          <w:sz w:val="24"/>
        </w:rPr>
        <w:t>值，采用公式</w:t>
      </w:r>
      <w:r>
        <w:rPr>
          <w:rFonts w:ascii="Times New Roman" w:hAnsi="Times New Roman" w:cs="Times New Roman" w:hint="eastAsia"/>
          <w:sz w:val="24"/>
        </w:rPr>
        <w:t>1</w:t>
      </w:r>
      <w:r>
        <w:rPr>
          <w:rFonts w:ascii="Times New Roman" w:hAnsi="Times New Roman" w:cs="Times New Roman" w:hint="eastAsia"/>
          <w:sz w:val="24"/>
        </w:rPr>
        <w:t>计算</w:t>
      </w:r>
      <w:r>
        <w:rPr>
          <w:rFonts w:ascii="Times New Roman" w:hAnsi="Times New Roman" w:cs="Times New Roman" w:hint="eastAsia"/>
          <w:sz w:val="24"/>
        </w:rPr>
        <w:t>SNR</w:t>
      </w:r>
      <w:r>
        <w:rPr>
          <w:rFonts w:ascii="Times New Roman" w:hAnsi="Times New Roman" w:cs="Times New Roman" w:hint="eastAsia"/>
          <w:sz w:val="24"/>
        </w:rPr>
        <w:t>，按数值</w:t>
      </w:r>
      <w:proofErr w:type="gramStart"/>
      <w:r>
        <w:rPr>
          <w:rFonts w:ascii="Times New Roman" w:hAnsi="Times New Roman" w:cs="Times New Roman" w:hint="eastAsia"/>
          <w:sz w:val="24"/>
        </w:rPr>
        <w:t>修约规则</w:t>
      </w:r>
      <w:proofErr w:type="gramEnd"/>
      <w:r>
        <w:rPr>
          <w:rFonts w:ascii="Times New Roman" w:hAnsi="Times New Roman" w:cs="Times New Roman" w:hint="eastAsia"/>
          <w:sz w:val="24"/>
        </w:rPr>
        <w:t>取整数：</w:t>
      </w:r>
    </w:p>
    <w:p w14:paraId="628B34F5" w14:textId="12708F7B" w:rsidR="00EC2B66" w:rsidRDefault="00BE5529">
      <w:pPr>
        <w:pStyle w:val="PARAGRAPH"/>
        <w:jc w:val="center"/>
        <w:rPr>
          <w:rFonts w:ascii="Times New Roman" w:hAnsi="Times New Roman" w:cs="Times New Roman"/>
          <w:sz w:val="24"/>
          <w:szCs w:val="24"/>
        </w:rPr>
      </w:pPr>
      <m:oMath>
        <m:sSub>
          <m:sSubPr>
            <m:ctrlPr>
              <w:rPr>
                <w:rFonts w:ascii="Cambria Math" w:hAnsi="Cambria Math"/>
                <w:i/>
                <w:sz w:val="24"/>
                <w:szCs w:val="24"/>
              </w:rPr>
            </m:ctrlPr>
          </m:sSubPr>
          <m:e>
            <m:r>
              <w:rPr>
                <w:rFonts w:ascii="Cambria Math" w:hAnsi="Cambria Math" w:hint="eastAsia"/>
                <w:sz w:val="24"/>
                <w:szCs w:val="24"/>
              </w:rPr>
              <m:t>SNR</m:t>
            </m:r>
          </m:e>
          <m:sub>
            <m:r>
              <w:rPr>
                <w:rFonts w:ascii="Cambria Math" w:hAnsi="Cambria Math"/>
                <w:sz w:val="24"/>
                <w:szCs w:val="24"/>
              </w:rPr>
              <m:t>80</m:t>
            </m:r>
          </m:sub>
        </m:sSub>
        <m:r>
          <w:rPr>
            <w:rFonts w:ascii="Cambria Math" w:hAnsi="Cambria Math"/>
            <w:sz w:val="24"/>
            <w:szCs w:val="24"/>
          </w:rPr>
          <m:t>=100-10</m:t>
        </m:r>
        <m:func>
          <m:funcPr>
            <m:ctrlPr>
              <w:rPr>
                <w:rFonts w:ascii="Cambria Math" w:hAnsi="Cambria Math"/>
                <w:sz w:val="24"/>
                <w:szCs w:val="24"/>
              </w:rPr>
            </m:ctrlPr>
          </m:funcPr>
          <m:fName>
            <m:r>
              <m:rPr>
                <m:sty m:val="p"/>
              </m:rPr>
              <w:rPr>
                <w:rFonts w:ascii="Cambria Math" w:hAnsi="Cambria Math"/>
                <w:sz w:val="24"/>
                <w:szCs w:val="24"/>
              </w:rPr>
              <m:t>lg</m:t>
            </m:r>
          </m:fName>
          <m:e>
            <m:d>
              <m:dPr>
                <m:ctrlPr>
                  <w:rPr>
                    <w:rFonts w:ascii="Cambria Math" w:hAnsi="Cambria Math"/>
                    <w:i/>
                    <w:sz w:val="24"/>
                    <w:szCs w:val="24"/>
                  </w:rPr>
                </m:ctrlPr>
              </m:dPr>
              <m:e>
                <m:sSup>
                  <m:sSupPr>
                    <m:ctrlPr>
                      <w:rPr>
                        <w:rFonts w:ascii="Cambria Math" w:hAnsi="Cambria Math"/>
                        <w:i/>
                        <w:sz w:val="24"/>
                        <w:szCs w:val="24"/>
                      </w:rPr>
                    </m:ctrlPr>
                  </m:sSupPr>
                  <m:e>
                    <m:r>
                      <w:rPr>
                        <w:rFonts w:ascii="Cambria Math" w:hAnsi="Cambria Math"/>
                        <w:sz w:val="24"/>
                        <w:szCs w:val="24"/>
                      </w:rPr>
                      <m:t>10</m:t>
                    </m:r>
                  </m:e>
                  <m:sup>
                    <m:r>
                      <w:rPr>
                        <w:rFonts w:ascii="Cambria Math" w:hAnsi="Cambria Math"/>
                        <w:sz w:val="24"/>
                        <w:szCs w:val="24"/>
                      </w:rPr>
                      <m:t>0.1×51.9</m:t>
                    </m:r>
                  </m:sup>
                </m:sSup>
                <m:r>
                  <w:rPr>
                    <w:rFonts w:ascii="Cambria Math" w:hAnsi="Cambria Math"/>
                    <w:sz w:val="24"/>
                    <w:szCs w:val="24"/>
                  </w:rPr>
                  <m:t>+⋯+</m:t>
                </m:r>
                <m:sSup>
                  <m:sSupPr>
                    <m:ctrlPr>
                      <w:rPr>
                        <w:rFonts w:ascii="Cambria Math" w:hAnsi="Cambria Math"/>
                        <w:i/>
                        <w:sz w:val="24"/>
                        <w:szCs w:val="24"/>
                      </w:rPr>
                    </m:ctrlPr>
                  </m:sSupPr>
                  <m:e>
                    <m:r>
                      <w:rPr>
                        <w:rFonts w:ascii="Cambria Math" w:hAnsi="Cambria Math"/>
                        <w:sz w:val="24"/>
                        <w:szCs w:val="24"/>
                      </w:rPr>
                      <m:t>10</m:t>
                    </m:r>
                  </m:e>
                  <m:sup>
                    <m:r>
                      <w:rPr>
                        <w:rFonts w:ascii="Cambria Math" w:hAnsi="Cambria Math"/>
                        <w:sz w:val="24"/>
                        <w:szCs w:val="24"/>
                      </w:rPr>
                      <m:t>0.1×80.0</m:t>
                    </m:r>
                  </m:sup>
                </m:sSup>
              </m:e>
            </m:d>
          </m:e>
        </m:func>
        <m:r>
          <w:rPr>
            <w:rFonts w:ascii="Cambria Math" w:hAnsi="Cambria Math"/>
            <w:sz w:val="24"/>
            <w:szCs w:val="24"/>
          </w:rPr>
          <m:t>=21</m:t>
        </m:r>
      </m:oMath>
      <w:proofErr w:type="gramStart"/>
      <w:r w:rsidR="00EC2B66">
        <w:rPr>
          <w:rFonts w:ascii="Times New Roman" w:hAnsi="Times New Roman" w:cs="Times New Roman"/>
          <w:spacing w:val="0"/>
          <w:kern w:val="2"/>
          <w:sz w:val="24"/>
          <w:szCs w:val="24"/>
          <w:lang w:val="en-US"/>
        </w:rPr>
        <w:t>dB</w:t>
      </w:r>
      <w:proofErr w:type="gramEnd"/>
    </w:p>
    <w:p w14:paraId="117B8AE0" w14:textId="77777777" w:rsidR="00EC2B66" w:rsidRDefault="00EC2B66">
      <w:pPr>
        <w:pStyle w:val="PARAGRAPH"/>
        <w:rPr>
          <w:rFonts w:ascii="Times New Roman" w:hAnsi="Times New Roman" w:cs="Times New Roman"/>
          <w:sz w:val="24"/>
          <w:szCs w:val="24"/>
        </w:rPr>
      </w:pPr>
      <w:r>
        <w:rPr>
          <w:rFonts w:ascii="Times New Roman" w:hAnsi="Times New Roman" w:cs="Times New Roman" w:hint="eastAsia"/>
          <w:sz w:val="24"/>
          <w:szCs w:val="24"/>
        </w:rPr>
        <w:t>结果见表</w:t>
      </w:r>
      <w:r>
        <w:rPr>
          <w:rFonts w:ascii="Times New Roman" w:hAnsi="Times New Roman" w:cs="Times New Roman" w:hint="eastAsia"/>
          <w:sz w:val="24"/>
          <w:szCs w:val="24"/>
        </w:rPr>
        <w:t>C.</w:t>
      </w:r>
      <w:r>
        <w:rPr>
          <w:rFonts w:ascii="Times New Roman" w:hAnsi="Times New Roman" w:cs="Times New Roman"/>
          <w:sz w:val="24"/>
          <w:szCs w:val="24"/>
        </w:rPr>
        <w:t>3</w:t>
      </w:r>
      <w:r>
        <w:rPr>
          <w:rFonts w:ascii="Times New Roman" w:hAnsi="Times New Roman" w:cs="Times New Roman" w:hint="eastAsia"/>
          <w:sz w:val="24"/>
          <w:szCs w:val="24"/>
        </w:rPr>
        <w:t>。</w:t>
      </w:r>
    </w:p>
    <w:p w14:paraId="4B8B6E1E" w14:textId="0C430780" w:rsidR="00EC2B66" w:rsidRDefault="00EC2B66">
      <w:pPr>
        <w:pStyle w:val="PARAGRAPH"/>
        <w:jc w:val="center"/>
        <w:rPr>
          <w:rFonts w:ascii="Times New Roman" w:hAnsi="Times New Roman" w:cs="Times New Roman"/>
          <w:sz w:val="24"/>
          <w:szCs w:val="24"/>
        </w:rPr>
      </w:pPr>
      <w:r>
        <w:rPr>
          <w:rFonts w:ascii="Times New Roman" w:hAnsi="Times New Roman" w:cs="Times New Roman" w:hint="eastAsia"/>
          <w:sz w:val="24"/>
          <w:szCs w:val="24"/>
        </w:rPr>
        <w:t>表</w:t>
      </w:r>
      <w:r>
        <w:rPr>
          <w:rFonts w:ascii="Times New Roman" w:hAnsi="Times New Roman" w:cs="Times New Roman" w:hint="eastAsia"/>
          <w:sz w:val="24"/>
          <w:szCs w:val="24"/>
        </w:rPr>
        <w:t>C.</w:t>
      </w:r>
      <w:r>
        <w:rPr>
          <w:rFonts w:ascii="Times New Roman" w:hAnsi="Times New Roman" w:cs="Times New Roman"/>
          <w:sz w:val="24"/>
          <w:szCs w:val="24"/>
        </w:rPr>
        <w:t>3</w:t>
      </w:r>
      <m:oMath>
        <m:sSub>
          <m:sSubPr>
            <m:ctrlPr>
              <w:rPr>
                <w:rFonts w:ascii="Cambria Math" w:hAnsi="Cambria Math"/>
                <w:i/>
                <w:sz w:val="24"/>
                <w:szCs w:val="24"/>
              </w:rPr>
            </m:ctrlPr>
          </m:sSubPr>
          <m:e>
            <m:r>
              <w:rPr>
                <w:rFonts w:ascii="Cambria Math" w:hAnsi="Cambria Math" w:hint="eastAsia"/>
                <w:sz w:val="24"/>
                <w:szCs w:val="24"/>
              </w:rPr>
              <m:t>SNR</m:t>
            </m:r>
          </m:e>
          <m:sub>
            <m:r>
              <w:rPr>
                <w:rFonts w:ascii="Cambria Math" w:hAnsi="Cambria Math"/>
                <w:sz w:val="24"/>
                <w:szCs w:val="24"/>
              </w:rPr>
              <m:t>80</m:t>
            </m:r>
          </m:sub>
        </m:sSub>
      </m:oMath>
      <w:r>
        <w:rPr>
          <w:rFonts w:ascii="Times New Roman" w:hAnsi="Times New Roman" w:cs="Times New Roman" w:hint="eastAsia"/>
          <w:spacing w:val="0"/>
          <w:kern w:val="2"/>
          <w:sz w:val="24"/>
          <w:szCs w:val="24"/>
          <w:lang w:val="en-US"/>
        </w:rPr>
        <w:t>计算示例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40"/>
        <w:gridCol w:w="729"/>
        <w:gridCol w:w="743"/>
        <w:gridCol w:w="743"/>
        <w:gridCol w:w="771"/>
        <w:gridCol w:w="771"/>
        <w:gridCol w:w="771"/>
        <w:gridCol w:w="771"/>
      </w:tblGrid>
      <w:tr w:rsidR="006B1EB3" w14:paraId="1EB69778" w14:textId="77777777" w:rsidTr="00257070">
        <w:trPr>
          <w:trHeight w:val="470"/>
        </w:trPr>
        <w:tc>
          <w:tcPr>
            <w:tcW w:w="2240" w:type="dxa"/>
            <w:vMerge w:val="restart"/>
          </w:tcPr>
          <w:p w14:paraId="3F0C5E53" w14:textId="77777777" w:rsidR="006B1EB3" w:rsidRDefault="006B1EB3">
            <w:pPr>
              <w:pStyle w:val="PARAGRAPH"/>
              <w:jc w:val="center"/>
              <w:rPr>
                <w:rFonts w:ascii="Times New Roman" w:hAnsi="Times New Roman" w:cs="Times New Roman"/>
                <w:iCs/>
                <w:sz w:val="24"/>
              </w:rPr>
            </w:pPr>
          </w:p>
          <w:p w14:paraId="588B5F6E" w14:textId="77777777" w:rsidR="006B1EB3" w:rsidRDefault="006B1EB3">
            <w:pPr>
              <w:pStyle w:val="PARAGRAPH"/>
              <w:jc w:val="center"/>
              <w:rPr>
                <w:rFonts w:ascii="Times New Roman" w:hAnsi="Times New Roman" w:cs="Times New Roman"/>
                <w:iCs/>
                <w:sz w:val="24"/>
              </w:rPr>
            </w:pPr>
            <w:r>
              <w:rPr>
                <w:rFonts w:ascii="Times New Roman" w:hAnsi="Times New Roman" w:cs="Times New Roman" w:hint="eastAsia"/>
                <w:iCs/>
                <w:sz w:val="24"/>
              </w:rPr>
              <w:t>单位</w:t>
            </w:r>
            <w:r>
              <w:rPr>
                <w:rFonts w:ascii="Times New Roman" w:hAnsi="Times New Roman" w:cs="Times New Roman" w:hint="eastAsia"/>
                <w:iCs/>
                <w:sz w:val="24"/>
              </w:rPr>
              <w:t>/</w:t>
            </w:r>
            <w:r>
              <w:rPr>
                <w:rFonts w:ascii="Times New Roman" w:hAnsi="Times New Roman" w:cs="Times New Roman"/>
                <w:iCs/>
                <w:sz w:val="24"/>
              </w:rPr>
              <w:t>dB</w:t>
            </w:r>
          </w:p>
        </w:tc>
        <w:tc>
          <w:tcPr>
            <w:tcW w:w="5299" w:type="dxa"/>
            <w:gridSpan w:val="7"/>
          </w:tcPr>
          <w:p w14:paraId="75D8F186" w14:textId="4B43F93A" w:rsidR="006B1EB3" w:rsidRDefault="006B1EB3">
            <w:pPr>
              <w:pStyle w:val="PARAGRAPH"/>
              <w:jc w:val="center"/>
              <w:rPr>
                <w:rFonts w:ascii="Times New Roman" w:hAnsi="Times New Roman" w:cs="Times New Roman"/>
                <w:iCs/>
                <w:sz w:val="24"/>
              </w:rPr>
            </w:pPr>
            <w:r>
              <w:rPr>
                <w:rFonts w:ascii="Times New Roman" w:hAnsi="Times New Roman" w:cs="Times New Roman" w:hint="eastAsia"/>
                <w:iCs/>
                <w:sz w:val="24"/>
              </w:rPr>
              <w:t>倍频</w:t>
            </w:r>
            <w:proofErr w:type="gramStart"/>
            <w:r>
              <w:rPr>
                <w:rFonts w:ascii="Times New Roman" w:hAnsi="Times New Roman" w:cs="Times New Roman" w:hint="eastAsia"/>
                <w:iCs/>
                <w:sz w:val="24"/>
              </w:rPr>
              <w:t>带中心</w:t>
            </w:r>
            <w:proofErr w:type="gramEnd"/>
            <w:r>
              <w:rPr>
                <w:rFonts w:ascii="Times New Roman" w:hAnsi="Times New Roman" w:cs="Times New Roman" w:hint="eastAsia"/>
                <w:iCs/>
                <w:sz w:val="24"/>
              </w:rPr>
              <w:t>频率</w:t>
            </w:r>
            <w:r>
              <w:rPr>
                <w:rFonts w:ascii="Times New Roman" w:hAnsi="Times New Roman" w:cs="Times New Roman" w:hint="eastAsia"/>
                <w:iCs/>
                <w:sz w:val="24"/>
              </w:rPr>
              <w:t>/</w:t>
            </w:r>
            <w:r>
              <w:rPr>
                <w:rFonts w:ascii="Times New Roman" w:hAnsi="Times New Roman" w:cs="Times New Roman"/>
                <w:iCs/>
                <w:sz w:val="24"/>
              </w:rPr>
              <w:t>Hz</w:t>
            </w:r>
          </w:p>
        </w:tc>
      </w:tr>
      <w:tr w:rsidR="006B1EB3" w14:paraId="17B18DD5" w14:textId="77777777" w:rsidTr="006B1EB3">
        <w:tc>
          <w:tcPr>
            <w:tcW w:w="2240" w:type="dxa"/>
            <w:vMerge/>
          </w:tcPr>
          <w:p w14:paraId="5DDD9EC0" w14:textId="77777777" w:rsidR="006B1EB3" w:rsidRDefault="006B1EB3">
            <w:pPr>
              <w:pStyle w:val="PARAGRAPH"/>
              <w:rPr>
                <w:rFonts w:ascii="Times New Roman" w:hAnsi="Times New Roman" w:cs="Times New Roman"/>
                <w:iCs/>
                <w:sz w:val="24"/>
              </w:rPr>
            </w:pPr>
          </w:p>
        </w:tc>
        <w:tc>
          <w:tcPr>
            <w:tcW w:w="729" w:type="dxa"/>
          </w:tcPr>
          <w:p w14:paraId="590D68D4" w14:textId="77777777" w:rsidR="006B1EB3" w:rsidRDefault="006B1EB3">
            <w:pPr>
              <w:pStyle w:val="PARAGRAPH"/>
              <w:jc w:val="center"/>
              <w:rPr>
                <w:rFonts w:ascii="Times New Roman" w:hAnsi="Times New Roman" w:cs="Times New Roman"/>
                <w:iCs/>
                <w:sz w:val="24"/>
              </w:rPr>
            </w:pPr>
            <w:r>
              <w:rPr>
                <w:rFonts w:ascii="Times New Roman" w:hAnsi="Times New Roman" w:cs="Times New Roman" w:hint="eastAsia"/>
                <w:iCs/>
                <w:sz w:val="24"/>
              </w:rPr>
              <w:t>1</w:t>
            </w:r>
            <w:r>
              <w:rPr>
                <w:rFonts w:ascii="Times New Roman" w:hAnsi="Times New Roman" w:cs="Times New Roman"/>
                <w:iCs/>
                <w:sz w:val="24"/>
              </w:rPr>
              <w:t>25</w:t>
            </w:r>
          </w:p>
        </w:tc>
        <w:tc>
          <w:tcPr>
            <w:tcW w:w="743" w:type="dxa"/>
          </w:tcPr>
          <w:p w14:paraId="727B75EA" w14:textId="77777777" w:rsidR="006B1EB3" w:rsidRDefault="006B1EB3">
            <w:pPr>
              <w:pStyle w:val="PARAGRAPH"/>
              <w:jc w:val="center"/>
              <w:rPr>
                <w:rFonts w:ascii="Times New Roman" w:hAnsi="Times New Roman" w:cs="Times New Roman"/>
                <w:iCs/>
                <w:sz w:val="24"/>
              </w:rPr>
            </w:pPr>
            <w:r>
              <w:rPr>
                <w:rFonts w:ascii="Times New Roman" w:hAnsi="Times New Roman" w:cs="Times New Roman" w:hint="eastAsia"/>
                <w:iCs/>
                <w:sz w:val="24"/>
              </w:rPr>
              <w:t>2</w:t>
            </w:r>
            <w:r>
              <w:rPr>
                <w:rFonts w:ascii="Times New Roman" w:hAnsi="Times New Roman" w:cs="Times New Roman"/>
                <w:iCs/>
                <w:sz w:val="24"/>
              </w:rPr>
              <w:t>50</w:t>
            </w:r>
          </w:p>
        </w:tc>
        <w:tc>
          <w:tcPr>
            <w:tcW w:w="743" w:type="dxa"/>
          </w:tcPr>
          <w:p w14:paraId="0567773D" w14:textId="77777777" w:rsidR="006B1EB3" w:rsidRDefault="006B1EB3">
            <w:pPr>
              <w:pStyle w:val="PARAGRAPH"/>
              <w:jc w:val="center"/>
              <w:rPr>
                <w:rFonts w:ascii="Times New Roman" w:hAnsi="Times New Roman" w:cs="Times New Roman"/>
                <w:iCs/>
                <w:sz w:val="24"/>
              </w:rPr>
            </w:pPr>
            <w:r>
              <w:rPr>
                <w:rFonts w:ascii="Times New Roman" w:hAnsi="Times New Roman" w:cs="Times New Roman"/>
                <w:iCs/>
                <w:sz w:val="24"/>
              </w:rPr>
              <w:t>500</w:t>
            </w:r>
          </w:p>
        </w:tc>
        <w:tc>
          <w:tcPr>
            <w:tcW w:w="771" w:type="dxa"/>
          </w:tcPr>
          <w:p w14:paraId="6D5621EB" w14:textId="77777777" w:rsidR="006B1EB3" w:rsidRDefault="006B1EB3">
            <w:pPr>
              <w:pStyle w:val="PARAGRAPH"/>
              <w:jc w:val="center"/>
              <w:rPr>
                <w:rFonts w:ascii="Times New Roman" w:hAnsi="Times New Roman" w:cs="Times New Roman"/>
                <w:iCs/>
                <w:sz w:val="24"/>
              </w:rPr>
            </w:pPr>
            <w:r>
              <w:rPr>
                <w:rFonts w:ascii="Times New Roman" w:hAnsi="Times New Roman" w:cs="Times New Roman"/>
                <w:iCs/>
                <w:sz w:val="24"/>
              </w:rPr>
              <w:t>1000</w:t>
            </w:r>
          </w:p>
        </w:tc>
        <w:tc>
          <w:tcPr>
            <w:tcW w:w="771" w:type="dxa"/>
          </w:tcPr>
          <w:p w14:paraId="1C602E82" w14:textId="77777777" w:rsidR="006B1EB3" w:rsidRDefault="006B1EB3">
            <w:pPr>
              <w:pStyle w:val="PARAGRAPH"/>
              <w:jc w:val="center"/>
              <w:rPr>
                <w:rFonts w:ascii="Times New Roman" w:hAnsi="Times New Roman" w:cs="Times New Roman"/>
                <w:iCs/>
                <w:sz w:val="24"/>
              </w:rPr>
            </w:pPr>
            <w:r>
              <w:rPr>
                <w:rFonts w:ascii="Times New Roman" w:hAnsi="Times New Roman" w:cs="Times New Roman"/>
                <w:iCs/>
                <w:sz w:val="24"/>
              </w:rPr>
              <w:t>2000</w:t>
            </w:r>
          </w:p>
        </w:tc>
        <w:tc>
          <w:tcPr>
            <w:tcW w:w="771" w:type="dxa"/>
          </w:tcPr>
          <w:p w14:paraId="30E4E7B3" w14:textId="77777777" w:rsidR="006B1EB3" w:rsidRDefault="006B1EB3">
            <w:pPr>
              <w:pStyle w:val="PARAGRAPH"/>
              <w:jc w:val="center"/>
              <w:rPr>
                <w:rFonts w:ascii="Times New Roman" w:hAnsi="Times New Roman" w:cs="Times New Roman"/>
                <w:iCs/>
                <w:sz w:val="24"/>
              </w:rPr>
            </w:pPr>
            <w:r>
              <w:rPr>
                <w:rFonts w:ascii="Times New Roman" w:hAnsi="Times New Roman" w:cs="Times New Roman"/>
                <w:iCs/>
                <w:sz w:val="24"/>
              </w:rPr>
              <w:t>4000</w:t>
            </w:r>
          </w:p>
        </w:tc>
        <w:tc>
          <w:tcPr>
            <w:tcW w:w="771" w:type="dxa"/>
          </w:tcPr>
          <w:p w14:paraId="589999E3" w14:textId="77777777" w:rsidR="006B1EB3" w:rsidRDefault="006B1EB3">
            <w:pPr>
              <w:pStyle w:val="PARAGRAPH"/>
              <w:jc w:val="center"/>
              <w:rPr>
                <w:rFonts w:ascii="Times New Roman" w:hAnsi="Times New Roman" w:cs="Times New Roman"/>
                <w:iCs/>
                <w:sz w:val="24"/>
              </w:rPr>
            </w:pPr>
            <w:r>
              <w:rPr>
                <w:rFonts w:ascii="Times New Roman" w:hAnsi="Times New Roman" w:cs="Times New Roman" w:hint="eastAsia"/>
                <w:iCs/>
                <w:sz w:val="24"/>
              </w:rPr>
              <w:t>8</w:t>
            </w:r>
            <w:r>
              <w:rPr>
                <w:rFonts w:ascii="Times New Roman" w:hAnsi="Times New Roman" w:cs="Times New Roman"/>
                <w:iCs/>
                <w:sz w:val="24"/>
              </w:rPr>
              <w:t>000</w:t>
            </w:r>
          </w:p>
        </w:tc>
      </w:tr>
      <w:tr w:rsidR="007B29E5" w14:paraId="6859344F" w14:textId="77777777" w:rsidTr="00257070">
        <w:tc>
          <w:tcPr>
            <w:tcW w:w="2240" w:type="dxa"/>
          </w:tcPr>
          <w:p w14:paraId="119ADB3B" w14:textId="707896EC" w:rsidR="007B29E5" w:rsidRPr="00A91A8C" w:rsidRDefault="00BE5529" w:rsidP="007B29E5">
            <w:pPr>
              <w:pStyle w:val="PARAGRAPH"/>
              <w:rPr>
                <w:rFonts w:ascii="Times New Roman" w:hAnsi="Times New Roman" w:cs="Times New Roman"/>
                <w:iCs/>
                <w:sz w:val="24"/>
              </w:rPr>
            </w:pPr>
            <m:oMathPara>
              <m:oMath>
                <m:sSub>
                  <m:sSubPr>
                    <m:ctrlPr>
                      <w:rPr>
                        <w:rFonts w:ascii="Cambria Math" w:hAnsi="Cambria Math"/>
                        <w:i/>
                        <w:noProof/>
                        <w:sz w:val="24"/>
                        <w:szCs w:val="24"/>
                      </w:rPr>
                    </m:ctrlPr>
                  </m:sSubPr>
                  <m:e>
                    <m:r>
                      <w:rPr>
                        <w:rFonts w:ascii="Cambria Math" w:hAnsi="Cambria Math"/>
                        <w:noProof/>
                        <w:sz w:val="24"/>
                        <w:szCs w:val="24"/>
                      </w:rPr>
                      <m:t>L</m:t>
                    </m:r>
                  </m:e>
                  <m:sub>
                    <m:r>
                      <w:rPr>
                        <w:rFonts w:ascii="Cambria Math" w:hAnsi="Cambria Math"/>
                        <w:noProof/>
                        <w:sz w:val="24"/>
                        <w:szCs w:val="24"/>
                      </w:rPr>
                      <m:t>Af</m:t>
                    </m:r>
                    <m:d>
                      <m:dPr>
                        <m:ctrlPr>
                          <w:rPr>
                            <w:rFonts w:ascii="Cambria Math" w:hAnsi="Cambria Math"/>
                            <w:i/>
                            <w:noProof/>
                            <w:sz w:val="24"/>
                            <w:szCs w:val="24"/>
                          </w:rPr>
                        </m:ctrlPr>
                      </m:dPr>
                      <m:e>
                        <m:r>
                          <w:rPr>
                            <w:rFonts w:ascii="Cambria Math" w:hAnsi="Cambria Math"/>
                            <w:noProof/>
                            <w:sz w:val="24"/>
                            <w:szCs w:val="24"/>
                          </w:rPr>
                          <m:t>k</m:t>
                        </m:r>
                      </m:e>
                    </m:d>
                  </m:sub>
                </m:sSub>
              </m:oMath>
            </m:oMathPara>
          </w:p>
        </w:tc>
        <w:tc>
          <w:tcPr>
            <w:tcW w:w="729" w:type="dxa"/>
          </w:tcPr>
          <w:p w14:paraId="2F8A53E7" w14:textId="0C0A4A4B" w:rsidR="007B29E5" w:rsidRDefault="007B29E5" w:rsidP="007B29E5">
            <w:pPr>
              <w:pStyle w:val="PARAGRAPH"/>
              <w:jc w:val="center"/>
              <w:rPr>
                <w:rFonts w:ascii="Times New Roman" w:hAnsi="Times New Roman" w:cs="Times New Roman"/>
                <w:iCs/>
                <w:sz w:val="24"/>
              </w:rPr>
            </w:pPr>
            <w:r w:rsidRPr="00B67E37">
              <w:t>75.9</w:t>
            </w:r>
          </w:p>
        </w:tc>
        <w:tc>
          <w:tcPr>
            <w:tcW w:w="743" w:type="dxa"/>
          </w:tcPr>
          <w:p w14:paraId="68C1A426" w14:textId="4486E57D" w:rsidR="007B29E5" w:rsidRDefault="007B29E5" w:rsidP="007B29E5">
            <w:pPr>
              <w:pStyle w:val="PARAGRAPH"/>
              <w:jc w:val="center"/>
              <w:rPr>
                <w:rFonts w:ascii="Times New Roman" w:hAnsi="Times New Roman" w:cs="Times New Roman"/>
                <w:iCs/>
                <w:sz w:val="24"/>
              </w:rPr>
            </w:pPr>
            <w:r w:rsidRPr="00B67E37">
              <w:t>83.4</w:t>
            </w:r>
          </w:p>
        </w:tc>
        <w:tc>
          <w:tcPr>
            <w:tcW w:w="743" w:type="dxa"/>
          </w:tcPr>
          <w:p w14:paraId="67C340D6" w14:textId="66D64058" w:rsidR="007B29E5" w:rsidRDefault="007B29E5" w:rsidP="007B29E5">
            <w:pPr>
              <w:pStyle w:val="PARAGRAPH"/>
              <w:jc w:val="center"/>
              <w:rPr>
                <w:rFonts w:ascii="Times New Roman" w:hAnsi="Times New Roman" w:cs="Times New Roman"/>
                <w:iCs/>
                <w:sz w:val="24"/>
              </w:rPr>
            </w:pPr>
            <w:r w:rsidRPr="00B67E37">
              <w:t>88.8</w:t>
            </w:r>
          </w:p>
        </w:tc>
        <w:tc>
          <w:tcPr>
            <w:tcW w:w="771" w:type="dxa"/>
          </w:tcPr>
          <w:p w14:paraId="489B3552" w14:textId="7F26FC92" w:rsidR="007B29E5" w:rsidRDefault="007B29E5" w:rsidP="007B29E5">
            <w:pPr>
              <w:pStyle w:val="PARAGRAPH"/>
              <w:jc w:val="center"/>
              <w:rPr>
                <w:rFonts w:ascii="Times New Roman" w:hAnsi="Times New Roman" w:cs="Times New Roman"/>
                <w:iCs/>
                <w:sz w:val="24"/>
              </w:rPr>
            </w:pPr>
            <w:r w:rsidRPr="00B67E37">
              <w:t>92.0</w:t>
            </w:r>
          </w:p>
        </w:tc>
        <w:tc>
          <w:tcPr>
            <w:tcW w:w="771" w:type="dxa"/>
          </w:tcPr>
          <w:p w14:paraId="055973FE" w14:textId="45C435CA" w:rsidR="007B29E5" w:rsidRDefault="007B29E5" w:rsidP="007B29E5">
            <w:pPr>
              <w:pStyle w:val="PARAGRAPH"/>
              <w:jc w:val="center"/>
              <w:rPr>
                <w:rFonts w:ascii="Times New Roman" w:hAnsi="Times New Roman" w:cs="Times New Roman"/>
                <w:iCs/>
                <w:sz w:val="24"/>
              </w:rPr>
            </w:pPr>
            <w:r w:rsidRPr="00B67E37">
              <w:t>93.2</w:t>
            </w:r>
          </w:p>
        </w:tc>
        <w:tc>
          <w:tcPr>
            <w:tcW w:w="771" w:type="dxa"/>
          </w:tcPr>
          <w:p w14:paraId="53C38BA6" w14:textId="0B3AF6E5" w:rsidR="007B29E5" w:rsidRDefault="007B29E5" w:rsidP="007B29E5">
            <w:pPr>
              <w:pStyle w:val="PARAGRAPH"/>
              <w:jc w:val="center"/>
              <w:rPr>
                <w:rFonts w:ascii="Times New Roman" w:hAnsi="Times New Roman" w:cs="Times New Roman"/>
                <w:iCs/>
                <w:sz w:val="24"/>
              </w:rPr>
            </w:pPr>
            <w:r w:rsidRPr="00B67E37">
              <w:t>93.0</w:t>
            </w:r>
          </w:p>
        </w:tc>
        <w:tc>
          <w:tcPr>
            <w:tcW w:w="771" w:type="dxa"/>
          </w:tcPr>
          <w:p w14:paraId="0FD137E0" w14:textId="58CA6B25" w:rsidR="007B29E5" w:rsidRDefault="007B29E5" w:rsidP="007B29E5">
            <w:pPr>
              <w:pStyle w:val="PARAGRAPH"/>
              <w:jc w:val="center"/>
              <w:rPr>
                <w:rFonts w:ascii="Times New Roman" w:hAnsi="Times New Roman" w:cs="Times New Roman"/>
                <w:iCs/>
                <w:sz w:val="24"/>
              </w:rPr>
            </w:pPr>
            <w:r w:rsidRPr="00B67E37">
              <w:t>90.9</w:t>
            </w:r>
          </w:p>
        </w:tc>
      </w:tr>
      <w:tr w:rsidR="007B29E5" w14:paraId="53CD2136" w14:textId="77777777" w:rsidTr="006B1EB3">
        <w:tc>
          <w:tcPr>
            <w:tcW w:w="2240" w:type="dxa"/>
          </w:tcPr>
          <w:p w14:paraId="4138B3C9" w14:textId="300DDB55" w:rsidR="007B29E5" w:rsidRPr="00A91A8C" w:rsidRDefault="007B29E5" w:rsidP="007B29E5">
            <w:pPr>
              <w:pStyle w:val="PARAGRAPH"/>
              <w:rPr>
                <w:rFonts w:ascii="Times New Roman" w:hAnsi="Times New Roman" w:cs="Times New Roman"/>
                <w:iCs/>
                <w:sz w:val="24"/>
              </w:rPr>
            </w:pPr>
            <m:oMathPara>
              <m:oMath>
                <m:r>
                  <w:rPr>
                    <w:rFonts w:ascii="Cambria Math" w:hAnsi="Cambria Math"/>
                    <w:sz w:val="24"/>
                    <w:szCs w:val="24"/>
                  </w:rPr>
                  <m:t>AV</m:t>
                </m:r>
                <m:sSub>
                  <m:sSubPr>
                    <m:ctrlPr>
                      <w:rPr>
                        <w:rFonts w:ascii="Cambria Math" w:hAnsi="Cambria Math"/>
                        <w:i/>
                        <w:noProof/>
                        <w:sz w:val="24"/>
                        <w:szCs w:val="24"/>
                      </w:rPr>
                    </m:ctrlPr>
                  </m:sSubPr>
                  <m:e>
                    <m:r>
                      <w:rPr>
                        <w:rFonts w:ascii="Cambria Math" w:hAnsi="Cambria Math"/>
                        <w:noProof/>
                        <w:sz w:val="24"/>
                        <w:szCs w:val="24"/>
                      </w:rPr>
                      <m:t>P</m:t>
                    </m:r>
                  </m:e>
                  <m:sub>
                    <m:r>
                      <w:rPr>
                        <w:rFonts w:ascii="Cambria Math" w:hAnsi="Cambria Math"/>
                        <w:noProof/>
                        <w:sz w:val="24"/>
                        <w:szCs w:val="24"/>
                      </w:rPr>
                      <m:t>f(k)80</m:t>
                    </m:r>
                  </m:sub>
                </m:sSub>
              </m:oMath>
            </m:oMathPara>
          </w:p>
        </w:tc>
        <w:tc>
          <w:tcPr>
            <w:tcW w:w="729" w:type="dxa"/>
          </w:tcPr>
          <w:p w14:paraId="76938BA1" w14:textId="2B4C31D3" w:rsidR="007B29E5" w:rsidRDefault="007B29E5" w:rsidP="007B29E5">
            <w:pPr>
              <w:pStyle w:val="PARAGRAPH"/>
              <w:jc w:val="center"/>
              <w:rPr>
                <w:rFonts w:ascii="Times New Roman" w:hAnsi="Times New Roman" w:cs="Times New Roman"/>
                <w:iCs/>
                <w:sz w:val="24"/>
              </w:rPr>
            </w:pPr>
            <w:r w:rsidRPr="00B67E37">
              <w:t xml:space="preserve">24.0 </w:t>
            </w:r>
          </w:p>
        </w:tc>
        <w:tc>
          <w:tcPr>
            <w:tcW w:w="743" w:type="dxa"/>
          </w:tcPr>
          <w:p w14:paraId="156096DA" w14:textId="6278800C" w:rsidR="007B29E5" w:rsidRDefault="007B29E5" w:rsidP="007B29E5">
            <w:pPr>
              <w:pStyle w:val="PARAGRAPH"/>
              <w:jc w:val="center"/>
              <w:rPr>
                <w:rFonts w:ascii="Times New Roman" w:hAnsi="Times New Roman" w:cs="Times New Roman"/>
                <w:iCs/>
                <w:sz w:val="24"/>
              </w:rPr>
            </w:pPr>
            <w:r w:rsidRPr="00B67E37">
              <w:t xml:space="preserve">20.6 </w:t>
            </w:r>
          </w:p>
        </w:tc>
        <w:tc>
          <w:tcPr>
            <w:tcW w:w="743" w:type="dxa"/>
          </w:tcPr>
          <w:p w14:paraId="3587EA4F" w14:textId="01B2622E" w:rsidR="007B29E5" w:rsidRDefault="007B29E5" w:rsidP="007B29E5">
            <w:pPr>
              <w:pStyle w:val="PARAGRAPH"/>
              <w:jc w:val="center"/>
              <w:rPr>
                <w:rFonts w:ascii="Times New Roman" w:hAnsi="Times New Roman" w:cs="Times New Roman"/>
                <w:iCs/>
                <w:sz w:val="24"/>
              </w:rPr>
            </w:pPr>
            <w:r w:rsidRPr="00B67E37">
              <w:t>25.</w:t>
            </w:r>
            <w:r w:rsidR="00815DC7">
              <w:t>3</w:t>
            </w:r>
            <w:r w:rsidRPr="00B67E37">
              <w:t xml:space="preserve"> </w:t>
            </w:r>
          </w:p>
        </w:tc>
        <w:tc>
          <w:tcPr>
            <w:tcW w:w="771" w:type="dxa"/>
          </w:tcPr>
          <w:p w14:paraId="3A34AC9F" w14:textId="467DB579" w:rsidR="007B29E5" w:rsidRDefault="007B29E5" w:rsidP="007B29E5">
            <w:pPr>
              <w:pStyle w:val="PARAGRAPH"/>
              <w:jc w:val="center"/>
              <w:rPr>
                <w:rFonts w:ascii="Times New Roman" w:hAnsi="Times New Roman" w:cs="Times New Roman"/>
                <w:iCs/>
                <w:sz w:val="24"/>
              </w:rPr>
            </w:pPr>
            <w:r w:rsidRPr="00B67E37">
              <w:t xml:space="preserve">22.9 </w:t>
            </w:r>
          </w:p>
        </w:tc>
        <w:tc>
          <w:tcPr>
            <w:tcW w:w="771" w:type="dxa"/>
          </w:tcPr>
          <w:p w14:paraId="11CF1406" w14:textId="401CBA21" w:rsidR="007B29E5" w:rsidRDefault="007B29E5" w:rsidP="007B29E5">
            <w:pPr>
              <w:pStyle w:val="PARAGRAPH"/>
              <w:jc w:val="center"/>
              <w:rPr>
                <w:rFonts w:ascii="Times New Roman" w:hAnsi="Times New Roman" w:cs="Times New Roman"/>
                <w:iCs/>
                <w:sz w:val="24"/>
              </w:rPr>
            </w:pPr>
            <w:r w:rsidRPr="00B67E37">
              <w:t xml:space="preserve">24.2 </w:t>
            </w:r>
          </w:p>
        </w:tc>
        <w:tc>
          <w:tcPr>
            <w:tcW w:w="771" w:type="dxa"/>
          </w:tcPr>
          <w:p w14:paraId="503FEFDD" w14:textId="643E3B5C" w:rsidR="007B29E5" w:rsidRDefault="007B29E5" w:rsidP="007B29E5">
            <w:pPr>
              <w:pStyle w:val="PARAGRAPH"/>
              <w:jc w:val="center"/>
              <w:rPr>
                <w:rFonts w:ascii="Times New Roman" w:hAnsi="Times New Roman" w:cs="Times New Roman"/>
                <w:iCs/>
                <w:sz w:val="24"/>
              </w:rPr>
            </w:pPr>
            <w:r w:rsidRPr="00B67E37">
              <w:t xml:space="preserve">39.0 </w:t>
            </w:r>
          </w:p>
        </w:tc>
        <w:tc>
          <w:tcPr>
            <w:tcW w:w="771" w:type="dxa"/>
          </w:tcPr>
          <w:p w14:paraId="3FE1C847" w14:textId="18FEA55A" w:rsidR="007B29E5" w:rsidRDefault="007B29E5" w:rsidP="007B29E5">
            <w:pPr>
              <w:pStyle w:val="PARAGRAPH"/>
              <w:jc w:val="center"/>
              <w:rPr>
                <w:rFonts w:ascii="Times New Roman" w:hAnsi="Times New Roman" w:cs="Times New Roman"/>
                <w:iCs/>
                <w:sz w:val="24"/>
              </w:rPr>
            </w:pPr>
            <w:r w:rsidRPr="00B67E37">
              <w:t xml:space="preserve">10.9 </w:t>
            </w:r>
          </w:p>
        </w:tc>
      </w:tr>
      <w:tr w:rsidR="007B29E5" w14:paraId="29FA56C4" w14:textId="77777777" w:rsidTr="00846754">
        <w:tc>
          <w:tcPr>
            <w:tcW w:w="2240" w:type="dxa"/>
          </w:tcPr>
          <w:p w14:paraId="7F7FF126" w14:textId="00975DE1" w:rsidR="007B29E5" w:rsidRPr="00A91A8C" w:rsidRDefault="00BE5529" w:rsidP="007B29E5">
            <w:pPr>
              <w:pStyle w:val="PARAGRAPH"/>
              <w:rPr>
                <w:rFonts w:ascii="Times New Roman" w:hAnsi="Times New Roman" w:cs="Times New Roman"/>
                <w:iCs/>
                <w:sz w:val="24"/>
              </w:rPr>
            </w:pPr>
            <m:oMathPara>
              <m:oMath>
                <m:sSub>
                  <m:sSubPr>
                    <m:ctrlPr>
                      <w:rPr>
                        <w:rFonts w:ascii="Cambria Math" w:hAnsi="Cambria Math"/>
                        <w:i/>
                        <w:noProof/>
                        <w:sz w:val="24"/>
                        <w:szCs w:val="24"/>
                      </w:rPr>
                    </m:ctrlPr>
                  </m:sSubPr>
                  <m:e>
                    <m:r>
                      <w:rPr>
                        <w:rFonts w:ascii="Cambria Math" w:hAnsi="Cambria Math"/>
                        <w:noProof/>
                        <w:sz w:val="24"/>
                        <w:szCs w:val="24"/>
                      </w:rPr>
                      <m:t>L</m:t>
                    </m:r>
                  </m:e>
                  <m:sub>
                    <m:r>
                      <w:rPr>
                        <w:rFonts w:ascii="Cambria Math" w:hAnsi="Cambria Math"/>
                        <w:noProof/>
                        <w:sz w:val="24"/>
                        <w:szCs w:val="24"/>
                      </w:rPr>
                      <m:t>Af</m:t>
                    </m:r>
                    <m:d>
                      <m:dPr>
                        <m:ctrlPr>
                          <w:rPr>
                            <w:rFonts w:ascii="Cambria Math" w:hAnsi="Cambria Math"/>
                            <w:i/>
                            <w:noProof/>
                            <w:sz w:val="24"/>
                            <w:szCs w:val="24"/>
                          </w:rPr>
                        </m:ctrlPr>
                      </m:dPr>
                      <m:e>
                        <m:r>
                          <w:rPr>
                            <w:rFonts w:ascii="Cambria Math" w:hAnsi="Cambria Math"/>
                            <w:noProof/>
                            <w:sz w:val="24"/>
                            <w:szCs w:val="24"/>
                          </w:rPr>
                          <m:t>k</m:t>
                        </m:r>
                      </m:e>
                    </m:d>
                  </m:sub>
                </m:sSub>
                <m:r>
                  <w:rPr>
                    <w:rFonts w:ascii="Cambria Math" w:hAnsi="Cambria Math"/>
                    <w:sz w:val="24"/>
                    <w:szCs w:val="24"/>
                  </w:rPr>
                  <m:t>-AV</m:t>
                </m:r>
                <m:sSub>
                  <m:sSubPr>
                    <m:ctrlPr>
                      <w:rPr>
                        <w:rFonts w:ascii="Cambria Math" w:hAnsi="Cambria Math"/>
                        <w:i/>
                        <w:noProof/>
                        <w:sz w:val="24"/>
                        <w:szCs w:val="24"/>
                      </w:rPr>
                    </m:ctrlPr>
                  </m:sSubPr>
                  <m:e>
                    <m:r>
                      <w:rPr>
                        <w:rFonts w:ascii="Cambria Math" w:hAnsi="Cambria Math"/>
                        <w:noProof/>
                        <w:sz w:val="24"/>
                        <w:szCs w:val="24"/>
                      </w:rPr>
                      <m:t>P</m:t>
                    </m:r>
                  </m:e>
                  <m:sub>
                    <m:r>
                      <w:rPr>
                        <w:rFonts w:ascii="Cambria Math" w:hAnsi="Cambria Math"/>
                        <w:noProof/>
                        <w:sz w:val="24"/>
                        <w:szCs w:val="24"/>
                      </w:rPr>
                      <m:t>f(k)80</m:t>
                    </m:r>
                  </m:sub>
                </m:sSub>
              </m:oMath>
            </m:oMathPara>
          </w:p>
        </w:tc>
        <w:tc>
          <w:tcPr>
            <w:tcW w:w="729" w:type="dxa"/>
          </w:tcPr>
          <w:p w14:paraId="18850BF4" w14:textId="130F944C" w:rsidR="007B29E5" w:rsidRDefault="007B29E5" w:rsidP="007B29E5">
            <w:pPr>
              <w:pStyle w:val="PARAGRAPH"/>
              <w:jc w:val="center"/>
              <w:rPr>
                <w:rFonts w:ascii="Times New Roman" w:hAnsi="Times New Roman" w:cs="Times New Roman"/>
                <w:iCs/>
                <w:sz w:val="24"/>
              </w:rPr>
            </w:pPr>
            <w:r w:rsidRPr="00B67E37">
              <w:t>51.9</w:t>
            </w:r>
          </w:p>
        </w:tc>
        <w:tc>
          <w:tcPr>
            <w:tcW w:w="743" w:type="dxa"/>
          </w:tcPr>
          <w:p w14:paraId="432852ED" w14:textId="6832BE40" w:rsidR="007B29E5" w:rsidRDefault="007B29E5" w:rsidP="007B29E5">
            <w:pPr>
              <w:pStyle w:val="PARAGRAPH"/>
              <w:jc w:val="center"/>
              <w:rPr>
                <w:rFonts w:ascii="Times New Roman" w:hAnsi="Times New Roman" w:cs="Times New Roman"/>
                <w:iCs/>
                <w:sz w:val="24"/>
              </w:rPr>
            </w:pPr>
            <w:r w:rsidRPr="00B67E37">
              <w:t>62.8</w:t>
            </w:r>
          </w:p>
        </w:tc>
        <w:tc>
          <w:tcPr>
            <w:tcW w:w="743" w:type="dxa"/>
          </w:tcPr>
          <w:p w14:paraId="7D022C47" w14:textId="528A1774" w:rsidR="007B29E5" w:rsidRDefault="007B29E5" w:rsidP="007B29E5">
            <w:pPr>
              <w:pStyle w:val="PARAGRAPH"/>
              <w:jc w:val="center"/>
              <w:rPr>
                <w:rFonts w:ascii="Times New Roman" w:hAnsi="Times New Roman" w:cs="Times New Roman"/>
                <w:iCs/>
                <w:sz w:val="24"/>
              </w:rPr>
            </w:pPr>
            <w:r w:rsidRPr="00B67E37">
              <w:t>63.5</w:t>
            </w:r>
          </w:p>
        </w:tc>
        <w:tc>
          <w:tcPr>
            <w:tcW w:w="771" w:type="dxa"/>
          </w:tcPr>
          <w:p w14:paraId="5769AC5B" w14:textId="5D036518" w:rsidR="007B29E5" w:rsidRDefault="007B29E5" w:rsidP="007B29E5">
            <w:pPr>
              <w:pStyle w:val="PARAGRAPH"/>
              <w:jc w:val="center"/>
              <w:rPr>
                <w:rFonts w:ascii="Times New Roman" w:hAnsi="Times New Roman" w:cs="Times New Roman"/>
                <w:iCs/>
                <w:sz w:val="24"/>
              </w:rPr>
            </w:pPr>
            <w:r w:rsidRPr="00B67E37">
              <w:t>69.1</w:t>
            </w:r>
          </w:p>
        </w:tc>
        <w:tc>
          <w:tcPr>
            <w:tcW w:w="771" w:type="dxa"/>
          </w:tcPr>
          <w:p w14:paraId="0C0615F9" w14:textId="29FDF244" w:rsidR="007B29E5" w:rsidRDefault="007B29E5" w:rsidP="007B29E5">
            <w:pPr>
              <w:pStyle w:val="PARAGRAPH"/>
              <w:jc w:val="center"/>
              <w:rPr>
                <w:rFonts w:ascii="Times New Roman" w:hAnsi="Times New Roman" w:cs="Times New Roman"/>
                <w:iCs/>
                <w:sz w:val="24"/>
              </w:rPr>
            </w:pPr>
            <w:r w:rsidRPr="005B6569">
              <w:t>69.0</w:t>
            </w:r>
          </w:p>
        </w:tc>
        <w:tc>
          <w:tcPr>
            <w:tcW w:w="771" w:type="dxa"/>
          </w:tcPr>
          <w:p w14:paraId="6085AF0C" w14:textId="5BDBFA47" w:rsidR="007B29E5" w:rsidRDefault="007B29E5" w:rsidP="007B29E5">
            <w:pPr>
              <w:pStyle w:val="PARAGRAPH"/>
              <w:jc w:val="center"/>
              <w:rPr>
                <w:rFonts w:ascii="Times New Roman" w:hAnsi="Times New Roman" w:cs="Times New Roman"/>
                <w:iCs/>
                <w:sz w:val="24"/>
              </w:rPr>
            </w:pPr>
            <w:r w:rsidRPr="005B6569">
              <w:t>54.0</w:t>
            </w:r>
          </w:p>
        </w:tc>
        <w:tc>
          <w:tcPr>
            <w:tcW w:w="771" w:type="dxa"/>
          </w:tcPr>
          <w:p w14:paraId="0399450B" w14:textId="7C3A0EE2" w:rsidR="007B29E5" w:rsidRDefault="007B29E5" w:rsidP="007B29E5">
            <w:pPr>
              <w:pStyle w:val="PARAGRAPH"/>
              <w:jc w:val="center"/>
              <w:rPr>
                <w:rFonts w:ascii="Times New Roman" w:hAnsi="Times New Roman" w:cs="Times New Roman"/>
                <w:iCs/>
                <w:sz w:val="24"/>
              </w:rPr>
            </w:pPr>
            <w:r w:rsidRPr="005B6569">
              <w:t>80.0</w:t>
            </w:r>
          </w:p>
        </w:tc>
      </w:tr>
      <w:tr w:rsidR="007B29E5" w14:paraId="559472A3" w14:textId="77777777" w:rsidTr="00257070">
        <w:tc>
          <w:tcPr>
            <w:tcW w:w="2240" w:type="dxa"/>
          </w:tcPr>
          <w:p w14:paraId="03DF77A5" w14:textId="06AEB882" w:rsidR="007B29E5" w:rsidRPr="00A91A8C" w:rsidRDefault="00BE5529" w:rsidP="007B29E5">
            <w:pPr>
              <w:pStyle w:val="PARAGRAPH"/>
              <w:rPr>
                <w:rFonts w:ascii="Times New Roman" w:hAnsi="Times New Roman" w:cs="Times New Roman"/>
                <w:sz w:val="24"/>
                <w:szCs w:val="24"/>
                <w:lang w:val="en-US"/>
              </w:rPr>
            </w:pPr>
            <m:oMathPara>
              <m:oMath>
                <m:sSub>
                  <m:sSubPr>
                    <m:ctrlPr>
                      <w:rPr>
                        <w:rFonts w:ascii="Cambria Math" w:hAnsi="Cambria Math"/>
                        <w:i/>
                        <w:sz w:val="24"/>
                        <w:szCs w:val="24"/>
                      </w:rPr>
                    </m:ctrlPr>
                  </m:sSubPr>
                  <m:e>
                    <m:r>
                      <w:rPr>
                        <w:rFonts w:ascii="Cambria Math" w:hAnsi="Cambria Math" w:hint="eastAsia"/>
                        <w:sz w:val="24"/>
                        <w:szCs w:val="24"/>
                      </w:rPr>
                      <m:t>SNR</m:t>
                    </m:r>
                  </m:e>
                  <m:sub>
                    <m:r>
                      <w:rPr>
                        <w:rFonts w:ascii="Cambria Math" w:hAnsi="Cambria Math"/>
                        <w:sz w:val="24"/>
                        <w:szCs w:val="24"/>
                      </w:rPr>
                      <m:t>80</m:t>
                    </m:r>
                  </m:sub>
                </m:sSub>
              </m:oMath>
            </m:oMathPara>
          </w:p>
        </w:tc>
        <w:tc>
          <w:tcPr>
            <w:tcW w:w="5299" w:type="dxa"/>
            <w:gridSpan w:val="7"/>
          </w:tcPr>
          <w:p w14:paraId="2EFDB1A2" w14:textId="7435F82B" w:rsidR="007B29E5" w:rsidRDefault="007B29E5" w:rsidP="007B29E5">
            <w:pPr>
              <w:pStyle w:val="PARAGRAPH"/>
              <w:jc w:val="center"/>
              <w:rPr>
                <w:rFonts w:ascii="Times New Roman" w:hAnsi="Times New Roman" w:cs="Times New Roman"/>
                <w:iCs/>
                <w:sz w:val="24"/>
              </w:rPr>
            </w:pPr>
            <w:r w:rsidRPr="00976375">
              <w:t>19.2</w:t>
            </w:r>
          </w:p>
        </w:tc>
      </w:tr>
      <w:bookmarkEnd w:id="132"/>
      <w:bookmarkEnd w:id="133"/>
      <w:bookmarkEnd w:id="134"/>
      <w:bookmarkEnd w:id="135"/>
    </w:tbl>
    <w:p w14:paraId="3AFEA870" w14:textId="77777777" w:rsidR="006A6762" w:rsidRDefault="006A6762" w:rsidP="006A6762">
      <w:pPr>
        <w:pStyle w:val="1"/>
        <w:spacing w:beforeLines="50" w:before="156" w:afterLines="50" w:after="156" w:line="400" w:lineRule="exact"/>
        <w:rPr>
          <w:rFonts w:eastAsia="黑体"/>
          <w:bCs w:val="0"/>
          <w:sz w:val="28"/>
          <w:szCs w:val="28"/>
        </w:rPr>
      </w:pPr>
    </w:p>
    <w:p w14:paraId="5844E928" w14:textId="77777777" w:rsidR="00FA7E68" w:rsidRPr="00FA7E68" w:rsidRDefault="006A6762" w:rsidP="00FA7E68">
      <w:pPr>
        <w:pStyle w:val="1"/>
        <w:spacing w:beforeLines="50" w:before="156" w:afterLines="50" w:after="156" w:line="400" w:lineRule="exact"/>
        <w:rPr>
          <w:rFonts w:ascii="黑体" w:eastAsia="黑体" w:hAnsi="黑体"/>
          <w:bCs w:val="0"/>
          <w:sz w:val="28"/>
          <w:szCs w:val="28"/>
        </w:rPr>
      </w:pPr>
      <w:r>
        <w:rPr>
          <w:rFonts w:eastAsia="黑体"/>
          <w:bCs w:val="0"/>
          <w:sz w:val="28"/>
          <w:szCs w:val="28"/>
        </w:rPr>
        <w:br w:type="page"/>
      </w:r>
      <w:bookmarkStart w:id="192" w:name="_Toc139538323"/>
      <w:bookmarkStart w:id="193" w:name="_Toc139783655"/>
      <w:r w:rsidR="00FA7E68" w:rsidRPr="00FA7E68">
        <w:rPr>
          <w:rFonts w:ascii="黑体" w:eastAsia="黑体" w:hAnsi="黑体"/>
          <w:bCs w:val="0"/>
          <w:sz w:val="28"/>
          <w:szCs w:val="28"/>
        </w:rPr>
        <w:lastRenderedPageBreak/>
        <w:t>附录</w:t>
      </w:r>
      <w:r w:rsidR="00FA7E68" w:rsidRPr="00FA7E68">
        <w:rPr>
          <w:rFonts w:ascii="黑体" w:eastAsia="黑体" w:hAnsi="黑体" w:hint="eastAsia"/>
          <w:bCs w:val="0"/>
          <w:sz w:val="28"/>
          <w:szCs w:val="28"/>
        </w:rPr>
        <w:t>D头和躯干模拟器和堵耳模拟器用于有源降噪</w:t>
      </w:r>
      <w:proofErr w:type="gramStart"/>
      <w:r w:rsidR="00FA7E68" w:rsidRPr="00FA7E68">
        <w:rPr>
          <w:rFonts w:ascii="黑体" w:eastAsia="黑体" w:hAnsi="黑体" w:hint="eastAsia"/>
          <w:bCs w:val="0"/>
          <w:sz w:val="28"/>
          <w:szCs w:val="28"/>
        </w:rPr>
        <w:t>耳机声</w:t>
      </w:r>
      <w:proofErr w:type="gramEnd"/>
      <w:r w:rsidR="00FA7E68" w:rsidRPr="00FA7E68">
        <w:rPr>
          <w:rFonts w:ascii="黑体" w:eastAsia="黑体" w:hAnsi="黑体" w:hint="eastAsia"/>
          <w:bCs w:val="0"/>
          <w:sz w:val="28"/>
          <w:szCs w:val="28"/>
        </w:rPr>
        <w:t>衰减测量</w:t>
      </w:r>
      <w:bookmarkEnd w:id="192"/>
      <w:bookmarkEnd w:id="193"/>
    </w:p>
    <w:p w14:paraId="66B18769" w14:textId="6659474D" w:rsidR="00FA7E68" w:rsidRDefault="00FA7E68" w:rsidP="00FA7E68">
      <w:pPr>
        <w:adjustRightInd w:val="0"/>
        <w:snapToGrid w:val="0"/>
        <w:spacing w:line="360" w:lineRule="auto"/>
        <w:ind w:firstLineChars="200" w:firstLine="512"/>
        <w:jc w:val="left"/>
        <w:rPr>
          <w:spacing w:val="8"/>
          <w:kern w:val="0"/>
          <w:sz w:val="24"/>
          <w:lang w:val="en-GB"/>
        </w:rPr>
      </w:pPr>
      <w:r w:rsidRPr="00FA7E68">
        <w:rPr>
          <w:spacing w:val="8"/>
          <w:kern w:val="0"/>
          <w:sz w:val="24"/>
          <w:lang w:val="en-GB"/>
        </w:rPr>
        <w:t>在生产</w:t>
      </w:r>
      <w:r w:rsidRPr="00FA7E68">
        <w:rPr>
          <w:rFonts w:hint="eastAsia"/>
          <w:spacing w:val="8"/>
          <w:kern w:val="0"/>
          <w:sz w:val="24"/>
          <w:lang w:val="en-GB"/>
        </w:rPr>
        <w:t>端的</w:t>
      </w:r>
      <w:r w:rsidRPr="00FA7E68">
        <w:rPr>
          <w:spacing w:val="8"/>
          <w:kern w:val="0"/>
          <w:sz w:val="24"/>
          <w:lang w:val="en-GB"/>
        </w:rPr>
        <w:t>产品检测</w:t>
      </w:r>
      <w:r w:rsidRPr="00FA7E68">
        <w:rPr>
          <w:rFonts w:hint="eastAsia"/>
          <w:spacing w:val="8"/>
          <w:kern w:val="0"/>
          <w:sz w:val="24"/>
          <w:lang w:val="en-GB"/>
        </w:rPr>
        <w:t>，</w:t>
      </w:r>
      <w:r w:rsidRPr="00FA7E68">
        <w:rPr>
          <w:spacing w:val="8"/>
          <w:kern w:val="0"/>
          <w:sz w:val="24"/>
          <w:lang w:val="en-GB"/>
        </w:rPr>
        <w:t>和批量交货检测以及委托的检验时</w:t>
      </w:r>
      <w:r w:rsidRPr="00FA7E68">
        <w:rPr>
          <w:rFonts w:hint="eastAsia"/>
          <w:spacing w:val="8"/>
          <w:kern w:val="0"/>
          <w:sz w:val="24"/>
          <w:lang w:val="en-GB"/>
        </w:rPr>
        <w:t>，经常会用到头和躯干模拟器和堵耳模拟器测量有源降噪</w:t>
      </w:r>
      <w:proofErr w:type="gramStart"/>
      <w:r w:rsidRPr="00FA7E68">
        <w:rPr>
          <w:rFonts w:hint="eastAsia"/>
          <w:spacing w:val="8"/>
          <w:kern w:val="0"/>
          <w:sz w:val="24"/>
          <w:lang w:val="en-GB"/>
        </w:rPr>
        <w:t>耳机声</w:t>
      </w:r>
      <w:proofErr w:type="gramEnd"/>
      <w:r w:rsidRPr="00FA7E68">
        <w:rPr>
          <w:rFonts w:hint="eastAsia"/>
          <w:spacing w:val="8"/>
          <w:kern w:val="0"/>
          <w:sz w:val="24"/>
          <w:lang w:val="en-GB"/>
        </w:rPr>
        <w:t>衰减。当某种型号的头和躯干模拟器和堵耳模拟器，针对同一型号的有源降噪耳机测量时，本</w:t>
      </w:r>
      <w:r w:rsidRPr="00FA7E68">
        <w:rPr>
          <w:spacing w:val="8"/>
          <w:kern w:val="0"/>
          <w:sz w:val="24"/>
          <w:lang w:val="en-GB"/>
        </w:rPr>
        <w:t>规范测量的</w:t>
      </w:r>
      <w:r w:rsidRPr="00FA7E68">
        <w:rPr>
          <w:rFonts w:hint="eastAsia"/>
          <w:spacing w:val="8"/>
          <w:kern w:val="0"/>
          <w:sz w:val="24"/>
          <w:lang w:val="en-GB"/>
        </w:rPr>
        <w:t>有源降噪</w:t>
      </w:r>
      <w:proofErr w:type="gramStart"/>
      <w:r w:rsidRPr="00FA7E68">
        <w:rPr>
          <w:rFonts w:hint="eastAsia"/>
          <w:spacing w:val="8"/>
          <w:kern w:val="0"/>
          <w:sz w:val="24"/>
          <w:lang w:val="en-GB"/>
        </w:rPr>
        <w:t>耳机声</w:t>
      </w:r>
      <w:proofErr w:type="gramEnd"/>
      <w:r w:rsidRPr="00FA7E68">
        <w:rPr>
          <w:rFonts w:hint="eastAsia"/>
          <w:spacing w:val="8"/>
          <w:kern w:val="0"/>
          <w:sz w:val="24"/>
          <w:lang w:val="en-GB"/>
        </w:rPr>
        <w:t>衰减量，可用于头和躯干模拟器和堵耳模拟器测量有源降噪</w:t>
      </w:r>
      <w:proofErr w:type="gramStart"/>
      <w:r w:rsidRPr="00FA7E68">
        <w:rPr>
          <w:rFonts w:hint="eastAsia"/>
          <w:spacing w:val="8"/>
          <w:kern w:val="0"/>
          <w:sz w:val="24"/>
          <w:lang w:val="en-GB"/>
        </w:rPr>
        <w:t>耳机声</w:t>
      </w:r>
      <w:proofErr w:type="gramEnd"/>
      <w:r w:rsidRPr="00FA7E68">
        <w:rPr>
          <w:rFonts w:hint="eastAsia"/>
          <w:spacing w:val="8"/>
          <w:kern w:val="0"/>
          <w:sz w:val="24"/>
          <w:lang w:val="en-GB"/>
        </w:rPr>
        <w:t>衰减的验证。它们之间偏差</w:t>
      </w:r>
      <w:r w:rsidR="00F12CEC">
        <w:rPr>
          <w:rFonts w:hint="eastAsia"/>
          <w:spacing w:val="8"/>
          <w:kern w:val="0"/>
          <w:sz w:val="24"/>
          <w:lang w:val="en-GB"/>
        </w:rPr>
        <w:t>分析</w:t>
      </w:r>
      <w:r w:rsidRPr="00FA7E68">
        <w:rPr>
          <w:rFonts w:hint="eastAsia"/>
          <w:spacing w:val="8"/>
          <w:kern w:val="0"/>
          <w:sz w:val="24"/>
          <w:lang w:val="en-GB"/>
        </w:rPr>
        <w:t>参考如下。</w:t>
      </w:r>
    </w:p>
    <w:p w14:paraId="5AADB9C3" w14:textId="77777777" w:rsidR="00257070" w:rsidRPr="00FA7E68" w:rsidRDefault="00257070" w:rsidP="00FA7E68">
      <w:pPr>
        <w:adjustRightInd w:val="0"/>
        <w:snapToGrid w:val="0"/>
        <w:spacing w:line="360" w:lineRule="auto"/>
        <w:ind w:firstLineChars="200" w:firstLine="512"/>
        <w:jc w:val="left"/>
        <w:rPr>
          <w:spacing w:val="8"/>
          <w:kern w:val="0"/>
          <w:sz w:val="24"/>
          <w:lang w:val="en-GB"/>
        </w:rPr>
      </w:pPr>
    </w:p>
    <w:p w14:paraId="43A4A5DB" w14:textId="5DDBD88B" w:rsidR="00FA7E68" w:rsidRPr="00FA7E68" w:rsidRDefault="00FA7E68" w:rsidP="00FA7E68">
      <w:pPr>
        <w:adjustRightInd w:val="0"/>
        <w:snapToGrid w:val="0"/>
        <w:spacing w:line="360" w:lineRule="auto"/>
        <w:jc w:val="left"/>
        <w:rPr>
          <w:spacing w:val="8"/>
          <w:kern w:val="0"/>
          <w:sz w:val="24"/>
          <w:lang w:val="en-GB"/>
        </w:rPr>
      </w:pPr>
      <w:r w:rsidRPr="00FA7E68">
        <w:rPr>
          <w:rFonts w:hint="eastAsia"/>
          <w:b/>
          <w:bCs/>
          <w:spacing w:val="8"/>
          <w:kern w:val="0"/>
          <w:sz w:val="24"/>
          <w:lang w:val="en-GB"/>
        </w:rPr>
        <w:t>D.1</w:t>
      </w:r>
      <w:r w:rsidRPr="00FA7E68">
        <w:rPr>
          <w:spacing w:val="8"/>
          <w:kern w:val="0"/>
          <w:sz w:val="24"/>
          <w:lang w:val="en-GB"/>
        </w:rPr>
        <w:t>人耳内数据与</w:t>
      </w:r>
      <w:r w:rsidRPr="00FA7E68">
        <w:rPr>
          <w:rFonts w:hint="eastAsia"/>
          <w:spacing w:val="8"/>
          <w:kern w:val="0"/>
          <w:sz w:val="24"/>
          <w:lang w:val="en-GB"/>
        </w:rPr>
        <w:t>头和躯干模拟器数据差值换算成标准不确定度</w:t>
      </w:r>
      <m:oMath>
        <m:sSub>
          <m:sSubPr>
            <m:ctrlPr>
              <w:rPr>
                <w:rFonts w:ascii="Cambria Math" w:hAnsi="Cambria Math"/>
                <w:i/>
                <w:spacing w:val="8"/>
                <w:kern w:val="0"/>
                <w:sz w:val="24"/>
                <w:lang w:val="en-GB"/>
              </w:rPr>
            </m:ctrlPr>
          </m:sSubPr>
          <m:e>
            <m:r>
              <w:rPr>
                <w:rFonts w:ascii="Cambria Math" w:hAnsi="Cambria Math"/>
                <w:spacing w:val="8"/>
                <w:kern w:val="0"/>
                <w:sz w:val="24"/>
                <w:lang w:val="en-GB"/>
              </w:rPr>
              <m:t>u</m:t>
            </m:r>
          </m:e>
          <m:sub>
            <m:r>
              <w:rPr>
                <w:rFonts w:ascii="Cambria Math" w:hAnsi="Cambria Math"/>
                <w:spacing w:val="8"/>
                <w:kern w:val="0"/>
                <w:sz w:val="24"/>
                <w:lang w:val="en-GB"/>
              </w:rPr>
              <m:t>d</m:t>
            </m:r>
          </m:sub>
        </m:sSub>
      </m:oMath>
    </w:p>
    <w:p w14:paraId="1E7B8CD1" w14:textId="1D667D7F" w:rsidR="00FA7E68" w:rsidRPr="00FA7E68" w:rsidRDefault="00FA7E68" w:rsidP="00FA7E68">
      <w:pPr>
        <w:adjustRightInd w:val="0"/>
        <w:snapToGrid w:val="0"/>
        <w:spacing w:line="360" w:lineRule="auto"/>
        <w:ind w:firstLineChars="200" w:firstLine="512"/>
        <w:jc w:val="left"/>
        <w:rPr>
          <w:spacing w:val="8"/>
          <w:kern w:val="0"/>
          <w:sz w:val="24"/>
          <w:lang w:val="en-GB"/>
        </w:rPr>
      </w:pPr>
      <w:r w:rsidRPr="00FA7E68">
        <w:rPr>
          <w:rFonts w:hint="eastAsia"/>
          <w:spacing w:val="8"/>
          <w:kern w:val="0"/>
          <w:sz w:val="24"/>
          <w:lang w:val="en-GB"/>
        </w:rPr>
        <w:t>ISO11904-1</w:t>
      </w:r>
      <w:r w:rsidRPr="00FA7E68">
        <w:rPr>
          <w:rFonts w:hint="eastAsia"/>
          <w:spacing w:val="8"/>
          <w:kern w:val="0"/>
          <w:sz w:val="24"/>
          <w:lang w:val="en-GB"/>
        </w:rPr>
        <w:t>附录</w:t>
      </w:r>
      <w:r w:rsidRPr="00FA7E68">
        <w:rPr>
          <w:rFonts w:hint="eastAsia"/>
          <w:spacing w:val="8"/>
          <w:kern w:val="0"/>
          <w:sz w:val="24"/>
          <w:lang w:val="en-GB"/>
        </w:rPr>
        <w:t>A</w:t>
      </w:r>
      <w:r w:rsidRPr="00FA7E68">
        <w:rPr>
          <w:rFonts w:hint="eastAsia"/>
          <w:spacing w:val="8"/>
          <w:kern w:val="0"/>
          <w:sz w:val="24"/>
          <w:lang w:val="en-GB"/>
        </w:rPr>
        <w:t>示例给出了三</w:t>
      </w:r>
      <w:r w:rsidR="00B83635">
        <w:rPr>
          <w:rFonts w:hint="eastAsia"/>
          <w:spacing w:val="8"/>
          <w:kern w:val="0"/>
          <w:sz w:val="24"/>
          <w:lang w:val="en-GB"/>
        </w:rPr>
        <w:t>种</w:t>
      </w:r>
      <w:r w:rsidRPr="00FA7E68">
        <w:rPr>
          <w:rFonts w:hint="eastAsia"/>
          <w:spacing w:val="8"/>
          <w:kern w:val="0"/>
          <w:sz w:val="24"/>
          <w:lang w:val="en-GB"/>
        </w:rPr>
        <w:t>头和躯干模拟器与</w:t>
      </w:r>
      <w:r w:rsidRPr="00FA7E68">
        <w:rPr>
          <w:spacing w:val="8"/>
          <w:kern w:val="0"/>
          <w:sz w:val="24"/>
          <w:lang w:val="en-GB"/>
        </w:rPr>
        <w:t>人耳内数据单次</w:t>
      </w:r>
      <w:r w:rsidRPr="00FA7E68">
        <w:rPr>
          <w:rFonts w:hint="eastAsia"/>
          <w:spacing w:val="8"/>
          <w:kern w:val="0"/>
          <w:sz w:val="24"/>
          <w:lang w:val="en-GB"/>
        </w:rPr>
        <w:t>测量统计差值见附录</w:t>
      </w:r>
      <w:r w:rsidRPr="00FA7E68">
        <w:rPr>
          <w:rFonts w:hint="eastAsia"/>
          <w:spacing w:val="8"/>
          <w:kern w:val="0"/>
          <w:sz w:val="24"/>
          <w:lang w:val="en-GB"/>
        </w:rPr>
        <w:t>D</w:t>
      </w:r>
      <w:r w:rsidRPr="00FA7E68">
        <w:rPr>
          <w:rFonts w:hint="eastAsia"/>
          <w:spacing w:val="8"/>
          <w:kern w:val="0"/>
          <w:sz w:val="24"/>
          <w:lang w:val="en-GB"/>
        </w:rPr>
        <w:t>表</w:t>
      </w:r>
      <w:r w:rsidRPr="00FA7E68">
        <w:rPr>
          <w:rFonts w:hint="eastAsia"/>
          <w:spacing w:val="8"/>
          <w:kern w:val="0"/>
          <w:sz w:val="24"/>
          <w:lang w:val="en-GB"/>
        </w:rPr>
        <w:t>1</w:t>
      </w:r>
      <w:r w:rsidRPr="00FA7E68">
        <w:rPr>
          <w:rFonts w:hint="eastAsia"/>
          <w:spacing w:val="8"/>
          <w:kern w:val="0"/>
          <w:sz w:val="24"/>
          <w:lang w:val="en-GB"/>
        </w:rPr>
        <w:t>。</w:t>
      </w:r>
      <w:proofErr w:type="gramStart"/>
      <w:r w:rsidRPr="00FA7E68">
        <w:rPr>
          <w:rFonts w:hint="eastAsia"/>
          <w:spacing w:val="8"/>
          <w:kern w:val="0"/>
          <w:sz w:val="24"/>
          <w:lang w:val="en-GB"/>
        </w:rPr>
        <w:t>测量声</w:t>
      </w:r>
      <w:proofErr w:type="gramEnd"/>
      <w:r w:rsidRPr="00FA7E68">
        <w:rPr>
          <w:rFonts w:hint="eastAsia"/>
          <w:spacing w:val="8"/>
          <w:kern w:val="0"/>
          <w:sz w:val="24"/>
          <w:lang w:val="en-GB"/>
        </w:rPr>
        <w:t>衰减需要</w:t>
      </w:r>
      <w:r w:rsidRPr="00FA7E68">
        <w:rPr>
          <w:rFonts w:hint="eastAsia"/>
          <w:spacing w:val="8"/>
          <w:kern w:val="0"/>
          <w:sz w:val="24"/>
          <w:lang w:val="en-GB"/>
        </w:rPr>
        <w:t>2</w:t>
      </w:r>
      <w:r w:rsidRPr="00FA7E68">
        <w:rPr>
          <w:rFonts w:hint="eastAsia"/>
          <w:spacing w:val="8"/>
          <w:kern w:val="0"/>
          <w:sz w:val="24"/>
          <w:lang w:val="en-GB"/>
        </w:rPr>
        <w:t>次测量，而这</w:t>
      </w:r>
      <w:r w:rsidRPr="00FA7E68">
        <w:rPr>
          <w:rFonts w:hint="eastAsia"/>
          <w:spacing w:val="8"/>
          <w:kern w:val="0"/>
          <w:sz w:val="24"/>
          <w:lang w:val="en-GB"/>
        </w:rPr>
        <w:t>2</w:t>
      </w:r>
      <w:r w:rsidRPr="00FA7E68">
        <w:rPr>
          <w:rFonts w:hint="eastAsia"/>
          <w:spacing w:val="8"/>
          <w:kern w:val="0"/>
          <w:sz w:val="24"/>
          <w:lang w:val="en-GB"/>
        </w:rPr>
        <w:t>次测量不相关，表</w:t>
      </w:r>
      <w:r w:rsidRPr="00FA7E68">
        <w:rPr>
          <w:rFonts w:hint="eastAsia"/>
          <w:spacing w:val="8"/>
          <w:kern w:val="0"/>
          <w:sz w:val="24"/>
          <w:lang w:val="en-GB"/>
        </w:rPr>
        <w:t>1</w:t>
      </w:r>
      <w:r w:rsidR="00B83635">
        <w:rPr>
          <w:rFonts w:hint="eastAsia"/>
          <w:spacing w:val="8"/>
          <w:kern w:val="0"/>
          <w:sz w:val="24"/>
          <w:lang w:val="en-GB"/>
        </w:rPr>
        <w:t>由</w:t>
      </w:r>
      <w:r w:rsidRPr="00FA7E68">
        <w:rPr>
          <w:spacing w:val="8"/>
          <w:kern w:val="0"/>
          <w:sz w:val="24"/>
          <w:lang w:val="en-GB"/>
        </w:rPr>
        <w:t>偏差范围</w:t>
      </w:r>
      <w:r w:rsidRPr="00FA7E68">
        <w:rPr>
          <w:rFonts w:hint="eastAsia"/>
          <w:spacing w:val="8"/>
          <w:kern w:val="0"/>
          <w:sz w:val="24"/>
          <w:lang w:val="en-GB"/>
        </w:rPr>
        <w:t>换算</w:t>
      </w:r>
      <w:r w:rsidRPr="00FA7E68">
        <w:rPr>
          <w:spacing w:val="8"/>
          <w:kern w:val="0"/>
          <w:sz w:val="24"/>
          <w:lang w:val="en-GB"/>
        </w:rPr>
        <w:t>标准不确定度用下列公式</w:t>
      </w:r>
      <w:r w:rsidRPr="00FA7E68">
        <w:rPr>
          <w:rFonts w:hint="eastAsia"/>
          <w:spacing w:val="8"/>
          <w:kern w:val="0"/>
          <w:sz w:val="24"/>
          <w:lang w:val="en-GB"/>
        </w:rPr>
        <w:t>（</w:t>
      </w:r>
      <w:r w:rsidR="006B09B4">
        <w:rPr>
          <w:rFonts w:hint="eastAsia"/>
          <w:spacing w:val="8"/>
          <w:kern w:val="0"/>
          <w:sz w:val="24"/>
          <w:lang w:val="en-GB"/>
        </w:rPr>
        <w:t>D</w:t>
      </w:r>
      <w:r w:rsidR="006B09B4">
        <w:rPr>
          <w:spacing w:val="8"/>
          <w:kern w:val="0"/>
          <w:sz w:val="24"/>
          <w:lang w:val="en-GB"/>
        </w:rPr>
        <w:t>.</w:t>
      </w:r>
      <w:r w:rsidRPr="00FA7E68">
        <w:rPr>
          <w:rFonts w:hint="eastAsia"/>
          <w:spacing w:val="8"/>
          <w:kern w:val="0"/>
          <w:sz w:val="24"/>
          <w:lang w:val="en-GB"/>
        </w:rPr>
        <w:t>1</w:t>
      </w:r>
      <w:r w:rsidRPr="00FA7E68">
        <w:rPr>
          <w:rFonts w:hint="eastAsia"/>
          <w:spacing w:val="8"/>
          <w:kern w:val="0"/>
          <w:sz w:val="24"/>
          <w:lang w:val="en-GB"/>
        </w:rPr>
        <w:t>）推算</w:t>
      </w:r>
    </w:p>
    <w:p w14:paraId="04D5E1A1" w14:textId="3DF99DAB" w:rsidR="00FA7E68" w:rsidRPr="00FA7E68" w:rsidRDefault="00BE5529" w:rsidP="00FA7E68">
      <w:pPr>
        <w:adjustRightInd w:val="0"/>
        <w:snapToGrid w:val="0"/>
        <w:spacing w:line="360" w:lineRule="auto"/>
        <w:ind w:firstLineChars="200" w:firstLine="480"/>
        <w:jc w:val="left"/>
        <w:rPr>
          <w:spacing w:val="8"/>
          <w:kern w:val="0"/>
          <w:sz w:val="24"/>
          <w:lang w:val="en-GB"/>
        </w:rPr>
      </w:pPr>
      <m:oMath>
        <m:sSub>
          <m:sSubPr>
            <m:ctrlPr>
              <w:rPr>
                <w:rFonts w:ascii="Cambria Math" w:hAnsi="Cambria Math"/>
                <w:i/>
                <w:spacing w:val="8"/>
                <w:kern w:val="0"/>
                <w:sz w:val="24"/>
                <w:lang w:val="en-GB"/>
              </w:rPr>
            </m:ctrlPr>
          </m:sSubPr>
          <m:e>
            <m:r>
              <w:rPr>
                <w:rFonts w:ascii="Cambria Math" w:hAnsi="Cambria Math"/>
                <w:spacing w:val="8"/>
                <w:kern w:val="0"/>
                <w:sz w:val="24"/>
                <w:lang w:val="en-GB"/>
              </w:rPr>
              <m:t>u</m:t>
            </m:r>
          </m:e>
          <m:sub>
            <m:r>
              <w:rPr>
                <w:rFonts w:ascii="Cambria Math" w:hAnsi="Cambria Math"/>
                <w:spacing w:val="8"/>
                <w:kern w:val="0"/>
                <w:sz w:val="24"/>
                <w:lang w:val="en-GB"/>
              </w:rPr>
              <m:t>d</m:t>
            </m:r>
          </m:sub>
        </m:sSub>
        <m:r>
          <w:rPr>
            <w:rFonts w:ascii="Cambria Math" w:hAnsi="Cambria Math"/>
            <w:spacing w:val="8"/>
            <w:kern w:val="0"/>
            <w:sz w:val="24"/>
            <w:lang w:val="en-GB"/>
          </w:rPr>
          <m:t>=</m:t>
        </m:r>
        <m:rad>
          <m:radPr>
            <m:degHide m:val="1"/>
            <m:ctrlPr>
              <w:rPr>
                <w:rFonts w:ascii="Cambria Math" w:hAnsi="Cambria Math"/>
                <w:i/>
                <w:spacing w:val="8"/>
                <w:kern w:val="0"/>
                <w:sz w:val="24"/>
                <w:lang w:val="en-GB"/>
              </w:rPr>
            </m:ctrlPr>
          </m:radPr>
          <m:deg/>
          <m:e>
            <m:sSup>
              <m:sSupPr>
                <m:ctrlPr>
                  <w:rPr>
                    <w:rFonts w:ascii="Cambria Math" w:eastAsia="Cambria Math" w:hAnsi="Cambria Math"/>
                    <w:spacing w:val="8"/>
                    <w:kern w:val="0"/>
                    <w:sz w:val="24"/>
                    <w:lang w:val="en-GB"/>
                  </w:rPr>
                </m:ctrlPr>
              </m:sSupPr>
              <m:e>
                <m:r>
                  <w:rPr>
                    <w:rFonts w:ascii="Cambria Math" w:eastAsia="Cambria Math" w:hAnsi="Cambria Math"/>
                    <w:spacing w:val="8"/>
                    <w:kern w:val="0"/>
                    <w:sz w:val="24"/>
                    <w:lang w:val="en-GB"/>
                  </w:rPr>
                  <m:t>(</m:t>
                </m:r>
                <m:f>
                  <m:fPr>
                    <m:ctrlPr>
                      <w:rPr>
                        <w:rFonts w:ascii="Cambria Math" w:eastAsia="Cambria Math" w:hAnsi="Cambria Math"/>
                        <w:spacing w:val="8"/>
                        <w:kern w:val="0"/>
                        <w:sz w:val="24"/>
                        <w:lang w:val="en-GB"/>
                      </w:rPr>
                    </m:ctrlPr>
                  </m:fPr>
                  <m:num>
                    <m:r>
                      <m:rPr>
                        <m:sty m:val="p"/>
                      </m:rPr>
                      <w:rPr>
                        <w:rFonts w:ascii="Cambria Math" w:eastAsia="Cambria Math" w:hAnsi="Cambria Math"/>
                        <w:spacing w:val="8"/>
                        <w:kern w:val="0"/>
                        <w:sz w:val="24"/>
                        <w:lang w:val="en-GB"/>
                      </w:rPr>
                      <m:t>U</m:t>
                    </m:r>
                  </m:num>
                  <m:den>
                    <m:rad>
                      <m:radPr>
                        <m:degHide m:val="1"/>
                        <m:ctrlPr>
                          <w:rPr>
                            <w:rFonts w:ascii="Cambria Math" w:eastAsia="Cambria Math" w:hAnsi="Cambria Math"/>
                            <w:i/>
                            <w:spacing w:val="8"/>
                            <w:kern w:val="0"/>
                            <w:sz w:val="24"/>
                            <w:lang w:val="en-GB"/>
                          </w:rPr>
                        </m:ctrlPr>
                      </m:radPr>
                      <m:deg/>
                      <m:e>
                        <m:r>
                          <w:rPr>
                            <w:rFonts w:ascii="Cambria Math" w:eastAsia="Cambria Math" w:hAnsi="Cambria Math"/>
                            <w:spacing w:val="8"/>
                            <w:kern w:val="0"/>
                            <w:sz w:val="24"/>
                            <w:lang w:val="en-GB"/>
                          </w:rPr>
                          <m:t>3</m:t>
                        </m:r>
                      </m:e>
                    </m:rad>
                  </m:den>
                </m:f>
                <m:r>
                  <w:rPr>
                    <w:rFonts w:ascii="Cambria Math" w:eastAsia="Cambria Math" w:hAnsi="Cambria Math"/>
                    <w:spacing w:val="8"/>
                    <w:kern w:val="0"/>
                    <w:sz w:val="24"/>
                    <w:lang w:val="en-GB"/>
                  </w:rPr>
                  <m:t>)</m:t>
                </m:r>
              </m:e>
              <m:sup>
                <m:r>
                  <w:rPr>
                    <w:rFonts w:ascii="Cambria Math" w:eastAsia="Cambria Math" w:hAnsi="Cambria Math"/>
                    <w:spacing w:val="8"/>
                    <w:kern w:val="0"/>
                    <w:sz w:val="24"/>
                    <w:lang w:val="en-GB"/>
                  </w:rPr>
                  <m:t>2</m:t>
                </m:r>
              </m:sup>
            </m:sSup>
            <m:r>
              <m:rPr>
                <m:sty m:val="p"/>
              </m:rPr>
              <w:rPr>
                <w:rFonts w:ascii="Cambria Math" w:hAnsi="Cambria Math" w:hint="eastAsia"/>
                <w:spacing w:val="8"/>
                <w:kern w:val="0"/>
                <w:sz w:val="24"/>
                <w:lang w:val="en-GB"/>
              </w:rPr>
              <m:t>+</m:t>
            </m:r>
            <m:sSup>
              <m:sSupPr>
                <m:ctrlPr>
                  <w:rPr>
                    <w:rFonts w:ascii="Cambria Math" w:eastAsia="Cambria Math" w:hAnsi="Cambria Math"/>
                    <w:spacing w:val="8"/>
                    <w:kern w:val="0"/>
                    <w:sz w:val="24"/>
                    <w:lang w:val="en-GB"/>
                  </w:rPr>
                </m:ctrlPr>
              </m:sSupPr>
              <m:e>
                <m:r>
                  <w:rPr>
                    <w:rFonts w:ascii="Cambria Math" w:eastAsia="Cambria Math" w:hAnsi="Cambria Math"/>
                    <w:spacing w:val="8"/>
                    <w:kern w:val="0"/>
                    <w:sz w:val="24"/>
                    <w:lang w:val="en-GB"/>
                  </w:rPr>
                  <m:t>(</m:t>
                </m:r>
                <m:f>
                  <m:fPr>
                    <m:ctrlPr>
                      <w:rPr>
                        <w:rFonts w:ascii="Cambria Math" w:eastAsia="Cambria Math" w:hAnsi="Cambria Math"/>
                        <w:spacing w:val="8"/>
                        <w:kern w:val="0"/>
                        <w:sz w:val="24"/>
                        <w:lang w:val="en-GB"/>
                      </w:rPr>
                    </m:ctrlPr>
                  </m:fPr>
                  <m:num>
                    <m:r>
                      <m:rPr>
                        <m:sty m:val="p"/>
                      </m:rPr>
                      <w:rPr>
                        <w:rFonts w:ascii="Cambria Math" w:eastAsia="Cambria Math" w:hAnsi="Cambria Math"/>
                        <w:spacing w:val="8"/>
                        <w:kern w:val="0"/>
                        <w:sz w:val="24"/>
                        <w:lang w:val="en-GB"/>
                      </w:rPr>
                      <m:t>U</m:t>
                    </m:r>
                  </m:num>
                  <m:den>
                    <m:rad>
                      <m:radPr>
                        <m:degHide m:val="1"/>
                        <m:ctrlPr>
                          <w:rPr>
                            <w:rFonts w:ascii="Cambria Math" w:eastAsia="Cambria Math" w:hAnsi="Cambria Math"/>
                            <w:i/>
                            <w:spacing w:val="8"/>
                            <w:kern w:val="0"/>
                            <w:sz w:val="24"/>
                            <w:lang w:val="en-GB"/>
                          </w:rPr>
                        </m:ctrlPr>
                      </m:radPr>
                      <m:deg/>
                      <m:e>
                        <m:r>
                          <w:rPr>
                            <w:rFonts w:ascii="Cambria Math" w:eastAsia="Cambria Math" w:hAnsi="Cambria Math"/>
                            <w:spacing w:val="8"/>
                            <w:kern w:val="0"/>
                            <w:sz w:val="24"/>
                            <w:lang w:val="en-GB"/>
                          </w:rPr>
                          <m:t>3</m:t>
                        </m:r>
                      </m:e>
                    </m:rad>
                  </m:den>
                </m:f>
                <m:r>
                  <w:rPr>
                    <w:rFonts w:ascii="Cambria Math" w:eastAsia="Cambria Math" w:hAnsi="Cambria Math"/>
                    <w:spacing w:val="8"/>
                    <w:kern w:val="0"/>
                    <w:sz w:val="24"/>
                    <w:lang w:val="en-GB"/>
                  </w:rPr>
                  <m:t>)</m:t>
                </m:r>
              </m:e>
              <m:sup>
                <m:r>
                  <w:rPr>
                    <w:rFonts w:ascii="Cambria Math" w:eastAsia="Cambria Math" w:hAnsi="Cambria Math"/>
                    <w:spacing w:val="8"/>
                    <w:kern w:val="0"/>
                    <w:sz w:val="24"/>
                    <w:lang w:val="en-GB"/>
                  </w:rPr>
                  <m:t>2</m:t>
                </m:r>
              </m:sup>
            </m:sSup>
          </m:e>
        </m:rad>
        <m:r>
          <w:rPr>
            <w:rFonts w:ascii="Cambria Math" w:hAnsi="Cambria Math"/>
            <w:spacing w:val="8"/>
            <w:kern w:val="0"/>
            <w:sz w:val="24"/>
            <w:lang w:val="en-GB"/>
          </w:rPr>
          <m:t xml:space="preserve">                 </m:t>
        </m:r>
        <m:r>
          <m:rPr>
            <m:sty m:val="p"/>
          </m:rPr>
          <w:rPr>
            <w:rFonts w:ascii="Cambria Math" w:hAnsi="Cambria Math" w:hint="eastAsia"/>
            <w:spacing w:val="8"/>
            <w:kern w:val="0"/>
            <w:sz w:val="24"/>
            <w:lang w:val="en-GB"/>
          </w:rPr>
          <m:t>（</m:t>
        </m:r>
        <m:r>
          <m:rPr>
            <m:sty m:val="p"/>
          </m:rPr>
          <w:rPr>
            <w:rFonts w:ascii="Cambria Math" w:hAnsi="Cambria Math" w:hint="eastAsia"/>
            <w:spacing w:val="8"/>
            <w:kern w:val="0"/>
            <w:sz w:val="24"/>
            <w:lang w:val="en-GB"/>
          </w:rPr>
          <m:t>D</m:t>
        </m:r>
        <m:r>
          <m:rPr>
            <m:sty m:val="p"/>
          </m:rPr>
          <w:rPr>
            <w:rFonts w:ascii="Cambria Math" w:hAnsi="Cambria Math"/>
            <w:spacing w:val="8"/>
            <w:kern w:val="0"/>
            <w:sz w:val="24"/>
            <w:lang w:val="en-GB"/>
          </w:rPr>
          <m:t>.1</m:t>
        </m:r>
        <m:r>
          <m:rPr>
            <m:sty m:val="p"/>
          </m:rPr>
          <w:rPr>
            <w:rFonts w:ascii="Cambria Math" w:hAnsi="Cambria Math" w:hint="eastAsia"/>
            <w:spacing w:val="8"/>
            <w:kern w:val="0"/>
            <w:sz w:val="24"/>
            <w:lang w:val="en-GB"/>
          </w:rPr>
          <m:t>）</m:t>
        </m:r>
      </m:oMath>
      <w:r w:rsidR="00FA7E68" w:rsidRPr="00FA7E68">
        <w:rPr>
          <w:rFonts w:hint="eastAsia"/>
          <w:spacing w:val="8"/>
          <w:kern w:val="0"/>
          <w:sz w:val="24"/>
          <w:lang w:val="en-GB"/>
        </w:rPr>
        <w:t xml:space="preserve">        </w:t>
      </w:r>
    </w:p>
    <w:p w14:paraId="1C3D9DB4" w14:textId="77777777" w:rsidR="00FA7E68" w:rsidRPr="00FA7E68" w:rsidRDefault="00FA7E68" w:rsidP="00FA7E68">
      <w:pPr>
        <w:adjustRightInd w:val="0"/>
        <w:snapToGrid w:val="0"/>
        <w:spacing w:line="360" w:lineRule="auto"/>
        <w:ind w:firstLineChars="200" w:firstLine="512"/>
        <w:jc w:val="left"/>
        <w:rPr>
          <w:spacing w:val="8"/>
          <w:kern w:val="0"/>
          <w:sz w:val="24"/>
          <w:lang w:val="en-GB"/>
        </w:rPr>
      </w:pPr>
    </w:p>
    <w:p w14:paraId="02D7CF6C" w14:textId="7CF642D2" w:rsidR="00FA7E68" w:rsidRPr="00FA7E68" w:rsidRDefault="00901D7B" w:rsidP="00901D7B">
      <w:pPr>
        <w:adjustRightInd w:val="0"/>
        <w:snapToGrid w:val="0"/>
        <w:spacing w:line="360" w:lineRule="auto"/>
        <w:jc w:val="center"/>
        <w:rPr>
          <w:spacing w:val="8"/>
          <w:kern w:val="0"/>
          <w:sz w:val="24"/>
          <w:lang w:val="en-GB"/>
        </w:rPr>
      </w:pPr>
      <w:r w:rsidRPr="00FA7E68">
        <w:rPr>
          <w:rFonts w:hint="eastAsia"/>
          <w:spacing w:val="8"/>
          <w:kern w:val="0"/>
          <w:sz w:val="24"/>
          <w:lang w:val="en-GB"/>
        </w:rPr>
        <w:t>表</w:t>
      </w:r>
      <w:r w:rsidR="00FA7E68" w:rsidRPr="00FA7E68">
        <w:rPr>
          <w:rFonts w:hint="eastAsia"/>
          <w:spacing w:val="8"/>
          <w:kern w:val="0"/>
          <w:sz w:val="24"/>
          <w:lang w:val="en-GB"/>
        </w:rPr>
        <w:t>D</w:t>
      </w:r>
      <w:r>
        <w:rPr>
          <w:spacing w:val="8"/>
          <w:kern w:val="0"/>
          <w:sz w:val="24"/>
          <w:lang w:val="en-GB"/>
        </w:rPr>
        <w:t>.</w:t>
      </w:r>
      <w:r w:rsidR="00FA7E68" w:rsidRPr="00FA7E68">
        <w:rPr>
          <w:rFonts w:hint="eastAsia"/>
          <w:spacing w:val="8"/>
          <w:kern w:val="0"/>
          <w:sz w:val="24"/>
          <w:lang w:val="en-GB"/>
        </w:rPr>
        <w:t>1</w:t>
      </w:r>
      <w:r w:rsidRPr="00FA7E68">
        <w:rPr>
          <w:spacing w:val="8"/>
          <w:kern w:val="0"/>
          <w:sz w:val="24"/>
          <w:lang w:val="en-GB"/>
        </w:rPr>
        <w:t>人耳数据与</w:t>
      </w:r>
      <w:r w:rsidRPr="00FA7E68">
        <w:rPr>
          <w:rFonts w:hint="eastAsia"/>
          <w:spacing w:val="8"/>
          <w:kern w:val="0"/>
          <w:sz w:val="24"/>
          <w:lang w:val="en-GB"/>
        </w:rPr>
        <w:t>头和躯干模拟器和堵耳模拟器</w:t>
      </w:r>
      <w:r w:rsidRPr="00FA7E68">
        <w:rPr>
          <w:spacing w:val="8"/>
          <w:kern w:val="0"/>
          <w:sz w:val="24"/>
          <w:lang w:val="en-GB"/>
        </w:rPr>
        <w:t>数据</w:t>
      </w:r>
      <w:r w:rsidRPr="00FA7E68">
        <w:rPr>
          <w:rFonts w:hint="eastAsia"/>
          <w:spacing w:val="8"/>
          <w:kern w:val="0"/>
          <w:sz w:val="24"/>
          <w:lang w:val="en-GB"/>
        </w:rPr>
        <w:t>差值换算成</w:t>
      </w:r>
      <w:r w:rsidRPr="00FA7E68">
        <w:rPr>
          <w:spacing w:val="8"/>
          <w:kern w:val="0"/>
          <w:sz w:val="24"/>
          <w:lang w:val="en-GB"/>
        </w:rPr>
        <w:t>标准不确定度</w:t>
      </w:r>
    </w:p>
    <w:tbl>
      <w:tblPr>
        <w:tblStyle w:val="ae"/>
        <w:tblW w:w="0" w:type="auto"/>
        <w:tblLayout w:type="fixed"/>
        <w:tblLook w:val="04A0" w:firstRow="1" w:lastRow="0" w:firstColumn="1" w:lastColumn="0" w:noHBand="0" w:noVBand="1"/>
      </w:tblPr>
      <w:tblGrid>
        <w:gridCol w:w="2943"/>
        <w:gridCol w:w="797"/>
        <w:gridCol w:w="797"/>
        <w:gridCol w:w="797"/>
        <w:gridCol w:w="797"/>
        <w:gridCol w:w="797"/>
        <w:gridCol w:w="797"/>
        <w:gridCol w:w="797"/>
      </w:tblGrid>
      <w:tr w:rsidR="00FA7E68" w:rsidRPr="00FA7E68" w14:paraId="2821D69D" w14:textId="77777777" w:rsidTr="00257070">
        <w:tc>
          <w:tcPr>
            <w:tcW w:w="2943" w:type="dxa"/>
          </w:tcPr>
          <w:p w14:paraId="2C3D0B39" w14:textId="77777777" w:rsidR="00FA7E68" w:rsidRPr="00FA7E68" w:rsidRDefault="00FA7E68" w:rsidP="00FA7E68">
            <w:pPr>
              <w:adjustRightInd w:val="0"/>
              <w:snapToGrid w:val="0"/>
              <w:spacing w:line="360" w:lineRule="auto"/>
              <w:jc w:val="left"/>
              <w:rPr>
                <w:spacing w:val="8"/>
                <w:kern w:val="0"/>
                <w:sz w:val="24"/>
                <w:lang w:val="en-GB"/>
              </w:rPr>
            </w:pPr>
            <w:r w:rsidRPr="00FA7E68">
              <w:rPr>
                <w:rFonts w:hint="eastAsia"/>
                <w:spacing w:val="8"/>
                <w:kern w:val="0"/>
                <w:sz w:val="24"/>
                <w:lang w:val="en-GB"/>
              </w:rPr>
              <w:t>频率（</w:t>
            </w:r>
            <w:r w:rsidRPr="00FA7E68">
              <w:rPr>
                <w:rFonts w:hint="eastAsia"/>
                <w:spacing w:val="8"/>
                <w:kern w:val="0"/>
                <w:sz w:val="24"/>
                <w:lang w:val="en-GB"/>
              </w:rPr>
              <w:t>Hz</w:t>
            </w:r>
            <w:r w:rsidRPr="00FA7E68">
              <w:rPr>
                <w:rFonts w:hint="eastAsia"/>
                <w:spacing w:val="8"/>
                <w:kern w:val="0"/>
                <w:sz w:val="24"/>
                <w:lang w:val="en-GB"/>
              </w:rPr>
              <w:t>）</w:t>
            </w:r>
          </w:p>
        </w:tc>
        <w:tc>
          <w:tcPr>
            <w:tcW w:w="797" w:type="dxa"/>
          </w:tcPr>
          <w:p w14:paraId="3CE44AE6" w14:textId="77777777" w:rsidR="00FA7E68" w:rsidRPr="00FA7E68" w:rsidRDefault="00FA7E68" w:rsidP="00FA7E68">
            <w:pPr>
              <w:adjustRightInd w:val="0"/>
              <w:snapToGrid w:val="0"/>
              <w:spacing w:line="360" w:lineRule="auto"/>
              <w:jc w:val="left"/>
              <w:rPr>
                <w:spacing w:val="8"/>
                <w:kern w:val="0"/>
                <w:sz w:val="24"/>
                <w:lang w:val="en-GB"/>
              </w:rPr>
            </w:pPr>
            <w:r w:rsidRPr="00FA7E68">
              <w:rPr>
                <w:rFonts w:hint="eastAsia"/>
                <w:spacing w:val="8"/>
                <w:kern w:val="0"/>
                <w:sz w:val="24"/>
                <w:lang w:val="en-GB"/>
              </w:rPr>
              <w:t>125</w:t>
            </w:r>
          </w:p>
        </w:tc>
        <w:tc>
          <w:tcPr>
            <w:tcW w:w="797" w:type="dxa"/>
          </w:tcPr>
          <w:p w14:paraId="1D1A2516" w14:textId="77777777" w:rsidR="00FA7E68" w:rsidRPr="00FA7E68" w:rsidRDefault="00FA7E68" w:rsidP="00FA7E68">
            <w:pPr>
              <w:adjustRightInd w:val="0"/>
              <w:snapToGrid w:val="0"/>
              <w:spacing w:line="360" w:lineRule="auto"/>
              <w:jc w:val="left"/>
              <w:rPr>
                <w:spacing w:val="8"/>
                <w:kern w:val="0"/>
                <w:sz w:val="24"/>
                <w:lang w:val="en-GB"/>
              </w:rPr>
            </w:pPr>
            <w:r w:rsidRPr="00FA7E68">
              <w:rPr>
                <w:rFonts w:hint="eastAsia"/>
                <w:spacing w:val="8"/>
                <w:kern w:val="0"/>
                <w:sz w:val="24"/>
                <w:lang w:val="en-GB"/>
              </w:rPr>
              <w:t>250</w:t>
            </w:r>
          </w:p>
        </w:tc>
        <w:tc>
          <w:tcPr>
            <w:tcW w:w="797" w:type="dxa"/>
          </w:tcPr>
          <w:p w14:paraId="0F0D7411" w14:textId="77777777" w:rsidR="00FA7E68" w:rsidRPr="00FA7E68" w:rsidRDefault="00FA7E68" w:rsidP="00FA7E68">
            <w:pPr>
              <w:adjustRightInd w:val="0"/>
              <w:snapToGrid w:val="0"/>
              <w:spacing w:line="360" w:lineRule="auto"/>
              <w:jc w:val="left"/>
              <w:rPr>
                <w:spacing w:val="8"/>
                <w:kern w:val="0"/>
                <w:sz w:val="24"/>
                <w:lang w:val="en-GB"/>
              </w:rPr>
            </w:pPr>
            <w:r w:rsidRPr="00FA7E68">
              <w:rPr>
                <w:rFonts w:hint="eastAsia"/>
                <w:spacing w:val="8"/>
                <w:kern w:val="0"/>
                <w:sz w:val="24"/>
                <w:lang w:val="en-GB"/>
              </w:rPr>
              <w:t>500</w:t>
            </w:r>
          </w:p>
        </w:tc>
        <w:tc>
          <w:tcPr>
            <w:tcW w:w="797" w:type="dxa"/>
          </w:tcPr>
          <w:p w14:paraId="122A7710" w14:textId="644C265A" w:rsidR="00FA7E68" w:rsidRPr="00FA7E68" w:rsidRDefault="00FA7E68" w:rsidP="00FA7E68">
            <w:pPr>
              <w:adjustRightInd w:val="0"/>
              <w:snapToGrid w:val="0"/>
              <w:spacing w:line="360" w:lineRule="auto"/>
              <w:jc w:val="left"/>
              <w:rPr>
                <w:spacing w:val="8"/>
                <w:kern w:val="0"/>
                <w:sz w:val="24"/>
                <w:lang w:val="en-GB"/>
              </w:rPr>
            </w:pPr>
            <w:r w:rsidRPr="00FA7E68">
              <w:rPr>
                <w:rFonts w:hint="eastAsia"/>
                <w:spacing w:val="8"/>
                <w:kern w:val="0"/>
                <w:sz w:val="24"/>
                <w:lang w:val="en-GB"/>
              </w:rPr>
              <w:t>1</w:t>
            </w:r>
            <w:r>
              <w:rPr>
                <w:spacing w:val="8"/>
                <w:kern w:val="0"/>
                <w:sz w:val="24"/>
                <w:lang w:val="en-GB"/>
              </w:rPr>
              <w:t>000</w:t>
            </w:r>
          </w:p>
        </w:tc>
        <w:tc>
          <w:tcPr>
            <w:tcW w:w="797" w:type="dxa"/>
          </w:tcPr>
          <w:p w14:paraId="02264DD9" w14:textId="6C941304" w:rsidR="00FA7E68" w:rsidRPr="00FA7E68" w:rsidRDefault="00FA7E68" w:rsidP="00FA7E68">
            <w:pPr>
              <w:adjustRightInd w:val="0"/>
              <w:snapToGrid w:val="0"/>
              <w:spacing w:line="360" w:lineRule="auto"/>
              <w:jc w:val="left"/>
              <w:rPr>
                <w:spacing w:val="8"/>
                <w:kern w:val="0"/>
                <w:sz w:val="24"/>
                <w:lang w:val="en-GB"/>
              </w:rPr>
            </w:pPr>
            <w:r w:rsidRPr="00FA7E68">
              <w:rPr>
                <w:rFonts w:hint="eastAsia"/>
                <w:spacing w:val="8"/>
                <w:kern w:val="0"/>
                <w:sz w:val="24"/>
                <w:lang w:val="en-GB"/>
              </w:rPr>
              <w:t>2</w:t>
            </w:r>
            <w:r>
              <w:rPr>
                <w:spacing w:val="8"/>
                <w:kern w:val="0"/>
                <w:sz w:val="24"/>
                <w:lang w:val="en-GB"/>
              </w:rPr>
              <w:t>000</w:t>
            </w:r>
          </w:p>
        </w:tc>
        <w:tc>
          <w:tcPr>
            <w:tcW w:w="797" w:type="dxa"/>
          </w:tcPr>
          <w:p w14:paraId="128537AE" w14:textId="24217FAD" w:rsidR="00FA7E68" w:rsidRPr="00FA7E68" w:rsidRDefault="00FA7E68" w:rsidP="00FA7E68">
            <w:pPr>
              <w:adjustRightInd w:val="0"/>
              <w:snapToGrid w:val="0"/>
              <w:spacing w:line="360" w:lineRule="auto"/>
              <w:jc w:val="left"/>
              <w:rPr>
                <w:spacing w:val="8"/>
                <w:kern w:val="0"/>
                <w:sz w:val="24"/>
                <w:lang w:val="en-GB"/>
              </w:rPr>
            </w:pPr>
            <w:r w:rsidRPr="00FA7E68">
              <w:rPr>
                <w:rFonts w:hint="eastAsia"/>
                <w:spacing w:val="8"/>
                <w:kern w:val="0"/>
                <w:sz w:val="24"/>
                <w:lang w:val="en-GB"/>
              </w:rPr>
              <w:t>4</w:t>
            </w:r>
            <w:r>
              <w:rPr>
                <w:spacing w:val="8"/>
                <w:kern w:val="0"/>
                <w:sz w:val="24"/>
                <w:lang w:val="en-GB"/>
              </w:rPr>
              <w:t>000</w:t>
            </w:r>
          </w:p>
        </w:tc>
        <w:tc>
          <w:tcPr>
            <w:tcW w:w="797" w:type="dxa"/>
          </w:tcPr>
          <w:p w14:paraId="1BB5CA62" w14:textId="1495FF0E" w:rsidR="00FA7E68" w:rsidRPr="00FA7E68" w:rsidRDefault="00FA7E68" w:rsidP="00FA7E68">
            <w:pPr>
              <w:adjustRightInd w:val="0"/>
              <w:snapToGrid w:val="0"/>
              <w:spacing w:line="360" w:lineRule="auto"/>
              <w:jc w:val="left"/>
              <w:rPr>
                <w:spacing w:val="8"/>
                <w:kern w:val="0"/>
                <w:sz w:val="24"/>
                <w:lang w:val="en-GB"/>
              </w:rPr>
            </w:pPr>
            <w:r w:rsidRPr="00FA7E68">
              <w:rPr>
                <w:rFonts w:hint="eastAsia"/>
                <w:spacing w:val="8"/>
                <w:kern w:val="0"/>
                <w:sz w:val="24"/>
                <w:lang w:val="en-GB"/>
              </w:rPr>
              <w:t>8</w:t>
            </w:r>
            <w:r>
              <w:rPr>
                <w:spacing w:val="8"/>
                <w:kern w:val="0"/>
                <w:sz w:val="24"/>
                <w:lang w:val="en-GB"/>
              </w:rPr>
              <w:t>000</w:t>
            </w:r>
          </w:p>
        </w:tc>
      </w:tr>
      <w:tr w:rsidR="00FA7E68" w:rsidRPr="00FA7E68" w14:paraId="4B850E25" w14:textId="77777777" w:rsidTr="00257070">
        <w:tc>
          <w:tcPr>
            <w:tcW w:w="2943" w:type="dxa"/>
          </w:tcPr>
          <w:p w14:paraId="353303AD" w14:textId="77777777" w:rsidR="00FA7E68" w:rsidRPr="00B83635" w:rsidRDefault="00FA7E68" w:rsidP="00FA7E68">
            <w:pPr>
              <w:adjustRightInd w:val="0"/>
              <w:snapToGrid w:val="0"/>
              <w:spacing w:line="360" w:lineRule="auto"/>
              <w:jc w:val="left"/>
              <w:rPr>
                <w:spacing w:val="-10"/>
                <w:kern w:val="0"/>
                <w:szCs w:val="21"/>
                <w:lang w:val="en-GB"/>
              </w:rPr>
            </w:pPr>
            <w:r w:rsidRPr="00B83635">
              <w:rPr>
                <w:spacing w:val="-10"/>
                <w:kern w:val="0"/>
                <w:szCs w:val="21"/>
                <w:lang w:val="en-GB"/>
              </w:rPr>
              <w:t>单次测量偏差范围</w:t>
            </w:r>
            <w:r w:rsidRPr="00B83635">
              <w:rPr>
                <w:rFonts w:hint="eastAsia"/>
                <w:spacing w:val="-10"/>
                <w:kern w:val="0"/>
                <w:szCs w:val="21"/>
                <w:lang w:val="en-GB"/>
              </w:rPr>
              <w:t>（</w:t>
            </w:r>
            <w:r w:rsidRPr="00B83635">
              <w:rPr>
                <w:rFonts w:hint="eastAsia"/>
                <w:spacing w:val="-10"/>
                <w:kern w:val="0"/>
                <w:szCs w:val="21"/>
                <w:lang w:val="en-GB"/>
              </w:rPr>
              <w:t>dB</w:t>
            </w:r>
            <w:r w:rsidRPr="00B83635">
              <w:rPr>
                <w:rFonts w:hint="eastAsia"/>
                <w:spacing w:val="-10"/>
                <w:kern w:val="0"/>
                <w:szCs w:val="21"/>
                <w:lang w:val="en-GB"/>
              </w:rPr>
              <w:t>）</w:t>
            </w:r>
            <w:r w:rsidRPr="00B83635">
              <w:rPr>
                <w:rFonts w:hint="eastAsia"/>
                <w:spacing w:val="-10"/>
                <w:kern w:val="0"/>
                <w:szCs w:val="21"/>
                <w:lang w:val="en-GB"/>
              </w:rPr>
              <w:t>U</w:t>
            </w:r>
          </w:p>
        </w:tc>
        <w:tc>
          <w:tcPr>
            <w:tcW w:w="797" w:type="dxa"/>
          </w:tcPr>
          <w:p w14:paraId="0120D7FF" w14:textId="6FB8C92C" w:rsidR="00FA7E68" w:rsidRPr="00FA7E68" w:rsidRDefault="00FA7E68" w:rsidP="00FA7E68">
            <w:pPr>
              <w:adjustRightInd w:val="0"/>
              <w:snapToGrid w:val="0"/>
              <w:spacing w:line="360" w:lineRule="auto"/>
              <w:jc w:val="left"/>
              <w:rPr>
                <w:spacing w:val="-20"/>
                <w:kern w:val="0"/>
                <w:sz w:val="24"/>
                <w:lang w:val="en-GB"/>
              </w:rPr>
            </w:pPr>
            <w:r w:rsidRPr="00FA7E68">
              <w:rPr>
                <w:rFonts w:hint="eastAsia"/>
                <w:spacing w:val="-20"/>
                <w:kern w:val="0"/>
                <w:sz w:val="24"/>
                <w:lang w:val="en-GB"/>
              </w:rPr>
              <w:t>2.0</w:t>
            </w:r>
          </w:p>
        </w:tc>
        <w:tc>
          <w:tcPr>
            <w:tcW w:w="797" w:type="dxa"/>
          </w:tcPr>
          <w:p w14:paraId="640B0470" w14:textId="1F0A8E34" w:rsidR="00FA7E68" w:rsidRPr="00FA7E68" w:rsidRDefault="00FA7E68" w:rsidP="00FA7E68">
            <w:pPr>
              <w:adjustRightInd w:val="0"/>
              <w:snapToGrid w:val="0"/>
              <w:spacing w:line="360" w:lineRule="auto"/>
              <w:jc w:val="left"/>
              <w:rPr>
                <w:spacing w:val="-20"/>
                <w:kern w:val="0"/>
                <w:sz w:val="24"/>
                <w:lang w:val="en-GB"/>
              </w:rPr>
            </w:pPr>
            <w:r w:rsidRPr="00FA7E68">
              <w:rPr>
                <w:rFonts w:hint="eastAsia"/>
                <w:spacing w:val="-20"/>
                <w:kern w:val="0"/>
                <w:sz w:val="24"/>
                <w:lang w:val="en-GB"/>
              </w:rPr>
              <w:t>2.0</w:t>
            </w:r>
          </w:p>
        </w:tc>
        <w:tc>
          <w:tcPr>
            <w:tcW w:w="797" w:type="dxa"/>
          </w:tcPr>
          <w:p w14:paraId="15B61C60" w14:textId="72FE260C" w:rsidR="00FA7E68" w:rsidRPr="00FA7E68" w:rsidRDefault="00FA7E68" w:rsidP="00FA7E68">
            <w:pPr>
              <w:adjustRightInd w:val="0"/>
              <w:snapToGrid w:val="0"/>
              <w:spacing w:line="360" w:lineRule="auto"/>
              <w:jc w:val="left"/>
              <w:rPr>
                <w:spacing w:val="-20"/>
                <w:kern w:val="0"/>
                <w:sz w:val="24"/>
                <w:lang w:val="en-GB"/>
              </w:rPr>
            </w:pPr>
            <w:r w:rsidRPr="00FA7E68">
              <w:rPr>
                <w:rFonts w:hint="eastAsia"/>
                <w:spacing w:val="-20"/>
                <w:kern w:val="0"/>
                <w:sz w:val="24"/>
                <w:lang w:val="en-GB"/>
              </w:rPr>
              <w:t>2.0</w:t>
            </w:r>
          </w:p>
        </w:tc>
        <w:tc>
          <w:tcPr>
            <w:tcW w:w="797" w:type="dxa"/>
          </w:tcPr>
          <w:p w14:paraId="066B4C18" w14:textId="1B068D4D" w:rsidR="00FA7E68" w:rsidRPr="00FA7E68" w:rsidRDefault="00FA7E68" w:rsidP="00FA7E68">
            <w:pPr>
              <w:adjustRightInd w:val="0"/>
              <w:snapToGrid w:val="0"/>
              <w:spacing w:line="360" w:lineRule="auto"/>
              <w:jc w:val="left"/>
              <w:rPr>
                <w:spacing w:val="-20"/>
                <w:kern w:val="0"/>
                <w:sz w:val="24"/>
                <w:lang w:val="en-GB"/>
              </w:rPr>
            </w:pPr>
            <w:r w:rsidRPr="00FA7E68">
              <w:rPr>
                <w:rFonts w:hint="eastAsia"/>
                <w:spacing w:val="-20"/>
                <w:kern w:val="0"/>
                <w:sz w:val="24"/>
                <w:lang w:val="en-GB"/>
              </w:rPr>
              <w:t>2.0</w:t>
            </w:r>
          </w:p>
        </w:tc>
        <w:tc>
          <w:tcPr>
            <w:tcW w:w="797" w:type="dxa"/>
          </w:tcPr>
          <w:p w14:paraId="5D52F78E" w14:textId="5868389D" w:rsidR="00FA7E68" w:rsidRPr="00FA7E68" w:rsidRDefault="00FA7E68" w:rsidP="00FA7E68">
            <w:pPr>
              <w:adjustRightInd w:val="0"/>
              <w:snapToGrid w:val="0"/>
              <w:spacing w:line="360" w:lineRule="auto"/>
              <w:jc w:val="left"/>
              <w:rPr>
                <w:spacing w:val="-20"/>
                <w:kern w:val="0"/>
                <w:sz w:val="24"/>
                <w:lang w:val="en-GB"/>
              </w:rPr>
            </w:pPr>
            <w:r w:rsidRPr="00FA7E68">
              <w:rPr>
                <w:rFonts w:hint="eastAsia"/>
                <w:spacing w:val="-20"/>
                <w:kern w:val="0"/>
                <w:sz w:val="24"/>
                <w:lang w:val="en-GB"/>
              </w:rPr>
              <w:t>2.5</w:t>
            </w:r>
          </w:p>
        </w:tc>
        <w:tc>
          <w:tcPr>
            <w:tcW w:w="797" w:type="dxa"/>
          </w:tcPr>
          <w:p w14:paraId="52EFDD53" w14:textId="4A87D0D6" w:rsidR="00FA7E68" w:rsidRPr="00FA7E68" w:rsidRDefault="00FA7E68" w:rsidP="00FA7E68">
            <w:pPr>
              <w:adjustRightInd w:val="0"/>
              <w:snapToGrid w:val="0"/>
              <w:spacing w:line="360" w:lineRule="auto"/>
              <w:jc w:val="left"/>
              <w:rPr>
                <w:spacing w:val="-20"/>
                <w:kern w:val="0"/>
                <w:sz w:val="24"/>
                <w:lang w:val="en-GB"/>
              </w:rPr>
            </w:pPr>
            <w:r w:rsidRPr="00FA7E68">
              <w:rPr>
                <w:rFonts w:hint="eastAsia"/>
                <w:spacing w:val="-20"/>
                <w:kern w:val="0"/>
                <w:sz w:val="24"/>
                <w:lang w:val="en-GB"/>
              </w:rPr>
              <w:t>5.0</w:t>
            </w:r>
          </w:p>
        </w:tc>
        <w:tc>
          <w:tcPr>
            <w:tcW w:w="797" w:type="dxa"/>
          </w:tcPr>
          <w:p w14:paraId="570A91B7" w14:textId="59667448" w:rsidR="00FA7E68" w:rsidRPr="00FA7E68" w:rsidRDefault="00FA7E68" w:rsidP="00FA7E68">
            <w:pPr>
              <w:adjustRightInd w:val="0"/>
              <w:snapToGrid w:val="0"/>
              <w:spacing w:line="360" w:lineRule="auto"/>
              <w:jc w:val="left"/>
              <w:rPr>
                <w:spacing w:val="-20"/>
                <w:kern w:val="0"/>
                <w:sz w:val="24"/>
                <w:lang w:val="en-GB"/>
              </w:rPr>
            </w:pPr>
            <w:r w:rsidRPr="00FA7E68">
              <w:rPr>
                <w:rFonts w:hint="eastAsia"/>
                <w:spacing w:val="-20"/>
                <w:kern w:val="0"/>
                <w:sz w:val="24"/>
                <w:lang w:val="en-GB"/>
              </w:rPr>
              <w:t>7.0</w:t>
            </w:r>
          </w:p>
        </w:tc>
      </w:tr>
      <w:tr w:rsidR="00FA7E68" w:rsidRPr="00FA7E68" w14:paraId="57ED85A7" w14:textId="77777777" w:rsidTr="00257070">
        <w:tc>
          <w:tcPr>
            <w:tcW w:w="2943" w:type="dxa"/>
          </w:tcPr>
          <w:p w14:paraId="4A7C7429" w14:textId="5763840C" w:rsidR="00FA7E68" w:rsidRPr="00B83635" w:rsidRDefault="00FA7E68" w:rsidP="00FA7E68">
            <w:pPr>
              <w:adjustRightInd w:val="0"/>
              <w:snapToGrid w:val="0"/>
              <w:spacing w:line="360" w:lineRule="auto"/>
              <w:jc w:val="left"/>
              <w:rPr>
                <w:spacing w:val="8"/>
                <w:kern w:val="0"/>
                <w:szCs w:val="21"/>
                <w:lang w:val="en-GB"/>
              </w:rPr>
            </w:pPr>
            <w:r w:rsidRPr="00B83635">
              <w:rPr>
                <w:spacing w:val="8"/>
                <w:kern w:val="0"/>
                <w:szCs w:val="21"/>
                <w:lang w:val="en-GB"/>
              </w:rPr>
              <w:t>人耳数据与</w:t>
            </w:r>
            <w:r w:rsidRPr="00B83635">
              <w:rPr>
                <w:rFonts w:hint="eastAsia"/>
                <w:spacing w:val="8"/>
                <w:kern w:val="0"/>
                <w:szCs w:val="21"/>
                <w:lang w:val="en-GB"/>
              </w:rPr>
              <w:t>头和躯干模拟器和堵耳模拟器</w:t>
            </w:r>
            <w:r w:rsidRPr="00B83635">
              <w:rPr>
                <w:spacing w:val="8"/>
                <w:kern w:val="0"/>
                <w:szCs w:val="21"/>
                <w:lang w:val="en-GB"/>
              </w:rPr>
              <w:t>数据</w:t>
            </w:r>
            <w:r w:rsidRPr="00B83635">
              <w:rPr>
                <w:rFonts w:hint="eastAsia"/>
                <w:spacing w:val="8"/>
                <w:kern w:val="0"/>
                <w:szCs w:val="21"/>
                <w:lang w:val="en-GB"/>
              </w:rPr>
              <w:t>差值换算成</w:t>
            </w:r>
            <w:r w:rsidRPr="00B83635">
              <w:rPr>
                <w:spacing w:val="8"/>
                <w:kern w:val="0"/>
                <w:szCs w:val="21"/>
                <w:lang w:val="en-GB"/>
              </w:rPr>
              <w:t>标准不确定度</w:t>
            </w:r>
            <m:oMath>
              <m:sSub>
                <m:sSubPr>
                  <m:ctrlPr>
                    <w:rPr>
                      <w:rFonts w:ascii="Cambria Math" w:hAnsi="Cambria Math"/>
                      <w:i/>
                      <w:spacing w:val="8"/>
                      <w:kern w:val="0"/>
                      <w:szCs w:val="21"/>
                      <w:lang w:val="en-GB"/>
                    </w:rPr>
                  </m:ctrlPr>
                </m:sSubPr>
                <m:e>
                  <m:r>
                    <w:rPr>
                      <w:rFonts w:ascii="Cambria Math" w:hAnsi="Cambria Math"/>
                      <w:spacing w:val="8"/>
                      <w:kern w:val="0"/>
                      <w:szCs w:val="21"/>
                      <w:lang w:val="en-GB"/>
                    </w:rPr>
                    <m:t>u</m:t>
                  </m:r>
                </m:e>
                <m:sub>
                  <m:r>
                    <w:rPr>
                      <w:rFonts w:ascii="Cambria Math" w:hAnsi="Cambria Math"/>
                      <w:spacing w:val="8"/>
                      <w:kern w:val="0"/>
                      <w:szCs w:val="21"/>
                      <w:lang w:val="en-GB"/>
                    </w:rPr>
                    <m:t>d</m:t>
                  </m:r>
                </m:sub>
              </m:sSub>
            </m:oMath>
          </w:p>
        </w:tc>
        <w:tc>
          <w:tcPr>
            <w:tcW w:w="797" w:type="dxa"/>
          </w:tcPr>
          <w:p w14:paraId="2381371E" w14:textId="77777777" w:rsidR="00FA7E68" w:rsidRPr="00FA7E68" w:rsidRDefault="00FA7E68" w:rsidP="00FA7E68">
            <w:pPr>
              <w:adjustRightInd w:val="0"/>
              <w:snapToGrid w:val="0"/>
              <w:spacing w:line="360" w:lineRule="auto"/>
              <w:jc w:val="left"/>
              <w:rPr>
                <w:spacing w:val="8"/>
                <w:kern w:val="0"/>
                <w:sz w:val="24"/>
                <w:lang w:val="en-GB"/>
              </w:rPr>
            </w:pPr>
            <w:r w:rsidRPr="00FA7E68">
              <w:rPr>
                <w:rFonts w:hint="eastAsia"/>
                <w:spacing w:val="8"/>
                <w:kern w:val="0"/>
                <w:sz w:val="24"/>
                <w:lang w:val="en-GB"/>
              </w:rPr>
              <w:t>1.7</w:t>
            </w:r>
          </w:p>
        </w:tc>
        <w:tc>
          <w:tcPr>
            <w:tcW w:w="797" w:type="dxa"/>
          </w:tcPr>
          <w:p w14:paraId="2F2C34CB" w14:textId="77777777" w:rsidR="00FA7E68" w:rsidRPr="00FA7E68" w:rsidRDefault="00FA7E68" w:rsidP="00FA7E68">
            <w:pPr>
              <w:adjustRightInd w:val="0"/>
              <w:snapToGrid w:val="0"/>
              <w:spacing w:line="360" w:lineRule="auto"/>
              <w:jc w:val="left"/>
              <w:rPr>
                <w:spacing w:val="8"/>
                <w:kern w:val="0"/>
                <w:sz w:val="24"/>
                <w:lang w:val="en-GB"/>
              </w:rPr>
            </w:pPr>
            <w:r w:rsidRPr="00FA7E68">
              <w:rPr>
                <w:rFonts w:hint="eastAsia"/>
                <w:spacing w:val="8"/>
                <w:kern w:val="0"/>
                <w:sz w:val="24"/>
                <w:lang w:val="en-GB"/>
              </w:rPr>
              <w:t>1.7</w:t>
            </w:r>
          </w:p>
        </w:tc>
        <w:tc>
          <w:tcPr>
            <w:tcW w:w="797" w:type="dxa"/>
          </w:tcPr>
          <w:p w14:paraId="4DF220BE" w14:textId="77777777" w:rsidR="00FA7E68" w:rsidRPr="00FA7E68" w:rsidRDefault="00FA7E68" w:rsidP="00FA7E68">
            <w:pPr>
              <w:adjustRightInd w:val="0"/>
              <w:snapToGrid w:val="0"/>
              <w:spacing w:line="360" w:lineRule="auto"/>
              <w:jc w:val="left"/>
              <w:rPr>
                <w:spacing w:val="8"/>
                <w:kern w:val="0"/>
                <w:sz w:val="24"/>
                <w:lang w:val="en-GB"/>
              </w:rPr>
            </w:pPr>
            <w:r w:rsidRPr="00FA7E68">
              <w:rPr>
                <w:rFonts w:hint="eastAsia"/>
                <w:spacing w:val="8"/>
                <w:kern w:val="0"/>
                <w:sz w:val="24"/>
                <w:lang w:val="en-GB"/>
              </w:rPr>
              <w:t>1.7</w:t>
            </w:r>
          </w:p>
        </w:tc>
        <w:tc>
          <w:tcPr>
            <w:tcW w:w="797" w:type="dxa"/>
          </w:tcPr>
          <w:p w14:paraId="5CDF006C" w14:textId="77777777" w:rsidR="00FA7E68" w:rsidRPr="00FA7E68" w:rsidRDefault="00FA7E68" w:rsidP="00FA7E68">
            <w:pPr>
              <w:adjustRightInd w:val="0"/>
              <w:snapToGrid w:val="0"/>
              <w:spacing w:line="360" w:lineRule="auto"/>
              <w:jc w:val="left"/>
              <w:rPr>
                <w:spacing w:val="8"/>
                <w:kern w:val="0"/>
                <w:sz w:val="24"/>
                <w:lang w:val="en-GB"/>
              </w:rPr>
            </w:pPr>
            <w:r w:rsidRPr="00FA7E68">
              <w:rPr>
                <w:rFonts w:hint="eastAsia"/>
                <w:spacing w:val="8"/>
                <w:kern w:val="0"/>
                <w:sz w:val="24"/>
                <w:lang w:val="en-GB"/>
              </w:rPr>
              <w:t>1.7</w:t>
            </w:r>
          </w:p>
        </w:tc>
        <w:tc>
          <w:tcPr>
            <w:tcW w:w="797" w:type="dxa"/>
          </w:tcPr>
          <w:p w14:paraId="7220228C" w14:textId="77777777" w:rsidR="00FA7E68" w:rsidRPr="00FA7E68" w:rsidRDefault="00FA7E68" w:rsidP="00FA7E68">
            <w:pPr>
              <w:adjustRightInd w:val="0"/>
              <w:snapToGrid w:val="0"/>
              <w:spacing w:line="360" w:lineRule="auto"/>
              <w:jc w:val="left"/>
              <w:rPr>
                <w:spacing w:val="8"/>
                <w:kern w:val="0"/>
                <w:sz w:val="24"/>
                <w:lang w:val="en-GB"/>
              </w:rPr>
            </w:pPr>
            <w:r w:rsidRPr="00FA7E68">
              <w:rPr>
                <w:rFonts w:hint="eastAsia"/>
                <w:spacing w:val="8"/>
                <w:kern w:val="0"/>
                <w:sz w:val="24"/>
                <w:lang w:val="en-GB"/>
              </w:rPr>
              <w:t>2.1</w:t>
            </w:r>
          </w:p>
        </w:tc>
        <w:tc>
          <w:tcPr>
            <w:tcW w:w="797" w:type="dxa"/>
          </w:tcPr>
          <w:p w14:paraId="55DA439A" w14:textId="77777777" w:rsidR="00FA7E68" w:rsidRPr="00FA7E68" w:rsidRDefault="00FA7E68" w:rsidP="00FA7E68">
            <w:pPr>
              <w:adjustRightInd w:val="0"/>
              <w:snapToGrid w:val="0"/>
              <w:spacing w:line="360" w:lineRule="auto"/>
              <w:jc w:val="left"/>
              <w:rPr>
                <w:spacing w:val="8"/>
                <w:kern w:val="0"/>
                <w:sz w:val="24"/>
                <w:lang w:val="en-GB"/>
              </w:rPr>
            </w:pPr>
            <w:r w:rsidRPr="00FA7E68">
              <w:rPr>
                <w:rFonts w:hint="eastAsia"/>
                <w:spacing w:val="8"/>
                <w:kern w:val="0"/>
                <w:sz w:val="24"/>
                <w:lang w:val="en-GB"/>
              </w:rPr>
              <w:t>4.1</w:t>
            </w:r>
          </w:p>
        </w:tc>
        <w:tc>
          <w:tcPr>
            <w:tcW w:w="797" w:type="dxa"/>
          </w:tcPr>
          <w:p w14:paraId="316056C5" w14:textId="77777777" w:rsidR="00FA7E68" w:rsidRPr="00FA7E68" w:rsidRDefault="00FA7E68" w:rsidP="00FA7E68">
            <w:pPr>
              <w:adjustRightInd w:val="0"/>
              <w:snapToGrid w:val="0"/>
              <w:spacing w:line="360" w:lineRule="auto"/>
              <w:jc w:val="left"/>
              <w:rPr>
                <w:spacing w:val="8"/>
                <w:kern w:val="0"/>
                <w:sz w:val="24"/>
                <w:lang w:val="en-GB"/>
              </w:rPr>
            </w:pPr>
            <w:r w:rsidRPr="00FA7E68">
              <w:rPr>
                <w:rFonts w:hint="eastAsia"/>
                <w:spacing w:val="8"/>
                <w:kern w:val="0"/>
                <w:sz w:val="24"/>
                <w:lang w:val="en-GB"/>
              </w:rPr>
              <w:t>5.7</w:t>
            </w:r>
          </w:p>
        </w:tc>
      </w:tr>
    </w:tbl>
    <w:p w14:paraId="4E2D3973" w14:textId="77777777" w:rsidR="00FA7E68" w:rsidRPr="00FA7E68" w:rsidRDefault="00FA7E68" w:rsidP="00FA7E68">
      <w:pPr>
        <w:adjustRightInd w:val="0"/>
        <w:snapToGrid w:val="0"/>
        <w:spacing w:line="360" w:lineRule="auto"/>
        <w:ind w:firstLineChars="200" w:firstLine="512"/>
        <w:jc w:val="left"/>
        <w:rPr>
          <w:spacing w:val="8"/>
          <w:kern w:val="0"/>
          <w:sz w:val="24"/>
          <w:lang w:val="en-GB"/>
        </w:rPr>
      </w:pPr>
    </w:p>
    <w:p w14:paraId="3801CC31" w14:textId="77777777" w:rsidR="00FA7E68" w:rsidRPr="00FA7E68" w:rsidRDefault="00FA7E68" w:rsidP="00FA7E68">
      <w:pPr>
        <w:adjustRightInd w:val="0"/>
        <w:snapToGrid w:val="0"/>
        <w:spacing w:line="360" w:lineRule="auto"/>
        <w:jc w:val="left"/>
        <w:rPr>
          <w:spacing w:val="8"/>
          <w:kern w:val="0"/>
          <w:sz w:val="24"/>
          <w:lang w:val="en-GB"/>
        </w:rPr>
      </w:pPr>
      <w:r w:rsidRPr="00FA7E68">
        <w:rPr>
          <w:rFonts w:hint="eastAsia"/>
          <w:b/>
          <w:bCs/>
          <w:spacing w:val="8"/>
          <w:kern w:val="0"/>
          <w:sz w:val="24"/>
          <w:lang w:val="en-GB"/>
        </w:rPr>
        <w:t>D.2</w:t>
      </w:r>
      <w:r w:rsidRPr="00FA7E68">
        <w:rPr>
          <w:spacing w:val="8"/>
          <w:kern w:val="0"/>
          <w:sz w:val="24"/>
          <w:lang w:val="en-GB"/>
        </w:rPr>
        <w:t>人耳多人平均数据和</w:t>
      </w:r>
      <w:proofErr w:type="gramStart"/>
      <w:r w:rsidRPr="00FA7E68">
        <w:rPr>
          <w:spacing w:val="8"/>
          <w:kern w:val="0"/>
          <w:sz w:val="24"/>
          <w:lang w:val="en-GB"/>
        </w:rPr>
        <w:t>真耳分析</w:t>
      </w:r>
      <w:proofErr w:type="gramEnd"/>
      <w:r w:rsidRPr="00FA7E68">
        <w:rPr>
          <w:spacing w:val="8"/>
          <w:kern w:val="0"/>
          <w:sz w:val="24"/>
          <w:lang w:val="en-GB"/>
        </w:rPr>
        <w:t>仪测量的</w:t>
      </w:r>
      <w:r w:rsidRPr="00FA7E68">
        <w:rPr>
          <w:rFonts w:hint="eastAsia"/>
          <w:spacing w:val="8"/>
          <w:kern w:val="0"/>
          <w:sz w:val="24"/>
          <w:lang w:val="en-GB"/>
        </w:rPr>
        <w:t>标准不确定度</w:t>
      </w:r>
      <m:oMath>
        <m:sSub>
          <m:sSubPr>
            <m:ctrlPr>
              <w:rPr>
                <w:rFonts w:ascii="Cambria Math" w:hAnsi="Cambria Math"/>
                <w:i/>
                <w:spacing w:val="8"/>
                <w:kern w:val="0"/>
                <w:sz w:val="24"/>
                <w:lang w:val="en-GB"/>
              </w:rPr>
            </m:ctrlPr>
          </m:sSubPr>
          <m:e>
            <m:r>
              <w:rPr>
                <w:rFonts w:ascii="Cambria Math" w:hAnsi="Cambria Math"/>
                <w:spacing w:val="8"/>
                <w:kern w:val="0"/>
                <w:sz w:val="24"/>
                <w:lang w:val="en-GB"/>
              </w:rPr>
              <m:t>u</m:t>
            </m:r>
          </m:e>
          <m:sub>
            <m:r>
              <w:rPr>
                <w:rFonts w:ascii="Cambria Math" w:hAnsi="Cambria Math"/>
                <w:spacing w:val="8"/>
                <w:kern w:val="0"/>
                <w:sz w:val="24"/>
                <w:lang w:val="en-GB"/>
              </w:rPr>
              <m:t>r</m:t>
            </m:r>
          </m:sub>
        </m:sSub>
      </m:oMath>
      <w:r w:rsidRPr="00FA7E68">
        <w:rPr>
          <w:rFonts w:hint="eastAsia"/>
          <w:spacing w:val="8"/>
          <w:kern w:val="0"/>
          <w:sz w:val="24"/>
          <w:lang w:val="en-GB"/>
        </w:rPr>
        <w:t xml:space="preserve"> </w:t>
      </w:r>
    </w:p>
    <w:p w14:paraId="38033E5B" w14:textId="193496F4" w:rsidR="00FA7E68" w:rsidRPr="00FA7E68" w:rsidRDefault="00FA7E68" w:rsidP="00FA7E68">
      <w:pPr>
        <w:adjustRightInd w:val="0"/>
        <w:snapToGrid w:val="0"/>
        <w:spacing w:line="360" w:lineRule="auto"/>
        <w:ind w:firstLineChars="200" w:firstLine="512"/>
        <w:jc w:val="left"/>
        <w:rPr>
          <w:spacing w:val="8"/>
          <w:kern w:val="0"/>
          <w:sz w:val="24"/>
          <w:lang w:val="en-GB"/>
        </w:rPr>
      </w:pPr>
      <w:r>
        <w:rPr>
          <w:rFonts w:hint="eastAsia"/>
          <w:spacing w:val="8"/>
          <w:kern w:val="0"/>
          <w:sz w:val="24"/>
          <w:lang w:val="en-GB"/>
        </w:rPr>
        <w:t>采用</w:t>
      </w:r>
      <w:r w:rsidRPr="00FA7E68">
        <w:rPr>
          <w:rFonts w:hint="eastAsia"/>
          <w:spacing w:val="8"/>
          <w:kern w:val="0"/>
          <w:sz w:val="24"/>
          <w:lang w:val="en-GB"/>
        </w:rPr>
        <w:t>本规范附录</w:t>
      </w:r>
      <w:r w:rsidRPr="00FA7E68">
        <w:rPr>
          <w:rFonts w:hint="eastAsia"/>
          <w:spacing w:val="8"/>
          <w:kern w:val="0"/>
          <w:sz w:val="24"/>
          <w:lang w:val="en-GB"/>
        </w:rPr>
        <w:t>B</w:t>
      </w:r>
      <w:r>
        <w:rPr>
          <w:rFonts w:hint="eastAsia"/>
          <w:spacing w:val="8"/>
          <w:kern w:val="0"/>
          <w:sz w:val="24"/>
          <w:lang w:val="en-GB"/>
        </w:rPr>
        <w:t>.</w:t>
      </w:r>
      <w:r>
        <w:rPr>
          <w:spacing w:val="8"/>
          <w:kern w:val="0"/>
          <w:sz w:val="24"/>
          <w:lang w:val="en-GB"/>
        </w:rPr>
        <w:t>2</w:t>
      </w:r>
      <w:r>
        <w:rPr>
          <w:rFonts w:hint="eastAsia"/>
          <w:spacing w:val="8"/>
          <w:kern w:val="0"/>
          <w:sz w:val="24"/>
          <w:lang w:val="en-GB"/>
        </w:rPr>
        <w:t>中评定的合成不确定度。</w:t>
      </w:r>
    </w:p>
    <w:p w14:paraId="2820408E" w14:textId="6F7BF8A1" w:rsidR="001F1408" w:rsidRDefault="001F1408" w:rsidP="00257070">
      <w:pPr>
        <w:rPr>
          <w:spacing w:val="8"/>
          <w:kern w:val="0"/>
          <w:sz w:val="24"/>
          <w:szCs w:val="24"/>
        </w:rPr>
      </w:pPr>
      <w:r>
        <w:rPr>
          <w:rFonts w:hint="eastAsia"/>
          <w:spacing w:val="8"/>
          <w:kern w:val="0"/>
          <w:sz w:val="24"/>
          <w:szCs w:val="24"/>
        </w:rPr>
        <w:t>D.3</w:t>
      </w:r>
      <w:r w:rsidRPr="00E64E64">
        <w:rPr>
          <w:rFonts w:ascii="宋体" w:hAnsi="宋体" w:hint="eastAsia"/>
          <w:spacing w:val="8"/>
          <w:kern w:val="0"/>
          <w:sz w:val="24"/>
          <w:szCs w:val="24"/>
        </w:rPr>
        <w:t>头和躯干模拟器标准不确定度</w:t>
      </w:r>
      <w:r w:rsidRPr="00E64E64">
        <w:rPr>
          <w:b/>
          <w:bCs/>
          <w:noProof/>
        </w:rPr>
        <w:drawing>
          <wp:inline distT="0" distB="0" distL="0" distR="0" wp14:anchorId="5F63BCEF" wp14:editId="70257BDE">
            <wp:extent cx="190500" cy="175260"/>
            <wp:effectExtent l="0" t="0" r="0" b="0"/>
            <wp:docPr id="1023124358"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90500" cy="175260"/>
                    </a:xfrm>
                    <a:prstGeom prst="rect">
                      <a:avLst/>
                    </a:prstGeom>
                    <a:noFill/>
                    <a:ln>
                      <a:noFill/>
                    </a:ln>
                  </pic:spPr>
                </pic:pic>
              </a:graphicData>
            </a:graphic>
          </wp:inline>
        </w:drawing>
      </w:r>
    </w:p>
    <w:p w14:paraId="7859550F" w14:textId="42604B18" w:rsidR="001F1408" w:rsidRDefault="006A365C" w:rsidP="001F1408">
      <w:pPr>
        <w:adjustRightInd w:val="0"/>
        <w:snapToGrid w:val="0"/>
        <w:spacing w:line="360" w:lineRule="auto"/>
        <w:ind w:firstLineChars="200" w:firstLine="512"/>
        <w:jc w:val="left"/>
        <w:rPr>
          <w:spacing w:val="8"/>
          <w:kern w:val="0"/>
          <w:sz w:val="24"/>
          <w:szCs w:val="24"/>
        </w:rPr>
      </w:pPr>
      <w:r>
        <w:rPr>
          <w:rFonts w:ascii="宋体" w:hAnsi="宋体" w:hint="eastAsia"/>
          <w:spacing w:val="8"/>
          <w:kern w:val="0"/>
          <w:sz w:val="24"/>
          <w:szCs w:val="24"/>
        </w:rPr>
        <w:t>采</w:t>
      </w:r>
      <w:r w:rsidR="001F1408">
        <w:rPr>
          <w:rFonts w:ascii="宋体" w:hAnsi="宋体" w:hint="eastAsia"/>
          <w:spacing w:val="8"/>
          <w:kern w:val="0"/>
          <w:sz w:val="24"/>
          <w:szCs w:val="24"/>
        </w:rPr>
        <w:t>用某种型号头和躯干模拟器实际测量标准差示例，</w:t>
      </w:r>
      <w:r>
        <w:rPr>
          <w:rFonts w:ascii="宋体" w:hAnsi="宋体" w:hint="eastAsia"/>
          <w:spacing w:val="8"/>
          <w:kern w:val="0"/>
          <w:sz w:val="24"/>
          <w:szCs w:val="24"/>
        </w:rPr>
        <w:t>具体数值见</w:t>
      </w:r>
      <w:r w:rsidR="001F1408">
        <w:rPr>
          <w:rFonts w:ascii="宋体" w:hAnsi="宋体" w:hint="eastAsia"/>
          <w:spacing w:val="8"/>
          <w:kern w:val="0"/>
          <w:sz w:val="24"/>
          <w:szCs w:val="24"/>
        </w:rPr>
        <w:t>表</w:t>
      </w:r>
      <w:r w:rsidR="00901D7B">
        <w:rPr>
          <w:rFonts w:ascii="宋体" w:hAnsi="宋体" w:hint="eastAsia"/>
          <w:spacing w:val="8"/>
          <w:kern w:val="0"/>
          <w:sz w:val="24"/>
          <w:szCs w:val="24"/>
        </w:rPr>
        <w:t>D.</w:t>
      </w:r>
      <w:r w:rsidR="001F1408">
        <w:rPr>
          <w:rFonts w:hint="eastAsia"/>
          <w:spacing w:val="8"/>
          <w:kern w:val="0"/>
          <w:sz w:val="24"/>
          <w:szCs w:val="24"/>
        </w:rPr>
        <w:t>2</w:t>
      </w:r>
      <w:r>
        <w:rPr>
          <w:rFonts w:hint="eastAsia"/>
          <w:spacing w:val="8"/>
          <w:kern w:val="0"/>
          <w:sz w:val="24"/>
          <w:szCs w:val="24"/>
        </w:rPr>
        <w:t>。</w:t>
      </w:r>
    </w:p>
    <w:p w14:paraId="1621199C" w14:textId="77777777" w:rsidR="001F1408" w:rsidRDefault="001F1408" w:rsidP="001F1408">
      <w:pPr>
        <w:adjustRightInd w:val="0"/>
        <w:snapToGrid w:val="0"/>
        <w:spacing w:line="360" w:lineRule="auto"/>
        <w:jc w:val="left"/>
        <w:rPr>
          <w:spacing w:val="8"/>
          <w:kern w:val="0"/>
          <w:sz w:val="24"/>
          <w:szCs w:val="24"/>
        </w:rPr>
      </w:pPr>
      <w:r>
        <w:rPr>
          <w:spacing w:val="8"/>
          <w:kern w:val="0"/>
          <w:sz w:val="24"/>
          <w:szCs w:val="24"/>
        </w:rPr>
        <w:t xml:space="preserve"> </w:t>
      </w:r>
    </w:p>
    <w:p w14:paraId="0EE04493" w14:textId="06D9E198" w:rsidR="001F1408" w:rsidRDefault="001F1408" w:rsidP="001F1408">
      <w:pPr>
        <w:adjustRightInd w:val="0"/>
        <w:snapToGrid w:val="0"/>
        <w:spacing w:line="360" w:lineRule="auto"/>
        <w:jc w:val="left"/>
        <w:rPr>
          <w:spacing w:val="8"/>
          <w:kern w:val="0"/>
          <w:sz w:val="24"/>
          <w:szCs w:val="24"/>
        </w:rPr>
      </w:pPr>
      <w:r>
        <w:rPr>
          <w:rFonts w:hint="eastAsia"/>
          <w:spacing w:val="8"/>
          <w:kern w:val="0"/>
          <w:sz w:val="24"/>
          <w:szCs w:val="24"/>
        </w:rPr>
        <w:t>D.4</w:t>
      </w:r>
      <w:r>
        <w:rPr>
          <w:rFonts w:ascii="宋体" w:hAnsi="宋体"/>
          <w:spacing w:val="8"/>
          <w:kern w:val="0"/>
          <w:sz w:val="24"/>
          <w:szCs w:val="24"/>
        </w:rPr>
        <w:t>人耳数据与</w:t>
      </w:r>
      <w:r>
        <w:rPr>
          <w:rFonts w:ascii="宋体" w:hAnsi="宋体" w:hint="eastAsia"/>
          <w:spacing w:val="8"/>
          <w:kern w:val="0"/>
          <w:sz w:val="24"/>
          <w:szCs w:val="24"/>
        </w:rPr>
        <w:t>头和躯干模拟器和堵耳模拟器数据差值标准差合成见表</w:t>
      </w:r>
      <w:r w:rsidR="00995E95">
        <w:rPr>
          <w:rFonts w:ascii="宋体" w:hAnsi="宋体" w:hint="eastAsia"/>
          <w:spacing w:val="8"/>
          <w:kern w:val="0"/>
          <w:sz w:val="24"/>
          <w:szCs w:val="24"/>
        </w:rPr>
        <w:t>D</w:t>
      </w:r>
      <w:r w:rsidR="00995E95">
        <w:rPr>
          <w:rFonts w:ascii="宋体" w:hAnsi="宋体"/>
          <w:spacing w:val="8"/>
          <w:kern w:val="0"/>
          <w:sz w:val="24"/>
          <w:szCs w:val="24"/>
        </w:rPr>
        <w:t>.</w:t>
      </w:r>
      <w:r>
        <w:rPr>
          <w:rFonts w:hint="eastAsia"/>
          <w:spacing w:val="8"/>
          <w:kern w:val="0"/>
          <w:sz w:val="24"/>
          <w:szCs w:val="24"/>
        </w:rPr>
        <w:t>2</w:t>
      </w:r>
      <w:r>
        <w:rPr>
          <w:rFonts w:ascii="宋体" w:hAnsi="宋体" w:hint="eastAsia"/>
          <w:spacing w:val="8"/>
          <w:kern w:val="0"/>
          <w:sz w:val="24"/>
          <w:szCs w:val="24"/>
        </w:rPr>
        <w:t>。</w:t>
      </w:r>
    </w:p>
    <w:p w14:paraId="4CB37925" w14:textId="77777777" w:rsidR="001F1408" w:rsidRDefault="001F1408" w:rsidP="001F1408">
      <w:pPr>
        <w:adjustRightInd w:val="0"/>
        <w:snapToGrid w:val="0"/>
        <w:spacing w:line="360" w:lineRule="auto"/>
        <w:jc w:val="left"/>
        <w:rPr>
          <w:spacing w:val="8"/>
          <w:kern w:val="0"/>
          <w:sz w:val="24"/>
          <w:szCs w:val="24"/>
        </w:rPr>
      </w:pPr>
      <w:r>
        <w:rPr>
          <w:spacing w:val="8"/>
          <w:kern w:val="0"/>
          <w:sz w:val="24"/>
          <w:szCs w:val="24"/>
        </w:rPr>
        <w:t xml:space="preserve"> </w:t>
      </w:r>
    </w:p>
    <w:p w14:paraId="1C3B4DB2" w14:textId="77777777" w:rsidR="001F1408" w:rsidRDefault="001F1408" w:rsidP="001F1408">
      <w:pPr>
        <w:adjustRightInd w:val="0"/>
        <w:snapToGrid w:val="0"/>
        <w:spacing w:line="360" w:lineRule="auto"/>
        <w:jc w:val="left"/>
        <w:rPr>
          <w:spacing w:val="8"/>
          <w:kern w:val="0"/>
          <w:sz w:val="24"/>
          <w:szCs w:val="24"/>
        </w:rPr>
      </w:pPr>
      <w:r>
        <w:rPr>
          <w:spacing w:val="8"/>
          <w:kern w:val="0"/>
          <w:sz w:val="24"/>
          <w:szCs w:val="24"/>
        </w:rPr>
        <w:t xml:space="preserve"> </w:t>
      </w:r>
    </w:p>
    <w:p w14:paraId="39994DAF" w14:textId="77777777" w:rsidR="00B83635" w:rsidRDefault="00B83635" w:rsidP="001F1408">
      <w:pPr>
        <w:adjustRightInd w:val="0"/>
        <w:snapToGrid w:val="0"/>
        <w:spacing w:line="360" w:lineRule="auto"/>
        <w:jc w:val="left"/>
        <w:rPr>
          <w:spacing w:val="8"/>
          <w:kern w:val="0"/>
          <w:sz w:val="24"/>
          <w:szCs w:val="24"/>
        </w:rPr>
      </w:pPr>
    </w:p>
    <w:p w14:paraId="2A20638E" w14:textId="0804C27E" w:rsidR="001F1408" w:rsidRDefault="005B7E9B" w:rsidP="005B7E9B">
      <w:pPr>
        <w:adjustRightInd w:val="0"/>
        <w:snapToGrid w:val="0"/>
        <w:spacing w:line="360" w:lineRule="auto"/>
        <w:ind w:firstLineChars="200" w:firstLine="512"/>
        <w:jc w:val="center"/>
        <w:rPr>
          <w:spacing w:val="8"/>
          <w:kern w:val="0"/>
          <w:sz w:val="24"/>
          <w:szCs w:val="24"/>
        </w:rPr>
      </w:pPr>
      <w:r>
        <w:rPr>
          <w:rFonts w:ascii="宋体" w:hAnsi="宋体" w:hint="eastAsia"/>
          <w:spacing w:val="8"/>
          <w:kern w:val="0"/>
          <w:sz w:val="24"/>
          <w:szCs w:val="24"/>
        </w:rPr>
        <w:lastRenderedPageBreak/>
        <w:t>表</w:t>
      </w:r>
      <w:r w:rsidR="001F1408">
        <w:rPr>
          <w:rFonts w:hint="eastAsia"/>
          <w:spacing w:val="8"/>
          <w:kern w:val="0"/>
          <w:sz w:val="24"/>
          <w:szCs w:val="24"/>
        </w:rPr>
        <w:t>D</w:t>
      </w:r>
      <w:r>
        <w:rPr>
          <w:spacing w:val="8"/>
          <w:kern w:val="0"/>
          <w:sz w:val="24"/>
          <w:szCs w:val="24"/>
        </w:rPr>
        <w:t>.</w:t>
      </w:r>
      <w:r w:rsidR="001F1408">
        <w:rPr>
          <w:rFonts w:hint="eastAsia"/>
          <w:spacing w:val="8"/>
          <w:kern w:val="0"/>
          <w:sz w:val="24"/>
          <w:szCs w:val="24"/>
        </w:rPr>
        <w:t>2</w:t>
      </w:r>
      <w:r w:rsidR="00E64E64">
        <w:rPr>
          <w:rFonts w:ascii="宋体" w:hAnsi="宋体"/>
          <w:spacing w:val="8"/>
          <w:kern w:val="0"/>
          <w:sz w:val="24"/>
          <w:szCs w:val="24"/>
        </w:rPr>
        <w:t>人耳数据与</w:t>
      </w:r>
      <w:r w:rsidR="00E64E64">
        <w:rPr>
          <w:rFonts w:ascii="宋体" w:hAnsi="宋体" w:hint="eastAsia"/>
          <w:spacing w:val="8"/>
          <w:kern w:val="0"/>
          <w:sz w:val="24"/>
          <w:szCs w:val="24"/>
        </w:rPr>
        <w:t>头和躯干模拟器和堵耳模拟器数据差值不确定度来源和评定</w:t>
      </w:r>
    </w:p>
    <w:tbl>
      <w:tblPr>
        <w:tblStyle w:val="ae"/>
        <w:tblW w:w="0" w:type="auto"/>
        <w:tblLook w:val="04A0" w:firstRow="1" w:lastRow="0" w:firstColumn="1" w:lastColumn="0" w:noHBand="0" w:noVBand="1"/>
      </w:tblPr>
      <w:tblGrid>
        <w:gridCol w:w="3220"/>
        <w:gridCol w:w="728"/>
        <w:gridCol w:w="728"/>
        <w:gridCol w:w="727"/>
        <w:gridCol w:w="728"/>
        <w:gridCol w:w="728"/>
        <w:gridCol w:w="728"/>
        <w:gridCol w:w="728"/>
      </w:tblGrid>
      <w:tr w:rsidR="001F1408" w14:paraId="4AC65A75" w14:textId="77777777" w:rsidTr="00B83635">
        <w:trPr>
          <w:trHeight w:val="614"/>
        </w:trPr>
        <w:tc>
          <w:tcPr>
            <w:tcW w:w="3220" w:type="dxa"/>
            <w:tcBorders>
              <w:top w:val="single" w:sz="4" w:space="0" w:color="auto"/>
              <w:left w:val="single" w:sz="4" w:space="0" w:color="auto"/>
              <w:bottom w:val="single" w:sz="4" w:space="0" w:color="auto"/>
              <w:right w:val="single" w:sz="4" w:space="0" w:color="auto"/>
            </w:tcBorders>
            <w:tcMar>
              <w:left w:w="0" w:type="dxa"/>
              <w:right w:w="0" w:type="dxa"/>
            </w:tcMar>
            <w:hideMark/>
          </w:tcPr>
          <w:p w14:paraId="61219CF1" w14:textId="23C9C733" w:rsidR="001F1408" w:rsidRDefault="001F1408">
            <w:pPr>
              <w:adjustRightInd w:val="0"/>
              <w:snapToGrid w:val="0"/>
              <w:spacing w:line="360" w:lineRule="auto"/>
              <w:jc w:val="left"/>
              <w:rPr>
                <w:spacing w:val="8"/>
                <w:kern w:val="0"/>
                <w:sz w:val="24"/>
                <w:szCs w:val="24"/>
              </w:rPr>
            </w:pPr>
            <w:r>
              <w:rPr>
                <w:spacing w:val="8"/>
                <w:kern w:val="0"/>
                <w:sz w:val="24"/>
                <w:szCs w:val="24"/>
              </w:rPr>
              <w:t xml:space="preserve">   </w:t>
            </w:r>
            <w:r>
              <w:rPr>
                <w:rFonts w:ascii="宋体" w:hAnsi="宋体" w:hint="eastAsia"/>
                <w:spacing w:val="8"/>
                <w:kern w:val="0"/>
                <w:sz w:val="24"/>
                <w:szCs w:val="24"/>
              </w:rPr>
              <w:t>频率（</w:t>
            </w:r>
            <w:r>
              <w:rPr>
                <w:rFonts w:hint="eastAsia"/>
                <w:spacing w:val="8"/>
                <w:kern w:val="0"/>
                <w:sz w:val="24"/>
                <w:szCs w:val="24"/>
              </w:rPr>
              <w:t>Hz</w:t>
            </w:r>
            <w:r>
              <w:rPr>
                <w:rFonts w:ascii="宋体" w:hAnsi="宋体" w:hint="eastAsia"/>
                <w:spacing w:val="8"/>
                <w:kern w:val="0"/>
                <w:sz w:val="24"/>
                <w:szCs w:val="24"/>
              </w:rPr>
              <w:t>）</w:t>
            </w:r>
            <w:r>
              <w:rPr>
                <w:rFonts w:ascii="宋体" w:hAnsi="宋体"/>
                <w:spacing w:val="8"/>
                <w:kern w:val="0"/>
                <w:sz w:val="24"/>
                <w:szCs w:val="24"/>
              </w:rPr>
              <w:t>偏差来源</w:t>
            </w:r>
            <w:r>
              <w:rPr>
                <w:rFonts w:ascii="宋体" w:hAnsi="宋体" w:hint="eastAsia"/>
                <w:spacing w:val="8"/>
                <w:kern w:val="0"/>
                <w:sz w:val="24"/>
                <w:szCs w:val="24"/>
              </w:rPr>
              <w:t>（</w:t>
            </w:r>
            <w:r>
              <w:rPr>
                <w:rFonts w:hint="eastAsia"/>
                <w:spacing w:val="8"/>
                <w:kern w:val="0"/>
                <w:sz w:val="24"/>
                <w:szCs w:val="24"/>
              </w:rPr>
              <w:t>dB</w:t>
            </w:r>
            <w:r>
              <w:rPr>
                <w:rFonts w:ascii="宋体" w:hAnsi="宋体" w:hint="eastAsia"/>
                <w:spacing w:val="8"/>
                <w:kern w:val="0"/>
                <w:sz w:val="24"/>
                <w:szCs w:val="24"/>
              </w:rPr>
              <w:t>）</w:t>
            </w:r>
          </w:p>
        </w:tc>
        <w:tc>
          <w:tcPr>
            <w:tcW w:w="728" w:type="dxa"/>
            <w:tcBorders>
              <w:top w:val="single" w:sz="4" w:space="0" w:color="auto"/>
              <w:left w:val="single" w:sz="4" w:space="0" w:color="auto"/>
              <w:bottom w:val="single" w:sz="4" w:space="0" w:color="auto"/>
              <w:right w:val="single" w:sz="4" w:space="0" w:color="auto"/>
            </w:tcBorders>
            <w:hideMark/>
          </w:tcPr>
          <w:p w14:paraId="618EA57C" w14:textId="77777777" w:rsidR="001F1408" w:rsidRDefault="001F1408">
            <w:pPr>
              <w:adjustRightInd w:val="0"/>
              <w:snapToGrid w:val="0"/>
              <w:spacing w:line="360" w:lineRule="auto"/>
              <w:jc w:val="left"/>
              <w:rPr>
                <w:spacing w:val="8"/>
                <w:kern w:val="0"/>
                <w:sz w:val="24"/>
                <w:szCs w:val="24"/>
              </w:rPr>
            </w:pPr>
            <w:r>
              <w:rPr>
                <w:rFonts w:hint="eastAsia"/>
                <w:spacing w:val="8"/>
                <w:kern w:val="0"/>
                <w:sz w:val="24"/>
                <w:szCs w:val="24"/>
              </w:rPr>
              <w:t>125</w:t>
            </w:r>
          </w:p>
        </w:tc>
        <w:tc>
          <w:tcPr>
            <w:tcW w:w="728" w:type="dxa"/>
            <w:tcBorders>
              <w:top w:val="single" w:sz="4" w:space="0" w:color="auto"/>
              <w:left w:val="single" w:sz="4" w:space="0" w:color="auto"/>
              <w:bottom w:val="single" w:sz="4" w:space="0" w:color="auto"/>
              <w:right w:val="single" w:sz="4" w:space="0" w:color="auto"/>
            </w:tcBorders>
            <w:hideMark/>
          </w:tcPr>
          <w:p w14:paraId="386F8161" w14:textId="77777777" w:rsidR="001F1408" w:rsidRDefault="001F1408">
            <w:pPr>
              <w:adjustRightInd w:val="0"/>
              <w:snapToGrid w:val="0"/>
              <w:spacing w:line="360" w:lineRule="auto"/>
              <w:jc w:val="left"/>
              <w:rPr>
                <w:spacing w:val="8"/>
                <w:kern w:val="0"/>
                <w:sz w:val="24"/>
                <w:szCs w:val="24"/>
              </w:rPr>
            </w:pPr>
            <w:r>
              <w:rPr>
                <w:rFonts w:hint="eastAsia"/>
                <w:spacing w:val="8"/>
                <w:kern w:val="0"/>
                <w:sz w:val="24"/>
                <w:szCs w:val="24"/>
              </w:rPr>
              <w:t>250</w:t>
            </w:r>
          </w:p>
        </w:tc>
        <w:tc>
          <w:tcPr>
            <w:tcW w:w="727" w:type="dxa"/>
            <w:tcBorders>
              <w:top w:val="single" w:sz="4" w:space="0" w:color="auto"/>
              <w:left w:val="single" w:sz="4" w:space="0" w:color="auto"/>
              <w:bottom w:val="single" w:sz="4" w:space="0" w:color="auto"/>
              <w:right w:val="single" w:sz="4" w:space="0" w:color="auto"/>
            </w:tcBorders>
            <w:hideMark/>
          </w:tcPr>
          <w:p w14:paraId="28C33F54" w14:textId="77777777" w:rsidR="001F1408" w:rsidRDefault="001F1408">
            <w:pPr>
              <w:adjustRightInd w:val="0"/>
              <w:snapToGrid w:val="0"/>
              <w:spacing w:line="360" w:lineRule="auto"/>
              <w:jc w:val="left"/>
              <w:rPr>
                <w:spacing w:val="8"/>
                <w:kern w:val="0"/>
                <w:sz w:val="24"/>
                <w:szCs w:val="24"/>
              </w:rPr>
            </w:pPr>
            <w:r>
              <w:rPr>
                <w:rFonts w:hint="eastAsia"/>
                <w:spacing w:val="8"/>
                <w:kern w:val="0"/>
                <w:sz w:val="24"/>
                <w:szCs w:val="24"/>
              </w:rPr>
              <w:t>500</w:t>
            </w:r>
          </w:p>
        </w:tc>
        <w:tc>
          <w:tcPr>
            <w:tcW w:w="723" w:type="dxa"/>
            <w:tcBorders>
              <w:top w:val="single" w:sz="4" w:space="0" w:color="auto"/>
              <w:left w:val="single" w:sz="4" w:space="0" w:color="auto"/>
              <w:bottom w:val="single" w:sz="4" w:space="0" w:color="auto"/>
              <w:right w:val="single" w:sz="4" w:space="0" w:color="auto"/>
            </w:tcBorders>
            <w:hideMark/>
          </w:tcPr>
          <w:p w14:paraId="6561523B" w14:textId="66F9F511" w:rsidR="001F1408" w:rsidRDefault="001F1408">
            <w:pPr>
              <w:adjustRightInd w:val="0"/>
              <w:snapToGrid w:val="0"/>
              <w:spacing w:line="360" w:lineRule="auto"/>
              <w:jc w:val="left"/>
              <w:rPr>
                <w:spacing w:val="8"/>
                <w:kern w:val="0"/>
                <w:sz w:val="24"/>
                <w:szCs w:val="24"/>
              </w:rPr>
            </w:pPr>
            <w:r>
              <w:rPr>
                <w:rFonts w:hint="eastAsia"/>
                <w:spacing w:val="8"/>
                <w:kern w:val="0"/>
                <w:sz w:val="24"/>
                <w:szCs w:val="24"/>
              </w:rPr>
              <w:t>1</w:t>
            </w:r>
            <w:r w:rsidR="00FE16C4">
              <w:rPr>
                <w:spacing w:val="8"/>
                <w:kern w:val="0"/>
                <w:sz w:val="24"/>
                <w:szCs w:val="24"/>
              </w:rPr>
              <w:t>000</w:t>
            </w:r>
          </w:p>
        </w:tc>
        <w:tc>
          <w:tcPr>
            <w:tcW w:w="723" w:type="dxa"/>
            <w:tcBorders>
              <w:top w:val="single" w:sz="4" w:space="0" w:color="auto"/>
              <w:left w:val="single" w:sz="4" w:space="0" w:color="auto"/>
              <w:bottom w:val="single" w:sz="4" w:space="0" w:color="auto"/>
              <w:right w:val="single" w:sz="4" w:space="0" w:color="auto"/>
            </w:tcBorders>
            <w:hideMark/>
          </w:tcPr>
          <w:p w14:paraId="619C7DAB" w14:textId="417F62E2" w:rsidR="001F1408" w:rsidRDefault="001F1408">
            <w:pPr>
              <w:adjustRightInd w:val="0"/>
              <w:snapToGrid w:val="0"/>
              <w:spacing w:line="360" w:lineRule="auto"/>
              <w:jc w:val="left"/>
              <w:rPr>
                <w:spacing w:val="8"/>
                <w:kern w:val="0"/>
                <w:sz w:val="24"/>
                <w:szCs w:val="24"/>
              </w:rPr>
            </w:pPr>
            <w:r>
              <w:rPr>
                <w:rFonts w:hint="eastAsia"/>
                <w:spacing w:val="8"/>
                <w:kern w:val="0"/>
                <w:sz w:val="24"/>
                <w:szCs w:val="24"/>
              </w:rPr>
              <w:t>2</w:t>
            </w:r>
            <w:r w:rsidR="00FE16C4">
              <w:rPr>
                <w:spacing w:val="8"/>
                <w:kern w:val="0"/>
                <w:sz w:val="24"/>
                <w:szCs w:val="24"/>
              </w:rPr>
              <w:t>000</w:t>
            </w:r>
          </w:p>
        </w:tc>
        <w:tc>
          <w:tcPr>
            <w:tcW w:w="723" w:type="dxa"/>
            <w:tcBorders>
              <w:top w:val="single" w:sz="4" w:space="0" w:color="auto"/>
              <w:left w:val="single" w:sz="4" w:space="0" w:color="auto"/>
              <w:bottom w:val="single" w:sz="4" w:space="0" w:color="auto"/>
              <w:right w:val="single" w:sz="4" w:space="0" w:color="auto"/>
            </w:tcBorders>
            <w:hideMark/>
          </w:tcPr>
          <w:p w14:paraId="4B8DF9F6" w14:textId="3A4E5D70" w:rsidR="001F1408" w:rsidRDefault="001F1408">
            <w:pPr>
              <w:adjustRightInd w:val="0"/>
              <w:snapToGrid w:val="0"/>
              <w:spacing w:line="360" w:lineRule="auto"/>
              <w:jc w:val="left"/>
              <w:rPr>
                <w:spacing w:val="8"/>
                <w:kern w:val="0"/>
                <w:sz w:val="24"/>
                <w:szCs w:val="24"/>
              </w:rPr>
            </w:pPr>
            <w:r>
              <w:rPr>
                <w:rFonts w:hint="eastAsia"/>
                <w:spacing w:val="8"/>
                <w:kern w:val="0"/>
                <w:sz w:val="24"/>
                <w:szCs w:val="24"/>
              </w:rPr>
              <w:t>4</w:t>
            </w:r>
            <w:r w:rsidR="00FE16C4">
              <w:rPr>
                <w:spacing w:val="8"/>
                <w:kern w:val="0"/>
                <w:sz w:val="24"/>
                <w:szCs w:val="24"/>
              </w:rPr>
              <w:t>000</w:t>
            </w:r>
          </w:p>
        </w:tc>
        <w:tc>
          <w:tcPr>
            <w:tcW w:w="724" w:type="dxa"/>
            <w:tcBorders>
              <w:top w:val="single" w:sz="4" w:space="0" w:color="auto"/>
              <w:left w:val="single" w:sz="4" w:space="0" w:color="auto"/>
              <w:bottom w:val="single" w:sz="4" w:space="0" w:color="auto"/>
              <w:right w:val="single" w:sz="4" w:space="0" w:color="auto"/>
            </w:tcBorders>
            <w:hideMark/>
          </w:tcPr>
          <w:p w14:paraId="20BB4157" w14:textId="324376DC" w:rsidR="001F1408" w:rsidRDefault="001F1408">
            <w:pPr>
              <w:adjustRightInd w:val="0"/>
              <w:snapToGrid w:val="0"/>
              <w:spacing w:line="360" w:lineRule="auto"/>
              <w:jc w:val="left"/>
              <w:rPr>
                <w:spacing w:val="8"/>
                <w:kern w:val="0"/>
                <w:sz w:val="24"/>
                <w:szCs w:val="24"/>
              </w:rPr>
            </w:pPr>
            <w:r>
              <w:rPr>
                <w:rFonts w:hint="eastAsia"/>
                <w:spacing w:val="8"/>
                <w:kern w:val="0"/>
                <w:sz w:val="24"/>
                <w:szCs w:val="24"/>
              </w:rPr>
              <w:t>8</w:t>
            </w:r>
            <w:r w:rsidR="00FE16C4">
              <w:rPr>
                <w:spacing w:val="8"/>
                <w:kern w:val="0"/>
                <w:sz w:val="24"/>
                <w:szCs w:val="24"/>
              </w:rPr>
              <w:t>000</w:t>
            </w:r>
          </w:p>
        </w:tc>
      </w:tr>
      <w:tr w:rsidR="00995E95" w14:paraId="4566C74F" w14:textId="77777777" w:rsidTr="00B83635">
        <w:tc>
          <w:tcPr>
            <w:tcW w:w="3220" w:type="dxa"/>
            <w:tcBorders>
              <w:top w:val="single" w:sz="4" w:space="0" w:color="auto"/>
              <w:left w:val="single" w:sz="4" w:space="0" w:color="auto"/>
              <w:bottom w:val="single" w:sz="4" w:space="0" w:color="auto"/>
              <w:right w:val="single" w:sz="4" w:space="0" w:color="auto"/>
            </w:tcBorders>
            <w:tcMar>
              <w:left w:w="0" w:type="dxa"/>
              <w:right w:w="0" w:type="dxa"/>
            </w:tcMar>
            <w:hideMark/>
          </w:tcPr>
          <w:p w14:paraId="368908A8" w14:textId="560DD53A" w:rsidR="00995E95" w:rsidRPr="00B83635" w:rsidRDefault="00995E95" w:rsidP="00995E95">
            <w:pPr>
              <w:adjustRightInd w:val="0"/>
              <w:snapToGrid w:val="0"/>
              <w:spacing w:line="360" w:lineRule="auto"/>
              <w:jc w:val="left"/>
              <w:rPr>
                <w:spacing w:val="8"/>
                <w:kern w:val="0"/>
                <w:szCs w:val="21"/>
              </w:rPr>
            </w:pPr>
            <w:r w:rsidRPr="00B83635">
              <w:rPr>
                <w:rFonts w:ascii="宋体" w:hAnsi="宋体"/>
                <w:spacing w:val="8"/>
                <w:kern w:val="0"/>
                <w:szCs w:val="21"/>
              </w:rPr>
              <w:t>人耳测量标准不确定度</w:t>
            </w:r>
            <w:r w:rsidRPr="00B83635">
              <w:rPr>
                <w:noProof/>
                <w:szCs w:val="21"/>
              </w:rPr>
              <w:drawing>
                <wp:inline distT="0" distB="0" distL="0" distR="0" wp14:anchorId="1053F77E" wp14:editId="63EB544C">
                  <wp:extent cx="152400" cy="175260"/>
                  <wp:effectExtent l="0" t="0" r="0" b="0"/>
                  <wp:docPr id="1769458787"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52400" cy="175260"/>
                          </a:xfrm>
                          <a:prstGeom prst="rect">
                            <a:avLst/>
                          </a:prstGeom>
                          <a:noFill/>
                          <a:ln>
                            <a:noFill/>
                          </a:ln>
                        </pic:spPr>
                      </pic:pic>
                    </a:graphicData>
                  </a:graphic>
                </wp:inline>
              </w:drawing>
            </w:r>
          </w:p>
        </w:tc>
        <w:tc>
          <w:tcPr>
            <w:tcW w:w="728" w:type="dxa"/>
            <w:tcBorders>
              <w:top w:val="single" w:sz="4" w:space="0" w:color="auto"/>
              <w:left w:val="single" w:sz="4" w:space="0" w:color="auto"/>
              <w:bottom w:val="single" w:sz="4" w:space="0" w:color="auto"/>
              <w:right w:val="single" w:sz="4" w:space="0" w:color="auto"/>
            </w:tcBorders>
          </w:tcPr>
          <w:p w14:paraId="421DD9D1" w14:textId="398FDA8B" w:rsidR="00995E95" w:rsidRDefault="00995E95" w:rsidP="00995E95">
            <w:pPr>
              <w:adjustRightInd w:val="0"/>
              <w:snapToGrid w:val="0"/>
              <w:spacing w:line="360" w:lineRule="auto"/>
              <w:jc w:val="left"/>
              <w:rPr>
                <w:spacing w:val="8"/>
                <w:kern w:val="0"/>
                <w:sz w:val="24"/>
                <w:szCs w:val="24"/>
              </w:rPr>
            </w:pPr>
            <w:r>
              <w:rPr>
                <w:rFonts w:hint="eastAsia"/>
                <w:color w:val="000000"/>
              </w:rPr>
              <w:t xml:space="preserve">0.86 </w:t>
            </w:r>
          </w:p>
        </w:tc>
        <w:tc>
          <w:tcPr>
            <w:tcW w:w="728" w:type="dxa"/>
            <w:tcBorders>
              <w:top w:val="single" w:sz="4" w:space="0" w:color="auto"/>
              <w:left w:val="single" w:sz="4" w:space="0" w:color="auto"/>
              <w:bottom w:val="single" w:sz="4" w:space="0" w:color="auto"/>
              <w:right w:val="single" w:sz="4" w:space="0" w:color="auto"/>
            </w:tcBorders>
          </w:tcPr>
          <w:p w14:paraId="0E39F707" w14:textId="5EBFDB63" w:rsidR="00995E95" w:rsidRDefault="00995E95" w:rsidP="00995E95">
            <w:pPr>
              <w:adjustRightInd w:val="0"/>
              <w:snapToGrid w:val="0"/>
              <w:spacing w:line="360" w:lineRule="auto"/>
              <w:jc w:val="left"/>
              <w:rPr>
                <w:spacing w:val="8"/>
                <w:kern w:val="0"/>
                <w:sz w:val="24"/>
                <w:szCs w:val="24"/>
              </w:rPr>
            </w:pPr>
            <w:r>
              <w:rPr>
                <w:rFonts w:hint="eastAsia"/>
                <w:color w:val="000000"/>
              </w:rPr>
              <w:t xml:space="preserve">0.97 </w:t>
            </w:r>
          </w:p>
        </w:tc>
        <w:tc>
          <w:tcPr>
            <w:tcW w:w="727" w:type="dxa"/>
            <w:tcBorders>
              <w:top w:val="single" w:sz="4" w:space="0" w:color="auto"/>
              <w:left w:val="single" w:sz="4" w:space="0" w:color="auto"/>
              <w:bottom w:val="single" w:sz="4" w:space="0" w:color="auto"/>
              <w:right w:val="single" w:sz="4" w:space="0" w:color="auto"/>
            </w:tcBorders>
          </w:tcPr>
          <w:p w14:paraId="60C681B0" w14:textId="01505D74" w:rsidR="00995E95" w:rsidRDefault="00995E95" w:rsidP="00995E95">
            <w:pPr>
              <w:adjustRightInd w:val="0"/>
              <w:snapToGrid w:val="0"/>
              <w:spacing w:line="360" w:lineRule="auto"/>
              <w:jc w:val="left"/>
              <w:rPr>
                <w:spacing w:val="8"/>
                <w:kern w:val="0"/>
                <w:sz w:val="24"/>
                <w:szCs w:val="24"/>
              </w:rPr>
            </w:pPr>
            <w:r>
              <w:rPr>
                <w:rFonts w:hint="eastAsia"/>
                <w:color w:val="000000"/>
              </w:rPr>
              <w:t xml:space="preserve">1.11 </w:t>
            </w:r>
          </w:p>
        </w:tc>
        <w:tc>
          <w:tcPr>
            <w:tcW w:w="723" w:type="dxa"/>
            <w:tcBorders>
              <w:top w:val="single" w:sz="4" w:space="0" w:color="auto"/>
              <w:left w:val="single" w:sz="4" w:space="0" w:color="auto"/>
              <w:bottom w:val="single" w:sz="4" w:space="0" w:color="auto"/>
              <w:right w:val="single" w:sz="4" w:space="0" w:color="auto"/>
            </w:tcBorders>
          </w:tcPr>
          <w:p w14:paraId="3A6A14FB" w14:textId="031DE19E" w:rsidR="00995E95" w:rsidRDefault="00995E95" w:rsidP="00995E95">
            <w:pPr>
              <w:adjustRightInd w:val="0"/>
              <w:snapToGrid w:val="0"/>
              <w:spacing w:line="360" w:lineRule="auto"/>
              <w:jc w:val="left"/>
              <w:rPr>
                <w:spacing w:val="8"/>
                <w:kern w:val="0"/>
                <w:sz w:val="24"/>
                <w:szCs w:val="24"/>
              </w:rPr>
            </w:pPr>
            <w:r>
              <w:rPr>
                <w:rFonts w:hint="eastAsia"/>
                <w:color w:val="000000"/>
              </w:rPr>
              <w:t xml:space="preserve">0.59 </w:t>
            </w:r>
          </w:p>
        </w:tc>
        <w:tc>
          <w:tcPr>
            <w:tcW w:w="723" w:type="dxa"/>
            <w:tcBorders>
              <w:top w:val="single" w:sz="4" w:space="0" w:color="auto"/>
              <w:left w:val="single" w:sz="4" w:space="0" w:color="auto"/>
              <w:bottom w:val="single" w:sz="4" w:space="0" w:color="auto"/>
              <w:right w:val="single" w:sz="4" w:space="0" w:color="auto"/>
            </w:tcBorders>
          </w:tcPr>
          <w:p w14:paraId="12B3A512" w14:textId="2C651FE6" w:rsidR="00995E95" w:rsidRDefault="00995E95" w:rsidP="00995E95">
            <w:pPr>
              <w:adjustRightInd w:val="0"/>
              <w:snapToGrid w:val="0"/>
              <w:spacing w:line="360" w:lineRule="auto"/>
              <w:jc w:val="left"/>
              <w:rPr>
                <w:spacing w:val="8"/>
                <w:kern w:val="0"/>
                <w:sz w:val="24"/>
                <w:szCs w:val="24"/>
              </w:rPr>
            </w:pPr>
            <w:r>
              <w:rPr>
                <w:rFonts w:hint="eastAsia"/>
                <w:color w:val="000000"/>
              </w:rPr>
              <w:t xml:space="preserve">0.97 </w:t>
            </w:r>
          </w:p>
        </w:tc>
        <w:tc>
          <w:tcPr>
            <w:tcW w:w="723" w:type="dxa"/>
            <w:tcBorders>
              <w:top w:val="single" w:sz="4" w:space="0" w:color="auto"/>
              <w:left w:val="single" w:sz="4" w:space="0" w:color="auto"/>
              <w:bottom w:val="single" w:sz="4" w:space="0" w:color="auto"/>
              <w:right w:val="single" w:sz="4" w:space="0" w:color="auto"/>
            </w:tcBorders>
          </w:tcPr>
          <w:p w14:paraId="10D06CBF" w14:textId="3E85940E" w:rsidR="00995E95" w:rsidRDefault="00995E95" w:rsidP="00995E95">
            <w:pPr>
              <w:adjustRightInd w:val="0"/>
              <w:snapToGrid w:val="0"/>
              <w:spacing w:line="360" w:lineRule="auto"/>
              <w:jc w:val="left"/>
              <w:rPr>
                <w:spacing w:val="8"/>
                <w:kern w:val="0"/>
                <w:sz w:val="24"/>
                <w:szCs w:val="24"/>
              </w:rPr>
            </w:pPr>
            <w:r>
              <w:rPr>
                <w:rFonts w:hint="eastAsia"/>
                <w:color w:val="000000"/>
              </w:rPr>
              <w:t xml:space="preserve">0.86 </w:t>
            </w:r>
          </w:p>
        </w:tc>
        <w:tc>
          <w:tcPr>
            <w:tcW w:w="724" w:type="dxa"/>
            <w:tcBorders>
              <w:top w:val="single" w:sz="4" w:space="0" w:color="auto"/>
              <w:left w:val="single" w:sz="4" w:space="0" w:color="auto"/>
              <w:bottom w:val="single" w:sz="4" w:space="0" w:color="auto"/>
              <w:right w:val="single" w:sz="4" w:space="0" w:color="auto"/>
            </w:tcBorders>
          </w:tcPr>
          <w:p w14:paraId="26E8A09F" w14:textId="258DB1F2" w:rsidR="00995E95" w:rsidRDefault="00995E95" w:rsidP="00995E95">
            <w:pPr>
              <w:adjustRightInd w:val="0"/>
              <w:snapToGrid w:val="0"/>
              <w:spacing w:line="360" w:lineRule="auto"/>
              <w:jc w:val="left"/>
              <w:rPr>
                <w:spacing w:val="8"/>
                <w:kern w:val="0"/>
                <w:sz w:val="24"/>
                <w:szCs w:val="24"/>
              </w:rPr>
            </w:pPr>
            <w:r>
              <w:rPr>
                <w:rFonts w:hint="eastAsia"/>
                <w:color w:val="000000"/>
              </w:rPr>
              <w:t xml:space="preserve">0.82 </w:t>
            </w:r>
          </w:p>
        </w:tc>
      </w:tr>
      <w:tr w:rsidR="00995E95" w14:paraId="2A6310F0" w14:textId="77777777" w:rsidTr="00B83635">
        <w:tc>
          <w:tcPr>
            <w:tcW w:w="3220" w:type="dxa"/>
            <w:tcBorders>
              <w:top w:val="single" w:sz="4" w:space="0" w:color="auto"/>
              <w:left w:val="single" w:sz="4" w:space="0" w:color="auto"/>
              <w:bottom w:val="single" w:sz="4" w:space="0" w:color="auto"/>
              <w:right w:val="single" w:sz="4" w:space="0" w:color="auto"/>
            </w:tcBorders>
            <w:tcMar>
              <w:left w:w="0" w:type="dxa"/>
              <w:right w:w="0" w:type="dxa"/>
            </w:tcMar>
            <w:hideMark/>
          </w:tcPr>
          <w:p w14:paraId="12F8E97C" w14:textId="435B6254" w:rsidR="00995E95" w:rsidRPr="00B83635" w:rsidRDefault="00995E95" w:rsidP="00995E95">
            <w:pPr>
              <w:adjustRightInd w:val="0"/>
              <w:snapToGrid w:val="0"/>
              <w:spacing w:line="360" w:lineRule="auto"/>
              <w:jc w:val="left"/>
              <w:rPr>
                <w:spacing w:val="8"/>
                <w:kern w:val="0"/>
                <w:szCs w:val="21"/>
              </w:rPr>
            </w:pPr>
            <w:r w:rsidRPr="00B83635">
              <w:rPr>
                <w:rFonts w:ascii="宋体" w:hAnsi="宋体" w:hint="eastAsia"/>
                <w:spacing w:val="8"/>
                <w:kern w:val="0"/>
                <w:szCs w:val="21"/>
              </w:rPr>
              <w:t>头和躯干模拟器和堵耳模拟器测量</w:t>
            </w:r>
            <w:r w:rsidRPr="00B83635">
              <w:rPr>
                <w:rFonts w:ascii="宋体" w:hAnsi="宋体"/>
                <w:spacing w:val="8"/>
                <w:kern w:val="0"/>
                <w:szCs w:val="21"/>
              </w:rPr>
              <w:t>标准不确定度</w:t>
            </w:r>
            <w:r w:rsidRPr="00B83635">
              <w:rPr>
                <w:noProof/>
                <w:szCs w:val="21"/>
              </w:rPr>
              <w:drawing>
                <wp:inline distT="0" distB="0" distL="0" distR="0" wp14:anchorId="004A4803" wp14:editId="115D4CE3">
                  <wp:extent cx="190500" cy="175260"/>
                  <wp:effectExtent l="0" t="0" r="0" b="0"/>
                  <wp:docPr id="1421708758"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90500" cy="175260"/>
                          </a:xfrm>
                          <a:prstGeom prst="rect">
                            <a:avLst/>
                          </a:prstGeom>
                          <a:noFill/>
                          <a:ln>
                            <a:noFill/>
                          </a:ln>
                        </pic:spPr>
                      </pic:pic>
                    </a:graphicData>
                  </a:graphic>
                </wp:inline>
              </w:drawing>
            </w:r>
          </w:p>
        </w:tc>
        <w:tc>
          <w:tcPr>
            <w:tcW w:w="728" w:type="dxa"/>
            <w:tcBorders>
              <w:top w:val="single" w:sz="4" w:space="0" w:color="auto"/>
              <w:left w:val="single" w:sz="4" w:space="0" w:color="auto"/>
              <w:bottom w:val="single" w:sz="4" w:space="0" w:color="auto"/>
              <w:right w:val="single" w:sz="4" w:space="0" w:color="auto"/>
            </w:tcBorders>
          </w:tcPr>
          <w:p w14:paraId="7221EDF8" w14:textId="391BB2A0" w:rsidR="00995E95" w:rsidRDefault="00995E95" w:rsidP="00995E95">
            <w:pPr>
              <w:adjustRightInd w:val="0"/>
              <w:snapToGrid w:val="0"/>
              <w:spacing w:line="360" w:lineRule="auto"/>
              <w:jc w:val="left"/>
              <w:rPr>
                <w:spacing w:val="8"/>
                <w:kern w:val="0"/>
                <w:sz w:val="24"/>
                <w:szCs w:val="24"/>
              </w:rPr>
            </w:pPr>
            <w:r>
              <w:rPr>
                <w:rFonts w:hint="eastAsia"/>
                <w:spacing w:val="8"/>
                <w:kern w:val="0"/>
                <w:sz w:val="24"/>
                <w:lang w:val="en-GB"/>
              </w:rPr>
              <w:t>1.0</w:t>
            </w:r>
          </w:p>
        </w:tc>
        <w:tc>
          <w:tcPr>
            <w:tcW w:w="728" w:type="dxa"/>
            <w:tcBorders>
              <w:top w:val="single" w:sz="4" w:space="0" w:color="auto"/>
              <w:left w:val="single" w:sz="4" w:space="0" w:color="auto"/>
              <w:bottom w:val="single" w:sz="4" w:space="0" w:color="auto"/>
              <w:right w:val="single" w:sz="4" w:space="0" w:color="auto"/>
            </w:tcBorders>
          </w:tcPr>
          <w:p w14:paraId="1AB33E94" w14:textId="76A06922" w:rsidR="00995E95" w:rsidRDefault="00995E95" w:rsidP="00995E95">
            <w:pPr>
              <w:adjustRightInd w:val="0"/>
              <w:snapToGrid w:val="0"/>
              <w:spacing w:line="360" w:lineRule="auto"/>
              <w:jc w:val="left"/>
              <w:rPr>
                <w:spacing w:val="8"/>
                <w:kern w:val="0"/>
                <w:sz w:val="24"/>
                <w:szCs w:val="24"/>
              </w:rPr>
            </w:pPr>
            <w:r>
              <w:rPr>
                <w:rFonts w:hint="eastAsia"/>
                <w:spacing w:val="8"/>
                <w:kern w:val="0"/>
                <w:sz w:val="24"/>
                <w:lang w:val="en-GB"/>
              </w:rPr>
              <w:t>1.1</w:t>
            </w:r>
          </w:p>
        </w:tc>
        <w:tc>
          <w:tcPr>
            <w:tcW w:w="727" w:type="dxa"/>
            <w:tcBorders>
              <w:top w:val="single" w:sz="4" w:space="0" w:color="auto"/>
              <w:left w:val="single" w:sz="4" w:space="0" w:color="auto"/>
              <w:bottom w:val="single" w:sz="4" w:space="0" w:color="auto"/>
              <w:right w:val="single" w:sz="4" w:space="0" w:color="auto"/>
            </w:tcBorders>
          </w:tcPr>
          <w:p w14:paraId="6974746D" w14:textId="02EE225C" w:rsidR="00995E95" w:rsidRDefault="00995E95" w:rsidP="00995E95">
            <w:pPr>
              <w:adjustRightInd w:val="0"/>
              <w:snapToGrid w:val="0"/>
              <w:spacing w:line="360" w:lineRule="auto"/>
              <w:jc w:val="left"/>
              <w:rPr>
                <w:spacing w:val="8"/>
                <w:kern w:val="0"/>
                <w:sz w:val="24"/>
                <w:szCs w:val="24"/>
              </w:rPr>
            </w:pPr>
            <w:r>
              <w:rPr>
                <w:rFonts w:hint="eastAsia"/>
                <w:spacing w:val="8"/>
                <w:kern w:val="0"/>
                <w:sz w:val="24"/>
                <w:lang w:val="en-GB"/>
              </w:rPr>
              <w:t>1.0</w:t>
            </w:r>
          </w:p>
        </w:tc>
        <w:tc>
          <w:tcPr>
            <w:tcW w:w="723" w:type="dxa"/>
            <w:tcBorders>
              <w:top w:val="single" w:sz="4" w:space="0" w:color="auto"/>
              <w:left w:val="single" w:sz="4" w:space="0" w:color="auto"/>
              <w:bottom w:val="single" w:sz="4" w:space="0" w:color="auto"/>
              <w:right w:val="single" w:sz="4" w:space="0" w:color="auto"/>
            </w:tcBorders>
          </w:tcPr>
          <w:p w14:paraId="33A3706F" w14:textId="04A8D135" w:rsidR="00995E95" w:rsidRDefault="00995E95" w:rsidP="00995E95">
            <w:pPr>
              <w:adjustRightInd w:val="0"/>
              <w:snapToGrid w:val="0"/>
              <w:spacing w:line="360" w:lineRule="auto"/>
              <w:jc w:val="left"/>
              <w:rPr>
                <w:spacing w:val="8"/>
                <w:kern w:val="0"/>
                <w:sz w:val="24"/>
                <w:szCs w:val="24"/>
              </w:rPr>
            </w:pPr>
            <w:r>
              <w:rPr>
                <w:rFonts w:hint="eastAsia"/>
                <w:spacing w:val="8"/>
                <w:kern w:val="0"/>
                <w:sz w:val="24"/>
                <w:lang w:val="en-GB"/>
              </w:rPr>
              <w:t>0.9</w:t>
            </w:r>
          </w:p>
        </w:tc>
        <w:tc>
          <w:tcPr>
            <w:tcW w:w="723" w:type="dxa"/>
            <w:tcBorders>
              <w:top w:val="single" w:sz="4" w:space="0" w:color="auto"/>
              <w:left w:val="single" w:sz="4" w:space="0" w:color="auto"/>
              <w:bottom w:val="single" w:sz="4" w:space="0" w:color="auto"/>
              <w:right w:val="single" w:sz="4" w:space="0" w:color="auto"/>
            </w:tcBorders>
          </w:tcPr>
          <w:p w14:paraId="201D2F50" w14:textId="5B6E910E" w:rsidR="00995E95" w:rsidRDefault="00995E95" w:rsidP="00995E95">
            <w:pPr>
              <w:adjustRightInd w:val="0"/>
              <w:snapToGrid w:val="0"/>
              <w:spacing w:line="360" w:lineRule="auto"/>
              <w:jc w:val="left"/>
              <w:rPr>
                <w:spacing w:val="8"/>
                <w:kern w:val="0"/>
                <w:sz w:val="24"/>
                <w:szCs w:val="24"/>
              </w:rPr>
            </w:pPr>
            <w:r>
              <w:rPr>
                <w:rFonts w:hint="eastAsia"/>
                <w:spacing w:val="8"/>
                <w:kern w:val="0"/>
                <w:sz w:val="24"/>
                <w:lang w:val="en-GB"/>
              </w:rPr>
              <w:t>1.2</w:t>
            </w:r>
          </w:p>
        </w:tc>
        <w:tc>
          <w:tcPr>
            <w:tcW w:w="723" w:type="dxa"/>
            <w:tcBorders>
              <w:top w:val="single" w:sz="4" w:space="0" w:color="auto"/>
              <w:left w:val="single" w:sz="4" w:space="0" w:color="auto"/>
              <w:bottom w:val="single" w:sz="4" w:space="0" w:color="auto"/>
              <w:right w:val="single" w:sz="4" w:space="0" w:color="auto"/>
            </w:tcBorders>
          </w:tcPr>
          <w:p w14:paraId="1AACD380" w14:textId="3BBFBCC3" w:rsidR="00995E95" w:rsidRDefault="00995E95" w:rsidP="00995E95">
            <w:pPr>
              <w:adjustRightInd w:val="0"/>
              <w:snapToGrid w:val="0"/>
              <w:spacing w:line="360" w:lineRule="auto"/>
              <w:jc w:val="left"/>
              <w:rPr>
                <w:spacing w:val="8"/>
                <w:kern w:val="0"/>
                <w:sz w:val="24"/>
                <w:szCs w:val="24"/>
              </w:rPr>
            </w:pPr>
            <w:r>
              <w:rPr>
                <w:rFonts w:hint="eastAsia"/>
                <w:spacing w:val="8"/>
                <w:kern w:val="0"/>
                <w:sz w:val="24"/>
                <w:lang w:val="en-GB"/>
              </w:rPr>
              <w:t>1.0</w:t>
            </w:r>
          </w:p>
        </w:tc>
        <w:tc>
          <w:tcPr>
            <w:tcW w:w="724" w:type="dxa"/>
            <w:tcBorders>
              <w:top w:val="single" w:sz="4" w:space="0" w:color="auto"/>
              <w:left w:val="single" w:sz="4" w:space="0" w:color="auto"/>
              <w:bottom w:val="single" w:sz="4" w:space="0" w:color="auto"/>
              <w:right w:val="single" w:sz="4" w:space="0" w:color="auto"/>
            </w:tcBorders>
          </w:tcPr>
          <w:p w14:paraId="733A9B41" w14:textId="45B96AF8" w:rsidR="00995E95" w:rsidRDefault="00995E95" w:rsidP="00995E95">
            <w:pPr>
              <w:adjustRightInd w:val="0"/>
              <w:snapToGrid w:val="0"/>
              <w:spacing w:line="360" w:lineRule="auto"/>
              <w:jc w:val="left"/>
              <w:rPr>
                <w:spacing w:val="8"/>
                <w:kern w:val="0"/>
                <w:sz w:val="24"/>
                <w:szCs w:val="24"/>
              </w:rPr>
            </w:pPr>
            <w:r>
              <w:rPr>
                <w:rFonts w:hint="eastAsia"/>
                <w:spacing w:val="8"/>
                <w:kern w:val="0"/>
                <w:sz w:val="24"/>
                <w:lang w:val="en-GB"/>
              </w:rPr>
              <w:t>1.1</w:t>
            </w:r>
          </w:p>
        </w:tc>
      </w:tr>
      <w:tr w:rsidR="001F1408" w14:paraId="47C573EF" w14:textId="77777777" w:rsidTr="00B83635">
        <w:tc>
          <w:tcPr>
            <w:tcW w:w="3220" w:type="dxa"/>
            <w:tcBorders>
              <w:top w:val="single" w:sz="4" w:space="0" w:color="auto"/>
              <w:left w:val="single" w:sz="4" w:space="0" w:color="auto"/>
              <w:bottom w:val="single" w:sz="4" w:space="0" w:color="auto"/>
              <w:right w:val="single" w:sz="4" w:space="0" w:color="auto"/>
            </w:tcBorders>
            <w:tcMar>
              <w:left w:w="0" w:type="dxa"/>
              <w:right w:w="0" w:type="dxa"/>
            </w:tcMar>
            <w:hideMark/>
          </w:tcPr>
          <w:p w14:paraId="358D98A3" w14:textId="0170E84D" w:rsidR="001F1408" w:rsidRPr="00B83635" w:rsidRDefault="001F1408">
            <w:pPr>
              <w:adjustRightInd w:val="0"/>
              <w:snapToGrid w:val="0"/>
              <w:spacing w:line="360" w:lineRule="auto"/>
              <w:jc w:val="left"/>
              <w:rPr>
                <w:spacing w:val="8"/>
                <w:kern w:val="0"/>
                <w:szCs w:val="21"/>
              </w:rPr>
            </w:pPr>
            <w:r w:rsidRPr="00B83635">
              <w:rPr>
                <w:rFonts w:ascii="宋体" w:hAnsi="宋体"/>
                <w:spacing w:val="8"/>
                <w:kern w:val="0"/>
                <w:szCs w:val="21"/>
              </w:rPr>
              <w:t>人耳数据与</w:t>
            </w:r>
            <w:r w:rsidRPr="00B83635">
              <w:rPr>
                <w:rFonts w:ascii="宋体" w:hAnsi="宋体" w:hint="eastAsia"/>
                <w:spacing w:val="8"/>
                <w:kern w:val="0"/>
                <w:szCs w:val="21"/>
              </w:rPr>
              <w:t>头和躯干模拟器</w:t>
            </w:r>
            <w:r w:rsidRPr="00B83635">
              <w:rPr>
                <w:rFonts w:ascii="宋体" w:hAnsi="宋体"/>
                <w:spacing w:val="8"/>
                <w:kern w:val="0"/>
                <w:szCs w:val="21"/>
              </w:rPr>
              <w:t>数据</w:t>
            </w:r>
            <w:r w:rsidRPr="00B83635">
              <w:rPr>
                <w:rFonts w:ascii="宋体" w:hAnsi="宋体" w:hint="eastAsia"/>
                <w:spacing w:val="8"/>
                <w:kern w:val="0"/>
                <w:szCs w:val="21"/>
              </w:rPr>
              <w:t>差值换算成</w:t>
            </w:r>
            <w:r w:rsidRPr="00B83635">
              <w:rPr>
                <w:rFonts w:ascii="宋体" w:hAnsi="宋体"/>
                <w:spacing w:val="8"/>
                <w:kern w:val="0"/>
                <w:szCs w:val="21"/>
              </w:rPr>
              <w:t>标准不确定度</w:t>
            </w:r>
            <w:r w:rsidRPr="00B83635">
              <w:rPr>
                <w:noProof/>
                <w:szCs w:val="21"/>
              </w:rPr>
              <w:drawing>
                <wp:inline distT="0" distB="0" distL="0" distR="0" wp14:anchorId="3CB94726" wp14:editId="3766E521">
                  <wp:extent cx="190500" cy="175260"/>
                  <wp:effectExtent l="0" t="0" r="0" b="0"/>
                  <wp:docPr id="840048761"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90500" cy="175260"/>
                          </a:xfrm>
                          <a:prstGeom prst="rect">
                            <a:avLst/>
                          </a:prstGeom>
                          <a:noFill/>
                          <a:ln>
                            <a:noFill/>
                          </a:ln>
                        </pic:spPr>
                      </pic:pic>
                    </a:graphicData>
                  </a:graphic>
                </wp:inline>
              </w:drawing>
            </w:r>
          </w:p>
        </w:tc>
        <w:tc>
          <w:tcPr>
            <w:tcW w:w="728" w:type="dxa"/>
            <w:tcBorders>
              <w:top w:val="single" w:sz="4" w:space="0" w:color="auto"/>
              <w:left w:val="single" w:sz="4" w:space="0" w:color="auto"/>
              <w:bottom w:val="single" w:sz="4" w:space="0" w:color="auto"/>
              <w:right w:val="single" w:sz="4" w:space="0" w:color="auto"/>
            </w:tcBorders>
            <w:hideMark/>
          </w:tcPr>
          <w:p w14:paraId="142569B4" w14:textId="77777777" w:rsidR="001F1408" w:rsidRDefault="001F1408">
            <w:pPr>
              <w:adjustRightInd w:val="0"/>
              <w:snapToGrid w:val="0"/>
              <w:spacing w:line="360" w:lineRule="auto"/>
              <w:jc w:val="left"/>
              <w:rPr>
                <w:spacing w:val="8"/>
                <w:kern w:val="0"/>
                <w:sz w:val="24"/>
                <w:szCs w:val="24"/>
              </w:rPr>
            </w:pPr>
            <w:r>
              <w:rPr>
                <w:rFonts w:hint="eastAsia"/>
                <w:spacing w:val="8"/>
                <w:kern w:val="0"/>
                <w:sz w:val="24"/>
                <w:szCs w:val="24"/>
              </w:rPr>
              <w:t>1.7</w:t>
            </w:r>
          </w:p>
        </w:tc>
        <w:tc>
          <w:tcPr>
            <w:tcW w:w="728" w:type="dxa"/>
            <w:tcBorders>
              <w:top w:val="single" w:sz="4" w:space="0" w:color="auto"/>
              <w:left w:val="single" w:sz="4" w:space="0" w:color="auto"/>
              <w:bottom w:val="single" w:sz="4" w:space="0" w:color="auto"/>
              <w:right w:val="single" w:sz="4" w:space="0" w:color="auto"/>
            </w:tcBorders>
            <w:hideMark/>
          </w:tcPr>
          <w:p w14:paraId="7A54D29D" w14:textId="77777777" w:rsidR="001F1408" w:rsidRDefault="001F1408">
            <w:pPr>
              <w:adjustRightInd w:val="0"/>
              <w:snapToGrid w:val="0"/>
              <w:spacing w:line="360" w:lineRule="auto"/>
              <w:jc w:val="left"/>
              <w:rPr>
                <w:spacing w:val="8"/>
                <w:kern w:val="0"/>
                <w:sz w:val="24"/>
                <w:szCs w:val="24"/>
              </w:rPr>
            </w:pPr>
            <w:r>
              <w:rPr>
                <w:rFonts w:hint="eastAsia"/>
                <w:spacing w:val="8"/>
                <w:kern w:val="0"/>
                <w:sz w:val="24"/>
                <w:szCs w:val="24"/>
              </w:rPr>
              <w:t>1.7</w:t>
            </w:r>
          </w:p>
        </w:tc>
        <w:tc>
          <w:tcPr>
            <w:tcW w:w="727" w:type="dxa"/>
            <w:tcBorders>
              <w:top w:val="single" w:sz="4" w:space="0" w:color="auto"/>
              <w:left w:val="single" w:sz="4" w:space="0" w:color="auto"/>
              <w:bottom w:val="single" w:sz="4" w:space="0" w:color="auto"/>
              <w:right w:val="single" w:sz="4" w:space="0" w:color="auto"/>
            </w:tcBorders>
            <w:hideMark/>
          </w:tcPr>
          <w:p w14:paraId="2320C207" w14:textId="77777777" w:rsidR="001F1408" w:rsidRDefault="001F1408">
            <w:pPr>
              <w:adjustRightInd w:val="0"/>
              <w:snapToGrid w:val="0"/>
              <w:spacing w:line="360" w:lineRule="auto"/>
              <w:jc w:val="left"/>
              <w:rPr>
                <w:spacing w:val="8"/>
                <w:kern w:val="0"/>
                <w:sz w:val="24"/>
                <w:szCs w:val="24"/>
              </w:rPr>
            </w:pPr>
            <w:r>
              <w:rPr>
                <w:rFonts w:hint="eastAsia"/>
                <w:spacing w:val="8"/>
                <w:kern w:val="0"/>
                <w:sz w:val="24"/>
                <w:szCs w:val="24"/>
              </w:rPr>
              <w:t>1.7</w:t>
            </w:r>
          </w:p>
        </w:tc>
        <w:tc>
          <w:tcPr>
            <w:tcW w:w="723" w:type="dxa"/>
            <w:tcBorders>
              <w:top w:val="single" w:sz="4" w:space="0" w:color="auto"/>
              <w:left w:val="single" w:sz="4" w:space="0" w:color="auto"/>
              <w:bottom w:val="single" w:sz="4" w:space="0" w:color="auto"/>
              <w:right w:val="single" w:sz="4" w:space="0" w:color="auto"/>
            </w:tcBorders>
            <w:hideMark/>
          </w:tcPr>
          <w:p w14:paraId="3AC05D16" w14:textId="77777777" w:rsidR="001F1408" w:rsidRDefault="001F1408">
            <w:pPr>
              <w:adjustRightInd w:val="0"/>
              <w:snapToGrid w:val="0"/>
              <w:spacing w:line="360" w:lineRule="auto"/>
              <w:jc w:val="left"/>
              <w:rPr>
                <w:spacing w:val="8"/>
                <w:kern w:val="0"/>
                <w:sz w:val="24"/>
                <w:szCs w:val="24"/>
              </w:rPr>
            </w:pPr>
            <w:r>
              <w:rPr>
                <w:rFonts w:hint="eastAsia"/>
                <w:spacing w:val="8"/>
                <w:kern w:val="0"/>
                <w:sz w:val="24"/>
                <w:szCs w:val="24"/>
              </w:rPr>
              <w:t>1.7</w:t>
            </w:r>
          </w:p>
        </w:tc>
        <w:tc>
          <w:tcPr>
            <w:tcW w:w="723" w:type="dxa"/>
            <w:tcBorders>
              <w:top w:val="single" w:sz="4" w:space="0" w:color="auto"/>
              <w:left w:val="single" w:sz="4" w:space="0" w:color="auto"/>
              <w:bottom w:val="single" w:sz="4" w:space="0" w:color="auto"/>
              <w:right w:val="single" w:sz="4" w:space="0" w:color="auto"/>
            </w:tcBorders>
            <w:hideMark/>
          </w:tcPr>
          <w:p w14:paraId="00BFE6F8" w14:textId="77777777" w:rsidR="001F1408" w:rsidRDefault="001F1408">
            <w:pPr>
              <w:adjustRightInd w:val="0"/>
              <w:snapToGrid w:val="0"/>
              <w:spacing w:line="360" w:lineRule="auto"/>
              <w:jc w:val="left"/>
              <w:rPr>
                <w:spacing w:val="8"/>
                <w:kern w:val="0"/>
                <w:sz w:val="24"/>
                <w:szCs w:val="24"/>
              </w:rPr>
            </w:pPr>
            <w:r>
              <w:rPr>
                <w:rFonts w:hint="eastAsia"/>
                <w:spacing w:val="8"/>
                <w:kern w:val="0"/>
                <w:sz w:val="24"/>
                <w:szCs w:val="24"/>
              </w:rPr>
              <w:t>2.1</w:t>
            </w:r>
          </w:p>
        </w:tc>
        <w:tc>
          <w:tcPr>
            <w:tcW w:w="723" w:type="dxa"/>
            <w:tcBorders>
              <w:top w:val="single" w:sz="4" w:space="0" w:color="auto"/>
              <w:left w:val="single" w:sz="4" w:space="0" w:color="auto"/>
              <w:bottom w:val="single" w:sz="4" w:space="0" w:color="auto"/>
              <w:right w:val="single" w:sz="4" w:space="0" w:color="auto"/>
            </w:tcBorders>
            <w:hideMark/>
          </w:tcPr>
          <w:p w14:paraId="5D0C60A1" w14:textId="77777777" w:rsidR="001F1408" w:rsidRDefault="001F1408">
            <w:pPr>
              <w:adjustRightInd w:val="0"/>
              <w:snapToGrid w:val="0"/>
              <w:spacing w:line="360" w:lineRule="auto"/>
              <w:jc w:val="left"/>
              <w:rPr>
                <w:spacing w:val="8"/>
                <w:kern w:val="0"/>
                <w:sz w:val="24"/>
                <w:szCs w:val="24"/>
              </w:rPr>
            </w:pPr>
            <w:r>
              <w:rPr>
                <w:rFonts w:hint="eastAsia"/>
                <w:spacing w:val="8"/>
                <w:kern w:val="0"/>
                <w:sz w:val="24"/>
                <w:szCs w:val="24"/>
              </w:rPr>
              <w:t>4.1</w:t>
            </w:r>
          </w:p>
        </w:tc>
        <w:tc>
          <w:tcPr>
            <w:tcW w:w="724" w:type="dxa"/>
            <w:tcBorders>
              <w:top w:val="single" w:sz="4" w:space="0" w:color="auto"/>
              <w:left w:val="single" w:sz="4" w:space="0" w:color="auto"/>
              <w:bottom w:val="single" w:sz="4" w:space="0" w:color="auto"/>
              <w:right w:val="single" w:sz="4" w:space="0" w:color="auto"/>
            </w:tcBorders>
            <w:hideMark/>
          </w:tcPr>
          <w:p w14:paraId="3EE3E498" w14:textId="77777777" w:rsidR="001F1408" w:rsidRDefault="001F1408">
            <w:pPr>
              <w:adjustRightInd w:val="0"/>
              <w:snapToGrid w:val="0"/>
              <w:spacing w:line="360" w:lineRule="auto"/>
              <w:jc w:val="left"/>
              <w:rPr>
                <w:spacing w:val="8"/>
                <w:kern w:val="0"/>
                <w:sz w:val="24"/>
                <w:szCs w:val="24"/>
              </w:rPr>
            </w:pPr>
            <w:r>
              <w:rPr>
                <w:rFonts w:hint="eastAsia"/>
                <w:spacing w:val="8"/>
                <w:kern w:val="0"/>
                <w:sz w:val="24"/>
                <w:szCs w:val="24"/>
              </w:rPr>
              <w:t>5.7</w:t>
            </w:r>
          </w:p>
        </w:tc>
      </w:tr>
      <w:tr w:rsidR="007D35B7" w14:paraId="0A7898EB" w14:textId="77777777" w:rsidTr="00B83635">
        <w:tc>
          <w:tcPr>
            <w:tcW w:w="3220" w:type="dxa"/>
            <w:tcBorders>
              <w:top w:val="single" w:sz="4" w:space="0" w:color="auto"/>
              <w:left w:val="single" w:sz="4" w:space="0" w:color="auto"/>
              <w:bottom w:val="single" w:sz="4" w:space="0" w:color="auto"/>
              <w:right w:val="single" w:sz="4" w:space="0" w:color="auto"/>
            </w:tcBorders>
            <w:tcMar>
              <w:left w:w="0" w:type="dxa"/>
              <w:right w:w="0" w:type="dxa"/>
            </w:tcMar>
            <w:hideMark/>
          </w:tcPr>
          <w:p w14:paraId="7CFD740F" w14:textId="172790FF" w:rsidR="007D35B7" w:rsidRPr="00B83635" w:rsidRDefault="007D35B7" w:rsidP="007D35B7">
            <w:pPr>
              <w:adjustRightInd w:val="0"/>
              <w:snapToGrid w:val="0"/>
              <w:spacing w:line="360" w:lineRule="auto"/>
              <w:jc w:val="left"/>
              <w:rPr>
                <w:spacing w:val="8"/>
                <w:kern w:val="0"/>
                <w:szCs w:val="21"/>
              </w:rPr>
            </w:pPr>
            <w:r w:rsidRPr="00B83635">
              <w:rPr>
                <w:rFonts w:ascii="宋体" w:hAnsi="宋体"/>
                <w:spacing w:val="8"/>
                <w:kern w:val="0"/>
                <w:szCs w:val="21"/>
              </w:rPr>
              <w:t>合成</w:t>
            </w:r>
            <w:r w:rsidRPr="00B83635">
              <w:rPr>
                <w:rFonts w:ascii="宋体" w:hAnsi="宋体" w:hint="eastAsia"/>
                <w:spacing w:val="8"/>
                <w:kern w:val="0"/>
                <w:szCs w:val="21"/>
              </w:rPr>
              <w:t>不确定度</w:t>
            </w:r>
            <w:r w:rsidRPr="00B83635">
              <w:rPr>
                <w:noProof/>
                <w:szCs w:val="21"/>
              </w:rPr>
              <w:drawing>
                <wp:inline distT="0" distB="0" distL="0" distR="0" wp14:anchorId="2AEB4F27" wp14:editId="03EF7237">
                  <wp:extent cx="152400" cy="175260"/>
                  <wp:effectExtent l="0" t="0" r="0" b="0"/>
                  <wp:docPr id="1333813003"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52400" cy="175260"/>
                          </a:xfrm>
                          <a:prstGeom prst="rect">
                            <a:avLst/>
                          </a:prstGeom>
                          <a:noFill/>
                          <a:ln>
                            <a:noFill/>
                          </a:ln>
                        </pic:spPr>
                      </pic:pic>
                    </a:graphicData>
                  </a:graphic>
                </wp:inline>
              </w:drawing>
            </w:r>
          </w:p>
        </w:tc>
        <w:tc>
          <w:tcPr>
            <w:tcW w:w="728" w:type="dxa"/>
            <w:tcBorders>
              <w:top w:val="single" w:sz="4" w:space="0" w:color="auto"/>
              <w:left w:val="single" w:sz="4" w:space="0" w:color="auto"/>
              <w:bottom w:val="single" w:sz="4" w:space="0" w:color="auto"/>
              <w:right w:val="single" w:sz="4" w:space="0" w:color="auto"/>
            </w:tcBorders>
            <w:vAlign w:val="center"/>
          </w:tcPr>
          <w:p w14:paraId="225A544B" w14:textId="6CE6EF0B" w:rsidR="007D35B7" w:rsidRDefault="007D35B7" w:rsidP="007D35B7">
            <w:pPr>
              <w:adjustRightInd w:val="0"/>
              <w:snapToGrid w:val="0"/>
              <w:spacing w:line="360" w:lineRule="auto"/>
              <w:jc w:val="left"/>
              <w:rPr>
                <w:spacing w:val="8"/>
                <w:kern w:val="0"/>
                <w:sz w:val="24"/>
                <w:szCs w:val="24"/>
              </w:rPr>
            </w:pPr>
            <w:r>
              <w:rPr>
                <w:rFonts w:hint="eastAsia"/>
                <w:color w:val="000000"/>
                <w:sz w:val="22"/>
                <w:szCs w:val="22"/>
              </w:rPr>
              <w:t xml:space="preserve">2.2 </w:t>
            </w:r>
          </w:p>
        </w:tc>
        <w:tc>
          <w:tcPr>
            <w:tcW w:w="728" w:type="dxa"/>
            <w:tcBorders>
              <w:top w:val="single" w:sz="4" w:space="0" w:color="auto"/>
              <w:left w:val="single" w:sz="4" w:space="0" w:color="auto"/>
              <w:bottom w:val="single" w:sz="4" w:space="0" w:color="auto"/>
              <w:right w:val="single" w:sz="4" w:space="0" w:color="auto"/>
            </w:tcBorders>
            <w:vAlign w:val="center"/>
          </w:tcPr>
          <w:p w14:paraId="7E6089FF" w14:textId="726D7719" w:rsidR="007D35B7" w:rsidRDefault="007D35B7" w:rsidP="007D35B7">
            <w:pPr>
              <w:adjustRightInd w:val="0"/>
              <w:snapToGrid w:val="0"/>
              <w:spacing w:line="360" w:lineRule="auto"/>
              <w:jc w:val="left"/>
              <w:rPr>
                <w:spacing w:val="8"/>
                <w:kern w:val="0"/>
                <w:sz w:val="24"/>
                <w:szCs w:val="24"/>
              </w:rPr>
            </w:pPr>
            <w:r>
              <w:rPr>
                <w:rFonts w:hint="eastAsia"/>
                <w:color w:val="000000"/>
                <w:sz w:val="22"/>
                <w:szCs w:val="22"/>
              </w:rPr>
              <w:t xml:space="preserve">2.2 </w:t>
            </w:r>
          </w:p>
        </w:tc>
        <w:tc>
          <w:tcPr>
            <w:tcW w:w="727" w:type="dxa"/>
            <w:tcBorders>
              <w:top w:val="single" w:sz="4" w:space="0" w:color="auto"/>
              <w:left w:val="single" w:sz="4" w:space="0" w:color="auto"/>
              <w:bottom w:val="single" w:sz="4" w:space="0" w:color="auto"/>
              <w:right w:val="single" w:sz="4" w:space="0" w:color="auto"/>
            </w:tcBorders>
            <w:vAlign w:val="center"/>
          </w:tcPr>
          <w:p w14:paraId="589B0A26" w14:textId="6C7EEEE5" w:rsidR="007D35B7" w:rsidRDefault="007D35B7" w:rsidP="007D35B7">
            <w:pPr>
              <w:adjustRightInd w:val="0"/>
              <w:snapToGrid w:val="0"/>
              <w:spacing w:line="360" w:lineRule="auto"/>
              <w:jc w:val="left"/>
              <w:rPr>
                <w:spacing w:val="8"/>
                <w:kern w:val="0"/>
                <w:sz w:val="24"/>
                <w:szCs w:val="24"/>
              </w:rPr>
            </w:pPr>
            <w:r>
              <w:rPr>
                <w:rFonts w:hint="eastAsia"/>
                <w:color w:val="000000"/>
                <w:sz w:val="22"/>
                <w:szCs w:val="22"/>
              </w:rPr>
              <w:t xml:space="preserve">2.3 </w:t>
            </w:r>
          </w:p>
        </w:tc>
        <w:tc>
          <w:tcPr>
            <w:tcW w:w="723" w:type="dxa"/>
            <w:tcBorders>
              <w:top w:val="single" w:sz="4" w:space="0" w:color="auto"/>
              <w:left w:val="single" w:sz="4" w:space="0" w:color="auto"/>
              <w:bottom w:val="single" w:sz="4" w:space="0" w:color="auto"/>
              <w:right w:val="single" w:sz="4" w:space="0" w:color="auto"/>
            </w:tcBorders>
            <w:vAlign w:val="center"/>
          </w:tcPr>
          <w:p w14:paraId="4EE1403A" w14:textId="5C9FA7EC" w:rsidR="007D35B7" w:rsidRDefault="007D35B7" w:rsidP="007D35B7">
            <w:pPr>
              <w:adjustRightInd w:val="0"/>
              <w:snapToGrid w:val="0"/>
              <w:spacing w:line="360" w:lineRule="auto"/>
              <w:jc w:val="left"/>
              <w:rPr>
                <w:spacing w:val="8"/>
                <w:kern w:val="0"/>
                <w:sz w:val="24"/>
                <w:szCs w:val="24"/>
              </w:rPr>
            </w:pPr>
            <w:r>
              <w:rPr>
                <w:rFonts w:hint="eastAsia"/>
                <w:color w:val="000000"/>
                <w:sz w:val="22"/>
                <w:szCs w:val="22"/>
              </w:rPr>
              <w:t xml:space="preserve">2.0 </w:t>
            </w:r>
          </w:p>
        </w:tc>
        <w:tc>
          <w:tcPr>
            <w:tcW w:w="723" w:type="dxa"/>
            <w:tcBorders>
              <w:top w:val="single" w:sz="4" w:space="0" w:color="auto"/>
              <w:left w:val="single" w:sz="4" w:space="0" w:color="auto"/>
              <w:bottom w:val="single" w:sz="4" w:space="0" w:color="auto"/>
              <w:right w:val="single" w:sz="4" w:space="0" w:color="auto"/>
            </w:tcBorders>
            <w:vAlign w:val="center"/>
          </w:tcPr>
          <w:p w14:paraId="3269C48B" w14:textId="73F9F5C1" w:rsidR="007D35B7" w:rsidRDefault="007D35B7" w:rsidP="007D35B7">
            <w:pPr>
              <w:adjustRightInd w:val="0"/>
              <w:snapToGrid w:val="0"/>
              <w:spacing w:line="360" w:lineRule="auto"/>
              <w:jc w:val="left"/>
              <w:rPr>
                <w:spacing w:val="8"/>
                <w:kern w:val="0"/>
                <w:sz w:val="24"/>
                <w:szCs w:val="24"/>
              </w:rPr>
            </w:pPr>
            <w:r>
              <w:rPr>
                <w:rFonts w:hint="eastAsia"/>
                <w:color w:val="000000"/>
                <w:sz w:val="22"/>
                <w:szCs w:val="22"/>
              </w:rPr>
              <w:t xml:space="preserve">2.6 </w:t>
            </w:r>
          </w:p>
        </w:tc>
        <w:tc>
          <w:tcPr>
            <w:tcW w:w="723" w:type="dxa"/>
            <w:tcBorders>
              <w:top w:val="single" w:sz="4" w:space="0" w:color="auto"/>
              <w:left w:val="single" w:sz="4" w:space="0" w:color="auto"/>
              <w:bottom w:val="single" w:sz="4" w:space="0" w:color="auto"/>
              <w:right w:val="single" w:sz="4" w:space="0" w:color="auto"/>
            </w:tcBorders>
            <w:vAlign w:val="center"/>
          </w:tcPr>
          <w:p w14:paraId="1EA5C950" w14:textId="5755D1F7" w:rsidR="007D35B7" w:rsidRDefault="007D35B7" w:rsidP="007D35B7">
            <w:pPr>
              <w:adjustRightInd w:val="0"/>
              <w:snapToGrid w:val="0"/>
              <w:spacing w:line="360" w:lineRule="auto"/>
              <w:jc w:val="left"/>
              <w:rPr>
                <w:spacing w:val="8"/>
                <w:kern w:val="0"/>
                <w:sz w:val="24"/>
                <w:szCs w:val="24"/>
              </w:rPr>
            </w:pPr>
            <w:r>
              <w:rPr>
                <w:rFonts w:hint="eastAsia"/>
                <w:color w:val="000000"/>
                <w:sz w:val="22"/>
                <w:szCs w:val="22"/>
              </w:rPr>
              <w:t xml:space="preserve">4.3 </w:t>
            </w:r>
          </w:p>
        </w:tc>
        <w:tc>
          <w:tcPr>
            <w:tcW w:w="724" w:type="dxa"/>
            <w:tcBorders>
              <w:top w:val="single" w:sz="4" w:space="0" w:color="auto"/>
              <w:left w:val="single" w:sz="4" w:space="0" w:color="auto"/>
              <w:bottom w:val="single" w:sz="4" w:space="0" w:color="auto"/>
              <w:right w:val="single" w:sz="4" w:space="0" w:color="auto"/>
            </w:tcBorders>
            <w:vAlign w:val="center"/>
          </w:tcPr>
          <w:p w14:paraId="5928BA1C" w14:textId="1264DD74" w:rsidR="007D35B7" w:rsidRDefault="007D35B7" w:rsidP="007D35B7">
            <w:pPr>
              <w:adjustRightInd w:val="0"/>
              <w:snapToGrid w:val="0"/>
              <w:spacing w:line="360" w:lineRule="auto"/>
              <w:jc w:val="left"/>
              <w:rPr>
                <w:spacing w:val="8"/>
                <w:kern w:val="0"/>
                <w:sz w:val="24"/>
                <w:szCs w:val="24"/>
              </w:rPr>
            </w:pPr>
            <w:r>
              <w:rPr>
                <w:rFonts w:hint="eastAsia"/>
                <w:color w:val="000000"/>
                <w:sz w:val="22"/>
                <w:szCs w:val="22"/>
              </w:rPr>
              <w:t xml:space="preserve">5.9 </w:t>
            </w:r>
          </w:p>
        </w:tc>
      </w:tr>
      <w:tr w:rsidR="007D35B7" w14:paraId="60725408" w14:textId="77777777" w:rsidTr="00B83635">
        <w:tc>
          <w:tcPr>
            <w:tcW w:w="3220" w:type="dxa"/>
            <w:tcBorders>
              <w:top w:val="single" w:sz="4" w:space="0" w:color="auto"/>
              <w:left w:val="single" w:sz="4" w:space="0" w:color="auto"/>
              <w:bottom w:val="single" w:sz="4" w:space="0" w:color="auto"/>
              <w:right w:val="single" w:sz="4" w:space="0" w:color="auto"/>
            </w:tcBorders>
            <w:tcMar>
              <w:left w:w="0" w:type="dxa"/>
              <w:right w:w="0" w:type="dxa"/>
            </w:tcMar>
            <w:hideMark/>
          </w:tcPr>
          <w:p w14:paraId="4F8F338E" w14:textId="27564438" w:rsidR="007D35B7" w:rsidRPr="00B83635" w:rsidRDefault="007D35B7" w:rsidP="007D35B7">
            <w:pPr>
              <w:adjustRightInd w:val="0"/>
              <w:snapToGrid w:val="0"/>
              <w:spacing w:line="360" w:lineRule="auto"/>
              <w:jc w:val="left"/>
              <w:rPr>
                <w:spacing w:val="8"/>
                <w:kern w:val="0"/>
                <w:szCs w:val="21"/>
              </w:rPr>
            </w:pPr>
            <w:r w:rsidRPr="00B83635">
              <w:rPr>
                <w:rFonts w:ascii="宋体" w:hAnsi="宋体"/>
                <w:spacing w:val="8"/>
                <w:kern w:val="0"/>
                <w:szCs w:val="21"/>
              </w:rPr>
              <w:t>扩展不确定度</w:t>
            </w:r>
            <w:r w:rsidRPr="00B83635">
              <w:rPr>
                <w:rFonts w:ascii="宋体" w:hAnsi="宋体" w:hint="eastAsia"/>
                <w:i/>
                <w:iCs/>
                <w:spacing w:val="8"/>
                <w:kern w:val="0"/>
                <w:szCs w:val="21"/>
              </w:rPr>
              <w:t>U</w:t>
            </w:r>
            <w:r w:rsidRPr="00B83635">
              <w:rPr>
                <w:rFonts w:ascii="宋体" w:hAnsi="宋体"/>
                <w:spacing w:val="8"/>
                <w:kern w:val="0"/>
                <w:szCs w:val="21"/>
              </w:rPr>
              <w:t xml:space="preserve"> </w:t>
            </w:r>
            <w:r w:rsidRPr="00B83635">
              <w:rPr>
                <w:rFonts w:ascii="宋体" w:hAnsi="宋体" w:hint="eastAsia"/>
                <w:spacing w:val="8"/>
                <w:kern w:val="0"/>
                <w:szCs w:val="21"/>
              </w:rPr>
              <w:t>（k</w:t>
            </w:r>
            <w:r w:rsidRPr="00B83635">
              <w:rPr>
                <w:rFonts w:ascii="宋体" w:hAnsi="宋体"/>
                <w:spacing w:val="8"/>
                <w:kern w:val="0"/>
                <w:szCs w:val="21"/>
              </w:rPr>
              <w:t>=2</w:t>
            </w:r>
            <w:r w:rsidRPr="00B83635">
              <w:rPr>
                <w:rFonts w:ascii="宋体" w:hAnsi="宋体" w:hint="eastAsia"/>
                <w:spacing w:val="8"/>
                <w:kern w:val="0"/>
                <w:szCs w:val="21"/>
              </w:rPr>
              <w:t>）</w:t>
            </w:r>
          </w:p>
        </w:tc>
        <w:tc>
          <w:tcPr>
            <w:tcW w:w="728" w:type="dxa"/>
            <w:tcBorders>
              <w:top w:val="single" w:sz="4" w:space="0" w:color="auto"/>
              <w:left w:val="single" w:sz="4" w:space="0" w:color="auto"/>
              <w:bottom w:val="single" w:sz="4" w:space="0" w:color="auto"/>
              <w:right w:val="single" w:sz="4" w:space="0" w:color="auto"/>
            </w:tcBorders>
            <w:vAlign w:val="center"/>
          </w:tcPr>
          <w:p w14:paraId="43B9B3AA" w14:textId="4290741F" w:rsidR="007D35B7" w:rsidRDefault="007D35B7" w:rsidP="007D35B7">
            <w:pPr>
              <w:adjustRightInd w:val="0"/>
              <w:snapToGrid w:val="0"/>
              <w:spacing w:line="360" w:lineRule="auto"/>
              <w:jc w:val="left"/>
              <w:rPr>
                <w:spacing w:val="8"/>
                <w:kern w:val="0"/>
                <w:sz w:val="24"/>
                <w:szCs w:val="24"/>
              </w:rPr>
            </w:pPr>
            <w:r>
              <w:rPr>
                <w:rFonts w:hint="eastAsia"/>
                <w:color w:val="000000"/>
                <w:sz w:val="22"/>
                <w:szCs w:val="22"/>
              </w:rPr>
              <w:t xml:space="preserve">4.3 </w:t>
            </w:r>
          </w:p>
        </w:tc>
        <w:tc>
          <w:tcPr>
            <w:tcW w:w="728" w:type="dxa"/>
            <w:tcBorders>
              <w:top w:val="single" w:sz="4" w:space="0" w:color="auto"/>
              <w:left w:val="single" w:sz="4" w:space="0" w:color="auto"/>
              <w:bottom w:val="single" w:sz="4" w:space="0" w:color="auto"/>
              <w:right w:val="single" w:sz="4" w:space="0" w:color="auto"/>
            </w:tcBorders>
            <w:vAlign w:val="center"/>
          </w:tcPr>
          <w:p w14:paraId="462E5BDF" w14:textId="3AC39FF4" w:rsidR="007D35B7" w:rsidRDefault="007D35B7" w:rsidP="007D35B7">
            <w:pPr>
              <w:adjustRightInd w:val="0"/>
              <w:snapToGrid w:val="0"/>
              <w:spacing w:line="360" w:lineRule="auto"/>
              <w:jc w:val="left"/>
              <w:rPr>
                <w:spacing w:val="8"/>
                <w:kern w:val="0"/>
                <w:sz w:val="24"/>
                <w:szCs w:val="24"/>
              </w:rPr>
            </w:pPr>
            <w:r>
              <w:rPr>
                <w:rFonts w:hint="eastAsia"/>
                <w:color w:val="000000"/>
                <w:sz w:val="22"/>
                <w:szCs w:val="22"/>
              </w:rPr>
              <w:t xml:space="preserve">4.5 </w:t>
            </w:r>
          </w:p>
        </w:tc>
        <w:tc>
          <w:tcPr>
            <w:tcW w:w="727" w:type="dxa"/>
            <w:tcBorders>
              <w:top w:val="single" w:sz="4" w:space="0" w:color="auto"/>
              <w:left w:val="single" w:sz="4" w:space="0" w:color="auto"/>
              <w:bottom w:val="single" w:sz="4" w:space="0" w:color="auto"/>
              <w:right w:val="single" w:sz="4" w:space="0" w:color="auto"/>
            </w:tcBorders>
            <w:vAlign w:val="center"/>
          </w:tcPr>
          <w:p w14:paraId="7B874F0D" w14:textId="7DDC338C" w:rsidR="007D35B7" w:rsidRDefault="007D35B7" w:rsidP="007D35B7">
            <w:pPr>
              <w:adjustRightInd w:val="0"/>
              <w:snapToGrid w:val="0"/>
              <w:spacing w:line="360" w:lineRule="auto"/>
              <w:jc w:val="left"/>
              <w:rPr>
                <w:spacing w:val="8"/>
                <w:kern w:val="0"/>
                <w:sz w:val="24"/>
                <w:szCs w:val="24"/>
              </w:rPr>
            </w:pPr>
            <w:r>
              <w:rPr>
                <w:rFonts w:hint="eastAsia"/>
                <w:color w:val="000000"/>
                <w:sz w:val="22"/>
                <w:szCs w:val="22"/>
              </w:rPr>
              <w:t xml:space="preserve">4.5 </w:t>
            </w:r>
          </w:p>
        </w:tc>
        <w:tc>
          <w:tcPr>
            <w:tcW w:w="723" w:type="dxa"/>
            <w:tcBorders>
              <w:top w:val="single" w:sz="4" w:space="0" w:color="auto"/>
              <w:left w:val="single" w:sz="4" w:space="0" w:color="auto"/>
              <w:bottom w:val="single" w:sz="4" w:space="0" w:color="auto"/>
              <w:right w:val="single" w:sz="4" w:space="0" w:color="auto"/>
            </w:tcBorders>
            <w:vAlign w:val="center"/>
          </w:tcPr>
          <w:p w14:paraId="10F0AC26" w14:textId="03B26EE2" w:rsidR="007D35B7" w:rsidRDefault="007D35B7" w:rsidP="007D35B7">
            <w:pPr>
              <w:adjustRightInd w:val="0"/>
              <w:snapToGrid w:val="0"/>
              <w:spacing w:line="360" w:lineRule="auto"/>
              <w:jc w:val="left"/>
              <w:rPr>
                <w:spacing w:val="8"/>
                <w:kern w:val="0"/>
                <w:sz w:val="24"/>
                <w:szCs w:val="24"/>
              </w:rPr>
            </w:pPr>
            <w:r>
              <w:rPr>
                <w:rFonts w:hint="eastAsia"/>
                <w:color w:val="000000"/>
                <w:sz w:val="22"/>
                <w:szCs w:val="22"/>
              </w:rPr>
              <w:t xml:space="preserve">4.0 </w:t>
            </w:r>
          </w:p>
        </w:tc>
        <w:tc>
          <w:tcPr>
            <w:tcW w:w="723" w:type="dxa"/>
            <w:tcBorders>
              <w:top w:val="single" w:sz="4" w:space="0" w:color="auto"/>
              <w:left w:val="single" w:sz="4" w:space="0" w:color="auto"/>
              <w:bottom w:val="single" w:sz="4" w:space="0" w:color="auto"/>
              <w:right w:val="single" w:sz="4" w:space="0" w:color="auto"/>
            </w:tcBorders>
            <w:vAlign w:val="center"/>
          </w:tcPr>
          <w:p w14:paraId="7C08DC2F" w14:textId="6F5492AA" w:rsidR="007D35B7" w:rsidRDefault="007D35B7" w:rsidP="007D35B7">
            <w:pPr>
              <w:adjustRightInd w:val="0"/>
              <w:snapToGrid w:val="0"/>
              <w:spacing w:line="360" w:lineRule="auto"/>
              <w:jc w:val="left"/>
              <w:rPr>
                <w:spacing w:val="8"/>
                <w:kern w:val="0"/>
                <w:sz w:val="24"/>
                <w:szCs w:val="24"/>
              </w:rPr>
            </w:pPr>
            <w:r>
              <w:rPr>
                <w:rFonts w:hint="eastAsia"/>
                <w:color w:val="000000"/>
                <w:sz w:val="22"/>
                <w:szCs w:val="22"/>
              </w:rPr>
              <w:t xml:space="preserve">5.2 </w:t>
            </w:r>
          </w:p>
        </w:tc>
        <w:tc>
          <w:tcPr>
            <w:tcW w:w="723" w:type="dxa"/>
            <w:tcBorders>
              <w:top w:val="single" w:sz="4" w:space="0" w:color="auto"/>
              <w:left w:val="single" w:sz="4" w:space="0" w:color="auto"/>
              <w:bottom w:val="single" w:sz="4" w:space="0" w:color="auto"/>
              <w:right w:val="single" w:sz="4" w:space="0" w:color="auto"/>
            </w:tcBorders>
            <w:vAlign w:val="center"/>
          </w:tcPr>
          <w:p w14:paraId="7AF3E19E" w14:textId="1A8B774D" w:rsidR="007D35B7" w:rsidRDefault="007D35B7" w:rsidP="007D35B7">
            <w:pPr>
              <w:adjustRightInd w:val="0"/>
              <w:snapToGrid w:val="0"/>
              <w:spacing w:line="360" w:lineRule="auto"/>
              <w:jc w:val="left"/>
              <w:rPr>
                <w:spacing w:val="8"/>
                <w:kern w:val="0"/>
                <w:sz w:val="24"/>
                <w:szCs w:val="24"/>
              </w:rPr>
            </w:pPr>
            <w:r>
              <w:rPr>
                <w:rFonts w:hint="eastAsia"/>
                <w:color w:val="000000"/>
                <w:sz w:val="22"/>
                <w:szCs w:val="22"/>
              </w:rPr>
              <w:t xml:space="preserve">8.6 </w:t>
            </w:r>
          </w:p>
        </w:tc>
        <w:tc>
          <w:tcPr>
            <w:tcW w:w="724" w:type="dxa"/>
            <w:tcBorders>
              <w:top w:val="single" w:sz="4" w:space="0" w:color="auto"/>
              <w:left w:val="single" w:sz="4" w:space="0" w:color="auto"/>
              <w:bottom w:val="single" w:sz="4" w:space="0" w:color="auto"/>
              <w:right w:val="single" w:sz="4" w:space="0" w:color="auto"/>
            </w:tcBorders>
            <w:vAlign w:val="center"/>
          </w:tcPr>
          <w:p w14:paraId="792375FD" w14:textId="736C7C0B" w:rsidR="007D35B7" w:rsidRDefault="007D35B7" w:rsidP="007D35B7">
            <w:pPr>
              <w:adjustRightInd w:val="0"/>
              <w:snapToGrid w:val="0"/>
              <w:spacing w:line="360" w:lineRule="auto"/>
              <w:jc w:val="left"/>
              <w:rPr>
                <w:spacing w:val="8"/>
                <w:kern w:val="0"/>
                <w:sz w:val="24"/>
                <w:szCs w:val="24"/>
              </w:rPr>
            </w:pPr>
            <w:r>
              <w:rPr>
                <w:rFonts w:hint="eastAsia"/>
                <w:color w:val="000000"/>
                <w:sz w:val="22"/>
                <w:szCs w:val="22"/>
              </w:rPr>
              <w:t xml:space="preserve">11.7 </w:t>
            </w:r>
          </w:p>
        </w:tc>
      </w:tr>
    </w:tbl>
    <w:p w14:paraId="1D0EB11E" w14:textId="77777777" w:rsidR="001F1408" w:rsidRDefault="001F1408" w:rsidP="001F1408">
      <w:pPr>
        <w:adjustRightInd w:val="0"/>
        <w:snapToGrid w:val="0"/>
        <w:spacing w:line="360" w:lineRule="auto"/>
        <w:ind w:firstLineChars="200" w:firstLine="512"/>
        <w:jc w:val="left"/>
        <w:rPr>
          <w:spacing w:val="8"/>
          <w:kern w:val="0"/>
          <w:sz w:val="24"/>
          <w:szCs w:val="24"/>
        </w:rPr>
      </w:pPr>
      <w:r>
        <w:rPr>
          <w:spacing w:val="8"/>
          <w:kern w:val="0"/>
          <w:sz w:val="24"/>
          <w:szCs w:val="24"/>
        </w:rPr>
        <w:t xml:space="preserve"> </w:t>
      </w:r>
    </w:p>
    <w:p w14:paraId="57AD8930" w14:textId="14F7DC9F" w:rsidR="001F1408" w:rsidRDefault="001F1408" w:rsidP="00CC596F">
      <w:pPr>
        <w:adjustRightInd w:val="0"/>
        <w:snapToGrid w:val="0"/>
        <w:spacing w:line="360" w:lineRule="auto"/>
        <w:jc w:val="left"/>
        <w:rPr>
          <w:rFonts w:ascii="宋体" w:hAnsi="宋体"/>
          <w:spacing w:val="8"/>
          <w:kern w:val="0"/>
          <w:sz w:val="24"/>
          <w:szCs w:val="24"/>
        </w:rPr>
      </w:pPr>
      <w:r>
        <w:rPr>
          <w:rFonts w:hint="eastAsia"/>
          <w:spacing w:val="8"/>
          <w:kern w:val="0"/>
          <w:sz w:val="24"/>
          <w:szCs w:val="24"/>
        </w:rPr>
        <w:t>D.5</w:t>
      </w:r>
      <w:r>
        <w:rPr>
          <w:rFonts w:ascii="宋体" w:hAnsi="宋体" w:hint="eastAsia"/>
          <w:spacing w:val="8"/>
          <w:kern w:val="0"/>
          <w:sz w:val="24"/>
          <w:szCs w:val="24"/>
        </w:rPr>
        <w:t>有源降噪耳机的同一个样品多人平均数据与头和躯干模拟器和堵耳模拟器测量数据的差值在</w:t>
      </w:r>
      <w:r>
        <w:rPr>
          <w:rFonts w:hint="eastAsia"/>
          <w:spacing w:val="8"/>
          <w:kern w:val="0"/>
          <w:sz w:val="24"/>
          <w:szCs w:val="24"/>
        </w:rPr>
        <w:t>D.4</w:t>
      </w:r>
      <w:r>
        <w:rPr>
          <w:rFonts w:ascii="宋体" w:hAnsi="宋体" w:hint="eastAsia"/>
          <w:spacing w:val="8"/>
          <w:kern w:val="0"/>
          <w:sz w:val="24"/>
          <w:szCs w:val="24"/>
        </w:rPr>
        <w:t>扩展不确定度范围内时，同一型号的有源降噪耳机可以用此头和躯干模拟器和堵耳模拟器测量，替代</w:t>
      </w:r>
      <w:r>
        <w:rPr>
          <w:rFonts w:ascii="宋体" w:hAnsi="宋体"/>
          <w:spacing w:val="8"/>
          <w:kern w:val="0"/>
          <w:sz w:val="24"/>
          <w:szCs w:val="24"/>
        </w:rPr>
        <w:t>人耳测量用于质量控制和批量检验</w:t>
      </w:r>
      <w:r>
        <w:rPr>
          <w:rFonts w:ascii="宋体" w:hAnsi="宋体" w:hint="eastAsia"/>
          <w:spacing w:val="8"/>
          <w:kern w:val="0"/>
          <w:sz w:val="24"/>
          <w:szCs w:val="24"/>
        </w:rPr>
        <w:t>。</w:t>
      </w:r>
    </w:p>
    <w:p w14:paraId="55BC6340" w14:textId="77777777" w:rsidR="00257070" w:rsidRDefault="00257070" w:rsidP="00CC596F">
      <w:pPr>
        <w:adjustRightInd w:val="0"/>
        <w:snapToGrid w:val="0"/>
        <w:spacing w:line="360" w:lineRule="auto"/>
        <w:jc w:val="left"/>
        <w:rPr>
          <w:spacing w:val="8"/>
          <w:kern w:val="0"/>
          <w:sz w:val="24"/>
          <w:szCs w:val="24"/>
        </w:rPr>
      </w:pPr>
    </w:p>
    <w:p w14:paraId="3774E69B" w14:textId="46F0DD7C" w:rsidR="001F1408" w:rsidRDefault="001F1408" w:rsidP="00CC596F">
      <w:pPr>
        <w:adjustRightInd w:val="0"/>
        <w:snapToGrid w:val="0"/>
        <w:spacing w:line="360" w:lineRule="auto"/>
        <w:jc w:val="left"/>
        <w:rPr>
          <w:rFonts w:ascii="宋体" w:hAnsi="宋体"/>
          <w:spacing w:val="8"/>
          <w:kern w:val="0"/>
          <w:sz w:val="24"/>
          <w:szCs w:val="24"/>
        </w:rPr>
      </w:pPr>
      <w:r>
        <w:rPr>
          <w:rFonts w:hint="eastAsia"/>
          <w:spacing w:val="8"/>
          <w:kern w:val="0"/>
          <w:sz w:val="24"/>
          <w:szCs w:val="24"/>
        </w:rPr>
        <w:t xml:space="preserve">D.6 </w:t>
      </w:r>
      <w:r>
        <w:rPr>
          <w:rFonts w:ascii="宋体" w:hAnsi="宋体" w:hint="eastAsia"/>
          <w:spacing w:val="8"/>
          <w:kern w:val="0"/>
          <w:sz w:val="24"/>
          <w:szCs w:val="24"/>
        </w:rPr>
        <w:t>躯干模拟器和堵耳模拟器有源降噪</w:t>
      </w:r>
      <w:proofErr w:type="gramStart"/>
      <w:r>
        <w:rPr>
          <w:rFonts w:ascii="宋体" w:hAnsi="宋体" w:hint="eastAsia"/>
          <w:spacing w:val="8"/>
          <w:kern w:val="0"/>
          <w:sz w:val="24"/>
          <w:szCs w:val="24"/>
        </w:rPr>
        <w:t>耳机声</w:t>
      </w:r>
      <w:proofErr w:type="gramEnd"/>
      <w:r>
        <w:rPr>
          <w:rFonts w:ascii="宋体" w:hAnsi="宋体" w:hint="eastAsia"/>
          <w:spacing w:val="8"/>
          <w:kern w:val="0"/>
          <w:sz w:val="24"/>
          <w:szCs w:val="24"/>
        </w:rPr>
        <w:t>衰减数据只作质量控制，</w:t>
      </w:r>
      <w:r w:rsidR="00257070">
        <w:rPr>
          <w:rFonts w:ascii="宋体" w:hAnsi="宋体"/>
          <w:spacing w:val="8"/>
          <w:kern w:val="0"/>
          <w:sz w:val="24"/>
          <w:szCs w:val="24"/>
        </w:rPr>
        <w:t>和批量检验</w:t>
      </w:r>
      <w:r w:rsidR="00257070">
        <w:rPr>
          <w:rFonts w:ascii="宋体" w:hAnsi="宋体" w:hint="eastAsia"/>
          <w:spacing w:val="8"/>
          <w:kern w:val="0"/>
          <w:sz w:val="24"/>
          <w:szCs w:val="24"/>
        </w:rPr>
        <w:t>，不能用于有源降噪耳机符合本规范数据发布</w:t>
      </w:r>
      <w:r>
        <w:rPr>
          <w:rFonts w:ascii="宋体" w:hAnsi="宋体" w:hint="eastAsia"/>
          <w:spacing w:val="8"/>
          <w:kern w:val="0"/>
          <w:sz w:val="24"/>
          <w:szCs w:val="24"/>
        </w:rPr>
        <w:t>。</w:t>
      </w:r>
    </w:p>
    <w:p w14:paraId="3738804B" w14:textId="77777777" w:rsidR="00257070" w:rsidRDefault="00257070" w:rsidP="00CC596F">
      <w:pPr>
        <w:adjustRightInd w:val="0"/>
        <w:snapToGrid w:val="0"/>
        <w:spacing w:line="360" w:lineRule="auto"/>
        <w:jc w:val="left"/>
        <w:rPr>
          <w:spacing w:val="8"/>
          <w:kern w:val="0"/>
          <w:sz w:val="24"/>
          <w:szCs w:val="24"/>
        </w:rPr>
      </w:pPr>
    </w:p>
    <w:p w14:paraId="41FEBDB1" w14:textId="7D96AA6B" w:rsidR="002917A0" w:rsidRPr="001F1408" w:rsidRDefault="001F1408" w:rsidP="006C592E">
      <w:pPr>
        <w:spacing w:line="360" w:lineRule="auto"/>
        <w:rPr>
          <w:rFonts w:eastAsia="黑体"/>
          <w:color w:val="000000"/>
          <w:sz w:val="28"/>
          <w:szCs w:val="28"/>
        </w:rPr>
      </w:pPr>
      <w:r>
        <w:rPr>
          <w:rFonts w:hint="eastAsia"/>
          <w:spacing w:val="8"/>
          <w:kern w:val="0"/>
          <w:sz w:val="24"/>
          <w:szCs w:val="24"/>
        </w:rPr>
        <w:t xml:space="preserve">D.7 </w:t>
      </w:r>
      <w:r>
        <w:rPr>
          <w:rFonts w:ascii="宋体" w:hAnsi="宋体" w:hint="eastAsia"/>
          <w:spacing w:val="8"/>
          <w:kern w:val="0"/>
          <w:sz w:val="24"/>
          <w:szCs w:val="24"/>
        </w:rPr>
        <w:t>躯干模拟器和堵耳模拟器的验证不符合本</w:t>
      </w:r>
      <w:r>
        <w:rPr>
          <w:rFonts w:hint="eastAsia"/>
          <w:spacing w:val="8"/>
          <w:kern w:val="0"/>
          <w:sz w:val="24"/>
          <w:szCs w:val="24"/>
        </w:rPr>
        <w:t>D.4</w:t>
      </w:r>
      <w:r>
        <w:rPr>
          <w:rFonts w:ascii="宋体" w:hAnsi="宋体" w:hint="eastAsia"/>
          <w:spacing w:val="8"/>
          <w:kern w:val="0"/>
          <w:sz w:val="24"/>
          <w:szCs w:val="24"/>
        </w:rPr>
        <w:t>扩展不确定度时，只要躯干模拟器和堵耳模拟器对有源降噪耳机测量可以分辨有源降噪耳机的等级（几个等级的耳机或耳机有强弱降噪档次）时，躯干模拟器和堵耳模拟器同样可以对该型号有源降噪耳机进行质量控制检测。同理，躯干模拟器和堵耳模拟器的验证虽然符合本</w:t>
      </w:r>
      <w:r>
        <w:rPr>
          <w:rFonts w:hint="eastAsia"/>
          <w:spacing w:val="8"/>
          <w:kern w:val="0"/>
          <w:sz w:val="24"/>
          <w:szCs w:val="24"/>
        </w:rPr>
        <w:t>D.4</w:t>
      </w:r>
      <w:r>
        <w:rPr>
          <w:rFonts w:ascii="宋体" w:hAnsi="宋体" w:hint="eastAsia"/>
          <w:spacing w:val="8"/>
          <w:kern w:val="0"/>
          <w:sz w:val="24"/>
          <w:szCs w:val="24"/>
        </w:rPr>
        <w:t>扩展不确定度，但是躯干模拟器和堵耳模拟器不能分辨有源降噪耳机的等级，混淆甚至颠倒耳机等级，躯干模拟器和堵耳模拟器依然不能替代人耳测量用于质量控制和</w:t>
      </w:r>
      <w:r>
        <w:rPr>
          <w:rFonts w:ascii="宋体" w:hAnsi="宋体"/>
          <w:spacing w:val="8"/>
          <w:kern w:val="0"/>
          <w:sz w:val="24"/>
          <w:szCs w:val="24"/>
        </w:rPr>
        <w:t>批量检验</w:t>
      </w:r>
      <w:r>
        <w:rPr>
          <w:rFonts w:ascii="宋体" w:hAnsi="宋体" w:hint="eastAsia"/>
          <w:spacing w:val="8"/>
          <w:kern w:val="0"/>
          <w:sz w:val="24"/>
          <w:szCs w:val="24"/>
        </w:rPr>
        <w:t>。</w:t>
      </w:r>
    </w:p>
    <w:sectPr w:rsidR="002917A0" w:rsidRPr="001F1408">
      <w:pgSz w:w="11906" w:h="16838"/>
      <w:pgMar w:top="1440" w:right="1800" w:bottom="1440" w:left="1800" w:header="851" w:footer="992" w:gutter="0"/>
      <w:cols w:space="720"/>
      <w:titlePg/>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C792485" w14:textId="77777777" w:rsidR="000921BA" w:rsidRDefault="000921BA">
      <w:r>
        <w:separator/>
      </w:r>
    </w:p>
  </w:endnote>
  <w:endnote w:type="continuationSeparator" w:id="0">
    <w:p w14:paraId="3C736426" w14:textId="77777777" w:rsidR="000921BA" w:rsidRDefault="000921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仿宋_GB2312">
    <w:altName w:val="仿宋"/>
    <w:charset w:val="86"/>
    <w:family w:val="modern"/>
    <w:pitch w:val="default"/>
    <w:sig w:usb0="00000001" w:usb1="080E0000" w:usb2="00000000" w:usb3="00000000" w:csb0="0004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仿宋">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43FFF69" w14:textId="77777777" w:rsidR="00B96497" w:rsidRDefault="00B96497">
    <w:pPr>
      <w:pStyle w:val="a8"/>
      <w:framePr w:wrap="around" w:vAnchor="text" w:hAnchor="margin" w:xAlign="right" w:y="1"/>
      <w:rPr>
        <w:rStyle w:val="af"/>
      </w:rPr>
    </w:pPr>
    <w:r>
      <w:rPr>
        <w:rStyle w:val="af"/>
      </w:rPr>
      <w:fldChar w:fldCharType="begin"/>
    </w:r>
    <w:r>
      <w:rPr>
        <w:rStyle w:val="af"/>
      </w:rPr>
      <w:instrText xml:space="preserve">PAGE  </w:instrText>
    </w:r>
    <w:r>
      <w:rPr>
        <w:rStyle w:val="af"/>
      </w:rPr>
      <w:fldChar w:fldCharType="end"/>
    </w:r>
  </w:p>
  <w:p w14:paraId="163638FD" w14:textId="77777777" w:rsidR="00B96497" w:rsidRDefault="00B96497">
    <w:pPr>
      <w:pStyle w:val="a8"/>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106386E" w14:textId="77777777" w:rsidR="00B96497" w:rsidRDefault="00B96497">
    <w:pPr>
      <w:pStyle w:val="a8"/>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05758DB" w14:textId="77777777" w:rsidR="00B96497" w:rsidRDefault="00B96497">
    <w:pPr>
      <w:pStyle w:val="a8"/>
      <w:jc w:val="center"/>
    </w:pPr>
    <w:r>
      <w:rPr>
        <w:rFonts w:hint="eastAsia"/>
      </w:rPr>
      <w:t>II</w:t>
    </w:r>
  </w:p>
  <w:p w14:paraId="41F89E27" w14:textId="77777777" w:rsidR="00B96497" w:rsidRDefault="00B96497">
    <w:pPr>
      <w:pStyle w:val="a8"/>
      <w:jc w:val="cen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03120D2" w14:textId="77777777" w:rsidR="00B96497" w:rsidRDefault="00B96497">
    <w:pPr>
      <w:pStyle w:val="a8"/>
      <w:framePr w:w="286" w:wrap="around" w:vAnchor="text" w:hAnchor="margin" w:xAlign="center" w:y="-2"/>
      <w:rPr>
        <w:rStyle w:val="af"/>
      </w:rPr>
    </w:pPr>
  </w:p>
  <w:p w14:paraId="17C4EC5D" w14:textId="77777777" w:rsidR="00B96497" w:rsidRDefault="00B96497">
    <w:pPr>
      <w:pStyle w:val="a8"/>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6AA2C35" w14:textId="77777777" w:rsidR="00B96497" w:rsidRDefault="00B96497">
    <w:pPr>
      <w:pStyle w:val="a8"/>
      <w:framePr w:w="286" w:wrap="around" w:vAnchor="text" w:hAnchor="margin" w:xAlign="center" w:y="-2"/>
      <w:rPr>
        <w:rStyle w:val="af"/>
      </w:rPr>
    </w:pPr>
    <w:r>
      <w:rPr>
        <w:rStyle w:val="af"/>
      </w:rPr>
      <w:fldChar w:fldCharType="begin"/>
    </w:r>
    <w:r>
      <w:rPr>
        <w:rStyle w:val="af"/>
      </w:rPr>
      <w:instrText xml:space="preserve">PAGE  </w:instrText>
    </w:r>
    <w:r>
      <w:rPr>
        <w:rStyle w:val="af"/>
      </w:rPr>
      <w:fldChar w:fldCharType="separate"/>
    </w:r>
    <w:r w:rsidR="00BE5529">
      <w:rPr>
        <w:rStyle w:val="af"/>
        <w:noProof/>
      </w:rPr>
      <w:t>I</w:t>
    </w:r>
    <w:r>
      <w:rPr>
        <w:rStyle w:val="af"/>
      </w:rPr>
      <w:fldChar w:fldCharType="end"/>
    </w:r>
  </w:p>
  <w:p w14:paraId="496E9EA2" w14:textId="77777777" w:rsidR="00B96497" w:rsidRDefault="00B96497">
    <w:pPr>
      <w:pStyle w:val="a8"/>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D2C39C3" w14:textId="77777777" w:rsidR="00B96497" w:rsidRDefault="00B96497">
    <w:pPr>
      <w:pStyle w:val="a8"/>
      <w:jc w:val="center"/>
    </w:pPr>
    <w:r>
      <w:fldChar w:fldCharType="begin"/>
    </w:r>
    <w:r>
      <w:instrText xml:space="preserve"> PAGE   \* MERGEFORMAT </w:instrText>
    </w:r>
    <w:r>
      <w:fldChar w:fldCharType="separate"/>
    </w:r>
    <w:r w:rsidR="00BE5529" w:rsidRPr="00BE5529">
      <w:rPr>
        <w:noProof/>
        <w:lang w:val="zh-CN"/>
      </w:rPr>
      <w:t>15</w:t>
    </w:r>
    <w:r>
      <w:fldChar w:fldCharType="end"/>
    </w:r>
  </w:p>
  <w:p w14:paraId="14B0B194" w14:textId="77777777" w:rsidR="00B96497" w:rsidRDefault="00B96497">
    <w:pPr>
      <w:pStyle w:val="a8"/>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5BAC4BE" w14:textId="77777777" w:rsidR="00B96497" w:rsidRDefault="00B96497">
    <w:pPr>
      <w:pStyle w:val="a8"/>
      <w:jc w:val="center"/>
    </w:pPr>
    <w:r>
      <w:rPr>
        <w:rFonts w:hint="eastAsia"/>
      </w:rPr>
      <w:t>10</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B9F2B9B" w14:textId="77777777" w:rsidR="000921BA" w:rsidRDefault="000921BA">
      <w:r>
        <w:separator/>
      </w:r>
    </w:p>
  </w:footnote>
  <w:footnote w:type="continuationSeparator" w:id="0">
    <w:p w14:paraId="05F5377C" w14:textId="77777777" w:rsidR="000921BA" w:rsidRDefault="000921B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7D56BC" w14:textId="1A64F4EA" w:rsidR="00B96497" w:rsidRDefault="00B96497">
    <w:pPr>
      <w:pStyle w:val="a9"/>
      <w:jc w:val="center"/>
      <w:rPr>
        <w:rFonts w:ascii="黑体" w:eastAsia="黑体" w:hAnsi="黑体"/>
        <w:sz w:val="21"/>
      </w:rPr>
    </w:pPr>
    <w:r>
      <w:rPr>
        <w:noProof/>
      </w:rPr>
      <mc:AlternateContent>
        <mc:Choice Requires="wps">
          <w:drawing>
            <wp:anchor distT="4294967295" distB="4294967295" distL="114300" distR="114300" simplePos="0" relativeHeight="251658240" behindDoc="0" locked="0" layoutInCell="1" allowOverlap="1" wp14:anchorId="50157FB1" wp14:editId="2023D9BD">
              <wp:simplePos x="0" y="0"/>
              <wp:positionH relativeFrom="column">
                <wp:posOffset>-3175</wp:posOffset>
              </wp:positionH>
              <wp:positionV relativeFrom="paragraph">
                <wp:posOffset>193674</wp:posOffset>
              </wp:positionV>
              <wp:extent cx="5553710" cy="0"/>
              <wp:effectExtent l="0" t="0" r="0" b="0"/>
              <wp:wrapNone/>
              <wp:docPr id="2"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553710" cy="0"/>
                      </a:xfrm>
                      <a:prstGeom prst="straightConnector1">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w:pict>
            <v:shapetype w14:anchorId="647C8FF7" id="_x0000_t32" coordsize="21600,21600" o:spt="32" o:oned="t" path="m,l21600,21600e" filled="f">
              <v:path arrowok="t" fillok="f" o:connecttype="none"/>
              <o:lock v:ext="edit" shapetype="t"/>
            </v:shapetype>
            <v:shape id="AutoShape 5" o:spid="_x0000_s1026" type="#_x0000_t32" style="position:absolute;left:0;text-align:left;margin-left:-.25pt;margin-top:15.25pt;width:437.3pt;height:0;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d7lmuAEAAFYDAAAOAAAAZHJzL2Uyb0RvYy54bWysU8Fu2zAMvQ/YPwi6L45bZB2MOD2k6y7d&#10;FqDdBzCSbAuTRYFUYufvJ6lJVmy3YT4IlEg+Pj7S6/t5dOJoiC36VtaLpRTGK9TW96388fL44ZMU&#10;HMFrcOhNK0+G5f3m/bv1FBpzgwM6bUgkEM/NFFo5xBiaqmI1mBF4gcH45OyQRojpSn2lCaaEPrrq&#10;Zrn8WE1IOhAqw5xeH16dclPwu86o+L3r2EThWpm4xXJSOff5rDZraHqCMFh1pgH/wGIE61PRK9QD&#10;RBAHsn9BjVYRMnZxoXCssOusMqWH1E29/KOb5wGCKb0kcThcZeL/B6u+Hbd+R5m6mv1zeEL1k4XH&#10;7QC+N4XAyymkwdVZqmoK3FxT8oXDjsR++oo6xcAhYlFh7mjMkKk/MRexT1exzRyFSo+r1er2rk4z&#10;URdfBc0lMRDHLwZHkY1WciSw/RC36H0aKVJdysDxiWOmBc0lIVf1+GidK5N1XkytvK3vViWB0Vmd&#10;nTmMqd9vHYkj5N0oX+kxed6GER68LmCDAf35bEew7tVOxZ0/S5PVyKvHzR71aUcXydLwCsvzouXt&#10;eHsv2b9/h80vAAAA//8DAFBLAwQUAAYACAAAACEAQ2RSdNsAAAAHAQAADwAAAGRycy9kb3ducmV2&#10;LnhtbEyOwU7DMBBE70j8g7VI3FqnlEIV4lQUgVCPafoBbrzEUeJ1FDtt6NeziEM5jXZmNPuyzeQ6&#10;ccIhNJ4ULOYJCKTKm4ZqBYfyY7YGEaImoztPqOAbA2zy25tMp8afqcDTPtaCRyikWoGNsU+lDJVF&#10;p8Pc90icffnB6cjnUEsz6DOPu04+JMmTdLoh/mB1j28Wq3Y/OgXt8lLsWrt7v4RtKQ+rshjpc6vU&#10;/d30+gIi4hSvZfjFZ3TImenoRzJBdApmKy4qWCasHK+fHxcgjn+GzDP5nz//AQAA//8DAFBLAQIt&#10;ABQABgAIAAAAIQC2gziS/gAAAOEBAAATAAAAAAAAAAAAAAAAAAAAAABbQ29udGVudF9UeXBlc10u&#10;eG1sUEsBAi0AFAAGAAgAAAAhADj9If/WAAAAlAEAAAsAAAAAAAAAAAAAAAAALwEAAF9yZWxzLy5y&#10;ZWxzUEsBAi0AFAAGAAgAAAAhAIZ3uWa4AQAAVgMAAA4AAAAAAAAAAAAAAAAALgIAAGRycy9lMm9E&#10;b2MueG1sUEsBAi0AFAAGAAgAAAAhAENkUnTbAAAABwEAAA8AAAAAAAAAAAAAAAAAEgQAAGRycy9k&#10;b3ducmV2LnhtbFBLBQYAAAAABAAEAPMAAAAaBQAAAAA=&#10;" strokeweight=".25pt"/>
          </w:pict>
        </mc:Fallback>
      </mc:AlternateContent>
    </w:r>
    <w:r>
      <w:rPr>
        <w:rFonts w:ascii="黑体" w:eastAsia="黑体" w:hAnsi="黑体"/>
        <w:sz w:val="21"/>
      </w:rPr>
      <w:t>JJF XXXX-20XX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88319C" w14:textId="71B3F084" w:rsidR="00B96497" w:rsidRDefault="00B96497">
    <w:pPr>
      <w:pStyle w:val="a9"/>
      <w:jc w:val="center"/>
      <w:rPr>
        <w:rFonts w:ascii="黑体" w:eastAsia="黑体" w:hAnsi="宋体" w:cs="Calibri"/>
      </w:rPr>
    </w:pPr>
    <w:r>
      <w:rPr>
        <w:noProof/>
      </w:rPr>
      <mc:AlternateContent>
        <mc:Choice Requires="wps">
          <w:drawing>
            <wp:anchor distT="4294967295" distB="4294967295" distL="114300" distR="114300" simplePos="0" relativeHeight="251657216" behindDoc="0" locked="0" layoutInCell="1" allowOverlap="1" wp14:anchorId="63D07AAC" wp14:editId="10E664C1">
              <wp:simplePos x="0" y="0"/>
              <wp:positionH relativeFrom="column">
                <wp:posOffset>-5715</wp:posOffset>
              </wp:positionH>
              <wp:positionV relativeFrom="paragraph">
                <wp:posOffset>154939</wp:posOffset>
              </wp:positionV>
              <wp:extent cx="5772150" cy="0"/>
              <wp:effectExtent l="0" t="0" r="0" b="0"/>
              <wp:wrapNone/>
              <wp:docPr id="1"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72150" cy="0"/>
                      </a:xfrm>
                      <a:prstGeom prst="straightConnector1">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w:pict>
            <v:shapetype w14:anchorId="62E68919" id="_x0000_t32" coordsize="21600,21600" o:spt="32" o:oned="t" path="m,l21600,21600e" filled="f">
              <v:path arrowok="t" fillok="f" o:connecttype="none"/>
              <o:lock v:ext="edit" shapetype="t"/>
            </v:shapetype>
            <v:shape id="AutoShape 3" o:spid="_x0000_s1026" type="#_x0000_t32" style="position:absolute;left:0;text-align:left;margin-left:-.45pt;margin-top:12.2pt;width:454.5pt;height:0;z-index:2516572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g6kSuAEAAFcDAAAOAAAAZHJzL2Uyb0RvYy54bWysU8Fu2zAMvQ/YPwi6L7YDdBmMOD2k6y7d&#10;FqDdBzCSbAuTRYFU4uTvJ6lJVmy3YT4IlEg+Pj7S6/vT5MTREFv0nWwWtRTGK9TWD5388fL44ZMU&#10;HMFrcOhNJ8+G5f3m/bv1HFqzxBGdNiQSiOd2Dp0cYwxtVbEazQS8wGB8cvZIE8R0paHSBHNCn1y1&#10;rOuP1YykA6EyzOn14dUpNwW/742K3/ueTRSuk4lbLCeVc5/ParOGdiAIo1UXGvAPLCawPhW9QT1A&#10;BHEg+xfUZBUhYx8XCqcK+94qU3pI3TT1H908jxBM6SWJw+EmE/8/WPXtuPU7ytTVyT+HJ1Q/WXjc&#10;juAHUwi8nEMaXJOlqubA7S0lXzjsSOznr6hTDBwiFhVOPU0ZMvUnTkXs801sc4pCpce71WrZ3KWZ&#10;qKuvgvaaGIjjF4OTyEYnORLYYYxb9D6NFKkpZeD4xDHTgvaakKt6fLTOlck6L+bEfbmq65LB6KzO&#10;3hzHNOy3jsQR8nKUrzSZPG/DCA9eF7TRgP58sSNY92qn6s5ftMly5N3jdo/6vKOrZml6heZl0/J6&#10;vL2X7N//w+YXAAAA//8DAFBLAwQUAAYACAAAACEAbcoDXdkAAAAHAQAADwAAAGRycy9kb3ducmV2&#10;LnhtbEyOzU7DMBCE70i8g7WVuLVOq7SkIU4FSJwrUi7cNvE2jhqvo9htwttjxAGO86OZrzjMthc3&#10;Gn3nWMF6lYAgbpzuuFXwcXpbZiB8QNbYOyYFX+ThUN7fFZhrN/E73arQijjCPkcFJoQhl9I3hiz6&#10;lRuIY3Z2o8UQ5dhKPeIUx20vN0mykxY7jg8GB3o11Fyqq1XwmOpPh7uXbb2djqdAZ1Nlx1mph8X8&#10;/AQi0Bz+yvCDH9GhjEy1u7L2olew3Meigk2agojxPsnWIOpfQ5aF/M9ffgMAAP//AwBQSwECLQAU&#10;AAYACAAAACEAtoM4kv4AAADhAQAAEwAAAAAAAAAAAAAAAAAAAAAAW0NvbnRlbnRfVHlwZXNdLnht&#10;bFBLAQItABQABgAIAAAAIQA4/SH/1gAAAJQBAAALAAAAAAAAAAAAAAAAAC8BAABfcmVscy8ucmVs&#10;c1BLAQItABQABgAIAAAAIQDmg6kSuAEAAFcDAAAOAAAAAAAAAAAAAAAAAC4CAABkcnMvZTJvRG9j&#10;LnhtbFBLAQItABQABgAIAAAAIQBtygNd2QAAAAcBAAAPAAAAAAAAAAAAAAAAABIEAABkcnMvZG93&#10;bnJldi54bWxQSwUGAAAAAAQABADzAAAAGAUAAAAA&#10;" strokeweight="1pt"/>
          </w:pict>
        </mc:Fallback>
      </mc:AlternateContent>
    </w:r>
    <w:r>
      <w:rPr>
        <w:rFonts w:ascii="黑体" w:eastAsia="黑体" w:hAnsi="宋体" w:cs="Calibri" w:hint="eastAsia"/>
      </w:rPr>
      <w:t>JJF XXXX-20XX</w:t>
    </w:r>
  </w:p>
  <w:p w14:paraId="6DE42E79" w14:textId="77777777" w:rsidR="00B96497" w:rsidRDefault="00B96497">
    <w:pPr>
      <w:pStyle w:val="a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620C8C"/>
    <w:multiLevelType w:val="multilevel"/>
    <w:tmpl w:val="02620C8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
    <w:nsid w:val="33C2674F"/>
    <w:multiLevelType w:val="multilevel"/>
    <w:tmpl w:val="33C2674F"/>
    <w:lvl w:ilvl="0">
      <w:start w:val="1"/>
      <w:numFmt w:val="decimal"/>
      <w:lvlText w:val="%1."/>
      <w:lvlJc w:val="left"/>
      <w:pPr>
        <w:tabs>
          <w:tab w:val="num" w:pos="720"/>
        </w:tabs>
        <w:ind w:left="720" w:hanging="720"/>
      </w:pPr>
    </w:lvl>
    <w:lvl w:ilvl="1">
      <w:start w:val="1"/>
      <w:numFmt w:val="decimal"/>
      <w:pStyle w:val="a"/>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420"/>
  <w:drawingGridHorizontalSpacing w:val="105"/>
  <w:drawingGridVerticalSpacing w:val="156"/>
  <w:noPunctuationKerning/>
  <w:characterSpacingControl w:val="compressPunctuation"/>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MwYjRjMjdhOTdkNTI2MWU5NjdiOGI1Y2ExMTU4ZGEifQ=="/>
  </w:docVars>
  <w:rsids>
    <w:rsidRoot w:val="004E4369"/>
    <w:rsid w:val="00003422"/>
    <w:rsid w:val="000056C4"/>
    <w:rsid w:val="000067D2"/>
    <w:rsid w:val="000107FD"/>
    <w:rsid w:val="00010D7B"/>
    <w:rsid w:val="00012EF7"/>
    <w:rsid w:val="000164B2"/>
    <w:rsid w:val="00017690"/>
    <w:rsid w:val="000208B9"/>
    <w:rsid w:val="00021087"/>
    <w:rsid w:val="000219A0"/>
    <w:rsid w:val="00022563"/>
    <w:rsid w:val="00022FCA"/>
    <w:rsid w:val="0002414C"/>
    <w:rsid w:val="00024347"/>
    <w:rsid w:val="00025604"/>
    <w:rsid w:val="00025BB2"/>
    <w:rsid w:val="00027806"/>
    <w:rsid w:val="00031975"/>
    <w:rsid w:val="00031A61"/>
    <w:rsid w:val="00032B98"/>
    <w:rsid w:val="00032EE4"/>
    <w:rsid w:val="00033786"/>
    <w:rsid w:val="00037347"/>
    <w:rsid w:val="000378FF"/>
    <w:rsid w:val="00041EF5"/>
    <w:rsid w:val="0004234A"/>
    <w:rsid w:val="00042B55"/>
    <w:rsid w:val="00043121"/>
    <w:rsid w:val="00043A35"/>
    <w:rsid w:val="00044010"/>
    <w:rsid w:val="000453DE"/>
    <w:rsid w:val="00045B1F"/>
    <w:rsid w:val="0005173A"/>
    <w:rsid w:val="00055680"/>
    <w:rsid w:val="000611D2"/>
    <w:rsid w:val="000612FF"/>
    <w:rsid w:val="00063FB8"/>
    <w:rsid w:val="0006449B"/>
    <w:rsid w:val="00067E9C"/>
    <w:rsid w:val="00070B3F"/>
    <w:rsid w:val="000718E7"/>
    <w:rsid w:val="0007335E"/>
    <w:rsid w:val="00073F8E"/>
    <w:rsid w:val="000765B6"/>
    <w:rsid w:val="00082A76"/>
    <w:rsid w:val="00084158"/>
    <w:rsid w:val="00087B02"/>
    <w:rsid w:val="00090827"/>
    <w:rsid w:val="00090D76"/>
    <w:rsid w:val="000921BA"/>
    <w:rsid w:val="000962ED"/>
    <w:rsid w:val="000A0BEF"/>
    <w:rsid w:val="000A17CA"/>
    <w:rsid w:val="000A3AE4"/>
    <w:rsid w:val="000A48E4"/>
    <w:rsid w:val="000A5458"/>
    <w:rsid w:val="000A69A4"/>
    <w:rsid w:val="000B2AC9"/>
    <w:rsid w:val="000B2F7E"/>
    <w:rsid w:val="000B3A1E"/>
    <w:rsid w:val="000B4545"/>
    <w:rsid w:val="000B4AB8"/>
    <w:rsid w:val="000B4D0E"/>
    <w:rsid w:val="000B4D84"/>
    <w:rsid w:val="000B6263"/>
    <w:rsid w:val="000C1ED5"/>
    <w:rsid w:val="000C5A2C"/>
    <w:rsid w:val="000C6F07"/>
    <w:rsid w:val="000D19CF"/>
    <w:rsid w:val="000D2E75"/>
    <w:rsid w:val="000D6C8C"/>
    <w:rsid w:val="000D6D12"/>
    <w:rsid w:val="000E0111"/>
    <w:rsid w:val="000E0A24"/>
    <w:rsid w:val="000E2482"/>
    <w:rsid w:val="000E4727"/>
    <w:rsid w:val="000E4B3E"/>
    <w:rsid w:val="000E5E86"/>
    <w:rsid w:val="000E615B"/>
    <w:rsid w:val="000E6E9D"/>
    <w:rsid w:val="000F0B0B"/>
    <w:rsid w:val="000F6C58"/>
    <w:rsid w:val="00101F69"/>
    <w:rsid w:val="0010388B"/>
    <w:rsid w:val="0010585B"/>
    <w:rsid w:val="00106295"/>
    <w:rsid w:val="00110ADC"/>
    <w:rsid w:val="001166D0"/>
    <w:rsid w:val="00117407"/>
    <w:rsid w:val="00117AA5"/>
    <w:rsid w:val="0013003C"/>
    <w:rsid w:val="00131442"/>
    <w:rsid w:val="001321D8"/>
    <w:rsid w:val="00141795"/>
    <w:rsid w:val="00142B96"/>
    <w:rsid w:val="001433BB"/>
    <w:rsid w:val="001507D0"/>
    <w:rsid w:val="00150AEB"/>
    <w:rsid w:val="00150D00"/>
    <w:rsid w:val="00150E22"/>
    <w:rsid w:val="00151065"/>
    <w:rsid w:val="00151439"/>
    <w:rsid w:val="00152F6D"/>
    <w:rsid w:val="001569C5"/>
    <w:rsid w:val="00160BE6"/>
    <w:rsid w:val="0016348F"/>
    <w:rsid w:val="001636BE"/>
    <w:rsid w:val="001655AF"/>
    <w:rsid w:val="00165C23"/>
    <w:rsid w:val="00174233"/>
    <w:rsid w:val="001753F5"/>
    <w:rsid w:val="00175B2D"/>
    <w:rsid w:val="00176643"/>
    <w:rsid w:val="00176A1D"/>
    <w:rsid w:val="0018042F"/>
    <w:rsid w:val="00185DD3"/>
    <w:rsid w:val="00191999"/>
    <w:rsid w:val="00195E66"/>
    <w:rsid w:val="001A1135"/>
    <w:rsid w:val="001A118B"/>
    <w:rsid w:val="001A162E"/>
    <w:rsid w:val="001A1825"/>
    <w:rsid w:val="001A2A1D"/>
    <w:rsid w:val="001A305D"/>
    <w:rsid w:val="001A4856"/>
    <w:rsid w:val="001A65B2"/>
    <w:rsid w:val="001A769C"/>
    <w:rsid w:val="001B2743"/>
    <w:rsid w:val="001B518E"/>
    <w:rsid w:val="001B5698"/>
    <w:rsid w:val="001B7D23"/>
    <w:rsid w:val="001C0054"/>
    <w:rsid w:val="001C0098"/>
    <w:rsid w:val="001C10C7"/>
    <w:rsid w:val="001C2CD1"/>
    <w:rsid w:val="001C39B2"/>
    <w:rsid w:val="001C6F49"/>
    <w:rsid w:val="001C7676"/>
    <w:rsid w:val="001C799D"/>
    <w:rsid w:val="001C7DD5"/>
    <w:rsid w:val="001D00A0"/>
    <w:rsid w:val="001D3480"/>
    <w:rsid w:val="001D4BF7"/>
    <w:rsid w:val="001D5C01"/>
    <w:rsid w:val="001E1E5B"/>
    <w:rsid w:val="001E230F"/>
    <w:rsid w:val="001E4B9C"/>
    <w:rsid w:val="001F1408"/>
    <w:rsid w:val="001F1491"/>
    <w:rsid w:val="001F1B7B"/>
    <w:rsid w:val="001F423A"/>
    <w:rsid w:val="001F4B17"/>
    <w:rsid w:val="001F5015"/>
    <w:rsid w:val="002005B0"/>
    <w:rsid w:val="002015E7"/>
    <w:rsid w:val="0020372E"/>
    <w:rsid w:val="00205859"/>
    <w:rsid w:val="002121FB"/>
    <w:rsid w:val="00213236"/>
    <w:rsid w:val="002165DF"/>
    <w:rsid w:val="002170CA"/>
    <w:rsid w:val="002203F8"/>
    <w:rsid w:val="002251F3"/>
    <w:rsid w:val="00225CA6"/>
    <w:rsid w:val="00226289"/>
    <w:rsid w:val="00226713"/>
    <w:rsid w:val="00226E24"/>
    <w:rsid w:val="002273F0"/>
    <w:rsid w:val="002322B1"/>
    <w:rsid w:val="00233FBB"/>
    <w:rsid w:val="002349BE"/>
    <w:rsid w:val="00236197"/>
    <w:rsid w:val="00236B7B"/>
    <w:rsid w:val="00241818"/>
    <w:rsid w:val="002449A3"/>
    <w:rsid w:val="002452E6"/>
    <w:rsid w:val="00245CA6"/>
    <w:rsid w:val="00247CC7"/>
    <w:rsid w:val="002503BB"/>
    <w:rsid w:val="0025115D"/>
    <w:rsid w:val="00256473"/>
    <w:rsid w:val="00257070"/>
    <w:rsid w:val="0025717D"/>
    <w:rsid w:val="00257C33"/>
    <w:rsid w:val="00260A65"/>
    <w:rsid w:val="00263492"/>
    <w:rsid w:val="0026381A"/>
    <w:rsid w:val="00264BAB"/>
    <w:rsid w:val="00264BB2"/>
    <w:rsid w:val="002658B6"/>
    <w:rsid w:val="00265A5A"/>
    <w:rsid w:val="00266F83"/>
    <w:rsid w:val="00267522"/>
    <w:rsid w:val="0027109D"/>
    <w:rsid w:val="0027170D"/>
    <w:rsid w:val="00271D3F"/>
    <w:rsid w:val="00272F13"/>
    <w:rsid w:val="00273306"/>
    <w:rsid w:val="002743D1"/>
    <w:rsid w:val="00275DD1"/>
    <w:rsid w:val="00276095"/>
    <w:rsid w:val="00280229"/>
    <w:rsid w:val="00283211"/>
    <w:rsid w:val="002842D6"/>
    <w:rsid w:val="0028608A"/>
    <w:rsid w:val="002874DD"/>
    <w:rsid w:val="002878B2"/>
    <w:rsid w:val="002917A0"/>
    <w:rsid w:val="00291830"/>
    <w:rsid w:val="00292E3E"/>
    <w:rsid w:val="00297073"/>
    <w:rsid w:val="002A13AB"/>
    <w:rsid w:val="002A3176"/>
    <w:rsid w:val="002A3A62"/>
    <w:rsid w:val="002A5E01"/>
    <w:rsid w:val="002B01E2"/>
    <w:rsid w:val="002B1BFF"/>
    <w:rsid w:val="002B1D73"/>
    <w:rsid w:val="002B24E3"/>
    <w:rsid w:val="002B488C"/>
    <w:rsid w:val="002C05F2"/>
    <w:rsid w:val="002C0BB7"/>
    <w:rsid w:val="002C3195"/>
    <w:rsid w:val="002C3329"/>
    <w:rsid w:val="002C5A75"/>
    <w:rsid w:val="002C7427"/>
    <w:rsid w:val="002D04D2"/>
    <w:rsid w:val="002D37D4"/>
    <w:rsid w:val="002D39CB"/>
    <w:rsid w:val="002D4637"/>
    <w:rsid w:val="002E0D6A"/>
    <w:rsid w:val="002E1348"/>
    <w:rsid w:val="002E240D"/>
    <w:rsid w:val="002F076D"/>
    <w:rsid w:val="002F0C60"/>
    <w:rsid w:val="002F2B55"/>
    <w:rsid w:val="002F40FC"/>
    <w:rsid w:val="002F47F2"/>
    <w:rsid w:val="002F6A35"/>
    <w:rsid w:val="002F6A71"/>
    <w:rsid w:val="002F7544"/>
    <w:rsid w:val="0030416F"/>
    <w:rsid w:val="00306878"/>
    <w:rsid w:val="00310194"/>
    <w:rsid w:val="00310BDF"/>
    <w:rsid w:val="003132AF"/>
    <w:rsid w:val="00315134"/>
    <w:rsid w:val="00316D79"/>
    <w:rsid w:val="00320390"/>
    <w:rsid w:val="0032113D"/>
    <w:rsid w:val="0033176A"/>
    <w:rsid w:val="003317E9"/>
    <w:rsid w:val="003361C1"/>
    <w:rsid w:val="00336913"/>
    <w:rsid w:val="00337255"/>
    <w:rsid w:val="00337F4E"/>
    <w:rsid w:val="00341F4A"/>
    <w:rsid w:val="00342F81"/>
    <w:rsid w:val="00343D0D"/>
    <w:rsid w:val="00347907"/>
    <w:rsid w:val="003542A5"/>
    <w:rsid w:val="00356A0D"/>
    <w:rsid w:val="003629D6"/>
    <w:rsid w:val="00363A5C"/>
    <w:rsid w:val="00367EA9"/>
    <w:rsid w:val="0037166C"/>
    <w:rsid w:val="00373A25"/>
    <w:rsid w:val="00374235"/>
    <w:rsid w:val="0037498C"/>
    <w:rsid w:val="003757F1"/>
    <w:rsid w:val="00376860"/>
    <w:rsid w:val="003839ED"/>
    <w:rsid w:val="003862BF"/>
    <w:rsid w:val="00387B23"/>
    <w:rsid w:val="003A282B"/>
    <w:rsid w:val="003A32C5"/>
    <w:rsid w:val="003A6080"/>
    <w:rsid w:val="003A67CD"/>
    <w:rsid w:val="003B09A7"/>
    <w:rsid w:val="003B1759"/>
    <w:rsid w:val="003B5E42"/>
    <w:rsid w:val="003B6084"/>
    <w:rsid w:val="003B6206"/>
    <w:rsid w:val="003C2A3D"/>
    <w:rsid w:val="003C4B4B"/>
    <w:rsid w:val="003C5305"/>
    <w:rsid w:val="003C6BE2"/>
    <w:rsid w:val="003D11C7"/>
    <w:rsid w:val="003D3249"/>
    <w:rsid w:val="003D6163"/>
    <w:rsid w:val="003D618A"/>
    <w:rsid w:val="003D6EE1"/>
    <w:rsid w:val="003E2099"/>
    <w:rsid w:val="003E32A4"/>
    <w:rsid w:val="003E3D78"/>
    <w:rsid w:val="003E4428"/>
    <w:rsid w:val="003E7361"/>
    <w:rsid w:val="003E756D"/>
    <w:rsid w:val="003F10A7"/>
    <w:rsid w:val="003F5B40"/>
    <w:rsid w:val="003F7B7D"/>
    <w:rsid w:val="003F7D3C"/>
    <w:rsid w:val="00401A57"/>
    <w:rsid w:val="00402A1B"/>
    <w:rsid w:val="00402D69"/>
    <w:rsid w:val="00402FA2"/>
    <w:rsid w:val="0040403B"/>
    <w:rsid w:val="00404525"/>
    <w:rsid w:val="00404AF9"/>
    <w:rsid w:val="00407093"/>
    <w:rsid w:val="00412117"/>
    <w:rsid w:val="00412F44"/>
    <w:rsid w:val="0042135A"/>
    <w:rsid w:val="00422340"/>
    <w:rsid w:val="00423526"/>
    <w:rsid w:val="00425A65"/>
    <w:rsid w:val="004279FA"/>
    <w:rsid w:val="004317A5"/>
    <w:rsid w:val="00432588"/>
    <w:rsid w:val="00432932"/>
    <w:rsid w:val="00434B7C"/>
    <w:rsid w:val="00434D5D"/>
    <w:rsid w:val="004357C9"/>
    <w:rsid w:val="00436401"/>
    <w:rsid w:val="00437198"/>
    <w:rsid w:val="004416BD"/>
    <w:rsid w:val="00441C34"/>
    <w:rsid w:val="004435FF"/>
    <w:rsid w:val="00443B55"/>
    <w:rsid w:val="00444EA4"/>
    <w:rsid w:val="00445603"/>
    <w:rsid w:val="00446874"/>
    <w:rsid w:val="00446EE7"/>
    <w:rsid w:val="004474FE"/>
    <w:rsid w:val="00447B20"/>
    <w:rsid w:val="00450595"/>
    <w:rsid w:val="00451036"/>
    <w:rsid w:val="00451705"/>
    <w:rsid w:val="00457F7E"/>
    <w:rsid w:val="004616E9"/>
    <w:rsid w:val="00463B28"/>
    <w:rsid w:val="00465D53"/>
    <w:rsid w:val="00467BFA"/>
    <w:rsid w:val="00471897"/>
    <w:rsid w:val="00471D84"/>
    <w:rsid w:val="00472147"/>
    <w:rsid w:val="004746B9"/>
    <w:rsid w:val="00474D78"/>
    <w:rsid w:val="00480CAF"/>
    <w:rsid w:val="0048719C"/>
    <w:rsid w:val="00492CDB"/>
    <w:rsid w:val="004937C2"/>
    <w:rsid w:val="00494863"/>
    <w:rsid w:val="004954E6"/>
    <w:rsid w:val="004958ED"/>
    <w:rsid w:val="004A1678"/>
    <w:rsid w:val="004A6C45"/>
    <w:rsid w:val="004A7C88"/>
    <w:rsid w:val="004B189A"/>
    <w:rsid w:val="004B1DE9"/>
    <w:rsid w:val="004B1E6C"/>
    <w:rsid w:val="004B2B9A"/>
    <w:rsid w:val="004B3EB3"/>
    <w:rsid w:val="004B6FA4"/>
    <w:rsid w:val="004C1337"/>
    <w:rsid w:val="004C447C"/>
    <w:rsid w:val="004C5755"/>
    <w:rsid w:val="004C6974"/>
    <w:rsid w:val="004C7928"/>
    <w:rsid w:val="004D29A5"/>
    <w:rsid w:val="004D2B28"/>
    <w:rsid w:val="004D5C75"/>
    <w:rsid w:val="004E296E"/>
    <w:rsid w:val="004E4369"/>
    <w:rsid w:val="004E4F88"/>
    <w:rsid w:val="004F4353"/>
    <w:rsid w:val="004F68A9"/>
    <w:rsid w:val="005005AC"/>
    <w:rsid w:val="005021FA"/>
    <w:rsid w:val="00503D2F"/>
    <w:rsid w:val="00505B9C"/>
    <w:rsid w:val="005065D2"/>
    <w:rsid w:val="005069E8"/>
    <w:rsid w:val="0050761D"/>
    <w:rsid w:val="005108CC"/>
    <w:rsid w:val="00512A2F"/>
    <w:rsid w:val="00515643"/>
    <w:rsid w:val="005204CE"/>
    <w:rsid w:val="00521AF7"/>
    <w:rsid w:val="00522C4C"/>
    <w:rsid w:val="00523796"/>
    <w:rsid w:val="00527CD6"/>
    <w:rsid w:val="005310A5"/>
    <w:rsid w:val="00531B17"/>
    <w:rsid w:val="00531DF9"/>
    <w:rsid w:val="005329B6"/>
    <w:rsid w:val="00533C9F"/>
    <w:rsid w:val="00533EE7"/>
    <w:rsid w:val="00535552"/>
    <w:rsid w:val="00542147"/>
    <w:rsid w:val="005433C7"/>
    <w:rsid w:val="00546BF5"/>
    <w:rsid w:val="00552261"/>
    <w:rsid w:val="005545C7"/>
    <w:rsid w:val="00554EE2"/>
    <w:rsid w:val="0055650B"/>
    <w:rsid w:val="00556C89"/>
    <w:rsid w:val="005604CD"/>
    <w:rsid w:val="00561A02"/>
    <w:rsid w:val="00563A47"/>
    <w:rsid w:val="0056446A"/>
    <w:rsid w:val="00567EC0"/>
    <w:rsid w:val="0057446E"/>
    <w:rsid w:val="00576309"/>
    <w:rsid w:val="00581053"/>
    <w:rsid w:val="00581D9E"/>
    <w:rsid w:val="00584F10"/>
    <w:rsid w:val="0058586C"/>
    <w:rsid w:val="00585AD2"/>
    <w:rsid w:val="00586500"/>
    <w:rsid w:val="00594697"/>
    <w:rsid w:val="00594E4E"/>
    <w:rsid w:val="00596899"/>
    <w:rsid w:val="005972FD"/>
    <w:rsid w:val="005A1673"/>
    <w:rsid w:val="005A33BC"/>
    <w:rsid w:val="005A38ED"/>
    <w:rsid w:val="005A4D88"/>
    <w:rsid w:val="005A4D97"/>
    <w:rsid w:val="005A588A"/>
    <w:rsid w:val="005A6DC8"/>
    <w:rsid w:val="005B0040"/>
    <w:rsid w:val="005B05B9"/>
    <w:rsid w:val="005B349F"/>
    <w:rsid w:val="005B38EB"/>
    <w:rsid w:val="005B7E9B"/>
    <w:rsid w:val="005C3A67"/>
    <w:rsid w:val="005C5309"/>
    <w:rsid w:val="005C7AB4"/>
    <w:rsid w:val="005D12DD"/>
    <w:rsid w:val="005D1B8B"/>
    <w:rsid w:val="005D3181"/>
    <w:rsid w:val="005D39E9"/>
    <w:rsid w:val="005D5A29"/>
    <w:rsid w:val="005D69C1"/>
    <w:rsid w:val="005D7E33"/>
    <w:rsid w:val="005E2027"/>
    <w:rsid w:val="005E2040"/>
    <w:rsid w:val="005E3826"/>
    <w:rsid w:val="005E6876"/>
    <w:rsid w:val="005E72D9"/>
    <w:rsid w:val="005F4683"/>
    <w:rsid w:val="005F57B6"/>
    <w:rsid w:val="005F7982"/>
    <w:rsid w:val="006010B1"/>
    <w:rsid w:val="00605E65"/>
    <w:rsid w:val="00605E72"/>
    <w:rsid w:val="006108F7"/>
    <w:rsid w:val="00610BA5"/>
    <w:rsid w:val="00610EF9"/>
    <w:rsid w:val="006127A0"/>
    <w:rsid w:val="0061291A"/>
    <w:rsid w:val="006129C6"/>
    <w:rsid w:val="00615289"/>
    <w:rsid w:val="00617BCC"/>
    <w:rsid w:val="0062598C"/>
    <w:rsid w:val="006279CA"/>
    <w:rsid w:val="00630F08"/>
    <w:rsid w:val="00631575"/>
    <w:rsid w:val="006325F0"/>
    <w:rsid w:val="00633543"/>
    <w:rsid w:val="00633827"/>
    <w:rsid w:val="0063573A"/>
    <w:rsid w:val="006379A6"/>
    <w:rsid w:val="0064046D"/>
    <w:rsid w:val="0064209F"/>
    <w:rsid w:val="00642233"/>
    <w:rsid w:val="006428F9"/>
    <w:rsid w:val="00642EF0"/>
    <w:rsid w:val="006435BC"/>
    <w:rsid w:val="0064384C"/>
    <w:rsid w:val="006446FA"/>
    <w:rsid w:val="006469F1"/>
    <w:rsid w:val="00646F4E"/>
    <w:rsid w:val="00647EDA"/>
    <w:rsid w:val="0065467A"/>
    <w:rsid w:val="006571E2"/>
    <w:rsid w:val="00660865"/>
    <w:rsid w:val="0066427C"/>
    <w:rsid w:val="0066584B"/>
    <w:rsid w:val="00666137"/>
    <w:rsid w:val="006665F9"/>
    <w:rsid w:val="00667C17"/>
    <w:rsid w:val="006712C4"/>
    <w:rsid w:val="00672EBD"/>
    <w:rsid w:val="00672FA2"/>
    <w:rsid w:val="00673065"/>
    <w:rsid w:val="00674560"/>
    <w:rsid w:val="00675756"/>
    <w:rsid w:val="00681E6B"/>
    <w:rsid w:val="00684A65"/>
    <w:rsid w:val="006850E2"/>
    <w:rsid w:val="00685881"/>
    <w:rsid w:val="00685BC0"/>
    <w:rsid w:val="00686E7F"/>
    <w:rsid w:val="0069125F"/>
    <w:rsid w:val="00694A27"/>
    <w:rsid w:val="00695B11"/>
    <w:rsid w:val="006968AA"/>
    <w:rsid w:val="00697895"/>
    <w:rsid w:val="006A365C"/>
    <w:rsid w:val="006A4098"/>
    <w:rsid w:val="006A46E7"/>
    <w:rsid w:val="006A6762"/>
    <w:rsid w:val="006A6ADD"/>
    <w:rsid w:val="006A6F00"/>
    <w:rsid w:val="006B09B4"/>
    <w:rsid w:val="006B1427"/>
    <w:rsid w:val="006B1EB3"/>
    <w:rsid w:val="006B438F"/>
    <w:rsid w:val="006B724F"/>
    <w:rsid w:val="006C3186"/>
    <w:rsid w:val="006C4919"/>
    <w:rsid w:val="006C592E"/>
    <w:rsid w:val="006C5E76"/>
    <w:rsid w:val="006C7FBE"/>
    <w:rsid w:val="006D08F7"/>
    <w:rsid w:val="006D0905"/>
    <w:rsid w:val="006D3F34"/>
    <w:rsid w:val="006D68D5"/>
    <w:rsid w:val="006D7F55"/>
    <w:rsid w:val="006E0026"/>
    <w:rsid w:val="006E0711"/>
    <w:rsid w:val="006E1967"/>
    <w:rsid w:val="006E258F"/>
    <w:rsid w:val="006E3334"/>
    <w:rsid w:val="006E6CE0"/>
    <w:rsid w:val="006E7ABC"/>
    <w:rsid w:val="006F669D"/>
    <w:rsid w:val="006F79CD"/>
    <w:rsid w:val="0070006C"/>
    <w:rsid w:val="00700AD9"/>
    <w:rsid w:val="0070223F"/>
    <w:rsid w:val="00703393"/>
    <w:rsid w:val="00703860"/>
    <w:rsid w:val="0070418E"/>
    <w:rsid w:val="007044D3"/>
    <w:rsid w:val="00707DA1"/>
    <w:rsid w:val="00711FC5"/>
    <w:rsid w:val="00713074"/>
    <w:rsid w:val="0071327B"/>
    <w:rsid w:val="00713A9C"/>
    <w:rsid w:val="00714350"/>
    <w:rsid w:val="00721D79"/>
    <w:rsid w:val="00723347"/>
    <w:rsid w:val="00724638"/>
    <w:rsid w:val="0072560C"/>
    <w:rsid w:val="007271B8"/>
    <w:rsid w:val="00730C87"/>
    <w:rsid w:val="00731CFF"/>
    <w:rsid w:val="00737219"/>
    <w:rsid w:val="007372DB"/>
    <w:rsid w:val="007404DA"/>
    <w:rsid w:val="00741FEF"/>
    <w:rsid w:val="007424BD"/>
    <w:rsid w:val="00742753"/>
    <w:rsid w:val="0074374F"/>
    <w:rsid w:val="0074388A"/>
    <w:rsid w:val="0074491C"/>
    <w:rsid w:val="007449A6"/>
    <w:rsid w:val="00747021"/>
    <w:rsid w:val="0075316E"/>
    <w:rsid w:val="00755997"/>
    <w:rsid w:val="00756C6D"/>
    <w:rsid w:val="00757825"/>
    <w:rsid w:val="00760575"/>
    <w:rsid w:val="00761407"/>
    <w:rsid w:val="007617BF"/>
    <w:rsid w:val="007618AA"/>
    <w:rsid w:val="00761EF3"/>
    <w:rsid w:val="0076582F"/>
    <w:rsid w:val="00767691"/>
    <w:rsid w:val="00773AA8"/>
    <w:rsid w:val="00774478"/>
    <w:rsid w:val="00780BEB"/>
    <w:rsid w:val="00781C61"/>
    <w:rsid w:val="00785D16"/>
    <w:rsid w:val="00787566"/>
    <w:rsid w:val="007901A7"/>
    <w:rsid w:val="00791FAE"/>
    <w:rsid w:val="00792BDC"/>
    <w:rsid w:val="0079373E"/>
    <w:rsid w:val="0079689F"/>
    <w:rsid w:val="00797D7A"/>
    <w:rsid w:val="007A05F8"/>
    <w:rsid w:val="007A356F"/>
    <w:rsid w:val="007A3934"/>
    <w:rsid w:val="007A5684"/>
    <w:rsid w:val="007A5FD1"/>
    <w:rsid w:val="007A6DD9"/>
    <w:rsid w:val="007B0C18"/>
    <w:rsid w:val="007B2048"/>
    <w:rsid w:val="007B29E5"/>
    <w:rsid w:val="007B4706"/>
    <w:rsid w:val="007B4DD2"/>
    <w:rsid w:val="007B5966"/>
    <w:rsid w:val="007B74E3"/>
    <w:rsid w:val="007B7D2C"/>
    <w:rsid w:val="007C5B2E"/>
    <w:rsid w:val="007D0844"/>
    <w:rsid w:val="007D11BE"/>
    <w:rsid w:val="007D15D9"/>
    <w:rsid w:val="007D1F6F"/>
    <w:rsid w:val="007D35B7"/>
    <w:rsid w:val="007D3FAD"/>
    <w:rsid w:val="007D4E4B"/>
    <w:rsid w:val="007D4E85"/>
    <w:rsid w:val="007D5056"/>
    <w:rsid w:val="007D5FC1"/>
    <w:rsid w:val="007D7A71"/>
    <w:rsid w:val="007E03F6"/>
    <w:rsid w:val="007E11B2"/>
    <w:rsid w:val="007E40AB"/>
    <w:rsid w:val="007E474B"/>
    <w:rsid w:val="007E51F3"/>
    <w:rsid w:val="007E5E09"/>
    <w:rsid w:val="007E6F47"/>
    <w:rsid w:val="007F16B9"/>
    <w:rsid w:val="007F2B7A"/>
    <w:rsid w:val="007F3ABD"/>
    <w:rsid w:val="007F46AB"/>
    <w:rsid w:val="00801631"/>
    <w:rsid w:val="00801D5B"/>
    <w:rsid w:val="00801F60"/>
    <w:rsid w:val="00802819"/>
    <w:rsid w:val="008031D7"/>
    <w:rsid w:val="008043DC"/>
    <w:rsid w:val="00804E97"/>
    <w:rsid w:val="008071A2"/>
    <w:rsid w:val="0081093A"/>
    <w:rsid w:val="00810A93"/>
    <w:rsid w:val="00811A5C"/>
    <w:rsid w:val="00811BA8"/>
    <w:rsid w:val="00813C14"/>
    <w:rsid w:val="0081480A"/>
    <w:rsid w:val="00815DC7"/>
    <w:rsid w:val="00817DFF"/>
    <w:rsid w:val="00820643"/>
    <w:rsid w:val="00820FDC"/>
    <w:rsid w:val="00821497"/>
    <w:rsid w:val="00822D67"/>
    <w:rsid w:val="008244CC"/>
    <w:rsid w:val="00825450"/>
    <w:rsid w:val="00827858"/>
    <w:rsid w:val="00830545"/>
    <w:rsid w:val="00830CC8"/>
    <w:rsid w:val="0083334B"/>
    <w:rsid w:val="00834C4C"/>
    <w:rsid w:val="00835D4C"/>
    <w:rsid w:val="00836B9D"/>
    <w:rsid w:val="00837744"/>
    <w:rsid w:val="0084620D"/>
    <w:rsid w:val="00853227"/>
    <w:rsid w:val="00853F90"/>
    <w:rsid w:val="00861B51"/>
    <w:rsid w:val="008635A1"/>
    <w:rsid w:val="00863B04"/>
    <w:rsid w:val="008666BB"/>
    <w:rsid w:val="00866D92"/>
    <w:rsid w:val="008720EC"/>
    <w:rsid w:val="0087327C"/>
    <w:rsid w:val="0087358E"/>
    <w:rsid w:val="00874073"/>
    <w:rsid w:val="00875C54"/>
    <w:rsid w:val="0088216D"/>
    <w:rsid w:val="00885343"/>
    <w:rsid w:val="00885E0D"/>
    <w:rsid w:val="00886CAE"/>
    <w:rsid w:val="00890646"/>
    <w:rsid w:val="00894517"/>
    <w:rsid w:val="008A18EC"/>
    <w:rsid w:val="008A2503"/>
    <w:rsid w:val="008A4183"/>
    <w:rsid w:val="008A49CF"/>
    <w:rsid w:val="008A505F"/>
    <w:rsid w:val="008B19FC"/>
    <w:rsid w:val="008B7228"/>
    <w:rsid w:val="008C1013"/>
    <w:rsid w:val="008C29FB"/>
    <w:rsid w:val="008C5713"/>
    <w:rsid w:val="008C5C87"/>
    <w:rsid w:val="008C709A"/>
    <w:rsid w:val="008D5917"/>
    <w:rsid w:val="008D595A"/>
    <w:rsid w:val="008D61B8"/>
    <w:rsid w:val="008D61C7"/>
    <w:rsid w:val="008E18EA"/>
    <w:rsid w:val="008E2CB5"/>
    <w:rsid w:val="008E3B76"/>
    <w:rsid w:val="008E52D8"/>
    <w:rsid w:val="008E5D49"/>
    <w:rsid w:val="008E5FC2"/>
    <w:rsid w:val="008F021F"/>
    <w:rsid w:val="008F09E1"/>
    <w:rsid w:val="008F1225"/>
    <w:rsid w:val="008F2B05"/>
    <w:rsid w:val="008F30D0"/>
    <w:rsid w:val="008F3F4D"/>
    <w:rsid w:val="008F75CC"/>
    <w:rsid w:val="009008A9"/>
    <w:rsid w:val="00901D7B"/>
    <w:rsid w:val="00903A4B"/>
    <w:rsid w:val="00904877"/>
    <w:rsid w:val="009050DF"/>
    <w:rsid w:val="00905162"/>
    <w:rsid w:val="00910BDF"/>
    <w:rsid w:val="009120A9"/>
    <w:rsid w:val="00912287"/>
    <w:rsid w:val="0091422B"/>
    <w:rsid w:val="00915B94"/>
    <w:rsid w:val="009162FD"/>
    <w:rsid w:val="0091781F"/>
    <w:rsid w:val="0092218D"/>
    <w:rsid w:val="009221C3"/>
    <w:rsid w:val="00930431"/>
    <w:rsid w:val="00930DFB"/>
    <w:rsid w:val="009315CB"/>
    <w:rsid w:val="009319E0"/>
    <w:rsid w:val="00931F9E"/>
    <w:rsid w:val="00932829"/>
    <w:rsid w:val="0093358D"/>
    <w:rsid w:val="00934A6B"/>
    <w:rsid w:val="0093574B"/>
    <w:rsid w:val="00935975"/>
    <w:rsid w:val="00937237"/>
    <w:rsid w:val="00940B54"/>
    <w:rsid w:val="00941C14"/>
    <w:rsid w:val="00944CA5"/>
    <w:rsid w:val="00945FE4"/>
    <w:rsid w:val="00951605"/>
    <w:rsid w:val="0095297A"/>
    <w:rsid w:val="00953275"/>
    <w:rsid w:val="00954A3F"/>
    <w:rsid w:val="0095576B"/>
    <w:rsid w:val="00956C4E"/>
    <w:rsid w:val="00963AC4"/>
    <w:rsid w:val="00963E15"/>
    <w:rsid w:val="00964A63"/>
    <w:rsid w:val="009651D2"/>
    <w:rsid w:val="009656AA"/>
    <w:rsid w:val="00966BBA"/>
    <w:rsid w:val="009700C1"/>
    <w:rsid w:val="009705D1"/>
    <w:rsid w:val="00972E8D"/>
    <w:rsid w:val="00973F0D"/>
    <w:rsid w:val="0097447A"/>
    <w:rsid w:val="00975A17"/>
    <w:rsid w:val="00975A36"/>
    <w:rsid w:val="0098161B"/>
    <w:rsid w:val="009842CD"/>
    <w:rsid w:val="00984AD3"/>
    <w:rsid w:val="00985123"/>
    <w:rsid w:val="00987CBD"/>
    <w:rsid w:val="00990617"/>
    <w:rsid w:val="00990F74"/>
    <w:rsid w:val="009935C2"/>
    <w:rsid w:val="0099360F"/>
    <w:rsid w:val="00995E1C"/>
    <w:rsid w:val="00995E95"/>
    <w:rsid w:val="00995F9B"/>
    <w:rsid w:val="009A0142"/>
    <w:rsid w:val="009A2BBB"/>
    <w:rsid w:val="009A3D7E"/>
    <w:rsid w:val="009A4D83"/>
    <w:rsid w:val="009A57AE"/>
    <w:rsid w:val="009A5E35"/>
    <w:rsid w:val="009A6B34"/>
    <w:rsid w:val="009B106F"/>
    <w:rsid w:val="009B2167"/>
    <w:rsid w:val="009B2ABB"/>
    <w:rsid w:val="009B3A96"/>
    <w:rsid w:val="009B796B"/>
    <w:rsid w:val="009C0836"/>
    <w:rsid w:val="009C0D32"/>
    <w:rsid w:val="009C2818"/>
    <w:rsid w:val="009C465F"/>
    <w:rsid w:val="009C678E"/>
    <w:rsid w:val="009D05E2"/>
    <w:rsid w:val="009D0800"/>
    <w:rsid w:val="009D0E7A"/>
    <w:rsid w:val="009D2A37"/>
    <w:rsid w:val="009D339D"/>
    <w:rsid w:val="009D4C3A"/>
    <w:rsid w:val="009D62FD"/>
    <w:rsid w:val="009D6581"/>
    <w:rsid w:val="009D7F41"/>
    <w:rsid w:val="009E0B44"/>
    <w:rsid w:val="009F15C6"/>
    <w:rsid w:val="009F3D4A"/>
    <w:rsid w:val="009F4688"/>
    <w:rsid w:val="009F4EFF"/>
    <w:rsid w:val="009F5565"/>
    <w:rsid w:val="009F6E23"/>
    <w:rsid w:val="009F758A"/>
    <w:rsid w:val="009F778A"/>
    <w:rsid w:val="009F7D7A"/>
    <w:rsid w:val="00A03636"/>
    <w:rsid w:val="00A05EBA"/>
    <w:rsid w:val="00A11588"/>
    <w:rsid w:val="00A13134"/>
    <w:rsid w:val="00A143B1"/>
    <w:rsid w:val="00A14418"/>
    <w:rsid w:val="00A24048"/>
    <w:rsid w:val="00A2632E"/>
    <w:rsid w:val="00A270D3"/>
    <w:rsid w:val="00A31D21"/>
    <w:rsid w:val="00A31E01"/>
    <w:rsid w:val="00A3292B"/>
    <w:rsid w:val="00A33EAB"/>
    <w:rsid w:val="00A346CA"/>
    <w:rsid w:val="00A35CB7"/>
    <w:rsid w:val="00A417D1"/>
    <w:rsid w:val="00A42A9E"/>
    <w:rsid w:val="00A4404A"/>
    <w:rsid w:val="00A442CD"/>
    <w:rsid w:val="00A450D5"/>
    <w:rsid w:val="00A4765C"/>
    <w:rsid w:val="00A50A01"/>
    <w:rsid w:val="00A50DBD"/>
    <w:rsid w:val="00A51D93"/>
    <w:rsid w:val="00A51D9B"/>
    <w:rsid w:val="00A52150"/>
    <w:rsid w:val="00A52B1A"/>
    <w:rsid w:val="00A53ED1"/>
    <w:rsid w:val="00A55C66"/>
    <w:rsid w:val="00A55FDA"/>
    <w:rsid w:val="00A56A33"/>
    <w:rsid w:val="00A570EF"/>
    <w:rsid w:val="00A60198"/>
    <w:rsid w:val="00A607F6"/>
    <w:rsid w:val="00A616E2"/>
    <w:rsid w:val="00A628D2"/>
    <w:rsid w:val="00A642A9"/>
    <w:rsid w:val="00A64C29"/>
    <w:rsid w:val="00A65E59"/>
    <w:rsid w:val="00A66295"/>
    <w:rsid w:val="00A671D4"/>
    <w:rsid w:val="00A71958"/>
    <w:rsid w:val="00A725D4"/>
    <w:rsid w:val="00A75462"/>
    <w:rsid w:val="00A76C6E"/>
    <w:rsid w:val="00A7714A"/>
    <w:rsid w:val="00A77339"/>
    <w:rsid w:val="00A81682"/>
    <w:rsid w:val="00A82D5D"/>
    <w:rsid w:val="00A8563B"/>
    <w:rsid w:val="00A86F06"/>
    <w:rsid w:val="00A87C7D"/>
    <w:rsid w:val="00A91800"/>
    <w:rsid w:val="00A91A8C"/>
    <w:rsid w:val="00A91C23"/>
    <w:rsid w:val="00A927DF"/>
    <w:rsid w:val="00A928BC"/>
    <w:rsid w:val="00A95B44"/>
    <w:rsid w:val="00A971CA"/>
    <w:rsid w:val="00A9739E"/>
    <w:rsid w:val="00A97432"/>
    <w:rsid w:val="00A9785C"/>
    <w:rsid w:val="00AA0238"/>
    <w:rsid w:val="00AA2ABF"/>
    <w:rsid w:val="00AA3B33"/>
    <w:rsid w:val="00AA5B73"/>
    <w:rsid w:val="00AA60CE"/>
    <w:rsid w:val="00AA6CE9"/>
    <w:rsid w:val="00AB2420"/>
    <w:rsid w:val="00AB2427"/>
    <w:rsid w:val="00AB448B"/>
    <w:rsid w:val="00AB456D"/>
    <w:rsid w:val="00AB459F"/>
    <w:rsid w:val="00AB5DF5"/>
    <w:rsid w:val="00AB6310"/>
    <w:rsid w:val="00AC047B"/>
    <w:rsid w:val="00AC0ABE"/>
    <w:rsid w:val="00AC276B"/>
    <w:rsid w:val="00AC2E79"/>
    <w:rsid w:val="00AC3EDF"/>
    <w:rsid w:val="00AC476C"/>
    <w:rsid w:val="00AC738D"/>
    <w:rsid w:val="00AC7B89"/>
    <w:rsid w:val="00AD028A"/>
    <w:rsid w:val="00AE0642"/>
    <w:rsid w:val="00AE0A49"/>
    <w:rsid w:val="00AE0D20"/>
    <w:rsid w:val="00AE3A9F"/>
    <w:rsid w:val="00AE3AEB"/>
    <w:rsid w:val="00AE3BA8"/>
    <w:rsid w:val="00AE5CF2"/>
    <w:rsid w:val="00AE72FF"/>
    <w:rsid w:val="00AE7E40"/>
    <w:rsid w:val="00AF2718"/>
    <w:rsid w:val="00AF38AE"/>
    <w:rsid w:val="00AF3BC1"/>
    <w:rsid w:val="00AF4C4A"/>
    <w:rsid w:val="00AF4FB9"/>
    <w:rsid w:val="00AF6A29"/>
    <w:rsid w:val="00AF7242"/>
    <w:rsid w:val="00AF7FD0"/>
    <w:rsid w:val="00B00FB5"/>
    <w:rsid w:val="00B031A0"/>
    <w:rsid w:val="00B052B4"/>
    <w:rsid w:val="00B0531E"/>
    <w:rsid w:val="00B062D7"/>
    <w:rsid w:val="00B064C5"/>
    <w:rsid w:val="00B104F1"/>
    <w:rsid w:val="00B10C60"/>
    <w:rsid w:val="00B12512"/>
    <w:rsid w:val="00B14C5A"/>
    <w:rsid w:val="00B1550E"/>
    <w:rsid w:val="00B166A9"/>
    <w:rsid w:val="00B17460"/>
    <w:rsid w:val="00B20C56"/>
    <w:rsid w:val="00B228D5"/>
    <w:rsid w:val="00B22A30"/>
    <w:rsid w:val="00B26061"/>
    <w:rsid w:val="00B26B14"/>
    <w:rsid w:val="00B30AB7"/>
    <w:rsid w:val="00B31FC0"/>
    <w:rsid w:val="00B342AB"/>
    <w:rsid w:val="00B3535B"/>
    <w:rsid w:val="00B36E7E"/>
    <w:rsid w:val="00B41B59"/>
    <w:rsid w:val="00B4790E"/>
    <w:rsid w:val="00B51132"/>
    <w:rsid w:val="00B51DD4"/>
    <w:rsid w:val="00B538FE"/>
    <w:rsid w:val="00B54317"/>
    <w:rsid w:val="00B603E0"/>
    <w:rsid w:val="00B614DB"/>
    <w:rsid w:val="00B61799"/>
    <w:rsid w:val="00B633F0"/>
    <w:rsid w:val="00B6414F"/>
    <w:rsid w:val="00B64AD1"/>
    <w:rsid w:val="00B657E3"/>
    <w:rsid w:val="00B66BBB"/>
    <w:rsid w:val="00B6783C"/>
    <w:rsid w:val="00B70189"/>
    <w:rsid w:val="00B725EE"/>
    <w:rsid w:val="00B726B7"/>
    <w:rsid w:val="00B73A13"/>
    <w:rsid w:val="00B74D84"/>
    <w:rsid w:val="00B7586E"/>
    <w:rsid w:val="00B7694D"/>
    <w:rsid w:val="00B76B09"/>
    <w:rsid w:val="00B76FFA"/>
    <w:rsid w:val="00B77FE2"/>
    <w:rsid w:val="00B80298"/>
    <w:rsid w:val="00B80D1A"/>
    <w:rsid w:val="00B83635"/>
    <w:rsid w:val="00B84460"/>
    <w:rsid w:val="00B85406"/>
    <w:rsid w:val="00B85CCF"/>
    <w:rsid w:val="00B87DAF"/>
    <w:rsid w:val="00B912A7"/>
    <w:rsid w:val="00B93111"/>
    <w:rsid w:val="00B93E90"/>
    <w:rsid w:val="00B942C8"/>
    <w:rsid w:val="00B96497"/>
    <w:rsid w:val="00B964FD"/>
    <w:rsid w:val="00B97FC8"/>
    <w:rsid w:val="00BA18DE"/>
    <w:rsid w:val="00BA237D"/>
    <w:rsid w:val="00BA2414"/>
    <w:rsid w:val="00BA745D"/>
    <w:rsid w:val="00BA757D"/>
    <w:rsid w:val="00BB0A22"/>
    <w:rsid w:val="00BB27B9"/>
    <w:rsid w:val="00BB3BC6"/>
    <w:rsid w:val="00BB3C5B"/>
    <w:rsid w:val="00BB5761"/>
    <w:rsid w:val="00BB6184"/>
    <w:rsid w:val="00BB72BE"/>
    <w:rsid w:val="00BB7A3C"/>
    <w:rsid w:val="00BC080B"/>
    <w:rsid w:val="00BC1F64"/>
    <w:rsid w:val="00BC2402"/>
    <w:rsid w:val="00BC3E49"/>
    <w:rsid w:val="00BC5EDF"/>
    <w:rsid w:val="00BC6596"/>
    <w:rsid w:val="00BD2E45"/>
    <w:rsid w:val="00BD35EA"/>
    <w:rsid w:val="00BD536E"/>
    <w:rsid w:val="00BD56B2"/>
    <w:rsid w:val="00BD61F1"/>
    <w:rsid w:val="00BD6BA2"/>
    <w:rsid w:val="00BD6EFC"/>
    <w:rsid w:val="00BE359B"/>
    <w:rsid w:val="00BE3853"/>
    <w:rsid w:val="00BE4A36"/>
    <w:rsid w:val="00BE5529"/>
    <w:rsid w:val="00BE57E3"/>
    <w:rsid w:val="00BE6FBC"/>
    <w:rsid w:val="00BE7EF7"/>
    <w:rsid w:val="00BF0A08"/>
    <w:rsid w:val="00BF3222"/>
    <w:rsid w:val="00BF4C2B"/>
    <w:rsid w:val="00C03437"/>
    <w:rsid w:val="00C042CF"/>
    <w:rsid w:val="00C06325"/>
    <w:rsid w:val="00C06EC2"/>
    <w:rsid w:val="00C07278"/>
    <w:rsid w:val="00C078A2"/>
    <w:rsid w:val="00C0797E"/>
    <w:rsid w:val="00C10266"/>
    <w:rsid w:val="00C106AC"/>
    <w:rsid w:val="00C10A42"/>
    <w:rsid w:val="00C13BDA"/>
    <w:rsid w:val="00C1476F"/>
    <w:rsid w:val="00C14E50"/>
    <w:rsid w:val="00C15AD5"/>
    <w:rsid w:val="00C171E4"/>
    <w:rsid w:val="00C2000B"/>
    <w:rsid w:val="00C20076"/>
    <w:rsid w:val="00C21F19"/>
    <w:rsid w:val="00C2301F"/>
    <w:rsid w:val="00C24B09"/>
    <w:rsid w:val="00C27C9D"/>
    <w:rsid w:val="00C30E80"/>
    <w:rsid w:val="00C31051"/>
    <w:rsid w:val="00C33B13"/>
    <w:rsid w:val="00C35693"/>
    <w:rsid w:val="00C36BCF"/>
    <w:rsid w:val="00C40127"/>
    <w:rsid w:val="00C44DB7"/>
    <w:rsid w:val="00C45EDB"/>
    <w:rsid w:val="00C462EB"/>
    <w:rsid w:val="00C4720A"/>
    <w:rsid w:val="00C62363"/>
    <w:rsid w:val="00C65685"/>
    <w:rsid w:val="00C661AD"/>
    <w:rsid w:val="00C66264"/>
    <w:rsid w:val="00C72446"/>
    <w:rsid w:val="00C72DDF"/>
    <w:rsid w:val="00C73FF1"/>
    <w:rsid w:val="00C759AB"/>
    <w:rsid w:val="00C76661"/>
    <w:rsid w:val="00C76F70"/>
    <w:rsid w:val="00C77A37"/>
    <w:rsid w:val="00C80DA2"/>
    <w:rsid w:val="00C8244E"/>
    <w:rsid w:val="00C83688"/>
    <w:rsid w:val="00C84EA7"/>
    <w:rsid w:val="00C85318"/>
    <w:rsid w:val="00C866FC"/>
    <w:rsid w:val="00C86933"/>
    <w:rsid w:val="00C91AC1"/>
    <w:rsid w:val="00C923B2"/>
    <w:rsid w:val="00C95848"/>
    <w:rsid w:val="00C96F7D"/>
    <w:rsid w:val="00C976FD"/>
    <w:rsid w:val="00CA0339"/>
    <w:rsid w:val="00CA13AB"/>
    <w:rsid w:val="00CA1EA3"/>
    <w:rsid w:val="00CA3469"/>
    <w:rsid w:val="00CA43ED"/>
    <w:rsid w:val="00CA72B4"/>
    <w:rsid w:val="00CA7E79"/>
    <w:rsid w:val="00CB13FA"/>
    <w:rsid w:val="00CB20F6"/>
    <w:rsid w:val="00CB2745"/>
    <w:rsid w:val="00CB2BFF"/>
    <w:rsid w:val="00CB4786"/>
    <w:rsid w:val="00CB4A2E"/>
    <w:rsid w:val="00CB5958"/>
    <w:rsid w:val="00CB5A31"/>
    <w:rsid w:val="00CB615F"/>
    <w:rsid w:val="00CB7C55"/>
    <w:rsid w:val="00CC1A5C"/>
    <w:rsid w:val="00CC25E4"/>
    <w:rsid w:val="00CC596F"/>
    <w:rsid w:val="00CD11EC"/>
    <w:rsid w:val="00CD1F59"/>
    <w:rsid w:val="00CD28E1"/>
    <w:rsid w:val="00CD38BD"/>
    <w:rsid w:val="00CD3DCA"/>
    <w:rsid w:val="00CD4095"/>
    <w:rsid w:val="00CD564A"/>
    <w:rsid w:val="00CD57A7"/>
    <w:rsid w:val="00CD6496"/>
    <w:rsid w:val="00CD77E0"/>
    <w:rsid w:val="00CE2485"/>
    <w:rsid w:val="00CE6D23"/>
    <w:rsid w:val="00CF1AD2"/>
    <w:rsid w:val="00CF3DF1"/>
    <w:rsid w:val="00CF4E52"/>
    <w:rsid w:val="00CF5C84"/>
    <w:rsid w:val="00CF761B"/>
    <w:rsid w:val="00D01431"/>
    <w:rsid w:val="00D04164"/>
    <w:rsid w:val="00D04A88"/>
    <w:rsid w:val="00D04D34"/>
    <w:rsid w:val="00D06537"/>
    <w:rsid w:val="00D123DA"/>
    <w:rsid w:val="00D1682F"/>
    <w:rsid w:val="00D1712F"/>
    <w:rsid w:val="00D2203E"/>
    <w:rsid w:val="00D228B0"/>
    <w:rsid w:val="00D25346"/>
    <w:rsid w:val="00D32CF8"/>
    <w:rsid w:val="00D32FE0"/>
    <w:rsid w:val="00D33215"/>
    <w:rsid w:val="00D344A0"/>
    <w:rsid w:val="00D35911"/>
    <w:rsid w:val="00D366D4"/>
    <w:rsid w:val="00D37037"/>
    <w:rsid w:val="00D42202"/>
    <w:rsid w:val="00D4761B"/>
    <w:rsid w:val="00D50A5B"/>
    <w:rsid w:val="00D51B3F"/>
    <w:rsid w:val="00D52620"/>
    <w:rsid w:val="00D52BB2"/>
    <w:rsid w:val="00D5601D"/>
    <w:rsid w:val="00D56FC8"/>
    <w:rsid w:val="00D60B6E"/>
    <w:rsid w:val="00D6152A"/>
    <w:rsid w:val="00D65CD7"/>
    <w:rsid w:val="00D66B13"/>
    <w:rsid w:val="00D6768D"/>
    <w:rsid w:val="00D709BD"/>
    <w:rsid w:val="00D7298D"/>
    <w:rsid w:val="00D72A17"/>
    <w:rsid w:val="00D73AE8"/>
    <w:rsid w:val="00D74185"/>
    <w:rsid w:val="00D77836"/>
    <w:rsid w:val="00D805D6"/>
    <w:rsid w:val="00D80B5F"/>
    <w:rsid w:val="00D842F6"/>
    <w:rsid w:val="00D858D5"/>
    <w:rsid w:val="00D87800"/>
    <w:rsid w:val="00D92D4E"/>
    <w:rsid w:val="00D93E6B"/>
    <w:rsid w:val="00D96B0E"/>
    <w:rsid w:val="00D97D71"/>
    <w:rsid w:val="00D97F73"/>
    <w:rsid w:val="00DA1803"/>
    <w:rsid w:val="00DA3ADB"/>
    <w:rsid w:val="00DA3F87"/>
    <w:rsid w:val="00DA5071"/>
    <w:rsid w:val="00DA651A"/>
    <w:rsid w:val="00DA77A3"/>
    <w:rsid w:val="00DA78AE"/>
    <w:rsid w:val="00DB12ED"/>
    <w:rsid w:val="00DB343F"/>
    <w:rsid w:val="00DB5B82"/>
    <w:rsid w:val="00DB6A9E"/>
    <w:rsid w:val="00DC1A0B"/>
    <w:rsid w:val="00DC23AB"/>
    <w:rsid w:val="00DC25FF"/>
    <w:rsid w:val="00DC3456"/>
    <w:rsid w:val="00DC483B"/>
    <w:rsid w:val="00DC7B62"/>
    <w:rsid w:val="00DC7D9F"/>
    <w:rsid w:val="00DD15DF"/>
    <w:rsid w:val="00DD3E8A"/>
    <w:rsid w:val="00DD5DD6"/>
    <w:rsid w:val="00DD6F51"/>
    <w:rsid w:val="00DE2D2D"/>
    <w:rsid w:val="00DE3128"/>
    <w:rsid w:val="00DE4689"/>
    <w:rsid w:val="00DE4710"/>
    <w:rsid w:val="00DE636D"/>
    <w:rsid w:val="00DE7841"/>
    <w:rsid w:val="00DE7E17"/>
    <w:rsid w:val="00DE7F3C"/>
    <w:rsid w:val="00DF0E64"/>
    <w:rsid w:val="00DF268C"/>
    <w:rsid w:val="00DF26EE"/>
    <w:rsid w:val="00DF3BF9"/>
    <w:rsid w:val="00DF533A"/>
    <w:rsid w:val="00DF6631"/>
    <w:rsid w:val="00DF7CBF"/>
    <w:rsid w:val="00E051DF"/>
    <w:rsid w:val="00E05255"/>
    <w:rsid w:val="00E05D17"/>
    <w:rsid w:val="00E0605A"/>
    <w:rsid w:val="00E0613C"/>
    <w:rsid w:val="00E212D4"/>
    <w:rsid w:val="00E22E24"/>
    <w:rsid w:val="00E23911"/>
    <w:rsid w:val="00E256D4"/>
    <w:rsid w:val="00E260EE"/>
    <w:rsid w:val="00E263AE"/>
    <w:rsid w:val="00E27DC2"/>
    <w:rsid w:val="00E27FB1"/>
    <w:rsid w:val="00E30D4E"/>
    <w:rsid w:val="00E35513"/>
    <w:rsid w:val="00E36030"/>
    <w:rsid w:val="00E36712"/>
    <w:rsid w:val="00E40E8F"/>
    <w:rsid w:val="00E411BA"/>
    <w:rsid w:val="00E4211C"/>
    <w:rsid w:val="00E465B4"/>
    <w:rsid w:val="00E50633"/>
    <w:rsid w:val="00E517B5"/>
    <w:rsid w:val="00E5251E"/>
    <w:rsid w:val="00E55311"/>
    <w:rsid w:val="00E553E0"/>
    <w:rsid w:val="00E55DB2"/>
    <w:rsid w:val="00E56569"/>
    <w:rsid w:val="00E56B79"/>
    <w:rsid w:val="00E57F3B"/>
    <w:rsid w:val="00E6128D"/>
    <w:rsid w:val="00E616FE"/>
    <w:rsid w:val="00E61DD3"/>
    <w:rsid w:val="00E62A6D"/>
    <w:rsid w:val="00E63507"/>
    <w:rsid w:val="00E64E64"/>
    <w:rsid w:val="00E66266"/>
    <w:rsid w:val="00E66DE4"/>
    <w:rsid w:val="00E777A6"/>
    <w:rsid w:val="00E80016"/>
    <w:rsid w:val="00E855CB"/>
    <w:rsid w:val="00E87CF9"/>
    <w:rsid w:val="00E916D4"/>
    <w:rsid w:val="00E933D0"/>
    <w:rsid w:val="00E958F9"/>
    <w:rsid w:val="00E95922"/>
    <w:rsid w:val="00E9654D"/>
    <w:rsid w:val="00E9754C"/>
    <w:rsid w:val="00E97B34"/>
    <w:rsid w:val="00EA036B"/>
    <w:rsid w:val="00EA50FA"/>
    <w:rsid w:val="00EA5F96"/>
    <w:rsid w:val="00EA6F54"/>
    <w:rsid w:val="00EB0CA3"/>
    <w:rsid w:val="00EB3219"/>
    <w:rsid w:val="00EB465D"/>
    <w:rsid w:val="00EB620C"/>
    <w:rsid w:val="00EB7A57"/>
    <w:rsid w:val="00EC1781"/>
    <w:rsid w:val="00EC2B66"/>
    <w:rsid w:val="00EC4870"/>
    <w:rsid w:val="00EC540A"/>
    <w:rsid w:val="00ED1551"/>
    <w:rsid w:val="00ED3023"/>
    <w:rsid w:val="00ED3159"/>
    <w:rsid w:val="00ED31D6"/>
    <w:rsid w:val="00ED356E"/>
    <w:rsid w:val="00ED78CF"/>
    <w:rsid w:val="00ED7E5E"/>
    <w:rsid w:val="00EE1257"/>
    <w:rsid w:val="00EE2080"/>
    <w:rsid w:val="00EE3BD7"/>
    <w:rsid w:val="00EE533F"/>
    <w:rsid w:val="00EE54C5"/>
    <w:rsid w:val="00EE6F5F"/>
    <w:rsid w:val="00EE749C"/>
    <w:rsid w:val="00EF0BDE"/>
    <w:rsid w:val="00EF1067"/>
    <w:rsid w:val="00EF435A"/>
    <w:rsid w:val="00EF4EAA"/>
    <w:rsid w:val="00EF5EF7"/>
    <w:rsid w:val="00EF6354"/>
    <w:rsid w:val="00F00650"/>
    <w:rsid w:val="00F008A2"/>
    <w:rsid w:val="00F01615"/>
    <w:rsid w:val="00F02C73"/>
    <w:rsid w:val="00F03850"/>
    <w:rsid w:val="00F048AA"/>
    <w:rsid w:val="00F111A6"/>
    <w:rsid w:val="00F11359"/>
    <w:rsid w:val="00F12CEC"/>
    <w:rsid w:val="00F12DAF"/>
    <w:rsid w:val="00F130E2"/>
    <w:rsid w:val="00F13188"/>
    <w:rsid w:val="00F13B4F"/>
    <w:rsid w:val="00F1547A"/>
    <w:rsid w:val="00F16E57"/>
    <w:rsid w:val="00F211BA"/>
    <w:rsid w:val="00F2194B"/>
    <w:rsid w:val="00F24CA6"/>
    <w:rsid w:val="00F25372"/>
    <w:rsid w:val="00F26BF4"/>
    <w:rsid w:val="00F27485"/>
    <w:rsid w:val="00F27B69"/>
    <w:rsid w:val="00F316DC"/>
    <w:rsid w:val="00F33913"/>
    <w:rsid w:val="00F34697"/>
    <w:rsid w:val="00F34854"/>
    <w:rsid w:val="00F35C33"/>
    <w:rsid w:val="00F35DD7"/>
    <w:rsid w:val="00F37437"/>
    <w:rsid w:val="00F40DBB"/>
    <w:rsid w:val="00F40E8B"/>
    <w:rsid w:val="00F41B14"/>
    <w:rsid w:val="00F42BC3"/>
    <w:rsid w:val="00F43A19"/>
    <w:rsid w:val="00F4459D"/>
    <w:rsid w:val="00F44E9A"/>
    <w:rsid w:val="00F46EA4"/>
    <w:rsid w:val="00F51CDC"/>
    <w:rsid w:val="00F5453F"/>
    <w:rsid w:val="00F5667B"/>
    <w:rsid w:val="00F56FC3"/>
    <w:rsid w:val="00F57732"/>
    <w:rsid w:val="00F57929"/>
    <w:rsid w:val="00F57E89"/>
    <w:rsid w:val="00F660E0"/>
    <w:rsid w:val="00F66405"/>
    <w:rsid w:val="00F66D66"/>
    <w:rsid w:val="00F7032B"/>
    <w:rsid w:val="00F7352A"/>
    <w:rsid w:val="00F74907"/>
    <w:rsid w:val="00F74C9E"/>
    <w:rsid w:val="00F82B4C"/>
    <w:rsid w:val="00F84565"/>
    <w:rsid w:val="00F90824"/>
    <w:rsid w:val="00F9384A"/>
    <w:rsid w:val="00F94A0E"/>
    <w:rsid w:val="00FA04B5"/>
    <w:rsid w:val="00FA0E50"/>
    <w:rsid w:val="00FA3093"/>
    <w:rsid w:val="00FA68E9"/>
    <w:rsid w:val="00FA756F"/>
    <w:rsid w:val="00FA7E68"/>
    <w:rsid w:val="00FB36A8"/>
    <w:rsid w:val="00FB46B2"/>
    <w:rsid w:val="00FB56FE"/>
    <w:rsid w:val="00FB5F17"/>
    <w:rsid w:val="00FB656B"/>
    <w:rsid w:val="00FC2467"/>
    <w:rsid w:val="00FC31C9"/>
    <w:rsid w:val="00FC4D9F"/>
    <w:rsid w:val="00FD3385"/>
    <w:rsid w:val="00FD6156"/>
    <w:rsid w:val="00FD7508"/>
    <w:rsid w:val="00FD7909"/>
    <w:rsid w:val="00FD795E"/>
    <w:rsid w:val="00FE16C4"/>
    <w:rsid w:val="00FE398F"/>
    <w:rsid w:val="00FE4775"/>
    <w:rsid w:val="00FE4AA6"/>
    <w:rsid w:val="00FE6059"/>
    <w:rsid w:val="00FE63C3"/>
    <w:rsid w:val="00FF122E"/>
    <w:rsid w:val="00FF12CE"/>
    <w:rsid w:val="00FF24DC"/>
    <w:rsid w:val="00FF36DC"/>
    <w:rsid w:val="00FF4927"/>
    <w:rsid w:val="00FF4F7F"/>
    <w:rsid w:val="00FF67A6"/>
    <w:rsid w:val="016B19C9"/>
    <w:rsid w:val="037946A9"/>
    <w:rsid w:val="03F10F60"/>
    <w:rsid w:val="04BC41C8"/>
    <w:rsid w:val="067C0580"/>
    <w:rsid w:val="06957F34"/>
    <w:rsid w:val="06D864A3"/>
    <w:rsid w:val="06EC048E"/>
    <w:rsid w:val="097D0400"/>
    <w:rsid w:val="09A4596C"/>
    <w:rsid w:val="0B4A109D"/>
    <w:rsid w:val="0C686EAA"/>
    <w:rsid w:val="0C762CD4"/>
    <w:rsid w:val="0CDC76C9"/>
    <w:rsid w:val="0D9F57EE"/>
    <w:rsid w:val="0DAC3618"/>
    <w:rsid w:val="10155C94"/>
    <w:rsid w:val="10A17881"/>
    <w:rsid w:val="11250F1F"/>
    <w:rsid w:val="11520BA9"/>
    <w:rsid w:val="117D68B3"/>
    <w:rsid w:val="128C086B"/>
    <w:rsid w:val="12A6787B"/>
    <w:rsid w:val="133A379D"/>
    <w:rsid w:val="13674A59"/>
    <w:rsid w:val="141A488D"/>
    <w:rsid w:val="161F1665"/>
    <w:rsid w:val="167A3B54"/>
    <w:rsid w:val="17C0574B"/>
    <w:rsid w:val="18021729"/>
    <w:rsid w:val="18510AF2"/>
    <w:rsid w:val="186C06EA"/>
    <w:rsid w:val="18955571"/>
    <w:rsid w:val="192F42FE"/>
    <w:rsid w:val="1AB71D52"/>
    <w:rsid w:val="1B50619C"/>
    <w:rsid w:val="1C933A8A"/>
    <w:rsid w:val="1CE6214B"/>
    <w:rsid w:val="1D0240CC"/>
    <w:rsid w:val="1D4A4EED"/>
    <w:rsid w:val="1D58151A"/>
    <w:rsid w:val="1E763FF3"/>
    <w:rsid w:val="1ECE074D"/>
    <w:rsid w:val="20511779"/>
    <w:rsid w:val="206C5899"/>
    <w:rsid w:val="22A731C5"/>
    <w:rsid w:val="236B0D4F"/>
    <w:rsid w:val="23776F85"/>
    <w:rsid w:val="241C0F86"/>
    <w:rsid w:val="26C16923"/>
    <w:rsid w:val="285B59C9"/>
    <w:rsid w:val="28B5417F"/>
    <w:rsid w:val="2939535D"/>
    <w:rsid w:val="2BBE0142"/>
    <w:rsid w:val="2BC044A3"/>
    <w:rsid w:val="2C301E92"/>
    <w:rsid w:val="2C8F470F"/>
    <w:rsid w:val="2D645AEF"/>
    <w:rsid w:val="2DFF4592"/>
    <w:rsid w:val="2EBE0782"/>
    <w:rsid w:val="2F464330"/>
    <w:rsid w:val="2F52221C"/>
    <w:rsid w:val="2FED2026"/>
    <w:rsid w:val="30F1651D"/>
    <w:rsid w:val="31367F74"/>
    <w:rsid w:val="31775BEA"/>
    <w:rsid w:val="32250AE9"/>
    <w:rsid w:val="3347756E"/>
    <w:rsid w:val="34425D53"/>
    <w:rsid w:val="3591550D"/>
    <w:rsid w:val="359F4295"/>
    <w:rsid w:val="361F4E11"/>
    <w:rsid w:val="36420108"/>
    <w:rsid w:val="37754F57"/>
    <w:rsid w:val="39AA74C4"/>
    <w:rsid w:val="3A684B0B"/>
    <w:rsid w:val="3ADA585C"/>
    <w:rsid w:val="3BB44E7B"/>
    <w:rsid w:val="3E907B03"/>
    <w:rsid w:val="40250618"/>
    <w:rsid w:val="41AF4080"/>
    <w:rsid w:val="447E2DCD"/>
    <w:rsid w:val="45136F64"/>
    <w:rsid w:val="457C66E8"/>
    <w:rsid w:val="45B07337"/>
    <w:rsid w:val="45CB1ECB"/>
    <w:rsid w:val="46752C96"/>
    <w:rsid w:val="47474032"/>
    <w:rsid w:val="482E032B"/>
    <w:rsid w:val="484C6A03"/>
    <w:rsid w:val="494B2E21"/>
    <w:rsid w:val="496315A9"/>
    <w:rsid w:val="4A670A15"/>
    <w:rsid w:val="4AB2171F"/>
    <w:rsid w:val="4ADB6194"/>
    <w:rsid w:val="4B4A29F2"/>
    <w:rsid w:val="4B4F405A"/>
    <w:rsid w:val="4BC83682"/>
    <w:rsid w:val="4C7D362F"/>
    <w:rsid w:val="4C974E79"/>
    <w:rsid w:val="4D201713"/>
    <w:rsid w:val="4D267823"/>
    <w:rsid w:val="4D4673C0"/>
    <w:rsid w:val="4DA87AC0"/>
    <w:rsid w:val="4E422CE9"/>
    <w:rsid w:val="4EF53A16"/>
    <w:rsid w:val="51806B06"/>
    <w:rsid w:val="523513C5"/>
    <w:rsid w:val="52DD1762"/>
    <w:rsid w:val="5354437C"/>
    <w:rsid w:val="53686C20"/>
    <w:rsid w:val="537136CF"/>
    <w:rsid w:val="53A108F6"/>
    <w:rsid w:val="55A167FB"/>
    <w:rsid w:val="55C8213D"/>
    <w:rsid w:val="55F03B1C"/>
    <w:rsid w:val="5611633F"/>
    <w:rsid w:val="56FF3D08"/>
    <w:rsid w:val="57CE11E3"/>
    <w:rsid w:val="57EB12BA"/>
    <w:rsid w:val="580B5FCB"/>
    <w:rsid w:val="58641A8A"/>
    <w:rsid w:val="587054FC"/>
    <w:rsid w:val="58A75590"/>
    <w:rsid w:val="58F334FC"/>
    <w:rsid w:val="59FA6ACE"/>
    <w:rsid w:val="5AB9253D"/>
    <w:rsid w:val="5B3374CC"/>
    <w:rsid w:val="5CAD7E43"/>
    <w:rsid w:val="5CC9435B"/>
    <w:rsid w:val="5D667044"/>
    <w:rsid w:val="5DF31D63"/>
    <w:rsid w:val="5E364250"/>
    <w:rsid w:val="5F3C4C8B"/>
    <w:rsid w:val="5F885F4B"/>
    <w:rsid w:val="5FB74CC8"/>
    <w:rsid w:val="600E05FE"/>
    <w:rsid w:val="60226DA6"/>
    <w:rsid w:val="60AB78F2"/>
    <w:rsid w:val="629A38E3"/>
    <w:rsid w:val="63B36078"/>
    <w:rsid w:val="64064F4F"/>
    <w:rsid w:val="640A1827"/>
    <w:rsid w:val="648A4BED"/>
    <w:rsid w:val="66E6750D"/>
    <w:rsid w:val="67A232D0"/>
    <w:rsid w:val="67B97F73"/>
    <w:rsid w:val="68250141"/>
    <w:rsid w:val="68D22391"/>
    <w:rsid w:val="69145049"/>
    <w:rsid w:val="693E3CEF"/>
    <w:rsid w:val="696D5A1C"/>
    <w:rsid w:val="69A54C51"/>
    <w:rsid w:val="6A07766D"/>
    <w:rsid w:val="6A225C9D"/>
    <w:rsid w:val="6AEF23CB"/>
    <w:rsid w:val="6B1B25F4"/>
    <w:rsid w:val="6B2C1E6C"/>
    <w:rsid w:val="6D3F78B9"/>
    <w:rsid w:val="6DD34D30"/>
    <w:rsid w:val="6E005948"/>
    <w:rsid w:val="6E112461"/>
    <w:rsid w:val="6EF16701"/>
    <w:rsid w:val="6F845654"/>
    <w:rsid w:val="70626057"/>
    <w:rsid w:val="7079358E"/>
    <w:rsid w:val="71345C04"/>
    <w:rsid w:val="71477753"/>
    <w:rsid w:val="71E14918"/>
    <w:rsid w:val="73B54BAD"/>
    <w:rsid w:val="74FE12EE"/>
    <w:rsid w:val="77844F76"/>
    <w:rsid w:val="77A55366"/>
    <w:rsid w:val="789003F4"/>
    <w:rsid w:val="78F41258"/>
    <w:rsid w:val="79366790"/>
    <w:rsid w:val="7B4F1C82"/>
    <w:rsid w:val="7C6353DB"/>
    <w:rsid w:val="7D2D3E1B"/>
    <w:rsid w:val="7D591AEE"/>
    <w:rsid w:val="7EFB25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370844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nhideWhenUsed="0" w:qFormat="1"/>
    <w:lsdException w:name="heading 3" w:unhideWhenUsed="0" w:qFormat="1"/>
    <w:lsdException w:name="heading 4"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lsdException w:name="toc 4" w:unhideWhenUsed="0"/>
    <w:lsdException w:name="toc 5" w:uiPriority="39"/>
    <w:lsdException w:name="toc 6" w:uiPriority="39"/>
    <w:lsdException w:name="toc 7" w:uiPriority="39"/>
    <w:lsdException w:name="toc 8" w:uiPriority="39"/>
    <w:lsdException w:name="toc 9" w:uiPriority="39"/>
    <w:lsdException w:name="header" w:unhideWhenUsed="0"/>
    <w:lsdException w:name="footer" w:unhideWhenUsed="0"/>
    <w:lsdException w:name="caption" w:uiPriority="35" w:qFormat="1"/>
    <w:lsdException w:name="page number" w:uiPriority="0" w:unhideWhenUsed="0"/>
    <w:lsdException w:name="Title" w:semiHidden="0" w:uiPriority="0" w:unhideWhenUsed="0" w:qFormat="1"/>
    <w:lsdException w:name="Default Paragraph Font" w:uiPriority="1"/>
    <w:lsdException w:name="Body Text Indent" w:unhideWhenUsed="0"/>
    <w:lsdException w:name="Subtitle" w:semiHidden="0" w:uiPriority="0" w:unhideWhenUsed="0" w:qFormat="1"/>
    <w:lsdException w:name="FollowedHyperlink" w:uiPriority="0" w:unhideWhenUsed="0"/>
    <w:lsdException w:name="Strong" w:semiHidden="0" w:uiPriority="22" w:unhideWhenUsed="0" w:qFormat="1"/>
    <w:lsdException w:name="Emphasis" w:semiHidden="0" w:uiPriority="20" w:unhideWhenUsed="0" w:qFormat="1"/>
    <w:lsdException w:name="Normal (Web)" w:uiPriority="0"/>
    <w:lsdException w:name="Table Web 2" w:semiHidden="0"/>
    <w:lsdException w:name="Table Web 3" w:semiHidden="0"/>
    <w:lsdException w:name="Balloon Text" w:semiHidden="0"/>
    <w:lsdException w:name="Table Grid" w:semiHidden="0" w:uiPriority="59" w:qFormat="1"/>
    <w:lsdException w:name="Table Theme" w:semiHidden="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0">
    <w:name w:val="Normal"/>
    <w:qFormat/>
    <w:rsid w:val="003C2A3D"/>
    <w:pPr>
      <w:widowControl w:val="0"/>
      <w:jc w:val="both"/>
    </w:pPr>
    <w:rPr>
      <w:kern w:val="2"/>
      <w:sz w:val="21"/>
    </w:rPr>
  </w:style>
  <w:style w:type="paragraph" w:styleId="1">
    <w:name w:val="heading 1"/>
    <w:basedOn w:val="a0"/>
    <w:next w:val="a0"/>
    <w:link w:val="1Char1"/>
    <w:uiPriority w:val="99"/>
    <w:qFormat/>
    <w:pPr>
      <w:keepNext/>
      <w:keepLines/>
      <w:spacing w:before="340" w:after="330" w:line="578" w:lineRule="auto"/>
      <w:outlineLvl w:val="0"/>
    </w:pPr>
    <w:rPr>
      <w:b/>
      <w:bCs/>
      <w:kern w:val="44"/>
      <w:sz w:val="44"/>
      <w:szCs w:val="44"/>
    </w:rPr>
  </w:style>
  <w:style w:type="paragraph" w:styleId="2">
    <w:name w:val="heading 2"/>
    <w:basedOn w:val="a0"/>
    <w:next w:val="a0"/>
    <w:link w:val="2Char"/>
    <w:uiPriority w:val="99"/>
    <w:qFormat/>
    <w:pPr>
      <w:keepNext/>
      <w:keepLines/>
      <w:spacing w:before="260" w:after="260" w:line="360" w:lineRule="auto"/>
      <w:outlineLvl w:val="1"/>
    </w:pPr>
    <w:rPr>
      <w:rFonts w:eastAsia="黑体"/>
      <w:bCs/>
      <w:sz w:val="24"/>
      <w:szCs w:val="32"/>
    </w:rPr>
  </w:style>
  <w:style w:type="paragraph" w:styleId="3">
    <w:name w:val="heading 3"/>
    <w:basedOn w:val="a0"/>
    <w:next w:val="a0"/>
    <w:link w:val="3Char1"/>
    <w:uiPriority w:val="99"/>
    <w:qFormat/>
    <w:pPr>
      <w:keepNext/>
      <w:keepLines/>
      <w:spacing w:line="360" w:lineRule="auto"/>
      <w:outlineLvl w:val="2"/>
    </w:pPr>
    <w:rPr>
      <w:b/>
      <w:bCs/>
      <w:sz w:val="24"/>
      <w:szCs w:val="32"/>
    </w:rPr>
  </w:style>
  <w:style w:type="paragraph" w:styleId="4">
    <w:name w:val="heading 4"/>
    <w:basedOn w:val="a0"/>
    <w:next w:val="a0"/>
    <w:link w:val="4Char"/>
    <w:uiPriority w:val="99"/>
    <w:qFormat/>
    <w:pPr>
      <w:keepNext/>
      <w:keepLines/>
      <w:spacing w:before="280" w:after="290" w:line="376" w:lineRule="auto"/>
      <w:outlineLvl w:val="3"/>
    </w:pPr>
    <w:rPr>
      <w:rFonts w:ascii="Cambria" w:hAnsi="Cambria"/>
      <w:b/>
      <w:bCs/>
      <w:kern w:val="0"/>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1">
    <w:name w:val="标题 1 Char1"/>
    <w:link w:val="1"/>
    <w:uiPriority w:val="99"/>
    <w:locked/>
    <w:rPr>
      <w:b/>
      <w:bCs/>
      <w:kern w:val="44"/>
      <w:sz w:val="44"/>
      <w:szCs w:val="44"/>
    </w:rPr>
  </w:style>
  <w:style w:type="character" w:customStyle="1" w:styleId="2Char">
    <w:name w:val="标题 2 Char"/>
    <w:link w:val="2"/>
    <w:uiPriority w:val="99"/>
    <w:rPr>
      <w:rFonts w:ascii="Times New Roman" w:eastAsia="黑体" w:hAnsi="Times New Roman" w:cs="Times New Roman"/>
      <w:b w:val="0"/>
      <w:bCs/>
      <w:kern w:val="2"/>
      <w:sz w:val="24"/>
      <w:szCs w:val="32"/>
    </w:rPr>
  </w:style>
  <w:style w:type="character" w:customStyle="1" w:styleId="3Char1">
    <w:name w:val="标题 3 Char1"/>
    <w:link w:val="3"/>
    <w:uiPriority w:val="99"/>
    <w:locked/>
    <w:rPr>
      <w:rFonts w:ascii="Times New Roman" w:eastAsia="宋体" w:hAnsi="Times New Roman"/>
      <w:b/>
      <w:bCs/>
      <w:kern w:val="2"/>
      <w:sz w:val="24"/>
      <w:szCs w:val="32"/>
    </w:rPr>
  </w:style>
  <w:style w:type="character" w:customStyle="1" w:styleId="4Char">
    <w:name w:val="标题 4 Char"/>
    <w:link w:val="4"/>
    <w:uiPriority w:val="99"/>
    <w:rPr>
      <w:rFonts w:ascii="Cambria" w:hAnsi="Cambria"/>
      <w:b/>
      <w:bCs/>
      <w:sz w:val="28"/>
      <w:szCs w:val="28"/>
    </w:rPr>
  </w:style>
  <w:style w:type="paragraph" w:styleId="a4">
    <w:name w:val="Document Map"/>
    <w:basedOn w:val="a0"/>
    <w:link w:val="Char1"/>
    <w:uiPriority w:val="99"/>
    <w:unhideWhenUsed/>
    <w:rPr>
      <w:rFonts w:ascii="宋体"/>
      <w:sz w:val="18"/>
      <w:szCs w:val="18"/>
    </w:rPr>
  </w:style>
  <w:style w:type="character" w:customStyle="1" w:styleId="Char1">
    <w:name w:val="文档结构图 Char1"/>
    <w:link w:val="a4"/>
    <w:uiPriority w:val="99"/>
    <w:semiHidden/>
    <w:locked/>
    <w:rPr>
      <w:rFonts w:ascii="宋体"/>
      <w:kern w:val="2"/>
      <w:sz w:val="18"/>
      <w:szCs w:val="18"/>
    </w:rPr>
  </w:style>
  <w:style w:type="paragraph" w:styleId="a5">
    <w:name w:val="annotation text"/>
    <w:basedOn w:val="a0"/>
    <w:link w:val="Char10"/>
    <w:uiPriority w:val="99"/>
    <w:unhideWhenUsed/>
    <w:pPr>
      <w:jc w:val="left"/>
    </w:pPr>
  </w:style>
  <w:style w:type="character" w:customStyle="1" w:styleId="Char10">
    <w:name w:val="批注文字 Char1"/>
    <w:link w:val="a5"/>
    <w:uiPriority w:val="99"/>
    <w:semiHidden/>
    <w:locked/>
    <w:rPr>
      <w:kern w:val="2"/>
      <w:sz w:val="21"/>
    </w:rPr>
  </w:style>
  <w:style w:type="paragraph" w:styleId="a6">
    <w:name w:val="Body Text Indent"/>
    <w:basedOn w:val="a0"/>
    <w:link w:val="Char"/>
    <w:uiPriority w:val="99"/>
    <w:pPr>
      <w:ind w:firstLine="435"/>
    </w:pPr>
    <w:rPr>
      <w:rFonts w:eastAsia="仿宋_GB2312"/>
    </w:rPr>
  </w:style>
  <w:style w:type="character" w:customStyle="1" w:styleId="Char">
    <w:name w:val="正文文本缩进 Char"/>
    <w:link w:val="a6"/>
    <w:rPr>
      <w:rFonts w:eastAsia="仿宋_GB2312"/>
      <w:kern w:val="2"/>
      <w:sz w:val="21"/>
    </w:rPr>
  </w:style>
  <w:style w:type="paragraph" w:styleId="30">
    <w:name w:val="toc 3"/>
    <w:basedOn w:val="a0"/>
    <w:next w:val="a0"/>
    <w:uiPriority w:val="39"/>
    <w:unhideWhenUsed/>
    <w:pPr>
      <w:ind w:leftChars="400" w:left="840"/>
    </w:pPr>
  </w:style>
  <w:style w:type="paragraph" w:styleId="a7">
    <w:name w:val="Balloon Text"/>
    <w:basedOn w:val="a0"/>
    <w:link w:val="Char11"/>
    <w:uiPriority w:val="99"/>
    <w:unhideWhenUsed/>
    <w:rPr>
      <w:sz w:val="18"/>
      <w:szCs w:val="18"/>
    </w:rPr>
  </w:style>
  <w:style w:type="character" w:customStyle="1" w:styleId="Char11">
    <w:name w:val="批注框文本 Char1"/>
    <w:link w:val="a7"/>
    <w:uiPriority w:val="99"/>
    <w:semiHidden/>
    <w:locked/>
    <w:rPr>
      <w:kern w:val="2"/>
      <w:sz w:val="18"/>
      <w:szCs w:val="18"/>
    </w:rPr>
  </w:style>
  <w:style w:type="paragraph" w:styleId="a8">
    <w:name w:val="footer"/>
    <w:basedOn w:val="a0"/>
    <w:link w:val="Char12"/>
    <w:uiPriority w:val="99"/>
    <w:pPr>
      <w:tabs>
        <w:tab w:val="center" w:pos="4153"/>
        <w:tab w:val="right" w:pos="8306"/>
      </w:tabs>
      <w:snapToGrid w:val="0"/>
      <w:jc w:val="left"/>
    </w:pPr>
    <w:rPr>
      <w:sz w:val="18"/>
    </w:rPr>
  </w:style>
  <w:style w:type="character" w:customStyle="1" w:styleId="Char12">
    <w:name w:val="页脚 Char1"/>
    <w:link w:val="a8"/>
    <w:uiPriority w:val="99"/>
    <w:locked/>
    <w:rPr>
      <w:kern w:val="2"/>
      <w:sz w:val="18"/>
    </w:rPr>
  </w:style>
  <w:style w:type="paragraph" w:styleId="a9">
    <w:name w:val="header"/>
    <w:basedOn w:val="a0"/>
    <w:link w:val="Char13"/>
    <w:uiPriority w:val="99"/>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character" w:customStyle="1" w:styleId="Char13">
    <w:name w:val="页眉 Char1"/>
    <w:link w:val="a9"/>
    <w:uiPriority w:val="99"/>
    <w:locked/>
    <w:rPr>
      <w:kern w:val="2"/>
      <w:sz w:val="18"/>
    </w:rPr>
  </w:style>
  <w:style w:type="paragraph" w:styleId="10">
    <w:name w:val="toc 1"/>
    <w:basedOn w:val="a0"/>
    <w:next w:val="a0"/>
    <w:uiPriority w:val="39"/>
    <w:unhideWhenUsed/>
    <w:qFormat/>
  </w:style>
  <w:style w:type="paragraph" w:styleId="40">
    <w:name w:val="toc 4"/>
    <w:basedOn w:val="a0"/>
    <w:next w:val="a0"/>
    <w:uiPriority w:val="99"/>
    <w:pPr>
      <w:ind w:leftChars="600" w:left="1260"/>
    </w:pPr>
    <w:rPr>
      <w:rFonts w:ascii="Calibri" w:hAnsi="Calibri"/>
      <w:szCs w:val="22"/>
    </w:rPr>
  </w:style>
  <w:style w:type="paragraph" w:styleId="aa">
    <w:name w:val="Subtitle"/>
    <w:basedOn w:val="a0"/>
    <w:next w:val="a0"/>
    <w:qFormat/>
    <w:pPr>
      <w:spacing w:before="240" w:after="60" w:line="312" w:lineRule="auto"/>
      <w:jc w:val="center"/>
      <w:outlineLvl w:val="1"/>
    </w:pPr>
    <w:rPr>
      <w:rFonts w:ascii="Cambria" w:hAnsi="Cambria"/>
      <w:b/>
      <w:bCs/>
      <w:kern w:val="28"/>
      <w:sz w:val="32"/>
      <w:szCs w:val="32"/>
    </w:rPr>
  </w:style>
  <w:style w:type="paragraph" w:styleId="20">
    <w:name w:val="toc 2"/>
    <w:basedOn w:val="a0"/>
    <w:next w:val="a0"/>
    <w:uiPriority w:val="39"/>
    <w:unhideWhenUsed/>
    <w:qFormat/>
    <w:pPr>
      <w:ind w:leftChars="200" w:left="420"/>
    </w:pPr>
  </w:style>
  <w:style w:type="paragraph" w:styleId="ab">
    <w:name w:val="Normal (Web)"/>
    <w:basedOn w:val="a0"/>
    <w:unhideWhenUsed/>
    <w:pPr>
      <w:widowControl/>
      <w:jc w:val="left"/>
    </w:pPr>
    <w:rPr>
      <w:rFonts w:ascii="宋体" w:hAnsi="宋体" w:cs="宋体"/>
      <w:kern w:val="0"/>
      <w:sz w:val="24"/>
      <w:szCs w:val="24"/>
    </w:rPr>
  </w:style>
  <w:style w:type="paragraph" w:styleId="ac">
    <w:name w:val="Title"/>
    <w:basedOn w:val="a0"/>
    <w:next w:val="a0"/>
    <w:qFormat/>
    <w:pPr>
      <w:spacing w:before="240" w:after="60"/>
      <w:jc w:val="center"/>
      <w:outlineLvl w:val="0"/>
    </w:pPr>
    <w:rPr>
      <w:rFonts w:ascii="Cambria" w:hAnsi="Cambria"/>
      <w:b/>
      <w:bCs/>
      <w:sz w:val="32"/>
      <w:szCs w:val="32"/>
    </w:rPr>
  </w:style>
  <w:style w:type="paragraph" w:styleId="ad">
    <w:name w:val="annotation subject"/>
    <w:basedOn w:val="a5"/>
    <w:next w:val="a5"/>
    <w:link w:val="Char14"/>
    <w:uiPriority w:val="99"/>
    <w:unhideWhenUsed/>
    <w:rPr>
      <w:b/>
      <w:bCs/>
    </w:rPr>
  </w:style>
  <w:style w:type="character" w:customStyle="1" w:styleId="Char14">
    <w:name w:val="批注主题 Char1"/>
    <w:link w:val="ad"/>
    <w:uiPriority w:val="99"/>
    <w:semiHidden/>
    <w:locked/>
    <w:rPr>
      <w:b/>
      <w:bCs/>
      <w:kern w:val="2"/>
      <w:sz w:val="21"/>
    </w:rPr>
  </w:style>
  <w:style w:type="table" w:styleId="ae">
    <w:name w:val="Table Grid"/>
    <w:basedOn w:val="a2"/>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
    <w:name w:val="page number"/>
  </w:style>
  <w:style w:type="character" w:styleId="af0">
    <w:name w:val="FollowedHyperlink"/>
    <w:semiHidden/>
    <w:rPr>
      <w:color w:val="800080"/>
      <w:u w:val="single"/>
    </w:rPr>
  </w:style>
  <w:style w:type="character" w:styleId="af1">
    <w:name w:val="Hyperlink"/>
    <w:uiPriority w:val="99"/>
    <w:unhideWhenUsed/>
    <w:rPr>
      <w:color w:val="0000FF"/>
      <w:u w:val="single"/>
    </w:rPr>
  </w:style>
  <w:style w:type="character" w:styleId="af2">
    <w:name w:val="annotation reference"/>
    <w:uiPriority w:val="99"/>
    <w:unhideWhenUsed/>
    <w:rPr>
      <w:sz w:val="21"/>
      <w:szCs w:val="21"/>
    </w:rPr>
  </w:style>
  <w:style w:type="character" w:customStyle="1" w:styleId="Char0">
    <w:name w:val="页眉 Char"/>
    <w:uiPriority w:val="99"/>
    <w:rPr>
      <w:kern w:val="2"/>
      <w:sz w:val="18"/>
    </w:rPr>
  </w:style>
  <w:style w:type="character" w:customStyle="1" w:styleId="Char2">
    <w:name w:val="批注框文本 Char"/>
    <w:semiHidden/>
    <w:rPr>
      <w:kern w:val="2"/>
      <w:sz w:val="18"/>
      <w:szCs w:val="18"/>
    </w:rPr>
  </w:style>
  <w:style w:type="character" w:customStyle="1" w:styleId="1Char">
    <w:name w:val="标题 1 Char"/>
    <w:rPr>
      <w:b/>
      <w:bCs/>
      <w:kern w:val="44"/>
      <w:sz w:val="44"/>
      <w:szCs w:val="44"/>
    </w:rPr>
  </w:style>
  <w:style w:type="paragraph" w:styleId="TOC">
    <w:name w:val="TOC Heading"/>
    <w:basedOn w:val="1"/>
    <w:next w:val="a0"/>
    <w:qFormat/>
    <w:pPr>
      <w:widowControl/>
      <w:spacing w:before="480" w:after="0" w:line="276" w:lineRule="auto"/>
      <w:jc w:val="left"/>
      <w:outlineLvl w:val="9"/>
    </w:pPr>
    <w:rPr>
      <w:rFonts w:ascii="Cambria" w:hAnsi="Cambria"/>
      <w:color w:val="365F91"/>
      <w:kern w:val="0"/>
      <w:sz w:val="28"/>
      <w:szCs w:val="28"/>
    </w:rPr>
  </w:style>
  <w:style w:type="paragraph" w:customStyle="1" w:styleId="11">
    <w:name w:val="目录 11"/>
    <w:basedOn w:val="a0"/>
    <w:next w:val="a0"/>
    <w:uiPriority w:val="39"/>
    <w:unhideWhenUsed/>
    <w:qFormat/>
    <w:pPr>
      <w:tabs>
        <w:tab w:val="right" w:leader="dot" w:pos="8296"/>
      </w:tabs>
    </w:pPr>
    <w:rPr>
      <w:rFonts w:ascii="黑体" w:eastAsia="黑体"/>
      <w:lang w:val="zh-CN"/>
    </w:rPr>
  </w:style>
  <w:style w:type="character" w:customStyle="1" w:styleId="3Char">
    <w:name w:val="标题 3 Char"/>
    <w:semiHidden/>
    <w:rPr>
      <w:b/>
      <w:bCs/>
      <w:kern w:val="2"/>
      <w:sz w:val="32"/>
      <w:szCs w:val="32"/>
    </w:rPr>
  </w:style>
  <w:style w:type="paragraph" w:customStyle="1" w:styleId="31">
    <w:name w:val="目录 31"/>
    <w:basedOn w:val="a0"/>
    <w:next w:val="a0"/>
    <w:uiPriority w:val="39"/>
    <w:unhideWhenUsed/>
    <w:qFormat/>
    <w:pPr>
      <w:widowControl/>
      <w:spacing w:after="100" w:line="276" w:lineRule="auto"/>
      <w:ind w:left="440"/>
      <w:jc w:val="left"/>
    </w:pPr>
    <w:rPr>
      <w:rFonts w:ascii="Calibri" w:hAnsi="Calibri"/>
      <w:kern w:val="0"/>
      <w:sz w:val="22"/>
      <w:szCs w:val="22"/>
    </w:rPr>
  </w:style>
  <w:style w:type="paragraph" w:customStyle="1" w:styleId="21">
    <w:name w:val="目录 21"/>
    <w:basedOn w:val="a0"/>
    <w:next w:val="a0"/>
    <w:uiPriority w:val="39"/>
    <w:unhideWhenUsed/>
    <w:qFormat/>
    <w:pPr>
      <w:tabs>
        <w:tab w:val="right" w:leader="dot" w:pos="8296"/>
      </w:tabs>
    </w:pPr>
  </w:style>
  <w:style w:type="character" w:customStyle="1" w:styleId="Char3">
    <w:name w:val="标题 Char"/>
    <w:rPr>
      <w:rFonts w:ascii="Cambria" w:hAnsi="Cambria" w:cs="Times New Roman"/>
      <w:b/>
      <w:bCs/>
      <w:kern w:val="2"/>
      <w:sz w:val="32"/>
      <w:szCs w:val="32"/>
    </w:rPr>
  </w:style>
  <w:style w:type="character" w:customStyle="1" w:styleId="Char4">
    <w:name w:val="副标题 Char"/>
    <w:rPr>
      <w:rFonts w:ascii="Cambria" w:hAnsi="Cambria" w:cs="Times New Roman"/>
      <w:b/>
      <w:bCs/>
      <w:kern w:val="28"/>
      <w:sz w:val="32"/>
      <w:szCs w:val="32"/>
    </w:rPr>
  </w:style>
  <w:style w:type="paragraph" w:customStyle="1" w:styleId="pic-info">
    <w:name w:val="pic-info"/>
    <w:basedOn w:val="a0"/>
    <w:pPr>
      <w:widowControl/>
      <w:spacing w:before="100" w:beforeAutospacing="1" w:after="100" w:afterAutospacing="1"/>
      <w:jc w:val="left"/>
    </w:pPr>
    <w:rPr>
      <w:rFonts w:ascii="宋体" w:hAnsi="宋体" w:cs="宋体"/>
      <w:kern w:val="0"/>
      <w:sz w:val="24"/>
      <w:szCs w:val="24"/>
    </w:rPr>
  </w:style>
  <w:style w:type="character" w:customStyle="1" w:styleId="Char5">
    <w:name w:val="文档结构图 Char"/>
    <w:semiHidden/>
    <w:rPr>
      <w:rFonts w:ascii="宋体"/>
      <w:kern w:val="2"/>
      <w:sz w:val="18"/>
      <w:szCs w:val="18"/>
    </w:rPr>
  </w:style>
  <w:style w:type="paragraph" w:customStyle="1" w:styleId="a">
    <w:name w:val="一级条标题"/>
    <w:next w:val="a0"/>
    <w:pPr>
      <w:numPr>
        <w:ilvl w:val="1"/>
        <w:numId w:val="1"/>
      </w:numPr>
      <w:tabs>
        <w:tab w:val="left" w:pos="1440"/>
      </w:tabs>
      <w:spacing w:beforeLines="50" w:before="156" w:afterLines="50" w:after="156"/>
      <w:outlineLvl w:val="2"/>
    </w:pPr>
    <w:rPr>
      <w:rFonts w:ascii="黑体" w:eastAsia="黑体"/>
      <w:sz w:val="21"/>
      <w:szCs w:val="21"/>
    </w:rPr>
  </w:style>
  <w:style w:type="paragraph" w:customStyle="1" w:styleId="af3">
    <w:name w:val="章标题"/>
    <w:next w:val="a0"/>
    <w:uiPriority w:val="99"/>
    <w:pPr>
      <w:spacing w:beforeLines="100" w:before="312" w:afterLines="100" w:after="312"/>
      <w:jc w:val="both"/>
      <w:outlineLvl w:val="1"/>
    </w:pPr>
    <w:rPr>
      <w:rFonts w:ascii="黑体" w:eastAsia="黑体"/>
      <w:sz w:val="21"/>
    </w:rPr>
  </w:style>
  <w:style w:type="paragraph" w:customStyle="1" w:styleId="af4">
    <w:name w:val="段"/>
    <w:pPr>
      <w:tabs>
        <w:tab w:val="center" w:pos="4201"/>
        <w:tab w:val="right" w:leader="dot" w:pos="9298"/>
      </w:tabs>
      <w:autoSpaceDE w:val="0"/>
      <w:autoSpaceDN w:val="0"/>
      <w:ind w:firstLineChars="200" w:firstLine="420"/>
      <w:jc w:val="both"/>
    </w:pPr>
    <w:rPr>
      <w:rFonts w:ascii="宋体"/>
      <w:sz w:val="21"/>
    </w:rPr>
  </w:style>
  <w:style w:type="character" w:customStyle="1" w:styleId="Char6">
    <w:name w:val="页脚 Char"/>
    <w:uiPriority w:val="99"/>
    <w:rPr>
      <w:kern w:val="2"/>
      <w:sz w:val="18"/>
    </w:rPr>
  </w:style>
  <w:style w:type="character" w:customStyle="1" w:styleId="webdict1">
    <w:name w:val="webdict1"/>
    <w:rPr>
      <w:b/>
      <w:bCs/>
    </w:rPr>
  </w:style>
  <w:style w:type="paragraph" w:customStyle="1" w:styleId="ordinary-output">
    <w:name w:val="ordinary-output"/>
    <w:basedOn w:val="a0"/>
    <w:pPr>
      <w:widowControl/>
      <w:spacing w:before="100" w:beforeAutospacing="1" w:after="75" w:line="330" w:lineRule="atLeast"/>
      <w:jc w:val="left"/>
    </w:pPr>
    <w:rPr>
      <w:rFonts w:ascii="宋体" w:hAnsi="宋体" w:cs="宋体"/>
      <w:color w:val="333333"/>
      <w:kern w:val="0"/>
      <w:sz w:val="27"/>
      <w:szCs w:val="27"/>
    </w:rPr>
  </w:style>
  <w:style w:type="character" w:customStyle="1" w:styleId="high-light-bg4">
    <w:name w:val="high-light-bg4"/>
  </w:style>
  <w:style w:type="character" w:customStyle="1" w:styleId="Char7">
    <w:name w:val="批注文字 Char"/>
    <w:semiHidden/>
    <w:rPr>
      <w:kern w:val="2"/>
      <w:sz w:val="21"/>
    </w:rPr>
  </w:style>
  <w:style w:type="character" w:customStyle="1" w:styleId="Char8">
    <w:name w:val="批注主题 Char"/>
    <w:semiHidden/>
    <w:rPr>
      <w:b/>
      <w:bCs/>
      <w:kern w:val="2"/>
      <w:sz w:val="21"/>
    </w:rPr>
  </w:style>
  <w:style w:type="character" w:customStyle="1" w:styleId="apple-style-span">
    <w:name w:val="apple-style-span"/>
  </w:style>
  <w:style w:type="paragraph" w:customStyle="1" w:styleId="CharChar1">
    <w:name w:val="Char Char1"/>
    <w:basedOn w:val="a0"/>
    <w:rPr>
      <w:rFonts w:ascii="Tahoma" w:hAnsi="Tahoma"/>
      <w:sz w:val="24"/>
    </w:rPr>
  </w:style>
  <w:style w:type="paragraph" w:customStyle="1" w:styleId="12">
    <w:name w:val="列表段落1"/>
    <w:basedOn w:val="a0"/>
    <w:pPr>
      <w:ind w:firstLineChars="200" w:firstLine="420"/>
    </w:pPr>
    <w:rPr>
      <w:rFonts w:ascii="Calibri" w:hAnsi="Calibri"/>
      <w:szCs w:val="22"/>
    </w:rPr>
  </w:style>
  <w:style w:type="paragraph" w:styleId="af5">
    <w:name w:val="No Spacing"/>
    <w:link w:val="Char9"/>
    <w:uiPriority w:val="1"/>
    <w:qFormat/>
    <w:rPr>
      <w:rFonts w:ascii="Calibri" w:hAnsi="Calibri"/>
      <w:sz w:val="22"/>
      <w:szCs w:val="22"/>
    </w:rPr>
  </w:style>
  <w:style w:type="character" w:customStyle="1" w:styleId="Char9">
    <w:name w:val="无间隔 Char"/>
    <w:link w:val="af5"/>
    <w:uiPriority w:val="1"/>
    <w:rPr>
      <w:rFonts w:ascii="Calibri" w:hAnsi="Calibri"/>
      <w:sz w:val="22"/>
      <w:szCs w:val="22"/>
      <w:lang w:val="en-US" w:eastAsia="zh-CN" w:bidi="ar-SA"/>
    </w:rPr>
  </w:style>
  <w:style w:type="table" w:customStyle="1" w:styleId="13">
    <w:name w:val="网格型浅色1"/>
    <w:basedOn w:val="a2"/>
    <w:uiPriority w:val="40"/>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paragraph" w:customStyle="1" w:styleId="ANNEX-title">
    <w:name w:val="ANNEX-title"/>
    <w:basedOn w:val="ac"/>
    <w:pPr>
      <w:widowControl/>
      <w:overflowPunct w:val="0"/>
      <w:autoSpaceDE w:val="0"/>
      <w:autoSpaceDN w:val="0"/>
      <w:adjustRightInd w:val="0"/>
      <w:spacing w:before="0" w:after="0"/>
      <w:outlineLvl w:val="9"/>
    </w:pPr>
    <w:rPr>
      <w:rFonts w:ascii="Arial" w:hAnsi="Arial"/>
      <w:bCs w:val="0"/>
      <w:spacing w:val="8"/>
      <w:kern w:val="28"/>
      <w:sz w:val="24"/>
      <w:szCs w:val="20"/>
      <w:lang w:val="en-GB" w:eastAsia="da-DK"/>
    </w:rPr>
  </w:style>
  <w:style w:type="paragraph" w:customStyle="1" w:styleId="af6">
    <w:name w:val="附录图标题"/>
    <w:basedOn w:val="a0"/>
    <w:next w:val="af4"/>
    <w:uiPriority w:val="99"/>
    <w:pPr>
      <w:tabs>
        <w:tab w:val="left" w:pos="363"/>
      </w:tabs>
      <w:spacing w:beforeLines="50" w:afterLines="50"/>
      <w:jc w:val="center"/>
    </w:pPr>
    <w:rPr>
      <w:rFonts w:ascii="黑体" w:eastAsia="黑体" w:cs="黑体"/>
      <w:szCs w:val="21"/>
    </w:rPr>
  </w:style>
  <w:style w:type="paragraph" w:styleId="af7">
    <w:name w:val="List Paragraph"/>
    <w:basedOn w:val="a0"/>
    <w:uiPriority w:val="34"/>
    <w:qFormat/>
    <w:pPr>
      <w:ind w:firstLineChars="200" w:firstLine="420"/>
    </w:pPr>
    <w:rPr>
      <w:rFonts w:ascii="Calibri" w:hAnsi="Calibri"/>
      <w:szCs w:val="22"/>
    </w:rPr>
  </w:style>
  <w:style w:type="character" w:customStyle="1" w:styleId="af8">
    <w:name w:val="正文文本缩进 字符"/>
    <w:uiPriority w:val="99"/>
    <w:locked/>
    <w:rPr>
      <w:rFonts w:ascii="Times New Roman" w:eastAsia="仿宋_GB2312" w:hAnsi="Times New Roman" w:cs="Times New Roman"/>
      <w:sz w:val="20"/>
    </w:rPr>
  </w:style>
  <w:style w:type="paragraph" w:customStyle="1" w:styleId="Chara">
    <w:name w:val="Char"/>
    <w:basedOn w:val="a0"/>
    <w:pPr>
      <w:widowControl/>
      <w:spacing w:after="160" w:line="240" w:lineRule="exact"/>
      <w:jc w:val="left"/>
    </w:pPr>
  </w:style>
  <w:style w:type="character" w:styleId="af9">
    <w:name w:val="Placeholder Text"/>
    <w:uiPriority w:val="99"/>
    <w:semiHidden/>
    <w:rPr>
      <w:color w:val="808080"/>
    </w:rPr>
  </w:style>
  <w:style w:type="paragraph" w:styleId="afa">
    <w:name w:val="Revision"/>
    <w:uiPriority w:val="99"/>
    <w:semiHidden/>
    <w:rPr>
      <w:kern w:val="2"/>
      <w:sz w:val="21"/>
    </w:rPr>
  </w:style>
  <w:style w:type="character" w:customStyle="1" w:styleId="apple-converted-space">
    <w:name w:val="apple-converted-space"/>
  </w:style>
  <w:style w:type="paragraph" w:customStyle="1" w:styleId="src">
    <w:name w:val="src"/>
    <w:basedOn w:val="a0"/>
    <w:pPr>
      <w:widowControl/>
      <w:spacing w:before="100" w:beforeAutospacing="1" w:after="100" w:afterAutospacing="1"/>
      <w:jc w:val="left"/>
    </w:pPr>
    <w:rPr>
      <w:rFonts w:ascii="宋体" w:hAnsi="宋体" w:cs="宋体"/>
      <w:kern w:val="0"/>
      <w:sz w:val="24"/>
      <w:szCs w:val="24"/>
    </w:rPr>
  </w:style>
  <w:style w:type="paragraph" w:customStyle="1" w:styleId="14">
    <w:name w:val="正文1"/>
    <w:pPr>
      <w:jc w:val="both"/>
    </w:pPr>
    <w:rPr>
      <w:kern w:val="2"/>
      <w:sz w:val="21"/>
      <w:szCs w:val="21"/>
    </w:rPr>
  </w:style>
  <w:style w:type="paragraph" w:customStyle="1" w:styleId="PARAGRAPH">
    <w:name w:val="PARAGRAPH"/>
    <w:link w:val="PARAGRAPHChar"/>
    <w:qFormat/>
    <w:pPr>
      <w:snapToGrid w:val="0"/>
      <w:spacing w:before="100" w:after="200"/>
      <w:jc w:val="both"/>
    </w:pPr>
    <w:rPr>
      <w:rFonts w:ascii="Arial" w:hAnsi="Arial" w:cs="Arial"/>
      <w:spacing w:val="8"/>
      <w:lang w:val="en-GB"/>
    </w:rPr>
  </w:style>
  <w:style w:type="character" w:customStyle="1" w:styleId="PARAGRAPHChar">
    <w:name w:val="PARAGRAPH Char"/>
    <w:link w:val="PARAGRAPH"/>
    <w:rPr>
      <w:rFonts w:ascii="Arial" w:hAnsi="Arial" w:cs="Arial"/>
      <w:spacing w:val="8"/>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nhideWhenUsed="0" w:qFormat="1"/>
    <w:lsdException w:name="heading 3" w:unhideWhenUsed="0" w:qFormat="1"/>
    <w:lsdException w:name="heading 4"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lsdException w:name="toc 4" w:unhideWhenUsed="0"/>
    <w:lsdException w:name="toc 5" w:uiPriority="39"/>
    <w:lsdException w:name="toc 6" w:uiPriority="39"/>
    <w:lsdException w:name="toc 7" w:uiPriority="39"/>
    <w:lsdException w:name="toc 8" w:uiPriority="39"/>
    <w:lsdException w:name="toc 9" w:uiPriority="39"/>
    <w:lsdException w:name="header" w:unhideWhenUsed="0"/>
    <w:lsdException w:name="footer" w:unhideWhenUsed="0"/>
    <w:lsdException w:name="caption" w:uiPriority="35" w:qFormat="1"/>
    <w:lsdException w:name="page number" w:uiPriority="0" w:unhideWhenUsed="0"/>
    <w:lsdException w:name="Title" w:semiHidden="0" w:uiPriority="0" w:unhideWhenUsed="0" w:qFormat="1"/>
    <w:lsdException w:name="Default Paragraph Font" w:uiPriority="1"/>
    <w:lsdException w:name="Body Text Indent" w:unhideWhenUsed="0"/>
    <w:lsdException w:name="Subtitle" w:semiHidden="0" w:uiPriority="0" w:unhideWhenUsed="0" w:qFormat="1"/>
    <w:lsdException w:name="FollowedHyperlink" w:uiPriority="0" w:unhideWhenUsed="0"/>
    <w:lsdException w:name="Strong" w:semiHidden="0" w:uiPriority="22" w:unhideWhenUsed="0" w:qFormat="1"/>
    <w:lsdException w:name="Emphasis" w:semiHidden="0" w:uiPriority="20" w:unhideWhenUsed="0" w:qFormat="1"/>
    <w:lsdException w:name="Normal (Web)" w:uiPriority="0"/>
    <w:lsdException w:name="Table Web 2" w:semiHidden="0"/>
    <w:lsdException w:name="Table Web 3" w:semiHidden="0"/>
    <w:lsdException w:name="Balloon Text" w:semiHidden="0"/>
    <w:lsdException w:name="Table Grid" w:semiHidden="0" w:uiPriority="59" w:qFormat="1"/>
    <w:lsdException w:name="Table Theme" w:semiHidden="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0">
    <w:name w:val="Normal"/>
    <w:qFormat/>
    <w:rsid w:val="003C2A3D"/>
    <w:pPr>
      <w:widowControl w:val="0"/>
      <w:jc w:val="both"/>
    </w:pPr>
    <w:rPr>
      <w:kern w:val="2"/>
      <w:sz w:val="21"/>
    </w:rPr>
  </w:style>
  <w:style w:type="paragraph" w:styleId="1">
    <w:name w:val="heading 1"/>
    <w:basedOn w:val="a0"/>
    <w:next w:val="a0"/>
    <w:link w:val="1Char1"/>
    <w:uiPriority w:val="99"/>
    <w:qFormat/>
    <w:pPr>
      <w:keepNext/>
      <w:keepLines/>
      <w:spacing w:before="340" w:after="330" w:line="578" w:lineRule="auto"/>
      <w:outlineLvl w:val="0"/>
    </w:pPr>
    <w:rPr>
      <w:b/>
      <w:bCs/>
      <w:kern w:val="44"/>
      <w:sz w:val="44"/>
      <w:szCs w:val="44"/>
    </w:rPr>
  </w:style>
  <w:style w:type="paragraph" w:styleId="2">
    <w:name w:val="heading 2"/>
    <w:basedOn w:val="a0"/>
    <w:next w:val="a0"/>
    <w:link w:val="2Char"/>
    <w:uiPriority w:val="99"/>
    <w:qFormat/>
    <w:pPr>
      <w:keepNext/>
      <w:keepLines/>
      <w:spacing w:before="260" w:after="260" w:line="360" w:lineRule="auto"/>
      <w:outlineLvl w:val="1"/>
    </w:pPr>
    <w:rPr>
      <w:rFonts w:eastAsia="黑体"/>
      <w:bCs/>
      <w:sz w:val="24"/>
      <w:szCs w:val="32"/>
    </w:rPr>
  </w:style>
  <w:style w:type="paragraph" w:styleId="3">
    <w:name w:val="heading 3"/>
    <w:basedOn w:val="a0"/>
    <w:next w:val="a0"/>
    <w:link w:val="3Char1"/>
    <w:uiPriority w:val="99"/>
    <w:qFormat/>
    <w:pPr>
      <w:keepNext/>
      <w:keepLines/>
      <w:spacing w:line="360" w:lineRule="auto"/>
      <w:outlineLvl w:val="2"/>
    </w:pPr>
    <w:rPr>
      <w:b/>
      <w:bCs/>
      <w:sz w:val="24"/>
      <w:szCs w:val="32"/>
    </w:rPr>
  </w:style>
  <w:style w:type="paragraph" w:styleId="4">
    <w:name w:val="heading 4"/>
    <w:basedOn w:val="a0"/>
    <w:next w:val="a0"/>
    <w:link w:val="4Char"/>
    <w:uiPriority w:val="99"/>
    <w:qFormat/>
    <w:pPr>
      <w:keepNext/>
      <w:keepLines/>
      <w:spacing w:before="280" w:after="290" w:line="376" w:lineRule="auto"/>
      <w:outlineLvl w:val="3"/>
    </w:pPr>
    <w:rPr>
      <w:rFonts w:ascii="Cambria" w:hAnsi="Cambria"/>
      <w:b/>
      <w:bCs/>
      <w:kern w:val="0"/>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1">
    <w:name w:val="标题 1 Char1"/>
    <w:link w:val="1"/>
    <w:uiPriority w:val="99"/>
    <w:locked/>
    <w:rPr>
      <w:b/>
      <w:bCs/>
      <w:kern w:val="44"/>
      <w:sz w:val="44"/>
      <w:szCs w:val="44"/>
    </w:rPr>
  </w:style>
  <w:style w:type="character" w:customStyle="1" w:styleId="2Char">
    <w:name w:val="标题 2 Char"/>
    <w:link w:val="2"/>
    <w:uiPriority w:val="99"/>
    <w:rPr>
      <w:rFonts w:ascii="Times New Roman" w:eastAsia="黑体" w:hAnsi="Times New Roman" w:cs="Times New Roman"/>
      <w:b w:val="0"/>
      <w:bCs/>
      <w:kern w:val="2"/>
      <w:sz w:val="24"/>
      <w:szCs w:val="32"/>
    </w:rPr>
  </w:style>
  <w:style w:type="character" w:customStyle="1" w:styleId="3Char1">
    <w:name w:val="标题 3 Char1"/>
    <w:link w:val="3"/>
    <w:uiPriority w:val="99"/>
    <w:locked/>
    <w:rPr>
      <w:rFonts w:ascii="Times New Roman" w:eastAsia="宋体" w:hAnsi="Times New Roman"/>
      <w:b/>
      <w:bCs/>
      <w:kern w:val="2"/>
      <w:sz w:val="24"/>
      <w:szCs w:val="32"/>
    </w:rPr>
  </w:style>
  <w:style w:type="character" w:customStyle="1" w:styleId="4Char">
    <w:name w:val="标题 4 Char"/>
    <w:link w:val="4"/>
    <w:uiPriority w:val="99"/>
    <w:rPr>
      <w:rFonts w:ascii="Cambria" w:hAnsi="Cambria"/>
      <w:b/>
      <w:bCs/>
      <w:sz w:val="28"/>
      <w:szCs w:val="28"/>
    </w:rPr>
  </w:style>
  <w:style w:type="paragraph" w:styleId="a4">
    <w:name w:val="Document Map"/>
    <w:basedOn w:val="a0"/>
    <w:link w:val="Char1"/>
    <w:uiPriority w:val="99"/>
    <w:unhideWhenUsed/>
    <w:rPr>
      <w:rFonts w:ascii="宋体"/>
      <w:sz w:val="18"/>
      <w:szCs w:val="18"/>
    </w:rPr>
  </w:style>
  <w:style w:type="character" w:customStyle="1" w:styleId="Char1">
    <w:name w:val="文档结构图 Char1"/>
    <w:link w:val="a4"/>
    <w:uiPriority w:val="99"/>
    <w:semiHidden/>
    <w:locked/>
    <w:rPr>
      <w:rFonts w:ascii="宋体"/>
      <w:kern w:val="2"/>
      <w:sz w:val="18"/>
      <w:szCs w:val="18"/>
    </w:rPr>
  </w:style>
  <w:style w:type="paragraph" w:styleId="a5">
    <w:name w:val="annotation text"/>
    <w:basedOn w:val="a0"/>
    <w:link w:val="Char10"/>
    <w:uiPriority w:val="99"/>
    <w:unhideWhenUsed/>
    <w:pPr>
      <w:jc w:val="left"/>
    </w:pPr>
  </w:style>
  <w:style w:type="character" w:customStyle="1" w:styleId="Char10">
    <w:name w:val="批注文字 Char1"/>
    <w:link w:val="a5"/>
    <w:uiPriority w:val="99"/>
    <w:semiHidden/>
    <w:locked/>
    <w:rPr>
      <w:kern w:val="2"/>
      <w:sz w:val="21"/>
    </w:rPr>
  </w:style>
  <w:style w:type="paragraph" w:styleId="a6">
    <w:name w:val="Body Text Indent"/>
    <w:basedOn w:val="a0"/>
    <w:link w:val="Char"/>
    <w:uiPriority w:val="99"/>
    <w:pPr>
      <w:ind w:firstLine="435"/>
    </w:pPr>
    <w:rPr>
      <w:rFonts w:eastAsia="仿宋_GB2312"/>
    </w:rPr>
  </w:style>
  <w:style w:type="character" w:customStyle="1" w:styleId="Char">
    <w:name w:val="正文文本缩进 Char"/>
    <w:link w:val="a6"/>
    <w:rPr>
      <w:rFonts w:eastAsia="仿宋_GB2312"/>
      <w:kern w:val="2"/>
      <w:sz w:val="21"/>
    </w:rPr>
  </w:style>
  <w:style w:type="paragraph" w:styleId="30">
    <w:name w:val="toc 3"/>
    <w:basedOn w:val="a0"/>
    <w:next w:val="a0"/>
    <w:uiPriority w:val="39"/>
    <w:unhideWhenUsed/>
    <w:pPr>
      <w:ind w:leftChars="400" w:left="840"/>
    </w:pPr>
  </w:style>
  <w:style w:type="paragraph" w:styleId="a7">
    <w:name w:val="Balloon Text"/>
    <w:basedOn w:val="a0"/>
    <w:link w:val="Char11"/>
    <w:uiPriority w:val="99"/>
    <w:unhideWhenUsed/>
    <w:rPr>
      <w:sz w:val="18"/>
      <w:szCs w:val="18"/>
    </w:rPr>
  </w:style>
  <w:style w:type="character" w:customStyle="1" w:styleId="Char11">
    <w:name w:val="批注框文本 Char1"/>
    <w:link w:val="a7"/>
    <w:uiPriority w:val="99"/>
    <w:semiHidden/>
    <w:locked/>
    <w:rPr>
      <w:kern w:val="2"/>
      <w:sz w:val="18"/>
      <w:szCs w:val="18"/>
    </w:rPr>
  </w:style>
  <w:style w:type="paragraph" w:styleId="a8">
    <w:name w:val="footer"/>
    <w:basedOn w:val="a0"/>
    <w:link w:val="Char12"/>
    <w:uiPriority w:val="99"/>
    <w:pPr>
      <w:tabs>
        <w:tab w:val="center" w:pos="4153"/>
        <w:tab w:val="right" w:pos="8306"/>
      </w:tabs>
      <w:snapToGrid w:val="0"/>
      <w:jc w:val="left"/>
    </w:pPr>
    <w:rPr>
      <w:sz w:val="18"/>
    </w:rPr>
  </w:style>
  <w:style w:type="character" w:customStyle="1" w:styleId="Char12">
    <w:name w:val="页脚 Char1"/>
    <w:link w:val="a8"/>
    <w:uiPriority w:val="99"/>
    <w:locked/>
    <w:rPr>
      <w:kern w:val="2"/>
      <w:sz w:val="18"/>
    </w:rPr>
  </w:style>
  <w:style w:type="paragraph" w:styleId="a9">
    <w:name w:val="header"/>
    <w:basedOn w:val="a0"/>
    <w:link w:val="Char13"/>
    <w:uiPriority w:val="99"/>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character" w:customStyle="1" w:styleId="Char13">
    <w:name w:val="页眉 Char1"/>
    <w:link w:val="a9"/>
    <w:uiPriority w:val="99"/>
    <w:locked/>
    <w:rPr>
      <w:kern w:val="2"/>
      <w:sz w:val="18"/>
    </w:rPr>
  </w:style>
  <w:style w:type="paragraph" w:styleId="10">
    <w:name w:val="toc 1"/>
    <w:basedOn w:val="a0"/>
    <w:next w:val="a0"/>
    <w:uiPriority w:val="39"/>
    <w:unhideWhenUsed/>
    <w:qFormat/>
  </w:style>
  <w:style w:type="paragraph" w:styleId="40">
    <w:name w:val="toc 4"/>
    <w:basedOn w:val="a0"/>
    <w:next w:val="a0"/>
    <w:uiPriority w:val="99"/>
    <w:pPr>
      <w:ind w:leftChars="600" w:left="1260"/>
    </w:pPr>
    <w:rPr>
      <w:rFonts w:ascii="Calibri" w:hAnsi="Calibri"/>
      <w:szCs w:val="22"/>
    </w:rPr>
  </w:style>
  <w:style w:type="paragraph" w:styleId="aa">
    <w:name w:val="Subtitle"/>
    <w:basedOn w:val="a0"/>
    <w:next w:val="a0"/>
    <w:qFormat/>
    <w:pPr>
      <w:spacing w:before="240" w:after="60" w:line="312" w:lineRule="auto"/>
      <w:jc w:val="center"/>
      <w:outlineLvl w:val="1"/>
    </w:pPr>
    <w:rPr>
      <w:rFonts w:ascii="Cambria" w:hAnsi="Cambria"/>
      <w:b/>
      <w:bCs/>
      <w:kern w:val="28"/>
      <w:sz w:val="32"/>
      <w:szCs w:val="32"/>
    </w:rPr>
  </w:style>
  <w:style w:type="paragraph" w:styleId="20">
    <w:name w:val="toc 2"/>
    <w:basedOn w:val="a0"/>
    <w:next w:val="a0"/>
    <w:uiPriority w:val="39"/>
    <w:unhideWhenUsed/>
    <w:qFormat/>
    <w:pPr>
      <w:ind w:leftChars="200" w:left="420"/>
    </w:pPr>
  </w:style>
  <w:style w:type="paragraph" w:styleId="ab">
    <w:name w:val="Normal (Web)"/>
    <w:basedOn w:val="a0"/>
    <w:unhideWhenUsed/>
    <w:pPr>
      <w:widowControl/>
      <w:jc w:val="left"/>
    </w:pPr>
    <w:rPr>
      <w:rFonts w:ascii="宋体" w:hAnsi="宋体" w:cs="宋体"/>
      <w:kern w:val="0"/>
      <w:sz w:val="24"/>
      <w:szCs w:val="24"/>
    </w:rPr>
  </w:style>
  <w:style w:type="paragraph" w:styleId="ac">
    <w:name w:val="Title"/>
    <w:basedOn w:val="a0"/>
    <w:next w:val="a0"/>
    <w:qFormat/>
    <w:pPr>
      <w:spacing w:before="240" w:after="60"/>
      <w:jc w:val="center"/>
      <w:outlineLvl w:val="0"/>
    </w:pPr>
    <w:rPr>
      <w:rFonts w:ascii="Cambria" w:hAnsi="Cambria"/>
      <w:b/>
      <w:bCs/>
      <w:sz w:val="32"/>
      <w:szCs w:val="32"/>
    </w:rPr>
  </w:style>
  <w:style w:type="paragraph" w:styleId="ad">
    <w:name w:val="annotation subject"/>
    <w:basedOn w:val="a5"/>
    <w:next w:val="a5"/>
    <w:link w:val="Char14"/>
    <w:uiPriority w:val="99"/>
    <w:unhideWhenUsed/>
    <w:rPr>
      <w:b/>
      <w:bCs/>
    </w:rPr>
  </w:style>
  <w:style w:type="character" w:customStyle="1" w:styleId="Char14">
    <w:name w:val="批注主题 Char1"/>
    <w:link w:val="ad"/>
    <w:uiPriority w:val="99"/>
    <w:semiHidden/>
    <w:locked/>
    <w:rPr>
      <w:b/>
      <w:bCs/>
      <w:kern w:val="2"/>
      <w:sz w:val="21"/>
    </w:rPr>
  </w:style>
  <w:style w:type="table" w:styleId="ae">
    <w:name w:val="Table Grid"/>
    <w:basedOn w:val="a2"/>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
    <w:name w:val="page number"/>
  </w:style>
  <w:style w:type="character" w:styleId="af0">
    <w:name w:val="FollowedHyperlink"/>
    <w:semiHidden/>
    <w:rPr>
      <w:color w:val="800080"/>
      <w:u w:val="single"/>
    </w:rPr>
  </w:style>
  <w:style w:type="character" w:styleId="af1">
    <w:name w:val="Hyperlink"/>
    <w:uiPriority w:val="99"/>
    <w:unhideWhenUsed/>
    <w:rPr>
      <w:color w:val="0000FF"/>
      <w:u w:val="single"/>
    </w:rPr>
  </w:style>
  <w:style w:type="character" w:styleId="af2">
    <w:name w:val="annotation reference"/>
    <w:uiPriority w:val="99"/>
    <w:unhideWhenUsed/>
    <w:rPr>
      <w:sz w:val="21"/>
      <w:szCs w:val="21"/>
    </w:rPr>
  </w:style>
  <w:style w:type="character" w:customStyle="1" w:styleId="Char0">
    <w:name w:val="页眉 Char"/>
    <w:uiPriority w:val="99"/>
    <w:rPr>
      <w:kern w:val="2"/>
      <w:sz w:val="18"/>
    </w:rPr>
  </w:style>
  <w:style w:type="character" w:customStyle="1" w:styleId="Char2">
    <w:name w:val="批注框文本 Char"/>
    <w:semiHidden/>
    <w:rPr>
      <w:kern w:val="2"/>
      <w:sz w:val="18"/>
      <w:szCs w:val="18"/>
    </w:rPr>
  </w:style>
  <w:style w:type="character" w:customStyle="1" w:styleId="1Char">
    <w:name w:val="标题 1 Char"/>
    <w:rPr>
      <w:b/>
      <w:bCs/>
      <w:kern w:val="44"/>
      <w:sz w:val="44"/>
      <w:szCs w:val="44"/>
    </w:rPr>
  </w:style>
  <w:style w:type="paragraph" w:styleId="TOC">
    <w:name w:val="TOC Heading"/>
    <w:basedOn w:val="1"/>
    <w:next w:val="a0"/>
    <w:qFormat/>
    <w:pPr>
      <w:widowControl/>
      <w:spacing w:before="480" w:after="0" w:line="276" w:lineRule="auto"/>
      <w:jc w:val="left"/>
      <w:outlineLvl w:val="9"/>
    </w:pPr>
    <w:rPr>
      <w:rFonts w:ascii="Cambria" w:hAnsi="Cambria"/>
      <w:color w:val="365F91"/>
      <w:kern w:val="0"/>
      <w:sz w:val="28"/>
      <w:szCs w:val="28"/>
    </w:rPr>
  </w:style>
  <w:style w:type="paragraph" w:customStyle="1" w:styleId="11">
    <w:name w:val="目录 11"/>
    <w:basedOn w:val="a0"/>
    <w:next w:val="a0"/>
    <w:uiPriority w:val="39"/>
    <w:unhideWhenUsed/>
    <w:qFormat/>
    <w:pPr>
      <w:tabs>
        <w:tab w:val="right" w:leader="dot" w:pos="8296"/>
      </w:tabs>
    </w:pPr>
    <w:rPr>
      <w:rFonts w:ascii="黑体" w:eastAsia="黑体"/>
      <w:lang w:val="zh-CN"/>
    </w:rPr>
  </w:style>
  <w:style w:type="character" w:customStyle="1" w:styleId="3Char">
    <w:name w:val="标题 3 Char"/>
    <w:semiHidden/>
    <w:rPr>
      <w:b/>
      <w:bCs/>
      <w:kern w:val="2"/>
      <w:sz w:val="32"/>
      <w:szCs w:val="32"/>
    </w:rPr>
  </w:style>
  <w:style w:type="paragraph" w:customStyle="1" w:styleId="31">
    <w:name w:val="目录 31"/>
    <w:basedOn w:val="a0"/>
    <w:next w:val="a0"/>
    <w:uiPriority w:val="39"/>
    <w:unhideWhenUsed/>
    <w:qFormat/>
    <w:pPr>
      <w:widowControl/>
      <w:spacing w:after="100" w:line="276" w:lineRule="auto"/>
      <w:ind w:left="440"/>
      <w:jc w:val="left"/>
    </w:pPr>
    <w:rPr>
      <w:rFonts w:ascii="Calibri" w:hAnsi="Calibri"/>
      <w:kern w:val="0"/>
      <w:sz w:val="22"/>
      <w:szCs w:val="22"/>
    </w:rPr>
  </w:style>
  <w:style w:type="paragraph" w:customStyle="1" w:styleId="21">
    <w:name w:val="目录 21"/>
    <w:basedOn w:val="a0"/>
    <w:next w:val="a0"/>
    <w:uiPriority w:val="39"/>
    <w:unhideWhenUsed/>
    <w:qFormat/>
    <w:pPr>
      <w:tabs>
        <w:tab w:val="right" w:leader="dot" w:pos="8296"/>
      </w:tabs>
    </w:pPr>
  </w:style>
  <w:style w:type="character" w:customStyle="1" w:styleId="Char3">
    <w:name w:val="标题 Char"/>
    <w:rPr>
      <w:rFonts w:ascii="Cambria" w:hAnsi="Cambria" w:cs="Times New Roman"/>
      <w:b/>
      <w:bCs/>
      <w:kern w:val="2"/>
      <w:sz w:val="32"/>
      <w:szCs w:val="32"/>
    </w:rPr>
  </w:style>
  <w:style w:type="character" w:customStyle="1" w:styleId="Char4">
    <w:name w:val="副标题 Char"/>
    <w:rPr>
      <w:rFonts w:ascii="Cambria" w:hAnsi="Cambria" w:cs="Times New Roman"/>
      <w:b/>
      <w:bCs/>
      <w:kern w:val="28"/>
      <w:sz w:val="32"/>
      <w:szCs w:val="32"/>
    </w:rPr>
  </w:style>
  <w:style w:type="paragraph" w:customStyle="1" w:styleId="pic-info">
    <w:name w:val="pic-info"/>
    <w:basedOn w:val="a0"/>
    <w:pPr>
      <w:widowControl/>
      <w:spacing w:before="100" w:beforeAutospacing="1" w:after="100" w:afterAutospacing="1"/>
      <w:jc w:val="left"/>
    </w:pPr>
    <w:rPr>
      <w:rFonts w:ascii="宋体" w:hAnsi="宋体" w:cs="宋体"/>
      <w:kern w:val="0"/>
      <w:sz w:val="24"/>
      <w:szCs w:val="24"/>
    </w:rPr>
  </w:style>
  <w:style w:type="character" w:customStyle="1" w:styleId="Char5">
    <w:name w:val="文档结构图 Char"/>
    <w:semiHidden/>
    <w:rPr>
      <w:rFonts w:ascii="宋体"/>
      <w:kern w:val="2"/>
      <w:sz w:val="18"/>
      <w:szCs w:val="18"/>
    </w:rPr>
  </w:style>
  <w:style w:type="paragraph" w:customStyle="1" w:styleId="a">
    <w:name w:val="一级条标题"/>
    <w:next w:val="a0"/>
    <w:pPr>
      <w:numPr>
        <w:ilvl w:val="1"/>
        <w:numId w:val="1"/>
      </w:numPr>
      <w:tabs>
        <w:tab w:val="left" w:pos="1440"/>
      </w:tabs>
      <w:spacing w:beforeLines="50" w:before="156" w:afterLines="50" w:after="156"/>
      <w:outlineLvl w:val="2"/>
    </w:pPr>
    <w:rPr>
      <w:rFonts w:ascii="黑体" w:eastAsia="黑体"/>
      <w:sz w:val="21"/>
      <w:szCs w:val="21"/>
    </w:rPr>
  </w:style>
  <w:style w:type="paragraph" w:customStyle="1" w:styleId="af3">
    <w:name w:val="章标题"/>
    <w:next w:val="a0"/>
    <w:uiPriority w:val="99"/>
    <w:pPr>
      <w:spacing w:beforeLines="100" w:before="312" w:afterLines="100" w:after="312"/>
      <w:jc w:val="both"/>
      <w:outlineLvl w:val="1"/>
    </w:pPr>
    <w:rPr>
      <w:rFonts w:ascii="黑体" w:eastAsia="黑体"/>
      <w:sz w:val="21"/>
    </w:rPr>
  </w:style>
  <w:style w:type="paragraph" w:customStyle="1" w:styleId="af4">
    <w:name w:val="段"/>
    <w:pPr>
      <w:tabs>
        <w:tab w:val="center" w:pos="4201"/>
        <w:tab w:val="right" w:leader="dot" w:pos="9298"/>
      </w:tabs>
      <w:autoSpaceDE w:val="0"/>
      <w:autoSpaceDN w:val="0"/>
      <w:ind w:firstLineChars="200" w:firstLine="420"/>
      <w:jc w:val="both"/>
    </w:pPr>
    <w:rPr>
      <w:rFonts w:ascii="宋体"/>
      <w:sz w:val="21"/>
    </w:rPr>
  </w:style>
  <w:style w:type="character" w:customStyle="1" w:styleId="Char6">
    <w:name w:val="页脚 Char"/>
    <w:uiPriority w:val="99"/>
    <w:rPr>
      <w:kern w:val="2"/>
      <w:sz w:val="18"/>
    </w:rPr>
  </w:style>
  <w:style w:type="character" w:customStyle="1" w:styleId="webdict1">
    <w:name w:val="webdict1"/>
    <w:rPr>
      <w:b/>
      <w:bCs/>
    </w:rPr>
  </w:style>
  <w:style w:type="paragraph" w:customStyle="1" w:styleId="ordinary-output">
    <w:name w:val="ordinary-output"/>
    <w:basedOn w:val="a0"/>
    <w:pPr>
      <w:widowControl/>
      <w:spacing w:before="100" w:beforeAutospacing="1" w:after="75" w:line="330" w:lineRule="atLeast"/>
      <w:jc w:val="left"/>
    </w:pPr>
    <w:rPr>
      <w:rFonts w:ascii="宋体" w:hAnsi="宋体" w:cs="宋体"/>
      <w:color w:val="333333"/>
      <w:kern w:val="0"/>
      <w:sz w:val="27"/>
      <w:szCs w:val="27"/>
    </w:rPr>
  </w:style>
  <w:style w:type="character" w:customStyle="1" w:styleId="high-light-bg4">
    <w:name w:val="high-light-bg4"/>
  </w:style>
  <w:style w:type="character" w:customStyle="1" w:styleId="Char7">
    <w:name w:val="批注文字 Char"/>
    <w:semiHidden/>
    <w:rPr>
      <w:kern w:val="2"/>
      <w:sz w:val="21"/>
    </w:rPr>
  </w:style>
  <w:style w:type="character" w:customStyle="1" w:styleId="Char8">
    <w:name w:val="批注主题 Char"/>
    <w:semiHidden/>
    <w:rPr>
      <w:b/>
      <w:bCs/>
      <w:kern w:val="2"/>
      <w:sz w:val="21"/>
    </w:rPr>
  </w:style>
  <w:style w:type="character" w:customStyle="1" w:styleId="apple-style-span">
    <w:name w:val="apple-style-span"/>
  </w:style>
  <w:style w:type="paragraph" w:customStyle="1" w:styleId="CharChar1">
    <w:name w:val="Char Char1"/>
    <w:basedOn w:val="a0"/>
    <w:rPr>
      <w:rFonts w:ascii="Tahoma" w:hAnsi="Tahoma"/>
      <w:sz w:val="24"/>
    </w:rPr>
  </w:style>
  <w:style w:type="paragraph" w:customStyle="1" w:styleId="12">
    <w:name w:val="列表段落1"/>
    <w:basedOn w:val="a0"/>
    <w:pPr>
      <w:ind w:firstLineChars="200" w:firstLine="420"/>
    </w:pPr>
    <w:rPr>
      <w:rFonts w:ascii="Calibri" w:hAnsi="Calibri"/>
      <w:szCs w:val="22"/>
    </w:rPr>
  </w:style>
  <w:style w:type="paragraph" w:styleId="af5">
    <w:name w:val="No Spacing"/>
    <w:link w:val="Char9"/>
    <w:uiPriority w:val="1"/>
    <w:qFormat/>
    <w:rPr>
      <w:rFonts w:ascii="Calibri" w:hAnsi="Calibri"/>
      <w:sz w:val="22"/>
      <w:szCs w:val="22"/>
    </w:rPr>
  </w:style>
  <w:style w:type="character" w:customStyle="1" w:styleId="Char9">
    <w:name w:val="无间隔 Char"/>
    <w:link w:val="af5"/>
    <w:uiPriority w:val="1"/>
    <w:rPr>
      <w:rFonts w:ascii="Calibri" w:hAnsi="Calibri"/>
      <w:sz w:val="22"/>
      <w:szCs w:val="22"/>
      <w:lang w:val="en-US" w:eastAsia="zh-CN" w:bidi="ar-SA"/>
    </w:rPr>
  </w:style>
  <w:style w:type="table" w:customStyle="1" w:styleId="13">
    <w:name w:val="网格型浅色1"/>
    <w:basedOn w:val="a2"/>
    <w:uiPriority w:val="40"/>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paragraph" w:customStyle="1" w:styleId="ANNEX-title">
    <w:name w:val="ANNEX-title"/>
    <w:basedOn w:val="ac"/>
    <w:pPr>
      <w:widowControl/>
      <w:overflowPunct w:val="0"/>
      <w:autoSpaceDE w:val="0"/>
      <w:autoSpaceDN w:val="0"/>
      <w:adjustRightInd w:val="0"/>
      <w:spacing w:before="0" w:after="0"/>
      <w:outlineLvl w:val="9"/>
    </w:pPr>
    <w:rPr>
      <w:rFonts w:ascii="Arial" w:hAnsi="Arial"/>
      <w:bCs w:val="0"/>
      <w:spacing w:val="8"/>
      <w:kern w:val="28"/>
      <w:sz w:val="24"/>
      <w:szCs w:val="20"/>
      <w:lang w:val="en-GB" w:eastAsia="da-DK"/>
    </w:rPr>
  </w:style>
  <w:style w:type="paragraph" w:customStyle="1" w:styleId="af6">
    <w:name w:val="附录图标题"/>
    <w:basedOn w:val="a0"/>
    <w:next w:val="af4"/>
    <w:uiPriority w:val="99"/>
    <w:pPr>
      <w:tabs>
        <w:tab w:val="left" w:pos="363"/>
      </w:tabs>
      <w:spacing w:beforeLines="50" w:afterLines="50"/>
      <w:jc w:val="center"/>
    </w:pPr>
    <w:rPr>
      <w:rFonts w:ascii="黑体" w:eastAsia="黑体" w:cs="黑体"/>
      <w:szCs w:val="21"/>
    </w:rPr>
  </w:style>
  <w:style w:type="paragraph" w:styleId="af7">
    <w:name w:val="List Paragraph"/>
    <w:basedOn w:val="a0"/>
    <w:uiPriority w:val="34"/>
    <w:qFormat/>
    <w:pPr>
      <w:ind w:firstLineChars="200" w:firstLine="420"/>
    </w:pPr>
    <w:rPr>
      <w:rFonts w:ascii="Calibri" w:hAnsi="Calibri"/>
      <w:szCs w:val="22"/>
    </w:rPr>
  </w:style>
  <w:style w:type="character" w:customStyle="1" w:styleId="af8">
    <w:name w:val="正文文本缩进 字符"/>
    <w:uiPriority w:val="99"/>
    <w:locked/>
    <w:rPr>
      <w:rFonts w:ascii="Times New Roman" w:eastAsia="仿宋_GB2312" w:hAnsi="Times New Roman" w:cs="Times New Roman"/>
      <w:sz w:val="20"/>
    </w:rPr>
  </w:style>
  <w:style w:type="paragraph" w:customStyle="1" w:styleId="Chara">
    <w:name w:val="Char"/>
    <w:basedOn w:val="a0"/>
    <w:pPr>
      <w:widowControl/>
      <w:spacing w:after="160" w:line="240" w:lineRule="exact"/>
      <w:jc w:val="left"/>
    </w:pPr>
  </w:style>
  <w:style w:type="character" w:styleId="af9">
    <w:name w:val="Placeholder Text"/>
    <w:uiPriority w:val="99"/>
    <w:semiHidden/>
    <w:rPr>
      <w:color w:val="808080"/>
    </w:rPr>
  </w:style>
  <w:style w:type="paragraph" w:styleId="afa">
    <w:name w:val="Revision"/>
    <w:uiPriority w:val="99"/>
    <w:semiHidden/>
    <w:rPr>
      <w:kern w:val="2"/>
      <w:sz w:val="21"/>
    </w:rPr>
  </w:style>
  <w:style w:type="character" w:customStyle="1" w:styleId="apple-converted-space">
    <w:name w:val="apple-converted-space"/>
  </w:style>
  <w:style w:type="paragraph" w:customStyle="1" w:styleId="src">
    <w:name w:val="src"/>
    <w:basedOn w:val="a0"/>
    <w:pPr>
      <w:widowControl/>
      <w:spacing w:before="100" w:beforeAutospacing="1" w:after="100" w:afterAutospacing="1"/>
      <w:jc w:val="left"/>
    </w:pPr>
    <w:rPr>
      <w:rFonts w:ascii="宋体" w:hAnsi="宋体" w:cs="宋体"/>
      <w:kern w:val="0"/>
      <w:sz w:val="24"/>
      <w:szCs w:val="24"/>
    </w:rPr>
  </w:style>
  <w:style w:type="paragraph" w:customStyle="1" w:styleId="14">
    <w:name w:val="正文1"/>
    <w:pPr>
      <w:jc w:val="both"/>
    </w:pPr>
    <w:rPr>
      <w:kern w:val="2"/>
      <w:sz w:val="21"/>
      <w:szCs w:val="21"/>
    </w:rPr>
  </w:style>
  <w:style w:type="paragraph" w:customStyle="1" w:styleId="PARAGRAPH">
    <w:name w:val="PARAGRAPH"/>
    <w:link w:val="PARAGRAPHChar"/>
    <w:qFormat/>
    <w:pPr>
      <w:snapToGrid w:val="0"/>
      <w:spacing w:before="100" w:after="200"/>
      <w:jc w:val="both"/>
    </w:pPr>
    <w:rPr>
      <w:rFonts w:ascii="Arial" w:hAnsi="Arial" w:cs="Arial"/>
      <w:spacing w:val="8"/>
      <w:lang w:val="en-GB"/>
    </w:rPr>
  </w:style>
  <w:style w:type="character" w:customStyle="1" w:styleId="PARAGRAPHChar">
    <w:name w:val="PARAGRAPH Char"/>
    <w:link w:val="PARAGRAPH"/>
    <w:rPr>
      <w:rFonts w:ascii="Arial" w:hAnsi="Arial" w:cs="Arial"/>
      <w:spacing w:val="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7484680">
      <w:bodyDiv w:val="1"/>
      <w:marLeft w:val="0"/>
      <w:marRight w:val="0"/>
      <w:marTop w:val="0"/>
      <w:marBottom w:val="0"/>
      <w:divBdr>
        <w:top w:val="none" w:sz="0" w:space="0" w:color="auto"/>
        <w:left w:val="none" w:sz="0" w:space="0" w:color="auto"/>
        <w:bottom w:val="none" w:sz="0" w:space="0" w:color="auto"/>
        <w:right w:val="none" w:sz="0" w:space="0" w:color="auto"/>
      </w:divBdr>
    </w:div>
    <w:div w:id="479466312">
      <w:bodyDiv w:val="1"/>
      <w:marLeft w:val="0"/>
      <w:marRight w:val="0"/>
      <w:marTop w:val="0"/>
      <w:marBottom w:val="0"/>
      <w:divBdr>
        <w:top w:val="none" w:sz="0" w:space="0" w:color="auto"/>
        <w:left w:val="none" w:sz="0" w:space="0" w:color="auto"/>
        <w:bottom w:val="none" w:sz="0" w:space="0" w:color="auto"/>
        <w:right w:val="none" w:sz="0" w:space="0" w:color="auto"/>
      </w:divBdr>
    </w:div>
    <w:div w:id="548810330">
      <w:bodyDiv w:val="1"/>
      <w:marLeft w:val="0"/>
      <w:marRight w:val="0"/>
      <w:marTop w:val="0"/>
      <w:marBottom w:val="0"/>
      <w:divBdr>
        <w:top w:val="none" w:sz="0" w:space="0" w:color="auto"/>
        <w:left w:val="none" w:sz="0" w:space="0" w:color="auto"/>
        <w:bottom w:val="none" w:sz="0" w:space="0" w:color="auto"/>
        <w:right w:val="none" w:sz="0" w:space="0" w:color="auto"/>
      </w:divBdr>
    </w:div>
    <w:div w:id="626742500">
      <w:bodyDiv w:val="1"/>
      <w:marLeft w:val="0"/>
      <w:marRight w:val="0"/>
      <w:marTop w:val="0"/>
      <w:marBottom w:val="0"/>
      <w:divBdr>
        <w:top w:val="none" w:sz="0" w:space="0" w:color="auto"/>
        <w:left w:val="none" w:sz="0" w:space="0" w:color="auto"/>
        <w:bottom w:val="none" w:sz="0" w:space="0" w:color="auto"/>
        <w:right w:val="none" w:sz="0" w:space="0" w:color="auto"/>
      </w:divBdr>
    </w:div>
    <w:div w:id="764421226">
      <w:bodyDiv w:val="1"/>
      <w:marLeft w:val="0"/>
      <w:marRight w:val="0"/>
      <w:marTop w:val="0"/>
      <w:marBottom w:val="0"/>
      <w:divBdr>
        <w:top w:val="none" w:sz="0" w:space="0" w:color="auto"/>
        <w:left w:val="none" w:sz="0" w:space="0" w:color="auto"/>
        <w:bottom w:val="none" w:sz="0" w:space="0" w:color="auto"/>
        <w:right w:val="none" w:sz="0" w:space="0" w:color="auto"/>
      </w:divBdr>
    </w:div>
    <w:div w:id="928122870">
      <w:bodyDiv w:val="1"/>
      <w:marLeft w:val="0"/>
      <w:marRight w:val="0"/>
      <w:marTop w:val="0"/>
      <w:marBottom w:val="0"/>
      <w:divBdr>
        <w:top w:val="none" w:sz="0" w:space="0" w:color="auto"/>
        <w:left w:val="none" w:sz="0" w:space="0" w:color="auto"/>
        <w:bottom w:val="none" w:sz="0" w:space="0" w:color="auto"/>
        <w:right w:val="none" w:sz="0" w:space="0" w:color="auto"/>
      </w:divBdr>
    </w:div>
    <w:div w:id="946037705">
      <w:bodyDiv w:val="1"/>
      <w:marLeft w:val="0"/>
      <w:marRight w:val="0"/>
      <w:marTop w:val="0"/>
      <w:marBottom w:val="0"/>
      <w:divBdr>
        <w:top w:val="none" w:sz="0" w:space="0" w:color="auto"/>
        <w:left w:val="none" w:sz="0" w:space="0" w:color="auto"/>
        <w:bottom w:val="none" w:sz="0" w:space="0" w:color="auto"/>
        <w:right w:val="none" w:sz="0" w:space="0" w:color="auto"/>
      </w:divBdr>
    </w:div>
    <w:div w:id="1227110784">
      <w:bodyDiv w:val="1"/>
      <w:marLeft w:val="0"/>
      <w:marRight w:val="0"/>
      <w:marTop w:val="0"/>
      <w:marBottom w:val="0"/>
      <w:divBdr>
        <w:top w:val="none" w:sz="0" w:space="0" w:color="auto"/>
        <w:left w:val="none" w:sz="0" w:space="0" w:color="auto"/>
        <w:bottom w:val="none" w:sz="0" w:space="0" w:color="auto"/>
        <w:right w:val="none" w:sz="0" w:space="0" w:color="auto"/>
      </w:divBdr>
    </w:div>
    <w:div w:id="1228760950">
      <w:bodyDiv w:val="1"/>
      <w:marLeft w:val="0"/>
      <w:marRight w:val="0"/>
      <w:marTop w:val="0"/>
      <w:marBottom w:val="0"/>
      <w:divBdr>
        <w:top w:val="none" w:sz="0" w:space="0" w:color="auto"/>
        <w:left w:val="none" w:sz="0" w:space="0" w:color="auto"/>
        <w:bottom w:val="none" w:sz="0" w:space="0" w:color="auto"/>
        <w:right w:val="none" w:sz="0" w:space="0" w:color="auto"/>
      </w:divBdr>
    </w:div>
    <w:div w:id="1235311685">
      <w:bodyDiv w:val="1"/>
      <w:marLeft w:val="0"/>
      <w:marRight w:val="0"/>
      <w:marTop w:val="0"/>
      <w:marBottom w:val="0"/>
      <w:divBdr>
        <w:top w:val="none" w:sz="0" w:space="0" w:color="auto"/>
        <w:left w:val="none" w:sz="0" w:space="0" w:color="auto"/>
        <w:bottom w:val="none" w:sz="0" w:space="0" w:color="auto"/>
        <w:right w:val="none" w:sz="0" w:space="0" w:color="auto"/>
      </w:divBdr>
    </w:div>
    <w:div w:id="1349942589">
      <w:bodyDiv w:val="1"/>
      <w:marLeft w:val="0"/>
      <w:marRight w:val="0"/>
      <w:marTop w:val="0"/>
      <w:marBottom w:val="0"/>
      <w:divBdr>
        <w:top w:val="none" w:sz="0" w:space="0" w:color="auto"/>
        <w:left w:val="none" w:sz="0" w:space="0" w:color="auto"/>
        <w:bottom w:val="none" w:sz="0" w:space="0" w:color="auto"/>
        <w:right w:val="none" w:sz="0" w:space="0" w:color="auto"/>
      </w:divBdr>
    </w:div>
    <w:div w:id="1601377533">
      <w:bodyDiv w:val="1"/>
      <w:marLeft w:val="0"/>
      <w:marRight w:val="0"/>
      <w:marTop w:val="0"/>
      <w:marBottom w:val="0"/>
      <w:divBdr>
        <w:top w:val="none" w:sz="0" w:space="0" w:color="auto"/>
        <w:left w:val="none" w:sz="0" w:space="0" w:color="auto"/>
        <w:bottom w:val="none" w:sz="0" w:space="0" w:color="auto"/>
        <w:right w:val="none" w:sz="0" w:space="0" w:color="auto"/>
      </w:divBdr>
    </w:div>
    <w:div w:id="1679113253">
      <w:bodyDiv w:val="1"/>
      <w:marLeft w:val="0"/>
      <w:marRight w:val="0"/>
      <w:marTop w:val="0"/>
      <w:marBottom w:val="0"/>
      <w:divBdr>
        <w:top w:val="none" w:sz="0" w:space="0" w:color="auto"/>
        <w:left w:val="none" w:sz="0" w:space="0" w:color="auto"/>
        <w:bottom w:val="none" w:sz="0" w:space="0" w:color="auto"/>
        <w:right w:val="none" w:sz="0" w:space="0" w:color="auto"/>
      </w:divBdr>
    </w:div>
    <w:div w:id="1832335122">
      <w:bodyDiv w:val="1"/>
      <w:marLeft w:val="0"/>
      <w:marRight w:val="0"/>
      <w:marTop w:val="0"/>
      <w:marBottom w:val="0"/>
      <w:divBdr>
        <w:top w:val="none" w:sz="0" w:space="0" w:color="auto"/>
        <w:left w:val="none" w:sz="0" w:space="0" w:color="auto"/>
        <w:bottom w:val="none" w:sz="0" w:space="0" w:color="auto"/>
        <w:right w:val="none" w:sz="0" w:space="0" w:color="auto"/>
      </w:divBdr>
    </w:div>
    <w:div w:id="1956207865">
      <w:bodyDiv w:val="1"/>
      <w:marLeft w:val="0"/>
      <w:marRight w:val="0"/>
      <w:marTop w:val="0"/>
      <w:marBottom w:val="0"/>
      <w:divBdr>
        <w:top w:val="none" w:sz="0" w:space="0" w:color="auto"/>
        <w:left w:val="none" w:sz="0" w:space="0" w:color="auto"/>
        <w:bottom w:val="none" w:sz="0" w:space="0" w:color="auto"/>
        <w:right w:val="none" w:sz="0" w:space="0" w:color="auto"/>
      </w:divBdr>
    </w:div>
    <w:div w:id="1966882729">
      <w:bodyDiv w:val="1"/>
      <w:marLeft w:val="0"/>
      <w:marRight w:val="0"/>
      <w:marTop w:val="0"/>
      <w:marBottom w:val="0"/>
      <w:divBdr>
        <w:top w:val="none" w:sz="0" w:space="0" w:color="auto"/>
        <w:left w:val="none" w:sz="0" w:space="0" w:color="auto"/>
        <w:bottom w:val="none" w:sz="0" w:space="0" w:color="auto"/>
        <w:right w:val="none" w:sz="0" w:space="0" w:color="auto"/>
      </w:divBdr>
    </w:div>
    <w:div w:id="2015066713">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oter" Target="footer7.xml"/><Relationship Id="rId3" Type="http://schemas.openxmlformats.org/officeDocument/2006/relationships/styles" Target="styles.xml"/><Relationship Id="rId21" Type="http://schemas.openxmlformats.org/officeDocument/2006/relationships/image" Target="media/image4.jpeg"/><Relationship Id="rId7" Type="http://schemas.openxmlformats.org/officeDocument/2006/relationships/footnotes" Target="footnotes.xml"/><Relationship Id="rId12" Type="http://schemas.openxmlformats.org/officeDocument/2006/relationships/footer" Target="footer3.xml"/><Relationship Id="rId17" Type="http://schemas.openxmlformats.org/officeDocument/2006/relationships/footer" Target="footer6.xml"/><Relationship Id="rId2" Type="http://schemas.openxmlformats.org/officeDocument/2006/relationships/numbering" Target="numbering.xml"/><Relationship Id="rId16" Type="http://schemas.openxmlformats.org/officeDocument/2006/relationships/image" Target="media/image1.png"/><Relationship Id="rId20" Type="http://schemas.openxmlformats.org/officeDocument/2006/relationships/image" Target="media/image3.jpe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5.xml"/><Relationship Id="rId23" Type="http://schemas.openxmlformats.org/officeDocument/2006/relationships/fontTable" Target="fontTable.xml"/><Relationship Id="rId10" Type="http://schemas.openxmlformats.org/officeDocument/2006/relationships/header" Target="header1.xml"/><Relationship Id="rId19" Type="http://schemas.openxmlformats.org/officeDocument/2006/relationships/image" Target="media/image2.jpeg"/><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footer" Target="footer4.xml"/><Relationship Id="rId22" Type="http://schemas.openxmlformats.org/officeDocument/2006/relationships/image" Target="media/image5.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F64187FD-9EE4-49C1-B158-A32A5BFBB0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2918</TotalTime>
  <Pages>21</Pages>
  <Words>6999</Words>
  <Characters>8320</Characters>
  <Application>Microsoft Office Word</Application>
  <DocSecurity>0</DocSecurity>
  <Lines>69</Lines>
  <Paragraphs>30</Paragraphs>
  <ScaleCrop>false</ScaleCrop>
  <Company>Chinese ORG</Company>
  <LinksUpToDate>false</LinksUpToDate>
  <CharactersWithSpaces>15289</CharactersWithSpaces>
  <SharedDoc>false</SharedDoc>
  <HLinks>
    <vt:vector size="282" baseType="variant">
      <vt:variant>
        <vt:i4>1572922</vt:i4>
      </vt:variant>
      <vt:variant>
        <vt:i4>278</vt:i4>
      </vt:variant>
      <vt:variant>
        <vt:i4>0</vt:i4>
      </vt:variant>
      <vt:variant>
        <vt:i4>5</vt:i4>
      </vt:variant>
      <vt:variant>
        <vt:lpwstr/>
      </vt:variant>
      <vt:variant>
        <vt:lpwstr>_Toc127799536</vt:lpwstr>
      </vt:variant>
      <vt:variant>
        <vt:i4>1572922</vt:i4>
      </vt:variant>
      <vt:variant>
        <vt:i4>272</vt:i4>
      </vt:variant>
      <vt:variant>
        <vt:i4>0</vt:i4>
      </vt:variant>
      <vt:variant>
        <vt:i4>5</vt:i4>
      </vt:variant>
      <vt:variant>
        <vt:lpwstr/>
      </vt:variant>
      <vt:variant>
        <vt:lpwstr>_Toc127799535</vt:lpwstr>
      </vt:variant>
      <vt:variant>
        <vt:i4>1572922</vt:i4>
      </vt:variant>
      <vt:variant>
        <vt:i4>266</vt:i4>
      </vt:variant>
      <vt:variant>
        <vt:i4>0</vt:i4>
      </vt:variant>
      <vt:variant>
        <vt:i4>5</vt:i4>
      </vt:variant>
      <vt:variant>
        <vt:lpwstr/>
      </vt:variant>
      <vt:variant>
        <vt:lpwstr>_Toc127799534</vt:lpwstr>
      </vt:variant>
      <vt:variant>
        <vt:i4>1572922</vt:i4>
      </vt:variant>
      <vt:variant>
        <vt:i4>260</vt:i4>
      </vt:variant>
      <vt:variant>
        <vt:i4>0</vt:i4>
      </vt:variant>
      <vt:variant>
        <vt:i4>5</vt:i4>
      </vt:variant>
      <vt:variant>
        <vt:lpwstr/>
      </vt:variant>
      <vt:variant>
        <vt:lpwstr>_Toc127799533</vt:lpwstr>
      </vt:variant>
      <vt:variant>
        <vt:i4>1572922</vt:i4>
      </vt:variant>
      <vt:variant>
        <vt:i4>254</vt:i4>
      </vt:variant>
      <vt:variant>
        <vt:i4>0</vt:i4>
      </vt:variant>
      <vt:variant>
        <vt:i4>5</vt:i4>
      </vt:variant>
      <vt:variant>
        <vt:lpwstr/>
      </vt:variant>
      <vt:variant>
        <vt:lpwstr>_Toc127799532</vt:lpwstr>
      </vt:variant>
      <vt:variant>
        <vt:i4>1572922</vt:i4>
      </vt:variant>
      <vt:variant>
        <vt:i4>248</vt:i4>
      </vt:variant>
      <vt:variant>
        <vt:i4>0</vt:i4>
      </vt:variant>
      <vt:variant>
        <vt:i4>5</vt:i4>
      </vt:variant>
      <vt:variant>
        <vt:lpwstr/>
      </vt:variant>
      <vt:variant>
        <vt:lpwstr>_Toc127799531</vt:lpwstr>
      </vt:variant>
      <vt:variant>
        <vt:i4>1572922</vt:i4>
      </vt:variant>
      <vt:variant>
        <vt:i4>242</vt:i4>
      </vt:variant>
      <vt:variant>
        <vt:i4>0</vt:i4>
      </vt:variant>
      <vt:variant>
        <vt:i4>5</vt:i4>
      </vt:variant>
      <vt:variant>
        <vt:lpwstr/>
      </vt:variant>
      <vt:variant>
        <vt:lpwstr>_Toc127799530</vt:lpwstr>
      </vt:variant>
      <vt:variant>
        <vt:i4>1638458</vt:i4>
      </vt:variant>
      <vt:variant>
        <vt:i4>236</vt:i4>
      </vt:variant>
      <vt:variant>
        <vt:i4>0</vt:i4>
      </vt:variant>
      <vt:variant>
        <vt:i4>5</vt:i4>
      </vt:variant>
      <vt:variant>
        <vt:lpwstr/>
      </vt:variant>
      <vt:variant>
        <vt:lpwstr>_Toc127799529</vt:lpwstr>
      </vt:variant>
      <vt:variant>
        <vt:i4>1638458</vt:i4>
      </vt:variant>
      <vt:variant>
        <vt:i4>230</vt:i4>
      </vt:variant>
      <vt:variant>
        <vt:i4>0</vt:i4>
      </vt:variant>
      <vt:variant>
        <vt:i4>5</vt:i4>
      </vt:variant>
      <vt:variant>
        <vt:lpwstr/>
      </vt:variant>
      <vt:variant>
        <vt:lpwstr>_Toc127799528</vt:lpwstr>
      </vt:variant>
      <vt:variant>
        <vt:i4>1638458</vt:i4>
      </vt:variant>
      <vt:variant>
        <vt:i4>224</vt:i4>
      </vt:variant>
      <vt:variant>
        <vt:i4>0</vt:i4>
      </vt:variant>
      <vt:variant>
        <vt:i4>5</vt:i4>
      </vt:variant>
      <vt:variant>
        <vt:lpwstr/>
      </vt:variant>
      <vt:variant>
        <vt:lpwstr>_Toc127799527</vt:lpwstr>
      </vt:variant>
      <vt:variant>
        <vt:i4>1638458</vt:i4>
      </vt:variant>
      <vt:variant>
        <vt:i4>218</vt:i4>
      </vt:variant>
      <vt:variant>
        <vt:i4>0</vt:i4>
      </vt:variant>
      <vt:variant>
        <vt:i4>5</vt:i4>
      </vt:variant>
      <vt:variant>
        <vt:lpwstr/>
      </vt:variant>
      <vt:variant>
        <vt:lpwstr>_Toc127799526</vt:lpwstr>
      </vt:variant>
      <vt:variant>
        <vt:i4>1638458</vt:i4>
      </vt:variant>
      <vt:variant>
        <vt:i4>212</vt:i4>
      </vt:variant>
      <vt:variant>
        <vt:i4>0</vt:i4>
      </vt:variant>
      <vt:variant>
        <vt:i4>5</vt:i4>
      </vt:variant>
      <vt:variant>
        <vt:lpwstr/>
      </vt:variant>
      <vt:variant>
        <vt:lpwstr>_Toc127799525</vt:lpwstr>
      </vt:variant>
      <vt:variant>
        <vt:i4>1638458</vt:i4>
      </vt:variant>
      <vt:variant>
        <vt:i4>206</vt:i4>
      </vt:variant>
      <vt:variant>
        <vt:i4>0</vt:i4>
      </vt:variant>
      <vt:variant>
        <vt:i4>5</vt:i4>
      </vt:variant>
      <vt:variant>
        <vt:lpwstr/>
      </vt:variant>
      <vt:variant>
        <vt:lpwstr>_Toc127799524</vt:lpwstr>
      </vt:variant>
      <vt:variant>
        <vt:i4>1638458</vt:i4>
      </vt:variant>
      <vt:variant>
        <vt:i4>200</vt:i4>
      </vt:variant>
      <vt:variant>
        <vt:i4>0</vt:i4>
      </vt:variant>
      <vt:variant>
        <vt:i4>5</vt:i4>
      </vt:variant>
      <vt:variant>
        <vt:lpwstr/>
      </vt:variant>
      <vt:variant>
        <vt:lpwstr>_Toc127799523</vt:lpwstr>
      </vt:variant>
      <vt:variant>
        <vt:i4>1638458</vt:i4>
      </vt:variant>
      <vt:variant>
        <vt:i4>194</vt:i4>
      </vt:variant>
      <vt:variant>
        <vt:i4>0</vt:i4>
      </vt:variant>
      <vt:variant>
        <vt:i4>5</vt:i4>
      </vt:variant>
      <vt:variant>
        <vt:lpwstr/>
      </vt:variant>
      <vt:variant>
        <vt:lpwstr>_Toc127799522</vt:lpwstr>
      </vt:variant>
      <vt:variant>
        <vt:i4>1638458</vt:i4>
      </vt:variant>
      <vt:variant>
        <vt:i4>188</vt:i4>
      </vt:variant>
      <vt:variant>
        <vt:i4>0</vt:i4>
      </vt:variant>
      <vt:variant>
        <vt:i4>5</vt:i4>
      </vt:variant>
      <vt:variant>
        <vt:lpwstr/>
      </vt:variant>
      <vt:variant>
        <vt:lpwstr>_Toc127799521</vt:lpwstr>
      </vt:variant>
      <vt:variant>
        <vt:i4>1638458</vt:i4>
      </vt:variant>
      <vt:variant>
        <vt:i4>182</vt:i4>
      </vt:variant>
      <vt:variant>
        <vt:i4>0</vt:i4>
      </vt:variant>
      <vt:variant>
        <vt:i4>5</vt:i4>
      </vt:variant>
      <vt:variant>
        <vt:lpwstr/>
      </vt:variant>
      <vt:variant>
        <vt:lpwstr>_Toc127799520</vt:lpwstr>
      </vt:variant>
      <vt:variant>
        <vt:i4>1703994</vt:i4>
      </vt:variant>
      <vt:variant>
        <vt:i4>176</vt:i4>
      </vt:variant>
      <vt:variant>
        <vt:i4>0</vt:i4>
      </vt:variant>
      <vt:variant>
        <vt:i4>5</vt:i4>
      </vt:variant>
      <vt:variant>
        <vt:lpwstr/>
      </vt:variant>
      <vt:variant>
        <vt:lpwstr>_Toc127799519</vt:lpwstr>
      </vt:variant>
      <vt:variant>
        <vt:i4>1703994</vt:i4>
      </vt:variant>
      <vt:variant>
        <vt:i4>170</vt:i4>
      </vt:variant>
      <vt:variant>
        <vt:i4>0</vt:i4>
      </vt:variant>
      <vt:variant>
        <vt:i4>5</vt:i4>
      </vt:variant>
      <vt:variant>
        <vt:lpwstr/>
      </vt:variant>
      <vt:variant>
        <vt:lpwstr>_Toc127799518</vt:lpwstr>
      </vt:variant>
      <vt:variant>
        <vt:i4>1703994</vt:i4>
      </vt:variant>
      <vt:variant>
        <vt:i4>164</vt:i4>
      </vt:variant>
      <vt:variant>
        <vt:i4>0</vt:i4>
      </vt:variant>
      <vt:variant>
        <vt:i4>5</vt:i4>
      </vt:variant>
      <vt:variant>
        <vt:lpwstr/>
      </vt:variant>
      <vt:variant>
        <vt:lpwstr>_Toc127799517</vt:lpwstr>
      </vt:variant>
      <vt:variant>
        <vt:i4>1703994</vt:i4>
      </vt:variant>
      <vt:variant>
        <vt:i4>158</vt:i4>
      </vt:variant>
      <vt:variant>
        <vt:i4>0</vt:i4>
      </vt:variant>
      <vt:variant>
        <vt:i4>5</vt:i4>
      </vt:variant>
      <vt:variant>
        <vt:lpwstr/>
      </vt:variant>
      <vt:variant>
        <vt:lpwstr>_Toc127799516</vt:lpwstr>
      </vt:variant>
      <vt:variant>
        <vt:i4>1703994</vt:i4>
      </vt:variant>
      <vt:variant>
        <vt:i4>152</vt:i4>
      </vt:variant>
      <vt:variant>
        <vt:i4>0</vt:i4>
      </vt:variant>
      <vt:variant>
        <vt:i4>5</vt:i4>
      </vt:variant>
      <vt:variant>
        <vt:lpwstr/>
      </vt:variant>
      <vt:variant>
        <vt:lpwstr>_Toc127799515</vt:lpwstr>
      </vt:variant>
      <vt:variant>
        <vt:i4>1703994</vt:i4>
      </vt:variant>
      <vt:variant>
        <vt:i4>146</vt:i4>
      </vt:variant>
      <vt:variant>
        <vt:i4>0</vt:i4>
      </vt:variant>
      <vt:variant>
        <vt:i4>5</vt:i4>
      </vt:variant>
      <vt:variant>
        <vt:lpwstr/>
      </vt:variant>
      <vt:variant>
        <vt:lpwstr>_Toc127799514</vt:lpwstr>
      </vt:variant>
      <vt:variant>
        <vt:i4>1703994</vt:i4>
      </vt:variant>
      <vt:variant>
        <vt:i4>140</vt:i4>
      </vt:variant>
      <vt:variant>
        <vt:i4>0</vt:i4>
      </vt:variant>
      <vt:variant>
        <vt:i4>5</vt:i4>
      </vt:variant>
      <vt:variant>
        <vt:lpwstr/>
      </vt:variant>
      <vt:variant>
        <vt:lpwstr>_Toc127799513</vt:lpwstr>
      </vt:variant>
      <vt:variant>
        <vt:i4>1703994</vt:i4>
      </vt:variant>
      <vt:variant>
        <vt:i4>134</vt:i4>
      </vt:variant>
      <vt:variant>
        <vt:i4>0</vt:i4>
      </vt:variant>
      <vt:variant>
        <vt:i4>5</vt:i4>
      </vt:variant>
      <vt:variant>
        <vt:lpwstr/>
      </vt:variant>
      <vt:variant>
        <vt:lpwstr>_Toc127799512</vt:lpwstr>
      </vt:variant>
      <vt:variant>
        <vt:i4>1703994</vt:i4>
      </vt:variant>
      <vt:variant>
        <vt:i4>128</vt:i4>
      </vt:variant>
      <vt:variant>
        <vt:i4>0</vt:i4>
      </vt:variant>
      <vt:variant>
        <vt:i4>5</vt:i4>
      </vt:variant>
      <vt:variant>
        <vt:lpwstr/>
      </vt:variant>
      <vt:variant>
        <vt:lpwstr>_Toc127799511</vt:lpwstr>
      </vt:variant>
      <vt:variant>
        <vt:i4>1703994</vt:i4>
      </vt:variant>
      <vt:variant>
        <vt:i4>122</vt:i4>
      </vt:variant>
      <vt:variant>
        <vt:i4>0</vt:i4>
      </vt:variant>
      <vt:variant>
        <vt:i4>5</vt:i4>
      </vt:variant>
      <vt:variant>
        <vt:lpwstr/>
      </vt:variant>
      <vt:variant>
        <vt:lpwstr>_Toc127799510</vt:lpwstr>
      </vt:variant>
      <vt:variant>
        <vt:i4>1769530</vt:i4>
      </vt:variant>
      <vt:variant>
        <vt:i4>116</vt:i4>
      </vt:variant>
      <vt:variant>
        <vt:i4>0</vt:i4>
      </vt:variant>
      <vt:variant>
        <vt:i4>5</vt:i4>
      </vt:variant>
      <vt:variant>
        <vt:lpwstr/>
      </vt:variant>
      <vt:variant>
        <vt:lpwstr>_Toc127799509</vt:lpwstr>
      </vt:variant>
      <vt:variant>
        <vt:i4>1769530</vt:i4>
      </vt:variant>
      <vt:variant>
        <vt:i4>110</vt:i4>
      </vt:variant>
      <vt:variant>
        <vt:i4>0</vt:i4>
      </vt:variant>
      <vt:variant>
        <vt:i4>5</vt:i4>
      </vt:variant>
      <vt:variant>
        <vt:lpwstr/>
      </vt:variant>
      <vt:variant>
        <vt:lpwstr>_Toc127799508</vt:lpwstr>
      </vt:variant>
      <vt:variant>
        <vt:i4>1769530</vt:i4>
      </vt:variant>
      <vt:variant>
        <vt:i4>104</vt:i4>
      </vt:variant>
      <vt:variant>
        <vt:i4>0</vt:i4>
      </vt:variant>
      <vt:variant>
        <vt:i4>5</vt:i4>
      </vt:variant>
      <vt:variant>
        <vt:lpwstr/>
      </vt:variant>
      <vt:variant>
        <vt:lpwstr>_Toc127799507</vt:lpwstr>
      </vt:variant>
      <vt:variant>
        <vt:i4>1769530</vt:i4>
      </vt:variant>
      <vt:variant>
        <vt:i4>98</vt:i4>
      </vt:variant>
      <vt:variant>
        <vt:i4>0</vt:i4>
      </vt:variant>
      <vt:variant>
        <vt:i4>5</vt:i4>
      </vt:variant>
      <vt:variant>
        <vt:lpwstr/>
      </vt:variant>
      <vt:variant>
        <vt:lpwstr>_Toc127799506</vt:lpwstr>
      </vt:variant>
      <vt:variant>
        <vt:i4>1769530</vt:i4>
      </vt:variant>
      <vt:variant>
        <vt:i4>92</vt:i4>
      </vt:variant>
      <vt:variant>
        <vt:i4>0</vt:i4>
      </vt:variant>
      <vt:variant>
        <vt:i4>5</vt:i4>
      </vt:variant>
      <vt:variant>
        <vt:lpwstr/>
      </vt:variant>
      <vt:variant>
        <vt:lpwstr>_Toc127799505</vt:lpwstr>
      </vt:variant>
      <vt:variant>
        <vt:i4>1769530</vt:i4>
      </vt:variant>
      <vt:variant>
        <vt:i4>86</vt:i4>
      </vt:variant>
      <vt:variant>
        <vt:i4>0</vt:i4>
      </vt:variant>
      <vt:variant>
        <vt:i4>5</vt:i4>
      </vt:variant>
      <vt:variant>
        <vt:lpwstr/>
      </vt:variant>
      <vt:variant>
        <vt:lpwstr>_Toc127799504</vt:lpwstr>
      </vt:variant>
      <vt:variant>
        <vt:i4>1769530</vt:i4>
      </vt:variant>
      <vt:variant>
        <vt:i4>80</vt:i4>
      </vt:variant>
      <vt:variant>
        <vt:i4>0</vt:i4>
      </vt:variant>
      <vt:variant>
        <vt:i4>5</vt:i4>
      </vt:variant>
      <vt:variant>
        <vt:lpwstr/>
      </vt:variant>
      <vt:variant>
        <vt:lpwstr>_Toc127799503</vt:lpwstr>
      </vt:variant>
      <vt:variant>
        <vt:i4>1769530</vt:i4>
      </vt:variant>
      <vt:variant>
        <vt:i4>74</vt:i4>
      </vt:variant>
      <vt:variant>
        <vt:i4>0</vt:i4>
      </vt:variant>
      <vt:variant>
        <vt:i4>5</vt:i4>
      </vt:variant>
      <vt:variant>
        <vt:lpwstr/>
      </vt:variant>
      <vt:variant>
        <vt:lpwstr>_Toc127799502</vt:lpwstr>
      </vt:variant>
      <vt:variant>
        <vt:i4>1769530</vt:i4>
      </vt:variant>
      <vt:variant>
        <vt:i4>68</vt:i4>
      </vt:variant>
      <vt:variant>
        <vt:i4>0</vt:i4>
      </vt:variant>
      <vt:variant>
        <vt:i4>5</vt:i4>
      </vt:variant>
      <vt:variant>
        <vt:lpwstr/>
      </vt:variant>
      <vt:variant>
        <vt:lpwstr>_Toc127799501</vt:lpwstr>
      </vt:variant>
      <vt:variant>
        <vt:i4>1769530</vt:i4>
      </vt:variant>
      <vt:variant>
        <vt:i4>62</vt:i4>
      </vt:variant>
      <vt:variant>
        <vt:i4>0</vt:i4>
      </vt:variant>
      <vt:variant>
        <vt:i4>5</vt:i4>
      </vt:variant>
      <vt:variant>
        <vt:lpwstr/>
      </vt:variant>
      <vt:variant>
        <vt:lpwstr>_Toc127799500</vt:lpwstr>
      </vt:variant>
      <vt:variant>
        <vt:i4>1179707</vt:i4>
      </vt:variant>
      <vt:variant>
        <vt:i4>56</vt:i4>
      </vt:variant>
      <vt:variant>
        <vt:i4>0</vt:i4>
      </vt:variant>
      <vt:variant>
        <vt:i4>5</vt:i4>
      </vt:variant>
      <vt:variant>
        <vt:lpwstr/>
      </vt:variant>
      <vt:variant>
        <vt:lpwstr>_Toc127799499</vt:lpwstr>
      </vt:variant>
      <vt:variant>
        <vt:i4>1179707</vt:i4>
      </vt:variant>
      <vt:variant>
        <vt:i4>50</vt:i4>
      </vt:variant>
      <vt:variant>
        <vt:i4>0</vt:i4>
      </vt:variant>
      <vt:variant>
        <vt:i4>5</vt:i4>
      </vt:variant>
      <vt:variant>
        <vt:lpwstr/>
      </vt:variant>
      <vt:variant>
        <vt:lpwstr>_Toc127799498</vt:lpwstr>
      </vt:variant>
      <vt:variant>
        <vt:i4>1179707</vt:i4>
      </vt:variant>
      <vt:variant>
        <vt:i4>44</vt:i4>
      </vt:variant>
      <vt:variant>
        <vt:i4>0</vt:i4>
      </vt:variant>
      <vt:variant>
        <vt:i4>5</vt:i4>
      </vt:variant>
      <vt:variant>
        <vt:lpwstr/>
      </vt:variant>
      <vt:variant>
        <vt:lpwstr>_Toc127799497</vt:lpwstr>
      </vt:variant>
      <vt:variant>
        <vt:i4>1179707</vt:i4>
      </vt:variant>
      <vt:variant>
        <vt:i4>38</vt:i4>
      </vt:variant>
      <vt:variant>
        <vt:i4>0</vt:i4>
      </vt:variant>
      <vt:variant>
        <vt:i4>5</vt:i4>
      </vt:variant>
      <vt:variant>
        <vt:lpwstr/>
      </vt:variant>
      <vt:variant>
        <vt:lpwstr>_Toc127799496</vt:lpwstr>
      </vt:variant>
      <vt:variant>
        <vt:i4>1179707</vt:i4>
      </vt:variant>
      <vt:variant>
        <vt:i4>32</vt:i4>
      </vt:variant>
      <vt:variant>
        <vt:i4>0</vt:i4>
      </vt:variant>
      <vt:variant>
        <vt:i4>5</vt:i4>
      </vt:variant>
      <vt:variant>
        <vt:lpwstr/>
      </vt:variant>
      <vt:variant>
        <vt:lpwstr>_Toc127799495</vt:lpwstr>
      </vt:variant>
      <vt:variant>
        <vt:i4>1179707</vt:i4>
      </vt:variant>
      <vt:variant>
        <vt:i4>26</vt:i4>
      </vt:variant>
      <vt:variant>
        <vt:i4>0</vt:i4>
      </vt:variant>
      <vt:variant>
        <vt:i4>5</vt:i4>
      </vt:variant>
      <vt:variant>
        <vt:lpwstr/>
      </vt:variant>
      <vt:variant>
        <vt:lpwstr>_Toc127799494</vt:lpwstr>
      </vt:variant>
      <vt:variant>
        <vt:i4>1179707</vt:i4>
      </vt:variant>
      <vt:variant>
        <vt:i4>20</vt:i4>
      </vt:variant>
      <vt:variant>
        <vt:i4>0</vt:i4>
      </vt:variant>
      <vt:variant>
        <vt:i4>5</vt:i4>
      </vt:variant>
      <vt:variant>
        <vt:lpwstr/>
      </vt:variant>
      <vt:variant>
        <vt:lpwstr>_Toc127799493</vt:lpwstr>
      </vt:variant>
      <vt:variant>
        <vt:i4>1179707</vt:i4>
      </vt:variant>
      <vt:variant>
        <vt:i4>14</vt:i4>
      </vt:variant>
      <vt:variant>
        <vt:i4>0</vt:i4>
      </vt:variant>
      <vt:variant>
        <vt:i4>5</vt:i4>
      </vt:variant>
      <vt:variant>
        <vt:lpwstr/>
      </vt:variant>
      <vt:variant>
        <vt:lpwstr>_Toc127799492</vt:lpwstr>
      </vt:variant>
      <vt:variant>
        <vt:i4>1179707</vt:i4>
      </vt:variant>
      <vt:variant>
        <vt:i4>8</vt:i4>
      </vt:variant>
      <vt:variant>
        <vt:i4>0</vt:i4>
      </vt:variant>
      <vt:variant>
        <vt:i4>5</vt:i4>
      </vt:variant>
      <vt:variant>
        <vt:lpwstr/>
      </vt:variant>
      <vt:variant>
        <vt:lpwstr>_Toc127799491</vt:lpwstr>
      </vt:variant>
      <vt:variant>
        <vt:i4>1179707</vt:i4>
      </vt:variant>
      <vt:variant>
        <vt:i4>2</vt:i4>
      </vt:variant>
      <vt:variant>
        <vt:i4>0</vt:i4>
      </vt:variant>
      <vt:variant>
        <vt:i4>5</vt:i4>
      </vt:variant>
      <vt:variant>
        <vt:lpwstr/>
      </vt:variant>
      <vt:variant>
        <vt:lpwstr>_Toc127799490</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JJF</dc:title>
  <dc:subject/>
  <dc:creator>dell</dc:creator>
  <cp:keywords/>
  <cp:lastModifiedBy>HP</cp:lastModifiedBy>
  <cp:revision>190</cp:revision>
  <cp:lastPrinted>2023-02-20T06:54:00Z</cp:lastPrinted>
  <dcterms:created xsi:type="dcterms:W3CDTF">2023-07-05T03:09:00Z</dcterms:created>
  <dcterms:modified xsi:type="dcterms:W3CDTF">2023-07-12T03:53:00Z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2052-11.1.0.12132</vt:lpwstr>
  </property>
  <property fmtid="{D5CDD505-2E9C-101B-9397-08002B2CF9AE}" pid="3" name="ICV">
    <vt:lpwstr>C56EEE1464F1411684D460786F19AAD5</vt:lpwstr>
  </property>
</Properties>
</file>