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8E" w:rsidRDefault="008F4BA6">
      <w:pPr>
        <w:ind w:firstLineChars="900" w:firstLine="2520"/>
        <w:rPr>
          <w:b/>
          <w:sz w:val="30"/>
          <w:szCs w:val="30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钢砧测量不确定度评定实例</w:t>
      </w:r>
    </w:p>
    <w:p w:rsidR="008E648E" w:rsidRDefault="008F4BA6">
      <w:pPr>
        <w:rPr>
          <w:bCs/>
          <w:sz w:val="24"/>
        </w:rPr>
      </w:pPr>
      <w:r>
        <w:rPr>
          <w:bCs/>
          <w:sz w:val="24"/>
        </w:rPr>
        <w:t xml:space="preserve">1 </w:t>
      </w:r>
      <w:r>
        <w:rPr>
          <w:rFonts w:hint="eastAsia"/>
          <w:bCs/>
          <w:sz w:val="24"/>
        </w:rPr>
        <w:t>钢砧硬度测量不确定度评定</w:t>
      </w:r>
    </w:p>
    <w:p w:rsidR="008E648E" w:rsidRDefault="008F4BA6">
      <w:pPr>
        <w:tabs>
          <w:tab w:val="left" w:pos="360"/>
        </w:tabs>
        <w:spacing w:line="500" w:lineRule="exact"/>
        <w:rPr>
          <w:sz w:val="24"/>
        </w:rPr>
      </w:pPr>
      <w:r>
        <w:rPr>
          <w:sz w:val="24"/>
        </w:rPr>
        <w:t xml:space="preserve">1.1  </w:t>
      </w:r>
      <w:r>
        <w:rPr>
          <w:rFonts w:hint="eastAsia"/>
          <w:sz w:val="24"/>
        </w:rPr>
        <w:t>数学模型：</w:t>
      </w:r>
      <w:r w:rsidR="008E648E" w:rsidRPr="008E648E">
        <w:rPr>
          <w:position w:val="-12"/>
          <w:sz w:val="24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18.45pt" o:ole="">
            <v:imagedata r:id="rId7" o:title=""/>
          </v:shape>
          <o:OLEObject Type="Embed" ProgID="Equation.3" ShapeID="_x0000_i1025" DrawAspect="Content" ObjectID="_1700895521" r:id="rId8"/>
        </w:object>
      </w:r>
    </w:p>
    <w:p w:rsidR="008E648E" w:rsidRPr="00EE2A5C" w:rsidRDefault="008F4BA6">
      <w:pPr>
        <w:tabs>
          <w:tab w:val="left" w:pos="360"/>
          <w:tab w:val="left" w:pos="900"/>
        </w:tabs>
        <w:spacing w:line="500" w:lineRule="exact"/>
        <w:rPr>
          <w:sz w:val="24"/>
        </w:rPr>
      </w:pPr>
      <w:r>
        <w:rPr>
          <w:sz w:val="24"/>
        </w:rPr>
        <w:t xml:space="preserve">1.2  </w:t>
      </w:r>
      <w:r>
        <w:rPr>
          <w:rFonts w:hint="eastAsia"/>
          <w:sz w:val="24"/>
        </w:rPr>
        <w:t>由测量过程中示值重复性引入的标准</w:t>
      </w:r>
      <w:r w:rsidRPr="00EE2A5C">
        <w:rPr>
          <w:rFonts w:hint="eastAsia"/>
          <w:sz w:val="24"/>
        </w:rPr>
        <w:t>不确定度</w:t>
      </w:r>
      <w:r w:rsidRPr="00EE2A5C">
        <w:rPr>
          <w:i/>
          <w:sz w:val="24"/>
        </w:rPr>
        <w:t>u</w:t>
      </w:r>
      <w:r w:rsidRPr="00EE2A5C">
        <w:rPr>
          <w:sz w:val="24"/>
          <w:vertAlign w:val="subscript"/>
        </w:rPr>
        <w:t>A</w:t>
      </w:r>
    </w:p>
    <w:p w:rsidR="008E648E" w:rsidRDefault="008F4BA6" w:rsidP="00EE2A5C">
      <w:pPr>
        <w:tabs>
          <w:tab w:val="left" w:pos="360"/>
        </w:tabs>
        <w:spacing w:line="500" w:lineRule="exact"/>
        <w:ind w:firstLineChars="200" w:firstLine="480"/>
        <w:rPr>
          <w:sz w:val="24"/>
        </w:rPr>
      </w:pPr>
      <w:r w:rsidRPr="00EE2A5C">
        <w:rPr>
          <w:rFonts w:hint="eastAsia"/>
          <w:sz w:val="24"/>
        </w:rPr>
        <w:t>根据</w:t>
      </w:r>
      <w:r w:rsidRPr="00EE2A5C">
        <w:rPr>
          <w:sz w:val="24"/>
        </w:rPr>
        <w:t>3</w:t>
      </w:r>
      <w:r w:rsidRPr="00EE2A5C">
        <w:rPr>
          <w:rFonts w:hint="eastAsia"/>
          <w:sz w:val="24"/>
        </w:rPr>
        <w:t>次重复测量数据，采用极差法</w:t>
      </w:r>
      <w:r>
        <w:rPr>
          <w:rFonts w:hint="eastAsia"/>
          <w:sz w:val="24"/>
        </w:rPr>
        <w:t>计算由此引入的标准不确定度。</w:t>
      </w:r>
    </w:p>
    <w:p w:rsidR="008E648E" w:rsidRDefault="008E648E">
      <w:pPr>
        <w:tabs>
          <w:tab w:val="left" w:pos="360"/>
          <w:tab w:val="left" w:pos="900"/>
        </w:tabs>
        <w:spacing w:line="500" w:lineRule="exact"/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"/>
        <w:gridCol w:w="1701"/>
        <w:gridCol w:w="1645"/>
        <w:gridCol w:w="1362"/>
        <w:gridCol w:w="2599"/>
      </w:tblGrid>
      <w:tr w:rsidR="008E648E">
        <w:trPr>
          <w:trHeight w:val="510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测量值</w:t>
            </w:r>
            <w:r>
              <w:rPr>
                <w:sz w:val="24"/>
              </w:rPr>
              <w:t>(HLD)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极差为</w:t>
            </w:r>
          </w:p>
          <w:p w:rsidR="008E648E" w:rsidRDefault="008E64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position w:val="-12"/>
                <w:sz w:val="24"/>
              </w:rPr>
            </w:pPr>
            <w:r w:rsidRPr="008E648E">
              <w:rPr>
                <w:position w:val="-12"/>
                <w:sz w:val="24"/>
              </w:rPr>
              <w:object w:dxaOrig="1960" w:dyaOrig="360">
                <v:shape id="_x0000_i1026" type="#_x0000_t75" style="width:97.9pt;height:18.45pt" o:ole="">
                  <v:imagedata r:id="rId9" o:title=""/>
                </v:shape>
                <o:OLEObject Type="Embed" ProgID="Equation.3" ShapeID="_x0000_i1026" DrawAspect="Content" ObjectID="_1700895522" r:id="rId10"/>
              </w:object>
            </w:r>
          </w:p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position w:val="-12"/>
                <w:sz w:val="24"/>
              </w:rPr>
              <w:t>(HLD)</w:t>
            </w:r>
          </w:p>
        </w:tc>
      </w:tr>
      <w:tr w:rsidR="008E648E">
        <w:trPr>
          <w:trHeight w:val="5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E648E">
            <w:pPr>
              <w:widowControl/>
              <w:jc w:val="left"/>
              <w:rPr>
                <w:sz w:val="24"/>
              </w:rPr>
            </w:pPr>
          </w:p>
        </w:tc>
      </w:tr>
      <w:tr w:rsidR="008E648E">
        <w:trPr>
          <w:trHeight w:val="5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E648E" w:rsidRDefault="008E648E">
      <w:pPr>
        <w:ind w:leftChars="171" w:left="359" w:firstLineChars="650" w:firstLine="1560"/>
        <w:rPr>
          <w:sz w:val="24"/>
        </w:rPr>
      </w:pPr>
    </w:p>
    <w:p w:rsidR="008E648E" w:rsidRDefault="008E648E">
      <w:pPr>
        <w:spacing w:line="360" w:lineRule="auto"/>
        <w:jc w:val="center"/>
        <w:rPr>
          <w:sz w:val="24"/>
        </w:rPr>
      </w:pPr>
      <w:r w:rsidRPr="008E648E">
        <w:rPr>
          <w:position w:val="-24"/>
          <w:sz w:val="24"/>
        </w:rPr>
        <w:object w:dxaOrig="4099" w:dyaOrig="639">
          <v:shape id="_x0000_i1027" type="#_x0000_t75" style="width:204.5pt;height:31.1pt" o:ole="">
            <v:imagedata r:id="rId11" o:title=""/>
          </v:shape>
          <o:OLEObject Type="Embed" ProgID="Equation.3" ShapeID="_x0000_i1027" DrawAspect="Content" ObjectID="_1700895523" r:id="rId12"/>
        </w:object>
      </w:r>
    </w:p>
    <w:p w:rsidR="008E648E" w:rsidRDefault="008F4BA6">
      <w:pPr>
        <w:spacing w:line="360" w:lineRule="auto"/>
        <w:ind w:firstLineChars="200" w:firstLine="420"/>
        <w:rPr>
          <w:sz w:val="24"/>
        </w:rPr>
      </w:pPr>
      <w:r>
        <w:rPr>
          <w:rFonts w:hint="eastAsia"/>
          <w:szCs w:val="21"/>
        </w:rPr>
        <w:t>查表极差法</w:t>
      </w:r>
      <w:r>
        <w:rPr>
          <w:szCs w:val="21"/>
        </w:rPr>
        <w:t>3</w:t>
      </w:r>
      <w:r>
        <w:rPr>
          <w:rFonts w:hint="eastAsia"/>
          <w:szCs w:val="21"/>
        </w:rPr>
        <w:t>次测量时</w:t>
      </w:r>
      <w:r>
        <w:rPr>
          <w:i/>
          <w:szCs w:val="21"/>
        </w:rPr>
        <w:t>C</w:t>
      </w:r>
      <w:r>
        <w:rPr>
          <w:szCs w:val="21"/>
        </w:rPr>
        <w:t>=1.69</w:t>
      </w:r>
    </w:p>
    <w:p w:rsidR="008E648E" w:rsidRDefault="008F4BA6">
      <w:pPr>
        <w:spacing w:line="360" w:lineRule="auto"/>
        <w:rPr>
          <w:sz w:val="24"/>
        </w:rPr>
      </w:pPr>
      <w:r>
        <w:rPr>
          <w:sz w:val="24"/>
        </w:rPr>
        <w:t xml:space="preserve">1.3 </w:t>
      </w:r>
      <w:r>
        <w:rPr>
          <w:rFonts w:hint="eastAsia"/>
          <w:sz w:val="24"/>
        </w:rPr>
        <w:t>由标准器引入的标准相对不确定度</w:t>
      </w:r>
      <w:r>
        <w:rPr>
          <w:i/>
          <w:sz w:val="24"/>
        </w:rPr>
        <w:t>u</w:t>
      </w:r>
      <w:r>
        <w:rPr>
          <w:sz w:val="24"/>
          <w:vertAlign w:val="subscript"/>
        </w:rPr>
        <w:t>B</w:t>
      </w:r>
    </w:p>
    <w:p w:rsidR="008E648E" w:rsidRDefault="008F4BA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本次测量采用</w:t>
      </w:r>
      <w:r>
        <w:rPr>
          <w:rFonts w:ascii="宋体" w:hAnsi="宋体" w:hint="eastAsia"/>
          <w:kern w:val="0"/>
          <w:sz w:val="24"/>
        </w:rPr>
        <w:t>一台里氏硬度计</w:t>
      </w:r>
      <w:r>
        <w:rPr>
          <w:rFonts w:ascii="宋体" w:hAnsi="宋体" w:hint="eastAsia"/>
          <w:kern w:val="0"/>
          <w:sz w:val="24"/>
        </w:rPr>
        <w:t>(</w:t>
      </w:r>
      <w:r>
        <w:rPr>
          <w:rFonts w:ascii="宋体" w:hAnsi="宋体" w:hint="eastAsia"/>
          <w:kern w:val="0"/>
          <w:sz w:val="24"/>
        </w:rPr>
        <w:t>型号</w:t>
      </w:r>
      <w:r>
        <w:rPr>
          <w:rFonts w:ascii="宋体" w:hAnsi="宋体" w:hint="eastAsia"/>
          <w:kern w:val="0"/>
          <w:sz w:val="24"/>
        </w:rPr>
        <w:t>TH140</w:t>
      </w:r>
      <w:r>
        <w:rPr>
          <w:rFonts w:ascii="宋体" w:hAnsi="宋体" w:hint="eastAsia"/>
          <w:kern w:val="0"/>
          <w:sz w:val="24"/>
        </w:rPr>
        <w:t>，北京时代之峰</w:t>
      </w:r>
      <w:r>
        <w:rPr>
          <w:rFonts w:ascii="宋体" w:hAnsi="宋体" w:hint="eastAsia"/>
          <w:kern w:val="0"/>
          <w:sz w:val="24"/>
        </w:rPr>
        <w:t>)</w:t>
      </w:r>
      <w:r>
        <w:rPr>
          <w:rFonts w:hint="eastAsia"/>
          <w:sz w:val="24"/>
        </w:rPr>
        <w:t>测量标准器，在硬度标尺</w:t>
      </w:r>
      <w:r>
        <w:rPr>
          <w:rFonts w:ascii="宋体" w:hAnsi="宋体" w:hint="eastAsia"/>
          <w:kern w:val="0"/>
          <w:sz w:val="24"/>
        </w:rPr>
        <w:t>810HLD</w:t>
      </w:r>
      <w:r>
        <w:rPr>
          <w:rFonts w:hint="eastAsia"/>
          <w:sz w:val="24"/>
        </w:rPr>
        <w:t>处，标准器的相对</w:t>
      </w:r>
      <w:r>
        <w:rPr>
          <w:rFonts w:ascii="宋体" w:hAnsi="宋体" w:hint="eastAsia"/>
          <w:kern w:val="0"/>
          <w:sz w:val="24"/>
        </w:rPr>
        <w:t>不确定度</w:t>
      </w:r>
      <w:r>
        <w:rPr>
          <w:rFonts w:hint="eastAsia"/>
          <w:sz w:val="24"/>
        </w:rPr>
        <w:t>为</w:t>
      </w:r>
      <w:r>
        <w:rPr>
          <w:rFonts w:ascii="宋体" w:hAnsi="宋体" w:hint="eastAsia"/>
          <w:kern w:val="0"/>
          <w:sz w:val="24"/>
        </w:rPr>
        <w:t>0.46%</w:t>
      </w:r>
      <w:r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 w:hint="eastAsia"/>
          <w:i/>
          <w:kern w:val="0"/>
          <w:sz w:val="24"/>
        </w:rPr>
        <w:t>k</w:t>
      </w:r>
      <w:r>
        <w:rPr>
          <w:rFonts w:ascii="宋体" w:hAnsi="宋体" w:hint="eastAsia"/>
          <w:kern w:val="0"/>
          <w:sz w:val="24"/>
        </w:rPr>
        <w:t>=2</w:t>
      </w:r>
      <w:r>
        <w:rPr>
          <w:rFonts w:hint="eastAsia"/>
          <w:sz w:val="24"/>
        </w:rPr>
        <w:t>，故由此引入的标准不确定度为：</w:t>
      </w:r>
    </w:p>
    <w:p w:rsidR="008E648E" w:rsidRDefault="008E648E">
      <w:pPr>
        <w:ind w:left="360"/>
        <w:jc w:val="center"/>
        <w:rPr>
          <w:sz w:val="24"/>
        </w:rPr>
      </w:pPr>
      <w:r w:rsidRPr="008E648E">
        <w:rPr>
          <w:position w:val="-24"/>
          <w:sz w:val="24"/>
        </w:rPr>
        <w:object w:dxaOrig="2540" w:dyaOrig="620">
          <v:shape id="_x0000_i1028" type="#_x0000_t75" style="width:125pt;height:30.55pt" o:ole="">
            <v:imagedata r:id="rId13" o:title=""/>
          </v:shape>
          <o:OLEObject Type="Embed" ProgID="Equation.3" ShapeID="_x0000_i1028" DrawAspect="Content" ObjectID="_1700895524" r:id="rId14"/>
        </w:object>
      </w:r>
    </w:p>
    <w:p w:rsidR="008E648E" w:rsidRDefault="008F4BA6">
      <w:pPr>
        <w:rPr>
          <w:sz w:val="24"/>
        </w:rPr>
      </w:pPr>
      <w:r>
        <w:rPr>
          <w:sz w:val="24"/>
        </w:rPr>
        <w:t xml:space="preserve">1.4  </w:t>
      </w:r>
      <w:r>
        <w:rPr>
          <w:rFonts w:hint="eastAsia"/>
          <w:sz w:val="24"/>
        </w:rPr>
        <w:t>测量不确定度汇总表</w:t>
      </w:r>
    </w:p>
    <w:p w:rsidR="008E648E" w:rsidRDefault="008E648E">
      <w:pPr>
        <w:ind w:left="360"/>
        <w:rPr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040"/>
        <w:gridCol w:w="2654"/>
      </w:tblGrid>
      <w:tr w:rsidR="008E648E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标准不确定度分量来源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相对不确定度</w:t>
            </w:r>
          </w:p>
        </w:tc>
      </w:tr>
      <w:tr w:rsidR="008E648E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示值重复性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0.53%</w:t>
            </w:r>
          </w:p>
        </w:tc>
      </w:tr>
      <w:tr w:rsidR="008E648E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测量用标准器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B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E" w:rsidRDefault="008F4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0.23%</w:t>
            </w:r>
          </w:p>
        </w:tc>
      </w:tr>
    </w:tbl>
    <w:p w:rsidR="008E648E" w:rsidRDefault="008E648E">
      <w:pPr>
        <w:spacing w:line="500" w:lineRule="exact"/>
        <w:rPr>
          <w:sz w:val="24"/>
        </w:rPr>
      </w:pPr>
    </w:p>
    <w:p w:rsidR="008E648E" w:rsidRDefault="008F4BA6">
      <w:pPr>
        <w:spacing w:line="500" w:lineRule="exact"/>
        <w:rPr>
          <w:sz w:val="24"/>
        </w:rPr>
      </w:pPr>
      <w:r>
        <w:rPr>
          <w:sz w:val="24"/>
        </w:rPr>
        <w:t xml:space="preserve">1.5 </w:t>
      </w:r>
      <w:r>
        <w:rPr>
          <w:rFonts w:hint="eastAsia"/>
          <w:sz w:val="24"/>
        </w:rPr>
        <w:t>合成标准不确定度</w:t>
      </w:r>
      <w:r w:rsidR="008E648E" w:rsidRPr="008E648E">
        <w:rPr>
          <w:position w:val="-12"/>
        </w:rPr>
        <w:object w:dxaOrig="260" w:dyaOrig="360">
          <v:shape id="_x0000_i1029" type="#_x0000_t75" style="width:12.65pt;height:18.45pt" o:ole="">
            <v:imagedata r:id="rId15" o:title=""/>
          </v:shape>
          <o:OLEObject Type="Embed" ProgID="Equation.3" ShapeID="_x0000_i1029" DrawAspect="Content" ObjectID="_1700895525" r:id="rId16"/>
        </w:object>
      </w:r>
    </w:p>
    <w:p w:rsidR="008E648E" w:rsidRDefault="008F4BA6">
      <w:pPr>
        <w:spacing w:line="5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个影响量相互独立，合成标准相对不确定度为：</w:t>
      </w:r>
    </w:p>
    <w:p w:rsidR="008E648E" w:rsidRDefault="008E648E">
      <w:pPr>
        <w:ind w:firstLineChars="700" w:firstLine="1680"/>
        <w:rPr>
          <w:sz w:val="24"/>
        </w:rPr>
      </w:pPr>
      <w:r w:rsidRPr="008E648E">
        <w:rPr>
          <w:position w:val="-12"/>
          <w:sz w:val="24"/>
        </w:rPr>
        <w:object w:dxaOrig="3960" w:dyaOrig="440">
          <v:shape id="_x0000_i1030" type="#_x0000_t75" style="width:198.15pt;height:21.9pt" o:ole="">
            <v:imagedata r:id="rId17" o:title=""/>
          </v:shape>
          <o:OLEObject Type="Embed" ProgID="Equation.3" ShapeID="_x0000_i1030" DrawAspect="Content" ObjectID="_1700895526" r:id="rId18"/>
        </w:object>
      </w:r>
      <w:r w:rsidR="008F4BA6">
        <w:rPr>
          <w:sz w:val="24"/>
        </w:rPr>
        <w:t>=0.58%</w:t>
      </w:r>
    </w:p>
    <w:p w:rsidR="008E648E" w:rsidRDefault="008F4BA6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1.6  </w:t>
      </w:r>
      <w:r>
        <w:rPr>
          <w:rFonts w:hint="eastAsia"/>
          <w:sz w:val="24"/>
        </w:rPr>
        <w:t>相对扩展不确定度：</w:t>
      </w:r>
    </w:p>
    <w:p w:rsidR="008E648E" w:rsidRDefault="008E648E">
      <w:pPr>
        <w:spacing w:line="360" w:lineRule="auto"/>
        <w:jc w:val="center"/>
        <w:rPr>
          <w:sz w:val="24"/>
        </w:rPr>
      </w:pPr>
      <w:r w:rsidRPr="008E648E">
        <w:rPr>
          <w:position w:val="-12"/>
          <w:sz w:val="24"/>
        </w:rPr>
        <w:object w:dxaOrig="3140" w:dyaOrig="360">
          <v:shape id="_x0000_i1031" type="#_x0000_t75" style="width:152.65pt;height:18.45pt" o:ole="">
            <v:imagedata r:id="rId19" o:title=""/>
          </v:shape>
          <o:OLEObject Type="Embed" ProgID="Equation.3" ShapeID="_x0000_i1031" DrawAspect="Content" ObjectID="_1700895527" r:id="rId20"/>
        </w:object>
      </w:r>
    </w:p>
    <w:p w:rsidR="008E648E" w:rsidRDefault="008F4BA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根据规范附录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中，里氏硬度</w:t>
      </w:r>
      <w:r>
        <w:rPr>
          <w:rFonts w:hint="eastAsia"/>
          <w:sz w:val="24"/>
        </w:rPr>
        <w:t>HLD</w:t>
      </w:r>
      <w:r>
        <w:rPr>
          <w:rFonts w:hint="eastAsia"/>
          <w:sz w:val="24"/>
        </w:rPr>
        <w:t>与洛氏硬度</w:t>
      </w:r>
      <w:r>
        <w:rPr>
          <w:rFonts w:hint="eastAsia"/>
          <w:sz w:val="24"/>
        </w:rPr>
        <w:t>HRC</w:t>
      </w:r>
      <w:r>
        <w:rPr>
          <w:rFonts w:hint="eastAsia"/>
          <w:sz w:val="24"/>
        </w:rPr>
        <w:t>换算表可得，里氏硬度</w:t>
      </w:r>
      <w:r>
        <w:rPr>
          <w:sz w:val="24"/>
        </w:rPr>
        <w:t>810HLD</w:t>
      </w:r>
      <w:r>
        <w:rPr>
          <w:rFonts w:hint="eastAsia"/>
          <w:sz w:val="24"/>
        </w:rPr>
        <w:t>相当于洛式硬度</w:t>
      </w:r>
      <w:r>
        <w:rPr>
          <w:sz w:val="24"/>
        </w:rPr>
        <w:t>60HRC</w:t>
      </w:r>
      <w:r>
        <w:rPr>
          <w:rFonts w:hint="eastAsia"/>
          <w:sz w:val="24"/>
        </w:rPr>
        <w:t>值，故钢砧硬度测量</w:t>
      </w:r>
      <w:r>
        <w:rPr>
          <w:sz w:val="24"/>
        </w:rPr>
        <w:t>60HRC</w:t>
      </w:r>
      <w:r>
        <w:rPr>
          <w:rFonts w:hint="eastAsia"/>
          <w:sz w:val="24"/>
        </w:rPr>
        <w:t>标尺段的扩展不确定度为：</w:t>
      </w:r>
    </w:p>
    <w:p w:rsidR="008E648E" w:rsidRDefault="008F4BA6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U=</w:t>
      </w:r>
      <w:r>
        <w:rPr>
          <w:iCs/>
          <w:sz w:val="24"/>
        </w:rPr>
        <w:t>60</w:t>
      </w:r>
      <w:r>
        <w:rPr>
          <w:rFonts w:ascii="Arial" w:hAnsi="Arial" w:cs="Arial"/>
          <w:iCs/>
          <w:sz w:val="24"/>
        </w:rPr>
        <w:t>×</w:t>
      </w:r>
      <w:r>
        <w:rPr>
          <w:iCs/>
          <w:sz w:val="24"/>
        </w:rPr>
        <w:t>1.16%</w:t>
      </w:r>
      <w:r>
        <w:rPr>
          <w:i/>
          <w:sz w:val="24"/>
        </w:rPr>
        <w:t>=</w:t>
      </w:r>
      <w:r>
        <w:rPr>
          <w:sz w:val="24"/>
        </w:rPr>
        <w:t>0.7HRC</w:t>
      </w:r>
      <w:r>
        <w:rPr>
          <w:rFonts w:hint="eastAsia"/>
          <w:sz w:val="24"/>
        </w:rPr>
        <w:t>，</w:t>
      </w:r>
      <w:r>
        <w:rPr>
          <w:i/>
          <w:iCs/>
          <w:sz w:val="24"/>
        </w:rPr>
        <w:t>k</w:t>
      </w:r>
      <w:r>
        <w:rPr>
          <w:sz w:val="24"/>
        </w:rPr>
        <w:t>=2</w:t>
      </w:r>
    </w:p>
    <w:p w:rsidR="008E648E" w:rsidRDefault="008E648E">
      <w:pPr>
        <w:spacing w:line="360" w:lineRule="auto"/>
        <w:rPr>
          <w:bCs/>
          <w:sz w:val="28"/>
          <w:szCs w:val="28"/>
        </w:rPr>
      </w:pPr>
    </w:p>
    <w:p w:rsidR="008E648E" w:rsidRDefault="008F4BA6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2  </w:t>
      </w:r>
      <w:r>
        <w:rPr>
          <w:rFonts w:hint="eastAsia"/>
          <w:bCs/>
          <w:sz w:val="24"/>
        </w:rPr>
        <w:t>钢砧质量测量不确定度评定</w:t>
      </w:r>
    </w:p>
    <w:p w:rsidR="008E648E" w:rsidRDefault="008F4BA6">
      <w:pPr>
        <w:spacing w:line="360" w:lineRule="auto"/>
        <w:rPr>
          <w:sz w:val="24"/>
        </w:rPr>
      </w:pPr>
      <w:r>
        <w:rPr>
          <w:bCs/>
          <w:sz w:val="24"/>
        </w:rPr>
        <w:t xml:space="preserve">2.1  </w:t>
      </w:r>
      <w:r>
        <w:rPr>
          <w:rFonts w:hint="eastAsia"/>
          <w:sz w:val="24"/>
        </w:rPr>
        <w:t>数学模型：</w:t>
      </w:r>
      <w:r w:rsidR="008E648E" w:rsidRPr="008E648E">
        <w:rPr>
          <w:position w:val="-12"/>
          <w:sz w:val="24"/>
        </w:rPr>
        <w:object w:dxaOrig="740" w:dyaOrig="360">
          <v:shape id="_x0000_i1032" type="#_x0000_t75" style="width:36.85pt;height:18.45pt" o:ole="">
            <v:imagedata r:id="rId21" o:title=""/>
          </v:shape>
          <o:OLEObject Type="Embed" ProgID="Equation.3" ShapeID="_x0000_i1032" DrawAspect="Content" ObjectID="_1700895528" r:id="rId22"/>
        </w:object>
      </w:r>
    </w:p>
    <w:p w:rsidR="008E648E" w:rsidRDefault="008F4BA6">
      <w:pPr>
        <w:spacing w:line="360" w:lineRule="auto"/>
        <w:rPr>
          <w:sz w:val="24"/>
        </w:rPr>
      </w:pPr>
      <w:r>
        <w:rPr>
          <w:rFonts w:hint="eastAsia"/>
          <w:sz w:val="24"/>
        </w:rPr>
        <w:t>钢砧的质量是直接在电子天平上称量，所以其不确定度来源主要由电子天平的不确定度引入。</w:t>
      </w:r>
    </w:p>
    <w:p w:rsidR="008E648E" w:rsidRDefault="008F4BA6">
      <w:pPr>
        <w:spacing w:line="360" w:lineRule="auto"/>
        <w:rPr>
          <w:sz w:val="24"/>
        </w:rPr>
      </w:pPr>
      <w:r>
        <w:rPr>
          <w:position w:val="-4"/>
          <w:sz w:val="24"/>
        </w:rPr>
        <w:t xml:space="preserve">2.2  </w:t>
      </w:r>
      <w:r>
        <w:rPr>
          <w:rFonts w:hint="eastAsia"/>
          <w:sz w:val="24"/>
        </w:rPr>
        <w:t>天平示值误差引入的不确定度分量</w:t>
      </w:r>
      <w:r>
        <w:rPr>
          <w:i/>
          <w:sz w:val="24"/>
        </w:rPr>
        <w:t>u</w:t>
      </w:r>
      <w:r>
        <w:rPr>
          <w:iCs/>
          <w:sz w:val="24"/>
          <w:vertAlign w:val="subscript"/>
        </w:rPr>
        <w:t>1</w:t>
      </w:r>
      <w:r>
        <w:rPr>
          <w:rFonts w:hint="eastAsia"/>
          <w:sz w:val="24"/>
        </w:rPr>
        <w:t>（</w:t>
      </w:r>
      <w:r>
        <w:rPr>
          <w:sz w:val="24"/>
        </w:rPr>
        <w:t>B</w:t>
      </w:r>
      <w:r>
        <w:rPr>
          <w:rFonts w:hint="eastAsia"/>
          <w:sz w:val="24"/>
        </w:rPr>
        <w:t>类评定）</w:t>
      </w:r>
    </w:p>
    <w:p w:rsidR="008E648E" w:rsidRDefault="008F4BA6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选择该天平测量点为</w:t>
      </w:r>
      <w:r>
        <w:rPr>
          <w:sz w:val="24"/>
        </w:rPr>
        <w:t>20kg</w:t>
      </w:r>
      <w:r>
        <w:rPr>
          <w:rFonts w:hint="eastAsia"/>
          <w:sz w:val="24"/>
        </w:rPr>
        <w:t>，其扩展不确定度为：</w:t>
      </w:r>
    </w:p>
    <w:p w:rsidR="008E648E" w:rsidRDefault="008F4BA6">
      <w:pPr>
        <w:spacing w:line="360" w:lineRule="auto"/>
        <w:ind w:firstLineChars="671" w:firstLine="1610"/>
        <w:rPr>
          <w:sz w:val="24"/>
        </w:rPr>
      </w:pPr>
      <w:r>
        <w:rPr>
          <w:i/>
          <w:sz w:val="24"/>
        </w:rPr>
        <w:t>U</w:t>
      </w:r>
      <w:r>
        <w:rPr>
          <w:sz w:val="24"/>
        </w:rPr>
        <w:t xml:space="preserve">=4g  </w:t>
      </w:r>
      <w:r>
        <w:rPr>
          <w:i/>
          <w:sz w:val="24"/>
        </w:rPr>
        <w:t xml:space="preserve"> k</w:t>
      </w:r>
      <w:r>
        <w:rPr>
          <w:sz w:val="24"/>
        </w:rPr>
        <w:t xml:space="preserve">=2   </w:t>
      </w:r>
      <w:r>
        <w:rPr>
          <w:i/>
          <w:sz w:val="24"/>
        </w:rPr>
        <w:t xml:space="preserve"> u1</w:t>
      </w:r>
      <w:r>
        <w:rPr>
          <w:sz w:val="24"/>
        </w:rPr>
        <w:t xml:space="preserve">= </w:t>
      </w:r>
      <w:r>
        <w:rPr>
          <w:i/>
          <w:sz w:val="24"/>
        </w:rPr>
        <w:t xml:space="preserve">U / k </w:t>
      </w:r>
      <w:r>
        <w:rPr>
          <w:sz w:val="24"/>
        </w:rPr>
        <w:t>=2g</w:t>
      </w:r>
    </w:p>
    <w:p w:rsidR="008E648E" w:rsidRDefault="008F4BA6">
      <w:pPr>
        <w:spacing w:line="360" w:lineRule="auto"/>
        <w:rPr>
          <w:sz w:val="24"/>
        </w:rPr>
      </w:pPr>
      <w:r>
        <w:rPr>
          <w:sz w:val="24"/>
        </w:rPr>
        <w:t xml:space="preserve">2.3  </w:t>
      </w:r>
      <w:r>
        <w:rPr>
          <w:rFonts w:hint="eastAsia"/>
          <w:sz w:val="24"/>
        </w:rPr>
        <w:t>天平重复性引入的不确定度分量</w:t>
      </w:r>
      <w:r>
        <w:rPr>
          <w:i/>
          <w:sz w:val="24"/>
        </w:rPr>
        <w:t>u</w:t>
      </w:r>
      <w:r>
        <w:rPr>
          <w:iCs/>
          <w:sz w:val="24"/>
          <w:vertAlign w:val="subscript"/>
        </w:rPr>
        <w:t>2</w:t>
      </w:r>
      <w:r>
        <w:rPr>
          <w:rFonts w:hint="eastAsia"/>
          <w:sz w:val="24"/>
        </w:rPr>
        <w:t>（</w:t>
      </w:r>
      <w:r>
        <w:rPr>
          <w:sz w:val="24"/>
        </w:rPr>
        <w:t>A</w:t>
      </w:r>
      <w:r>
        <w:rPr>
          <w:rFonts w:hint="eastAsia"/>
          <w:sz w:val="24"/>
        </w:rPr>
        <w:t>类评定）</w:t>
      </w: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8E648E">
        <w:tc>
          <w:tcPr>
            <w:tcW w:w="1420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20000g</w:t>
            </w:r>
          </w:p>
        </w:tc>
        <w:tc>
          <w:tcPr>
            <w:tcW w:w="1420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20000g</w:t>
            </w:r>
          </w:p>
        </w:tc>
        <w:tc>
          <w:tcPr>
            <w:tcW w:w="1420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20000g</w:t>
            </w:r>
          </w:p>
        </w:tc>
        <w:tc>
          <w:tcPr>
            <w:tcW w:w="1420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20001g</w:t>
            </w:r>
          </w:p>
        </w:tc>
        <w:tc>
          <w:tcPr>
            <w:tcW w:w="1421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20000g</w:t>
            </w:r>
          </w:p>
        </w:tc>
        <w:tc>
          <w:tcPr>
            <w:tcW w:w="1421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20000g</w:t>
            </w:r>
          </w:p>
        </w:tc>
      </w:tr>
      <w:tr w:rsidR="008E648E">
        <w:tc>
          <w:tcPr>
            <w:tcW w:w="1420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20000g</w:t>
            </w:r>
          </w:p>
        </w:tc>
        <w:tc>
          <w:tcPr>
            <w:tcW w:w="1420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20001g</w:t>
            </w:r>
          </w:p>
        </w:tc>
        <w:tc>
          <w:tcPr>
            <w:tcW w:w="1420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20000g</w:t>
            </w:r>
          </w:p>
        </w:tc>
        <w:tc>
          <w:tcPr>
            <w:tcW w:w="1420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20002g</w:t>
            </w:r>
          </w:p>
        </w:tc>
        <w:tc>
          <w:tcPr>
            <w:tcW w:w="1421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20001g</w:t>
            </w:r>
          </w:p>
        </w:tc>
        <w:tc>
          <w:tcPr>
            <w:tcW w:w="1421" w:type="dxa"/>
          </w:tcPr>
          <w:p w:rsidR="008E648E" w:rsidRDefault="008F4B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20000g</w:t>
            </w:r>
          </w:p>
        </w:tc>
      </w:tr>
    </w:tbl>
    <w:p w:rsidR="008E648E" w:rsidRDefault="008F4BA6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则标准不确定度分量</w:t>
      </w:r>
      <w:r>
        <w:rPr>
          <w:i/>
          <w:sz w:val="24"/>
        </w:rPr>
        <w:t>u</w:t>
      </w:r>
      <w:r>
        <w:rPr>
          <w:iCs/>
          <w:sz w:val="24"/>
          <w:vertAlign w:val="subscript"/>
        </w:rPr>
        <w:t>2</w:t>
      </w:r>
      <w:r>
        <w:rPr>
          <w:rFonts w:hint="eastAsia"/>
          <w:sz w:val="24"/>
        </w:rPr>
        <w:t>为：</w:t>
      </w:r>
    </w:p>
    <w:p w:rsidR="008E648E" w:rsidRDefault="008E648E">
      <w:pPr>
        <w:spacing w:line="360" w:lineRule="auto"/>
        <w:jc w:val="center"/>
        <w:rPr>
          <w:color w:val="0000FF"/>
          <w:position w:val="-26"/>
          <w:sz w:val="24"/>
        </w:rPr>
      </w:pPr>
      <w:r w:rsidRPr="008E648E">
        <w:rPr>
          <w:color w:val="0000FF"/>
          <w:position w:val="-26"/>
          <w:sz w:val="24"/>
        </w:rPr>
        <w:object w:dxaOrig="2900" w:dyaOrig="1040">
          <v:shape id="_x0000_i1033" type="#_x0000_t75" alt="" style="width:145.15pt;height:51.85pt" o:ole="">
            <v:imagedata r:id="rId23" o:title=""/>
          </v:shape>
          <o:OLEObject Type="Embed" ProgID="Equation.3" ShapeID="_x0000_i1033" DrawAspect="Content" ObjectID="_1700895529" r:id="rId24"/>
        </w:object>
      </w:r>
    </w:p>
    <w:p w:rsidR="008E648E" w:rsidRDefault="008F4BA6">
      <w:pPr>
        <w:spacing w:line="360" w:lineRule="auto"/>
        <w:rPr>
          <w:sz w:val="24"/>
        </w:rPr>
      </w:pPr>
      <w:r>
        <w:rPr>
          <w:sz w:val="24"/>
        </w:rPr>
        <w:t xml:space="preserve">2.4  </w:t>
      </w:r>
      <w:r>
        <w:rPr>
          <w:rFonts w:hint="eastAsia"/>
          <w:sz w:val="24"/>
        </w:rPr>
        <w:t>天平的显示分辨力引入的不确定度分量</w:t>
      </w:r>
      <w:r>
        <w:rPr>
          <w:i/>
          <w:sz w:val="24"/>
        </w:rPr>
        <w:t>u</w:t>
      </w:r>
      <w:r>
        <w:rPr>
          <w:iCs/>
          <w:sz w:val="24"/>
          <w:vertAlign w:val="subscript"/>
        </w:rPr>
        <w:t>3</w:t>
      </w:r>
      <w:r>
        <w:rPr>
          <w:rFonts w:hint="eastAsia"/>
          <w:sz w:val="24"/>
        </w:rPr>
        <w:t>（</w:t>
      </w:r>
      <w:r>
        <w:rPr>
          <w:sz w:val="24"/>
        </w:rPr>
        <w:t>B</w:t>
      </w:r>
      <w:r>
        <w:rPr>
          <w:rFonts w:hint="eastAsia"/>
          <w:sz w:val="24"/>
        </w:rPr>
        <w:t>类评定）</w:t>
      </w:r>
    </w:p>
    <w:p w:rsidR="008E648E" w:rsidRDefault="008E648E">
      <w:pPr>
        <w:spacing w:line="360" w:lineRule="auto"/>
        <w:jc w:val="center"/>
        <w:rPr>
          <w:sz w:val="24"/>
        </w:rPr>
      </w:pPr>
      <w:r w:rsidRPr="008E648E">
        <w:rPr>
          <w:position w:val="-28"/>
          <w:sz w:val="24"/>
        </w:rPr>
        <w:object w:dxaOrig="2260" w:dyaOrig="660">
          <v:shape id="_x0000_i1034" type="#_x0000_t75" alt="" style="width:112.9pt;height:33.4pt" o:ole="">
            <v:imagedata r:id="rId25" o:title=""/>
          </v:shape>
          <o:OLEObject Type="Embed" ProgID="Equation.3" ShapeID="_x0000_i1034" DrawAspect="Content" ObjectID="_1700895530" r:id="rId26"/>
        </w:object>
      </w:r>
      <w:r w:rsidR="008F4BA6">
        <w:rPr>
          <w:rFonts w:hint="eastAsia"/>
          <w:sz w:val="24"/>
        </w:rPr>
        <w:t>（均匀分布）</w:t>
      </w:r>
    </w:p>
    <w:p w:rsidR="008E648E" w:rsidRDefault="008F4BA6">
      <w:pPr>
        <w:spacing w:line="360" w:lineRule="auto"/>
        <w:rPr>
          <w:sz w:val="24"/>
        </w:rPr>
      </w:pPr>
      <w:r>
        <w:rPr>
          <w:sz w:val="24"/>
        </w:rPr>
        <w:t xml:space="preserve">2.5  </w:t>
      </w:r>
      <w:r>
        <w:rPr>
          <w:rFonts w:hint="eastAsia"/>
          <w:sz w:val="24"/>
        </w:rPr>
        <w:t>天平的偏载引入的不确定度分量</w:t>
      </w:r>
      <w:r>
        <w:rPr>
          <w:i/>
          <w:sz w:val="24"/>
        </w:rPr>
        <w:t>u</w:t>
      </w:r>
      <w:r>
        <w:rPr>
          <w:iCs/>
          <w:sz w:val="24"/>
          <w:vertAlign w:val="subscript"/>
        </w:rPr>
        <w:t>4</w:t>
      </w:r>
      <w:r>
        <w:rPr>
          <w:rFonts w:hint="eastAsia"/>
          <w:sz w:val="24"/>
        </w:rPr>
        <w:t>（</w:t>
      </w:r>
      <w:r>
        <w:rPr>
          <w:sz w:val="24"/>
        </w:rPr>
        <w:t>B</w:t>
      </w:r>
      <w:r>
        <w:rPr>
          <w:rFonts w:hint="eastAsia"/>
          <w:sz w:val="24"/>
        </w:rPr>
        <w:t>类评定）</w:t>
      </w:r>
    </w:p>
    <w:p w:rsidR="008E648E" w:rsidRDefault="008E648E">
      <w:pPr>
        <w:spacing w:line="360" w:lineRule="auto"/>
        <w:ind w:firstLineChars="663" w:firstLine="1591"/>
        <w:rPr>
          <w:sz w:val="24"/>
        </w:rPr>
      </w:pPr>
      <w:r w:rsidRPr="008E648E">
        <w:rPr>
          <w:position w:val="-28"/>
          <w:sz w:val="24"/>
        </w:rPr>
        <w:object w:dxaOrig="2740" w:dyaOrig="999">
          <v:shape id="_x0000_i1035" type="#_x0000_t75" alt="" style="width:137.1pt;height:50.1pt" o:ole="">
            <v:imagedata r:id="rId27" o:title=""/>
          </v:shape>
          <o:OLEObject Type="Embed" ProgID="Equation.3" ShapeID="_x0000_i1035" DrawAspect="Content" ObjectID="_1700895531" r:id="rId28"/>
        </w:object>
      </w:r>
    </w:p>
    <w:p w:rsidR="008E648E" w:rsidRDefault="008F4BA6">
      <w:pPr>
        <w:spacing w:line="360" w:lineRule="auto"/>
        <w:rPr>
          <w:i/>
          <w:sz w:val="24"/>
        </w:rPr>
      </w:pPr>
      <w:r>
        <w:rPr>
          <w:sz w:val="24"/>
        </w:rPr>
        <w:t xml:space="preserve">2.6  </w:t>
      </w:r>
      <w:r>
        <w:rPr>
          <w:rFonts w:hint="eastAsia"/>
          <w:sz w:val="24"/>
        </w:rPr>
        <w:t>合成各不确定度分量</w:t>
      </w:r>
      <w:r>
        <w:rPr>
          <w:i/>
          <w:sz w:val="24"/>
        </w:rPr>
        <w:t>u</w:t>
      </w:r>
    </w:p>
    <w:p w:rsidR="008E648E" w:rsidRDefault="008E648E">
      <w:pPr>
        <w:spacing w:line="360" w:lineRule="auto"/>
        <w:rPr>
          <w:sz w:val="24"/>
        </w:rPr>
      </w:pPr>
      <w:r w:rsidRPr="008E648E">
        <w:rPr>
          <w:position w:val="-14"/>
          <w:sz w:val="24"/>
        </w:rPr>
        <w:object w:dxaOrig="2840" w:dyaOrig="460">
          <v:shape id="_x0000_i1036" type="#_x0000_t75" style="width:142.25pt;height:23.05pt" o:ole="">
            <v:imagedata r:id="rId29" o:title=""/>
          </v:shape>
          <o:OLEObject Type="Embed" ProgID="Equation.3" ShapeID="_x0000_i1036" DrawAspect="Content" ObjectID="_1700895532" r:id="rId30"/>
        </w:object>
      </w:r>
    </w:p>
    <w:p w:rsidR="008E648E" w:rsidRDefault="008E648E">
      <w:pPr>
        <w:spacing w:line="360" w:lineRule="auto"/>
        <w:rPr>
          <w:sz w:val="24"/>
        </w:rPr>
      </w:pPr>
      <w:bookmarkStart w:id="0" w:name="_GoBack"/>
      <w:bookmarkEnd w:id="0"/>
    </w:p>
    <w:p w:rsidR="008E648E" w:rsidRDefault="008F4BA6">
      <w:pPr>
        <w:spacing w:line="360" w:lineRule="auto"/>
        <w:rPr>
          <w:sz w:val="24"/>
        </w:rPr>
      </w:pPr>
      <w:r>
        <w:rPr>
          <w:sz w:val="24"/>
        </w:rPr>
        <w:t xml:space="preserve">2.7  </w:t>
      </w:r>
      <w:r>
        <w:rPr>
          <w:rFonts w:hint="eastAsia"/>
          <w:sz w:val="24"/>
        </w:rPr>
        <w:t>扩展不确定度量</w:t>
      </w:r>
      <w:r>
        <w:rPr>
          <w:i/>
          <w:sz w:val="24"/>
        </w:rPr>
        <w:t>U</w:t>
      </w:r>
      <w:r>
        <w:rPr>
          <w:sz w:val="24"/>
        </w:rPr>
        <w:t xml:space="preserve"> , </w:t>
      </w:r>
      <w:r>
        <w:rPr>
          <w:i/>
          <w:sz w:val="24"/>
        </w:rPr>
        <w:t xml:space="preserve"> k</w:t>
      </w:r>
      <w:r>
        <w:rPr>
          <w:sz w:val="24"/>
        </w:rPr>
        <w:t>=2</w:t>
      </w:r>
    </w:p>
    <w:p w:rsidR="008E648E" w:rsidRDefault="008E648E">
      <w:pPr>
        <w:spacing w:line="360" w:lineRule="auto"/>
        <w:rPr>
          <w:sz w:val="24"/>
        </w:rPr>
      </w:pPr>
      <w:r w:rsidRPr="008E648E">
        <w:rPr>
          <w:position w:val="-10"/>
          <w:sz w:val="24"/>
        </w:rPr>
        <w:object w:dxaOrig="1420" w:dyaOrig="320">
          <v:shape id="_x0000_i1037" type="#_x0000_t75" alt="" style="width:70.85pt;height:15.55pt" o:ole="">
            <v:imagedata r:id="rId31" o:title=""/>
          </v:shape>
          <o:OLEObject Type="Embed" ProgID="Equation.3" ShapeID="_x0000_i1037" DrawAspect="Content" ObjectID="_1700895533" r:id="rId32"/>
        </w:object>
      </w:r>
    </w:p>
    <w:p w:rsidR="008E648E" w:rsidRDefault="008E648E"/>
    <w:sectPr w:rsidR="008E648E" w:rsidSect="008E6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A6" w:rsidRDefault="008F4BA6" w:rsidP="00EE2A5C">
      <w:r>
        <w:separator/>
      </w:r>
    </w:p>
  </w:endnote>
  <w:endnote w:type="continuationSeparator" w:id="1">
    <w:p w:rsidR="008F4BA6" w:rsidRDefault="008F4BA6" w:rsidP="00EE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A6" w:rsidRDefault="008F4BA6" w:rsidP="00EE2A5C">
      <w:r>
        <w:separator/>
      </w:r>
    </w:p>
  </w:footnote>
  <w:footnote w:type="continuationSeparator" w:id="1">
    <w:p w:rsidR="008F4BA6" w:rsidRDefault="008F4BA6" w:rsidP="00EE2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695"/>
    <w:rsid w:val="000B4F36"/>
    <w:rsid w:val="00102729"/>
    <w:rsid w:val="00106899"/>
    <w:rsid w:val="00165C22"/>
    <w:rsid w:val="001E2ECC"/>
    <w:rsid w:val="00235850"/>
    <w:rsid w:val="002A34D4"/>
    <w:rsid w:val="002E223E"/>
    <w:rsid w:val="002E5601"/>
    <w:rsid w:val="00333695"/>
    <w:rsid w:val="00371540"/>
    <w:rsid w:val="003B0E8D"/>
    <w:rsid w:val="003E6A48"/>
    <w:rsid w:val="003E6CD9"/>
    <w:rsid w:val="003F5A6D"/>
    <w:rsid w:val="00436FB5"/>
    <w:rsid w:val="00487DB0"/>
    <w:rsid w:val="00493286"/>
    <w:rsid w:val="004A4FE1"/>
    <w:rsid w:val="005723B9"/>
    <w:rsid w:val="00587FE9"/>
    <w:rsid w:val="005A22B9"/>
    <w:rsid w:val="00675386"/>
    <w:rsid w:val="00675841"/>
    <w:rsid w:val="006B0B56"/>
    <w:rsid w:val="006E6317"/>
    <w:rsid w:val="007504C9"/>
    <w:rsid w:val="0076144E"/>
    <w:rsid w:val="007D42C3"/>
    <w:rsid w:val="00893632"/>
    <w:rsid w:val="008E648E"/>
    <w:rsid w:val="008E73A2"/>
    <w:rsid w:val="008F4BA6"/>
    <w:rsid w:val="0093257F"/>
    <w:rsid w:val="00937D42"/>
    <w:rsid w:val="00A26D23"/>
    <w:rsid w:val="00AC7D6F"/>
    <w:rsid w:val="00B47AB5"/>
    <w:rsid w:val="00B85FCE"/>
    <w:rsid w:val="00BE1738"/>
    <w:rsid w:val="00C00AFD"/>
    <w:rsid w:val="00C053B6"/>
    <w:rsid w:val="00C375E7"/>
    <w:rsid w:val="00D436F1"/>
    <w:rsid w:val="00D7487F"/>
    <w:rsid w:val="00DB3833"/>
    <w:rsid w:val="00E23B5D"/>
    <w:rsid w:val="00E31189"/>
    <w:rsid w:val="00E32722"/>
    <w:rsid w:val="00E73F3A"/>
    <w:rsid w:val="00EC64B6"/>
    <w:rsid w:val="00ED76CB"/>
    <w:rsid w:val="00EE2A5C"/>
    <w:rsid w:val="00F52988"/>
    <w:rsid w:val="0ED66759"/>
    <w:rsid w:val="5BD2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8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E64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4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E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8E64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8E64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E64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64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Company>微软中国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42</cp:revision>
  <dcterms:created xsi:type="dcterms:W3CDTF">2021-01-20T07:28:00Z</dcterms:created>
  <dcterms:modified xsi:type="dcterms:W3CDTF">2021-12-13T02:12:00Z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2450DAA59C2C4AB8A3E1395E5E76D2C5</vt:lpwstr>
  </property>
</Properties>
</file>