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87" w:rsidRDefault="00480243">
      <w:pPr>
        <w:tabs>
          <w:tab w:val="left" w:pos="1260"/>
        </w:tabs>
        <w:jc w:val="left"/>
      </w:pPr>
      <w:r>
        <w:rPr>
          <w:noProof/>
        </w:rPr>
        <w:drawing>
          <wp:anchor distT="0" distB="0" distL="114300" distR="114300" simplePos="0" relativeHeight="251662336" behindDoc="0" locked="0" layoutInCell="1" allowOverlap="1">
            <wp:simplePos x="0" y="0"/>
            <wp:positionH relativeFrom="column">
              <wp:posOffset>3543300</wp:posOffset>
            </wp:positionH>
            <wp:positionV relativeFrom="paragraph">
              <wp:posOffset>55245</wp:posOffset>
            </wp:positionV>
            <wp:extent cx="1714500" cy="69532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714500" cy="695325"/>
                    </a:xfrm>
                    <a:prstGeom prst="rect">
                      <a:avLst/>
                    </a:prstGeom>
                    <a:noFill/>
                    <a:ln>
                      <a:noFill/>
                    </a:ln>
                  </pic:spPr>
                </pic:pic>
              </a:graphicData>
            </a:graphic>
          </wp:anchor>
        </w:drawing>
      </w:r>
      <w:r>
        <w:br w:type="textWrapping" w:clear="all"/>
      </w:r>
    </w:p>
    <w:p w:rsidR="00E20887" w:rsidRDefault="00E20887"/>
    <w:p w:rsidR="00E20887" w:rsidRDefault="00480243">
      <w:pPr>
        <w:jc w:val="distribute"/>
        <w:rPr>
          <w:rFonts w:eastAsia="华文中宋"/>
          <w:b/>
          <w:bCs/>
          <w:sz w:val="52"/>
        </w:rPr>
      </w:pPr>
      <w:r>
        <w:rPr>
          <w:rFonts w:eastAsia="华文中宋"/>
          <w:b/>
          <w:bCs/>
          <w:sz w:val="52"/>
        </w:rPr>
        <w:t>中华人民共和国国家计量技术规范</w:t>
      </w:r>
    </w:p>
    <w:p w:rsidR="00E20887" w:rsidRDefault="00480243">
      <w:pPr>
        <w:wordWrap w:val="0"/>
        <w:jc w:val="center"/>
        <w:rPr>
          <w:rFonts w:eastAsia="黑体"/>
          <w:bCs/>
          <w:sz w:val="28"/>
        </w:rPr>
      </w:pPr>
      <w:r>
        <w:rPr>
          <w:rFonts w:eastAsia="黑体"/>
          <w:bCs/>
          <w:sz w:val="28"/>
        </w:rPr>
        <w:t xml:space="preserve">                                  JJF </w:t>
      </w:r>
      <w:proofErr w:type="spellStart"/>
      <w:r>
        <w:rPr>
          <w:rFonts w:eastAsia="黑体"/>
          <w:bCs/>
          <w:sz w:val="28"/>
        </w:rPr>
        <w:t>xxxx</w:t>
      </w:r>
      <w:proofErr w:type="spellEnd"/>
      <w:r>
        <w:rPr>
          <w:rFonts w:eastAsia="黑体"/>
          <w:bCs/>
          <w:sz w:val="28"/>
        </w:rPr>
        <w:t>－</w:t>
      </w:r>
      <w:r>
        <w:rPr>
          <w:rFonts w:eastAsia="黑体"/>
          <w:bCs/>
          <w:sz w:val="28"/>
        </w:rPr>
        <w:t>202x</w:t>
      </w:r>
    </w:p>
    <w:p w:rsidR="00E20887" w:rsidRDefault="00E20887"/>
    <w:p w:rsidR="00E20887" w:rsidRDefault="00F75D25">
      <w:r>
        <w:rPr>
          <w:noProof/>
        </w:rPr>
        <w:pict>
          <v:line id="Line 2" o:spid="_x0000_s1026" style="position:absolute;left:0;text-align:left;z-index:251660288" from="0,0" to="459pt,.05pt" o:gfxdata="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&#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pXRvG0gAAAAIBAAAPAAAAAAAAAAEAIAAAACIAAABk&#10;cnMvZG93bnJldi54bWxQSwECFAAUAAAACACHTuJAxxyRLdMBAACyAwAADgAAAAAAAAABACAAAAAh&#10;AQAAZHJzL2Uyb0RvYy54bWxQSwUGAAAAAAYABgBZAQAAZgUAAAAA&#10;" strokeweight="1.25pt"/>
        </w:pict>
      </w:r>
    </w:p>
    <w:p w:rsidR="00E20887" w:rsidRDefault="00E20887"/>
    <w:p w:rsidR="00E20887" w:rsidRDefault="00E20887"/>
    <w:p w:rsidR="00E20887" w:rsidRDefault="00E20887"/>
    <w:p w:rsidR="00E20887" w:rsidRDefault="00E20887"/>
    <w:p w:rsidR="00E20887" w:rsidRDefault="00E20887"/>
    <w:p w:rsidR="00E20887" w:rsidRDefault="00E20887"/>
    <w:p w:rsidR="00E20887" w:rsidRDefault="00E65FE8">
      <w:pPr>
        <w:jc w:val="center"/>
        <w:rPr>
          <w:rFonts w:eastAsia="黑体"/>
          <w:sz w:val="52"/>
        </w:rPr>
      </w:pPr>
      <w:r>
        <w:rPr>
          <w:rFonts w:eastAsia="黑体" w:hint="eastAsia"/>
          <w:sz w:val="52"/>
        </w:rPr>
        <w:t>滤膜自动称量装置</w:t>
      </w:r>
      <w:r w:rsidR="00480243">
        <w:rPr>
          <w:rFonts w:eastAsia="黑体"/>
          <w:sz w:val="52"/>
        </w:rPr>
        <w:t>校准规范</w:t>
      </w:r>
    </w:p>
    <w:p w:rsidR="00E20887" w:rsidRPr="00E20887" w:rsidRDefault="001E460F">
      <w:pPr>
        <w:jc w:val="center"/>
        <w:rPr>
          <w:rFonts w:eastAsia="黑体"/>
          <w:b/>
          <w:bCs/>
          <w:sz w:val="28"/>
          <w:szCs w:val="28"/>
        </w:rPr>
      </w:pPr>
      <w:r w:rsidRPr="001E460F">
        <w:rPr>
          <w:b/>
          <w:bCs/>
          <w:sz w:val="28"/>
        </w:rPr>
        <w:t xml:space="preserve">Calibration Specification for </w:t>
      </w:r>
      <w:hyperlink r:id="rId10" w:tgtFrame="_blank" w:history="1">
        <w:r w:rsidR="00E65FE8">
          <w:rPr>
            <w:b/>
            <w:bCs/>
            <w:sz w:val="28"/>
          </w:rPr>
          <w:t>Filter M</w:t>
        </w:r>
        <w:r w:rsidR="00E65FE8" w:rsidRPr="00E65FE8">
          <w:rPr>
            <w:b/>
            <w:bCs/>
            <w:sz w:val="28"/>
          </w:rPr>
          <w:t>embrane</w:t>
        </w:r>
      </w:hyperlink>
      <w:r w:rsidR="00E65FE8">
        <w:rPr>
          <w:rFonts w:hint="eastAsia"/>
          <w:b/>
          <w:bCs/>
          <w:sz w:val="28"/>
        </w:rPr>
        <w:t xml:space="preserve"> </w:t>
      </w:r>
      <w:r w:rsidRPr="001E460F">
        <w:rPr>
          <w:b/>
          <w:bCs/>
          <w:sz w:val="28"/>
        </w:rPr>
        <w:t xml:space="preserve">Automatic </w:t>
      </w:r>
      <w:r w:rsidR="007707D6">
        <w:rPr>
          <w:rFonts w:hint="eastAsia"/>
          <w:b/>
          <w:bCs/>
          <w:sz w:val="28"/>
        </w:rPr>
        <w:t>Weighing</w:t>
      </w:r>
      <w:r w:rsidRPr="001E460F">
        <w:rPr>
          <w:b/>
          <w:bCs/>
          <w:sz w:val="28"/>
        </w:rPr>
        <w:t xml:space="preserve"> </w:t>
      </w:r>
      <w:r w:rsidR="007707D6">
        <w:rPr>
          <w:rFonts w:hint="eastAsia"/>
          <w:b/>
          <w:bCs/>
          <w:sz w:val="28"/>
        </w:rPr>
        <w:t>Devices</w:t>
      </w:r>
    </w:p>
    <w:p w:rsidR="00E20887" w:rsidRDefault="00480243">
      <w:pPr>
        <w:jc w:val="center"/>
        <w:rPr>
          <w:rFonts w:eastAsia="黑体"/>
          <w:sz w:val="52"/>
        </w:rPr>
      </w:pPr>
      <w:r>
        <w:rPr>
          <w:rFonts w:eastAsia="黑体"/>
          <w:sz w:val="52"/>
        </w:rPr>
        <w:t>(</w:t>
      </w:r>
      <w:r w:rsidR="00CE31D7">
        <w:rPr>
          <w:rFonts w:eastAsia="黑体"/>
          <w:sz w:val="52"/>
        </w:rPr>
        <w:t>征求意见</w:t>
      </w:r>
      <w:r w:rsidR="007302FA">
        <w:rPr>
          <w:rFonts w:eastAsia="黑体" w:hint="eastAsia"/>
          <w:sz w:val="52"/>
        </w:rPr>
        <w:t>稿</w:t>
      </w:r>
      <w:r>
        <w:rPr>
          <w:rFonts w:eastAsia="黑体" w:hint="eastAsia"/>
          <w:sz w:val="52"/>
        </w:rPr>
        <w:t>）</w:t>
      </w:r>
    </w:p>
    <w:p w:rsidR="00E20887" w:rsidRDefault="00E20887">
      <w:pPr>
        <w:jc w:val="center"/>
        <w:rPr>
          <w:rFonts w:eastAsia="黑体"/>
          <w:sz w:val="52"/>
        </w:rPr>
      </w:pPr>
    </w:p>
    <w:p w:rsidR="00E20887" w:rsidRDefault="00E20887">
      <w:pPr>
        <w:jc w:val="center"/>
        <w:rPr>
          <w:rFonts w:eastAsia="黑体"/>
          <w:sz w:val="52"/>
        </w:rPr>
      </w:pPr>
    </w:p>
    <w:p w:rsidR="00E20887" w:rsidRDefault="00E20887">
      <w:pPr>
        <w:jc w:val="center"/>
        <w:rPr>
          <w:rFonts w:eastAsia="黑体"/>
          <w:sz w:val="52"/>
        </w:rPr>
      </w:pPr>
    </w:p>
    <w:p w:rsidR="00E20887" w:rsidRDefault="00E20887">
      <w:pPr>
        <w:jc w:val="center"/>
        <w:rPr>
          <w:rFonts w:eastAsia="黑体"/>
          <w:sz w:val="30"/>
        </w:rPr>
      </w:pPr>
    </w:p>
    <w:p w:rsidR="00E20887" w:rsidRDefault="00E20887">
      <w:pPr>
        <w:jc w:val="center"/>
        <w:rPr>
          <w:rFonts w:eastAsia="黑体"/>
          <w:sz w:val="24"/>
        </w:rPr>
      </w:pPr>
    </w:p>
    <w:p w:rsidR="00E20887" w:rsidRDefault="00E20887">
      <w:pPr>
        <w:jc w:val="center"/>
        <w:rPr>
          <w:rFonts w:eastAsia="黑体"/>
          <w:sz w:val="52"/>
        </w:rPr>
      </w:pPr>
    </w:p>
    <w:p w:rsidR="00E20887" w:rsidRDefault="00480243">
      <w:pPr>
        <w:jc w:val="center"/>
        <w:rPr>
          <w:rFonts w:eastAsia="黑体"/>
          <w:b/>
          <w:bCs/>
          <w:sz w:val="28"/>
          <w:szCs w:val="28"/>
        </w:rPr>
      </w:pPr>
      <w:r>
        <w:rPr>
          <w:rFonts w:eastAsia="黑体"/>
          <w:sz w:val="28"/>
          <w:szCs w:val="28"/>
        </w:rPr>
        <w:t>202</w:t>
      </w:r>
      <w:r>
        <w:rPr>
          <w:rFonts w:eastAsia="黑体" w:hint="eastAsia"/>
          <w:sz w:val="28"/>
          <w:szCs w:val="28"/>
        </w:rPr>
        <w:t>x</w:t>
      </w:r>
      <w:r>
        <w:rPr>
          <w:rFonts w:eastAsia="黑体"/>
          <w:sz w:val="28"/>
          <w:szCs w:val="28"/>
        </w:rPr>
        <w:t>－</w:t>
      </w:r>
      <w:r>
        <w:rPr>
          <w:rFonts w:eastAsia="黑体"/>
          <w:sz w:val="28"/>
          <w:szCs w:val="28"/>
        </w:rPr>
        <w:t>xx</w:t>
      </w:r>
      <w:r>
        <w:rPr>
          <w:rFonts w:eastAsia="黑体"/>
          <w:sz w:val="28"/>
          <w:szCs w:val="28"/>
        </w:rPr>
        <w:t>－</w:t>
      </w:r>
      <w:r>
        <w:rPr>
          <w:rFonts w:eastAsia="黑体"/>
          <w:sz w:val="28"/>
          <w:szCs w:val="28"/>
        </w:rPr>
        <w:t xml:space="preserve">xx </w:t>
      </w:r>
      <w:r>
        <w:rPr>
          <w:rFonts w:eastAsia="黑体"/>
          <w:sz w:val="28"/>
          <w:szCs w:val="28"/>
        </w:rPr>
        <w:t>发布</w:t>
      </w:r>
      <w:r>
        <w:rPr>
          <w:rFonts w:eastAsia="黑体"/>
          <w:sz w:val="28"/>
          <w:szCs w:val="28"/>
        </w:rPr>
        <w:t xml:space="preserve">       </w:t>
      </w:r>
      <w:r>
        <w:rPr>
          <w:rFonts w:eastAsia="黑体" w:hint="eastAsia"/>
          <w:sz w:val="28"/>
          <w:szCs w:val="28"/>
        </w:rPr>
        <w:t xml:space="preserve">        </w:t>
      </w:r>
      <w:r>
        <w:rPr>
          <w:rFonts w:eastAsia="黑体"/>
          <w:sz w:val="28"/>
          <w:szCs w:val="28"/>
        </w:rPr>
        <w:t xml:space="preserve">      202</w:t>
      </w:r>
      <w:r>
        <w:rPr>
          <w:rFonts w:eastAsia="黑体" w:hint="eastAsia"/>
          <w:sz w:val="28"/>
          <w:szCs w:val="28"/>
        </w:rPr>
        <w:t>x</w:t>
      </w:r>
      <w:r>
        <w:rPr>
          <w:rFonts w:eastAsia="黑体"/>
          <w:sz w:val="28"/>
          <w:szCs w:val="28"/>
        </w:rPr>
        <w:t>－</w:t>
      </w:r>
      <w:r>
        <w:rPr>
          <w:rFonts w:eastAsia="黑体"/>
          <w:sz w:val="28"/>
          <w:szCs w:val="28"/>
        </w:rPr>
        <w:t>xx</w:t>
      </w:r>
      <w:r>
        <w:rPr>
          <w:rFonts w:eastAsia="黑体"/>
          <w:sz w:val="28"/>
          <w:szCs w:val="28"/>
        </w:rPr>
        <w:t>－</w:t>
      </w:r>
      <w:r>
        <w:rPr>
          <w:rFonts w:eastAsia="黑体"/>
          <w:sz w:val="28"/>
          <w:szCs w:val="28"/>
        </w:rPr>
        <w:t xml:space="preserve">xx </w:t>
      </w:r>
      <w:r>
        <w:rPr>
          <w:rFonts w:eastAsia="黑体"/>
          <w:sz w:val="28"/>
          <w:szCs w:val="28"/>
        </w:rPr>
        <w:t>实施</w:t>
      </w:r>
    </w:p>
    <w:p w:rsidR="00E20887" w:rsidRDefault="00F75D25">
      <w:r>
        <w:rPr>
          <w:noProof/>
        </w:rPr>
        <w:pict>
          <v:line id="Line 3" o:spid="_x0000_s1091" style="position:absolute;left:0;text-align:left;z-index:251661312" from="-8.75pt,7.8pt" to="450.1pt,7.85pt" o:gfxdata="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78S9u2AAAAAkBAAAPAAAAAAAAAAEAIAAA&#10;ACIAAABkcnMvZG93bnJldi54bWxQSwECFAAUAAAACACHTuJAULViBtMBAACyAwAADgAAAAAAAAAB&#10;ACAAAAAnAQAAZHJzL2Uyb0RvYy54bWxQSwUGAAAAAAYABgBZAQAAbAUAAAAA&#10;" strokeweight="1.25pt"/>
        </w:pict>
      </w:r>
    </w:p>
    <w:p w:rsidR="00E20887" w:rsidRDefault="00480243">
      <w:pPr>
        <w:jc w:val="center"/>
        <w:rPr>
          <w:rFonts w:eastAsia="黑体"/>
          <w:spacing w:val="16"/>
          <w:sz w:val="44"/>
        </w:rPr>
      </w:pPr>
      <w:r>
        <w:rPr>
          <w:rFonts w:eastAsia="华文中宋"/>
          <w:b/>
          <w:bCs/>
          <w:spacing w:val="16"/>
          <w:sz w:val="44"/>
          <w:szCs w:val="44"/>
        </w:rPr>
        <w:t>国家市场监督管理总局</w:t>
      </w:r>
      <w:r>
        <w:rPr>
          <w:rFonts w:eastAsia="黑体"/>
          <w:spacing w:val="16"/>
          <w:sz w:val="28"/>
        </w:rPr>
        <w:t>发布</w:t>
      </w:r>
    </w:p>
    <w:p w:rsidR="00E20887" w:rsidRDefault="00E20887">
      <w:pPr>
        <w:spacing w:line="240" w:lineRule="atLeast"/>
        <w:ind w:firstLineChars="100" w:firstLine="440"/>
        <w:rPr>
          <w:rFonts w:eastAsia="黑体"/>
          <w:sz w:val="44"/>
        </w:rPr>
        <w:sectPr w:rsidR="00E20887" w:rsidSect="0067370A">
          <w:headerReference w:type="even" r:id="rId11"/>
          <w:headerReference w:type="default" r:id="rId12"/>
          <w:footerReference w:type="even" r:id="rId13"/>
          <w:footerReference w:type="default" r:id="rId14"/>
          <w:headerReference w:type="first" r:id="rId15"/>
          <w:footerReference w:type="first" r:id="rId16"/>
          <w:pgSz w:w="11906" w:h="16838"/>
          <w:pgMar w:top="1440" w:right="1418" w:bottom="1440" w:left="1418" w:header="1134" w:footer="850" w:gutter="0"/>
          <w:pgNumType w:start="1"/>
          <w:cols w:space="720"/>
          <w:titlePg/>
          <w:docGrid w:type="linesAndChars" w:linePitch="312"/>
        </w:sectPr>
      </w:pPr>
    </w:p>
    <w:p w:rsidR="00E20887" w:rsidRDefault="00E20887">
      <w:pPr>
        <w:spacing w:line="240" w:lineRule="atLeast"/>
        <w:rPr>
          <w:rFonts w:eastAsia="黑体"/>
          <w:sz w:val="44"/>
        </w:rPr>
      </w:pPr>
    </w:p>
    <w:p w:rsidR="00E20887" w:rsidRDefault="00480243">
      <w:pPr>
        <w:pStyle w:val="1"/>
        <w:framePr w:w="2415" w:h="1092" w:hSpace="180" w:wrap="around" w:vAnchor="text" w:hAnchor="page" w:x="7726" w:y="232"/>
        <w:pBdr>
          <w:top w:val="doubleWave" w:sz="6" w:space="7" w:color="auto"/>
          <w:left w:val="doubleWave" w:sz="6" w:space="7" w:color="auto"/>
          <w:bottom w:val="doubleWave" w:sz="6" w:space="7" w:color="auto"/>
          <w:right w:val="doubleWave" w:sz="6" w:space="7" w:color="auto"/>
        </w:pBdr>
        <w:shd w:val="clear" w:color="FFFFFF" w:fill="auto"/>
        <w:ind w:firstLineChars="0" w:firstLine="0"/>
        <w:jc w:val="center"/>
        <w:rPr>
          <w:b w:val="0"/>
          <w:sz w:val="28"/>
          <w:szCs w:val="28"/>
        </w:rPr>
      </w:pPr>
      <w:bookmarkStart w:id="0" w:name="_Toc427490789"/>
      <w:bookmarkStart w:id="1" w:name="_Toc311814535"/>
      <w:bookmarkStart w:id="2" w:name="_Toc325014211"/>
      <w:bookmarkStart w:id="3" w:name="_Toc311812029"/>
      <w:bookmarkStart w:id="4" w:name="_Toc342505573"/>
      <w:bookmarkStart w:id="5" w:name="_Toc325990740"/>
      <w:bookmarkStart w:id="6" w:name="_Toc311816175"/>
      <w:bookmarkStart w:id="7" w:name="_Toc325635044"/>
      <w:bookmarkStart w:id="8" w:name="_Toc410830121"/>
      <w:bookmarkStart w:id="9" w:name="_Toc311814782"/>
      <w:bookmarkStart w:id="10" w:name="_Toc326053332"/>
      <w:bookmarkStart w:id="11" w:name="_Toc326073501"/>
      <w:bookmarkStart w:id="12" w:name="_Toc12834"/>
      <w:bookmarkStart w:id="13" w:name="_Toc982"/>
      <w:bookmarkStart w:id="14" w:name="_Toc325548820"/>
      <w:bookmarkStart w:id="15" w:name="_Toc5391"/>
      <w:r>
        <w:rPr>
          <w:b w:val="0"/>
          <w:sz w:val="28"/>
          <w:szCs w:val="28"/>
        </w:rPr>
        <w:t>JJF xxxx—</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b w:val="0"/>
          <w:sz w:val="28"/>
          <w:szCs w:val="28"/>
        </w:rPr>
        <w:t>202x</w:t>
      </w:r>
    </w:p>
    <w:p w:rsidR="00E20887" w:rsidRDefault="007707D6" w:rsidP="007707D6">
      <w:pPr>
        <w:jc w:val="center"/>
        <w:rPr>
          <w:rFonts w:eastAsia="黑体"/>
          <w:sz w:val="28"/>
          <w:szCs w:val="28"/>
        </w:rPr>
      </w:pPr>
      <w:r>
        <w:rPr>
          <w:rFonts w:eastAsia="黑体" w:hint="eastAsia"/>
          <w:sz w:val="44"/>
          <w:szCs w:val="44"/>
        </w:rPr>
        <w:t>滤膜自动称量装置</w:t>
      </w:r>
      <w:r w:rsidR="00480243">
        <w:rPr>
          <w:rFonts w:eastAsia="黑体"/>
          <w:sz w:val="44"/>
          <w:szCs w:val="44"/>
        </w:rPr>
        <w:t>校准规范</w:t>
      </w:r>
      <w:r w:rsidR="00480243">
        <w:rPr>
          <w:rFonts w:eastAsia="黑体"/>
          <w:sz w:val="28"/>
          <w:szCs w:val="28"/>
        </w:rPr>
        <w:t>Calibration</w:t>
      </w:r>
      <w:r w:rsidR="00480243">
        <w:rPr>
          <w:rFonts w:eastAsia="黑体" w:hint="eastAsia"/>
          <w:sz w:val="28"/>
          <w:szCs w:val="28"/>
        </w:rPr>
        <w:t xml:space="preserve"> S</w:t>
      </w:r>
      <w:r w:rsidR="00480243">
        <w:rPr>
          <w:rFonts w:eastAsia="黑体"/>
          <w:sz w:val="28"/>
          <w:szCs w:val="28"/>
        </w:rPr>
        <w:t xml:space="preserve">pecification </w:t>
      </w:r>
      <w:r w:rsidR="00480243">
        <w:rPr>
          <w:rFonts w:eastAsia="黑体" w:hint="eastAsia"/>
          <w:sz w:val="28"/>
          <w:szCs w:val="28"/>
        </w:rPr>
        <w:t>for</w:t>
      </w:r>
      <w:r w:rsidR="00480243">
        <w:rPr>
          <w:rFonts w:eastAsia="黑体"/>
          <w:sz w:val="28"/>
          <w:szCs w:val="28"/>
        </w:rPr>
        <w:t xml:space="preserve"> </w:t>
      </w:r>
      <w:r>
        <w:rPr>
          <w:rFonts w:eastAsia="黑体" w:hint="eastAsia"/>
          <w:sz w:val="28"/>
          <w:szCs w:val="28"/>
        </w:rPr>
        <w:t xml:space="preserve">             </w:t>
      </w:r>
      <w:hyperlink r:id="rId17" w:tgtFrame="_blank" w:history="1">
        <w:r w:rsidRPr="007707D6">
          <w:rPr>
            <w:rFonts w:eastAsia="黑体"/>
            <w:sz w:val="28"/>
            <w:szCs w:val="28"/>
          </w:rPr>
          <w:t>Filter Membrane</w:t>
        </w:r>
      </w:hyperlink>
      <w:r w:rsidRPr="007707D6">
        <w:rPr>
          <w:rFonts w:eastAsia="黑体" w:hint="eastAsia"/>
          <w:sz w:val="28"/>
          <w:szCs w:val="28"/>
        </w:rPr>
        <w:t xml:space="preserve"> </w:t>
      </w:r>
      <w:r w:rsidRPr="007707D6">
        <w:rPr>
          <w:rFonts w:eastAsia="黑体"/>
          <w:sz w:val="28"/>
          <w:szCs w:val="28"/>
        </w:rPr>
        <w:t xml:space="preserve">Automatic </w:t>
      </w:r>
      <w:r w:rsidRPr="007707D6">
        <w:rPr>
          <w:rFonts w:eastAsia="黑体" w:hint="eastAsia"/>
          <w:sz w:val="28"/>
          <w:szCs w:val="28"/>
        </w:rPr>
        <w:t>Weighing</w:t>
      </w:r>
      <w:r w:rsidRPr="007707D6">
        <w:rPr>
          <w:rFonts w:eastAsia="黑体"/>
          <w:sz w:val="28"/>
          <w:szCs w:val="28"/>
        </w:rPr>
        <w:t xml:space="preserve"> </w:t>
      </w:r>
      <w:r w:rsidRPr="007707D6">
        <w:rPr>
          <w:rFonts w:eastAsia="黑体" w:hint="eastAsia"/>
          <w:sz w:val="28"/>
          <w:szCs w:val="28"/>
        </w:rPr>
        <w:t>Device</w:t>
      </w:r>
      <w:r>
        <w:rPr>
          <w:rFonts w:eastAsia="黑体" w:hint="eastAsia"/>
          <w:sz w:val="28"/>
          <w:szCs w:val="28"/>
        </w:rPr>
        <w:t>s</w:t>
      </w:r>
    </w:p>
    <w:p w:rsidR="00E20887" w:rsidRDefault="00E20887">
      <w:pPr>
        <w:jc w:val="center"/>
        <w:rPr>
          <w:bCs/>
          <w:sz w:val="28"/>
          <w:szCs w:val="28"/>
        </w:rPr>
      </w:pPr>
    </w:p>
    <w:p w:rsidR="00E20887" w:rsidRDefault="00E20887">
      <w:pPr>
        <w:rPr>
          <w:sz w:val="32"/>
        </w:rPr>
      </w:pPr>
    </w:p>
    <w:p w:rsidR="00E20887" w:rsidRDefault="00F75D25">
      <w:pPr>
        <w:tabs>
          <w:tab w:val="left" w:pos="360"/>
        </w:tabs>
        <w:rPr>
          <w:rFonts w:eastAsia="黑体"/>
          <w:spacing w:val="80"/>
          <w:kern w:val="10"/>
          <w:sz w:val="28"/>
          <w:szCs w:val="28"/>
        </w:rPr>
      </w:pPr>
      <w:r w:rsidRPr="00F75D25">
        <w:rPr>
          <w:noProof/>
        </w:rPr>
        <w:pict>
          <v:line id="Line 4" o:spid="_x0000_s1090" style="position:absolute;left:0;text-align:left;z-index:251659264;mso-position-vertical-relative:page" from="1.15pt,222.75pt" to="457.85pt,222.75pt" o:gfxdata="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jCAT9YAAAAJAQAADwAAAAAAAAABACAAAAAiAAAA&#10;ZHJzL2Rvd25yZXYueG1sUEsBAhQAFAAAAAgAh07iQCLai2LQAQAAsAMAAA4AAAAAAAAAAQAgAAAA&#10;JQEAAGRycy9lMm9Eb2MueG1sUEsFBgAAAAAGAAYAWQEAAGcFAAAAAA==&#10;" strokeweight="1.5pt">
            <w10:wrap anchory="page"/>
          </v:line>
        </w:pict>
      </w:r>
    </w:p>
    <w:p w:rsidR="00E20887" w:rsidRDefault="00E20887">
      <w:pPr>
        <w:tabs>
          <w:tab w:val="left" w:pos="360"/>
        </w:tabs>
        <w:ind w:firstLineChars="150" w:firstLine="660"/>
        <w:rPr>
          <w:rFonts w:eastAsia="黑体"/>
          <w:spacing w:val="80"/>
          <w:kern w:val="10"/>
          <w:sz w:val="28"/>
          <w:szCs w:val="28"/>
        </w:rPr>
      </w:pPr>
    </w:p>
    <w:p w:rsidR="00E20887" w:rsidRDefault="00480243">
      <w:pPr>
        <w:tabs>
          <w:tab w:val="left" w:pos="360"/>
        </w:tabs>
        <w:rPr>
          <w:sz w:val="32"/>
        </w:rPr>
      </w:pPr>
      <w:r>
        <w:rPr>
          <w:rFonts w:eastAsia="黑体" w:hint="eastAsia"/>
          <w:kern w:val="4"/>
          <w:sz w:val="28"/>
          <w:szCs w:val="28"/>
        </w:rPr>
        <w:t xml:space="preserve">    </w:t>
      </w:r>
      <w:r>
        <w:rPr>
          <w:rFonts w:eastAsia="黑体"/>
          <w:spacing w:val="86"/>
          <w:kern w:val="4"/>
          <w:sz w:val="28"/>
          <w:szCs w:val="28"/>
        </w:rPr>
        <w:t>归口单</w:t>
      </w:r>
      <w:r>
        <w:rPr>
          <w:rFonts w:eastAsia="黑体"/>
          <w:kern w:val="4"/>
          <w:sz w:val="28"/>
          <w:szCs w:val="28"/>
        </w:rPr>
        <w:t>位</w:t>
      </w:r>
      <w:r>
        <w:rPr>
          <w:rFonts w:eastAsia="黑体" w:hint="eastAsia"/>
          <w:kern w:val="4"/>
          <w:sz w:val="28"/>
          <w:szCs w:val="28"/>
        </w:rPr>
        <w:t>：</w:t>
      </w:r>
      <w:r>
        <w:rPr>
          <w:rFonts w:eastAsia="黑体"/>
          <w:sz w:val="28"/>
          <w:szCs w:val="28"/>
        </w:rPr>
        <w:t>全国质量密度计量技术委员会</w:t>
      </w:r>
    </w:p>
    <w:p w:rsidR="00E20887" w:rsidRDefault="00480243">
      <w:pPr>
        <w:tabs>
          <w:tab w:val="left" w:pos="360"/>
        </w:tabs>
        <w:ind w:firstLineChars="200" w:firstLine="560"/>
        <w:rPr>
          <w:rFonts w:eastAsia="黑体"/>
          <w:sz w:val="28"/>
          <w:szCs w:val="28"/>
        </w:rPr>
      </w:pPr>
      <w:r>
        <w:rPr>
          <w:rFonts w:eastAsia="黑体"/>
          <w:sz w:val="28"/>
          <w:szCs w:val="28"/>
        </w:rPr>
        <w:t>主要起草单位：</w:t>
      </w:r>
      <w:r w:rsidR="007707D6">
        <w:rPr>
          <w:rFonts w:eastAsia="黑体" w:hint="eastAsia"/>
          <w:sz w:val="28"/>
          <w:szCs w:val="28"/>
        </w:rPr>
        <w:t>广州计量检测技术</w:t>
      </w:r>
      <w:r>
        <w:rPr>
          <w:rFonts w:eastAsia="黑体" w:hint="eastAsia"/>
          <w:sz w:val="28"/>
          <w:szCs w:val="28"/>
        </w:rPr>
        <w:t>研究院</w:t>
      </w:r>
    </w:p>
    <w:p w:rsidR="00B0409D" w:rsidRDefault="00B0409D">
      <w:pPr>
        <w:tabs>
          <w:tab w:val="left" w:pos="360"/>
        </w:tabs>
        <w:ind w:firstLineChars="200" w:firstLine="560"/>
        <w:rPr>
          <w:rFonts w:eastAsia="黑体"/>
          <w:sz w:val="28"/>
          <w:szCs w:val="28"/>
        </w:rPr>
      </w:pPr>
    </w:p>
    <w:p w:rsidR="00B0409D" w:rsidRDefault="00B0409D">
      <w:pPr>
        <w:tabs>
          <w:tab w:val="left" w:pos="360"/>
        </w:tabs>
        <w:ind w:firstLineChars="200" w:firstLine="640"/>
        <w:rPr>
          <w:rFonts w:eastAsia="黑体"/>
          <w:sz w:val="32"/>
        </w:rPr>
      </w:pPr>
    </w:p>
    <w:p w:rsidR="00E20887" w:rsidRDefault="00480243">
      <w:pPr>
        <w:tabs>
          <w:tab w:val="left" w:pos="360"/>
        </w:tabs>
        <w:ind w:firstLineChars="200" w:firstLine="560"/>
        <w:rPr>
          <w:sz w:val="32"/>
        </w:rPr>
      </w:pPr>
      <w:r>
        <w:rPr>
          <w:rFonts w:eastAsia="黑体"/>
          <w:sz w:val="28"/>
          <w:szCs w:val="28"/>
        </w:rPr>
        <w:t>参加起草单位：</w:t>
      </w:r>
    </w:p>
    <w:p w:rsidR="00E20887" w:rsidRDefault="00E20887">
      <w:pPr>
        <w:tabs>
          <w:tab w:val="left" w:pos="360"/>
        </w:tabs>
        <w:ind w:firstLineChars="900" w:firstLine="2880"/>
        <w:rPr>
          <w:sz w:val="32"/>
        </w:rPr>
      </w:pPr>
    </w:p>
    <w:p w:rsidR="00E20887" w:rsidRDefault="00E20887">
      <w:pPr>
        <w:tabs>
          <w:tab w:val="left" w:pos="360"/>
        </w:tabs>
        <w:rPr>
          <w:sz w:val="32"/>
        </w:rPr>
      </w:pPr>
    </w:p>
    <w:p w:rsidR="00E20887" w:rsidRDefault="00E20887">
      <w:pPr>
        <w:tabs>
          <w:tab w:val="left" w:pos="360"/>
        </w:tabs>
        <w:ind w:firstLineChars="200" w:firstLine="560"/>
        <w:rPr>
          <w:sz w:val="28"/>
          <w:szCs w:val="28"/>
        </w:rPr>
      </w:pPr>
    </w:p>
    <w:p w:rsidR="00E20887" w:rsidRDefault="00E20887">
      <w:pPr>
        <w:tabs>
          <w:tab w:val="left" w:pos="360"/>
        </w:tabs>
        <w:rPr>
          <w:sz w:val="28"/>
          <w:szCs w:val="28"/>
        </w:rPr>
      </w:pPr>
    </w:p>
    <w:p w:rsidR="00E20887" w:rsidRDefault="00E20887">
      <w:pPr>
        <w:rPr>
          <w:sz w:val="32"/>
        </w:rPr>
      </w:pPr>
    </w:p>
    <w:p w:rsidR="00E20887" w:rsidRDefault="00E20887">
      <w:pPr>
        <w:rPr>
          <w:sz w:val="32"/>
        </w:rPr>
      </w:pPr>
    </w:p>
    <w:p w:rsidR="00E20887" w:rsidRDefault="00E20887">
      <w:pPr>
        <w:rPr>
          <w:sz w:val="32"/>
        </w:rPr>
      </w:pPr>
    </w:p>
    <w:p w:rsidR="00E20887" w:rsidRDefault="00480243" w:rsidP="00797465">
      <w:pPr>
        <w:ind w:firstLineChars="100" w:firstLine="280"/>
        <w:rPr>
          <w:sz w:val="28"/>
          <w:szCs w:val="28"/>
        </w:rPr>
      </w:pPr>
      <w:r>
        <w:rPr>
          <w:sz w:val="28"/>
          <w:szCs w:val="28"/>
        </w:rPr>
        <w:t>本规范委托</w:t>
      </w:r>
      <w:r>
        <w:rPr>
          <w:sz w:val="28"/>
        </w:rPr>
        <w:t>全国质量密度计量技术委员会</w:t>
      </w:r>
      <w:r>
        <w:rPr>
          <w:sz w:val="28"/>
          <w:szCs w:val="28"/>
        </w:rPr>
        <w:t>负责解释</w:t>
      </w:r>
    </w:p>
    <w:p w:rsidR="00E20887" w:rsidRDefault="00E20887">
      <w:pPr>
        <w:tabs>
          <w:tab w:val="left" w:pos="3240"/>
        </w:tabs>
        <w:ind w:firstLineChars="200" w:firstLine="640"/>
        <w:jc w:val="center"/>
        <w:rPr>
          <w:sz w:val="32"/>
        </w:rPr>
        <w:sectPr w:rsidR="00E20887">
          <w:headerReference w:type="first" r:id="rId18"/>
          <w:pgSz w:w="11906" w:h="16838"/>
          <w:pgMar w:top="1440" w:right="1418" w:bottom="1440" w:left="1418" w:header="850" w:footer="992" w:gutter="0"/>
          <w:pgNumType w:start="1"/>
          <w:cols w:space="720"/>
          <w:titlePg/>
          <w:docGrid w:type="linesAndChars" w:linePitch="312"/>
        </w:sectPr>
      </w:pPr>
    </w:p>
    <w:p w:rsidR="00E20887" w:rsidRDefault="00E20887">
      <w:pPr>
        <w:ind w:firstLineChars="200" w:firstLine="560"/>
        <w:rPr>
          <w:rFonts w:eastAsia="黑体"/>
          <w:sz w:val="28"/>
          <w:szCs w:val="28"/>
        </w:rPr>
      </w:pPr>
    </w:p>
    <w:p w:rsidR="00341AED" w:rsidRDefault="00480243">
      <w:pPr>
        <w:ind w:firstLineChars="500" w:firstLine="1400"/>
        <w:rPr>
          <w:rFonts w:eastAsia="黑体"/>
          <w:sz w:val="28"/>
          <w:szCs w:val="28"/>
        </w:rPr>
      </w:pPr>
      <w:r>
        <w:rPr>
          <w:rFonts w:eastAsia="黑体"/>
          <w:sz w:val="28"/>
          <w:szCs w:val="28"/>
        </w:rPr>
        <w:t>本规范主要起草人：</w:t>
      </w:r>
    </w:p>
    <w:p w:rsidR="00341AED" w:rsidRDefault="00341AED">
      <w:pPr>
        <w:ind w:firstLineChars="500" w:firstLine="1400"/>
        <w:rPr>
          <w:rFonts w:eastAsia="黑体"/>
          <w:sz w:val="28"/>
          <w:szCs w:val="28"/>
        </w:rPr>
      </w:pPr>
    </w:p>
    <w:p w:rsidR="00341AED" w:rsidRDefault="00341AED">
      <w:pPr>
        <w:ind w:firstLineChars="500" w:firstLine="1400"/>
        <w:rPr>
          <w:rFonts w:eastAsia="黑体"/>
          <w:sz w:val="28"/>
          <w:szCs w:val="28"/>
        </w:rPr>
      </w:pPr>
    </w:p>
    <w:p w:rsidR="00341AED" w:rsidRDefault="00341AED">
      <w:pPr>
        <w:ind w:firstLineChars="500" w:firstLine="1400"/>
        <w:rPr>
          <w:rFonts w:eastAsia="黑体"/>
          <w:sz w:val="28"/>
          <w:szCs w:val="28"/>
        </w:rPr>
      </w:pPr>
    </w:p>
    <w:p w:rsidR="00E20887" w:rsidRDefault="00480243">
      <w:pPr>
        <w:ind w:firstLineChars="500" w:firstLine="1400"/>
        <w:rPr>
          <w:sz w:val="28"/>
          <w:szCs w:val="28"/>
        </w:rPr>
      </w:pPr>
      <w:r>
        <w:rPr>
          <w:rFonts w:eastAsia="黑体"/>
          <w:sz w:val="28"/>
          <w:szCs w:val="28"/>
        </w:rPr>
        <w:t>参加起草人：</w:t>
      </w:r>
    </w:p>
    <w:p w:rsidR="00E20887" w:rsidRDefault="00E20887">
      <w:pPr>
        <w:ind w:firstLineChars="700" w:firstLine="1960"/>
        <w:rPr>
          <w:sz w:val="28"/>
          <w:szCs w:val="28"/>
        </w:rPr>
      </w:pPr>
    </w:p>
    <w:p w:rsidR="00E20887" w:rsidRDefault="00E20887">
      <w:pPr>
        <w:ind w:firstLineChars="700" w:firstLine="1960"/>
        <w:rPr>
          <w:sz w:val="28"/>
          <w:szCs w:val="28"/>
        </w:rPr>
      </w:pPr>
    </w:p>
    <w:p w:rsidR="00E20887" w:rsidRDefault="00E20887">
      <w:pPr>
        <w:tabs>
          <w:tab w:val="left" w:pos="360"/>
        </w:tabs>
        <w:ind w:firstLineChars="700" w:firstLine="1960"/>
        <w:rPr>
          <w:sz w:val="28"/>
          <w:szCs w:val="28"/>
        </w:rPr>
      </w:pPr>
    </w:p>
    <w:p w:rsidR="00E20887" w:rsidRDefault="00E20887">
      <w:pPr>
        <w:ind w:firstLineChars="700" w:firstLine="1960"/>
        <w:rPr>
          <w:sz w:val="28"/>
          <w:szCs w:val="28"/>
        </w:rPr>
      </w:pPr>
    </w:p>
    <w:p w:rsidR="00E20887" w:rsidRDefault="00E20887">
      <w:pPr>
        <w:ind w:firstLineChars="700" w:firstLine="1960"/>
        <w:rPr>
          <w:sz w:val="28"/>
          <w:szCs w:val="28"/>
        </w:rPr>
      </w:pPr>
    </w:p>
    <w:p w:rsidR="00E20887" w:rsidRDefault="00E20887">
      <w:pPr>
        <w:ind w:firstLineChars="700" w:firstLine="1960"/>
        <w:rPr>
          <w:rFonts w:eastAsia="黑体"/>
          <w:sz w:val="28"/>
          <w:szCs w:val="28"/>
        </w:rPr>
      </w:pPr>
    </w:p>
    <w:p w:rsidR="00E20887" w:rsidRDefault="00E20887">
      <w:pPr>
        <w:pStyle w:val="a8"/>
        <w:tabs>
          <w:tab w:val="left" w:pos="2160"/>
        </w:tabs>
        <w:spacing w:after="0"/>
        <w:rPr>
          <w:sz w:val="28"/>
          <w:szCs w:val="28"/>
        </w:rPr>
      </w:pPr>
    </w:p>
    <w:p w:rsidR="00E20887" w:rsidRDefault="00E20887">
      <w:pPr>
        <w:jc w:val="left"/>
        <w:rPr>
          <w:b/>
          <w:bCs/>
          <w:sz w:val="32"/>
        </w:rPr>
        <w:sectPr w:rsidR="00E20887">
          <w:pgSz w:w="11906" w:h="16838"/>
          <w:pgMar w:top="1440" w:right="1418" w:bottom="1440" w:left="1418" w:header="1134" w:footer="850" w:gutter="0"/>
          <w:pgNumType w:start="1"/>
          <w:cols w:space="720"/>
          <w:titlePg/>
          <w:docGrid w:type="linesAndChars" w:linePitch="312"/>
        </w:sectPr>
      </w:pPr>
    </w:p>
    <w:p w:rsidR="00E20887" w:rsidRDefault="00480243">
      <w:pPr>
        <w:pageBreakBefore/>
        <w:spacing w:line="360" w:lineRule="auto"/>
        <w:jc w:val="center"/>
        <w:rPr>
          <w:rFonts w:eastAsia="黑体"/>
          <w:bCs/>
          <w:sz w:val="44"/>
          <w:szCs w:val="44"/>
        </w:rPr>
      </w:pPr>
      <w:r>
        <w:rPr>
          <w:rFonts w:eastAsia="黑体"/>
          <w:bCs/>
          <w:sz w:val="44"/>
          <w:szCs w:val="44"/>
        </w:rPr>
        <w:lastRenderedPageBreak/>
        <w:t>目</w:t>
      </w:r>
      <w:r>
        <w:rPr>
          <w:rFonts w:eastAsia="黑体" w:hint="eastAsia"/>
          <w:bCs/>
          <w:sz w:val="44"/>
          <w:szCs w:val="44"/>
        </w:rPr>
        <w:t xml:space="preserve">    </w:t>
      </w:r>
      <w:r>
        <w:rPr>
          <w:rFonts w:eastAsia="黑体"/>
          <w:bCs/>
          <w:sz w:val="44"/>
          <w:szCs w:val="44"/>
        </w:rPr>
        <w:t>录</w:t>
      </w:r>
      <w:r w:rsidR="00F75D25" w:rsidRPr="00F75D25">
        <w:rPr>
          <w:rFonts w:eastAsia="黑体"/>
          <w:bCs/>
          <w:sz w:val="44"/>
          <w:szCs w:val="44"/>
        </w:rPr>
        <w:fldChar w:fldCharType="begin"/>
      </w:r>
      <w:r>
        <w:rPr>
          <w:rFonts w:eastAsia="黑体"/>
          <w:bCs/>
          <w:sz w:val="44"/>
          <w:szCs w:val="44"/>
        </w:rPr>
        <w:instrText xml:space="preserve"> TOC \* MERGEFORMAT </w:instrText>
      </w:r>
      <w:r w:rsidR="00F75D25" w:rsidRPr="00F75D25">
        <w:rPr>
          <w:rFonts w:eastAsia="黑体"/>
          <w:bCs/>
          <w:sz w:val="44"/>
          <w:szCs w:val="44"/>
        </w:rPr>
        <w:fldChar w:fldCharType="separate"/>
      </w:r>
      <w:r w:rsidR="00F75D25" w:rsidRPr="00F75D25">
        <w:rPr>
          <w:rFonts w:eastAsia="黑体"/>
          <w:bCs/>
          <w:sz w:val="44"/>
          <w:szCs w:val="44"/>
        </w:rPr>
        <w:fldChar w:fldCharType="begin"/>
      </w:r>
      <w:r>
        <w:rPr>
          <w:rFonts w:eastAsia="黑体"/>
          <w:bCs/>
          <w:sz w:val="44"/>
          <w:szCs w:val="44"/>
        </w:rPr>
        <w:instrText xml:space="preserve"> TOC \* MERGEFORMAT </w:instrText>
      </w:r>
      <w:r w:rsidR="00F75D25" w:rsidRPr="00F75D25">
        <w:rPr>
          <w:rFonts w:eastAsia="黑体"/>
          <w:bCs/>
          <w:sz w:val="44"/>
          <w:szCs w:val="44"/>
        </w:rPr>
        <w:fldChar w:fldCharType="separate"/>
      </w:r>
    </w:p>
    <w:p w:rsidR="00E20887" w:rsidRDefault="00480243">
      <w:pPr>
        <w:pStyle w:val="10"/>
        <w:tabs>
          <w:tab w:val="right" w:leader="dot" w:pos="9070"/>
        </w:tabs>
        <w:spacing w:line="360" w:lineRule="auto"/>
        <w:rPr>
          <w:sz w:val="24"/>
        </w:rPr>
      </w:pPr>
      <w:r>
        <w:rPr>
          <w:rFonts w:hint="eastAsia"/>
          <w:sz w:val="24"/>
        </w:rPr>
        <w:t>引言</w:t>
      </w:r>
      <w:r>
        <w:rPr>
          <w:sz w:val="24"/>
        </w:rPr>
        <w:tab/>
      </w:r>
      <w:r>
        <w:rPr>
          <w:rFonts w:hint="eastAsia"/>
          <w:sz w:val="24"/>
        </w:rPr>
        <w:t>（</w:t>
      </w:r>
      <w:r>
        <w:rPr>
          <w:sz w:val="24"/>
        </w:rPr>
        <w:t>II</w:t>
      </w:r>
      <w:r>
        <w:rPr>
          <w:rFonts w:hint="eastAsia"/>
          <w:sz w:val="24"/>
        </w:rPr>
        <w:t>）</w:t>
      </w:r>
    </w:p>
    <w:p w:rsidR="00E20887" w:rsidRDefault="00480243">
      <w:pPr>
        <w:pStyle w:val="20"/>
        <w:tabs>
          <w:tab w:val="right" w:leader="dot" w:pos="9070"/>
        </w:tabs>
        <w:spacing w:line="360" w:lineRule="auto"/>
        <w:ind w:leftChars="0" w:left="0"/>
        <w:rPr>
          <w:sz w:val="24"/>
        </w:rPr>
      </w:pPr>
      <w:r>
        <w:rPr>
          <w:sz w:val="24"/>
          <w:lang w:val="zh-CN"/>
        </w:rPr>
        <w:t xml:space="preserve">1 </w:t>
      </w:r>
      <w:r w:rsidR="00797465">
        <w:rPr>
          <w:rFonts w:hint="eastAsia"/>
          <w:sz w:val="24"/>
          <w:lang w:val="zh-CN"/>
        </w:rPr>
        <w:t xml:space="preserve"> </w:t>
      </w:r>
      <w:r>
        <w:rPr>
          <w:rFonts w:hint="eastAsia"/>
          <w:sz w:val="24"/>
          <w:lang w:val="zh-CN"/>
        </w:rPr>
        <w:t>范围</w:t>
      </w:r>
      <w:r>
        <w:rPr>
          <w:sz w:val="24"/>
        </w:rPr>
        <w:tab/>
      </w:r>
      <w:r>
        <w:rPr>
          <w:rFonts w:hint="eastAsia"/>
          <w:sz w:val="24"/>
        </w:rPr>
        <w:t>（</w:t>
      </w:r>
      <w:r w:rsidR="00F75D25">
        <w:rPr>
          <w:sz w:val="24"/>
        </w:rPr>
        <w:fldChar w:fldCharType="begin"/>
      </w:r>
      <w:r>
        <w:rPr>
          <w:sz w:val="24"/>
        </w:rPr>
        <w:instrText xml:space="preserve"> PAGEREF _Toc1279 </w:instrText>
      </w:r>
      <w:r w:rsidR="00F75D25">
        <w:rPr>
          <w:sz w:val="24"/>
        </w:rPr>
        <w:fldChar w:fldCharType="separate"/>
      </w:r>
      <w:r w:rsidR="00124A22">
        <w:rPr>
          <w:noProof/>
          <w:sz w:val="24"/>
        </w:rPr>
        <w:t>1</w:t>
      </w:r>
      <w:r w:rsidR="00F75D25">
        <w:rPr>
          <w:sz w:val="24"/>
        </w:rPr>
        <w:fldChar w:fldCharType="end"/>
      </w:r>
      <w:r>
        <w:rPr>
          <w:rFonts w:hint="eastAsia"/>
          <w:sz w:val="24"/>
        </w:rPr>
        <w:t>）</w:t>
      </w:r>
    </w:p>
    <w:p w:rsidR="00E20887" w:rsidRDefault="00480243">
      <w:pPr>
        <w:pStyle w:val="20"/>
        <w:tabs>
          <w:tab w:val="right" w:leader="dot" w:pos="9070"/>
        </w:tabs>
        <w:spacing w:line="360" w:lineRule="auto"/>
        <w:ind w:leftChars="0" w:left="0"/>
        <w:rPr>
          <w:sz w:val="24"/>
        </w:rPr>
      </w:pPr>
      <w:r>
        <w:rPr>
          <w:sz w:val="24"/>
          <w:lang w:val="zh-CN"/>
        </w:rPr>
        <w:t xml:space="preserve">2 </w:t>
      </w:r>
      <w:r w:rsidR="00797465">
        <w:rPr>
          <w:rFonts w:hint="eastAsia"/>
          <w:sz w:val="24"/>
          <w:lang w:val="zh-CN"/>
        </w:rPr>
        <w:t xml:space="preserve"> </w:t>
      </w:r>
      <w:r>
        <w:rPr>
          <w:rFonts w:hint="eastAsia"/>
          <w:sz w:val="24"/>
        </w:rPr>
        <w:t>引用</w:t>
      </w:r>
      <w:r>
        <w:rPr>
          <w:rFonts w:hint="eastAsia"/>
          <w:sz w:val="24"/>
          <w:lang w:val="zh-CN"/>
        </w:rPr>
        <w:t>文件</w:t>
      </w:r>
      <w:r>
        <w:rPr>
          <w:sz w:val="24"/>
        </w:rPr>
        <w:tab/>
      </w:r>
      <w:r>
        <w:rPr>
          <w:rFonts w:hint="eastAsia"/>
          <w:sz w:val="24"/>
        </w:rPr>
        <w:t>（</w:t>
      </w:r>
      <w:r w:rsidR="00F75D25">
        <w:rPr>
          <w:sz w:val="24"/>
        </w:rPr>
        <w:fldChar w:fldCharType="begin"/>
      </w:r>
      <w:r>
        <w:rPr>
          <w:sz w:val="24"/>
        </w:rPr>
        <w:instrText xml:space="preserve"> PAGEREF _Toc26134 </w:instrText>
      </w:r>
      <w:r w:rsidR="00F75D25">
        <w:rPr>
          <w:sz w:val="24"/>
        </w:rPr>
        <w:fldChar w:fldCharType="separate"/>
      </w:r>
      <w:r w:rsidR="00124A22">
        <w:rPr>
          <w:noProof/>
          <w:sz w:val="24"/>
        </w:rPr>
        <w:t>1</w:t>
      </w:r>
      <w:r w:rsidR="00F75D25">
        <w:rPr>
          <w:sz w:val="24"/>
        </w:rPr>
        <w:fldChar w:fldCharType="end"/>
      </w:r>
      <w:r>
        <w:rPr>
          <w:rFonts w:hint="eastAsia"/>
          <w:sz w:val="24"/>
        </w:rPr>
        <w:t>）</w:t>
      </w:r>
    </w:p>
    <w:p w:rsidR="00E20887" w:rsidRDefault="00480243">
      <w:pPr>
        <w:pStyle w:val="20"/>
        <w:tabs>
          <w:tab w:val="right" w:leader="dot" w:pos="9070"/>
        </w:tabs>
        <w:spacing w:line="360" w:lineRule="auto"/>
        <w:ind w:leftChars="0" w:left="0"/>
        <w:rPr>
          <w:sz w:val="24"/>
        </w:rPr>
      </w:pPr>
      <w:r>
        <w:rPr>
          <w:sz w:val="24"/>
          <w:lang w:val="zh-CN"/>
        </w:rPr>
        <w:t xml:space="preserve">3 </w:t>
      </w:r>
      <w:r w:rsidR="00797465">
        <w:rPr>
          <w:rFonts w:hint="eastAsia"/>
          <w:sz w:val="24"/>
          <w:lang w:val="zh-CN"/>
        </w:rPr>
        <w:t xml:space="preserve"> </w:t>
      </w:r>
      <w:r>
        <w:rPr>
          <w:rFonts w:hint="eastAsia"/>
          <w:sz w:val="24"/>
          <w:lang w:val="zh-CN"/>
        </w:rPr>
        <w:t>术语</w:t>
      </w:r>
      <w:r>
        <w:rPr>
          <w:sz w:val="24"/>
        </w:rPr>
        <w:tab/>
      </w:r>
      <w:r>
        <w:rPr>
          <w:rFonts w:hint="eastAsia"/>
          <w:sz w:val="24"/>
        </w:rPr>
        <w:t>（</w:t>
      </w:r>
      <w:r w:rsidR="00F75D25">
        <w:rPr>
          <w:sz w:val="24"/>
        </w:rPr>
        <w:fldChar w:fldCharType="begin"/>
      </w:r>
      <w:r>
        <w:rPr>
          <w:sz w:val="24"/>
        </w:rPr>
        <w:instrText xml:space="preserve"> PAGEREF _Toc8459 </w:instrText>
      </w:r>
      <w:r w:rsidR="00F75D25">
        <w:rPr>
          <w:sz w:val="24"/>
        </w:rPr>
        <w:fldChar w:fldCharType="separate"/>
      </w:r>
      <w:r w:rsidR="00124A22">
        <w:rPr>
          <w:noProof/>
          <w:sz w:val="24"/>
        </w:rPr>
        <w:t>1</w:t>
      </w:r>
      <w:r w:rsidR="00F75D25">
        <w:rPr>
          <w:sz w:val="24"/>
        </w:rPr>
        <w:fldChar w:fldCharType="end"/>
      </w:r>
      <w:r>
        <w:rPr>
          <w:rFonts w:hint="eastAsia"/>
          <w:sz w:val="24"/>
        </w:rPr>
        <w:t>）</w:t>
      </w:r>
    </w:p>
    <w:p w:rsidR="00E20887" w:rsidRDefault="00480243">
      <w:pPr>
        <w:pStyle w:val="60"/>
        <w:tabs>
          <w:tab w:val="right" w:leader="dot" w:pos="9070"/>
        </w:tabs>
        <w:spacing w:line="360" w:lineRule="auto"/>
        <w:ind w:leftChars="0" w:left="0"/>
        <w:rPr>
          <w:sz w:val="24"/>
        </w:rPr>
      </w:pPr>
      <w:r>
        <w:rPr>
          <w:sz w:val="24"/>
          <w:lang w:val="zh-CN"/>
        </w:rPr>
        <w:t xml:space="preserve">4 </w:t>
      </w:r>
      <w:r w:rsidR="00797465">
        <w:rPr>
          <w:rFonts w:hint="eastAsia"/>
          <w:sz w:val="24"/>
          <w:lang w:val="zh-CN"/>
        </w:rPr>
        <w:t xml:space="preserve"> </w:t>
      </w:r>
      <w:r>
        <w:rPr>
          <w:rFonts w:hint="eastAsia"/>
          <w:sz w:val="24"/>
          <w:lang w:val="zh-CN"/>
        </w:rPr>
        <w:t>概述</w:t>
      </w:r>
      <w:r>
        <w:rPr>
          <w:sz w:val="24"/>
        </w:rPr>
        <w:tab/>
      </w:r>
      <w:r>
        <w:rPr>
          <w:rFonts w:hint="eastAsia"/>
          <w:sz w:val="24"/>
        </w:rPr>
        <w:t>（</w:t>
      </w:r>
      <w:r w:rsidR="003D2BF4">
        <w:rPr>
          <w:rFonts w:hint="eastAsia"/>
          <w:sz w:val="24"/>
        </w:rPr>
        <w:t>2</w:t>
      </w:r>
      <w:r>
        <w:rPr>
          <w:rFonts w:hint="eastAsia"/>
          <w:sz w:val="24"/>
        </w:rPr>
        <w:t>）</w:t>
      </w:r>
    </w:p>
    <w:p w:rsidR="00E20887" w:rsidRDefault="00480243">
      <w:pPr>
        <w:pStyle w:val="60"/>
        <w:tabs>
          <w:tab w:val="right" w:leader="dot" w:pos="9070"/>
        </w:tabs>
        <w:spacing w:line="360" w:lineRule="auto"/>
        <w:ind w:leftChars="0" w:left="0"/>
        <w:rPr>
          <w:sz w:val="24"/>
        </w:rPr>
      </w:pPr>
      <w:r>
        <w:rPr>
          <w:sz w:val="24"/>
          <w:lang w:val="zh-CN"/>
        </w:rPr>
        <w:t xml:space="preserve">5 </w:t>
      </w:r>
      <w:r w:rsidR="00797465">
        <w:rPr>
          <w:rFonts w:hint="eastAsia"/>
          <w:sz w:val="24"/>
          <w:lang w:val="zh-CN"/>
        </w:rPr>
        <w:t xml:space="preserve"> </w:t>
      </w:r>
      <w:r>
        <w:rPr>
          <w:rFonts w:hint="eastAsia"/>
          <w:sz w:val="24"/>
          <w:lang w:val="zh-CN"/>
        </w:rPr>
        <w:t>计量特性</w:t>
      </w:r>
      <w:r>
        <w:rPr>
          <w:sz w:val="24"/>
        </w:rPr>
        <w:tab/>
      </w:r>
      <w:r>
        <w:rPr>
          <w:rFonts w:hint="eastAsia"/>
          <w:sz w:val="24"/>
        </w:rPr>
        <w:t>（</w:t>
      </w:r>
      <w:r>
        <w:rPr>
          <w:sz w:val="24"/>
        </w:rPr>
        <w:t>2</w:t>
      </w:r>
      <w:r>
        <w:rPr>
          <w:rFonts w:hint="eastAsia"/>
          <w:sz w:val="24"/>
        </w:rPr>
        <w:t>）</w:t>
      </w:r>
    </w:p>
    <w:p w:rsidR="00E76B72" w:rsidRDefault="00E76B72" w:rsidP="00E76B72">
      <w:pPr>
        <w:pStyle w:val="60"/>
        <w:tabs>
          <w:tab w:val="right" w:leader="dot" w:pos="9070"/>
        </w:tabs>
        <w:spacing w:line="360" w:lineRule="auto"/>
        <w:ind w:leftChars="0" w:left="0"/>
        <w:rPr>
          <w:sz w:val="24"/>
        </w:rPr>
      </w:pPr>
      <w:r>
        <w:rPr>
          <w:rFonts w:hint="eastAsia"/>
          <w:sz w:val="24"/>
        </w:rPr>
        <w:t>5</w:t>
      </w:r>
      <w:r>
        <w:rPr>
          <w:sz w:val="24"/>
        </w:rPr>
        <w:t>.1</w:t>
      </w:r>
      <w:r>
        <w:rPr>
          <w:rFonts w:hint="eastAsia"/>
          <w:sz w:val="24"/>
        </w:rPr>
        <w:t xml:space="preserve"> </w:t>
      </w:r>
      <w:r w:rsidR="00797465">
        <w:rPr>
          <w:rFonts w:hint="eastAsia"/>
          <w:sz w:val="24"/>
        </w:rPr>
        <w:t xml:space="preserve"> </w:t>
      </w:r>
      <w:r>
        <w:rPr>
          <w:rFonts w:hint="eastAsia"/>
          <w:sz w:val="24"/>
        </w:rPr>
        <w:t>衡量仪器示值误差</w:t>
      </w:r>
      <w:r>
        <w:rPr>
          <w:sz w:val="24"/>
        </w:rPr>
        <w:tab/>
      </w:r>
      <w:r>
        <w:rPr>
          <w:rFonts w:hint="eastAsia"/>
          <w:sz w:val="24"/>
        </w:rPr>
        <w:t>（</w:t>
      </w:r>
      <w:r w:rsidR="00F00B0F">
        <w:rPr>
          <w:rFonts w:hint="eastAsia"/>
          <w:sz w:val="24"/>
        </w:rPr>
        <w:t>2</w:t>
      </w:r>
      <w:r>
        <w:rPr>
          <w:rFonts w:hint="eastAsia"/>
          <w:sz w:val="24"/>
        </w:rPr>
        <w:t>）</w:t>
      </w:r>
    </w:p>
    <w:p w:rsidR="00E76B72" w:rsidRDefault="00E76B72" w:rsidP="00E76B72">
      <w:pPr>
        <w:pStyle w:val="60"/>
        <w:tabs>
          <w:tab w:val="right" w:leader="dot" w:pos="9070"/>
        </w:tabs>
        <w:spacing w:line="360" w:lineRule="auto"/>
        <w:ind w:leftChars="0" w:left="0"/>
        <w:rPr>
          <w:sz w:val="24"/>
        </w:rPr>
      </w:pPr>
      <w:r>
        <w:rPr>
          <w:rFonts w:hint="eastAsia"/>
          <w:sz w:val="24"/>
        </w:rPr>
        <w:t>5</w:t>
      </w:r>
      <w:r>
        <w:rPr>
          <w:sz w:val="24"/>
        </w:rPr>
        <w:t>.</w:t>
      </w:r>
      <w:r>
        <w:rPr>
          <w:rFonts w:hint="eastAsia"/>
          <w:sz w:val="24"/>
        </w:rPr>
        <w:t xml:space="preserve">2 </w:t>
      </w:r>
      <w:r w:rsidR="00797465">
        <w:rPr>
          <w:rFonts w:hint="eastAsia"/>
          <w:sz w:val="24"/>
        </w:rPr>
        <w:t xml:space="preserve"> </w:t>
      </w:r>
      <w:r>
        <w:rPr>
          <w:rFonts w:hint="eastAsia"/>
          <w:sz w:val="24"/>
        </w:rPr>
        <w:t>衡量仪器重复性</w:t>
      </w:r>
      <w:r>
        <w:rPr>
          <w:sz w:val="24"/>
        </w:rPr>
        <w:tab/>
      </w:r>
      <w:r>
        <w:rPr>
          <w:rFonts w:hint="eastAsia"/>
          <w:sz w:val="24"/>
        </w:rPr>
        <w:t>（</w:t>
      </w:r>
      <w:r w:rsidR="00F00B0F">
        <w:rPr>
          <w:rFonts w:hint="eastAsia"/>
          <w:sz w:val="24"/>
        </w:rPr>
        <w:t>2</w:t>
      </w:r>
      <w:r>
        <w:rPr>
          <w:rFonts w:hint="eastAsia"/>
          <w:sz w:val="24"/>
        </w:rPr>
        <w:t>）</w:t>
      </w:r>
    </w:p>
    <w:p w:rsidR="00E20887" w:rsidRDefault="00480243" w:rsidP="00E76B72">
      <w:pPr>
        <w:pStyle w:val="60"/>
        <w:tabs>
          <w:tab w:val="right" w:leader="dot" w:pos="9070"/>
        </w:tabs>
        <w:spacing w:line="360" w:lineRule="auto"/>
        <w:ind w:leftChars="0" w:left="0"/>
        <w:rPr>
          <w:sz w:val="24"/>
        </w:rPr>
      </w:pPr>
      <w:r>
        <w:rPr>
          <w:sz w:val="24"/>
          <w:lang w:val="zh-CN"/>
        </w:rPr>
        <w:t>6</w:t>
      </w:r>
      <w:r>
        <w:rPr>
          <w:rFonts w:hint="eastAsia"/>
          <w:sz w:val="24"/>
          <w:lang w:val="zh-CN"/>
        </w:rPr>
        <w:t xml:space="preserve"> </w:t>
      </w:r>
      <w:r w:rsidR="00797465">
        <w:rPr>
          <w:rFonts w:hint="eastAsia"/>
          <w:sz w:val="24"/>
          <w:lang w:val="zh-CN"/>
        </w:rPr>
        <w:t xml:space="preserve"> </w:t>
      </w:r>
      <w:r>
        <w:rPr>
          <w:rFonts w:hint="eastAsia"/>
          <w:sz w:val="24"/>
          <w:lang w:val="zh-CN"/>
        </w:rPr>
        <w:t>校准条件</w:t>
      </w:r>
      <w:r>
        <w:rPr>
          <w:sz w:val="24"/>
        </w:rPr>
        <w:tab/>
      </w:r>
      <w:r>
        <w:rPr>
          <w:rFonts w:hint="eastAsia"/>
          <w:sz w:val="24"/>
        </w:rPr>
        <w:t>（</w:t>
      </w:r>
      <w:r w:rsidR="00FF421B">
        <w:rPr>
          <w:rFonts w:hint="eastAsia"/>
          <w:sz w:val="24"/>
        </w:rPr>
        <w:t>3</w:t>
      </w:r>
      <w:r>
        <w:rPr>
          <w:rFonts w:hint="eastAsia"/>
          <w:sz w:val="24"/>
        </w:rPr>
        <w:t>）</w:t>
      </w:r>
    </w:p>
    <w:p w:rsidR="00E20887" w:rsidRDefault="00480243">
      <w:pPr>
        <w:pStyle w:val="60"/>
        <w:tabs>
          <w:tab w:val="right" w:leader="dot" w:pos="9070"/>
        </w:tabs>
        <w:spacing w:line="360" w:lineRule="auto"/>
        <w:ind w:leftChars="0" w:left="0"/>
        <w:rPr>
          <w:sz w:val="24"/>
        </w:rPr>
      </w:pPr>
      <w:r>
        <w:rPr>
          <w:sz w:val="24"/>
        </w:rPr>
        <w:t>6.1</w:t>
      </w:r>
      <w:r>
        <w:rPr>
          <w:rFonts w:hint="eastAsia"/>
          <w:sz w:val="24"/>
        </w:rPr>
        <w:t xml:space="preserve"> </w:t>
      </w:r>
      <w:r w:rsidR="00797465">
        <w:rPr>
          <w:rFonts w:hint="eastAsia"/>
          <w:sz w:val="24"/>
        </w:rPr>
        <w:t xml:space="preserve"> </w:t>
      </w:r>
      <w:r w:rsidR="009C547B">
        <w:rPr>
          <w:rFonts w:hint="eastAsia"/>
          <w:sz w:val="24"/>
        </w:rPr>
        <w:t>环境条件</w:t>
      </w:r>
      <w:r>
        <w:rPr>
          <w:sz w:val="24"/>
        </w:rPr>
        <w:tab/>
      </w:r>
      <w:r>
        <w:rPr>
          <w:rFonts w:hint="eastAsia"/>
          <w:sz w:val="24"/>
        </w:rPr>
        <w:t>（</w:t>
      </w:r>
      <w:r w:rsidR="00FF421B">
        <w:rPr>
          <w:rFonts w:hint="eastAsia"/>
          <w:sz w:val="24"/>
        </w:rPr>
        <w:t>3</w:t>
      </w:r>
      <w:r>
        <w:rPr>
          <w:rFonts w:hint="eastAsia"/>
          <w:sz w:val="24"/>
        </w:rPr>
        <w:t>）</w:t>
      </w:r>
    </w:p>
    <w:p w:rsidR="00E20887" w:rsidRDefault="00480243">
      <w:pPr>
        <w:pStyle w:val="60"/>
        <w:tabs>
          <w:tab w:val="right" w:leader="dot" w:pos="9070"/>
        </w:tabs>
        <w:spacing w:line="360" w:lineRule="auto"/>
        <w:ind w:leftChars="0" w:left="0"/>
      </w:pPr>
      <w:r>
        <w:rPr>
          <w:sz w:val="24"/>
        </w:rPr>
        <w:t>6.</w:t>
      </w:r>
      <w:r>
        <w:rPr>
          <w:rFonts w:hint="eastAsia"/>
          <w:sz w:val="24"/>
        </w:rPr>
        <w:t xml:space="preserve">2 </w:t>
      </w:r>
      <w:r w:rsidR="00797465">
        <w:rPr>
          <w:rFonts w:hint="eastAsia"/>
          <w:sz w:val="24"/>
        </w:rPr>
        <w:t xml:space="preserve"> </w:t>
      </w:r>
      <w:r w:rsidR="009C547B">
        <w:rPr>
          <w:rFonts w:hint="eastAsia"/>
          <w:sz w:val="24"/>
        </w:rPr>
        <w:t>标准砝码</w:t>
      </w:r>
      <w:r>
        <w:rPr>
          <w:sz w:val="24"/>
        </w:rPr>
        <w:tab/>
      </w:r>
      <w:r>
        <w:rPr>
          <w:rFonts w:hint="eastAsia"/>
          <w:sz w:val="24"/>
        </w:rPr>
        <w:t>（</w:t>
      </w:r>
      <w:r w:rsidR="00FF421B">
        <w:rPr>
          <w:rFonts w:hint="eastAsia"/>
          <w:sz w:val="24"/>
        </w:rPr>
        <w:t>3</w:t>
      </w:r>
      <w:r>
        <w:rPr>
          <w:rFonts w:hint="eastAsia"/>
          <w:sz w:val="24"/>
        </w:rPr>
        <w:t>）</w:t>
      </w:r>
    </w:p>
    <w:p w:rsidR="00E20887" w:rsidRDefault="00480243">
      <w:pPr>
        <w:pStyle w:val="20"/>
        <w:tabs>
          <w:tab w:val="right" w:leader="dot" w:pos="9070"/>
        </w:tabs>
        <w:spacing w:line="360" w:lineRule="auto"/>
        <w:ind w:leftChars="0" w:left="0"/>
        <w:rPr>
          <w:sz w:val="24"/>
        </w:rPr>
      </w:pPr>
      <w:r>
        <w:rPr>
          <w:sz w:val="24"/>
        </w:rPr>
        <w:t>6.</w:t>
      </w:r>
      <w:r>
        <w:rPr>
          <w:rFonts w:hint="eastAsia"/>
          <w:sz w:val="24"/>
        </w:rPr>
        <w:t>3</w:t>
      </w:r>
      <w:r w:rsidR="00797465">
        <w:rPr>
          <w:rFonts w:hint="eastAsia"/>
          <w:sz w:val="24"/>
        </w:rPr>
        <w:t xml:space="preserve"> </w:t>
      </w:r>
      <w:r w:rsidR="007F6665">
        <w:rPr>
          <w:rFonts w:hint="eastAsia"/>
          <w:sz w:val="24"/>
        </w:rPr>
        <w:t xml:space="preserve"> </w:t>
      </w:r>
      <w:r w:rsidR="00E76B72">
        <w:rPr>
          <w:rFonts w:hint="eastAsia"/>
          <w:sz w:val="24"/>
        </w:rPr>
        <w:t>其它有关测量用计量器具</w:t>
      </w:r>
      <w:r>
        <w:rPr>
          <w:sz w:val="24"/>
        </w:rPr>
        <w:tab/>
      </w:r>
      <w:r>
        <w:rPr>
          <w:rFonts w:hint="eastAsia"/>
          <w:sz w:val="24"/>
        </w:rPr>
        <w:t>（</w:t>
      </w:r>
      <w:r w:rsidR="00F00B0F">
        <w:rPr>
          <w:rFonts w:hint="eastAsia"/>
          <w:sz w:val="24"/>
        </w:rPr>
        <w:t>3</w:t>
      </w:r>
      <w:r>
        <w:rPr>
          <w:rFonts w:hint="eastAsia"/>
          <w:sz w:val="24"/>
        </w:rPr>
        <w:t>）</w:t>
      </w:r>
    </w:p>
    <w:p w:rsidR="00E20887" w:rsidRDefault="00480243">
      <w:pPr>
        <w:pStyle w:val="60"/>
        <w:tabs>
          <w:tab w:val="right" w:leader="dot" w:pos="9070"/>
        </w:tabs>
        <w:spacing w:line="360" w:lineRule="auto"/>
        <w:ind w:leftChars="0" w:left="0"/>
        <w:rPr>
          <w:sz w:val="24"/>
        </w:rPr>
      </w:pPr>
      <w:r>
        <w:rPr>
          <w:sz w:val="24"/>
        </w:rPr>
        <w:t xml:space="preserve">7 </w:t>
      </w:r>
      <w:r w:rsidR="00797465">
        <w:rPr>
          <w:rFonts w:hint="eastAsia"/>
          <w:sz w:val="24"/>
        </w:rPr>
        <w:t xml:space="preserve"> </w:t>
      </w:r>
      <w:r>
        <w:rPr>
          <w:rFonts w:hint="eastAsia"/>
          <w:sz w:val="24"/>
        </w:rPr>
        <w:t>校准项目和校准方法</w:t>
      </w:r>
      <w:r>
        <w:rPr>
          <w:sz w:val="24"/>
        </w:rPr>
        <w:tab/>
      </w:r>
      <w:r>
        <w:rPr>
          <w:rFonts w:hint="eastAsia"/>
          <w:sz w:val="24"/>
        </w:rPr>
        <w:t>（</w:t>
      </w:r>
      <w:r w:rsidR="00F00B0F">
        <w:rPr>
          <w:rFonts w:hint="eastAsia"/>
          <w:sz w:val="24"/>
        </w:rPr>
        <w:t>3</w:t>
      </w:r>
      <w:r>
        <w:rPr>
          <w:rFonts w:hint="eastAsia"/>
          <w:sz w:val="24"/>
        </w:rPr>
        <w:t>）</w:t>
      </w:r>
    </w:p>
    <w:p w:rsidR="00E20887" w:rsidRDefault="00480243">
      <w:pPr>
        <w:pStyle w:val="60"/>
        <w:tabs>
          <w:tab w:val="right" w:leader="dot" w:pos="9070"/>
        </w:tabs>
        <w:spacing w:line="360" w:lineRule="auto"/>
        <w:ind w:leftChars="0" w:left="0"/>
        <w:rPr>
          <w:sz w:val="24"/>
        </w:rPr>
      </w:pPr>
      <w:r>
        <w:rPr>
          <w:sz w:val="24"/>
        </w:rPr>
        <w:t xml:space="preserve">7.1 </w:t>
      </w:r>
      <w:r w:rsidR="00797465">
        <w:rPr>
          <w:rFonts w:hint="eastAsia"/>
          <w:sz w:val="24"/>
        </w:rPr>
        <w:t xml:space="preserve"> </w:t>
      </w:r>
      <w:r>
        <w:rPr>
          <w:rFonts w:hint="eastAsia"/>
          <w:sz w:val="24"/>
        </w:rPr>
        <w:t>校准</w:t>
      </w:r>
      <w:r w:rsidR="00E76B72">
        <w:rPr>
          <w:rFonts w:hint="eastAsia"/>
          <w:sz w:val="24"/>
        </w:rPr>
        <w:t>项目</w:t>
      </w:r>
      <w:r>
        <w:rPr>
          <w:sz w:val="24"/>
        </w:rPr>
        <w:tab/>
      </w:r>
      <w:r>
        <w:rPr>
          <w:rFonts w:hint="eastAsia"/>
          <w:sz w:val="24"/>
        </w:rPr>
        <w:t>（</w:t>
      </w:r>
      <w:r w:rsidR="00F00B0F">
        <w:rPr>
          <w:rFonts w:hint="eastAsia"/>
          <w:sz w:val="24"/>
        </w:rPr>
        <w:t>3</w:t>
      </w:r>
      <w:r>
        <w:rPr>
          <w:rFonts w:hint="eastAsia"/>
          <w:sz w:val="24"/>
        </w:rPr>
        <w:t>）</w:t>
      </w:r>
    </w:p>
    <w:p w:rsidR="00E20887" w:rsidRDefault="00480243">
      <w:pPr>
        <w:pStyle w:val="20"/>
        <w:tabs>
          <w:tab w:val="right" w:leader="dot" w:pos="9070"/>
        </w:tabs>
        <w:spacing w:line="360" w:lineRule="auto"/>
        <w:ind w:leftChars="0" w:left="0"/>
        <w:rPr>
          <w:sz w:val="24"/>
        </w:rPr>
      </w:pPr>
      <w:r>
        <w:rPr>
          <w:sz w:val="24"/>
          <w:lang w:val="zh-CN"/>
        </w:rPr>
        <w:t>7.2</w:t>
      </w:r>
      <w:r w:rsidR="00E76B72">
        <w:rPr>
          <w:rFonts w:hint="eastAsia"/>
          <w:sz w:val="24"/>
          <w:lang w:val="zh-CN"/>
        </w:rPr>
        <w:t xml:space="preserve"> </w:t>
      </w:r>
      <w:r w:rsidR="00797465">
        <w:rPr>
          <w:rFonts w:hint="eastAsia"/>
          <w:sz w:val="24"/>
          <w:lang w:val="zh-CN"/>
        </w:rPr>
        <w:t xml:space="preserve"> </w:t>
      </w:r>
      <w:r w:rsidR="00E76B72">
        <w:rPr>
          <w:rFonts w:hint="eastAsia"/>
          <w:sz w:val="24"/>
        </w:rPr>
        <w:t>校准方法</w:t>
      </w:r>
      <w:r>
        <w:rPr>
          <w:sz w:val="24"/>
        </w:rPr>
        <w:tab/>
      </w:r>
      <w:r>
        <w:rPr>
          <w:rFonts w:hint="eastAsia"/>
          <w:sz w:val="24"/>
        </w:rPr>
        <w:t>（</w:t>
      </w:r>
      <w:r w:rsidR="00FF421B">
        <w:rPr>
          <w:rFonts w:hint="eastAsia"/>
          <w:sz w:val="24"/>
        </w:rPr>
        <w:t>4</w:t>
      </w:r>
      <w:r>
        <w:rPr>
          <w:rFonts w:hint="eastAsia"/>
          <w:sz w:val="24"/>
        </w:rPr>
        <w:t>）</w:t>
      </w:r>
    </w:p>
    <w:p w:rsidR="00E20887" w:rsidRDefault="00480243">
      <w:pPr>
        <w:pStyle w:val="20"/>
        <w:tabs>
          <w:tab w:val="right" w:leader="dot" w:pos="9070"/>
        </w:tabs>
        <w:spacing w:line="360" w:lineRule="auto"/>
        <w:ind w:leftChars="0" w:left="0"/>
        <w:rPr>
          <w:sz w:val="24"/>
        </w:rPr>
      </w:pPr>
      <w:r>
        <w:rPr>
          <w:sz w:val="24"/>
          <w:lang w:val="zh-CN"/>
        </w:rPr>
        <w:t xml:space="preserve">8 </w:t>
      </w:r>
      <w:r w:rsidR="00797465">
        <w:rPr>
          <w:rFonts w:hint="eastAsia"/>
          <w:sz w:val="24"/>
          <w:lang w:val="zh-CN"/>
        </w:rPr>
        <w:t xml:space="preserve"> </w:t>
      </w:r>
      <w:r>
        <w:rPr>
          <w:rFonts w:hint="eastAsia"/>
          <w:sz w:val="24"/>
          <w:lang w:val="zh-CN"/>
        </w:rPr>
        <w:t>校准结果表达</w:t>
      </w:r>
      <w:r>
        <w:rPr>
          <w:sz w:val="24"/>
        </w:rPr>
        <w:tab/>
      </w:r>
      <w:r>
        <w:rPr>
          <w:rFonts w:hint="eastAsia"/>
          <w:sz w:val="24"/>
        </w:rPr>
        <w:t>（</w:t>
      </w:r>
      <w:r w:rsidR="00F00B0F">
        <w:rPr>
          <w:rFonts w:hint="eastAsia"/>
          <w:sz w:val="24"/>
        </w:rPr>
        <w:t>5</w:t>
      </w:r>
      <w:r>
        <w:rPr>
          <w:rFonts w:hint="eastAsia"/>
          <w:sz w:val="24"/>
        </w:rPr>
        <w:t>）</w:t>
      </w:r>
    </w:p>
    <w:p w:rsidR="00E20887" w:rsidRDefault="00480243">
      <w:pPr>
        <w:pStyle w:val="60"/>
        <w:tabs>
          <w:tab w:val="right" w:leader="dot" w:pos="9070"/>
        </w:tabs>
        <w:spacing w:line="360" w:lineRule="auto"/>
        <w:ind w:leftChars="0" w:left="0"/>
        <w:rPr>
          <w:sz w:val="24"/>
        </w:rPr>
      </w:pPr>
      <w:r>
        <w:rPr>
          <w:rFonts w:hint="eastAsia"/>
          <w:sz w:val="24"/>
        </w:rPr>
        <w:t>8</w:t>
      </w:r>
      <w:r>
        <w:rPr>
          <w:sz w:val="24"/>
        </w:rPr>
        <w:t>.</w:t>
      </w:r>
      <w:r>
        <w:rPr>
          <w:rFonts w:hint="eastAsia"/>
          <w:sz w:val="24"/>
        </w:rPr>
        <w:t>1</w:t>
      </w:r>
      <w:r>
        <w:rPr>
          <w:sz w:val="24"/>
        </w:rPr>
        <w:t xml:space="preserve"> </w:t>
      </w:r>
      <w:r w:rsidR="00797465">
        <w:rPr>
          <w:rFonts w:hint="eastAsia"/>
          <w:sz w:val="24"/>
        </w:rPr>
        <w:t xml:space="preserve"> </w:t>
      </w:r>
      <w:r>
        <w:rPr>
          <w:rFonts w:hint="eastAsia"/>
          <w:sz w:val="24"/>
        </w:rPr>
        <w:t>校准结果处理</w:t>
      </w:r>
      <w:r>
        <w:rPr>
          <w:sz w:val="24"/>
        </w:rPr>
        <w:tab/>
      </w:r>
      <w:r>
        <w:rPr>
          <w:rFonts w:hint="eastAsia"/>
          <w:sz w:val="24"/>
        </w:rPr>
        <w:t>（</w:t>
      </w:r>
      <w:r w:rsidR="00F00B0F">
        <w:rPr>
          <w:rFonts w:hint="eastAsia"/>
          <w:sz w:val="24"/>
        </w:rPr>
        <w:t>5</w:t>
      </w:r>
      <w:r>
        <w:rPr>
          <w:rFonts w:hint="eastAsia"/>
          <w:sz w:val="24"/>
        </w:rPr>
        <w:t>）</w:t>
      </w:r>
    </w:p>
    <w:p w:rsidR="00E20887" w:rsidRDefault="00480243">
      <w:pPr>
        <w:pStyle w:val="60"/>
        <w:tabs>
          <w:tab w:val="right" w:leader="dot" w:pos="9070"/>
        </w:tabs>
        <w:spacing w:line="360" w:lineRule="auto"/>
        <w:ind w:leftChars="0" w:left="0"/>
        <w:rPr>
          <w:sz w:val="24"/>
        </w:rPr>
      </w:pPr>
      <w:r>
        <w:rPr>
          <w:rFonts w:hint="eastAsia"/>
          <w:sz w:val="24"/>
        </w:rPr>
        <w:t>8</w:t>
      </w:r>
      <w:r>
        <w:rPr>
          <w:sz w:val="24"/>
        </w:rPr>
        <w:t>.</w:t>
      </w:r>
      <w:r>
        <w:rPr>
          <w:rFonts w:hint="eastAsia"/>
          <w:sz w:val="24"/>
        </w:rPr>
        <w:t>2</w:t>
      </w:r>
      <w:r>
        <w:rPr>
          <w:sz w:val="24"/>
        </w:rPr>
        <w:t xml:space="preserve"> </w:t>
      </w:r>
      <w:r w:rsidR="00797465">
        <w:rPr>
          <w:rFonts w:hint="eastAsia"/>
          <w:sz w:val="24"/>
        </w:rPr>
        <w:t xml:space="preserve"> </w:t>
      </w:r>
      <w:r>
        <w:rPr>
          <w:rFonts w:hint="eastAsia"/>
          <w:sz w:val="24"/>
        </w:rPr>
        <w:t>校准结果的测量不确定度</w:t>
      </w:r>
      <w:r>
        <w:rPr>
          <w:sz w:val="24"/>
        </w:rPr>
        <w:tab/>
      </w:r>
      <w:r>
        <w:rPr>
          <w:rFonts w:hint="eastAsia"/>
          <w:sz w:val="24"/>
        </w:rPr>
        <w:t>（</w:t>
      </w:r>
      <w:r w:rsidR="00F00B0F">
        <w:rPr>
          <w:rFonts w:hint="eastAsia"/>
          <w:sz w:val="24"/>
        </w:rPr>
        <w:t>5</w:t>
      </w:r>
      <w:r>
        <w:rPr>
          <w:rFonts w:hint="eastAsia"/>
          <w:sz w:val="24"/>
        </w:rPr>
        <w:t>）</w:t>
      </w:r>
    </w:p>
    <w:p w:rsidR="00E20887" w:rsidRDefault="00480243">
      <w:pPr>
        <w:pStyle w:val="20"/>
        <w:tabs>
          <w:tab w:val="right" w:leader="dot" w:pos="9070"/>
        </w:tabs>
        <w:spacing w:line="360" w:lineRule="auto"/>
        <w:ind w:leftChars="0" w:left="0"/>
        <w:rPr>
          <w:sz w:val="24"/>
        </w:rPr>
      </w:pPr>
      <w:r>
        <w:rPr>
          <w:sz w:val="24"/>
          <w:lang w:val="zh-CN"/>
        </w:rPr>
        <w:t xml:space="preserve">9 </w:t>
      </w:r>
      <w:r w:rsidR="00797465">
        <w:rPr>
          <w:rFonts w:hint="eastAsia"/>
          <w:sz w:val="24"/>
          <w:lang w:val="zh-CN"/>
        </w:rPr>
        <w:t xml:space="preserve"> </w:t>
      </w:r>
      <w:r>
        <w:rPr>
          <w:rFonts w:hint="eastAsia"/>
          <w:sz w:val="24"/>
          <w:lang w:val="zh-CN"/>
        </w:rPr>
        <w:t>复校时间间隔</w:t>
      </w:r>
      <w:r>
        <w:rPr>
          <w:sz w:val="24"/>
        </w:rPr>
        <w:tab/>
      </w:r>
      <w:r>
        <w:rPr>
          <w:rFonts w:hint="eastAsia"/>
          <w:sz w:val="24"/>
        </w:rPr>
        <w:t>（</w:t>
      </w:r>
      <w:r w:rsidR="00FF421B">
        <w:rPr>
          <w:rFonts w:hint="eastAsia"/>
          <w:sz w:val="24"/>
        </w:rPr>
        <w:t>6</w:t>
      </w:r>
      <w:r>
        <w:rPr>
          <w:rFonts w:hint="eastAsia"/>
          <w:sz w:val="24"/>
        </w:rPr>
        <w:t>）</w:t>
      </w:r>
    </w:p>
    <w:p w:rsidR="00E20887" w:rsidRDefault="00480243">
      <w:pPr>
        <w:pStyle w:val="20"/>
        <w:tabs>
          <w:tab w:val="right" w:leader="dot" w:pos="9070"/>
        </w:tabs>
        <w:spacing w:line="360" w:lineRule="auto"/>
        <w:ind w:leftChars="0" w:left="0"/>
        <w:rPr>
          <w:sz w:val="24"/>
        </w:rPr>
      </w:pPr>
      <w:r>
        <w:rPr>
          <w:rFonts w:hint="eastAsia"/>
          <w:sz w:val="24"/>
          <w:lang w:val="zh-CN"/>
        </w:rPr>
        <w:t>附录</w:t>
      </w:r>
      <w:r>
        <w:rPr>
          <w:rFonts w:hint="eastAsia"/>
          <w:sz w:val="24"/>
        </w:rPr>
        <w:t>A</w:t>
      </w:r>
      <w:r>
        <w:rPr>
          <w:sz w:val="24"/>
        </w:rPr>
        <w:t xml:space="preserve"> </w:t>
      </w:r>
      <w:r w:rsidR="00797465">
        <w:rPr>
          <w:rFonts w:hint="eastAsia"/>
          <w:sz w:val="24"/>
        </w:rPr>
        <w:t xml:space="preserve"> </w:t>
      </w:r>
      <w:r w:rsidR="00BE5D25">
        <w:rPr>
          <w:rFonts w:hint="eastAsia"/>
          <w:sz w:val="24"/>
        </w:rPr>
        <w:t>校准</w:t>
      </w:r>
      <w:r w:rsidR="00E76B72">
        <w:rPr>
          <w:rFonts w:hint="eastAsia"/>
          <w:sz w:val="24"/>
        </w:rPr>
        <w:t>原始记录（参考）格式</w:t>
      </w:r>
      <w:r>
        <w:rPr>
          <w:sz w:val="24"/>
        </w:rPr>
        <w:tab/>
      </w:r>
      <w:r>
        <w:rPr>
          <w:rFonts w:hint="eastAsia"/>
          <w:sz w:val="24"/>
        </w:rPr>
        <w:t>（</w:t>
      </w:r>
      <w:r w:rsidR="00FF421B">
        <w:rPr>
          <w:rFonts w:hint="eastAsia"/>
          <w:sz w:val="24"/>
        </w:rPr>
        <w:t>7</w:t>
      </w:r>
      <w:r>
        <w:rPr>
          <w:rFonts w:hint="eastAsia"/>
          <w:sz w:val="24"/>
        </w:rPr>
        <w:t>）</w:t>
      </w:r>
    </w:p>
    <w:p w:rsidR="00E20887" w:rsidRDefault="00480243">
      <w:pPr>
        <w:pStyle w:val="20"/>
        <w:tabs>
          <w:tab w:val="right" w:leader="dot" w:pos="9070"/>
        </w:tabs>
        <w:spacing w:line="360" w:lineRule="auto"/>
        <w:ind w:leftChars="0" w:left="0"/>
        <w:rPr>
          <w:sz w:val="24"/>
        </w:rPr>
      </w:pPr>
      <w:r>
        <w:rPr>
          <w:rFonts w:hint="eastAsia"/>
          <w:sz w:val="24"/>
          <w:lang w:val="zh-CN"/>
        </w:rPr>
        <w:t>附录</w:t>
      </w:r>
      <w:r>
        <w:rPr>
          <w:rFonts w:hint="eastAsia"/>
          <w:sz w:val="24"/>
          <w:lang w:val="zh-CN"/>
        </w:rPr>
        <w:t>B</w:t>
      </w:r>
      <w:r w:rsidR="00797465">
        <w:rPr>
          <w:rFonts w:hint="eastAsia"/>
          <w:sz w:val="24"/>
          <w:lang w:val="zh-CN"/>
        </w:rPr>
        <w:t xml:space="preserve">  </w:t>
      </w:r>
      <w:r w:rsidR="00E76B72">
        <w:rPr>
          <w:rFonts w:hint="eastAsia"/>
          <w:sz w:val="24"/>
          <w:lang w:val="zh-CN"/>
        </w:rPr>
        <w:t>校准证书结果页（参考）格式</w:t>
      </w:r>
      <w:r>
        <w:rPr>
          <w:sz w:val="24"/>
        </w:rPr>
        <w:tab/>
      </w:r>
      <w:r>
        <w:rPr>
          <w:rFonts w:hint="eastAsia"/>
          <w:sz w:val="24"/>
        </w:rPr>
        <w:t>（</w:t>
      </w:r>
      <w:r w:rsidR="00FF421B">
        <w:rPr>
          <w:rFonts w:hint="eastAsia"/>
          <w:sz w:val="24"/>
        </w:rPr>
        <w:t>8</w:t>
      </w:r>
      <w:r>
        <w:rPr>
          <w:rFonts w:hint="eastAsia"/>
          <w:sz w:val="24"/>
        </w:rPr>
        <w:t>）</w:t>
      </w:r>
    </w:p>
    <w:p w:rsidR="00E20887" w:rsidRDefault="00480243" w:rsidP="00AF391E">
      <w:pPr>
        <w:pStyle w:val="20"/>
        <w:tabs>
          <w:tab w:val="right" w:leader="dot" w:pos="9070"/>
        </w:tabs>
        <w:spacing w:line="360" w:lineRule="auto"/>
        <w:ind w:leftChars="0" w:left="0"/>
        <w:rPr>
          <w:sz w:val="24"/>
        </w:rPr>
      </w:pPr>
      <w:r>
        <w:rPr>
          <w:rFonts w:hint="eastAsia"/>
          <w:sz w:val="24"/>
          <w:lang w:val="zh-CN"/>
        </w:rPr>
        <w:t>附录</w:t>
      </w:r>
      <w:r>
        <w:rPr>
          <w:sz w:val="24"/>
        </w:rPr>
        <w:t>C</w:t>
      </w:r>
      <w:r w:rsidR="00E76B72">
        <w:rPr>
          <w:rFonts w:hint="eastAsia"/>
          <w:sz w:val="24"/>
        </w:rPr>
        <w:t xml:space="preserve"> </w:t>
      </w:r>
      <w:r w:rsidR="00797465">
        <w:rPr>
          <w:rFonts w:hint="eastAsia"/>
          <w:sz w:val="24"/>
        </w:rPr>
        <w:t xml:space="preserve"> </w:t>
      </w:r>
      <w:r w:rsidR="006C2C8B">
        <w:rPr>
          <w:rFonts w:hint="eastAsia"/>
          <w:sz w:val="24"/>
        </w:rPr>
        <w:t>滤膜自动称量装置</w:t>
      </w:r>
      <w:r w:rsidR="00B63408">
        <w:rPr>
          <w:rFonts w:hint="eastAsia"/>
          <w:sz w:val="24"/>
        </w:rPr>
        <w:t>校准结果</w:t>
      </w:r>
      <w:r w:rsidR="00E76B72">
        <w:rPr>
          <w:rFonts w:hint="eastAsia"/>
          <w:sz w:val="24"/>
          <w:lang w:val="zh-CN"/>
        </w:rPr>
        <w:t>测量不确度评定</w:t>
      </w:r>
      <w:r>
        <w:rPr>
          <w:sz w:val="24"/>
        </w:rPr>
        <w:tab/>
      </w:r>
      <w:r>
        <w:rPr>
          <w:rFonts w:hint="eastAsia"/>
          <w:sz w:val="24"/>
        </w:rPr>
        <w:t>（</w:t>
      </w:r>
      <w:r w:rsidR="00FF421B">
        <w:rPr>
          <w:rFonts w:hint="eastAsia"/>
          <w:sz w:val="24"/>
        </w:rPr>
        <w:t>9</w:t>
      </w:r>
      <w:r>
        <w:rPr>
          <w:rFonts w:hint="eastAsia"/>
          <w:sz w:val="24"/>
        </w:rPr>
        <w:t>）</w:t>
      </w:r>
    </w:p>
    <w:p w:rsidR="00BE5D25" w:rsidRDefault="00BE5D25" w:rsidP="00BE5D25">
      <w:pPr>
        <w:pStyle w:val="20"/>
        <w:tabs>
          <w:tab w:val="right" w:leader="dot" w:pos="9070"/>
        </w:tabs>
        <w:spacing w:line="360" w:lineRule="auto"/>
        <w:ind w:leftChars="0" w:left="0"/>
        <w:rPr>
          <w:sz w:val="24"/>
        </w:rPr>
      </w:pPr>
      <w:r>
        <w:rPr>
          <w:rFonts w:hint="eastAsia"/>
          <w:sz w:val="24"/>
          <w:lang w:val="zh-CN"/>
        </w:rPr>
        <w:t>附录</w:t>
      </w:r>
      <w:r w:rsidR="00AF391E">
        <w:rPr>
          <w:rFonts w:hint="eastAsia"/>
          <w:sz w:val="24"/>
        </w:rPr>
        <w:t>D</w:t>
      </w:r>
      <w:r>
        <w:rPr>
          <w:rFonts w:hint="eastAsia"/>
          <w:sz w:val="24"/>
        </w:rPr>
        <w:t xml:space="preserve">  </w:t>
      </w:r>
      <w:r w:rsidR="00B630CA">
        <w:rPr>
          <w:rFonts w:hint="eastAsia"/>
          <w:sz w:val="24"/>
        </w:rPr>
        <w:t>滤膜自动称量装置</w:t>
      </w:r>
      <w:r w:rsidR="00B63408">
        <w:rPr>
          <w:rFonts w:hint="eastAsia"/>
          <w:sz w:val="24"/>
        </w:rPr>
        <w:t>校准结果</w:t>
      </w:r>
      <w:r w:rsidR="00B63408">
        <w:rPr>
          <w:rFonts w:hint="eastAsia"/>
          <w:sz w:val="24"/>
          <w:lang w:val="zh-CN"/>
        </w:rPr>
        <w:t>测量</w:t>
      </w:r>
      <w:r w:rsidR="00B630CA">
        <w:rPr>
          <w:rFonts w:hint="eastAsia"/>
          <w:sz w:val="24"/>
          <w:lang w:val="zh-CN"/>
        </w:rPr>
        <w:t>不确度评定示例</w:t>
      </w:r>
      <w:r>
        <w:rPr>
          <w:sz w:val="24"/>
        </w:rPr>
        <w:tab/>
      </w:r>
      <w:r>
        <w:rPr>
          <w:rFonts w:hint="eastAsia"/>
          <w:sz w:val="24"/>
        </w:rPr>
        <w:t>（</w:t>
      </w:r>
      <w:r w:rsidR="00AF391E">
        <w:rPr>
          <w:rFonts w:hint="eastAsia"/>
          <w:sz w:val="24"/>
        </w:rPr>
        <w:t>1</w:t>
      </w:r>
      <w:r w:rsidR="00FF421B">
        <w:rPr>
          <w:rFonts w:hint="eastAsia"/>
          <w:sz w:val="24"/>
        </w:rPr>
        <w:t>1</w:t>
      </w:r>
      <w:r>
        <w:rPr>
          <w:rFonts w:hint="eastAsia"/>
          <w:sz w:val="24"/>
        </w:rPr>
        <w:t>）</w:t>
      </w:r>
    </w:p>
    <w:p w:rsidR="00E20887" w:rsidRDefault="00F75D25">
      <w:pPr>
        <w:pStyle w:val="20"/>
        <w:tabs>
          <w:tab w:val="right" w:leader="dot" w:pos="9070"/>
        </w:tabs>
        <w:ind w:leftChars="0" w:left="0"/>
        <w:rPr>
          <w:bCs/>
          <w:sz w:val="28"/>
          <w:szCs w:val="28"/>
        </w:rPr>
      </w:pPr>
      <w:r>
        <w:rPr>
          <w:bCs/>
          <w:sz w:val="28"/>
          <w:szCs w:val="28"/>
        </w:rPr>
        <w:fldChar w:fldCharType="end"/>
      </w:r>
      <w:r>
        <w:rPr>
          <w:bCs/>
          <w:sz w:val="28"/>
          <w:szCs w:val="28"/>
        </w:rPr>
        <w:fldChar w:fldCharType="end"/>
      </w:r>
    </w:p>
    <w:p w:rsidR="00E76B72" w:rsidRDefault="00E76B72" w:rsidP="00E76B72"/>
    <w:p w:rsidR="00E76B72" w:rsidRDefault="00E76B72" w:rsidP="00E76B72"/>
    <w:p w:rsidR="00E76B72" w:rsidRDefault="00E76B72" w:rsidP="00E76B72"/>
    <w:p w:rsidR="00E76B72" w:rsidRPr="00E76B72" w:rsidRDefault="00E76B72" w:rsidP="00E76B72"/>
    <w:p w:rsidR="00E20887" w:rsidRDefault="00480243">
      <w:pPr>
        <w:pStyle w:val="1"/>
        <w:ind w:firstLine="3092"/>
      </w:pPr>
      <w:r>
        <w:lastRenderedPageBreak/>
        <w:t>引</w:t>
      </w:r>
      <w:r>
        <w:t xml:space="preserve">    </w:t>
      </w:r>
      <w:r>
        <w:t>言</w:t>
      </w:r>
    </w:p>
    <w:p w:rsidR="008A66A2" w:rsidRDefault="001E460F" w:rsidP="00681F4F">
      <w:pPr>
        <w:widowControl/>
        <w:spacing w:line="520" w:lineRule="atLeast"/>
        <w:ind w:firstLineChars="200" w:firstLine="480"/>
        <w:jc w:val="left"/>
        <w:rPr>
          <w:sz w:val="24"/>
        </w:rPr>
      </w:pPr>
      <w:r w:rsidRPr="001E460F">
        <w:rPr>
          <w:rFonts w:hint="eastAsia"/>
          <w:sz w:val="24"/>
        </w:rPr>
        <w:t>本规范依据</w:t>
      </w:r>
      <w:r w:rsidR="00480243">
        <w:rPr>
          <w:rFonts w:hint="eastAsia"/>
          <w:sz w:val="24"/>
        </w:rPr>
        <w:t>JJF 1071</w:t>
      </w:r>
      <w:r w:rsidR="00480243">
        <w:rPr>
          <w:rFonts w:hint="eastAsia"/>
          <w:sz w:val="24"/>
        </w:rPr>
        <w:t>《国家计量校准规范编写规则》、</w:t>
      </w:r>
      <w:r w:rsidR="00480243">
        <w:rPr>
          <w:rFonts w:hint="eastAsia"/>
          <w:sz w:val="24"/>
        </w:rPr>
        <w:t>JJF 1001</w:t>
      </w:r>
      <w:r w:rsidR="00480243">
        <w:rPr>
          <w:rFonts w:hint="eastAsia"/>
          <w:sz w:val="24"/>
        </w:rPr>
        <w:t>《通用计量术语及定义》和</w:t>
      </w:r>
      <w:r w:rsidR="00480243">
        <w:rPr>
          <w:rFonts w:hint="eastAsia"/>
          <w:sz w:val="24"/>
        </w:rPr>
        <w:t>JJF 1059.1</w:t>
      </w:r>
      <w:r w:rsidR="00480243">
        <w:rPr>
          <w:rFonts w:hint="eastAsia"/>
          <w:sz w:val="24"/>
        </w:rPr>
        <w:t>《测量不确定度评定与表示》</w:t>
      </w:r>
      <w:r w:rsidR="00F00B0F">
        <w:rPr>
          <w:rFonts w:hint="eastAsia"/>
          <w:sz w:val="24"/>
        </w:rPr>
        <w:t>规定的规则编写</w:t>
      </w:r>
      <w:r w:rsidR="00480243">
        <w:rPr>
          <w:rFonts w:hint="eastAsia"/>
          <w:sz w:val="24"/>
        </w:rPr>
        <w:t>。计量特</w:t>
      </w:r>
      <w:r w:rsidR="009A68E4">
        <w:rPr>
          <w:rFonts w:hint="eastAsia"/>
          <w:sz w:val="24"/>
        </w:rPr>
        <w:t>性及校准方法及</w:t>
      </w:r>
      <w:r w:rsidR="00480243">
        <w:rPr>
          <w:rFonts w:hint="eastAsia"/>
          <w:sz w:val="24"/>
        </w:rPr>
        <w:t>等主要参考了</w:t>
      </w:r>
      <w:r w:rsidR="00480243">
        <w:rPr>
          <w:rFonts w:hint="eastAsia"/>
          <w:sz w:val="24"/>
        </w:rPr>
        <w:t>JJG 1036</w:t>
      </w:r>
      <w:r w:rsidR="00480243">
        <w:rPr>
          <w:rFonts w:hint="eastAsia"/>
          <w:sz w:val="24"/>
        </w:rPr>
        <w:t>《电子天平》</w:t>
      </w:r>
      <w:r w:rsidR="00623DBB">
        <w:rPr>
          <w:rFonts w:hint="eastAsia"/>
          <w:sz w:val="24"/>
        </w:rPr>
        <w:t>检定规程</w:t>
      </w:r>
      <w:r w:rsidR="00480243">
        <w:rPr>
          <w:rFonts w:hint="eastAsia"/>
          <w:sz w:val="24"/>
        </w:rPr>
        <w:t>、</w:t>
      </w:r>
      <w:r w:rsidR="00480243">
        <w:rPr>
          <w:rFonts w:hint="eastAsia"/>
          <w:sz w:val="24"/>
        </w:rPr>
        <w:t>JJF 1847</w:t>
      </w:r>
      <w:r w:rsidR="00480243">
        <w:rPr>
          <w:rFonts w:hint="eastAsia"/>
          <w:sz w:val="24"/>
        </w:rPr>
        <w:t>《电子天平校准规范》</w:t>
      </w:r>
      <w:r w:rsidR="000830D9">
        <w:rPr>
          <w:rFonts w:hint="eastAsia"/>
          <w:sz w:val="24"/>
        </w:rPr>
        <w:t>、</w:t>
      </w:r>
      <w:r w:rsidR="000830D9">
        <w:rPr>
          <w:kern w:val="1"/>
          <w:sz w:val="24"/>
        </w:rPr>
        <w:t>HJ 618-2011</w:t>
      </w:r>
      <w:r w:rsidR="000830D9">
        <w:rPr>
          <w:kern w:val="1"/>
          <w:sz w:val="24"/>
        </w:rPr>
        <w:t>《环境空气</w:t>
      </w:r>
      <w:r w:rsidR="000830D9">
        <w:rPr>
          <w:kern w:val="1"/>
          <w:sz w:val="24"/>
        </w:rPr>
        <w:t xml:space="preserve"> PM10</w:t>
      </w:r>
      <w:r w:rsidR="000830D9">
        <w:rPr>
          <w:kern w:val="1"/>
          <w:sz w:val="24"/>
        </w:rPr>
        <w:t>和</w:t>
      </w:r>
      <w:r w:rsidR="000830D9">
        <w:rPr>
          <w:kern w:val="1"/>
          <w:sz w:val="24"/>
        </w:rPr>
        <w:t xml:space="preserve"> PM2.5</w:t>
      </w:r>
      <w:r w:rsidR="000830D9">
        <w:rPr>
          <w:kern w:val="1"/>
          <w:sz w:val="24"/>
        </w:rPr>
        <w:t>的测定</w:t>
      </w:r>
      <w:r w:rsidR="000830D9">
        <w:rPr>
          <w:kern w:val="1"/>
          <w:sz w:val="24"/>
        </w:rPr>
        <w:t xml:space="preserve"> </w:t>
      </w:r>
      <w:r w:rsidR="000830D9">
        <w:rPr>
          <w:kern w:val="1"/>
          <w:sz w:val="24"/>
        </w:rPr>
        <w:t>重量法》</w:t>
      </w:r>
      <w:r w:rsidR="000830D9">
        <w:rPr>
          <w:rFonts w:hint="eastAsia"/>
          <w:kern w:val="1"/>
          <w:sz w:val="24"/>
        </w:rPr>
        <w:t>、</w:t>
      </w:r>
      <w:r w:rsidR="000830D9" w:rsidRPr="006D11D2">
        <w:rPr>
          <w:rFonts w:hint="eastAsia"/>
          <w:kern w:val="0"/>
          <w:sz w:val="24"/>
        </w:rPr>
        <w:t>EN 12341</w:t>
      </w:r>
      <w:r w:rsidR="006D11D2" w:rsidRPr="006D11D2">
        <w:rPr>
          <w:rFonts w:hint="eastAsia"/>
          <w:kern w:val="0"/>
          <w:sz w:val="24"/>
        </w:rPr>
        <w:t>《</w:t>
      </w:r>
      <w:r w:rsidR="000830D9" w:rsidRPr="006D11D2">
        <w:rPr>
          <w:kern w:val="0"/>
          <w:sz w:val="24"/>
        </w:rPr>
        <w:t>环境空气</w:t>
      </w:r>
      <w:r w:rsidR="006D11D2" w:rsidRPr="006D11D2">
        <w:rPr>
          <w:rFonts w:hint="eastAsia"/>
          <w:kern w:val="0"/>
          <w:sz w:val="24"/>
        </w:rPr>
        <w:t xml:space="preserve"> </w:t>
      </w:r>
      <w:r w:rsidR="000830D9" w:rsidRPr="006D11D2">
        <w:rPr>
          <w:kern w:val="0"/>
          <w:sz w:val="24"/>
        </w:rPr>
        <w:t>用于确定悬浮颗粒物质的</w:t>
      </w:r>
      <w:r w:rsidR="000830D9" w:rsidRPr="006D11D2">
        <w:rPr>
          <w:kern w:val="0"/>
          <w:sz w:val="24"/>
        </w:rPr>
        <w:t>PM10</w:t>
      </w:r>
      <w:r w:rsidR="000830D9" w:rsidRPr="006D11D2">
        <w:rPr>
          <w:kern w:val="0"/>
          <w:sz w:val="24"/>
        </w:rPr>
        <w:t>或</w:t>
      </w:r>
      <w:r w:rsidR="000830D9" w:rsidRPr="006D11D2">
        <w:rPr>
          <w:kern w:val="0"/>
          <w:sz w:val="24"/>
        </w:rPr>
        <w:t>PM2.5</w:t>
      </w:r>
      <w:r w:rsidR="000830D9" w:rsidRPr="006D11D2">
        <w:rPr>
          <w:kern w:val="0"/>
          <w:sz w:val="24"/>
        </w:rPr>
        <w:t>质量浓度的标准重量测量方法</w:t>
      </w:r>
      <w:r w:rsidR="006D11D2" w:rsidRPr="006D11D2">
        <w:rPr>
          <w:rFonts w:hint="eastAsia"/>
          <w:kern w:val="0"/>
          <w:sz w:val="24"/>
        </w:rPr>
        <w:t>》</w:t>
      </w:r>
      <w:r w:rsidR="00243AC8" w:rsidRPr="006D11D2">
        <w:rPr>
          <w:rFonts w:hint="eastAsia"/>
          <w:kern w:val="0"/>
          <w:sz w:val="24"/>
        </w:rPr>
        <w:t>(Ambient air - Standard gravimetric measurement method for the determination of the PM10 or PM2,5 mass concentration of suspended particulate matter)</w:t>
      </w:r>
      <w:r w:rsidR="00480243" w:rsidRPr="006D11D2">
        <w:rPr>
          <w:rFonts w:hint="eastAsia"/>
          <w:sz w:val="24"/>
        </w:rPr>
        <w:t>。</w:t>
      </w:r>
    </w:p>
    <w:p w:rsidR="00F00B0F" w:rsidRPr="00F00B0F" w:rsidRDefault="00F00B0F" w:rsidP="00681F4F">
      <w:pPr>
        <w:widowControl/>
        <w:spacing w:line="520" w:lineRule="atLeast"/>
        <w:ind w:firstLineChars="200" w:firstLine="480"/>
        <w:jc w:val="left"/>
        <w:rPr>
          <w:sz w:val="24"/>
        </w:rPr>
      </w:pPr>
      <w:r w:rsidRPr="00C2709B">
        <w:rPr>
          <w:rFonts w:hint="eastAsia"/>
          <w:sz w:val="24"/>
        </w:rPr>
        <w:t>本校准规范给出了</w:t>
      </w:r>
      <w:r>
        <w:rPr>
          <w:rFonts w:hint="eastAsia"/>
          <w:sz w:val="24"/>
        </w:rPr>
        <w:t>滤膜自动称量装置</w:t>
      </w:r>
      <w:r w:rsidRPr="00C2709B">
        <w:rPr>
          <w:rFonts w:hint="eastAsia"/>
          <w:sz w:val="24"/>
        </w:rPr>
        <w:t>的校准条件</w:t>
      </w:r>
      <w:r>
        <w:rPr>
          <w:rFonts w:hint="eastAsia"/>
          <w:sz w:val="24"/>
        </w:rPr>
        <w:t>、</w:t>
      </w:r>
      <w:r w:rsidRPr="00C2709B">
        <w:rPr>
          <w:rFonts w:hint="eastAsia"/>
          <w:sz w:val="24"/>
        </w:rPr>
        <w:t>校准项目</w:t>
      </w:r>
      <w:r>
        <w:rPr>
          <w:rFonts w:hint="eastAsia"/>
          <w:sz w:val="24"/>
        </w:rPr>
        <w:t>、</w:t>
      </w:r>
      <w:r w:rsidRPr="00C2709B">
        <w:rPr>
          <w:rFonts w:hint="eastAsia"/>
          <w:sz w:val="24"/>
        </w:rPr>
        <w:t>校准方法及不确定度评定方法</w:t>
      </w:r>
      <w:r>
        <w:rPr>
          <w:rFonts w:hint="eastAsia"/>
          <w:sz w:val="24"/>
        </w:rPr>
        <w:t>和示例</w:t>
      </w:r>
      <w:r w:rsidRPr="00C2709B">
        <w:rPr>
          <w:rFonts w:hint="eastAsia"/>
          <w:sz w:val="24"/>
        </w:rPr>
        <w:t>。</w:t>
      </w:r>
    </w:p>
    <w:p w:rsidR="00E20887" w:rsidRDefault="00480243">
      <w:pPr>
        <w:autoSpaceDE w:val="0"/>
        <w:autoSpaceDN w:val="0"/>
        <w:adjustRightInd w:val="0"/>
        <w:spacing w:line="520" w:lineRule="exact"/>
        <w:ind w:firstLineChars="200" w:firstLine="480"/>
        <w:rPr>
          <w:sz w:val="24"/>
        </w:rPr>
      </w:pPr>
      <w:r>
        <w:rPr>
          <w:sz w:val="24"/>
        </w:rPr>
        <w:t>本规范为首次发布。</w:t>
      </w:r>
    </w:p>
    <w:p w:rsidR="00E20887" w:rsidRDefault="00480243">
      <w:pPr>
        <w:tabs>
          <w:tab w:val="left" w:pos="7560"/>
        </w:tabs>
        <w:rPr>
          <w:sz w:val="24"/>
        </w:rPr>
        <w:sectPr w:rsidR="00E20887">
          <w:footerReference w:type="first" r:id="rId19"/>
          <w:pgSz w:w="11906" w:h="16838"/>
          <w:pgMar w:top="1440" w:right="1418" w:bottom="1440" w:left="1418" w:header="851" w:footer="992" w:gutter="0"/>
          <w:pgNumType w:fmt="upperRoman" w:start="1"/>
          <w:cols w:space="720"/>
          <w:titlePg/>
          <w:docGrid w:type="linesAndChars" w:linePitch="312"/>
        </w:sectPr>
      </w:pPr>
      <w:r>
        <w:rPr>
          <w:sz w:val="24"/>
        </w:rPr>
        <w:tab/>
      </w:r>
    </w:p>
    <w:p w:rsidR="00E20887" w:rsidRDefault="004F56AE">
      <w:pPr>
        <w:pageBreakBefore/>
        <w:autoSpaceDE w:val="0"/>
        <w:autoSpaceDN w:val="0"/>
        <w:adjustRightInd w:val="0"/>
        <w:jc w:val="center"/>
        <w:rPr>
          <w:rFonts w:eastAsia="黑体"/>
          <w:bCs/>
          <w:sz w:val="28"/>
          <w:szCs w:val="28"/>
        </w:rPr>
      </w:pPr>
      <w:r>
        <w:rPr>
          <w:rFonts w:eastAsia="黑体" w:hint="eastAsia"/>
          <w:sz w:val="32"/>
          <w:szCs w:val="32"/>
        </w:rPr>
        <w:lastRenderedPageBreak/>
        <w:t>滤膜自动称量装置</w:t>
      </w:r>
      <w:r w:rsidR="00480243">
        <w:rPr>
          <w:rFonts w:eastAsia="黑体"/>
          <w:sz w:val="32"/>
          <w:szCs w:val="32"/>
          <w:lang w:val="zh-CN"/>
        </w:rPr>
        <w:t>校准规范</w:t>
      </w:r>
    </w:p>
    <w:p w:rsidR="00E20887" w:rsidRDefault="00480243" w:rsidP="0034016A">
      <w:pPr>
        <w:pStyle w:val="2"/>
        <w:adjustRightInd w:val="0"/>
        <w:spacing w:beforeLines="50" w:afterLines="50" w:line="360" w:lineRule="auto"/>
        <w:rPr>
          <w:rFonts w:ascii="Times New Roman" w:eastAsia="黑体" w:hAnsi="Times New Roman"/>
          <w:b w:val="0"/>
          <w:bCs w:val="0"/>
          <w:sz w:val="24"/>
          <w:szCs w:val="24"/>
        </w:rPr>
      </w:pPr>
      <w:bookmarkStart w:id="16" w:name="_Toc32443"/>
      <w:bookmarkStart w:id="17" w:name="_Toc427490791"/>
      <w:bookmarkStart w:id="18" w:name="_Toc1279"/>
      <w:r>
        <w:rPr>
          <w:rFonts w:ascii="Times New Roman" w:eastAsia="黑体" w:hAnsi="Times New Roman"/>
          <w:b w:val="0"/>
          <w:bCs w:val="0"/>
          <w:sz w:val="24"/>
          <w:szCs w:val="24"/>
        </w:rPr>
        <w:t>1</w:t>
      </w:r>
      <w:r>
        <w:rPr>
          <w:rFonts w:ascii="Times New Roman" w:eastAsia="黑体" w:hAnsi="Times New Roman" w:hint="eastAsia"/>
          <w:b w:val="0"/>
          <w:bCs w:val="0"/>
          <w:sz w:val="24"/>
          <w:szCs w:val="24"/>
        </w:rPr>
        <w:t xml:space="preserve">  </w:t>
      </w:r>
      <w:r>
        <w:rPr>
          <w:rFonts w:ascii="Times New Roman" w:eastAsia="黑体" w:hAnsi="Times New Roman"/>
          <w:b w:val="0"/>
          <w:bCs w:val="0"/>
          <w:sz w:val="24"/>
          <w:szCs w:val="24"/>
          <w:lang w:val="zh-CN"/>
        </w:rPr>
        <w:t>范围</w:t>
      </w:r>
      <w:bookmarkEnd w:id="16"/>
      <w:bookmarkEnd w:id="17"/>
      <w:bookmarkEnd w:id="18"/>
    </w:p>
    <w:p w:rsidR="00E20887" w:rsidRDefault="00480243">
      <w:pPr>
        <w:autoSpaceDE w:val="0"/>
        <w:autoSpaceDN w:val="0"/>
        <w:adjustRightInd w:val="0"/>
        <w:spacing w:line="360" w:lineRule="auto"/>
        <w:ind w:firstLineChars="200" w:firstLine="480"/>
        <w:rPr>
          <w:sz w:val="24"/>
        </w:rPr>
      </w:pPr>
      <w:r>
        <w:rPr>
          <w:rFonts w:hint="eastAsia"/>
          <w:sz w:val="24"/>
        </w:rPr>
        <w:t>本规范适用于</w:t>
      </w:r>
      <w:r w:rsidR="00B462D9">
        <w:rPr>
          <w:rFonts w:hint="eastAsia"/>
          <w:sz w:val="24"/>
        </w:rPr>
        <w:t>对</w:t>
      </w:r>
      <w:r w:rsidR="009934CD" w:rsidRPr="00775F40">
        <w:rPr>
          <w:rFonts w:hint="eastAsia"/>
          <w:sz w:val="24"/>
        </w:rPr>
        <w:t>环境</w:t>
      </w:r>
      <w:r w:rsidR="00361F59" w:rsidRPr="00775F40">
        <w:rPr>
          <w:rFonts w:hint="eastAsia"/>
          <w:sz w:val="24"/>
        </w:rPr>
        <w:t>空</w:t>
      </w:r>
      <w:r w:rsidR="005642CA" w:rsidRPr="00775F40">
        <w:rPr>
          <w:rFonts w:hint="eastAsia"/>
          <w:sz w:val="24"/>
        </w:rPr>
        <w:t>气颗粒物</w:t>
      </w:r>
      <w:r w:rsidR="009934CD" w:rsidRPr="00775F40">
        <w:rPr>
          <w:rFonts w:hint="eastAsia"/>
          <w:sz w:val="24"/>
        </w:rPr>
        <w:t>、</w:t>
      </w:r>
      <w:r w:rsidR="009934CD" w:rsidRPr="00775F40">
        <w:rPr>
          <w:rFonts w:hint="eastAsia"/>
          <w:kern w:val="1"/>
          <w:sz w:val="24"/>
        </w:rPr>
        <w:t>固定污染源废气中的低浓度颗粒物、轻型汽车污染物排放质量</w:t>
      </w:r>
      <w:r w:rsidR="00B462D9" w:rsidRPr="00775F40">
        <w:rPr>
          <w:rFonts w:hint="eastAsia"/>
          <w:kern w:val="1"/>
          <w:sz w:val="24"/>
        </w:rPr>
        <w:t>进行测量</w:t>
      </w:r>
      <w:r w:rsidR="00FB2DD4" w:rsidRPr="00775F40">
        <w:rPr>
          <w:rFonts w:hint="eastAsia"/>
          <w:sz w:val="24"/>
        </w:rPr>
        <w:t>的</w:t>
      </w:r>
      <w:r w:rsidR="005642CA" w:rsidRPr="00775F40">
        <w:rPr>
          <w:rFonts w:hint="eastAsia"/>
          <w:sz w:val="24"/>
        </w:rPr>
        <w:t>滤膜自</w:t>
      </w:r>
      <w:r w:rsidR="005642CA">
        <w:rPr>
          <w:rFonts w:hint="eastAsia"/>
          <w:sz w:val="24"/>
        </w:rPr>
        <w:t>动称量装置</w:t>
      </w:r>
      <w:r>
        <w:rPr>
          <w:sz w:val="24"/>
        </w:rPr>
        <w:t>的校准。</w:t>
      </w:r>
    </w:p>
    <w:p w:rsidR="00E20887" w:rsidRDefault="00480243" w:rsidP="0034016A">
      <w:pPr>
        <w:pStyle w:val="2"/>
        <w:adjustRightInd w:val="0"/>
        <w:spacing w:beforeLines="50" w:afterLines="50" w:line="360" w:lineRule="auto"/>
        <w:rPr>
          <w:rFonts w:ascii="Times New Roman" w:eastAsia="黑体" w:hAnsi="Times New Roman"/>
          <w:b w:val="0"/>
          <w:bCs w:val="0"/>
          <w:sz w:val="24"/>
          <w:szCs w:val="24"/>
        </w:rPr>
      </w:pPr>
      <w:bookmarkStart w:id="19" w:name="_Toc26134"/>
      <w:bookmarkStart w:id="20" w:name="_Toc2238"/>
      <w:bookmarkStart w:id="21" w:name="_Toc427490792"/>
      <w:r>
        <w:rPr>
          <w:rFonts w:ascii="Times New Roman" w:eastAsia="黑体" w:hAnsi="Times New Roman"/>
          <w:b w:val="0"/>
          <w:bCs w:val="0"/>
          <w:sz w:val="24"/>
          <w:szCs w:val="24"/>
        </w:rPr>
        <w:t>2</w:t>
      </w:r>
      <w:r>
        <w:rPr>
          <w:rFonts w:ascii="Times New Roman" w:eastAsia="黑体" w:hAnsi="Times New Roman" w:hint="eastAsia"/>
          <w:b w:val="0"/>
          <w:bCs w:val="0"/>
          <w:sz w:val="24"/>
          <w:szCs w:val="24"/>
        </w:rPr>
        <w:t xml:space="preserve">  </w:t>
      </w:r>
      <w:r>
        <w:rPr>
          <w:rFonts w:ascii="Times New Roman" w:eastAsia="黑体" w:hAnsi="Times New Roman"/>
          <w:b w:val="0"/>
          <w:bCs w:val="0"/>
          <w:sz w:val="24"/>
          <w:szCs w:val="24"/>
        </w:rPr>
        <w:t>引用</w:t>
      </w:r>
      <w:r>
        <w:rPr>
          <w:rFonts w:ascii="Times New Roman" w:eastAsia="黑体" w:hAnsi="Times New Roman"/>
          <w:b w:val="0"/>
          <w:bCs w:val="0"/>
          <w:sz w:val="24"/>
          <w:szCs w:val="24"/>
          <w:lang w:val="zh-CN"/>
        </w:rPr>
        <w:t>文件</w:t>
      </w:r>
      <w:bookmarkEnd w:id="19"/>
      <w:bookmarkEnd w:id="20"/>
      <w:bookmarkEnd w:id="21"/>
    </w:p>
    <w:p w:rsidR="00E20887" w:rsidRDefault="00480243">
      <w:pPr>
        <w:autoSpaceDE w:val="0"/>
        <w:autoSpaceDN w:val="0"/>
        <w:adjustRightInd w:val="0"/>
        <w:spacing w:line="360" w:lineRule="auto"/>
        <w:ind w:firstLineChars="200" w:firstLine="480"/>
        <w:rPr>
          <w:kern w:val="0"/>
          <w:sz w:val="24"/>
        </w:rPr>
      </w:pPr>
      <w:r>
        <w:rPr>
          <w:kern w:val="0"/>
          <w:sz w:val="24"/>
        </w:rPr>
        <w:t>本规范引用了下列文件：</w:t>
      </w:r>
    </w:p>
    <w:p w:rsidR="00E20887" w:rsidRDefault="00480243">
      <w:pPr>
        <w:autoSpaceDE w:val="0"/>
        <w:autoSpaceDN w:val="0"/>
        <w:adjustRightInd w:val="0"/>
        <w:spacing w:line="360" w:lineRule="auto"/>
        <w:ind w:firstLineChars="200" w:firstLine="480"/>
        <w:rPr>
          <w:kern w:val="0"/>
          <w:sz w:val="24"/>
        </w:rPr>
      </w:pPr>
      <w:r>
        <w:rPr>
          <w:rFonts w:hint="eastAsia"/>
          <w:kern w:val="0"/>
          <w:sz w:val="24"/>
        </w:rPr>
        <w:t xml:space="preserve">JJG 99       </w:t>
      </w:r>
      <w:r>
        <w:rPr>
          <w:rFonts w:hint="eastAsia"/>
          <w:kern w:val="0"/>
          <w:sz w:val="24"/>
        </w:rPr>
        <w:t>砝码</w:t>
      </w:r>
    </w:p>
    <w:p w:rsidR="00E20887" w:rsidRDefault="00480243">
      <w:pPr>
        <w:autoSpaceDE w:val="0"/>
        <w:autoSpaceDN w:val="0"/>
        <w:adjustRightInd w:val="0"/>
        <w:spacing w:line="360" w:lineRule="auto"/>
        <w:ind w:firstLineChars="200" w:firstLine="480"/>
        <w:rPr>
          <w:kern w:val="0"/>
          <w:sz w:val="24"/>
        </w:rPr>
      </w:pPr>
      <w:r>
        <w:rPr>
          <w:kern w:val="0"/>
          <w:sz w:val="24"/>
        </w:rPr>
        <w:t xml:space="preserve">JJG 1036 </w:t>
      </w:r>
      <w:r>
        <w:rPr>
          <w:rFonts w:hint="eastAsia"/>
          <w:kern w:val="0"/>
          <w:sz w:val="24"/>
        </w:rPr>
        <w:t xml:space="preserve">    </w:t>
      </w:r>
      <w:r>
        <w:rPr>
          <w:kern w:val="0"/>
          <w:sz w:val="24"/>
        </w:rPr>
        <w:t>电子天平</w:t>
      </w:r>
    </w:p>
    <w:p w:rsidR="00B94F5C" w:rsidRPr="00B94F5C" w:rsidRDefault="00B94F5C" w:rsidP="00B94F5C">
      <w:pPr>
        <w:autoSpaceDE w:val="0"/>
        <w:autoSpaceDN w:val="0"/>
        <w:adjustRightInd w:val="0"/>
        <w:spacing w:line="360" w:lineRule="auto"/>
        <w:ind w:firstLineChars="200" w:firstLine="480"/>
        <w:rPr>
          <w:kern w:val="0"/>
          <w:sz w:val="24"/>
        </w:rPr>
      </w:pPr>
      <w:r>
        <w:rPr>
          <w:rFonts w:hint="eastAsia"/>
          <w:kern w:val="0"/>
          <w:sz w:val="24"/>
        </w:rPr>
        <w:t>JJF 1</w:t>
      </w:r>
      <w:r w:rsidR="0074322A">
        <w:rPr>
          <w:rFonts w:hint="eastAsia"/>
          <w:kern w:val="0"/>
          <w:sz w:val="24"/>
        </w:rPr>
        <w:t>181</w:t>
      </w:r>
      <w:r>
        <w:rPr>
          <w:rFonts w:hint="eastAsia"/>
          <w:kern w:val="0"/>
          <w:sz w:val="24"/>
        </w:rPr>
        <w:t xml:space="preserve">    </w:t>
      </w:r>
      <w:r w:rsidR="0074322A">
        <w:rPr>
          <w:rFonts w:hint="eastAsia"/>
          <w:kern w:val="0"/>
          <w:sz w:val="24"/>
        </w:rPr>
        <w:t xml:space="preserve"> </w:t>
      </w:r>
      <w:r w:rsidR="0074322A">
        <w:rPr>
          <w:rFonts w:hint="eastAsia"/>
          <w:kern w:val="0"/>
          <w:sz w:val="24"/>
        </w:rPr>
        <w:t>衡器</w:t>
      </w:r>
      <w:r w:rsidRPr="0041225A">
        <w:rPr>
          <w:kern w:val="0"/>
          <w:sz w:val="24"/>
        </w:rPr>
        <w:t>计量名词术语及定义</w:t>
      </w:r>
    </w:p>
    <w:p w:rsidR="00E20887" w:rsidRDefault="00343D8B" w:rsidP="00326CE1">
      <w:pPr>
        <w:autoSpaceDE w:val="0"/>
        <w:autoSpaceDN w:val="0"/>
        <w:adjustRightInd w:val="0"/>
        <w:spacing w:line="360" w:lineRule="auto"/>
        <w:ind w:firstLineChars="200" w:firstLine="480"/>
        <w:rPr>
          <w:kern w:val="0"/>
          <w:sz w:val="24"/>
        </w:rPr>
      </w:pPr>
      <w:r>
        <w:rPr>
          <w:rFonts w:hint="eastAsia"/>
          <w:kern w:val="0"/>
          <w:sz w:val="24"/>
        </w:rPr>
        <w:t>JJF</w:t>
      </w:r>
      <w:r w:rsidR="00702E9B">
        <w:rPr>
          <w:rFonts w:hint="eastAsia"/>
          <w:kern w:val="0"/>
          <w:sz w:val="24"/>
        </w:rPr>
        <w:t xml:space="preserve"> </w:t>
      </w:r>
      <w:r>
        <w:rPr>
          <w:rFonts w:hint="eastAsia"/>
          <w:kern w:val="0"/>
          <w:sz w:val="24"/>
        </w:rPr>
        <w:t xml:space="preserve">1229     </w:t>
      </w:r>
      <w:r w:rsidRPr="0041225A">
        <w:rPr>
          <w:kern w:val="0"/>
          <w:sz w:val="24"/>
        </w:rPr>
        <w:t>质量密度计量名词术语及定义</w:t>
      </w:r>
    </w:p>
    <w:p w:rsidR="00E20887" w:rsidRDefault="00480243">
      <w:pPr>
        <w:autoSpaceDE w:val="0"/>
        <w:autoSpaceDN w:val="0"/>
        <w:adjustRightInd w:val="0"/>
        <w:spacing w:line="360" w:lineRule="auto"/>
        <w:ind w:firstLineChars="200" w:firstLine="480"/>
        <w:rPr>
          <w:kern w:val="0"/>
          <w:sz w:val="24"/>
        </w:rPr>
      </w:pPr>
      <w:r>
        <w:rPr>
          <w:kern w:val="0"/>
          <w:sz w:val="24"/>
        </w:rPr>
        <w:t>JJF</w:t>
      </w:r>
      <w:r w:rsidR="00D343FC">
        <w:rPr>
          <w:rFonts w:hint="eastAsia"/>
          <w:kern w:val="0"/>
          <w:sz w:val="24"/>
        </w:rPr>
        <w:t xml:space="preserve"> </w:t>
      </w:r>
      <w:r>
        <w:rPr>
          <w:kern w:val="0"/>
          <w:sz w:val="24"/>
        </w:rPr>
        <w:t>1847</w:t>
      </w:r>
      <w:r>
        <w:rPr>
          <w:rFonts w:hint="eastAsia"/>
          <w:kern w:val="0"/>
          <w:sz w:val="24"/>
        </w:rPr>
        <w:t xml:space="preserve">   </w:t>
      </w:r>
      <w:r w:rsidR="00D343FC">
        <w:rPr>
          <w:rFonts w:hint="eastAsia"/>
          <w:kern w:val="0"/>
          <w:sz w:val="24"/>
        </w:rPr>
        <w:t xml:space="preserve"> </w:t>
      </w:r>
      <w:r>
        <w:rPr>
          <w:rFonts w:hint="eastAsia"/>
          <w:kern w:val="0"/>
          <w:sz w:val="24"/>
        </w:rPr>
        <w:t xml:space="preserve"> </w:t>
      </w:r>
      <w:r>
        <w:rPr>
          <w:kern w:val="0"/>
          <w:sz w:val="24"/>
        </w:rPr>
        <w:t>电子天平</w:t>
      </w:r>
      <w:r w:rsidR="00623DBB">
        <w:rPr>
          <w:kern w:val="0"/>
          <w:sz w:val="24"/>
        </w:rPr>
        <w:t>校准规范</w:t>
      </w:r>
    </w:p>
    <w:p w:rsidR="00E20887" w:rsidRDefault="003022DD" w:rsidP="003022DD">
      <w:pPr>
        <w:autoSpaceDE w:val="0"/>
        <w:autoSpaceDN w:val="0"/>
        <w:adjustRightInd w:val="0"/>
        <w:spacing w:line="360" w:lineRule="auto"/>
        <w:ind w:firstLineChars="200" w:firstLine="480"/>
        <w:rPr>
          <w:kern w:val="0"/>
          <w:sz w:val="24"/>
        </w:rPr>
      </w:pPr>
      <w:r>
        <w:rPr>
          <w:rFonts w:hint="eastAsia"/>
          <w:kern w:val="0"/>
          <w:sz w:val="24"/>
        </w:rPr>
        <w:t>HJ 618</w:t>
      </w:r>
      <w:r w:rsidR="00D343FC">
        <w:rPr>
          <w:rFonts w:hint="eastAsia"/>
          <w:kern w:val="0"/>
          <w:sz w:val="24"/>
        </w:rPr>
        <w:t xml:space="preserve">   </w:t>
      </w:r>
      <w:r w:rsidR="006D11D2">
        <w:rPr>
          <w:rFonts w:hint="eastAsia"/>
          <w:kern w:val="0"/>
          <w:sz w:val="24"/>
        </w:rPr>
        <w:t xml:space="preserve">   </w:t>
      </w:r>
      <w:r w:rsidRPr="003022DD">
        <w:rPr>
          <w:rFonts w:hint="eastAsia"/>
          <w:kern w:val="0"/>
          <w:sz w:val="24"/>
        </w:rPr>
        <w:t>环境空气</w:t>
      </w:r>
      <w:r w:rsidRPr="003022DD">
        <w:rPr>
          <w:rFonts w:hint="eastAsia"/>
          <w:kern w:val="0"/>
          <w:sz w:val="24"/>
        </w:rPr>
        <w:t xml:space="preserve"> PM10</w:t>
      </w:r>
      <w:r w:rsidRPr="003022DD">
        <w:rPr>
          <w:rFonts w:hint="eastAsia"/>
          <w:kern w:val="0"/>
          <w:sz w:val="24"/>
        </w:rPr>
        <w:t>和</w:t>
      </w:r>
      <w:r w:rsidRPr="003022DD">
        <w:rPr>
          <w:rFonts w:hint="eastAsia"/>
          <w:kern w:val="0"/>
          <w:sz w:val="24"/>
        </w:rPr>
        <w:t xml:space="preserve"> PM2.5</w:t>
      </w:r>
      <w:r w:rsidRPr="003022DD">
        <w:rPr>
          <w:rFonts w:hint="eastAsia"/>
          <w:kern w:val="0"/>
          <w:sz w:val="24"/>
        </w:rPr>
        <w:t>的测定</w:t>
      </w:r>
      <w:r w:rsidRPr="003022DD">
        <w:rPr>
          <w:rFonts w:hint="eastAsia"/>
          <w:kern w:val="0"/>
          <w:sz w:val="24"/>
        </w:rPr>
        <w:t xml:space="preserve"> </w:t>
      </w:r>
      <w:r w:rsidRPr="003022DD">
        <w:rPr>
          <w:rFonts w:hint="eastAsia"/>
          <w:kern w:val="0"/>
          <w:sz w:val="24"/>
        </w:rPr>
        <w:t>重量法</w:t>
      </w:r>
    </w:p>
    <w:p w:rsidR="003022DD" w:rsidRDefault="003022DD" w:rsidP="003022DD">
      <w:pPr>
        <w:autoSpaceDE w:val="0"/>
        <w:autoSpaceDN w:val="0"/>
        <w:adjustRightInd w:val="0"/>
        <w:spacing w:line="360" w:lineRule="auto"/>
        <w:ind w:firstLineChars="200" w:firstLine="480"/>
        <w:rPr>
          <w:kern w:val="0"/>
          <w:sz w:val="24"/>
        </w:rPr>
      </w:pPr>
      <w:r>
        <w:rPr>
          <w:rFonts w:hint="eastAsia"/>
          <w:kern w:val="0"/>
          <w:sz w:val="24"/>
        </w:rPr>
        <w:t xml:space="preserve">HJ 656    </w:t>
      </w:r>
      <w:r w:rsidR="006D11D2">
        <w:rPr>
          <w:rFonts w:hint="eastAsia"/>
          <w:kern w:val="0"/>
          <w:sz w:val="24"/>
        </w:rPr>
        <w:t xml:space="preserve">  </w:t>
      </w:r>
      <w:r w:rsidRPr="003022DD">
        <w:rPr>
          <w:rFonts w:hint="eastAsia"/>
          <w:kern w:val="0"/>
          <w:sz w:val="24"/>
        </w:rPr>
        <w:t>环境空气颗粒物</w:t>
      </w:r>
      <w:r w:rsidR="006D11D2">
        <w:rPr>
          <w:rFonts w:hint="eastAsia"/>
          <w:kern w:val="0"/>
          <w:sz w:val="24"/>
        </w:rPr>
        <w:t>（</w:t>
      </w:r>
      <w:r w:rsidRPr="003022DD">
        <w:rPr>
          <w:rFonts w:hint="eastAsia"/>
          <w:kern w:val="0"/>
          <w:sz w:val="24"/>
        </w:rPr>
        <w:t>PM2.5</w:t>
      </w:r>
      <w:r w:rsidR="006D11D2">
        <w:rPr>
          <w:rFonts w:hint="eastAsia"/>
          <w:kern w:val="0"/>
          <w:sz w:val="24"/>
        </w:rPr>
        <w:t>）</w:t>
      </w:r>
      <w:r w:rsidRPr="003022DD">
        <w:rPr>
          <w:rFonts w:hint="eastAsia"/>
          <w:kern w:val="0"/>
          <w:sz w:val="24"/>
        </w:rPr>
        <w:t>手工监测方法</w:t>
      </w:r>
      <w:r w:rsidR="006D11D2">
        <w:rPr>
          <w:rFonts w:hint="eastAsia"/>
          <w:kern w:val="0"/>
          <w:sz w:val="24"/>
        </w:rPr>
        <w:t>（</w:t>
      </w:r>
      <w:r w:rsidRPr="003022DD">
        <w:rPr>
          <w:rFonts w:hint="eastAsia"/>
          <w:kern w:val="0"/>
          <w:sz w:val="24"/>
        </w:rPr>
        <w:t>重量法</w:t>
      </w:r>
      <w:r w:rsidR="006D11D2">
        <w:rPr>
          <w:rFonts w:hint="eastAsia"/>
          <w:kern w:val="0"/>
          <w:sz w:val="24"/>
        </w:rPr>
        <w:t>）</w:t>
      </w:r>
      <w:r w:rsidRPr="003022DD">
        <w:rPr>
          <w:rFonts w:hint="eastAsia"/>
          <w:kern w:val="0"/>
          <w:sz w:val="24"/>
        </w:rPr>
        <w:t>技术规范</w:t>
      </w:r>
    </w:p>
    <w:p w:rsidR="00C15540" w:rsidRPr="008F7D57" w:rsidRDefault="006D11D2" w:rsidP="008F7D57">
      <w:pPr>
        <w:autoSpaceDE w:val="0"/>
        <w:autoSpaceDN w:val="0"/>
        <w:adjustRightInd w:val="0"/>
        <w:spacing w:line="360" w:lineRule="auto"/>
        <w:ind w:firstLineChars="200" w:firstLine="480"/>
        <w:rPr>
          <w:kern w:val="0"/>
          <w:sz w:val="24"/>
        </w:rPr>
      </w:pPr>
      <w:r>
        <w:rPr>
          <w:rFonts w:hint="eastAsia"/>
          <w:kern w:val="0"/>
          <w:sz w:val="24"/>
        </w:rPr>
        <w:t xml:space="preserve">EN </w:t>
      </w:r>
      <w:r>
        <w:rPr>
          <w:kern w:val="0"/>
          <w:sz w:val="24"/>
        </w:rPr>
        <w:t>1</w:t>
      </w:r>
      <w:r>
        <w:rPr>
          <w:rFonts w:hint="eastAsia"/>
          <w:kern w:val="0"/>
          <w:sz w:val="24"/>
        </w:rPr>
        <w:t>2341</w:t>
      </w:r>
      <w:r w:rsidR="00C15540" w:rsidRPr="006D11D2">
        <w:rPr>
          <w:rFonts w:hint="eastAsia"/>
          <w:kern w:val="0"/>
          <w:sz w:val="24"/>
        </w:rPr>
        <w:t xml:space="preserve"> </w:t>
      </w:r>
      <w:r w:rsidRPr="006D11D2">
        <w:rPr>
          <w:rFonts w:hint="eastAsia"/>
          <w:kern w:val="0"/>
          <w:sz w:val="24"/>
        </w:rPr>
        <w:t xml:space="preserve">  </w:t>
      </w:r>
      <w:r w:rsidR="008F7D57" w:rsidRPr="006D11D2">
        <w:rPr>
          <w:kern w:val="0"/>
          <w:sz w:val="24"/>
        </w:rPr>
        <w:t>环境空气</w:t>
      </w:r>
      <w:r w:rsidRPr="006D11D2">
        <w:rPr>
          <w:kern w:val="0"/>
          <w:sz w:val="24"/>
        </w:rPr>
        <w:t xml:space="preserve"> </w:t>
      </w:r>
      <w:r w:rsidR="008F7D57" w:rsidRPr="006D11D2">
        <w:rPr>
          <w:kern w:val="0"/>
          <w:sz w:val="24"/>
        </w:rPr>
        <w:t>用于确定悬浮颗粒物质的</w:t>
      </w:r>
      <w:r w:rsidR="008F7D57" w:rsidRPr="006D11D2">
        <w:rPr>
          <w:kern w:val="0"/>
          <w:sz w:val="24"/>
        </w:rPr>
        <w:t>PM10</w:t>
      </w:r>
      <w:r w:rsidR="008F7D57" w:rsidRPr="006D11D2">
        <w:rPr>
          <w:kern w:val="0"/>
          <w:sz w:val="24"/>
        </w:rPr>
        <w:t>或</w:t>
      </w:r>
      <w:r w:rsidR="008F7D57" w:rsidRPr="006D11D2">
        <w:rPr>
          <w:kern w:val="0"/>
          <w:sz w:val="24"/>
        </w:rPr>
        <w:t>PM2.5</w:t>
      </w:r>
      <w:r w:rsidR="008F7D57" w:rsidRPr="006D11D2">
        <w:rPr>
          <w:kern w:val="0"/>
          <w:sz w:val="24"/>
        </w:rPr>
        <w:t>质量浓度的标准重量测量方法</w:t>
      </w:r>
      <w:r w:rsidR="008F7D57" w:rsidRPr="006D11D2">
        <w:rPr>
          <w:rFonts w:hint="eastAsia"/>
          <w:kern w:val="0"/>
          <w:sz w:val="24"/>
        </w:rPr>
        <w:t>(Ambient air - Standard gravimetric measurement method for the determination of the PM10 or PM2,5 mass concentration of suspended particulate matter)</w:t>
      </w:r>
    </w:p>
    <w:p w:rsidR="00E20887" w:rsidRDefault="00480243">
      <w:pPr>
        <w:autoSpaceDE w:val="0"/>
        <w:autoSpaceDN w:val="0"/>
        <w:adjustRightInd w:val="0"/>
        <w:spacing w:line="360" w:lineRule="auto"/>
        <w:ind w:firstLineChars="200" w:firstLine="480"/>
        <w:rPr>
          <w:kern w:val="0"/>
          <w:sz w:val="24"/>
        </w:rPr>
      </w:pPr>
      <w:r>
        <w:rPr>
          <w:rFonts w:hint="eastAsia"/>
          <w:kern w:val="0"/>
          <w:sz w:val="24"/>
        </w:rPr>
        <w:t>凡是注日期的引用文件，仅注日期的版本适用于本规范；凡是不注日期的引用文件，其最新版本（包括所有的修改单）适用于本规范。</w:t>
      </w:r>
    </w:p>
    <w:p w:rsidR="00E20887" w:rsidRDefault="00480243" w:rsidP="0034016A">
      <w:pPr>
        <w:pStyle w:val="2"/>
        <w:adjustRightInd w:val="0"/>
        <w:spacing w:beforeLines="50" w:afterLines="50" w:line="360" w:lineRule="auto"/>
        <w:rPr>
          <w:rFonts w:ascii="Times New Roman" w:eastAsia="黑体" w:hAnsi="Times New Roman"/>
          <w:b w:val="0"/>
          <w:bCs w:val="0"/>
          <w:sz w:val="24"/>
          <w:szCs w:val="24"/>
        </w:rPr>
      </w:pPr>
      <w:bookmarkStart w:id="22" w:name="_Toc334"/>
      <w:bookmarkStart w:id="23" w:name="_Toc427490793"/>
      <w:bookmarkStart w:id="24" w:name="_Toc8459"/>
      <w:r>
        <w:rPr>
          <w:rFonts w:ascii="Times New Roman" w:eastAsia="黑体" w:hAnsi="Times New Roman"/>
          <w:b w:val="0"/>
          <w:bCs w:val="0"/>
          <w:sz w:val="24"/>
          <w:szCs w:val="24"/>
        </w:rPr>
        <w:t>3</w:t>
      </w:r>
      <w:r>
        <w:rPr>
          <w:rFonts w:ascii="Times New Roman" w:eastAsia="黑体" w:hAnsi="Times New Roman" w:hint="eastAsia"/>
          <w:b w:val="0"/>
          <w:bCs w:val="0"/>
          <w:sz w:val="24"/>
          <w:szCs w:val="24"/>
        </w:rPr>
        <w:t xml:space="preserve">  </w:t>
      </w:r>
      <w:r>
        <w:rPr>
          <w:rFonts w:ascii="Times New Roman" w:eastAsia="黑体" w:hAnsi="Times New Roman"/>
          <w:b w:val="0"/>
          <w:bCs w:val="0"/>
          <w:sz w:val="24"/>
          <w:szCs w:val="24"/>
          <w:lang w:val="zh-CN"/>
        </w:rPr>
        <w:t>术语</w:t>
      </w:r>
      <w:bookmarkEnd w:id="22"/>
      <w:bookmarkEnd w:id="23"/>
      <w:bookmarkEnd w:id="24"/>
    </w:p>
    <w:p w:rsidR="00361F59" w:rsidRPr="00361F59" w:rsidRDefault="00480243" w:rsidP="00D75BC0">
      <w:pPr>
        <w:adjustRightInd w:val="0"/>
        <w:spacing w:line="360" w:lineRule="auto"/>
        <w:rPr>
          <w:rFonts w:ascii="Arial" w:hAnsi="Arial" w:cs="Arial"/>
          <w:color w:val="444444"/>
          <w:szCs w:val="21"/>
          <w:shd w:val="clear" w:color="auto" w:fill="FFFFFF"/>
        </w:rPr>
      </w:pPr>
      <w:bookmarkStart w:id="25" w:name="_Toc31950"/>
      <w:bookmarkStart w:id="26" w:name="_Toc427490795"/>
      <w:bookmarkStart w:id="27" w:name="_Toc20685"/>
      <w:r w:rsidRPr="006D11D2">
        <w:rPr>
          <w:bCs/>
          <w:sz w:val="24"/>
        </w:rPr>
        <w:t>3.</w:t>
      </w:r>
      <w:r w:rsidRPr="006D11D2">
        <w:rPr>
          <w:rFonts w:hint="eastAsia"/>
          <w:bCs/>
          <w:sz w:val="24"/>
        </w:rPr>
        <w:t>1</w:t>
      </w:r>
      <w:r w:rsidRPr="006D11D2">
        <w:rPr>
          <w:bCs/>
          <w:sz w:val="24"/>
        </w:rPr>
        <w:t xml:space="preserve">  </w:t>
      </w:r>
      <w:r w:rsidR="00D17677" w:rsidRPr="006D11D2">
        <w:rPr>
          <w:rFonts w:hint="eastAsia"/>
          <w:bCs/>
          <w:sz w:val="24"/>
        </w:rPr>
        <w:t>滤膜</w:t>
      </w:r>
      <w:r w:rsidRPr="006D11D2">
        <w:rPr>
          <w:sz w:val="24"/>
        </w:rPr>
        <w:t xml:space="preserve"> </w:t>
      </w:r>
      <w:r w:rsidR="00361F59" w:rsidRPr="00CA224F">
        <w:rPr>
          <w:rFonts w:hint="eastAsia"/>
        </w:rPr>
        <w:t>filter membrane</w:t>
      </w:r>
    </w:p>
    <w:p w:rsidR="00361F59" w:rsidRDefault="004564E7" w:rsidP="00D75BC0">
      <w:pPr>
        <w:adjustRightInd w:val="0"/>
        <w:spacing w:line="360" w:lineRule="auto"/>
        <w:ind w:firstLineChars="200" w:firstLine="480"/>
        <w:rPr>
          <w:sz w:val="24"/>
        </w:rPr>
      </w:pPr>
      <w:r>
        <w:rPr>
          <w:sz w:val="24"/>
        </w:rPr>
        <w:t>利用高分子化学材料制作而成的</w:t>
      </w:r>
      <w:r w:rsidR="003C33D2">
        <w:rPr>
          <w:rFonts w:hint="eastAsia"/>
          <w:sz w:val="24"/>
        </w:rPr>
        <w:t>截留</w:t>
      </w:r>
      <w:r w:rsidR="00361F59">
        <w:rPr>
          <w:rFonts w:hint="eastAsia"/>
          <w:sz w:val="24"/>
        </w:rPr>
        <w:t>颗粒物的载体，包括玻璃纤维滤膜、石英滤膜等无机滤膜或聚氯乙烯、聚丙烯、混合纤维素等有机滤膜</w:t>
      </w:r>
      <w:bookmarkStart w:id="28" w:name="_Toc57925304"/>
      <w:r w:rsidR="00361F59">
        <w:rPr>
          <w:rFonts w:hint="eastAsia"/>
          <w:sz w:val="24"/>
        </w:rPr>
        <w:t>。</w:t>
      </w:r>
    </w:p>
    <w:p w:rsidR="00E20887" w:rsidRDefault="00480243" w:rsidP="00D75BC0">
      <w:pPr>
        <w:adjustRightInd w:val="0"/>
        <w:spacing w:line="360" w:lineRule="auto"/>
        <w:rPr>
          <w:sz w:val="24"/>
        </w:rPr>
      </w:pPr>
      <w:r>
        <w:rPr>
          <w:bCs/>
          <w:sz w:val="24"/>
        </w:rPr>
        <w:t xml:space="preserve">3.2  </w:t>
      </w:r>
      <w:bookmarkEnd w:id="28"/>
      <w:r w:rsidR="0074322A">
        <w:rPr>
          <w:rFonts w:hint="eastAsia"/>
          <w:bCs/>
          <w:sz w:val="24"/>
        </w:rPr>
        <w:t>滤膜自动称量装置</w:t>
      </w:r>
      <w:r w:rsidR="00F75D25">
        <w:fldChar w:fldCharType="begin"/>
      </w:r>
      <w:r w:rsidR="00ED0A8E">
        <w:instrText>HYPERLINK "https://www.baidu.com/link?url=hyjPEmtwf647iU0PlQ1tFAl5xLlKEdbWqxp86qkEdUQOIdNgWIz8r2LkFoV7MzmJQ6VNOirJ7T4GBF1Biycf_MO5niPJ6BhYZUbAWui0dTElmlk5XLm2Evjuy296o5Ii&amp;wd=&amp;eqid=cd677043000029fe0000000662f8979d" \t "_blank"</w:instrText>
      </w:r>
      <w:r w:rsidR="00F75D25">
        <w:fldChar w:fldCharType="separate"/>
      </w:r>
      <w:r w:rsidR="0074322A">
        <w:rPr>
          <w:bCs/>
          <w:sz w:val="24"/>
        </w:rPr>
        <w:t>filter m</w:t>
      </w:r>
      <w:r w:rsidR="0074322A" w:rsidRPr="0074322A">
        <w:rPr>
          <w:bCs/>
          <w:sz w:val="24"/>
        </w:rPr>
        <w:t>embrane</w:t>
      </w:r>
      <w:r w:rsidR="00F75D25">
        <w:fldChar w:fldCharType="end"/>
      </w:r>
      <w:r w:rsidR="0074322A" w:rsidRPr="0074322A">
        <w:rPr>
          <w:rFonts w:hint="eastAsia"/>
          <w:bCs/>
          <w:sz w:val="24"/>
        </w:rPr>
        <w:t xml:space="preserve"> </w:t>
      </w:r>
      <w:r w:rsidR="0074322A">
        <w:rPr>
          <w:bCs/>
          <w:sz w:val="24"/>
        </w:rPr>
        <w:t>a</w:t>
      </w:r>
      <w:r w:rsidR="0074322A" w:rsidRPr="0074322A">
        <w:rPr>
          <w:bCs/>
          <w:sz w:val="24"/>
        </w:rPr>
        <w:t xml:space="preserve">utomatic </w:t>
      </w:r>
      <w:r w:rsidR="0074322A">
        <w:rPr>
          <w:rFonts w:hint="eastAsia"/>
          <w:bCs/>
          <w:sz w:val="24"/>
        </w:rPr>
        <w:t>w</w:t>
      </w:r>
      <w:r w:rsidR="0074322A" w:rsidRPr="0074322A">
        <w:rPr>
          <w:rFonts w:hint="eastAsia"/>
          <w:bCs/>
          <w:sz w:val="24"/>
        </w:rPr>
        <w:t>eighing</w:t>
      </w:r>
      <w:r w:rsidR="0074322A" w:rsidRPr="0074322A">
        <w:rPr>
          <w:bCs/>
          <w:sz w:val="24"/>
        </w:rPr>
        <w:t xml:space="preserve"> </w:t>
      </w:r>
      <w:r w:rsidR="0074322A">
        <w:rPr>
          <w:rFonts w:hint="eastAsia"/>
          <w:bCs/>
          <w:sz w:val="24"/>
        </w:rPr>
        <w:t>d</w:t>
      </w:r>
      <w:r w:rsidR="0074322A" w:rsidRPr="0074322A">
        <w:rPr>
          <w:rFonts w:hint="eastAsia"/>
          <w:bCs/>
          <w:sz w:val="24"/>
        </w:rPr>
        <w:t>evices</w:t>
      </w:r>
    </w:p>
    <w:p w:rsidR="00E20887" w:rsidRDefault="0034016A" w:rsidP="0034016A">
      <w:pPr>
        <w:pStyle w:val="a1"/>
        <w:numPr>
          <w:ilvl w:val="0"/>
          <w:numId w:val="0"/>
        </w:numPr>
        <w:adjustRightInd w:val="0"/>
        <w:spacing w:line="360" w:lineRule="auto"/>
        <w:ind w:right="-105" w:firstLineChars="200" w:firstLine="480"/>
        <w:outlineLvl w:val="9"/>
        <w:rPr>
          <w:rFonts w:ascii="Times New Roman" w:eastAsia="宋体"/>
          <w:spacing w:val="0"/>
          <w:kern w:val="2"/>
          <w:sz w:val="24"/>
          <w:szCs w:val="24"/>
        </w:rPr>
      </w:pPr>
      <w:r w:rsidRPr="0034016A">
        <w:rPr>
          <w:rFonts w:ascii="Times New Roman" w:eastAsia="宋体" w:hint="eastAsia"/>
          <w:spacing w:val="0"/>
          <w:kern w:val="2"/>
          <w:sz w:val="24"/>
          <w:szCs w:val="24"/>
        </w:rPr>
        <w:t>由衡量仪器、滤膜储存架、机械臂及滤膜输送设备、去静电设备、恒温恒湿机柜等部分组成，能够对滤膜进行全自动称重测量的装置</w:t>
      </w:r>
      <w:r>
        <w:rPr>
          <w:rFonts w:ascii="Times New Roman" w:eastAsia="宋体" w:hint="eastAsia"/>
          <w:spacing w:val="0"/>
          <w:kern w:val="2"/>
          <w:sz w:val="24"/>
          <w:szCs w:val="24"/>
        </w:rPr>
        <w:t>。</w:t>
      </w:r>
    </w:p>
    <w:p w:rsidR="001E0DEA" w:rsidRPr="00656610" w:rsidRDefault="001E0DEA" w:rsidP="00D75BC0">
      <w:pPr>
        <w:adjustRightInd w:val="0"/>
        <w:spacing w:line="360" w:lineRule="auto"/>
        <w:rPr>
          <w:bCs/>
          <w:sz w:val="24"/>
        </w:rPr>
      </w:pPr>
      <w:r w:rsidRPr="00656610">
        <w:rPr>
          <w:bCs/>
          <w:sz w:val="24"/>
        </w:rPr>
        <w:t>3.</w:t>
      </w:r>
      <w:r w:rsidR="00495EF5" w:rsidRPr="00656610">
        <w:rPr>
          <w:rFonts w:hint="eastAsia"/>
          <w:bCs/>
          <w:sz w:val="24"/>
        </w:rPr>
        <w:t>3</w:t>
      </w:r>
      <w:r w:rsidRPr="00656610">
        <w:rPr>
          <w:bCs/>
          <w:sz w:val="24"/>
        </w:rPr>
        <w:t xml:space="preserve">  </w:t>
      </w:r>
      <w:r w:rsidRPr="00656610">
        <w:rPr>
          <w:rFonts w:hint="eastAsia"/>
          <w:bCs/>
          <w:sz w:val="24"/>
        </w:rPr>
        <w:t>滤膜储</w:t>
      </w:r>
      <w:r w:rsidR="00F30A73" w:rsidRPr="00656610">
        <w:rPr>
          <w:rFonts w:hint="eastAsia"/>
          <w:bCs/>
          <w:sz w:val="24"/>
        </w:rPr>
        <w:t>存</w:t>
      </w:r>
      <w:r w:rsidRPr="00656610">
        <w:rPr>
          <w:rFonts w:hint="eastAsia"/>
          <w:bCs/>
          <w:sz w:val="24"/>
        </w:rPr>
        <w:t>架</w:t>
      </w:r>
      <w:r w:rsidRPr="00656610">
        <w:rPr>
          <w:rFonts w:hint="eastAsia"/>
          <w:bCs/>
          <w:sz w:val="24"/>
        </w:rPr>
        <w:t xml:space="preserve"> </w:t>
      </w:r>
      <w:hyperlink r:id="rId20" w:tgtFrame="_blank" w:history="1">
        <w:r w:rsidRPr="00656610">
          <w:rPr>
            <w:bCs/>
            <w:sz w:val="24"/>
          </w:rPr>
          <w:t>filter membrane</w:t>
        </w:r>
      </w:hyperlink>
      <w:r w:rsidRPr="00656610">
        <w:rPr>
          <w:rFonts w:hint="eastAsia"/>
          <w:bCs/>
          <w:sz w:val="24"/>
        </w:rPr>
        <w:t xml:space="preserve"> </w:t>
      </w:r>
      <w:r w:rsidR="00495EF5" w:rsidRPr="00656610">
        <w:rPr>
          <w:rFonts w:hint="eastAsia"/>
          <w:bCs/>
          <w:sz w:val="24"/>
        </w:rPr>
        <w:t>storage rack</w:t>
      </w:r>
      <w:r w:rsidR="00C0297E" w:rsidRPr="00656610">
        <w:rPr>
          <w:rFonts w:hint="eastAsia"/>
          <w:bCs/>
          <w:sz w:val="24"/>
        </w:rPr>
        <w:t>s</w:t>
      </w:r>
    </w:p>
    <w:p w:rsidR="00495EF5" w:rsidRPr="00656610" w:rsidRDefault="00495EF5" w:rsidP="00D75BC0">
      <w:pPr>
        <w:adjustRightInd w:val="0"/>
        <w:spacing w:line="360" w:lineRule="auto"/>
        <w:ind w:firstLineChars="200" w:firstLine="480"/>
      </w:pPr>
      <w:r w:rsidRPr="00656610">
        <w:rPr>
          <w:rFonts w:hint="eastAsia"/>
          <w:bCs/>
          <w:sz w:val="24"/>
        </w:rPr>
        <w:t>滤膜自动称量装置中存放滤膜的架子，</w:t>
      </w:r>
      <w:r w:rsidR="00420DB7">
        <w:rPr>
          <w:rFonts w:hint="eastAsia"/>
          <w:bCs/>
          <w:sz w:val="24"/>
        </w:rPr>
        <w:t>内含多个滤膜储存库位。滤膜储存库位</w:t>
      </w:r>
      <w:r w:rsidRPr="00656610">
        <w:rPr>
          <w:rFonts w:hint="eastAsia"/>
          <w:bCs/>
          <w:sz w:val="24"/>
        </w:rPr>
        <w:t>通常</w:t>
      </w:r>
      <w:r w:rsidRPr="00656610">
        <w:rPr>
          <w:rFonts w:hint="eastAsia"/>
          <w:bCs/>
          <w:sz w:val="24"/>
        </w:rPr>
        <w:lastRenderedPageBreak/>
        <w:t>有</w:t>
      </w:r>
      <w:r w:rsidR="005419AD" w:rsidRPr="00656610">
        <w:rPr>
          <w:rFonts w:hint="eastAsia"/>
          <w:bCs/>
          <w:sz w:val="24"/>
        </w:rPr>
        <w:t>两种</w:t>
      </w:r>
      <w:r w:rsidR="00316797">
        <w:rPr>
          <w:rFonts w:hint="eastAsia"/>
          <w:bCs/>
          <w:sz w:val="24"/>
        </w:rPr>
        <w:t>尺寸</w:t>
      </w:r>
      <w:r w:rsidR="005419AD" w:rsidRPr="00656610">
        <w:rPr>
          <w:rFonts w:hint="eastAsia"/>
          <w:bCs/>
          <w:sz w:val="24"/>
        </w:rPr>
        <w:t>类型，一种用于存放</w:t>
      </w:r>
      <w:r w:rsidRPr="00656610">
        <w:rPr>
          <w:rFonts w:hint="eastAsia"/>
          <w:bCs/>
          <w:sz w:val="24"/>
        </w:rPr>
        <w:t>直径</w:t>
      </w:r>
      <w:r w:rsidRPr="00656610">
        <w:rPr>
          <w:rFonts w:hint="eastAsia"/>
          <w:bCs/>
          <w:sz w:val="24"/>
        </w:rPr>
        <w:t>47 mm</w:t>
      </w:r>
      <w:r w:rsidR="005419AD" w:rsidRPr="00656610">
        <w:rPr>
          <w:rFonts w:hint="eastAsia"/>
          <w:bCs/>
          <w:sz w:val="24"/>
        </w:rPr>
        <w:t>的</w:t>
      </w:r>
      <w:r w:rsidRPr="00656610">
        <w:rPr>
          <w:rFonts w:hint="eastAsia"/>
          <w:bCs/>
          <w:sz w:val="24"/>
        </w:rPr>
        <w:t>滤膜</w:t>
      </w:r>
      <w:r w:rsidR="005419AD" w:rsidRPr="00656610">
        <w:rPr>
          <w:rFonts w:hint="eastAsia"/>
          <w:bCs/>
          <w:sz w:val="24"/>
        </w:rPr>
        <w:t>，另一种用于存放</w:t>
      </w:r>
      <w:r w:rsidRPr="00656610">
        <w:rPr>
          <w:rFonts w:hint="eastAsia"/>
          <w:bCs/>
          <w:sz w:val="24"/>
        </w:rPr>
        <w:t>直径</w:t>
      </w:r>
      <w:r w:rsidRPr="00656610">
        <w:rPr>
          <w:rFonts w:hint="eastAsia"/>
          <w:bCs/>
          <w:sz w:val="24"/>
        </w:rPr>
        <w:t>90 mm</w:t>
      </w:r>
      <w:r w:rsidR="005419AD" w:rsidRPr="00656610">
        <w:rPr>
          <w:rFonts w:hint="eastAsia"/>
          <w:bCs/>
          <w:sz w:val="24"/>
        </w:rPr>
        <w:t>的</w:t>
      </w:r>
      <w:r w:rsidRPr="00656610">
        <w:rPr>
          <w:rFonts w:hint="eastAsia"/>
          <w:bCs/>
          <w:sz w:val="24"/>
        </w:rPr>
        <w:t>滤膜。</w:t>
      </w:r>
    </w:p>
    <w:p w:rsidR="00495EF5" w:rsidRPr="00656610" w:rsidRDefault="00495EF5" w:rsidP="00D75BC0">
      <w:pPr>
        <w:adjustRightInd w:val="0"/>
        <w:spacing w:line="360" w:lineRule="auto"/>
        <w:rPr>
          <w:bCs/>
          <w:sz w:val="24"/>
        </w:rPr>
      </w:pPr>
      <w:r w:rsidRPr="00656610">
        <w:rPr>
          <w:bCs/>
          <w:sz w:val="24"/>
        </w:rPr>
        <w:t>3.</w:t>
      </w:r>
      <w:r w:rsidRPr="00656610">
        <w:rPr>
          <w:rFonts w:hint="eastAsia"/>
          <w:bCs/>
          <w:sz w:val="24"/>
        </w:rPr>
        <w:t>4</w:t>
      </w:r>
      <w:r w:rsidRPr="00656610">
        <w:rPr>
          <w:bCs/>
          <w:sz w:val="24"/>
        </w:rPr>
        <w:t xml:space="preserve">  </w:t>
      </w:r>
      <w:r w:rsidRPr="00656610">
        <w:rPr>
          <w:rFonts w:hint="eastAsia"/>
          <w:bCs/>
          <w:sz w:val="24"/>
        </w:rPr>
        <w:t>滤膜储</w:t>
      </w:r>
      <w:r w:rsidR="00F30A73" w:rsidRPr="00656610">
        <w:rPr>
          <w:rFonts w:hint="eastAsia"/>
          <w:bCs/>
          <w:sz w:val="24"/>
        </w:rPr>
        <w:t>存</w:t>
      </w:r>
      <w:r w:rsidRPr="00656610">
        <w:rPr>
          <w:rFonts w:hint="eastAsia"/>
          <w:bCs/>
          <w:sz w:val="24"/>
        </w:rPr>
        <w:t>盘</w:t>
      </w:r>
      <w:r w:rsidRPr="00656610">
        <w:rPr>
          <w:rFonts w:hint="eastAsia"/>
          <w:bCs/>
          <w:sz w:val="24"/>
        </w:rPr>
        <w:t xml:space="preserve"> </w:t>
      </w:r>
      <w:hyperlink r:id="rId21" w:tgtFrame="_blank" w:history="1">
        <w:r w:rsidRPr="00656610">
          <w:rPr>
            <w:bCs/>
            <w:sz w:val="24"/>
          </w:rPr>
          <w:t>filter membrane</w:t>
        </w:r>
      </w:hyperlink>
      <w:r w:rsidRPr="00656610">
        <w:rPr>
          <w:rFonts w:hint="eastAsia"/>
          <w:bCs/>
          <w:sz w:val="24"/>
        </w:rPr>
        <w:t xml:space="preserve"> storage disk</w:t>
      </w:r>
      <w:r w:rsidR="00C0297E" w:rsidRPr="00656610">
        <w:rPr>
          <w:rFonts w:hint="eastAsia"/>
          <w:bCs/>
          <w:sz w:val="24"/>
        </w:rPr>
        <w:t>s</w:t>
      </w:r>
    </w:p>
    <w:p w:rsidR="00495EF5" w:rsidRPr="00656610" w:rsidRDefault="00495EF5" w:rsidP="00D75BC0">
      <w:pPr>
        <w:adjustRightInd w:val="0"/>
        <w:spacing w:line="360" w:lineRule="auto"/>
        <w:ind w:firstLineChars="200" w:firstLine="480"/>
      </w:pPr>
      <w:r w:rsidRPr="00656610">
        <w:rPr>
          <w:rFonts w:hint="eastAsia"/>
          <w:bCs/>
          <w:sz w:val="24"/>
        </w:rPr>
        <w:t>滤膜</w:t>
      </w:r>
      <w:r w:rsidR="00F30A73" w:rsidRPr="00656610">
        <w:rPr>
          <w:rFonts w:hint="eastAsia"/>
          <w:bCs/>
          <w:sz w:val="24"/>
        </w:rPr>
        <w:t>储</w:t>
      </w:r>
      <w:r w:rsidR="000259D5" w:rsidRPr="00656610">
        <w:rPr>
          <w:rFonts w:hint="eastAsia"/>
          <w:bCs/>
          <w:sz w:val="24"/>
        </w:rPr>
        <w:t>存架中</w:t>
      </w:r>
      <w:r w:rsidR="0082019F">
        <w:rPr>
          <w:rFonts w:hint="eastAsia"/>
          <w:bCs/>
          <w:sz w:val="24"/>
        </w:rPr>
        <w:t>一种</w:t>
      </w:r>
      <w:r w:rsidR="000259D5" w:rsidRPr="00656610">
        <w:rPr>
          <w:rFonts w:hint="eastAsia"/>
          <w:bCs/>
          <w:sz w:val="24"/>
        </w:rPr>
        <w:t>存放滤膜的转盘。</w:t>
      </w:r>
      <w:r w:rsidRPr="00656610">
        <w:rPr>
          <w:rFonts w:hint="eastAsia"/>
          <w:bCs/>
          <w:sz w:val="24"/>
        </w:rPr>
        <w:t>每个</w:t>
      </w:r>
      <w:r w:rsidR="000259D5" w:rsidRPr="00656610">
        <w:rPr>
          <w:rFonts w:hint="eastAsia"/>
          <w:bCs/>
          <w:sz w:val="24"/>
        </w:rPr>
        <w:t>滤膜</w:t>
      </w:r>
      <w:r w:rsidR="00F30A73" w:rsidRPr="00656610">
        <w:rPr>
          <w:rFonts w:hint="eastAsia"/>
          <w:bCs/>
          <w:sz w:val="24"/>
        </w:rPr>
        <w:t>储</w:t>
      </w:r>
      <w:r w:rsidR="000259D5" w:rsidRPr="00656610">
        <w:rPr>
          <w:rFonts w:hint="eastAsia"/>
          <w:bCs/>
          <w:sz w:val="24"/>
        </w:rPr>
        <w:t>存架可包含多层滤膜储</w:t>
      </w:r>
      <w:r w:rsidR="00F30A73" w:rsidRPr="00656610">
        <w:rPr>
          <w:rFonts w:hint="eastAsia"/>
          <w:bCs/>
          <w:sz w:val="24"/>
        </w:rPr>
        <w:t>存</w:t>
      </w:r>
      <w:r w:rsidR="000259D5" w:rsidRPr="00656610">
        <w:rPr>
          <w:rFonts w:hint="eastAsia"/>
          <w:bCs/>
          <w:sz w:val="24"/>
        </w:rPr>
        <w:t>盘，每层滤膜</w:t>
      </w:r>
      <w:r w:rsidR="00F30A73" w:rsidRPr="00656610">
        <w:rPr>
          <w:rFonts w:hint="eastAsia"/>
          <w:bCs/>
          <w:sz w:val="24"/>
        </w:rPr>
        <w:t>储</w:t>
      </w:r>
      <w:r w:rsidR="000259D5" w:rsidRPr="00656610">
        <w:rPr>
          <w:rFonts w:hint="eastAsia"/>
          <w:bCs/>
          <w:sz w:val="24"/>
        </w:rPr>
        <w:t>存</w:t>
      </w:r>
      <w:proofErr w:type="gramStart"/>
      <w:r w:rsidR="000259D5" w:rsidRPr="00656610">
        <w:rPr>
          <w:rFonts w:hint="eastAsia"/>
          <w:bCs/>
          <w:sz w:val="24"/>
        </w:rPr>
        <w:t>盘具有</w:t>
      </w:r>
      <w:proofErr w:type="gramEnd"/>
      <w:r w:rsidR="000259D5" w:rsidRPr="00656610">
        <w:rPr>
          <w:rFonts w:hint="eastAsia"/>
          <w:bCs/>
          <w:sz w:val="24"/>
        </w:rPr>
        <w:t>多个</w:t>
      </w:r>
      <w:r w:rsidR="00B238B4">
        <w:rPr>
          <w:rFonts w:hint="eastAsia"/>
          <w:bCs/>
          <w:sz w:val="24"/>
        </w:rPr>
        <w:t>滤膜储存库位</w:t>
      </w:r>
      <w:r w:rsidR="000259D5" w:rsidRPr="00656610">
        <w:rPr>
          <w:rFonts w:hint="eastAsia"/>
          <w:bCs/>
          <w:sz w:val="24"/>
        </w:rPr>
        <w:t>。滤膜储</w:t>
      </w:r>
      <w:r w:rsidR="00F30A73" w:rsidRPr="00656610">
        <w:rPr>
          <w:rFonts w:hint="eastAsia"/>
          <w:bCs/>
          <w:sz w:val="24"/>
        </w:rPr>
        <w:t>存</w:t>
      </w:r>
      <w:proofErr w:type="gramStart"/>
      <w:r w:rsidR="000259D5" w:rsidRPr="00656610">
        <w:rPr>
          <w:rFonts w:hint="eastAsia"/>
          <w:bCs/>
          <w:sz w:val="24"/>
        </w:rPr>
        <w:t>盘</w:t>
      </w:r>
      <w:r w:rsidR="00656610" w:rsidRPr="00656610">
        <w:rPr>
          <w:rFonts w:hint="eastAsia"/>
          <w:bCs/>
          <w:sz w:val="24"/>
        </w:rPr>
        <w:t>通过</w:t>
      </w:r>
      <w:proofErr w:type="gramEnd"/>
      <w:r w:rsidR="00656610" w:rsidRPr="00656610">
        <w:rPr>
          <w:rFonts w:hint="eastAsia"/>
          <w:bCs/>
          <w:sz w:val="24"/>
        </w:rPr>
        <w:t>滤膜储存架带动能</w:t>
      </w:r>
      <w:r w:rsidR="000259D5" w:rsidRPr="00656610">
        <w:rPr>
          <w:rFonts w:hint="eastAsia"/>
          <w:bCs/>
          <w:sz w:val="24"/>
        </w:rPr>
        <w:t>自动转动，把相应库位转移到</w:t>
      </w:r>
      <w:r w:rsidR="00B238B4">
        <w:rPr>
          <w:rFonts w:hint="eastAsia"/>
          <w:bCs/>
          <w:sz w:val="24"/>
        </w:rPr>
        <w:t>相应</w:t>
      </w:r>
      <w:r w:rsidR="000259D5" w:rsidRPr="00656610">
        <w:rPr>
          <w:rFonts w:hint="eastAsia"/>
          <w:bCs/>
          <w:sz w:val="24"/>
        </w:rPr>
        <w:t>位置让机械臂提取和存放滤膜。</w:t>
      </w:r>
    </w:p>
    <w:p w:rsidR="00E20887" w:rsidRPr="006F37B6" w:rsidRDefault="00480243" w:rsidP="0034016A">
      <w:pPr>
        <w:pStyle w:val="2"/>
        <w:adjustRightInd w:val="0"/>
        <w:spacing w:beforeLines="50" w:afterLines="50" w:line="360" w:lineRule="auto"/>
        <w:rPr>
          <w:rFonts w:ascii="Times New Roman" w:eastAsia="黑体" w:hAnsi="Times New Roman"/>
          <w:b w:val="0"/>
          <w:bCs w:val="0"/>
          <w:sz w:val="24"/>
          <w:szCs w:val="24"/>
        </w:rPr>
      </w:pPr>
      <w:r w:rsidRPr="006F37B6">
        <w:rPr>
          <w:rFonts w:ascii="Times New Roman" w:eastAsia="黑体" w:hAnsi="Times New Roman"/>
          <w:b w:val="0"/>
          <w:bCs w:val="0"/>
          <w:sz w:val="24"/>
          <w:szCs w:val="24"/>
        </w:rPr>
        <w:t xml:space="preserve">4  </w:t>
      </w:r>
      <w:r w:rsidRPr="006F37B6">
        <w:rPr>
          <w:rFonts w:ascii="Times New Roman" w:eastAsia="黑体" w:hAnsi="Times New Roman" w:hint="eastAsia"/>
          <w:b w:val="0"/>
          <w:bCs w:val="0"/>
          <w:sz w:val="24"/>
          <w:szCs w:val="24"/>
        </w:rPr>
        <w:t>概述</w:t>
      </w:r>
      <w:bookmarkEnd w:id="25"/>
      <w:bookmarkEnd w:id="26"/>
      <w:bookmarkEnd w:id="27"/>
    </w:p>
    <w:p w:rsidR="002F553D" w:rsidRDefault="00C46B08" w:rsidP="00420DB7">
      <w:pPr>
        <w:pStyle w:val="a1"/>
        <w:numPr>
          <w:ilvl w:val="0"/>
          <w:numId w:val="0"/>
        </w:numPr>
        <w:adjustRightInd w:val="0"/>
        <w:spacing w:line="360" w:lineRule="auto"/>
        <w:ind w:right="-105" w:firstLineChars="200" w:firstLine="480"/>
        <w:outlineLvl w:val="9"/>
        <w:rPr>
          <w:rFonts w:ascii="Times New Roman" w:eastAsia="宋体"/>
          <w:kern w:val="2"/>
          <w:sz w:val="24"/>
          <w:szCs w:val="24"/>
        </w:rPr>
      </w:pPr>
      <w:bookmarkStart w:id="29" w:name="OLE_LINK1"/>
      <w:bookmarkStart w:id="30" w:name="_Toc427490796"/>
      <w:bookmarkStart w:id="31" w:name="_Toc21900"/>
      <w:bookmarkStart w:id="32" w:name="_Toc28625"/>
      <w:r w:rsidRPr="0074322A">
        <w:rPr>
          <w:rFonts w:ascii="Times New Roman" w:eastAsia="宋体" w:hint="eastAsia"/>
          <w:spacing w:val="0"/>
          <w:kern w:val="2"/>
          <w:sz w:val="24"/>
          <w:szCs w:val="24"/>
        </w:rPr>
        <w:t>滤膜自动称量</w:t>
      </w:r>
      <w:r w:rsidRPr="00775F40">
        <w:rPr>
          <w:rFonts w:ascii="Times New Roman" w:eastAsia="宋体" w:hint="eastAsia"/>
          <w:spacing w:val="0"/>
          <w:kern w:val="2"/>
          <w:sz w:val="24"/>
          <w:szCs w:val="24"/>
        </w:rPr>
        <w:t>装置</w:t>
      </w:r>
      <w:r w:rsidR="009A68E4" w:rsidRPr="00775F40">
        <w:rPr>
          <w:rFonts w:ascii="Times New Roman" w:eastAsia="宋体" w:hint="eastAsia"/>
          <w:spacing w:val="0"/>
          <w:kern w:val="2"/>
          <w:sz w:val="24"/>
          <w:szCs w:val="24"/>
        </w:rPr>
        <w:t>（以下简称称量装置）</w:t>
      </w:r>
      <w:r w:rsidR="0034016A">
        <w:rPr>
          <w:rFonts w:ascii="Times New Roman" w:eastAsia="宋体" w:hint="eastAsia"/>
          <w:spacing w:val="0"/>
          <w:kern w:val="2"/>
          <w:sz w:val="24"/>
          <w:szCs w:val="24"/>
        </w:rPr>
        <w:t>的</w:t>
      </w:r>
      <w:r w:rsidR="0034016A" w:rsidRPr="00775F40">
        <w:rPr>
          <w:rFonts w:ascii="Times New Roman" w:eastAsia="宋体" w:hint="eastAsia"/>
          <w:kern w:val="2"/>
          <w:sz w:val="24"/>
          <w:szCs w:val="24"/>
        </w:rPr>
        <w:t>机械结构</w:t>
      </w:r>
      <w:r w:rsidR="0034016A">
        <w:rPr>
          <w:rFonts w:ascii="Times New Roman" w:eastAsia="宋体" w:hint="eastAsia"/>
          <w:kern w:val="2"/>
          <w:sz w:val="24"/>
          <w:szCs w:val="24"/>
        </w:rPr>
        <w:t>示例图</w:t>
      </w:r>
      <w:r w:rsidR="0034016A" w:rsidRPr="00775F40">
        <w:rPr>
          <w:rFonts w:ascii="Times New Roman" w:eastAsia="宋体" w:hint="eastAsia"/>
          <w:kern w:val="2"/>
          <w:sz w:val="24"/>
          <w:szCs w:val="24"/>
        </w:rPr>
        <w:t>如图</w:t>
      </w:r>
      <w:r w:rsidR="0034016A" w:rsidRPr="00775F40">
        <w:rPr>
          <w:rFonts w:ascii="Times New Roman" w:eastAsia="宋体" w:hint="eastAsia"/>
          <w:kern w:val="2"/>
          <w:sz w:val="24"/>
          <w:szCs w:val="24"/>
        </w:rPr>
        <w:t>1</w:t>
      </w:r>
      <w:r w:rsidR="0034016A" w:rsidRPr="00775F40">
        <w:rPr>
          <w:rFonts w:ascii="Times New Roman" w:eastAsia="宋体" w:hint="eastAsia"/>
          <w:kern w:val="2"/>
          <w:sz w:val="24"/>
          <w:szCs w:val="24"/>
        </w:rPr>
        <w:t>所示</w:t>
      </w:r>
      <w:r w:rsidR="0034016A">
        <w:rPr>
          <w:rFonts w:ascii="Times New Roman" w:eastAsia="宋体" w:hint="eastAsia"/>
          <w:kern w:val="2"/>
          <w:sz w:val="24"/>
          <w:szCs w:val="24"/>
        </w:rPr>
        <w:t>，</w:t>
      </w:r>
      <w:r w:rsidR="00361F59" w:rsidRPr="00775F40">
        <w:rPr>
          <w:rFonts w:ascii="Times New Roman" w:eastAsia="宋体" w:hint="eastAsia"/>
          <w:kern w:val="2"/>
          <w:sz w:val="24"/>
          <w:szCs w:val="24"/>
        </w:rPr>
        <w:t>主要由</w:t>
      </w:r>
      <w:r w:rsidR="00C46544" w:rsidRPr="00775F40">
        <w:rPr>
          <w:rFonts w:ascii="Times New Roman" w:eastAsia="宋体" w:hint="eastAsia"/>
          <w:kern w:val="2"/>
          <w:sz w:val="24"/>
          <w:szCs w:val="24"/>
        </w:rPr>
        <w:t>衡量仪器、滤膜储</w:t>
      </w:r>
      <w:r w:rsidR="00F30A73" w:rsidRPr="00775F40">
        <w:rPr>
          <w:rFonts w:ascii="Times New Roman" w:eastAsia="宋体" w:hint="eastAsia"/>
          <w:kern w:val="2"/>
          <w:sz w:val="24"/>
          <w:szCs w:val="24"/>
        </w:rPr>
        <w:t>存</w:t>
      </w:r>
      <w:r w:rsidR="00C46544" w:rsidRPr="00775F40">
        <w:rPr>
          <w:rFonts w:ascii="Times New Roman" w:eastAsia="宋体" w:hint="eastAsia"/>
          <w:kern w:val="2"/>
          <w:sz w:val="24"/>
          <w:szCs w:val="24"/>
        </w:rPr>
        <w:t>架、</w:t>
      </w:r>
      <w:r w:rsidR="00D0426D" w:rsidRPr="00775F40">
        <w:rPr>
          <w:rFonts w:ascii="Times New Roman" w:eastAsia="宋体" w:hint="eastAsia"/>
          <w:kern w:val="2"/>
          <w:sz w:val="24"/>
          <w:szCs w:val="24"/>
        </w:rPr>
        <w:t>机械臂及</w:t>
      </w:r>
      <w:r w:rsidR="00C46544" w:rsidRPr="00775F40">
        <w:rPr>
          <w:rFonts w:ascii="Times New Roman" w:eastAsia="宋体" w:hint="eastAsia"/>
          <w:kern w:val="2"/>
          <w:sz w:val="24"/>
          <w:szCs w:val="24"/>
        </w:rPr>
        <w:t>滤膜输送</w:t>
      </w:r>
      <w:r w:rsidR="00D0426D" w:rsidRPr="00775F40">
        <w:rPr>
          <w:rFonts w:ascii="Times New Roman" w:eastAsia="宋体" w:hint="eastAsia"/>
          <w:kern w:val="2"/>
          <w:sz w:val="24"/>
          <w:szCs w:val="24"/>
        </w:rPr>
        <w:t>设备</w:t>
      </w:r>
      <w:r w:rsidR="00C46544" w:rsidRPr="00775F40">
        <w:rPr>
          <w:rFonts w:ascii="Times New Roman" w:eastAsia="宋体" w:hint="eastAsia"/>
          <w:kern w:val="2"/>
          <w:sz w:val="24"/>
          <w:szCs w:val="24"/>
        </w:rPr>
        <w:t>、</w:t>
      </w:r>
      <w:r w:rsidR="0004373D" w:rsidRPr="00775F40">
        <w:rPr>
          <w:rFonts w:ascii="Times New Roman" w:eastAsia="宋体" w:hint="eastAsia"/>
          <w:kern w:val="2"/>
          <w:sz w:val="24"/>
          <w:szCs w:val="24"/>
        </w:rPr>
        <w:t>去静电</w:t>
      </w:r>
      <w:r w:rsidR="00D0426D" w:rsidRPr="00775F40">
        <w:rPr>
          <w:rFonts w:ascii="Times New Roman" w:eastAsia="宋体" w:hint="eastAsia"/>
          <w:kern w:val="2"/>
          <w:sz w:val="24"/>
          <w:szCs w:val="24"/>
        </w:rPr>
        <w:t>设备</w:t>
      </w:r>
      <w:r w:rsidR="003C33D2" w:rsidRPr="00775F40">
        <w:rPr>
          <w:rFonts w:ascii="Times New Roman" w:eastAsia="宋体" w:hint="eastAsia"/>
          <w:kern w:val="2"/>
          <w:sz w:val="24"/>
          <w:szCs w:val="24"/>
        </w:rPr>
        <w:t>、</w:t>
      </w:r>
      <w:r w:rsidR="00C46544" w:rsidRPr="00775F40">
        <w:rPr>
          <w:rFonts w:ascii="Times New Roman" w:eastAsia="宋体" w:hint="eastAsia"/>
          <w:kern w:val="2"/>
          <w:sz w:val="24"/>
          <w:szCs w:val="24"/>
        </w:rPr>
        <w:t>恒温恒湿机柜等</w:t>
      </w:r>
      <w:r w:rsidR="00361F59" w:rsidRPr="00775F40">
        <w:rPr>
          <w:rFonts w:ascii="Times New Roman" w:eastAsia="宋体" w:hint="eastAsia"/>
          <w:kern w:val="2"/>
          <w:sz w:val="24"/>
          <w:szCs w:val="24"/>
        </w:rPr>
        <w:t>部分组成。</w:t>
      </w:r>
    </w:p>
    <w:bookmarkEnd w:id="29"/>
    <w:p w:rsidR="00FF421B" w:rsidRPr="00B5739F" w:rsidRDefault="004B0B82" w:rsidP="004B0B82">
      <w:pPr>
        <w:pStyle w:val="afa"/>
        <w:spacing w:after="156" w:line="360" w:lineRule="auto"/>
        <w:jc w:val="right"/>
        <w:rPr>
          <w:rFonts w:ascii="Times New Roman" w:hAnsi="Times New Roman"/>
          <w:spacing w:val="0"/>
          <w:kern w:val="2"/>
        </w:rPr>
      </w:pPr>
      <w:r>
        <w:rPr>
          <w:rFonts w:ascii="Times New Roman" w:hAnsi="Times New Roman"/>
          <w:noProof/>
          <w:spacing w:val="0"/>
          <w:kern w:val="2"/>
        </w:rPr>
        <w:drawing>
          <wp:inline distT="0" distB="0" distL="0" distR="0">
            <wp:extent cx="2857500" cy="2027903"/>
            <wp:effectExtent l="19050" t="0" r="0" b="0"/>
            <wp:docPr id="5" name="图片 5" descr="D:\Users\universal\微信\WeChat Files\wxid_4wm1htpahu8r21\FileStorage\Temp\1692799317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universal\微信\WeChat Files\wxid_4wm1htpahu8r21\FileStorage\Temp\1692799317776.png"/>
                    <pic:cNvPicPr>
                      <a:picLocks noChangeAspect="1" noChangeArrowheads="1"/>
                    </pic:cNvPicPr>
                  </pic:nvPicPr>
                  <pic:blipFill>
                    <a:blip r:embed="rId22"/>
                    <a:srcRect/>
                    <a:stretch>
                      <a:fillRect/>
                    </a:stretch>
                  </pic:blipFill>
                  <pic:spPr bwMode="auto">
                    <a:xfrm>
                      <a:off x="0" y="0"/>
                      <a:ext cx="2857500" cy="2027903"/>
                    </a:xfrm>
                    <a:prstGeom prst="rect">
                      <a:avLst/>
                    </a:prstGeom>
                    <a:noFill/>
                    <a:ln w="9525">
                      <a:noFill/>
                      <a:miter lim="800000"/>
                      <a:headEnd/>
                      <a:tailEnd/>
                    </a:ln>
                  </pic:spPr>
                </pic:pic>
              </a:graphicData>
            </a:graphic>
          </wp:inline>
        </w:drawing>
      </w:r>
      <w:r w:rsidR="00FE3304">
        <w:rPr>
          <w:rFonts w:ascii="Times New Roman" w:hAnsi="Times New Roman"/>
          <w:noProof/>
          <w:spacing w:val="0"/>
          <w:kern w:val="2"/>
        </w:rPr>
        <w:drawing>
          <wp:inline distT="0" distB="0" distL="0" distR="0">
            <wp:extent cx="2851150" cy="2642530"/>
            <wp:effectExtent l="19050" t="0" r="6350" b="0"/>
            <wp:docPr id="6" name="图片 6" descr="D:\Users\universal\微信\WeChat Files\wxid_4wm1htpahu8r21\FileStorage\Temp\1692799713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universal\微信\WeChat Files\wxid_4wm1htpahu8r21\FileStorage\Temp\1692799713529.png"/>
                    <pic:cNvPicPr>
                      <a:picLocks noChangeAspect="1" noChangeArrowheads="1"/>
                    </pic:cNvPicPr>
                  </pic:nvPicPr>
                  <pic:blipFill>
                    <a:blip r:embed="rId23"/>
                    <a:srcRect/>
                    <a:stretch>
                      <a:fillRect/>
                    </a:stretch>
                  </pic:blipFill>
                  <pic:spPr bwMode="auto">
                    <a:xfrm>
                      <a:off x="0" y="0"/>
                      <a:ext cx="2852070" cy="2643382"/>
                    </a:xfrm>
                    <a:prstGeom prst="rect">
                      <a:avLst/>
                    </a:prstGeom>
                    <a:noFill/>
                    <a:ln w="9525">
                      <a:noFill/>
                      <a:miter lim="800000"/>
                      <a:headEnd/>
                      <a:tailEnd/>
                    </a:ln>
                  </pic:spPr>
                </pic:pic>
              </a:graphicData>
            </a:graphic>
          </wp:inline>
        </w:drawing>
      </w:r>
    </w:p>
    <w:p w:rsidR="00FF421B" w:rsidRPr="006F2B4A" w:rsidRDefault="00FF421B" w:rsidP="00FF421B">
      <w:pPr>
        <w:pStyle w:val="a6"/>
        <w:spacing w:line="360" w:lineRule="auto"/>
        <w:jc w:val="center"/>
        <w:rPr>
          <w:rFonts w:ascii="宋体" w:eastAsia="宋体" w:hAnsi="宋体" w:cs="Times New Roman"/>
          <w:sz w:val="21"/>
          <w:szCs w:val="21"/>
        </w:rPr>
      </w:pPr>
      <w:r>
        <w:rPr>
          <w:rFonts w:ascii="宋体" w:eastAsia="宋体" w:hAnsi="宋体" w:cs="Times New Roman"/>
          <w:sz w:val="21"/>
          <w:szCs w:val="21"/>
        </w:rPr>
        <w:t>图</w:t>
      </w:r>
      <w:r w:rsidR="00F75D25">
        <w:rPr>
          <w:rFonts w:ascii="Times New Roman" w:eastAsia="宋体" w:hAnsi="Times New Roman" w:cs="Times New Roman"/>
          <w:sz w:val="21"/>
          <w:szCs w:val="21"/>
        </w:rPr>
        <w:fldChar w:fldCharType="begin"/>
      </w:r>
      <w:r>
        <w:rPr>
          <w:rFonts w:ascii="Times New Roman" w:eastAsia="宋体" w:hAnsi="Times New Roman" w:cs="Times New Roman"/>
          <w:sz w:val="21"/>
          <w:szCs w:val="21"/>
        </w:rPr>
        <w:instrText xml:space="preserve"> SEQ </w:instrText>
      </w:r>
      <w:r>
        <w:rPr>
          <w:rFonts w:ascii="Times New Roman" w:eastAsia="宋体" w:hAnsi="Times New Roman" w:cs="Times New Roman"/>
          <w:sz w:val="21"/>
          <w:szCs w:val="21"/>
        </w:rPr>
        <w:instrText>图表</w:instrText>
      </w:r>
      <w:r>
        <w:rPr>
          <w:rFonts w:ascii="Times New Roman" w:eastAsia="宋体" w:hAnsi="Times New Roman" w:cs="Times New Roman"/>
          <w:sz w:val="21"/>
          <w:szCs w:val="21"/>
        </w:rPr>
        <w:instrText xml:space="preserve"> \* ARABIC </w:instrText>
      </w:r>
      <w:r w:rsidR="00F75D25">
        <w:rPr>
          <w:rFonts w:ascii="Times New Roman" w:eastAsia="宋体" w:hAnsi="Times New Roman" w:cs="Times New Roman"/>
          <w:sz w:val="21"/>
          <w:szCs w:val="21"/>
        </w:rPr>
        <w:fldChar w:fldCharType="separate"/>
      </w:r>
      <w:r>
        <w:rPr>
          <w:rFonts w:ascii="Times New Roman" w:eastAsia="宋体" w:hAnsi="Times New Roman" w:cs="Times New Roman"/>
          <w:noProof/>
          <w:sz w:val="21"/>
          <w:szCs w:val="21"/>
        </w:rPr>
        <w:t>1</w:t>
      </w:r>
      <w:r w:rsidR="00F75D25">
        <w:rPr>
          <w:rFonts w:ascii="Times New Roman" w:eastAsia="宋体" w:hAnsi="Times New Roman" w:cs="Times New Roman"/>
          <w:sz w:val="21"/>
          <w:szCs w:val="21"/>
        </w:rPr>
        <w:fldChar w:fldCharType="end"/>
      </w:r>
      <w:r>
        <w:rPr>
          <w:rFonts w:ascii="宋体" w:eastAsia="宋体" w:hAnsi="宋体" w:cs="Times New Roman"/>
          <w:sz w:val="21"/>
          <w:szCs w:val="21"/>
        </w:rPr>
        <w:t xml:space="preserve">  </w:t>
      </w:r>
      <w:r>
        <w:rPr>
          <w:rFonts w:ascii="宋体" w:eastAsia="宋体" w:hAnsi="宋体" w:cs="Times New Roman" w:hint="eastAsia"/>
          <w:sz w:val="21"/>
          <w:szCs w:val="21"/>
        </w:rPr>
        <w:t>称量装置机械结构示意图</w:t>
      </w:r>
    </w:p>
    <w:p w:rsidR="00FF421B" w:rsidRDefault="00FF421B" w:rsidP="00FF421B">
      <w:pPr>
        <w:spacing w:line="360" w:lineRule="auto"/>
        <w:jc w:val="center"/>
        <w:rPr>
          <w:kern w:val="1"/>
          <w:sz w:val="18"/>
          <w:szCs w:val="18"/>
        </w:rPr>
      </w:pPr>
      <w:r>
        <w:rPr>
          <w:rFonts w:hint="eastAsia"/>
          <w:kern w:val="1"/>
          <w:sz w:val="18"/>
          <w:szCs w:val="18"/>
        </w:rPr>
        <w:t>1</w:t>
      </w:r>
      <w:r w:rsidRPr="0004373D">
        <w:rPr>
          <w:rFonts w:hint="eastAsia"/>
          <w:kern w:val="1"/>
          <w:sz w:val="18"/>
          <w:szCs w:val="18"/>
        </w:rPr>
        <w:t>—</w:t>
      </w:r>
      <w:r w:rsidR="00FE3304">
        <w:rPr>
          <w:rFonts w:hint="eastAsia"/>
          <w:sz w:val="18"/>
          <w:szCs w:val="18"/>
        </w:rPr>
        <w:t>读码设备</w:t>
      </w:r>
      <w:r w:rsidR="00B770FE">
        <w:rPr>
          <w:rFonts w:hint="eastAsia"/>
          <w:kern w:val="1"/>
          <w:sz w:val="18"/>
          <w:szCs w:val="18"/>
        </w:rPr>
        <w:t>；</w:t>
      </w:r>
      <w:r>
        <w:rPr>
          <w:rFonts w:hint="eastAsia"/>
          <w:kern w:val="1"/>
          <w:sz w:val="18"/>
          <w:szCs w:val="18"/>
        </w:rPr>
        <w:t>2</w:t>
      </w:r>
      <w:r w:rsidRPr="0004373D">
        <w:rPr>
          <w:rFonts w:hint="eastAsia"/>
          <w:kern w:val="1"/>
          <w:sz w:val="18"/>
          <w:szCs w:val="18"/>
        </w:rPr>
        <w:t>—</w:t>
      </w:r>
      <w:r w:rsidR="00FE3304">
        <w:rPr>
          <w:rFonts w:hint="eastAsia"/>
          <w:kern w:val="1"/>
          <w:sz w:val="18"/>
          <w:szCs w:val="18"/>
        </w:rPr>
        <w:t>衡量仪器</w:t>
      </w:r>
      <w:r w:rsidR="00B770FE">
        <w:rPr>
          <w:rFonts w:hint="eastAsia"/>
          <w:kern w:val="1"/>
          <w:sz w:val="18"/>
          <w:szCs w:val="18"/>
        </w:rPr>
        <w:t>；</w:t>
      </w:r>
      <w:r w:rsidR="00FE3304">
        <w:rPr>
          <w:rFonts w:hint="eastAsia"/>
          <w:kern w:val="1"/>
          <w:sz w:val="18"/>
          <w:szCs w:val="18"/>
        </w:rPr>
        <w:t>3</w:t>
      </w:r>
      <w:proofErr w:type="gramStart"/>
      <w:r w:rsidR="00FE3304" w:rsidRPr="0004373D">
        <w:rPr>
          <w:rFonts w:hint="eastAsia"/>
          <w:kern w:val="1"/>
          <w:sz w:val="18"/>
          <w:szCs w:val="18"/>
        </w:rPr>
        <w:t>—</w:t>
      </w:r>
      <w:r w:rsidRPr="0004373D">
        <w:rPr>
          <w:rFonts w:hint="eastAsia"/>
          <w:kern w:val="1"/>
          <w:sz w:val="18"/>
          <w:szCs w:val="18"/>
        </w:rPr>
        <w:t>去静电</w:t>
      </w:r>
      <w:proofErr w:type="gramEnd"/>
      <w:r>
        <w:rPr>
          <w:rFonts w:hint="eastAsia"/>
          <w:kern w:val="1"/>
          <w:sz w:val="18"/>
          <w:szCs w:val="18"/>
        </w:rPr>
        <w:t>设备</w:t>
      </w:r>
      <w:r w:rsidR="00B770FE">
        <w:rPr>
          <w:rFonts w:hint="eastAsia"/>
          <w:kern w:val="1"/>
          <w:sz w:val="18"/>
          <w:szCs w:val="18"/>
        </w:rPr>
        <w:t>；</w:t>
      </w:r>
      <w:r>
        <w:rPr>
          <w:rFonts w:hint="eastAsia"/>
          <w:kern w:val="1"/>
          <w:sz w:val="18"/>
          <w:szCs w:val="18"/>
        </w:rPr>
        <w:t>4</w:t>
      </w:r>
      <w:r w:rsidRPr="0004373D">
        <w:rPr>
          <w:rFonts w:hint="eastAsia"/>
          <w:kern w:val="1"/>
          <w:sz w:val="18"/>
          <w:szCs w:val="18"/>
        </w:rPr>
        <w:t>—机械臂</w:t>
      </w:r>
      <w:r w:rsidR="00B770FE">
        <w:rPr>
          <w:rFonts w:hint="eastAsia"/>
          <w:kern w:val="1"/>
          <w:sz w:val="18"/>
          <w:szCs w:val="18"/>
        </w:rPr>
        <w:t>；</w:t>
      </w:r>
      <w:r w:rsidR="00FE3304">
        <w:rPr>
          <w:rFonts w:hint="eastAsia"/>
          <w:kern w:val="1"/>
          <w:sz w:val="18"/>
          <w:szCs w:val="18"/>
        </w:rPr>
        <w:t>5</w:t>
      </w:r>
      <w:r w:rsidR="00FE3304" w:rsidRPr="0004373D">
        <w:rPr>
          <w:rFonts w:hint="eastAsia"/>
          <w:kern w:val="1"/>
          <w:sz w:val="18"/>
          <w:szCs w:val="18"/>
        </w:rPr>
        <w:t>—滤膜储存架</w:t>
      </w:r>
      <w:r w:rsidR="00B770FE">
        <w:rPr>
          <w:rFonts w:hint="eastAsia"/>
          <w:kern w:val="1"/>
          <w:sz w:val="18"/>
          <w:szCs w:val="18"/>
        </w:rPr>
        <w:t>；</w:t>
      </w:r>
      <w:r w:rsidR="00FE3304">
        <w:rPr>
          <w:rFonts w:hint="eastAsia"/>
          <w:kern w:val="1"/>
          <w:sz w:val="18"/>
          <w:szCs w:val="18"/>
        </w:rPr>
        <w:t>6</w:t>
      </w:r>
      <w:r w:rsidRPr="0004373D">
        <w:rPr>
          <w:rFonts w:hint="eastAsia"/>
          <w:kern w:val="1"/>
          <w:sz w:val="18"/>
          <w:szCs w:val="18"/>
        </w:rPr>
        <w:t>—防风罩</w:t>
      </w:r>
      <w:r w:rsidR="00B770FE">
        <w:rPr>
          <w:rFonts w:hint="eastAsia"/>
          <w:kern w:val="1"/>
          <w:sz w:val="18"/>
          <w:szCs w:val="18"/>
        </w:rPr>
        <w:t>；</w:t>
      </w:r>
    </w:p>
    <w:p w:rsidR="00FF421B" w:rsidRDefault="00FE3304" w:rsidP="00FF421B">
      <w:pPr>
        <w:spacing w:line="360" w:lineRule="auto"/>
        <w:jc w:val="center"/>
        <w:rPr>
          <w:kern w:val="1"/>
          <w:sz w:val="18"/>
          <w:szCs w:val="18"/>
        </w:rPr>
      </w:pPr>
      <w:r>
        <w:rPr>
          <w:rFonts w:hint="eastAsia"/>
          <w:kern w:val="1"/>
          <w:sz w:val="18"/>
          <w:szCs w:val="18"/>
        </w:rPr>
        <w:t>7</w:t>
      </w:r>
      <w:r w:rsidR="00FF421B" w:rsidRPr="0004373D">
        <w:rPr>
          <w:rFonts w:hint="eastAsia"/>
          <w:kern w:val="1"/>
          <w:sz w:val="18"/>
          <w:szCs w:val="18"/>
        </w:rPr>
        <w:t>—恒温恒湿</w:t>
      </w:r>
      <w:proofErr w:type="gramStart"/>
      <w:r w:rsidR="00FF421B" w:rsidRPr="0004373D">
        <w:rPr>
          <w:rFonts w:hint="eastAsia"/>
          <w:kern w:val="1"/>
          <w:sz w:val="18"/>
          <w:szCs w:val="18"/>
        </w:rPr>
        <w:t>一</w:t>
      </w:r>
      <w:proofErr w:type="gramEnd"/>
      <w:r w:rsidR="00FF421B" w:rsidRPr="0004373D">
        <w:rPr>
          <w:rFonts w:hint="eastAsia"/>
          <w:kern w:val="1"/>
          <w:sz w:val="18"/>
          <w:szCs w:val="18"/>
        </w:rPr>
        <w:t>体式机柜</w:t>
      </w:r>
      <w:r w:rsidR="00B770FE">
        <w:rPr>
          <w:rFonts w:hint="eastAsia"/>
          <w:kern w:val="1"/>
          <w:sz w:val="18"/>
          <w:szCs w:val="18"/>
        </w:rPr>
        <w:t>；</w:t>
      </w:r>
      <w:r>
        <w:rPr>
          <w:rFonts w:hint="eastAsia"/>
          <w:kern w:val="1"/>
          <w:sz w:val="18"/>
          <w:szCs w:val="18"/>
        </w:rPr>
        <w:t>8</w:t>
      </w:r>
      <w:r w:rsidR="00FF421B" w:rsidRPr="0004373D">
        <w:rPr>
          <w:rFonts w:hint="eastAsia"/>
          <w:kern w:val="1"/>
          <w:sz w:val="18"/>
          <w:szCs w:val="18"/>
        </w:rPr>
        <w:t>—控制系统</w:t>
      </w:r>
    </w:p>
    <w:p w:rsidR="00E20887" w:rsidRPr="009A68E4" w:rsidRDefault="009A68E4" w:rsidP="00124A22">
      <w:pPr>
        <w:spacing w:line="360" w:lineRule="auto"/>
        <w:ind w:firstLineChars="200" w:firstLine="480"/>
        <w:rPr>
          <w:rFonts w:asciiTheme="minorEastAsia" w:eastAsiaTheme="minorEastAsia" w:hAnsiTheme="minorEastAsia"/>
          <w:szCs w:val="21"/>
        </w:rPr>
      </w:pPr>
      <w:r w:rsidRPr="004D2EF2">
        <w:rPr>
          <w:rFonts w:hint="eastAsia"/>
          <w:sz w:val="24"/>
        </w:rPr>
        <w:t>称量装置</w:t>
      </w:r>
      <w:r w:rsidR="00F06FD2">
        <w:rPr>
          <w:rFonts w:hint="eastAsia"/>
          <w:sz w:val="24"/>
        </w:rPr>
        <w:t>通过</w:t>
      </w:r>
      <w:r w:rsidRPr="004D2EF2">
        <w:rPr>
          <w:rFonts w:hint="eastAsia"/>
          <w:sz w:val="24"/>
        </w:rPr>
        <w:t>自动称量</w:t>
      </w:r>
      <w:r w:rsidR="00F06FD2">
        <w:rPr>
          <w:rFonts w:hint="eastAsia"/>
          <w:sz w:val="24"/>
        </w:rPr>
        <w:t>采样前后的滤膜</w:t>
      </w:r>
      <w:r w:rsidR="00C54774">
        <w:rPr>
          <w:rFonts w:hint="eastAsia"/>
          <w:sz w:val="24"/>
        </w:rPr>
        <w:t>质</w:t>
      </w:r>
      <w:r w:rsidR="00F06FD2">
        <w:rPr>
          <w:rFonts w:hint="eastAsia"/>
          <w:sz w:val="24"/>
        </w:rPr>
        <w:t>量，根据差值得出</w:t>
      </w:r>
      <w:r w:rsidR="00772961" w:rsidRPr="004D2EF2">
        <w:rPr>
          <w:rFonts w:hint="eastAsia"/>
          <w:sz w:val="24"/>
        </w:rPr>
        <w:t>颗粒物</w:t>
      </w:r>
      <w:r w:rsidR="00C54774">
        <w:rPr>
          <w:rFonts w:hint="eastAsia"/>
          <w:sz w:val="24"/>
        </w:rPr>
        <w:t>质</w:t>
      </w:r>
      <w:r w:rsidRPr="004D2EF2">
        <w:rPr>
          <w:rFonts w:hint="eastAsia"/>
          <w:sz w:val="24"/>
        </w:rPr>
        <w:t>量</w:t>
      </w:r>
      <w:r w:rsidR="004D2EF2" w:rsidRPr="004D2EF2">
        <w:rPr>
          <w:rFonts w:hint="eastAsia"/>
          <w:sz w:val="24"/>
        </w:rPr>
        <w:t>，</w:t>
      </w:r>
      <w:r w:rsidR="00F06FD2">
        <w:rPr>
          <w:rFonts w:hint="eastAsia"/>
          <w:sz w:val="24"/>
        </w:rPr>
        <w:t>再</w:t>
      </w:r>
      <w:r w:rsidR="004D2EF2" w:rsidRPr="004D2EF2">
        <w:rPr>
          <w:rFonts w:hint="eastAsia"/>
          <w:sz w:val="24"/>
        </w:rPr>
        <w:t>与空气流量采样设备</w:t>
      </w:r>
      <w:r w:rsidR="00FC21A9">
        <w:rPr>
          <w:rFonts w:hint="eastAsia"/>
          <w:sz w:val="24"/>
        </w:rPr>
        <w:t>的采样体积</w:t>
      </w:r>
      <w:r w:rsidR="004D2EF2" w:rsidRPr="004D2EF2">
        <w:rPr>
          <w:rFonts w:hint="eastAsia"/>
          <w:sz w:val="24"/>
        </w:rPr>
        <w:t>相结合，可计算出</w:t>
      </w:r>
      <w:r w:rsidR="004D2EF2" w:rsidRPr="004D2EF2">
        <w:rPr>
          <w:sz w:val="24"/>
        </w:rPr>
        <w:t>颗粒物的质量浓度</w:t>
      </w:r>
      <w:r w:rsidR="004D2EF2" w:rsidRPr="004D2EF2">
        <w:rPr>
          <w:rFonts w:hint="eastAsia"/>
          <w:sz w:val="24"/>
        </w:rPr>
        <w:t>。称量装置广泛应用于环境科学、</w:t>
      </w:r>
      <w:r w:rsidRPr="004D2EF2">
        <w:rPr>
          <w:rFonts w:hint="eastAsia"/>
          <w:sz w:val="24"/>
        </w:rPr>
        <w:t>资源科学技术</w:t>
      </w:r>
      <w:r w:rsidR="004D2EF2" w:rsidRPr="004D2EF2">
        <w:rPr>
          <w:rFonts w:hint="eastAsia"/>
          <w:sz w:val="24"/>
        </w:rPr>
        <w:t>、</w:t>
      </w:r>
      <w:r w:rsidRPr="004D2EF2">
        <w:rPr>
          <w:rFonts w:hint="eastAsia"/>
          <w:sz w:val="24"/>
        </w:rPr>
        <w:t>气象监测</w:t>
      </w:r>
      <w:r w:rsidR="00772961" w:rsidRPr="004D2EF2">
        <w:rPr>
          <w:rFonts w:hint="eastAsia"/>
          <w:sz w:val="24"/>
        </w:rPr>
        <w:t>、</w:t>
      </w:r>
      <w:r w:rsidR="003C33D2">
        <w:rPr>
          <w:rFonts w:hint="eastAsia"/>
          <w:sz w:val="24"/>
        </w:rPr>
        <w:t>科学</w:t>
      </w:r>
      <w:r w:rsidR="004D2EF2" w:rsidRPr="004D2EF2">
        <w:rPr>
          <w:rFonts w:hint="eastAsia"/>
          <w:sz w:val="24"/>
        </w:rPr>
        <w:t>研究</w:t>
      </w:r>
      <w:r w:rsidRPr="004D2EF2">
        <w:rPr>
          <w:rFonts w:hint="eastAsia"/>
          <w:sz w:val="24"/>
        </w:rPr>
        <w:t>、第三方检测等领域。</w:t>
      </w:r>
    </w:p>
    <w:p w:rsidR="00E20887" w:rsidRPr="00E20887" w:rsidRDefault="001E460F" w:rsidP="0034016A">
      <w:pPr>
        <w:pStyle w:val="2"/>
        <w:adjustRightInd w:val="0"/>
        <w:spacing w:beforeLines="50" w:afterLines="50" w:line="360" w:lineRule="auto"/>
        <w:rPr>
          <w:rFonts w:ascii="Times New Roman" w:eastAsia="黑体" w:hAnsi="Times New Roman"/>
          <w:b w:val="0"/>
          <w:bCs w:val="0"/>
          <w:sz w:val="24"/>
          <w:szCs w:val="24"/>
        </w:rPr>
      </w:pPr>
      <w:r w:rsidRPr="001E460F">
        <w:rPr>
          <w:rFonts w:ascii="Times New Roman" w:eastAsia="黑体" w:hAnsi="Times New Roman"/>
          <w:b w:val="0"/>
          <w:bCs w:val="0"/>
          <w:sz w:val="24"/>
          <w:szCs w:val="24"/>
        </w:rPr>
        <w:t xml:space="preserve">5  </w:t>
      </w:r>
      <w:r w:rsidRPr="001E460F">
        <w:rPr>
          <w:rFonts w:ascii="Times New Roman" w:eastAsia="黑体" w:hAnsi="Times New Roman" w:hint="eastAsia"/>
          <w:b w:val="0"/>
          <w:bCs w:val="0"/>
          <w:sz w:val="24"/>
          <w:szCs w:val="24"/>
        </w:rPr>
        <w:t>计量特性</w:t>
      </w:r>
      <w:bookmarkEnd w:id="30"/>
      <w:bookmarkEnd w:id="31"/>
      <w:bookmarkEnd w:id="32"/>
    </w:p>
    <w:p w:rsidR="00E20887" w:rsidRPr="008834E1" w:rsidRDefault="009C547B" w:rsidP="00D75BC0">
      <w:pPr>
        <w:adjustRightInd w:val="0"/>
        <w:spacing w:line="360" w:lineRule="auto"/>
        <w:outlineLvl w:val="0"/>
        <w:rPr>
          <w:bCs/>
          <w:sz w:val="24"/>
        </w:rPr>
      </w:pPr>
      <w:r w:rsidRPr="008834E1">
        <w:rPr>
          <w:rFonts w:hint="eastAsia"/>
          <w:bCs/>
          <w:sz w:val="24"/>
        </w:rPr>
        <w:t>5.</w:t>
      </w:r>
      <w:r w:rsidR="00C2709B" w:rsidRPr="008834E1">
        <w:rPr>
          <w:rFonts w:hint="eastAsia"/>
          <w:bCs/>
          <w:sz w:val="24"/>
        </w:rPr>
        <w:t>1</w:t>
      </w:r>
      <w:r w:rsidR="006D13AD">
        <w:rPr>
          <w:rFonts w:hint="eastAsia"/>
          <w:bCs/>
          <w:sz w:val="24"/>
        </w:rPr>
        <w:t xml:space="preserve">  </w:t>
      </w:r>
      <w:r w:rsidR="00663605" w:rsidRPr="008834E1">
        <w:rPr>
          <w:bCs/>
          <w:sz w:val="24"/>
        </w:rPr>
        <w:t>衡量</w:t>
      </w:r>
      <w:r w:rsidR="00AA6412" w:rsidRPr="008834E1">
        <w:rPr>
          <w:bCs/>
          <w:sz w:val="24"/>
        </w:rPr>
        <w:t>仪器</w:t>
      </w:r>
      <w:r w:rsidR="00663605" w:rsidRPr="008834E1">
        <w:rPr>
          <w:bCs/>
          <w:sz w:val="24"/>
        </w:rPr>
        <w:t>示值误差：</w:t>
      </w:r>
      <w:r w:rsidR="00480243" w:rsidRPr="008834E1">
        <w:rPr>
          <w:bCs/>
          <w:sz w:val="24"/>
        </w:rPr>
        <w:t>任何单次测量的示值与对应输入砝码的参考量值之差。</w:t>
      </w:r>
    </w:p>
    <w:p w:rsidR="00E20887" w:rsidRPr="008834E1" w:rsidRDefault="009C547B" w:rsidP="00D75BC0">
      <w:pPr>
        <w:adjustRightInd w:val="0"/>
        <w:spacing w:line="360" w:lineRule="auto"/>
        <w:outlineLvl w:val="0"/>
        <w:rPr>
          <w:bCs/>
          <w:sz w:val="24"/>
        </w:rPr>
      </w:pPr>
      <w:r w:rsidRPr="008834E1">
        <w:rPr>
          <w:rFonts w:hint="eastAsia"/>
          <w:bCs/>
          <w:sz w:val="24"/>
        </w:rPr>
        <w:t>5.</w:t>
      </w:r>
      <w:r w:rsidR="00C2709B" w:rsidRPr="008834E1">
        <w:rPr>
          <w:rFonts w:hint="eastAsia"/>
          <w:bCs/>
          <w:sz w:val="24"/>
        </w:rPr>
        <w:t>2</w:t>
      </w:r>
      <w:r w:rsidR="006D13AD">
        <w:rPr>
          <w:rFonts w:hint="eastAsia"/>
          <w:bCs/>
          <w:sz w:val="24"/>
        </w:rPr>
        <w:t xml:space="preserve">  </w:t>
      </w:r>
      <w:r w:rsidR="00663605" w:rsidRPr="008834E1">
        <w:rPr>
          <w:rFonts w:hint="eastAsia"/>
          <w:bCs/>
          <w:sz w:val="24"/>
        </w:rPr>
        <w:t>衡量</w:t>
      </w:r>
      <w:r w:rsidR="00AA6412" w:rsidRPr="008834E1">
        <w:rPr>
          <w:bCs/>
          <w:sz w:val="24"/>
        </w:rPr>
        <w:t>仪器</w:t>
      </w:r>
      <w:r w:rsidR="00663605" w:rsidRPr="008834E1">
        <w:rPr>
          <w:rFonts w:hint="eastAsia"/>
          <w:bCs/>
          <w:sz w:val="24"/>
        </w:rPr>
        <w:t>重复性：</w:t>
      </w:r>
      <w:r w:rsidR="00480243" w:rsidRPr="008834E1">
        <w:rPr>
          <w:rFonts w:hint="eastAsia"/>
          <w:bCs/>
          <w:sz w:val="24"/>
        </w:rPr>
        <w:t>以质量为单位的，</w:t>
      </w:r>
      <w:r w:rsidR="00480243" w:rsidRPr="008834E1">
        <w:rPr>
          <w:bCs/>
          <w:sz w:val="24"/>
        </w:rPr>
        <w:t>在重复性条件下</w:t>
      </w:r>
      <w:r w:rsidR="00480243" w:rsidRPr="008834E1">
        <w:rPr>
          <w:rFonts w:hint="eastAsia"/>
          <w:bCs/>
          <w:sz w:val="24"/>
        </w:rPr>
        <w:t>，</w:t>
      </w:r>
      <w:r w:rsidR="00480243" w:rsidRPr="008834E1">
        <w:rPr>
          <w:bCs/>
          <w:sz w:val="24"/>
        </w:rPr>
        <w:t>以实际一致的方法将同一载荷多次地</w:t>
      </w:r>
      <w:r w:rsidR="0004373D">
        <w:rPr>
          <w:bCs/>
          <w:sz w:val="24"/>
        </w:rPr>
        <w:t>放置</w:t>
      </w:r>
      <w:r w:rsidR="00F64441" w:rsidRPr="008834E1">
        <w:rPr>
          <w:bCs/>
          <w:sz w:val="24"/>
        </w:rPr>
        <w:t>在</w:t>
      </w:r>
      <w:r w:rsidR="004D03D2">
        <w:rPr>
          <w:spacing w:val="2"/>
          <w:sz w:val="24"/>
        </w:rPr>
        <w:t>衡量仪器的承载器</w:t>
      </w:r>
      <w:r w:rsidR="00F64441" w:rsidRPr="008834E1">
        <w:rPr>
          <w:bCs/>
          <w:sz w:val="24"/>
        </w:rPr>
        <w:t>上</w:t>
      </w:r>
      <w:r w:rsidR="00480243" w:rsidRPr="008834E1">
        <w:rPr>
          <w:rFonts w:hint="eastAsia"/>
          <w:bCs/>
          <w:sz w:val="24"/>
        </w:rPr>
        <w:t>，</w:t>
      </w:r>
      <w:r w:rsidR="00480243" w:rsidRPr="008834E1">
        <w:rPr>
          <w:bCs/>
          <w:sz w:val="24"/>
        </w:rPr>
        <w:t>衡量</w:t>
      </w:r>
      <w:r w:rsidR="004D03D2">
        <w:rPr>
          <w:rFonts w:hint="eastAsia"/>
          <w:bCs/>
          <w:sz w:val="24"/>
        </w:rPr>
        <w:t>仪器</w:t>
      </w:r>
      <w:r w:rsidR="00480243" w:rsidRPr="008834E1">
        <w:rPr>
          <w:bCs/>
          <w:sz w:val="24"/>
        </w:rPr>
        <w:t>提供相互一致结果的能力</w:t>
      </w:r>
      <w:r w:rsidR="00480243" w:rsidRPr="008834E1">
        <w:rPr>
          <w:rFonts w:hint="eastAsia"/>
          <w:bCs/>
          <w:sz w:val="24"/>
        </w:rPr>
        <w:t>，</w:t>
      </w:r>
      <w:r w:rsidR="00480243" w:rsidRPr="008834E1">
        <w:rPr>
          <w:bCs/>
          <w:sz w:val="24"/>
        </w:rPr>
        <w:t>用</w:t>
      </w:r>
      <w:r w:rsidR="00EA3852" w:rsidRPr="008834E1">
        <w:rPr>
          <w:bCs/>
          <w:sz w:val="24"/>
        </w:rPr>
        <w:t>实验</w:t>
      </w:r>
      <w:r w:rsidR="00480243" w:rsidRPr="008834E1">
        <w:rPr>
          <w:bCs/>
          <w:sz w:val="24"/>
        </w:rPr>
        <w:t>标准</w:t>
      </w:r>
      <w:r w:rsidR="00480243" w:rsidRPr="008834E1">
        <w:rPr>
          <w:bCs/>
          <w:sz w:val="24"/>
        </w:rPr>
        <w:lastRenderedPageBreak/>
        <w:t>偏差来表示。</w:t>
      </w:r>
      <w:r w:rsidR="00C344A0" w:rsidRPr="008834E1">
        <w:rPr>
          <w:rFonts w:hint="eastAsia"/>
          <w:bCs/>
          <w:sz w:val="24"/>
        </w:rPr>
        <w:t xml:space="preserve">  </w:t>
      </w:r>
    </w:p>
    <w:p w:rsidR="00E20887" w:rsidRDefault="00480243" w:rsidP="0034016A">
      <w:pPr>
        <w:pStyle w:val="2"/>
        <w:keepNext w:val="0"/>
        <w:spacing w:beforeLines="50" w:afterLines="50" w:line="360" w:lineRule="auto"/>
        <w:rPr>
          <w:rFonts w:ascii="Times New Roman" w:eastAsia="黑体" w:hAnsi="Times New Roman"/>
          <w:b w:val="0"/>
          <w:bCs w:val="0"/>
          <w:sz w:val="24"/>
          <w:szCs w:val="24"/>
          <w:lang w:val="zh-CN"/>
        </w:rPr>
      </w:pPr>
      <w:bookmarkStart w:id="33" w:name="_Toc427490800"/>
      <w:bookmarkStart w:id="34" w:name="_Toc15270"/>
      <w:bookmarkStart w:id="35" w:name="_Toc14451"/>
      <w:r>
        <w:rPr>
          <w:rFonts w:ascii="Times New Roman" w:eastAsia="黑体" w:hAnsi="Times New Roman"/>
          <w:b w:val="0"/>
          <w:bCs w:val="0"/>
          <w:sz w:val="24"/>
          <w:szCs w:val="24"/>
          <w:lang w:val="zh-CN"/>
        </w:rPr>
        <w:t>6</w:t>
      </w:r>
      <w:r>
        <w:rPr>
          <w:rFonts w:ascii="Times New Roman" w:eastAsia="黑体" w:hAnsi="Times New Roman" w:hint="eastAsia"/>
          <w:b w:val="0"/>
          <w:bCs w:val="0"/>
          <w:sz w:val="24"/>
          <w:szCs w:val="24"/>
          <w:lang w:val="zh-CN"/>
        </w:rPr>
        <w:t xml:space="preserve">  </w:t>
      </w:r>
      <w:r>
        <w:rPr>
          <w:rFonts w:ascii="Times New Roman" w:eastAsia="黑体" w:hAnsi="Times New Roman"/>
          <w:b w:val="0"/>
          <w:bCs w:val="0"/>
          <w:sz w:val="24"/>
          <w:szCs w:val="24"/>
          <w:lang w:val="zh-CN"/>
        </w:rPr>
        <w:t>校准条件</w:t>
      </w:r>
      <w:bookmarkEnd w:id="33"/>
      <w:bookmarkEnd w:id="34"/>
      <w:bookmarkEnd w:id="35"/>
    </w:p>
    <w:p w:rsidR="00E20887" w:rsidRDefault="00480243" w:rsidP="00D75BC0">
      <w:pPr>
        <w:pStyle w:val="6"/>
        <w:keepNext w:val="0"/>
        <w:spacing w:line="360" w:lineRule="auto"/>
        <w:rPr>
          <w:rFonts w:ascii="Times New Roman" w:hAnsi="Times New Roman"/>
          <w:b w:val="0"/>
          <w:bCs w:val="0"/>
        </w:rPr>
      </w:pPr>
      <w:bookmarkStart w:id="36" w:name="_Toc30597"/>
      <w:bookmarkStart w:id="37" w:name="_Toc427490801"/>
      <w:bookmarkStart w:id="38" w:name="_Toc6897"/>
      <w:r>
        <w:rPr>
          <w:rFonts w:ascii="Times New Roman" w:hAnsi="Times New Roman"/>
          <w:b w:val="0"/>
          <w:bCs w:val="0"/>
        </w:rPr>
        <w:t>6.1</w:t>
      </w:r>
      <w:r>
        <w:rPr>
          <w:rFonts w:ascii="Times New Roman" w:hAnsi="Times New Roman" w:hint="eastAsia"/>
          <w:b w:val="0"/>
          <w:bCs w:val="0"/>
        </w:rPr>
        <w:t xml:space="preserve">  </w:t>
      </w:r>
      <w:r>
        <w:rPr>
          <w:rFonts w:ascii="Times New Roman" w:hAnsi="Times New Roman"/>
          <w:b w:val="0"/>
          <w:bCs w:val="0"/>
        </w:rPr>
        <w:t>环境条件</w:t>
      </w:r>
    </w:p>
    <w:p w:rsidR="00E20887" w:rsidRPr="00775F40" w:rsidRDefault="00480243" w:rsidP="00D75BC0">
      <w:pPr>
        <w:pStyle w:val="6"/>
        <w:keepNext w:val="0"/>
        <w:spacing w:line="360" w:lineRule="auto"/>
        <w:rPr>
          <w:rFonts w:ascii="Times New Roman" w:hAnsi="Times New Roman"/>
          <w:b w:val="0"/>
        </w:rPr>
      </w:pPr>
      <w:r w:rsidRPr="00775F40">
        <w:rPr>
          <w:rFonts w:ascii="Times New Roman" w:hAnsi="Times New Roman" w:hint="eastAsia"/>
          <w:b w:val="0"/>
          <w:lang w:val="zh-CN"/>
        </w:rPr>
        <w:t>6</w:t>
      </w:r>
      <w:r w:rsidRPr="00775F40">
        <w:rPr>
          <w:rFonts w:ascii="Times New Roman" w:hAnsi="Times New Roman"/>
          <w:b w:val="0"/>
          <w:lang w:val="zh-CN"/>
        </w:rPr>
        <w:t>.1.1</w:t>
      </w:r>
      <w:r w:rsidR="006D13AD" w:rsidRPr="00775F40">
        <w:rPr>
          <w:rFonts w:ascii="Times New Roman" w:hAnsi="Times New Roman" w:hint="eastAsia"/>
          <w:b w:val="0"/>
          <w:lang w:val="zh-CN"/>
        </w:rPr>
        <w:t xml:space="preserve">  </w:t>
      </w:r>
      <w:r w:rsidR="002B4B2C" w:rsidRPr="00775F40">
        <w:rPr>
          <w:rFonts w:ascii="Times New Roman" w:hAnsi="Times New Roman" w:hint="eastAsia"/>
          <w:b w:val="0"/>
          <w:lang w:val="zh-CN"/>
        </w:rPr>
        <w:t>称量装置内部</w:t>
      </w:r>
      <w:r w:rsidR="006F2B4A" w:rsidRPr="00775F40">
        <w:rPr>
          <w:rFonts w:ascii="Times New Roman" w:hAnsi="Times New Roman"/>
          <w:b w:val="0"/>
          <w:lang w:val="zh-CN"/>
        </w:rPr>
        <w:t>环境温度</w:t>
      </w:r>
      <w:r w:rsidR="006F2B4A" w:rsidRPr="00775F40">
        <w:rPr>
          <w:rFonts w:ascii="Times New Roman" w:hAnsi="Times New Roman" w:hint="eastAsia"/>
          <w:b w:val="0"/>
          <w:lang w:val="zh-CN"/>
        </w:rPr>
        <w:t>：</w:t>
      </w:r>
      <w:r w:rsidR="006F2B4A" w:rsidRPr="00775F40">
        <w:rPr>
          <w:rFonts w:ascii="Times New Roman" w:hAnsi="Times New Roman"/>
          <w:b w:val="0"/>
          <w:lang w:val="zh-CN"/>
        </w:rPr>
        <w:t>(</w:t>
      </w:r>
      <w:r w:rsidR="007B7623" w:rsidRPr="00775F40">
        <w:rPr>
          <w:rFonts w:ascii="Times New Roman" w:hAnsi="Times New Roman"/>
          <w:b w:val="0"/>
          <w:lang w:val="zh-CN"/>
        </w:rPr>
        <w:t>1</w:t>
      </w:r>
      <w:r w:rsidRPr="00775F40">
        <w:rPr>
          <w:rFonts w:ascii="Times New Roman" w:hAnsi="Times New Roman"/>
          <w:b w:val="0"/>
          <w:lang w:val="zh-CN"/>
        </w:rPr>
        <w:t>5</w:t>
      </w:r>
      <w:r w:rsidR="006F2B4A" w:rsidRPr="00775F40">
        <w:rPr>
          <w:rFonts w:ascii="Times New Roman" w:hAnsi="Times New Roman"/>
          <w:b w:val="0"/>
          <w:sz w:val="21"/>
          <w:szCs w:val="21"/>
        </w:rPr>
        <w:t>～</w:t>
      </w:r>
      <w:r w:rsidRPr="00775F40">
        <w:rPr>
          <w:rFonts w:ascii="Times New Roman" w:hAnsi="Times New Roman"/>
          <w:b w:val="0"/>
          <w:lang w:val="zh-CN"/>
        </w:rPr>
        <w:t>3</w:t>
      </w:r>
      <w:r w:rsidR="007B7623" w:rsidRPr="00775F40">
        <w:rPr>
          <w:rFonts w:ascii="Times New Roman" w:hAnsi="Times New Roman"/>
          <w:b w:val="0"/>
          <w:lang w:val="zh-CN"/>
        </w:rPr>
        <w:t>0</w:t>
      </w:r>
      <w:r w:rsidRPr="00775F40">
        <w:rPr>
          <w:rFonts w:ascii="Times New Roman" w:hAnsi="Times New Roman"/>
          <w:b w:val="0"/>
          <w:lang w:val="zh-CN"/>
        </w:rPr>
        <w:t>）</w:t>
      </w:r>
      <w:r w:rsidRPr="00775F40">
        <w:rPr>
          <w:rFonts w:ascii="Times New Roman" w:hAnsi="Times New Roman"/>
          <w:b w:val="0"/>
          <w:lang w:val="zh-CN"/>
        </w:rPr>
        <w:t>℃</w:t>
      </w:r>
      <w:r w:rsidR="006F2B4A" w:rsidRPr="00775F40">
        <w:rPr>
          <w:rFonts w:ascii="Times New Roman" w:hAnsi="Times New Roman" w:hint="eastAsia"/>
          <w:b w:val="0"/>
        </w:rPr>
        <w:t>，</w:t>
      </w:r>
      <w:r w:rsidR="005743B2" w:rsidRPr="00775F40">
        <w:rPr>
          <w:rFonts w:ascii="Times New Roman" w:hAnsi="Times New Roman"/>
          <w:b w:val="0"/>
        </w:rPr>
        <w:t>校准期间温度最大变化不应超过</w:t>
      </w:r>
      <w:r w:rsidR="00BB1F9E" w:rsidRPr="00775F40">
        <w:rPr>
          <w:rFonts w:ascii="Times New Roman" w:hAnsi="Times New Roman" w:hint="eastAsia"/>
          <w:b w:val="0"/>
        </w:rPr>
        <w:t>1</w:t>
      </w:r>
      <w:r w:rsidR="005743B2" w:rsidRPr="00775F40">
        <w:rPr>
          <w:rFonts w:ascii="Times New Roman" w:hAnsi="Times New Roman" w:hint="eastAsia"/>
          <w:b w:val="0"/>
          <w:lang w:val="zh-CN"/>
        </w:rPr>
        <w:t>℃。</w:t>
      </w:r>
    </w:p>
    <w:p w:rsidR="00E20887" w:rsidRDefault="00480243" w:rsidP="00D75BC0">
      <w:pPr>
        <w:pStyle w:val="6"/>
        <w:keepNext w:val="0"/>
        <w:spacing w:line="360" w:lineRule="auto"/>
        <w:rPr>
          <w:rFonts w:ascii="Times New Roman" w:hAnsi="Times New Roman"/>
          <w:b w:val="0"/>
        </w:rPr>
      </w:pPr>
      <w:r w:rsidRPr="00775F40">
        <w:rPr>
          <w:rFonts w:ascii="Times New Roman" w:hAnsi="Times New Roman" w:hint="eastAsia"/>
          <w:b w:val="0"/>
          <w:lang w:val="zh-CN"/>
        </w:rPr>
        <w:t>6</w:t>
      </w:r>
      <w:r w:rsidRPr="00775F40">
        <w:rPr>
          <w:rFonts w:ascii="Times New Roman" w:hAnsi="Times New Roman"/>
          <w:b w:val="0"/>
          <w:lang w:val="zh-CN"/>
        </w:rPr>
        <w:t>.1.2</w:t>
      </w:r>
      <w:r w:rsidR="006D13AD" w:rsidRPr="00775F40">
        <w:rPr>
          <w:rFonts w:ascii="Times New Roman" w:hAnsi="Times New Roman" w:hint="eastAsia"/>
          <w:b w:val="0"/>
          <w:lang w:val="zh-CN"/>
        </w:rPr>
        <w:t xml:space="preserve">  </w:t>
      </w:r>
      <w:r w:rsidR="002B4B2C" w:rsidRPr="00775F40">
        <w:rPr>
          <w:rFonts w:ascii="Times New Roman" w:hAnsi="Times New Roman" w:hint="eastAsia"/>
          <w:b w:val="0"/>
          <w:lang w:val="zh-CN"/>
        </w:rPr>
        <w:t>称量装置内部</w:t>
      </w:r>
      <w:r w:rsidRPr="00775F40">
        <w:rPr>
          <w:rFonts w:ascii="Times New Roman" w:hAnsi="Times New Roman" w:hint="eastAsia"/>
          <w:b w:val="0"/>
        </w:rPr>
        <w:t>相对</w:t>
      </w:r>
      <w:r w:rsidRPr="00775F40">
        <w:rPr>
          <w:rFonts w:ascii="Times New Roman" w:hAnsi="Times New Roman"/>
          <w:b w:val="0"/>
          <w:lang w:val="zh-CN"/>
        </w:rPr>
        <w:t>湿度</w:t>
      </w:r>
      <w:r w:rsidRPr="00775F40">
        <w:rPr>
          <w:rFonts w:ascii="Times New Roman" w:hAnsi="Times New Roman"/>
          <w:b w:val="0"/>
        </w:rPr>
        <w:t>：</w:t>
      </w:r>
      <w:r w:rsidR="006F2B4A" w:rsidRPr="00775F40">
        <w:rPr>
          <w:rFonts w:ascii="Times New Roman" w:hAnsi="Times New Roman"/>
          <w:b w:val="0"/>
          <w:lang w:val="zh-CN"/>
        </w:rPr>
        <w:t>(</w:t>
      </w:r>
      <w:r w:rsidR="007B7623" w:rsidRPr="00775F40">
        <w:rPr>
          <w:rFonts w:ascii="Times New Roman" w:hAnsi="Times New Roman"/>
          <w:b w:val="0"/>
          <w:lang w:val="zh-CN"/>
        </w:rPr>
        <w:t>45</w:t>
      </w:r>
      <w:r w:rsidR="006F2B4A" w:rsidRPr="00775F40">
        <w:rPr>
          <w:rFonts w:ascii="Times New Roman" w:hAnsi="Times New Roman"/>
          <w:b w:val="0"/>
          <w:sz w:val="21"/>
          <w:szCs w:val="21"/>
        </w:rPr>
        <w:t>～</w:t>
      </w:r>
      <w:r w:rsidR="007B7623" w:rsidRPr="00775F40">
        <w:rPr>
          <w:rFonts w:ascii="Times New Roman" w:hAnsi="Times New Roman"/>
          <w:b w:val="0"/>
        </w:rPr>
        <w:t>55</w:t>
      </w:r>
      <w:r w:rsidR="006F2B4A" w:rsidRPr="00775F40">
        <w:rPr>
          <w:rFonts w:ascii="Times New Roman" w:hAnsi="Times New Roman"/>
          <w:b w:val="0"/>
          <w:lang w:val="zh-CN"/>
        </w:rPr>
        <w:t xml:space="preserve">) </w:t>
      </w:r>
      <w:r w:rsidRPr="00775F40">
        <w:rPr>
          <w:rFonts w:ascii="Times New Roman" w:hAnsi="Times New Roman"/>
          <w:b w:val="0"/>
          <w:lang w:val="zh-CN"/>
        </w:rPr>
        <w:t>%</w:t>
      </w:r>
      <w:r w:rsidR="006F2B4A" w:rsidRPr="00775F40">
        <w:rPr>
          <w:rFonts w:ascii="Times New Roman" w:hAnsi="Times New Roman" w:hint="eastAsia"/>
          <w:b w:val="0"/>
        </w:rPr>
        <w:t>，</w:t>
      </w:r>
      <w:r w:rsidR="005743B2" w:rsidRPr="00775F40">
        <w:rPr>
          <w:rFonts w:ascii="Times New Roman" w:hAnsi="Times New Roman"/>
          <w:b w:val="0"/>
        </w:rPr>
        <w:t>校准期间相对湿度最大变化不应超过</w:t>
      </w:r>
      <w:r w:rsidR="00BB1F9E" w:rsidRPr="00775F40">
        <w:rPr>
          <w:rFonts w:ascii="Times New Roman" w:hAnsi="Times New Roman" w:hint="eastAsia"/>
          <w:b w:val="0"/>
        </w:rPr>
        <w:t>5</w:t>
      </w:r>
      <w:r w:rsidR="005743B2" w:rsidRPr="00775F40">
        <w:rPr>
          <w:rFonts w:ascii="Times New Roman" w:hAnsi="Times New Roman" w:hint="eastAsia"/>
          <w:b w:val="0"/>
        </w:rPr>
        <w:t>%</w:t>
      </w:r>
      <w:r w:rsidR="005743B2" w:rsidRPr="00775F40">
        <w:rPr>
          <w:rFonts w:ascii="Times New Roman" w:hAnsi="Times New Roman" w:hint="eastAsia"/>
          <w:b w:val="0"/>
        </w:rPr>
        <w:t>。</w:t>
      </w:r>
    </w:p>
    <w:p w:rsidR="007F6F6D" w:rsidRPr="00D74DBA" w:rsidRDefault="007F6F6D" w:rsidP="007F6F6D">
      <w:pPr>
        <w:pStyle w:val="6"/>
        <w:keepNext w:val="0"/>
        <w:spacing w:line="360" w:lineRule="auto"/>
        <w:rPr>
          <w:rFonts w:ascii="宋体" w:hAnsi="宋体"/>
          <w:b w:val="0"/>
          <w:kern w:val="2"/>
        </w:rPr>
      </w:pPr>
      <w:r w:rsidRPr="00D74DBA">
        <w:rPr>
          <w:rFonts w:ascii="Times New Roman" w:hAnsi="Times New Roman" w:hint="eastAsia"/>
          <w:b w:val="0"/>
          <w:lang w:val="zh-CN"/>
        </w:rPr>
        <w:t>6</w:t>
      </w:r>
      <w:r w:rsidRPr="00D74DBA">
        <w:rPr>
          <w:rFonts w:ascii="Times New Roman" w:hAnsi="Times New Roman"/>
          <w:b w:val="0"/>
          <w:lang w:val="zh-CN"/>
        </w:rPr>
        <w:t>.1.</w:t>
      </w:r>
      <w:r w:rsidRPr="00D74DBA">
        <w:rPr>
          <w:rFonts w:ascii="Times New Roman" w:hAnsi="Times New Roman" w:hint="eastAsia"/>
          <w:b w:val="0"/>
          <w:lang w:val="zh-CN"/>
        </w:rPr>
        <w:t xml:space="preserve">3  </w:t>
      </w:r>
      <w:r w:rsidRPr="00D74DBA">
        <w:rPr>
          <w:rFonts w:ascii="Times New Roman" w:hAnsi="Times New Roman" w:hint="eastAsia"/>
          <w:b w:val="0"/>
          <w:lang w:val="zh-CN"/>
        </w:rPr>
        <w:t>振动、大气中</w:t>
      </w:r>
      <w:r w:rsidR="002241BA" w:rsidRPr="00D74DBA">
        <w:rPr>
          <w:rFonts w:ascii="Times New Roman" w:hAnsi="Times New Roman" w:hint="eastAsia"/>
          <w:b w:val="0"/>
          <w:lang w:val="zh-CN"/>
        </w:rPr>
        <w:t>水汽凝结、</w:t>
      </w:r>
      <w:r w:rsidRPr="00D74DBA">
        <w:rPr>
          <w:rFonts w:ascii="Times New Roman" w:hAnsi="Times New Roman" w:hint="eastAsia"/>
          <w:b w:val="0"/>
          <w:lang w:val="zh-CN"/>
        </w:rPr>
        <w:t>气流、</w:t>
      </w:r>
      <w:r w:rsidR="002241BA" w:rsidRPr="00D74DBA">
        <w:rPr>
          <w:rFonts w:ascii="Times New Roman" w:hAnsi="Times New Roman" w:hint="eastAsia"/>
          <w:b w:val="0"/>
          <w:lang w:val="zh-CN"/>
        </w:rPr>
        <w:t>磁场等其他影响量不得对测量结果产生影响。</w:t>
      </w:r>
    </w:p>
    <w:p w:rsidR="00E20887" w:rsidRDefault="00480243" w:rsidP="00D75BC0">
      <w:pPr>
        <w:pStyle w:val="6"/>
        <w:keepNext w:val="0"/>
        <w:spacing w:line="360" w:lineRule="auto"/>
        <w:rPr>
          <w:rFonts w:ascii="宋体" w:hAnsi="宋体"/>
          <w:b w:val="0"/>
          <w:kern w:val="2"/>
        </w:rPr>
      </w:pPr>
      <w:r w:rsidRPr="00775F40">
        <w:rPr>
          <w:rFonts w:ascii="Times New Roman" w:hAnsi="Times New Roman" w:hint="eastAsia"/>
          <w:b w:val="0"/>
          <w:lang w:val="zh-CN"/>
        </w:rPr>
        <w:t>6</w:t>
      </w:r>
      <w:r w:rsidR="007F6F6D">
        <w:rPr>
          <w:rFonts w:ascii="Times New Roman" w:hAnsi="Times New Roman"/>
          <w:b w:val="0"/>
          <w:lang w:val="zh-CN"/>
        </w:rPr>
        <w:t>.1.</w:t>
      </w:r>
      <w:r w:rsidR="007F6F6D">
        <w:rPr>
          <w:rFonts w:ascii="Times New Roman" w:hAnsi="Times New Roman" w:hint="eastAsia"/>
          <w:b w:val="0"/>
          <w:lang w:val="zh-CN"/>
        </w:rPr>
        <w:t>4</w:t>
      </w:r>
      <w:r w:rsidR="006D13AD" w:rsidRPr="00775F40">
        <w:rPr>
          <w:rFonts w:ascii="Times New Roman" w:hAnsi="Times New Roman" w:hint="eastAsia"/>
          <w:b w:val="0"/>
          <w:lang w:val="zh-CN"/>
        </w:rPr>
        <w:t xml:space="preserve">  </w:t>
      </w:r>
      <w:r w:rsidR="007B7623" w:rsidRPr="00775F40">
        <w:rPr>
          <w:rFonts w:ascii="宋体" w:hAnsi="宋体" w:hint="eastAsia"/>
          <w:b w:val="0"/>
          <w:kern w:val="2"/>
        </w:rPr>
        <w:t>称量装置</w:t>
      </w:r>
      <w:r w:rsidRPr="00775F40">
        <w:rPr>
          <w:rFonts w:ascii="宋体" w:hAnsi="宋体"/>
          <w:b w:val="0"/>
          <w:kern w:val="2"/>
        </w:rPr>
        <w:t>应安装在远离门窗、热源、避免阳光直射的地基上，并用冷光灯照明</w:t>
      </w:r>
      <w:r w:rsidRPr="00775F40">
        <w:rPr>
          <w:rFonts w:ascii="宋体" w:hAnsi="宋体" w:hint="eastAsia"/>
          <w:b w:val="0"/>
          <w:kern w:val="2"/>
        </w:rPr>
        <w:t>；</w:t>
      </w:r>
      <w:r w:rsidR="001E460F" w:rsidRPr="001E460F">
        <w:rPr>
          <w:rFonts w:ascii="宋体" w:hAnsi="宋体"/>
          <w:b w:val="0"/>
          <w:kern w:val="2"/>
        </w:rPr>
        <w:t>地基应平整、坚固</w:t>
      </w:r>
      <w:r w:rsidR="001E460F" w:rsidRPr="001E460F">
        <w:rPr>
          <w:rFonts w:ascii="宋体" w:hAnsi="宋体" w:hint="eastAsia"/>
          <w:b w:val="0"/>
          <w:kern w:val="2"/>
        </w:rPr>
        <w:t>，且</w:t>
      </w:r>
      <w:r w:rsidR="001E460F" w:rsidRPr="001E460F">
        <w:rPr>
          <w:rFonts w:ascii="宋体" w:hAnsi="宋体"/>
          <w:b w:val="0"/>
          <w:kern w:val="2"/>
        </w:rPr>
        <w:t>具有良好的刚度及防</w:t>
      </w:r>
      <w:r w:rsidR="001E460F" w:rsidRPr="001E460F">
        <w:rPr>
          <w:rFonts w:ascii="宋体" w:hAnsi="宋体" w:hint="eastAsia"/>
          <w:b w:val="0"/>
          <w:kern w:val="2"/>
        </w:rPr>
        <w:t>振功能</w:t>
      </w:r>
      <w:r w:rsidR="001E460F" w:rsidRPr="001E460F">
        <w:rPr>
          <w:rFonts w:ascii="宋体" w:hAnsi="宋体"/>
          <w:b w:val="0"/>
          <w:kern w:val="2"/>
        </w:rPr>
        <w:t>。</w:t>
      </w:r>
    </w:p>
    <w:p w:rsidR="00E20887" w:rsidRDefault="00480243" w:rsidP="00D75BC0">
      <w:pPr>
        <w:pStyle w:val="6"/>
        <w:keepNext w:val="0"/>
        <w:spacing w:line="360" w:lineRule="auto"/>
        <w:rPr>
          <w:rFonts w:ascii="宋体" w:hAnsi="宋体"/>
          <w:b w:val="0"/>
          <w:kern w:val="2"/>
        </w:rPr>
      </w:pPr>
      <w:r>
        <w:rPr>
          <w:rFonts w:ascii="Times New Roman" w:hAnsi="Times New Roman" w:hint="eastAsia"/>
          <w:b w:val="0"/>
          <w:lang w:val="zh-CN"/>
        </w:rPr>
        <w:t>6</w:t>
      </w:r>
      <w:r w:rsidR="007F6F6D">
        <w:rPr>
          <w:rFonts w:ascii="Times New Roman" w:hAnsi="Times New Roman"/>
          <w:b w:val="0"/>
          <w:lang w:val="zh-CN"/>
        </w:rPr>
        <w:t>.1.</w:t>
      </w:r>
      <w:r w:rsidR="007F6F6D">
        <w:rPr>
          <w:rFonts w:ascii="Times New Roman" w:hAnsi="Times New Roman" w:hint="eastAsia"/>
          <w:b w:val="0"/>
          <w:lang w:val="zh-CN"/>
        </w:rPr>
        <w:t>5</w:t>
      </w:r>
      <w:r w:rsidR="006D13AD">
        <w:rPr>
          <w:rFonts w:ascii="Times New Roman" w:hAnsi="Times New Roman" w:hint="eastAsia"/>
          <w:b w:val="0"/>
          <w:lang w:val="zh-CN"/>
        </w:rPr>
        <w:t xml:space="preserve">  </w:t>
      </w:r>
      <w:r w:rsidR="007B7623">
        <w:rPr>
          <w:rFonts w:ascii="宋体" w:hAnsi="宋体" w:hint="eastAsia"/>
          <w:b w:val="0"/>
          <w:kern w:val="2"/>
        </w:rPr>
        <w:t>称量装置</w:t>
      </w:r>
      <w:r>
        <w:rPr>
          <w:rFonts w:ascii="宋体" w:hAnsi="宋体" w:hint="eastAsia"/>
          <w:b w:val="0"/>
          <w:kern w:val="2"/>
        </w:rPr>
        <w:t>实验室内应避免有侵蚀性气体。</w:t>
      </w:r>
    </w:p>
    <w:p w:rsidR="00E20887" w:rsidRDefault="00480243" w:rsidP="00D75BC0">
      <w:pPr>
        <w:spacing w:line="360" w:lineRule="auto"/>
        <w:ind w:firstLineChars="250" w:firstLine="525"/>
        <w:rPr>
          <w:rFonts w:eastAsia="仿宋"/>
        </w:rPr>
      </w:pPr>
      <w:r>
        <w:rPr>
          <w:rFonts w:eastAsia="仿宋" w:hAnsi="仿宋"/>
        </w:rPr>
        <w:t>注：</w:t>
      </w:r>
      <w:r>
        <w:rPr>
          <w:rFonts w:eastAsia="仿宋" w:hint="eastAsia"/>
        </w:rPr>
        <w:t>上述</w:t>
      </w:r>
      <w:r>
        <w:rPr>
          <w:rFonts w:eastAsia="仿宋" w:hAnsi="仿宋"/>
        </w:rPr>
        <w:t>条件与制造商的产品规定不一致时，</w:t>
      </w:r>
      <w:r w:rsidR="00984EAA">
        <w:rPr>
          <w:rFonts w:eastAsia="仿宋" w:hAnsi="仿宋" w:hint="eastAsia"/>
        </w:rPr>
        <w:t>温、湿度条件应符合</w:t>
      </w:r>
      <w:r w:rsidR="002B4B2C">
        <w:rPr>
          <w:rFonts w:eastAsia="仿宋" w:hAnsi="仿宋" w:hint="eastAsia"/>
        </w:rPr>
        <w:t>称量装置</w:t>
      </w:r>
      <w:r>
        <w:rPr>
          <w:rFonts w:eastAsia="仿宋" w:hAnsi="仿宋" w:hint="eastAsia"/>
        </w:rPr>
        <w:t>使用说明书要求，</w:t>
      </w:r>
      <w:r>
        <w:rPr>
          <w:rFonts w:eastAsia="仿宋" w:hAnsi="仿宋"/>
        </w:rPr>
        <w:t>以产品规定为准。</w:t>
      </w:r>
    </w:p>
    <w:bookmarkEnd w:id="36"/>
    <w:bookmarkEnd w:id="37"/>
    <w:bookmarkEnd w:id="38"/>
    <w:p w:rsidR="00E20887" w:rsidRDefault="00480243" w:rsidP="00D75BC0">
      <w:pPr>
        <w:pStyle w:val="22"/>
        <w:tabs>
          <w:tab w:val="left" w:pos="851"/>
        </w:tabs>
        <w:snapToGrid w:val="0"/>
        <w:spacing w:line="360" w:lineRule="auto"/>
        <w:ind w:firstLineChars="0" w:firstLine="0"/>
        <w:outlineLvl w:val="0"/>
        <w:rPr>
          <w:rFonts w:ascii="Times New Roman" w:hAnsi="Times New Roman"/>
          <w:sz w:val="24"/>
        </w:rPr>
      </w:pPr>
      <w:r>
        <w:rPr>
          <w:rFonts w:ascii="Times New Roman" w:hAnsi="Times New Roman"/>
          <w:sz w:val="24"/>
        </w:rPr>
        <w:t>6.2</w:t>
      </w:r>
      <w:r w:rsidR="009A79FA">
        <w:rPr>
          <w:rFonts w:ascii="Times New Roman" w:hAnsi="Times New Roman" w:hint="eastAsia"/>
          <w:sz w:val="24"/>
        </w:rPr>
        <w:t xml:space="preserve">  </w:t>
      </w:r>
      <w:r w:rsidR="00012CAD">
        <w:rPr>
          <w:rFonts w:ascii="Times New Roman" w:hAnsi="Times New Roman" w:hint="eastAsia"/>
          <w:sz w:val="24"/>
        </w:rPr>
        <w:t>标准砝码</w:t>
      </w:r>
    </w:p>
    <w:p w:rsidR="008A66A2" w:rsidRDefault="00480243" w:rsidP="00D75BC0">
      <w:pPr>
        <w:pStyle w:val="22"/>
        <w:tabs>
          <w:tab w:val="left" w:pos="851"/>
        </w:tabs>
        <w:snapToGrid w:val="0"/>
        <w:spacing w:line="360" w:lineRule="auto"/>
        <w:ind w:firstLineChars="0" w:firstLine="0"/>
        <w:rPr>
          <w:rFonts w:ascii="Times New Roman" w:hAnsi="宋体"/>
        </w:rPr>
      </w:pPr>
      <w:r>
        <w:rPr>
          <w:rFonts w:ascii="Times New Roman" w:hAnsi="Times New Roman"/>
          <w:sz w:val="24"/>
        </w:rPr>
        <w:t xml:space="preserve">6.2.1  </w:t>
      </w:r>
      <w:r w:rsidR="00012CAD">
        <w:rPr>
          <w:rFonts w:ascii="Times New Roman" w:hAnsi="Times New Roman"/>
          <w:sz w:val="24"/>
        </w:rPr>
        <w:t>标准</w:t>
      </w:r>
      <w:r>
        <w:rPr>
          <w:rFonts w:ascii="Times New Roman" w:hAnsi="Times New Roman"/>
          <w:sz w:val="24"/>
        </w:rPr>
        <w:t>砝码</w:t>
      </w:r>
      <w:r w:rsidR="00012CAD">
        <w:rPr>
          <w:rFonts w:ascii="Times New Roman" w:hAnsi="Times New Roman"/>
          <w:sz w:val="24"/>
        </w:rPr>
        <w:t>溯源性</w:t>
      </w:r>
    </w:p>
    <w:p w:rsidR="006D13AD" w:rsidRDefault="006D13AD" w:rsidP="00D75BC0">
      <w:pPr>
        <w:pStyle w:val="22"/>
        <w:tabs>
          <w:tab w:val="left" w:pos="851"/>
        </w:tabs>
        <w:snapToGrid w:val="0"/>
        <w:spacing w:line="360" w:lineRule="auto"/>
        <w:ind w:firstLineChars="0" w:firstLine="0"/>
        <w:rPr>
          <w:rFonts w:ascii="Times New Roman" w:hAnsi="Times New Roman"/>
          <w:sz w:val="24"/>
        </w:rPr>
      </w:pPr>
      <w:r>
        <w:rPr>
          <w:rFonts w:ascii="Times New Roman" w:hAnsi="Times New Roman" w:hint="eastAsia"/>
          <w:sz w:val="24"/>
        </w:rPr>
        <w:t>6.2.1.1</w:t>
      </w:r>
      <w:r>
        <w:rPr>
          <w:rFonts w:ascii="Times New Roman" w:eastAsia="黑体" w:hAnsi="Times New Roman"/>
          <w:b/>
          <w:bCs/>
          <w:sz w:val="24"/>
          <w:szCs w:val="24"/>
        </w:rPr>
        <w:t xml:space="preserve">  </w:t>
      </w:r>
      <w:r>
        <w:rPr>
          <w:rFonts w:ascii="Times New Roman" w:hAnsi="Times New Roman" w:hint="eastAsia"/>
          <w:sz w:val="24"/>
        </w:rPr>
        <w:t>经校准且具有包含不确定度的校准证书的砝码。</w:t>
      </w:r>
    </w:p>
    <w:p w:rsidR="006D13AD" w:rsidRDefault="006D13AD" w:rsidP="00D75BC0">
      <w:pPr>
        <w:pStyle w:val="22"/>
        <w:tabs>
          <w:tab w:val="left" w:pos="851"/>
        </w:tabs>
        <w:snapToGrid w:val="0"/>
        <w:spacing w:line="360" w:lineRule="auto"/>
        <w:ind w:firstLineChars="0" w:firstLine="0"/>
        <w:rPr>
          <w:rFonts w:ascii="Times New Roman" w:hAnsi="Times New Roman"/>
          <w:sz w:val="24"/>
        </w:rPr>
      </w:pPr>
      <w:r>
        <w:rPr>
          <w:rFonts w:ascii="Times New Roman" w:hAnsi="Times New Roman" w:hint="eastAsia"/>
          <w:sz w:val="24"/>
        </w:rPr>
        <w:t>6.2.1.2</w:t>
      </w:r>
      <w:r w:rsidRPr="00F90301">
        <w:rPr>
          <w:rFonts w:ascii="Times New Roman" w:hAnsi="Times New Roman"/>
          <w:sz w:val="24"/>
        </w:rPr>
        <w:t xml:space="preserve">  </w:t>
      </w:r>
      <w:r>
        <w:rPr>
          <w:rFonts w:ascii="Times New Roman" w:hAnsi="Times New Roman"/>
          <w:sz w:val="24"/>
        </w:rPr>
        <w:t>经检定合格且具有检定证书的砝码</w:t>
      </w:r>
      <w:r>
        <w:rPr>
          <w:rFonts w:ascii="Times New Roman" w:hAnsi="Times New Roman" w:hint="eastAsia"/>
          <w:sz w:val="24"/>
        </w:rPr>
        <w:t>。</w:t>
      </w:r>
    </w:p>
    <w:p w:rsidR="00E20887" w:rsidRPr="00F90301" w:rsidRDefault="00480243" w:rsidP="00F90301">
      <w:pPr>
        <w:pStyle w:val="22"/>
        <w:tabs>
          <w:tab w:val="left" w:pos="851"/>
        </w:tabs>
        <w:snapToGrid w:val="0"/>
        <w:spacing w:line="360" w:lineRule="auto"/>
        <w:ind w:firstLineChars="0" w:firstLine="0"/>
        <w:rPr>
          <w:rFonts w:ascii="Times New Roman" w:hAnsi="Times New Roman"/>
          <w:sz w:val="24"/>
        </w:rPr>
      </w:pPr>
      <w:r w:rsidRPr="00F90301">
        <w:rPr>
          <w:rFonts w:ascii="Times New Roman" w:hAnsi="Times New Roman" w:hint="eastAsia"/>
          <w:sz w:val="24"/>
        </w:rPr>
        <w:t>6.</w:t>
      </w:r>
      <w:r w:rsidRPr="00F90301">
        <w:rPr>
          <w:rFonts w:ascii="Times New Roman" w:hAnsi="Times New Roman"/>
          <w:sz w:val="24"/>
        </w:rPr>
        <w:t>2</w:t>
      </w:r>
      <w:r w:rsidRPr="00F90301">
        <w:rPr>
          <w:rFonts w:ascii="Times New Roman" w:hAnsi="Times New Roman" w:hint="eastAsia"/>
          <w:sz w:val="24"/>
        </w:rPr>
        <w:t xml:space="preserve">.2 </w:t>
      </w:r>
      <w:r w:rsidR="006D13AD" w:rsidRPr="00F90301">
        <w:rPr>
          <w:rFonts w:ascii="Times New Roman" w:hAnsi="Times New Roman" w:hint="eastAsia"/>
          <w:sz w:val="24"/>
        </w:rPr>
        <w:t xml:space="preserve"> </w:t>
      </w:r>
      <w:r w:rsidRPr="00F90301">
        <w:rPr>
          <w:rFonts w:ascii="Times New Roman" w:hAnsi="Times New Roman" w:hint="eastAsia"/>
          <w:sz w:val="24"/>
        </w:rPr>
        <w:t>砝码的选择</w:t>
      </w:r>
    </w:p>
    <w:p w:rsidR="00E20887" w:rsidRPr="00F90301" w:rsidRDefault="00D0426D" w:rsidP="00F90301">
      <w:pPr>
        <w:pStyle w:val="22"/>
        <w:tabs>
          <w:tab w:val="left" w:pos="851"/>
        </w:tabs>
        <w:snapToGrid w:val="0"/>
        <w:spacing w:line="360" w:lineRule="auto"/>
        <w:ind w:firstLine="480"/>
        <w:rPr>
          <w:rFonts w:ascii="Times New Roman" w:hAnsi="Times New Roman"/>
          <w:sz w:val="24"/>
        </w:rPr>
      </w:pPr>
      <w:r w:rsidRPr="00F90301">
        <w:rPr>
          <w:rFonts w:ascii="Times New Roman" w:hAnsi="Times New Roman" w:hint="eastAsia"/>
          <w:sz w:val="24"/>
        </w:rPr>
        <w:t>砝码的选</w:t>
      </w:r>
      <w:r w:rsidRPr="000518FE">
        <w:rPr>
          <w:rFonts w:ascii="Times New Roman" w:hAnsi="Times New Roman" w:hint="eastAsia"/>
          <w:sz w:val="24"/>
        </w:rPr>
        <w:t>择见表</w:t>
      </w:r>
      <w:r w:rsidRPr="000518FE">
        <w:rPr>
          <w:rFonts w:ascii="Times New Roman" w:hAnsi="Times New Roman" w:hint="eastAsia"/>
          <w:sz w:val="24"/>
        </w:rPr>
        <w:t>1</w:t>
      </w:r>
      <w:r w:rsidR="00127A84" w:rsidRPr="000518FE">
        <w:rPr>
          <w:rFonts w:ascii="Times New Roman" w:hAnsi="Times New Roman"/>
          <w:sz w:val="24"/>
        </w:rPr>
        <w:t>，</w:t>
      </w:r>
      <w:r w:rsidR="00802C3A" w:rsidRPr="000518FE">
        <w:rPr>
          <w:rFonts w:ascii="Times New Roman" w:hAnsi="Times New Roman" w:hint="eastAsia"/>
          <w:sz w:val="24"/>
        </w:rPr>
        <w:t>其</w:t>
      </w:r>
      <w:r w:rsidR="00A26EB6" w:rsidRPr="000518FE">
        <w:rPr>
          <w:rFonts w:ascii="Times New Roman" w:hAnsi="Times New Roman" w:hint="eastAsia"/>
          <w:sz w:val="24"/>
        </w:rPr>
        <w:t>结构</w:t>
      </w:r>
      <w:r w:rsidR="00570A02" w:rsidRPr="000518FE">
        <w:rPr>
          <w:rFonts w:ascii="Times New Roman" w:hAnsi="Times New Roman"/>
          <w:sz w:val="24"/>
        </w:rPr>
        <w:t>尺寸应</w:t>
      </w:r>
      <w:r w:rsidR="00C344A0" w:rsidRPr="000518FE">
        <w:rPr>
          <w:rFonts w:ascii="Times New Roman" w:hAnsi="Times New Roman"/>
          <w:sz w:val="24"/>
        </w:rPr>
        <w:t>保证</w:t>
      </w:r>
      <w:r w:rsidR="00802C3A" w:rsidRPr="000518FE">
        <w:rPr>
          <w:rFonts w:ascii="Times New Roman" w:hAnsi="Times New Roman"/>
          <w:sz w:val="24"/>
        </w:rPr>
        <w:t>砝码</w:t>
      </w:r>
      <w:r w:rsidR="00570A02" w:rsidRPr="000518FE">
        <w:rPr>
          <w:rFonts w:ascii="Times New Roman" w:hAnsi="Times New Roman"/>
          <w:sz w:val="24"/>
        </w:rPr>
        <w:t>能被称量装置的</w:t>
      </w:r>
      <w:r w:rsidR="000518FE" w:rsidRPr="000518FE">
        <w:rPr>
          <w:rFonts w:ascii="Times New Roman" w:hAnsi="Times New Roman"/>
          <w:sz w:val="24"/>
        </w:rPr>
        <w:t>机器臂</w:t>
      </w:r>
      <w:r w:rsidR="000518FE" w:rsidRPr="000518FE">
        <w:rPr>
          <w:rFonts w:ascii="Times New Roman" w:hAnsi="Times New Roman" w:hint="eastAsia"/>
          <w:sz w:val="24"/>
        </w:rPr>
        <w:t>和滤膜输送设备抓取，并</w:t>
      </w:r>
      <w:r w:rsidR="00802C3A" w:rsidRPr="000518FE">
        <w:rPr>
          <w:rFonts w:ascii="Times New Roman" w:hAnsi="Times New Roman"/>
          <w:sz w:val="24"/>
        </w:rPr>
        <w:t>平稳地放</w:t>
      </w:r>
      <w:r w:rsidR="00802C3A">
        <w:rPr>
          <w:rFonts w:ascii="Times New Roman" w:hAnsi="Times New Roman"/>
          <w:sz w:val="24"/>
        </w:rPr>
        <w:t>置</w:t>
      </w:r>
      <w:r w:rsidR="00C344A0" w:rsidRPr="00F90301">
        <w:rPr>
          <w:rFonts w:ascii="Times New Roman" w:hAnsi="Times New Roman"/>
          <w:sz w:val="24"/>
        </w:rPr>
        <w:t>在</w:t>
      </w:r>
      <w:r w:rsidR="009A3B2A" w:rsidRPr="00F90301">
        <w:rPr>
          <w:rFonts w:ascii="Times New Roman" w:hAnsi="Times New Roman" w:hint="eastAsia"/>
          <w:sz w:val="24"/>
        </w:rPr>
        <w:t>滤膜</w:t>
      </w:r>
      <w:r w:rsidR="00EC74F3" w:rsidRPr="00F90301">
        <w:rPr>
          <w:rFonts w:ascii="Times New Roman" w:hAnsi="Times New Roman"/>
          <w:sz w:val="24"/>
        </w:rPr>
        <w:t>库位和</w:t>
      </w:r>
      <w:r w:rsidR="00C344A0" w:rsidRPr="00F90301">
        <w:rPr>
          <w:rFonts w:ascii="Times New Roman" w:hAnsi="Times New Roman"/>
          <w:sz w:val="24"/>
        </w:rPr>
        <w:t>衡量</w:t>
      </w:r>
      <w:r w:rsidR="004D03D2" w:rsidRPr="00F90301">
        <w:rPr>
          <w:rFonts w:ascii="Times New Roman" w:hAnsi="Times New Roman" w:hint="eastAsia"/>
          <w:sz w:val="24"/>
        </w:rPr>
        <w:t>仪器</w:t>
      </w:r>
      <w:r w:rsidR="00C344A0" w:rsidRPr="00F90301">
        <w:rPr>
          <w:rFonts w:ascii="Times New Roman" w:hAnsi="Times New Roman"/>
          <w:sz w:val="24"/>
        </w:rPr>
        <w:t>的</w:t>
      </w:r>
      <w:r w:rsidR="004D03D2" w:rsidRPr="00F90301">
        <w:rPr>
          <w:rFonts w:ascii="Times New Roman" w:hAnsi="Times New Roman" w:hint="eastAsia"/>
          <w:sz w:val="24"/>
        </w:rPr>
        <w:t>承载器</w:t>
      </w:r>
      <w:r w:rsidR="00802C3A">
        <w:rPr>
          <w:rFonts w:ascii="Times New Roman" w:hAnsi="Times New Roman" w:hint="eastAsia"/>
          <w:sz w:val="24"/>
        </w:rPr>
        <w:t>上</w:t>
      </w:r>
      <w:r w:rsidR="00570A02">
        <w:rPr>
          <w:rFonts w:ascii="Times New Roman" w:hAnsi="Times New Roman"/>
          <w:sz w:val="24"/>
        </w:rPr>
        <w:t>。</w:t>
      </w:r>
    </w:p>
    <w:p w:rsidR="00D0426D" w:rsidRPr="00D0426D" w:rsidRDefault="00D0426D" w:rsidP="00D0426D">
      <w:pPr>
        <w:pStyle w:val="afa"/>
        <w:spacing w:afterLines="0"/>
        <w:outlineLvl w:val="1"/>
        <w:rPr>
          <w:rFonts w:ascii="黑体" w:eastAsia="黑体" w:hAnsi="黑体" w:cs="黑体"/>
          <w:bCs/>
          <w:spacing w:val="0"/>
          <w:kern w:val="2"/>
          <w:sz w:val="21"/>
          <w:szCs w:val="21"/>
        </w:rPr>
      </w:pPr>
      <w:r>
        <w:rPr>
          <w:rFonts w:ascii="黑体" w:eastAsia="黑体" w:hAnsi="黑体" w:cs="黑体" w:hint="eastAsia"/>
          <w:bCs/>
          <w:spacing w:val="0"/>
          <w:kern w:val="2"/>
          <w:sz w:val="21"/>
          <w:szCs w:val="21"/>
        </w:rPr>
        <w:t>表</w:t>
      </w:r>
      <w:r>
        <w:rPr>
          <w:rFonts w:ascii="Times New Roman" w:eastAsia="黑体" w:hAnsi="Times New Roman"/>
          <w:bCs/>
          <w:spacing w:val="0"/>
          <w:kern w:val="2"/>
          <w:sz w:val="21"/>
          <w:szCs w:val="21"/>
        </w:rPr>
        <w:t>1</w:t>
      </w:r>
      <w:r>
        <w:rPr>
          <w:rFonts w:ascii="黑体" w:eastAsia="黑体" w:hAnsi="黑体" w:cs="黑体" w:hint="eastAsia"/>
          <w:b/>
          <w:bCs/>
          <w:sz w:val="21"/>
          <w:szCs w:val="21"/>
        </w:rPr>
        <w:t xml:space="preserve">  </w:t>
      </w:r>
      <w:r>
        <w:rPr>
          <w:rFonts w:ascii="黑体" w:eastAsia="黑体" w:hAnsi="黑体" w:cs="黑体" w:hint="eastAsia"/>
          <w:bCs/>
          <w:spacing w:val="0"/>
          <w:kern w:val="2"/>
          <w:sz w:val="21"/>
          <w:szCs w:val="21"/>
        </w:rPr>
        <w:t>砝码的选择</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5528"/>
      </w:tblGrid>
      <w:tr w:rsidR="00D0426D" w:rsidTr="00334CDC">
        <w:trPr>
          <w:trHeight w:val="345"/>
        </w:trPr>
        <w:tc>
          <w:tcPr>
            <w:tcW w:w="3544" w:type="dxa"/>
            <w:vAlign w:val="center"/>
          </w:tcPr>
          <w:p w:rsidR="00D0426D" w:rsidRPr="00405E06" w:rsidRDefault="00D0426D" w:rsidP="0020127D">
            <w:pPr>
              <w:spacing w:line="400" w:lineRule="exact"/>
              <w:jc w:val="center"/>
              <w:outlineLvl w:val="1"/>
              <w:rPr>
                <w:szCs w:val="21"/>
              </w:rPr>
            </w:pPr>
            <w:r w:rsidRPr="00405E06">
              <w:rPr>
                <w:szCs w:val="21"/>
              </w:rPr>
              <w:t>Max</w:t>
            </w:r>
            <w:r w:rsidR="0020127D">
              <w:rPr>
                <w:rFonts w:hint="eastAsia"/>
                <w:szCs w:val="21"/>
              </w:rPr>
              <w:t xml:space="preserve"> </w:t>
            </w:r>
            <w:r w:rsidRPr="00405E06">
              <w:rPr>
                <w:szCs w:val="21"/>
              </w:rPr>
              <w:t>/</w:t>
            </w:r>
            <w:r w:rsidR="0020127D">
              <w:rPr>
                <w:rFonts w:hint="eastAsia"/>
                <w:szCs w:val="21"/>
              </w:rPr>
              <w:t xml:space="preserve"> </w:t>
            </w:r>
            <w:r w:rsidRPr="00405E06">
              <w:rPr>
                <w:i/>
                <w:szCs w:val="21"/>
              </w:rPr>
              <w:t>d</w:t>
            </w:r>
          </w:p>
        </w:tc>
        <w:tc>
          <w:tcPr>
            <w:tcW w:w="5528" w:type="dxa"/>
            <w:vAlign w:val="center"/>
          </w:tcPr>
          <w:p w:rsidR="00D0426D" w:rsidRDefault="00D0426D" w:rsidP="00A26EB6">
            <w:pPr>
              <w:spacing w:line="400" w:lineRule="exact"/>
              <w:jc w:val="center"/>
              <w:outlineLvl w:val="1"/>
              <w:rPr>
                <w:szCs w:val="21"/>
              </w:rPr>
            </w:pPr>
            <w:r>
              <w:rPr>
                <w:szCs w:val="21"/>
              </w:rPr>
              <w:t>砝码的选择</w:t>
            </w:r>
          </w:p>
        </w:tc>
      </w:tr>
      <w:tr w:rsidR="00D0426D" w:rsidTr="00334CDC">
        <w:trPr>
          <w:trHeight w:val="409"/>
        </w:trPr>
        <w:tc>
          <w:tcPr>
            <w:tcW w:w="3544" w:type="dxa"/>
            <w:vAlign w:val="center"/>
          </w:tcPr>
          <w:p w:rsidR="00D0426D" w:rsidRDefault="00D0426D" w:rsidP="00A26EB6">
            <w:pPr>
              <w:spacing w:line="400" w:lineRule="exact"/>
              <w:jc w:val="center"/>
              <w:outlineLvl w:val="1"/>
              <w:rPr>
                <w:szCs w:val="21"/>
              </w:rPr>
            </w:pPr>
            <w:r>
              <w:rPr>
                <w:szCs w:val="21"/>
              </w:rPr>
              <w:t>1</w:t>
            </w:r>
            <w:proofErr w:type="gramStart"/>
            <w:r>
              <w:rPr>
                <w:szCs w:val="21"/>
              </w:rPr>
              <w:t xml:space="preserve"> 000 </w:t>
            </w:r>
            <w:proofErr w:type="spellStart"/>
            <w:r>
              <w:rPr>
                <w:szCs w:val="21"/>
              </w:rPr>
              <w:t>000</w:t>
            </w:r>
            <w:proofErr w:type="spellEnd"/>
            <w:proofErr w:type="gramEnd"/>
            <w:r>
              <w:rPr>
                <w:szCs w:val="21"/>
              </w:rPr>
              <w:t>＜</w:t>
            </w:r>
            <w:r w:rsidRPr="007B0E66">
              <w:rPr>
                <w:szCs w:val="21"/>
              </w:rPr>
              <w:t>Max</w:t>
            </w:r>
            <w:r w:rsidR="0020127D">
              <w:rPr>
                <w:rFonts w:hint="eastAsia"/>
                <w:szCs w:val="21"/>
              </w:rPr>
              <w:t xml:space="preserve"> </w:t>
            </w:r>
            <w:r>
              <w:rPr>
                <w:szCs w:val="21"/>
              </w:rPr>
              <w:t>/</w:t>
            </w:r>
            <w:r w:rsidR="0020127D">
              <w:rPr>
                <w:rFonts w:hint="eastAsia"/>
                <w:szCs w:val="21"/>
              </w:rPr>
              <w:t xml:space="preserve"> </w:t>
            </w:r>
            <w:r>
              <w:rPr>
                <w:i/>
                <w:szCs w:val="21"/>
              </w:rPr>
              <w:t>d</w:t>
            </w:r>
            <w:bookmarkStart w:id="39" w:name="_GoBack"/>
            <w:bookmarkEnd w:id="39"/>
          </w:p>
        </w:tc>
        <w:tc>
          <w:tcPr>
            <w:tcW w:w="5528" w:type="dxa"/>
            <w:vAlign w:val="center"/>
          </w:tcPr>
          <w:p w:rsidR="00D0426D" w:rsidRPr="008E0C2F" w:rsidRDefault="00D0426D" w:rsidP="00742362">
            <w:pPr>
              <w:spacing w:line="400" w:lineRule="exact"/>
              <w:jc w:val="center"/>
              <w:outlineLvl w:val="1"/>
              <w:rPr>
                <w:szCs w:val="21"/>
              </w:rPr>
            </w:pPr>
            <w:r w:rsidRPr="008E0C2F">
              <w:rPr>
                <w:szCs w:val="21"/>
              </w:rPr>
              <w:t>选择</w:t>
            </w:r>
            <w:r w:rsidRPr="008E0C2F">
              <w:rPr>
                <w:iCs/>
                <w:szCs w:val="21"/>
              </w:rPr>
              <w:t>E</w:t>
            </w:r>
            <w:r w:rsidRPr="008E0C2F">
              <w:rPr>
                <w:szCs w:val="21"/>
                <w:vertAlign w:val="subscript"/>
              </w:rPr>
              <w:t>2</w:t>
            </w:r>
            <w:r w:rsidRPr="008E0C2F">
              <w:rPr>
                <w:szCs w:val="21"/>
              </w:rPr>
              <w:t>等级及以上</w:t>
            </w:r>
            <w:r w:rsidR="00565DA8" w:rsidRPr="008E0C2F">
              <w:rPr>
                <w:szCs w:val="21"/>
              </w:rPr>
              <w:t>，或</w:t>
            </w:r>
            <w:r w:rsidR="00D2252C" w:rsidRPr="008E0C2F">
              <w:rPr>
                <w:rFonts w:hint="eastAsia"/>
                <w:szCs w:val="21"/>
              </w:rPr>
              <w:t>不</w:t>
            </w:r>
            <w:r w:rsidR="00D2252C" w:rsidRPr="008E0C2F">
              <w:rPr>
                <w:szCs w:val="21"/>
              </w:rPr>
              <w:t>低于</w:t>
            </w:r>
            <w:r w:rsidR="00742362" w:rsidRPr="008E0C2F">
              <w:rPr>
                <w:iCs/>
                <w:szCs w:val="21"/>
              </w:rPr>
              <w:t>E</w:t>
            </w:r>
            <w:r w:rsidR="00742362" w:rsidRPr="008E0C2F">
              <w:rPr>
                <w:szCs w:val="21"/>
                <w:vertAlign w:val="subscript"/>
              </w:rPr>
              <w:t>2</w:t>
            </w:r>
            <w:r w:rsidR="00742362" w:rsidRPr="008E0C2F">
              <w:rPr>
                <w:szCs w:val="21"/>
              </w:rPr>
              <w:t>等级</w:t>
            </w:r>
            <w:r w:rsidR="00D2252C" w:rsidRPr="008E0C2F">
              <w:rPr>
                <w:rFonts w:hint="eastAsia"/>
                <w:szCs w:val="21"/>
              </w:rPr>
              <w:t>不确定度</w:t>
            </w:r>
            <w:r w:rsidR="00565DA8" w:rsidRPr="008E0C2F">
              <w:rPr>
                <w:szCs w:val="21"/>
              </w:rPr>
              <w:t>的砝码</w:t>
            </w:r>
          </w:p>
        </w:tc>
      </w:tr>
      <w:tr w:rsidR="00D0426D" w:rsidTr="00334CDC">
        <w:trPr>
          <w:trHeight w:val="512"/>
        </w:trPr>
        <w:tc>
          <w:tcPr>
            <w:tcW w:w="3544" w:type="dxa"/>
            <w:vAlign w:val="center"/>
          </w:tcPr>
          <w:p w:rsidR="00D0426D" w:rsidRDefault="00D0426D" w:rsidP="00A26EB6">
            <w:pPr>
              <w:spacing w:line="400" w:lineRule="exact"/>
              <w:jc w:val="center"/>
              <w:outlineLvl w:val="1"/>
              <w:rPr>
                <w:szCs w:val="21"/>
              </w:rPr>
            </w:pPr>
            <w:r>
              <w:rPr>
                <w:szCs w:val="21"/>
              </w:rPr>
              <w:t>150 000</w:t>
            </w:r>
            <w:r>
              <w:rPr>
                <w:szCs w:val="21"/>
              </w:rPr>
              <w:t>＜</w:t>
            </w:r>
            <w:r w:rsidRPr="007B0E66">
              <w:rPr>
                <w:szCs w:val="21"/>
              </w:rPr>
              <w:t>Max</w:t>
            </w:r>
            <w:r w:rsidR="0020127D">
              <w:rPr>
                <w:rFonts w:hint="eastAsia"/>
                <w:szCs w:val="21"/>
              </w:rPr>
              <w:t xml:space="preserve"> </w:t>
            </w:r>
            <w:r>
              <w:rPr>
                <w:szCs w:val="21"/>
              </w:rPr>
              <w:t>/</w:t>
            </w:r>
            <w:r w:rsidR="0020127D">
              <w:rPr>
                <w:rFonts w:hint="eastAsia"/>
                <w:szCs w:val="21"/>
              </w:rPr>
              <w:t xml:space="preserve"> </w:t>
            </w:r>
            <w:r>
              <w:rPr>
                <w:i/>
                <w:szCs w:val="21"/>
              </w:rPr>
              <w:t>d</w:t>
            </w:r>
            <w:r>
              <w:rPr>
                <w:rFonts w:hint="eastAsia"/>
                <w:szCs w:val="21"/>
              </w:rPr>
              <w:t>≤</w:t>
            </w:r>
            <w:r>
              <w:rPr>
                <w:szCs w:val="21"/>
              </w:rPr>
              <w:t>1</w:t>
            </w:r>
            <w:proofErr w:type="gramStart"/>
            <w:r>
              <w:rPr>
                <w:szCs w:val="21"/>
              </w:rPr>
              <w:t xml:space="preserve"> 000 </w:t>
            </w:r>
            <w:proofErr w:type="spellStart"/>
            <w:r>
              <w:rPr>
                <w:szCs w:val="21"/>
              </w:rPr>
              <w:t>000</w:t>
            </w:r>
            <w:proofErr w:type="spellEnd"/>
            <w:proofErr w:type="gramEnd"/>
          </w:p>
        </w:tc>
        <w:tc>
          <w:tcPr>
            <w:tcW w:w="5528" w:type="dxa"/>
            <w:vAlign w:val="center"/>
          </w:tcPr>
          <w:p w:rsidR="00D0426D" w:rsidRPr="008E0C2F" w:rsidRDefault="00D0426D" w:rsidP="00A26EB6">
            <w:pPr>
              <w:spacing w:line="400" w:lineRule="exact"/>
              <w:jc w:val="center"/>
              <w:outlineLvl w:val="1"/>
              <w:rPr>
                <w:szCs w:val="21"/>
              </w:rPr>
            </w:pPr>
            <w:r w:rsidRPr="008E0C2F">
              <w:rPr>
                <w:szCs w:val="21"/>
              </w:rPr>
              <w:t>选择</w:t>
            </w:r>
            <w:r w:rsidRPr="008E0C2F">
              <w:rPr>
                <w:iCs/>
                <w:szCs w:val="21"/>
              </w:rPr>
              <w:t>F</w:t>
            </w:r>
            <w:r w:rsidRPr="008E0C2F">
              <w:rPr>
                <w:szCs w:val="21"/>
                <w:vertAlign w:val="subscript"/>
              </w:rPr>
              <w:t>1</w:t>
            </w:r>
            <w:r w:rsidRPr="008E0C2F">
              <w:rPr>
                <w:szCs w:val="21"/>
              </w:rPr>
              <w:t>等级及以上</w:t>
            </w:r>
            <w:r w:rsidR="00565DA8" w:rsidRPr="008E0C2F">
              <w:rPr>
                <w:szCs w:val="21"/>
              </w:rPr>
              <w:t>，</w:t>
            </w:r>
            <w:r w:rsidR="00D2252C" w:rsidRPr="008E0C2F">
              <w:rPr>
                <w:szCs w:val="21"/>
              </w:rPr>
              <w:t>或</w:t>
            </w:r>
            <w:r w:rsidR="00D2252C" w:rsidRPr="008E0C2F">
              <w:rPr>
                <w:rFonts w:hint="eastAsia"/>
                <w:szCs w:val="21"/>
              </w:rPr>
              <w:t>不</w:t>
            </w:r>
            <w:r w:rsidR="00D2252C" w:rsidRPr="008E0C2F">
              <w:rPr>
                <w:szCs w:val="21"/>
              </w:rPr>
              <w:t>低于</w:t>
            </w:r>
            <w:r w:rsidR="00D2252C" w:rsidRPr="008E0C2F">
              <w:rPr>
                <w:iCs/>
                <w:szCs w:val="21"/>
              </w:rPr>
              <w:t>F</w:t>
            </w:r>
            <w:r w:rsidR="00D2252C" w:rsidRPr="008E0C2F">
              <w:rPr>
                <w:szCs w:val="21"/>
                <w:vertAlign w:val="subscript"/>
              </w:rPr>
              <w:t>1</w:t>
            </w:r>
            <w:r w:rsidR="00D2252C" w:rsidRPr="008E0C2F">
              <w:rPr>
                <w:szCs w:val="21"/>
              </w:rPr>
              <w:t>等级</w:t>
            </w:r>
            <w:r w:rsidR="00D2252C" w:rsidRPr="008E0C2F">
              <w:rPr>
                <w:rFonts w:hint="eastAsia"/>
                <w:szCs w:val="21"/>
              </w:rPr>
              <w:t>不确定度</w:t>
            </w:r>
            <w:r w:rsidR="00D2252C" w:rsidRPr="008E0C2F">
              <w:rPr>
                <w:szCs w:val="21"/>
              </w:rPr>
              <w:t>的砝码</w:t>
            </w:r>
          </w:p>
        </w:tc>
      </w:tr>
      <w:tr w:rsidR="00CD35DF" w:rsidTr="00334CDC">
        <w:trPr>
          <w:trHeight w:val="455"/>
        </w:trPr>
        <w:tc>
          <w:tcPr>
            <w:tcW w:w="9072" w:type="dxa"/>
            <w:gridSpan w:val="2"/>
            <w:vAlign w:val="center"/>
          </w:tcPr>
          <w:p w:rsidR="00CD35DF" w:rsidRPr="00CD7C11" w:rsidRDefault="00CD35DF" w:rsidP="0020127D">
            <w:pPr>
              <w:spacing w:line="400" w:lineRule="exact"/>
              <w:ind w:firstLineChars="200" w:firstLine="420"/>
              <w:outlineLvl w:val="1"/>
              <w:rPr>
                <w:rFonts w:ascii="仿宋" w:eastAsia="仿宋" w:hAnsi="仿宋"/>
                <w:szCs w:val="21"/>
              </w:rPr>
            </w:pPr>
            <w:r w:rsidRPr="00CD7C11">
              <w:rPr>
                <w:rFonts w:ascii="仿宋" w:eastAsia="仿宋" w:hAnsi="仿宋"/>
                <w:szCs w:val="21"/>
              </w:rPr>
              <w:t>注</w:t>
            </w:r>
            <w:r w:rsidRPr="00CD7C11">
              <w:rPr>
                <w:rFonts w:ascii="仿宋" w:eastAsia="仿宋" w:hAnsi="仿宋" w:hint="eastAsia"/>
                <w:szCs w:val="21"/>
              </w:rPr>
              <w:t>：表中</w:t>
            </w:r>
            <w:r w:rsidRPr="000D3F5B">
              <w:rPr>
                <w:rFonts w:ascii="仿宋" w:eastAsia="仿宋" w:hAnsi="仿宋"/>
                <w:szCs w:val="21"/>
              </w:rPr>
              <w:t>Max</w:t>
            </w:r>
            <w:r w:rsidRPr="00CD7C11">
              <w:rPr>
                <w:rFonts w:ascii="仿宋" w:eastAsia="仿宋" w:hAnsi="仿宋" w:hint="eastAsia"/>
                <w:szCs w:val="21"/>
              </w:rPr>
              <w:t>为衡量仪器的最大秤量，</w:t>
            </w:r>
            <w:r w:rsidRPr="000D3F5B">
              <w:rPr>
                <w:rFonts w:ascii="仿宋" w:eastAsia="仿宋" w:hAnsi="仿宋"/>
                <w:i/>
                <w:szCs w:val="21"/>
              </w:rPr>
              <w:t>d</w:t>
            </w:r>
            <w:r w:rsidRPr="00CD7C11">
              <w:rPr>
                <w:rFonts w:ascii="仿宋" w:eastAsia="仿宋" w:hAnsi="仿宋" w:hint="eastAsia"/>
                <w:szCs w:val="21"/>
              </w:rPr>
              <w:t>为衡量仪器的实际分度值</w:t>
            </w:r>
            <w:r w:rsidR="00CD7C11" w:rsidRPr="00CD7C11">
              <w:rPr>
                <w:rFonts w:ascii="仿宋" w:eastAsia="仿宋" w:hAnsi="仿宋" w:hint="eastAsia"/>
                <w:szCs w:val="21"/>
              </w:rPr>
              <w:t>。</w:t>
            </w:r>
          </w:p>
        </w:tc>
      </w:tr>
    </w:tbl>
    <w:p w:rsidR="00E20887" w:rsidRPr="00775F40" w:rsidRDefault="00480243" w:rsidP="0034016A">
      <w:pPr>
        <w:snapToGrid w:val="0"/>
        <w:spacing w:beforeLines="50" w:line="360" w:lineRule="auto"/>
        <w:textAlignment w:val="center"/>
        <w:outlineLvl w:val="0"/>
        <w:rPr>
          <w:sz w:val="24"/>
        </w:rPr>
      </w:pPr>
      <w:bookmarkStart w:id="40" w:name="_Toc57925314"/>
      <w:r w:rsidRPr="00775F40">
        <w:rPr>
          <w:bCs/>
          <w:sz w:val="24"/>
        </w:rPr>
        <w:t>6.</w:t>
      </w:r>
      <w:bookmarkStart w:id="41" w:name="_Toc514418844"/>
      <w:bookmarkStart w:id="42" w:name="_Toc57925316"/>
      <w:bookmarkEnd w:id="40"/>
      <w:r w:rsidR="003769EA" w:rsidRPr="00775F40">
        <w:rPr>
          <w:rFonts w:hint="eastAsia"/>
          <w:bCs/>
          <w:sz w:val="24"/>
        </w:rPr>
        <w:t>3</w:t>
      </w:r>
      <w:r w:rsidR="003769EA" w:rsidRPr="00775F40">
        <w:rPr>
          <w:sz w:val="24"/>
        </w:rPr>
        <w:t xml:space="preserve">  </w:t>
      </w:r>
      <w:r w:rsidRPr="00775F40">
        <w:rPr>
          <w:sz w:val="24"/>
        </w:rPr>
        <w:t>其它有关测量用计量器具</w:t>
      </w:r>
      <w:bookmarkEnd w:id="41"/>
    </w:p>
    <w:p w:rsidR="008A66A2" w:rsidRPr="00775F40" w:rsidRDefault="009C547B" w:rsidP="009C547B">
      <w:pPr>
        <w:snapToGrid w:val="0"/>
        <w:spacing w:line="360" w:lineRule="auto"/>
        <w:textAlignment w:val="center"/>
        <w:rPr>
          <w:bCs/>
          <w:sz w:val="24"/>
        </w:rPr>
      </w:pPr>
      <w:r w:rsidRPr="00775F40">
        <w:rPr>
          <w:bCs/>
          <w:sz w:val="24"/>
        </w:rPr>
        <w:t>6.</w:t>
      </w:r>
      <w:r w:rsidRPr="00775F40">
        <w:rPr>
          <w:rFonts w:hint="eastAsia"/>
          <w:bCs/>
          <w:sz w:val="24"/>
        </w:rPr>
        <w:t>3</w:t>
      </w:r>
      <w:r w:rsidR="001E460F" w:rsidRPr="00775F40">
        <w:rPr>
          <w:bCs/>
          <w:sz w:val="24"/>
        </w:rPr>
        <w:t>.</w:t>
      </w:r>
      <w:r w:rsidR="00951500" w:rsidRPr="00775F40">
        <w:rPr>
          <w:rFonts w:hint="eastAsia"/>
          <w:bCs/>
          <w:sz w:val="24"/>
        </w:rPr>
        <w:t>1</w:t>
      </w:r>
      <w:r w:rsidR="00B0409D" w:rsidRPr="00775F40">
        <w:rPr>
          <w:bCs/>
          <w:sz w:val="24"/>
        </w:rPr>
        <w:t xml:space="preserve"> </w:t>
      </w:r>
      <w:r w:rsidR="006D13AD" w:rsidRPr="00775F40">
        <w:rPr>
          <w:rFonts w:hint="eastAsia"/>
          <w:bCs/>
          <w:sz w:val="24"/>
        </w:rPr>
        <w:t xml:space="preserve"> </w:t>
      </w:r>
      <w:r w:rsidR="00B0409D" w:rsidRPr="00775F40">
        <w:rPr>
          <w:rFonts w:hint="eastAsia"/>
          <w:bCs/>
          <w:sz w:val="24"/>
        </w:rPr>
        <w:t>温度计：最大允许误差</w:t>
      </w:r>
      <w:r w:rsidR="00761B13">
        <w:rPr>
          <w:rFonts w:hint="eastAsia"/>
          <w:bCs/>
          <w:sz w:val="24"/>
        </w:rPr>
        <w:t>不超过</w:t>
      </w:r>
      <w:r w:rsidR="00B0409D" w:rsidRPr="00775F40">
        <w:rPr>
          <w:rFonts w:hint="eastAsia"/>
          <w:bCs/>
          <w:sz w:val="24"/>
        </w:rPr>
        <w:t>±</w:t>
      </w:r>
      <w:r w:rsidR="00B0409D" w:rsidRPr="00775F40">
        <w:rPr>
          <w:bCs/>
          <w:sz w:val="24"/>
        </w:rPr>
        <w:t>0.2</w:t>
      </w:r>
      <w:r w:rsidR="00D42C39">
        <w:rPr>
          <w:rFonts w:hint="eastAsia"/>
          <w:bCs/>
          <w:sz w:val="24"/>
        </w:rPr>
        <w:t>℃。</w:t>
      </w:r>
    </w:p>
    <w:p w:rsidR="008A66A2" w:rsidRDefault="009C547B" w:rsidP="00C16145">
      <w:pPr>
        <w:snapToGrid w:val="0"/>
        <w:spacing w:line="360" w:lineRule="auto"/>
        <w:textAlignment w:val="center"/>
        <w:rPr>
          <w:sz w:val="24"/>
        </w:rPr>
      </w:pPr>
      <w:r w:rsidRPr="00775F40">
        <w:rPr>
          <w:bCs/>
          <w:sz w:val="24"/>
        </w:rPr>
        <w:t>6.</w:t>
      </w:r>
      <w:r w:rsidRPr="00775F40">
        <w:rPr>
          <w:rFonts w:hint="eastAsia"/>
          <w:bCs/>
          <w:sz w:val="24"/>
        </w:rPr>
        <w:t>3</w:t>
      </w:r>
      <w:r w:rsidR="001E460F" w:rsidRPr="00775F40">
        <w:rPr>
          <w:bCs/>
          <w:sz w:val="24"/>
        </w:rPr>
        <w:t>.2</w:t>
      </w:r>
      <w:r w:rsidR="00480243" w:rsidRPr="00775F40">
        <w:rPr>
          <w:sz w:val="24"/>
        </w:rPr>
        <w:t xml:space="preserve"> </w:t>
      </w:r>
      <w:r w:rsidR="006D13AD" w:rsidRPr="00775F40">
        <w:rPr>
          <w:rFonts w:hint="eastAsia"/>
          <w:sz w:val="24"/>
        </w:rPr>
        <w:t xml:space="preserve"> </w:t>
      </w:r>
      <w:r w:rsidR="00480243" w:rsidRPr="00775F40">
        <w:rPr>
          <w:sz w:val="24"/>
        </w:rPr>
        <w:t>湿度计：</w:t>
      </w:r>
      <w:bookmarkEnd w:id="42"/>
      <w:r w:rsidR="0082019F" w:rsidRPr="00775F40">
        <w:rPr>
          <w:rFonts w:hint="eastAsia"/>
          <w:bCs/>
          <w:sz w:val="24"/>
        </w:rPr>
        <w:t>最大允许误差</w:t>
      </w:r>
      <w:r w:rsidR="0082019F">
        <w:rPr>
          <w:rFonts w:hint="eastAsia"/>
          <w:bCs/>
          <w:sz w:val="24"/>
        </w:rPr>
        <w:t>不超</w:t>
      </w:r>
      <w:r w:rsidR="0082019F" w:rsidRPr="00CE31D7">
        <w:rPr>
          <w:rFonts w:hint="eastAsia"/>
          <w:bCs/>
          <w:sz w:val="24"/>
        </w:rPr>
        <w:t>过±</w:t>
      </w:r>
      <w:r w:rsidR="0082019F" w:rsidRPr="00CE31D7">
        <w:rPr>
          <w:rFonts w:hint="eastAsia"/>
          <w:bCs/>
          <w:sz w:val="24"/>
        </w:rPr>
        <w:t>5%RH</w:t>
      </w:r>
      <w:r w:rsidR="00805EAF" w:rsidRPr="00CE31D7">
        <w:rPr>
          <w:bCs/>
          <w:sz w:val="24"/>
        </w:rPr>
        <w:t>。</w:t>
      </w:r>
    </w:p>
    <w:p w:rsidR="00E20887" w:rsidRDefault="00480243" w:rsidP="0034016A">
      <w:pPr>
        <w:pStyle w:val="2"/>
        <w:spacing w:beforeLines="50" w:afterLines="50" w:line="360" w:lineRule="auto"/>
        <w:rPr>
          <w:rFonts w:ascii="Times New Roman" w:eastAsia="黑体" w:hAnsi="Times New Roman"/>
          <w:b w:val="0"/>
          <w:bCs w:val="0"/>
          <w:sz w:val="24"/>
          <w:szCs w:val="24"/>
        </w:rPr>
      </w:pPr>
      <w:bookmarkStart w:id="43" w:name="_Toc427490803"/>
      <w:bookmarkStart w:id="44" w:name="_Toc28209"/>
      <w:bookmarkStart w:id="45" w:name="_Toc18829"/>
      <w:r>
        <w:rPr>
          <w:rFonts w:ascii="Times New Roman" w:eastAsia="黑体" w:hAnsi="Times New Roman"/>
          <w:b w:val="0"/>
          <w:bCs w:val="0"/>
          <w:sz w:val="24"/>
          <w:szCs w:val="24"/>
          <w:lang w:val="zh-CN"/>
        </w:rPr>
        <w:t xml:space="preserve">7  </w:t>
      </w:r>
      <w:r w:rsidR="001E460F" w:rsidRPr="001E460F">
        <w:rPr>
          <w:rFonts w:ascii="Times New Roman" w:eastAsia="黑体" w:hAnsi="Times New Roman" w:hint="eastAsia"/>
          <w:b w:val="0"/>
          <w:bCs w:val="0"/>
          <w:sz w:val="24"/>
          <w:szCs w:val="24"/>
        </w:rPr>
        <w:t>校准项目和校准方法</w:t>
      </w:r>
      <w:bookmarkEnd w:id="43"/>
      <w:bookmarkEnd w:id="44"/>
      <w:bookmarkEnd w:id="45"/>
    </w:p>
    <w:p w:rsidR="00B96FD9" w:rsidRDefault="00B96FD9" w:rsidP="00D75BC0">
      <w:pPr>
        <w:tabs>
          <w:tab w:val="left" w:pos="851"/>
        </w:tabs>
        <w:snapToGrid w:val="0"/>
        <w:spacing w:line="360" w:lineRule="auto"/>
        <w:outlineLvl w:val="0"/>
        <w:rPr>
          <w:rFonts w:hAnsi="宋体"/>
          <w:sz w:val="24"/>
        </w:rPr>
      </w:pPr>
      <w:r>
        <w:rPr>
          <w:sz w:val="24"/>
        </w:rPr>
        <w:t>7.</w:t>
      </w:r>
      <w:r>
        <w:rPr>
          <w:rFonts w:hint="eastAsia"/>
          <w:sz w:val="24"/>
        </w:rPr>
        <w:t>1</w:t>
      </w:r>
      <w:r>
        <w:rPr>
          <w:sz w:val="24"/>
        </w:rPr>
        <w:t xml:space="preserve"> </w:t>
      </w:r>
      <w:r w:rsidR="006D13AD">
        <w:rPr>
          <w:rFonts w:hint="eastAsia"/>
          <w:sz w:val="24"/>
        </w:rPr>
        <w:t xml:space="preserve"> </w:t>
      </w:r>
      <w:r>
        <w:rPr>
          <w:rFonts w:hAnsi="宋体"/>
          <w:sz w:val="24"/>
        </w:rPr>
        <w:t>校准</w:t>
      </w:r>
      <w:r>
        <w:rPr>
          <w:rFonts w:hAnsi="宋体" w:hint="eastAsia"/>
          <w:sz w:val="24"/>
        </w:rPr>
        <w:t>项目</w:t>
      </w:r>
    </w:p>
    <w:p w:rsidR="00B96FD9" w:rsidRDefault="00FD653B" w:rsidP="00124A22">
      <w:pPr>
        <w:tabs>
          <w:tab w:val="left" w:pos="851"/>
        </w:tabs>
        <w:snapToGrid w:val="0"/>
        <w:spacing w:line="360" w:lineRule="auto"/>
        <w:rPr>
          <w:sz w:val="24"/>
        </w:rPr>
      </w:pPr>
      <w:r>
        <w:rPr>
          <w:rFonts w:hAnsi="宋体" w:hint="eastAsia"/>
          <w:sz w:val="24"/>
        </w:rPr>
        <w:t xml:space="preserve">    </w:t>
      </w:r>
      <w:r w:rsidR="00B96FD9" w:rsidRPr="00775F40">
        <w:rPr>
          <w:rFonts w:hAnsi="宋体" w:hint="eastAsia"/>
          <w:sz w:val="24"/>
        </w:rPr>
        <w:t>衡</w:t>
      </w:r>
      <w:r w:rsidR="00A85B63" w:rsidRPr="00775F40">
        <w:rPr>
          <w:rFonts w:hAnsi="宋体" w:hint="eastAsia"/>
          <w:sz w:val="24"/>
        </w:rPr>
        <w:t>量</w:t>
      </w:r>
      <w:r w:rsidR="00B96FD9" w:rsidRPr="00775F40">
        <w:rPr>
          <w:rFonts w:hAnsi="宋体" w:hint="eastAsia"/>
          <w:sz w:val="24"/>
        </w:rPr>
        <w:t>仪器示值误差。</w:t>
      </w:r>
    </w:p>
    <w:p w:rsidR="00E20887" w:rsidRDefault="00480243" w:rsidP="00D75BC0">
      <w:pPr>
        <w:tabs>
          <w:tab w:val="left" w:pos="851"/>
        </w:tabs>
        <w:snapToGrid w:val="0"/>
        <w:spacing w:line="360" w:lineRule="auto"/>
        <w:outlineLvl w:val="0"/>
        <w:rPr>
          <w:rFonts w:hAnsi="宋体"/>
          <w:sz w:val="24"/>
        </w:rPr>
      </w:pPr>
      <w:bookmarkStart w:id="46" w:name="_Toc491187325"/>
      <w:r>
        <w:rPr>
          <w:sz w:val="24"/>
        </w:rPr>
        <w:lastRenderedPageBreak/>
        <w:t>7.</w:t>
      </w:r>
      <w:r w:rsidR="00B96FD9">
        <w:rPr>
          <w:rFonts w:hint="eastAsia"/>
          <w:sz w:val="24"/>
        </w:rPr>
        <w:t>2</w:t>
      </w:r>
      <w:r>
        <w:rPr>
          <w:sz w:val="24"/>
        </w:rPr>
        <w:t xml:space="preserve"> </w:t>
      </w:r>
      <w:r w:rsidR="006D13AD">
        <w:rPr>
          <w:rFonts w:hint="eastAsia"/>
          <w:sz w:val="24"/>
        </w:rPr>
        <w:t xml:space="preserve"> </w:t>
      </w:r>
      <w:r>
        <w:rPr>
          <w:rFonts w:hAnsi="宋体"/>
          <w:sz w:val="24"/>
        </w:rPr>
        <w:t>校准</w:t>
      </w:r>
      <w:bookmarkEnd w:id="46"/>
      <w:r w:rsidR="00B96FD9">
        <w:rPr>
          <w:rFonts w:hAnsi="宋体" w:hint="eastAsia"/>
          <w:sz w:val="24"/>
        </w:rPr>
        <w:t>方法</w:t>
      </w:r>
    </w:p>
    <w:p w:rsidR="00B96FD9" w:rsidRPr="00D74DBA" w:rsidRDefault="00B96FD9" w:rsidP="00124A22">
      <w:pPr>
        <w:tabs>
          <w:tab w:val="left" w:pos="851"/>
        </w:tabs>
        <w:snapToGrid w:val="0"/>
        <w:spacing w:line="360" w:lineRule="auto"/>
        <w:rPr>
          <w:sz w:val="24"/>
        </w:rPr>
      </w:pPr>
      <w:r>
        <w:rPr>
          <w:sz w:val="24"/>
        </w:rPr>
        <w:t>7.</w:t>
      </w:r>
      <w:r>
        <w:rPr>
          <w:rFonts w:hint="eastAsia"/>
          <w:sz w:val="24"/>
        </w:rPr>
        <w:t>2.1</w:t>
      </w:r>
      <w:r>
        <w:rPr>
          <w:sz w:val="24"/>
        </w:rPr>
        <w:t xml:space="preserve"> </w:t>
      </w:r>
      <w:r w:rsidR="006D13AD">
        <w:rPr>
          <w:rFonts w:hint="eastAsia"/>
          <w:sz w:val="24"/>
        </w:rPr>
        <w:t xml:space="preserve"> </w:t>
      </w:r>
      <w:r>
        <w:rPr>
          <w:rFonts w:hAnsi="宋体"/>
          <w:sz w:val="24"/>
        </w:rPr>
        <w:t>校准前准</w:t>
      </w:r>
      <w:r w:rsidRPr="00D74DBA">
        <w:rPr>
          <w:rFonts w:hAnsi="宋体"/>
          <w:sz w:val="24"/>
        </w:rPr>
        <w:t>备工作</w:t>
      </w:r>
    </w:p>
    <w:p w:rsidR="00E20887" w:rsidRPr="00D74DBA" w:rsidRDefault="00480243" w:rsidP="00124A22">
      <w:pPr>
        <w:tabs>
          <w:tab w:val="left" w:pos="851"/>
        </w:tabs>
        <w:snapToGrid w:val="0"/>
        <w:spacing w:line="360" w:lineRule="auto"/>
        <w:rPr>
          <w:sz w:val="24"/>
        </w:rPr>
      </w:pPr>
      <w:r w:rsidRPr="00D74DBA">
        <w:rPr>
          <w:sz w:val="24"/>
        </w:rPr>
        <w:t>7.</w:t>
      </w:r>
      <w:bookmarkStart w:id="47" w:name="_Toc283715784"/>
      <w:r w:rsidR="00B96FD9" w:rsidRPr="00D74DBA">
        <w:rPr>
          <w:rFonts w:hint="eastAsia"/>
          <w:sz w:val="24"/>
        </w:rPr>
        <w:t>2</w:t>
      </w:r>
      <w:r w:rsidRPr="00D74DBA">
        <w:rPr>
          <w:rFonts w:hint="eastAsia"/>
          <w:sz w:val="24"/>
        </w:rPr>
        <w:t>.1</w:t>
      </w:r>
      <w:r w:rsidR="00B96FD9" w:rsidRPr="00D74DBA">
        <w:rPr>
          <w:rFonts w:hint="eastAsia"/>
          <w:sz w:val="24"/>
        </w:rPr>
        <w:t>.1</w:t>
      </w:r>
      <w:r w:rsidR="006D13AD" w:rsidRPr="00D74DBA">
        <w:rPr>
          <w:rFonts w:hint="eastAsia"/>
          <w:sz w:val="24"/>
        </w:rPr>
        <w:t xml:space="preserve">  </w:t>
      </w:r>
      <w:r w:rsidRPr="00D74DBA">
        <w:rPr>
          <w:rFonts w:hAnsi="宋体"/>
          <w:sz w:val="24"/>
        </w:rPr>
        <w:t>检查</w:t>
      </w:r>
      <w:r w:rsidR="00821263" w:rsidRPr="00D74DBA">
        <w:rPr>
          <w:rFonts w:hAnsi="宋体" w:hint="eastAsia"/>
          <w:sz w:val="24"/>
        </w:rPr>
        <w:t>称量装置</w:t>
      </w:r>
      <w:r w:rsidRPr="00D74DBA">
        <w:rPr>
          <w:rFonts w:hAnsi="宋体"/>
          <w:sz w:val="24"/>
        </w:rPr>
        <w:t>是否有铭牌或产品标识，是否标明型号、编号、制造厂</w:t>
      </w:r>
      <w:r w:rsidR="00203522" w:rsidRPr="00D74DBA">
        <w:rPr>
          <w:rFonts w:hAnsi="宋体"/>
          <w:sz w:val="24"/>
        </w:rPr>
        <w:t>、</w:t>
      </w:r>
      <w:r w:rsidR="00203522" w:rsidRPr="00D74DBA">
        <w:rPr>
          <w:rFonts w:hAnsi="宋体" w:hint="eastAsia"/>
          <w:sz w:val="24"/>
        </w:rPr>
        <w:t>实际分度值、最大秤量</w:t>
      </w:r>
      <w:r w:rsidRPr="00D74DBA">
        <w:rPr>
          <w:rFonts w:hAnsi="宋体"/>
          <w:sz w:val="24"/>
        </w:rPr>
        <w:t>等信息</w:t>
      </w:r>
      <w:bookmarkEnd w:id="47"/>
      <w:r w:rsidRPr="00D74DBA">
        <w:rPr>
          <w:rFonts w:hAnsi="宋体"/>
          <w:sz w:val="24"/>
        </w:rPr>
        <w:t>。</w:t>
      </w:r>
      <w:r w:rsidRPr="00D74DBA">
        <w:rPr>
          <w:sz w:val="24"/>
        </w:rPr>
        <w:t xml:space="preserve"> </w:t>
      </w:r>
    </w:p>
    <w:p w:rsidR="00E20887" w:rsidRPr="00D74DBA" w:rsidRDefault="00480243" w:rsidP="00124A22">
      <w:pPr>
        <w:tabs>
          <w:tab w:val="left" w:pos="851"/>
        </w:tabs>
        <w:snapToGrid w:val="0"/>
        <w:spacing w:line="360" w:lineRule="auto"/>
        <w:rPr>
          <w:rFonts w:hAnsi="宋体"/>
          <w:sz w:val="24"/>
        </w:rPr>
      </w:pPr>
      <w:r w:rsidRPr="00D74DBA">
        <w:rPr>
          <w:sz w:val="24"/>
        </w:rPr>
        <w:t>7.</w:t>
      </w:r>
      <w:r w:rsidR="00B96FD9" w:rsidRPr="00D74DBA">
        <w:rPr>
          <w:rFonts w:hint="eastAsia"/>
          <w:sz w:val="24"/>
        </w:rPr>
        <w:t>2</w:t>
      </w:r>
      <w:r w:rsidRPr="00D74DBA">
        <w:rPr>
          <w:rFonts w:hint="eastAsia"/>
          <w:sz w:val="24"/>
        </w:rPr>
        <w:t>.</w:t>
      </w:r>
      <w:r w:rsidR="00B96FD9" w:rsidRPr="00D74DBA">
        <w:rPr>
          <w:rFonts w:hint="eastAsia"/>
          <w:sz w:val="24"/>
        </w:rPr>
        <w:t>1.</w:t>
      </w:r>
      <w:r w:rsidRPr="00D74DBA">
        <w:rPr>
          <w:rFonts w:hint="eastAsia"/>
          <w:sz w:val="24"/>
        </w:rPr>
        <w:t>2</w:t>
      </w:r>
      <w:r w:rsidR="006D13AD" w:rsidRPr="00D74DBA">
        <w:rPr>
          <w:rFonts w:hint="eastAsia"/>
          <w:sz w:val="24"/>
        </w:rPr>
        <w:t xml:space="preserve">  </w:t>
      </w:r>
      <w:r w:rsidRPr="00D74DBA">
        <w:rPr>
          <w:rFonts w:hAnsi="宋体"/>
          <w:sz w:val="24"/>
        </w:rPr>
        <w:t>正常使用条件（气流、振动、称量场所的稳定性等）是否适用于待校准的</w:t>
      </w:r>
      <w:r w:rsidR="00821263" w:rsidRPr="00D74DBA">
        <w:rPr>
          <w:rFonts w:hAnsi="宋体" w:hint="eastAsia"/>
          <w:sz w:val="24"/>
        </w:rPr>
        <w:t>称量装置</w:t>
      </w:r>
      <w:r w:rsidRPr="00D74DBA">
        <w:rPr>
          <w:rFonts w:hAnsi="宋体"/>
          <w:sz w:val="24"/>
        </w:rPr>
        <w:t>。</w:t>
      </w:r>
    </w:p>
    <w:p w:rsidR="00E20887" w:rsidRPr="00D74DBA" w:rsidRDefault="00480243" w:rsidP="00124A22">
      <w:pPr>
        <w:tabs>
          <w:tab w:val="left" w:pos="1134"/>
        </w:tabs>
        <w:snapToGrid w:val="0"/>
        <w:spacing w:line="360" w:lineRule="auto"/>
        <w:rPr>
          <w:sz w:val="24"/>
        </w:rPr>
      </w:pPr>
      <w:bookmarkStart w:id="48" w:name="OLE_LINK94"/>
      <w:bookmarkStart w:id="49" w:name="OLE_LINK99"/>
      <w:r w:rsidRPr="00D74DBA">
        <w:rPr>
          <w:sz w:val="24"/>
        </w:rPr>
        <w:t>7.</w:t>
      </w:r>
      <w:bookmarkEnd w:id="48"/>
      <w:bookmarkEnd w:id="49"/>
      <w:r w:rsidR="00B96FD9" w:rsidRPr="00D74DBA">
        <w:rPr>
          <w:rFonts w:hint="eastAsia"/>
          <w:sz w:val="24"/>
        </w:rPr>
        <w:t>2</w:t>
      </w:r>
      <w:r w:rsidRPr="00D74DBA">
        <w:rPr>
          <w:rFonts w:hint="eastAsia"/>
          <w:sz w:val="24"/>
        </w:rPr>
        <w:t>.</w:t>
      </w:r>
      <w:r w:rsidR="00B96FD9" w:rsidRPr="00D74DBA">
        <w:rPr>
          <w:rFonts w:hint="eastAsia"/>
          <w:sz w:val="24"/>
        </w:rPr>
        <w:t>1.</w:t>
      </w:r>
      <w:r w:rsidRPr="00D74DBA">
        <w:rPr>
          <w:rFonts w:hint="eastAsia"/>
          <w:sz w:val="24"/>
        </w:rPr>
        <w:t>3</w:t>
      </w:r>
      <w:r w:rsidR="006D13AD" w:rsidRPr="00D74DBA">
        <w:rPr>
          <w:rFonts w:hint="eastAsia"/>
          <w:sz w:val="24"/>
        </w:rPr>
        <w:t xml:space="preserve">  </w:t>
      </w:r>
      <w:r w:rsidR="00821263" w:rsidRPr="00D74DBA">
        <w:rPr>
          <w:rFonts w:hAnsi="宋体" w:hint="eastAsia"/>
          <w:sz w:val="24"/>
        </w:rPr>
        <w:t>称量装置应</w:t>
      </w:r>
      <w:r w:rsidRPr="00D74DBA">
        <w:rPr>
          <w:rFonts w:hAnsi="宋体"/>
          <w:sz w:val="24"/>
        </w:rPr>
        <w:t>保持水平状态</w:t>
      </w:r>
      <w:r w:rsidR="00821263" w:rsidRPr="00D74DBA">
        <w:rPr>
          <w:rFonts w:hAnsi="宋体" w:hint="eastAsia"/>
          <w:sz w:val="24"/>
        </w:rPr>
        <w:t>，</w:t>
      </w:r>
      <w:r w:rsidRPr="00D74DBA">
        <w:rPr>
          <w:rFonts w:hAnsi="宋体" w:hint="eastAsia"/>
          <w:sz w:val="24"/>
        </w:rPr>
        <w:t>并保</w:t>
      </w:r>
      <w:r w:rsidR="00821263" w:rsidRPr="00D74DBA">
        <w:rPr>
          <w:rFonts w:hAnsi="宋体" w:hint="eastAsia"/>
          <w:sz w:val="24"/>
        </w:rPr>
        <w:t>证</w:t>
      </w:r>
      <w:r w:rsidRPr="00D74DBA">
        <w:rPr>
          <w:rFonts w:hAnsi="宋体" w:hint="eastAsia"/>
          <w:sz w:val="24"/>
        </w:rPr>
        <w:t>衡量仪器水平</w:t>
      </w:r>
      <w:proofErr w:type="gramStart"/>
      <w:r w:rsidRPr="00D74DBA">
        <w:rPr>
          <w:rFonts w:hAnsi="宋体" w:hint="eastAsia"/>
          <w:sz w:val="24"/>
        </w:rPr>
        <w:t>泡处于</w:t>
      </w:r>
      <w:proofErr w:type="gramEnd"/>
      <w:r w:rsidRPr="00D74DBA">
        <w:rPr>
          <w:rFonts w:hAnsi="宋体" w:hint="eastAsia"/>
          <w:sz w:val="24"/>
        </w:rPr>
        <w:t>中央位置</w:t>
      </w:r>
      <w:r w:rsidRPr="00D74DBA">
        <w:rPr>
          <w:rFonts w:hAnsi="宋体"/>
          <w:sz w:val="24"/>
        </w:rPr>
        <w:t>。</w:t>
      </w:r>
    </w:p>
    <w:p w:rsidR="00821263" w:rsidRPr="00D74DBA" w:rsidRDefault="00821263" w:rsidP="00124A22">
      <w:pPr>
        <w:tabs>
          <w:tab w:val="left" w:pos="1134"/>
        </w:tabs>
        <w:snapToGrid w:val="0"/>
        <w:spacing w:line="360" w:lineRule="auto"/>
        <w:rPr>
          <w:sz w:val="24"/>
        </w:rPr>
      </w:pPr>
      <w:r w:rsidRPr="00D74DBA">
        <w:rPr>
          <w:rFonts w:hint="eastAsia"/>
          <w:sz w:val="24"/>
        </w:rPr>
        <w:t>7.</w:t>
      </w:r>
      <w:r w:rsidR="00B96FD9" w:rsidRPr="00D74DBA">
        <w:rPr>
          <w:rFonts w:hint="eastAsia"/>
          <w:sz w:val="24"/>
        </w:rPr>
        <w:t>2</w:t>
      </w:r>
      <w:r w:rsidRPr="00D74DBA">
        <w:rPr>
          <w:rFonts w:hint="eastAsia"/>
          <w:sz w:val="24"/>
        </w:rPr>
        <w:t>.</w:t>
      </w:r>
      <w:r w:rsidR="00B96FD9" w:rsidRPr="00D74DBA">
        <w:rPr>
          <w:rFonts w:hint="eastAsia"/>
          <w:sz w:val="24"/>
        </w:rPr>
        <w:t>1.</w:t>
      </w:r>
      <w:r w:rsidR="005911B2" w:rsidRPr="00D74DBA">
        <w:rPr>
          <w:rFonts w:hint="eastAsia"/>
          <w:sz w:val="24"/>
        </w:rPr>
        <w:t>4</w:t>
      </w:r>
      <w:r w:rsidR="006D13AD" w:rsidRPr="00D74DBA">
        <w:rPr>
          <w:rFonts w:hint="eastAsia"/>
          <w:sz w:val="24"/>
        </w:rPr>
        <w:t xml:space="preserve">  </w:t>
      </w:r>
      <w:r w:rsidRPr="00D74DBA">
        <w:rPr>
          <w:rFonts w:hint="eastAsia"/>
          <w:sz w:val="24"/>
        </w:rPr>
        <w:t>称量装置内部温度设置在</w:t>
      </w:r>
      <w:r w:rsidRPr="00D74DBA">
        <w:rPr>
          <w:sz w:val="24"/>
        </w:rPr>
        <w:t>（</w:t>
      </w:r>
      <w:r w:rsidRPr="00D74DBA">
        <w:rPr>
          <w:rFonts w:hint="eastAsia"/>
          <w:sz w:val="24"/>
        </w:rPr>
        <w:t>1</w:t>
      </w:r>
      <w:r w:rsidRPr="00D74DBA">
        <w:rPr>
          <w:sz w:val="24"/>
        </w:rPr>
        <w:t>5</w:t>
      </w:r>
      <w:r w:rsidR="006F2B4A" w:rsidRPr="00D74DBA">
        <w:rPr>
          <w:szCs w:val="21"/>
        </w:rPr>
        <w:t>～</w:t>
      </w:r>
      <w:r w:rsidRPr="00D74DBA">
        <w:rPr>
          <w:sz w:val="24"/>
        </w:rPr>
        <w:t>3</w:t>
      </w:r>
      <w:r w:rsidRPr="00D74DBA">
        <w:rPr>
          <w:rFonts w:hint="eastAsia"/>
          <w:sz w:val="24"/>
        </w:rPr>
        <w:t>0</w:t>
      </w:r>
      <w:r w:rsidRPr="00D74DBA">
        <w:rPr>
          <w:sz w:val="24"/>
        </w:rPr>
        <w:t>）</w:t>
      </w:r>
      <w:r w:rsidRPr="00D74DBA">
        <w:rPr>
          <w:rFonts w:hint="eastAsia"/>
          <w:sz w:val="24"/>
        </w:rPr>
        <w:t>℃内任一点，通常设置</w:t>
      </w:r>
      <w:r w:rsidR="00713926" w:rsidRPr="00D74DBA">
        <w:rPr>
          <w:rFonts w:hint="eastAsia"/>
          <w:sz w:val="24"/>
        </w:rPr>
        <w:t>为</w:t>
      </w:r>
      <w:r w:rsidRPr="00D74DBA">
        <w:rPr>
          <w:rFonts w:hint="eastAsia"/>
          <w:sz w:val="24"/>
        </w:rPr>
        <w:t>20.0</w:t>
      </w:r>
      <w:r w:rsidRPr="00D74DBA">
        <w:rPr>
          <w:rFonts w:hint="eastAsia"/>
          <w:sz w:val="24"/>
        </w:rPr>
        <w:t>℃；</w:t>
      </w:r>
      <w:r w:rsidR="00713926" w:rsidRPr="00D74DBA">
        <w:rPr>
          <w:rFonts w:hint="eastAsia"/>
          <w:sz w:val="24"/>
        </w:rPr>
        <w:t>内部</w:t>
      </w:r>
      <w:r w:rsidR="0048434D" w:rsidRPr="00D74DBA">
        <w:rPr>
          <w:rFonts w:hint="eastAsia"/>
          <w:sz w:val="24"/>
        </w:rPr>
        <w:t>相对湿度设置</w:t>
      </w:r>
      <w:r w:rsidR="00713926" w:rsidRPr="00D74DBA">
        <w:rPr>
          <w:rFonts w:hint="eastAsia"/>
          <w:sz w:val="24"/>
        </w:rPr>
        <w:t>为</w:t>
      </w:r>
      <w:r w:rsidR="0048434D" w:rsidRPr="00D74DBA">
        <w:rPr>
          <w:rFonts w:hint="eastAsia"/>
          <w:sz w:val="24"/>
        </w:rPr>
        <w:t>50%</w:t>
      </w:r>
      <w:r w:rsidR="00656610" w:rsidRPr="00D74DBA">
        <w:rPr>
          <w:rFonts w:hint="eastAsia"/>
          <w:sz w:val="24"/>
        </w:rPr>
        <w:t>。</w:t>
      </w:r>
    </w:p>
    <w:p w:rsidR="00A82FC7" w:rsidRPr="00775F40" w:rsidRDefault="005911B2" w:rsidP="00124A22">
      <w:pPr>
        <w:tabs>
          <w:tab w:val="left" w:pos="1134"/>
        </w:tabs>
        <w:snapToGrid w:val="0"/>
        <w:spacing w:line="360" w:lineRule="auto"/>
        <w:rPr>
          <w:sz w:val="24"/>
        </w:rPr>
      </w:pPr>
      <w:r w:rsidRPr="00D74DBA">
        <w:rPr>
          <w:sz w:val="24"/>
        </w:rPr>
        <w:t>7.</w:t>
      </w:r>
      <w:r w:rsidRPr="00D74DBA">
        <w:rPr>
          <w:rFonts w:hint="eastAsia"/>
          <w:sz w:val="24"/>
        </w:rPr>
        <w:t>2.1.5</w:t>
      </w:r>
      <w:r w:rsidR="006D13AD" w:rsidRPr="00D74DBA">
        <w:rPr>
          <w:rFonts w:hint="eastAsia"/>
          <w:sz w:val="24"/>
        </w:rPr>
        <w:t xml:space="preserve">  </w:t>
      </w:r>
      <w:r w:rsidRPr="00D74DBA">
        <w:rPr>
          <w:rFonts w:hAnsi="宋体" w:hint="eastAsia"/>
          <w:sz w:val="24"/>
        </w:rPr>
        <w:t>称量装置</w:t>
      </w:r>
      <w:r w:rsidRPr="00D74DBA">
        <w:rPr>
          <w:rFonts w:hAnsi="宋体"/>
          <w:sz w:val="24"/>
        </w:rPr>
        <w:t>在校准之前应经过适当时间的通电，如</w:t>
      </w:r>
      <w:r w:rsidRPr="00D74DBA">
        <w:rPr>
          <w:rFonts w:hAnsi="宋体" w:hint="eastAsia"/>
          <w:sz w:val="24"/>
        </w:rPr>
        <w:t>称量装置</w:t>
      </w:r>
      <w:r w:rsidRPr="00D74DBA">
        <w:rPr>
          <w:rFonts w:hAnsi="宋体"/>
          <w:sz w:val="24"/>
        </w:rPr>
        <w:t>说明书规定的</w:t>
      </w:r>
      <w:r>
        <w:rPr>
          <w:rFonts w:hAnsi="宋体"/>
          <w:sz w:val="24"/>
        </w:rPr>
        <w:t>预热时间，或用户</w:t>
      </w:r>
      <w:r>
        <w:rPr>
          <w:sz w:val="24"/>
        </w:rPr>
        <w:t>设定的时间。若无上述</w:t>
      </w:r>
      <w:r w:rsidRPr="00775F40">
        <w:rPr>
          <w:sz w:val="24"/>
        </w:rPr>
        <w:t>规定，则</w:t>
      </w:r>
      <w:r w:rsidRPr="00775F40">
        <w:rPr>
          <w:rFonts w:hAnsi="宋体" w:hint="eastAsia"/>
          <w:sz w:val="24"/>
        </w:rPr>
        <w:t>称量装置</w:t>
      </w:r>
      <w:r w:rsidRPr="00775F40">
        <w:rPr>
          <w:rFonts w:hint="eastAsia"/>
          <w:sz w:val="24"/>
        </w:rPr>
        <w:t>预热时间不少于</w:t>
      </w:r>
      <w:r w:rsidRPr="00775F40">
        <w:rPr>
          <w:rFonts w:hint="eastAsia"/>
          <w:sz w:val="24"/>
        </w:rPr>
        <w:t>2</w:t>
      </w:r>
      <w:r w:rsidRPr="00775F40">
        <w:rPr>
          <w:rFonts w:hint="eastAsia"/>
          <w:sz w:val="24"/>
        </w:rPr>
        <w:t>小时</w:t>
      </w:r>
      <w:r w:rsidRPr="00775F40">
        <w:rPr>
          <w:sz w:val="24"/>
        </w:rPr>
        <w:t>。</w:t>
      </w:r>
    </w:p>
    <w:p w:rsidR="00A85B63" w:rsidRPr="00775F40" w:rsidRDefault="00A85B63" w:rsidP="00124A22">
      <w:pPr>
        <w:tabs>
          <w:tab w:val="left" w:pos="1134"/>
        </w:tabs>
        <w:snapToGrid w:val="0"/>
        <w:spacing w:line="360" w:lineRule="auto"/>
        <w:rPr>
          <w:sz w:val="24"/>
        </w:rPr>
      </w:pPr>
      <w:bookmarkStart w:id="50" w:name="_Toc26985"/>
      <w:bookmarkStart w:id="51" w:name="_Toc20428"/>
      <w:bookmarkStart w:id="52" w:name="_Toc427490804"/>
      <w:r w:rsidRPr="00775F40">
        <w:rPr>
          <w:rFonts w:hint="eastAsia"/>
          <w:sz w:val="24"/>
        </w:rPr>
        <w:t>7.2.</w:t>
      </w:r>
      <w:r w:rsidR="00A82FC7" w:rsidRPr="00775F40">
        <w:rPr>
          <w:rFonts w:hint="eastAsia"/>
          <w:sz w:val="24"/>
        </w:rPr>
        <w:t>2</w:t>
      </w:r>
      <w:r w:rsidRPr="00775F40">
        <w:rPr>
          <w:rFonts w:hint="eastAsia"/>
          <w:sz w:val="24"/>
        </w:rPr>
        <w:t xml:space="preserve"> </w:t>
      </w:r>
      <w:r w:rsidR="00FD653B" w:rsidRPr="00775F40">
        <w:rPr>
          <w:rFonts w:hint="eastAsia"/>
          <w:sz w:val="24"/>
        </w:rPr>
        <w:t xml:space="preserve"> </w:t>
      </w:r>
      <w:r w:rsidRPr="00775F40">
        <w:rPr>
          <w:rFonts w:hint="eastAsia"/>
          <w:sz w:val="24"/>
        </w:rPr>
        <w:t>衡量仪器示值误差的测量</w:t>
      </w:r>
    </w:p>
    <w:p w:rsidR="00E20887" w:rsidRPr="008E0C2F" w:rsidRDefault="00BD3105" w:rsidP="00BD3105">
      <w:pPr>
        <w:tabs>
          <w:tab w:val="left" w:pos="1134"/>
        </w:tabs>
        <w:snapToGrid w:val="0"/>
        <w:spacing w:line="360" w:lineRule="auto"/>
        <w:rPr>
          <w:sz w:val="24"/>
        </w:rPr>
      </w:pPr>
      <w:r>
        <w:rPr>
          <w:rFonts w:hint="eastAsia"/>
          <w:sz w:val="24"/>
        </w:rPr>
        <w:t xml:space="preserve">7.2.2.1  </w:t>
      </w:r>
      <w:r w:rsidR="00316797">
        <w:rPr>
          <w:sz w:val="24"/>
        </w:rPr>
        <w:t>选择</w:t>
      </w:r>
      <w:r w:rsidR="000E37AA">
        <w:rPr>
          <w:sz w:val="24"/>
        </w:rPr>
        <w:t>至少</w:t>
      </w:r>
      <w:r w:rsidR="00114C69" w:rsidRPr="00775F40">
        <w:rPr>
          <w:rFonts w:hint="eastAsia"/>
          <w:sz w:val="24"/>
        </w:rPr>
        <w:t>5</w:t>
      </w:r>
      <w:r w:rsidR="00A2674D" w:rsidRPr="00124A22">
        <w:rPr>
          <w:sz w:val="24"/>
        </w:rPr>
        <w:t>个不同的试验载荷，其中</w:t>
      </w:r>
      <w:r w:rsidR="003769EA" w:rsidRPr="00124A22">
        <w:rPr>
          <w:rFonts w:hint="eastAsia"/>
          <w:sz w:val="24"/>
        </w:rPr>
        <w:t>应包括</w:t>
      </w:r>
      <w:r w:rsidR="00AA6412" w:rsidRPr="00124A22">
        <w:rPr>
          <w:rFonts w:hint="eastAsia"/>
          <w:sz w:val="24"/>
        </w:rPr>
        <w:t>100 mg</w:t>
      </w:r>
      <w:r w:rsidR="00AA6412" w:rsidRPr="00124A22">
        <w:rPr>
          <w:rFonts w:hint="eastAsia"/>
          <w:sz w:val="24"/>
        </w:rPr>
        <w:t>、</w:t>
      </w:r>
      <w:r w:rsidR="00AA6412" w:rsidRPr="00124A22">
        <w:rPr>
          <w:rFonts w:hint="eastAsia"/>
          <w:sz w:val="24"/>
        </w:rPr>
        <w:t>200 mg</w:t>
      </w:r>
      <w:r w:rsidR="00AA6412" w:rsidRPr="00124A22">
        <w:rPr>
          <w:rFonts w:hint="eastAsia"/>
          <w:sz w:val="24"/>
        </w:rPr>
        <w:t>、</w:t>
      </w:r>
      <w:r w:rsidR="00AA6412" w:rsidRPr="00124A22">
        <w:rPr>
          <w:rFonts w:hint="eastAsia"/>
          <w:sz w:val="24"/>
        </w:rPr>
        <w:t>500 mg</w:t>
      </w:r>
      <w:r w:rsidR="00AA6412" w:rsidRPr="00124A22">
        <w:rPr>
          <w:rFonts w:hint="eastAsia"/>
          <w:sz w:val="24"/>
        </w:rPr>
        <w:t>、</w:t>
      </w:r>
      <w:r w:rsidR="001121D8" w:rsidRPr="00124A22">
        <w:rPr>
          <w:sz w:val="24"/>
        </w:rPr>
        <w:t>接近</w:t>
      </w:r>
      <w:r w:rsidR="001121D8" w:rsidRPr="00775F40">
        <w:rPr>
          <w:sz w:val="24"/>
        </w:rPr>
        <w:t>50%</w:t>
      </w:r>
      <w:r w:rsidR="001121D8" w:rsidRPr="008E0C2F">
        <w:rPr>
          <w:sz w:val="24"/>
        </w:rPr>
        <w:t>最大秤量、最大秤量或接近最大秤量</w:t>
      </w:r>
      <w:r w:rsidR="00316797" w:rsidRPr="008E0C2F">
        <w:rPr>
          <w:rFonts w:hint="eastAsia"/>
          <w:sz w:val="24"/>
        </w:rPr>
        <w:t>，</w:t>
      </w:r>
      <w:r w:rsidR="000E37AA" w:rsidRPr="008E0C2F">
        <w:rPr>
          <w:rFonts w:hint="eastAsia"/>
          <w:sz w:val="24"/>
        </w:rPr>
        <w:t>分别</w:t>
      </w:r>
      <w:r w:rsidR="000E37AA" w:rsidRPr="008E0C2F">
        <w:rPr>
          <w:sz w:val="24"/>
        </w:rPr>
        <w:t>放置在</w:t>
      </w:r>
      <w:r w:rsidR="00316797" w:rsidRPr="008E0C2F">
        <w:rPr>
          <w:sz w:val="24"/>
        </w:rPr>
        <w:t>滤膜存储架中</w:t>
      </w:r>
      <w:r w:rsidR="000E37AA" w:rsidRPr="008E0C2F">
        <w:rPr>
          <w:sz w:val="24"/>
        </w:rPr>
        <w:t>任意选择的不同</w:t>
      </w:r>
      <w:r w:rsidR="00316797" w:rsidRPr="008E0C2F">
        <w:rPr>
          <w:sz w:val="24"/>
        </w:rPr>
        <w:t>库位</w:t>
      </w:r>
      <w:r w:rsidR="000E37AA" w:rsidRPr="008E0C2F">
        <w:rPr>
          <w:sz w:val="24"/>
        </w:rPr>
        <w:t>上</w:t>
      </w:r>
      <w:r w:rsidR="00B238B4" w:rsidRPr="008E0C2F">
        <w:rPr>
          <w:sz w:val="24"/>
        </w:rPr>
        <w:t>（</w:t>
      </w:r>
      <w:r w:rsidR="00BC2805" w:rsidRPr="008E0C2F">
        <w:rPr>
          <w:rFonts w:hint="eastAsia"/>
          <w:sz w:val="24"/>
        </w:rPr>
        <w:t>在滤膜存储架的最顶一层、中间</w:t>
      </w:r>
      <w:r w:rsidR="00BC2805" w:rsidRPr="008E0C2F">
        <w:rPr>
          <w:sz w:val="24"/>
        </w:rPr>
        <w:t>或接近中间一层</w:t>
      </w:r>
      <w:r w:rsidR="00BC2805" w:rsidRPr="008E0C2F">
        <w:rPr>
          <w:rFonts w:hint="eastAsia"/>
          <w:sz w:val="24"/>
        </w:rPr>
        <w:t>、</w:t>
      </w:r>
      <w:proofErr w:type="gramStart"/>
      <w:r w:rsidR="00BC2805" w:rsidRPr="008E0C2F">
        <w:rPr>
          <w:rFonts w:hint="eastAsia"/>
          <w:sz w:val="24"/>
        </w:rPr>
        <w:t>最</w:t>
      </w:r>
      <w:proofErr w:type="gramEnd"/>
      <w:r w:rsidR="00BC2805" w:rsidRPr="008E0C2F">
        <w:rPr>
          <w:rFonts w:hint="eastAsia"/>
          <w:sz w:val="24"/>
        </w:rPr>
        <w:t>底一层</w:t>
      </w:r>
      <w:r w:rsidR="00DC6411" w:rsidRPr="008E0C2F">
        <w:rPr>
          <w:rFonts w:hint="eastAsia"/>
          <w:sz w:val="24"/>
        </w:rPr>
        <w:t>应</w:t>
      </w:r>
      <w:r w:rsidR="00BC2805" w:rsidRPr="008E0C2F">
        <w:rPr>
          <w:rFonts w:hint="eastAsia"/>
          <w:sz w:val="24"/>
        </w:rPr>
        <w:t>分别选择至少一个库位</w:t>
      </w:r>
      <w:r w:rsidR="00B238B4" w:rsidRPr="008E0C2F">
        <w:rPr>
          <w:sz w:val="24"/>
        </w:rPr>
        <w:t>）</w:t>
      </w:r>
      <w:r w:rsidR="000E37AA" w:rsidRPr="008E0C2F">
        <w:rPr>
          <w:rFonts w:hint="eastAsia"/>
          <w:sz w:val="24"/>
        </w:rPr>
        <w:t>。</w:t>
      </w:r>
      <w:r w:rsidR="001121D8" w:rsidRPr="008E0C2F">
        <w:rPr>
          <w:sz w:val="24"/>
        </w:rPr>
        <w:t>根据用户的需求可调整试验载荷测量点</w:t>
      </w:r>
      <w:r w:rsidR="001121D8" w:rsidRPr="008E0C2F">
        <w:rPr>
          <w:rFonts w:hint="eastAsia"/>
          <w:sz w:val="24"/>
        </w:rPr>
        <w:t>。</w:t>
      </w:r>
    </w:p>
    <w:p w:rsidR="00B66130" w:rsidRPr="008E0C2F" w:rsidRDefault="00B66130" w:rsidP="00124A22">
      <w:pPr>
        <w:tabs>
          <w:tab w:val="left" w:pos="1134"/>
        </w:tabs>
        <w:snapToGrid w:val="0"/>
        <w:spacing w:line="360" w:lineRule="auto"/>
        <w:ind w:firstLineChars="200" w:firstLine="420"/>
        <w:rPr>
          <w:rFonts w:ascii="仿宋" w:eastAsia="仿宋" w:hAnsi="仿宋"/>
          <w:szCs w:val="21"/>
        </w:rPr>
      </w:pPr>
      <w:r w:rsidRPr="008E0C2F">
        <w:rPr>
          <w:rFonts w:ascii="仿宋" w:eastAsia="仿宋" w:hAnsi="仿宋"/>
          <w:szCs w:val="21"/>
        </w:rPr>
        <w:t>注</w:t>
      </w:r>
      <w:r w:rsidRPr="008E0C2F">
        <w:rPr>
          <w:rFonts w:ascii="仿宋" w:eastAsia="仿宋" w:hAnsi="仿宋" w:hint="eastAsia"/>
          <w:szCs w:val="21"/>
        </w:rPr>
        <w:t>：对于</w:t>
      </w:r>
      <w:r w:rsidR="00F42D81" w:rsidRPr="008E0C2F">
        <w:rPr>
          <w:rFonts w:ascii="仿宋" w:eastAsia="仿宋" w:hAnsi="仿宋" w:hint="eastAsia"/>
          <w:szCs w:val="21"/>
        </w:rPr>
        <w:t>存放</w:t>
      </w:r>
      <w:r w:rsidR="00A3438A" w:rsidRPr="008E0C2F">
        <w:rPr>
          <w:rFonts w:ascii="仿宋" w:eastAsia="仿宋" w:hAnsi="仿宋" w:hint="eastAsia"/>
          <w:szCs w:val="21"/>
        </w:rPr>
        <w:t>直径</w:t>
      </w:r>
      <w:r w:rsidR="00C76C17" w:rsidRPr="008E0C2F">
        <w:rPr>
          <w:rFonts w:ascii="仿宋" w:eastAsia="仿宋" w:hAnsi="仿宋" w:hint="eastAsia"/>
          <w:szCs w:val="21"/>
        </w:rPr>
        <w:t>＞</w:t>
      </w:r>
      <w:r w:rsidR="00A3438A" w:rsidRPr="008E0C2F">
        <w:rPr>
          <w:rFonts w:ascii="仿宋" w:eastAsia="仿宋" w:hAnsi="仿宋" w:hint="eastAsia"/>
          <w:szCs w:val="21"/>
        </w:rPr>
        <w:t>47</w:t>
      </w:r>
      <w:r w:rsidR="001E0DEA" w:rsidRPr="008E0C2F">
        <w:rPr>
          <w:rFonts w:ascii="仿宋" w:eastAsia="仿宋" w:hAnsi="仿宋" w:hint="eastAsia"/>
          <w:szCs w:val="21"/>
        </w:rPr>
        <w:t xml:space="preserve"> </w:t>
      </w:r>
      <w:r w:rsidR="00A3438A" w:rsidRPr="008E0C2F">
        <w:rPr>
          <w:rFonts w:ascii="仿宋" w:eastAsia="仿宋" w:hAnsi="仿宋" w:hint="eastAsia"/>
          <w:szCs w:val="21"/>
        </w:rPr>
        <w:t>mm</w:t>
      </w:r>
      <w:r w:rsidR="00F42D81" w:rsidRPr="008E0C2F">
        <w:rPr>
          <w:rFonts w:ascii="仿宋" w:eastAsia="仿宋" w:hAnsi="仿宋" w:hint="eastAsia"/>
          <w:szCs w:val="21"/>
        </w:rPr>
        <w:t>滤膜</w:t>
      </w:r>
      <w:r w:rsidR="001E0DEA" w:rsidRPr="008E0C2F">
        <w:rPr>
          <w:rFonts w:ascii="仿宋" w:eastAsia="仿宋" w:hAnsi="仿宋" w:hint="eastAsia"/>
          <w:szCs w:val="21"/>
        </w:rPr>
        <w:t>的</w:t>
      </w:r>
      <w:r w:rsidRPr="008E0C2F">
        <w:rPr>
          <w:rFonts w:ascii="仿宋" w:eastAsia="仿宋" w:hAnsi="仿宋" w:hint="eastAsia"/>
          <w:szCs w:val="21"/>
        </w:rPr>
        <w:t>滤膜储</w:t>
      </w:r>
      <w:r w:rsidR="00F30A73" w:rsidRPr="008E0C2F">
        <w:rPr>
          <w:rFonts w:ascii="仿宋" w:eastAsia="仿宋" w:hAnsi="仿宋" w:hint="eastAsia"/>
          <w:szCs w:val="21"/>
        </w:rPr>
        <w:t>存</w:t>
      </w:r>
      <w:r w:rsidR="000E37AA" w:rsidRPr="008E0C2F">
        <w:rPr>
          <w:rFonts w:ascii="仿宋" w:eastAsia="仿宋" w:hAnsi="仿宋" w:hint="eastAsia"/>
          <w:szCs w:val="21"/>
        </w:rPr>
        <w:t>库位</w:t>
      </w:r>
      <w:r w:rsidRPr="008E0C2F">
        <w:rPr>
          <w:rFonts w:ascii="仿宋" w:eastAsia="仿宋" w:hAnsi="仿宋" w:hint="eastAsia"/>
          <w:szCs w:val="21"/>
        </w:rPr>
        <w:t>，</w:t>
      </w:r>
      <w:r w:rsidR="00342BCA" w:rsidRPr="008E0C2F">
        <w:rPr>
          <w:rFonts w:ascii="仿宋" w:eastAsia="仿宋" w:hAnsi="仿宋" w:hint="eastAsia"/>
          <w:szCs w:val="21"/>
        </w:rPr>
        <w:t>应保证至少选择包括500 mg、</w:t>
      </w:r>
      <w:r w:rsidR="00342BCA" w:rsidRPr="008E0C2F">
        <w:rPr>
          <w:rFonts w:ascii="仿宋" w:eastAsia="仿宋" w:hAnsi="仿宋"/>
          <w:szCs w:val="21"/>
        </w:rPr>
        <w:t>接近50%最大秤量、最大秤量或接近最大秤量在内的</w:t>
      </w:r>
      <w:r w:rsidR="00342BCA" w:rsidRPr="008E0C2F">
        <w:rPr>
          <w:rFonts w:ascii="仿宋" w:eastAsia="仿宋" w:hAnsi="仿宋" w:hint="eastAsia"/>
          <w:szCs w:val="21"/>
        </w:rPr>
        <w:t>5</w:t>
      </w:r>
      <w:r w:rsidR="00DC6411" w:rsidRPr="008E0C2F">
        <w:rPr>
          <w:rFonts w:ascii="仿宋" w:eastAsia="仿宋" w:hAnsi="仿宋" w:hint="eastAsia"/>
          <w:szCs w:val="21"/>
        </w:rPr>
        <w:t>个不同的</w:t>
      </w:r>
      <w:r w:rsidR="00E0439B" w:rsidRPr="008E0C2F">
        <w:rPr>
          <w:rFonts w:ascii="仿宋" w:eastAsia="仿宋" w:hAnsi="仿宋" w:hint="eastAsia"/>
          <w:szCs w:val="21"/>
        </w:rPr>
        <w:t>试验</w:t>
      </w:r>
      <w:r w:rsidR="00342BCA" w:rsidRPr="008E0C2F">
        <w:rPr>
          <w:rFonts w:ascii="仿宋" w:eastAsia="仿宋" w:hAnsi="仿宋" w:hint="eastAsia"/>
          <w:szCs w:val="21"/>
        </w:rPr>
        <w:t>载荷。</w:t>
      </w:r>
    </w:p>
    <w:p w:rsidR="00CD35DF" w:rsidRPr="008E0C2F" w:rsidRDefault="00BD3105" w:rsidP="00BD3105">
      <w:pPr>
        <w:tabs>
          <w:tab w:val="left" w:pos="1134"/>
        </w:tabs>
        <w:snapToGrid w:val="0"/>
        <w:spacing w:line="360" w:lineRule="auto"/>
        <w:rPr>
          <w:sz w:val="24"/>
        </w:rPr>
      </w:pPr>
      <w:r w:rsidRPr="008E0C2F">
        <w:rPr>
          <w:rFonts w:hint="eastAsia"/>
          <w:sz w:val="24"/>
        </w:rPr>
        <w:t xml:space="preserve">7.2.2.2  </w:t>
      </w:r>
      <w:r w:rsidR="00CD35DF" w:rsidRPr="008E0C2F">
        <w:rPr>
          <w:rFonts w:hint="eastAsia"/>
          <w:sz w:val="24"/>
        </w:rPr>
        <w:t>第一组测量</w:t>
      </w:r>
    </w:p>
    <w:p w:rsidR="00E87047" w:rsidRPr="008E0C2F" w:rsidRDefault="00D42F95" w:rsidP="00686D3E">
      <w:pPr>
        <w:tabs>
          <w:tab w:val="left" w:pos="1134"/>
        </w:tabs>
        <w:snapToGrid w:val="0"/>
        <w:spacing w:line="360" w:lineRule="auto"/>
        <w:ind w:firstLineChars="200" w:firstLine="480"/>
        <w:rPr>
          <w:sz w:val="24"/>
        </w:rPr>
      </w:pPr>
      <w:r w:rsidRPr="008E0C2F">
        <w:rPr>
          <w:sz w:val="24"/>
        </w:rPr>
        <w:t>在测量之前，</w:t>
      </w:r>
      <w:r w:rsidR="00BC2805" w:rsidRPr="008E0C2F">
        <w:rPr>
          <w:sz w:val="24"/>
        </w:rPr>
        <w:t>应</w:t>
      </w:r>
      <w:r w:rsidR="00480243" w:rsidRPr="008E0C2F">
        <w:rPr>
          <w:sz w:val="24"/>
        </w:rPr>
        <w:t>将</w:t>
      </w:r>
      <w:r w:rsidR="008471B1" w:rsidRPr="008E0C2F">
        <w:rPr>
          <w:sz w:val="24"/>
        </w:rPr>
        <w:t>衡量</w:t>
      </w:r>
      <w:r w:rsidR="00FD7784" w:rsidRPr="008E0C2F">
        <w:rPr>
          <w:sz w:val="24"/>
        </w:rPr>
        <w:t>仪器</w:t>
      </w:r>
      <w:r w:rsidRPr="00B21D87">
        <w:rPr>
          <w:sz w:val="24"/>
        </w:rPr>
        <w:t>示值设置为零。</w:t>
      </w:r>
      <w:r w:rsidR="00B21D87" w:rsidRPr="00B21D87">
        <w:rPr>
          <w:rFonts w:hint="eastAsia"/>
          <w:sz w:val="24"/>
        </w:rPr>
        <w:t>加载时，按零点至最大秤量的加载顺序，</w:t>
      </w:r>
      <w:r w:rsidRPr="00B21D87">
        <w:rPr>
          <w:sz w:val="24"/>
        </w:rPr>
        <w:t>通过</w:t>
      </w:r>
      <w:r w:rsidR="00E87047" w:rsidRPr="00B21D87">
        <w:rPr>
          <w:rFonts w:hint="eastAsia"/>
          <w:sz w:val="24"/>
        </w:rPr>
        <w:t>测量控制软件（以下简称软件）</w:t>
      </w:r>
      <w:r w:rsidRPr="00B21D87">
        <w:rPr>
          <w:sz w:val="24"/>
        </w:rPr>
        <w:t>控制</w:t>
      </w:r>
      <w:r w:rsidR="00874CF5" w:rsidRPr="00B21D87">
        <w:rPr>
          <w:rFonts w:hint="eastAsia"/>
          <w:sz w:val="24"/>
        </w:rPr>
        <w:t>称</w:t>
      </w:r>
      <w:r w:rsidR="00322A25" w:rsidRPr="00B21D87">
        <w:rPr>
          <w:rFonts w:hint="eastAsia"/>
          <w:sz w:val="24"/>
        </w:rPr>
        <w:t>量</w:t>
      </w:r>
      <w:r w:rsidR="00874CF5" w:rsidRPr="00B21D87">
        <w:rPr>
          <w:sz w:val="24"/>
        </w:rPr>
        <w:t>装置</w:t>
      </w:r>
      <w:r w:rsidR="00120ABD" w:rsidRPr="00B21D87">
        <w:rPr>
          <w:sz w:val="24"/>
        </w:rPr>
        <w:t>的机械臂</w:t>
      </w:r>
      <w:r w:rsidR="00B21D87" w:rsidRPr="00B21D87">
        <w:rPr>
          <w:rFonts w:hint="eastAsia"/>
          <w:sz w:val="24"/>
        </w:rPr>
        <w:t>将试验载荷从不同库位依次放置在衡量仪器的承载器上。</w:t>
      </w:r>
      <w:r w:rsidR="00E87047" w:rsidRPr="00B21D87">
        <w:rPr>
          <w:rFonts w:hint="eastAsia"/>
          <w:sz w:val="24"/>
        </w:rPr>
        <w:t>卸载时，载荷放回原库位后需检</w:t>
      </w:r>
      <w:r w:rsidR="00E87047" w:rsidRPr="008E0C2F">
        <w:rPr>
          <w:rFonts w:hint="eastAsia"/>
          <w:sz w:val="24"/>
        </w:rPr>
        <w:t>查零点，如果零点示值不为零，应将示值设置为零。衡量仪器示值只有在稳定的情况下才可读取和记录。</w:t>
      </w:r>
    </w:p>
    <w:p w:rsidR="00E87047" w:rsidRPr="008E0C2F" w:rsidRDefault="00E87047" w:rsidP="00686D3E">
      <w:pPr>
        <w:tabs>
          <w:tab w:val="left" w:pos="1134"/>
        </w:tabs>
        <w:snapToGrid w:val="0"/>
        <w:spacing w:line="360" w:lineRule="auto"/>
        <w:ind w:firstLineChars="200" w:firstLine="420"/>
        <w:rPr>
          <w:rFonts w:ascii="仿宋" w:eastAsia="仿宋" w:hAnsi="仿宋"/>
          <w:szCs w:val="21"/>
        </w:rPr>
      </w:pPr>
      <w:r w:rsidRPr="008E0C2F">
        <w:rPr>
          <w:rFonts w:ascii="仿宋" w:eastAsia="仿宋" w:hAnsi="仿宋" w:hint="eastAsia"/>
          <w:szCs w:val="21"/>
        </w:rPr>
        <w:t>注：在测量过程中必须采用</w:t>
      </w:r>
      <w:r w:rsidR="00686D3E" w:rsidRPr="008E0C2F">
        <w:rPr>
          <w:rFonts w:ascii="仿宋" w:eastAsia="仿宋" w:hAnsi="仿宋" w:hint="eastAsia"/>
          <w:szCs w:val="21"/>
        </w:rPr>
        <w:t>称量</w:t>
      </w:r>
      <w:r w:rsidR="00686D3E" w:rsidRPr="008E0C2F">
        <w:rPr>
          <w:rFonts w:ascii="仿宋" w:eastAsia="仿宋" w:hAnsi="仿宋"/>
          <w:szCs w:val="21"/>
        </w:rPr>
        <w:t>装置的机械臂对试验载荷进行</w:t>
      </w:r>
      <w:r w:rsidRPr="008E0C2F">
        <w:rPr>
          <w:rFonts w:ascii="仿宋" w:eastAsia="仿宋" w:hAnsi="仿宋" w:hint="eastAsia"/>
          <w:szCs w:val="21"/>
        </w:rPr>
        <w:t>自动加载</w:t>
      </w:r>
      <w:r w:rsidR="00686D3E" w:rsidRPr="008E0C2F">
        <w:rPr>
          <w:rFonts w:ascii="仿宋" w:eastAsia="仿宋" w:hAnsi="仿宋" w:hint="eastAsia"/>
          <w:szCs w:val="21"/>
        </w:rPr>
        <w:t>和</w:t>
      </w:r>
      <w:r w:rsidRPr="008E0C2F">
        <w:rPr>
          <w:rFonts w:ascii="仿宋" w:eastAsia="仿宋" w:hAnsi="仿宋" w:hint="eastAsia"/>
          <w:szCs w:val="21"/>
        </w:rPr>
        <w:t>自动卸载。</w:t>
      </w:r>
    </w:p>
    <w:p w:rsidR="00E20887" w:rsidRPr="008E0C2F" w:rsidRDefault="00F53E5C" w:rsidP="00F53E5C">
      <w:pPr>
        <w:tabs>
          <w:tab w:val="left" w:pos="1134"/>
        </w:tabs>
        <w:snapToGrid w:val="0"/>
        <w:spacing w:line="360" w:lineRule="auto"/>
        <w:rPr>
          <w:sz w:val="24"/>
        </w:rPr>
      </w:pPr>
      <w:r w:rsidRPr="008E0C2F">
        <w:rPr>
          <w:rFonts w:hint="eastAsia"/>
          <w:sz w:val="24"/>
        </w:rPr>
        <w:t xml:space="preserve">7.2.2.3  </w:t>
      </w:r>
      <w:r w:rsidR="00FF421B" w:rsidRPr="008E0C2F">
        <w:rPr>
          <w:rFonts w:hint="eastAsia"/>
          <w:sz w:val="24"/>
        </w:rPr>
        <w:t>第一组</w:t>
      </w:r>
      <w:r w:rsidR="00BD3105" w:rsidRPr="008E0C2F">
        <w:rPr>
          <w:rFonts w:hint="eastAsia"/>
          <w:sz w:val="24"/>
        </w:rPr>
        <w:t>测量完毕后，</w:t>
      </w:r>
      <w:r w:rsidR="00FF421B" w:rsidRPr="008E0C2F">
        <w:rPr>
          <w:rFonts w:hint="eastAsia"/>
          <w:sz w:val="24"/>
        </w:rPr>
        <w:t>把试验载荷</w:t>
      </w:r>
      <w:r w:rsidR="00BD3105" w:rsidRPr="008E0C2F">
        <w:rPr>
          <w:rFonts w:hint="eastAsia"/>
          <w:sz w:val="24"/>
        </w:rPr>
        <w:t>分别放置到</w:t>
      </w:r>
      <w:r w:rsidR="00F00F55" w:rsidRPr="008E0C2F">
        <w:rPr>
          <w:sz w:val="24"/>
        </w:rPr>
        <w:t>滤膜存储架中</w:t>
      </w:r>
      <w:r w:rsidR="00BD3105" w:rsidRPr="008E0C2F">
        <w:rPr>
          <w:rFonts w:hint="eastAsia"/>
          <w:sz w:val="24"/>
        </w:rPr>
        <w:t>任意</w:t>
      </w:r>
      <w:r w:rsidR="00F00F55" w:rsidRPr="008E0C2F">
        <w:rPr>
          <w:rFonts w:hint="eastAsia"/>
          <w:sz w:val="24"/>
        </w:rPr>
        <w:t>另外选择</w:t>
      </w:r>
      <w:r w:rsidRPr="008E0C2F">
        <w:rPr>
          <w:rFonts w:hint="eastAsia"/>
          <w:sz w:val="24"/>
        </w:rPr>
        <w:t>的</w:t>
      </w:r>
      <w:r w:rsidR="00BD3105" w:rsidRPr="008E0C2F">
        <w:rPr>
          <w:rFonts w:hint="eastAsia"/>
          <w:sz w:val="24"/>
        </w:rPr>
        <w:t>库位上，</w:t>
      </w:r>
      <w:r w:rsidRPr="008E0C2F">
        <w:rPr>
          <w:rFonts w:hint="eastAsia"/>
          <w:sz w:val="24"/>
        </w:rPr>
        <w:t>重复</w:t>
      </w:r>
      <w:r w:rsidRPr="008E0C2F">
        <w:rPr>
          <w:rFonts w:hint="eastAsia"/>
          <w:sz w:val="24"/>
        </w:rPr>
        <w:t>7.2.2.2</w:t>
      </w:r>
      <w:r w:rsidRPr="008E0C2F">
        <w:rPr>
          <w:rFonts w:hint="eastAsia"/>
          <w:sz w:val="24"/>
        </w:rPr>
        <w:t>的操作</w:t>
      </w:r>
      <w:r w:rsidR="00CD35DF" w:rsidRPr="008E0C2F">
        <w:rPr>
          <w:rFonts w:hint="eastAsia"/>
          <w:sz w:val="24"/>
        </w:rPr>
        <w:t>进行第二组测量</w:t>
      </w:r>
      <w:r w:rsidRPr="008E0C2F">
        <w:rPr>
          <w:rFonts w:hint="eastAsia"/>
          <w:sz w:val="24"/>
        </w:rPr>
        <w:t>。</w:t>
      </w:r>
    </w:p>
    <w:p w:rsidR="0004159B" w:rsidRPr="00124A22" w:rsidRDefault="00F53E5C" w:rsidP="00F53E5C">
      <w:pPr>
        <w:tabs>
          <w:tab w:val="left" w:pos="1134"/>
        </w:tabs>
        <w:snapToGrid w:val="0"/>
        <w:spacing w:line="360" w:lineRule="auto"/>
        <w:rPr>
          <w:sz w:val="24"/>
        </w:rPr>
      </w:pPr>
      <w:r>
        <w:rPr>
          <w:rFonts w:hint="eastAsia"/>
          <w:sz w:val="24"/>
        </w:rPr>
        <w:t xml:space="preserve">7.2.2.4  </w:t>
      </w:r>
      <w:r w:rsidR="0004159B" w:rsidRPr="00124A22">
        <w:rPr>
          <w:sz w:val="24"/>
        </w:rPr>
        <w:t>对于每一个试验载荷</w:t>
      </w:r>
      <w:r w:rsidR="00CD35DF">
        <w:rPr>
          <w:sz w:val="24"/>
        </w:rPr>
        <w:t>的每一组测量</w:t>
      </w:r>
      <w:r w:rsidR="0004159B" w:rsidRPr="00124A22">
        <w:rPr>
          <w:rFonts w:hint="eastAsia"/>
          <w:sz w:val="24"/>
        </w:rPr>
        <w:t>，</w:t>
      </w:r>
      <w:r w:rsidR="0004159B" w:rsidRPr="00124A22">
        <w:rPr>
          <w:sz w:val="24"/>
        </w:rPr>
        <w:t>按</w:t>
      </w:r>
      <w:r w:rsidR="0004159B">
        <w:rPr>
          <w:sz w:val="24"/>
        </w:rPr>
        <w:t>公式（</w:t>
      </w:r>
      <w:r w:rsidR="0004159B">
        <w:rPr>
          <w:rFonts w:hint="eastAsia"/>
          <w:sz w:val="24"/>
        </w:rPr>
        <w:t>1</w:t>
      </w:r>
      <w:r w:rsidR="0004159B">
        <w:rPr>
          <w:sz w:val="24"/>
        </w:rPr>
        <w:t>）计算</w:t>
      </w:r>
      <w:r w:rsidR="0004159B">
        <w:rPr>
          <w:rFonts w:hint="eastAsia"/>
          <w:sz w:val="24"/>
        </w:rPr>
        <w:t>示值误差</w:t>
      </w:r>
      <w:r w:rsidR="0004159B" w:rsidRPr="00124A22">
        <w:rPr>
          <w:sz w:val="24"/>
        </w:rPr>
        <w:t>：</w:t>
      </w:r>
    </w:p>
    <w:p w:rsidR="00E20887" w:rsidRDefault="00480243">
      <w:pPr>
        <w:widowControl/>
        <w:spacing w:line="360" w:lineRule="auto"/>
        <w:jc w:val="center"/>
        <w:rPr>
          <w:i/>
          <w:sz w:val="24"/>
        </w:rPr>
      </w:pPr>
      <w:r>
        <w:rPr>
          <w:rFonts w:hint="eastAsia"/>
          <w:i/>
          <w:sz w:val="24"/>
        </w:rPr>
        <w:t xml:space="preserve">                             </w:t>
      </w:r>
      <w:r w:rsidR="00EA3852" w:rsidRPr="00474283">
        <w:rPr>
          <w:rFonts w:hint="eastAsia"/>
          <w:i/>
          <w:position w:val="-12"/>
          <w:sz w:val="24"/>
        </w:rPr>
        <w:object w:dxaOrig="1160"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i1025" type="#_x0000_t75" alt="" style="width:57.75pt;height:18pt" o:ole="">
            <v:fill o:detectmouseclick="t"/>
            <v:imagedata r:id="rId24" o:title=""/>
          </v:shape>
          <o:OLEObject Type="Embed" ProgID="Equation.3" ShapeID="Object 4" DrawAspect="Content" ObjectID="_1755431436" r:id="rId25"/>
        </w:object>
      </w:r>
      <w:r>
        <w:rPr>
          <w:rFonts w:hint="eastAsia"/>
          <w:i/>
          <w:sz w:val="24"/>
        </w:rPr>
        <w:t xml:space="preserve">                              </w:t>
      </w:r>
      <w:r>
        <w:rPr>
          <w:rFonts w:hint="eastAsia"/>
          <w:iCs/>
          <w:sz w:val="24"/>
        </w:rPr>
        <w:t>（</w:t>
      </w:r>
      <w:r>
        <w:rPr>
          <w:rFonts w:hint="eastAsia"/>
          <w:iCs/>
          <w:sz w:val="24"/>
        </w:rPr>
        <w:t>1</w:t>
      </w:r>
      <w:r>
        <w:rPr>
          <w:rFonts w:hint="eastAsia"/>
          <w:iCs/>
          <w:sz w:val="24"/>
        </w:rPr>
        <w:t>）</w:t>
      </w:r>
      <w:r>
        <w:rPr>
          <w:rFonts w:hint="eastAsia"/>
          <w:i/>
          <w:sz w:val="24"/>
        </w:rPr>
        <w:t xml:space="preserve">        </w:t>
      </w:r>
    </w:p>
    <w:p w:rsidR="00E20887" w:rsidRDefault="00480243">
      <w:pPr>
        <w:spacing w:line="360" w:lineRule="auto"/>
        <w:ind w:firstLineChars="200" w:firstLine="480"/>
        <w:rPr>
          <w:sz w:val="24"/>
        </w:rPr>
      </w:pPr>
      <w:r>
        <w:rPr>
          <w:sz w:val="24"/>
        </w:rPr>
        <w:t>式中：</w:t>
      </w:r>
    </w:p>
    <w:p w:rsidR="00E20887" w:rsidRDefault="00480243">
      <w:pPr>
        <w:snapToGrid w:val="0"/>
        <w:spacing w:line="360" w:lineRule="auto"/>
        <w:ind w:firstLineChars="200" w:firstLine="480"/>
        <w:textAlignment w:val="bottom"/>
        <w:rPr>
          <w:rFonts w:eastAsiaTheme="minorEastAsia"/>
          <w:sz w:val="24"/>
        </w:rPr>
      </w:pPr>
      <w:r>
        <w:rPr>
          <w:i/>
          <w:iCs/>
          <w:sz w:val="24"/>
        </w:rPr>
        <w:t>E</w:t>
      </w:r>
      <w:r>
        <w:rPr>
          <w:sz w:val="24"/>
        </w:rPr>
        <w:t>——</w:t>
      </w:r>
      <w:r>
        <w:rPr>
          <w:sz w:val="24"/>
        </w:rPr>
        <w:t>示值误差</w:t>
      </w:r>
      <w:r w:rsidR="00FD653B">
        <w:rPr>
          <w:rFonts w:ascii="宋体" w:hAnsi="宋体" w:cs="宋体" w:hint="eastAsia"/>
          <w:sz w:val="24"/>
        </w:rPr>
        <w:t>；</w:t>
      </w:r>
      <w:r w:rsidR="00FD653B">
        <w:rPr>
          <w:rFonts w:eastAsia="等线"/>
          <w:sz w:val="24"/>
        </w:rPr>
        <w:t xml:space="preserve"> </w:t>
      </w:r>
      <w:r>
        <w:rPr>
          <w:rFonts w:eastAsiaTheme="minorEastAsia"/>
          <w:sz w:val="24"/>
        </w:rPr>
        <w:t xml:space="preserve">  </w:t>
      </w:r>
    </w:p>
    <w:p w:rsidR="00E20887" w:rsidRDefault="00480243">
      <w:pPr>
        <w:snapToGrid w:val="0"/>
        <w:spacing w:line="360" w:lineRule="auto"/>
        <w:ind w:firstLineChars="200" w:firstLine="480"/>
        <w:textAlignment w:val="bottom"/>
        <w:rPr>
          <w:rFonts w:eastAsiaTheme="minorEastAsia"/>
          <w:sz w:val="24"/>
        </w:rPr>
      </w:pPr>
      <w:r>
        <w:rPr>
          <w:i/>
          <w:iCs/>
          <w:sz w:val="24"/>
        </w:rPr>
        <w:lastRenderedPageBreak/>
        <w:t>I</w:t>
      </w:r>
      <w:r>
        <w:rPr>
          <w:sz w:val="24"/>
        </w:rPr>
        <w:t>——</w:t>
      </w:r>
      <w:r w:rsidR="00A30667">
        <w:rPr>
          <w:rFonts w:hint="eastAsia"/>
          <w:sz w:val="24"/>
        </w:rPr>
        <w:t>衡量仪器</w:t>
      </w:r>
      <w:r>
        <w:rPr>
          <w:sz w:val="24"/>
        </w:rPr>
        <w:t>显示</w:t>
      </w:r>
      <w:r w:rsidR="001E460F" w:rsidRPr="001E460F">
        <w:rPr>
          <w:rFonts w:hint="eastAsia"/>
          <w:sz w:val="24"/>
        </w:rPr>
        <w:t>值</w:t>
      </w:r>
      <w:r w:rsidR="00FD653B">
        <w:rPr>
          <w:rFonts w:ascii="宋体" w:hAnsi="宋体" w:cs="宋体" w:hint="eastAsia"/>
          <w:sz w:val="24"/>
        </w:rPr>
        <w:t>；</w:t>
      </w:r>
    </w:p>
    <w:p w:rsidR="00E20887" w:rsidRDefault="00480243">
      <w:pPr>
        <w:tabs>
          <w:tab w:val="left" w:pos="851"/>
        </w:tabs>
        <w:snapToGrid w:val="0"/>
        <w:spacing w:line="360" w:lineRule="auto"/>
        <w:ind w:firstLineChars="200" w:firstLine="480"/>
        <w:jc w:val="left"/>
        <w:rPr>
          <w:rFonts w:eastAsiaTheme="minorEastAsia"/>
          <w:sz w:val="24"/>
        </w:rPr>
      </w:pPr>
      <w:proofErr w:type="spellStart"/>
      <w:r>
        <w:rPr>
          <w:rFonts w:eastAsiaTheme="minorEastAsia"/>
          <w:i/>
          <w:iCs/>
          <w:sz w:val="24"/>
        </w:rPr>
        <w:t>m</w:t>
      </w:r>
      <w:r w:rsidR="001E460F" w:rsidRPr="001E460F">
        <w:rPr>
          <w:rFonts w:eastAsiaTheme="minorEastAsia"/>
          <w:iCs/>
          <w:sz w:val="24"/>
          <w:vertAlign w:val="subscript"/>
        </w:rPr>
        <w:t>ref</w:t>
      </w:r>
      <w:proofErr w:type="spellEnd"/>
      <w:r>
        <w:rPr>
          <w:sz w:val="24"/>
        </w:rPr>
        <w:t>——</w:t>
      </w:r>
      <w:r>
        <w:rPr>
          <w:rFonts w:hint="eastAsia"/>
          <w:sz w:val="24"/>
        </w:rPr>
        <w:t>砝码的</w:t>
      </w:r>
      <w:r>
        <w:rPr>
          <w:sz w:val="24"/>
        </w:rPr>
        <w:t>参考质量值</w:t>
      </w:r>
      <w:r>
        <w:rPr>
          <w:rFonts w:eastAsiaTheme="minorEastAsia"/>
          <w:sz w:val="24"/>
        </w:rPr>
        <w:t>。</w:t>
      </w:r>
    </w:p>
    <w:p w:rsidR="00397A29" w:rsidRDefault="00480243" w:rsidP="00397A29">
      <w:pPr>
        <w:snapToGrid w:val="0"/>
        <w:spacing w:line="360" w:lineRule="auto"/>
        <w:ind w:firstLineChars="200" w:firstLine="420"/>
        <w:textAlignment w:val="center"/>
        <w:rPr>
          <w:rFonts w:eastAsia="仿宋" w:hAnsi="仿宋"/>
          <w:szCs w:val="21"/>
        </w:rPr>
      </w:pPr>
      <w:r>
        <w:rPr>
          <w:rFonts w:eastAsia="仿宋" w:hAnsi="仿宋" w:hint="eastAsia"/>
          <w:szCs w:val="21"/>
        </w:rPr>
        <w:t>注：</w:t>
      </w:r>
      <w:r w:rsidR="00076C84">
        <w:rPr>
          <w:rFonts w:eastAsia="仿宋" w:hAnsi="仿宋"/>
          <w:szCs w:val="21"/>
        </w:rPr>
        <w:t>参考质量值可以是标称值</w:t>
      </w:r>
      <w:r w:rsidR="00076C84">
        <w:rPr>
          <w:rFonts w:eastAsia="仿宋" w:hAnsi="仿宋" w:hint="eastAsia"/>
          <w:szCs w:val="21"/>
        </w:rPr>
        <w:t>，</w:t>
      </w:r>
      <w:r>
        <w:rPr>
          <w:rFonts w:eastAsia="仿宋" w:hAnsi="仿宋"/>
          <w:szCs w:val="21"/>
        </w:rPr>
        <w:t>也可以是约定质量值。</w:t>
      </w:r>
    </w:p>
    <w:p w:rsidR="00397A29" w:rsidRPr="00775F40" w:rsidRDefault="00397A29" w:rsidP="00251B54">
      <w:pPr>
        <w:tabs>
          <w:tab w:val="left" w:pos="1134"/>
        </w:tabs>
        <w:snapToGrid w:val="0"/>
        <w:spacing w:line="360" w:lineRule="auto"/>
        <w:rPr>
          <w:sz w:val="24"/>
        </w:rPr>
      </w:pPr>
      <w:r w:rsidRPr="00775F40">
        <w:rPr>
          <w:rFonts w:hint="eastAsia"/>
          <w:sz w:val="24"/>
        </w:rPr>
        <w:t>7.2.</w:t>
      </w:r>
      <w:r w:rsidR="00A82FC7" w:rsidRPr="00775F40">
        <w:rPr>
          <w:rFonts w:hint="eastAsia"/>
          <w:sz w:val="24"/>
        </w:rPr>
        <w:t>3</w:t>
      </w:r>
      <w:r w:rsidRPr="00775F40">
        <w:rPr>
          <w:rFonts w:hint="eastAsia"/>
          <w:sz w:val="24"/>
        </w:rPr>
        <w:t xml:space="preserve">  </w:t>
      </w:r>
      <w:r w:rsidR="00A82FC7" w:rsidRPr="00775F40">
        <w:rPr>
          <w:rFonts w:hint="eastAsia"/>
          <w:sz w:val="24"/>
        </w:rPr>
        <w:t>衡量仪器重复性</w:t>
      </w:r>
      <w:r w:rsidRPr="00775F40">
        <w:rPr>
          <w:rFonts w:hint="eastAsia"/>
          <w:sz w:val="24"/>
        </w:rPr>
        <w:t>的测量</w:t>
      </w:r>
    </w:p>
    <w:p w:rsidR="006121D6" w:rsidRPr="008E0C2F" w:rsidRDefault="00480243" w:rsidP="00251B54">
      <w:pPr>
        <w:tabs>
          <w:tab w:val="left" w:pos="1134"/>
        </w:tabs>
        <w:snapToGrid w:val="0"/>
        <w:spacing w:line="360" w:lineRule="auto"/>
        <w:ind w:firstLineChars="200" w:firstLine="480"/>
        <w:rPr>
          <w:sz w:val="24"/>
        </w:rPr>
      </w:pPr>
      <w:r w:rsidRPr="00D74DBA">
        <w:rPr>
          <w:sz w:val="24"/>
        </w:rPr>
        <w:t>在重复性条件下，以实际一致的方法</w:t>
      </w:r>
      <w:r w:rsidR="00F00F55">
        <w:rPr>
          <w:sz w:val="24"/>
        </w:rPr>
        <w:t>通过软件</w:t>
      </w:r>
      <w:r w:rsidR="00F771E1">
        <w:rPr>
          <w:rFonts w:hint="eastAsia"/>
          <w:sz w:val="24"/>
        </w:rPr>
        <w:t>控制</w:t>
      </w:r>
      <w:r w:rsidR="00710A87" w:rsidRPr="00D74DBA">
        <w:rPr>
          <w:rFonts w:hint="eastAsia"/>
          <w:sz w:val="24"/>
        </w:rPr>
        <w:t>称</w:t>
      </w:r>
      <w:r w:rsidR="00322A25" w:rsidRPr="00D74DBA">
        <w:rPr>
          <w:rFonts w:hint="eastAsia"/>
          <w:sz w:val="24"/>
        </w:rPr>
        <w:t>量</w:t>
      </w:r>
      <w:r w:rsidR="00710A87" w:rsidRPr="00D74DBA">
        <w:rPr>
          <w:rFonts w:hint="eastAsia"/>
          <w:sz w:val="24"/>
        </w:rPr>
        <w:t>装置的机械臂</w:t>
      </w:r>
      <w:r w:rsidR="00A45136" w:rsidRPr="00D74DBA">
        <w:rPr>
          <w:rFonts w:hint="eastAsia"/>
          <w:sz w:val="24"/>
        </w:rPr>
        <w:t>，</w:t>
      </w:r>
      <w:r w:rsidRPr="00D74DBA">
        <w:rPr>
          <w:sz w:val="24"/>
        </w:rPr>
        <w:t>将同一载荷</w:t>
      </w:r>
      <w:r w:rsidRPr="008E0C2F">
        <w:rPr>
          <w:sz w:val="24"/>
        </w:rPr>
        <w:t>多次地</w:t>
      </w:r>
      <w:r w:rsidR="00710A87" w:rsidRPr="008E0C2F">
        <w:rPr>
          <w:sz w:val="24"/>
        </w:rPr>
        <w:t>从</w:t>
      </w:r>
      <w:r w:rsidR="00A45136" w:rsidRPr="008E0C2F">
        <w:rPr>
          <w:rFonts w:hint="eastAsia"/>
          <w:sz w:val="24"/>
        </w:rPr>
        <w:t>7.2.</w:t>
      </w:r>
      <w:r w:rsidR="00A82FC7" w:rsidRPr="008E0C2F">
        <w:rPr>
          <w:rFonts w:hint="eastAsia"/>
          <w:sz w:val="24"/>
        </w:rPr>
        <w:t>2</w:t>
      </w:r>
      <w:r w:rsidR="00C3227D" w:rsidRPr="008E0C2F">
        <w:rPr>
          <w:rFonts w:hint="eastAsia"/>
          <w:sz w:val="24"/>
        </w:rPr>
        <w:t>所</w:t>
      </w:r>
      <w:r w:rsidR="00A45136" w:rsidRPr="008E0C2F">
        <w:rPr>
          <w:rFonts w:hint="eastAsia"/>
          <w:sz w:val="24"/>
        </w:rPr>
        <w:t>选取的</w:t>
      </w:r>
      <w:r w:rsidR="00F51C21" w:rsidRPr="008E0C2F">
        <w:rPr>
          <w:sz w:val="24"/>
        </w:rPr>
        <w:t>同一</w:t>
      </w:r>
      <w:r w:rsidR="00D67A18" w:rsidRPr="008E0C2F">
        <w:rPr>
          <w:sz w:val="24"/>
        </w:rPr>
        <w:t>滤膜库位</w:t>
      </w:r>
      <w:r w:rsidR="00F3232F" w:rsidRPr="008E0C2F">
        <w:rPr>
          <w:rFonts w:hint="eastAsia"/>
          <w:sz w:val="24"/>
        </w:rPr>
        <w:t>，</w:t>
      </w:r>
      <w:r w:rsidR="00F3232F" w:rsidRPr="008E0C2F">
        <w:rPr>
          <w:sz w:val="24"/>
        </w:rPr>
        <w:t>放置到</w:t>
      </w:r>
      <w:r w:rsidR="00710A87" w:rsidRPr="008E0C2F">
        <w:rPr>
          <w:rFonts w:hint="eastAsia"/>
          <w:sz w:val="24"/>
        </w:rPr>
        <w:t>衡量仪器的承载器</w:t>
      </w:r>
      <w:r w:rsidRPr="008E0C2F">
        <w:rPr>
          <w:sz w:val="24"/>
        </w:rPr>
        <w:t>上</w:t>
      </w:r>
      <w:r w:rsidR="00710A87" w:rsidRPr="008E0C2F">
        <w:rPr>
          <w:rFonts w:hint="eastAsia"/>
          <w:sz w:val="24"/>
        </w:rPr>
        <w:t>。</w:t>
      </w:r>
      <w:r w:rsidR="006121D6" w:rsidRPr="008E0C2F">
        <w:rPr>
          <w:rFonts w:hint="eastAsia"/>
          <w:sz w:val="24"/>
        </w:rPr>
        <w:t>通常试验载荷</w:t>
      </w:r>
      <w:r w:rsidRPr="008E0C2F">
        <w:rPr>
          <w:sz w:val="24"/>
        </w:rPr>
        <w:t>选择</w:t>
      </w:r>
      <w:r w:rsidR="00CB29F4" w:rsidRPr="008E0C2F">
        <w:rPr>
          <w:sz w:val="24"/>
        </w:rPr>
        <w:t>接近</w:t>
      </w:r>
      <w:r w:rsidR="00CB29F4" w:rsidRPr="008E0C2F">
        <w:rPr>
          <w:sz w:val="24"/>
        </w:rPr>
        <w:t>50%</w:t>
      </w:r>
      <w:r w:rsidR="00CB29F4" w:rsidRPr="008E0C2F">
        <w:rPr>
          <w:sz w:val="24"/>
        </w:rPr>
        <w:t>最大秤量</w:t>
      </w:r>
      <w:r w:rsidR="001A135A" w:rsidRPr="008E0C2F">
        <w:rPr>
          <w:sz w:val="24"/>
        </w:rPr>
        <w:t>到接近</w:t>
      </w:r>
      <w:r w:rsidR="001A135A" w:rsidRPr="008E0C2F">
        <w:rPr>
          <w:rFonts w:hint="eastAsia"/>
          <w:sz w:val="24"/>
        </w:rPr>
        <w:t>100%</w:t>
      </w:r>
      <w:r w:rsidR="001A135A" w:rsidRPr="008E0C2F">
        <w:rPr>
          <w:rFonts w:hint="eastAsia"/>
          <w:sz w:val="24"/>
        </w:rPr>
        <w:t>最大秤量之间</w:t>
      </w:r>
      <w:r w:rsidR="00330808" w:rsidRPr="008E0C2F">
        <w:rPr>
          <w:rFonts w:hint="eastAsia"/>
          <w:sz w:val="24"/>
        </w:rPr>
        <w:t>的</w:t>
      </w:r>
      <w:r w:rsidR="006121D6" w:rsidRPr="008E0C2F">
        <w:rPr>
          <w:sz w:val="24"/>
        </w:rPr>
        <w:t>单个砝码。如用户有</w:t>
      </w:r>
      <w:r w:rsidR="006121D6" w:rsidRPr="008E0C2F">
        <w:rPr>
          <w:rFonts w:hint="eastAsia"/>
          <w:sz w:val="24"/>
        </w:rPr>
        <w:t>特殊需求</w:t>
      </w:r>
      <w:r w:rsidR="00076C84" w:rsidRPr="008E0C2F">
        <w:rPr>
          <w:sz w:val="24"/>
        </w:rPr>
        <w:t>，可调整试验载荷测量</w:t>
      </w:r>
      <w:r w:rsidR="006121D6" w:rsidRPr="008E0C2F">
        <w:rPr>
          <w:sz w:val="24"/>
        </w:rPr>
        <w:t>点。</w:t>
      </w:r>
    </w:p>
    <w:p w:rsidR="00FA570E" w:rsidRPr="008E0C2F" w:rsidRDefault="00FA570E" w:rsidP="00FA570E">
      <w:pPr>
        <w:tabs>
          <w:tab w:val="left" w:pos="1134"/>
        </w:tabs>
        <w:snapToGrid w:val="0"/>
        <w:spacing w:line="360" w:lineRule="auto"/>
        <w:ind w:firstLineChars="200" w:firstLine="420"/>
        <w:rPr>
          <w:rFonts w:ascii="仿宋" w:eastAsia="仿宋" w:hAnsi="仿宋"/>
          <w:szCs w:val="21"/>
        </w:rPr>
      </w:pPr>
      <w:r w:rsidRPr="008E0C2F">
        <w:rPr>
          <w:rFonts w:ascii="仿宋" w:eastAsia="仿宋" w:hAnsi="仿宋" w:hint="eastAsia"/>
          <w:szCs w:val="21"/>
        </w:rPr>
        <w:t>注：在测量过程中必须采用称量</w:t>
      </w:r>
      <w:r w:rsidRPr="008E0C2F">
        <w:rPr>
          <w:rFonts w:ascii="仿宋" w:eastAsia="仿宋" w:hAnsi="仿宋"/>
          <w:szCs w:val="21"/>
        </w:rPr>
        <w:t>装置的机械臂对试验载荷进行</w:t>
      </w:r>
      <w:r w:rsidRPr="008E0C2F">
        <w:rPr>
          <w:rFonts w:ascii="仿宋" w:eastAsia="仿宋" w:hAnsi="仿宋" w:hint="eastAsia"/>
          <w:szCs w:val="21"/>
        </w:rPr>
        <w:t>自动加载和自动卸载。</w:t>
      </w:r>
    </w:p>
    <w:p w:rsidR="00E20887" w:rsidRPr="006121D6" w:rsidRDefault="00480243" w:rsidP="00251B54">
      <w:pPr>
        <w:tabs>
          <w:tab w:val="left" w:pos="1134"/>
        </w:tabs>
        <w:snapToGrid w:val="0"/>
        <w:spacing w:line="360" w:lineRule="auto"/>
        <w:ind w:firstLineChars="200" w:firstLine="480"/>
        <w:rPr>
          <w:sz w:val="24"/>
        </w:rPr>
      </w:pPr>
      <w:r w:rsidRPr="00D74DBA">
        <w:rPr>
          <w:sz w:val="24"/>
        </w:rPr>
        <w:t>在测量之前，将</w:t>
      </w:r>
      <w:r w:rsidRPr="00D74DBA">
        <w:rPr>
          <w:rFonts w:hint="eastAsia"/>
          <w:sz w:val="24"/>
        </w:rPr>
        <w:t>衡量仪器</w:t>
      </w:r>
      <w:r w:rsidR="00D67A18" w:rsidRPr="00D74DBA">
        <w:rPr>
          <w:sz w:val="24"/>
        </w:rPr>
        <w:t>示值置零</w:t>
      </w:r>
      <w:r w:rsidR="00D67A18" w:rsidRPr="00D74DBA">
        <w:rPr>
          <w:rFonts w:hint="eastAsia"/>
          <w:sz w:val="24"/>
        </w:rPr>
        <w:t>，</w:t>
      </w:r>
      <w:r w:rsidRPr="00D74DBA">
        <w:rPr>
          <w:sz w:val="24"/>
        </w:rPr>
        <w:t>加载试验载荷至少</w:t>
      </w:r>
      <w:r w:rsidR="006121D6" w:rsidRPr="00D74DBA">
        <w:rPr>
          <w:rFonts w:hint="eastAsia"/>
          <w:sz w:val="24"/>
        </w:rPr>
        <w:t>10</w:t>
      </w:r>
      <w:r w:rsidRPr="00D74DBA">
        <w:rPr>
          <w:sz w:val="24"/>
        </w:rPr>
        <w:t>次。</w:t>
      </w:r>
      <w:r w:rsidR="00AC4778" w:rsidRPr="00D74DBA">
        <w:rPr>
          <w:sz w:val="24"/>
        </w:rPr>
        <w:t>每次加载载荷时，</w:t>
      </w:r>
      <w:r w:rsidR="008D3194" w:rsidRPr="00D74DBA">
        <w:rPr>
          <w:rFonts w:hint="eastAsia"/>
          <w:sz w:val="24"/>
        </w:rPr>
        <w:t>待</w:t>
      </w:r>
      <w:r w:rsidR="003637C8" w:rsidRPr="00D74DBA">
        <w:rPr>
          <w:rFonts w:hint="eastAsia"/>
          <w:sz w:val="24"/>
        </w:rPr>
        <w:t>衡量仪器</w:t>
      </w:r>
      <w:r w:rsidRPr="00D74DBA">
        <w:rPr>
          <w:sz w:val="24"/>
        </w:rPr>
        <w:t>示值</w:t>
      </w:r>
      <w:r w:rsidR="00AC4778" w:rsidRPr="00D74DBA">
        <w:rPr>
          <w:sz w:val="24"/>
        </w:rPr>
        <w:t>稳定</w:t>
      </w:r>
      <w:proofErr w:type="gramStart"/>
      <w:r w:rsidR="00AC4778" w:rsidRPr="00D74DBA">
        <w:rPr>
          <w:sz w:val="24"/>
        </w:rPr>
        <w:t>后记录</w:t>
      </w:r>
      <w:proofErr w:type="gramEnd"/>
      <w:r w:rsidR="003637C8" w:rsidRPr="00D74DBA">
        <w:rPr>
          <w:sz w:val="24"/>
        </w:rPr>
        <w:t>示值</w:t>
      </w:r>
      <w:r w:rsidR="00E87047" w:rsidRPr="0094143A">
        <w:rPr>
          <w:sz w:val="24"/>
        </w:rPr>
        <w:t>。</w:t>
      </w:r>
      <w:r w:rsidRPr="00D74DBA">
        <w:rPr>
          <w:sz w:val="24"/>
        </w:rPr>
        <w:t>测量中每次</w:t>
      </w:r>
      <w:r w:rsidR="0093339E" w:rsidRPr="00D74DBA">
        <w:rPr>
          <w:sz w:val="24"/>
        </w:rPr>
        <w:t>卸载后，应检查示值，如果显示</w:t>
      </w:r>
      <w:r w:rsidR="0093339E" w:rsidRPr="00775F40">
        <w:rPr>
          <w:sz w:val="24"/>
        </w:rPr>
        <w:t>不为零</w:t>
      </w:r>
      <w:r w:rsidR="0093339E" w:rsidRPr="00775F40">
        <w:rPr>
          <w:rFonts w:hint="eastAsia"/>
          <w:sz w:val="24"/>
        </w:rPr>
        <w:t>，</w:t>
      </w:r>
      <w:r w:rsidR="00D2707A" w:rsidRPr="00775F40">
        <w:rPr>
          <w:rFonts w:hint="eastAsia"/>
          <w:sz w:val="24"/>
        </w:rPr>
        <w:t>应</w:t>
      </w:r>
      <w:r w:rsidRPr="00775F40">
        <w:rPr>
          <w:sz w:val="24"/>
        </w:rPr>
        <w:t>置零。根据</w:t>
      </w:r>
      <w:r w:rsidRPr="00775F40">
        <w:rPr>
          <w:rFonts w:hint="eastAsia"/>
          <w:sz w:val="24"/>
        </w:rPr>
        <w:t>试验载荷</w:t>
      </w:r>
      <w:r w:rsidR="0094143A">
        <w:rPr>
          <w:rFonts w:hint="eastAsia"/>
          <w:sz w:val="24"/>
        </w:rPr>
        <w:t>的重复性示值</w:t>
      </w:r>
      <w:r w:rsidRPr="00775F40">
        <w:rPr>
          <w:sz w:val="24"/>
        </w:rPr>
        <w:t>，</w:t>
      </w:r>
      <w:r w:rsidRPr="00775F40">
        <w:rPr>
          <w:rFonts w:hint="eastAsia"/>
          <w:sz w:val="24"/>
        </w:rPr>
        <w:t>用</w:t>
      </w:r>
      <w:r w:rsidRPr="00775F40">
        <w:rPr>
          <w:sz w:val="24"/>
        </w:rPr>
        <w:t>公式（</w:t>
      </w:r>
      <w:r w:rsidRPr="00775F40">
        <w:rPr>
          <w:sz w:val="24"/>
        </w:rPr>
        <w:t>2</w:t>
      </w:r>
      <w:r w:rsidRPr="00775F40">
        <w:rPr>
          <w:sz w:val="24"/>
        </w:rPr>
        <w:t>）计算</w:t>
      </w:r>
      <w:r w:rsidRPr="00775F40">
        <w:rPr>
          <w:rFonts w:hint="eastAsia"/>
          <w:sz w:val="24"/>
        </w:rPr>
        <w:t>实验</w:t>
      </w:r>
      <w:r w:rsidRPr="00775F40">
        <w:rPr>
          <w:sz w:val="24"/>
        </w:rPr>
        <w:t>标准偏差</w:t>
      </w:r>
      <w:r w:rsidR="006121D6" w:rsidRPr="00326EF7">
        <w:rPr>
          <w:rFonts w:hint="eastAsia"/>
          <w:i/>
          <w:sz w:val="24"/>
        </w:rPr>
        <w:t>s</w:t>
      </w:r>
      <w:r w:rsidRPr="00775F40">
        <w:rPr>
          <w:sz w:val="24"/>
        </w:rPr>
        <w:t>作为重复性的表征。</w:t>
      </w:r>
    </w:p>
    <w:p w:rsidR="00E20887" w:rsidRDefault="00480243">
      <w:pPr>
        <w:snapToGrid w:val="0"/>
        <w:ind w:firstLineChars="1400" w:firstLine="3360"/>
        <w:rPr>
          <w:rFonts w:ascii="宋体" w:hAnsi="宋体" w:cs="Arial"/>
          <w:sz w:val="24"/>
        </w:rPr>
      </w:pPr>
      <w:r w:rsidRPr="00E26A80">
        <w:rPr>
          <w:rFonts w:ascii="宋体" w:hAnsi="宋体" w:cs="Arial"/>
          <w:position w:val="-30"/>
          <w:sz w:val="24"/>
        </w:rPr>
        <w:object w:dxaOrig="2290" w:dyaOrig="780">
          <v:shape id="_x0000_i1026" type="#_x0000_t75" style="width:114.75pt;height:39pt" o:ole="">
            <v:imagedata r:id="rId26" o:title=""/>
          </v:shape>
          <o:OLEObject Type="Embed" ProgID="Equation.3" ShapeID="_x0000_i1026" DrawAspect="Content" ObjectID="_1755431437" r:id="rId27"/>
        </w:object>
      </w:r>
      <w:r>
        <w:rPr>
          <w:rFonts w:ascii="宋体" w:hAnsi="宋体" w:cs="Arial" w:hint="eastAsia"/>
          <w:sz w:val="24"/>
        </w:rPr>
        <w:t xml:space="preserve">               </w:t>
      </w:r>
      <w:r>
        <w:rPr>
          <w:rFonts w:ascii="宋体" w:hAnsi="宋体" w:cs="Arial"/>
          <w:sz w:val="24"/>
        </w:rPr>
        <w:t xml:space="preserve"> </w:t>
      </w:r>
      <w:r>
        <w:rPr>
          <w:rFonts w:ascii="宋体" w:hAnsi="宋体" w:cs="Arial" w:hint="eastAsia"/>
          <w:sz w:val="24"/>
        </w:rPr>
        <w:t xml:space="preserve">          （</w:t>
      </w:r>
      <w:r>
        <w:rPr>
          <w:bCs/>
          <w:sz w:val="24"/>
        </w:rPr>
        <w:t>2</w:t>
      </w:r>
      <w:r>
        <w:rPr>
          <w:rFonts w:ascii="宋体" w:hAnsi="宋体" w:cs="Arial" w:hint="eastAsia"/>
          <w:sz w:val="24"/>
        </w:rPr>
        <w:t>）</w:t>
      </w: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p>
    <w:p w:rsidR="00E20887" w:rsidRDefault="00480243">
      <w:pPr>
        <w:snapToGrid w:val="0"/>
        <w:spacing w:line="360" w:lineRule="auto"/>
        <w:ind w:right="-58" w:firstLineChars="200" w:firstLine="480"/>
        <w:jc w:val="left"/>
        <w:textAlignment w:val="center"/>
        <w:rPr>
          <w:sz w:val="24"/>
        </w:rPr>
      </w:pPr>
      <w:r>
        <w:rPr>
          <w:sz w:val="24"/>
        </w:rPr>
        <w:t>式中：</w:t>
      </w:r>
    </w:p>
    <w:p w:rsidR="00E20887" w:rsidRDefault="00480243">
      <w:pPr>
        <w:snapToGrid w:val="0"/>
        <w:spacing w:line="360" w:lineRule="auto"/>
        <w:ind w:firstLineChars="200" w:firstLine="480"/>
        <w:textAlignment w:val="bottom"/>
        <w:rPr>
          <w:i/>
          <w:iCs/>
          <w:sz w:val="24"/>
        </w:rPr>
      </w:pPr>
      <w:r>
        <w:rPr>
          <w:rFonts w:hint="eastAsia"/>
          <w:i/>
          <w:iCs/>
          <w:sz w:val="24"/>
        </w:rPr>
        <w:t>s</w:t>
      </w:r>
      <w:r>
        <w:rPr>
          <w:i/>
          <w:iCs/>
          <w:sz w:val="24"/>
        </w:rPr>
        <w:t>——</w:t>
      </w:r>
      <w:r>
        <w:rPr>
          <w:rFonts w:hint="eastAsia"/>
          <w:bCs/>
          <w:sz w:val="24"/>
        </w:rPr>
        <w:t>实验</w:t>
      </w:r>
      <w:r>
        <w:rPr>
          <w:sz w:val="24"/>
        </w:rPr>
        <w:t>标准偏差；</w:t>
      </w:r>
      <w:r>
        <w:rPr>
          <w:i/>
          <w:iCs/>
          <w:sz w:val="24"/>
        </w:rPr>
        <w:t xml:space="preserve">  </w:t>
      </w:r>
    </w:p>
    <w:p w:rsidR="00E20887" w:rsidRDefault="00480243">
      <w:pPr>
        <w:snapToGrid w:val="0"/>
        <w:spacing w:line="360" w:lineRule="auto"/>
        <w:ind w:firstLineChars="200" w:firstLine="480"/>
        <w:textAlignment w:val="bottom"/>
        <w:rPr>
          <w:i/>
          <w:iCs/>
          <w:sz w:val="24"/>
        </w:rPr>
      </w:pPr>
      <w:r>
        <w:rPr>
          <w:rFonts w:hint="eastAsia"/>
          <w:i/>
          <w:iCs/>
          <w:sz w:val="24"/>
        </w:rPr>
        <w:t>I</w:t>
      </w:r>
      <w:r>
        <w:rPr>
          <w:rFonts w:hint="eastAsia"/>
          <w:i/>
          <w:iCs/>
          <w:sz w:val="24"/>
          <w:vertAlign w:val="subscript"/>
        </w:rPr>
        <w:t>i</w:t>
      </w:r>
      <w:r>
        <w:rPr>
          <w:i/>
          <w:iCs/>
          <w:sz w:val="24"/>
        </w:rPr>
        <w:t xml:space="preserve"> ——</w:t>
      </w:r>
      <w:r>
        <w:rPr>
          <w:sz w:val="24"/>
        </w:rPr>
        <w:t>第</w:t>
      </w:r>
      <w:proofErr w:type="spellStart"/>
      <w:r>
        <w:rPr>
          <w:i/>
          <w:iCs/>
          <w:sz w:val="24"/>
        </w:rPr>
        <w:t>i</w:t>
      </w:r>
      <w:proofErr w:type="spellEnd"/>
      <w:proofErr w:type="gramStart"/>
      <w:r>
        <w:rPr>
          <w:sz w:val="24"/>
        </w:rPr>
        <w:t>个</w:t>
      </w:r>
      <w:proofErr w:type="gramEnd"/>
      <w:r>
        <w:rPr>
          <w:sz w:val="24"/>
        </w:rPr>
        <w:t>载荷显示值；</w:t>
      </w:r>
    </w:p>
    <w:p w:rsidR="003D4465" w:rsidRDefault="0076681E" w:rsidP="00535DCC">
      <w:pPr>
        <w:snapToGrid w:val="0"/>
        <w:spacing w:line="360" w:lineRule="auto"/>
        <w:ind w:firstLineChars="200" w:firstLine="480"/>
        <w:textAlignment w:val="bottom"/>
        <w:rPr>
          <w:sz w:val="24"/>
        </w:rPr>
      </w:pPr>
      <w:r w:rsidRPr="0076681E">
        <w:rPr>
          <w:i/>
          <w:iCs/>
          <w:position w:val="-4"/>
          <w:sz w:val="24"/>
        </w:rPr>
        <w:object w:dxaOrig="220" w:dyaOrig="340">
          <v:shape id="_x0000_i1027" type="#_x0000_t75" style="width:11.25pt;height:17.25pt" o:ole="">
            <v:imagedata r:id="rId28" o:title=""/>
          </v:shape>
          <o:OLEObject Type="Embed" ProgID="Equation.3" ShapeID="_x0000_i1027" DrawAspect="Content" ObjectID="_1755431438" r:id="rId29"/>
        </w:object>
      </w:r>
      <w:r w:rsidR="00480243">
        <w:rPr>
          <w:i/>
          <w:iCs/>
          <w:sz w:val="24"/>
        </w:rPr>
        <w:t>——n</w:t>
      </w:r>
      <w:proofErr w:type="gramStart"/>
      <w:r w:rsidR="00480243">
        <w:rPr>
          <w:sz w:val="24"/>
        </w:rPr>
        <w:t>个</w:t>
      </w:r>
      <w:proofErr w:type="gramEnd"/>
      <w:r w:rsidR="00480243">
        <w:rPr>
          <w:sz w:val="24"/>
        </w:rPr>
        <w:t>显示值的平均值。</w:t>
      </w:r>
    </w:p>
    <w:p w:rsidR="00E20887" w:rsidRDefault="00480243" w:rsidP="0034016A">
      <w:pPr>
        <w:pStyle w:val="2"/>
        <w:spacing w:beforeLines="50" w:afterLines="50" w:line="360" w:lineRule="auto"/>
        <w:rPr>
          <w:rFonts w:ascii="Times New Roman" w:eastAsia="黑体" w:hAnsi="Times New Roman"/>
          <w:b w:val="0"/>
          <w:bCs w:val="0"/>
          <w:sz w:val="24"/>
          <w:szCs w:val="24"/>
          <w:lang w:val="zh-CN"/>
        </w:rPr>
      </w:pPr>
      <w:bookmarkStart w:id="53" w:name="_Toc22264"/>
      <w:bookmarkStart w:id="54" w:name="_Toc4000"/>
      <w:bookmarkStart w:id="55" w:name="_Toc427490807"/>
      <w:bookmarkEnd w:id="50"/>
      <w:bookmarkEnd w:id="51"/>
      <w:bookmarkEnd w:id="52"/>
      <w:r>
        <w:rPr>
          <w:rFonts w:ascii="Times New Roman" w:eastAsia="黑体" w:hAnsi="Times New Roman"/>
          <w:b w:val="0"/>
          <w:bCs w:val="0"/>
          <w:sz w:val="24"/>
          <w:szCs w:val="24"/>
          <w:lang w:val="zh-CN"/>
        </w:rPr>
        <w:t>8</w:t>
      </w:r>
      <w:r>
        <w:rPr>
          <w:rFonts w:ascii="Times New Roman" w:eastAsia="黑体" w:hAnsi="Times New Roman" w:hint="eastAsia"/>
          <w:b w:val="0"/>
          <w:bCs w:val="0"/>
          <w:sz w:val="24"/>
          <w:szCs w:val="24"/>
          <w:lang w:val="zh-CN"/>
        </w:rPr>
        <w:t xml:space="preserve">  </w:t>
      </w:r>
      <w:r>
        <w:rPr>
          <w:rFonts w:ascii="Times New Roman" w:eastAsia="黑体" w:hAnsi="Times New Roman"/>
          <w:b w:val="0"/>
          <w:bCs w:val="0"/>
          <w:sz w:val="24"/>
          <w:szCs w:val="24"/>
          <w:lang w:val="zh-CN"/>
        </w:rPr>
        <w:t>校准结果表达</w:t>
      </w:r>
      <w:bookmarkEnd w:id="53"/>
      <w:bookmarkEnd w:id="54"/>
      <w:bookmarkEnd w:id="55"/>
    </w:p>
    <w:p w:rsidR="00E20887" w:rsidRDefault="00480243" w:rsidP="00D75BC0">
      <w:pPr>
        <w:pStyle w:val="6"/>
        <w:spacing w:line="360" w:lineRule="auto"/>
        <w:rPr>
          <w:rFonts w:ascii="Times New Roman" w:hAnsi="Times New Roman"/>
          <w:bCs w:val="0"/>
        </w:rPr>
      </w:pPr>
      <w:r>
        <w:rPr>
          <w:rFonts w:ascii="Times New Roman" w:hAnsi="Times New Roman" w:hint="eastAsia"/>
          <w:b w:val="0"/>
          <w:bCs w:val="0"/>
        </w:rPr>
        <w:t>8</w:t>
      </w:r>
      <w:r>
        <w:rPr>
          <w:rFonts w:ascii="Times New Roman" w:hAnsi="Times New Roman"/>
          <w:b w:val="0"/>
          <w:bCs w:val="0"/>
        </w:rPr>
        <w:t xml:space="preserve">.1  </w:t>
      </w:r>
      <w:r>
        <w:rPr>
          <w:rFonts w:ascii="Times New Roman" w:hAnsi="Times New Roman" w:hint="eastAsia"/>
          <w:b w:val="0"/>
          <w:bCs w:val="0"/>
        </w:rPr>
        <w:t>校准结果处理</w:t>
      </w:r>
    </w:p>
    <w:p w:rsidR="00E20887" w:rsidRDefault="00480243">
      <w:pPr>
        <w:spacing w:line="360" w:lineRule="auto"/>
        <w:ind w:firstLine="482"/>
        <w:rPr>
          <w:sz w:val="24"/>
        </w:rPr>
      </w:pPr>
      <w:r>
        <w:rPr>
          <w:color w:val="000000"/>
          <w:sz w:val="24"/>
        </w:rPr>
        <w:t>经校准后的</w:t>
      </w:r>
      <w:r w:rsidR="00562FA0">
        <w:rPr>
          <w:rFonts w:hint="eastAsia"/>
          <w:color w:val="000000"/>
          <w:sz w:val="24"/>
        </w:rPr>
        <w:t>称量装置</w:t>
      </w:r>
      <w:r>
        <w:rPr>
          <w:color w:val="000000"/>
          <w:sz w:val="24"/>
        </w:rPr>
        <w:t>应发校准证书，校准证书应符合</w:t>
      </w:r>
      <w:r w:rsidR="00CA366B">
        <w:rPr>
          <w:sz w:val="24"/>
        </w:rPr>
        <w:t>JJF</w:t>
      </w:r>
      <w:r w:rsidR="00E248AC">
        <w:rPr>
          <w:rFonts w:hint="eastAsia"/>
          <w:sz w:val="24"/>
        </w:rPr>
        <w:t xml:space="preserve"> </w:t>
      </w:r>
      <w:r w:rsidR="00CA366B">
        <w:rPr>
          <w:sz w:val="24"/>
        </w:rPr>
        <w:t>1</w:t>
      </w:r>
      <w:r>
        <w:rPr>
          <w:color w:val="000000"/>
          <w:sz w:val="24"/>
        </w:rPr>
        <w:t>071</w:t>
      </w:r>
      <w:r>
        <w:rPr>
          <w:color w:val="000000"/>
          <w:sz w:val="24"/>
        </w:rPr>
        <w:t>中</w:t>
      </w:r>
      <w:r>
        <w:rPr>
          <w:color w:val="000000"/>
          <w:sz w:val="24"/>
        </w:rPr>
        <w:t>5.12</w:t>
      </w:r>
      <w:r w:rsidR="00A327E1">
        <w:rPr>
          <w:color w:val="000000"/>
          <w:sz w:val="24"/>
        </w:rPr>
        <w:t>的要求</w:t>
      </w:r>
      <w:r>
        <w:rPr>
          <w:color w:val="000000"/>
          <w:sz w:val="24"/>
        </w:rPr>
        <w:t>。</w:t>
      </w:r>
      <w:r>
        <w:rPr>
          <w:rFonts w:hint="eastAsia"/>
          <w:color w:val="000000"/>
          <w:sz w:val="24"/>
        </w:rPr>
        <w:t>校准原始记录参考格式</w:t>
      </w:r>
      <w:r>
        <w:rPr>
          <w:color w:val="000000"/>
          <w:sz w:val="24"/>
        </w:rPr>
        <w:t>见</w:t>
      </w:r>
      <w:r>
        <w:rPr>
          <w:sz w:val="24"/>
        </w:rPr>
        <w:t>附录</w:t>
      </w:r>
      <w:r>
        <w:rPr>
          <w:rFonts w:hint="eastAsia"/>
          <w:sz w:val="24"/>
        </w:rPr>
        <w:t>A</w:t>
      </w:r>
      <w:r>
        <w:rPr>
          <w:rFonts w:hint="eastAsia"/>
          <w:sz w:val="24"/>
        </w:rPr>
        <w:t>，校准证书结果页参考格式见附录</w:t>
      </w:r>
      <w:r>
        <w:rPr>
          <w:rFonts w:hint="eastAsia"/>
          <w:sz w:val="24"/>
        </w:rPr>
        <w:t>B</w:t>
      </w:r>
      <w:r>
        <w:rPr>
          <w:sz w:val="24"/>
        </w:rPr>
        <w:t>。</w:t>
      </w:r>
    </w:p>
    <w:p w:rsidR="00E20887" w:rsidRDefault="00480243" w:rsidP="00D75BC0">
      <w:pPr>
        <w:pStyle w:val="6"/>
        <w:spacing w:line="360" w:lineRule="auto"/>
        <w:rPr>
          <w:rFonts w:ascii="Times New Roman" w:hAnsi="Times New Roman"/>
          <w:bCs w:val="0"/>
        </w:rPr>
      </w:pPr>
      <w:r>
        <w:rPr>
          <w:rFonts w:ascii="Times New Roman" w:hAnsi="Times New Roman" w:hint="eastAsia"/>
          <w:b w:val="0"/>
          <w:bCs w:val="0"/>
        </w:rPr>
        <w:t>8</w:t>
      </w:r>
      <w:r>
        <w:rPr>
          <w:rFonts w:ascii="Times New Roman" w:hAnsi="Times New Roman"/>
          <w:b w:val="0"/>
          <w:bCs w:val="0"/>
        </w:rPr>
        <w:t>.</w:t>
      </w:r>
      <w:r>
        <w:rPr>
          <w:rFonts w:ascii="Times New Roman" w:hAnsi="Times New Roman" w:hint="eastAsia"/>
          <w:b w:val="0"/>
          <w:bCs w:val="0"/>
        </w:rPr>
        <w:t>2</w:t>
      </w:r>
      <w:r>
        <w:rPr>
          <w:rFonts w:ascii="Times New Roman" w:hAnsi="Times New Roman"/>
          <w:b w:val="0"/>
          <w:bCs w:val="0"/>
        </w:rPr>
        <w:t xml:space="preserve">  </w:t>
      </w:r>
      <w:r>
        <w:rPr>
          <w:rFonts w:ascii="Times New Roman" w:hAnsi="Times New Roman" w:hint="eastAsia"/>
          <w:b w:val="0"/>
          <w:bCs w:val="0"/>
        </w:rPr>
        <w:t>校准结果的测量不确定度</w:t>
      </w:r>
    </w:p>
    <w:p w:rsidR="00E20887" w:rsidRDefault="00480243">
      <w:pPr>
        <w:spacing w:line="360" w:lineRule="auto"/>
        <w:ind w:firstLineChars="200" w:firstLine="480"/>
        <w:rPr>
          <w:sz w:val="24"/>
          <w:lang w:val="zh-CN"/>
        </w:rPr>
      </w:pPr>
      <w:r>
        <w:rPr>
          <w:sz w:val="24"/>
        </w:rPr>
        <w:t>校准结果的</w:t>
      </w:r>
      <w:r>
        <w:rPr>
          <w:rFonts w:hint="eastAsia"/>
          <w:sz w:val="24"/>
        </w:rPr>
        <w:t>测量</w:t>
      </w:r>
      <w:r>
        <w:rPr>
          <w:sz w:val="24"/>
        </w:rPr>
        <w:t>不确定度按</w:t>
      </w:r>
      <w:r>
        <w:rPr>
          <w:sz w:val="24"/>
        </w:rPr>
        <w:t>JJF 1059.1</w:t>
      </w:r>
      <w:r w:rsidR="00666EE8">
        <w:rPr>
          <w:sz w:val="24"/>
        </w:rPr>
        <w:t>进行</w:t>
      </w:r>
      <w:r>
        <w:rPr>
          <w:sz w:val="24"/>
        </w:rPr>
        <w:t>评定，</w:t>
      </w:r>
      <w:r w:rsidR="00F70295">
        <w:rPr>
          <w:rFonts w:hint="eastAsia"/>
          <w:sz w:val="24"/>
        </w:rPr>
        <w:t>其方法和示例</w:t>
      </w:r>
      <w:r>
        <w:rPr>
          <w:sz w:val="24"/>
        </w:rPr>
        <w:t>见附录</w:t>
      </w:r>
      <w:r>
        <w:rPr>
          <w:rFonts w:hint="eastAsia"/>
          <w:sz w:val="24"/>
        </w:rPr>
        <w:t>C</w:t>
      </w:r>
      <w:r w:rsidR="00B63408">
        <w:rPr>
          <w:rFonts w:hint="eastAsia"/>
          <w:sz w:val="24"/>
        </w:rPr>
        <w:t>和附录</w:t>
      </w:r>
      <w:r w:rsidR="00B63408">
        <w:rPr>
          <w:rFonts w:hint="eastAsia"/>
          <w:sz w:val="24"/>
        </w:rPr>
        <w:t>D</w:t>
      </w:r>
      <w:r>
        <w:rPr>
          <w:sz w:val="24"/>
        </w:rPr>
        <w:t>。</w:t>
      </w:r>
    </w:p>
    <w:p w:rsidR="00E20887" w:rsidRDefault="00480243" w:rsidP="0034016A">
      <w:pPr>
        <w:pStyle w:val="2"/>
        <w:spacing w:beforeLines="50" w:afterLines="50" w:line="360" w:lineRule="auto"/>
        <w:rPr>
          <w:rFonts w:ascii="Times New Roman" w:eastAsia="黑体" w:hAnsi="Times New Roman"/>
          <w:b w:val="0"/>
          <w:bCs w:val="0"/>
          <w:sz w:val="24"/>
          <w:szCs w:val="24"/>
          <w:lang w:val="zh-CN"/>
        </w:rPr>
      </w:pPr>
      <w:bookmarkStart w:id="56" w:name="_Toc26803"/>
      <w:bookmarkStart w:id="57" w:name="_Toc427490808"/>
      <w:bookmarkStart w:id="58" w:name="_Toc16702"/>
      <w:r>
        <w:rPr>
          <w:rFonts w:ascii="Times New Roman" w:eastAsia="黑体" w:hAnsi="Times New Roman"/>
          <w:b w:val="0"/>
          <w:bCs w:val="0"/>
          <w:sz w:val="24"/>
          <w:szCs w:val="24"/>
          <w:lang w:val="zh-CN"/>
        </w:rPr>
        <w:t>9</w:t>
      </w:r>
      <w:r>
        <w:rPr>
          <w:rFonts w:ascii="Times New Roman" w:eastAsia="黑体" w:hAnsi="Times New Roman" w:hint="eastAsia"/>
          <w:b w:val="0"/>
          <w:bCs w:val="0"/>
          <w:sz w:val="24"/>
          <w:szCs w:val="24"/>
          <w:lang w:val="zh-CN"/>
        </w:rPr>
        <w:t xml:space="preserve">  </w:t>
      </w:r>
      <w:r>
        <w:rPr>
          <w:rFonts w:ascii="Times New Roman" w:eastAsia="黑体" w:hAnsi="Times New Roman"/>
          <w:b w:val="0"/>
          <w:bCs w:val="0"/>
          <w:sz w:val="24"/>
          <w:szCs w:val="24"/>
          <w:lang w:val="zh-CN"/>
        </w:rPr>
        <w:t>复校时间间隔</w:t>
      </w:r>
      <w:bookmarkEnd w:id="56"/>
      <w:bookmarkEnd w:id="57"/>
      <w:bookmarkEnd w:id="58"/>
    </w:p>
    <w:p w:rsidR="00E20887" w:rsidRDefault="00480243" w:rsidP="00666EE8">
      <w:pPr>
        <w:tabs>
          <w:tab w:val="right" w:pos="9360"/>
          <w:tab w:val="right" w:pos="9450"/>
          <w:tab w:val="right" w:leader="dot" w:pos="11340"/>
          <w:tab w:val="right" w:pos="14742"/>
        </w:tabs>
        <w:autoSpaceDE w:val="0"/>
        <w:autoSpaceDN w:val="0"/>
        <w:adjustRightInd w:val="0"/>
        <w:spacing w:line="360" w:lineRule="auto"/>
        <w:ind w:firstLine="480"/>
        <w:rPr>
          <w:strike/>
          <w:sz w:val="24"/>
          <w:lang w:val="zh-CN"/>
        </w:rPr>
      </w:pPr>
      <w:r>
        <w:rPr>
          <w:sz w:val="24"/>
          <w:lang w:val="zh-CN"/>
        </w:rPr>
        <w:t>由</w:t>
      </w:r>
      <w:r w:rsidRPr="00CE31D7">
        <w:rPr>
          <w:sz w:val="24"/>
          <w:lang w:val="zh-CN"/>
        </w:rPr>
        <w:t>于复校时间间隔的长短是由</w:t>
      </w:r>
      <w:r w:rsidR="001B0D73" w:rsidRPr="00CE31D7">
        <w:rPr>
          <w:rFonts w:hint="eastAsia"/>
          <w:sz w:val="24"/>
        </w:rPr>
        <w:t>称量装置</w:t>
      </w:r>
      <w:r w:rsidRPr="00CE31D7">
        <w:rPr>
          <w:sz w:val="24"/>
          <w:lang w:val="zh-CN"/>
        </w:rPr>
        <w:t>的使用情况、使用者、</w:t>
      </w:r>
      <w:r w:rsidR="00D56FDD" w:rsidRPr="00CE31D7">
        <w:rPr>
          <w:rFonts w:hint="eastAsia"/>
          <w:sz w:val="24"/>
        </w:rPr>
        <w:t>称量装置</w:t>
      </w:r>
      <w:r w:rsidRPr="00CE31D7">
        <w:rPr>
          <w:sz w:val="24"/>
          <w:lang w:val="zh-CN"/>
        </w:rPr>
        <w:t>本身质量等诸因素所决定的，因此</w:t>
      </w:r>
      <w:r w:rsidR="001B0D73" w:rsidRPr="00CE31D7">
        <w:rPr>
          <w:sz w:val="24"/>
          <w:lang w:val="zh-CN"/>
        </w:rPr>
        <w:t>用户</w:t>
      </w:r>
      <w:r w:rsidRPr="00CE31D7">
        <w:rPr>
          <w:sz w:val="24"/>
          <w:lang w:val="zh-CN"/>
        </w:rPr>
        <w:t>可根据实际使用情况自主决定复校时间间隔</w:t>
      </w:r>
      <w:r w:rsidR="000528A9" w:rsidRPr="00CE31D7">
        <w:rPr>
          <w:sz w:val="24"/>
          <w:lang w:val="zh-CN"/>
        </w:rPr>
        <w:t>，复校时间间隔建议不超过</w:t>
      </w:r>
      <w:r w:rsidR="000528A9" w:rsidRPr="00CE31D7">
        <w:rPr>
          <w:sz w:val="24"/>
          <w:lang w:val="zh-CN"/>
        </w:rPr>
        <w:t>1</w:t>
      </w:r>
      <w:r w:rsidR="000528A9" w:rsidRPr="00CE31D7">
        <w:rPr>
          <w:sz w:val="24"/>
          <w:lang w:val="zh-CN"/>
        </w:rPr>
        <w:t>年。</w:t>
      </w:r>
    </w:p>
    <w:p w:rsidR="00E20887" w:rsidRDefault="00480243" w:rsidP="00D75BC0">
      <w:pPr>
        <w:pStyle w:val="2"/>
        <w:pageBreakBefore/>
        <w:spacing w:line="360" w:lineRule="auto"/>
        <w:rPr>
          <w:rFonts w:ascii="Times New Roman" w:eastAsia="黑体" w:hAnsi="Times New Roman"/>
          <w:b w:val="0"/>
          <w:color w:val="000000"/>
          <w:sz w:val="28"/>
          <w:szCs w:val="28"/>
        </w:rPr>
      </w:pPr>
      <w:r>
        <w:rPr>
          <w:rFonts w:ascii="Times New Roman" w:eastAsia="黑体" w:hAnsi="Times New Roman"/>
          <w:b w:val="0"/>
          <w:color w:val="000000"/>
          <w:sz w:val="28"/>
          <w:szCs w:val="28"/>
          <w:lang w:val="zh-CN"/>
        </w:rPr>
        <w:lastRenderedPageBreak/>
        <w:t>附录</w:t>
      </w:r>
      <w:r>
        <w:rPr>
          <w:rFonts w:ascii="Times New Roman" w:eastAsia="黑体" w:hAnsi="Times New Roman" w:hint="eastAsia"/>
          <w:b w:val="0"/>
          <w:color w:val="000000"/>
          <w:sz w:val="28"/>
          <w:szCs w:val="28"/>
        </w:rPr>
        <w:t>A</w:t>
      </w:r>
    </w:p>
    <w:p w:rsidR="00E20887" w:rsidRDefault="00BE5D25">
      <w:pPr>
        <w:spacing w:line="360" w:lineRule="auto"/>
        <w:jc w:val="center"/>
        <w:rPr>
          <w:color w:val="000000"/>
          <w:sz w:val="28"/>
          <w:szCs w:val="28"/>
        </w:rPr>
      </w:pPr>
      <w:r>
        <w:rPr>
          <w:rFonts w:eastAsia="黑体" w:hint="eastAsia"/>
          <w:color w:val="000000"/>
          <w:sz w:val="28"/>
          <w:szCs w:val="28"/>
        </w:rPr>
        <w:t>校准</w:t>
      </w:r>
      <w:r w:rsidR="00480243">
        <w:rPr>
          <w:rFonts w:eastAsia="黑体" w:hint="eastAsia"/>
          <w:color w:val="000000"/>
          <w:sz w:val="28"/>
          <w:szCs w:val="28"/>
        </w:rPr>
        <w:t>原始记录</w:t>
      </w:r>
      <w:r w:rsidR="00480243">
        <w:rPr>
          <w:rFonts w:eastAsia="黑体" w:hint="eastAsia"/>
          <w:bCs/>
          <w:sz w:val="28"/>
          <w:szCs w:val="28"/>
        </w:rPr>
        <w:t>（</w:t>
      </w:r>
      <w:r w:rsidR="00480243">
        <w:rPr>
          <w:rFonts w:eastAsia="黑体" w:hint="eastAsia"/>
          <w:bCs/>
          <w:color w:val="000000"/>
          <w:sz w:val="28"/>
          <w:szCs w:val="28"/>
        </w:rPr>
        <w:t>参考</w:t>
      </w:r>
      <w:r w:rsidR="00480243">
        <w:rPr>
          <w:rFonts w:eastAsia="黑体" w:hint="eastAsia"/>
          <w:bCs/>
          <w:sz w:val="28"/>
          <w:szCs w:val="28"/>
        </w:rPr>
        <w:t>）</w:t>
      </w:r>
      <w:r w:rsidR="00480243">
        <w:rPr>
          <w:rFonts w:eastAsia="黑体" w:hint="eastAsia"/>
          <w:color w:val="000000"/>
          <w:sz w:val="28"/>
          <w:szCs w:val="28"/>
        </w:rPr>
        <w:t>格式</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7"/>
        <w:gridCol w:w="1680"/>
        <w:gridCol w:w="709"/>
        <w:gridCol w:w="851"/>
        <w:gridCol w:w="1275"/>
        <w:gridCol w:w="2268"/>
      </w:tblGrid>
      <w:tr w:rsidR="009A04EE">
        <w:trPr>
          <w:trHeight w:hRule="exact" w:val="397"/>
        </w:trPr>
        <w:tc>
          <w:tcPr>
            <w:tcW w:w="2147" w:type="dxa"/>
            <w:vAlign w:val="center"/>
          </w:tcPr>
          <w:p w:rsidR="009A04EE" w:rsidRDefault="009A04EE" w:rsidP="00A26EB6">
            <w:pPr>
              <w:spacing w:line="320" w:lineRule="exact"/>
              <w:jc w:val="center"/>
              <w:rPr>
                <w:color w:val="000000"/>
                <w:szCs w:val="21"/>
              </w:rPr>
            </w:pPr>
            <w:r>
              <w:rPr>
                <w:rFonts w:hAnsi="宋体"/>
                <w:color w:val="000000"/>
                <w:szCs w:val="21"/>
              </w:rPr>
              <w:t>委托单位</w:t>
            </w:r>
          </w:p>
        </w:tc>
        <w:tc>
          <w:tcPr>
            <w:tcW w:w="2389" w:type="dxa"/>
            <w:gridSpan w:val="2"/>
            <w:vAlign w:val="center"/>
          </w:tcPr>
          <w:p w:rsidR="009A04EE" w:rsidRDefault="009A04EE" w:rsidP="00A26EB6">
            <w:pPr>
              <w:spacing w:line="320" w:lineRule="exact"/>
              <w:jc w:val="center"/>
              <w:rPr>
                <w:color w:val="000000"/>
                <w:szCs w:val="21"/>
              </w:rPr>
            </w:pPr>
          </w:p>
        </w:tc>
        <w:tc>
          <w:tcPr>
            <w:tcW w:w="2126" w:type="dxa"/>
            <w:gridSpan w:val="2"/>
            <w:vAlign w:val="center"/>
          </w:tcPr>
          <w:p w:rsidR="009A04EE" w:rsidRDefault="009A04EE" w:rsidP="00A26EB6">
            <w:pPr>
              <w:spacing w:line="320" w:lineRule="exact"/>
              <w:jc w:val="center"/>
              <w:rPr>
                <w:color w:val="000000"/>
                <w:szCs w:val="21"/>
              </w:rPr>
            </w:pPr>
            <w:r>
              <w:rPr>
                <w:rFonts w:hAnsi="宋体"/>
                <w:color w:val="000000"/>
                <w:szCs w:val="21"/>
              </w:rPr>
              <w:t>校准依据</w:t>
            </w:r>
          </w:p>
        </w:tc>
        <w:tc>
          <w:tcPr>
            <w:tcW w:w="2268" w:type="dxa"/>
            <w:vAlign w:val="center"/>
          </w:tcPr>
          <w:p w:rsidR="009A04EE" w:rsidRDefault="009A04EE">
            <w:pPr>
              <w:spacing w:line="320" w:lineRule="exact"/>
              <w:jc w:val="center"/>
              <w:rPr>
                <w:color w:val="000000"/>
                <w:szCs w:val="21"/>
              </w:rPr>
            </w:pPr>
          </w:p>
        </w:tc>
      </w:tr>
      <w:tr w:rsidR="009A04EE">
        <w:trPr>
          <w:trHeight w:hRule="exact" w:val="397"/>
        </w:trPr>
        <w:tc>
          <w:tcPr>
            <w:tcW w:w="2147" w:type="dxa"/>
            <w:vAlign w:val="center"/>
          </w:tcPr>
          <w:p w:rsidR="009A04EE" w:rsidRDefault="009A04EE" w:rsidP="00A26EB6">
            <w:pPr>
              <w:spacing w:line="320" w:lineRule="exact"/>
              <w:jc w:val="center"/>
              <w:rPr>
                <w:color w:val="000000"/>
                <w:szCs w:val="21"/>
              </w:rPr>
            </w:pPr>
            <w:r>
              <w:rPr>
                <w:rFonts w:hAnsi="宋体" w:hint="eastAsia"/>
                <w:color w:val="000000"/>
                <w:szCs w:val="21"/>
              </w:rPr>
              <w:t>器具</w:t>
            </w:r>
            <w:r>
              <w:rPr>
                <w:rFonts w:hAnsi="宋体"/>
                <w:color w:val="000000"/>
                <w:szCs w:val="21"/>
              </w:rPr>
              <w:t>名称</w:t>
            </w:r>
          </w:p>
        </w:tc>
        <w:tc>
          <w:tcPr>
            <w:tcW w:w="2389" w:type="dxa"/>
            <w:gridSpan w:val="2"/>
            <w:vAlign w:val="center"/>
          </w:tcPr>
          <w:p w:rsidR="009A04EE" w:rsidRDefault="009A04EE" w:rsidP="00A26EB6">
            <w:pPr>
              <w:spacing w:line="320" w:lineRule="exact"/>
              <w:jc w:val="center"/>
              <w:rPr>
                <w:color w:val="000000"/>
                <w:szCs w:val="21"/>
              </w:rPr>
            </w:pPr>
          </w:p>
        </w:tc>
        <w:tc>
          <w:tcPr>
            <w:tcW w:w="2126" w:type="dxa"/>
            <w:gridSpan w:val="2"/>
            <w:vAlign w:val="center"/>
          </w:tcPr>
          <w:p w:rsidR="009A04EE" w:rsidRDefault="009A04EE" w:rsidP="00A26EB6">
            <w:pPr>
              <w:spacing w:line="320" w:lineRule="exact"/>
              <w:jc w:val="center"/>
              <w:rPr>
                <w:color w:val="000000"/>
                <w:szCs w:val="21"/>
              </w:rPr>
            </w:pPr>
            <w:r>
              <w:rPr>
                <w:rFonts w:hAnsi="宋体"/>
                <w:color w:val="000000"/>
                <w:szCs w:val="21"/>
              </w:rPr>
              <w:t>型号</w:t>
            </w:r>
            <w:r>
              <w:rPr>
                <w:rFonts w:hAnsi="宋体" w:hint="eastAsia"/>
                <w:color w:val="000000"/>
                <w:szCs w:val="21"/>
              </w:rPr>
              <w:t>规格</w:t>
            </w:r>
          </w:p>
        </w:tc>
        <w:tc>
          <w:tcPr>
            <w:tcW w:w="2268" w:type="dxa"/>
            <w:vAlign w:val="center"/>
          </w:tcPr>
          <w:p w:rsidR="009A04EE" w:rsidRDefault="009A04EE">
            <w:pPr>
              <w:spacing w:line="320" w:lineRule="exact"/>
              <w:jc w:val="center"/>
              <w:rPr>
                <w:color w:val="000000"/>
                <w:szCs w:val="21"/>
              </w:rPr>
            </w:pPr>
          </w:p>
        </w:tc>
      </w:tr>
      <w:tr w:rsidR="00E20887">
        <w:trPr>
          <w:trHeight w:hRule="exact" w:val="397"/>
        </w:trPr>
        <w:tc>
          <w:tcPr>
            <w:tcW w:w="2147" w:type="dxa"/>
            <w:vAlign w:val="center"/>
          </w:tcPr>
          <w:p w:rsidR="00E20887" w:rsidRDefault="00480243">
            <w:pPr>
              <w:spacing w:line="320" w:lineRule="exact"/>
              <w:jc w:val="center"/>
              <w:rPr>
                <w:rFonts w:hAnsi="宋体"/>
                <w:color w:val="000000"/>
                <w:szCs w:val="21"/>
              </w:rPr>
            </w:pPr>
            <w:r>
              <w:rPr>
                <w:rFonts w:hAnsi="宋体" w:hint="eastAsia"/>
                <w:color w:val="000000"/>
                <w:szCs w:val="21"/>
              </w:rPr>
              <w:t>最大秤量</w:t>
            </w:r>
            <w:r w:rsidR="001E460F" w:rsidRPr="007B0E66">
              <w:rPr>
                <w:rFonts w:hAnsi="宋体"/>
                <w:color w:val="000000"/>
                <w:szCs w:val="21"/>
              </w:rPr>
              <w:t>M</w:t>
            </w:r>
            <w:r w:rsidR="003E4AFC" w:rsidRPr="007B0E66">
              <w:rPr>
                <w:rFonts w:hAnsi="宋体" w:hint="eastAsia"/>
                <w:color w:val="000000"/>
                <w:szCs w:val="21"/>
              </w:rPr>
              <w:t>ax</w:t>
            </w:r>
          </w:p>
        </w:tc>
        <w:tc>
          <w:tcPr>
            <w:tcW w:w="2389" w:type="dxa"/>
            <w:gridSpan w:val="2"/>
            <w:vAlign w:val="center"/>
          </w:tcPr>
          <w:p w:rsidR="00E20887" w:rsidRDefault="00E20887">
            <w:pPr>
              <w:spacing w:line="320" w:lineRule="exact"/>
              <w:jc w:val="center"/>
              <w:rPr>
                <w:color w:val="000000"/>
                <w:szCs w:val="21"/>
              </w:rPr>
            </w:pPr>
          </w:p>
        </w:tc>
        <w:tc>
          <w:tcPr>
            <w:tcW w:w="2126" w:type="dxa"/>
            <w:gridSpan w:val="2"/>
            <w:vAlign w:val="center"/>
          </w:tcPr>
          <w:p w:rsidR="008A66A2" w:rsidRDefault="00480243">
            <w:pPr>
              <w:spacing w:line="320" w:lineRule="exact"/>
              <w:ind w:firstLineChars="200" w:firstLine="420"/>
              <w:rPr>
                <w:rFonts w:hAnsi="宋体"/>
                <w:b/>
                <w:bCs/>
                <w:color w:val="000000"/>
                <w:sz w:val="44"/>
                <w:szCs w:val="21"/>
              </w:rPr>
            </w:pPr>
            <w:r>
              <w:rPr>
                <w:rFonts w:hAnsi="宋体" w:hint="eastAsia"/>
                <w:color w:val="000000"/>
                <w:szCs w:val="21"/>
              </w:rPr>
              <w:t>实际分度值</w:t>
            </w:r>
            <w:r w:rsidR="001E460F" w:rsidRPr="001E460F">
              <w:rPr>
                <w:rFonts w:hAnsi="宋体"/>
                <w:i/>
                <w:color w:val="000000"/>
                <w:szCs w:val="21"/>
              </w:rPr>
              <w:t>d</w:t>
            </w:r>
          </w:p>
        </w:tc>
        <w:tc>
          <w:tcPr>
            <w:tcW w:w="2268" w:type="dxa"/>
            <w:vAlign w:val="center"/>
          </w:tcPr>
          <w:p w:rsidR="00E20887" w:rsidRDefault="00E20887">
            <w:pPr>
              <w:spacing w:line="320" w:lineRule="exact"/>
              <w:jc w:val="center"/>
              <w:rPr>
                <w:color w:val="000000"/>
                <w:szCs w:val="21"/>
              </w:rPr>
            </w:pPr>
          </w:p>
        </w:tc>
      </w:tr>
      <w:tr w:rsidR="00E20887">
        <w:trPr>
          <w:trHeight w:hRule="exact" w:val="397"/>
        </w:trPr>
        <w:tc>
          <w:tcPr>
            <w:tcW w:w="2147" w:type="dxa"/>
            <w:vAlign w:val="center"/>
          </w:tcPr>
          <w:p w:rsidR="00E20887" w:rsidRDefault="00480243">
            <w:pPr>
              <w:spacing w:line="320" w:lineRule="exact"/>
              <w:jc w:val="center"/>
              <w:rPr>
                <w:color w:val="000000"/>
                <w:szCs w:val="21"/>
              </w:rPr>
            </w:pPr>
            <w:r>
              <w:rPr>
                <w:rFonts w:hAnsi="宋体"/>
                <w:color w:val="000000"/>
                <w:szCs w:val="21"/>
              </w:rPr>
              <w:t>制造厂商</w:t>
            </w:r>
          </w:p>
        </w:tc>
        <w:tc>
          <w:tcPr>
            <w:tcW w:w="2389" w:type="dxa"/>
            <w:gridSpan w:val="2"/>
            <w:vAlign w:val="center"/>
          </w:tcPr>
          <w:p w:rsidR="00E20887" w:rsidRDefault="00E20887">
            <w:pPr>
              <w:spacing w:line="320" w:lineRule="exact"/>
              <w:jc w:val="center"/>
              <w:rPr>
                <w:color w:val="000000"/>
                <w:szCs w:val="21"/>
              </w:rPr>
            </w:pPr>
          </w:p>
        </w:tc>
        <w:tc>
          <w:tcPr>
            <w:tcW w:w="2126" w:type="dxa"/>
            <w:gridSpan w:val="2"/>
            <w:vAlign w:val="center"/>
          </w:tcPr>
          <w:p w:rsidR="00E20887" w:rsidRDefault="00480243">
            <w:pPr>
              <w:spacing w:line="320" w:lineRule="exact"/>
              <w:jc w:val="center"/>
              <w:rPr>
                <w:color w:val="000000"/>
                <w:szCs w:val="21"/>
              </w:rPr>
            </w:pPr>
            <w:r>
              <w:rPr>
                <w:rFonts w:hAnsi="宋体"/>
                <w:color w:val="000000"/>
                <w:szCs w:val="21"/>
              </w:rPr>
              <w:t>出厂编号</w:t>
            </w:r>
          </w:p>
        </w:tc>
        <w:tc>
          <w:tcPr>
            <w:tcW w:w="2268" w:type="dxa"/>
            <w:vAlign w:val="center"/>
          </w:tcPr>
          <w:p w:rsidR="00E20887" w:rsidRDefault="00E20887">
            <w:pPr>
              <w:spacing w:line="320" w:lineRule="exact"/>
              <w:jc w:val="center"/>
              <w:rPr>
                <w:color w:val="000000"/>
                <w:szCs w:val="21"/>
              </w:rPr>
            </w:pPr>
          </w:p>
        </w:tc>
      </w:tr>
      <w:tr w:rsidR="00E20887">
        <w:trPr>
          <w:trHeight w:hRule="exact" w:val="397"/>
        </w:trPr>
        <w:tc>
          <w:tcPr>
            <w:tcW w:w="2147" w:type="dxa"/>
            <w:vAlign w:val="center"/>
          </w:tcPr>
          <w:p w:rsidR="00E20887" w:rsidRDefault="00480243">
            <w:pPr>
              <w:spacing w:line="320" w:lineRule="exact"/>
              <w:jc w:val="center"/>
              <w:rPr>
                <w:color w:val="000000"/>
                <w:szCs w:val="21"/>
              </w:rPr>
            </w:pPr>
            <w:r>
              <w:rPr>
                <w:rFonts w:hAnsi="宋体"/>
                <w:color w:val="000000"/>
                <w:szCs w:val="21"/>
              </w:rPr>
              <w:t>温度</w:t>
            </w:r>
          </w:p>
        </w:tc>
        <w:tc>
          <w:tcPr>
            <w:tcW w:w="2389" w:type="dxa"/>
            <w:gridSpan w:val="2"/>
            <w:vAlign w:val="center"/>
          </w:tcPr>
          <w:p w:rsidR="00E20887" w:rsidRDefault="00E20887">
            <w:pPr>
              <w:spacing w:line="320" w:lineRule="exact"/>
              <w:jc w:val="center"/>
              <w:rPr>
                <w:color w:val="000000"/>
                <w:szCs w:val="21"/>
              </w:rPr>
            </w:pPr>
          </w:p>
        </w:tc>
        <w:tc>
          <w:tcPr>
            <w:tcW w:w="2126" w:type="dxa"/>
            <w:gridSpan w:val="2"/>
            <w:vAlign w:val="center"/>
          </w:tcPr>
          <w:p w:rsidR="00E20887" w:rsidRDefault="00C91EB4">
            <w:pPr>
              <w:spacing w:line="320" w:lineRule="exact"/>
              <w:jc w:val="center"/>
              <w:rPr>
                <w:color w:val="000000"/>
                <w:szCs w:val="21"/>
              </w:rPr>
            </w:pPr>
            <w:r>
              <w:rPr>
                <w:rFonts w:hAnsi="宋体"/>
                <w:color w:val="000000"/>
                <w:szCs w:val="21"/>
              </w:rPr>
              <w:t>相对</w:t>
            </w:r>
            <w:r w:rsidR="00480243">
              <w:rPr>
                <w:rFonts w:hAnsi="宋体"/>
                <w:color w:val="000000"/>
                <w:szCs w:val="21"/>
              </w:rPr>
              <w:t>湿度</w:t>
            </w:r>
          </w:p>
        </w:tc>
        <w:tc>
          <w:tcPr>
            <w:tcW w:w="2268" w:type="dxa"/>
            <w:vAlign w:val="center"/>
          </w:tcPr>
          <w:p w:rsidR="00E20887" w:rsidRDefault="00E20887">
            <w:pPr>
              <w:spacing w:line="320" w:lineRule="exact"/>
              <w:jc w:val="center"/>
              <w:rPr>
                <w:color w:val="000000"/>
                <w:szCs w:val="21"/>
              </w:rPr>
            </w:pPr>
          </w:p>
        </w:tc>
      </w:tr>
      <w:tr w:rsidR="00E20887">
        <w:trPr>
          <w:trHeight w:hRule="exact" w:val="397"/>
        </w:trPr>
        <w:tc>
          <w:tcPr>
            <w:tcW w:w="2147" w:type="dxa"/>
            <w:vAlign w:val="center"/>
          </w:tcPr>
          <w:p w:rsidR="00E20887" w:rsidRPr="00AA10F0" w:rsidRDefault="001E460F">
            <w:pPr>
              <w:spacing w:line="320" w:lineRule="exact"/>
              <w:jc w:val="center"/>
              <w:rPr>
                <w:rFonts w:ascii="宋体" w:hAnsi="宋体"/>
                <w:color w:val="000000"/>
                <w:szCs w:val="21"/>
              </w:rPr>
            </w:pPr>
            <w:r w:rsidRPr="001E460F">
              <w:rPr>
                <w:rFonts w:ascii="宋体" w:hAnsi="宋体" w:hint="eastAsia"/>
                <w:szCs w:val="21"/>
              </w:rPr>
              <w:t>证书编号</w:t>
            </w:r>
          </w:p>
        </w:tc>
        <w:tc>
          <w:tcPr>
            <w:tcW w:w="2389" w:type="dxa"/>
            <w:gridSpan w:val="2"/>
            <w:vAlign w:val="center"/>
          </w:tcPr>
          <w:p w:rsidR="00E20887" w:rsidRDefault="00E20887">
            <w:pPr>
              <w:spacing w:line="320" w:lineRule="exact"/>
              <w:jc w:val="center"/>
              <w:rPr>
                <w:color w:val="000000"/>
                <w:szCs w:val="21"/>
              </w:rPr>
            </w:pPr>
          </w:p>
        </w:tc>
        <w:tc>
          <w:tcPr>
            <w:tcW w:w="2126" w:type="dxa"/>
            <w:gridSpan w:val="2"/>
            <w:vAlign w:val="center"/>
          </w:tcPr>
          <w:p w:rsidR="00E20887" w:rsidRDefault="00480243">
            <w:pPr>
              <w:spacing w:line="320" w:lineRule="exact"/>
              <w:jc w:val="center"/>
              <w:rPr>
                <w:color w:val="000000"/>
                <w:szCs w:val="21"/>
              </w:rPr>
            </w:pPr>
            <w:r>
              <w:rPr>
                <w:rFonts w:hint="eastAsia"/>
                <w:color w:val="000000"/>
                <w:szCs w:val="21"/>
              </w:rPr>
              <w:t>校准日期</w:t>
            </w:r>
          </w:p>
        </w:tc>
        <w:tc>
          <w:tcPr>
            <w:tcW w:w="2268" w:type="dxa"/>
            <w:vAlign w:val="center"/>
          </w:tcPr>
          <w:p w:rsidR="00E20887" w:rsidRDefault="00E20887">
            <w:pPr>
              <w:spacing w:line="320" w:lineRule="exact"/>
              <w:jc w:val="center"/>
              <w:rPr>
                <w:color w:val="000000"/>
                <w:szCs w:val="21"/>
              </w:rPr>
            </w:pPr>
          </w:p>
        </w:tc>
      </w:tr>
      <w:tr w:rsidR="00E20887">
        <w:trPr>
          <w:trHeight w:hRule="exact" w:val="397"/>
        </w:trPr>
        <w:tc>
          <w:tcPr>
            <w:tcW w:w="2147" w:type="dxa"/>
            <w:vAlign w:val="center"/>
          </w:tcPr>
          <w:p w:rsidR="00E20887" w:rsidRDefault="00480243">
            <w:pPr>
              <w:spacing w:line="320" w:lineRule="exact"/>
              <w:jc w:val="center"/>
              <w:rPr>
                <w:color w:val="000000"/>
                <w:szCs w:val="21"/>
              </w:rPr>
            </w:pPr>
            <w:proofErr w:type="gramStart"/>
            <w:r>
              <w:rPr>
                <w:rFonts w:hAnsi="宋体"/>
                <w:color w:val="000000"/>
                <w:szCs w:val="21"/>
              </w:rPr>
              <w:t>校准员</w:t>
            </w:r>
            <w:proofErr w:type="gramEnd"/>
          </w:p>
        </w:tc>
        <w:tc>
          <w:tcPr>
            <w:tcW w:w="2389" w:type="dxa"/>
            <w:gridSpan w:val="2"/>
            <w:vAlign w:val="center"/>
          </w:tcPr>
          <w:p w:rsidR="00E20887" w:rsidRDefault="00E20887">
            <w:pPr>
              <w:spacing w:line="320" w:lineRule="exact"/>
              <w:jc w:val="center"/>
              <w:rPr>
                <w:color w:val="000000"/>
                <w:szCs w:val="21"/>
              </w:rPr>
            </w:pPr>
          </w:p>
        </w:tc>
        <w:tc>
          <w:tcPr>
            <w:tcW w:w="2126" w:type="dxa"/>
            <w:gridSpan w:val="2"/>
            <w:vAlign w:val="center"/>
          </w:tcPr>
          <w:p w:rsidR="00E20887" w:rsidRDefault="00480243">
            <w:pPr>
              <w:spacing w:line="320" w:lineRule="exact"/>
              <w:jc w:val="center"/>
              <w:rPr>
                <w:color w:val="000000"/>
                <w:szCs w:val="21"/>
              </w:rPr>
            </w:pPr>
            <w:r>
              <w:rPr>
                <w:rFonts w:hAnsi="宋体"/>
                <w:color w:val="000000"/>
                <w:szCs w:val="21"/>
              </w:rPr>
              <w:t>核验员</w:t>
            </w:r>
          </w:p>
        </w:tc>
        <w:tc>
          <w:tcPr>
            <w:tcW w:w="2268" w:type="dxa"/>
            <w:vAlign w:val="center"/>
          </w:tcPr>
          <w:p w:rsidR="00E20887" w:rsidRDefault="00E20887">
            <w:pPr>
              <w:spacing w:line="320" w:lineRule="exact"/>
              <w:jc w:val="center"/>
              <w:rPr>
                <w:color w:val="000000"/>
                <w:szCs w:val="21"/>
              </w:rPr>
            </w:pPr>
          </w:p>
        </w:tc>
      </w:tr>
      <w:tr w:rsidR="009A04EE" w:rsidTr="00A26EB6">
        <w:trPr>
          <w:trHeight w:hRule="exact" w:val="397"/>
        </w:trPr>
        <w:tc>
          <w:tcPr>
            <w:tcW w:w="2147" w:type="dxa"/>
            <w:vAlign w:val="center"/>
          </w:tcPr>
          <w:p w:rsidR="009A04EE" w:rsidRDefault="009A04EE">
            <w:pPr>
              <w:spacing w:line="320" w:lineRule="exact"/>
              <w:jc w:val="center"/>
              <w:rPr>
                <w:rFonts w:hAnsi="宋体"/>
                <w:color w:val="000000"/>
                <w:szCs w:val="21"/>
              </w:rPr>
            </w:pPr>
            <w:r>
              <w:rPr>
                <w:rFonts w:ascii="宋体" w:hAnsi="宋体" w:hint="eastAsia"/>
                <w:szCs w:val="21"/>
              </w:rPr>
              <w:t>校准地点</w:t>
            </w:r>
          </w:p>
        </w:tc>
        <w:tc>
          <w:tcPr>
            <w:tcW w:w="6783" w:type="dxa"/>
            <w:gridSpan w:val="5"/>
            <w:vAlign w:val="center"/>
          </w:tcPr>
          <w:p w:rsidR="009A04EE" w:rsidRDefault="009A04EE">
            <w:pPr>
              <w:spacing w:line="320" w:lineRule="exact"/>
              <w:jc w:val="center"/>
              <w:rPr>
                <w:color w:val="000000"/>
                <w:szCs w:val="21"/>
              </w:rPr>
            </w:pPr>
          </w:p>
        </w:tc>
      </w:tr>
      <w:tr w:rsidR="000528A9" w:rsidTr="000528A9">
        <w:trPr>
          <w:trHeight w:hRule="exact" w:val="397"/>
        </w:trPr>
        <w:tc>
          <w:tcPr>
            <w:tcW w:w="2147" w:type="dxa"/>
            <w:vMerge w:val="restart"/>
            <w:vAlign w:val="center"/>
          </w:tcPr>
          <w:p w:rsidR="000528A9" w:rsidRDefault="000528A9" w:rsidP="003A5CB6">
            <w:pPr>
              <w:spacing w:line="320" w:lineRule="exact"/>
              <w:jc w:val="center"/>
              <w:rPr>
                <w:rFonts w:hAnsi="宋体"/>
                <w:color w:val="000000"/>
                <w:szCs w:val="21"/>
              </w:rPr>
            </w:pPr>
            <w:r>
              <w:rPr>
                <w:rFonts w:hAnsi="宋体" w:hint="eastAsia"/>
                <w:color w:val="000000"/>
                <w:szCs w:val="21"/>
              </w:rPr>
              <w:t>主要计量标准器</w:t>
            </w:r>
          </w:p>
        </w:tc>
        <w:tc>
          <w:tcPr>
            <w:tcW w:w="1680" w:type="dxa"/>
            <w:vAlign w:val="center"/>
          </w:tcPr>
          <w:p w:rsidR="000528A9" w:rsidRDefault="000528A9">
            <w:pPr>
              <w:spacing w:line="320" w:lineRule="exact"/>
              <w:jc w:val="center"/>
              <w:rPr>
                <w:color w:val="000000"/>
                <w:szCs w:val="21"/>
              </w:rPr>
            </w:pPr>
            <w:r>
              <w:rPr>
                <w:color w:val="000000"/>
                <w:szCs w:val="21"/>
              </w:rPr>
              <w:t>名称</w:t>
            </w:r>
          </w:p>
        </w:tc>
        <w:tc>
          <w:tcPr>
            <w:tcW w:w="1560" w:type="dxa"/>
            <w:gridSpan w:val="2"/>
            <w:vAlign w:val="center"/>
          </w:tcPr>
          <w:p w:rsidR="000528A9" w:rsidRDefault="000528A9" w:rsidP="000528A9">
            <w:pPr>
              <w:spacing w:line="320" w:lineRule="exact"/>
              <w:jc w:val="center"/>
              <w:rPr>
                <w:rFonts w:hAnsi="宋体"/>
                <w:color w:val="000000"/>
                <w:szCs w:val="21"/>
              </w:rPr>
            </w:pPr>
            <w:r>
              <w:rPr>
                <w:rFonts w:hAnsi="宋体"/>
                <w:color w:val="000000"/>
                <w:szCs w:val="21"/>
              </w:rPr>
              <w:t>证书编号</w:t>
            </w:r>
          </w:p>
        </w:tc>
        <w:tc>
          <w:tcPr>
            <w:tcW w:w="1275" w:type="dxa"/>
            <w:vAlign w:val="center"/>
          </w:tcPr>
          <w:p w:rsidR="000528A9" w:rsidRPr="00CE31D7" w:rsidRDefault="000528A9">
            <w:pPr>
              <w:spacing w:line="320" w:lineRule="exact"/>
              <w:jc w:val="center"/>
              <w:rPr>
                <w:rFonts w:hAnsi="宋体"/>
                <w:szCs w:val="21"/>
              </w:rPr>
            </w:pPr>
            <w:r w:rsidRPr="00CE31D7">
              <w:rPr>
                <w:rFonts w:hAnsi="宋体" w:hint="eastAsia"/>
                <w:szCs w:val="21"/>
              </w:rPr>
              <w:t>证书有效期</w:t>
            </w:r>
          </w:p>
        </w:tc>
        <w:tc>
          <w:tcPr>
            <w:tcW w:w="2268" w:type="dxa"/>
            <w:vAlign w:val="center"/>
          </w:tcPr>
          <w:p w:rsidR="000528A9" w:rsidRPr="00D74DBA" w:rsidRDefault="000528A9" w:rsidP="00CD35DF">
            <w:pPr>
              <w:spacing w:line="320" w:lineRule="exact"/>
              <w:jc w:val="center"/>
              <w:rPr>
                <w:szCs w:val="21"/>
              </w:rPr>
            </w:pPr>
            <w:r w:rsidRPr="00D74DBA">
              <w:rPr>
                <w:rFonts w:hint="eastAsia"/>
                <w:szCs w:val="21"/>
              </w:rPr>
              <w:t>准确度等级</w:t>
            </w:r>
            <w:r w:rsidRPr="00D74DBA">
              <w:rPr>
                <w:rFonts w:hint="eastAsia"/>
                <w:szCs w:val="21"/>
              </w:rPr>
              <w:t>/</w:t>
            </w:r>
            <w:r>
              <w:rPr>
                <w:rFonts w:hint="eastAsia"/>
                <w:szCs w:val="21"/>
              </w:rPr>
              <w:t>不确定度</w:t>
            </w:r>
          </w:p>
        </w:tc>
      </w:tr>
      <w:tr w:rsidR="000528A9" w:rsidTr="000528A9">
        <w:trPr>
          <w:trHeight w:hRule="exact" w:val="397"/>
        </w:trPr>
        <w:tc>
          <w:tcPr>
            <w:tcW w:w="2147" w:type="dxa"/>
            <w:vMerge/>
            <w:vAlign w:val="center"/>
          </w:tcPr>
          <w:p w:rsidR="000528A9" w:rsidRDefault="000528A9">
            <w:pPr>
              <w:spacing w:line="320" w:lineRule="exact"/>
              <w:jc w:val="center"/>
              <w:rPr>
                <w:rFonts w:hAnsi="宋体"/>
                <w:color w:val="000000"/>
                <w:szCs w:val="21"/>
              </w:rPr>
            </w:pPr>
          </w:p>
        </w:tc>
        <w:tc>
          <w:tcPr>
            <w:tcW w:w="1680" w:type="dxa"/>
            <w:vAlign w:val="center"/>
          </w:tcPr>
          <w:p w:rsidR="000528A9" w:rsidRDefault="000528A9">
            <w:pPr>
              <w:spacing w:line="320" w:lineRule="exact"/>
              <w:jc w:val="center"/>
              <w:rPr>
                <w:color w:val="000000"/>
                <w:szCs w:val="21"/>
              </w:rPr>
            </w:pPr>
          </w:p>
        </w:tc>
        <w:tc>
          <w:tcPr>
            <w:tcW w:w="1560" w:type="dxa"/>
            <w:gridSpan w:val="2"/>
            <w:vAlign w:val="center"/>
          </w:tcPr>
          <w:p w:rsidR="000528A9" w:rsidRDefault="000528A9">
            <w:pPr>
              <w:spacing w:line="320" w:lineRule="exact"/>
              <w:jc w:val="center"/>
              <w:rPr>
                <w:rFonts w:hAnsi="宋体"/>
                <w:color w:val="000000"/>
                <w:szCs w:val="21"/>
              </w:rPr>
            </w:pPr>
          </w:p>
        </w:tc>
        <w:tc>
          <w:tcPr>
            <w:tcW w:w="1275" w:type="dxa"/>
            <w:vAlign w:val="center"/>
          </w:tcPr>
          <w:p w:rsidR="000528A9" w:rsidRDefault="000528A9">
            <w:pPr>
              <w:spacing w:line="320" w:lineRule="exact"/>
              <w:jc w:val="center"/>
              <w:rPr>
                <w:rFonts w:hAnsi="宋体"/>
                <w:color w:val="000000"/>
                <w:szCs w:val="21"/>
              </w:rPr>
            </w:pPr>
          </w:p>
        </w:tc>
        <w:tc>
          <w:tcPr>
            <w:tcW w:w="2268" w:type="dxa"/>
            <w:vAlign w:val="center"/>
          </w:tcPr>
          <w:p w:rsidR="000528A9" w:rsidRPr="00D74DBA" w:rsidRDefault="000528A9">
            <w:pPr>
              <w:spacing w:line="320" w:lineRule="exact"/>
              <w:jc w:val="center"/>
              <w:rPr>
                <w:szCs w:val="21"/>
              </w:rPr>
            </w:pPr>
          </w:p>
        </w:tc>
      </w:tr>
    </w:tbl>
    <w:p w:rsidR="003D2BF4" w:rsidRDefault="003D2BF4" w:rsidP="003D4465">
      <w:pPr>
        <w:tabs>
          <w:tab w:val="left" w:pos="480"/>
        </w:tabs>
        <w:spacing w:line="400" w:lineRule="exact"/>
        <w:rPr>
          <w:rFonts w:eastAsia="黑体"/>
          <w:color w:val="000000"/>
          <w:sz w:val="24"/>
        </w:rPr>
      </w:pPr>
    </w:p>
    <w:p w:rsidR="003D4465" w:rsidRPr="00811FC7" w:rsidRDefault="00480243" w:rsidP="003D4465">
      <w:pPr>
        <w:numPr>
          <w:ilvl w:val="0"/>
          <w:numId w:val="3"/>
        </w:numPr>
        <w:spacing w:line="400" w:lineRule="exact"/>
        <w:rPr>
          <w:rFonts w:ascii="宋体" w:hAnsi="宋体"/>
          <w:color w:val="000000"/>
          <w:sz w:val="24"/>
        </w:rPr>
      </w:pPr>
      <w:r w:rsidRPr="00811FC7">
        <w:rPr>
          <w:rFonts w:ascii="宋体" w:hAnsi="宋体" w:hint="eastAsia"/>
          <w:color w:val="000000"/>
          <w:sz w:val="24"/>
        </w:rPr>
        <w:t>衡量仪器</w:t>
      </w:r>
      <w:r w:rsidRPr="00811FC7">
        <w:rPr>
          <w:rFonts w:ascii="宋体" w:hAnsi="宋体"/>
          <w:color w:val="000000"/>
          <w:sz w:val="24"/>
        </w:rPr>
        <w:t>示值误差</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843"/>
        <w:gridCol w:w="1985"/>
        <w:gridCol w:w="1842"/>
        <w:gridCol w:w="1701"/>
      </w:tblGrid>
      <w:tr w:rsidR="00E20887" w:rsidTr="00511D85">
        <w:trPr>
          <w:trHeight w:hRule="exact" w:val="590"/>
        </w:trPr>
        <w:tc>
          <w:tcPr>
            <w:tcW w:w="1559" w:type="dxa"/>
            <w:vAlign w:val="center"/>
          </w:tcPr>
          <w:p w:rsidR="008A66A2" w:rsidRDefault="0020127D" w:rsidP="0020127D">
            <w:pPr>
              <w:spacing w:line="400" w:lineRule="exact"/>
              <w:jc w:val="center"/>
              <w:rPr>
                <w:color w:val="000000"/>
                <w:szCs w:val="21"/>
              </w:rPr>
            </w:pPr>
            <w:r>
              <w:rPr>
                <w:rFonts w:hint="eastAsia"/>
                <w:color w:val="000000"/>
                <w:szCs w:val="21"/>
              </w:rPr>
              <w:t>组别</w:t>
            </w:r>
            <w:r>
              <w:rPr>
                <w:rFonts w:hint="eastAsia"/>
                <w:color w:val="000000"/>
                <w:szCs w:val="21"/>
              </w:rPr>
              <w:t xml:space="preserve"> </w:t>
            </w:r>
          </w:p>
        </w:tc>
        <w:tc>
          <w:tcPr>
            <w:tcW w:w="1843" w:type="dxa"/>
            <w:vAlign w:val="center"/>
          </w:tcPr>
          <w:p w:rsidR="00E20887" w:rsidRDefault="001E460F" w:rsidP="00AA10F0">
            <w:pPr>
              <w:spacing w:line="400" w:lineRule="exact"/>
              <w:jc w:val="center"/>
              <w:rPr>
                <w:color w:val="000000"/>
                <w:szCs w:val="21"/>
              </w:rPr>
            </w:pPr>
            <w:r w:rsidRPr="001E460F">
              <w:rPr>
                <w:rFonts w:hint="eastAsia"/>
                <w:color w:val="000000"/>
                <w:szCs w:val="21"/>
              </w:rPr>
              <w:t>试验载荷</w:t>
            </w:r>
          </w:p>
        </w:tc>
        <w:tc>
          <w:tcPr>
            <w:tcW w:w="1985" w:type="dxa"/>
            <w:vAlign w:val="center"/>
          </w:tcPr>
          <w:p w:rsidR="00E20887" w:rsidRDefault="00A764F1" w:rsidP="00AA10F0">
            <w:pPr>
              <w:spacing w:line="400" w:lineRule="exact"/>
              <w:jc w:val="center"/>
              <w:rPr>
                <w:color w:val="000000"/>
                <w:szCs w:val="21"/>
              </w:rPr>
            </w:pPr>
            <w:r>
              <w:rPr>
                <w:rFonts w:hint="eastAsia"/>
                <w:color w:val="000000"/>
                <w:szCs w:val="21"/>
              </w:rPr>
              <w:t>显</w:t>
            </w:r>
            <w:r w:rsidR="00480243">
              <w:rPr>
                <w:rFonts w:hint="eastAsia"/>
                <w:color w:val="000000"/>
                <w:szCs w:val="21"/>
              </w:rPr>
              <w:t>示值</w:t>
            </w:r>
          </w:p>
        </w:tc>
        <w:tc>
          <w:tcPr>
            <w:tcW w:w="1842" w:type="dxa"/>
            <w:vAlign w:val="center"/>
          </w:tcPr>
          <w:p w:rsidR="00E20887" w:rsidRDefault="001E460F" w:rsidP="00AA10F0">
            <w:pPr>
              <w:spacing w:line="400" w:lineRule="exact"/>
              <w:jc w:val="center"/>
              <w:rPr>
                <w:color w:val="000000"/>
                <w:szCs w:val="21"/>
              </w:rPr>
            </w:pPr>
            <w:r w:rsidRPr="001E460F">
              <w:rPr>
                <w:rFonts w:hint="eastAsia"/>
                <w:color w:val="000000"/>
                <w:szCs w:val="21"/>
              </w:rPr>
              <w:t>示值误差</w:t>
            </w:r>
          </w:p>
        </w:tc>
        <w:tc>
          <w:tcPr>
            <w:tcW w:w="1701" w:type="dxa"/>
            <w:vAlign w:val="center"/>
          </w:tcPr>
          <w:p w:rsidR="00CF71D9" w:rsidRDefault="00CF71D9" w:rsidP="00CF71D9">
            <w:pPr>
              <w:spacing w:line="240" w:lineRule="exact"/>
              <w:jc w:val="center"/>
              <w:rPr>
                <w:bCs/>
              </w:rPr>
            </w:pPr>
            <w:r>
              <w:rPr>
                <w:rFonts w:hint="eastAsia"/>
                <w:bCs/>
              </w:rPr>
              <w:t>扩展不确定度</w:t>
            </w:r>
          </w:p>
          <w:p w:rsidR="00E20887" w:rsidRDefault="00480243" w:rsidP="00AA10F0">
            <w:pPr>
              <w:spacing w:line="400" w:lineRule="exact"/>
              <w:jc w:val="center"/>
              <w:rPr>
                <w:rFonts w:asciiTheme="minorEastAsia" w:eastAsiaTheme="minorEastAsia" w:hAnsiTheme="minorEastAsia"/>
                <w:szCs w:val="21"/>
                <w:u w:val="single"/>
              </w:rPr>
            </w:pPr>
            <w:r>
              <w:rPr>
                <w:bCs/>
                <w:i/>
              </w:rPr>
              <w:t>U</w:t>
            </w:r>
            <w:r w:rsidR="004564E7">
              <w:rPr>
                <w:rFonts w:hint="eastAsia"/>
                <w:bCs/>
                <w:i/>
              </w:rPr>
              <w:t xml:space="preserve"> </w:t>
            </w:r>
            <w:r>
              <w:rPr>
                <w:bCs/>
              </w:rPr>
              <w:t>(</w:t>
            </w:r>
            <w:r>
              <w:rPr>
                <w:bCs/>
                <w:i/>
              </w:rPr>
              <w:t>k</w:t>
            </w:r>
            <w:r>
              <w:rPr>
                <w:bCs/>
              </w:rPr>
              <w:t>=2)</w:t>
            </w:r>
          </w:p>
        </w:tc>
      </w:tr>
      <w:tr w:rsidR="00F36BC1" w:rsidTr="00F36BC1">
        <w:trPr>
          <w:trHeight w:hRule="exact" w:val="428"/>
        </w:trPr>
        <w:tc>
          <w:tcPr>
            <w:tcW w:w="1559" w:type="dxa"/>
            <w:vMerge w:val="restart"/>
            <w:vAlign w:val="center"/>
          </w:tcPr>
          <w:p w:rsidR="00F36BC1" w:rsidRDefault="00F36BC1">
            <w:pPr>
              <w:spacing w:line="320" w:lineRule="exact"/>
              <w:jc w:val="center"/>
              <w:rPr>
                <w:color w:val="000000"/>
                <w:szCs w:val="21"/>
              </w:rPr>
            </w:pPr>
            <w:r>
              <w:rPr>
                <w:color w:val="000000"/>
                <w:szCs w:val="21"/>
              </w:rPr>
              <w:t>第一组</w:t>
            </w:r>
          </w:p>
        </w:tc>
        <w:tc>
          <w:tcPr>
            <w:tcW w:w="1843" w:type="dxa"/>
            <w:vAlign w:val="center"/>
          </w:tcPr>
          <w:p w:rsidR="00F36BC1" w:rsidRDefault="00F36BC1">
            <w:pPr>
              <w:spacing w:line="400" w:lineRule="exact"/>
              <w:jc w:val="center"/>
              <w:rPr>
                <w:color w:val="000000"/>
                <w:szCs w:val="21"/>
              </w:rPr>
            </w:pPr>
          </w:p>
        </w:tc>
        <w:tc>
          <w:tcPr>
            <w:tcW w:w="1985" w:type="dxa"/>
            <w:vAlign w:val="center"/>
          </w:tcPr>
          <w:p w:rsidR="00F36BC1" w:rsidRDefault="00F36BC1">
            <w:pPr>
              <w:spacing w:line="400" w:lineRule="exact"/>
              <w:jc w:val="center"/>
              <w:rPr>
                <w:color w:val="000000"/>
                <w:szCs w:val="21"/>
              </w:rPr>
            </w:pPr>
          </w:p>
        </w:tc>
        <w:tc>
          <w:tcPr>
            <w:tcW w:w="1842" w:type="dxa"/>
            <w:vAlign w:val="center"/>
          </w:tcPr>
          <w:p w:rsidR="00F36BC1" w:rsidRDefault="00F36BC1">
            <w:pPr>
              <w:spacing w:line="400" w:lineRule="exact"/>
              <w:jc w:val="center"/>
              <w:rPr>
                <w:color w:val="000000"/>
                <w:szCs w:val="21"/>
              </w:rPr>
            </w:pPr>
          </w:p>
        </w:tc>
        <w:tc>
          <w:tcPr>
            <w:tcW w:w="1701" w:type="dxa"/>
            <w:vAlign w:val="center"/>
          </w:tcPr>
          <w:p w:rsidR="00F36BC1" w:rsidRDefault="00F36BC1">
            <w:pPr>
              <w:spacing w:line="400" w:lineRule="exact"/>
              <w:jc w:val="center"/>
              <w:rPr>
                <w:color w:val="000000"/>
                <w:szCs w:val="21"/>
              </w:rPr>
            </w:pPr>
          </w:p>
        </w:tc>
      </w:tr>
      <w:tr w:rsidR="00F36BC1" w:rsidTr="00F36BC1">
        <w:trPr>
          <w:trHeight w:hRule="exact" w:val="425"/>
        </w:trPr>
        <w:tc>
          <w:tcPr>
            <w:tcW w:w="1559" w:type="dxa"/>
            <w:vMerge/>
            <w:vAlign w:val="center"/>
          </w:tcPr>
          <w:p w:rsidR="00F36BC1" w:rsidRDefault="00F36BC1">
            <w:pPr>
              <w:spacing w:line="320" w:lineRule="exact"/>
              <w:jc w:val="center"/>
              <w:rPr>
                <w:color w:val="000000"/>
                <w:szCs w:val="21"/>
              </w:rPr>
            </w:pPr>
          </w:p>
        </w:tc>
        <w:tc>
          <w:tcPr>
            <w:tcW w:w="1843" w:type="dxa"/>
            <w:vAlign w:val="center"/>
          </w:tcPr>
          <w:p w:rsidR="00F36BC1" w:rsidRDefault="00F36BC1">
            <w:pPr>
              <w:spacing w:line="400" w:lineRule="exact"/>
              <w:jc w:val="center"/>
              <w:rPr>
                <w:color w:val="000000"/>
                <w:szCs w:val="21"/>
              </w:rPr>
            </w:pPr>
          </w:p>
        </w:tc>
        <w:tc>
          <w:tcPr>
            <w:tcW w:w="1985" w:type="dxa"/>
            <w:vAlign w:val="center"/>
          </w:tcPr>
          <w:p w:rsidR="00F36BC1" w:rsidRDefault="00F36BC1">
            <w:pPr>
              <w:spacing w:line="400" w:lineRule="exact"/>
              <w:jc w:val="center"/>
              <w:rPr>
                <w:color w:val="000000"/>
                <w:szCs w:val="21"/>
              </w:rPr>
            </w:pPr>
          </w:p>
        </w:tc>
        <w:tc>
          <w:tcPr>
            <w:tcW w:w="1842" w:type="dxa"/>
            <w:vAlign w:val="center"/>
          </w:tcPr>
          <w:p w:rsidR="00F36BC1" w:rsidRDefault="00F36BC1">
            <w:pPr>
              <w:spacing w:line="400" w:lineRule="exact"/>
              <w:jc w:val="center"/>
              <w:rPr>
                <w:color w:val="000000"/>
                <w:szCs w:val="21"/>
              </w:rPr>
            </w:pPr>
          </w:p>
        </w:tc>
        <w:tc>
          <w:tcPr>
            <w:tcW w:w="1701" w:type="dxa"/>
            <w:vAlign w:val="center"/>
          </w:tcPr>
          <w:p w:rsidR="00F36BC1" w:rsidRDefault="00F36BC1">
            <w:pPr>
              <w:spacing w:line="400" w:lineRule="exact"/>
              <w:jc w:val="center"/>
              <w:rPr>
                <w:color w:val="000000"/>
                <w:szCs w:val="21"/>
              </w:rPr>
            </w:pPr>
          </w:p>
        </w:tc>
      </w:tr>
      <w:tr w:rsidR="00F36BC1" w:rsidTr="00F36BC1">
        <w:trPr>
          <w:trHeight w:hRule="exact" w:val="425"/>
        </w:trPr>
        <w:tc>
          <w:tcPr>
            <w:tcW w:w="1559" w:type="dxa"/>
            <w:vMerge/>
            <w:vAlign w:val="center"/>
          </w:tcPr>
          <w:p w:rsidR="00F36BC1" w:rsidRDefault="00F36BC1">
            <w:pPr>
              <w:spacing w:line="320" w:lineRule="exact"/>
              <w:jc w:val="center"/>
              <w:rPr>
                <w:color w:val="000000"/>
                <w:szCs w:val="21"/>
              </w:rPr>
            </w:pPr>
          </w:p>
        </w:tc>
        <w:tc>
          <w:tcPr>
            <w:tcW w:w="1843" w:type="dxa"/>
            <w:vAlign w:val="center"/>
          </w:tcPr>
          <w:p w:rsidR="00F36BC1" w:rsidRDefault="00F36BC1">
            <w:pPr>
              <w:spacing w:line="400" w:lineRule="exact"/>
              <w:jc w:val="center"/>
              <w:rPr>
                <w:color w:val="000000"/>
                <w:szCs w:val="21"/>
              </w:rPr>
            </w:pPr>
          </w:p>
        </w:tc>
        <w:tc>
          <w:tcPr>
            <w:tcW w:w="1985" w:type="dxa"/>
            <w:vAlign w:val="center"/>
          </w:tcPr>
          <w:p w:rsidR="00F36BC1" w:rsidRDefault="00F36BC1">
            <w:pPr>
              <w:spacing w:line="400" w:lineRule="exact"/>
              <w:jc w:val="center"/>
              <w:rPr>
                <w:color w:val="000000"/>
                <w:szCs w:val="21"/>
              </w:rPr>
            </w:pPr>
          </w:p>
        </w:tc>
        <w:tc>
          <w:tcPr>
            <w:tcW w:w="1842" w:type="dxa"/>
            <w:vAlign w:val="center"/>
          </w:tcPr>
          <w:p w:rsidR="00F36BC1" w:rsidRDefault="00F36BC1">
            <w:pPr>
              <w:spacing w:line="400" w:lineRule="exact"/>
              <w:jc w:val="center"/>
              <w:rPr>
                <w:color w:val="000000"/>
                <w:szCs w:val="21"/>
              </w:rPr>
            </w:pPr>
          </w:p>
        </w:tc>
        <w:tc>
          <w:tcPr>
            <w:tcW w:w="1701" w:type="dxa"/>
            <w:vAlign w:val="center"/>
          </w:tcPr>
          <w:p w:rsidR="00F36BC1" w:rsidRDefault="00F36BC1">
            <w:pPr>
              <w:spacing w:line="400" w:lineRule="exact"/>
              <w:jc w:val="center"/>
              <w:rPr>
                <w:color w:val="000000"/>
                <w:szCs w:val="21"/>
              </w:rPr>
            </w:pPr>
          </w:p>
        </w:tc>
      </w:tr>
      <w:tr w:rsidR="00F36BC1" w:rsidTr="00F36BC1">
        <w:trPr>
          <w:trHeight w:hRule="exact" w:val="425"/>
        </w:trPr>
        <w:tc>
          <w:tcPr>
            <w:tcW w:w="1559" w:type="dxa"/>
            <w:vMerge/>
            <w:vAlign w:val="center"/>
          </w:tcPr>
          <w:p w:rsidR="00F36BC1" w:rsidRDefault="00F36BC1">
            <w:pPr>
              <w:spacing w:line="320" w:lineRule="exact"/>
              <w:jc w:val="center"/>
              <w:rPr>
                <w:color w:val="000000"/>
                <w:szCs w:val="21"/>
              </w:rPr>
            </w:pPr>
          </w:p>
        </w:tc>
        <w:tc>
          <w:tcPr>
            <w:tcW w:w="1843" w:type="dxa"/>
            <w:vAlign w:val="center"/>
          </w:tcPr>
          <w:p w:rsidR="00F36BC1" w:rsidRDefault="00F36BC1">
            <w:pPr>
              <w:spacing w:line="400" w:lineRule="exact"/>
              <w:jc w:val="center"/>
              <w:rPr>
                <w:color w:val="000000"/>
                <w:szCs w:val="21"/>
              </w:rPr>
            </w:pPr>
          </w:p>
        </w:tc>
        <w:tc>
          <w:tcPr>
            <w:tcW w:w="1985" w:type="dxa"/>
            <w:vAlign w:val="center"/>
          </w:tcPr>
          <w:p w:rsidR="00F36BC1" w:rsidRDefault="00F36BC1">
            <w:pPr>
              <w:spacing w:line="400" w:lineRule="exact"/>
              <w:jc w:val="center"/>
              <w:rPr>
                <w:color w:val="000000"/>
                <w:szCs w:val="21"/>
              </w:rPr>
            </w:pPr>
          </w:p>
        </w:tc>
        <w:tc>
          <w:tcPr>
            <w:tcW w:w="1842" w:type="dxa"/>
            <w:vAlign w:val="center"/>
          </w:tcPr>
          <w:p w:rsidR="00F36BC1" w:rsidRDefault="00F36BC1">
            <w:pPr>
              <w:spacing w:line="400" w:lineRule="exact"/>
              <w:jc w:val="center"/>
              <w:rPr>
                <w:color w:val="000000"/>
                <w:szCs w:val="21"/>
              </w:rPr>
            </w:pPr>
          </w:p>
        </w:tc>
        <w:tc>
          <w:tcPr>
            <w:tcW w:w="1701" w:type="dxa"/>
            <w:vAlign w:val="center"/>
          </w:tcPr>
          <w:p w:rsidR="00F36BC1" w:rsidRDefault="00F36BC1">
            <w:pPr>
              <w:spacing w:line="400" w:lineRule="exact"/>
              <w:jc w:val="center"/>
              <w:rPr>
                <w:color w:val="000000"/>
                <w:szCs w:val="21"/>
              </w:rPr>
            </w:pPr>
          </w:p>
        </w:tc>
      </w:tr>
      <w:tr w:rsidR="00F36BC1" w:rsidTr="00F36BC1">
        <w:trPr>
          <w:trHeight w:hRule="exact" w:val="425"/>
        </w:trPr>
        <w:tc>
          <w:tcPr>
            <w:tcW w:w="1559" w:type="dxa"/>
            <w:vMerge/>
            <w:vAlign w:val="center"/>
          </w:tcPr>
          <w:p w:rsidR="00F36BC1" w:rsidRDefault="00F36BC1">
            <w:pPr>
              <w:spacing w:line="320" w:lineRule="exact"/>
              <w:jc w:val="center"/>
              <w:rPr>
                <w:color w:val="000000"/>
                <w:szCs w:val="21"/>
              </w:rPr>
            </w:pPr>
          </w:p>
        </w:tc>
        <w:tc>
          <w:tcPr>
            <w:tcW w:w="1843" w:type="dxa"/>
            <w:vAlign w:val="center"/>
          </w:tcPr>
          <w:p w:rsidR="00F36BC1" w:rsidRDefault="00F36BC1">
            <w:pPr>
              <w:spacing w:line="400" w:lineRule="exact"/>
              <w:jc w:val="center"/>
              <w:rPr>
                <w:color w:val="000000"/>
                <w:szCs w:val="21"/>
              </w:rPr>
            </w:pPr>
          </w:p>
        </w:tc>
        <w:tc>
          <w:tcPr>
            <w:tcW w:w="1985" w:type="dxa"/>
            <w:vAlign w:val="center"/>
          </w:tcPr>
          <w:p w:rsidR="00F36BC1" w:rsidRDefault="00F36BC1">
            <w:pPr>
              <w:spacing w:line="400" w:lineRule="exact"/>
              <w:jc w:val="center"/>
              <w:rPr>
                <w:color w:val="000000"/>
                <w:szCs w:val="21"/>
              </w:rPr>
            </w:pPr>
          </w:p>
        </w:tc>
        <w:tc>
          <w:tcPr>
            <w:tcW w:w="1842" w:type="dxa"/>
            <w:vAlign w:val="center"/>
          </w:tcPr>
          <w:p w:rsidR="00F36BC1" w:rsidRDefault="00F36BC1">
            <w:pPr>
              <w:spacing w:line="400" w:lineRule="exact"/>
              <w:jc w:val="center"/>
              <w:rPr>
                <w:color w:val="000000"/>
                <w:szCs w:val="21"/>
              </w:rPr>
            </w:pPr>
          </w:p>
        </w:tc>
        <w:tc>
          <w:tcPr>
            <w:tcW w:w="1701" w:type="dxa"/>
            <w:vAlign w:val="center"/>
          </w:tcPr>
          <w:p w:rsidR="00F36BC1" w:rsidRDefault="00F36BC1">
            <w:pPr>
              <w:spacing w:line="400" w:lineRule="exact"/>
              <w:jc w:val="center"/>
              <w:rPr>
                <w:color w:val="000000"/>
                <w:szCs w:val="21"/>
              </w:rPr>
            </w:pPr>
          </w:p>
        </w:tc>
      </w:tr>
      <w:tr w:rsidR="00F36BC1" w:rsidTr="00F36BC1">
        <w:trPr>
          <w:trHeight w:hRule="exact" w:val="425"/>
        </w:trPr>
        <w:tc>
          <w:tcPr>
            <w:tcW w:w="1559" w:type="dxa"/>
            <w:vMerge w:val="restart"/>
            <w:vAlign w:val="center"/>
          </w:tcPr>
          <w:p w:rsidR="00F36BC1" w:rsidRDefault="00F36BC1">
            <w:pPr>
              <w:spacing w:line="320" w:lineRule="exact"/>
              <w:jc w:val="center"/>
              <w:rPr>
                <w:rFonts w:eastAsiaTheme="minorEastAsia"/>
                <w:szCs w:val="21"/>
              </w:rPr>
            </w:pPr>
            <w:r>
              <w:rPr>
                <w:rFonts w:eastAsiaTheme="minorEastAsia"/>
                <w:szCs w:val="21"/>
              </w:rPr>
              <w:t>第二组</w:t>
            </w:r>
          </w:p>
        </w:tc>
        <w:tc>
          <w:tcPr>
            <w:tcW w:w="1843" w:type="dxa"/>
            <w:vAlign w:val="center"/>
          </w:tcPr>
          <w:p w:rsidR="00F36BC1" w:rsidRDefault="00F36BC1">
            <w:pPr>
              <w:spacing w:line="400" w:lineRule="exact"/>
              <w:jc w:val="center"/>
              <w:rPr>
                <w:color w:val="000000"/>
                <w:szCs w:val="21"/>
              </w:rPr>
            </w:pPr>
          </w:p>
        </w:tc>
        <w:tc>
          <w:tcPr>
            <w:tcW w:w="1985" w:type="dxa"/>
            <w:vAlign w:val="center"/>
          </w:tcPr>
          <w:p w:rsidR="00F36BC1" w:rsidRDefault="00F36BC1">
            <w:pPr>
              <w:spacing w:line="400" w:lineRule="exact"/>
              <w:jc w:val="center"/>
              <w:rPr>
                <w:color w:val="000000"/>
                <w:szCs w:val="21"/>
              </w:rPr>
            </w:pPr>
          </w:p>
        </w:tc>
        <w:tc>
          <w:tcPr>
            <w:tcW w:w="1842" w:type="dxa"/>
            <w:vAlign w:val="center"/>
          </w:tcPr>
          <w:p w:rsidR="00F36BC1" w:rsidRDefault="00F36BC1">
            <w:pPr>
              <w:spacing w:line="400" w:lineRule="exact"/>
              <w:jc w:val="center"/>
              <w:rPr>
                <w:color w:val="000000"/>
                <w:szCs w:val="21"/>
              </w:rPr>
            </w:pPr>
          </w:p>
        </w:tc>
        <w:tc>
          <w:tcPr>
            <w:tcW w:w="1701" w:type="dxa"/>
            <w:vAlign w:val="center"/>
          </w:tcPr>
          <w:p w:rsidR="00F36BC1" w:rsidRDefault="00F36BC1">
            <w:pPr>
              <w:spacing w:line="400" w:lineRule="exact"/>
              <w:jc w:val="center"/>
              <w:rPr>
                <w:color w:val="000000"/>
                <w:szCs w:val="21"/>
              </w:rPr>
            </w:pPr>
          </w:p>
        </w:tc>
      </w:tr>
      <w:tr w:rsidR="00F36BC1" w:rsidTr="003769EA">
        <w:trPr>
          <w:trHeight w:hRule="exact" w:val="425"/>
        </w:trPr>
        <w:tc>
          <w:tcPr>
            <w:tcW w:w="1559" w:type="dxa"/>
            <w:vMerge/>
          </w:tcPr>
          <w:p w:rsidR="00F36BC1" w:rsidRDefault="00F36BC1">
            <w:pPr>
              <w:spacing w:line="320" w:lineRule="exact"/>
              <w:jc w:val="center"/>
              <w:rPr>
                <w:rFonts w:eastAsiaTheme="minorEastAsia"/>
                <w:szCs w:val="21"/>
              </w:rPr>
            </w:pPr>
          </w:p>
        </w:tc>
        <w:tc>
          <w:tcPr>
            <w:tcW w:w="1843" w:type="dxa"/>
            <w:vAlign w:val="center"/>
          </w:tcPr>
          <w:p w:rsidR="00F36BC1" w:rsidRDefault="00F36BC1">
            <w:pPr>
              <w:spacing w:line="400" w:lineRule="exact"/>
              <w:jc w:val="center"/>
              <w:rPr>
                <w:color w:val="000000"/>
                <w:szCs w:val="21"/>
              </w:rPr>
            </w:pPr>
          </w:p>
        </w:tc>
        <w:tc>
          <w:tcPr>
            <w:tcW w:w="1985" w:type="dxa"/>
            <w:vAlign w:val="center"/>
          </w:tcPr>
          <w:p w:rsidR="00F36BC1" w:rsidRDefault="00F36BC1">
            <w:pPr>
              <w:spacing w:line="400" w:lineRule="exact"/>
              <w:jc w:val="center"/>
              <w:rPr>
                <w:color w:val="000000"/>
                <w:szCs w:val="21"/>
              </w:rPr>
            </w:pPr>
          </w:p>
        </w:tc>
        <w:tc>
          <w:tcPr>
            <w:tcW w:w="1842" w:type="dxa"/>
            <w:vAlign w:val="center"/>
          </w:tcPr>
          <w:p w:rsidR="00F36BC1" w:rsidRDefault="00F36BC1">
            <w:pPr>
              <w:spacing w:line="400" w:lineRule="exact"/>
              <w:jc w:val="center"/>
              <w:rPr>
                <w:color w:val="000000"/>
                <w:szCs w:val="21"/>
              </w:rPr>
            </w:pPr>
          </w:p>
        </w:tc>
        <w:tc>
          <w:tcPr>
            <w:tcW w:w="1701" w:type="dxa"/>
            <w:vAlign w:val="center"/>
          </w:tcPr>
          <w:p w:rsidR="00F36BC1" w:rsidRDefault="00F36BC1">
            <w:pPr>
              <w:spacing w:line="400" w:lineRule="exact"/>
              <w:jc w:val="center"/>
              <w:rPr>
                <w:color w:val="000000"/>
                <w:szCs w:val="21"/>
              </w:rPr>
            </w:pPr>
          </w:p>
        </w:tc>
      </w:tr>
      <w:tr w:rsidR="00F36BC1" w:rsidTr="003769EA">
        <w:trPr>
          <w:trHeight w:hRule="exact" w:val="425"/>
        </w:trPr>
        <w:tc>
          <w:tcPr>
            <w:tcW w:w="1559" w:type="dxa"/>
            <w:vMerge/>
          </w:tcPr>
          <w:p w:rsidR="00F36BC1" w:rsidRDefault="00F36BC1">
            <w:pPr>
              <w:spacing w:line="320" w:lineRule="exact"/>
              <w:jc w:val="center"/>
              <w:rPr>
                <w:rFonts w:eastAsiaTheme="minorEastAsia"/>
                <w:szCs w:val="21"/>
              </w:rPr>
            </w:pPr>
          </w:p>
        </w:tc>
        <w:tc>
          <w:tcPr>
            <w:tcW w:w="1843" w:type="dxa"/>
            <w:vAlign w:val="center"/>
          </w:tcPr>
          <w:p w:rsidR="00F36BC1" w:rsidRDefault="00F36BC1">
            <w:pPr>
              <w:spacing w:line="400" w:lineRule="exact"/>
              <w:jc w:val="center"/>
              <w:rPr>
                <w:color w:val="000000"/>
                <w:szCs w:val="21"/>
              </w:rPr>
            </w:pPr>
          </w:p>
        </w:tc>
        <w:tc>
          <w:tcPr>
            <w:tcW w:w="1985" w:type="dxa"/>
            <w:vAlign w:val="center"/>
          </w:tcPr>
          <w:p w:rsidR="00F36BC1" w:rsidRDefault="00F36BC1">
            <w:pPr>
              <w:spacing w:line="400" w:lineRule="exact"/>
              <w:jc w:val="center"/>
              <w:rPr>
                <w:color w:val="000000"/>
                <w:szCs w:val="21"/>
              </w:rPr>
            </w:pPr>
          </w:p>
        </w:tc>
        <w:tc>
          <w:tcPr>
            <w:tcW w:w="1842" w:type="dxa"/>
            <w:vAlign w:val="center"/>
          </w:tcPr>
          <w:p w:rsidR="00F36BC1" w:rsidRDefault="00F36BC1">
            <w:pPr>
              <w:spacing w:line="400" w:lineRule="exact"/>
              <w:jc w:val="center"/>
              <w:rPr>
                <w:color w:val="000000"/>
                <w:szCs w:val="21"/>
              </w:rPr>
            </w:pPr>
          </w:p>
        </w:tc>
        <w:tc>
          <w:tcPr>
            <w:tcW w:w="1701" w:type="dxa"/>
            <w:vAlign w:val="center"/>
          </w:tcPr>
          <w:p w:rsidR="00F36BC1" w:rsidRDefault="00F36BC1">
            <w:pPr>
              <w:spacing w:line="400" w:lineRule="exact"/>
              <w:jc w:val="center"/>
              <w:rPr>
                <w:color w:val="000000"/>
                <w:szCs w:val="21"/>
              </w:rPr>
            </w:pPr>
          </w:p>
        </w:tc>
      </w:tr>
      <w:tr w:rsidR="00F36BC1" w:rsidTr="003769EA">
        <w:trPr>
          <w:trHeight w:hRule="exact" w:val="425"/>
        </w:trPr>
        <w:tc>
          <w:tcPr>
            <w:tcW w:w="1559" w:type="dxa"/>
            <w:vMerge/>
          </w:tcPr>
          <w:p w:rsidR="00F36BC1" w:rsidRDefault="00F36BC1">
            <w:pPr>
              <w:spacing w:line="320" w:lineRule="exact"/>
              <w:jc w:val="center"/>
              <w:rPr>
                <w:rFonts w:eastAsiaTheme="minorEastAsia"/>
                <w:szCs w:val="21"/>
              </w:rPr>
            </w:pPr>
          </w:p>
        </w:tc>
        <w:tc>
          <w:tcPr>
            <w:tcW w:w="1843" w:type="dxa"/>
            <w:vAlign w:val="center"/>
          </w:tcPr>
          <w:p w:rsidR="00F36BC1" w:rsidRDefault="00F36BC1">
            <w:pPr>
              <w:spacing w:line="400" w:lineRule="exact"/>
              <w:jc w:val="center"/>
              <w:rPr>
                <w:color w:val="000000"/>
                <w:szCs w:val="21"/>
              </w:rPr>
            </w:pPr>
          </w:p>
        </w:tc>
        <w:tc>
          <w:tcPr>
            <w:tcW w:w="1985" w:type="dxa"/>
            <w:vAlign w:val="center"/>
          </w:tcPr>
          <w:p w:rsidR="00F36BC1" w:rsidRDefault="00F36BC1">
            <w:pPr>
              <w:spacing w:line="400" w:lineRule="exact"/>
              <w:jc w:val="center"/>
              <w:rPr>
                <w:color w:val="000000"/>
                <w:szCs w:val="21"/>
              </w:rPr>
            </w:pPr>
          </w:p>
        </w:tc>
        <w:tc>
          <w:tcPr>
            <w:tcW w:w="1842" w:type="dxa"/>
            <w:vAlign w:val="center"/>
          </w:tcPr>
          <w:p w:rsidR="00F36BC1" w:rsidRDefault="00F36BC1">
            <w:pPr>
              <w:spacing w:line="400" w:lineRule="exact"/>
              <w:jc w:val="center"/>
              <w:rPr>
                <w:color w:val="000000"/>
                <w:szCs w:val="21"/>
              </w:rPr>
            </w:pPr>
          </w:p>
        </w:tc>
        <w:tc>
          <w:tcPr>
            <w:tcW w:w="1701" w:type="dxa"/>
            <w:vAlign w:val="center"/>
          </w:tcPr>
          <w:p w:rsidR="00F36BC1" w:rsidRDefault="00F36BC1">
            <w:pPr>
              <w:spacing w:line="400" w:lineRule="exact"/>
              <w:jc w:val="center"/>
              <w:rPr>
                <w:color w:val="000000"/>
                <w:szCs w:val="21"/>
              </w:rPr>
            </w:pPr>
          </w:p>
        </w:tc>
      </w:tr>
      <w:tr w:rsidR="00F36BC1" w:rsidTr="003769EA">
        <w:trPr>
          <w:trHeight w:hRule="exact" w:val="425"/>
        </w:trPr>
        <w:tc>
          <w:tcPr>
            <w:tcW w:w="1559" w:type="dxa"/>
            <w:vMerge/>
          </w:tcPr>
          <w:p w:rsidR="00F36BC1" w:rsidRDefault="00F36BC1">
            <w:pPr>
              <w:spacing w:line="320" w:lineRule="exact"/>
              <w:jc w:val="center"/>
              <w:rPr>
                <w:rFonts w:eastAsiaTheme="minorEastAsia"/>
                <w:szCs w:val="21"/>
              </w:rPr>
            </w:pPr>
          </w:p>
        </w:tc>
        <w:tc>
          <w:tcPr>
            <w:tcW w:w="1843" w:type="dxa"/>
            <w:vAlign w:val="center"/>
          </w:tcPr>
          <w:p w:rsidR="00F36BC1" w:rsidRDefault="00F36BC1">
            <w:pPr>
              <w:spacing w:line="400" w:lineRule="exact"/>
              <w:jc w:val="center"/>
              <w:rPr>
                <w:color w:val="000000"/>
                <w:szCs w:val="21"/>
              </w:rPr>
            </w:pPr>
          </w:p>
        </w:tc>
        <w:tc>
          <w:tcPr>
            <w:tcW w:w="1985" w:type="dxa"/>
            <w:vAlign w:val="center"/>
          </w:tcPr>
          <w:p w:rsidR="00F36BC1" w:rsidRDefault="00F36BC1">
            <w:pPr>
              <w:spacing w:line="400" w:lineRule="exact"/>
              <w:jc w:val="center"/>
              <w:rPr>
                <w:color w:val="000000"/>
                <w:szCs w:val="21"/>
              </w:rPr>
            </w:pPr>
          </w:p>
        </w:tc>
        <w:tc>
          <w:tcPr>
            <w:tcW w:w="1842" w:type="dxa"/>
            <w:vAlign w:val="center"/>
          </w:tcPr>
          <w:p w:rsidR="00F36BC1" w:rsidRDefault="00F36BC1">
            <w:pPr>
              <w:spacing w:line="400" w:lineRule="exact"/>
              <w:jc w:val="center"/>
              <w:rPr>
                <w:color w:val="000000"/>
                <w:szCs w:val="21"/>
              </w:rPr>
            </w:pPr>
          </w:p>
        </w:tc>
        <w:tc>
          <w:tcPr>
            <w:tcW w:w="1701" w:type="dxa"/>
            <w:vAlign w:val="center"/>
          </w:tcPr>
          <w:p w:rsidR="00F36BC1" w:rsidRDefault="00F36BC1">
            <w:pPr>
              <w:spacing w:line="400" w:lineRule="exact"/>
              <w:jc w:val="center"/>
              <w:rPr>
                <w:color w:val="000000"/>
                <w:szCs w:val="21"/>
              </w:rPr>
            </w:pPr>
          </w:p>
        </w:tc>
      </w:tr>
    </w:tbl>
    <w:p w:rsidR="00E20887" w:rsidRPr="00811FC7" w:rsidRDefault="00480243" w:rsidP="000A1FB9">
      <w:pPr>
        <w:pStyle w:val="afc"/>
        <w:numPr>
          <w:ilvl w:val="0"/>
          <w:numId w:val="3"/>
        </w:numPr>
        <w:spacing w:line="400" w:lineRule="exact"/>
        <w:ind w:firstLineChars="0"/>
        <w:rPr>
          <w:rFonts w:ascii="宋体" w:hAnsi="宋体"/>
          <w:color w:val="000000"/>
          <w:sz w:val="24"/>
        </w:rPr>
      </w:pPr>
      <w:r w:rsidRPr="00811FC7">
        <w:rPr>
          <w:rFonts w:ascii="宋体" w:hAnsi="宋体" w:hint="eastAsia"/>
          <w:color w:val="000000"/>
          <w:sz w:val="24"/>
        </w:rPr>
        <w:t>衡量仪器</w:t>
      </w:r>
      <w:r w:rsidRPr="00811FC7">
        <w:rPr>
          <w:rFonts w:ascii="宋体" w:hAnsi="宋体"/>
          <w:color w:val="000000"/>
          <w:sz w:val="24"/>
        </w:rPr>
        <w:t>重复性</w:t>
      </w:r>
    </w:p>
    <w:tbl>
      <w:tblPr>
        <w:tblW w:w="893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756"/>
        <w:gridCol w:w="1219"/>
        <w:gridCol w:w="1191"/>
        <w:gridCol w:w="1191"/>
        <w:gridCol w:w="1191"/>
        <w:gridCol w:w="1191"/>
        <w:gridCol w:w="1191"/>
      </w:tblGrid>
      <w:tr w:rsidR="000A1FB9" w:rsidRPr="00EC4913" w:rsidTr="00C71F64">
        <w:trPr>
          <w:cantSplit/>
          <w:trHeight w:val="418"/>
        </w:trPr>
        <w:tc>
          <w:tcPr>
            <w:tcW w:w="1843"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jc w:val="center"/>
              <w:rPr>
                <w:szCs w:val="21"/>
              </w:rPr>
            </w:pPr>
            <w:r>
              <w:rPr>
                <w:rFonts w:hint="eastAsia"/>
                <w:szCs w:val="21"/>
              </w:rPr>
              <w:t>试验载荷</w:t>
            </w:r>
          </w:p>
        </w:tc>
        <w:tc>
          <w:tcPr>
            <w:tcW w:w="1276"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ind w:rightChars="85" w:right="178"/>
              <w:jc w:val="center"/>
              <w:rPr>
                <w:szCs w:val="21"/>
              </w:rPr>
            </w:pPr>
            <w:r>
              <w:rPr>
                <w:rFonts w:hint="eastAsia"/>
                <w:szCs w:val="21"/>
              </w:rPr>
              <w:t xml:space="preserve"> </w:t>
            </w:r>
            <w:r>
              <w:rPr>
                <w:rFonts w:hint="eastAsia"/>
                <w:szCs w:val="21"/>
              </w:rPr>
              <w:t>序号</w:t>
            </w:r>
          </w:p>
        </w:tc>
        <w:tc>
          <w:tcPr>
            <w:tcW w:w="1247" w:type="dxa"/>
            <w:tcBorders>
              <w:top w:val="single" w:sz="4" w:space="0" w:color="auto"/>
              <w:left w:val="single" w:sz="4" w:space="0" w:color="auto"/>
              <w:bottom w:val="single" w:sz="4" w:space="0" w:color="auto"/>
              <w:right w:val="single" w:sz="4" w:space="0" w:color="auto"/>
            </w:tcBorders>
            <w:vAlign w:val="center"/>
          </w:tcPr>
          <w:p w:rsidR="000A1FB9" w:rsidRDefault="00C71F64" w:rsidP="00A26EB6">
            <w:pPr>
              <w:ind w:rightChars="85" w:right="178"/>
              <w:jc w:val="center"/>
              <w:rPr>
                <w:szCs w:val="21"/>
              </w:rPr>
            </w:pPr>
            <w:r>
              <w:rPr>
                <w:rFonts w:hint="eastAsia"/>
                <w:szCs w:val="21"/>
              </w:rPr>
              <w:t xml:space="preserve"> </w:t>
            </w:r>
            <w:r w:rsidR="000A1FB9">
              <w:rPr>
                <w:rFonts w:hint="eastAsia"/>
                <w:szCs w:val="21"/>
              </w:rPr>
              <w:t>1</w:t>
            </w:r>
          </w:p>
        </w:tc>
        <w:tc>
          <w:tcPr>
            <w:tcW w:w="1247" w:type="dxa"/>
            <w:tcBorders>
              <w:top w:val="single" w:sz="4" w:space="0" w:color="auto"/>
              <w:left w:val="single" w:sz="4" w:space="0" w:color="auto"/>
              <w:bottom w:val="single" w:sz="4" w:space="0" w:color="auto"/>
              <w:right w:val="single" w:sz="4" w:space="0" w:color="auto"/>
            </w:tcBorders>
            <w:vAlign w:val="center"/>
          </w:tcPr>
          <w:p w:rsidR="000A1FB9" w:rsidRPr="00EC4913" w:rsidRDefault="000A1FB9" w:rsidP="00A26EB6">
            <w:pPr>
              <w:ind w:rightChars="85" w:right="178"/>
              <w:jc w:val="center"/>
              <w:rPr>
                <w:szCs w:val="21"/>
              </w:rPr>
            </w:pPr>
            <w:r w:rsidRPr="00EC4913">
              <w:rPr>
                <w:rFonts w:hint="eastAsia"/>
                <w:szCs w:val="21"/>
              </w:rPr>
              <w:t>2</w:t>
            </w:r>
          </w:p>
        </w:tc>
        <w:tc>
          <w:tcPr>
            <w:tcW w:w="1247" w:type="dxa"/>
            <w:tcBorders>
              <w:top w:val="single" w:sz="4" w:space="0" w:color="auto"/>
              <w:left w:val="single" w:sz="4" w:space="0" w:color="auto"/>
              <w:bottom w:val="single" w:sz="4" w:space="0" w:color="auto"/>
              <w:right w:val="single" w:sz="4" w:space="0" w:color="auto"/>
            </w:tcBorders>
            <w:vAlign w:val="center"/>
          </w:tcPr>
          <w:p w:rsidR="000A1FB9" w:rsidRPr="00EC4913" w:rsidRDefault="000A1FB9" w:rsidP="00A26EB6">
            <w:pPr>
              <w:ind w:rightChars="85" w:right="178"/>
              <w:jc w:val="center"/>
              <w:rPr>
                <w:szCs w:val="21"/>
              </w:rPr>
            </w:pPr>
            <w:r w:rsidRPr="00EC4913">
              <w:rPr>
                <w:rFonts w:hint="eastAsia"/>
                <w:szCs w:val="21"/>
              </w:rPr>
              <w:t>3</w:t>
            </w:r>
          </w:p>
        </w:tc>
        <w:tc>
          <w:tcPr>
            <w:tcW w:w="1247" w:type="dxa"/>
            <w:tcBorders>
              <w:top w:val="single" w:sz="4" w:space="0" w:color="auto"/>
              <w:left w:val="single" w:sz="4" w:space="0" w:color="auto"/>
              <w:bottom w:val="single" w:sz="4" w:space="0" w:color="auto"/>
              <w:right w:val="single" w:sz="4" w:space="0" w:color="auto"/>
            </w:tcBorders>
            <w:vAlign w:val="center"/>
          </w:tcPr>
          <w:p w:rsidR="000A1FB9" w:rsidRPr="00811FC7" w:rsidRDefault="000A1FB9" w:rsidP="00A26EB6">
            <w:pPr>
              <w:ind w:rightChars="85" w:right="178"/>
              <w:jc w:val="center"/>
              <w:rPr>
                <w:szCs w:val="21"/>
              </w:rPr>
            </w:pPr>
            <w:r w:rsidRPr="00811FC7">
              <w:rPr>
                <w:rFonts w:hint="eastAsia"/>
                <w:szCs w:val="21"/>
              </w:rPr>
              <w:t>4</w:t>
            </w:r>
          </w:p>
        </w:tc>
        <w:tc>
          <w:tcPr>
            <w:tcW w:w="1247" w:type="dxa"/>
            <w:tcBorders>
              <w:top w:val="single" w:sz="4" w:space="0" w:color="auto"/>
              <w:left w:val="single" w:sz="4" w:space="0" w:color="auto"/>
              <w:bottom w:val="single" w:sz="4" w:space="0" w:color="auto"/>
              <w:right w:val="single" w:sz="4" w:space="0" w:color="auto"/>
            </w:tcBorders>
            <w:vAlign w:val="center"/>
          </w:tcPr>
          <w:p w:rsidR="000A1FB9" w:rsidRPr="00811FC7" w:rsidRDefault="000A1FB9" w:rsidP="00A26EB6">
            <w:pPr>
              <w:ind w:rightChars="85" w:right="178"/>
              <w:jc w:val="center"/>
              <w:rPr>
                <w:szCs w:val="21"/>
              </w:rPr>
            </w:pPr>
            <w:r w:rsidRPr="00811FC7">
              <w:rPr>
                <w:rFonts w:hint="eastAsia"/>
                <w:szCs w:val="21"/>
              </w:rPr>
              <w:t>5</w:t>
            </w:r>
          </w:p>
        </w:tc>
      </w:tr>
      <w:tr w:rsidR="000A1FB9" w:rsidTr="00C71F64">
        <w:trPr>
          <w:cantSplit/>
          <w:trHeight w:val="491"/>
        </w:trPr>
        <w:tc>
          <w:tcPr>
            <w:tcW w:w="1843" w:type="dxa"/>
            <w:vMerge w:val="restart"/>
            <w:tcBorders>
              <w:top w:val="single" w:sz="4" w:space="0" w:color="auto"/>
              <w:left w:val="single" w:sz="4" w:space="0" w:color="auto"/>
              <w:right w:val="single" w:sz="4" w:space="0" w:color="auto"/>
            </w:tcBorders>
            <w:vAlign w:val="center"/>
          </w:tcPr>
          <w:p w:rsidR="000A1FB9" w:rsidRDefault="000A1FB9" w:rsidP="00A26EB6">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A1FB9" w:rsidRDefault="000A1FB9" w:rsidP="000A1FB9">
            <w:pPr>
              <w:jc w:val="center"/>
              <w:rPr>
                <w:szCs w:val="21"/>
              </w:rPr>
            </w:pPr>
            <w:r>
              <w:rPr>
                <w:rFonts w:hint="eastAsia"/>
                <w:szCs w:val="21"/>
              </w:rPr>
              <w:t>显示值</w:t>
            </w:r>
          </w:p>
        </w:tc>
        <w:tc>
          <w:tcPr>
            <w:tcW w:w="1247"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jc w:val="center"/>
              <w:rPr>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ind w:rightChars="85" w:right="178"/>
              <w:jc w:val="center"/>
              <w:rPr>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ind w:rightChars="85" w:right="178"/>
              <w:jc w:val="center"/>
              <w:rPr>
                <w:szCs w:val="21"/>
              </w:rPr>
            </w:pPr>
          </w:p>
        </w:tc>
        <w:tc>
          <w:tcPr>
            <w:tcW w:w="1247" w:type="dxa"/>
            <w:tcBorders>
              <w:top w:val="nil"/>
              <w:left w:val="single" w:sz="4" w:space="0" w:color="auto"/>
              <w:bottom w:val="single" w:sz="4" w:space="0" w:color="auto"/>
              <w:right w:val="single" w:sz="4" w:space="0" w:color="auto"/>
            </w:tcBorders>
            <w:vAlign w:val="center"/>
          </w:tcPr>
          <w:p w:rsidR="000A1FB9" w:rsidRDefault="000A1FB9" w:rsidP="00A26EB6">
            <w:pPr>
              <w:ind w:rightChars="85" w:right="178"/>
              <w:jc w:val="center"/>
              <w:rPr>
                <w:szCs w:val="21"/>
              </w:rPr>
            </w:pPr>
          </w:p>
        </w:tc>
        <w:tc>
          <w:tcPr>
            <w:tcW w:w="1247" w:type="dxa"/>
            <w:tcBorders>
              <w:top w:val="nil"/>
              <w:left w:val="single" w:sz="4" w:space="0" w:color="auto"/>
              <w:bottom w:val="single" w:sz="4" w:space="0" w:color="auto"/>
              <w:right w:val="single" w:sz="4" w:space="0" w:color="auto"/>
            </w:tcBorders>
            <w:vAlign w:val="center"/>
          </w:tcPr>
          <w:p w:rsidR="000A1FB9" w:rsidRDefault="000A1FB9" w:rsidP="00A26EB6">
            <w:pPr>
              <w:ind w:rightChars="85" w:right="178"/>
              <w:jc w:val="center"/>
              <w:rPr>
                <w:szCs w:val="21"/>
              </w:rPr>
            </w:pPr>
          </w:p>
        </w:tc>
      </w:tr>
      <w:tr w:rsidR="000A1FB9" w:rsidTr="00C71F64">
        <w:trPr>
          <w:cantSplit/>
          <w:trHeight w:val="410"/>
        </w:trPr>
        <w:tc>
          <w:tcPr>
            <w:tcW w:w="1843" w:type="dxa"/>
            <w:vMerge/>
            <w:tcBorders>
              <w:left w:val="single" w:sz="4" w:space="0" w:color="auto"/>
              <w:right w:val="single" w:sz="4" w:space="0" w:color="auto"/>
            </w:tcBorders>
            <w:vAlign w:val="center"/>
          </w:tcPr>
          <w:p w:rsidR="000A1FB9" w:rsidRDefault="000A1FB9" w:rsidP="00A26EB6">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ind w:rightChars="85" w:right="178"/>
              <w:jc w:val="center"/>
              <w:rPr>
                <w:szCs w:val="21"/>
              </w:rPr>
            </w:pPr>
            <w:r>
              <w:rPr>
                <w:rFonts w:hint="eastAsia"/>
                <w:szCs w:val="21"/>
              </w:rPr>
              <w:t xml:space="preserve"> </w:t>
            </w:r>
            <w:r>
              <w:rPr>
                <w:rFonts w:hint="eastAsia"/>
                <w:szCs w:val="21"/>
              </w:rPr>
              <w:t>序号</w:t>
            </w:r>
          </w:p>
        </w:tc>
        <w:tc>
          <w:tcPr>
            <w:tcW w:w="1247"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jc w:val="center"/>
              <w:rPr>
                <w:szCs w:val="21"/>
              </w:rPr>
            </w:pPr>
            <w:r>
              <w:rPr>
                <w:rFonts w:hint="eastAsia"/>
                <w:szCs w:val="21"/>
              </w:rPr>
              <w:t>6</w:t>
            </w:r>
          </w:p>
        </w:tc>
        <w:tc>
          <w:tcPr>
            <w:tcW w:w="1247"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ind w:rightChars="85" w:right="178"/>
              <w:jc w:val="center"/>
              <w:rPr>
                <w:szCs w:val="21"/>
              </w:rPr>
            </w:pPr>
            <w:r>
              <w:rPr>
                <w:rFonts w:hint="eastAsia"/>
                <w:szCs w:val="21"/>
              </w:rPr>
              <w:t>7</w:t>
            </w:r>
          </w:p>
        </w:tc>
        <w:tc>
          <w:tcPr>
            <w:tcW w:w="1247"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ind w:rightChars="85" w:right="178"/>
              <w:jc w:val="center"/>
              <w:rPr>
                <w:szCs w:val="21"/>
              </w:rPr>
            </w:pPr>
            <w:r>
              <w:rPr>
                <w:rFonts w:hint="eastAsia"/>
                <w:szCs w:val="21"/>
              </w:rPr>
              <w:t>8</w:t>
            </w:r>
          </w:p>
        </w:tc>
        <w:tc>
          <w:tcPr>
            <w:tcW w:w="1247"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ind w:rightChars="85" w:right="178"/>
              <w:jc w:val="center"/>
              <w:rPr>
                <w:szCs w:val="21"/>
              </w:rPr>
            </w:pPr>
            <w:r>
              <w:rPr>
                <w:rFonts w:hint="eastAsia"/>
                <w:szCs w:val="21"/>
              </w:rPr>
              <w:t>9</w:t>
            </w:r>
          </w:p>
        </w:tc>
        <w:tc>
          <w:tcPr>
            <w:tcW w:w="1247"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ind w:rightChars="85" w:right="178"/>
              <w:jc w:val="center"/>
              <w:rPr>
                <w:szCs w:val="21"/>
              </w:rPr>
            </w:pPr>
            <w:r>
              <w:rPr>
                <w:rFonts w:hint="eastAsia"/>
                <w:szCs w:val="21"/>
              </w:rPr>
              <w:t>10</w:t>
            </w:r>
          </w:p>
        </w:tc>
      </w:tr>
      <w:tr w:rsidR="000A1FB9" w:rsidTr="00C71F64">
        <w:trPr>
          <w:cantSplit/>
          <w:trHeight w:val="416"/>
        </w:trPr>
        <w:tc>
          <w:tcPr>
            <w:tcW w:w="1843" w:type="dxa"/>
            <w:vMerge/>
            <w:tcBorders>
              <w:left w:val="single" w:sz="4" w:space="0" w:color="auto"/>
              <w:right w:val="single" w:sz="4" w:space="0" w:color="auto"/>
            </w:tcBorders>
            <w:vAlign w:val="center"/>
          </w:tcPr>
          <w:p w:rsidR="000A1FB9" w:rsidRDefault="000A1FB9" w:rsidP="00A26EB6">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A1FB9" w:rsidRDefault="000A1FB9" w:rsidP="00C71F64">
            <w:pPr>
              <w:jc w:val="center"/>
              <w:rPr>
                <w:szCs w:val="21"/>
              </w:rPr>
            </w:pPr>
            <w:r>
              <w:rPr>
                <w:rFonts w:hint="eastAsia"/>
                <w:szCs w:val="21"/>
              </w:rPr>
              <w:t>显示值</w:t>
            </w:r>
          </w:p>
        </w:tc>
        <w:tc>
          <w:tcPr>
            <w:tcW w:w="1247"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jc w:val="center"/>
              <w:rPr>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ind w:rightChars="85" w:right="178"/>
              <w:jc w:val="center"/>
              <w:rPr>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ind w:rightChars="85" w:right="178"/>
              <w:jc w:val="center"/>
              <w:rPr>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ind w:rightChars="85" w:right="178"/>
              <w:jc w:val="center"/>
              <w:rPr>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0A1FB9" w:rsidRDefault="000A1FB9" w:rsidP="00A26EB6">
            <w:pPr>
              <w:ind w:rightChars="85" w:right="178"/>
              <w:jc w:val="center"/>
              <w:rPr>
                <w:szCs w:val="21"/>
              </w:rPr>
            </w:pPr>
          </w:p>
        </w:tc>
      </w:tr>
      <w:tr w:rsidR="000A1FB9" w:rsidRPr="00E824CB" w:rsidTr="00C71F64">
        <w:trPr>
          <w:cantSplit/>
          <w:trHeight w:val="496"/>
        </w:trPr>
        <w:tc>
          <w:tcPr>
            <w:tcW w:w="1843" w:type="dxa"/>
            <w:vMerge/>
            <w:tcBorders>
              <w:left w:val="single" w:sz="4" w:space="0" w:color="auto"/>
              <w:bottom w:val="single" w:sz="4" w:space="0" w:color="auto"/>
              <w:right w:val="single" w:sz="4" w:space="0" w:color="auto"/>
            </w:tcBorders>
            <w:vAlign w:val="center"/>
          </w:tcPr>
          <w:p w:rsidR="000A1FB9" w:rsidRPr="00E824CB" w:rsidRDefault="000A1FB9" w:rsidP="00A26EB6">
            <w:pPr>
              <w:ind w:rightChars="85" w:right="178"/>
              <w:rPr>
                <w:szCs w:val="21"/>
              </w:rPr>
            </w:pPr>
          </w:p>
        </w:tc>
        <w:tc>
          <w:tcPr>
            <w:tcW w:w="1247" w:type="dxa"/>
            <w:gridSpan w:val="6"/>
            <w:tcBorders>
              <w:top w:val="single" w:sz="4" w:space="0" w:color="auto"/>
              <w:left w:val="single" w:sz="4" w:space="0" w:color="auto"/>
              <w:bottom w:val="single" w:sz="4" w:space="0" w:color="auto"/>
              <w:right w:val="single" w:sz="4" w:space="0" w:color="auto"/>
            </w:tcBorders>
            <w:vAlign w:val="center"/>
          </w:tcPr>
          <w:p w:rsidR="000A1FB9" w:rsidRPr="00E824CB" w:rsidRDefault="000A1FB9" w:rsidP="000A1FB9">
            <w:pPr>
              <w:ind w:rightChars="85" w:right="178" w:firstLineChars="100" w:firstLine="210"/>
              <w:rPr>
                <w:szCs w:val="21"/>
              </w:rPr>
            </w:pPr>
            <w:r>
              <w:rPr>
                <w:rFonts w:hint="eastAsia"/>
                <w:szCs w:val="21"/>
              </w:rPr>
              <w:t>重复性：</w:t>
            </w:r>
          </w:p>
        </w:tc>
      </w:tr>
    </w:tbl>
    <w:p w:rsidR="0020127D" w:rsidRPr="0020127D" w:rsidRDefault="000A1FB9" w:rsidP="0020127D">
      <w:r>
        <w:rPr>
          <w:rFonts w:hint="eastAsia"/>
        </w:rPr>
        <w:t xml:space="preserve">          </w:t>
      </w:r>
      <w:r w:rsidR="003E55D8">
        <w:rPr>
          <w:rFonts w:hint="eastAsia"/>
        </w:rPr>
        <w:t xml:space="preserve">                                        </w:t>
      </w:r>
      <w:r w:rsidR="009A04EE">
        <w:rPr>
          <w:rFonts w:hint="eastAsia"/>
        </w:rPr>
        <w:t xml:space="preserve">          </w:t>
      </w:r>
      <w:r w:rsidR="003E55D8">
        <w:rPr>
          <w:rFonts w:hint="eastAsia"/>
        </w:rPr>
        <w:t xml:space="preserve">     </w:t>
      </w:r>
    </w:p>
    <w:p w:rsidR="00E20887" w:rsidRDefault="00480243">
      <w:pPr>
        <w:pStyle w:val="af"/>
        <w:spacing w:before="0" w:after="0" w:line="400" w:lineRule="exact"/>
        <w:jc w:val="left"/>
        <w:rPr>
          <w:rFonts w:ascii="黑体" w:eastAsia="黑体"/>
          <w:b w:val="0"/>
          <w:color w:val="000000"/>
          <w:sz w:val="28"/>
          <w:szCs w:val="28"/>
        </w:rPr>
      </w:pPr>
      <w:r>
        <w:rPr>
          <w:rFonts w:ascii="黑体" w:eastAsia="黑体" w:cs="Times New Roman" w:hint="eastAsia"/>
          <w:b w:val="0"/>
          <w:color w:val="000000"/>
          <w:sz w:val="28"/>
          <w:szCs w:val="28"/>
        </w:rPr>
        <w:lastRenderedPageBreak/>
        <w:t>附录</w:t>
      </w:r>
      <w:r>
        <w:rPr>
          <w:rFonts w:ascii="黑体" w:eastAsia="黑体" w:cs="Times New Roman"/>
          <w:b w:val="0"/>
          <w:color w:val="000000"/>
          <w:sz w:val="28"/>
          <w:szCs w:val="28"/>
        </w:rPr>
        <w:t>B</w:t>
      </w:r>
    </w:p>
    <w:p w:rsidR="00E20887" w:rsidRDefault="00E20887" w:rsidP="008D3194">
      <w:pPr>
        <w:rPr>
          <w:rFonts w:ascii="黑体" w:eastAsia="黑体" w:cs="黑体"/>
          <w:color w:val="000000"/>
          <w:kern w:val="21"/>
          <w:sz w:val="28"/>
          <w:szCs w:val="28"/>
        </w:rPr>
      </w:pPr>
    </w:p>
    <w:p w:rsidR="00E20887" w:rsidRDefault="00480243">
      <w:pPr>
        <w:tabs>
          <w:tab w:val="right" w:pos="9360"/>
          <w:tab w:val="right" w:pos="9450"/>
          <w:tab w:val="right" w:leader="dot" w:pos="11340"/>
          <w:tab w:val="right" w:pos="14742"/>
        </w:tabs>
        <w:autoSpaceDE w:val="0"/>
        <w:autoSpaceDN w:val="0"/>
        <w:adjustRightInd w:val="0"/>
        <w:spacing w:line="360" w:lineRule="auto"/>
        <w:jc w:val="center"/>
        <w:rPr>
          <w:rFonts w:eastAsia="黑体"/>
          <w:sz w:val="28"/>
        </w:rPr>
      </w:pPr>
      <w:r>
        <w:rPr>
          <w:rFonts w:eastAsia="黑体"/>
          <w:sz w:val="28"/>
        </w:rPr>
        <w:t>校准证书</w:t>
      </w:r>
      <w:r>
        <w:rPr>
          <w:rFonts w:eastAsia="黑体" w:hint="eastAsia"/>
          <w:sz w:val="28"/>
        </w:rPr>
        <w:t>结果页</w:t>
      </w:r>
      <w:r>
        <w:rPr>
          <w:rFonts w:eastAsia="黑体" w:hint="eastAsia"/>
          <w:bCs/>
          <w:sz w:val="28"/>
          <w:szCs w:val="28"/>
        </w:rPr>
        <w:t>（</w:t>
      </w:r>
      <w:r>
        <w:rPr>
          <w:rFonts w:eastAsia="黑体" w:hint="eastAsia"/>
          <w:bCs/>
          <w:color w:val="000000"/>
          <w:sz w:val="28"/>
          <w:szCs w:val="28"/>
        </w:rPr>
        <w:t>参考</w:t>
      </w:r>
      <w:r>
        <w:rPr>
          <w:rFonts w:eastAsia="黑体" w:hint="eastAsia"/>
          <w:bCs/>
          <w:sz w:val="28"/>
          <w:szCs w:val="28"/>
        </w:rPr>
        <w:t>）</w:t>
      </w:r>
      <w:r>
        <w:rPr>
          <w:rFonts w:eastAsia="黑体"/>
          <w:sz w:val="28"/>
        </w:rPr>
        <w:t>格式</w:t>
      </w:r>
    </w:p>
    <w:p w:rsidR="00E20887" w:rsidRDefault="00E20887">
      <w:pPr>
        <w:tabs>
          <w:tab w:val="right" w:pos="9360"/>
          <w:tab w:val="right" w:pos="9450"/>
          <w:tab w:val="right" w:leader="dot" w:pos="11340"/>
          <w:tab w:val="right" w:pos="14742"/>
        </w:tabs>
        <w:autoSpaceDE w:val="0"/>
        <w:autoSpaceDN w:val="0"/>
        <w:adjustRightInd w:val="0"/>
        <w:spacing w:line="360" w:lineRule="auto"/>
        <w:jc w:val="center"/>
        <w:rPr>
          <w:rFonts w:ascii="宋体"/>
          <w:color w:val="000000"/>
          <w:sz w:val="24"/>
        </w:rPr>
      </w:pPr>
    </w:p>
    <w:p w:rsidR="00511D85" w:rsidRPr="001E0DEA" w:rsidRDefault="00480243" w:rsidP="00076C84">
      <w:pPr>
        <w:spacing w:line="360" w:lineRule="auto"/>
        <w:ind w:firstLineChars="600" w:firstLine="1440"/>
        <w:jc w:val="left"/>
        <w:rPr>
          <w:color w:val="000000"/>
          <w:sz w:val="24"/>
        </w:rPr>
      </w:pPr>
      <w:r w:rsidRPr="008D3194">
        <w:rPr>
          <w:color w:val="000000"/>
          <w:sz w:val="24"/>
        </w:rPr>
        <w:t>最大秤量</w:t>
      </w:r>
      <w:r w:rsidR="001E460F" w:rsidRPr="007B0E66">
        <w:rPr>
          <w:color w:val="000000"/>
          <w:sz w:val="24"/>
        </w:rPr>
        <w:t>M</w:t>
      </w:r>
      <w:r w:rsidR="00A26E94" w:rsidRPr="007B0E66">
        <w:rPr>
          <w:color w:val="000000"/>
          <w:sz w:val="24"/>
        </w:rPr>
        <w:t>ax</w:t>
      </w:r>
      <w:r w:rsidR="00076C84" w:rsidRPr="008D3194">
        <w:rPr>
          <w:rFonts w:hint="eastAsia"/>
          <w:color w:val="000000"/>
          <w:sz w:val="24"/>
        </w:rPr>
        <w:t>=</w:t>
      </w:r>
      <w:r w:rsidRPr="008D3194">
        <w:rPr>
          <w:rFonts w:hint="eastAsia"/>
          <w:color w:val="000000"/>
          <w:sz w:val="24"/>
        </w:rPr>
        <w:t xml:space="preserve">              </w:t>
      </w:r>
      <w:r w:rsidR="004B77A6">
        <w:rPr>
          <w:rFonts w:hint="eastAsia"/>
          <w:color w:val="000000"/>
          <w:sz w:val="24"/>
        </w:rPr>
        <w:t>；</w:t>
      </w:r>
      <w:r w:rsidRPr="008D3194">
        <w:rPr>
          <w:color w:val="000000"/>
          <w:sz w:val="24"/>
        </w:rPr>
        <w:t>实际分度值</w:t>
      </w:r>
      <w:r w:rsidRPr="00FC6276">
        <w:rPr>
          <w:i/>
          <w:color w:val="000000"/>
          <w:sz w:val="24"/>
        </w:rPr>
        <w:t>d</w:t>
      </w:r>
      <w:r w:rsidR="008D3194" w:rsidRPr="008D3194">
        <w:rPr>
          <w:rFonts w:hint="eastAsia"/>
          <w:color w:val="000000"/>
          <w:sz w:val="24"/>
        </w:rPr>
        <w:t xml:space="preserve"> </w:t>
      </w:r>
      <w:r w:rsidRPr="008D3194">
        <w:rPr>
          <w:rFonts w:hint="eastAsia"/>
          <w:color w:val="000000"/>
          <w:sz w:val="24"/>
        </w:rPr>
        <w:t>=</w:t>
      </w:r>
    </w:p>
    <w:tbl>
      <w:tblPr>
        <w:tblW w:w="8033" w:type="dxa"/>
        <w:jc w:val="center"/>
        <w:tblInd w:w="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
        <w:gridCol w:w="1560"/>
        <w:gridCol w:w="1701"/>
        <w:gridCol w:w="2135"/>
        <w:gridCol w:w="1601"/>
      </w:tblGrid>
      <w:tr w:rsidR="0020127D" w:rsidTr="00BF27D4">
        <w:trPr>
          <w:trHeight w:val="606"/>
          <w:jc w:val="center"/>
        </w:trPr>
        <w:tc>
          <w:tcPr>
            <w:tcW w:w="1036" w:type="dxa"/>
            <w:vAlign w:val="center"/>
          </w:tcPr>
          <w:p w:rsidR="0020127D" w:rsidRPr="00775F40" w:rsidRDefault="0020127D">
            <w:pPr>
              <w:spacing w:line="240" w:lineRule="exact"/>
              <w:jc w:val="center"/>
              <w:rPr>
                <w:bCs/>
              </w:rPr>
            </w:pPr>
            <w:r>
              <w:rPr>
                <w:rFonts w:hint="eastAsia"/>
                <w:bCs/>
              </w:rPr>
              <w:t>组别</w:t>
            </w:r>
          </w:p>
        </w:tc>
        <w:tc>
          <w:tcPr>
            <w:tcW w:w="1560" w:type="dxa"/>
            <w:vAlign w:val="center"/>
          </w:tcPr>
          <w:p w:rsidR="0020127D" w:rsidRPr="00775F40" w:rsidRDefault="0020127D">
            <w:pPr>
              <w:spacing w:line="240" w:lineRule="exact"/>
              <w:jc w:val="center"/>
              <w:rPr>
                <w:bCs/>
              </w:rPr>
            </w:pPr>
            <w:r w:rsidRPr="00775F40">
              <w:rPr>
                <w:rFonts w:hint="eastAsia"/>
                <w:bCs/>
              </w:rPr>
              <w:t>试验载荷</w:t>
            </w:r>
          </w:p>
        </w:tc>
        <w:tc>
          <w:tcPr>
            <w:tcW w:w="1701" w:type="dxa"/>
            <w:vAlign w:val="center"/>
          </w:tcPr>
          <w:p w:rsidR="0020127D" w:rsidRDefault="0020127D">
            <w:pPr>
              <w:spacing w:line="240" w:lineRule="exact"/>
              <w:jc w:val="center"/>
              <w:rPr>
                <w:bCs/>
              </w:rPr>
            </w:pPr>
            <w:r w:rsidRPr="00775F40">
              <w:rPr>
                <w:rFonts w:hint="eastAsia"/>
                <w:bCs/>
              </w:rPr>
              <w:t>衡量仪器显示值</w:t>
            </w:r>
          </w:p>
        </w:tc>
        <w:tc>
          <w:tcPr>
            <w:tcW w:w="2135" w:type="dxa"/>
            <w:vAlign w:val="center"/>
          </w:tcPr>
          <w:p w:rsidR="0020127D" w:rsidRDefault="0020127D">
            <w:pPr>
              <w:spacing w:line="240" w:lineRule="exact"/>
              <w:jc w:val="center"/>
              <w:rPr>
                <w:bCs/>
              </w:rPr>
            </w:pPr>
            <w:r>
              <w:rPr>
                <w:rFonts w:hint="eastAsia"/>
                <w:bCs/>
              </w:rPr>
              <w:t>衡量仪器示值误差</w:t>
            </w:r>
          </w:p>
        </w:tc>
        <w:tc>
          <w:tcPr>
            <w:tcW w:w="1601" w:type="dxa"/>
            <w:vAlign w:val="center"/>
          </w:tcPr>
          <w:p w:rsidR="0020127D" w:rsidRDefault="0020127D" w:rsidP="00EA3852">
            <w:pPr>
              <w:spacing w:line="240" w:lineRule="exact"/>
              <w:jc w:val="center"/>
              <w:rPr>
                <w:bCs/>
              </w:rPr>
            </w:pPr>
            <w:r>
              <w:rPr>
                <w:rFonts w:hint="eastAsia"/>
                <w:bCs/>
              </w:rPr>
              <w:t>扩展不确定度</w:t>
            </w:r>
          </w:p>
          <w:p w:rsidR="0020127D" w:rsidRDefault="0020127D" w:rsidP="00EA3852">
            <w:pPr>
              <w:spacing w:line="240" w:lineRule="exact"/>
              <w:jc w:val="center"/>
              <w:rPr>
                <w:bCs/>
              </w:rPr>
            </w:pPr>
            <w:r>
              <w:rPr>
                <w:bCs/>
                <w:i/>
              </w:rPr>
              <w:t>U</w:t>
            </w:r>
            <w:r>
              <w:rPr>
                <w:rFonts w:hint="eastAsia"/>
                <w:bCs/>
                <w:i/>
              </w:rPr>
              <w:t xml:space="preserve"> </w:t>
            </w:r>
            <w:r>
              <w:rPr>
                <w:bCs/>
              </w:rPr>
              <w:t>(</w:t>
            </w:r>
            <w:r>
              <w:rPr>
                <w:bCs/>
                <w:i/>
              </w:rPr>
              <w:t>k</w:t>
            </w:r>
            <w:r>
              <w:rPr>
                <w:bCs/>
              </w:rPr>
              <w:t>=2)</w:t>
            </w:r>
          </w:p>
        </w:tc>
      </w:tr>
      <w:tr w:rsidR="00E0439B" w:rsidTr="00BF27D4">
        <w:trPr>
          <w:trHeight w:val="546"/>
          <w:jc w:val="center"/>
        </w:trPr>
        <w:tc>
          <w:tcPr>
            <w:tcW w:w="1036" w:type="dxa"/>
            <w:vMerge w:val="restart"/>
            <w:vAlign w:val="center"/>
          </w:tcPr>
          <w:p w:rsidR="00E0439B" w:rsidRDefault="00E0439B">
            <w:pPr>
              <w:spacing w:line="240" w:lineRule="exact"/>
              <w:jc w:val="center"/>
            </w:pPr>
            <w:r>
              <w:t>第一组</w:t>
            </w:r>
          </w:p>
        </w:tc>
        <w:tc>
          <w:tcPr>
            <w:tcW w:w="1560" w:type="dxa"/>
            <w:vAlign w:val="center"/>
          </w:tcPr>
          <w:p w:rsidR="00E0439B" w:rsidRDefault="00E0439B">
            <w:pPr>
              <w:spacing w:line="240" w:lineRule="exact"/>
              <w:jc w:val="center"/>
            </w:pPr>
          </w:p>
        </w:tc>
        <w:tc>
          <w:tcPr>
            <w:tcW w:w="1701" w:type="dxa"/>
          </w:tcPr>
          <w:p w:rsidR="00E0439B" w:rsidRDefault="00E0439B">
            <w:pPr>
              <w:spacing w:line="240" w:lineRule="exact"/>
              <w:jc w:val="center"/>
            </w:pPr>
          </w:p>
        </w:tc>
        <w:tc>
          <w:tcPr>
            <w:tcW w:w="2135" w:type="dxa"/>
            <w:vAlign w:val="center"/>
          </w:tcPr>
          <w:p w:rsidR="00E0439B" w:rsidRDefault="00E0439B">
            <w:pPr>
              <w:spacing w:line="240" w:lineRule="exact"/>
              <w:jc w:val="center"/>
            </w:pPr>
          </w:p>
        </w:tc>
        <w:tc>
          <w:tcPr>
            <w:tcW w:w="1601" w:type="dxa"/>
          </w:tcPr>
          <w:p w:rsidR="00E0439B" w:rsidRDefault="00E0439B">
            <w:pPr>
              <w:spacing w:line="240" w:lineRule="exact"/>
              <w:jc w:val="center"/>
            </w:pPr>
          </w:p>
        </w:tc>
      </w:tr>
      <w:tr w:rsidR="00E0439B" w:rsidTr="00BF27D4">
        <w:trPr>
          <w:trHeight w:val="546"/>
          <w:jc w:val="center"/>
        </w:trPr>
        <w:tc>
          <w:tcPr>
            <w:tcW w:w="1036" w:type="dxa"/>
            <w:vMerge/>
            <w:vAlign w:val="center"/>
          </w:tcPr>
          <w:p w:rsidR="00E0439B" w:rsidRDefault="00E0439B">
            <w:pPr>
              <w:spacing w:line="240" w:lineRule="exact"/>
              <w:jc w:val="center"/>
            </w:pPr>
          </w:p>
        </w:tc>
        <w:tc>
          <w:tcPr>
            <w:tcW w:w="1560" w:type="dxa"/>
            <w:vAlign w:val="center"/>
          </w:tcPr>
          <w:p w:rsidR="00E0439B" w:rsidRDefault="00E0439B">
            <w:pPr>
              <w:spacing w:line="240" w:lineRule="exact"/>
              <w:jc w:val="center"/>
            </w:pPr>
          </w:p>
        </w:tc>
        <w:tc>
          <w:tcPr>
            <w:tcW w:w="1701" w:type="dxa"/>
          </w:tcPr>
          <w:p w:rsidR="00E0439B" w:rsidRDefault="00E0439B">
            <w:pPr>
              <w:spacing w:line="240" w:lineRule="exact"/>
              <w:jc w:val="center"/>
            </w:pPr>
          </w:p>
        </w:tc>
        <w:tc>
          <w:tcPr>
            <w:tcW w:w="2135" w:type="dxa"/>
            <w:vAlign w:val="center"/>
          </w:tcPr>
          <w:p w:rsidR="00E0439B" w:rsidRDefault="00E0439B">
            <w:pPr>
              <w:spacing w:line="240" w:lineRule="exact"/>
              <w:jc w:val="center"/>
            </w:pPr>
          </w:p>
        </w:tc>
        <w:tc>
          <w:tcPr>
            <w:tcW w:w="1601" w:type="dxa"/>
          </w:tcPr>
          <w:p w:rsidR="00E0439B" w:rsidRDefault="00E0439B">
            <w:pPr>
              <w:spacing w:line="240" w:lineRule="exact"/>
              <w:jc w:val="center"/>
            </w:pPr>
          </w:p>
        </w:tc>
      </w:tr>
      <w:tr w:rsidR="00E0439B" w:rsidTr="00BF27D4">
        <w:trPr>
          <w:trHeight w:val="546"/>
          <w:jc w:val="center"/>
        </w:trPr>
        <w:tc>
          <w:tcPr>
            <w:tcW w:w="1036" w:type="dxa"/>
            <w:vMerge/>
            <w:vAlign w:val="center"/>
          </w:tcPr>
          <w:p w:rsidR="00E0439B" w:rsidRDefault="00E0439B">
            <w:pPr>
              <w:spacing w:line="240" w:lineRule="exact"/>
              <w:jc w:val="center"/>
            </w:pPr>
          </w:p>
        </w:tc>
        <w:tc>
          <w:tcPr>
            <w:tcW w:w="1560" w:type="dxa"/>
            <w:vAlign w:val="center"/>
          </w:tcPr>
          <w:p w:rsidR="00E0439B" w:rsidRDefault="00E0439B">
            <w:pPr>
              <w:spacing w:line="240" w:lineRule="exact"/>
              <w:jc w:val="center"/>
            </w:pPr>
          </w:p>
        </w:tc>
        <w:tc>
          <w:tcPr>
            <w:tcW w:w="1701" w:type="dxa"/>
          </w:tcPr>
          <w:p w:rsidR="00E0439B" w:rsidRDefault="00E0439B">
            <w:pPr>
              <w:spacing w:line="240" w:lineRule="exact"/>
              <w:jc w:val="center"/>
            </w:pPr>
          </w:p>
        </w:tc>
        <w:tc>
          <w:tcPr>
            <w:tcW w:w="2135" w:type="dxa"/>
            <w:vAlign w:val="center"/>
          </w:tcPr>
          <w:p w:rsidR="00E0439B" w:rsidRDefault="00E0439B">
            <w:pPr>
              <w:spacing w:line="240" w:lineRule="exact"/>
              <w:jc w:val="center"/>
            </w:pPr>
          </w:p>
        </w:tc>
        <w:tc>
          <w:tcPr>
            <w:tcW w:w="1601" w:type="dxa"/>
          </w:tcPr>
          <w:p w:rsidR="00E0439B" w:rsidRDefault="00E0439B">
            <w:pPr>
              <w:spacing w:line="240" w:lineRule="exact"/>
              <w:jc w:val="center"/>
            </w:pPr>
          </w:p>
        </w:tc>
      </w:tr>
      <w:tr w:rsidR="00E0439B" w:rsidTr="00BF27D4">
        <w:trPr>
          <w:trHeight w:val="546"/>
          <w:jc w:val="center"/>
        </w:trPr>
        <w:tc>
          <w:tcPr>
            <w:tcW w:w="1036" w:type="dxa"/>
            <w:vMerge/>
            <w:vAlign w:val="center"/>
          </w:tcPr>
          <w:p w:rsidR="00E0439B" w:rsidRDefault="00E0439B">
            <w:pPr>
              <w:spacing w:line="240" w:lineRule="exact"/>
              <w:jc w:val="center"/>
            </w:pPr>
          </w:p>
        </w:tc>
        <w:tc>
          <w:tcPr>
            <w:tcW w:w="1560" w:type="dxa"/>
            <w:vAlign w:val="center"/>
          </w:tcPr>
          <w:p w:rsidR="00E0439B" w:rsidRDefault="00E0439B">
            <w:pPr>
              <w:spacing w:line="240" w:lineRule="exact"/>
              <w:jc w:val="center"/>
            </w:pPr>
          </w:p>
        </w:tc>
        <w:tc>
          <w:tcPr>
            <w:tcW w:w="1701" w:type="dxa"/>
          </w:tcPr>
          <w:p w:rsidR="00E0439B" w:rsidRDefault="00E0439B">
            <w:pPr>
              <w:spacing w:line="240" w:lineRule="exact"/>
              <w:jc w:val="center"/>
            </w:pPr>
          </w:p>
        </w:tc>
        <w:tc>
          <w:tcPr>
            <w:tcW w:w="2135" w:type="dxa"/>
            <w:vAlign w:val="center"/>
          </w:tcPr>
          <w:p w:rsidR="00E0439B" w:rsidRDefault="00E0439B">
            <w:pPr>
              <w:spacing w:line="240" w:lineRule="exact"/>
              <w:jc w:val="center"/>
            </w:pPr>
          </w:p>
        </w:tc>
        <w:tc>
          <w:tcPr>
            <w:tcW w:w="1601" w:type="dxa"/>
          </w:tcPr>
          <w:p w:rsidR="00E0439B" w:rsidRDefault="00E0439B">
            <w:pPr>
              <w:spacing w:line="240" w:lineRule="exact"/>
              <w:jc w:val="center"/>
            </w:pPr>
          </w:p>
        </w:tc>
      </w:tr>
      <w:tr w:rsidR="00E0439B" w:rsidTr="00BF27D4">
        <w:trPr>
          <w:trHeight w:val="546"/>
          <w:jc w:val="center"/>
        </w:trPr>
        <w:tc>
          <w:tcPr>
            <w:tcW w:w="1036" w:type="dxa"/>
            <w:vMerge/>
            <w:vAlign w:val="center"/>
          </w:tcPr>
          <w:p w:rsidR="00E0439B" w:rsidRDefault="00E0439B">
            <w:pPr>
              <w:spacing w:line="240" w:lineRule="exact"/>
              <w:jc w:val="center"/>
            </w:pPr>
          </w:p>
        </w:tc>
        <w:tc>
          <w:tcPr>
            <w:tcW w:w="1560" w:type="dxa"/>
            <w:vAlign w:val="center"/>
          </w:tcPr>
          <w:p w:rsidR="00E0439B" w:rsidRDefault="00E0439B">
            <w:pPr>
              <w:spacing w:line="240" w:lineRule="exact"/>
              <w:jc w:val="center"/>
            </w:pPr>
          </w:p>
        </w:tc>
        <w:tc>
          <w:tcPr>
            <w:tcW w:w="1701" w:type="dxa"/>
          </w:tcPr>
          <w:p w:rsidR="00E0439B" w:rsidRDefault="00E0439B">
            <w:pPr>
              <w:spacing w:line="240" w:lineRule="exact"/>
              <w:jc w:val="center"/>
            </w:pPr>
          </w:p>
        </w:tc>
        <w:tc>
          <w:tcPr>
            <w:tcW w:w="2135" w:type="dxa"/>
            <w:vAlign w:val="center"/>
          </w:tcPr>
          <w:p w:rsidR="00E0439B" w:rsidRDefault="00E0439B">
            <w:pPr>
              <w:spacing w:line="240" w:lineRule="exact"/>
              <w:jc w:val="center"/>
            </w:pPr>
          </w:p>
        </w:tc>
        <w:tc>
          <w:tcPr>
            <w:tcW w:w="1601" w:type="dxa"/>
          </w:tcPr>
          <w:p w:rsidR="00E0439B" w:rsidRDefault="00E0439B">
            <w:pPr>
              <w:spacing w:line="240" w:lineRule="exact"/>
              <w:jc w:val="center"/>
            </w:pPr>
          </w:p>
        </w:tc>
      </w:tr>
      <w:tr w:rsidR="00E0439B" w:rsidTr="00BF27D4">
        <w:trPr>
          <w:trHeight w:val="546"/>
          <w:jc w:val="center"/>
        </w:trPr>
        <w:tc>
          <w:tcPr>
            <w:tcW w:w="1036" w:type="dxa"/>
            <w:vMerge w:val="restart"/>
            <w:vAlign w:val="center"/>
          </w:tcPr>
          <w:p w:rsidR="00E0439B" w:rsidRDefault="00E0439B">
            <w:pPr>
              <w:spacing w:line="240" w:lineRule="exact"/>
              <w:jc w:val="center"/>
            </w:pPr>
            <w:r>
              <w:t>第二组</w:t>
            </w:r>
          </w:p>
        </w:tc>
        <w:tc>
          <w:tcPr>
            <w:tcW w:w="1560" w:type="dxa"/>
            <w:vAlign w:val="center"/>
          </w:tcPr>
          <w:p w:rsidR="00E0439B" w:rsidRDefault="00E0439B">
            <w:pPr>
              <w:spacing w:line="240" w:lineRule="exact"/>
              <w:jc w:val="center"/>
            </w:pPr>
          </w:p>
        </w:tc>
        <w:tc>
          <w:tcPr>
            <w:tcW w:w="1701" w:type="dxa"/>
          </w:tcPr>
          <w:p w:rsidR="00E0439B" w:rsidRDefault="00E0439B">
            <w:pPr>
              <w:spacing w:line="240" w:lineRule="exact"/>
              <w:jc w:val="center"/>
            </w:pPr>
          </w:p>
        </w:tc>
        <w:tc>
          <w:tcPr>
            <w:tcW w:w="2135" w:type="dxa"/>
            <w:vAlign w:val="center"/>
          </w:tcPr>
          <w:p w:rsidR="00E0439B" w:rsidRDefault="00E0439B">
            <w:pPr>
              <w:spacing w:line="240" w:lineRule="exact"/>
              <w:jc w:val="center"/>
            </w:pPr>
          </w:p>
        </w:tc>
        <w:tc>
          <w:tcPr>
            <w:tcW w:w="1601" w:type="dxa"/>
          </w:tcPr>
          <w:p w:rsidR="00E0439B" w:rsidRDefault="00E0439B">
            <w:pPr>
              <w:spacing w:line="240" w:lineRule="exact"/>
              <w:jc w:val="center"/>
            </w:pPr>
          </w:p>
        </w:tc>
      </w:tr>
      <w:tr w:rsidR="00E0439B" w:rsidTr="00BF27D4">
        <w:trPr>
          <w:trHeight w:val="546"/>
          <w:jc w:val="center"/>
        </w:trPr>
        <w:tc>
          <w:tcPr>
            <w:tcW w:w="1036" w:type="dxa"/>
            <w:vMerge/>
            <w:vAlign w:val="center"/>
          </w:tcPr>
          <w:p w:rsidR="00E0439B" w:rsidRDefault="00E0439B">
            <w:pPr>
              <w:spacing w:line="240" w:lineRule="exact"/>
              <w:jc w:val="center"/>
            </w:pPr>
          </w:p>
        </w:tc>
        <w:tc>
          <w:tcPr>
            <w:tcW w:w="1560" w:type="dxa"/>
            <w:vAlign w:val="center"/>
          </w:tcPr>
          <w:p w:rsidR="00E0439B" w:rsidRDefault="00E0439B">
            <w:pPr>
              <w:spacing w:line="240" w:lineRule="exact"/>
              <w:jc w:val="center"/>
            </w:pPr>
          </w:p>
        </w:tc>
        <w:tc>
          <w:tcPr>
            <w:tcW w:w="1701" w:type="dxa"/>
          </w:tcPr>
          <w:p w:rsidR="00E0439B" w:rsidRDefault="00E0439B">
            <w:pPr>
              <w:spacing w:line="240" w:lineRule="exact"/>
              <w:jc w:val="center"/>
            </w:pPr>
          </w:p>
        </w:tc>
        <w:tc>
          <w:tcPr>
            <w:tcW w:w="2135" w:type="dxa"/>
            <w:vAlign w:val="center"/>
          </w:tcPr>
          <w:p w:rsidR="00E0439B" w:rsidRDefault="00E0439B">
            <w:pPr>
              <w:spacing w:line="240" w:lineRule="exact"/>
              <w:jc w:val="center"/>
            </w:pPr>
          </w:p>
        </w:tc>
        <w:tc>
          <w:tcPr>
            <w:tcW w:w="1601" w:type="dxa"/>
          </w:tcPr>
          <w:p w:rsidR="00E0439B" w:rsidRDefault="00E0439B">
            <w:pPr>
              <w:spacing w:line="240" w:lineRule="exact"/>
              <w:jc w:val="center"/>
            </w:pPr>
          </w:p>
        </w:tc>
      </w:tr>
      <w:tr w:rsidR="00E0439B" w:rsidTr="00BF27D4">
        <w:trPr>
          <w:trHeight w:val="546"/>
          <w:jc w:val="center"/>
        </w:trPr>
        <w:tc>
          <w:tcPr>
            <w:tcW w:w="1036" w:type="dxa"/>
            <w:vMerge/>
            <w:vAlign w:val="center"/>
          </w:tcPr>
          <w:p w:rsidR="00E0439B" w:rsidRDefault="00E0439B">
            <w:pPr>
              <w:spacing w:line="240" w:lineRule="exact"/>
              <w:jc w:val="center"/>
            </w:pPr>
          </w:p>
        </w:tc>
        <w:tc>
          <w:tcPr>
            <w:tcW w:w="1560" w:type="dxa"/>
            <w:vAlign w:val="center"/>
          </w:tcPr>
          <w:p w:rsidR="00E0439B" w:rsidRDefault="00E0439B">
            <w:pPr>
              <w:spacing w:line="240" w:lineRule="exact"/>
              <w:jc w:val="center"/>
            </w:pPr>
          </w:p>
        </w:tc>
        <w:tc>
          <w:tcPr>
            <w:tcW w:w="1701" w:type="dxa"/>
          </w:tcPr>
          <w:p w:rsidR="00E0439B" w:rsidRDefault="00E0439B">
            <w:pPr>
              <w:spacing w:line="240" w:lineRule="exact"/>
              <w:jc w:val="center"/>
            </w:pPr>
          </w:p>
        </w:tc>
        <w:tc>
          <w:tcPr>
            <w:tcW w:w="2135" w:type="dxa"/>
            <w:vAlign w:val="center"/>
          </w:tcPr>
          <w:p w:rsidR="00E0439B" w:rsidRDefault="00E0439B">
            <w:pPr>
              <w:spacing w:line="240" w:lineRule="exact"/>
              <w:jc w:val="center"/>
            </w:pPr>
          </w:p>
        </w:tc>
        <w:tc>
          <w:tcPr>
            <w:tcW w:w="1601" w:type="dxa"/>
          </w:tcPr>
          <w:p w:rsidR="00E0439B" w:rsidRDefault="00E0439B">
            <w:pPr>
              <w:spacing w:line="240" w:lineRule="exact"/>
              <w:jc w:val="center"/>
            </w:pPr>
          </w:p>
        </w:tc>
      </w:tr>
      <w:tr w:rsidR="00E0439B" w:rsidTr="00BF27D4">
        <w:trPr>
          <w:trHeight w:val="546"/>
          <w:jc w:val="center"/>
        </w:trPr>
        <w:tc>
          <w:tcPr>
            <w:tcW w:w="1036" w:type="dxa"/>
            <w:vMerge/>
            <w:vAlign w:val="center"/>
          </w:tcPr>
          <w:p w:rsidR="00E0439B" w:rsidRDefault="00E0439B">
            <w:pPr>
              <w:spacing w:line="240" w:lineRule="exact"/>
              <w:jc w:val="center"/>
            </w:pPr>
          </w:p>
        </w:tc>
        <w:tc>
          <w:tcPr>
            <w:tcW w:w="1560" w:type="dxa"/>
            <w:vAlign w:val="center"/>
          </w:tcPr>
          <w:p w:rsidR="00E0439B" w:rsidRDefault="00E0439B">
            <w:pPr>
              <w:spacing w:line="240" w:lineRule="exact"/>
              <w:jc w:val="center"/>
            </w:pPr>
          </w:p>
        </w:tc>
        <w:tc>
          <w:tcPr>
            <w:tcW w:w="1701" w:type="dxa"/>
          </w:tcPr>
          <w:p w:rsidR="00E0439B" w:rsidRDefault="00E0439B">
            <w:pPr>
              <w:spacing w:line="240" w:lineRule="exact"/>
              <w:jc w:val="center"/>
            </w:pPr>
          </w:p>
        </w:tc>
        <w:tc>
          <w:tcPr>
            <w:tcW w:w="2135" w:type="dxa"/>
            <w:vAlign w:val="center"/>
          </w:tcPr>
          <w:p w:rsidR="00E0439B" w:rsidRDefault="00E0439B">
            <w:pPr>
              <w:spacing w:line="240" w:lineRule="exact"/>
              <w:jc w:val="center"/>
            </w:pPr>
          </w:p>
        </w:tc>
        <w:tc>
          <w:tcPr>
            <w:tcW w:w="1601" w:type="dxa"/>
          </w:tcPr>
          <w:p w:rsidR="00E0439B" w:rsidRDefault="00E0439B">
            <w:pPr>
              <w:spacing w:line="240" w:lineRule="exact"/>
              <w:jc w:val="center"/>
            </w:pPr>
          </w:p>
        </w:tc>
      </w:tr>
      <w:tr w:rsidR="00E0439B" w:rsidTr="00BF27D4">
        <w:trPr>
          <w:trHeight w:val="546"/>
          <w:jc w:val="center"/>
        </w:trPr>
        <w:tc>
          <w:tcPr>
            <w:tcW w:w="1036" w:type="dxa"/>
            <w:vMerge/>
            <w:vAlign w:val="center"/>
          </w:tcPr>
          <w:p w:rsidR="00E0439B" w:rsidRDefault="00E0439B">
            <w:pPr>
              <w:spacing w:line="240" w:lineRule="exact"/>
              <w:jc w:val="center"/>
            </w:pPr>
          </w:p>
        </w:tc>
        <w:tc>
          <w:tcPr>
            <w:tcW w:w="1560" w:type="dxa"/>
            <w:vAlign w:val="center"/>
          </w:tcPr>
          <w:p w:rsidR="00E0439B" w:rsidRDefault="00E0439B">
            <w:pPr>
              <w:spacing w:line="240" w:lineRule="exact"/>
              <w:jc w:val="center"/>
            </w:pPr>
          </w:p>
        </w:tc>
        <w:tc>
          <w:tcPr>
            <w:tcW w:w="1701" w:type="dxa"/>
          </w:tcPr>
          <w:p w:rsidR="00E0439B" w:rsidRDefault="00E0439B">
            <w:pPr>
              <w:spacing w:line="240" w:lineRule="exact"/>
              <w:jc w:val="center"/>
            </w:pPr>
          </w:p>
        </w:tc>
        <w:tc>
          <w:tcPr>
            <w:tcW w:w="2135" w:type="dxa"/>
            <w:vAlign w:val="center"/>
          </w:tcPr>
          <w:p w:rsidR="00E0439B" w:rsidRDefault="00E0439B">
            <w:pPr>
              <w:spacing w:line="240" w:lineRule="exact"/>
              <w:jc w:val="center"/>
            </w:pPr>
          </w:p>
        </w:tc>
        <w:tc>
          <w:tcPr>
            <w:tcW w:w="1601" w:type="dxa"/>
          </w:tcPr>
          <w:p w:rsidR="00E0439B" w:rsidRDefault="00E0439B">
            <w:pPr>
              <w:spacing w:line="240" w:lineRule="exact"/>
              <w:jc w:val="center"/>
            </w:pPr>
          </w:p>
        </w:tc>
      </w:tr>
    </w:tbl>
    <w:p w:rsidR="00E20887" w:rsidRPr="00915114" w:rsidRDefault="00480243" w:rsidP="00915114">
      <w:pPr>
        <w:tabs>
          <w:tab w:val="right" w:pos="9360"/>
          <w:tab w:val="right" w:pos="9450"/>
          <w:tab w:val="right" w:leader="dot" w:pos="11340"/>
          <w:tab w:val="right" w:pos="14742"/>
        </w:tabs>
        <w:autoSpaceDE w:val="0"/>
        <w:autoSpaceDN w:val="0"/>
        <w:adjustRightInd w:val="0"/>
        <w:spacing w:line="360" w:lineRule="auto"/>
        <w:ind w:firstLineChars="1600" w:firstLine="3840"/>
        <w:rPr>
          <w:bCs/>
          <w:sz w:val="24"/>
        </w:rPr>
      </w:pPr>
      <w:r w:rsidRPr="00915114">
        <w:rPr>
          <w:rFonts w:ascii="宋体" w:cs="宋体" w:hint="eastAsia"/>
          <w:color w:val="000000"/>
          <w:kern w:val="21"/>
          <w:sz w:val="24"/>
        </w:rPr>
        <w:t>（以下空白）</w:t>
      </w:r>
    </w:p>
    <w:p w:rsidR="00E20887" w:rsidRDefault="00E20887">
      <w:pPr>
        <w:tabs>
          <w:tab w:val="right" w:pos="9360"/>
          <w:tab w:val="right" w:pos="9450"/>
          <w:tab w:val="right" w:leader="dot" w:pos="11340"/>
          <w:tab w:val="right" w:pos="14742"/>
        </w:tabs>
        <w:autoSpaceDE w:val="0"/>
        <w:autoSpaceDN w:val="0"/>
        <w:adjustRightInd w:val="0"/>
        <w:spacing w:line="360" w:lineRule="auto"/>
        <w:rPr>
          <w:bCs/>
          <w:sz w:val="24"/>
        </w:rPr>
      </w:pPr>
    </w:p>
    <w:p w:rsidR="00E20887" w:rsidRDefault="00E20887">
      <w:pPr>
        <w:tabs>
          <w:tab w:val="right" w:pos="9360"/>
          <w:tab w:val="right" w:pos="9450"/>
          <w:tab w:val="right" w:leader="dot" w:pos="11340"/>
          <w:tab w:val="right" w:pos="14742"/>
        </w:tabs>
        <w:autoSpaceDE w:val="0"/>
        <w:autoSpaceDN w:val="0"/>
        <w:adjustRightInd w:val="0"/>
        <w:spacing w:line="360" w:lineRule="auto"/>
        <w:rPr>
          <w:bCs/>
          <w:sz w:val="24"/>
        </w:rPr>
      </w:pPr>
    </w:p>
    <w:p w:rsidR="00E20887" w:rsidRDefault="00E20887">
      <w:pPr>
        <w:tabs>
          <w:tab w:val="right" w:pos="9360"/>
          <w:tab w:val="right" w:pos="9450"/>
          <w:tab w:val="right" w:leader="dot" w:pos="11340"/>
          <w:tab w:val="right" w:pos="14742"/>
        </w:tabs>
        <w:autoSpaceDE w:val="0"/>
        <w:autoSpaceDN w:val="0"/>
        <w:adjustRightInd w:val="0"/>
        <w:spacing w:line="360" w:lineRule="auto"/>
        <w:rPr>
          <w:bCs/>
          <w:sz w:val="24"/>
        </w:rPr>
      </w:pPr>
    </w:p>
    <w:p w:rsidR="00E20887" w:rsidRDefault="00E20887">
      <w:pPr>
        <w:tabs>
          <w:tab w:val="right" w:pos="9360"/>
          <w:tab w:val="right" w:pos="9450"/>
          <w:tab w:val="right" w:leader="dot" w:pos="11340"/>
          <w:tab w:val="right" w:pos="14742"/>
        </w:tabs>
        <w:autoSpaceDE w:val="0"/>
        <w:autoSpaceDN w:val="0"/>
        <w:adjustRightInd w:val="0"/>
        <w:spacing w:line="360" w:lineRule="auto"/>
        <w:rPr>
          <w:bCs/>
          <w:sz w:val="24"/>
        </w:rPr>
      </w:pPr>
    </w:p>
    <w:p w:rsidR="00E20887" w:rsidRDefault="00E20887">
      <w:pPr>
        <w:tabs>
          <w:tab w:val="right" w:pos="9360"/>
          <w:tab w:val="right" w:pos="9450"/>
          <w:tab w:val="right" w:leader="dot" w:pos="11340"/>
          <w:tab w:val="right" w:pos="14742"/>
        </w:tabs>
        <w:autoSpaceDE w:val="0"/>
        <w:autoSpaceDN w:val="0"/>
        <w:adjustRightInd w:val="0"/>
        <w:spacing w:line="360" w:lineRule="auto"/>
        <w:rPr>
          <w:bCs/>
          <w:sz w:val="24"/>
        </w:rPr>
      </w:pPr>
    </w:p>
    <w:p w:rsidR="00E20887" w:rsidRDefault="00E20887">
      <w:pPr>
        <w:tabs>
          <w:tab w:val="right" w:pos="9360"/>
          <w:tab w:val="right" w:pos="9450"/>
          <w:tab w:val="right" w:leader="dot" w:pos="11340"/>
          <w:tab w:val="right" w:pos="14742"/>
        </w:tabs>
        <w:autoSpaceDE w:val="0"/>
        <w:autoSpaceDN w:val="0"/>
        <w:adjustRightInd w:val="0"/>
        <w:spacing w:line="360" w:lineRule="auto"/>
        <w:rPr>
          <w:bCs/>
          <w:sz w:val="24"/>
        </w:rPr>
      </w:pPr>
    </w:p>
    <w:p w:rsidR="00E20887" w:rsidRDefault="00E20887">
      <w:pPr>
        <w:tabs>
          <w:tab w:val="right" w:pos="9360"/>
          <w:tab w:val="right" w:pos="9450"/>
          <w:tab w:val="right" w:leader="dot" w:pos="11340"/>
          <w:tab w:val="right" w:pos="14742"/>
        </w:tabs>
        <w:autoSpaceDE w:val="0"/>
        <w:autoSpaceDN w:val="0"/>
        <w:adjustRightInd w:val="0"/>
        <w:spacing w:line="360" w:lineRule="auto"/>
        <w:rPr>
          <w:bCs/>
          <w:sz w:val="24"/>
        </w:rPr>
      </w:pPr>
    </w:p>
    <w:p w:rsidR="00E20887" w:rsidRDefault="00E20887">
      <w:pPr>
        <w:tabs>
          <w:tab w:val="right" w:pos="9360"/>
          <w:tab w:val="right" w:pos="9450"/>
          <w:tab w:val="right" w:leader="dot" w:pos="11340"/>
          <w:tab w:val="right" w:pos="14742"/>
        </w:tabs>
        <w:autoSpaceDE w:val="0"/>
        <w:autoSpaceDN w:val="0"/>
        <w:adjustRightInd w:val="0"/>
        <w:spacing w:line="360" w:lineRule="auto"/>
        <w:rPr>
          <w:bCs/>
          <w:sz w:val="24"/>
        </w:rPr>
      </w:pPr>
    </w:p>
    <w:p w:rsidR="008D3194" w:rsidRDefault="008D3194">
      <w:pPr>
        <w:spacing w:line="360" w:lineRule="auto"/>
        <w:rPr>
          <w:rFonts w:ascii="宋体" w:hAnsi="宋体"/>
          <w:b/>
          <w:sz w:val="32"/>
          <w:szCs w:val="32"/>
        </w:rPr>
      </w:pPr>
    </w:p>
    <w:p w:rsidR="00EC67F1" w:rsidRDefault="00EC67F1" w:rsidP="00EC67F1">
      <w:pPr>
        <w:tabs>
          <w:tab w:val="left" w:pos="851"/>
        </w:tabs>
        <w:outlineLvl w:val="0"/>
        <w:rPr>
          <w:rFonts w:ascii="黑体" w:eastAsia="黑体" w:hAnsi="黑体" w:cs="Arial"/>
          <w:sz w:val="28"/>
          <w:szCs w:val="28"/>
        </w:rPr>
      </w:pPr>
      <w:r>
        <w:rPr>
          <w:rFonts w:eastAsia="黑体"/>
          <w:sz w:val="28"/>
          <w:szCs w:val="28"/>
        </w:rPr>
        <w:lastRenderedPageBreak/>
        <w:t>附录</w:t>
      </w:r>
      <w:r>
        <w:rPr>
          <w:rFonts w:eastAsia="黑体"/>
          <w:sz w:val="28"/>
          <w:szCs w:val="28"/>
        </w:rPr>
        <w:t xml:space="preserve"> </w:t>
      </w:r>
      <w:r>
        <w:rPr>
          <w:rFonts w:eastAsia="黑体" w:hint="eastAsia"/>
          <w:sz w:val="28"/>
          <w:szCs w:val="28"/>
        </w:rPr>
        <w:t>C</w:t>
      </w:r>
      <w:r>
        <w:rPr>
          <w:rFonts w:eastAsia="黑体"/>
          <w:sz w:val="28"/>
          <w:szCs w:val="28"/>
        </w:rPr>
        <w:t xml:space="preserve"> </w:t>
      </w:r>
      <w:r>
        <w:rPr>
          <w:rFonts w:ascii="黑体" w:eastAsia="黑体" w:hAnsi="黑体" w:cs="Arial"/>
          <w:sz w:val="28"/>
          <w:szCs w:val="28"/>
        </w:rPr>
        <w:t xml:space="preserve">    </w:t>
      </w:r>
    </w:p>
    <w:p w:rsidR="00EC67F1" w:rsidRDefault="00EC67F1" w:rsidP="00EC67F1">
      <w:pPr>
        <w:tabs>
          <w:tab w:val="left" w:pos="7513"/>
        </w:tabs>
        <w:snapToGrid w:val="0"/>
        <w:ind w:rightChars="-47" w:right="-99"/>
        <w:jc w:val="center"/>
        <w:textAlignment w:val="center"/>
        <w:outlineLvl w:val="0"/>
        <w:rPr>
          <w:rFonts w:ascii="黑体" w:eastAsia="黑体" w:hAnsi="黑体" w:cs="Arial"/>
          <w:sz w:val="28"/>
          <w:szCs w:val="28"/>
        </w:rPr>
      </w:pPr>
      <w:r>
        <w:rPr>
          <w:rFonts w:ascii="黑体" w:eastAsia="黑体" w:hAnsi="黑体" w:cs="Arial" w:hint="eastAsia"/>
          <w:sz w:val="28"/>
          <w:szCs w:val="28"/>
        </w:rPr>
        <w:t>滤膜自动称量装置</w:t>
      </w:r>
      <w:r w:rsidR="00B63408">
        <w:rPr>
          <w:rFonts w:ascii="黑体" w:eastAsia="黑体" w:hAnsi="黑体" w:cs="Arial" w:hint="eastAsia"/>
          <w:sz w:val="28"/>
          <w:szCs w:val="28"/>
        </w:rPr>
        <w:t>校准结果</w:t>
      </w:r>
      <w:r>
        <w:rPr>
          <w:rFonts w:ascii="黑体" w:eastAsia="黑体" w:hAnsi="黑体" w:cs="Arial" w:hint="eastAsia"/>
          <w:sz w:val="28"/>
          <w:szCs w:val="28"/>
        </w:rPr>
        <w:t>测量不确定度评定</w:t>
      </w:r>
    </w:p>
    <w:p w:rsidR="00EC67F1" w:rsidRPr="00FE742F" w:rsidRDefault="00EC67F1" w:rsidP="00EC67F1">
      <w:pPr>
        <w:tabs>
          <w:tab w:val="left" w:pos="7513"/>
        </w:tabs>
        <w:snapToGrid w:val="0"/>
        <w:ind w:rightChars="-47" w:right="-99"/>
        <w:jc w:val="center"/>
        <w:textAlignment w:val="center"/>
        <w:outlineLvl w:val="0"/>
        <w:rPr>
          <w:rFonts w:ascii="黑体" w:eastAsia="黑体" w:hAnsi="黑体" w:cs="Arial"/>
          <w:sz w:val="28"/>
          <w:szCs w:val="28"/>
        </w:rPr>
      </w:pPr>
    </w:p>
    <w:p w:rsidR="00EC67F1" w:rsidRPr="00DF04D7" w:rsidRDefault="00EC67F1" w:rsidP="00EC67F1">
      <w:pPr>
        <w:spacing w:line="520" w:lineRule="exact"/>
        <w:rPr>
          <w:rFonts w:ascii="宋体" w:hAnsi="宋体"/>
          <w:color w:val="000000"/>
          <w:sz w:val="24"/>
          <w:szCs w:val="28"/>
        </w:rPr>
      </w:pPr>
      <w:r w:rsidRPr="00DF04D7">
        <w:rPr>
          <w:sz w:val="24"/>
        </w:rPr>
        <w:t>C</w:t>
      </w:r>
      <w:r w:rsidRPr="00DF04D7">
        <w:rPr>
          <w:color w:val="000000"/>
          <w:sz w:val="24"/>
        </w:rPr>
        <w:t>.</w:t>
      </w:r>
      <w:r w:rsidR="00761D37">
        <w:rPr>
          <w:rFonts w:hint="eastAsia"/>
          <w:color w:val="000000"/>
          <w:sz w:val="24"/>
        </w:rPr>
        <w:t>1</w:t>
      </w:r>
      <w:r w:rsidRPr="00DF04D7">
        <w:rPr>
          <w:rFonts w:ascii="宋体" w:hAnsi="宋体"/>
          <w:color w:val="000000"/>
          <w:sz w:val="24"/>
          <w:szCs w:val="28"/>
        </w:rPr>
        <w:t xml:space="preserve"> </w:t>
      </w:r>
      <w:r w:rsidRPr="00DF04D7">
        <w:rPr>
          <w:rFonts w:ascii="宋体" w:hAnsi="宋体" w:hint="eastAsia"/>
          <w:color w:val="000000"/>
          <w:sz w:val="24"/>
          <w:szCs w:val="28"/>
        </w:rPr>
        <w:t xml:space="preserve"> </w:t>
      </w:r>
      <w:r w:rsidRPr="00DF04D7">
        <w:rPr>
          <w:rFonts w:ascii="宋体" w:hAnsi="宋体"/>
          <w:color w:val="000000"/>
          <w:sz w:val="24"/>
          <w:szCs w:val="28"/>
        </w:rPr>
        <w:t>测量方法</w:t>
      </w:r>
    </w:p>
    <w:p w:rsidR="00EC67F1" w:rsidRPr="00FE742F" w:rsidRDefault="00E0439B" w:rsidP="00E0439B">
      <w:pPr>
        <w:spacing w:line="520" w:lineRule="exact"/>
        <w:ind w:firstLineChars="300" w:firstLine="720"/>
        <w:rPr>
          <w:sz w:val="24"/>
        </w:rPr>
      </w:pPr>
      <w:r>
        <w:rPr>
          <w:sz w:val="24"/>
        </w:rPr>
        <w:t>按本规范</w:t>
      </w:r>
      <w:r>
        <w:rPr>
          <w:rFonts w:hint="eastAsia"/>
          <w:sz w:val="24"/>
        </w:rPr>
        <w:t>7.2.2.</w:t>
      </w:r>
      <w:r>
        <w:rPr>
          <w:rFonts w:hint="eastAsia"/>
          <w:sz w:val="24"/>
        </w:rPr>
        <w:t>条对衡量仪器示值误差进行测量，</w:t>
      </w:r>
      <w:r w:rsidR="00EC67F1">
        <w:rPr>
          <w:sz w:val="24"/>
        </w:rPr>
        <w:t>按公式（</w:t>
      </w:r>
      <w:r w:rsidR="00EC67F1">
        <w:rPr>
          <w:sz w:val="24"/>
        </w:rPr>
        <w:t>C.1</w:t>
      </w:r>
      <w:r w:rsidR="00EC67F1">
        <w:rPr>
          <w:sz w:val="24"/>
        </w:rPr>
        <w:t>）计算</w:t>
      </w:r>
      <w:r w:rsidR="00EC67F1" w:rsidRPr="00775F40">
        <w:rPr>
          <w:sz w:val="24"/>
        </w:rPr>
        <w:t>示值误</w:t>
      </w:r>
      <w:r w:rsidR="00EC67F1">
        <w:rPr>
          <w:sz w:val="24"/>
        </w:rPr>
        <w:t>差。</w:t>
      </w:r>
    </w:p>
    <w:p w:rsidR="00EC67F1" w:rsidRPr="00DF04D7" w:rsidRDefault="00EC67F1" w:rsidP="00EC67F1">
      <w:pPr>
        <w:spacing w:line="520" w:lineRule="exact"/>
        <w:rPr>
          <w:sz w:val="24"/>
        </w:rPr>
      </w:pPr>
      <w:r w:rsidRPr="00DF04D7">
        <w:rPr>
          <w:rFonts w:hint="eastAsia"/>
          <w:sz w:val="24"/>
        </w:rPr>
        <w:t>C</w:t>
      </w:r>
      <w:r w:rsidRPr="00DF04D7">
        <w:rPr>
          <w:sz w:val="24"/>
        </w:rPr>
        <w:t>.</w:t>
      </w:r>
      <w:r w:rsidR="00761D37">
        <w:rPr>
          <w:rFonts w:hint="eastAsia"/>
          <w:sz w:val="24"/>
        </w:rPr>
        <w:t>2</w:t>
      </w:r>
      <w:r w:rsidRPr="00DF04D7">
        <w:rPr>
          <w:sz w:val="24"/>
        </w:rPr>
        <w:t xml:space="preserve"> </w:t>
      </w:r>
      <w:r w:rsidRPr="00DF04D7">
        <w:rPr>
          <w:rFonts w:hint="eastAsia"/>
          <w:sz w:val="24"/>
        </w:rPr>
        <w:t xml:space="preserve"> </w:t>
      </w:r>
      <w:r w:rsidRPr="00DF04D7">
        <w:rPr>
          <w:sz w:val="24"/>
        </w:rPr>
        <w:t>测量模型</w:t>
      </w:r>
    </w:p>
    <w:p w:rsidR="00EC67F1" w:rsidRPr="000E2105" w:rsidRDefault="00EC625C" w:rsidP="00EC625C">
      <w:pPr>
        <w:widowControl/>
        <w:spacing w:line="360" w:lineRule="auto"/>
        <w:jc w:val="center"/>
        <w:rPr>
          <w:i/>
          <w:sz w:val="24"/>
        </w:rPr>
      </w:pPr>
      <w:r>
        <w:rPr>
          <w:rFonts w:hint="eastAsia"/>
          <w:sz w:val="24"/>
        </w:rPr>
        <w:t xml:space="preserve">                               </w:t>
      </w:r>
      <m:oMath>
        <m:r>
          <m:rPr>
            <m:nor/>
          </m:rPr>
          <w:rPr>
            <w:rFonts w:ascii="Cambria Math" w:hAnsi="Cambria Math"/>
            <w:i/>
            <w:sz w:val="24"/>
          </w:rPr>
          <m:t>E</m:t>
        </m:r>
        <m:r>
          <w:rPr>
            <w:rFonts w:ascii="Cambria Math" w:hAnsi="Cambria Math"/>
            <w:sz w:val="24"/>
          </w:rPr>
          <m:t>=I-</m:t>
        </m:r>
        <m:sSub>
          <m:sSubPr>
            <m:ctrlPr>
              <w:rPr>
                <w:rFonts w:ascii="Cambria Math" w:hAnsi="Cambria Math"/>
                <w:i/>
                <w:sz w:val="24"/>
              </w:rPr>
            </m:ctrlPr>
          </m:sSubPr>
          <m:e>
            <m:r>
              <w:rPr>
                <w:rFonts w:ascii="Cambria Math" w:hAnsi="Cambria Math"/>
                <w:sz w:val="24"/>
              </w:rPr>
              <m:t>m</m:t>
            </m:r>
          </m:e>
          <m:sub>
            <m:r>
              <m:rPr>
                <m:sty m:val="p"/>
              </m:rPr>
              <w:rPr>
                <w:rFonts w:ascii="Cambria Math" w:hAnsi="Cambria Math"/>
                <w:sz w:val="24"/>
              </w:rPr>
              <m:t>ref</m:t>
            </m:r>
          </m:sub>
        </m:sSub>
      </m:oMath>
      <w:r w:rsidR="00EC67F1" w:rsidRPr="00F83FED">
        <w:rPr>
          <w:i/>
          <w:position w:val="-10"/>
          <w:sz w:val="24"/>
        </w:rPr>
        <w:t xml:space="preserve">  </w:t>
      </w:r>
      <w:r w:rsidR="00EC67F1" w:rsidRPr="000E2105">
        <w:rPr>
          <w:i/>
          <w:sz w:val="24"/>
        </w:rPr>
        <w:t xml:space="preserve">         </w:t>
      </w:r>
      <w:r w:rsidR="00EC67F1" w:rsidRPr="000E2105">
        <w:rPr>
          <w:rFonts w:hint="eastAsia"/>
          <w:i/>
          <w:sz w:val="24"/>
        </w:rPr>
        <w:t xml:space="preserve"> </w:t>
      </w:r>
      <w:r w:rsidR="00EC67F1" w:rsidRPr="000E2105">
        <w:rPr>
          <w:i/>
          <w:sz w:val="24"/>
        </w:rPr>
        <w:t xml:space="preserve">   </w:t>
      </w:r>
      <w:r w:rsidR="00EC67F1" w:rsidRPr="000E2105">
        <w:rPr>
          <w:rFonts w:hint="eastAsia"/>
          <w:i/>
          <w:sz w:val="24"/>
        </w:rPr>
        <w:t xml:space="preserve">              </w:t>
      </w:r>
      <w:r w:rsidR="00EC67F1" w:rsidRPr="000E2105">
        <w:rPr>
          <w:sz w:val="24"/>
        </w:rPr>
        <w:t xml:space="preserve"> (</w:t>
      </w:r>
      <w:r w:rsidR="00EC67F1" w:rsidRPr="000E2105">
        <w:rPr>
          <w:rFonts w:hint="eastAsia"/>
          <w:sz w:val="24"/>
        </w:rPr>
        <w:t>C</w:t>
      </w:r>
      <w:r w:rsidR="00EC67F1" w:rsidRPr="000E2105">
        <w:rPr>
          <w:sz w:val="24"/>
        </w:rPr>
        <w:t>.1)</w:t>
      </w:r>
    </w:p>
    <w:p w:rsidR="00EC67F1" w:rsidRDefault="00EC67F1" w:rsidP="00EC67F1">
      <w:pPr>
        <w:spacing w:line="360" w:lineRule="auto"/>
        <w:ind w:firstLineChars="300" w:firstLine="720"/>
        <w:rPr>
          <w:sz w:val="24"/>
        </w:rPr>
      </w:pPr>
      <w:r>
        <w:rPr>
          <w:sz w:val="24"/>
        </w:rPr>
        <w:t>式中：</w:t>
      </w:r>
    </w:p>
    <w:p w:rsidR="00EC67F1" w:rsidRDefault="00EC67F1" w:rsidP="00EC67F1">
      <w:pPr>
        <w:snapToGrid w:val="0"/>
        <w:spacing w:line="360" w:lineRule="auto"/>
        <w:ind w:firstLineChars="300" w:firstLine="720"/>
        <w:textAlignment w:val="bottom"/>
        <w:rPr>
          <w:sz w:val="24"/>
        </w:rPr>
      </w:pPr>
      <w:r>
        <w:rPr>
          <w:i/>
          <w:iCs/>
          <w:sz w:val="24"/>
        </w:rPr>
        <w:t>E</w:t>
      </w:r>
      <w:r>
        <w:rPr>
          <w:sz w:val="24"/>
        </w:rPr>
        <w:t>——</w:t>
      </w:r>
      <w:r>
        <w:rPr>
          <w:sz w:val="24"/>
        </w:rPr>
        <w:t>示值误差；</w:t>
      </w:r>
      <w:r>
        <w:rPr>
          <w:sz w:val="24"/>
        </w:rPr>
        <w:t xml:space="preserve">  </w:t>
      </w:r>
    </w:p>
    <w:p w:rsidR="00EC67F1" w:rsidRDefault="00EC67F1" w:rsidP="00EC67F1">
      <w:pPr>
        <w:snapToGrid w:val="0"/>
        <w:spacing w:line="360" w:lineRule="auto"/>
        <w:ind w:firstLineChars="300" w:firstLine="720"/>
        <w:textAlignment w:val="bottom"/>
        <w:rPr>
          <w:sz w:val="24"/>
        </w:rPr>
      </w:pPr>
      <w:r>
        <w:rPr>
          <w:i/>
          <w:iCs/>
          <w:sz w:val="24"/>
        </w:rPr>
        <w:t>I</w:t>
      </w:r>
      <w:r>
        <w:rPr>
          <w:sz w:val="24"/>
        </w:rPr>
        <w:t>——</w:t>
      </w:r>
      <w:r w:rsidR="00B1099C">
        <w:rPr>
          <w:sz w:val="24"/>
        </w:rPr>
        <w:t>衡量仪器</w:t>
      </w:r>
      <w:r>
        <w:rPr>
          <w:sz w:val="24"/>
        </w:rPr>
        <w:t>显示值；</w:t>
      </w:r>
    </w:p>
    <w:p w:rsidR="00EC67F1" w:rsidRDefault="00EC67F1" w:rsidP="00EC67F1">
      <w:pPr>
        <w:tabs>
          <w:tab w:val="left" w:pos="851"/>
        </w:tabs>
        <w:snapToGrid w:val="0"/>
        <w:spacing w:line="360" w:lineRule="auto"/>
        <w:ind w:firstLineChars="300" w:firstLine="720"/>
        <w:jc w:val="left"/>
        <w:rPr>
          <w:sz w:val="24"/>
        </w:rPr>
      </w:pPr>
      <w:proofErr w:type="spellStart"/>
      <w:r>
        <w:rPr>
          <w:i/>
          <w:iCs/>
          <w:sz w:val="24"/>
        </w:rPr>
        <w:t>m</w:t>
      </w:r>
      <w:r w:rsidRPr="001E460F">
        <w:rPr>
          <w:iCs/>
          <w:sz w:val="24"/>
          <w:vertAlign w:val="subscript"/>
        </w:rPr>
        <w:t>ref</w:t>
      </w:r>
      <w:proofErr w:type="spellEnd"/>
      <w:r>
        <w:rPr>
          <w:sz w:val="24"/>
        </w:rPr>
        <w:t>——</w:t>
      </w:r>
      <w:r>
        <w:rPr>
          <w:sz w:val="24"/>
        </w:rPr>
        <w:t>砝码的参考质量值。</w:t>
      </w:r>
    </w:p>
    <w:p w:rsidR="00EC67F1" w:rsidRDefault="00EC67F1" w:rsidP="00EC67F1">
      <w:pPr>
        <w:tabs>
          <w:tab w:val="left" w:pos="851"/>
        </w:tabs>
        <w:snapToGrid w:val="0"/>
        <w:spacing w:line="360" w:lineRule="auto"/>
        <w:ind w:firstLineChars="300" w:firstLine="720"/>
        <w:jc w:val="left"/>
        <w:rPr>
          <w:rFonts w:eastAsiaTheme="minorEastAsia"/>
          <w:sz w:val="24"/>
        </w:rPr>
      </w:pPr>
      <w:r>
        <w:rPr>
          <w:sz w:val="24"/>
        </w:rPr>
        <w:t>参考质量值可以是标称值，也可以是约定质量值。</w:t>
      </w:r>
      <w:r>
        <w:rPr>
          <w:rFonts w:eastAsiaTheme="minorEastAsia"/>
          <w:sz w:val="24"/>
        </w:rPr>
        <w:t xml:space="preserve">  </w:t>
      </w:r>
    </w:p>
    <w:p w:rsidR="00EC67F1" w:rsidRPr="00DF04D7" w:rsidRDefault="00EC67F1" w:rsidP="00EC67F1">
      <w:pPr>
        <w:spacing w:line="360" w:lineRule="auto"/>
        <w:jc w:val="left"/>
        <w:rPr>
          <w:rFonts w:ascii="宋体" w:hAnsi="宋体"/>
          <w:color w:val="000000"/>
          <w:sz w:val="24"/>
        </w:rPr>
      </w:pPr>
      <w:r w:rsidRPr="00DF04D7">
        <w:rPr>
          <w:color w:val="000000"/>
          <w:sz w:val="24"/>
        </w:rPr>
        <w:t>C.</w:t>
      </w:r>
      <w:r w:rsidR="00761D37">
        <w:rPr>
          <w:rFonts w:hint="eastAsia"/>
          <w:color w:val="000000"/>
          <w:sz w:val="24"/>
        </w:rPr>
        <w:t>3</w:t>
      </w:r>
      <w:r w:rsidRPr="00DF04D7">
        <w:rPr>
          <w:color w:val="000000"/>
          <w:sz w:val="24"/>
        </w:rPr>
        <w:t xml:space="preserve"> </w:t>
      </w:r>
      <w:r w:rsidRPr="00DF04D7">
        <w:rPr>
          <w:rFonts w:ascii="宋体" w:hAnsi="宋体"/>
          <w:color w:val="000000"/>
          <w:sz w:val="24"/>
        </w:rPr>
        <w:t xml:space="preserve"> 合成标准不确定度计算公式</w:t>
      </w:r>
    </w:p>
    <w:p w:rsidR="00EC67F1" w:rsidRPr="00FE742F" w:rsidRDefault="00EC67F1" w:rsidP="00EC67F1">
      <w:pPr>
        <w:widowControl/>
        <w:tabs>
          <w:tab w:val="right" w:pos="3763"/>
        </w:tabs>
        <w:spacing w:line="360" w:lineRule="auto"/>
        <w:jc w:val="center"/>
        <w:rPr>
          <w:sz w:val="24"/>
        </w:rPr>
      </w:pPr>
      <w:r>
        <w:rPr>
          <w:rFonts w:hint="eastAsia"/>
        </w:rPr>
        <w:t xml:space="preserve">                               </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c</m:t>
            </m:r>
          </m:sub>
        </m:sSub>
        <m:d>
          <m:dPr>
            <m:ctrlPr>
              <w:rPr>
                <w:rFonts w:ascii="Cambria Math" w:hAnsi="Cambria Math"/>
                <w:sz w:val="24"/>
              </w:rPr>
            </m:ctrlPr>
          </m:dPr>
          <m:e>
            <m:r>
              <w:rPr>
                <w:rFonts w:ascii="Cambria Math" w:hAnsi="Cambria Math"/>
                <w:sz w:val="24"/>
              </w:rPr>
              <m:t>E</m:t>
            </m:r>
          </m:e>
        </m:d>
        <m:r>
          <m:rPr>
            <m:sty m:val="p"/>
          </m:rPr>
          <w:rPr>
            <w:rFonts w:ascii="Cambria Math" w:hAnsi="Cambria Math"/>
            <w:sz w:val="24"/>
          </w:rPr>
          <m:t>=</m:t>
        </m:r>
        <m:rad>
          <m:radPr>
            <m:degHide m:val="on"/>
            <m:ctrlPr>
              <w:rPr>
                <w:rFonts w:ascii="Cambria Math" w:hAnsi="Cambria Math"/>
                <w:sz w:val="24"/>
              </w:rPr>
            </m:ctrlPr>
          </m:radPr>
          <m:deg/>
          <m:e>
            <m:sSup>
              <m:sSupPr>
                <m:ctrlPr>
                  <w:rPr>
                    <w:rFonts w:ascii="Cambria Math" w:hAnsi="Cambria Math"/>
                    <w:sz w:val="24"/>
                  </w:rPr>
                </m:ctrlPr>
              </m:sSupPr>
              <m:e>
                <m:r>
                  <w:rPr>
                    <w:rFonts w:ascii="Cambria Math" w:hAnsi="Cambria Math"/>
                    <w:sz w:val="24"/>
                  </w:rPr>
                  <m:t>u</m:t>
                </m:r>
              </m:e>
              <m:sup>
                <m:r>
                  <m:rPr>
                    <m:sty m:val="p"/>
                  </m:rPr>
                  <w:rPr>
                    <w:rFonts w:ascii="Cambria Math" w:hAnsi="Cambria Math"/>
                    <w:sz w:val="24"/>
                  </w:rPr>
                  <m:t>2</m:t>
                </m:r>
              </m:sup>
            </m:sSup>
            <m:d>
              <m:dPr>
                <m:ctrlPr>
                  <w:rPr>
                    <w:rFonts w:ascii="Cambria Math" w:hAnsi="Cambria Math"/>
                    <w:sz w:val="24"/>
                  </w:rPr>
                </m:ctrlPr>
              </m:dPr>
              <m:e>
                <m:r>
                  <w:rPr>
                    <w:rFonts w:ascii="Cambria Math" w:hAnsi="Cambria Math"/>
                    <w:sz w:val="24"/>
                  </w:rPr>
                  <m:t>I</m:t>
                </m:r>
              </m:e>
            </m:d>
            <m:r>
              <m:rPr>
                <m:sty m:val="p"/>
              </m:rPr>
              <w:rPr>
                <w:rFonts w:ascii="Cambria Math" w:hAnsi="Cambria Math" w:hint="eastAsia"/>
                <w:sz w:val="24"/>
              </w:rPr>
              <m:t>+</m:t>
            </m:r>
            <m:sSup>
              <m:sSupPr>
                <m:ctrlPr>
                  <w:rPr>
                    <w:rFonts w:ascii="Cambria Math" w:hAnsi="Cambria Math"/>
                    <w:sz w:val="24"/>
                  </w:rPr>
                </m:ctrlPr>
              </m:sSupPr>
              <m:e>
                <m:r>
                  <w:rPr>
                    <w:rFonts w:ascii="Cambria Math" w:hAnsi="Cambria Math"/>
                    <w:sz w:val="24"/>
                  </w:rPr>
                  <m:t>u</m:t>
                </m:r>
              </m:e>
              <m:sup>
                <m:r>
                  <m:rPr>
                    <m:sty m:val="p"/>
                  </m:rPr>
                  <w:rPr>
                    <w:rFonts w:ascii="Cambria Math" w:hAnsi="Cambria Math"/>
                    <w:sz w:val="24"/>
                  </w:rPr>
                  <m:t>2</m:t>
                </m:r>
              </m:sup>
            </m:sSup>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m</m:t>
                    </m:r>
                  </m:e>
                  <m:sub>
                    <m:r>
                      <m:rPr>
                        <m:nor/>
                      </m:rPr>
                      <w:rPr>
                        <w:rFonts w:ascii="Cambria Math" w:hAnsi="Cambria Math"/>
                        <w:iCs/>
                        <w:sz w:val="24"/>
                      </w:rPr>
                      <m:t>ref</m:t>
                    </m:r>
                  </m:sub>
                </m:sSub>
              </m:e>
            </m:d>
          </m:e>
        </m:rad>
      </m:oMath>
      <w:r>
        <w:rPr>
          <w:rFonts w:hint="eastAsia"/>
        </w:rPr>
        <w:t xml:space="preserve">                        </w:t>
      </w:r>
      <w:r w:rsidRPr="00AE231D">
        <w:rPr>
          <w:sz w:val="24"/>
        </w:rPr>
        <w:t>(</w:t>
      </w:r>
      <w:r w:rsidRPr="00AE231D">
        <w:rPr>
          <w:rFonts w:hint="eastAsia"/>
          <w:sz w:val="24"/>
        </w:rPr>
        <w:t>C</w:t>
      </w:r>
      <w:r w:rsidRPr="00AE231D">
        <w:rPr>
          <w:sz w:val="24"/>
        </w:rPr>
        <w:t>.2)</w:t>
      </w:r>
    </w:p>
    <w:p w:rsidR="00EC67F1" w:rsidRDefault="00EC67F1" w:rsidP="00EC67F1">
      <w:pPr>
        <w:spacing w:line="360" w:lineRule="auto"/>
        <w:jc w:val="left"/>
        <w:rPr>
          <w:rFonts w:ascii="宋体" w:hAnsi="宋体"/>
          <w:color w:val="000000"/>
          <w:sz w:val="24"/>
        </w:rPr>
      </w:pPr>
      <w:r w:rsidRPr="00DF04D7">
        <w:rPr>
          <w:sz w:val="24"/>
        </w:rPr>
        <w:t>C.</w:t>
      </w:r>
      <w:r w:rsidR="00A30667">
        <w:rPr>
          <w:rFonts w:hint="eastAsia"/>
          <w:color w:val="000000"/>
          <w:sz w:val="24"/>
        </w:rPr>
        <w:t>4</w:t>
      </w:r>
      <w:r w:rsidRPr="00DF04D7">
        <w:rPr>
          <w:rFonts w:ascii="宋体" w:hAnsi="宋体"/>
          <w:color w:val="000000"/>
          <w:sz w:val="24"/>
        </w:rPr>
        <w:t xml:space="preserve">  标准不确定度分量评定</w:t>
      </w:r>
    </w:p>
    <w:p w:rsidR="00A30667" w:rsidRPr="00A30667" w:rsidRDefault="00A30667" w:rsidP="00EC67F1">
      <w:pPr>
        <w:spacing w:line="360" w:lineRule="auto"/>
        <w:jc w:val="left"/>
        <w:rPr>
          <w:sz w:val="24"/>
        </w:rPr>
      </w:pPr>
      <w:r>
        <w:rPr>
          <w:rFonts w:hint="eastAsia"/>
          <w:sz w:val="24"/>
        </w:rPr>
        <w:t>C</w:t>
      </w:r>
      <w:r>
        <w:rPr>
          <w:sz w:val="24"/>
        </w:rPr>
        <w:t>.</w:t>
      </w:r>
      <w:r>
        <w:rPr>
          <w:rFonts w:hint="eastAsia"/>
          <w:color w:val="000000"/>
          <w:sz w:val="24"/>
        </w:rPr>
        <w:t>4</w:t>
      </w:r>
      <w:r>
        <w:rPr>
          <w:color w:val="000000"/>
          <w:sz w:val="24"/>
        </w:rPr>
        <w:t xml:space="preserve">.1 </w:t>
      </w:r>
      <w:r>
        <w:rPr>
          <w:rFonts w:hint="eastAsia"/>
          <w:color w:val="000000"/>
          <w:sz w:val="24"/>
        </w:rPr>
        <w:t xml:space="preserve"> </w:t>
      </w:r>
      <w:r w:rsidR="00B1099C">
        <w:rPr>
          <w:rFonts w:hint="eastAsia"/>
          <w:sz w:val="24"/>
        </w:rPr>
        <w:t>衡量</w:t>
      </w:r>
      <w:r w:rsidR="00B1099C">
        <w:rPr>
          <w:sz w:val="24"/>
        </w:rPr>
        <w:t>仪器显示</w:t>
      </w:r>
      <w:proofErr w:type="gramStart"/>
      <w:r w:rsidR="00B1099C">
        <w:rPr>
          <w:sz w:val="24"/>
        </w:rPr>
        <w:t>值</w:t>
      </w:r>
      <w:r>
        <w:rPr>
          <w:sz w:val="24"/>
        </w:rPr>
        <w:t>引起</w:t>
      </w:r>
      <w:proofErr w:type="gramEnd"/>
      <w:r>
        <w:rPr>
          <w:sz w:val="24"/>
        </w:rPr>
        <w:t>的标准不确定度</w:t>
      </w:r>
      <m:oMath>
        <m:r>
          <w:rPr>
            <w:rFonts w:ascii="Cambria Math" w:hAnsi="Cambria Math"/>
            <w:sz w:val="24"/>
          </w:rPr>
          <m:t>u(</m:t>
        </m:r>
        <m:r>
          <w:rPr>
            <w:rFonts w:ascii="Cambria Math" w:hAnsi="Cambria Math" w:hint="eastAsia"/>
            <w:sz w:val="24"/>
          </w:rPr>
          <m:t>I</m:t>
        </m:r>
        <m:r>
          <w:rPr>
            <w:rFonts w:ascii="Cambria Math" w:hAnsi="Cambria Math"/>
            <w:sz w:val="24"/>
          </w:rPr>
          <m:t>)</m:t>
        </m:r>
      </m:oMath>
    </w:p>
    <w:p w:rsidR="00EC67F1" w:rsidRDefault="00EC67F1" w:rsidP="00EC67F1">
      <w:pPr>
        <w:spacing w:line="360" w:lineRule="auto"/>
        <w:jc w:val="left"/>
        <w:rPr>
          <w:sz w:val="24"/>
        </w:rPr>
      </w:pPr>
      <w:r>
        <w:rPr>
          <w:sz w:val="24"/>
        </w:rPr>
        <w:t>C.</w:t>
      </w:r>
      <w:r w:rsidR="00B1099C">
        <w:rPr>
          <w:rFonts w:hint="eastAsia"/>
          <w:color w:val="000000"/>
          <w:sz w:val="24"/>
        </w:rPr>
        <w:t>4</w:t>
      </w:r>
      <w:r>
        <w:rPr>
          <w:color w:val="000000"/>
          <w:sz w:val="24"/>
        </w:rPr>
        <w:t>.1</w:t>
      </w:r>
      <w:r w:rsidR="00B1099C">
        <w:rPr>
          <w:rFonts w:hint="eastAsia"/>
          <w:color w:val="000000"/>
          <w:sz w:val="24"/>
        </w:rPr>
        <w:t>.1</w:t>
      </w:r>
      <w:r>
        <w:rPr>
          <w:color w:val="000000"/>
          <w:sz w:val="24"/>
        </w:rPr>
        <w:t xml:space="preserve"> </w:t>
      </w:r>
      <w:r>
        <w:rPr>
          <w:rFonts w:hint="eastAsia"/>
          <w:color w:val="000000"/>
          <w:sz w:val="24"/>
        </w:rPr>
        <w:t xml:space="preserve"> </w:t>
      </w:r>
      <w:r>
        <w:rPr>
          <w:sz w:val="24"/>
        </w:rPr>
        <w:t>空载示值</w:t>
      </w:r>
      <w:proofErr w:type="gramStart"/>
      <w:r>
        <w:rPr>
          <w:sz w:val="24"/>
        </w:rPr>
        <w:t>的化整误差</w:t>
      </w:r>
      <w:proofErr w:type="gramEnd"/>
      <w:r>
        <w:rPr>
          <w:sz w:val="24"/>
        </w:rPr>
        <w:t>引起的标准不确定度</w:t>
      </w:r>
      <m:oMath>
        <m:r>
          <w:rPr>
            <w:rFonts w:ascii="Cambria Math" w:hAnsi="Cambria Math"/>
            <w:sz w:val="24"/>
          </w:rPr>
          <m:t>u(δ</m:t>
        </m:r>
        <m:sSub>
          <m:sSubPr>
            <m:ctrlPr>
              <w:rPr>
                <w:rFonts w:ascii="Cambria Math" w:hAnsi="Cambria Math"/>
                <w:i/>
                <w:iCs/>
                <w:sz w:val="24"/>
              </w:rPr>
            </m:ctrlPr>
          </m:sSubPr>
          <m:e>
            <m:r>
              <w:rPr>
                <w:rFonts w:ascii="Cambria Math" w:hAnsi="Cambria Math"/>
                <w:sz w:val="24"/>
              </w:rPr>
              <m:t>I</m:t>
            </m:r>
          </m:e>
          <m:sub>
            <m:r>
              <w:rPr>
                <w:rFonts w:ascii="Cambria Math" w:hAnsi="Cambria Math"/>
                <w:sz w:val="24"/>
              </w:rPr>
              <m:t>0</m:t>
            </m:r>
          </m:sub>
        </m:sSub>
        <m:r>
          <w:rPr>
            <w:rFonts w:ascii="Cambria Math" w:hAnsi="Cambria Math"/>
            <w:sz w:val="24"/>
          </w:rPr>
          <m:t>)</m:t>
        </m:r>
      </m:oMath>
    </w:p>
    <w:p w:rsidR="00EC67F1" w:rsidRDefault="00EC67F1" w:rsidP="0034016A">
      <w:pPr>
        <w:pStyle w:val="22"/>
        <w:snapToGrid w:val="0"/>
        <w:spacing w:beforeLines="30" w:afterLines="30" w:line="360" w:lineRule="auto"/>
        <w:ind w:right="440" w:firstLine="480"/>
        <w:textAlignment w:val="center"/>
        <w:rPr>
          <w:rFonts w:ascii="Times New Roman" w:hAnsi="Times New Roman"/>
          <w:sz w:val="24"/>
          <w:szCs w:val="24"/>
        </w:rPr>
      </w:pPr>
      <m:oMath>
        <m:r>
          <w:rPr>
            <w:rFonts w:ascii="Cambria Math" w:hAnsi="Cambria Math"/>
            <w:sz w:val="24"/>
          </w:rPr>
          <m:t>δ</m:t>
        </m:r>
        <m:sSub>
          <m:sSubPr>
            <m:ctrlPr>
              <w:rPr>
                <w:rFonts w:ascii="Cambria Math" w:hAnsi="Cambria Math"/>
                <w:i/>
                <w:iCs/>
                <w:sz w:val="24"/>
              </w:rPr>
            </m:ctrlPr>
          </m:sSubPr>
          <m:e>
            <m:r>
              <w:rPr>
                <w:rFonts w:ascii="Cambria Math" w:hAnsi="Cambria Math"/>
                <w:sz w:val="24"/>
              </w:rPr>
              <m:t>I</m:t>
            </m:r>
          </m:e>
          <m:sub>
            <m:r>
              <w:rPr>
                <w:rFonts w:ascii="Cambria Math" w:hAnsi="Cambria Math"/>
                <w:sz w:val="24"/>
              </w:rPr>
              <m:t>0</m:t>
            </m:r>
          </m:sub>
        </m:sSub>
      </m:oMath>
      <w:r>
        <w:rPr>
          <w:rFonts w:ascii="Times New Roman" w:hAnsi="Times New Roman"/>
          <w:color w:val="000000"/>
          <w:sz w:val="24"/>
          <w:szCs w:val="24"/>
        </w:rPr>
        <w:t>表示空载示值</w:t>
      </w:r>
      <w:proofErr w:type="gramStart"/>
      <w:r>
        <w:rPr>
          <w:rFonts w:ascii="Times New Roman" w:hAnsi="Times New Roman"/>
          <w:color w:val="000000"/>
          <w:sz w:val="24"/>
          <w:szCs w:val="24"/>
        </w:rPr>
        <w:t>的化整误差</w:t>
      </w:r>
      <w:proofErr w:type="gramEnd"/>
      <w:r>
        <w:rPr>
          <w:rFonts w:ascii="Times New Roman" w:hAnsi="Times New Roman"/>
          <w:color w:val="000000"/>
          <w:sz w:val="24"/>
          <w:szCs w:val="24"/>
        </w:rPr>
        <w:t>。其区间半宽度为</w:t>
      </w:r>
      <w:r>
        <w:rPr>
          <w:rFonts w:ascii="Times New Roman" w:hAnsi="Times New Roman"/>
          <w:i/>
          <w:iCs/>
          <w:color w:val="000000"/>
          <w:sz w:val="24"/>
          <w:szCs w:val="24"/>
        </w:rPr>
        <w:t>d</w:t>
      </w:r>
      <w:r>
        <w:rPr>
          <w:rFonts w:ascii="Times New Roman" w:hAnsi="Times New Roman"/>
          <w:color w:val="000000"/>
          <w:sz w:val="24"/>
          <w:szCs w:val="24"/>
          <w:vertAlign w:val="subscript"/>
        </w:rPr>
        <w:t>0</w:t>
      </w:r>
      <w:r>
        <w:rPr>
          <w:rFonts w:ascii="Times New Roman" w:hAnsi="Times New Roman" w:hint="eastAsia"/>
          <w:color w:val="000000"/>
          <w:sz w:val="24"/>
          <w:szCs w:val="24"/>
          <w:vertAlign w:val="subscript"/>
        </w:rPr>
        <w:t xml:space="preserve"> </w:t>
      </w:r>
      <w:r>
        <w:rPr>
          <w:rFonts w:ascii="Times New Roman" w:hAnsi="Times New Roman"/>
          <w:color w:val="000000"/>
          <w:sz w:val="24"/>
          <w:szCs w:val="24"/>
        </w:rPr>
        <w:t>/2</w:t>
      </w:r>
      <w:r>
        <w:rPr>
          <w:rFonts w:ascii="Times New Roman" w:hAnsi="Times New Roman" w:hint="eastAsia"/>
          <w:color w:val="000000"/>
          <w:sz w:val="24"/>
          <w:szCs w:val="24"/>
        </w:rPr>
        <w:t>，</w:t>
      </w:r>
      <w:r>
        <w:rPr>
          <w:rFonts w:ascii="Times New Roman" w:hAnsi="Times New Roman"/>
          <w:color w:val="000000"/>
          <w:sz w:val="24"/>
          <w:szCs w:val="24"/>
        </w:rPr>
        <w:t>服从</w:t>
      </w:r>
      <w:r>
        <w:rPr>
          <w:rFonts w:ascii="Times New Roman" w:hAnsi="Times New Roman"/>
          <w:color w:val="000000"/>
          <w:sz w:val="24"/>
          <w:szCs w:val="24"/>
          <w:lang w:val="fr-CH"/>
        </w:rPr>
        <w:t>矩形</w:t>
      </w:r>
      <w:r>
        <w:rPr>
          <w:rFonts w:ascii="Times New Roman" w:hAnsi="Times New Roman"/>
          <w:color w:val="000000"/>
          <w:sz w:val="24"/>
          <w:szCs w:val="24"/>
        </w:rPr>
        <w:t>分布</w:t>
      </w:r>
      <w:r>
        <w:rPr>
          <w:rFonts w:ascii="Times New Roman" w:hAnsi="Times New Roman"/>
          <w:sz w:val="24"/>
          <w:szCs w:val="24"/>
        </w:rPr>
        <w:t>：</w:t>
      </w:r>
    </w:p>
    <w:p w:rsidR="0001698A" w:rsidRDefault="0001698A" w:rsidP="002708C8">
      <w:pPr>
        <w:pStyle w:val="22"/>
        <w:snapToGrid w:val="0"/>
        <w:spacing w:line="360" w:lineRule="auto"/>
        <w:ind w:firstLineChars="0" w:firstLine="0"/>
        <w:jc w:val="center"/>
        <w:textAlignment w:val="center"/>
        <w:rPr>
          <w:rFonts w:ascii="Times New Roman" w:hAnsi="Times New Roman"/>
          <w:sz w:val="24"/>
        </w:rPr>
      </w:pPr>
      <w:r>
        <w:rPr>
          <w:rFonts w:ascii="Times New Roman" w:hAnsi="Times New Roman" w:hint="eastAsia"/>
          <w:sz w:val="24"/>
        </w:rPr>
        <w:t xml:space="preserve">                            </w:t>
      </w:r>
      <w:r w:rsidR="002708C8">
        <w:rPr>
          <w:rFonts w:ascii="Times New Roman" w:hAnsi="Times New Roman" w:hint="eastAsia"/>
          <w:sz w:val="24"/>
        </w:rPr>
        <w:t xml:space="preserve">  </w:t>
      </w:r>
      <w:r w:rsidR="00FA570E">
        <w:rPr>
          <w:rFonts w:ascii="Times New Roman" w:hAnsi="Times New Roman" w:hint="eastAsia"/>
          <w:sz w:val="24"/>
        </w:rPr>
        <w:t xml:space="preserve"> </w:t>
      </w:r>
      <w:r>
        <w:rPr>
          <w:rFonts w:ascii="Times New Roman" w:hAnsi="Times New Roman" w:hint="eastAsia"/>
          <w:sz w:val="24"/>
        </w:rPr>
        <w:t xml:space="preserve"> </w:t>
      </w:r>
      <m:oMath>
        <m:r>
          <w:rPr>
            <w:rFonts w:ascii="Cambria Math" w:hAnsi="Cambria Math"/>
            <w:sz w:val="24"/>
          </w:rPr>
          <m:t>u(δ</m:t>
        </m:r>
        <m:sSub>
          <m:sSubPr>
            <m:ctrlPr>
              <w:rPr>
                <w:rFonts w:ascii="Cambria Math" w:hAnsi="Cambria Math"/>
                <w:i/>
                <w:iCs/>
                <w:sz w:val="24"/>
              </w:rPr>
            </m:ctrlPr>
          </m:sSubPr>
          <m:e>
            <m:r>
              <w:rPr>
                <w:rFonts w:ascii="Cambria Math" w:hAnsi="Cambria Math"/>
                <w:sz w:val="24"/>
              </w:rPr>
              <m:t>I</m:t>
            </m:r>
          </m:e>
          <m:sub>
            <m:r>
              <w:rPr>
                <w:rFonts w:ascii="Cambria Math" w:hAnsi="Cambria Math"/>
                <w:sz w:val="24"/>
              </w:rPr>
              <m:t>0</m:t>
            </m:r>
          </m:sub>
        </m:sSub>
        <m:r>
          <w:rPr>
            <w:rFonts w:ascii="Cambria Math" w:hAnsi="Cambria Math"/>
            <w:sz w:val="24"/>
          </w:rPr>
          <m:t>)</m:t>
        </m:r>
        <m:r>
          <m:rPr>
            <m:sty m:val="p"/>
          </m:rPr>
          <w:rPr>
            <w:rFonts w:ascii="Cambria Math" w:hAnsi="Cambria Math" w:hint="eastAsia"/>
            <w:sz w:val="24"/>
            <w:szCs w:val="24"/>
          </w:rPr>
          <m:t>=</m:t>
        </m:r>
        <m:f>
          <m:fPr>
            <m:type m:val="lin"/>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0</m:t>
                </m:r>
              </m:sub>
            </m:sSub>
          </m:num>
          <m:den>
            <m:r>
              <w:rPr>
                <w:rFonts w:ascii="Cambria Math" w:hAnsi="Cambria Math"/>
                <w:sz w:val="24"/>
                <w:szCs w:val="24"/>
              </w:rPr>
              <m:t>2</m:t>
            </m:r>
            <m:rad>
              <m:radPr>
                <m:degHide m:val="on"/>
                <m:ctrlPr>
                  <w:rPr>
                    <w:rFonts w:ascii="Cambria Math" w:hAnsi="Cambria Math"/>
                    <w:sz w:val="24"/>
                    <w:szCs w:val="24"/>
                  </w:rPr>
                </m:ctrlPr>
              </m:radPr>
              <m:deg/>
              <m:e>
                <m:r>
                  <w:rPr>
                    <w:rFonts w:ascii="Cambria Math" w:hAnsi="Cambria Math"/>
                    <w:sz w:val="24"/>
                    <w:szCs w:val="24"/>
                  </w:rPr>
                  <m:t>3</m:t>
                </m:r>
              </m:e>
            </m:rad>
          </m:den>
        </m:f>
      </m:oMath>
      <w:r>
        <w:rPr>
          <w:rFonts w:ascii="Times New Roman" w:hAnsi="Times New Roman" w:hint="eastAsia"/>
          <w:sz w:val="24"/>
          <w:szCs w:val="24"/>
        </w:rPr>
        <w:t xml:space="preserve">          </w:t>
      </w:r>
      <w:r w:rsidR="00FA570E">
        <w:rPr>
          <w:rFonts w:ascii="Times New Roman" w:hAnsi="Times New Roman" w:hint="eastAsia"/>
          <w:sz w:val="24"/>
          <w:szCs w:val="24"/>
        </w:rPr>
        <w:t xml:space="preserve"> </w:t>
      </w:r>
      <w:r>
        <w:rPr>
          <w:rFonts w:ascii="Times New Roman" w:hAnsi="Times New Roman" w:hint="eastAsia"/>
          <w:sz w:val="24"/>
          <w:szCs w:val="24"/>
        </w:rPr>
        <w:t xml:space="preserve">  </w:t>
      </w:r>
      <w:r w:rsidR="002708C8">
        <w:rPr>
          <w:rFonts w:ascii="Times New Roman" w:hAnsi="Times New Roman" w:hint="eastAsia"/>
          <w:sz w:val="24"/>
          <w:szCs w:val="24"/>
        </w:rPr>
        <w:t xml:space="preserve">    </w:t>
      </w:r>
      <w:r>
        <w:rPr>
          <w:rFonts w:ascii="Times New Roman" w:hAnsi="Times New Roman" w:hint="eastAsia"/>
          <w:sz w:val="24"/>
          <w:szCs w:val="24"/>
        </w:rPr>
        <w:t xml:space="preserve">   </w:t>
      </w:r>
      <w:r w:rsidR="002708C8">
        <w:rPr>
          <w:rFonts w:ascii="Times New Roman" w:hAnsi="Times New Roman" w:hint="eastAsia"/>
          <w:sz w:val="24"/>
          <w:szCs w:val="24"/>
        </w:rPr>
        <w:t xml:space="preserve">   </w:t>
      </w:r>
      <w:r>
        <w:rPr>
          <w:rFonts w:ascii="Times New Roman" w:hAnsi="Times New Roman" w:hint="eastAsia"/>
          <w:sz w:val="24"/>
          <w:szCs w:val="24"/>
        </w:rPr>
        <w:t xml:space="preserve"> </w:t>
      </w:r>
      <w:r w:rsidRPr="0001698A">
        <w:rPr>
          <w:rFonts w:ascii="Times New Roman" w:hAnsi="Times New Roman"/>
          <w:sz w:val="24"/>
          <w:szCs w:val="24"/>
        </w:rPr>
        <w:t>(C.3)</w:t>
      </w:r>
    </w:p>
    <w:p w:rsidR="00EC67F1" w:rsidRDefault="00EC67F1" w:rsidP="00EC67F1">
      <w:pPr>
        <w:spacing w:line="360" w:lineRule="auto"/>
        <w:jc w:val="left"/>
      </w:pPr>
      <w:r>
        <w:rPr>
          <w:sz w:val="24"/>
        </w:rPr>
        <w:t>C.</w:t>
      </w:r>
      <w:r w:rsidR="00B1099C">
        <w:rPr>
          <w:rFonts w:hint="eastAsia"/>
          <w:sz w:val="24"/>
        </w:rPr>
        <w:t>4.1.</w:t>
      </w:r>
      <w:r>
        <w:rPr>
          <w:sz w:val="24"/>
        </w:rPr>
        <w:t xml:space="preserve">2 </w:t>
      </w:r>
      <w:r>
        <w:rPr>
          <w:rFonts w:hint="eastAsia"/>
          <w:sz w:val="24"/>
        </w:rPr>
        <w:t xml:space="preserve"> </w:t>
      </w:r>
      <w:r>
        <w:rPr>
          <w:sz w:val="24"/>
        </w:rPr>
        <w:t>加载示值</w:t>
      </w:r>
      <w:proofErr w:type="gramStart"/>
      <w:r>
        <w:rPr>
          <w:color w:val="000000"/>
          <w:sz w:val="24"/>
        </w:rPr>
        <w:t>的化整误差</w:t>
      </w:r>
      <w:proofErr w:type="gramEnd"/>
      <w:r>
        <w:rPr>
          <w:color w:val="000000"/>
          <w:sz w:val="24"/>
        </w:rPr>
        <w:t>引起的标准不确定度</w:t>
      </w:r>
      <m:oMath>
        <m:r>
          <w:rPr>
            <w:rFonts w:ascii="Cambria Math" w:hAnsi="Cambria Math"/>
            <w:sz w:val="24"/>
          </w:rPr>
          <m:t>u(δ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L</m:t>
            </m:r>
          </m:sub>
        </m:sSub>
        <m:r>
          <w:rPr>
            <w:rFonts w:ascii="Cambria Math" w:hAnsi="Cambria Math"/>
            <w:sz w:val="24"/>
          </w:rPr>
          <m:t>)</m:t>
        </m:r>
      </m:oMath>
      <w:r>
        <w:rPr>
          <w:color w:val="000000"/>
          <w:sz w:val="24"/>
        </w:rPr>
        <w:t xml:space="preserve">  </w:t>
      </w:r>
      <w:r>
        <w:rPr>
          <w:sz w:val="24"/>
        </w:rPr>
        <w:t xml:space="preserve">                                                                        </w:t>
      </w:r>
      <w:r>
        <w:t xml:space="preserve">                    </w:t>
      </w:r>
    </w:p>
    <w:p w:rsidR="00EC67F1" w:rsidRDefault="00EC67F1" w:rsidP="00EC67F1">
      <w:pPr>
        <w:tabs>
          <w:tab w:val="left" w:pos="5120"/>
          <w:tab w:val="left" w:pos="7371"/>
        </w:tabs>
        <w:spacing w:line="360" w:lineRule="auto"/>
        <w:ind w:firstLineChars="200" w:firstLine="480"/>
        <w:rPr>
          <w:sz w:val="24"/>
        </w:rPr>
      </w:pPr>
      <m:oMath>
        <m:r>
          <w:rPr>
            <w:rFonts w:ascii="Cambria Math" w:hAnsi="Cambria Math"/>
            <w:sz w:val="24"/>
          </w:rPr>
          <m:t>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L</m:t>
            </m:r>
          </m:sub>
        </m:sSub>
      </m:oMath>
      <w:r>
        <w:rPr>
          <w:sz w:val="24"/>
        </w:rPr>
        <w:t>表示加载时的示值误差。</w:t>
      </w:r>
      <w:r>
        <w:rPr>
          <w:kern w:val="0"/>
          <w:sz w:val="24"/>
        </w:rPr>
        <w:t>其区间半宽度为</w:t>
      </w:r>
      <w:r>
        <w:rPr>
          <w:i/>
          <w:sz w:val="24"/>
        </w:rPr>
        <w:t>d</w:t>
      </w:r>
      <w:r>
        <w:rPr>
          <w:sz w:val="24"/>
          <w:vertAlign w:val="subscript"/>
          <w:lang w:val="de-CH"/>
        </w:rPr>
        <w:t>L</w:t>
      </w:r>
      <w:r>
        <w:rPr>
          <w:sz w:val="24"/>
        </w:rPr>
        <w:t>/2</w:t>
      </w:r>
      <w:r>
        <w:rPr>
          <w:sz w:val="24"/>
        </w:rPr>
        <w:t>，服从矩形分布：</w:t>
      </w:r>
    </w:p>
    <w:p w:rsidR="00EC67F1" w:rsidRPr="00C87E80" w:rsidRDefault="0001698A" w:rsidP="0034016A">
      <w:pPr>
        <w:pStyle w:val="22"/>
        <w:snapToGrid w:val="0"/>
        <w:spacing w:beforeLines="30" w:afterLines="30" w:line="360" w:lineRule="auto"/>
        <w:ind w:firstLineChars="0" w:firstLine="0"/>
        <w:jc w:val="center"/>
        <w:textAlignment w:val="center"/>
        <w:rPr>
          <w:rFonts w:ascii="Times New Roman" w:hAnsi="Times New Roman"/>
          <w:sz w:val="24"/>
          <w:szCs w:val="24"/>
        </w:rPr>
      </w:pPr>
      <w:r>
        <w:rPr>
          <w:rFonts w:ascii="Times New Roman" w:hAnsi="Times New Roman" w:hint="eastAsia"/>
          <w:sz w:val="24"/>
        </w:rPr>
        <w:t xml:space="preserve">              </w:t>
      </w:r>
      <w:r w:rsidR="002708C8">
        <w:rPr>
          <w:rFonts w:ascii="Times New Roman" w:hAnsi="Times New Roman" w:hint="eastAsia"/>
          <w:sz w:val="24"/>
        </w:rPr>
        <w:t xml:space="preserve">           </w:t>
      </w:r>
      <w:r w:rsidR="0011072A">
        <w:rPr>
          <w:rFonts w:ascii="Times New Roman" w:hAnsi="Times New Roman" w:hint="eastAsia"/>
          <w:sz w:val="24"/>
        </w:rPr>
        <w:t xml:space="preserve">   </w:t>
      </w:r>
      <w:r w:rsidR="002708C8">
        <w:rPr>
          <w:rFonts w:ascii="Times New Roman" w:hAnsi="Times New Roman" w:hint="eastAsia"/>
          <w:sz w:val="24"/>
        </w:rPr>
        <w:t xml:space="preserve">   </w:t>
      </w:r>
      <w:r>
        <w:rPr>
          <w:rFonts w:ascii="Times New Roman" w:hAnsi="Times New Roman" w:hint="eastAsia"/>
          <w:sz w:val="24"/>
        </w:rPr>
        <w:t xml:space="preserve"> </w:t>
      </w:r>
      <m:oMath>
        <m:r>
          <w:rPr>
            <w:rFonts w:ascii="Cambria Math" w:hAnsi="Cambria Math"/>
            <w:sz w:val="24"/>
          </w:rPr>
          <m:t>u(δ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L</m:t>
            </m:r>
          </m:sub>
        </m:sSub>
        <m:r>
          <w:rPr>
            <w:rFonts w:ascii="Cambria Math" w:hAnsi="Cambria Math"/>
            <w:sz w:val="24"/>
          </w:rPr>
          <m:t>)</m:t>
        </m:r>
        <m:r>
          <m:rPr>
            <m:sty m:val="p"/>
          </m:rPr>
          <w:rPr>
            <w:rFonts w:ascii="Cambria Math" w:hAnsi="Cambria Math" w:hint="eastAsia"/>
            <w:sz w:val="24"/>
            <w:szCs w:val="24"/>
          </w:rPr>
          <m:t>=</m:t>
        </m:r>
        <m:f>
          <m:fPr>
            <m:type m:val="lin"/>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rPr>
                  <m:t>d</m:t>
                </m:r>
              </m:e>
              <m:sub>
                <m:r>
                  <m:rPr>
                    <m:sty m:val="p"/>
                  </m:rPr>
                  <w:rPr>
                    <w:rFonts w:ascii="Cambria Math" w:hAnsi="Cambria Math"/>
                    <w:sz w:val="24"/>
                    <w:szCs w:val="24"/>
                  </w:rPr>
                  <m:t>L</m:t>
                </m:r>
              </m:sub>
            </m:sSub>
          </m:num>
          <m:den>
            <m:r>
              <w:rPr>
                <w:rFonts w:ascii="Cambria Math" w:hAnsi="Cambria Math"/>
                <w:sz w:val="24"/>
                <w:szCs w:val="24"/>
              </w:rPr>
              <m:t>2</m:t>
            </m:r>
            <m:rad>
              <m:radPr>
                <m:degHide m:val="on"/>
                <m:ctrlPr>
                  <w:rPr>
                    <w:rFonts w:ascii="Cambria Math" w:hAnsi="Cambria Math"/>
                    <w:sz w:val="24"/>
                    <w:szCs w:val="24"/>
                  </w:rPr>
                </m:ctrlPr>
              </m:radPr>
              <m:deg/>
              <m:e>
                <m:r>
                  <w:rPr>
                    <w:rFonts w:ascii="Cambria Math" w:hAnsi="Cambria Math"/>
                    <w:sz w:val="24"/>
                    <w:szCs w:val="24"/>
                  </w:rPr>
                  <m:t>3</m:t>
                </m:r>
              </m:e>
            </m:rad>
          </m:den>
        </m:f>
      </m:oMath>
      <w:r>
        <w:rPr>
          <w:rFonts w:ascii="Times New Roman" w:hAnsi="Times New Roman" w:hint="eastAsia"/>
          <w:sz w:val="24"/>
          <w:szCs w:val="24"/>
        </w:rPr>
        <w:t xml:space="preserve">            </w:t>
      </w:r>
      <w:r w:rsidR="002708C8">
        <w:rPr>
          <w:rFonts w:ascii="Times New Roman" w:hAnsi="Times New Roman" w:hint="eastAsia"/>
          <w:sz w:val="24"/>
          <w:szCs w:val="24"/>
        </w:rPr>
        <w:t xml:space="preserve">  </w:t>
      </w:r>
      <w:r>
        <w:rPr>
          <w:rFonts w:ascii="Times New Roman" w:hAnsi="Times New Roman" w:hint="eastAsia"/>
          <w:sz w:val="24"/>
          <w:szCs w:val="24"/>
        </w:rPr>
        <w:t xml:space="preserve">     </w:t>
      </w:r>
      <w:r w:rsidR="002708C8">
        <w:rPr>
          <w:rFonts w:ascii="Times New Roman" w:hAnsi="Times New Roman" w:hint="eastAsia"/>
          <w:sz w:val="24"/>
          <w:szCs w:val="24"/>
        </w:rPr>
        <w:t xml:space="preserve">   </w:t>
      </w:r>
      <w:r w:rsidR="0011072A">
        <w:rPr>
          <w:rFonts w:ascii="Times New Roman" w:hAnsi="Times New Roman" w:hint="eastAsia"/>
          <w:sz w:val="24"/>
          <w:szCs w:val="24"/>
        </w:rPr>
        <w:t xml:space="preserve"> </w:t>
      </w:r>
      <w:r w:rsidR="002708C8">
        <w:rPr>
          <w:rFonts w:ascii="Times New Roman" w:hAnsi="Times New Roman" w:hint="eastAsia"/>
          <w:sz w:val="24"/>
          <w:szCs w:val="24"/>
        </w:rPr>
        <w:t xml:space="preserve"> </w:t>
      </w:r>
      <w:r w:rsidR="002708C8" w:rsidRPr="0001698A">
        <w:rPr>
          <w:rFonts w:ascii="Times New Roman" w:hAnsi="Times New Roman"/>
          <w:sz w:val="24"/>
          <w:szCs w:val="24"/>
        </w:rPr>
        <w:t>(C.</w:t>
      </w:r>
      <w:r w:rsidR="002708C8">
        <w:rPr>
          <w:rFonts w:ascii="Times New Roman" w:hAnsi="Times New Roman" w:hint="eastAsia"/>
          <w:sz w:val="24"/>
          <w:szCs w:val="24"/>
        </w:rPr>
        <w:t>4</w:t>
      </w:r>
      <w:r w:rsidR="002708C8" w:rsidRPr="0001698A">
        <w:rPr>
          <w:rFonts w:ascii="Times New Roman" w:hAnsi="Times New Roman"/>
          <w:sz w:val="24"/>
          <w:szCs w:val="24"/>
        </w:rPr>
        <w:t>)</w:t>
      </w:r>
    </w:p>
    <w:p w:rsidR="00EC67F1" w:rsidRDefault="00EC67F1" w:rsidP="0034016A">
      <w:pPr>
        <w:snapToGrid w:val="0"/>
        <w:spacing w:beforeLines="30" w:afterLines="30" w:line="360" w:lineRule="auto"/>
        <w:rPr>
          <w:sz w:val="24"/>
        </w:rPr>
      </w:pPr>
      <w:r>
        <w:rPr>
          <w:sz w:val="24"/>
        </w:rPr>
        <w:t>C.</w:t>
      </w:r>
      <w:r w:rsidR="00B1099C">
        <w:rPr>
          <w:rFonts w:hint="eastAsia"/>
          <w:color w:val="000000"/>
          <w:sz w:val="24"/>
        </w:rPr>
        <w:t>4</w:t>
      </w:r>
      <w:r>
        <w:rPr>
          <w:color w:val="000000"/>
          <w:sz w:val="24"/>
        </w:rPr>
        <w:t>.</w:t>
      </w:r>
      <w:r w:rsidR="00B1099C">
        <w:rPr>
          <w:rFonts w:hint="eastAsia"/>
          <w:color w:val="000000"/>
          <w:sz w:val="24"/>
        </w:rPr>
        <w:t>1.3</w:t>
      </w:r>
      <w:r>
        <w:rPr>
          <w:sz w:val="24"/>
        </w:rPr>
        <w:t xml:space="preserve"> </w:t>
      </w:r>
      <w:r>
        <w:rPr>
          <w:rFonts w:hint="eastAsia"/>
          <w:sz w:val="24"/>
        </w:rPr>
        <w:t xml:space="preserve"> </w:t>
      </w:r>
      <w:r>
        <w:rPr>
          <w:sz w:val="24"/>
        </w:rPr>
        <w:t>重复性引起的标准不确定度</w:t>
      </w:r>
      <m:oMath>
        <m:r>
          <w:rPr>
            <w:rFonts w:ascii="Cambria Math" w:hAnsi="Cambria Math"/>
            <w:sz w:val="24"/>
          </w:rPr>
          <m:t>u(δ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rep</m:t>
            </m:r>
          </m:sub>
        </m:sSub>
        <m:r>
          <w:rPr>
            <w:rFonts w:ascii="Cambria Math" w:hAnsi="Cambria Math"/>
            <w:sz w:val="24"/>
          </w:rPr>
          <m:t>)</m:t>
        </m:r>
      </m:oMath>
    </w:p>
    <w:p w:rsidR="0001698A" w:rsidRDefault="0001698A" w:rsidP="0034016A">
      <w:pPr>
        <w:snapToGrid w:val="0"/>
        <w:spacing w:beforeLines="30" w:afterLines="30" w:line="360" w:lineRule="auto"/>
        <w:ind w:firstLineChars="200" w:firstLine="480"/>
        <w:textAlignment w:val="center"/>
        <w:rPr>
          <w:sz w:val="24"/>
        </w:rPr>
      </w:pPr>
      <m:oMath>
        <m:r>
          <w:rPr>
            <w:rFonts w:ascii="Cambria Math" w:hAnsi="Cambria Math"/>
            <w:sz w:val="24"/>
          </w:rPr>
          <m:t>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rep</m:t>
            </m:r>
          </m:sub>
        </m:sSub>
      </m:oMath>
      <w:r>
        <w:rPr>
          <w:sz w:val="24"/>
        </w:rPr>
        <w:t>表示衡量仪器重复性，用标准偏差</w:t>
      </w:r>
      <w:r w:rsidR="00B1099C" w:rsidRPr="00B1099C">
        <w:rPr>
          <w:i/>
          <w:sz w:val="24"/>
        </w:rPr>
        <w:t>s</w:t>
      </w:r>
      <w:r>
        <w:rPr>
          <w:sz w:val="24"/>
        </w:rPr>
        <w:t>表示，</w:t>
      </w:r>
      <w:r>
        <w:rPr>
          <w:rFonts w:hint="eastAsia"/>
          <w:sz w:val="24"/>
        </w:rPr>
        <w:t>则：</w:t>
      </w:r>
    </w:p>
    <w:p w:rsidR="00EC67F1" w:rsidRDefault="002708C8" w:rsidP="002708C8">
      <w:pPr>
        <w:snapToGrid w:val="0"/>
        <w:spacing w:line="360" w:lineRule="auto"/>
        <w:jc w:val="center"/>
        <w:textAlignment w:val="center"/>
        <w:rPr>
          <w:sz w:val="24"/>
        </w:rPr>
      </w:pPr>
      <w:r>
        <w:rPr>
          <w:rFonts w:hint="eastAsia"/>
          <w:sz w:val="24"/>
        </w:rPr>
        <w:t xml:space="preserve">                          </w:t>
      </w:r>
      <w:r w:rsidR="00FA570E">
        <w:rPr>
          <w:rFonts w:hint="eastAsia"/>
          <w:sz w:val="24"/>
        </w:rPr>
        <w:t xml:space="preserve">  </w:t>
      </w:r>
      <w:r>
        <w:rPr>
          <w:rFonts w:hint="eastAsia"/>
          <w:sz w:val="24"/>
        </w:rPr>
        <w:t xml:space="preserve">   </w:t>
      </w:r>
      <m:oMath>
        <m:r>
          <w:rPr>
            <w:rFonts w:ascii="Cambria Math" w:hAnsi="Cambria Math"/>
            <w:sz w:val="24"/>
          </w:rPr>
          <m:t xml:space="preserve"> u</m:t>
        </m:r>
        <m:d>
          <m:dPr>
            <m:ctrlPr>
              <w:rPr>
                <w:rFonts w:ascii="Cambria Math" w:hAnsi="Cambria Math"/>
                <w:i/>
                <w:sz w:val="24"/>
              </w:rPr>
            </m:ctrlPr>
          </m:dPr>
          <m:e>
            <m:r>
              <w:rPr>
                <w:rFonts w:ascii="Cambria Math" w:hAnsi="Cambria Math"/>
                <w:sz w:val="24"/>
              </w:rPr>
              <m:t>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rep</m:t>
                </m:r>
              </m:sub>
            </m:sSub>
          </m:e>
        </m:d>
        <m:r>
          <w:rPr>
            <w:rFonts w:ascii="Cambria Math" w:hAnsi="Cambria Math" w:hint="eastAsia"/>
            <w:sz w:val="24"/>
          </w:rPr>
          <m:t>=</m:t>
        </m:r>
        <m:r>
          <w:rPr>
            <w:rFonts w:ascii="Cambria Math" w:hAnsi="Cambria Math"/>
            <w:sz w:val="24"/>
          </w:rPr>
          <m:t>s</m:t>
        </m:r>
      </m:oMath>
      <w:r w:rsidR="00FA570E">
        <w:rPr>
          <w:rFonts w:hint="eastAsia"/>
          <w:sz w:val="24"/>
        </w:rPr>
        <w:t xml:space="preserve">                        </w:t>
      </w:r>
      <w:r>
        <w:rPr>
          <w:rFonts w:hint="eastAsia"/>
          <w:sz w:val="24"/>
        </w:rPr>
        <w:t xml:space="preserve">    </w:t>
      </w:r>
      <w:r w:rsidRPr="0001698A">
        <w:rPr>
          <w:sz w:val="24"/>
        </w:rPr>
        <w:t>(C.</w:t>
      </w:r>
      <w:r>
        <w:rPr>
          <w:rFonts w:hint="eastAsia"/>
          <w:sz w:val="24"/>
        </w:rPr>
        <w:t>5</w:t>
      </w:r>
      <w:r w:rsidRPr="0001698A">
        <w:rPr>
          <w:sz w:val="24"/>
        </w:rPr>
        <w:t>)</w:t>
      </w:r>
    </w:p>
    <w:p w:rsidR="00DF52D3" w:rsidRDefault="00DF52D3" w:rsidP="00DF52D3">
      <w:pPr>
        <w:snapToGrid w:val="0"/>
        <w:spacing w:line="360" w:lineRule="auto"/>
        <w:textAlignment w:val="center"/>
        <w:rPr>
          <w:sz w:val="24"/>
        </w:rPr>
      </w:pPr>
      <w:r>
        <w:rPr>
          <w:rFonts w:hint="eastAsia"/>
          <w:sz w:val="24"/>
        </w:rPr>
        <w:t xml:space="preserve">    </w:t>
      </w:r>
      <w:r>
        <w:rPr>
          <w:rFonts w:hint="eastAsia"/>
          <w:sz w:val="24"/>
        </w:rPr>
        <w:t>如果只进行一组重复性测量，则该测量重复性引起的不确定度分量可代表衡量仪器整个量程的重复性不确定度。</w:t>
      </w:r>
    </w:p>
    <w:p w:rsidR="000C4FC7" w:rsidRDefault="000C4FC7" w:rsidP="000C4FC7">
      <w:pPr>
        <w:snapToGrid w:val="0"/>
        <w:spacing w:line="360" w:lineRule="auto"/>
        <w:textAlignment w:val="center"/>
        <w:rPr>
          <w:sz w:val="24"/>
        </w:rPr>
      </w:pPr>
      <w:r w:rsidRPr="00775F40">
        <w:rPr>
          <w:sz w:val="24"/>
        </w:rPr>
        <w:t>C.</w:t>
      </w:r>
      <w:r>
        <w:rPr>
          <w:rFonts w:hint="eastAsia"/>
          <w:color w:val="000000"/>
          <w:sz w:val="24"/>
        </w:rPr>
        <w:t>4</w:t>
      </w:r>
      <w:r>
        <w:rPr>
          <w:color w:val="000000"/>
          <w:sz w:val="24"/>
        </w:rPr>
        <w:t>.</w:t>
      </w:r>
      <w:r>
        <w:rPr>
          <w:rFonts w:hint="eastAsia"/>
          <w:color w:val="000000"/>
          <w:sz w:val="24"/>
        </w:rPr>
        <w:t>1.4</w:t>
      </w:r>
      <w:r w:rsidRPr="00775F40">
        <w:rPr>
          <w:sz w:val="24"/>
        </w:rPr>
        <w:t xml:space="preserve"> </w:t>
      </w:r>
      <w:r w:rsidRPr="00775F40">
        <w:rPr>
          <w:rFonts w:hint="eastAsia"/>
          <w:sz w:val="24"/>
        </w:rPr>
        <w:t xml:space="preserve"> </w:t>
      </w:r>
      <w:r>
        <w:rPr>
          <w:rFonts w:hint="eastAsia"/>
          <w:sz w:val="24"/>
        </w:rPr>
        <w:t>衡量</w:t>
      </w:r>
      <w:r>
        <w:rPr>
          <w:sz w:val="24"/>
        </w:rPr>
        <w:t>仪器显示</w:t>
      </w:r>
      <w:proofErr w:type="gramStart"/>
      <w:r>
        <w:rPr>
          <w:sz w:val="24"/>
        </w:rPr>
        <w:t>值引起</w:t>
      </w:r>
      <w:proofErr w:type="gramEnd"/>
      <w:r>
        <w:rPr>
          <w:sz w:val="24"/>
        </w:rPr>
        <w:t>的标准不确定度</w:t>
      </w:r>
      <m:oMath>
        <m:r>
          <w:rPr>
            <w:rFonts w:ascii="Cambria Math" w:hAnsi="Cambria Math"/>
            <w:sz w:val="24"/>
          </w:rPr>
          <m:t>u(</m:t>
        </m:r>
        <m:r>
          <w:rPr>
            <w:rFonts w:ascii="Cambria Math" w:hAnsi="Cambria Math" w:hint="eastAsia"/>
            <w:sz w:val="24"/>
          </w:rPr>
          <m:t>I</m:t>
        </m:r>
        <m:r>
          <w:rPr>
            <w:rFonts w:ascii="Cambria Math" w:hAnsi="Cambria Math"/>
            <w:sz w:val="24"/>
          </w:rPr>
          <m:t>)</m:t>
        </m:r>
      </m:oMath>
      <w:r>
        <w:rPr>
          <w:sz w:val="24"/>
        </w:rPr>
        <w:t>的计算</w:t>
      </w:r>
    </w:p>
    <w:p w:rsidR="000C4FC7" w:rsidRPr="0011072A" w:rsidRDefault="000C4FC7" w:rsidP="0011072A">
      <w:pPr>
        <w:snapToGrid w:val="0"/>
        <w:spacing w:line="360" w:lineRule="auto"/>
        <w:textAlignment w:val="center"/>
        <w:rPr>
          <w:sz w:val="24"/>
        </w:rPr>
      </w:pPr>
      <w:r>
        <w:rPr>
          <w:rFonts w:hint="eastAsia"/>
          <w:sz w:val="24"/>
        </w:rPr>
        <w:lastRenderedPageBreak/>
        <w:t xml:space="preserve">                          </w:t>
      </w:r>
      <m:oMath>
        <m:r>
          <w:rPr>
            <w:rFonts w:ascii="Cambria Math" w:hAnsi="Cambria Math"/>
            <w:sz w:val="24"/>
          </w:rPr>
          <m:t xml:space="preserve"> u</m:t>
        </m:r>
        <m:d>
          <m:dPr>
            <m:ctrlPr>
              <w:rPr>
                <w:rFonts w:ascii="Cambria Math" w:hAnsi="Cambria Math"/>
                <w:i/>
                <w:sz w:val="24"/>
              </w:rPr>
            </m:ctrlPr>
          </m:dPr>
          <m:e>
            <m:r>
              <w:rPr>
                <w:rFonts w:ascii="Cambria Math" w:hAnsi="Cambria Math"/>
                <w:sz w:val="24"/>
              </w:rPr>
              <m:t>I</m:t>
            </m:r>
          </m:e>
        </m:d>
        <m:r>
          <w:rPr>
            <w:rFonts w:ascii="Cambria Math" w:hAnsi="Cambria Math"/>
            <w:sz w:val="24"/>
          </w:rPr>
          <m:t>=</m:t>
        </m:r>
        <m:rad>
          <m:radPr>
            <m:degHide m:val="on"/>
            <m:ctrlPr>
              <w:rPr>
                <w:rFonts w:ascii="Cambria Math" w:hAnsi="Cambria Math"/>
                <w:sz w:val="24"/>
              </w:rPr>
            </m:ctrlPr>
          </m:radPr>
          <m:deg/>
          <m:e>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r>
              <w:rPr>
                <w:rFonts w:ascii="Cambria Math" w:hAnsi="Cambria Math"/>
                <w:sz w:val="24"/>
              </w:rPr>
              <m:t>(δ</m:t>
            </m:r>
            <m:sSub>
              <m:sSubPr>
                <m:ctrlPr>
                  <w:rPr>
                    <w:rFonts w:ascii="Cambria Math" w:hAnsi="Cambria Math"/>
                    <w:i/>
                    <w:iCs/>
                    <w:sz w:val="24"/>
                  </w:rPr>
                </m:ctrlPr>
              </m:sSubPr>
              <m:e>
                <m:r>
                  <w:rPr>
                    <w:rFonts w:ascii="Cambria Math" w:hAnsi="Cambria Math"/>
                    <w:sz w:val="24"/>
                  </w:rPr>
                  <m:t>I</m:t>
                </m:r>
              </m:e>
              <m:sub>
                <m:r>
                  <w:rPr>
                    <w:rFonts w:ascii="Cambria Math" w:hAnsi="Cambria Math"/>
                    <w:sz w:val="24"/>
                  </w:rPr>
                  <m:t>0</m:t>
                </m:r>
              </m:sub>
            </m:sSub>
            <m:r>
              <w:rPr>
                <w:rFonts w:ascii="Cambria Math" w:hAnsi="Cambria Math"/>
                <w:sz w:val="24"/>
              </w:rPr>
              <m:t>)</m:t>
            </m:r>
            <m:r>
              <m:rPr>
                <m:sty m:val="p"/>
              </m:rPr>
              <w:rPr>
                <w:rFonts w:ascii="Cambria Math" w:hAnsi="Cambria Math" w:hint="eastAsia"/>
                <w:sz w:val="24"/>
              </w:rPr>
              <m:t>+</m:t>
            </m:r>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r>
              <w:rPr>
                <w:rFonts w:ascii="Cambria Math" w:hAnsi="Cambria Math"/>
                <w:sz w:val="24"/>
              </w:rPr>
              <m:t>(δ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L</m:t>
                </m:r>
              </m:sub>
            </m:sSub>
            <m:r>
              <w:rPr>
                <w:rFonts w:ascii="Cambria Math" w:hAnsi="Cambria Math"/>
                <w:sz w:val="24"/>
              </w:rPr>
              <m:t>)+</m:t>
            </m:r>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r>
              <w:rPr>
                <w:rFonts w:ascii="Cambria Math" w:hAnsi="Cambria Math"/>
                <w:sz w:val="24"/>
              </w:rPr>
              <m:t>(δ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rep</m:t>
                </m:r>
              </m:sub>
            </m:sSub>
            <m:r>
              <w:rPr>
                <w:rFonts w:ascii="Cambria Math" w:hAnsi="Cambria Math"/>
                <w:sz w:val="24"/>
              </w:rPr>
              <m:t>)</m:t>
            </m:r>
          </m:e>
        </m:rad>
      </m:oMath>
      <w:r>
        <w:rPr>
          <w:rFonts w:hint="eastAsia"/>
          <w:sz w:val="24"/>
        </w:rPr>
        <w:t xml:space="preserve">         </w:t>
      </w:r>
      <w:r w:rsidR="0011072A">
        <w:rPr>
          <w:rFonts w:hint="eastAsia"/>
          <w:sz w:val="24"/>
        </w:rPr>
        <w:t xml:space="preserve"> </w:t>
      </w:r>
      <w:r>
        <w:rPr>
          <w:rFonts w:hint="eastAsia"/>
          <w:sz w:val="24"/>
        </w:rPr>
        <w:t xml:space="preserve"> </w:t>
      </w:r>
      <w:r w:rsidRPr="0001698A">
        <w:rPr>
          <w:sz w:val="24"/>
        </w:rPr>
        <w:t>(C.</w:t>
      </w:r>
      <w:r w:rsidR="0011072A">
        <w:rPr>
          <w:rFonts w:hint="eastAsia"/>
          <w:sz w:val="24"/>
        </w:rPr>
        <w:t>6</w:t>
      </w:r>
      <w:r w:rsidRPr="0001698A">
        <w:rPr>
          <w:sz w:val="24"/>
        </w:rPr>
        <w:t>)</w:t>
      </w:r>
    </w:p>
    <w:p w:rsidR="00EC67F1" w:rsidRDefault="00EC67F1" w:rsidP="00EC67F1">
      <w:pPr>
        <w:snapToGrid w:val="0"/>
        <w:spacing w:line="360" w:lineRule="auto"/>
        <w:textAlignment w:val="center"/>
        <w:rPr>
          <w:sz w:val="24"/>
        </w:rPr>
      </w:pPr>
      <w:r w:rsidRPr="00775F40">
        <w:rPr>
          <w:sz w:val="24"/>
        </w:rPr>
        <w:t>C.</w:t>
      </w:r>
      <w:r w:rsidR="00B1099C">
        <w:rPr>
          <w:rFonts w:hint="eastAsia"/>
          <w:color w:val="000000"/>
          <w:sz w:val="24"/>
        </w:rPr>
        <w:t>4</w:t>
      </w:r>
      <w:r w:rsidRPr="00775F40">
        <w:rPr>
          <w:color w:val="000000"/>
          <w:sz w:val="24"/>
        </w:rPr>
        <w:t>.</w:t>
      </w:r>
      <w:r w:rsidR="00B1099C">
        <w:rPr>
          <w:rFonts w:hint="eastAsia"/>
          <w:color w:val="000000"/>
          <w:sz w:val="24"/>
        </w:rPr>
        <w:t>2</w:t>
      </w:r>
      <w:r w:rsidRPr="00775F40">
        <w:rPr>
          <w:sz w:val="24"/>
        </w:rPr>
        <w:t xml:space="preserve"> </w:t>
      </w:r>
      <w:r w:rsidRPr="00775F40">
        <w:rPr>
          <w:rFonts w:hint="eastAsia"/>
          <w:sz w:val="24"/>
        </w:rPr>
        <w:t xml:space="preserve"> </w:t>
      </w:r>
      <w:r w:rsidRPr="00775F40">
        <w:rPr>
          <w:sz w:val="24"/>
        </w:rPr>
        <w:t>砝码的标准不确定度</w:t>
      </w:r>
      <m:oMath>
        <m:r>
          <w:rPr>
            <w:rFonts w:ascii="Cambria Math" w:hAnsi="Cambria Math"/>
            <w:sz w:val="24"/>
          </w:rPr>
          <m:t>u(</m:t>
        </m:r>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r>
          <w:rPr>
            <w:rFonts w:ascii="Cambria Math" w:hAnsi="Cambria Math"/>
            <w:sz w:val="24"/>
          </w:rPr>
          <m:t>)</m:t>
        </m:r>
      </m:oMath>
    </w:p>
    <w:p w:rsidR="00F36BC1" w:rsidRDefault="00F36BC1" w:rsidP="00EC67F1">
      <w:pPr>
        <w:snapToGrid w:val="0"/>
        <w:spacing w:line="360" w:lineRule="auto"/>
        <w:textAlignment w:val="center"/>
        <w:rPr>
          <w:sz w:val="24"/>
        </w:rPr>
      </w:pPr>
      <w:r w:rsidRPr="00775F40">
        <w:rPr>
          <w:sz w:val="24"/>
        </w:rPr>
        <w:t>C</w:t>
      </w:r>
      <w:r w:rsidR="00B1099C">
        <w:rPr>
          <w:rFonts w:hint="eastAsia"/>
          <w:sz w:val="24"/>
        </w:rPr>
        <w:t>4</w:t>
      </w:r>
      <w:r w:rsidR="00B1099C">
        <w:rPr>
          <w:color w:val="000000"/>
          <w:sz w:val="24"/>
        </w:rPr>
        <w:t>.</w:t>
      </w:r>
      <w:r w:rsidR="00B1099C">
        <w:rPr>
          <w:rFonts w:hint="eastAsia"/>
          <w:color w:val="000000"/>
          <w:sz w:val="24"/>
        </w:rPr>
        <w:t>2</w:t>
      </w:r>
      <w:r>
        <w:rPr>
          <w:rFonts w:hint="eastAsia"/>
          <w:color w:val="000000"/>
          <w:sz w:val="24"/>
        </w:rPr>
        <w:t>.1</w:t>
      </w:r>
      <w:r w:rsidRPr="00775F40">
        <w:rPr>
          <w:sz w:val="24"/>
        </w:rPr>
        <w:t xml:space="preserve"> </w:t>
      </w:r>
      <w:r w:rsidRPr="00775F40">
        <w:rPr>
          <w:rFonts w:hint="eastAsia"/>
          <w:sz w:val="24"/>
        </w:rPr>
        <w:t xml:space="preserve"> </w:t>
      </w:r>
      <w:r w:rsidRPr="00775F40">
        <w:rPr>
          <w:sz w:val="24"/>
        </w:rPr>
        <w:t>砝码</w:t>
      </w:r>
      <w:r>
        <w:rPr>
          <w:rFonts w:hint="eastAsia"/>
          <w:sz w:val="24"/>
        </w:rPr>
        <w:t>参考值</w:t>
      </w:r>
      <w:r w:rsidRPr="00775F40">
        <w:rPr>
          <w:sz w:val="24"/>
        </w:rPr>
        <w:t>的标准不确定度</w:t>
      </w:r>
      <m:oMath>
        <m:sSub>
          <m:sSubPr>
            <m:ctrlPr>
              <w:rPr>
                <w:rFonts w:ascii="Cambria Math" w:hAnsi="Cambria Math"/>
                <w:color w:val="000000"/>
                <w:sz w:val="24"/>
              </w:rPr>
            </m:ctrlPr>
          </m:sSubPr>
          <m:e>
            <m:r>
              <w:rPr>
                <w:rFonts w:ascii="Cambria Math" w:hAnsi="Cambria Math"/>
                <w:sz w:val="24"/>
              </w:rPr>
              <m:t>u</m:t>
            </m:r>
          </m:e>
          <m:sub>
            <m:r>
              <m:rPr>
                <m:sty m:val="p"/>
              </m:rPr>
              <w:rPr>
                <w:rFonts w:ascii="Cambria Math" w:hAnsi="Cambria Math"/>
                <w:color w:val="000000"/>
                <w:sz w:val="24"/>
              </w:rPr>
              <m:t>1</m:t>
            </m:r>
          </m:sub>
        </m:sSub>
        <m:r>
          <w:rPr>
            <w:rFonts w:ascii="Cambria Math" w:hAnsi="Cambria Math"/>
            <w:sz w:val="24"/>
          </w:rPr>
          <m:t>(</m:t>
        </m:r>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r>
          <w:rPr>
            <w:rFonts w:ascii="Cambria Math" w:hAnsi="Cambria Math"/>
            <w:sz w:val="24"/>
          </w:rPr>
          <m:t>)</m:t>
        </m:r>
      </m:oMath>
    </w:p>
    <w:p w:rsidR="00EC67F1" w:rsidRPr="00775F40" w:rsidRDefault="00E0439B" w:rsidP="00E0439B">
      <w:pPr>
        <w:snapToGrid w:val="0"/>
        <w:spacing w:line="360" w:lineRule="auto"/>
        <w:textAlignment w:val="center"/>
        <w:rPr>
          <w:sz w:val="24"/>
        </w:rPr>
      </w:pPr>
      <w:r w:rsidRPr="00775F40">
        <w:rPr>
          <w:sz w:val="24"/>
        </w:rPr>
        <w:t>C.</w:t>
      </w:r>
      <w:r w:rsidR="00B1099C">
        <w:rPr>
          <w:rFonts w:hint="eastAsia"/>
          <w:color w:val="000000"/>
          <w:sz w:val="24"/>
        </w:rPr>
        <w:t>4</w:t>
      </w:r>
      <w:r w:rsidR="00B1099C">
        <w:rPr>
          <w:color w:val="000000"/>
          <w:sz w:val="24"/>
        </w:rPr>
        <w:t>.</w:t>
      </w:r>
      <w:r w:rsidR="00B1099C">
        <w:rPr>
          <w:rFonts w:hint="eastAsia"/>
          <w:color w:val="000000"/>
          <w:sz w:val="24"/>
        </w:rPr>
        <w:t>2</w:t>
      </w:r>
      <w:r>
        <w:rPr>
          <w:rFonts w:hint="eastAsia"/>
          <w:color w:val="000000"/>
          <w:sz w:val="24"/>
        </w:rPr>
        <w:t>.1.1</w:t>
      </w:r>
      <w:r w:rsidRPr="00775F40">
        <w:rPr>
          <w:sz w:val="24"/>
        </w:rPr>
        <w:t xml:space="preserve"> </w:t>
      </w:r>
      <w:r>
        <w:rPr>
          <w:rFonts w:hint="eastAsia"/>
          <w:sz w:val="24"/>
        </w:rPr>
        <w:t xml:space="preserve"> </w:t>
      </w:r>
      <w:r>
        <w:rPr>
          <w:rFonts w:hint="eastAsia"/>
          <w:sz w:val="24"/>
        </w:rPr>
        <w:t>如果</w:t>
      </w:r>
      <w:r w:rsidR="00EC67F1" w:rsidRPr="00775F40">
        <w:rPr>
          <w:sz w:val="24"/>
        </w:rPr>
        <w:t>砝码校准证书中给出了</w:t>
      </w:r>
      <w:r w:rsidR="00EC67F1" w:rsidRPr="00775F40">
        <w:rPr>
          <w:kern w:val="0"/>
          <w:sz w:val="24"/>
        </w:rPr>
        <w:t>砝码的约定质量</w:t>
      </w:r>
      <w:r w:rsidR="00EC67F1">
        <w:rPr>
          <w:rFonts w:hint="eastAsia"/>
          <w:sz w:val="24"/>
        </w:rPr>
        <w:t>、扩展</w:t>
      </w:r>
      <w:r w:rsidR="00EC67F1" w:rsidRPr="00775F40">
        <w:rPr>
          <w:sz w:val="24"/>
        </w:rPr>
        <w:t>不确定度</w:t>
      </w:r>
      <w:r w:rsidR="00EC67F1" w:rsidRPr="00775F40">
        <w:rPr>
          <w:i/>
          <w:sz w:val="24"/>
        </w:rPr>
        <w:t>U</w:t>
      </w:r>
      <w:r w:rsidR="00EC67F1" w:rsidRPr="00775F40">
        <w:rPr>
          <w:sz w:val="24"/>
        </w:rPr>
        <w:t>和</w:t>
      </w:r>
      <w:r w:rsidR="00EC67F1">
        <w:rPr>
          <w:rFonts w:hint="eastAsia"/>
          <w:sz w:val="24"/>
        </w:rPr>
        <w:t>包含</w:t>
      </w:r>
      <w:r w:rsidR="00EC67F1" w:rsidRPr="00775F40">
        <w:rPr>
          <w:sz w:val="24"/>
        </w:rPr>
        <w:t>因子</w:t>
      </w:r>
      <w:r w:rsidR="00EC67F1" w:rsidRPr="00775F40">
        <w:rPr>
          <w:i/>
          <w:sz w:val="24"/>
        </w:rPr>
        <w:t>k</w:t>
      </w:r>
      <w:r w:rsidR="00EC67F1" w:rsidRPr="00775F40">
        <w:rPr>
          <w:sz w:val="24"/>
        </w:rPr>
        <w:t>，</w:t>
      </w:r>
      <w:r w:rsidR="004E5B05">
        <w:rPr>
          <w:rFonts w:hint="eastAsia"/>
          <w:sz w:val="24"/>
        </w:rPr>
        <w:t>则</w:t>
      </w:r>
      <w:r w:rsidR="00EC67F1" w:rsidRPr="00775F40">
        <w:rPr>
          <w:sz w:val="24"/>
        </w:rPr>
        <w:t>：</w:t>
      </w:r>
    </w:p>
    <w:p w:rsidR="00EC67F1" w:rsidRDefault="00E0439B" w:rsidP="00E0439B">
      <w:pPr>
        <w:snapToGrid w:val="0"/>
        <w:spacing w:line="360" w:lineRule="auto"/>
        <w:ind w:firstLineChars="200" w:firstLine="480"/>
        <w:jc w:val="center"/>
        <w:textAlignment w:val="center"/>
        <w:rPr>
          <w:sz w:val="24"/>
        </w:rPr>
      </w:pPr>
      <w:r>
        <w:rPr>
          <w:rFonts w:hint="eastAsia"/>
          <w:color w:val="000000"/>
          <w:sz w:val="24"/>
        </w:rPr>
        <w:t xml:space="preserve">                      </w:t>
      </w:r>
      <m:oMath>
        <m:sSub>
          <m:sSubPr>
            <m:ctrlPr>
              <w:rPr>
                <w:rFonts w:ascii="Cambria Math" w:hAnsi="Cambria Math"/>
                <w:color w:val="000000"/>
                <w:sz w:val="24"/>
              </w:rPr>
            </m:ctrlPr>
          </m:sSubPr>
          <m:e>
            <m:r>
              <w:rPr>
                <w:rFonts w:ascii="Cambria Math" w:hAnsi="Cambria Math"/>
                <w:sz w:val="24"/>
              </w:rPr>
              <m:t xml:space="preserve">         u</m:t>
            </m:r>
          </m:e>
          <m:sub>
            <m:r>
              <m:rPr>
                <m:sty m:val="p"/>
              </m:rPr>
              <w:rPr>
                <w:rFonts w:ascii="Cambria Math" w:hAnsi="Cambria Math"/>
                <w:color w:val="000000"/>
                <w:sz w:val="24"/>
              </w:rPr>
              <m:t>1</m:t>
            </m:r>
          </m:sub>
        </m:sSub>
        <m:d>
          <m:dPr>
            <m:ctrlPr>
              <w:rPr>
                <w:rFonts w:ascii="Cambria Math" w:hAnsi="Cambria Math"/>
                <w:i/>
                <w:sz w:val="24"/>
              </w:rPr>
            </m:ctrlPr>
          </m:dPr>
          <m:e>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e>
        </m:d>
        <m:r>
          <w:rPr>
            <w:rFonts w:ascii="Cambria Math" w:hAnsi="Cambria Math"/>
            <w:sz w:val="24"/>
          </w:rPr>
          <m:t>=</m:t>
        </m:r>
        <m:f>
          <m:fPr>
            <m:type m:val="lin"/>
            <m:ctrlPr>
              <w:rPr>
                <w:rFonts w:ascii="Cambria Math" w:hAnsi="Cambria Math"/>
                <w:i/>
                <w:sz w:val="24"/>
              </w:rPr>
            </m:ctrlPr>
          </m:fPr>
          <m:num>
            <m:r>
              <w:rPr>
                <w:rFonts w:ascii="Cambria Math" w:hAnsi="Cambria Math"/>
                <w:sz w:val="24"/>
              </w:rPr>
              <m:t>U</m:t>
            </m:r>
          </m:num>
          <m:den>
            <m:r>
              <w:rPr>
                <w:rFonts w:ascii="Cambria Math" w:hAnsi="Cambria Math"/>
                <w:sz w:val="24"/>
              </w:rPr>
              <m:t>k</m:t>
            </m:r>
          </m:den>
        </m:f>
      </m:oMath>
      <w:r>
        <w:rPr>
          <w:rFonts w:hint="eastAsia"/>
          <w:sz w:val="24"/>
        </w:rPr>
        <w:t xml:space="preserve">                           </w:t>
      </w:r>
      <w:r w:rsidRPr="0001698A">
        <w:rPr>
          <w:sz w:val="24"/>
        </w:rPr>
        <w:t>(C.</w:t>
      </w:r>
      <w:r w:rsidR="0011072A">
        <w:rPr>
          <w:rFonts w:hint="eastAsia"/>
          <w:sz w:val="24"/>
        </w:rPr>
        <w:t>7</w:t>
      </w:r>
      <w:r w:rsidRPr="0001698A">
        <w:rPr>
          <w:sz w:val="24"/>
        </w:rPr>
        <w:t>)</w:t>
      </w:r>
    </w:p>
    <w:p w:rsidR="00E0439B" w:rsidRPr="00775F40" w:rsidRDefault="00E0439B" w:rsidP="00E0439B">
      <w:pPr>
        <w:snapToGrid w:val="0"/>
        <w:spacing w:line="360" w:lineRule="auto"/>
        <w:textAlignment w:val="center"/>
        <w:rPr>
          <w:sz w:val="24"/>
        </w:rPr>
      </w:pPr>
      <w:r w:rsidRPr="00775F40">
        <w:rPr>
          <w:sz w:val="24"/>
        </w:rPr>
        <w:t>C.</w:t>
      </w:r>
      <w:r w:rsidR="00B1099C">
        <w:rPr>
          <w:rFonts w:hint="eastAsia"/>
          <w:color w:val="000000"/>
          <w:sz w:val="24"/>
        </w:rPr>
        <w:t>4</w:t>
      </w:r>
      <w:r w:rsidR="00B1099C">
        <w:rPr>
          <w:color w:val="000000"/>
          <w:sz w:val="24"/>
        </w:rPr>
        <w:t>.</w:t>
      </w:r>
      <w:r w:rsidR="00B1099C">
        <w:rPr>
          <w:rFonts w:hint="eastAsia"/>
          <w:color w:val="000000"/>
          <w:sz w:val="24"/>
        </w:rPr>
        <w:t>2</w:t>
      </w:r>
      <w:r>
        <w:rPr>
          <w:rFonts w:hint="eastAsia"/>
          <w:color w:val="000000"/>
          <w:sz w:val="24"/>
        </w:rPr>
        <w:t>.1.</w:t>
      </w:r>
      <w:r w:rsidR="00EC625C">
        <w:rPr>
          <w:rFonts w:hint="eastAsia"/>
          <w:color w:val="000000"/>
          <w:sz w:val="24"/>
        </w:rPr>
        <w:t>2</w:t>
      </w:r>
      <w:r w:rsidRPr="00775F40">
        <w:rPr>
          <w:sz w:val="24"/>
        </w:rPr>
        <w:t xml:space="preserve"> </w:t>
      </w:r>
      <w:r>
        <w:rPr>
          <w:rFonts w:hint="eastAsia"/>
          <w:sz w:val="24"/>
        </w:rPr>
        <w:t xml:space="preserve"> </w:t>
      </w:r>
      <w:r>
        <w:rPr>
          <w:rFonts w:hint="eastAsia"/>
          <w:sz w:val="24"/>
        </w:rPr>
        <w:t>如果</w:t>
      </w:r>
      <w:r w:rsidRPr="00775F40">
        <w:rPr>
          <w:sz w:val="24"/>
        </w:rPr>
        <w:t>砝码</w:t>
      </w:r>
      <w:r>
        <w:rPr>
          <w:rFonts w:hint="eastAsia"/>
          <w:sz w:val="24"/>
        </w:rPr>
        <w:t>有检定</w:t>
      </w:r>
      <w:r>
        <w:rPr>
          <w:sz w:val="24"/>
        </w:rPr>
        <w:t>证书，且在</w:t>
      </w:r>
      <w:r w:rsidR="00EC625C">
        <w:rPr>
          <w:rFonts w:hint="eastAsia"/>
          <w:sz w:val="24"/>
        </w:rPr>
        <w:t>校准滤膜自动称量装置</w:t>
      </w:r>
      <w:r>
        <w:rPr>
          <w:sz w:val="24"/>
        </w:rPr>
        <w:t>中仅使用</w:t>
      </w:r>
      <w:r w:rsidRPr="00775F40">
        <w:rPr>
          <w:kern w:val="0"/>
          <w:sz w:val="24"/>
        </w:rPr>
        <w:t>砝码的</w:t>
      </w:r>
      <w:r>
        <w:rPr>
          <w:kern w:val="0"/>
          <w:sz w:val="24"/>
        </w:rPr>
        <w:t>标称值</w:t>
      </w:r>
      <w:r w:rsidR="00EC625C">
        <w:rPr>
          <w:rFonts w:hint="eastAsia"/>
          <w:sz w:val="24"/>
        </w:rPr>
        <w:t>，砝码的最大允许允差为</w:t>
      </w:r>
      <w:r w:rsidR="00EC625C">
        <w:rPr>
          <w:rFonts w:hint="eastAsia"/>
          <w:sz w:val="24"/>
        </w:rPr>
        <w:t>MPE</w:t>
      </w:r>
      <w:r w:rsidRPr="00775F40">
        <w:rPr>
          <w:sz w:val="24"/>
        </w:rPr>
        <w:t>，</w:t>
      </w:r>
      <w:r w:rsidR="004E5B05">
        <w:rPr>
          <w:color w:val="000000"/>
          <w:sz w:val="24"/>
        </w:rPr>
        <w:t>服从</w:t>
      </w:r>
      <w:r w:rsidR="004E5B05">
        <w:rPr>
          <w:color w:val="000000"/>
          <w:sz w:val="24"/>
          <w:lang w:val="fr-CH"/>
        </w:rPr>
        <w:t>矩形</w:t>
      </w:r>
      <w:r w:rsidR="004E5B05">
        <w:rPr>
          <w:color w:val="000000"/>
          <w:sz w:val="24"/>
        </w:rPr>
        <w:t>分布</w:t>
      </w:r>
      <w:r w:rsidRPr="00775F40">
        <w:rPr>
          <w:sz w:val="24"/>
        </w:rPr>
        <w:t>：</w:t>
      </w:r>
    </w:p>
    <w:p w:rsidR="00E0439B" w:rsidRDefault="00EC625C" w:rsidP="00E0439B">
      <w:pPr>
        <w:snapToGrid w:val="0"/>
        <w:spacing w:line="360" w:lineRule="auto"/>
        <w:ind w:firstLineChars="200" w:firstLine="480"/>
        <w:textAlignment w:val="center"/>
        <w:rPr>
          <w:sz w:val="24"/>
        </w:rPr>
      </w:pPr>
      <w:r>
        <w:rPr>
          <w:rFonts w:hint="eastAsia"/>
          <w:color w:val="000000"/>
          <w:sz w:val="24"/>
        </w:rPr>
        <w:t xml:space="preserve">                        </w:t>
      </w:r>
      <m:oMath>
        <m:sSub>
          <m:sSubPr>
            <m:ctrlPr>
              <w:rPr>
                <w:rFonts w:ascii="Cambria Math" w:hAnsi="Cambria Math"/>
                <w:color w:val="000000"/>
                <w:sz w:val="24"/>
              </w:rPr>
            </m:ctrlPr>
          </m:sSubPr>
          <m:e>
            <m:r>
              <w:rPr>
                <w:rFonts w:ascii="Cambria Math" w:hAnsi="Cambria Math"/>
                <w:sz w:val="24"/>
              </w:rPr>
              <m:t>u</m:t>
            </m:r>
          </m:e>
          <m:sub>
            <m:r>
              <m:rPr>
                <m:sty m:val="p"/>
              </m:rPr>
              <w:rPr>
                <w:rFonts w:ascii="Cambria Math" w:hAnsi="Cambria Math"/>
                <w:color w:val="000000"/>
                <w:sz w:val="24"/>
              </w:rPr>
              <m:t>1</m:t>
            </m:r>
          </m:sub>
        </m:sSub>
        <m:d>
          <m:dPr>
            <m:ctrlPr>
              <w:rPr>
                <w:rFonts w:ascii="Cambria Math" w:hAnsi="Cambria Math"/>
                <w:i/>
                <w:sz w:val="24"/>
              </w:rPr>
            </m:ctrlPr>
          </m:dPr>
          <m:e>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e>
        </m:d>
        <m:r>
          <w:rPr>
            <w:rFonts w:ascii="Cambria Math" w:hAnsi="Cambria Math"/>
            <w:sz w:val="24"/>
          </w:rPr>
          <m:t>=</m:t>
        </m:r>
        <m:f>
          <m:fPr>
            <m:type m:val="lin"/>
            <m:ctrlPr>
              <w:rPr>
                <w:rFonts w:ascii="Cambria Math" w:hAnsi="Cambria Math"/>
                <w:i/>
                <w:sz w:val="24"/>
              </w:rPr>
            </m:ctrlPr>
          </m:fPr>
          <m:num>
            <m:d>
              <m:dPr>
                <m:begChr m:val="|"/>
                <m:endChr m:val="|"/>
                <m:ctrlPr>
                  <w:rPr>
                    <w:rFonts w:ascii="Cambria Math" w:hAnsi="Cambria Math"/>
                    <w:i/>
                    <w:sz w:val="24"/>
                  </w:rPr>
                </m:ctrlPr>
              </m:dPr>
              <m:e>
                <m:r>
                  <m:rPr>
                    <m:sty m:val="p"/>
                  </m:rPr>
                  <w:rPr>
                    <w:rFonts w:ascii="Cambria Math" w:hAnsi="Cambria Math"/>
                    <w:sz w:val="24"/>
                  </w:rPr>
                  <m:t>MPE</m:t>
                </m:r>
              </m:e>
            </m:d>
          </m:num>
          <m:den>
            <m:rad>
              <m:radPr>
                <m:degHide m:val="on"/>
                <m:ctrlPr>
                  <w:rPr>
                    <w:rFonts w:ascii="Cambria Math" w:hAnsi="Cambria Math"/>
                    <w:sz w:val="24"/>
                  </w:rPr>
                </m:ctrlPr>
              </m:radPr>
              <m:deg/>
              <m:e>
                <m:r>
                  <w:rPr>
                    <w:rFonts w:ascii="Cambria Math" w:hAnsi="Cambria Math"/>
                    <w:sz w:val="24"/>
                  </w:rPr>
                  <m:t>3</m:t>
                </m:r>
              </m:e>
            </m:rad>
          </m:den>
        </m:f>
      </m:oMath>
      <w:r>
        <w:rPr>
          <w:rFonts w:hint="eastAsia"/>
          <w:sz w:val="24"/>
        </w:rPr>
        <w:t xml:space="preserve">                        </w:t>
      </w:r>
      <w:r w:rsidRPr="0001698A">
        <w:rPr>
          <w:sz w:val="24"/>
        </w:rPr>
        <w:t>(C.</w:t>
      </w:r>
      <w:r w:rsidR="0011072A">
        <w:rPr>
          <w:rFonts w:hint="eastAsia"/>
          <w:sz w:val="24"/>
        </w:rPr>
        <w:t>8</w:t>
      </w:r>
      <w:r w:rsidRPr="0001698A">
        <w:rPr>
          <w:sz w:val="24"/>
        </w:rPr>
        <w:t>)</w:t>
      </w:r>
    </w:p>
    <w:p w:rsidR="00EC625C" w:rsidRPr="00775F40" w:rsidRDefault="00EC625C" w:rsidP="00EC625C">
      <w:pPr>
        <w:snapToGrid w:val="0"/>
        <w:spacing w:line="360" w:lineRule="auto"/>
        <w:textAlignment w:val="center"/>
        <w:rPr>
          <w:sz w:val="24"/>
        </w:rPr>
      </w:pPr>
      <w:r w:rsidRPr="00775F40">
        <w:rPr>
          <w:sz w:val="24"/>
        </w:rPr>
        <w:t>C.</w:t>
      </w:r>
      <w:r w:rsidR="00B1099C">
        <w:rPr>
          <w:rFonts w:hint="eastAsia"/>
          <w:color w:val="000000"/>
          <w:sz w:val="24"/>
        </w:rPr>
        <w:t>4</w:t>
      </w:r>
      <w:r w:rsidR="00B1099C">
        <w:rPr>
          <w:color w:val="000000"/>
          <w:sz w:val="24"/>
        </w:rPr>
        <w:t>.</w:t>
      </w:r>
      <w:r w:rsidR="00B1099C">
        <w:rPr>
          <w:rFonts w:hint="eastAsia"/>
          <w:color w:val="000000"/>
          <w:sz w:val="24"/>
        </w:rPr>
        <w:t>2</w:t>
      </w:r>
      <w:r>
        <w:rPr>
          <w:rFonts w:hint="eastAsia"/>
          <w:color w:val="000000"/>
          <w:sz w:val="24"/>
        </w:rPr>
        <w:t>.1.3</w:t>
      </w:r>
      <w:r w:rsidRPr="00775F40">
        <w:rPr>
          <w:sz w:val="24"/>
        </w:rPr>
        <w:t xml:space="preserve"> </w:t>
      </w:r>
      <w:r>
        <w:rPr>
          <w:rFonts w:hint="eastAsia"/>
          <w:sz w:val="24"/>
        </w:rPr>
        <w:t xml:space="preserve"> </w:t>
      </w:r>
      <w:r>
        <w:rPr>
          <w:rFonts w:hint="eastAsia"/>
          <w:sz w:val="24"/>
        </w:rPr>
        <w:t>如果</w:t>
      </w:r>
      <w:r w:rsidRPr="00775F40">
        <w:rPr>
          <w:sz w:val="24"/>
        </w:rPr>
        <w:t>砝码</w:t>
      </w:r>
      <w:r>
        <w:rPr>
          <w:rFonts w:hint="eastAsia"/>
          <w:sz w:val="24"/>
        </w:rPr>
        <w:t>有检定</w:t>
      </w:r>
      <w:r>
        <w:rPr>
          <w:sz w:val="24"/>
        </w:rPr>
        <w:t>证书，且在</w:t>
      </w:r>
      <w:r>
        <w:rPr>
          <w:rFonts w:hint="eastAsia"/>
          <w:sz w:val="24"/>
        </w:rPr>
        <w:t>校准滤膜自动称量装置</w:t>
      </w:r>
      <w:r>
        <w:rPr>
          <w:sz w:val="24"/>
        </w:rPr>
        <w:t>中仅使用</w:t>
      </w:r>
      <w:r w:rsidRPr="00775F40">
        <w:rPr>
          <w:kern w:val="0"/>
          <w:sz w:val="24"/>
        </w:rPr>
        <w:t>砝码的</w:t>
      </w:r>
      <w:r>
        <w:rPr>
          <w:rFonts w:hint="eastAsia"/>
          <w:kern w:val="0"/>
          <w:sz w:val="24"/>
        </w:rPr>
        <w:t>约定</w:t>
      </w:r>
      <w:r>
        <w:rPr>
          <w:kern w:val="0"/>
          <w:sz w:val="24"/>
        </w:rPr>
        <w:t>质量值</w:t>
      </w:r>
      <w:r>
        <w:rPr>
          <w:rFonts w:hint="eastAsia"/>
          <w:sz w:val="24"/>
        </w:rPr>
        <w:t>，砝码的最大允许允差为</w:t>
      </w:r>
      <w:r>
        <w:rPr>
          <w:rFonts w:hint="eastAsia"/>
          <w:sz w:val="24"/>
        </w:rPr>
        <w:t>MPE</w:t>
      </w:r>
      <w:r w:rsidRPr="00775F40">
        <w:rPr>
          <w:sz w:val="24"/>
        </w:rPr>
        <w:t>，</w:t>
      </w:r>
      <w:r w:rsidR="004E5B05">
        <w:rPr>
          <w:rFonts w:hint="eastAsia"/>
          <w:sz w:val="24"/>
        </w:rPr>
        <w:t>则</w:t>
      </w:r>
      <w:r w:rsidRPr="00775F40">
        <w:rPr>
          <w:sz w:val="24"/>
        </w:rPr>
        <w:t>：</w:t>
      </w:r>
    </w:p>
    <w:p w:rsidR="00EC625C" w:rsidRDefault="00EC625C" w:rsidP="00EC625C">
      <w:pPr>
        <w:snapToGrid w:val="0"/>
        <w:spacing w:line="360" w:lineRule="auto"/>
        <w:ind w:firstLineChars="200" w:firstLine="480"/>
        <w:textAlignment w:val="center"/>
        <w:rPr>
          <w:sz w:val="24"/>
        </w:rPr>
      </w:pPr>
      <w:r>
        <w:rPr>
          <w:rFonts w:hint="eastAsia"/>
          <w:color w:val="000000"/>
          <w:sz w:val="24"/>
        </w:rPr>
        <w:t xml:space="preserve">                         </w:t>
      </w:r>
      <m:oMath>
        <m:sSub>
          <m:sSubPr>
            <m:ctrlPr>
              <w:rPr>
                <w:rFonts w:ascii="Cambria Math" w:hAnsi="Cambria Math"/>
                <w:color w:val="000000"/>
                <w:sz w:val="24"/>
              </w:rPr>
            </m:ctrlPr>
          </m:sSubPr>
          <m:e>
            <m:r>
              <w:rPr>
                <w:rFonts w:ascii="Cambria Math" w:hAnsi="Cambria Math"/>
                <w:sz w:val="24"/>
              </w:rPr>
              <m:t>u</m:t>
            </m:r>
          </m:e>
          <m:sub>
            <m:r>
              <m:rPr>
                <m:sty m:val="p"/>
              </m:rPr>
              <w:rPr>
                <w:rFonts w:ascii="Cambria Math" w:hAnsi="Cambria Math"/>
                <w:color w:val="000000"/>
                <w:sz w:val="24"/>
              </w:rPr>
              <m:t>1</m:t>
            </m:r>
          </m:sub>
        </m:sSub>
        <m:d>
          <m:dPr>
            <m:ctrlPr>
              <w:rPr>
                <w:rFonts w:ascii="Cambria Math" w:hAnsi="Cambria Math"/>
                <w:i/>
                <w:sz w:val="24"/>
              </w:rPr>
            </m:ctrlPr>
          </m:dPr>
          <m:e>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e>
        </m:d>
        <m:r>
          <w:rPr>
            <w:rFonts w:ascii="Cambria Math" w:hAnsi="Cambria Math"/>
            <w:sz w:val="24"/>
          </w:rPr>
          <m:t>=</m:t>
        </m:r>
        <m:f>
          <m:fPr>
            <m:type m:val="lin"/>
            <m:ctrlPr>
              <w:rPr>
                <w:rFonts w:ascii="Cambria Math" w:hAnsi="Cambria Math"/>
                <w:i/>
                <w:sz w:val="24"/>
              </w:rPr>
            </m:ctrlPr>
          </m:fPr>
          <m:num>
            <m:d>
              <m:dPr>
                <m:begChr m:val="|"/>
                <m:endChr m:val="|"/>
                <m:ctrlPr>
                  <w:rPr>
                    <w:rFonts w:ascii="Cambria Math" w:hAnsi="Cambria Math"/>
                    <w:i/>
                    <w:sz w:val="24"/>
                  </w:rPr>
                </m:ctrlPr>
              </m:dPr>
              <m:e>
                <m:r>
                  <m:rPr>
                    <m:sty m:val="p"/>
                  </m:rPr>
                  <w:rPr>
                    <w:rFonts w:ascii="Cambria Math" w:hAnsi="Cambria Math"/>
                    <w:sz w:val="24"/>
                  </w:rPr>
                  <m:t>MPE</m:t>
                </m:r>
              </m:e>
            </m:d>
          </m:num>
          <m:den>
            <m:r>
              <m:rPr>
                <m:sty m:val="p"/>
              </m:rPr>
              <w:rPr>
                <w:rFonts w:ascii="Cambria Math" w:hAnsi="Cambria Math"/>
                <w:sz w:val="24"/>
              </w:rPr>
              <m:t>6</m:t>
            </m:r>
          </m:den>
        </m:f>
      </m:oMath>
      <w:r>
        <w:rPr>
          <w:rFonts w:hint="eastAsia"/>
          <w:sz w:val="24"/>
        </w:rPr>
        <w:t xml:space="preserve">                        </w:t>
      </w:r>
      <w:r w:rsidRPr="0001698A">
        <w:rPr>
          <w:sz w:val="24"/>
        </w:rPr>
        <w:t>(C.</w:t>
      </w:r>
      <w:r w:rsidR="0011072A">
        <w:rPr>
          <w:rFonts w:hint="eastAsia"/>
          <w:sz w:val="24"/>
        </w:rPr>
        <w:t>9</w:t>
      </w:r>
      <w:r w:rsidRPr="0001698A">
        <w:rPr>
          <w:sz w:val="24"/>
        </w:rPr>
        <w:t>)</w:t>
      </w:r>
    </w:p>
    <w:p w:rsidR="001C5ECC" w:rsidRDefault="001C5ECC" w:rsidP="001C5ECC">
      <w:pPr>
        <w:snapToGrid w:val="0"/>
        <w:spacing w:line="360" w:lineRule="auto"/>
        <w:textAlignment w:val="center"/>
        <w:rPr>
          <w:sz w:val="24"/>
        </w:rPr>
      </w:pPr>
      <w:r w:rsidRPr="00775F40">
        <w:rPr>
          <w:sz w:val="24"/>
        </w:rPr>
        <w:t>C.</w:t>
      </w:r>
      <w:r w:rsidR="00B1099C">
        <w:rPr>
          <w:rFonts w:hint="eastAsia"/>
          <w:color w:val="000000"/>
          <w:sz w:val="24"/>
        </w:rPr>
        <w:t>4</w:t>
      </w:r>
      <w:r w:rsidR="00B1099C">
        <w:rPr>
          <w:color w:val="000000"/>
          <w:sz w:val="24"/>
        </w:rPr>
        <w:t>.</w:t>
      </w:r>
      <w:r w:rsidR="00B1099C">
        <w:rPr>
          <w:rFonts w:hint="eastAsia"/>
          <w:color w:val="000000"/>
          <w:sz w:val="24"/>
        </w:rPr>
        <w:t>2</w:t>
      </w:r>
      <w:r>
        <w:rPr>
          <w:rFonts w:hint="eastAsia"/>
          <w:color w:val="000000"/>
          <w:sz w:val="24"/>
        </w:rPr>
        <w:t>.2</w:t>
      </w:r>
      <w:r w:rsidRPr="00775F40">
        <w:rPr>
          <w:sz w:val="24"/>
        </w:rPr>
        <w:t xml:space="preserve"> </w:t>
      </w:r>
      <w:r w:rsidRPr="00775F40">
        <w:rPr>
          <w:rFonts w:hint="eastAsia"/>
          <w:sz w:val="24"/>
        </w:rPr>
        <w:t xml:space="preserve"> </w:t>
      </w:r>
      <w:r w:rsidRPr="00775F40">
        <w:rPr>
          <w:sz w:val="24"/>
        </w:rPr>
        <w:t>砝码</w:t>
      </w:r>
      <w:r>
        <w:rPr>
          <w:rFonts w:hint="eastAsia"/>
          <w:sz w:val="24"/>
        </w:rPr>
        <w:t>不稳定性引起</w:t>
      </w:r>
      <w:r w:rsidRPr="00775F40">
        <w:rPr>
          <w:sz w:val="24"/>
        </w:rPr>
        <w:t>的标准不确定度</w:t>
      </w:r>
      <m:oMath>
        <m:sSub>
          <m:sSubPr>
            <m:ctrlPr>
              <w:rPr>
                <w:rFonts w:ascii="Cambria Math" w:hAnsi="Cambria Math"/>
                <w:color w:val="000000"/>
                <w:sz w:val="24"/>
              </w:rPr>
            </m:ctrlPr>
          </m:sSubPr>
          <m:e>
            <m:r>
              <w:rPr>
                <w:rFonts w:ascii="Cambria Math" w:hAnsi="Cambria Math"/>
                <w:sz w:val="24"/>
              </w:rPr>
              <m:t>u</m:t>
            </m:r>
          </m:e>
          <m:sub>
            <m:r>
              <m:rPr>
                <m:sty m:val="p"/>
              </m:rPr>
              <w:rPr>
                <w:rFonts w:ascii="Cambria Math" w:hAnsi="Cambria Math"/>
                <w:color w:val="000000"/>
                <w:sz w:val="24"/>
              </w:rPr>
              <m:t>2</m:t>
            </m:r>
          </m:sub>
        </m:sSub>
        <m:r>
          <w:rPr>
            <w:rFonts w:ascii="Cambria Math" w:hAnsi="Cambria Math"/>
            <w:sz w:val="24"/>
          </w:rPr>
          <m:t>(</m:t>
        </m:r>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r>
          <w:rPr>
            <w:rFonts w:ascii="Cambria Math" w:hAnsi="Cambria Math"/>
            <w:sz w:val="24"/>
          </w:rPr>
          <m:t>)</m:t>
        </m:r>
      </m:oMath>
    </w:p>
    <w:p w:rsidR="00601C5B" w:rsidRPr="00CE31D7" w:rsidRDefault="001C5ECC" w:rsidP="00601C5B">
      <w:pPr>
        <w:snapToGrid w:val="0"/>
        <w:spacing w:line="360" w:lineRule="auto"/>
        <w:ind w:firstLineChars="200" w:firstLine="480"/>
        <w:textAlignment w:val="center"/>
        <w:rPr>
          <w:sz w:val="24"/>
        </w:rPr>
      </w:pPr>
      <w:r w:rsidRPr="00CE31D7">
        <w:rPr>
          <w:rFonts w:hint="eastAsia"/>
          <w:sz w:val="24"/>
        </w:rPr>
        <w:t>砝码的不稳定性按</w:t>
      </w:r>
      <w:r w:rsidRPr="00CE31D7">
        <w:rPr>
          <w:rFonts w:hint="eastAsia"/>
          <w:sz w:val="24"/>
        </w:rPr>
        <w:t>JJG 99</w:t>
      </w:r>
      <w:r w:rsidR="00BF3B00" w:rsidRPr="00CE31D7">
        <w:rPr>
          <w:rFonts w:hint="eastAsia"/>
          <w:sz w:val="24"/>
        </w:rPr>
        <w:t>砝码检定规程，</w:t>
      </w:r>
      <w:r w:rsidRPr="00CE31D7">
        <w:rPr>
          <w:rFonts w:hint="eastAsia"/>
          <w:sz w:val="24"/>
        </w:rPr>
        <w:t>砝码</w:t>
      </w:r>
      <w:r w:rsidR="00BF3B00" w:rsidRPr="00CE31D7">
        <w:rPr>
          <w:rFonts w:hint="eastAsia"/>
          <w:sz w:val="24"/>
        </w:rPr>
        <w:t>相邻两个周期的测量结果之差不得超过其</w:t>
      </w:r>
      <w:r w:rsidRPr="00CE31D7">
        <w:rPr>
          <w:rFonts w:hint="eastAsia"/>
          <w:sz w:val="24"/>
        </w:rPr>
        <w:t>最大允许误差</w:t>
      </w:r>
      <w:r w:rsidRPr="00CE31D7">
        <w:rPr>
          <w:rFonts w:hint="eastAsia"/>
          <w:sz w:val="24"/>
        </w:rPr>
        <w:t>MPE</w:t>
      </w:r>
      <w:r w:rsidRPr="00CE31D7">
        <w:rPr>
          <w:rFonts w:hint="eastAsia"/>
          <w:sz w:val="24"/>
        </w:rPr>
        <w:t>的三分</w:t>
      </w:r>
      <w:proofErr w:type="gramStart"/>
      <w:r w:rsidRPr="00CE31D7">
        <w:rPr>
          <w:rFonts w:hint="eastAsia"/>
          <w:sz w:val="24"/>
        </w:rPr>
        <w:t>一</w:t>
      </w:r>
      <w:proofErr w:type="gramEnd"/>
      <w:r w:rsidRPr="00CE31D7">
        <w:rPr>
          <w:rFonts w:hint="eastAsia"/>
          <w:sz w:val="24"/>
        </w:rPr>
        <w:t>，</w:t>
      </w:r>
      <w:r w:rsidR="004E5B05" w:rsidRPr="00CE31D7">
        <w:rPr>
          <w:sz w:val="24"/>
        </w:rPr>
        <w:t>服从</w:t>
      </w:r>
      <w:r w:rsidR="004E5B05" w:rsidRPr="00CE31D7">
        <w:rPr>
          <w:sz w:val="24"/>
          <w:lang w:val="fr-CH"/>
        </w:rPr>
        <w:t>矩形</w:t>
      </w:r>
      <w:r w:rsidR="004E5B05" w:rsidRPr="00CE31D7">
        <w:rPr>
          <w:sz w:val="24"/>
        </w:rPr>
        <w:t>分布</w:t>
      </w:r>
      <w:r w:rsidR="00601C5B" w:rsidRPr="00CE31D7">
        <w:rPr>
          <w:sz w:val="24"/>
        </w:rPr>
        <w:t>：</w:t>
      </w:r>
    </w:p>
    <w:p w:rsidR="001C5ECC" w:rsidRDefault="00601C5B" w:rsidP="0011072A">
      <w:pPr>
        <w:snapToGrid w:val="0"/>
        <w:spacing w:line="360" w:lineRule="auto"/>
        <w:ind w:firstLineChars="200" w:firstLine="480"/>
        <w:textAlignment w:val="center"/>
        <w:rPr>
          <w:sz w:val="24"/>
        </w:rPr>
      </w:pPr>
      <w:r>
        <w:rPr>
          <w:rFonts w:hint="eastAsia"/>
          <w:color w:val="000000"/>
          <w:sz w:val="24"/>
        </w:rPr>
        <w:t xml:space="preserve">                     </w:t>
      </w:r>
      <w:r w:rsidR="0011072A">
        <w:rPr>
          <w:rFonts w:hint="eastAsia"/>
          <w:color w:val="000000"/>
          <w:sz w:val="24"/>
        </w:rPr>
        <w:t xml:space="preserve">   </w:t>
      </w:r>
      <w:r>
        <w:rPr>
          <w:rFonts w:hint="eastAsia"/>
          <w:color w:val="000000"/>
          <w:sz w:val="24"/>
        </w:rPr>
        <w:t xml:space="preserve"> </w:t>
      </w:r>
      <m:oMath>
        <m:sSub>
          <m:sSubPr>
            <m:ctrlPr>
              <w:rPr>
                <w:rFonts w:ascii="Cambria Math" w:hAnsi="Cambria Math"/>
                <w:color w:val="000000"/>
                <w:sz w:val="24"/>
              </w:rPr>
            </m:ctrlPr>
          </m:sSubPr>
          <m:e>
            <m:r>
              <w:rPr>
                <w:rFonts w:ascii="Cambria Math" w:hAnsi="Cambria Math"/>
                <w:sz w:val="24"/>
              </w:rPr>
              <m:t>u</m:t>
            </m:r>
          </m:e>
          <m:sub>
            <m:r>
              <m:rPr>
                <m:sty m:val="p"/>
              </m:rPr>
              <w:rPr>
                <w:rFonts w:ascii="Cambria Math" w:hAnsi="Cambria Math"/>
                <w:color w:val="000000"/>
                <w:sz w:val="24"/>
              </w:rPr>
              <m:t>2</m:t>
            </m:r>
          </m:sub>
        </m:sSub>
        <m:d>
          <m:dPr>
            <m:ctrlPr>
              <w:rPr>
                <w:rFonts w:ascii="Cambria Math" w:hAnsi="Cambria Math"/>
                <w:i/>
                <w:sz w:val="24"/>
              </w:rPr>
            </m:ctrlPr>
          </m:dPr>
          <m:e>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e>
        </m:d>
        <m:r>
          <w:rPr>
            <w:rFonts w:ascii="Cambria Math" w:hAnsi="Cambria Math"/>
            <w:sz w:val="24"/>
          </w:rPr>
          <m:t>=</m:t>
        </m:r>
        <m:f>
          <m:fPr>
            <m:type m:val="lin"/>
            <m:ctrlPr>
              <w:rPr>
                <w:rFonts w:ascii="Cambria Math" w:hAnsi="Cambria Math"/>
                <w:i/>
                <w:sz w:val="24"/>
              </w:rPr>
            </m:ctrlPr>
          </m:fPr>
          <m:num>
            <m:d>
              <m:dPr>
                <m:begChr m:val="|"/>
                <m:endChr m:val="|"/>
                <m:ctrlPr>
                  <w:rPr>
                    <w:rFonts w:ascii="Cambria Math" w:hAnsi="Cambria Math"/>
                    <w:i/>
                    <w:sz w:val="24"/>
                  </w:rPr>
                </m:ctrlPr>
              </m:dPr>
              <m:e>
                <m:r>
                  <m:rPr>
                    <m:sty m:val="p"/>
                  </m:rPr>
                  <w:rPr>
                    <w:rFonts w:ascii="Cambria Math" w:hAnsi="Cambria Math"/>
                    <w:sz w:val="24"/>
                  </w:rPr>
                  <m:t>MPE</m:t>
                </m:r>
              </m:e>
            </m:d>
          </m:num>
          <m:den>
            <m:r>
              <m:rPr>
                <m:sty m:val="p"/>
              </m:rPr>
              <w:rPr>
                <w:rFonts w:ascii="Cambria Math" w:hAnsi="Cambria Math"/>
                <w:sz w:val="24"/>
              </w:rPr>
              <m:t>3</m:t>
            </m:r>
            <m:rad>
              <m:radPr>
                <m:degHide m:val="on"/>
                <m:ctrlPr>
                  <w:rPr>
                    <w:rFonts w:ascii="Cambria Math" w:hAnsi="Cambria Math"/>
                    <w:sz w:val="24"/>
                  </w:rPr>
                </m:ctrlPr>
              </m:radPr>
              <m:deg/>
              <m:e>
                <m:r>
                  <w:rPr>
                    <w:rFonts w:ascii="Cambria Math" w:hAnsi="Cambria Math"/>
                    <w:sz w:val="24"/>
                  </w:rPr>
                  <m:t>3</m:t>
                </m:r>
              </m:e>
            </m:rad>
          </m:den>
        </m:f>
      </m:oMath>
      <w:r w:rsidR="0011072A">
        <w:rPr>
          <w:rFonts w:hint="eastAsia"/>
          <w:sz w:val="24"/>
        </w:rPr>
        <w:t xml:space="preserve">              </w:t>
      </w:r>
      <w:r w:rsidR="00DC6411">
        <w:rPr>
          <w:rFonts w:hint="eastAsia"/>
          <w:sz w:val="24"/>
        </w:rPr>
        <w:t xml:space="preserve">   </w:t>
      </w:r>
      <w:r w:rsidR="0011072A">
        <w:rPr>
          <w:rFonts w:hint="eastAsia"/>
          <w:sz w:val="24"/>
        </w:rPr>
        <w:t xml:space="preserve">    </w:t>
      </w:r>
      <w:r w:rsidRPr="0001698A">
        <w:rPr>
          <w:sz w:val="24"/>
        </w:rPr>
        <w:t>(C.</w:t>
      </w:r>
      <w:r w:rsidR="0011072A">
        <w:rPr>
          <w:rFonts w:hint="eastAsia"/>
          <w:sz w:val="24"/>
        </w:rPr>
        <w:t>10</w:t>
      </w:r>
      <w:r w:rsidRPr="0001698A">
        <w:rPr>
          <w:sz w:val="24"/>
        </w:rPr>
        <w:t>)</w:t>
      </w:r>
    </w:p>
    <w:p w:rsidR="00601C5B" w:rsidRDefault="00601C5B" w:rsidP="00601C5B">
      <w:pPr>
        <w:snapToGrid w:val="0"/>
        <w:spacing w:line="360" w:lineRule="auto"/>
        <w:textAlignment w:val="center"/>
        <w:rPr>
          <w:sz w:val="24"/>
        </w:rPr>
      </w:pPr>
      <w:r w:rsidRPr="00775F40">
        <w:rPr>
          <w:sz w:val="24"/>
        </w:rPr>
        <w:t>C.</w:t>
      </w:r>
      <w:r w:rsidR="00B1099C">
        <w:rPr>
          <w:rFonts w:hint="eastAsia"/>
          <w:color w:val="000000"/>
          <w:sz w:val="24"/>
        </w:rPr>
        <w:t>4</w:t>
      </w:r>
      <w:r w:rsidR="00B1099C">
        <w:rPr>
          <w:color w:val="000000"/>
          <w:sz w:val="24"/>
        </w:rPr>
        <w:t>.</w:t>
      </w:r>
      <w:r w:rsidR="00B1099C">
        <w:rPr>
          <w:rFonts w:hint="eastAsia"/>
          <w:color w:val="000000"/>
          <w:sz w:val="24"/>
        </w:rPr>
        <w:t>2</w:t>
      </w:r>
      <w:r>
        <w:rPr>
          <w:rFonts w:hint="eastAsia"/>
          <w:color w:val="000000"/>
          <w:sz w:val="24"/>
        </w:rPr>
        <w:t>.3</w:t>
      </w:r>
      <w:r w:rsidRPr="00775F40">
        <w:rPr>
          <w:sz w:val="24"/>
        </w:rPr>
        <w:t xml:space="preserve"> </w:t>
      </w:r>
      <w:r w:rsidRPr="00775F40">
        <w:rPr>
          <w:rFonts w:hint="eastAsia"/>
          <w:sz w:val="24"/>
        </w:rPr>
        <w:t xml:space="preserve"> </w:t>
      </w:r>
      <w:r w:rsidRPr="00775F40">
        <w:rPr>
          <w:sz w:val="24"/>
        </w:rPr>
        <w:t>砝码的标准不确定度</w:t>
      </w:r>
      <m:oMath>
        <m:r>
          <w:rPr>
            <w:rFonts w:ascii="Cambria Math" w:hAnsi="Cambria Math"/>
            <w:sz w:val="24"/>
          </w:rPr>
          <m:t>u(</m:t>
        </m:r>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r>
          <w:rPr>
            <w:rFonts w:ascii="Cambria Math" w:hAnsi="Cambria Math"/>
            <w:sz w:val="24"/>
          </w:rPr>
          <m:t>)</m:t>
        </m:r>
      </m:oMath>
      <w:r>
        <w:rPr>
          <w:sz w:val="24"/>
        </w:rPr>
        <w:t>的计算</w:t>
      </w:r>
    </w:p>
    <w:p w:rsidR="00601C5B" w:rsidRPr="0011072A" w:rsidRDefault="0011072A" w:rsidP="0034016A">
      <w:pPr>
        <w:tabs>
          <w:tab w:val="left" w:pos="851"/>
        </w:tabs>
        <w:snapToGrid w:val="0"/>
        <w:spacing w:beforeLines="30" w:afterLines="30"/>
        <w:jc w:val="center"/>
        <w:rPr>
          <w:rFonts w:ascii="宋体" w:hAnsi="宋体"/>
          <w:sz w:val="24"/>
        </w:rPr>
      </w:pPr>
      <w:r w:rsidRPr="0011072A">
        <w:rPr>
          <w:rFonts w:ascii="宋体" w:hAnsi="宋体" w:hint="eastAsia"/>
          <w:sz w:val="24"/>
        </w:rPr>
        <w:t xml:space="preserve">                     </w:t>
      </w:r>
      <w:r>
        <w:rPr>
          <w:rFonts w:ascii="宋体" w:hAnsi="宋体" w:hint="eastAsia"/>
          <w:sz w:val="24"/>
        </w:rPr>
        <w:t xml:space="preserve"> </w:t>
      </w:r>
      <w:r w:rsidR="00DC6411">
        <w:rPr>
          <w:rFonts w:ascii="宋体" w:hAnsi="宋体" w:hint="eastAsia"/>
          <w:sz w:val="24"/>
        </w:rPr>
        <w:t xml:space="preserve"> </w:t>
      </w:r>
      <w:r>
        <w:rPr>
          <w:rFonts w:ascii="宋体" w:hAnsi="宋体" w:hint="eastAsia"/>
          <w:sz w:val="24"/>
        </w:rPr>
        <w:t xml:space="preserve"> </w:t>
      </w:r>
      <w:r w:rsidRPr="0011072A">
        <w:rPr>
          <w:rFonts w:ascii="宋体" w:hAnsi="宋体" w:hint="eastAsia"/>
          <w:sz w:val="24"/>
        </w:rPr>
        <w:t xml:space="preserve"> </w:t>
      </w:r>
      <w:r w:rsidR="00601C5B" w:rsidRPr="0011072A">
        <w:rPr>
          <w:rFonts w:ascii="宋体" w:hAnsi="宋体" w:hint="eastAsia"/>
          <w:sz w:val="24"/>
        </w:rPr>
        <w:t xml:space="preserve"> </w:t>
      </w:r>
      <m:oMath>
        <m:r>
          <m:rPr>
            <m:sty m:val="p"/>
          </m:rPr>
          <w:rPr>
            <w:rFonts w:ascii="Cambria Math" w:hAnsi="Cambria Math"/>
            <w:sz w:val="24"/>
          </w:rPr>
          <m:t xml:space="preserve"> </m:t>
        </m:r>
        <m:r>
          <w:rPr>
            <w:rFonts w:ascii="Cambria Math" w:hAnsi="Cambria Math"/>
            <w:sz w:val="24"/>
          </w:rPr>
          <m:t>u</m:t>
        </m:r>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m</m:t>
                </m:r>
              </m:e>
              <m:sub>
                <m:r>
                  <m:rPr>
                    <m:sty m:val="p"/>
                  </m:rPr>
                  <w:rPr>
                    <w:rFonts w:ascii="Cambria Math" w:hAnsi="Cambria Math"/>
                    <w:sz w:val="24"/>
                  </w:rPr>
                  <m:t>ref</m:t>
                </m:r>
              </m:sub>
            </m:sSub>
          </m:e>
        </m:d>
        <m:r>
          <m:rPr>
            <m:sty m:val="p"/>
          </m:rPr>
          <w:rPr>
            <w:rFonts w:ascii="Cambria Math" w:hAnsi="Cambria Math"/>
            <w:sz w:val="24"/>
          </w:rPr>
          <m:t>=</m:t>
        </m:r>
        <m:rad>
          <m:radPr>
            <m:degHide m:val="on"/>
            <m:ctrlPr>
              <w:rPr>
                <w:rFonts w:ascii="Cambria Math" w:hAnsi="Cambria Math"/>
                <w:sz w:val="24"/>
              </w:rPr>
            </m:ctrlPr>
          </m:radPr>
          <m:deg/>
          <m:e>
            <m:sSubSup>
              <m:sSubSupPr>
                <m:ctrlPr>
                  <w:rPr>
                    <w:rFonts w:ascii="Cambria Math" w:hAnsi="Cambria Math"/>
                    <w:sz w:val="24"/>
                  </w:rPr>
                </m:ctrlPr>
              </m:sSubSupPr>
              <m:e>
                <m:r>
                  <w:rPr>
                    <w:rFonts w:ascii="Cambria Math" w:hAnsi="Cambria Math"/>
                    <w:sz w:val="24"/>
                  </w:rPr>
                  <m:t>u</m:t>
                </m:r>
              </m:e>
              <m:sub>
                <m:r>
                  <m:rPr>
                    <m:sty m:val="p"/>
                  </m:rPr>
                  <w:rPr>
                    <w:rFonts w:ascii="Cambria Math" w:hAnsi="Cambria Math"/>
                    <w:sz w:val="24"/>
                  </w:rPr>
                  <m:t>1</m:t>
                </m:r>
              </m:sub>
              <m:sup>
                <m:r>
                  <m:rPr>
                    <m:sty m:val="p"/>
                  </m:rPr>
                  <w:rPr>
                    <w:rFonts w:ascii="Cambria Math" w:hAnsi="Cambria Math"/>
                    <w:sz w:val="24"/>
                  </w:rPr>
                  <m:t>2</m:t>
                </m:r>
              </m:sup>
            </m:sSubSup>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m</m:t>
                </m:r>
              </m:e>
              <m:sub>
                <m:r>
                  <m:rPr>
                    <m:sty m:val="p"/>
                  </m:rPr>
                  <w:rPr>
                    <w:rFonts w:ascii="Cambria Math" w:hAnsi="Cambria Math"/>
                    <w:sz w:val="24"/>
                  </w:rPr>
                  <m:t>ref</m:t>
                </m:r>
              </m:sub>
            </m:sSub>
            <m:r>
              <m:rPr>
                <m:sty m:val="p"/>
              </m:rPr>
              <w:rPr>
                <w:rFonts w:ascii="Cambria Math" w:hAnsi="Cambria Math"/>
                <w:sz w:val="24"/>
              </w:rPr>
              <m:t>)</m:t>
            </m:r>
            <m:r>
              <m:rPr>
                <m:sty m:val="p"/>
              </m:rPr>
              <w:rPr>
                <w:rFonts w:ascii="Cambria Math" w:hAnsi="Cambria Math" w:hint="eastAsia"/>
                <w:sz w:val="24"/>
              </w:rPr>
              <m:t>+</m:t>
            </m:r>
            <m:sSubSup>
              <m:sSubSupPr>
                <m:ctrlPr>
                  <w:rPr>
                    <w:rFonts w:ascii="Cambria Math" w:hAnsi="Cambria Math"/>
                    <w:sz w:val="24"/>
                  </w:rPr>
                </m:ctrlPr>
              </m:sSubSupPr>
              <m:e>
                <m:r>
                  <w:rPr>
                    <w:rFonts w:ascii="Cambria Math" w:hAnsi="Cambria Math"/>
                    <w:sz w:val="24"/>
                  </w:rPr>
                  <m:t>u</m:t>
                </m:r>
              </m:e>
              <m:sub>
                <m:r>
                  <m:rPr>
                    <m:sty m:val="p"/>
                  </m:rPr>
                  <w:rPr>
                    <w:rFonts w:ascii="Cambria Math" w:hAnsi="Cambria Math"/>
                    <w:sz w:val="24"/>
                  </w:rPr>
                  <m:t>2</m:t>
                </m:r>
              </m:sub>
              <m:sup>
                <m:r>
                  <m:rPr>
                    <m:sty m:val="p"/>
                  </m:rPr>
                  <w:rPr>
                    <w:rFonts w:ascii="Cambria Math" w:hAnsi="Cambria Math"/>
                    <w:sz w:val="24"/>
                  </w:rPr>
                  <m:t>2</m:t>
                </m:r>
              </m:sup>
            </m:sSubSup>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m</m:t>
                </m:r>
              </m:e>
              <m:sub>
                <m:r>
                  <m:rPr>
                    <m:sty m:val="p"/>
                  </m:rPr>
                  <w:rPr>
                    <w:rFonts w:ascii="Cambria Math" w:hAnsi="Cambria Math"/>
                    <w:sz w:val="24"/>
                  </w:rPr>
                  <m:t>ref</m:t>
                </m:r>
              </m:sub>
            </m:sSub>
            <m:r>
              <m:rPr>
                <m:sty m:val="p"/>
              </m:rPr>
              <w:rPr>
                <w:rFonts w:ascii="Cambria Math" w:hAnsi="Cambria Math"/>
                <w:sz w:val="24"/>
              </w:rPr>
              <m:t>)</m:t>
            </m:r>
          </m:e>
        </m:rad>
      </m:oMath>
      <w:r w:rsidRPr="0011072A">
        <w:rPr>
          <w:rFonts w:ascii="宋体" w:hAnsi="宋体" w:hint="eastAsia"/>
          <w:sz w:val="24"/>
        </w:rPr>
        <w:t xml:space="preserve">   </w:t>
      </w:r>
      <w:r>
        <w:rPr>
          <w:rFonts w:ascii="宋体" w:hAnsi="宋体" w:hint="eastAsia"/>
          <w:sz w:val="24"/>
        </w:rPr>
        <w:t xml:space="preserve">  </w:t>
      </w:r>
      <w:r w:rsidRPr="0011072A">
        <w:rPr>
          <w:rFonts w:ascii="宋体" w:hAnsi="宋体" w:hint="eastAsia"/>
          <w:sz w:val="24"/>
        </w:rPr>
        <w:t xml:space="preserve">           </w:t>
      </w:r>
      <w:r w:rsidR="00601C5B" w:rsidRPr="0011072A">
        <w:rPr>
          <w:sz w:val="24"/>
        </w:rPr>
        <w:t>(C.</w:t>
      </w:r>
      <w:r w:rsidRPr="0011072A">
        <w:rPr>
          <w:sz w:val="24"/>
        </w:rPr>
        <w:t>11</w:t>
      </w:r>
      <w:r w:rsidR="00601C5B" w:rsidRPr="0011072A">
        <w:rPr>
          <w:sz w:val="24"/>
        </w:rPr>
        <w:t>)</w:t>
      </w:r>
    </w:p>
    <w:p w:rsidR="00EC67F1" w:rsidRDefault="00EC67F1" w:rsidP="0034016A">
      <w:pPr>
        <w:tabs>
          <w:tab w:val="left" w:pos="851"/>
        </w:tabs>
        <w:snapToGrid w:val="0"/>
        <w:spacing w:beforeLines="30" w:afterLines="30"/>
        <w:rPr>
          <w:rFonts w:ascii="宋体" w:hAnsi="宋体"/>
          <w:sz w:val="24"/>
        </w:rPr>
      </w:pPr>
      <w:r w:rsidRPr="00DF04D7">
        <w:rPr>
          <w:sz w:val="24"/>
        </w:rPr>
        <w:t>C.</w:t>
      </w:r>
      <w:r w:rsidR="00B1099C">
        <w:rPr>
          <w:rFonts w:hint="eastAsia"/>
          <w:sz w:val="24"/>
        </w:rPr>
        <w:t>5</w:t>
      </w:r>
      <w:r w:rsidRPr="00DF04D7">
        <w:rPr>
          <w:rFonts w:ascii="宋体" w:hAnsi="宋体"/>
          <w:sz w:val="24"/>
        </w:rPr>
        <w:t xml:space="preserve">  合成标准不确定度</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c</m:t>
            </m:r>
          </m:sub>
        </m:sSub>
        <m:d>
          <m:dPr>
            <m:ctrlPr>
              <w:rPr>
                <w:rFonts w:ascii="Cambria Math" w:hAnsi="Cambria Math"/>
                <w:sz w:val="24"/>
              </w:rPr>
            </m:ctrlPr>
          </m:dPr>
          <m:e>
            <m:r>
              <w:rPr>
                <w:rFonts w:ascii="Cambria Math" w:hAnsi="Cambria Math"/>
                <w:sz w:val="24"/>
              </w:rPr>
              <m:t>E</m:t>
            </m:r>
          </m:e>
        </m:d>
      </m:oMath>
      <w:r w:rsidR="0011072A">
        <w:rPr>
          <w:rFonts w:ascii="宋体" w:hAnsi="宋体" w:hint="eastAsia"/>
          <w:sz w:val="24"/>
        </w:rPr>
        <w:t>的计算</w:t>
      </w:r>
      <w:r w:rsidRPr="00DF04D7">
        <w:rPr>
          <w:rFonts w:ascii="宋体" w:hAnsi="宋体"/>
          <w:sz w:val="24"/>
        </w:rPr>
        <w:tab/>
      </w:r>
    </w:p>
    <w:p w:rsidR="00EC67F1" w:rsidRPr="00CA28A5" w:rsidRDefault="00BF73F3" w:rsidP="0034016A">
      <w:pPr>
        <w:tabs>
          <w:tab w:val="left" w:pos="851"/>
        </w:tabs>
        <w:snapToGrid w:val="0"/>
        <w:spacing w:beforeLines="30" w:afterLines="30"/>
        <w:jc w:val="center"/>
        <w:rPr>
          <w:rFonts w:ascii="宋体" w:hAnsi="宋体"/>
          <w:sz w:val="24"/>
        </w:rPr>
      </w:pPr>
      <w:r>
        <w:rPr>
          <w:rFonts w:ascii="宋体" w:hAnsi="宋体" w:hint="eastAsia"/>
          <w:sz w:val="24"/>
        </w:rPr>
        <w:t xml:space="preserve">         </w:t>
      </w:r>
      <w:r w:rsidR="0011072A">
        <w:rPr>
          <w:rFonts w:ascii="宋体" w:hAnsi="宋体" w:hint="eastAsia"/>
          <w:sz w:val="24"/>
        </w:rPr>
        <w:t xml:space="preserve">               </w:t>
      </w:r>
      <w:r>
        <w:rPr>
          <w:rFonts w:ascii="宋体" w:hAnsi="宋体" w:hint="eastAsia"/>
          <w:sz w:val="24"/>
        </w:rPr>
        <w:t xml:space="preserve">   </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c</m:t>
            </m:r>
          </m:sub>
        </m:sSub>
        <m:d>
          <m:dPr>
            <m:ctrlPr>
              <w:rPr>
                <w:rFonts w:ascii="Cambria Math" w:hAnsi="Cambria Math"/>
                <w:sz w:val="24"/>
              </w:rPr>
            </m:ctrlPr>
          </m:dPr>
          <m:e>
            <m:r>
              <w:rPr>
                <w:rFonts w:ascii="Cambria Math" w:hAnsi="Cambria Math"/>
                <w:sz w:val="24"/>
              </w:rPr>
              <m:t>E</m:t>
            </m:r>
          </m:e>
        </m:d>
        <m:r>
          <m:rPr>
            <m:sty m:val="p"/>
          </m:rPr>
          <w:rPr>
            <w:rFonts w:ascii="Cambria Math" w:hAnsi="Cambria Math"/>
            <w:sz w:val="24"/>
          </w:rPr>
          <m:t>=</m:t>
        </m:r>
        <m:rad>
          <m:radPr>
            <m:degHide m:val="on"/>
            <m:ctrlPr>
              <w:rPr>
                <w:rFonts w:ascii="Cambria Math" w:hAnsi="Cambria Math"/>
                <w:sz w:val="24"/>
              </w:rPr>
            </m:ctrlPr>
          </m:radPr>
          <m:deg/>
          <m:e>
            <m:sSup>
              <m:sSupPr>
                <m:ctrlPr>
                  <w:rPr>
                    <w:rFonts w:ascii="Cambria Math" w:hAnsi="Cambria Math"/>
                    <w:sz w:val="24"/>
                  </w:rPr>
                </m:ctrlPr>
              </m:sSupPr>
              <m:e>
                <m:r>
                  <w:rPr>
                    <w:rFonts w:ascii="Cambria Math" w:hAnsi="Cambria Math"/>
                    <w:sz w:val="24"/>
                  </w:rPr>
                  <m:t>u</m:t>
                </m:r>
              </m:e>
              <m:sup>
                <m:r>
                  <m:rPr>
                    <m:sty m:val="p"/>
                  </m:rPr>
                  <w:rPr>
                    <w:rFonts w:ascii="Cambria Math" w:hAnsi="Cambria Math"/>
                    <w:sz w:val="24"/>
                  </w:rPr>
                  <m:t>2</m:t>
                </m:r>
              </m:sup>
            </m:sSup>
            <m:d>
              <m:dPr>
                <m:ctrlPr>
                  <w:rPr>
                    <w:rFonts w:ascii="Cambria Math" w:hAnsi="Cambria Math"/>
                    <w:sz w:val="24"/>
                  </w:rPr>
                </m:ctrlPr>
              </m:dPr>
              <m:e>
                <m:r>
                  <w:rPr>
                    <w:rFonts w:ascii="Cambria Math" w:hAnsi="Cambria Math"/>
                    <w:sz w:val="24"/>
                  </w:rPr>
                  <m:t>I</m:t>
                </m:r>
              </m:e>
            </m:d>
            <m:r>
              <m:rPr>
                <m:sty m:val="p"/>
              </m:rPr>
              <w:rPr>
                <w:rFonts w:ascii="Cambria Math" w:hAnsi="Cambria Math" w:hint="eastAsia"/>
                <w:sz w:val="24"/>
              </w:rPr>
              <m:t>+</m:t>
            </m:r>
            <m:sSup>
              <m:sSupPr>
                <m:ctrlPr>
                  <w:rPr>
                    <w:rFonts w:ascii="Cambria Math" w:hAnsi="Cambria Math"/>
                    <w:sz w:val="24"/>
                  </w:rPr>
                </m:ctrlPr>
              </m:sSupPr>
              <m:e>
                <m:r>
                  <w:rPr>
                    <w:rFonts w:ascii="Cambria Math" w:hAnsi="Cambria Math"/>
                    <w:sz w:val="24"/>
                  </w:rPr>
                  <m:t>u</m:t>
                </m:r>
              </m:e>
              <m:sup>
                <m:r>
                  <m:rPr>
                    <m:sty m:val="p"/>
                  </m:rPr>
                  <w:rPr>
                    <w:rFonts w:ascii="Cambria Math" w:hAnsi="Cambria Math"/>
                    <w:sz w:val="24"/>
                  </w:rPr>
                  <m:t>2</m:t>
                </m:r>
              </m:sup>
            </m:sSup>
            <m:d>
              <m:dPr>
                <m:ctrlPr>
                  <w:rPr>
                    <w:rFonts w:ascii="Cambria Math" w:hAnsi="Cambria Math"/>
                    <w:sz w:val="24"/>
                  </w:rPr>
                </m:ctrlPr>
              </m:dPr>
              <m:e>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e>
            </m:d>
          </m:e>
        </m:rad>
      </m:oMath>
      <w:r w:rsidR="00601C5B">
        <w:rPr>
          <w:rFonts w:ascii="宋体" w:hAnsi="宋体" w:hint="eastAsia"/>
          <w:sz w:val="24"/>
        </w:rPr>
        <w:t xml:space="preserve">  </w:t>
      </w:r>
      <w:r>
        <w:rPr>
          <w:rFonts w:ascii="宋体" w:hAnsi="宋体" w:hint="eastAsia"/>
          <w:sz w:val="24"/>
        </w:rPr>
        <w:t xml:space="preserve">      </w:t>
      </w:r>
      <w:r w:rsidR="0011072A">
        <w:rPr>
          <w:rFonts w:ascii="宋体" w:hAnsi="宋体" w:hint="eastAsia"/>
          <w:sz w:val="24"/>
        </w:rPr>
        <w:t xml:space="preserve">      </w:t>
      </w:r>
      <w:r>
        <w:rPr>
          <w:rFonts w:ascii="宋体" w:hAnsi="宋体" w:hint="eastAsia"/>
          <w:sz w:val="24"/>
        </w:rPr>
        <w:t xml:space="preserve">   </w:t>
      </w:r>
      <w:r w:rsidR="0011072A">
        <w:rPr>
          <w:rFonts w:ascii="宋体" w:hAnsi="宋体" w:hint="eastAsia"/>
          <w:sz w:val="24"/>
        </w:rPr>
        <w:t xml:space="preserve"> </w:t>
      </w:r>
      <w:r w:rsidR="00601C5B">
        <w:rPr>
          <w:rFonts w:ascii="宋体" w:hAnsi="宋体" w:hint="eastAsia"/>
          <w:sz w:val="24"/>
        </w:rPr>
        <w:t xml:space="preserve"> </w:t>
      </w:r>
      <w:r w:rsidR="00601C5B" w:rsidRPr="0001698A">
        <w:rPr>
          <w:sz w:val="24"/>
        </w:rPr>
        <w:t>(C.</w:t>
      </w:r>
      <w:r w:rsidR="00601C5B">
        <w:rPr>
          <w:rFonts w:hint="eastAsia"/>
          <w:sz w:val="24"/>
        </w:rPr>
        <w:t>1</w:t>
      </w:r>
      <w:r w:rsidR="0011072A">
        <w:rPr>
          <w:rFonts w:hint="eastAsia"/>
          <w:sz w:val="24"/>
        </w:rPr>
        <w:t>2</w:t>
      </w:r>
      <w:r w:rsidR="00601C5B" w:rsidRPr="0001698A">
        <w:rPr>
          <w:sz w:val="24"/>
        </w:rPr>
        <w:t>)</w:t>
      </w:r>
    </w:p>
    <w:p w:rsidR="00EC67F1" w:rsidRPr="00DF04D7" w:rsidRDefault="00EC67F1" w:rsidP="00EC67F1">
      <w:pPr>
        <w:tabs>
          <w:tab w:val="left" w:pos="5120"/>
        </w:tabs>
        <w:spacing w:line="360" w:lineRule="auto"/>
        <w:rPr>
          <w:rFonts w:ascii="宋体" w:hAnsi="宋体"/>
          <w:color w:val="FF0000"/>
          <w:sz w:val="24"/>
        </w:rPr>
      </w:pPr>
      <w:r w:rsidRPr="00DF04D7">
        <w:rPr>
          <w:sz w:val="24"/>
        </w:rPr>
        <w:t>C.</w:t>
      </w:r>
      <w:r w:rsidR="00B1099C">
        <w:rPr>
          <w:rFonts w:hint="eastAsia"/>
          <w:sz w:val="24"/>
        </w:rPr>
        <w:t>6</w:t>
      </w:r>
      <w:r w:rsidRPr="00DF04D7">
        <w:rPr>
          <w:rFonts w:ascii="宋体" w:hAnsi="宋体"/>
          <w:sz w:val="24"/>
        </w:rPr>
        <w:t xml:space="preserve">  扩展不确定度</w:t>
      </w:r>
    </w:p>
    <w:p w:rsidR="00EC67F1" w:rsidRDefault="00EC67F1" w:rsidP="00EC67F1">
      <w:pPr>
        <w:spacing w:line="360" w:lineRule="auto"/>
        <w:ind w:firstLineChars="200" w:firstLine="480"/>
        <w:rPr>
          <w:color w:val="000000"/>
          <w:sz w:val="24"/>
        </w:rPr>
      </w:pPr>
      <w:r>
        <w:rPr>
          <w:color w:val="000000"/>
          <w:sz w:val="24"/>
        </w:rPr>
        <w:t>取包含因子</w:t>
      </w:r>
      <w:r>
        <w:rPr>
          <w:i/>
          <w:iCs/>
          <w:color w:val="000000"/>
          <w:sz w:val="24"/>
        </w:rPr>
        <w:t>k</w:t>
      </w:r>
      <w:r>
        <w:rPr>
          <w:color w:val="000000"/>
          <w:sz w:val="24"/>
        </w:rPr>
        <w:t>=2</w:t>
      </w:r>
      <w:r>
        <w:rPr>
          <w:color w:val="000000"/>
          <w:sz w:val="24"/>
        </w:rPr>
        <w:t>，则扩展不确定度</w:t>
      </w:r>
      <w:r>
        <w:rPr>
          <w:i/>
          <w:iCs/>
          <w:color w:val="000000"/>
          <w:sz w:val="24"/>
        </w:rPr>
        <w:t>U</w:t>
      </w:r>
      <w:r>
        <w:rPr>
          <w:color w:val="000000"/>
          <w:sz w:val="24"/>
        </w:rPr>
        <w:t>为：</w:t>
      </w:r>
    </w:p>
    <w:p w:rsidR="00EC67F1" w:rsidRPr="00B479F3" w:rsidRDefault="00EC67F1" w:rsidP="00EC67F1">
      <w:pPr>
        <w:spacing w:line="360" w:lineRule="auto"/>
        <w:ind w:firstLineChars="200" w:firstLine="480"/>
        <w:rPr>
          <w:color w:val="000000"/>
          <w:sz w:val="24"/>
        </w:rPr>
      </w:pPr>
      <m:oMathPara>
        <m:oMath>
          <m:r>
            <w:rPr>
              <w:rFonts w:ascii="Cambria Math" w:hAnsi="Cambria Math"/>
              <w:sz w:val="24"/>
            </w:rPr>
            <m:t>U=k</m:t>
          </m:r>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c</m:t>
              </m:r>
            </m:sub>
          </m:sSub>
          <m:d>
            <m:dPr>
              <m:ctrlPr>
                <w:rPr>
                  <w:rFonts w:ascii="Cambria Math" w:hAnsi="Cambria Math"/>
                  <w:sz w:val="24"/>
                </w:rPr>
              </m:ctrlPr>
            </m:dPr>
            <m:e>
              <m:r>
                <w:rPr>
                  <w:rFonts w:ascii="Cambria Math" w:hAnsi="Cambria Math"/>
                  <w:sz w:val="24"/>
                </w:rPr>
                <m:t>E</m:t>
              </m:r>
            </m:e>
          </m:d>
        </m:oMath>
      </m:oMathPara>
    </w:p>
    <w:p w:rsidR="00EC67F1" w:rsidRDefault="00EC67F1" w:rsidP="00EC67F1">
      <w:pPr>
        <w:tabs>
          <w:tab w:val="left" w:pos="5120"/>
        </w:tabs>
        <w:jc w:val="center"/>
        <w:rPr>
          <w:sz w:val="24"/>
        </w:rPr>
      </w:pPr>
    </w:p>
    <w:p w:rsidR="00EC67F1" w:rsidRDefault="00EC67F1" w:rsidP="00EC67F1">
      <w:pPr>
        <w:tabs>
          <w:tab w:val="left" w:pos="5120"/>
        </w:tabs>
        <w:jc w:val="center"/>
        <w:rPr>
          <w:sz w:val="24"/>
        </w:rPr>
      </w:pPr>
    </w:p>
    <w:p w:rsidR="00EC67F1" w:rsidRDefault="00EC67F1" w:rsidP="00EC67F1">
      <w:pPr>
        <w:tabs>
          <w:tab w:val="left" w:pos="5120"/>
        </w:tabs>
        <w:jc w:val="center"/>
        <w:rPr>
          <w:sz w:val="24"/>
        </w:rPr>
      </w:pPr>
    </w:p>
    <w:p w:rsidR="00EC67F1" w:rsidRDefault="00EC67F1" w:rsidP="00EC67F1">
      <w:pPr>
        <w:tabs>
          <w:tab w:val="left" w:pos="5120"/>
        </w:tabs>
        <w:jc w:val="center"/>
        <w:rPr>
          <w:sz w:val="24"/>
        </w:rPr>
      </w:pPr>
    </w:p>
    <w:p w:rsidR="00EC67F1" w:rsidRDefault="00EC67F1" w:rsidP="00EC67F1">
      <w:pPr>
        <w:tabs>
          <w:tab w:val="left" w:pos="5120"/>
        </w:tabs>
        <w:jc w:val="center"/>
        <w:rPr>
          <w:sz w:val="24"/>
        </w:rPr>
      </w:pPr>
    </w:p>
    <w:p w:rsidR="00EC67F1" w:rsidRDefault="00EC67F1" w:rsidP="00EC67F1">
      <w:pPr>
        <w:tabs>
          <w:tab w:val="left" w:pos="5120"/>
        </w:tabs>
        <w:jc w:val="center"/>
        <w:rPr>
          <w:sz w:val="24"/>
        </w:rPr>
      </w:pPr>
    </w:p>
    <w:p w:rsidR="0011072A" w:rsidRDefault="0011072A" w:rsidP="00EC67F1">
      <w:pPr>
        <w:tabs>
          <w:tab w:val="left" w:pos="5120"/>
        </w:tabs>
        <w:jc w:val="center"/>
        <w:rPr>
          <w:sz w:val="24"/>
        </w:rPr>
      </w:pPr>
    </w:p>
    <w:p w:rsidR="0011072A" w:rsidRDefault="0011072A" w:rsidP="00EC67F1">
      <w:pPr>
        <w:tabs>
          <w:tab w:val="left" w:pos="5120"/>
        </w:tabs>
        <w:jc w:val="center"/>
        <w:rPr>
          <w:sz w:val="24"/>
        </w:rPr>
      </w:pPr>
    </w:p>
    <w:p w:rsidR="0011072A" w:rsidRDefault="0011072A" w:rsidP="00DF52D3">
      <w:pPr>
        <w:tabs>
          <w:tab w:val="left" w:pos="5120"/>
        </w:tabs>
        <w:rPr>
          <w:sz w:val="24"/>
        </w:rPr>
      </w:pPr>
    </w:p>
    <w:p w:rsidR="00E20887" w:rsidRDefault="00480243">
      <w:pPr>
        <w:tabs>
          <w:tab w:val="left" w:pos="851"/>
        </w:tabs>
        <w:outlineLvl w:val="0"/>
        <w:rPr>
          <w:rFonts w:ascii="黑体" w:eastAsia="黑体" w:hAnsi="黑体" w:cs="Arial"/>
          <w:sz w:val="28"/>
          <w:szCs w:val="28"/>
        </w:rPr>
      </w:pPr>
      <w:r>
        <w:rPr>
          <w:rFonts w:eastAsia="黑体"/>
          <w:sz w:val="28"/>
          <w:szCs w:val="28"/>
        </w:rPr>
        <w:lastRenderedPageBreak/>
        <w:t>附录</w:t>
      </w:r>
      <w:r>
        <w:rPr>
          <w:rFonts w:eastAsia="黑体"/>
          <w:sz w:val="28"/>
          <w:szCs w:val="28"/>
        </w:rPr>
        <w:t xml:space="preserve"> </w:t>
      </w:r>
      <w:r w:rsidR="00F429CF">
        <w:rPr>
          <w:rFonts w:eastAsia="黑体" w:hint="eastAsia"/>
          <w:sz w:val="28"/>
          <w:szCs w:val="28"/>
        </w:rPr>
        <w:t>D</w:t>
      </w:r>
      <w:r>
        <w:rPr>
          <w:rFonts w:eastAsia="黑体"/>
          <w:sz w:val="28"/>
          <w:szCs w:val="28"/>
        </w:rPr>
        <w:t xml:space="preserve"> </w:t>
      </w:r>
      <w:r>
        <w:rPr>
          <w:rFonts w:ascii="黑体" w:eastAsia="黑体" w:hAnsi="黑体" w:cs="Arial"/>
          <w:sz w:val="28"/>
          <w:szCs w:val="28"/>
        </w:rPr>
        <w:t xml:space="preserve">    </w:t>
      </w:r>
    </w:p>
    <w:p w:rsidR="00E20887" w:rsidRDefault="008D3194" w:rsidP="00480243">
      <w:pPr>
        <w:tabs>
          <w:tab w:val="left" w:pos="7513"/>
        </w:tabs>
        <w:snapToGrid w:val="0"/>
        <w:ind w:rightChars="-47" w:right="-99"/>
        <w:jc w:val="center"/>
        <w:textAlignment w:val="center"/>
        <w:outlineLvl w:val="0"/>
        <w:rPr>
          <w:rFonts w:ascii="黑体" w:eastAsia="黑体" w:hAnsi="黑体" w:cs="Arial"/>
          <w:sz w:val="28"/>
          <w:szCs w:val="28"/>
        </w:rPr>
      </w:pPr>
      <w:r>
        <w:rPr>
          <w:rFonts w:ascii="黑体" w:eastAsia="黑体" w:hAnsi="黑体" w:cs="Arial" w:hint="eastAsia"/>
          <w:sz w:val="28"/>
          <w:szCs w:val="28"/>
        </w:rPr>
        <w:t>滤膜自动称量装置</w:t>
      </w:r>
      <w:r w:rsidR="00B63408">
        <w:rPr>
          <w:rFonts w:ascii="黑体" w:eastAsia="黑体" w:hAnsi="黑体" w:cs="Arial" w:hint="eastAsia"/>
          <w:sz w:val="28"/>
          <w:szCs w:val="28"/>
        </w:rPr>
        <w:t>校准</w:t>
      </w:r>
      <w:r>
        <w:rPr>
          <w:rFonts w:ascii="黑体" w:eastAsia="黑体" w:hAnsi="黑体" w:cs="Arial" w:hint="eastAsia"/>
          <w:sz w:val="28"/>
          <w:szCs w:val="28"/>
        </w:rPr>
        <w:t>结果</w:t>
      </w:r>
      <w:r w:rsidR="00B63408">
        <w:rPr>
          <w:rFonts w:ascii="黑体" w:eastAsia="黑体" w:hAnsi="黑体" w:cs="Arial" w:hint="eastAsia"/>
          <w:sz w:val="28"/>
          <w:szCs w:val="28"/>
        </w:rPr>
        <w:t>测量</w:t>
      </w:r>
      <w:r w:rsidR="00480243">
        <w:rPr>
          <w:rFonts w:ascii="黑体" w:eastAsia="黑体" w:hAnsi="黑体" w:cs="Arial" w:hint="eastAsia"/>
          <w:sz w:val="28"/>
          <w:szCs w:val="28"/>
        </w:rPr>
        <w:t>不确定度</w:t>
      </w:r>
      <w:r w:rsidR="006C2C8B">
        <w:rPr>
          <w:rFonts w:ascii="黑体" w:eastAsia="黑体" w:hAnsi="黑体" w:cs="Arial" w:hint="eastAsia"/>
          <w:sz w:val="28"/>
          <w:szCs w:val="28"/>
        </w:rPr>
        <w:t>评定</w:t>
      </w:r>
      <w:r w:rsidR="00571D62">
        <w:rPr>
          <w:rFonts w:ascii="黑体" w:eastAsia="黑体" w:hAnsi="黑体" w:cs="Arial" w:hint="eastAsia"/>
          <w:sz w:val="28"/>
          <w:szCs w:val="28"/>
        </w:rPr>
        <w:t>示例</w:t>
      </w:r>
    </w:p>
    <w:p w:rsidR="001F2BEA" w:rsidRPr="00FE742F" w:rsidRDefault="001F2BEA" w:rsidP="00480243">
      <w:pPr>
        <w:tabs>
          <w:tab w:val="left" w:pos="7513"/>
        </w:tabs>
        <w:snapToGrid w:val="0"/>
        <w:ind w:rightChars="-47" w:right="-99"/>
        <w:jc w:val="center"/>
        <w:textAlignment w:val="center"/>
        <w:outlineLvl w:val="0"/>
        <w:rPr>
          <w:rFonts w:ascii="黑体" w:eastAsia="黑体" w:hAnsi="黑体" w:cs="Arial"/>
          <w:sz w:val="28"/>
          <w:szCs w:val="28"/>
        </w:rPr>
      </w:pPr>
    </w:p>
    <w:p w:rsidR="00E20887" w:rsidRPr="00DF04D7" w:rsidRDefault="00F429CF">
      <w:pPr>
        <w:spacing w:line="520" w:lineRule="exact"/>
        <w:rPr>
          <w:rFonts w:ascii="宋体" w:hAnsi="宋体"/>
          <w:color w:val="000000"/>
          <w:sz w:val="24"/>
          <w:szCs w:val="28"/>
        </w:rPr>
      </w:pPr>
      <w:r>
        <w:rPr>
          <w:rFonts w:hint="eastAsia"/>
          <w:sz w:val="24"/>
        </w:rPr>
        <w:t>D</w:t>
      </w:r>
      <w:r w:rsidR="00480243" w:rsidRPr="00DF04D7">
        <w:rPr>
          <w:color w:val="000000"/>
          <w:sz w:val="24"/>
        </w:rPr>
        <w:t>.1</w:t>
      </w:r>
      <w:r w:rsidR="00480243" w:rsidRPr="00DF04D7">
        <w:rPr>
          <w:rFonts w:ascii="宋体" w:hAnsi="宋体"/>
          <w:color w:val="000000"/>
          <w:sz w:val="24"/>
          <w:szCs w:val="28"/>
        </w:rPr>
        <w:t xml:space="preserve"> </w:t>
      </w:r>
      <w:r w:rsidR="009A79FA" w:rsidRPr="00DF04D7">
        <w:rPr>
          <w:rFonts w:ascii="宋体" w:hAnsi="宋体" w:hint="eastAsia"/>
          <w:color w:val="000000"/>
          <w:sz w:val="24"/>
          <w:szCs w:val="28"/>
        </w:rPr>
        <w:t xml:space="preserve"> </w:t>
      </w:r>
      <w:r w:rsidR="00FE742F">
        <w:rPr>
          <w:rFonts w:ascii="宋体" w:hAnsi="宋体" w:hint="eastAsia"/>
          <w:color w:val="000000"/>
          <w:sz w:val="24"/>
          <w:szCs w:val="28"/>
        </w:rPr>
        <w:t>校准的具体条件</w:t>
      </w:r>
    </w:p>
    <w:p w:rsidR="00FE742F" w:rsidRDefault="00FE742F" w:rsidP="00FE742F">
      <w:pPr>
        <w:tabs>
          <w:tab w:val="left" w:pos="5120"/>
        </w:tabs>
        <w:spacing w:line="360" w:lineRule="auto"/>
        <w:ind w:firstLineChars="200" w:firstLine="480"/>
        <w:rPr>
          <w:sz w:val="24"/>
        </w:rPr>
      </w:pPr>
      <w:r>
        <w:rPr>
          <w:sz w:val="24"/>
        </w:rPr>
        <w:t>校准的具体条件见</w:t>
      </w:r>
      <w:r w:rsidRPr="001E460F">
        <w:rPr>
          <w:rFonts w:hint="eastAsia"/>
          <w:sz w:val="24"/>
        </w:rPr>
        <w:t>表</w:t>
      </w:r>
      <w:r w:rsidR="00F429CF">
        <w:rPr>
          <w:rFonts w:hint="eastAsia"/>
          <w:sz w:val="24"/>
        </w:rPr>
        <w:t>D</w:t>
      </w:r>
      <w:r w:rsidRPr="001E460F">
        <w:rPr>
          <w:sz w:val="24"/>
        </w:rPr>
        <w:t>.1</w:t>
      </w:r>
    </w:p>
    <w:p w:rsidR="00FE742F" w:rsidRPr="000C4BC9" w:rsidRDefault="00FE742F" w:rsidP="00FE742F">
      <w:pPr>
        <w:tabs>
          <w:tab w:val="left" w:pos="5120"/>
        </w:tabs>
        <w:jc w:val="center"/>
        <w:rPr>
          <w:rFonts w:ascii="黑体" w:eastAsia="黑体" w:hAnsi="黑体"/>
          <w:szCs w:val="21"/>
        </w:rPr>
      </w:pPr>
      <w:r w:rsidRPr="001E460F">
        <w:rPr>
          <w:rFonts w:ascii="黑体" w:eastAsia="黑体" w:hAnsi="黑体" w:hint="eastAsia"/>
          <w:szCs w:val="21"/>
        </w:rPr>
        <w:t>表</w:t>
      </w:r>
      <w:r w:rsidR="006358F7">
        <w:rPr>
          <w:rFonts w:ascii="黑体" w:eastAsia="黑体" w:hAnsi="黑体" w:hint="eastAsia"/>
          <w:szCs w:val="21"/>
        </w:rPr>
        <w:t>D</w:t>
      </w:r>
      <w:r w:rsidRPr="001E460F">
        <w:rPr>
          <w:rFonts w:ascii="黑体" w:eastAsia="黑体" w:hAnsi="黑体" w:hint="eastAsia"/>
          <w:szCs w:val="21"/>
        </w:rPr>
        <w:t>.1</w:t>
      </w:r>
      <w:r>
        <w:rPr>
          <w:rFonts w:ascii="黑体" w:eastAsia="黑体" w:hAnsi="黑体" w:hint="eastAsia"/>
          <w:szCs w:val="21"/>
        </w:rPr>
        <w:t xml:space="preserve"> </w:t>
      </w:r>
      <w:r w:rsidRPr="001E460F">
        <w:rPr>
          <w:rFonts w:ascii="黑体" w:eastAsia="黑体" w:hAnsi="黑体" w:hint="eastAsia"/>
          <w:szCs w:val="21"/>
        </w:rPr>
        <w:t>校准的具体条件</w:t>
      </w:r>
    </w:p>
    <w:tbl>
      <w:tblPr>
        <w:tblStyle w:val="af1"/>
        <w:tblW w:w="8373" w:type="dxa"/>
        <w:jc w:val="center"/>
        <w:tblLayout w:type="fixed"/>
        <w:tblLook w:val="04A0"/>
      </w:tblPr>
      <w:tblGrid>
        <w:gridCol w:w="3196"/>
        <w:gridCol w:w="5177"/>
      </w:tblGrid>
      <w:tr w:rsidR="00FE742F" w:rsidTr="0082019F">
        <w:trPr>
          <w:trHeight w:val="520"/>
          <w:jc w:val="center"/>
        </w:trPr>
        <w:tc>
          <w:tcPr>
            <w:tcW w:w="3196" w:type="dxa"/>
            <w:vAlign w:val="center"/>
          </w:tcPr>
          <w:p w:rsidR="00FE742F" w:rsidRPr="00444537" w:rsidRDefault="00FE742F" w:rsidP="006C2D11">
            <w:pPr>
              <w:tabs>
                <w:tab w:val="left" w:pos="5120"/>
              </w:tabs>
              <w:jc w:val="center"/>
              <w:rPr>
                <w:szCs w:val="21"/>
              </w:rPr>
            </w:pPr>
            <w:r w:rsidRPr="00444537">
              <w:rPr>
                <w:rFonts w:hint="eastAsia"/>
                <w:szCs w:val="21"/>
              </w:rPr>
              <w:t>项目</w:t>
            </w:r>
          </w:p>
        </w:tc>
        <w:tc>
          <w:tcPr>
            <w:tcW w:w="5177" w:type="dxa"/>
            <w:vAlign w:val="center"/>
          </w:tcPr>
          <w:p w:rsidR="00FE742F" w:rsidRPr="00444537" w:rsidRDefault="00FE742F" w:rsidP="006C2D11">
            <w:pPr>
              <w:tabs>
                <w:tab w:val="left" w:pos="5120"/>
              </w:tabs>
              <w:jc w:val="center"/>
              <w:rPr>
                <w:szCs w:val="21"/>
              </w:rPr>
            </w:pPr>
            <w:r w:rsidRPr="00444537">
              <w:rPr>
                <w:rFonts w:hint="eastAsia"/>
                <w:szCs w:val="21"/>
              </w:rPr>
              <w:t>说明</w:t>
            </w:r>
          </w:p>
        </w:tc>
      </w:tr>
      <w:tr w:rsidR="00FE742F" w:rsidTr="0082019F">
        <w:trPr>
          <w:trHeight w:val="427"/>
          <w:jc w:val="center"/>
        </w:trPr>
        <w:tc>
          <w:tcPr>
            <w:tcW w:w="3196" w:type="dxa"/>
            <w:vAlign w:val="center"/>
          </w:tcPr>
          <w:p w:rsidR="00FE742F" w:rsidRPr="00775F40" w:rsidRDefault="00FE742F" w:rsidP="007B0E66">
            <w:pPr>
              <w:tabs>
                <w:tab w:val="left" w:pos="5120"/>
              </w:tabs>
              <w:jc w:val="center"/>
              <w:rPr>
                <w:szCs w:val="21"/>
              </w:rPr>
            </w:pPr>
            <w:r w:rsidRPr="00775F40">
              <w:rPr>
                <w:rFonts w:hint="eastAsia"/>
                <w:szCs w:val="21"/>
              </w:rPr>
              <w:t>衡量仪器最大秤量（</w:t>
            </w:r>
            <w:r w:rsidRPr="007B0E66">
              <w:rPr>
                <w:rFonts w:hint="eastAsia"/>
                <w:szCs w:val="21"/>
              </w:rPr>
              <w:t>Max</w:t>
            </w:r>
            <w:r w:rsidRPr="00775F40">
              <w:rPr>
                <w:rFonts w:hint="eastAsia"/>
                <w:szCs w:val="21"/>
              </w:rPr>
              <w:t>）</w:t>
            </w:r>
          </w:p>
        </w:tc>
        <w:tc>
          <w:tcPr>
            <w:tcW w:w="5177" w:type="dxa"/>
            <w:vAlign w:val="center"/>
          </w:tcPr>
          <w:p w:rsidR="00FE742F" w:rsidRPr="00775F40" w:rsidRDefault="00DF52D3" w:rsidP="007B0E66">
            <w:pPr>
              <w:tabs>
                <w:tab w:val="left" w:pos="5120"/>
              </w:tabs>
              <w:jc w:val="center"/>
              <w:rPr>
                <w:szCs w:val="21"/>
              </w:rPr>
            </w:pPr>
            <w:r>
              <w:rPr>
                <w:rFonts w:hint="eastAsia"/>
                <w:szCs w:val="21"/>
              </w:rPr>
              <w:t>5</w:t>
            </w:r>
            <w:r w:rsidR="00FE742F" w:rsidRPr="00775F40">
              <w:rPr>
                <w:szCs w:val="21"/>
              </w:rPr>
              <w:t xml:space="preserve"> g</w:t>
            </w:r>
          </w:p>
        </w:tc>
      </w:tr>
      <w:tr w:rsidR="00FE742F" w:rsidTr="0082019F">
        <w:trPr>
          <w:trHeight w:val="419"/>
          <w:jc w:val="center"/>
        </w:trPr>
        <w:tc>
          <w:tcPr>
            <w:tcW w:w="3196" w:type="dxa"/>
            <w:vAlign w:val="center"/>
          </w:tcPr>
          <w:p w:rsidR="00FE742F" w:rsidRPr="002B22A3" w:rsidRDefault="00FE742F" w:rsidP="007B0E66">
            <w:pPr>
              <w:tabs>
                <w:tab w:val="left" w:pos="5120"/>
              </w:tabs>
              <w:jc w:val="center"/>
              <w:rPr>
                <w:szCs w:val="21"/>
              </w:rPr>
            </w:pPr>
            <w:r w:rsidRPr="00444537">
              <w:rPr>
                <w:rFonts w:hint="eastAsia"/>
                <w:szCs w:val="21"/>
              </w:rPr>
              <w:t>衡量仪器实际分度值</w:t>
            </w:r>
            <w:r>
              <w:rPr>
                <w:rFonts w:hint="eastAsia"/>
                <w:szCs w:val="21"/>
              </w:rPr>
              <w:t>（</w:t>
            </w:r>
            <w:r w:rsidRPr="002B22A3">
              <w:rPr>
                <w:rFonts w:hint="eastAsia"/>
                <w:i/>
                <w:szCs w:val="21"/>
              </w:rPr>
              <w:t>d</w:t>
            </w:r>
            <w:r>
              <w:rPr>
                <w:rFonts w:hint="eastAsia"/>
                <w:szCs w:val="21"/>
              </w:rPr>
              <w:t>）</w:t>
            </w:r>
          </w:p>
        </w:tc>
        <w:tc>
          <w:tcPr>
            <w:tcW w:w="5177" w:type="dxa"/>
            <w:vAlign w:val="center"/>
          </w:tcPr>
          <w:p w:rsidR="00FE742F" w:rsidRPr="00D74DBA" w:rsidRDefault="00FE742F" w:rsidP="007B0E66">
            <w:pPr>
              <w:tabs>
                <w:tab w:val="left" w:pos="5120"/>
              </w:tabs>
              <w:jc w:val="center"/>
              <w:rPr>
                <w:szCs w:val="21"/>
              </w:rPr>
            </w:pPr>
            <w:r w:rsidRPr="00D74DBA">
              <w:rPr>
                <w:szCs w:val="21"/>
              </w:rPr>
              <w:t>0.</w:t>
            </w:r>
            <w:r w:rsidRPr="00D74DBA">
              <w:rPr>
                <w:rFonts w:hint="eastAsia"/>
                <w:szCs w:val="21"/>
              </w:rPr>
              <w:t>00</w:t>
            </w:r>
            <w:r w:rsidRPr="00D74DBA">
              <w:rPr>
                <w:szCs w:val="21"/>
              </w:rPr>
              <w:t>1 mg</w:t>
            </w:r>
          </w:p>
        </w:tc>
      </w:tr>
      <w:tr w:rsidR="00B3717B" w:rsidTr="0082019F">
        <w:trPr>
          <w:trHeight w:val="419"/>
          <w:jc w:val="center"/>
        </w:trPr>
        <w:tc>
          <w:tcPr>
            <w:tcW w:w="3196" w:type="dxa"/>
            <w:vAlign w:val="center"/>
          </w:tcPr>
          <w:p w:rsidR="00B3717B" w:rsidRPr="00444537" w:rsidRDefault="00B3717B" w:rsidP="007B0E66">
            <w:pPr>
              <w:tabs>
                <w:tab w:val="left" w:pos="5120"/>
              </w:tabs>
              <w:jc w:val="center"/>
              <w:rPr>
                <w:szCs w:val="21"/>
              </w:rPr>
            </w:pPr>
            <w:r>
              <w:rPr>
                <w:rFonts w:hint="eastAsia"/>
                <w:szCs w:val="21"/>
              </w:rPr>
              <w:t>滤膜储存库位尺寸</w:t>
            </w:r>
          </w:p>
        </w:tc>
        <w:tc>
          <w:tcPr>
            <w:tcW w:w="5177" w:type="dxa"/>
            <w:vAlign w:val="center"/>
          </w:tcPr>
          <w:p w:rsidR="00B3717B" w:rsidRPr="00D74DBA" w:rsidRDefault="00B3717B" w:rsidP="007B0E66">
            <w:pPr>
              <w:tabs>
                <w:tab w:val="left" w:pos="5120"/>
              </w:tabs>
              <w:jc w:val="center"/>
              <w:rPr>
                <w:szCs w:val="21"/>
              </w:rPr>
            </w:pPr>
            <w:r>
              <w:rPr>
                <w:rFonts w:hint="eastAsia"/>
                <w:szCs w:val="21"/>
              </w:rPr>
              <w:t>47 mm</w:t>
            </w:r>
          </w:p>
        </w:tc>
      </w:tr>
      <w:tr w:rsidR="00FE742F" w:rsidTr="0082019F">
        <w:trPr>
          <w:jc w:val="center"/>
        </w:trPr>
        <w:tc>
          <w:tcPr>
            <w:tcW w:w="3196" w:type="dxa"/>
            <w:vAlign w:val="center"/>
          </w:tcPr>
          <w:p w:rsidR="00FE742F" w:rsidRPr="00444537" w:rsidRDefault="0082019F" w:rsidP="007B0E66">
            <w:pPr>
              <w:tabs>
                <w:tab w:val="left" w:pos="5120"/>
              </w:tabs>
              <w:jc w:val="center"/>
              <w:rPr>
                <w:szCs w:val="21"/>
              </w:rPr>
            </w:pPr>
            <w:r>
              <w:rPr>
                <w:rFonts w:hint="eastAsia"/>
                <w:szCs w:val="21"/>
              </w:rPr>
              <w:t xml:space="preserve">    </w:t>
            </w:r>
            <w:r w:rsidR="00FE742F" w:rsidRPr="00444537">
              <w:rPr>
                <w:rFonts w:hint="eastAsia"/>
                <w:szCs w:val="21"/>
              </w:rPr>
              <w:t>校准期间的</w:t>
            </w:r>
            <w:r w:rsidR="00FE742F">
              <w:rPr>
                <w:rFonts w:hint="eastAsia"/>
                <w:szCs w:val="21"/>
              </w:rPr>
              <w:t>称量装置的内部环境条件</w:t>
            </w:r>
          </w:p>
        </w:tc>
        <w:tc>
          <w:tcPr>
            <w:tcW w:w="5177" w:type="dxa"/>
            <w:vAlign w:val="center"/>
          </w:tcPr>
          <w:p w:rsidR="00FE742F" w:rsidRPr="00D74DBA" w:rsidRDefault="00FE742F" w:rsidP="007B0E66">
            <w:pPr>
              <w:tabs>
                <w:tab w:val="left" w:pos="5120"/>
              </w:tabs>
              <w:spacing w:line="276" w:lineRule="auto"/>
              <w:jc w:val="center"/>
              <w:rPr>
                <w:szCs w:val="21"/>
              </w:rPr>
            </w:pPr>
            <w:r w:rsidRPr="00D74DBA">
              <w:rPr>
                <w:rFonts w:hint="eastAsia"/>
                <w:szCs w:val="21"/>
              </w:rPr>
              <w:t>在校准开始时</w:t>
            </w:r>
            <w:r w:rsidR="00385E66" w:rsidRPr="00D74DBA">
              <w:rPr>
                <w:rFonts w:hint="eastAsia"/>
                <w:szCs w:val="21"/>
              </w:rPr>
              <w:t>温度</w:t>
            </w:r>
            <w:r w:rsidRPr="00D74DBA">
              <w:rPr>
                <w:rFonts w:hint="eastAsia"/>
                <w:szCs w:val="21"/>
              </w:rPr>
              <w:t>测量为</w:t>
            </w:r>
            <w:r w:rsidRPr="00D74DBA">
              <w:rPr>
                <w:szCs w:val="21"/>
              </w:rPr>
              <w:t>2</w:t>
            </w:r>
            <w:r w:rsidRPr="00D74DBA">
              <w:rPr>
                <w:rFonts w:hint="eastAsia"/>
                <w:szCs w:val="21"/>
              </w:rPr>
              <w:t>0.0</w:t>
            </w:r>
            <w:r w:rsidRPr="00D74DBA">
              <w:rPr>
                <w:rFonts w:hint="eastAsia"/>
                <w:szCs w:val="21"/>
              </w:rPr>
              <w:t>℃，校准过程中温度变化不大于</w:t>
            </w:r>
            <w:r w:rsidRPr="00D74DBA">
              <w:rPr>
                <w:szCs w:val="21"/>
              </w:rPr>
              <w:t>1</w:t>
            </w:r>
            <w:r w:rsidRPr="00D74DBA">
              <w:rPr>
                <w:rFonts w:hint="eastAsia"/>
                <w:szCs w:val="21"/>
              </w:rPr>
              <w:t>.0</w:t>
            </w:r>
            <w:r w:rsidRPr="00D74DBA">
              <w:rPr>
                <w:rFonts w:hint="eastAsia"/>
                <w:szCs w:val="21"/>
              </w:rPr>
              <w:t>℃；相对湿度</w:t>
            </w:r>
            <w:r w:rsidR="00385E66" w:rsidRPr="00D74DBA">
              <w:rPr>
                <w:rFonts w:hint="eastAsia"/>
                <w:szCs w:val="21"/>
              </w:rPr>
              <w:t>测量</w:t>
            </w:r>
            <w:r w:rsidRPr="00D74DBA">
              <w:rPr>
                <w:rFonts w:hint="eastAsia"/>
                <w:szCs w:val="21"/>
              </w:rPr>
              <w:t>为</w:t>
            </w:r>
            <w:r w:rsidRPr="00D74DBA">
              <w:rPr>
                <w:szCs w:val="21"/>
              </w:rPr>
              <w:t>5</w:t>
            </w:r>
            <w:r w:rsidRPr="00D74DBA">
              <w:rPr>
                <w:rFonts w:hint="eastAsia"/>
                <w:szCs w:val="21"/>
              </w:rPr>
              <w:t>0</w:t>
            </w:r>
            <w:r w:rsidRPr="00D74DBA">
              <w:rPr>
                <w:szCs w:val="21"/>
              </w:rPr>
              <w:t>%</w:t>
            </w:r>
            <w:r w:rsidRPr="00D74DBA">
              <w:rPr>
                <w:rFonts w:hint="eastAsia"/>
                <w:szCs w:val="21"/>
              </w:rPr>
              <w:t>，校准过程中相对湿度变化不大于</w:t>
            </w:r>
            <w:r w:rsidRPr="00D74DBA">
              <w:rPr>
                <w:rFonts w:hint="eastAsia"/>
                <w:szCs w:val="21"/>
              </w:rPr>
              <w:t>5</w:t>
            </w:r>
            <w:r w:rsidRPr="00D74DBA">
              <w:rPr>
                <w:szCs w:val="21"/>
              </w:rPr>
              <w:t>%</w:t>
            </w:r>
            <w:r w:rsidR="006358F7">
              <w:rPr>
                <w:rFonts w:hint="eastAsia"/>
                <w:szCs w:val="21"/>
              </w:rPr>
              <w:t>。</w:t>
            </w:r>
          </w:p>
        </w:tc>
      </w:tr>
      <w:tr w:rsidR="00FE742F" w:rsidTr="0082019F">
        <w:trPr>
          <w:trHeight w:val="472"/>
          <w:jc w:val="center"/>
        </w:trPr>
        <w:tc>
          <w:tcPr>
            <w:tcW w:w="3196" w:type="dxa"/>
            <w:vAlign w:val="center"/>
          </w:tcPr>
          <w:p w:rsidR="00FE742F" w:rsidRPr="00444537" w:rsidRDefault="00FE742F" w:rsidP="007B0E66">
            <w:pPr>
              <w:tabs>
                <w:tab w:val="left" w:pos="5120"/>
              </w:tabs>
              <w:jc w:val="center"/>
              <w:rPr>
                <w:szCs w:val="21"/>
              </w:rPr>
            </w:pPr>
            <w:r w:rsidRPr="00444537">
              <w:rPr>
                <w:rFonts w:hint="eastAsia"/>
                <w:szCs w:val="21"/>
              </w:rPr>
              <w:t>试验载荷</w:t>
            </w:r>
          </w:p>
        </w:tc>
        <w:tc>
          <w:tcPr>
            <w:tcW w:w="5177" w:type="dxa"/>
            <w:vAlign w:val="center"/>
          </w:tcPr>
          <w:p w:rsidR="00FE742F" w:rsidRPr="00444537" w:rsidRDefault="00FE742F" w:rsidP="007C2B94">
            <w:pPr>
              <w:tabs>
                <w:tab w:val="left" w:pos="5120"/>
              </w:tabs>
              <w:jc w:val="center"/>
              <w:rPr>
                <w:szCs w:val="21"/>
              </w:rPr>
            </w:pPr>
            <w:r w:rsidRPr="00444537">
              <w:rPr>
                <w:rFonts w:hint="eastAsia"/>
                <w:szCs w:val="21"/>
              </w:rPr>
              <w:t>有校准证书的</w:t>
            </w:r>
            <w:r w:rsidRPr="00444537">
              <w:rPr>
                <w:szCs w:val="21"/>
              </w:rPr>
              <w:t>E</w:t>
            </w:r>
            <w:r w:rsidR="00DF52D3">
              <w:rPr>
                <w:rFonts w:hint="eastAsia"/>
                <w:szCs w:val="21"/>
                <w:vertAlign w:val="subscript"/>
              </w:rPr>
              <w:t>2</w:t>
            </w:r>
            <w:r w:rsidR="006358F7">
              <w:rPr>
                <w:rFonts w:hint="eastAsia"/>
                <w:szCs w:val="21"/>
              </w:rPr>
              <w:t>等</w:t>
            </w:r>
            <w:r w:rsidR="006358F7" w:rsidRPr="00CE31D7">
              <w:rPr>
                <w:rFonts w:hint="eastAsia"/>
                <w:szCs w:val="21"/>
              </w:rPr>
              <w:t>级</w:t>
            </w:r>
            <w:r w:rsidRPr="00CE31D7">
              <w:rPr>
                <w:rFonts w:hint="eastAsia"/>
                <w:szCs w:val="21"/>
              </w:rPr>
              <w:t>砝码，与称量装置内部等温</w:t>
            </w:r>
            <w:r w:rsidR="00DF52D3" w:rsidRPr="00CE31D7">
              <w:rPr>
                <w:rFonts w:hint="eastAsia"/>
                <w:szCs w:val="21"/>
              </w:rPr>
              <w:t>，</w:t>
            </w:r>
            <w:r w:rsidR="00920540" w:rsidRPr="00CE31D7">
              <w:rPr>
                <w:rFonts w:hint="eastAsia"/>
                <w:szCs w:val="21"/>
              </w:rPr>
              <w:t>按本规范</w:t>
            </w:r>
            <w:r w:rsidR="00920540" w:rsidRPr="00CE31D7">
              <w:rPr>
                <w:rFonts w:hint="eastAsia"/>
                <w:szCs w:val="21"/>
              </w:rPr>
              <w:t>6.2.2</w:t>
            </w:r>
            <w:r w:rsidR="00920540" w:rsidRPr="00CE31D7">
              <w:rPr>
                <w:rFonts w:hint="eastAsia"/>
                <w:szCs w:val="21"/>
              </w:rPr>
              <w:t>，</w:t>
            </w:r>
            <w:r w:rsidR="0082019F" w:rsidRPr="00CE31D7">
              <w:rPr>
                <w:rFonts w:hint="eastAsia"/>
                <w:szCs w:val="21"/>
              </w:rPr>
              <w:t>本示例所选取的</w:t>
            </w:r>
            <w:r w:rsidR="00DF52D3" w:rsidRPr="00CE31D7">
              <w:rPr>
                <w:rFonts w:hint="eastAsia"/>
                <w:szCs w:val="21"/>
              </w:rPr>
              <w:t>100 mg</w:t>
            </w:r>
            <w:r w:rsidR="00DF52D3" w:rsidRPr="00CE31D7">
              <w:rPr>
                <w:rFonts w:hint="eastAsia"/>
                <w:szCs w:val="21"/>
              </w:rPr>
              <w:t>的砝码形状结构如图</w:t>
            </w:r>
            <w:r w:rsidR="00DF52D3" w:rsidRPr="00CE31D7">
              <w:rPr>
                <w:rFonts w:hint="eastAsia"/>
                <w:szCs w:val="21"/>
              </w:rPr>
              <w:t>D.1</w:t>
            </w:r>
            <w:r w:rsidR="00DF52D3" w:rsidRPr="00CE31D7">
              <w:rPr>
                <w:rFonts w:hint="eastAsia"/>
                <w:szCs w:val="21"/>
              </w:rPr>
              <w:t>所示</w:t>
            </w:r>
            <w:r w:rsidR="00920540" w:rsidRPr="00CE31D7">
              <w:rPr>
                <w:rFonts w:hint="eastAsia"/>
                <w:szCs w:val="21"/>
              </w:rPr>
              <w:t>。</w:t>
            </w:r>
          </w:p>
        </w:tc>
      </w:tr>
    </w:tbl>
    <w:p w:rsidR="00DF52D3" w:rsidRDefault="00DF52D3" w:rsidP="00DF52D3">
      <w:pPr>
        <w:tabs>
          <w:tab w:val="left" w:pos="5120"/>
        </w:tabs>
        <w:jc w:val="center"/>
        <w:rPr>
          <w:sz w:val="24"/>
        </w:rPr>
      </w:pPr>
      <w:r>
        <w:rPr>
          <w:noProof/>
          <w:sz w:val="24"/>
        </w:rPr>
        <w:drawing>
          <wp:inline distT="0" distB="0" distL="0" distR="0">
            <wp:extent cx="2279650" cy="1991547"/>
            <wp:effectExtent l="19050" t="0" r="6350" b="0"/>
            <wp:docPr id="2" name="图片 4" descr="C:\Users\UNIVER~1\AppData\Local\Temp\WeChat Files\0f555f29760ee64a20cffcc47234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NIVER~1\AppData\Local\Temp\WeChat Files\0f555f29760ee64a20cffcc47234668.jp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4454" cy="1995744"/>
                    </a:xfrm>
                    <a:prstGeom prst="rect">
                      <a:avLst/>
                    </a:prstGeom>
                    <a:noFill/>
                    <a:ln>
                      <a:noFill/>
                    </a:ln>
                  </pic:spPr>
                </pic:pic>
              </a:graphicData>
            </a:graphic>
          </wp:inline>
        </w:drawing>
      </w:r>
    </w:p>
    <w:p w:rsidR="00DF52D3" w:rsidRPr="00CE31D7" w:rsidRDefault="00DF52D3" w:rsidP="00DF52D3">
      <w:pPr>
        <w:tabs>
          <w:tab w:val="left" w:pos="5120"/>
        </w:tabs>
        <w:jc w:val="center"/>
        <w:rPr>
          <w:rFonts w:ascii="宋体" w:hAnsi="宋体"/>
          <w:szCs w:val="21"/>
        </w:rPr>
      </w:pPr>
      <w:r w:rsidRPr="00CE31D7">
        <w:rPr>
          <w:rFonts w:ascii="宋体" w:hAnsi="宋体" w:hint="eastAsia"/>
          <w:szCs w:val="21"/>
        </w:rPr>
        <w:t>图</w:t>
      </w:r>
      <w:r w:rsidRPr="00CE31D7">
        <w:rPr>
          <w:szCs w:val="21"/>
        </w:rPr>
        <w:t xml:space="preserve">D.1  </w:t>
      </w:r>
      <w:r w:rsidRPr="00CE31D7">
        <w:rPr>
          <w:rFonts w:hint="eastAsia"/>
          <w:szCs w:val="21"/>
        </w:rPr>
        <w:t>100 mg</w:t>
      </w:r>
      <w:r w:rsidRPr="00CE31D7">
        <w:rPr>
          <w:rFonts w:ascii="宋体" w:hAnsi="宋体" w:hint="eastAsia"/>
          <w:szCs w:val="21"/>
        </w:rPr>
        <w:t>砝码结构示意图</w:t>
      </w:r>
    </w:p>
    <w:p w:rsidR="00FE742F" w:rsidRPr="00CE31D7" w:rsidRDefault="0076476F" w:rsidP="00FE742F">
      <w:pPr>
        <w:spacing w:line="520" w:lineRule="exact"/>
        <w:rPr>
          <w:rFonts w:ascii="宋体" w:hAnsi="宋体"/>
          <w:sz w:val="24"/>
          <w:szCs w:val="28"/>
        </w:rPr>
      </w:pPr>
      <w:r w:rsidRPr="00CE31D7">
        <w:rPr>
          <w:sz w:val="24"/>
        </w:rPr>
        <w:t>D</w:t>
      </w:r>
      <w:r w:rsidR="00FE742F" w:rsidRPr="00CE31D7">
        <w:rPr>
          <w:sz w:val="24"/>
        </w:rPr>
        <w:t>.</w:t>
      </w:r>
      <w:r w:rsidR="00203F29" w:rsidRPr="00CE31D7">
        <w:rPr>
          <w:rFonts w:hint="eastAsia"/>
          <w:sz w:val="24"/>
        </w:rPr>
        <w:t>2</w:t>
      </w:r>
      <w:r w:rsidR="00FE742F" w:rsidRPr="00CE31D7">
        <w:rPr>
          <w:rFonts w:ascii="宋体" w:hAnsi="宋体"/>
          <w:sz w:val="24"/>
          <w:szCs w:val="28"/>
        </w:rPr>
        <w:t xml:space="preserve"> </w:t>
      </w:r>
      <w:r w:rsidR="00FE742F" w:rsidRPr="00CE31D7">
        <w:rPr>
          <w:rFonts w:ascii="宋体" w:hAnsi="宋体" w:hint="eastAsia"/>
          <w:sz w:val="24"/>
          <w:szCs w:val="28"/>
        </w:rPr>
        <w:t xml:space="preserve"> </w:t>
      </w:r>
      <w:r w:rsidRPr="00CE31D7">
        <w:rPr>
          <w:sz w:val="24"/>
        </w:rPr>
        <w:t>试验载荷为</w:t>
      </w:r>
      <w:r w:rsidRPr="00CE31D7">
        <w:rPr>
          <w:rFonts w:hint="eastAsia"/>
          <w:sz w:val="24"/>
        </w:rPr>
        <w:t>10</w:t>
      </w:r>
      <w:r w:rsidR="00DF52D3" w:rsidRPr="00CE31D7">
        <w:rPr>
          <w:rFonts w:hint="eastAsia"/>
          <w:sz w:val="24"/>
        </w:rPr>
        <w:t>0</w:t>
      </w:r>
      <w:r w:rsidRPr="00CE31D7">
        <w:rPr>
          <w:rFonts w:hint="eastAsia"/>
          <w:sz w:val="24"/>
        </w:rPr>
        <w:t xml:space="preserve"> </w:t>
      </w:r>
      <w:r w:rsidR="00DF52D3" w:rsidRPr="00CE31D7">
        <w:rPr>
          <w:rFonts w:hint="eastAsia"/>
          <w:sz w:val="24"/>
        </w:rPr>
        <w:t>m</w:t>
      </w:r>
      <w:r w:rsidRPr="00CE31D7">
        <w:rPr>
          <w:rFonts w:hint="eastAsia"/>
          <w:sz w:val="24"/>
        </w:rPr>
        <w:t>g</w:t>
      </w:r>
      <w:r w:rsidRPr="00CE31D7">
        <w:rPr>
          <w:rFonts w:hint="eastAsia"/>
          <w:sz w:val="24"/>
        </w:rPr>
        <w:t>的</w:t>
      </w:r>
      <w:r w:rsidRPr="00CE31D7">
        <w:rPr>
          <w:sz w:val="24"/>
        </w:rPr>
        <w:t>示值误差测量结果不确定评定</w:t>
      </w:r>
    </w:p>
    <w:p w:rsidR="00E20887" w:rsidRPr="00DF04D7" w:rsidRDefault="00480243" w:rsidP="0076476F">
      <w:pPr>
        <w:spacing w:line="520" w:lineRule="exact"/>
        <w:ind w:firstLineChars="200" w:firstLine="480"/>
        <w:rPr>
          <w:sz w:val="24"/>
        </w:rPr>
      </w:pPr>
      <w:r w:rsidRPr="00DF04D7">
        <w:rPr>
          <w:sz w:val="24"/>
        </w:rPr>
        <w:t>测量模型</w:t>
      </w:r>
      <w:r w:rsidR="0076476F">
        <w:rPr>
          <w:sz w:val="24"/>
        </w:rPr>
        <w:t>为：</w:t>
      </w:r>
    </w:p>
    <w:p w:rsidR="008A66A2" w:rsidRPr="000E2105" w:rsidRDefault="00BC2FFA" w:rsidP="0076476F">
      <w:pPr>
        <w:widowControl/>
        <w:spacing w:line="360" w:lineRule="auto"/>
        <w:jc w:val="center"/>
        <w:rPr>
          <w:i/>
          <w:sz w:val="24"/>
        </w:rPr>
      </w:pPr>
      <m:oMathPara>
        <m:oMath>
          <m:r>
            <m:rPr>
              <m:nor/>
            </m:rPr>
            <w:rPr>
              <w:rFonts w:ascii="Cambria Math" w:hAnsi="Cambria Math"/>
              <w:i/>
              <w:sz w:val="24"/>
            </w:rPr>
            <m:t>E</m:t>
          </m:r>
          <m:r>
            <w:rPr>
              <w:rFonts w:ascii="Cambria Math" w:hAnsi="Cambria Math"/>
              <w:sz w:val="24"/>
            </w:rPr>
            <m:t>=I-</m:t>
          </m:r>
          <m:sSub>
            <m:sSubPr>
              <m:ctrlPr>
                <w:rPr>
                  <w:rFonts w:ascii="Cambria Math" w:hAnsi="Cambria Math"/>
                  <w:i/>
                  <w:sz w:val="24"/>
                </w:rPr>
              </m:ctrlPr>
            </m:sSubPr>
            <m:e>
              <m:r>
                <w:rPr>
                  <w:rFonts w:ascii="Cambria Math" w:hAnsi="Cambria Math"/>
                  <w:sz w:val="24"/>
                </w:rPr>
                <m:t>m</m:t>
              </m:r>
            </m:e>
            <m:sub>
              <m:r>
                <m:rPr>
                  <m:sty m:val="p"/>
                </m:rPr>
                <w:rPr>
                  <w:rFonts w:ascii="Cambria Math" w:hAnsi="Cambria Math"/>
                  <w:sz w:val="24"/>
                </w:rPr>
                <m:t>ref</m:t>
              </m:r>
            </m:sub>
          </m:sSub>
        </m:oMath>
      </m:oMathPara>
    </w:p>
    <w:p w:rsidR="00E20887" w:rsidRPr="00DF04D7" w:rsidRDefault="00480243" w:rsidP="0076476F">
      <w:pPr>
        <w:spacing w:line="360" w:lineRule="auto"/>
        <w:ind w:firstLineChars="200" w:firstLine="480"/>
        <w:jc w:val="left"/>
        <w:rPr>
          <w:rFonts w:ascii="宋体" w:hAnsi="宋体"/>
          <w:color w:val="000000"/>
          <w:sz w:val="24"/>
        </w:rPr>
      </w:pPr>
      <w:r w:rsidRPr="00DF04D7">
        <w:rPr>
          <w:rFonts w:ascii="宋体" w:hAnsi="宋体"/>
          <w:color w:val="000000"/>
          <w:sz w:val="24"/>
        </w:rPr>
        <w:t>合成标准不确定度</w:t>
      </w:r>
      <w:r w:rsidR="0076476F">
        <w:rPr>
          <w:rFonts w:ascii="宋体" w:hAnsi="宋体" w:hint="eastAsia"/>
          <w:color w:val="000000"/>
          <w:sz w:val="24"/>
        </w:rPr>
        <w:t>：</w:t>
      </w:r>
    </w:p>
    <w:p w:rsidR="00E20887" w:rsidRPr="00FE742F" w:rsidRDefault="00102D04" w:rsidP="0076476F">
      <w:pPr>
        <w:widowControl/>
        <w:tabs>
          <w:tab w:val="right" w:pos="3763"/>
        </w:tabs>
        <w:spacing w:line="360" w:lineRule="auto"/>
        <w:rPr>
          <w:sz w:val="24"/>
        </w:rPr>
      </w:pPr>
      <w:r>
        <w:rPr>
          <w:rFonts w:hint="eastAsia"/>
        </w:rPr>
        <w:t xml:space="preserve">                             </w:t>
      </w:r>
      <w:r w:rsidR="000D33F4">
        <w:rPr>
          <w:rFonts w:hint="eastAsia"/>
        </w:rPr>
        <w:t xml:space="preserve">  </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c</m:t>
            </m:r>
          </m:sub>
        </m:sSub>
        <m:d>
          <m:dPr>
            <m:ctrlPr>
              <w:rPr>
                <w:rFonts w:ascii="Cambria Math" w:hAnsi="Cambria Math"/>
                <w:sz w:val="24"/>
              </w:rPr>
            </m:ctrlPr>
          </m:dPr>
          <m:e>
            <m:r>
              <w:rPr>
                <w:rFonts w:ascii="Cambria Math" w:hAnsi="Cambria Math"/>
                <w:sz w:val="24"/>
              </w:rPr>
              <m:t>E</m:t>
            </m:r>
          </m:e>
        </m:d>
        <m:r>
          <m:rPr>
            <m:sty m:val="p"/>
          </m:rPr>
          <w:rPr>
            <w:rFonts w:ascii="Cambria Math" w:hAnsi="Cambria Math"/>
            <w:sz w:val="24"/>
          </w:rPr>
          <m:t>=</m:t>
        </m:r>
        <m:rad>
          <m:radPr>
            <m:degHide m:val="on"/>
            <m:ctrlPr>
              <w:rPr>
                <w:rFonts w:ascii="Cambria Math" w:hAnsi="Cambria Math"/>
                <w:sz w:val="24"/>
              </w:rPr>
            </m:ctrlPr>
          </m:radPr>
          <m:deg/>
          <m:e>
            <m:sSup>
              <m:sSupPr>
                <m:ctrlPr>
                  <w:rPr>
                    <w:rFonts w:ascii="Cambria Math" w:hAnsi="Cambria Math"/>
                    <w:sz w:val="24"/>
                  </w:rPr>
                </m:ctrlPr>
              </m:sSupPr>
              <m:e>
                <m:r>
                  <w:rPr>
                    <w:rFonts w:ascii="Cambria Math" w:hAnsi="Cambria Math"/>
                    <w:sz w:val="24"/>
                  </w:rPr>
                  <m:t>u</m:t>
                </m:r>
              </m:e>
              <m:sup>
                <m:r>
                  <m:rPr>
                    <m:sty m:val="p"/>
                  </m:rPr>
                  <w:rPr>
                    <w:rFonts w:ascii="Cambria Math" w:hAnsi="Cambria Math"/>
                    <w:sz w:val="24"/>
                  </w:rPr>
                  <m:t>2</m:t>
                </m:r>
              </m:sup>
            </m:sSup>
            <m:d>
              <m:dPr>
                <m:ctrlPr>
                  <w:rPr>
                    <w:rFonts w:ascii="Cambria Math" w:hAnsi="Cambria Math"/>
                    <w:sz w:val="24"/>
                  </w:rPr>
                </m:ctrlPr>
              </m:dPr>
              <m:e>
                <m:r>
                  <w:rPr>
                    <w:rFonts w:ascii="Cambria Math" w:hAnsi="Cambria Math"/>
                    <w:sz w:val="24"/>
                  </w:rPr>
                  <m:t>I</m:t>
                </m:r>
              </m:e>
            </m:d>
            <m:r>
              <m:rPr>
                <m:sty m:val="p"/>
              </m:rPr>
              <w:rPr>
                <w:rFonts w:ascii="Cambria Math" w:hAnsi="Cambria Math" w:hint="eastAsia"/>
                <w:sz w:val="24"/>
              </w:rPr>
              <m:t>+</m:t>
            </m:r>
            <m:sSup>
              <m:sSupPr>
                <m:ctrlPr>
                  <w:rPr>
                    <w:rFonts w:ascii="Cambria Math" w:hAnsi="Cambria Math"/>
                    <w:sz w:val="24"/>
                  </w:rPr>
                </m:ctrlPr>
              </m:sSupPr>
              <m:e>
                <m:r>
                  <w:rPr>
                    <w:rFonts w:ascii="Cambria Math" w:hAnsi="Cambria Math"/>
                    <w:sz w:val="24"/>
                  </w:rPr>
                  <m:t>u</m:t>
                </m:r>
              </m:e>
              <m:sup>
                <m:r>
                  <m:rPr>
                    <m:sty m:val="p"/>
                  </m:rPr>
                  <w:rPr>
                    <w:rFonts w:ascii="Cambria Math" w:hAnsi="Cambria Math"/>
                    <w:sz w:val="24"/>
                  </w:rPr>
                  <m:t>2</m:t>
                </m:r>
              </m:sup>
            </m:sSup>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m</m:t>
                    </m:r>
                  </m:e>
                  <m:sub>
                    <m:r>
                      <m:rPr>
                        <m:nor/>
                      </m:rPr>
                      <w:rPr>
                        <w:rFonts w:ascii="Cambria Math" w:hAnsi="Cambria Math"/>
                        <w:iCs/>
                        <w:sz w:val="24"/>
                      </w:rPr>
                      <m:t>ref</m:t>
                    </m:r>
                  </m:sub>
                </m:sSub>
              </m:e>
            </m:d>
          </m:e>
        </m:rad>
      </m:oMath>
      <w:r w:rsidR="000D33F4">
        <w:rPr>
          <w:rFonts w:hint="eastAsia"/>
        </w:rPr>
        <w:t xml:space="preserve">                       </w:t>
      </w:r>
    </w:p>
    <w:p w:rsidR="00E20887" w:rsidRDefault="0076476F" w:rsidP="001F2BEA">
      <w:pPr>
        <w:spacing w:line="360" w:lineRule="auto"/>
        <w:jc w:val="left"/>
        <w:rPr>
          <w:rFonts w:ascii="宋体" w:hAnsi="宋体"/>
          <w:color w:val="000000"/>
          <w:sz w:val="24"/>
        </w:rPr>
      </w:pPr>
      <w:r>
        <w:rPr>
          <w:sz w:val="24"/>
        </w:rPr>
        <w:t>D</w:t>
      </w:r>
      <w:r w:rsidR="00480243" w:rsidRPr="00DF04D7">
        <w:rPr>
          <w:sz w:val="24"/>
        </w:rPr>
        <w:t>.</w:t>
      </w:r>
      <w:r>
        <w:rPr>
          <w:rFonts w:hint="eastAsia"/>
          <w:color w:val="000000"/>
          <w:sz w:val="24"/>
        </w:rPr>
        <w:t>2.1</w:t>
      </w:r>
      <w:r w:rsidR="00480243" w:rsidRPr="00DF04D7">
        <w:rPr>
          <w:rFonts w:ascii="宋体" w:hAnsi="宋体"/>
          <w:color w:val="000000"/>
          <w:sz w:val="24"/>
        </w:rPr>
        <w:t xml:space="preserve">  标准不确定度分量评定</w:t>
      </w:r>
    </w:p>
    <w:p w:rsidR="0011072A" w:rsidRPr="0011072A" w:rsidRDefault="0011072A" w:rsidP="001F2BEA">
      <w:pPr>
        <w:spacing w:line="360" w:lineRule="auto"/>
        <w:jc w:val="left"/>
        <w:rPr>
          <w:sz w:val="24"/>
        </w:rPr>
      </w:pPr>
      <w:r>
        <w:rPr>
          <w:rFonts w:hint="eastAsia"/>
          <w:sz w:val="24"/>
        </w:rPr>
        <w:t>D</w:t>
      </w:r>
      <w:r>
        <w:rPr>
          <w:sz w:val="24"/>
        </w:rPr>
        <w:t>.</w:t>
      </w:r>
      <w:r>
        <w:rPr>
          <w:rFonts w:hint="eastAsia"/>
          <w:color w:val="000000"/>
          <w:sz w:val="24"/>
        </w:rPr>
        <w:t>2</w:t>
      </w:r>
      <w:r>
        <w:rPr>
          <w:color w:val="000000"/>
          <w:sz w:val="24"/>
        </w:rPr>
        <w:t>.1</w:t>
      </w:r>
      <w:r>
        <w:rPr>
          <w:rFonts w:hint="eastAsia"/>
          <w:color w:val="000000"/>
          <w:sz w:val="24"/>
        </w:rPr>
        <w:t>.1</w:t>
      </w:r>
      <w:r>
        <w:rPr>
          <w:color w:val="000000"/>
          <w:sz w:val="24"/>
        </w:rPr>
        <w:t xml:space="preserve"> </w:t>
      </w:r>
      <w:r>
        <w:rPr>
          <w:rFonts w:hint="eastAsia"/>
          <w:color w:val="000000"/>
          <w:sz w:val="24"/>
        </w:rPr>
        <w:t xml:space="preserve"> </w:t>
      </w:r>
      <w:r>
        <w:rPr>
          <w:rFonts w:hint="eastAsia"/>
          <w:sz w:val="24"/>
        </w:rPr>
        <w:t>衡量</w:t>
      </w:r>
      <w:r>
        <w:rPr>
          <w:sz w:val="24"/>
        </w:rPr>
        <w:t>仪器显示</w:t>
      </w:r>
      <w:proofErr w:type="gramStart"/>
      <w:r>
        <w:rPr>
          <w:sz w:val="24"/>
        </w:rPr>
        <w:t>值引起</w:t>
      </w:r>
      <w:proofErr w:type="gramEnd"/>
      <w:r>
        <w:rPr>
          <w:sz w:val="24"/>
        </w:rPr>
        <w:t>的标准不确定度</w:t>
      </w:r>
      <m:oMath>
        <m:r>
          <w:rPr>
            <w:rFonts w:ascii="Cambria Math" w:hAnsi="Cambria Math"/>
            <w:sz w:val="24"/>
          </w:rPr>
          <m:t>u(</m:t>
        </m:r>
        <m:r>
          <w:rPr>
            <w:rFonts w:ascii="Cambria Math" w:hAnsi="Cambria Math" w:hint="eastAsia"/>
            <w:sz w:val="24"/>
          </w:rPr>
          <m:t>I</m:t>
        </m:r>
        <m:r>
          <w:rPr>
            <w:rFonts w:ascii="Cambria Math" w:hAnsi="Cambria Math"/>
            <w:sz w:val="24"/>
          </w:rPr>
          <m:t>)</m:t>
        </m:r>
      </m:oMath>
    </w:p>
    <w:p w:rsidR="00E20887" w:rsidRDefault="0076476F" w:rsidP="001F2BEA">
      <w:pPr>
        <w:spacing w:line="360" w:lineRule="auto"/>
        <w:jc w:val="left"/>
        <w:rPr>
          <w:sz w:val="24"/>
        </w:rPr>
      </w:pPr>
      <w:r>
        <w:rPr>
          <w:sz w:val="24"/>
        </w:rPr>
        <w:lastRenderedPageBreak/>
        <w:t>D</w:t>
      </w:r>
      <w:r w:rsidR="00480243">
        <w:rPr>
          <w:sz w:val="24"/>
        </w:rPr>
        <w:t>.</w:t>
      </w:r>
      <w:r>
        <w:rPr>
          <w:rFonts w:hint="eastAsia"/>
          <w:color w:val="000000"/>
          <w:sz w:val="24"/>
        </w:rPr>
        <w:t>2</w:t>
      </w:r>
      <w:r w:rsidR="00480243">
        <w:rPr>
          <w:color w:val="000000"/>
          <w:sz w:val="24"/>
        </w:rPr>
        <w:t>.1</w:t>
      </w:r>
      <w:r>
        <w:rPr>
          <w:rFonts w:hint="eastAsia"/>
          <w:color w:val="000000"/>
          <w:sz w:val="24"/>
        </w:rPr>
        <w:t>.1</w:t>
      </w:r>
      <w:r w:rsidR="0011072A">
        <w:rPr>
          <w:rFonts w:hint="eastAsia"/>
          <w:color w:val="000000"/>
          <w:sz w:val="24"/>
        </w:rPr>
        <w:t>.1</w:t>
      </w:r>
      <w:r w:rsidR="00480243">
        <w:rPr>
          <w:color w:val="000000"/>
          <w:sz w:val="24"/>
        </w:rPr>
        <w:t xml:space="preserve"> </w:t>
      </w:r>
      <w:r w:rsidR="009A79FA">
        <w:rPr>
          <w:rFonts w:hint="eastAsia"/>
          <w:color w:val="000000"/>
          <w:sz w:val="24"/>
        </w:rPr>
        <w:t xml:space="preserve"> </w:t>
      </w:r>
      <w:r w:rsidR="00480243">
        <w:rPr>
          <w:sz w:val="24"/>
        </w:rPr>
        <w:t>空载示值</w:t>
      </w:r>
      <w:proofErr w:type="gramStart"/>
      <w:r w:rsidR="00480243">
        <w:rPr>
          <w:sz w:val="24"/>
        </w:rPr>
        <w:t>的化整误差</w:t>
      </w:r>
      <w:proofErr w:type="gramEnd"/>
      <w:r w:rsidR="00480243">
        <w:rPr>
          <w:sz w:val="24"/>
        </w:rPr>
        <w:t>引起的标准不确定度</w:t>
      </w:r>
      <m:oMath>
        <m:r>
          <w:rPr>
            <w:rFonts w:ascii="Cambria Math" w:hAnsi="Cambria Math"/>
            <w:sz w:val="24"/>
          </w:rPr>
          <m:t>u(δ</m:t>
        </m:r>
        <m:sSub>
          <m:sSubPr>
            <m:ctrlPr>
              <w:rPr>
                <w:rFonts w:ascii="Cambria Math" w:hAnsi="Cambria Math"/>
                <w:i/>
                <w:iCs/>
                <w:sz w:val="24"/>
              </w:rPr>
            </m:ctrlPr>
          </m:sSubPr>
          <m:e>
            <m:r>
              <w:rPr>
                <w:rFonts w:ascii="Cambria Math" w:hAnsi="Cambria Math"/>
                <w:sz w:val="24"/>
              </w:rPr>
              <m:t>I</m:t>
            </m:r>
          </m:e>
          <m:sub>
            <m:r>
              <w:rPr>
                <w:rFonts w:ascii="Cambria Math" w:hAnsi="Cambria Math"/>
                <w:sz w:val="24"/>
              </w:rPr>
              <m:t>0</m:t>
            </m:r>
          </m:sub>
        </m:sSub>
        <m:r>
          <w:rPr>
            <w:rFonts w:ascii="Cambria Math" w:hAnsi="Cambria Math"/>
            <w:sz w:val="24"/>
          </w:rPr>
          <m:t>)</m:t>
        </m:r>
      </m:oMath>
    </w:p>
    <w:p w:rsidR="00E20887" w:rsidRDefault="00C87E80" w:rsidP="0034016A">
      <w:pPr>
        <w:pStyle w:val="22"/>
        <w:snapToGrid w:val="0"/>
        <w:spacing w:beforeLines="30" w:afterLines="30" w:line="360" w:lineRule="auto"/>
        <w:ind w:right="440" w:firstLine="480"/>
        <w:textAlignment w:val="center"/>
        <w:rPr>
          <w:rFonts w:ascii="Times New Roman" w:hAnsi="Times New Roman"/>
          <w:sz w:val="24"/>
          <w:szCs w:val="24"/>
        </w:rPr>
      </w:pPr>
      <m:oMath>
        <m:r>
          <w:rPr>
            <w:rFonts w:ascii="Cambria Math" w:hAnsi="Cambria Math"/>
            <w:sz w:val="24"/>
          </w:rPr>
          <m:t>δ</m:t>
        </m:r>
        <m:sSub>
          <m:sSubPr>
            <m:ctrlPr>
              <w:rPr>
                <w:rFonts w:ascii="Cambria Math" w:hAnsi="Cambria Math"/>
                <w:i/>
                <w:iCs/>
                <w:sz w:val="24"/>
              </w:rPr>
            </m:ctrlPr>
          </m:sSubPr>
          <m:e>
            <m:r>
              <w:rPr>
                <w:rFonts w:ascii="Cambria Math" w:hAnsi="Cambria Math"/>
                <w:sz w:val="24"/>
              </w:rPr>
              <m:t>I</m:t>
            </m:r>
          </m:e>
          <m:sub>
            <m:r>
              <w:rPr>
                <w:rFonts w:ascii="Cambria Math" w:hAnsi="Cambria Math"/>
                <w:sz w:val="24"/>
              </w:rPr>
              <m:t>0</m:t>
            </m:r>
          </m:sub>
        </m:sSub>
      </m:oMath>
      <w:r w:rsidR="00480243">
        <w:rPr>
          <w:rFonts w:ascii="Times New Roman" w:hAnsi="Times New Roman"/>
          <w:color w:val="000000"/>
          <w:sz w:val="24"/>
          <w:szCs w:val="24"/>
        </w:rPr>
        <w:t>表示空载示值</w:t>
      </w:r>
      <w:proofErr w:type="gramStart"/>
      <w:r w:rsidR="00480243">
        <w:rPr>
          <w:rFonts w:ascii="Times New Roman" w:hAnsi="Times New Roman"/>
          <w:color w:val="000000"/>
          <w:sz w:val="24"/>
          <w:szCs w:val="24"/>
        </w:rPr>
        <w:t>的化整误差</w:t>
      </w:r>
      <w:proofErr w:type="gramEnd"/>
      <w:r w:rsidR="00480243">
        <w:rPr>
          <w:rFonts w:ascii="Times New Roman" w:hAnsi="Times New Roman"/>
          <w:color w:val="000000"/>
          <w:sz w:val="24"/>
          <w:szCs w:val="24"/>
        </w:rPr>
        <w:t>。其区间半宽度为</w:t>
      </w:r>
      <w:r w:rsidR="00480243">
        <w:rPr>
          <w:rFonts w:ascii="Times New Roman" w:hAnsi="Times New Roman"/>
          <w:i/>
          <w:iCs/>
          <w:color w:val="000000"/>
          <w:sz w:val="24"/>
          <w:szCs w:val="24"/>
        </w:rPr>
        <w:t>d</w:t>
      </w:r>
      <w:r w:rsidR="00480243">
        <w:rPr>
          <w:rFonts w:ascii="Times New Roman" w:hAnsi="Times New Roman"/>
          <w:color w:val="000000"/>
          <w:sz w:val="24"/>
          <w:szCs w:val="24"/>
          <w:vertAlign w:val="subscript"/>
        </w:rPr>
        <w:t>0</w:t>
      </w:r>
      <w:r w:rsidR="00585F1B">
        <w:rPr>
          <w:rFonts w:ascii="Times New Roman" w:hAnsi="Times New Roman" w:hint="eastAsia"/>
          <w:color w:val="000000"/>
          <w:sz w:val="24"/>
          <w:szCs w:val="24"/>
          <w:vertAlign w:val="subscript"/>
        </w:rPr>
        <w:t xml:space="preserve"> </w:t>
      </w:r>
      <w:r w:rsidR="00480243">
        <w:rPr>
          <w:rFonts w:ascii="Times New Roman" w:hAnsi="Times New Roman"/>
          <w:color w:val="000000"/>
          <w:sz w:val="24"/>
          <w:szCs w:val="24"/>
        </w:rPr>
        <w:t>/2</w:t>
      </w:r>
      <w:r w:rsidR="00585F1B">
        <w:rPr>
          <w:rFonts w:ascii="Times New Roman" w:hAnsi="Times New Roman" w:hint="eastAsia"/>
          <w:color w:val="000000"/>
          <w:sz w:val="24"/>
          <w:szCs w:val="24"/>
        </w:rPr>
        <w:t>，</w:t>
      </w:r>
      <w:r w:rsidR="00480243">
        <w:rPr>
          <w:rFonts w:ascii="Times New Roman" w:hAnsi="Times New Roman"/>
          <w:color w:val="000000"/>
          <w:sz w:val="24"/>
          <w:szCs w:val="24"/>
        </w:rPr>
        <w:t>服从</w:t>
      </w:r>
      <w:r w:rsidR="00480243">
        <w:rPr>
          <w:rFonts w:ascii="Times New Roman" w:hAnsi="Times New Roman"/>
          <w:color w:val="000000"/>
          <w:sz w:val="24"/>
          <w:szCs w:val="24"/>
          <w:lang w:val="fr-CH"/>
        </w:rPr>
        <w:t>矩形</w:t>
      </w:r>
      <w:r w:rsidR="00480243">
        <w:rPr>
          <w:rFonts w:ascii="Times New Roman" w:hAnsi="Times New Roman"/>
          <w:color w:val="000000"/>
          <w:sz w:val="24"/>
          <w:szCs w:val="24"/>
        </w:rPr>
        <w:t>分布</w:t>
      </w:r>
      <w:r w:rsidR="00480243">
        <w:rPr>
          <w:rFonts w:ascii="Times New Roman" w:hAnsi="Times New Roman"/>
          <w:sz w:val="24"/>
          <w:szCs w:val="24"/>
        </w:rPr>
        <w:t>：</w:t>
      </w:r>
    </w:p>
    <w:p w:rsidR="00E20887" w:rsidRPr="00C87E80" w:rsidRDefault="00C87E80" w:rsidP="0034016A">
      <w:pPr>
        <w:pStyle w:val="22"/>
        <w:snapToGrid w:val="0"/>
        <w:spacing w:beforeLines="30" w:afterLines="30" w:line="360" w:lineRule="auto"/>
        <w:ind w:right="440" w:firstLine="480"/>
        <w:textAlignment w:val="center"/>
        <w:rPr>
          <w:rFonts w:ascii="Times New Roman" w:hAnsi="Times New Roman"/>
          <w:sz w:val="24"/>
          <w:szCs w:val="24"/>
        </w:rPr>
      </w:pPr>
      <m:oMathPara>
        <m:oMath>
          <m:r>
            <w:rPr>
              <w:rFonts w:ascii="Cambria Math" w:hAnsi="Cambria Math"/>
              <w:sz w:val="24"/>
            </w:rPr>
            <m:t>u(δ</m:t>
          </m:r>
          <m:sSub>
            <m:sSubPr>
              <m:ctrlPr>
                <w:rPr>
                  <w:rFonts w:ascii="Cambria Math" w:hAnsi="Cambria Math"/>
                  <w:i/>
                  <w:iCs/>
                  <w:sz w:val="24"/>
                </w:rPr>
              </m:ctrlPr>
            </m:sSubPr>
            <m:e>
              <m:r>
                <w:rPr>
                  <w:rFonts w:ascii="Cambria Math" w:hAnsi="Cambria Math"/>
                  <w:sz w:val="24"/>
                </w:rPr>
                <m:t>I</m:t>
              </m:r>
            </m:e>
            <m:sub>
              <m:r>
                <w:rPr>
                  <w:rFonts w:ascii="Cambria Math" w:hAnsi="Cambria Math"/>
                  <w:sz w:val="24"/>
                </w:rPr>
                <m:t>0</m:t>
              </m:r>
            </m:sub>
          </m:sSub>
          <m:r>
            <w:rPr>
              <w:rFonts w:ascii="Cambria Math" w:hAnsi="Cambria Math"/>
              <w:sz w:val="24"/>
            </w:rPr>
            <m:t>)</m:t>
          </m:r>
          <m:r>
            <m:rPr>
              <m:sty m:val="p"/>
            </m:rPr>
            <w:rPr>
              <w:rFonts w:ascii="Cambria Math" w:hAnsi="Cambria Math" w:hint="eastAsia"/>
              <w:sz w:val="24"/>
              <w:szCs w:val="24"/>
            </w:rPr>
            <m:t>=</m:t>
          </m:r>
          <m:f>
            <m:fPr>
              <m:type m:val="lin"/>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0</m:t>
                  </m:r>
                </m:sub>
              </m:sSub>
            </m:num>
            <m:den>
              <m:r>
                <w:rPr>
                  <w:rFonts w:ascii="Cambria Math" w:hAnsi="Cambria Math"/>
                  <w:sz w:val="24"/>
                  <w:szCs w:val="24"/>
                </w:rPr>
                <m:t>2</m:t>
              </m:r>
              <m:rad>
                <m:radPr>
                  <m:degHide m:val="on"/>
                  <m:ctrlPr>
                    <w:rPr>
                      <w:rFonts w:ascii="Cambria Math" w:hAnsi="Cambria Math"/>
                      <w:sz w:val="24"/>
                      <w:szCs w:val="24"/>
                    </w:rPr>
                  </m:ctrlPr>
                </m:radPr>
                <m:deg/>
                <m:e>
                  <m:r>
                    <w:rPr>
                      <w:rFonts w:ascii="Cambria Math" w:hAnsi="Cambria Math"/>
                      <w:sz w:val="24"/>
                      <w:szCs w:val="24"/>
                    </w:rPr>
                    <m:t>3</m:t>
                  </m:r>
                </m:e>
              </m:rad>
            </m:den>
          </m:f>
          <m:r>
            <m:rPr>
              <m:sty m:val="p"/>
            </m:rPr>
            <w:rPr>
              <w:rFonts w:ascii="Cambria Math" w:hAnsi="Cambria Math"/>
              <w:sz w:val="24"/>
              <w:szCs w:val="24"/>
            </w:rPr>
            <m:t>=</m:t>
          </m:r>
          <m:f>
            <m:fPr>
              <m:type m:val="lin"/>
              <m:ctrlPr>
                <w:rPr>
                  <w:rFonts w:ascii="Cambria Math" w:hAnsi="Cambria Math"/>
                  <w:sz w:val="24"/>
                  <w:szCs w:val="24"/>
                </w:rPr>
              </m:ctrlPr>
            </m:fPr>
            <m:num>
              <m:r>
                <m:rPr>
                  <m:sty m:val="p"/>
                </m:rPr>
                <w:rPr>
                  <w:rFonts w:ascii="Cambria Math" w:hAnsi="Cambria Math"/>
                  <w:sz w:val="24"/>
                  <w:szCs w:val="24"/>
                </w:rPr>
                <m:t>0.001 mg</m:t>
              </m:r>
            </m:num>
            <m:den>
              <m:r>
                <w:rPr>
                  <w:rFonts w:ascii="Cambria Math" w:hAnsi="Cambria Math"/>
                  <w:sz w:val="24"/>
                  <w:szCs w:val="24"/>
                </w:rPr>
                <m:t>2</m:t>
              </m:r>
              <m:rad>
                <m:radPr>
                  <m:degHide m:val="on"/>
                  <m:ctrlPr>
                    <w:rPr>
                      <w:rFonts w:ascii="Cambria Math" w:hAnsi="Cambria Math"/>
                      <w:sz w:val="24"/>
                      <w:szCs w:val="24"/>
                    </w:rPr>
                  </m:ctrlPr>
                </m:radPr>
                <m:deg/>
                <m:e>
                  <m:r>
                    <w:rPr>
                      <w:rFonts w:ascii="Cambria Math" w:hAnsi="Cambria Math"/>
                      <w:sz w:val="24"/>
                      <w:szCs w:val="24"/>
                    </w:rPr>
                    <m:t>3</m:t>
                  </m:r>
                </m:e>
              </m:rad>
            </m:den>
          </m:f>
          <m:r>
            <w:rPr>
              <w:rFonts w:ascii="Cambria Math" w:hAnsi="Cambria Math"/>
              <w:sz w:val="24"/>
              <w:szCs w:val="24"/>
            </w:rPr>
            <m:t>=0.00029</m:t>
          </m:r>
          <m:r>
            <m:rPr>
              <m:sty m:val="p"/>
            </m:rPr>
            <w:rPr>
              <w:rFonts w:ascii="Cambria Math" w:hAnsi="Cambria Math"/>
              <w:sz w:val="24"/>
              <w:szCs w:val="24"/>
            </w:rPr>
            <m:t xml:space="preserve"> mg</m:t>
          </m:r>
        </m:oMath>
      </m:oMathPara>
    </w:p>
    <w:p w:rsidR="00E20887" w:rsidRDefault="0076476F" w:rsidP="001F2BEA">
      <w:pPr>
        <w:spacing w:line="360" w:lineRule="auto"/>
        <w:jc w:val="left"/>
      </w:pPr>
      <w:r>
        <w:rPr>
          <w:sz w:val="24"/>
        </w:rPr>
        <w:t>D.</w:t>
      </w:r>
      <w:r>
        <w:rPr>
          <w:rFonts w:hint="eastAsia"/>
          <w:color w:val="000000"/>
          <w:sz w:val="24"/>
        </w:rPr>
        <w:t>2</w:t>
      </w:r>
      <w:r>
        <w:rPr>
          <w:color w:val="000000"/>
          <w:sz w:val="24"/>
        </w:rPr>
        <w:t>.1</w:t>
      </w:r>
      <w:r>
        <w:rPr>
          <w:rFonts w:hint="eastAsia"/>
          <w:color w:val="000000"/>
          <w:sz w:val="24"/>
        </w:rPr>
        <w:t>.</w:t>
      </w:r>
      <w:r w:rsidR="0011072A">
        <w:rPr>
          <w:rFonts w:hint="eastAsia"/>
          <w:color w:val="000000"/>
          <w:sz w:val="24"/>
        </w:rPr>
        <w:t>1.</w:t>
      </w:r>
      <w:r>
        <w:rPr>
          <w:rFonts w:hint="eastAsia"/>
          <w:color w:val="000000"/>
          <w:sz w:val="24"/>
        </w:rPr>
        <w:t>2</w:t>
      </w:r>
      <w:r w:rsidR="00480243">
        <w:rPr>
          <w:sz w:val="24"/>
        </w:rPr>
        <w:t xml:space="preserve"> </w:t>
      </w:r>
      <w:r w:rsidR="009A79FA">
        <w:rPr>
          <w:rFonts w:hint="eastAsia"/>
          <w:sz w:val="24"/>
        </w:rPr>
        <w:t xml:space="preserve"> </w:t>
      </w:r>
      <w:r w:rsidR="00480243">
        <w:rPr>
          <w:sz w:val="24"/>
        </w:rPr>
        <w:t>加载示值</w:t>
      </w:r>
      <w:proofErr w:type="gramStart"/>
      <w:r w:rsidR="00480243">
        <w:rPr>
          <w:color w:val="000000"/>
          <w:sz w:val="24"/>
        </w:rPr>
        <w:t>的化整误差</w:t>
      </w:r>
      <w:proofErr w:type="gramEnd"/>
      <w:r w:rsidR="00480243">
        <w:rPr>
          <w:color w:val="000000"/>
          <w:sz w:val="24"/>
        </w:rPr>
        <w:t>引起的标准不确定度</w:t>
      </w:r>
      <m:oMath>
        <m:r>
          <w:rPr>
            <w:rFonts w:ascii="Cambria Math" w:hAnsi="Cambria Math"/>
            <w:sz w:val="24"/>
          </w:rPr>
          <m:t>u(δ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L</m:t>
            </m:r>
          </m:sub>
        </m:sSub>
        <m:r>
          <w:rPr>
            <w:rFonts w:ascii="Cambria Math" w:hAnsi="Cambria Math"/>
            <w:sz w:val="24"/>
          </w:rPr>
          <m:t>)</m:t>
        </m:r>
      </m:oMath>
      <w:r w:rsidR="00480243">
        <w:rPr>
          <w:color w:val="000000"/>
          <w:sz w:val="24"/>
        </w:rPr>
        <w:t xml:space="preserve">  </w:t>
      </w:r>
      <w:r w:rsidR="00480243">
        <w:rPr>
          <w:sz w:val="24"/>
        </w:rPr>
        <w:t xml:space="preserve">                                                                        </w:t>
      </w:r>
      <w:r w:rsidR="00480243">
        <w:t xml:space="preserve">                    </w:t>
      </w:r>
    </w:p>
    <w:p w:rsidR="00E20887" w:rsidRDefault="00924718" w:rsidP="001F2BEA">
      <w:pPr>
        <w:tabs>
          <w:tab w:val="left" w:pos="5120"/>
          <w:tab w:val="left" w:pos="7371"/>
        </w:tabs>
        <w:spacing w:line="360" w:lineRule="auto"/>
        <w:ind w:firstLineChars="200" w:firstLine="480"/>
        <w:rPr>
          <w:sz w:val="24"/>
        </w:rPr>
      </w:pPr>
      <m:oMath>
        <m:r>
          <w:rPr>
            <w:rFonts w:ascii="Cambria Math" w:hAnsi="Cambria Math"/>
            <w:sz w:val="24"/>
          </w:rPr>
          <m:t>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L</m:t>
            </m:r>
          </m:sub>
        </m:sSub>
      </m:oMath>
      <w:r w:rsidR="00480243">
        <w:rPr>
          <w:sz w:val="24"/>
        </w:rPr>
        <w:t>表示加载时的示值误差。</w:t>
      </w:r>
      <w:r w:rsidR="00480243">
        <w:rPr>
          <w:kern w:val="0"/>
          <w:sz w:val="24"/>
        </w:rPr>
        <w:t>其区间半宽度为</w:t>
      </w:r>
      <w:r w:rsidR="00480243">
        <w:rPr>
          <w:i/>
          <w:sz w:val="24"/>
        </w:rPr>
        <w:t>d</w:t>
      </w:r>
      <w:r w:rsidR="00480243">
        <w:rPr>
          <w:sz w:val="24"/>
          <w:vertAlign w:val="subscript"/>
          <w:lang w:val="de-CH"/>
        </w:rPr>
        <w:t>L</w:t>
      </w:r>
      <w:r w:rsidR="00480243">
        <w:rPr>
          <w:sz w:val="24"/>
        </w:rPr>
        <w:t>/2</w:t>
      </w:r>
      <w:r w:rsidR="00480243">
        <w:rPr>
          <w:sz w:val="24"/>
        </w:rPr>
        <w:t>，服从矩形分布：</w:t>
      </w:r>
    </w:p>
    <w:p w:rsidR="00E20887" w:rsidRPr="00C87E80" w:rsidRDefault="00C87E80" w:rsidP="0034016A">
      <w:pPr>
        <w:pStyle w:val="22"/>
        <w:snapToGrid w:val="0"/>
        <w:spacing w:beforeLines="30" w:afterLines="30" w:line="360" w:lineRule="auto"/>
        <w:ind w:right="440" w:firstLine="480"/>
        <w:textAlignment w:val="center"/>
        <w:rPr>
          <w:rFonts w:ascii="Times New Roman" w:hAnsi="Times New Roman"/>
          <w:sz w:val="24"/>
          <w:szCs w:val="24"/>
        </w:rPr>
      </w:pPr>
      <m:oMathPara>
        <m:oMath>
          <m:r>
            <w:rPr>
              <w:rFonts w:ascii="Cambria Math" w:hAnsi="Cambria Math"/>
              <w:sz w:val="24"/>
            </w:rPr>
            <m:t>u(δ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L</m:t>
              </m:r>
            </m:sub>
          </m:sSub>
          <m:r>
            <w:rPr>
              <w:rFonts w:ascii="Cambria Math" w:hAnsi="Cambria Math"/>
              <w:sz w:val="24"/>
            </w:rPr>
            <m:t>)</m:t>
          </m:r>
          <m:r>
            <m:rPr>
              <m:sty m:val="p"/>
            </m:rPr>
            <w:rPr>
              <w:rFonts w:ascii="Cambria Math" w:hAnsi="Cambria Math" w:hint="eastAsia"/>
              <w:sz w:val="24"/>
              <w:szCs w:val="24"/>
            </w:rPr>
            <m:t>=</m:t>
          </m:r>
          <m:f>
            <m:fPr>
              <m:type m:val="lin"/>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rPr>
                    <m:t>d</m:t>
                  </m:r>
                </m:e>
                <m:sub>
                  <m:r>
                    <m:rPr>
                      <m:sty m:val="p"/>
                    </m:rPr>
                    <w:rPr>
                      <w:rFonts w:ascii="Cambria Math" w:hAnsi="Cambria Math"/>
                      <w:sz w:val="24"/>
                      <w:szCs w:val="24"/>
                    </w:rPr>
                    <m:t>L</m:t>
                  </m:r>
                </m:sub>
              </m:sSub>
            </m:num>
            <m:den>
              <m:r>
                <w:rPr>
                  <w:rFonts w:ascii="Cambria Math" w:hAnsi="Cambria Math"/>
                  <w:sz w:val="24"/>
                  <w:szCs w:val="24"/>
                </w:rPr>
                <m:t>2</m:t>
              </m:r>
              <m:rad>
                <m:radPr>
                  <m:degHide m:val="on"/>
                  <m:ctrlPr>
                    <w:rPr>
                      <w:rFonts w:ascii="Cambria Math" w:hAnsi="Cambria Math"/>
                      <w:sz w:val="24"/>
                      <w:szCs w:val="24"/>
                    </w:rPr>
                  </m:ctrlPr>
                </m:radPr>
                <m:deg/>
                <m:e>
                  <m:r>
                    <w:rPr>
                      <w:rFonts w:ascii="Cambria Math" w:hAnsi="Cambria Math"/>
                      <w:sz w:val="24"/>
                      <w:szCs w:val="24"/>
                    </w:rPr>
                    <m:t>3</m:t>
                  </m:r>
                </m:e>
              </m:rad>
            </m:den>
          </m:f>
          <m:r>
            <m:rPr>
              <m:sty m:val="p"/>
            </m:rPr>
            <w:rPr>
              <w:rFonts w:ascii="Cambria Math" w:hAnsi="Cambria Math"/>
              <w:sz w:val="24"/>
              <w:szCs w:val="24"/>
            </w:rPr>
            <m:t>=</m:t>
          </m:r>
          <m:f>
            <m:fPr>
              <m:type m:val="lin"/>
              <m:ctrlPr>
                <w:rPr>
                  <w:rFonts w:ascii="Cambria Math" w:hAnsi="Cambria Math"/>
                  <w:sz w:val="24"/>
                  <w:szCs w:val="24"/>
                </w:rPr>
              </m:ctrlPr>
            </m:fPr>
            <m:num>
              <m:r>
                <m:rPr>
                  <m:sty m:val="p"/>
                </m:rPr>
                <w:rPr>
                  <w:rFonts w:ascii="Cambria Math" w:hAnsi="Cambria Math"/>
                  <w:sz w:val="24"/>
                  <w:szCs w:val="24"/>
                </w:rPr>
                <m:t>0.001 mg</m:t>
              </m:r>
            </m:num>
            <m:den>
              <m:r>
                <w:rPr>
                  <w:rFonts w:ascii="Cambria Math" w:hAnsi="Cambria Math"/>
                  <w:sz w:val="24"/>
                  <w:szCs w:val="24"/>
                </w:rPr>
                <m:t>2</m:t>
              </m:r>
              <m:rad>
                <m:radPr>
                  <m:degHide m:val="on"/>
                  <m:ctrlPr>
                    <w:rPr>
                      <w:rFonts w:ascii="Cambria Math" w:hAnsi="Cambria Math"/>
                      <w:sz w:val="24"/>
                      <w:szCs w:val="24"/>
                    </w:rPr>
                  </m:ctrlPr>
                </m:radPr>
                <m:deg/>
                <m:e>
                  <m:r>
                    <w:rPr>
                      <w:rFonts w:ascii="Cambria Math" w:hAnsi="Cambria Math"/>
                      <w:sz w:val="24"/>
                      <w:szCs w:val="24"/>
                    </w:rPr>
                    <m:t>3</m:t>
                  </m:r>
                </m:e>
              </m:rad>
            </m:den>
          </m:f>
          <m:r>
            <w:rPr>
              <w:rFonts w:ascii="Cambria Math" w:hAnsi="Cambria Math"/>
              <w:sz w:val="24"/>
              <w:szCs w:val="24"/>
            </w:rPr>
            <m:t>=0.00029</m:t>
          </m:r>
          <m:r>
            <m:rPr>
              <m:sty m:val="p"/>
            </m:rPr>
            <w:rPr>
              <w:rFonts w:ascii="Cambria Math" w:hAnsi="Cambria Math"/>
              <w:sz w:val="24"/>
              <w:szCs w:val="24"/>
            </w:rPr>
            <m:t xml:space="preserve"> mg</m:t>
          </m:r>
        </m:oMath>
      </m:oMathPara>
    </w:p>
    <w:p w:rsidR="001E460F" w:rsidRDefault="0076476F" w:rsidP="0034016A">
      <w:pPr>
        <w:snapToGrid w:val="0"/>
        <w:spacing w:beforeLines="30" w:afterLines="30" w:line="360" w:lineRule="auto"/>
        <w:rPr>
          <w:sz w:val="24"/>
        </w:rPr>
      </w:pPr>
      <w:r>
        <w:rPr>
          <w:sz w:val="24"/>
        </w:rPr>
        <w:t>D.</w:t>
      </w:r>
      <w:r>
        <w:rPr>
          <w:rFonts w:hint="eastAsia"/>
          <w:color w:val="000000"/>
          <w:sz w:val="24"/>
        </w:rPr>
        <w:t>2</w:t>
      </w:r>
      <w:r>
        <w:rPr>
          <w:color w:val="000000"/>
          <w:sz w:val="24"/>
        </w:rPr>
        <w:t>.1</w:t>
      </w:r>
      <w:r w:rsidR="00395DD5">
        <w:rPr>
          <w:rFonts w:hint="eastAsia"/>
          <w:color w:val="000000"/>
          <w:sz w:val="24"/>
        </w:rPr>
        <w:t>.1.</w:t>
      </w:r>
      <w:r>
        <w:rPr>
          <w:rFonts w:hint="eastAsia"/>
          <w:color w:val="000000"/>
          <w:sz w:val="24"/>
        </w:rPr>
        <w:t>3</w:t>
      </w:r>
      <w:r w:rsidR="00480243">
        <w:rPr>
          <w:sz w:val="24"/>
        </w:rPr>
        <w:t xml:space="preserve"> </w:t>
      </w:r>
      <w:r w:rsidR="009A79FA">
        <w:rPr>
          <w:rFonts w:hint="eastAsia"/>
          <w:sz w:val="24"/>
        </w:rPr>
        <w:t xml:space="preserve"> </w:t>
      </w:r>
      <w:r w:rsidR="00480243">
        <w:rPr>
          <w:sz w:val="24"/>
        </w:rPr>
        <w:t>重复性引起的标准不确定度</w:t>
      </w:r>
      <m:oMath>
        <m:r>
          <w:rPr>
            <w:rFonts w:ascii="Cambria Math" w:hAnsi="Cambria Math"/>
            <w:sz w:val="24"/>
          </w:rPr>
          <m:t>u(δ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rep</m:t>
            </m:r>
          </m:sub>
        </m:sSub>
        <m:r>
          <w:rPr>
            <w:rFonts w:ascii="Cambria Math" w:hAnsi="Cambria Math"/>
            <w:sz w:val="24"/>
          </w:rPr>
          <m:t>)</m:t>
        </m:r>
      </m:oMath>
    </w:p>
    <w:p w:rsidR="0076476F" w:rsidRDefault="00480243" w:rsidP="0034016A">
      <w:pPr>
        <w:snapToGrid w:val="0"/>
        <w:spacing w:beforeLines="30" w:afterLines="30" w:line="360" w:lineRule="auto"/>
        <w:ind w:firstLineChars="200" w:firstLine="480"/>
        <w:textAlignment w:val="center"/>
        <w:rPr>
          <w:sz w:val="24"/>
        </w:rPr>
      </w:pPr>
      <w:r>
        <w:rPr>
          <w:sz w:val="24"/>
        </w:rPr>
        <w:t>用</w:t>
      </w:r>
      <w:r w:rsidR="00DF52D3">
        <w:rPr>
          <w:rFonts w:hint="eastAsia"/>
          <w:sz w:val="24"/>
        </w:rPr>
        <w:t xml:space="preserve">2 </w:t>
      </w:r>
      <w:r w:rsidR="003E55D8">
        <w:rPr>
          <w:rFonts w:hint="eastAsia"/>
          <w:sz w:val="24"/>
        </w:rPr>
        <w:t>g</w:t>
      </w:r>
      <w:r w:rsidR="00DF52D3">
        <w:rPr>
          <w:rFonts w:hint="eastAsia"/>
          <w:sz w:val="24"/>
        </w:rPr>
        <w:t>的</w:t>
      </w:r>
      <w:r w:rsidR="00DF52D3">
        <w:rPr>
          <w:rFonts w:hint="eastAsia"/>
          <w:sz w:val="24"/>
        </w:rPr>
        <w:t>E</w:t>
      </w:r>
      <w:r w:rsidR="00DF52D3">
        <w:rPr>
          <w:rFonts w:hint="eastAsia"/>
          <w:sz w:val="24"/>
          <w:vertAlign w:val="subscript"/>
        </w:rPr>
        <w:t>2</w:t>
      </w:r>
      <w:r w:rsidR="00DF52D3">
        <w:rPr>
          <w:rFonts w:hint="eastAsia"/>
          <w:sz w:val="24"/>
        </w:rPr>
        <w:t>等级</w:t>
      </w:r>
      <w:r>
        <w:rPr>
          <w:sz w:val="24"/>
        </w:rPr>
        <w:t>砝码对衡量仪器连续测量</w:t>
      </w:r>
      <w:r w:rsidR="007D429F">
        <w:rPr>
          <w:rFonts w:hint="eastAsia"/>
          <w:sz w:val="24"/>
        </w:rPr>
        <w:t>10</w:t>
      </w:r>
      <w:r>
        <w:rPr>
          <w:sz w:val="24"/>
        </w:rPr>
        <w:t>次，测量</w:t>
      </w:r>
      <w:r w:rsidR="006B154B">
        <w:rPr>
          <w:rFonts w:hint="eastAsia"/>
          <w:sz w:val="24"/>
        </w:rPr>
        <w:t>值</w:t>
      </w:r>
      <w:r>
        <w:rPr>
          <w:sz w:val="24"/>
        </w:rPr>
        <w:t>见表</w:t>
      </w:r>
      <w:r w:rsidR="0076476F">
        <w:rPr>
          <w:rFonts w:hint="eastAsia"/>
          <w:sz w:val="24"/>
        </w:rPr>
        <w:t>D</w:t>
      </w:r>
      <w:r w:rsidRPr="00571D62">
        <w:rPr>
          <w:sz w:val="24"/>
        </w:rPr>
        <w:t>.2</w:t>
      </w:r>
      <w:r>
        <w:rPr>
          <w:sz w:val="24"/>
        </w:rPr>
        <w:t>。</w:t>
      </w:r>
    </w:p>
    <w:p w:rsidR="008A66A2" w:rsidRDefault="001E460F" w:rsidP="0034016A">
      <w:pPr>
        <w:snapToGrid w:val="0"/>
        <w:spacing w:beforeLines="30" w:afterLines="30"/>
        <w:ind w:firstLineChars="200" w:firstLine="420"/>
        <w:jc w:val="center"/>
        <w:textAlignment w:val="center"/>
        <w:rPr>
          <w:rFonts w:ascii="黑体" w:eastAsia="黑体" w:hAnsi="黑体"/>
          <w:color w:val="FF0000"/>
          <w:sz w:val="24"/>
        </w:rPr>
      </w:pPr>
      <w:r w:rsidRPr="001E460F">
        <w:rPr>
          <w:rFonts w:ascii="黑体" w:eastAsia="黑体" w:hAnsi="黑体" w:hint="eastAsia"/>
          <w:szCs w:val="21"/>
        </w:rPr>
        <w:t>表</w:t>
      </w:r>
      <w:r w:rsidR="0076476F">
        <w:rPr>
          <w:rFonts w:ascii="黑体" w:eastAsia="黑体" w:hAnsi="黑体"/>
          <w:szCs w:val="21"/>
        </w:rPr>
        <w:t>D</w:t>
      </w:r>
      <w:r w:rsidRPr="001E460F">
        <w:rPr>
          <w:rFonts w:ascii="黑体" w:eastAsia="黑体" w:hAnsi="黑体"/>
          <w:szCs w:val="21"/>
        </w:rPr>
        <w:t>.2</w:t>
      </w:r>
      <w:r w:rsidR="002B22A3">
        <w:rPr>
          <w:rFonts w:ascii="黑体" w:eastAsia="黑体" w:hAnsi="黑体" w:hint="eastAsia"/>
          <w:szCs w:val="21"/>
        </w:rPr>
        <w:t xml:space="preserve"> </w:t>
      </w:r>
      <w:r w:rsidRPr="001E460F">
        <w:rPr>
          <w:rFonts w:ascii="黑体" w:eastAsia="黑体" w:hAnsi="黑体"/>
          <w:szCs w:val="21"/>
        </w:rPr>
        <w:t xml:space="preserve"> </w:t>
      </w:r>
      <w:r w:rsidR="006B154B">
        <w:rPr>
          <w:rFonts w:ascii="黑体" w:eastAsia="黑体" w:hAnsi="黑体"/>
          <w:szCs w:val="21"/>
        </w:rPr>
        <w:t>重复性</w:t>
      </w:r>
      <w:r w:rsidRPr="001E460F">
        <w:rPr>
          <w:rFonts w:ascii="黑体" w:eastAsia="黑体" w:hAnsi="黑体" w:hint="eastAsia"/>
          <w:szCs w:val="21"/>
        </w:rPr>
        <w:t>测量</w:t>
      </w:r>
      <w:r w:rsidR="006B154B">
        <w:rPr>
          <w:rFonts w:ascii="黑体" w:eastAsia="黑体" w:hAnsi="黑体" w:hint="eastAsia"/>
          <w:szCs w:val="21"/>
        </w:rPr>
        <w:t>值</w:t>
      </w: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1251"/>
        <w:gridCol w:w="1251"/>
        <w:gridCol w:w="1251"/>
        <w:gridCol w:w="1172"/>
        <w:gridCol w:w="1172"/>
      </w:tblGrid>
      <w:tr w:rsidR="007D429F" w:rsidRPr="00775F40" w:rsidTr="00A44218">
        <w:trPr>
          <w:trHeight w:val="505"/>
          <w:jc w:val="center"/>
        </w:trPr>
        <w:tc>
          <w:tcPr>
            <w:tcW w:w="1523" w:type="dxa"/>
            <w:shd w:val="clear" w:color="auto" w:fill="auto"/>
            <w:vAlign w:val="center"/>
          </w:tcPr>
          <w:p w:rsidR="007D429F" w:rsidRPr="00775F40" w:rsidRDefault="007D429F">
            <w:pPr>
              <w:spacing w:line="276" w:lineRule="auto"/>
              <w:jc w:val="center"/>
              <w:rPr>
                <w:szCs w:val="21"/>
              </w:rPr>
            </w:pPr>
            <w:r w:rsidRPr="00775F40">
              <w:rPr>
                <w:rFonts w:hint="eastAsia"/>
                <w:szCs w:val="21"/>
              </w:rPr>
              <w:t>次数</w:t>
            </w:r>
          </w:p>
        </w:tc>
        <w:tc>
          <w:tcPr>
            <w:tcW w:w="1251" w:type="dxa"/>
            <w:shd w:val="clear" w:color="auto" w:fill="auto"/>
            <w:vAlign w:val="center"/>
          </w:tcPr>
          <w:p w:rsidR="007D429F" w:rsidRPr="00775F40" w:rsidRDefault="007D429F">
            <w:pPr>
              <w:jc w:val="center"/>
              <w:rPr>
                <w:szCs w:val="21"/>
              </w:rPr>
            </w:pPr>
            <w:r w:rsidRPr="00775F40">
              <w:rPr>
                <w:szCs w:val="21"/>
              </w:rPr>
              <w:t>1</w:t>
            </w:r>
          </w:p>
        </w:tc>
        <w:tc>
          <w:tcPr>
            <w:tcW w:w="1251" w:type="dxa"/>
            <w:vAlign w:val="center"/>
          </w:tcPr>
          <w:p w:rsidR="007D429F" w:rsidRPr="00775F40" w:rsidRDefault="007D429F">
            <w:pPr>
              <w:jc w:val="center"/>
              <w:rPr>
                <w:szCs w:val="21"/>
              </w:rPr>
            </w:pPr>
            <w:r w:rsidRPr="00775F40">
              <w:rPr>
                <w:szCs w:val="21"/>
              </w:rPr>
              <w:t>2</w:t>
            </w:r>
          </w:p>
        </w:tc>
        <w:tc>
          <w:tcPr>
            <w:tcW w:w="1251" w:type="dxa"/>
            <w:shd w:val="clear" w:color="auto" w:fill="auto"/>
            <w:vAlign w:val="center"/>
          </w:tcPr>
          <w:p w:rsidR="007D429F" w:rsidRPr="00775F40" w:rsidRDefault="007D429F">
            <w:pPr>
              <w:jc w:val="center"/>
              <w:rPr>
                <w:szCs w:val="21"/>
              </w:rPr>
            </w:pPr>
            <w:r w:rsidRPr="00775F40">
              <w:rPr>
                <w:szCs w:val="21"/>
              </w:rPr>
              <w:t>3</w:t>
            </w:r>
          </w:p>
        </w:tc>
        <w:tc>
          <w:tcPr>
            <w:tcW w:w="1172" w:type="dxa"/>
            <w:shd w:val="clear" w:color="auto" w:fill="auto"/>
            <w:vAlign w:val="center"/>
          </w:tcPr>
          <w:p w:rsidR="007D429F" w:rsidRPr="00775F40" w:rsidRDefault="007D429F">
            <w:pPr>
              <w:jc w:val="center"/>
              <w:rPr>
                <w:szCs w:val="21"/>
              </w:rPr>
            </w:pPr>
            <w:r w:rsidRPr="00775F40">
              <w:rPr>
                <w:szCs w:val="21"/>
              </w:rPr>
              <w:t>4</w:t>
            </w:r>
          </w:p>
        </w:tc>
        <w:tc>
          <w:tcPr>
            <w:tcW w:w="1172" w:type="dxa"/>
            <w:shd w:val="clear" w:color="auto" w:fill="auto"/>
            <w:vAlign w:val="center"/>
          </w:tcPr>
          <w:p w:rsidR="007D429F" w:rsidRPr="00775F40" w:rsidRDefault="007D429F">
            <w:pPr>
              <w:jc w:val="center"/>
              <w:rPr>
                <w:szCs w:val="21"/>
              </w:rPr>
            </w:pPr>
            <w:r w:rsidRPr="00775F40">
              <w:rPr>
                <w:szCs w:val="21"/>
              </w:rPr>
              <w:t>5</w:t>
            </w:r>
          </w:p>
        </w:tc>
      </w:tr>
      <w:tr w:rsidR="007D429F" w:rsidRPr="00775F40" w:rsidTr="007D429F">
        <w:trPr>
          <w:trHeight w:val="521"/>
          <w:jc w:val="center"/>
        </w:trPr>
        <w:tc>
          <w:tcPr>
            <w:tcW w:w="1523" w:type="dxa"/>
            <w:shd w:val="clear" w:color="auto" w:fill="auto"/>
            <w:vAlign w:val="center"/>
          </w:tcPr>
          <w:p w:rsidR="007D429F" w:rsidRPr="00775F40" w:rsidRDefault="007D429F">
            <w:pPr>
              <w:jc w:val="center"/>
              <w:rPr>
                <w:szCs w:val="21"/>
              </w:rPr>
            </w:pPr>
            <w:r w:rsidRPr="00775F40">
              <w:rPr>
                <w:rFonts w:hint="eastAsia"/>
                <w:szCs w:val="21"/>
              </w:rPr>
              <w:t>实测值</w:t>
            </w:r>
            <w:r w:rsidRPr="00775F40">
              <w:rPr>
                <w:szCs w:val="21"/>
              </w:rPr>
              <w:t>(g)</w:t>
            </w:r>
          </w:p>
        </w:tc>
        <w:tc>
          <w:tcPr>
            <w:tcW w:w="1251" w:type="dxa"/>
            <w:shd w:val="clear" w:color="auto" w:fill="auto"/>
            <w:vAlign w:val="center"/>
          </w:tcPr>
          <w:p w:rsidR="007D429F" w:rsidRPr="00775F40" w:rsidRDefault="00DF52D3" w:rsidP="00DF52D3">
            <w:pPr>
              <w:jc w:val="center"/>
              <w:rPr>
                <w:szCs w:val="21"/>
              </w:rPr>
            </w:pPr>
            <w:r>
              <w:rPr>
                <w:rFonts w:hint="eastAsia"/>
                <w:szCs w:val="21"/>
              </w:rPr>
              <w:t>2</w:t>
            </w:r>
            <w:r w:rsidR="00740CDD" w:rsidRPr="00775F40">
              <w:rPr>
                <w:rFonts w:hint="eastAsia"/>
                <w:szCs w:val="21"/>
              </w:rPr>
              <w:t>.</w:t>
            </w:r>
            <w:r w:rsidR="003E55D8" w:rsidRPr="00775F40">
              <w:rPr>
                <w:rFonts w:hint="eastAsia"/>
                <w:szCs w:val="21"/>
              </w:rPr>
              <w:t>00</w:t>
            </w:r>
            <w:r w:rsidR="00740CDD" w:rsidRPr="00775F40">
              <w:rPr>
                <w:rFonts w:hint="eastAsia"/>
                <w:szCs w:val="21"/>
              </w:rPr>
              <w:t>0</w:t>
            </w:r>
            <w:r w:rsidR="003E55D8" w:rsidRPr="00775F40">
              <w:rPr>
                <w:rFonts w:hint="eastAsia"/>
                <w:szCs w:val="21"/>
              </w:rPr>
              <w:t>00</w:t>
            </w:r>
            <w:r>
              <w:rPr>
                <w:rFonts w:hint="eastAsia"/>
                <w:szCs w:val="21"/>
              </w:rPr>
              <w:t>3</w:t>
            </w:r>
          </w:p>
        </w:tc>
        <w:tc>
          <w:tcPr>
            <w:tcW w:w="1251" w:type="dxa"/>
            <w:vAlign w:val="center"/>
          </w:tcPr>
          <w:p w:rsidR="007D429F" w:rsidRPr="00775F40" w:rsidRDefault="00DF52D3" w:rsidP="00740CDD">
            <w:pPr>
              <w:jc w:val="center"/>
              <w:rPr>
                <w:szCs w:val="21"/>
              </w:rPr>
            </w:pPr>
            <w:r>
              <w:rPr>
                <w:rFonts w:hint="eastAsia"/>
                <w:szCs w:val="21"/>
              </w:rPr>
              <w:t>2</w:t>
            </w:r>
            <w:r w:rsidR="00CA366B" w:rsidRPr="00775F40">
              <w:rPr>
                <w:rFonts w:hint="eastAsia"/>
                <w:szCs w:val="21"/>
              </w:rPr>
              <w:t>.</w:t>
            </w:r>
            <w:r w:rsidR="00740CDD" w:rsidRPr="00775F40">
              <w:rPr>
                <w:rFonts w:hint="eastAsia"/>
                <w:szCs w:val="21"/>
              </w:rPr>
              <w:t>0</w:t>
            </w:r>
            <w:r w:rsidR="003E55D8" w:rsidRPr="00775F40">
              <w:rPr>
                <w:rFonts w:hint="eastAsia"/>
                <w:szCs w:val="21"/>
              </w:rPr>
              <w:t>00002</w:t>
            </w:r>
          </w:p>
        </w:tc>
        <w:tc>
          <w:tcPr>
            <w:tcW w:w="1251" w:type="dxa"/>
            <w:shd w:val="clear" w:color="auto" w:fill="auto"/>
            <w:vAlign w:val="center"/>
          </w:tcPr>
          <w:p w:rsidR="007D429F" w:rsidRPr="00775F40" w:rsidRDefault="00DF52D3" w:rsidP="00DF52D3">
            <w:pPr>
              <w:jc w:val="center"/>
              <w:rPr>
                <w:szCs w:val="21"/>
              </w:rPr>
            </w:pPr>
            <w:r>
              <w:rPr>
                <w:rFonts w:hint="eastAsia"/>
                <w:szCs w:val="21"/>
              </w:rPr>
              <w:t>2</w:t>
            </w:r>
            <w:r w:rsidR="00CA366B" w:rsidRPr="00775F40">
              <w:rPr>
                <w:rFonts w:hint="eastAsia"/>
                <w:szCs w:val="21"/>
              </w:rPr>
              <w:t>.</w:t>
            </w:r>
            <w:r w:rsidR="00740CDD" w:rsidRPr="00775F40">
              <w:rPr>
                <w:rFonts w:hint="eastAsia"/>
                <w:szCs w:val="21"/>
              </w:rPr>
              <w:t>0</w:t>
            </w:r>
            <w:r w:rsidR="003E55D8" w:rsidRPr="00775F40">
              <w:rPr>
                <w:rFonts w:hint="eastAsia"/>
                <w:szCs w:val="21"/>
              </w:rPr>
              <w:t>00</w:t>
            </w:r>
            <w:r w:rsidR="007D429F" w:rsidRPr="00775F40">
              <w:rPr>
                <w:szCs w:val="21"/>
              </w:rPr>
              <w:t>00</w:t>
            </w:r>
            <w:r>
              <w:rPr>
                <w:rFonts w:hint="eastAsia"/>
                <w:szCs w:val="21"/>
              </w:rPr>
              <w:t>2</w:t>
            </w:r>
          </w:p>
        </w:tc>
        <w:tc>
          <w:tcPr>
            <w:tcW w:w="1172" w:type="dxa"/>
            <w:shd w:val="clear" w:color="auto" w:fill="auto"/>
            <w:vAlign w:val="center"/>
          </w:tcPr>
          <w:p w:rsidR="007D429F" w:rsidRPr="00775F40" w:rsidRDefault="00DF52D3" w:rsidP="00740CDD">
            <w:pPr>
              <w:jc w:val="center"/>
              <w:rPr>
                <w:szCs w:val="21"/>
              </w:rPr>
            </w:pPr>
            <w:r>
              <w:rPr>
                <w:rFonts w:hint="eastAsia"/>
                <w:szCs w:val="21"/>
              </w:rPr>
              <w:t>2</w:t>
            </w:r>
            <w:r w:rsidR="00CA366B" w:rsidRPr="00775F40">
              <w:rPr>
                <w:rFonts w:hint="eastAsia"/>
                <w:szCs w:val="21"/>
              </w:rPr>
              <w:t>.</w:t>
            </w:r>
            <w:r w:rsidR="00740CDD" w:rsidRPr="00775F40">
              <w:rPr>
                <w:rFonts w:hint="eastAsia"/>
                <w:szCs w:val="21"/>
              </w:rPr>
              <w:t>0</w:t>
            </w:r>
            <w:r w:rsidR="003E55D8" w:rsidRPr="00775F40">
              <w:rPr>
                <w:rFonts w:hint="eastAsia"/>
                <w:szCs w:val="21"/>
              </w:rPr>
              <w:t>0</w:t>
            </w:r>
            <w:r w:rsidR="007D429F" w:rsidRPr="00775F40">
              <w:rPr>
                <w:szCs w:val="21"/>
              </w:rPr>
              <w:t>0001</w:t>
            </w:r>
          </w:p>
        </w:tc>
        <w:tc>
          <w:tcPr>
            <w:tcW w:w="1172" w:type="dxa"/>
            <w:shd w:val="clear" w:color="auto" w:fill="auto"/>
            <w:vAlign w:val="center"/>
          </w:tcPr>
          <w:p w:rsidR="007D429F" w:rsidRPr="00775F40" w:rsidRDefault="00DF52D3" w:rsidP="00740CDD">
            <w:pPr>
              <w:jc w:val="center"/>
              <w:rPr>
                <w:szCs w:val="21"/>
              </w:rPr>
            </w:pPr>
            <w:r>
              <w:rPr>
                <w:rFonts w:hint="eastAsia"/>
                <w:szCs w:val="21"/>
              </w:rPr>
              <w:t>2</w:t>
            </w:r>
            <w:r w:rsidR="00CA366B" w:rsidRPr="00775F40">
              <w:rPr>
                <w:rFonts w:hint="eastAsia"/>
                <w:szCs w:val="21"/>
              </w:rPr>
              <w:t>.</w:t>
            </w:r>
            <w:r w:rsidR="00740CDD" w:rsidRPr="00775F40">
              <w:rPr>
                <w:rFonts w:hint="eastAsia"/>
                <w:szCs w:val="21"/>
              </w:rPr>
              <w:t>0</w:t>
            </w:r>
            <w:r w:rsidR="007D429F" w:rsidRPr="00775F40">
              <w:rPr>
                <w:szCs w:val="21"/>
              </w:rPr>
              <w:t>0</w:t>
            </w:r>
            <w:r w:rsidR="003E55D8" w:rsidRPr="00775F40">
              <w:rPr>
                <w:rFonts w:hint="eastAsia"/>
                <w:szCs w:val="21"/>
              </w:rPr>
              <w:t>00</w:t>
            </w:r>
            <w:r w:rsidR="007D429F" w:rsidRPr="00775F40">
              <w:rPr>
                <w:szCs w:val="21"/>
              </w:rPr>
              <w:t>02</w:t>
            </w:r>
          </w:p>
        </w:tc>
      </w:tr>
      <w:tr w:rsidR="007D429F" w:rsidRPr="00775F40" w:rsidTr="007D429F">
        <w:trPr>
          <w:trHeight w:val="521"/>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7D429F" w:rsidRPr="00775F40" w:rsidRDefault="007D429F" w:rsidP="007D429F">
            <w:pPr>
              <w:jc w:val="center"/>
              <w:rPr>
                <w:szCs w:val="21"/>
              </w:rPr>
            </w:pPr>
            <w:r w:rsidRPr="00775F40">
              <w:rPr>
                <w:rFonts w:hint="eastAsia"/>
                <w:szCs w:val="21"/>
              </w:rPr>
              <w:t>次数</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7D429F" w:rsidRPr="00775F40" w:rsidRDefault="007D429F" w:rsidP="00EA3852">
            <w:pPr>
              <w:jc w:val="center"/>
              <w:rPr>
                <w:szCs w:val="21"/>
              </w:rPr>
            </w:pPr>
            <w:r w:rsidRPr="00775F40">
              <w:rPr>
                <w:rFonts w:hint="eastAsia"/>
                <w:szCs w:val="21"/>
              </w:rPr>
              <w:t>6</w:t>
            </w:r>
          </w:p>
        </w:tc>
        <w:tc>
          <w:tcPr>
            <w:tcW w:w="1251" w:type="dxa"/>
            <w:tcBorders>
              <w:top w:val="single" w:sz="4" w:space="0" w:color="auto"/>
              <w:left w:val="single" w:sz="4" w:space="0" w:color="auto"/>
              <w:bottom w:val="single" w:sz="4" w:space="0" w:color="auto"/>
              <w:right w:val="single" w:sz="4" w:space="0" w:color="auto"/>
            </w:tcBorders>
            <w:vAlign w:val="center"/>
          </w:tcPr>
          <w:p w:rsidR="007D429F" w:rsidRPr="00775F40" w:rsidRDefault="007D429F" w:rsidP="00EA3852">
            <w:pPr>
              <w:jc w:val="center"/>
              <w:rPr>
                <w:szCs w:val="21"/>
              </w:rPr>
            </w:pPr>
            <w:r w:rsidRPr="00775F40">
              <w:rPr>
                <w:rFonts w:hint="eastAsia"/>
                <w:szCs w:val="21"/>
              </w:rPr>
              <w:t>7</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7D429F" w:rsidRPr="00775F40" w:rsidRDefault="007D429F" w:rsidP="00EA3852">
            <w:pPr>
              <w:jc w:val="center"/>
              <w:rPr>
                <w:szCs w:val="21"/>
              </w:rPr>
            </w:pPr>
            <w:r w:rsidRPr="00775F40">
              <w:rPr>
                <w:rFonts w:hint="eastAsia"/>
                <w:szCs w:val="21"/>
              </w:rPr>
              <w:t>8</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D429F" w:rsidRPr="00775F40" w:rsidRDefault="007D429F" w:rsidP="00EA3852">
            <w:pPr>
              <w:jc w:val="center"/>
              <w:rPr>
                <w:szCs w:val="21"/>
              </w:rPr>
            </w:pPr>
            <w:r w:rsidRPr="00775F40">
              <w:rPr>
                <w:rFonts w:hint="eastAsia"/>
                <w:szCs w:val="21"/>
              </w:rPr>
              <w:t>9</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D429F" w:rsidRPr="00775F40" w:rsidRDefault="007D429F" w:rsidP="00EA3852">
            <w:pPr>
              <w:jc w:val="center"/>
              <w:rPr>
                <w:szCs w:val="21"/>
              </w:rPr>
            </w:pPr>
            <w:r w:rsidRPr="00775F40">
              <w:rPr>
                <w:rFonts w:hint="eastAsia"/>
                <w:szCs w:val="21"/>
              </w:rPr>
              <w:t>10</w:t>
            </w:r>
          </w:p>
        </w:tc>
      </w:tr>
      <w:tr w:rsidR="007D429F" w:rsidRPr="00775F40" w:rsidTr="007D429F">
        <w:trPr>
          <w:trHeight w:val="521"/>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7D429F" w:rsidRPr="00775F40" w:rsidRDefault="007D429F" w:rsidP="00EA3852">
            <w:pPr>
              <w:jc w:val="center"/>
              <w:rPr>
                <w:szCs w:val="21"/>
              </w:rPr>
            </w:pPr>
            <w:r w:rsidRPr="00775F40">
              <w:rPr>
                <w:rFonts w:hint="eastAsia"/>
                <w:szCs w:val="21"/>
              </w:rPr>
              <w:t>实测值</w:t>
            </w:r>
            <w:r w:rsidRPr="00775F40">
              <w:rPr>
                <w:szCs w:val="21"/>
              </w:rPr>
              <w:t>(g)</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7D429F" w:rsidRPr="00775F40" w:rsidRDefault="00DF52D3" w:rsidP="00740CDD">
            <w:pPr>
              <w:jc w:val="center"/>
              <w:rPr>
                <w:szCs w:val="21"/>
              </w:rPr>
            </w:pPr>
            <w:r>
              <w:rPr>
                <w:rFonts w:hint="eastAsia"/>
                <w:szCs w:val="21"/>
              </w:rPr>
              <w:t>2</w:t>
            </w:r>
            <w:r w:rsidR="00CA366B" w:rsidRPr="00775F40">
              <w:rPr>
                <w:rFonts w:hint="eastAsia"/>
                <w:szCs w:val="21"/>
              </w:rPr>
              <w:t>.</w:t>
            </w:r>
            <w:r w:rsidR="00740CDD" w:rsidRPr="00775F40">
              <w:rPr>
                <w:rFonts w:hint="eastAsia"/>
                <w:szCs w:val="21"/>
              </w:rPr>
              <w:t>0</w:t>
            </w:r>
            <w:r w:rsidR="007D429F" w:rsidRPr="00775F40">
              <w:rPr>
                <w:szCs w:val="21"/>
              </w:rPr>
              <w:t>0</w:t>
            </w:r>
            <w:r w:rsidR="003E55D8" w:rsidRPr="00775F40">
              <w:rPr>
                <w:rFonts w:hint="eastAsia"/>
                <w:szCs w:val="21"/>
              </w:rPr>
              <w:t>00</w:t>
            </w:r>
            <w:r w:rsidR="007D429F" w:rsidRPr="00775F40">
              <w:rPr>
                <w:szCs w:val="21"/>
              </w:rPr>
              <w:t>02</w:t>
            </w:r>
          </w:p>
        </w:tc>
        <w:tc>
          <w:tcPr>
            <w:tcW w:w="1251" w:type="dxa"/>
            <w:tcBorders>
              <w:top w:val="single" w:sz="4" w:space="0" w:color="auto"/>
              <w:left w:val="single" w:sz="4" w:space="0" w:color="auto"/>
              <w:bottom w:val="single" w:sz="4" w:space="0" w:color="auto"/>
              <w:right w:val="single" w:sz="4" w:space="0" w:color="auto"/>
            </w:tcBorders>
            <w:vAlign w:val="center"/>
          </w:tcPr>
          <w:p w:rsidR="007D429F" w:rsidRPr="00775F40" w:rsidRDefault="00DF52D3" w:rsidP="00740CDD">
            <w:pPr>
              <w:jc w:val="center"/>
              <w:rPr>
                <w:szCs w:val="21"/>
              </w:rPr>
            </w:pPr>
            <w:r>
              <w:rPr>
                <w:rFonts w:hint="eastAsia"/>
                <w:szCs w:val="21"/>
              </w:rPr>
              <w:t>2</w:t>
            </w:r>
            <w:r w:rsidR="00CA366B" w:rsidRPr="00775F40">
              <w:rPr>
                <w:rFonts w:hint="eastAsia"/>
                <w:szCs w:val="21"/>
              </w:rPr>
              <w:t>.</w:t>
            </w:r>
            <w:r w:rsidR="00740CDD" w:rsidRPr="00775F40">
              <w:rPr>
                <w:rFonts w:hint="eastAsia"/>
                <w:szCs w:val="21"/>
              </w:rPr>
              <w:t>0</w:t>
            </w:r>
            <w:r w:rsidR="007C4D6C" w:rsidRPr="00775F40">
              <w:rPr>
                <w:rFonts w:hint="eastAsia"/>
                <w:szCs w:val="21"/>
              </w:rPr>
              <w:t>00</w:t>
            </w:r>
            <w:r w:rsidR="007C4D6C" w:rsidRPr="00775F40">
              <w:rPr>
                <w:szCs w:val="21"/>
              </w:rPr>
              <w:t>00</w:t>
            </w:r>
            <w:r w:rsidR="007C4D6C" w:rsidRPr="00775F40">
              <w:rPr>
                <w:rFonts w:hint="eastAsia"/>
                <w:szCs w:val="21"/>
              </w:rPr>
              <w:t>4</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7D429F" w:rsidRPr="00775F40" w:rsidRDefault="00DF52D3" w:rsidP="00740CDD">
            <w:pPr>
              <w:jc w:val="center"/>
              <w:rPr>
                <w:szCs w:val="21"/>
              </w:rPr>
            </w:pPr>
            <w:r>
              <w:rPr>
                <w:rFonts w:hint="eastAsia"/>
                <w:szCs w:val="21"/>
              </w:rPr>
              <w:t>2</w:t>
            </w:r>
            <w:r w:rsidR="00CA366B" w:rsidRPr="00775F40">
              <w:rPr>
                <w:rFonts w:hint="eastAsia"/>
                <w:szCs w:val="21"/>
              </w:rPr>
              <w:t>.</w:t>
            </w:r>
            <w:r w:rsidR="00740CDD" w:rsidRPr="00775F40">
              <w:rPr>
                <w:rFonts w:hint="eastAsia"/>
                <w:szCs w:val="21"/>
              </w:rPr>
              <w:t>0</w:t>
            </w:r>
            <w:r w:rsidR="007D429F" w:rsidRPr="00775F40">
              <w:rPr>
                <w:szCs w:val="21"/>
              </w:rPr>
              <w:t>0</w:t>
            </w:r>
            <w:r w:rsidR="003E55D8" w:rsidRPr="00775F40">
              <w:rPr>
                <w:rFonts w:hint="eastAsia"/>
                <w:szCs w:val="21"/>
              </w:rPr>
              <w:t>00</w:t>
            </w:r>
            <w:r w:rsidR="007D429F" w:rsidRPr="00775F40">
              <w:rPr>
                <w:szCs w:val="21"/>
              </w:rPr>
              <w:t>03</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D429F" w:rsidRPr="00775F40" w:rsidRDefault="00DF52D3" w:rsidP="00DF52D3">
            <w:pPr>
              <w:jc w:val="center"/>
              <w:rPr>
                <w:szCs w:val="21"/>
              </w:rPr>
            </w:pPr>
            <w:r>
              <w:rPr>
                <w:rFonts w:hint="eastAsia"/>
                <w:szCs w:val="21"/>
              </w:rPr>
              <w:t>2</w:t>
            </w:r>
            <w:r w:rsidR="00CA366B" w:rsidRPr="00775F40">
              <w:rPr>
                <w:rFonts w:hint="eastAsia"/>
                <w:szCs w:val="21"/>
              </w:rPr>
              <w:t>.</w:t>
            </w:r>
            <w:r w:rsidR="00740CDD" w:rsidRPr="00775F40">
              <w:rPr>
                <w:rFonts w:hint="eastAsia"/>
                <w:szCs w:val="21"/>
              </w:rPr>
              <w:t>0</w:t>
            </w:r>
            <w:r w:rsidR="007D429F" w:rsidRPr="00775F40">
              <w:rPr>
                <w:szCs w:val="21"/>
              </w:rPr>
              <w:t>0</w:t>
            </w:r>
            <w:r w:rsidR="003E55D8" w:rsidRPr="00775F40">
              <w:rPr>
                <w:rFonts w:hint="eastAsia"/>
                <w:szCs w:val="21"/>
              </w:rPr>
              <w:t>00</w:t>
            </w:r>
            <w:r w:rsidR="007D429F" w:rsidRPr="00775F40">
              <w:rPr>
                <w:szCs w:val="21"/>
              </w:rPr>
              <w:t>0</w:t>
            </w:r>
            <w:r>
              <w:rPr>
                <w:rFonts w:hint="eastAsia"/>
                <w:szCs w:val="21"/>
              </w:rPr>
              <w:t>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D429F" w:rsidRPr="00775F40" w:rsidRDefault="00DF52D3" w:rsidP="00DF52D3">
            <w:pPr>
              <w:jc w:val="center"/>
              <w:rPr>
                <w:szCs w:val="21"/>
              </w:rPr>
            </w:pPr>
            <w:r>
              <w:rPr>
                <w:rFonts w:hint="eastAsia"/>
                <w:szCs w:val="21"/>
              </w:rPr>
              <w:t>2</w:t>
            </w:r>
            <w:r w:rsidR="00CA366B" w:rsidRPr="00775F40">
              <w:rPr>
                <w:rFonts w:hint="eastAsia"/>
                <w:szCs w:val="21"/>
              </w:rPr>
              <w:t>.</w:t>
            </w:r>
            <w:r w:rsidR="00740CDD" w:rsidRPr="00775F40">
              <w:rPr>
                <w:rFonts w:hint="eastAsia"/>
                <w:szCs w:val="21"/>
              </w:rPr>
              <w:t>0</w:t>
            </w:r>
            <w:r w:rsidR="003E55D8" w:rsidRPr="00775F40">
              <w:rPr>
                <w:rFonts w:hint="eastAsia"/>
                <w:szCs w:val="21"/>
              </w:rPr>
              <w:t>00</w:t>
            </w:r>
            <w:r w:rsidR="007D429F" w:rsidRPr="00775F40">
              <w:rPr>
                <w:szCs w:val="21"/>
              </w:rPr>
              <w:t>00</w:t>
            </w:r>
            <w:r>
              <w:rPr>
                <w:rFonts w:hint="eastAsia"/>
                <w:szCs w:val="21"/>
              </w:rPr>
              <w:t>1</w:t>
            </w:r>
          </w:p>
        </w:tc>
      </w:tr>
    </w:tbl>
    <w:p w:rsidR="00213ED6" w:rsidRDefault="00213ED6" w:rsidP="0034016A">
      <w:pPr>
        <w:tabs>
          <w:tab w:val="left" w:pos="851"/>
        </w:tabs>
        <w:snapToGrid w:val="0"/>
        <w:spacing w:beforeLines="30" w:afterLines="30" w:line="360" w:lineRule="auto"/>
        <w:jc w:val="center"/>
        <w:textAlignment w:val="center"/>
        <w:rPr>
          <w:sz w:val="24"/>
        </w:rPr>
      </w:pPr>
      <m:oMathPara>
        <m:oMath>
          <m:r>
            <w:rPr>
              <w:rFonts w:ascii="Cambria Math" w:hAnsi="Cambria Math"/>
              <w:sz w:val="24"/>
            </w:rPr>
            <m:t>u</m:t>
          </m:r>
          <m:d>
            <m:dPr>
              <m:ctrlPr>
                <w:rPr>
                  <w:rFonts w:ascii="Cambria Math" w:hAnsi="Cambria Math"/>
                  <w:i/>
                  <w:sz w:val="24"/>
                </w:rPr>
              </m:ctrlPr>
            </m:dPr>
            <m:e>
              <m:r>
                <w:rPr>
                  <w:rFonts w:ascii="Cambria Math" w:hAnsi="Cambria Math"/>
                  <w:sz w:val="24"/>
                </w:rPr>
                <m:t>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rep</m:t>
                  </m:r>
                </m:sub>
              </m:sSub>
            </m:e>
          </m:d>
          <m:r>
            <w:rPr>
              <w:rFonts w:ascii="Cambria Math" w:hAnsi="Cambria Math" w:hint="eastAsia"/>
              <w:sz w:val="24"/>
            </w:rPr>
            <m:t>=</m:t>
          </m:r>
          <m:r>
            <w:rPr>
              <w:rFonts w:ascii="Cambria Math" w:hAnsi="Cambria Math"/>
              <w:sz w:val="24"/>
            </w:rPr>
            <m:t>s</m:t>
          </m:r>
          <m:r>
            <w:rPr>
              <w:rFonts w:ascii="Cambria Math" w:hAnsi="Cambria Math" w:hint="eastAsia"/>
              <w:sz w:val="24"/>
            </w:rPr>
            <m:t>=</m:t>
          </m:r>
          <m:r>
            <w:rPr>
              <w:rFonts w:ascii="Cambria Math" w:hAnsi="Cambria Math"/>
              <w:sz w:val="24"/>
            </w:rPr>
            <m:t xml:space="preserve">0.00092 </m:t>
          </m:r>
          <m:r>
            <m:rPr>
              <m:sty m:val="p"/>
            </m:rPr>
            <w:rPr>
              <w:rFonts w:ascii="Cambria Math" w:hAnsi="Cambria Math"/>
              <w:sz w:val="24"/>
            </w:rPr>
            <m:t>mg</m:t>
          </m:r>
        </m:oMath>
      </m:oMathPara>
    </w:p>
    <w:p w:rsidR="00DF52D3" w:rsidRPr="00DF52D3" w:rsidRDefault="00DF52D3" w:rsidP="00DF52D3">
      <w:pPr>
        <w:snapToGrid w:val="0"/>
        <w:spacing w:line="360" w:lineRule="auto"/>
        <w:ind w:firstLineChars="200" w:firstLine="480"/>
        <w:textAlignment w:val="center"/>
        <w:rPr>
          <w:sz w:val="24"/>
        </w:rPr>
      </w:pPr>
      <w:r>
        <w:rPr>
          <w:rFonts w:hint="eastAsia"/>
          <w:sz w:val="24"/>
        </w:rPr>
        <w:t>该测量重复性引起的不确定度分量可代表衡量仪器整个量程的重复性不确定度。</w:t>
      </w:r>
    </w:p>
    <w:p w:rsidR="00395DD5" w:rsidRDefault="00395DD5" w:rsidP="00395DD5">
      <w:pPr>
        <w:snapToGrid w:val="0"/>
        <w:spacing w:line="360" w:lineRule="auto"/>
        <w:textAlignment w:val="center"/>
        <w:rPr>
          <w:sz w:val="24"/>
        </w:rPr>
      </w:pPr>
      <w:r>
        <w:rPr>
          <w:rFonts w:hint="eastAsia"/>
          <w:sz w:val="24"/>
        </w:rPr>
        <w:t>D</w:t>
      </w:r>
      <w:r w:rsidRPr="00775F40">
        <w:rPr>
          <w:sz w:val="24"/>
        </w:rPr>
        <w:t>.</w:t>
      </w:r>
      <w:r>
        <w:rPr>
          <w:rFonts w:hint="eastAsia"/>
          <w:color w:val="000000"/>
          <w:sz w:val="24"/>
        </w:rPr>
        <w:t>2</w:t>
      </w:r>
      <w:r>
        <w:rPr>
          <w:color w:val="000000"/>
          <w:sz w:val="24"/>
        </w:rPr>
        <w:t>.</w:t>
      </w:r>
      <w:r>
        <w:rPr>
          <w:rFonts w:hint="eastAsia"/>
          <w:color w:val="000000"/>
          <w:sz w:val="24"/>
        </w:rPr>
        <w:t>1.1.4</w:t>
      </w:r>
      <w:r w:rsidRPr="00775F40">
        <w:rPr>
          <w:sz w:val="24"/>
        </w:rPr>
        <w:t xml:space="preserve"> </w:t>
      </w:r>
      <w:r w:rsidRPr="00775F40">
        <w:rPr>
          <w:rFonts w:hint="eastAsia"/>
          <w:sz w:val="24"/>
        </w:rPr>
        <w:t xml:space="preserve"> </w:t>
      </w:r>
      <w:r>
        <w:rPr>
          <w:rFonts w:hint="eastAsia"/>
          <w:sz w:val="24"/>
        </w:rPr>
        <w:t>衡量</w:t>
      </w:r>
      <w:r>
        <w:rPr>
          <w:sz w:val="24"/>
        </w:rPr>
        <w:t>仪器显示</w:t>
      </w:r>
      <w:proofErr w:type="gramStart"/>
      <w:r>
        <w:rPr>
          <w:sz w:val="24"/>
        </w:rPr>
        <w:t>值引起</w:t>
      </w:r>
      <w:proofErr w:type="gramEnd"/>
      <w:r>
        <w:rPr>
          <w:sz w:val="24"/>
        </w:rPr>
        <w:t>的标准不确定度</w:t>
      </w:r>
      <m:oMath>
        <m:r>
          <w:rPr>
            <w:rFonts w:ascii="Cambria Math" w:hAnsi="Cambria Math"/>
            <w:sz w:val="24"/>
          </w:rPr>
          <m:t>u(</m:t>
        </m:r>
        <m:r>
          <w:rPr>
            <w:rFonts w:ascii="Cambria Math" w:hAnsi="Cambria Math" w:hint="eastAsia"/>
            <w:sz w:val="24"/>
          </w:rPr>
          <m:t>I</m:t>
        </m:r>
        <m:r>
          <w:rPr>
            <w:rFonts w:ascii="Cambria Math" w:hAnsi="Cambria Math"/>
            <w:sz w:val="24"/>
          </w:rPr>
          <m:t>)</m:t>
        </m:r>
      </m:oMath>
      <w:r>
        <w:rPr>
          <w:sz w:val="24"/>
        </w:rPr>
        <w:t>的计算</w:t>
      </w:r>
    </w:p>
    <w:p w:rsidR="00395DD5" w:rsidRPr="0011072A" w:rsidRDefault="00395DD5" w:rsidP="00395DD5">
      <w:pPr>
        <w:snapToGrid w:val="0"/>
        <w:spacing w:line="360" w:lineRule="auto"/>
        <w:textAlignment w:val="center"/>
        <w:rPr>
          <w:sz w:val="24"/>
        </w:rPr>
      </w:pPr>
      <w:r>
        <w:rPr>
          <w:rFonts w:hint="eastAsia"/>
          <w:sz w:val="24"/>
        </w:rPr>
        <w:t xml:space="preserve">                   </w:t>
      </w:r>
      <m:oMath>
        <m:r>
          <w:rPr>
            <w:rFonts w:ascii="Cambria Math" w:hAnsi="Cambria Math"/>
            <w:sz w:val="24"/>
          </w:rPr>
          <m:t xml:space="preserve"> u</m:t>
        </m:r>
        <m:d>
          <m:dPr>
            <m:ctrlPr>
              <w:rPr>
                <w:rFonts w:ascii="Cambria Math" w:hAnsi="Cambria Math"/>
                <w:i/>
                <w:sz w:val="24"/>
              </w:rPr>
            </m:ctrlPr>
          </m:dPr>
          <m:e>
            <m:r>
              <w:rPr>
                <w:rFonts w:ascii="Cambria Math" w:hAnsi="Cambria Math"/>
                <w:sz w:val="24"/>
              </w:rPr>
              <m:t>I</m:t>
            </m:r>
          </m:e>
        </m:d>
        <m:r>
          <w:rPr>
            <w:rFonts w:ascii="Cambria Math" w:hAnsi="Cambria Math"/>
            <w:sz w:val="24"/>
          </w:rPr>
          <m:t>=</m:t>
        </m:r>
        <m:rad>
          <m:radPr>
            <m:degHide m:val="on"/>
            <m:ctrlPr>
              <w:rPr>
                <w:rFonts w:ascii="Cambria Math" w:hAnsi="Cambria Math"/>
                <w:sz w:val="24"/>
              </w:rPr>
            </m:ctrlPr>
          </m:radPr>
          <m:deg/>
          <m:e>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r>
              <w:rPr>
                <w:rFonts w:ascii="Cambria Math" w:hAnsi="Cambria Math"/>
                <w:sz w:val="24"/>
              </w:rPr>
              <m:t>(δ</m:t>
            </m:r>
            <m:sSub>
              <m:sSubPr>
                <m:ctrlPr>
                  <w:rPr>
                    <w:rFonts w:ascii="Cambria Math" w:hAnsi="Cambria Math"/>
                    <w:i/>
                    <w:iCs/>
                    <w:sz w:val="24"/>
                  </w:rPr>
                </m:ctrlPr>
              </m:sSubPr>
              <m:e>
                <m:r>
                  <w:rPr>
                    <w:rFonts w:ascii="Cambria Math" w:hAnsi="Cambria Math"/>
                    <w:sz w:val="24"/>
                  </w:rPr>
                  <m:t>I</m:t>
                </m:r>
              </m:e>
              <m:sub>
                <m:r>
                  <w:rPr>
                    <w:rFonts w:ascii="Cambria Math" w:hAnsi="Cambria Math"/>
                    <w:sz w:val="24"/>
                  </w:rPr>
                  <m:t>0</m:t>
                </m:r>
              </m:sub>
            </m:sSub>
            <m:r>
              <w:rPr>
                <w:rFonts w:ascii="Cambria Math" w:hAnsi="Cambria Math"/>
                <w:sz w:val="24"/>
              </w:rPr>
              <m:t>)</m:t>
            </m:r>
            <m:r>
              <m:rPr>
                <m:sty m:val="p"/>
              </m:rPr>
              <w:rPr>
                <w:rFonts w:ascii="Cambria Math" w:hAnsi="Cambria Math" w:hint="eastAsia"/>
                <w:sz w:val="24"/>
              </w:rPr>
              <m:t>+</m:t>
            </m:r>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r>
              <w:rPr>
                <w:rFonts w:ascii="Cambria Math" w:hAnsi="Cambria Math"/>
                <w:sz w:val="24"/>
              </w:rPr>
              <m:t>(δ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L</m:t>
                </m:r>
              </m:sub>
            </m:sSub>
            <m:r>
              <w:rPr>
                <w:rFonts w:ascii="Cambria Math" w:hAnsi="Cambria Math"/>
                <w:sz w:val="24"/>
              </w:rPr>
              <m:t>)+</m:t>
            </m:r>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r>
              <w:rPr>
                <w:rFonts w:ascii="Cambria Math" w:hAnsi="Cambria Math"/>
                <w:sz w:val="24"/>
              </w:rPr>
              <m:t>(δ</m:t>
            </m:r>
            <m:sSub>
              <m:sSubPr>
                <m:ctrlPr>
                  <w:rPr>
                    <w:rFonts w:ascii="Cambria Math" w:hAnsi="Cambria Math"/>
                    <w:i/>
                    <w:iCs/>
                    <w:sz w:val="24"/>
                  </w:rPr>
                </m:ctrlPr>
              </m:sSubPr>
              <m:e>
                <m:r>
                  <w:rPr>
                    <w:rFonts w:ascii="Cambria Math" w:hAnsi="Cambria Math"/>
                    <w:sz w:val="24"/>
                  </w:rPr>
                  <m:t>I</m:t>
                </m:r>
              </m:e>
              <m:sub>
                <m:r>
                  <m:rPr>
                    <m:sty m:val="p"/>
                  </m:rPr>
                  <w:rPr>
                    <w:rFonts w:ascii="Cambria Math" w:hAnsi="Cambria Math"/>
                    <w:sz w:val="24"/>
                  </w:rPr>
                  <m:t>rep</m:t>
                </m:r>
              </m:sub>
            </m:sSub>
            <m:r>
              <w:rPr>
                <w:rFonts w:ascii="Cambria Math" w:hAnsi="Cambria Math"/>
                <w:sz w:val="24"/>
              </w:rPr>
              <m:t>)</m:t>
            </m:r>
          </m:e>
        </m:rad>
      </m:oMath>
      <w:r>
        <w:rPr>
          <w:rFonts w:hint="eastAsia"/>
          <w:sz w:val="24"/>
        </w:rPr>
        <w:t xml:space="preserve">           </w:t>
      </w:r>
    </w:p>
    <w:p w:rsidR="00395DD5" w:rsidRPr="0060281E" w:rsidRDefault="00395DD5" w:rsidP="0034016A">
      <w:pPr>
        <w:tabs>
          <w:tab w:val="left" w:pos="851"/>
        </w:tabs>
        <w:snapToGrid w:val="0"/>
        <w:spacing w:beforeLines="30" w:afterLines="30"/>
        <w:rPr>
          <w:rFonts w:ascii="Cambria Math" w:hAnsi="Cambria Math"/>
          <w:sz w:val="24"/>
        </w:rPr>
      </w:pPr>
      <w:r>
        <w:rPr>
          <w:rFonts w:ascii="宋体" w:hAnsi="宋体" w:hint="eastAsia"/>
          <w:sz w:val="24"/>
        </w:rPr>
        <w:t xml:space="preserve">                       </w:t>
      </w:r>
      <m:oMath>
        <m:r>
          <m:rPr>
            <m:sty m:val="p"/>
          </m:rPr>
          <w:rPr>
            <w:rFonts w:ascii="Cambria Math" w:hAnsi="Cambria Math"/>
            <w:sz w:val="24"/>
          </w:rPr>
          <m:t>=</m:t>
        </m:r>
        <m:rad>
          <m:radPr>
            <m:degHide m:val="on"/>
            <m:ctrlPr>
              <w:rPr>
                <w:rFonts w:ascii="Cambria Math" w:hAnsi="Cambria Math"/>
                <w:sz w:val="24"/>
              </w:rPr>
            </m:ctrlPr>
          </m:radPr>
          <m:deg/>
          <m:e>
            <m:sSup>
              <m:sSupPr>
                <m:ctrlPr>
                  <w:rPr>
                    <w:rFonts w:ascii="Cambria Math" w:hAnsi="Cambria Math"/>
                    <w:sz w:val="24"/>
                  </w:rPr>
                </m:ctrlPr>
              </m:sSupPr>
              <m:e>
                <m:r>
                  <m:rPr>
                    <m:sty m:val="p"/>
                  </m:rPr>
                  <w:rPr>
                    <w:rFonts w:ascii="Cambria Math" w:hAnsi="Cambria Math"/>
                    <w:sz w:val="24"/>
                  </w:rPr>
                  <m:t>(0.00029 mg)</m:t>
                </m:r>
              </m:e>
              <m:sup>
                <m:r>
                  <m:rPr>
                    <m:sty m:val="p"/>
                  </m:rPr>
                  <w:rPr>
                    <w:rFonts w:ascii="Cambria Math" w:hAnsi="Cambria Math"/>
                    <w:sz w:val="24"/>
                  </w:rPr>
                  <m:t>2</m:t>
                </m:r>
              </m:sup>
            </m:sSup>
            <m:r>
              <m:rPr>
                <m:sty m:val="p"/>
              </m:rPr>
              <w:rPr>
                <w:rFonts w:ascii="Cambria Math" w:hAnsi="Cambria Math" w:hint="eastAsia"/>
                <w:sz w:val="24"/>
              </w:rPr>
              <m:t>+</m:t>
            </m:r>
            <m:sSup>
              <m:sSupPr>
                <m:ctrlPr>
                  <w:rPr>
                    <w:rFonts w:ascii="Cambria Math" w:hAnsi="Cambria Math"/>
                    <w:sz w:val="24"/>
                  </w:rPr>
                </m:ctrlPr>
              </m:sSupPr>
              <m:e>
                <m:r>
                  <m:rPr>
                    <m:sty m:val="p"/>
                  </m:rPr>
                  <w:rPr>
                    <w:rFonts w:ascii="Cambria Math" w:hAnsi="Cambria Math"/>
                    <w:sz w:val="24"/>
                  </w:rPr>
                  <m:t>(0.00029 mg)</m:t>
                </m:r>
              </m:e>
              <m:sup>
                <m:r>
                  <m:rPr>
                    <m:sty m:val="p"/>
                  </m:rPr>
                  <w:rPr>
                    <w:rFonts w:ascii="Cambria Math" w:hAnsi="Cambria Math"/>
                    <w:sz w:val="24"/>
                  </w:rPr>
                  <m:t>2</m:t>
                </m:r>
              </m:sup>
            </m:sSup>
            <m:r>
              <m:rPr>
                <m:sty m:val="p"/>
              </m:rPr>
              <w:rPr>
                <w:rFonts w:ascii="Cambria Math" w:hAnsi="Cambria Math" w:hint="eastAsia"/>
                <w:sz w:val="24"/>
              </w:rPr>
              <m:t>+</m:t>
            </m:r>
            <m:sSup>
              <m:sSupPr>
                <m:ctrlPr>
                  <w:rPr>
                    <w:rFonts w:ascii="Cambria Math" w:hAnsi="Cambria Math"/>
                    <w:sz w:val="24"/>
                  </w:rPr>
                </m:ctrlPr>
              </m:sSupPr>
              <m:e>
                <m:r>
                  <m:rPr>
                    <m:sty m:val="p"/>
                  </m:rPr>
                  <w:rPr>
                    <w:rFonts w:ascii="Cambria Math" w:hAnsi="Cambria Math"/>
                    <w:sz w:val="24"/>
                  </w:rPr>
                  <m:t>(0.00092 mg)</m:t>
                </m:r>
              </m:e>
              <m:sup>
                <m:r>
                  <m:rPr>
                    <m:sty m:val="p"/>
                  </m:rPr>
                  <w:rPr>
                    <w:rFonts w:ascii="Cambria Math" w:hAnsi="Cambria Math"/>
                    <w:sz w:val="24"/>
                  </w:rPr>
                  <m:t>2</m:t>
                </m:r>
              </m:sup>
            </m:sSup>
          </m:e>
        </m:rad>
      </m:oMath>
    </w:p>
    <w:p w:rsidR="00395DD5" w:rsidRPr="00395DD5" w:rsidRDefault="00395DD5" w:rsidP="0034016A">
      <w:pPr>
        <w:tabs>
          <w:tab w:val="left" w:pos="851"/>
        </w:tabs>
        <w:snapToGrid w:val="0"/>
        <w:spacing w:beforeLines="30" w:afterLines="30"/>
        <w:rPr>
          <w:rFonts w:ascii="Cambria Math" w:hAnsi="Cambria Math"/>
          <w:sz w:val="24"/>
        </w:rPr>
      </w:pPr>
      <w:r w:rsidRPr="0060281E">
        <w:rPr>
          <w:rFonts w:ascii="Cambria Math" w:hAnsi="Cambria Math" w:hint="eastAsia"/>
          <w:sz w:val="24"/>
        </w:rPr>
        <w:t xml:space="preserve">            </w:t>
      </w:r>
      <w:r>
        <w:rPr>
          <w:rFonts w:ascii="Cambria Math" w:hAnsi="Cambria Math" w:hint="eastAsia"/>
          <w:sz w:val="24"/>
        </w:rPr>
        <w:t xml:space="preserve">         </w:t>
      </w:r>
      <w:r w:rsidRPr="0060281E">
        <w:rPr>
          <w:rFonts w:ascii="Cambria Math" w:hAnsi="Cambria Math" w:hint="eastAsia"/>
          <w:sz w:val="24"/>
        </w:rPr>
        <w:t xml:space="preserve">  </w:t>
      </w:r>
      <m:oMath>
        <m:r>
          <m:rPr>
            <m:sty m:val="p"/>
          </m:rPr>
          <w:rPr>
            <w:rFonts w:ascii="Cambria Math" w:hAnsi="Cambria Math"/>
            <w:sz w:val="24"/>
          </w:rPr>
          <m:t>=0.00101 mg</m:t>
        </m:r>
      </m:oMath>
    </w:p>
    <w:p w:rsidR="001E460F" w:rsidRDefault="0076476F" w:rsidP="00213ED6">
      <w:pPr>
        <w:snapToGrid w:val="0"/>
        <w:spacing w:line="360" w:lineRule="auto"/>
        <w:textAlignment w:val="center"/>
        <w:rPr>
          <w:sz w:val="24"/>
        </w:rPr>
      </w:pPr>
      <w:r>
        <w:rPr>
          <w:sz w:val="24"/>
        </w:rPr>
        <w:t>D.</w:t>
      </w:r>
      <w:r>
        <w:rPr>
          <w:rFonts w:hint="eastAsia"/>
          <w:color w:val="000000"/>
          <w:sz w:val="24"/>
        </w:rPr>
        <w:t>2</w:t>
      </w:r>
      <w:r>
        <w:rPr>
          <w:color w:val="000000"/>
          <w:sz w:val="24"/>
        </w:rPr>
        <w:t>.1</w:t>
      </w:r>
      <w:r>
        <w:rPr>
          <w:rFonts w:hint="eastAsia"/>
          <w:color w:val="000000"/>
          <w:sz w:val="24"/>
        </w:rPr>
        <w:t>.</w:t>
      </w:r>
      <w:r w:rsidR="00395DD5">
        <w:rPr>
          <w:rFonts w:hint="eastAsia"/>
          <w:color w:val="000000"/>
          <w:sz w:val="24"/>
        </w:rPr>
        <w:t>2</w:t>
      </w:r>
      <w:r w:rsidR="00480243" w:rsidRPr="00775F40">
        <w:rPr>
          <w:sz w:val="24"/>
        </w:rPr>
        <w:t xml:space="preserve"> </w:t>
      </w:r>
      <w:r w:rsidR="009A79FA" w:rsidRPr="00775F40">
        <w:rPr>
          <w:rFonts w:hint="eastAsia"/>
          <w:sz w:val="24"/>
        </w:rPr>
        <w:t xml:space="preserve"> </w:t>
      </w:r>
      <w:r w:rsidR="00480243" w:rsidRPr="00775F40">
        <w:rPr>
          <w:sz w:val="24"/>
        </w:rPr>
        <w:t>砝码的标准不确定度</w:t>
      </w:r>
      <m:oMath>
        <m:r>
          <w:rPr>
            <w:rFonts w:ascii="Cambria Math" w:hAnsi="Cambria Math"/>
            <w:sz w:val="24"/>
          </w:rPr>
          <m:t>u(</m:t>
        </m:r>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r>
          <w:rPr>
            <w:rFonts w:ascii="Cambria Math" w:hAnsi="Cambria Math"/>
            <w:sz w:val="24"/>
          </w:rPr>
          <m:t>)</m:t>
        </m:r>
      </m:oMath>
    </w:p>
    <w:p w:rsidR="0076476F" w:rsidRPr="0076476F" w:rsidRDefault="0076476F" w:rsidP="00213ED6">
      <w:pPr>
        <w:snapToGrid w:val="0"/>
        <w:spacing w:line="360" w:lineRule="auto"/>
        <w:textAlignment w:val="center"/>
        <w:rPr>
          <w:sz w:val="24"/>
        </w:rPr>
      </w:pPr>
      <w:r>
        <w:rPr>
          <w:sz w:val="24"/>
        </w:rPr>
        <w:t>D.</w:t>
      </w:r>
      <w:r>
        <w:rPr>
          <w:rFonts w:hint="eastAsia"/>
          <w:color w:val="000000"/>
          <w:sz w:val="24"/>
        </w:rPr>
        <w:t>2</w:t>
      </w:r>
      <w:r>
        <w:rPr>
          <w:color w:val="000000"/>
          <w:sz w:val="24"/>
        </w:rPr>
        <w:t>.1</w:t>
      </w:r>
      <w:r>
        <w:rPr>
          <w:rFonts w:hint="eastAsia"/>
          <w:color w:val="000000"/>
          <w:sz w:val="24"/>
        </w:rPr>
        <w:t>.</w:t>
      </w:r>
      <w:r w:rsidR="00395DD5">
        <w:rPr>
          <w:rFonts w:hint="eastAsia"/>
          <w:color w:val="000000"/>
          <w:sz w:val="24"/>
        </w:rPr>
        <w:t>2</w:t>
      </w:r>
      <w:r>
        <w:rPr>
          <w:rFonts w:hint="eastAsia"/>
          <w:color w:val="000000"/>
          <w:sz w:val="24"/>
        </w:rPr>
        <w:t>.1</w:t>
      </w:r>
      <w:r w:rsidRPr="00775F40">
        <w:rPr>
          <w:sz w:val="24"/>
        </w:rPr>
        <w:t xml:space="preserve"> </w:t>
      </w:r>
      <w:r w:rsidRPr="00775F40">
        <w:rPr>
          <w:rFonts w:hint="eastAsia"/>
          <w:sz w:val="24"/>
        </w:rPr>
        <w:t xml:space="preserve"> </w:t>
      </w:r>
      <w:r w:rsidRPr="00775F40">
        <w:rPr>
          <w:sz w:val="24"/>
        </w:rPr>
        <w:t>砝码</w:t>
      </w:r>
      <w:r>
        <w:rPr>
          <w:rFonts w:hint="eastAsia"/>
          <w:sz w:val="24"/>
        </w:rPr>
        <w:t>参考值</w:t>
      </w:r>
      <w:r w:rsidRPr="00775F40">
        <w:rPr>
          <w:sz w:val="24"/>
        </w:rPr>
        <w:t>的标准不确定度</w:t>
      </w:r>
      <m:oMath>
        <m:sSub>
          <m:sSubPr>
            <m:ctrlPr>
              <w:rPr>
                <w:rFonts w:ascii="Cambria Math" w:hAnsi="Cambria Math"/>
                <w:color w:val="000000"/>
                <w:sz w:val="24"/>
              </w:rPr>
            </m:ctrlPr>
          </m:sSubPr>
          <m:e>
            <m:r>
              <w:rPr>
                <w:rFonts w:ascii="Cambria Math" w:hAnsi="Cambria Math"/>
                <w:sz w:val="24"/>
              </w:rPr>
              <m:t>u</m:t>
            </m:r>
          </m:e>
          <m:sub>
            <m:r>
              <m:rPr>
                <m:sty m:val="p"/>
              </m:rPr>
              <w:rPr>
                <w:rFonts w:ascii="Cambria Math" w:hAnsi="Cambria Math"/>
                <w:color w:val="000000"/>
                <w:sz w:val="24"/>
              </w:rPr>
              <m:t>1</m:t>
            </m:r>
          </m:sub>
        </m:sSub>
        <m:r>
          <w:rPr>
            <w:rFonts w:ascii="Cambria Math" w:hAnsi="Cambria Math"/>
            <w:sz w:val="24"/>
          </w:rPr>
          <m:t>(</m:t>
        </m:r>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r>
          <w:rPr>
            <w:rFonts w:ascii="Cambria Math" w:hAnsi="Cambria Math"/>
            <w:sz w:val="24"/>
          </w:rPr>
          <m:t>)</m:t>
        </m:r>
      </m:oMath>
    </w:p>
    <w:p w:rsidR="001E460F" w:rsidRPr="00775F40" w:rsidRDefault="00480243" w:rsidP="009013D6">
      <w:pPr>
        <w:snapToGrid w:val="0"/>
        <w:spacing w:line="360" w:lineRule="auto"/>
        <w:ind w:firstLineChars="200" w:firstLine="480"/>
        <w:textAlignment w:val="center"/>
        <w:rPr>
          <w:sz w:val="24"/>
        </w:rPr>
      </w:pPr>
      <w:r w:rsidRPr="00775F40">
        <w:rPr>
          <w:sz w:val="24"/>
        </w:rPr>
        <w:t>砝码校准证书中给出了</w:t>
      </w:r>
      <w:r w:rsidR="00DF52D3">
        <w:rPr>
          <w:rFonts w:hint="eastAsia"/>
          <w:sz w:val="24"/>
        </w:rPr>
        <w:t>100</w:t>
      </w:r>
      <w:r w:rsidR="00517E53" w:rsidRPr="00775F40">
        <w:rPr>
          <w:rFonts w:hint="eastAsia"/>
          <w:sz w:val="24"/>
        </w:rPr>
        <w:t xml:space="preserve"> </w:t>
      </w:r>
      <w:r w:rsidR="00DF52D3">
        <w:rPr>
          <w:rFonts w:hint="eastAsia"/>
          <w:sz w:val="24"/>
        </w:rPr>
        <w:t>m</w:t>
      </w:r>
      <w:r w:rsidR="00517E53" w:rsidRPr="00775F40">
        <w:rPr>
          <w:rFonts w:hint="eastAsia"/>
          <w:sz w:val="24"/>
        </w:rPr>
        <w:t>g</w:t>
      </w:r>
      <w:r w:rsidRPr="00775F40">
        <w:rPr>
          <w:kern w:val="0"/>
          <w:sz w:val="24"/>
        </w:rPr>
        <w:t>砝码的约定质量</w:t>
      </w:r>
      <w:r w:rsidR="004B77A6">
        <w:rPr>
          <w:rFonts w:hint="eastAsia"/>
          <w:sz w:val="24"/>
        </w:rPr>
        <w:t>、扩展</w:t>
      </w:r>
      <w:r w:rsidRPr="00775F40">
        <w:rPr>
          <w:sz w:val="24"/>
        </w:rPr>
        <w:t>不确定度</w:t>
      </w:r>
      <w:r w:rsidRPr="00775F40">
        <w:rPr>
          <w:i/>
          <w:sz w:val="24"/>
        </w:rPr>
        <w:t>U</w:t>
      </w:r>
      <w:r w:rsidRPr="00775F40">
        <w:rPr>
          <w:sz w:val="24"/>
        </w:rPr>
        <w:t>和</w:t>
      </w:r>
      <w:r w:rsidR="004B77A6">
        <w:rPr>
          <w:rFonts w:hint="eastAsia"/>
          <w:sz w:val="24"/>
        </w:rPr>
        <w:t>包含</w:t>
      </w:r>
      <w:r w:rsidRPr="00775F40">
        <w:rPr>
          <w:sz w:val="24"/>
        </w:rPr>
        <w:t>因子</w:t>
      </w:r>
      <w:r w:rsidRPr="00775F40">
        <w:rPr>
          <w:i/>
          <w:sz w:val="24"/>
        </w:rPr>
        <w:t>k</w:t>
      </w:r>
      <w:r w:rsidRPr="00775F40">
        <w:rPr>
          <w:sz w:val="24"/>
        </w:rPr>
        <w:t>，</w:t>
      </w:r>
      <w:r w:rsidR="004E5B05">
        <w:rPr>
          <w:rFonts w:hint="eastAsia"/>
          <w:sz w:val="24"/>
        </w:rPr>
        <w:t>则</w:t>
      </w:r>
      <w:r w:rsidRPr="00775F40">
        <w:rPr>
          <w:sz w:val="24"/>
        </w:rPr>
        <w:t>：</w:t>
      </w:r>
    </w:p>
    <w:p w:rsidR="00BD5984" w:rsidRDefault="00F75D25" w:rsidP="00213ED6">
      <w:pPr>
        <w:snapToGrid w:val="0"/>
        <w:spacing w:line="360" w:lineRule="auto"/>
        <w:ind w:firstLineChars="200" w:firstLine="480"/>
        <w:textAlignment w:val="center"/>
        <w:rPr>
          <w:sz w:val="24"/>
        </w:rPr>
      </w:pPr>
      <m:oMathPara>
        <m:oMath>
          <m:sSub>
            <m:sSubPr>
              <m:ctrlPr>
                <w:rPr>
                  <w:rFonts w:ascii="Cambria Math" w:hAnsi="Cambria Math"/>
                  <w:color w:val="000000"/>
                  <w:sz w:val="24"/>
                </w:rPr>
              </m:ctrlPr>
            </m:sSubPr>
            <m:e>
              <m:r>
                <w:rPr>
                  <w:rFonts w:ascii="Cambria Math" w:hAnsi="Cambria Math"/>
                  <w:sz w:val="24"/>
                </w:rPr>
                <m:t>u</m:t>
              </m:r>
            </m:e>
            <m:sub>
              <m:r>
                <m:rPr>
                  <m:sty m:val="p"/>
                </m:rPr>
                <w:rPr>
                  <w:rFonts w:ascii="Cambria Math" w:hAnsi="Cambria Math"/>
                  <w:color w:val="000000"/>
                  <w:sz w:val="24"/>
                </w:rPr>
                <m:t>1</m:t>
              </m:r>
            </m:sub>
          </m:sSub>
          <m:r>
            <w:rPr>
              <w:rFonts w:ascii="Cambria Math" w:hAnsi="Cambria Math"/>
              <w:sz w:val="24"/>
            </w:rPr>
            <m:t>(</m:t>
          </m:r>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r>
            <w:rPr>
              <w:rFonts w:ascii="Cambria Math" w:hAnsi="Cambria Math"/>
              <w:sz w:val="24"/>
            </w:rPr>
            <m:t>)=</m:t>
          </m:r>
          <m:f>
            <m:fPr>
              <m:type m:val="lin"/>
              <m:ctrlPr>
                <w:rPr>
                  <w:rFonts w:ascii="Cambria Math" w:hAnsi="Cambria Math"/>
                  <w:i/>
                  <w:sz w:val="24"/>
                </w:rPr>
              </m:ctrlPr>
            </m:fPr>
            <m:num>
              <m:r>
                <w:rPr>
                  <w:rFonts w:ascii="Cambria Math" w:hAnsi="Cambria Math"/>
                  <w:sz w:val="24"/>
                </w:rPr>
                <m:t>U</m:t>
              </m:r>
            </m:num>
            <m:den>
              <m:r>
                <w:rPr>
                  <w:rFonts w:ascii="Cambria Math" w:hAnsi="Cambria Math"/>
                  <w:sz w:val="24"/>
                </w:rPr>
                <m:t>k</m:t>
              </m:r>
            </m:den>
          </m:f>
          <m:r>
            <w:rPr>
              <w:rFonts w:ascii="Cambria Math" w:hAnsi="Cambria Math"/>
              <w:sz w:val="24"/>
            </w:rPr>
            <m:t>=</m:t>
          </m:r>
          <m:f>
            <m:fPr>
              <m:type m:val="lin"/>
              <m:ctrlPr>
                <w:rPr>
                  <w:rFonts w:ascii="Cambria Math" w:hAnsi="Cambria Math"/>
                  <w:i/>
                  <w:sz w:val="24"/>
                </w:rPr>
              </m:ctrlPr>
            </m:fPr>
            <m:num>
              <m:r>
                <w:rPr>
                  <w:rFonts w:ascii="Cambria Math" w:hAnsi="Cambria Math"/>
                  <w:sz w:val="24"/>
                </w:rPr>
                <m:t xml:space="preserve">0.005 </m:t>
              </m:r>
              <m:r>
                <m:rPr>
                  <m:sty m:val="p"/>
                </m:rPr>
                <w:rPr>
                  <w:rFonts w:ascii="Cambria Math" w:hAnsi="Cambria Math"/>
                  <w:sz w:val="24"/>
                </w:rPr>
                <m:t>mg</m:t>
              </m:r>
            </m:num>
            <m:den>
              <m:r>
                <w:rPr>
                  <w:rFonts w:ascii="Cambria Math" w:hAnsi="Cambria Math"/>
                  <w:sz w:val="24"/>
                </w:rPr>
                <m:t xml:space="preserve">2=0.0025 </m:t>
              </m:r>
              <m:r>
                <m:rPr>
                  <m:sty m:val="p"/>
                </m:rPr>
                <w:rPr>
                  <w:rFonts w:ascii="Cambria Math" w:hAnsi="Cambria Math"/>
                  <w:sz w:val="24"/>
                </w:rPr>
                <m:t>mg</m:t>
              </m:r>
            </m:den>
          </m:f>
        </m:oMath>
      </m:oMathPara>
    </w:p>
    <w:p w:rsidR="00041E71" w:rsidRDefault="00041E71" w:rsidP="00041E71">
      <w:pPr>
        <w:snapToGrid w:val="0"/>
        <w:spacing w:line="360" w:lineRule="auto"/>
        <w:textAlignment w:val="center"/>
        <w:rPr>
          <w:sz w:val="24"/>
        </w:rPr>
      </w:pPr>
      <w:r>
        <w:rPr>
          <w:sz w:val="24"/>
        </w:rPr>
        <w:t>D.</w:t>
      </w:r>
      <w:r>
        <w:rPr>
          <w:rFonts w:hint="eastAsia"/>
          <w:color w:val="000000"/>
          <w:sz w:val="24"/>
        </w:rPr>
        <w:t>2</w:t>
      </w:r>
      <w:r>
        <w:rPr>
          <w:color w:val="000000"/>
          <w:sz w:val="24"/>
        </w:rPr>
        <w:t>.1</w:t>
      </w:r>
      <w:r>
        <w:rPr>
          <w:rFonts w:hint="eastAsia"/>
          <w:color w:val="000000"/>
          <w:sz w:val="24"/>
        </w:rPr>
        <w:t>.</w:t>
      </w:r>
      <w:r w:rsidR="00395DD5">
        <w:rPr>
          <w:rFonts w:hint="eastAsia"/>
          <w:color w:val="000000"/>
          <w:sz w:val="24"/>
        </w:rPr>
        <w:t>2</w:t>
      </w:r>
      <w:r>
        <w:rPr>
          <w:rFonts w:hint="eastAsia"/>
          <w:color w:val="000000"/>
          <w:sz w:val="24"/>
        </w:rPr>
        <w:t>.2</w:t>
      </w:r>
      <w:r w:rsidRPr="00775F40">
        <w:rPr>
          <w:sz w:val="24"/>
        </w:rPr>
        <w:t xml:space="preserve"> </w:t>
      </w:r>
      <w:r w:rsidRPr="00775F40">
        <w:rPr>
          <w:rFonts w:hint="eastAsia"/>
          <w:sz w:val="24"/>
        </w:rPr>
        <w:t xml:space="preserve"> </w:t>
      </w:r>
      <w:r w:rsidRPr="00775F40">
        <w:rPr>
          <w:sz w:val="24"/>
        </w:rPr>
        <w:t>砝码</w:t>
      </w:r>
      <w:r>
        <w:rPr>
          <w:rFonts w:hint="eastAsia"/>
          <w:sz w:val="24"/>
        </w:rPr>
        <w:t>不稳定性引起</w:t>
      </w:r>
      <w:r w:rsidRPr="00775F40">
        <w:rPr>
          <w:sz w:val="24"/>
        </w:rPr>
        <w:t>的标准不确定度</w:t>
      </w:r>
      <m:oMath>
        <m:sSub>
          <m:sSubPr>
            <m:ctrlPr>
              <w:rPr>
                <w:rFonts w:ascii="Cambria Math" w:hAnsi="Cambria Math"/>
                <w:color w:val="000000"/>
                <w:sz w:val="24"/>
              </w:rPr>
            </m:ctrlPr>
          </m:sSubPr>
          <m:e>
            <m:r>
              <w:rPr>
                <w:rFonts w:ascii="Cambria Math" w:hAnsi="Cambria Math"/>
                <w:sz w:val="24"/>
              </w:rPr>
              <m:t>u</m:t>
            </m:r>
          </m:e>
          <m:sub>
            <m:r>
              <m:rPr>
                <m:sty m:val="p"/>
              </m:rPr>
              <w:rPr>
                <w:rFonts w:ascii="Cambria Math" w:hAnsi="Cambria Math"/>
                <w:color w:val="000000"/>
                <w:sz w:val="24"/>
              </w:rPr>
              <m:t>2</m:t>
            </m:r>
          </m:sub>
        </m:sSub>
        <m:r>
          <w:rPr>
            <w:rFonts w:ascii="Cambria Math" w:hAnsi="Cambria Math"/>
            <w:sz w:val="24"/>
          </w:rPr>
          <m:t>(</m:t>
        </m:r>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r>
          <w:rPr>
            <w:rFonts w:ascii="Cambria Math" w:hAnsi="Cambria Math"/>
            <w:sz w:val="24"/>
          </w:rPr>
          <m:t>)</m:t>
        </m:r>
      </m:oMath>
    </w:p>
    <w:p w:rsidR="00041E71" w:rsidRPr="00775F40" w:rsidRDefault="00041E71" w:rsidP="00041E71">
      <w:pPr>
        <w:snapToGrid w:val="0"/>
        <w:spacing w:line="360" w:lineRule="auto"/>
        <w:ind w:firstLineChars="200" w:firstLine="480"/>
        <w:textAlignment w:val="center"/>
        <w:rPr>
          <w:sz w:val="24"/>
        </w:rPr>
      </w:pPr>
      <w:r w:rsidRPr="00CE31D7">
        <w:rPr>
          <w:rFonts w:hint="eastAsia"/>
          <w:sz w:val="24"/>
        </w:rPr>
        <w:t>砝码的不稳定性按</w:t>
      </w:r>
      <w:r w:rsidRPr="00CE31D7">
        <w:rPr>
          <w:rFonts w:hint="eastAsia"/>
          <w:sz w:val="24"/>
        </w:rPr>
        <w:t>JJG 99</w:t>
      </w:r>
      <w:r w:rsidRPr="00CE31D7">
        <w:rPr>
          <w:rFonts w:hint="eastAsia"/>
          <w:sz w:val="24"/>
        </w:rPr>
        <w:t>砝码检定规程，</w:t>
      </w:r>
      <w:r w:rsidR="00BF3B00" w:rsidRPr="00CE31D7">
        <w:rPr>
          <w:rFonts w:hint="eastAsia"/>
          <w:sz w:val="24"/>
        </w:rPr>
        <w:t>砝码相邻两个周期的测量结果之差不得超过其最大允许误差</w:t>
      </w:r>
      <w:r w:rsidR="00BF3B00" w:rsidRPr="00CE31D7">
        <w:rPr>
          <w:rFonts w:hint="eastAsia"/>
          <w:sz w:val="24"/>
        </w:rPr>
        <w:t>MPE</w:t>
      </w:r>
      <w:r w:rsidR="00BF3B00" w:rsidRPr="00CE31D7">
        <w:rPr>
          <w:rFonts w:hint="eastAsia"/>
          <w:sz w:val="24"/>
        </w:rPr>
        <w:t>的三分</w:t>
      </w:r>
      <w:proofErr w:type="gramStart"/>
      <w:r w:rsidR="00BF3B00" w:rsidRPr="00CE31D7">
        <w:rPr>
          <w:rFonts w:hint="eastAsia"/>
          <w:sz w:val="24"/>
        </w:rPr>
        <w:t>一</w:t>
      </w:r>
      <w:proofErr w:type="gramEnd"/>
      <w:r w:rsidR="00BF3B00" w:rsidRPr="00CE31D7">
        <w:rPr>
          <w:rFonts w:hint="eastAsia"/>
          <w:sz w:val="24"/>
        </w:rPr>
        <w:t>。</w:t>
      </w:r>
      <w:r w:rsidR="004E5B05" w:rsidRPr="00CE31D7">
        <w:rPr>
          <w:rFonts w:hint="eastAsia"/>
          <w:sz w:val="24"/>
        </w:rPr>
        <w:t>10</w:t>
      </w:r>
      <w:r w:rsidR="00DF52D3" w:rsidRPr="00CE31D7">
        <w:rPr>
          <w:rFonts w:hint="eastAsia"/>
          <w:sz w:val="24"/>
        </w:rPr>
        <w:t>0</w:t>
      </w:r>
      <w:r w:rsidR="004E5B05" w:rsidRPr="00CE31D7">
        <w:rPr>
          <w:rFonts w:hint="eastAsia"/>
          <w:sz w:val="24"/>
        </w:rPr>
        <w:t xml:space="preserve"> </w:t>
      </w:r>
      <w:r w:rsidR="00DF52D3" w:rsidRPr="00CE31D7">
        <w:rPr>
          <w:rFonts w:hint="eastAsia"/>
          <w:sz w:val="24"/>
        </w:rPr>
        <w:t>m</w:t>
      </w:r>
      <w:r w:rsidR="004E5B05" w:rsidRPr="00CE31D7">
        <w:rPr>
          <w:rFonts w:hint="eastAsia"/>
          <w:sz w:val="24"/>
        </w:rPr>
        <w:t>g</w:t>
      </w:r>
      <w:r w:rsidR="004E5B05">
        <w:rPr>
          <w:rFonts w:hint="eastAsia"/>
          <w:sz w:val="24"/>
        </w:rPr>
        <w:t>的</w:t>
      </w:r>
      <w:r w:rsidR="004E5B05">
        <w:rPr>
          <w:rFonts w:hint="eastAsia"/>
          <w:sz w:val="24"/>
        </w:rPr>
        <w:t>E</w:t>
      </w:r>
      <w:r w:rsidR="00DF52D3">
        <w:rPr>
          <w:rFonts w:hint="eastAsia"/>
          <w:sz w:val="24"/>
          <w:vertAlign w:val="subscript"/>
        </w:rPr>
        <w:t>2</w:t>
      </w:r>
      <w:r w:rsidR="004E5B05">
        <w:rPr>
          <w:rFonts w:hint="eastAsia"/>
          <w:sz w:val="24"/>
        </w:rPr>
        <w:t>等级砝码的</w:t>
      </w:r>
      <m:oMath>
        <m:d>
          <m:dPr>
            <m:begChr m:val="|"/>
            <m:endChr m:val="|"/>
            <m:ctrlPr>
              <w:rPr>
                <w:rFonts w:ascii="Cambria Math" w:hAnsi="Cambria Math"/>
                <w:i/>
                <w:sz w:val="24"/>
              </w:rPr>
            </m:ctrlPr>
          </m:dPr>
          <m:e>
            <m:r>
              <m:rPr>
                <m:sty m:val="p"/>
              </m:rPr>
              <w:rPr>
                <w:rFonts w:ascii="Cambria Math" w:hAnsi="Cambria Math"/>
                <w:sz w:val="24"/>
              </w:rPr>
              <m:t>MPE</m:t>
            </m:r>
          </m:e>
        </m:d>
      </m:oMath>
      <w:r w:rsidR="004E5B05">
        <w:rPr>
          <w:sz w:val="24"/>
        </w:rPr>
        <w:t>是</w:t>
      </w:r>
      <w:r w:rsidR="004E5B05">
        <w:rPr>
          <w:rFonts w:hint="eastAsia"/>
          <w:sz w:val="24"/>
        </w:rPr>
        <w:t>0.0</w:t>
      </w:r>
      <w:r w:rsidR="00DF52D3">
        <w:rPr>
          <w:rFonts w:hint="eastAsia"/>
          <w:sz w:val="24"/>
        </w:rPr>
        <w:t>16</w:t>
      </w:r>
      <w:r w:rsidR="004E5B05">
        <w:rPr>
          <w:rFonts w:hint="eastAsia"/>
          <w:sz w:val="24"/>
        </w:rPr>
        <w:t xml:space="preserve"> mg</w:t>
      </w:r>
      <w:r w:rsidR="004E5B05">
        <w:rPr>
          <w:rFonts w:hint="eastAsia"/>
          <w:sz w:val="24"/>
        </w:rPr>
        <w:t>，</w:t>
      </w:r>
      <w:r w:rsidR="004E5B05">
        <w:rPr>
          <w:color w:val="000000"/>
          <w:sz w:val="24"/>
        </w:rPr>
        <w:t>服从</w:t>
      </w:r>
      <w:r w:rsidR="004E5B05">
        <w:rPr>
          <w:color w:val="000000"/>
          <w:sz w:val="24"/>
          <w:lang w:val="fr-CH"/>
        </w:rPr>
        <w:lastRenderedPageBreak/>
        <w:t>矩形</w:t>
      </w:r>
      <w:r w:rsidR="004E5B05">
        <w:rPr>
          <w:color w:val="000000"/>
          <w:sz w:val="24"/>
        </w:rPr>
        <w:t>分布</w:t>
      </w:r>
      <w:r w:rsidRPr="00775F40">
        <w:rPr>
          <w:sz w:val="24"/>
        </w:rPr>
        <w:t>：</w:t>
      </w:r>
    </w:p>
    <w:p w:rsidR="00041E71" w:rsidRDefault="00F75D25" w:rsidP="00854F6A">
      <w:pPr>
        <w:snapToGrid w:val="0"/>
        <w:spacing w:line="360" w:lineRule="auto"/>
        <w:ind w:firstLineChars="200" w:firstLine="480"/>
        <w:jc w:val="center"/>
        <w:textAlignment w:val="center"/>
        <w:rPr>
          <w:sz w:val="24"/>
        </w:rPr>
      </w:pPr>
      <m:oMathPara>
        <m:oMath>
          <m:sSub>
            <m:sSubPr>
              <m:ctrlPr>
                <w:rPr>
                  <w:rFonts w:ascii="Cambria Math" w:hAnsi="Cambria Math"/>
                  <w:color w:val="000000"/>
                  <w:sz w:val="24"/>
                </w:rPr>
              </m:ctrlPr>
            </m:sSubPr>
            <m:e>
              <m:r>
                <w:rPr>
                  <w:rFonts w:ascii="Cambria Math" w:hAnsi="Cambria Math"/>
                  <w:sz w:val="24"/>
                </w:rPr>
                <m:t>u</m:t>
              </m:r>
            </m:e>
            <m:sub>
              <m:r>
                <m:rPr>
                  <m:sty m:val="p"/>
                </m:rPr>
                <w:rPr>
                  <w:rFonts w:ascii="Cambria Math" w:hAnsi="Cambria Math"/>
                  <w:color w:val="000000"/>
                  <w:sz w:val="24"/>
                </w:rPr>
                <m:t>2</m:t>
              </m:r>
            </m:sub>
          </m:sSub>
          <m:d>
            <m:dPr>
              <m:ctrlPr>
                <w:rPr>
                  <w:rFonts w:ascii="Cambria Math" w:hAnsi="Cambria Math"/>
                  <w:i/>
                  <w:sz w:val="24"/>
                </w:rPr>
              </m:ctrlPr>
            </m:dPr>
            <m:e>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e>
          </m:d>
          <m:r>
            <w:rPr>
              <w:rFonts w:ascii="Cambria Math" w:hAnsi="Cambria Math"/>
              <w:sz w:val="24"/>
            </w:rPr>
            <m:t>=</m:t>
          </m:r>
          <m:f>
            <m:fPr>
              <m:type m:val="lin"/>
              <m:ctrlPr>
                <w:rPr>
                  <w:rFonts w:ascii="Cambria Math" w:hAnsi="Cambria Math"/>
                  <w:i/>
                  <w:sz w:val="24"/>
                </w:rPr>
              </m:ctrlPr>
            </m:fPr>
            <m:num>
              <m:d>
                <m:dPr>
                  <m:begChr m:val="|"/>
                  <m:endChr m:val="|"/>
                  <m:ctrlPr>
                    <w:rPr>
                      <w:rFonts w:ascii="Cambria Math" w:hAnsi="Cambria Math"/>
                      <w:i/>
                      <w:sz w:val="24"/>
                    </w:rPr>
                  </m:ctrlPr>
                </m:dPr>
                <m:e>
                  <m:r>
                    <m:rPr>
                      <m:sty m:val="p"/>
                    </m:rPr>
                    <w:rPr>
                      <w:rFonts w:ascii="Cambria Math" w:hAnsi="Cambria Math"/>
                      <w:sz w:val="24"/>
                    </w:rPr>
                    <m:t>MPE</m:t>
                  </m:r>
                </m:e>
              </m:d>
            </m:num>
            <m:den>
              <m:r>
                <m:rPr>
                  <m:sty m:val="p"/>
                </m:rPr>
                <w:rPr>
                  <w:rFonts w:ascii="Cambria Math" w:hAnsi="Cambria Math"/>
                  <w:sz w:val="24"/>
                </w:rPr>
                <m:t>3</m:t>
              </m:r>
              <m:rad>
                <m:radPr>
                  <m:degHide m:val="on"/>
                  <m:ctrlPr>
                    <w:rPr>
                      <w:rFonts w:ascii="Cambria Math" w:hAnsi="Cambria Math"/>
                      <w:sz w:val="24"/>
                    </w:rPr>
                  </m:ctrlPr>
                </m:radPr>
                <m:deg/>
                <m:e>
                  <m:r>
                    <w:rPr>
                      <w:rFonts w:ascii="Cambria Math" w:hAnsi="Cambria Math"/>
                      <w:sz w:val="24"/>
                    </w:rPr>
                    <m:t>3</m:t>
                  </m:r>
                </m:e>
              </m:rad>
            </m:den>
          </m:f>
          <m:r>
            <w:rPr>
              <w:rFonts w:ascii="Cambria Math" w:hAnsi="Cambria Math"/>
              <w:sz w:val="24"/>
            </w:rPr>
            <m:t xml:space="preserve">=0.016 </m:t>
          </m:r>
          <m:r>
            <m:rPr>
              <m:sty m:val="p"/>
            </m:rPr>
            <w:rPr>
              <w:rFonts w:ascii="Cambria Math" w:hAnsi="Cambria Math"/>
              <w:sz w:val="24"/>
            </w:rPr>
            <m:t>mg/3</m:t>
          </m:r>
          <m:rad>
            <m:radPr>
              <m:degHide m:val="on"/>
              <m:ctrlPr>
                <w:rPr>
                  <w:rFonts w:ascii="Cambria Math" w:hAnsi="Cambria Math"/>
                  <w:sz w:val="24"/>
                </w:rPr>
              </m:ctrlPr>
            </m:radPr>
            <m:deg/>
            <m:e>
              <m:r>
                <w:rPr>
                  <w:rFonts w:ascii="Cambria Math" w:hAnsi="Cambria Math"/>
                  <w:sz w:val="24"/>
                </w:rPr>
                <m:t>3</m:t>
              </m:r>
            </m:e>
          </m:rad>
          <m:r>
            <m:rPr>
              <m:sty m:val="p"/>
            </m:rPr>
            <w:rPr>
              <w:rFonts w:ascii="Cambria Math" w:hAnsi="Cambria Math"/>
              <w:sz w:val="24"/>
            </w:rPr>
            <m:t>=0.0031 mg</m:t>
          </m:r>
        </m:oMath>
      </m:oMathPara>
    </w:p>
    <w:p w:rsidR="00854F6A" w:rsidRDefault="00854F6A" w:rsidP="00854F6A">
      <w:pPr>
        <w:snapToGrid w:val="0"/>
        <w:spacing w:line="360" w:lineRule="auto"/>
        <w:textAlignment w:val="center"/>
        <w:rPr>
          <w:sz w:val="24"/>
        </w:rPr>
      </w:pPr>
      <w:r>
        <w:rPr>
          <w:sz w:val="24"/>
        </w:rPr>
        <w:t>D.</w:t>
      </w:r>
      <w:r>
        <w:rPr>
          <w:rFonts w:hint="eastAsia"/>
          <w:color w:val="000000"/>
          <w:sz w:val="24"/>
        </w:rPr>
        <w:t>2</w:t>
      </w:r>
      <w:r>
        <w:rPr>
          <w:color w:val="000000"/>
          <w:sz w:val="24"/>
        </w:rPr>
        <w:t>.1</w:t>
      </w:r>
      <w:r>
        <w:rPr>
          <w:rFonts w:hint="eastAsia"/>
          <w:color w:val="000000"/>
          <w:sz w:val="24"/>
        </w:rPr>
        <w:t>.</w:t>
      </w:r>
      <w:r w:rsidR="00395DD5">
        <w:rPr>
          <w:rFonts w:hint="eastAsia"/>
          <w:color w:val="000000"/>
          <w:sz w:val="24"/>
        </w:rPr>
        <w:t>2</w:t>
      </w:r>
      <w:r>
        <w:rPr>
          <w:rFonts w:hint="eastAsia"/>
          <w:color w:val="000000"/>
          <w:sz w:val="24"/>
        </w:rPr>
        <w:t>.3</w:t>
      </w:r>
      <w:r w:rsidRPr="00775F40">
        <w:rPr>
          <w:sz w:val="24"/>
        </w:rPr>
        <w:t xml:space="preserve"> </w:t>
      </w:r>
      <w:r w:rsidRPr="00775F40">
        <w:rPr>
          <w:rFonts w:hint="eastAsia"/>
          <w:sz w:val="24"/>
        </w:rPr>
        <w:t xml:space="preserve"> </w:t>
      </w:r>
      <w:r w:rsidRPr="00775F40">
        <w:rPr>
          <w:sz w:val="24"/>
        </w:rPr>
        <w:t>砝码的标准不确定度</w:t>
      </w:r>
      <m:oMath>
        <m:r>
          <w:rPr>
            <w:rFonts w:ascii="Cambria Math" w:hAnsi="Cambria Math"/>
            <w:sz w:val="24"/>
          </w:rPr>
          <m:t>u(</m:t>
        </m:r>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r>
          <w:rPr>
            <w:rFonts w:ascii="Cambria Math" w:hAnsi="Cambria Math"/>
            <w:sz w:val="24"/>
          </w:rPr>
          <m:t>)</m:t>
        </m:r>
      </m:oMath>
      <w:r>
        <w:rPr>
          <w:sz w:val="24"/>
        </w:rPr>
        <w:t>的计算</w:t>
      </w:r>
    </w:p>
    <w:p w:rsidR="0060281E" w:rsidRPr="0060281E" w:rsidRDefault="0060281E" w:rsidP="0034016A">
      <w:pPr>
        <w:tabs>
          <w:tab w:val="left" w:pos="851"/>
        </w:tabs>
        <w:snapToGrid w:val="0"/>
        <w:spacing w:beforeLines="30" w:afterLines="30"/>
        <w:rPr>
          <w:rFonts w:ascii="Cambria Math" w:hAnsi="Cambria Math"/>
          <w:sz w:val="24"/>
        </w:rPr>
      </w:pPr>
      <w:r>
        <w:rPr>
          <w:rFonts w:hint="eastAsia"/>
          <w:sz w:val="24"/>
        </w:rPr>
        <w:t xml:space="preserve">    </w:t>
      </w:r>
      <w:r w:rsidRPr="0060281E">
        <w:rPr>
          <w:rFonts w:ascii="Cambria Math" w:hAnsi="Cambria Math" w:hint="eastAsia"/>
          <w:sz w:val="24"/>
        </w:rPr>
        <w:t xml:space="preserve">           </w:t>
      </w:r>
      <w:r>
        <w:rPr>
          <w:rFonts w:ascii="Cambria Math" w:hAnsi="Cambria Math" w:hint="eastAsia"/>
          <w:sz w:val="24"/>
        </w:rPr>
        <w:t xml:space="preserve">  </w:t>
      </w:r>
      <w:r w:rsidRPr="0060281E">
        <w:rPr>
          <w:rFonts w:ascii="Cambria Math" w:hAnsi="Cambria Math" w:hint="eastAsia"/>
          <w:sz w:val="24"/>
        </w:rPr>
        <w:t xml:space="preserve"> </w:t>
      </w:r>
      <m:oMath>
        <m:r>
          <w:rPr>
            <w:rFonts w:ascii="Cambria Math" w:hAnsi="Cambria Math"/>
            <w:sz w:val="24"/>
          </w:rPr>
          <m:t>u</m:t>
        </m:r>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m</m:t>
                </m:r>
              </m:e>
              <m:sub>
                <m:r>
                  <m:rPr>
                    <m:sty m:val="p"/>
                  </m:rPr>
                  <w:rPr>
                    <w:rFonts w:ascii="Cambria Math" w:hAnsi="Cambria Math"/>
                    <w:sz w:val="24"/>
                  </w:rPr>
                  <m:t>ref</m:t>
                </m:r>
              </m:sub>
            </m:sSub>
          </m:e>
        </m:d>
        <m:r>
          <m:rPr>
            <m:sty m:val="p"/>
          </m:rPr>
          <w:rPr>
            <w:rFonts w:ascii="Cambria Math" w:hAnsi="Cambria Math"/>
            <w:sz w:val="24"/>
          </w:rPr>
          <m:t>=</m:t>
        </m:r>
        <m:rad>
          <m:radPr>
            <m:degHide m:val="on"/>
            <m:ctrlPr>
              <w:rPr>
                <w:rFonts w:ascii="Cambria Math" w:hAnsi="Cambria Math"/>
                <w:sz w:val="24"/>
              </w:rPr>
            </m:ctrlPr>
          </m:radPr>
          <m:deg/>
          <m:e>
            <m:sSubSup>
              <m:sSubSupPr>
                <m:ctrlPr>
                  <w:rPr>
                    <w:rFonts w:ascii="Cambria Math" w:hAnsi="Cambria Math"/>
                    <w:sz w:val="24"/>
                  </w:rPr>
                </m:ctrlPr>
              </m:sSubSupPr>
              <m:e>
                <m:r>
                  <w:rPr>
                    <w:rFonts w:ascii="Cambria Math" w:hAnsi="Cambria Math"/>
                    <w:sz w:val="24"/>
                  </w:rPr>
                  <m:t>u</m:t>
                </m:r>
              </m:e>
              <m:sub>
                <m:r>
                  <m:rPr>
                    <m:sty m:val="p"/>
                  </m:rPr>
                  <w:rPr>
                    <w:rFonts w:ascii="Cambria Math" w:hAnsi="Cambria Math"/>
                    <w:sz w:val="24"/>
                  </w:rPr>
                  <m:t>1</m:t>
                </m:r>
              </m:sub>
              <m:sup>
                <m:r>
                  <m:rPr>
                    <m:sty m:val="p"/>
                  </m:rPr>
                  <w:rPr>
                    <w:rFonts w:ascii="Cambria Math" w:hAnsi="Cambria Math"/>
                    <w:sz w:val="24"/>
                  </w:rPr>
                  <m:t>2</m:t>
                </m:r>
              </m:sup>
            </m:sSubSup>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m</m:t>
                </m:r>
              </m:e>
              <m:sub>
                <m:r>
                  <m:rPr>
                    <m:sty m:val="p"/>
                  </m:rPr>
                  <w:rPr>
                    <w:rFonts w:ascii="Cambria Math" w:hAnsi="Cambria Math"/>
                    <w:sz w:val="24"/>
                  </w:rPr>
                  <m:t>ref</m:t>
                </m:r>
              </m:sub>
            </m:sSub>
            <m:r>
              <m:rPr>
                <m:sty m:val="p"/>
              </m:rPr>
              <w:rPr>
                <w:rFonts w:ascii="Cambria Math" w:hAnsi="Cambria Math"/>
                <w:sz w:val="24"/>
              </w:rPr>
              <m:t>)</m:t>
            </m:r>
            <m:r>
              <m:rPr>
                <m:sty m:val="p"/>
              </m:rPr>
              <w:rPr>
                <w:rFonts w:ascii="Cambria Math" w:hAnsi="Cambria Math" w:hint="eastAsia"/>
                <w:sz w:val="24"/>
              </w:rPr>
              <m:t>+</m:t>
            </m:r>
            <m:sSubSup>
              <m:sSubSupPr>
                <m:ctrlPr>
                  <w:rPr>
                    <w:rFonts w:ascii="Cambria Math" w:hAnsi="Cambria Math"/>
                    <w:sz w:val="24"/>
                  </w:rPr>
                </m:ctrlPr>
              </m:sSubSupPr>
              <m:e>
                <m:r>
                  <w:rPr>
                    <w:rFonts w:ascii="Cambria Math" w:hAnsi="Cambria Math"/>
                    <w:sz w:val="24"/>
                  </w:rPr>
                  <m:t>u</m:t>
                </m:r>
              </m:e>
              <m:sub>
                <m:r>
                  <m:rPr>
                    <m:sty m:val="p"/>
                  </m:rPr>
                  <w:rPr>
                    <w:rFonts w:ascii="Cambria Math" w:hAnsi="Cambria Math"/>
                    <w:sz w:val="24"/>
                  </w:rPr>
                  <m:t>2</m:t>
                </m:r>
              </m:sub>
              <m:sup>
                <m:r>
                  <m:rPr>
                    <m:sty m:val="p"/>
                  </m:rPr>
                  <w:rPr>
                    <w:rFonts w:ascii="Cambria Math" w:hAnsi="Cambria Math"/>
                    <w:sz w:val="24"/>
                  </w:rPr>
                  <m:t>2</m:t>
                </m:r>
              </m:sup>
            </m:sSubSup>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m</m:t>
                </m:r>
              </m:e>
              <m:sub>
                <m:r>
                  <m:rPr>
                    <m:sty m:val="p"/>
                  </m:rPr>
                  <w:rPr>
                    <w:rFonts w:ascii="Cambria Math" w:hAnsi="Cambria Math"/>
                    <w:sz w:val="24"/>
                  </w:rPr>
                  <m:t>ref</m:t>
                </m:r>
              </m:sub>
            </m:sSub>
            <m:r>
              <m:rPr>
                <m:sty m:val="p"/>
              </m:rPr>
              <w:rPr>
                <w:rFonts w:ascii="Cambria Math" w:hAnsi="Cambria Math"/>
                <w:sz w:val="24"/>
              </w:rPr>
              <m:t>)</m:t>
            </m:r>
          </m:e>
        </m:rad>
      </m:oMath>
    </w:p>
    <w:p w:rsidR="0060281E" w:rsidRPr="0060281E" w:rsidRDefault="0060281E" w:rsidP="0034016A">
      <w:pPr>
        <w:tabs>
          <w:tab w:val="left" w:pos="851"/>
        </w:tabs>
        <w:snapToGrid w:val="0"/>
        <w:spacing w:beforeLines="30" w:afterLines="30"/>
        <w:rPr>
          <w:rFonts w:ascii="Cambria Math" w:hAnsi="Cambria Math"/>
          <w:sz w:val="24"/>
        </w:rPr>
      </w:pPr>
      <w:r w:rsidRPr="0060281E">
        <w:rPr>
          <w:rFonts w:ascii="Cambria Math" w:hAnsi="Cambria Math" w:hint="eastAsia"/>
          <w:sz w:val="24"/>
        </w:rPr>
        <w:t xml:space="preserve">                      </w:t>
      </w:r>
      <w:r>
        <w:rPr>
          <w:rFonts w:ascii="Cambria Math" w:hAnsi="Cambria Math" w:hint="eastAsia"/>
          <w:sz w:val="24"/>
        </w:rPr>
        <w:t xml:space="preserve">  </w:t>
      </w:r>
      <w:r w:rsidRPr="0060281E">
        <w:rPr>
          <w:rFonts w:ascii="Cambria Math" w:hAnsi="Cambria Math" w:hint="eastAsia"/>
          <w:sz w:val="24"/>
        </w:rPr>
        <w:t xml:space="preserve"> </w:t>
      </w:r>
      <m:oMath>
        <m:r>
          <m:rPr>
            <m:sty m:val="p"/>
          </m:rPr>
          <w:rPr>
            <w:rFonts w:ascii="Cambria Math" w:hAnsi="Cambria Math"/>
            <w:sz w:val="24"/>
          </w:rPr>
          <m:t>=</m:t>
        </m:r>
        <m:rad>
          <m:radPr>
            <m:degHide m:val="on"/>
            <m:ctrlPr>
              <w:rPr>
                <w:rFonts w:ascii="Cambria Math" w:hAnsi="Cambria Math"/>
                <w:sz w:val="24"/>
              </w:rPr>
            </m:ctrlPr>
          </m:radPr>
          <m:deg/>
          <m:e>
            <m:sSup>
              <m:sSupPr>
                <m:ctrlPr>
                  <w:rPr>
                    <w:rFonts w:ascii="Cambria Math" w:hAnsi="Cambria Math"/>
                    <w:sz w:val="24"/>
                  </w:rPr>
                </m:ctrlPr>
              </m:sSupPr>
              <m:e>
                <m:r>
                  <m:rPr>
                    <m:sty m:val="p"/>
                  </m:rPr>
                  <w:rPr>
                    <w:rFonts w:ascii="Cambria Math" w:hAnsi="Cambria Math"/>
                    <w:sz w:val="24"/>
                  </w:rPr>
                  <m:t>(0.0025 mg)</m:t>
                </m:r>
              </m:e>
              <m:sup>
                <m:r>
                  <m:rPr>
                    <m:sty m:val="p"/>
                  </m:rPr>
                  <w:rPr>
                    <w:rFonts w:ascii="Cambria Math" w:hAnsi="Cambria Math"/>
                    <w:sz w:val="24"/>
                  </w:rPr>
                  <m:t>2</m:t>
                </m:r>
              </m:sup>
            </m:sSup>
            <m:r>
              <m:rPr>
                <m:sty m:val="p"/>
              </m:rPr>
              <w:rPr>
                <w:rFonts w:ascii="Cambria Math" w:hAnsi="Cambria Math" w:hint="eastAsia"/>
                <w:sz w:val="24"/>
              </w:rPr>
              <m:t>+</m:t>
            </m:r>
            <m:sSup>
              <m:sSupPr>
                <m:ctrlPr>
                  <w:rPr>
                    <w:rFonts w:ascii="Cambria Math" w:hAnsi="Cambria Math"/>
                    <w:sz w:val="24"/>
                  </w:rPr>
                </m:ctrlPr>
              </m:sSupPr>
              <m:e>
                <m:r>
                  <m:rPr>
                    <m:sty m:val="p"/>
                  </m:rPr>
                  <w:rPr>
                    <w:rFonts w:ascii="Cambria Math" w:hAnsi="Cambria Math"/>
                    <w:sz w:val="24"/>
                  </w:rPr>
                  <m:t>(0.0031 mg)</m:t>
                </m:r>
              </m:e>
              <m:sup>
                <m:r>
                  <m:rPr>
                    <m:sty m:val="p"/>
                  </m:rPr>
                  <w:rPr>
                    <w:rFonts w:ascii="Cambria Math" w:hAnsi="Cambria Math"/>
                    <w:sz w:val="24"/>
                  </w:rPr>
                  <m:t>2</m:t>
                </m:r>
              </m:sup>
            </m:sSup>
          </m:e>
        </m:rad>
      </m:oMath>
    </w:p>
    <w:p w:rsidR="0060281E" w:rsidRPr="0060281E" w:rsidRDefault="0060281E" w:rsidP="0034016A">
      <w:pPr>
        <w:tabs>
          <w:tab w:val="left" w:pos="851"/>
        </w:tabs>
        <w:snapToGrid w:val="0"/>
        <w:spacing w:beforeLines="30" w:afterLines="30"/>
        <w:rPr>
          <w:rFonts w:ascii="Cambria Math" w:hAnsi="Cambria Math"/>
          <w:sz w:val="24"/>
        </w:rPr>
      </w:pPr>
      <w:r w:rsidRPr="0060281E">
        <w:rPr>
          <w:rFonts w:ascii="Cambria Math" w:hAnsi="Cambria Math" w:hint="eastAsia"/>
          <w:sz w:val="24"/>
        </w:rPr>
        <w:t xml:space="preserve">                         </w:t>
      </w:r>
      <m:oMath>
        <m:r>
          <m:rPr>
            <m:sty m:val="p"/>
          </m:rPr>
          <w:rPr>
            <w:rFonts w:ascii="Cambria Math" w:hAnsi="Cambria Math"/>
            <w:sz w:val="24"/>
          </w:rPr>
          <m:t>=0.0040 mg</m:t>
        </m:r>
      </m:oMath>
    </w:p>
    <w:p w:rsidR="00510D97" w:rsidRDefault="00854F6A" w:rsidP="0034016A">
      <w:pPr>
        <w:tabs>
          <w:tab w:val="left" w:pos="851"/>
        </w:tabs>
        <w:snapToGrid w:val="0"/>
        <w:spacing w:beforeLines="30" w:afterLines="30"/>
        <w:rPr>
          <w:rFonts w:ascii="宋体" w:hAnsi="宋体"/>
          <w:sz w:val="24"/>
        </w:rPr>
      </w:pPr>
      <w:r>
        <w:rPr>
          <w:rFonts w:hint="eastAsia"/>
          <w:sz w:val="24"/>
        </w:rPr>
        <w:t>D</w:t>
      </w:r>
      <w:r w:rsidR="00480243" w:rsidRPr="00DF04D7">
        <w:rPr>
          <w:sz w:val="24"/>
        </w:rPr>
        <w:t>.</w:t>
      </w:r>
      <w:r>
        <w:rPr>
          <w:rFonts w:hint="eastAsia"/>
          <w:sz w:val="24"/>
        </w:rPr>
        <w:t>2.2</w:t>
      </w:r>
      <w:r w:rsidR="00480243" w:rsidRPr="00DF04D7">
        <w:rPr>
          <w:rFonts w:ascii="宋体" w:hAnsi="宋体"/>
          <w:sz w:val="24"/>
        </w:rPr>
        <w:t xml:space="preserve">  合成标准不确定度</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c</m:t>
            </m:r>
          </m:sub>
        </m:sSub>
        <m:d>
          <m:dPr>
            <m:ctrlPr>
              <w:rPr>
                <w:rFonts w:ascii="Cambria Math" w:hAnsi="Cambria Math"/>
                <w:sz w:val="24"/>
              </w:rPr>
            </m:ctrlPr>
          </m:dPr>
          <m:e>
            <m:r>
              <w:rPr>
                <w:rFonts w:ascii="Cambria Math" w:hAnsi="Cambria Math"/>
                <w:sz w:val="24"/>
              </w:rPr>
              <m:t>E</m:t>
            </m:r>
          </m:e>
        </m:d>
      </m:oMath>
      <w:r w:rsidR="00480243" w:rsidRPr="00DF04D7">
        <w:rPr>
          <w:rFonts w:ascii="宋体" w:hAnsi="宋体"/>
          <w:sz w:val="24"/>
        </w:rPr>
        <w:tab/>
      </w:r>
    </w:p>
    <w:p w:rsidR="00CA28A5" w:rsidRPr="00CA28A5" w:rsidRDefault="00510D97" w:rsidP="0034016A">
      <w:pPr>
        <w:tabs>
          <w:tab w:val="left" w:pos="851"/>
        </w:tabs>
        <w:snapToGrid w:val="0"/>
        <w:spacing w:beforeLines="30" w:afterLines="30"/>
        <w:rPr>
          <w:rFonts w:ascii="宋体" w:hAnsi="宋体"/>
          <w:sz w:val="24"/>
        </w:rPr>
      </w:pPr>
      <w:r>
        <w:rPr>
          <w:rFonts w:ascii="宋体" w:hAnsi="宋体" w:hint="eastAsia"/>
          <w:sz w:val="24"/>
        </w:rPr>
        <w:t xml:space="preserve">      </w:t>
      </w:r>
      <w:r w:rsidR="00395DD5">
        <w:rPr>
          <w:rFonts w:ascii="宋体" w:hAnsi="宋体" w:hint="eastAsia"/>
          <w:sz w:val="24"/>
        </w:rPr>
        <w:t xml:space="preserve">           </w:t>
      </w:r>
      <w:r>
        <w:rPr>
          <w:rFonts w:ascii="宋体" w:hAnsi="宋体" w:hint="eastAsia"/>
          <w:sz w:val="24"/>
        </w:rPr>
        <w:t xml:space="preserve">  </w:t>
      </w:r>
      <m:oMath>
        <m:sSub>
          <m:sSubPr>
            <m:ctrlPr>
              <w:rPr>
                <w:rFonts w:ascii="Cambria Math" w:hAnsi="Cambria Math"/>
                <w:sz w:val="24"/>
              </w:rPr>
            </m:ctrlPr>
          </m:sSubPr>
          <m:e>
            <m:r>
              <w:rPr>
                <w:rFonts w:ascii="Cambria Math" w:hAnsi="Cambria Math"/>
                <w:sz w:val="24"/>
              </w:rPr>
              <m:t xml:space="preserve"> u</m:t>
            </m:r>
          </m:e>
          <m:sub>
            <m:r>
              <m:rPr>
                <m:sty m:val="p"/>
              </m:rPr>
              <w:rPr>
                <w:rFonts w:ascii="Cambria Math" w:hAnsi="Cambria Math"/>
                <w:sz w:val="24"/>
              </w:rPr>
              <m:t>c</m:t>
            </m:r>
          </m:sub>
        </m:sSub>
        <m:d>
          <m:dPr>
            <m:ctrlPr>
              <w:rPr>
                <w:rFonts w:ascii="Cambria Math" w:hAnsi="Cambria Math"/>
                <w:sz w:val="24"/>
              </w:rPr>
            </m:ctrlPr>
          </m:dPr>
          <m:e>
            <m:r>
              <w:rPr>
                <w:rFonts w:ascii="Cambria Math" w:hAnsi="Cambria Math"/>
                <w:sz w:val="24"/>
              </w:rPr>
              <m:t>E</m:t>
            </m:r>
          </m:e>
        </m:d>
        <m:r>
          <m:rPr>
            <m:sty m:val="p"/>
          </m:rPr>
          <w:rPr>
            <w:rFonts w:ascii="Cambria Math" w:hAnsi="Cambria Math"/>
            <w:sz w:val="24"/>
          </w:rPr>
          <m:t>=</m:t>
        </m:r>
        <m:rad>
          <m:radPr>
            <m:degHide m:val="on"/>
            <m:ctrlPr>
              <w:rPr>
                <w:rFonts w:ascii="Cambria Math" w:hAnsi="Cambria Math"/>
                <w:sz w:val="24"/>
              </w:rPr>
            </m:ctrlPr>
          </m:radPr>
          <m:deg/>
          <m:e>
            <m:sSup>
              <m:sSupPr>
                <m:ctrlPr>
                  <w:rPr>
                    <w:rFonts w:ascii="Cambria Math" w:hAnsi="Cambria Math"/>
                    <w:sz w:val="24"/>
                  </w:rPr>
                </m:ctrlPr>
              </m:sSupPr>
              <m:e>
                <m:r>
                  <w:rPr>
                    <w:rFonts w:ascii="Cambria Math" w:hAnsi="Cambria Math"/>
                    <w:sz w:val="24"/>
                  </w:rPr>
                  <m:t>u</m:t>
                </m:r>
              </m:e>
              <m:sup>
                <m:r>
                  <m:rPr>
                    <m:sty m:val="p"/>
                  </m:rPr>
                  <w:rPr>
                    <w:rFonts w:ascii="Cambria Math" w:hAnsi="Cambria Math"/>
                    <w:sz w:val="24"/>
                  </w:rPr>
                  <m:t>2</m:t>
                </m:r>
              </m:sup>
            </m:sSup>
            <m:d>
              <m:dPr>
                <m:ctrlPr>
                  <w:rPr>
                    <w:rFonts w:ascii="Cambria Math" w:hAnsi="Cambria Math"/>
                    <w:sz w:val="24"/>
                  </w:rPr>
                </m:ctrlPr>
              </m:dPr>
              <m:e>
                <m:r>
                  <w:rPr>
                    <w:rFonts w:ascii="Cambria Math" w:hAnsi="Cambria Math"/>
                    <w:sz w:val="24"/>
                  </w:rPr>
                  <m:t>I</m:t>
                </m:r>
              </m:e>
            </m:d>
            <m:r>
              <m:rPr>
                <m:sty m:val="p"/>
              </m:rPr>
              <w:rPr>
                <w:rFonts w:ascii="Cambria Math" w:hAnsi="Cambria Math" w:hint="eastAsia"/>
                <w:sz w:val="24"/>
              </w:rPr>
              <m:t>++</m:t>
            </m:r>
            <m:sSup>
              <m:sSupPr>
                <m:ctrlPr>
                  <w:rPr>
                    <w:rFonts w:ascii="Cambria Math" w:hAnsi="Cambria Math"/>
                    <w:sz w:val="24"/>
                  </w:rPr>
                </m:ctrlPr>
              </m:sSupPr>
              <m:e>
                <m:r>
                  <w:rPr>
                    <w:rFonts w:ascii="Cambria Math" w:hAnsi="Cambria Math"/>
                    <w:sz w:val="24"/>
                  </w:rPr>
                  <m:t>u</m:t>
                </m:r>
              </m:e>
              <m:sup>
                <m:r>
                  <m:rPr>
                    <m:sty m:val="p"/>
                  </m:rPr>
                  <w:rPr>
                    <w:rFonts w:ascii="Cambria Math" w:hAnsi="Cambria Math"/>
                    <w:sz w:val="24"/>
                  </w:rPr>
                  <m:t>2</m:t>
                </m:r>
              </m:sup>
            </m:sSup>
            <m:d>
              <m:dPr>
                <m:ctrlPr>
                  <w:rPr>
                    <w:rFonts w:ascii="Cambria Math" w:hAnsi="Cambria Math"/>
                    <w:sz w:val="24"/>
                  </w:rPr>
                </m:ctrlPr>
              </m:dPr>
              <m:e>
                <m:sSub>
                  <m:sSubPr>
                    <m:ctrlPr>
                      <w:rPr>
                        <w:rFonts w:ascii="Cambria Math" w:hAnsi="Cambria Math"/>
                        <w:i/>
                        <w:iCs/>
                        <w:sz w:val="24"/>
                      </w:rPr>
                    </m:ctrlPr>
                  </m:sSubPr>
                  <m:e>
                    <m:r>
                      <w:rPr>
                        <w:rFonts w:ascii="Cambria Math" w:hAnsi="Cambria Math"/>
                        <w:sz w:val="24"/>
                      </w:rPr>
                      <m:t>m</m:t>
                    </m:r>
                  </m:e>
                  <m:sub>
                    <m:r>
                      <m:rPr>
                        <m:sty m:val="p"/>
                      </m:rPr>
                      <w:rPr>
                        <w:rFonts w:ascii="Cambria Math" w:hAnsi="Cambria Math"/>
                        <w:sz w:val="24"/>
                      </w:rPr>
                      <m:t>ref</m:t>
                    </m:r>
                  </m:sub>
                </m:sSub>
              </m:e>
            </m:d>
          </m:e>
        </m:rad>
      </m:oMath>
    </w:p>
    <w:p w:rsidR="00510D97" w:rsidRPr="0060281E" w:rsidRDefault="00510D97" w:rsidP="0034016A">
      <w:pPr>
        <w:tabs>
          <w:tab w:val="left" w:pos="851"/>
        </w:tabs>
        <w:snapToGrid w:val="0"/>
        <w:spacing w:beforeLines="30" w:afterLines="30"/>
        <w:rPr>
          <w:rFonts w:ascii="Cambria Math" w:hAnsi="Cambria Math"/>
          <w:sz w:val="24"/>
        </w:rPr>
      </w:pPr>
      <w:r>
        <w:rPr>
          <w:rFonts w:ascii="宋体" w:hAnsi="宋体" w:hint="eastAsia"/>
          <w:sz w:val="24"/>
        </w:rPr>
        <w:t xml:space="preserve">           </w:t>
      </w:r>
      <w:r w:rsidR="00395DD5">
        <w:rPr>
          <w:rFonts w:ascii="宋体" w:hAnsi="宋体" w:hint="eastAsia"/>
          <w:sz w:val="24"/>
        </w:rPr>
        <w:t xml:space="preserve">           </w:t>
      </w:r>
      <w:r>
        <w:rPr>
          <w:rFonts w:ascii="宋体" w:hAnsi="宋体" w:hint="eastAsia"/>
          <w:sz w:val="24"/>
        </w:rPr>
        <w:t xml:space="preserve">   </w:t>
      </w:r>
      <m:oMath>
        <m:r>
          <m:rPr>
            <m:sty m:val="p"/>
          </m:rPr>
          <w:rPr>
            <w:rFonts w:ascii="Cambria Math" w:hAnsi="Cambria Math"/>
            <w:sz w:val="24"/>
          </w:rPr>
          <m:t>=</m:t>
        </m:r>
        <m:rad>
          <m:radPr>
            <m:degHide m:val="on"/>
            <m:ctrlPr>
              <w:rPr>
                <w:rFonts w:ascii="Cambria Math" w:hAnsi="Cambria Math"/>
                <w:sz w:val="24"/>
              </w:rPr>
            </m:ctrlPr>
          </m:radPr>
          <m:deg/>
          <m:e>
            <m:sSup>
              <m:sSupPr>
                <m:ctrlPr>
                  <w:rPr>
                    <w:rFonts w:ascii="Cambria Math" w:hAnsi="Cambria Math"/>
                    <w:sz w:val="24"/>
                  </w:rPr>
                </m:ctrlPr>
              </m:sSupPr>
              <m:e>
                <m:r>
                  <m:rPr>
                    <m:sty m:val="p"/>
                  </m:rPr>
                  <w:rPr>
                    <w:rFonts w:ascii="Cambria Math" w:hAnsi="Cambria Math"/>
                    <w:sz w:val="24"/>
                  </w:rPr>
                  <m:t>(0.00101 mg)</m:t>
                </m:r>
              </m:e>
              <m:sup>
                <m:r>
                  <m:rPr>
                    <m:sty m:val="p"/>
                  </m:rPr>
                  <w:rPr>
                    <w:rFonts w:ascii="Cambria Math" w:hAnsi="Cambria Math"/>
                    <w:sz w:val="24"/>
                  </w:rPr>
                  <m:t>2</m:t>
                </m:r>
              </m:sup>
            </m:sSup>
            <m:r>
              <m:rPr>
                <m:sty m:val="p"/>
              </m:rPr>
              <w:rPr>
                <w:rFonts w:ascii="Cambria Math" w:hAnsi="Cambria Math" w:hint="eastAsia"/>
                <w:sz w:val="24"/>
              </w:rPr>
              <m:t>+</m:t>
            </m:r>
            <m:sSup>
              <m:sSupPr>
                <m:ctrlPr>
                  <w:rPr>
                    <w:rFonts w:ascii="Cambria Math" w:hAnsi="Cambria Math"/>
                    <w:sz w:val="24"/>
                  </w:rPr>
                </m:ctrlPr>
              </m:sSupPr>
              <m:e>
                <m:r>
                  <m:rPr>
                    <m:sty m:val="p"/>
                  </m:rPr>
                  <w:rPr>
                    <w:rFonts w:ascii="Cambria Math" w:hAnsi="Cambria Math"/>
                    <w:sz w:val="24"/>
                  </w:rPr>
                  <m:t>(0.0040 mg)</m:t>
                </m:r>
              </m:e>
              <m:sup>
                <m:r>
                  <m:rPr>
                    <m:sty m:val="p"/>
                  </m:rPr>
                  <w:rPr>
                    <w:rFonts w:ascii="Cambria Math" w:hAnsi="Cambria Math"/>
                    <w:sz w:val="24"/>
                  </w:rPr>
                  <m:t>2</m:t>
                </m:r>
              </m:sup>
            </m:sSup>
          </m:e>
        </m:rad>
      </m:oMath>
    </w:p>
    <w:p w:rsidR="00510D97" w:rsidRPr="00510D97" w:rsidRDefault="00510D97" w:rsidP="0034016A">
      <w:pPr>
        <w:tabs>
          <w:tab w:val="left" w:pos="851"/>
        </w:tabs>
        <w:snapToGrid w:val="0"/>
        <w:spacing w:beforeLines="30" w:afterLines="30"/>
        <w:rPr>
          <w:rFonts w:ascii="Cambria Math" w:hAnsi="Cambria Math"/>
          <w:sz w:val="24"/>
        </w:rPr>
      </w:pPr>
      <w:r w:rsidRPr="0060281E">
        <w:rPr>
          <w:rFonts w:ascii="Cambria Math" w:hAnsi="Cambria Math" w:hint="eastAsia"/>
          <w:sz w:val="24"/>
        </w:rPr>
        <w:t xml:space="preserve">            </w:t>
      </w:r>
      <w:r w:rsidR="00395DD5">
        <w:rPr>
          <w:rFonts w:ascii="Cambria Math" w:hAnsi="Cambria Math" w:hint="eastAsia"/>
          <w:sz w:val="24"/>
        </w:rPr>
        <w:t xml:space="preserve">           </w:t>
      </w:r>
      <w:r w:rsidRPr="0060281E">
        <w:rPr>
          <w:rFonts w:ascii="Cambria Math" w:hAnsi="Cambria Math" w:hint="eastAsia"/>
          <w:sz w:val="24"/>
        </w:rPr>
        <w:t xml:space="preserve">  </w:t>
      </w:r>
      <m:oMath>
        <m:r>
          <m:rPr>
            <m:sty m:val="p"/>
          </m:rPr>
          <w:rPr>
            <w:rFonts w:ascii="Cambria Math" w:hAnsi="Cambria Math"/>
            <w:sz w:val="24"/>
          </w:rPr>
          <m:t>=0.0041 mg</m:t>
        </m:r>
      </m:oMath>
    </w:p>
    <w:p w:rsidR="00E20887" w:rsidRPr="00DF04D7" w:rsidRDefault="00510D97" w:rsidP="000D33F4">
      <w:pPr>
        <w:tabs>
          <w:tab w:val="left" w:pos="5120"/>
        </w:tabs>
        <w:spacing w:line="360" w:lineRule="auto"/>
        <w:rPr>
          <w:rFonts w:ascii="宋体" w:hAnsi="宋体"/>
          <w:color w:val="FF0000"/>
          <w:sz w:val="24"/>
        </w:rPr>
      </w:pPr>
      <w:r>
        <w:rPr>
          <w:rFonts w:hint="eastAsia"/>
          <w:sz w:val="24"/>
        </w:rPr>
        <w:t>D</w:t>
      </w:r>
      <w:r w:rsidR="00480243" w:rsidRPr="00DF04D7">
        <w:rPr>
          <w:sz w:val="24"/>
        </w:rPr>
        <w:t>.</w:t>
      </w:r>
      <w:r>
        <w:rPr>
          <w:rFonts w:hint="eastAsia"/>
          <w:sz w:val="24"/>
        </w:rPr>
        <w:t>2.3</w:t>
      </w:r>
      <w:r w:rsidR="00480243" w:rsidRPr="00DF04D7">
        <w:rPr>
          <w:rFonts w:ascii="宋体" w:hAnsi="宋体"/>
          <w:sz w:val="24"/>
        </w:rPr>
        <w:t xml:space="preserve">  扩展不确定度</w:t>
      </w:r>
    </w:p>
    <w:p w:rsidR="00E20887" w:rsidRDefault="00480243" w:rsidP="00B479F3">
      <w:pPr>
        <w:spacing w:line="360" w:lineRule="auto"/>
        <w:ind w:firstLineChars="200" w:firstLine="480"/>
        <w:rPr>
          <w:color w:val="000000"/>
          <w:sz w:val="24"/>
        </w:rPr>
      </w:pPr>
      <w:r>
        <w:rPr>
          <w:color w:val="000000"/>
          <w:sz w:val="24"/>
        </w:rPr>
        <w:t>取包含因子</w:t>
      </w:r>
      <w:r>
        <w:rPr>
          <w:i/>
          <w:iCs/>
          <w:color w:val="000000"/>
          <w:sz w:val="24"/>
        </w:rPr>
        <w:t>k</w:t>
      </w:r>
      <w:r>
        <w:rPr>
          <w:color w:val="000000"/>
          <w:sz w:val="24"/>
        </w:rPr>
        <w:t>=2</w:t>
      </w:r>
      <w:r>
        <w:rPr>
          <w:color w:val="000000"/>
          <w:sz w:val="24"/>
        </w:rPr>
        <w:t>，则扩展不确定度</w:t>
      </w:r>
      <w:r>
        <w:rPr>
          <w:i/>
          <w:iCs/>
          <w:color w:val="000000"/>
          <w:sz w:val="24"/>
        </w:rPr>
        <w:t>U</w:t>
      </w:r>
      <w:r>
        <w:rPr>
          <w:color w:val="000000"/>
          <w:sz w:val="24"/>
        </w:rPr>
        <w:t>为：</w:t>
      </w:r>
    </w:p>
    <w:p w:rsidR="00CA28A5" w:rsidRPr="00B479F3" w:rsidRDefault="00B479F3" w:rsidP="00B479F3">
      <w:pPr>
        <w:spacing w:line="360" w:lineRule="auto"/>
        <w:ind w:firstLineChars="200" w:firstLine="480"/>
        <w:rPr>
          <w:color w:val="000000"/>
          <w:sz w:val="24"/>
        </w:rPr>
      </w:pPr>
      <m:oMathPara>
        <m:oMath>
          <m:r>
            <w:rPr>
              <w:rFonts w:ascii="Cambria Math" w:hAnsi="Cambria Math"/>
              <w:sz w:val="24"/>
            </w:rPr>
            <m:t>U=k</m:t>
          </m:r>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c</m:t>
              </m:r>
            </m:sub>
          </m:sSub>
          <m:d>
            <m:dPr>
              <m:ctrlPr>
                <w:rPr>
                  <w:rFonts w:ascii="Cambria Math" w:hAnsi="Cambria Math"/>
                  <w:sz w:val="24"/>
                </w:rPr>
              </m:ctrlPr>
            </m:dPr>
            <m:e>
              <m:r>
                <w:rPr>
                  <w:rFonts w:ascii="Cambria Math" w:hAnsi="Cambria Math"/>
                  <w:sz w:val="24"/>
                </w:rPr>
                <m:t>E</m:t>
              </m:r>
            </m:e>
          </m:d>
          <m:r>
            <w:rPr>
              <w:rFonts w:ascii="Cambria Math" w:hAnsi="Cambria Math"/>
              <w:sz w:val="24"/>
            </w:rPr>
            <m:t xml:space="preserve">=2×0.0041 </m:t>
          </m:r>
          <m:r>
            <m:rPr>
              <m:sty m:val="p"/>
            </m:rPr>
            <w:rPr>
              <w:rFonts w:ascii="Cambria Math" w:hAnsi="Cambria Math"/>
              <w:sz w:val="24"/>
            </w:rPr>
            <m:t>mg</m:t>
          </m:r>
          <m:r>
            <w:rPr>
              <w:rFonts w:ascii="Cambria Math" w:hAnsi="Cambria Math"/>
              <w:sz w:val="24"/>
            </w:rPr>
            <m:t xml:space="preserve">=0.0082 </m:t>
          </m:r>
          <m:r>
            <m:rPr>
              <m:sty m:val="p"/>
            </m:rPr>
            <w:rPr>
              <w:rFonts w:ascii="Cambria Math" w:hAnsi="Cambria Math"/>
              <w:sz w:val="24"/>
            </w:rPr>
            <m:t>mg</m:t>
          </m:r>
        </m:oMath>
      </m:oMathPara>
    </w:p>
    <w:p w:rsidR="00E20887" w:rsidRDefault="00480243" w:rsidP="00B479F3">
      <w:pPr>
        <w:tabs>
          <w:tab w:val="left" w:pos="5120"/>
        </w:tabs>
        <w:spacing w:line="360" w:lineRule="auto"/>
        <w:ind w:firstLineChars="200" w:firstLine="480"/>
        <w:rPr>
          <w:sz w:val="24"/>
        </w:rPr>
      </w:pPr>
      <w:r>
        <w:rPr>
          <w:sz w:val="24"/>
        </w:rPr>
        <w:t>由于衡量仪器实际分度值为</w:t>
      </w:r>
      <w:r>
        <w:rPr>
          <w:i/>
          <w:iCs/>
          <w:sz w:val="24"/>
        </w:rPr>
        <w:t>d</w:t>
      </w:r>
      <w:r w:rsidR="00B479F3">
        <w:rPr>
          <w:rFonts w:hint="eastAsia"/>
          <w:i/>
          <w:iCs/>
          <w:sz w:val="24"/>
        </w:rPr>
        <w:t xml:space="preserve"> </w:t>
      </w:r>
      <w:r>
        <w:rPr>
          <w:sz w:val="24"/>
        </w:rPr>
        <w:t>=0.</w:t>
      </w:r>
      <w:r w:rsidR="00A42718">
        <w:rPr>
          <w:rFonts w:hint="eastAsia"/>
          <w:sz w:val="24"/>
        </w:rPr>
        <w:t>00</w:t>
      </w:r>
      <w:r>
        <w:rPr>
          <w:sz w:val="24"/>
        </w:rPr>
        <w:t>1</w:t>
      </w:r>
      <w:r w:rsidR="003769EA">
        <w:rPr>
          <w:rFonts w:hint="eastAsia"/>
          <w:sz w:val="24"/>
        </w:rPr>
        <w:t xml:space="preserve"> </w:t>
      </w:r>
      <w:r>
        <w:rPr>
          <w:sz w:val="24"/>
        </w:rPr>
        <w:t>mg</w:t>
      </w:r>
      <w:r>
        <w:rPr>
          <w:sz w:val="24"/>
        </w:rPr>
        <w:t>，因此：</w:t>
      </w:r>
    </w:p>
    <w:p w:rsidR="00E20887" w:rsidRPr="00B479F3" w:rsidRDefault="00B479F3" w:rsidP="00182F81">
      <w:pPr>
        <w:spacing w:line="360" w:lineRule="auto"/>
        <w:ind w:firstLineChars="200" w:firstLine="480"/>
        <w:jc w:val="center"/>
        <w:rPr>
          <w:color w:val="000000"/>
          <w:sz w:val="24"/>
        </w:rPr>
      </w:pPr>
      <m:oMath>
        <m:r>
          <w:rPr>
            <w:rFonts w:ascii="Cambria Math" w:hAnsi="Cambria Math"/>
            <w:sz w:val="24"/>
          </w:rPr>
          <m:t xml:space="preserve">U=0.009 </m:t>
        </m:r>
        <m:r>
          <m:rPr>
            <m:sty m:val="p"/>
          </m:rPr>
          <w:rPr>
            <w:rFonts w:ascii="Cambria Math" w:hAnsi="Cambria Math"/>
            <w:sz w:val="24"/>
          </w:rPr>
          <m:t>mg</m:t>
        </m:r>
      </m:oMath>
      <w:r w:rsidR="00480243">
        <w:rPr>
          <w:sz w:val="24"/>
        </w:rPr>
        <w:t>（</w:t>
      </w:r>
      <w:r w:rsidR="00480243">
        <w:rPr>
          <w:i/>
          <w:sz w:val="24"/>
        </w:rPr>
        <w:t>k</w:t>
      </w:r>
      <w:r w:rsidR="00480243">
        <w:rPr>
          <w:rFonts w:hint="eastAsia"/>
          <w:sz w:val="24"/>
        </w:rPr>
        <w:t>=2</w:t>
      </w:r>
      <w:r w:rsidR="00480243">
        <w:rPr>
          <w:sz w:val="24"/>
        </w:rPr>
        <w:t>）</w:t>
      </w:r>
    </w:p>
    <w:p w:rsidR="00182F81" w:rsidRPr="00DF04D7" w:rsidRDefault="00182F81" w:rsidP="00182F81">
      <w:pPr>
        <w:spacing w:line="360" w:lineRule="auto"/>
        <w:jc w:val="left"/>
        <w:rPr>
          <w:rFonts w:ascii="宋体" w:hAnsi="宋体"/>
          <w:color w:val="000000"/>
          <w:sz w:val="24"/>
          <w:szCs w:val="28"/>
        </w:rPr>
      </w:pPr>
      <w:r>
        <w:rPr>
          <w:sz w:val="24"/>
        </w:rPr>
        <w:t>D</w:t>
      </w:r>
      <w:r w:rsidRPr="00DF04D7">
        <w:rPr>
          <w:color w:val="000000"/>
          <w:sz w:val="24"/>
        </w:rPr>
        <w:t>.</w:t>
      </w:r>
      <w:r>
        <w:rPr>
          <w:rFonts w:hint="eastAsia"/>
          <w:color w:val="000000"/>
          <w:sz w:val="24"/>
        </w:rPr>
        <w:t>3</w:t>
      </w:r>
      <w:r w:rsidRPr="00DF04D7">
        <w:rPr>
          <w:rFonts w:ascii="宋体" w:hAnsi="宋体"/>
          <w:color w:val="000000"/>
          <w:sz w:val="24"/>
          <w:szCs w:val="28"/>
        </w:rPr>
        <w:t xml:space="preserve"> </w:t>
      </w:r>
      <w:r w:rsidRPr="00DF04D7">
        <w:rPr>
          <w:rFonts w:ascii="宋体" w:hAnsi="宋体" w:hint="eastAsia"/>
          <w:color w:val="000000"/>
          <w:sz w:val="24"/>
          <w:szCs w:val="28"/>
        </w:rPr>
        <w:t xml:space="preserve"> </w:t>
      </w:r>
      <w:r>
        <w:rPr>
          <w:rFonts w:ascii="宋体" w:hAnsi="宋体" w:hint="eastAsia"/>
          <w:color w:val="000000"/>
          <w:sz w:val="24"/>
          <w:szCs w:val="28"/>
        </w:rPr>
        <w:t>不同</w:t>
      </w:r>
      <w:r>
        <w:rPr>
          <w:sz w:val="24"/>
        </w:rPr>
        <w:t>试验载荷</w:t>
      </w:r>
      <w:r w:rsidR="006B154B">
        <w:rPr>
          <w:sz w:val="24"/>
        </w:rPr>
        <w:t>点</w:t>
      </w:r>
      <w:r w:rsidRPr="00775F40">
        <w:rPr>
          <w:rFonts w:hint="eastAsia"/>
          <w:sz w:val="24"/>
        </w:rPr>
        <w:t>的</w:t>
      </w:r>
      <w:r w:rsidRPr="00775F40">
        <w:rPr>
          <w:sz w:val="24"/>
        </w:rPr>
        <w:t>示值误</w:t>
      </w:r>
      <w:r>
        <w:rPr>
          <w:sz w:val="24"/>
        </w:rPr>
        <w:t>差测量结果不确定度</w:t>
      </w:r>
    </w:p>
    <w:p w:rsidR="001E0DEA" w:rsidRDefault="00182F81" w:rsidP="006B154B">
      <w:pPr>
        <w:tabs>
          <w:tab w:val="left" w:pos="5120"/>
        </w:tabs>
        <w:ind w:firstLine="480"/>
        <w:rPr>
          <w:sz w:val="24"/>
        </w:rPr>
      </w:pPr>
      <w:r>
        <w:rPr>
          <w:rFonts w:hint="eastAsia"/>
          <w:sz w:val="24"/>
        </w:rPr>
        <w:t>根据上述的方法，对其它</w:t>
      </w:r>
      <w:r w:rsidR="006B154B">
        <w:rPr>
          <w:rFonts w:hint="eastAsia"/>
          <w:sz w:val="24"/>
        </w:rPr>
        <w:t>试验载荷点的测量结果不确定度进行评定，如表</w:t>
      </w:r>
      <w:r w:rsidR="006B154B">
        <w:rPr>
          <w:rFonts w:hint="eastAsia"/>
          <w:sz w:val="24"/>
        </w:rPr>
        <w:t>D.3</w:t>
      </w:r>
      <w:r w:rsidR="006B154B">
        <w:rPr>
          <w:rFonts w:hint="eastAsia"/>
          <w:sz w:val="24"/>
        </w:rPr>
        <w:t>所示。</w:t>
      </w:r>
    </w:p>
    <w:p w:rsidR="006B154B" w:rsidRDefault="006B154B" w:rsidP="0034016A">
      <w:pPr>
        <w:snapToGrid w:val="0"/>
        <w:spacing w:beforeLines="30" w:afterLines="30"/>
        <w:ind w:firstLineChars="200" w:firstLine="420"/>
        <w:jc w:val="center"/>
        <w:textAlignment w:val="center"/>
        <w:rPr>
          <w:rFonts w:ascii="黑体" w:eastAsia="黑体" w:hAnsi="黑体"/>
          <w:color w:val="FF0000"/>
          <w:sz w:val="24"/>
        </w:rPr>
      </w:pPr>
      <w:r w:rsidRPr="001E460F">
        <w:rPr>
          <w:rFonts w:ascii="黑体" w:eastAsia="黑体" w:hAnsi="黑体" w:hint="eastAsia"/>
          <w:szCs w:val="21"/>
        </w:rPr>
        <w:t>表</w:t>
      </w:r>
      <w:r>
        <w:rPr>
          <w:rFonts w:ascii="黑体" w:eastAsia="黑体" w:hAnsi="黑体"/>
          <w:szCs w:val="21"/>
        </w:rPr>
        <w:t>D</w:t>
      </w:r>
      <w:r w:rsidRPr="001E460F">
        <w:rPr>
          <w:rFonts w:ascii="黑体" w:eastAsia="黑体" w:hAnsi="黑体"/>
          <w:szCs w:val="21"/>
        </w:rPr>
        <w:t>.</w:t>
      </w:r>
      <w:r>
        <w:rPr>
          <w:rFonts w:ascii="黑体" w:eastAsia="黑体" w:hAnsi="黑体" w:hint="eastAsia"/>
          <w:szCs w:val="21"/>
        </w:rPr>
        <w:t xml:space="preserve">3 </w:t>
      </w:r>
      <w:r w:rsidRPr="001E460F">
        <w:rPr>
          <w:rFonts w:ascii="黑体" w:eastAsia="黑体" w:hAnsi="黑体"/>
          <w:szCs w:val="21"/>
        </w:rPr>
        <w:t xml:space="preserve"> </w:t>
      </w:r>
      <w:r>
        <w:rPr>
          <w:rFonts w:ascii="黑体" w:eastAsia="黑体" w:hAnsi="黑体"/>
          <w:szCs w:val="21"/>
        </w:rPr>
        <w:t>不确定度计算汇总表</w:t>
      </w: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1251"/>
        <w:gridCol w:w="1251"/>
        <w:gridCol w:w="1251"/>
        <w:gridCol w:w="1172"/>
        <w:gridCol w:w="1172"/>
      </w:tblGrid>
      <w:tr w:rsidR="006B154B" w:rsidRPr="00775F40" w:rsidTr="00C31BE6">
        <w:trPr>
          <w:trHeight w:val="505"/>
          <w:jc w:val="center"/>
        </w:trPr>
        <w:tc>
          <w:tcPr>
            <w:tcW w:w="1523" w:type="dxa"/>
            <w:shd w:val="clear" w:color="auto" w:fill="auto"/>
            <w:vAlign w:val="center"/>
          </w:tcPr>
          <w:p w:rsidR="006B154B" w:rsidRPr="00C31BE6" w:rsidRDefault="00A44218" w:rsidP="00266A27">
            <w:pPr>
              <w:spacing w:line="276" w:lineRule="auto"/>
              <w:jc w:val="center"/>
              <w:rPr>
                <w:szCs w:val="21"/>
              </w:rPr>
            </w:pPr>
            <w:r w:rsidRPr="00C31BE6">
              <w:rPr>
                <w:rFonts w:hint="eastAsia"/>
                <w:szCs w:val="21"/>
              </w:rPr>
              <w:t>试验载荷</w:t>
            </w:r>
          </w:p>
        </w:tc>
        <w:tc>
          <w:tcPr>
            <w:tcW w:w="1251" w:type="dxa"/>
            <w:shd w:val="clear" w:color="auto" w:fill="auto"/>
            <w:vAlign w:val="center"/>
          </w:tcPr>
          <w:p w:rsidR="006B154B" w:rsidRPr="00C31BE6" w:rsidRDefault="006B154B" w:rsidP="00266A27">
            <w:pPr>
              <w:jc w:val="center"/>
              <w:rPr>
                <w:szCs w:val="21"/>
              </w:rPr>
            </w:pPr>
            <w:r w:rsidRPr="00C31BE6">
              <w:rPr>
                <w:szCs w:val="21"/>
              </w:rPr>
              <w:t>1</w:t>
            </w:r>
            <w:r w:rsidR="00C31BE6" w:rsidRPr="00C31BE6">
              <w:rPr>
                <w:rFonts w:hint="eastAsia"/>
                <w:szCs w:val="21"/>
              </w:rPr>
              <w:t>00 mg</w:t>
            </w:r>
          </w:p>
        </w:tc>
        <w:tc>
          <w:tcPr>
            <w:tcW w:w="1251" w:type="dxa"/>
            <w:vAlign w:val="center"/>
          </w:tcPr>
          <w:p w:rsidR="006B154B" w:rsidRPr="00C31BE6" w:rsidRDefault="006B154B" w:rsidP="00266A27">
            <w:pPr>
              <w:jc w:val="center"/>
              <w:rPr>
                <w:szCs w:val="21"/>
              </w:rPr>
            </w:pPr>
            <w:r w:rsidRPr="00C31BE6">
              <w:rPr>
                <w:szCs w:val="21"/>
              </w:rPr>
              <w:t>2</w:t>
            </w:r>
            <w:r w:rsidR="00C31BE6" w:rsidRPr="00C31BE6">
              <w:rPr>
                <w:rFonts w:hint="eastAsia"/>
                <w:szCs w:val="21"/>
              </w:rPr>
              <w:t>00 mg</w:t>
            </w:r>
          </w:p>
        </w:tc>
        <w:tc>
          <w:tcPr>
            <w:tcW w:w="1251" w:type="dxa"/>
            <w:shd w:val="clear" w:color="auto" w:fill="auto"/>
            <w:vAlign w:val="center"/>
          </w:tcPr>
          <w:p w:rsidR="006B154B" w:rsidRPr="00C31BE6" w:rsidRDefault="00C31BE6" w:rsidP="00266A27">
            <w:pPr>
              <w:jc w:val="center"/>
              <w:rPr>
                <w:szCs w:val="21"/>
              </w:rPr>
            </w:pPr>
            <w:r w:rsidRPr="00C31BE6">
              <w:rPr>
                <w:rFonts w:hint="eastAsia"/>
                <w:szCs w:val="21"/>
              </w:rPr>
              <w:t>500 mg</w:t>
            </w:r>
          </w:p>
        </w:tc>
        <w:tc>
          <w:tcPr>
            <w:tcW w:w="1172" w:type="dxa"/>
            <w:shd w:val="clear" w:color="auto" w:fill="auto"/>
            <w:vAlign w:val="center"/>
          </w:tcPr>
          <w:p w:rsidR="006B154B" w:rsidRPr="00C31BE6" w:rsidRDefault="00DF52D3" w:rsidP="00266A27">
            <w:pPr>
              <w:jc w:val="center"/>
              <w:rPr>
                <w:szCs w:val="21"/>
              </w:rPr>
            </w:pPr>
            <w:r>
              <w:rPr>
                <w:rFonts w:hint="eastAsia"/>
                <w:szCs w:val="21"/>
              </w:rPr>
              <w:t>2</w:t>
            </w:r>
            <w:r w:rsidR="00C31BE6" w:rsidRPr="00C31BE6">
              <w:rPr>
                <w:rFonts w:hint="eastAsia"/>
                <w:szCs w:val="21"/>
              </w:rPr>
              <w:t xml:space="preserve"> g</w:t>
            </w:r>
          </w:p>
        </w:tc>
        <w:tc>
          <w:tcPr>
            <w:tcW w:w="1172" w:type="dxa"/>
            <w:shd w:val="clear" w:color="auto" w:fill="auto"/>
            <w:vAlign w:val="center"/>
          </w:tcPr>
          <w:p w:rsidR="006B154B" w:rsidRPr="00C31BE6" w:rsidRDefault="00DF52D3" w:rsidP="00266A27">
            <w:pPr>
              <w:jc w:val="center"/>
              <w:rPr>
                <w:szCs w:val="21"/>
              </w:rPr>
            </w:pPr>
            <w:r>
              <w:rPr>
                <w:rFonts w:hint="eastAsia"/>
                <w:szCs w:val="21"/>
              </w:rPr>
              <w:t>5</w:t>
            </w:r>
            <w:r w:rsidR="00C31BE6" w:rsidRPr="00C31BE6">
              <w:rPr>
                <w:rFonts w:hint="eastAsia"/>
                <w:szCs w:val="21"/>
              </w:rPr>
              <w:t xml:space="preserve"> g</w:t>
            </w:r>
          </w:p>
        </w:tc>
      </w:tr>
      <w:tr w:rsidR="00C31BE6" w:rsidRPr="00775F40" w:rsidTr="00266A27">
        <w:trPr>
          <w:trHeight w:val="521"/>
          <w:jc w:val="center"/>
        </w:trPr>
        <w:tc>
          <w:tcPr>
            <w:tcW w:w="1523" w:type="dxa"/>
            <w:shd w:val="clear" w:color="auto" w:fill="auto"/>
            <w:vAlign w:val="center"/>
          </w:tcPr>
          <w:p w:rsidR="00C31BE6" w:rsidRPr="00C31BE6" w:rsidRDefault="00C31BE6" w:rsidP="00266A27">
            <w:pPr>
              <w:jc w:val="center"/>
              <w:rPr>
                <w:szCs w:val="21"/>
              </w:rPr>
            </w:pPr>
            <m:oMathPara>
              <m:oMath>
                <m:r>
                  <w:rPr>
                    <w:rFonts w:ascii="Cambria Math" w:hAnsi="Cambria Math"/>
                    <w:szCs w:val="21"/>
                  </w:rPr>
                  <m:t>u(δ</m:t>
                </m:r>
                <m:sSub>
                  <m:sSubPr>
                    <m:ctrlPr>
                      <w:rPr>
                        <w:rFonts w:ascii="Cambria Math" w:hAnsi="Cambria Math"/>
                        <w:i/>
                        <w:iCs/>
                        <w:szCs w:val="21"/>
                      </w:rPr>
                    </m:ctrlPr>
                  </m:sSubPr>
                  <m:e>
                    <m:r>
                      <w:rPr>
                        <w:rFonts w:ascii="Cambria Math" w:hAnsi="Cambria Math"/>
                        <w:szCs w:val="21"/>
                      </w:rPr>
                      <m:t>I</m:t>
                    </m:r>
                  </m:e>
                  <m:sub>
                    <m:r>
                      <w:rPr>
                        <w:rFonts w:ascii="Cambria Math" w:hAnsi="Cambria Math"/>
                        <w:szCs w:val="21"/>
                      </w:rPr>
                      <m:t>0</m:t>
                    </m:r>
                  </m:sub>
                </m:sSub>
                <m:r>
                  <w:rPr>
                    <w:rFonts w:ascii="Cambria Math" w:hAnsi="Cambria Math"/>
                    <w:szCs w:val="21"/>
                  </w:rPr>
                  <m:t>)</m:t>
                </m:r>
                <m:r>
                  <m:rPr>
                    <m:sty m:val="p"/>
                  </m:rPr>
                  <w:rPr>
                    <w:rFonts w:ascii="Cambria Math" w:hAnsi="Cambria Math" w:hint="eastAsia"/>
                    <w:szCs w:val="21"/>
                  </w:rPr>
                  <m:t xml:space="preserve"> /mg</m:t>
                </m:r>
              </m:oMath>
            </m:oMathPara>
          </w:p>
        </w:tc>
        <w:tc>
          <w:tcPr>
            <w:tcW w:w="6097" w:type="dxa"/>
            <w:gridSpan w:val="5"/>
            <w:shd w:val="clear" w:color="auto" w:fill="auto"/>
            <w:vAlign w:val="center"/>
          </w:tcPr>
          <w:p w:rsidR="00C31BE6" w:rsidRPr="00C31BE6" w:rsidRDefault="00C31BE6" w:rsidP="00266A27">
            <w:pPr>
              <w:jc w:val="center"/>
              <w:rPr>
                <w:szCs w:val="21"/>
              </w:rPr>
            </w:pPr>
            <w:r>
              <w:rPr>
                <w:rFonts w:hint="eastAsia"/>
                <w:szCs w:val="21"/>
              </w:rPr>
              <w:t>0.00029</w:t>
            </w:r>
          </w:p>
        </w:tc>
      </w:tr>
      <w:tr w:rsidR="00C31BE6" w:rsidRPr="00775F40" w:rsidTr="00266A27">
        <w:trPr>
          <w:trHeight w:val="521"/>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C31BE6" w:rsidRPr="00C31BE6" w:rsidRDefault="00C31BE6" w:rsidP="00266A27">
            <w:pPr>
              <w:jc w:val="center"/>
              <w:rPr>
                <w:szCs w:val="21"/>
              </w:rPr>
            </w:pPr>
            <m:oMathPara>
              <m:oMath>
                <m:r>
                  <w:rPr>
                    <w:rFonts w:ascii="Cambria Math" w:hAnsi="Cambria Math"/>
                    <w:szCs w:val="21"/>
                  </w:rPr>
                  <m:t>u(δ</m:t>
                </m:r>
                <m:sSub>
                  <m:sSubPr>
                    <m:ctrlPr>
                      <w:rPr>
                        <w:rFonts w:ascii="Cambria Math" w:hAnsi="Cambria Math"/>
                        <w:i/>
                        <w:iCs/>
                        <w:szCs w:val="21"/>
                      </w:rPr>
                    </m:ctrlPr>
                  </m:sSubPr>
                  <m:e>
                    <m:r>
                      <w:rPr>
                        <w:rFonts w:ascii="Cambria Math" w:hAnsi="Cambria Math"/>
                        <w:szCs w:val="21"/>
                      </w:rPr>
                      <m:t>I</m:t>
                    </m:r>
                  </m:e>
                  <m:sub>
                    <m:r>
                      <m:rPr>
                        <m:sty m:val="p"/>
                      </m:rPr>
                      <w:rPr>
                        <w:rFonts w:ascii="Cambria Math" w:hAnsi="Cambria Math"/>
                        <w:szCs w:val="21"/>
                      </w:rPr>
                      <m:t>L</m:t>
                    </m:r>
                  </m:sub>
                </m:sSub>
                <m:r>
                  <w:rPr>
                    <w:rFonts w:ascii="Cambria Math" w:hAnsi="Cambria Math"/>
                    <w:szCs w:val="21"/>
                  </w:rPr>
                  <m:t>)</m:t>
                </m:r>
                <m:r>
                  <m:rPr>
                    <m:sty m:val="p"/>
                  </m:rPr>
                  <w:rPr>
                    <w:rFonts w:ascii="Cambria Math" w:hAnsi="Cambria Math" w:hint="eastAsia"/>
                    <w:szCs w:val="21"/>
                  </w:rPr>
                  <m:t xml:space="preserve"> /mg</m:t>
                </m:r>
              </m:oMath>
            </m:oMathPara>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1BE6" w:rsidRPr="00C31BE6" w:rsidRDefault="00C31BE6" w:rsidP="00266A27">
            <w:pPr>
              <w:jc w:val="center"/>
              <w:rPr>
                <w:szCs w:val="21"/>
              </w:rPr>
            </w:pPr>
            <w:r>
              <w:rPr>
                <w:rFonts w:hint="eastAsia"/>
                <w:szCs w:val="21"/>
              </w:rPr>
              <w:t>0.00029</w:t>
            </w:r>
          </w:p>
        </w:tc>
      </w:tr>
      <w:tr w:rsidR="0080462B" w:rsidRPr="00775F40" w:rsidTr="00266A27">
        <w:trPr>
          <w:trHeight w:val="521"/>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0462B" w:rsidRPr="00C31BE6" w:rsidRDefault="0080462B" w:rsidP="00266A27">
            <w:pPr>
              <w:jc w:val="center"/>
              <w:rPr>
                <w:szCs w:val="21"/>
              </w:rPr>
            </w:pPr>
            <m:oMathPara>
              <m:oMath>
                <m:r>
                  <w:rPr>
                    <w:rFonts w:ascii="Cambria Math" w:hAnsi="Cambria Math"/>
                    <w:szCs w:val="21"/>
                  </w:rPr>
                  <m:t>u(δ</m:t>
                </m:r>
                <m:sSub>
                  <m:sSubPr>
                    <m:ctrlPr>
                      <w:rPr>
                        <w:rFonts w:ascii="Cambria Math" w:hAnsi="Cambria Math"/>
                        <w:i/>
                        <w:iCs/>
                        <w:szCs w:val="21"/>
                      </w:rPr>
                    </m:ctrlPr>
                  </m:sSubPr>
                  <m:e>
                    <m:r>
                      <w:rPr>
                        <w:rFonts w:ascii="Cambria Math" w:hAnsi="Cambria Math"/>
                        <w:szCs w:val="21"/>
                      </w:rPr>
                      <m:t>I</m:t>
                    </m:r>
                  </m:e>
                  <m:sub>
                    <m:r>
                      <m:rPr>
                        <m:sty m:val="p"/>
                      </m:rPr>
                      <w:rPr>
                        <w:rFonts w:ascii="Cambria Math" w:hAnsi="Cambria Math"/>
                        <w:szCs w:val="21"/>
                      </w:rPr>
                      <m:t>rep</m:t>
                    </m:r>
                  </m:sub>
                </m:sSub>
                <m:r>
                  <w:rPr>
                    <w:rFonts w:ascii="Cambria Math" w:hAnsi="Cambria Math"/>
                    <w:szCs w:val="21"/>
                  </w:rPr>
                  <m:t>)</m:t>
                </m:r>
                <m:r>
                  <m:rPr>
                    <m:sty m:val="p"/>
                  </m:rPr>
                  <w:rPr>
                    <w:rFonts w:ascii="Cambria Math" w:hAnsi="Cambria Math" w:hint="eastAsia"/>
                    <w:szCs w:val="21"/>
                  </w:rPr>
                  <m:t>/mg</m:t>
                </m:r>
              </m:oMath>
            </m:oMathPara>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0462B" w:rsidRPr="00C31BE6" w:rsidRDefault="0080462B" w:rsidP="00266A27">
            <w:pPr>
              <w:jc w:val="center"/>
              <w:rPr>
                <w:szCs w:val="21"/>
              </w:rPr>
            </w:pPr>
            <w:r>
              <w:rPr>
                <w:rFonts w:hint="eastAsia"/>
                <w:szCs w:val="21"/>
              </w:rPr>
              <w:t>0.00092</w:t>
            </w:r>
          </w:p>
        </w:tc>
      </w:tr>
      <w:tr w:rsidR="0080462B" w:rsidRPr="00775F40" w:rsidTr="00266A27">
        <w:trPr>
          <w:trHeight w:val="521"/>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0462B" w:rsidRPr="00C31BE6" w:rsidRDefault="0080462B" w:rsidP="0080462B">
            <w:pPr>
              <w:jc w:val="center"/>
              <w:rPr>
                <w:szCs w:val="21"/>
              </w:rPr>
            </w:pPr>
            <m:oMathPara>
              <m:oMath>
                <m:r>
                  <w:rPr>
                    <w:rFonts w:ascii="Cambria Math" w:hAnsi="Cambria Math"/>
                    <w:szCs w:val="21"/>
                  </w:rPr>
                  <m:t>u(I)</m:t>
                </m:r>
                <m:r>
                  <m:rPr>
                    <m:sty m:val="p"/>
                  </m:rPr>
                  <w:rPr>
                    <w:rFonts w:ascii="Cambria Math" w:hAnsi="Cambria Math" w:hint="eastAsia"/>
                    <w:szCs w:val="21"/>
                  </w:rPr>
                  <m:t>/mg</m:t>
                </m:r>
              </m:oMath>
            </m:oMathPara>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0462B" w:rsidRDefault="00395DD5" w:rsidP="00266A27">
            <w:pPr>
              <w:jc w:val="center"/>
              <w:rPr>
                <w:szCs w:val="21"/>
              </w:rPr>
            </w:pPr>
            <w:r>
              <w:rPr>
                <w:rFonts w:hint="eastAsia"/>
                <w:szCs w:val="21"/>
              </w:rPr>
              <w:t>0.00101</w:t>
            </w:r>
          </w:p>
        </w:tc>
      </w:tr>
      <w:tr w:rsidR="00A44218" w:rsidRPr="00775F40" w:rsidTr="00266A27">
        <w:trPr>
          <w:trHeight w:val="521"/>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F75D25" w:rsidP="00266A27">
            <w:pPr>
              <w:jc w:val="center"/>
              <w:rPr>
                <w:szCs w:val="21"/>
              </w:rPr>
            </w:pPr>
            <m:oMathPara>
              <m:oMath>
                <m:sSub>
                  <m:sSubPr>
                    <m:ctrlPr>
                      <w:rPr>
                        <w:rFonts w:ascii="Cambria Math" w:hAnsi="Cambria Math"/>
                        <w:color w:val="000000"/>
                        <w:szCs w:val="21"/>
                      </w:rPr>
                    </m:ctrlPr>
                  </m:sSubPr>
                  <m:e>
                    <m:r>
                      <w:rPr>
                        <w:rFonts w:ascii="Cambria Math" w:hAnsi="Cambria Math"/>
                        <w:szCs w:val="21"/>
                      </w:rPr>
                      <m:t>u</m:t>
                    </m:r>
                  </m:e>
                  <m:sub>
                    <m:r>
                      <m:rPr>
                        <m:sty m:val="p"/>
                      </m:rPr>
                      <w:rPr>
                        <w:rFonts w:ascii="Cambria Math" w:hAnsi="Cambria Math"/>
                        <w:color w:val="000000"/>
                        <w:szCs w:val="21"/>
                      </w:rPr>
                      <m:t>1</m:t>
                    </m:r>
                  </m:sub>
                </m:sSub>
                <m:r>
                  <w:rPr>
                    <w:rFonts w:ascii="Cambria Math" w:hAnsi="Cambria Math"/>
                    <w:szCs w:val="21"/>
                  </w:rPr>
                  <m:t>(</m:t>
                </m:r>
                <m:sSub>
                  <m:sSubPr>
                    <m:ctrlPr>
                      <w:rPr>
                        <w:rFonts w:ascii="Cambria Math" w:hAnsi="Cambria Math"/>
                        <w:i/>
                        <w:iCs/>
                        <w:szCs w:val="21"/>
                      </w:rPr>
                    </m:ctrlPr>
                  </m:sSubPr>
                  <m:e>
                    <m:r>
                      <w:rPr>
                        <w:rFonts w:ascii="Cambria Math" w:hAnsi="Cambria Math"/>
                        <w:szCs w:val="21"/>
                      </w:rPr>
                      <m:t>m</m:t>
                    </m:r>
                  </m:e>
                  <m:sub>
                    <m:r>
                      <m:rPr>
                        <m:sty m:val="p"/>
                      </m:rPr>
                      <w:rPr>
                        <w:rFonts w:ascii="Cambria Math" w:hAnsi="Cambria Math"/>
                        <w:szCs w:val="21"/>
                      </w:rPr>
                      <m:t>ref</m:t>
                    </m:r>
                  </m:sub>
                </m:sSub>
                <m:r>
                  <w:rPr>
                    <w:rFonts w:ascii="Cambria Math" w:hAnsi="Cambria Math"/>
                    <w:szCs w:val="21"/>
                  </w:rPr>
                  <m:t>)</m:t>
                </m:r>
                <m:r>
                  <m:rPr>
                    <m:sty m:val="p"/>
                  </m:rPr>
                  <w:rPr>
                    <w:rFonts w:ascii="Cambria Math" w:hAnsi="Cambria Math" w:hint="eastAsia"/>
                    <w:szCs w:val="21"/>
                  </w:rPr>
                  <m:t>/mg</m:t>
                </m:r>
              </m:oMath>
            </m:oMathPara>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375FE6" w:rsidP="00DF52D3">
            <w:pPr>
              <w:jc w:val="center"/>
              <w:rPr>
                <w:szCs w:val="21"/>
              </w:rPr>
            </w:pPr>
            <w:r>
              <w:rPr>
                <w:rFonts w:hint="eastAsia"/>
                <w:szCs w:val="21"/>
              </w:rPr>
              <w:t>0.00</w:t>
            </w:r>
            <w:r w:rsidR="00DF52D3">
              <w:rPr>
                <w:rFonts w:hint="eastAsia"/>
                <w:szCs w:val="21"/>
              </w:rPr>
              <w:t>25</w:t>
            </w:r>
          </w:p>
        </w:tc>
        <w:tc>
          <w:tcPr>
            <w:tcW w:w="1251" w:type="dxa"/>
            <w:tcBorders>
              <w:top w:val="single" w:sz="4" w:space="0" w:color="auto"/>
              <w:left w:val="single" w:sz="4" w:space="0" w:color="auto"/>
              <w:bottom w:val="single" w:sz="4" w:space="0" w:color="auto"/>
              <w:right w:val="single" w:sz="4" w:space="0" w:color="auto"/>
            </w:tcBorders>
            <w:vAlign w:val="center"/>
          </w:tcPr>
          <w:p w:rsidR="00A44218" w:rsidRPr="00C31BE6" w:rsidRDefault="00EF7B7D" w:rsidP="00266A27">
            <w:pPr>
              <w:jc w:val="center"/>
              <w:rPr>
                <w:szCs w:val="21"/>
              </w:rPr>
            </w:pPr>
            <w:r>
              <w:rPr>
                <w:rFonts w:hint="eastAsia"/>
                <w:szCs w:val="21"/>
              </w:rPr>
              <w:t>0.003</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5C11A9" w:rsidP="005620F3">
            <w:pPr>
              <w:jc w:val="center"/>
              <w:rPr>
                <w:szCs w:val="21"/>
              </w:rPr>
            </w:pPr>
            <w:r>
              <w:rPr>
                <w:rFonts w:hint="eastAsia"/>
                <w:szCs w:val="21"/>
              </w:rPr>
              <w:t>0.00</w:t>
            </w:r>
            <w:r w:rsidR="005620F3">
              <w:rPr>
                <w:rFonts w:hint="eastAsia"/>
                <w:szCs w:val="21"/>
              </w:rPr>
              <w:t>4</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80462B" w:rsidP="00266A27">
            <w:pPr>
              <w:jc w:val="center"/>
              <w:rPr>
                <w:szCs w:val="21"/>
              </w:rPr>
            </w:pPr>
            <w:r>
              <w:rPr>
                <w:rFonts w:hint="eastAsia"/>
                <w:szCs w:val="21"/>
              </w:rPr>
              <w:t>0.00</w:t>
            </w:r>
            <w:r w:rsidR="005620F3">
              <w:rPr>
                <w:rFonts w:hint="eastAsia"/>
                <w:szCs w:val="21"/>
              </w:rPr>
              <w:t>65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266A27" w:rsidP="00CD5093">
            <w:pPr>
              <w:jc w:val="center"/>
              <w:rPr>
                <w:szCs w:val="21"/>
              </w:rPr>
            </w:pPr>
            <w:r>
              <w:rPr>
                <w:rFonts w:hint="eastAsia"/>
                <w:szCs w:val="21"/>
              </w:rPr>
              <w:t>0.00</w:t>
            </w:r>
            <w:r w:rsidR="00CD5093">
              <w:rPr>
                <w:rFonts w:hint="eastAsia"/>
                <w:szCs w:val="21"/>
              </w:rPr>
              <w:t>8</w:t>
            </w:r>
          </w:p>
        </w:tc>
      </w:tr>
      <w:tr w:rsidR="00A44218" w:rsidRPr="00775F40" w:rsidTr="00266A27">
        <w:trPr>
          <w:trHeight w:val="521"/>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F75D25" w:rsidP="00266A27">
            <w:pPr>
              <w:jc w:val="center"/>
              <w:rPr>
                <w:szCs w:val="21"/>
              </w:rPr>
            </w:pPr>
            <m:oMathPara>
              <m:oMath>
                <m:sSub>
                  <m:sSubPr>
                    <m:ctrlPr>
                      <w:rPr>
                        <w:rFonts w:ascii="Cambria Math" w:hAnsi="Cambria Math"/>
                        <w:color w:val="000000"/>
                        <w:szCs w:val="21"/>
                      </w:rPr>
                    </m:ctrlPr>
                  </m:sSubPr>
                  <m:e>
                    <m:r>
                      <w:rPr>
                        <w:rFonts w:ascii="Cambria Math" w:hAnsi="Cambria Math"/>
                        <w:szCs w:val="21"/>
                      </w:rPr>
                      <m:t>u</m:t>
                    </m:r>
                  </m:e>
                  <m:sub>
                    <m:r>
                      <m:rPr>
                        <m:sty m:val="p"/>
                      </m:rPr>
                      <w:rPr>
                        <w:rFonts w:ascii="Cambria Math" w:hAnsi="Cambria Math"/>
                        <w:color w:val="000000"/>
                        <w:szCs w:val="21"/>
                      </w:rPr>
                      <m:t>2</m:t>
                    </m:r>
                  </m:sub>
                </m:sSub>
                <m:r>
                  <w:rPr>
                    <w:rFonts w:ascii="Cambria Math" w:hAnsi="Cambria Math"/>
                    <w:szCs w:val="21"/>
                  </w:rPr>
                  <m:t>(</m:t>
                </m:r>
                <m:sSub>
                  <m:sSubPr>
                    <m:ctrlPr>
                      <w:rPr>
                        <w:rFonts w:ascii="Cambria Math" w:hAnsi="Cambria Math"/>
                        <w:i/>
                        <w:iCs/>
                        <w:szCs w:val="21"/>
                      </w:rPr>
                    </m:ctrlPr>
                  </m:sSubPr>
                  <m:e>
                    <m:r>
                      <w:rPr>
                        <w:rFonts w:ascii="Cambria Math" w:hAnsi="Cambria Math"/>
                        <w:szCs w:val="21"/>
                      </w:rPr>
                      <m:t>m</m:t>
                    </m:r>
                  </m:e>
                  <m:sub>
                    <m:r>
                      <m:rPr>
                        <m:sty m:val="p"/>
                      </m:rPr>
                      <w:rPr>
                        <w:rFonts w:ascii="Cambria Math" w:hAnsi="Cambria Math"/>
                        <w:szCs w:val="21"/>
                      </w:rPr>
                      <m:t>ref</m:t>
                    </m:r>
                  </m:sub>
                </m:sSub>
                <m:r>
                  <w:rPr>
                    <w:rFonts w:ascii="Cambria Math" w:hAnsi="Cambria Math"/>
                    <w:szCs w:val="21"/>
                  </w:rPr>
                  <m:t>)</m:t>
                </m:r>
                <m:r>
                  <m:rPr>
                    <m:sty m:val="p"/>
                  </m:rPr>
                  <w:rPr>
                    <w:rFonts w:ascii="Cambria Math" w:hAnsi="Cambria Math" w:hint="eastAsia"/>
                    <w:szCs w:val="21"/>
                  </w:rPr>
                  <m:t>/mg</m:t>
                </m:r>
              </m:oMath>
            </m:oMathPara>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375FE6" w:rsidP="00266A27">
            <w:pPr>
              <w:jc w:val="center"/>
              <w:rPr>
                <w:szCs w:val="21"/>
              </w:rPr>
            </w:pPr>
            <w:r>
              <w:rPr>
                <w:rFonts w:hint="eastAsia"/>
                <w:szCs w:val="21"/>
              </w:rPr>
              <w:t>0.00</w:t>
            </w:r>
            <w:r w:rsidR="00DF52D3">
              <w:rPr>
                <w:rFonts w:hint="eastAsia"/>
                <w:szCs w:val="21"/>
              </w:rPr>
              <w:t>31</w:t>
            </w:r>
          </w:p>
        </w:tc>
        <w:tc>
          <w:tcPr>
            <w:tcW w:w="1251" w:type="dxa"/>
            <w:tcBorders>
              <w:top w:val="single" w:sz="4" w:space="0" w:color="auto"/>
              <w:left w:val="single" w:sz="4" w:space="0" w:color="auto"/>
              <w:bottom w:val="single" w:sz="4" w:space="0" w:color="auto"/>
              <w:right w:val="single" w:sz="4" w:space="0" w:color="auto"/>
            </w:tcBorders>
            <w:vAlign w:val="center"/>
          </w:tcPr>
          <w:p w:rsidR="00A44218" w:rsidRPr="00C31BE6" w:rsidRDefault="005C11A9" w:rsidP="005620F3">
            <w:pPr>
              <w:jc w:val="center"/>
              <w:rPr>
                <w:szCs w:val="21"/>
              </w:rPr>
            </w:pPr>
            <w:r>
              <w:rPr>
                <w:rFonts w:hint="eastAsia"/>
                <w:szCs w:val="21"/>
              </w:rPr>
              <w:t>0.00</w:t>
            </w:r>
            <w:r w:rsidR="005620F3">
              <w:rPr>
                <w:rFonts w:hint="eastAsia"/>
                <w:szCs w:val="21"/>
              </w:rPr>
              <w:t>38</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5C11A9" w:rsidP="005620F3">
            <w:pPr>
              <w:jc w:val="center"/>
              <w:rPr>
                <w:szCs w:val="21"/>
              </w:rPr>
            </w:pPr>
            <w:r>
              <w:rPr>
                <w:rFonts w:hint="eastAsia"/>
                <w:szCs w:val="21"/>
              </w:rPr>
              <w:t>0.00</w:t>
            </w:r>
            <w:r w:rsidR="005620F3">
              <w:rPr>
                <w:rFonts w:hint="eastAsia"/>
                <w:szCs w:val="21"/>
              </w:rPr>
              <w:t>48</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80462B" w:rsidP="005620F3">
            <w:pPr>
              <w:jc w:val="center"/>
              <w:rPr>
                <w:szCs w:val="21"/>
              </w:rPr>
            </w:pPr>
            <w:r>
              <w:rPr>
                <w:rFonts w:hint="eastAsia"/>
                <w:szCs w:val="21"/>
              </w:rPr>
              <w:t>0.00</w:t>
            </w:r>
            <w:r w:rsidR="005620F3">
              <w:rPr>
                <w:rFonts w:hint="eastAsia"/>
                <w:szCs w:val="21"/>
              </w:rPr>
              <w:t>77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266A27" w:rsidP="00CD5093">
            <w:pPr>
              <w:jc w:val="center"/>
              <w:rPr>
                <w:szCs w:val="21"/>
              </w:rPr>
            </w:pPr>
            <w:r>
              <w:rPr>
                <w:rFonts w:hint="eastAsia"/>
                <w:szCs w:val="21"/>
              </w:rPr>
              <w:t>0.00</w:t>
            </w:r>
            <w:r w:rsidR="00CD5093">
              <w:rPr>
                <w:rFonts w:hint="eastAsia"/>
                <w:szCs w:val="21"/>
              </w:rPr>
              <w:t>96</w:t>
            </w:r>
          </w:p>
        </w:tc>
      </w:tr>
      <w:tr w:rsidR="00A44218" w:rsidRPr="00775F40" w:rsidTr="00266A27">
        <w:trPr>
          <w:trHeight w:val="521"/>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E30806" w:rsidP="00266A27">
            <w:pPr>
              <w:jc w:val="center"/>
              <w:rPr>
                <w:szCs w:val="21"/>
              </w:rPr>
            </w:pPr>
            <m:oMathPara>
              <m:oMath>
                <m:r>
                  <w:rPr>
                    <w:rFonts w:ascii="Cambria Math" w:hAnsi="Cambria Math"/>
                    <w:szCs w:val="21"/>
                  </w:rPr>
                  <m:t>u</m:t>
                </m:r>
                <m:d>
                  <m:dPr>
                    <m:ctrlPr>
                      <w:rPr>
                        <w:rFonts w:ascii="Cambria Math" w:hAnsi="Cambria Math"/>
                        <w:szCs w:val="21"/>
                      </w:rPr>
                    </m:ctrlPr>
                  </m:dPr>
                  <m:e>
                    <m:sSub>
                      <m:sSubPr>
                        <m:ctrlPr>
                          <w:rPr>
                            <w:rFonts w:ascii="Cambria Math" w:hAnsi="Cambria Math"/>
                            <w:szCs w:val="21"/>
                          </w:rPr>
                        </m:ctrlPr>
                      </m:sSubPr>
                      <m:e>
                        <m:r>
                          <w:rPr>
                            <w:rFonts w:ascii="Cambria Math" w:hAnsi="Cambria Math"/>
                            <w:szCs w:val="21"/>
                          </w:rPr>
                          <m:t>m</m:t>
                        </m:r>
                      </m:e>
                      <m:sub>
                        <m:r>
                          <m:rPr>
                            <m:sty m:val="p"/>
                          </m:rPr>
                          <w:rPr>
                            <w:rFonts w:ascii="Cambria Math" w:hAnsi="Cambria Math"/>
                            <w:szCs w:val="21"/>
                          </w:rPr>
                          <m:t>ref</m:t>
                        </m:r>
                      </m:sub>
                    </m:sSub>
                  </m:e>
                </m:d>
                <m:r>
                  <m:rPr>
                    <m:sty m:val="p"/>
                  </m:rPr>
                  <w:rPr>
                    <w:rFonts w:ascii="Cambria Math" w:hAnsi="Cambria Math" w:hint="eastAsia"/>
                    <w:szCs w:val="21"/>
                  </w:rPr>
                  <m:t>/mg</m:t>
                </m:r>
              </m:oMath>
            </m:oMathPara>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375FE6" w:rsidP="00266A27">
            <w:pPr>
              <w:jc w:val="center"/>
              <w:rPr>
                <w:szCs w:val="21"/>
              </w:rPr>
            </w:pPr>
            <w:r>
              <w:rPr>
                <w:rFonts w:hint="eastAsia"/>
                <w:szCs w:val="21"/>
              </w:rPr>
              <w:t>0.00</w:t>
            </w:r>
            <w:r w:rsidR="00DF52D3">
              <w:rPr>
                <w:rFonts w:hint="eastAsia"/>
                <w:szCs w:val="21"/>
              </w:rPr>
              <w:t>40</w:t>
            </w:r>
          </w:p>
        </w:tc>
        <w:tc>
          <w:tcPr>
            <w:tcW w:w="1251" w:type="dxa"/>
            <w:tcBorders>
              <w:top w:val="single" w:sz="4" w:space="0" w:color="auto"/>
              <w:left w:val="single" w:sz="4" w:space="0" w:color="auto"/>
              <w:bottom w:val="single" w:sz="4" w:space="0" w:color="auto"/>
              <w:right w:val="single" w:sz="4" w:space="0" w:color="auto"/>
            </w:tcBorders>
            <w:vAlign w:val="center"/>
          </w:tcPr>
          <w:p w:rsidR="00A44218" w:rsidRPr="00C31BE6" w:rsidRDefault="005C11A9" w:rsidP="005620F3">
            <w:pPr>
              <w:jc w:val="center"/>
              <w:rPr>
                <w:szCs w:val="21"/>
              </w:rPr>
            </w:pPr>
            <w:r>
              <w:rPr>
                <w:rFonts w:hint="eastAsia"/>
                <w:szCs w:val="21"/>
              </w:rPr>
              <w:t>0.00</w:t>
            </w:r>
            <w:r w:rsidR="005620F3">
              <w:rPr>
                <w:rFonts w:hint="eastAsia"/>
                <w:szCs w:val="21"/>
              </w:rPr>
              <w:t>48</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5C11A9" w:rsidP="005620F3">
            <w:pPr>
              <w:jc w:val="center"/>
              <w:rPr>
                <w:szCs w:val="21"/>
              </w:rPr>
            </w:pPr>
            <w:r>
              <w:rPr>
                <w:rFonts w:hint="eastAsia"/>
                <w:szCs w:val="21"/>
              </w:rPr>
              <w:t>0.00</w:t>
            </w:r>
            <w:r w:rsidR="005620F3">
              <w:rPr>
                <w:rFonts w:hint="eastAsia"/>
                <w:szCs w:val="21"/>
              </w:rPr>
              <w:t>62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80462B" w:rsidP="005620F3">
            <w:pPr>
              <w:jc w:val="center"/>
              <w:rPr>
                <w:szCs w:val="21"/>
              </w:rPr>
            </w:pPr>
            <w:r>
              <w:rPr>
                <w:rFonts w:hint="eastAsia"/>
                <w:szCs w:val="21"/>
              </w:rPr>
              <w:t>0.0</w:t>
            </w:r>
            <w:r w:rsidR="005620F3">
              <w:rPr>
                <w:rFonts w:hint="eastAsia"/>
                <w:szCs w:val="21"/>
              </w:rPr>
              <w:t>101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266A27" w:rsidP="00CD5093">
            <w:pPr>
              <w:jc w:val="center"/>
              <w:rPr>
                <w:szCs w:val="21"/>
              </w:rPr>
            </w:pPr>
            <w:r>
              <w:rPr>
                <w:rFonts w:hint="eastAsia"/>
                <w:szCs w:val="21"/>
              </w:rPr>
              <w:t>0.0</w:t>
            </w:r>
            <w:r w:rsidR="00CD5093">
              <w:rPr>
                <w:rFonts w:hint="eastAsia"/>
                <w:szCs w:val="21"/>
              </w:rPr>
              <w:t>125</w:t>
            </w:r>
          </w:p>
        </w:tc>
      </w:tr>
      <w:tr w:rsidR="00A44218" w:rsidRPr="00775F40" w:rsidTr="00266A27">
        <w:trPr>
          <w:trHeight w:val="521"/>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F75D25" w:rsidP="00266A27">
            <w:pPr>
              <w:jc w:val="center"/>
              <w:rPr>
                <w:szCs w:val="21"/>
              </w:rPr>
            </w:pPr>
            <m:oMathPara>
              <m:oMath>
                <m:sSub>
                  <m:sSubPr>
                    <m:ctrlPr>
                      <w:rPr>
                        <w:rFonts w:ascii="Cambria Math" w:hAnsi="Cambria Math"/>
                        <w:szCs w:val="21"/>
                      </w:rPr>
                    </m:ctrlPr>
                  </m:sSubPr>
                  <m:e>
                    <m:r>
                      <w:rPr>
                        <w:rFonts w:ascii="Cambria Math" w:hAnsi="Cambria Math"/>
                        <w:szCs w:val="21"/>
                      </w:rPr>
                      <m:t xml:space="preserve"> u</m:t>
                    </m:r>
                  </m:e>
                  <m:sub>
                    <m:r>
                      <m:rPr>
                        <m:sty m:val="p"/>
                      </m:rPr>
                      <w:rPr>
                        <w:rFonts w:ascii="Cambria Math" w:hAnsi="Cambria Math"/>
                        <w:szCs w:val="21"/>
                      </w:rPr>
                      <m:t>c</m:t>
                    </m:r>
                  </m:sub>
                </m:sSub>
                <m:d>
                  <m:dPr>
                    <m:ctrlPr>
                      <w:rPr>
                        <w:rFonts w:ascii="Cambria Math" w:hAnsi="Cambria Math"/>
                        <w:szCs w:val="21"/>
                      </w:rPr>
                    </m:ctrlPr>
                  </m:dPr>
                  <m:e>
                    <m:r>
                      <w:rPr>
                        <w:rFonts w:ascii="Cambria Math" w:hAnsi="Cambria Math"/>
                        <w:szCs w:val="21"/>
                      </w:rPr>
                      <m:t>E</m:t>
                    </m:r>
                  </m:e>
                </m:d>
                <m:r>
                  <m:rPr>
                    <m:sty m:val="p"/>
                  </m:rPr>
                  <w:rPr>
                    <w:rFonts w:ascii="Cambria Math" w:hAnsi="Cambria Math" w:hint="eastAsia"/>
                    <w:szCs w:val="21"/>
                  </w:rPr>
                  <m:t>/mg</m:t>
                </m:r>
              </m:oMath>
            </m:oMathPara>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375FE6" w:rsidP="00266A27">
            <w:pPr>
              <w:jc w:val="center"/>
              <w:rPr>
                <w:szCs w:val="21"/>
              </w:rPr>
            </w:pPr>
            <w:r>
              <w:rPr>
                <w:rFonts w:hint="eastAsia"/>
                <w:szCs w:val="21"/>
              </w:rPr>
              <w:t>0.00</w:t>
            </w:r>
            <w:r w:rsidR="00DF52D3">
              <w:rPr>
                <w:rFonts w:hint="eastAsia"/>
                <w:szCs w:val="21"/>
              </w:rPr>
              <w:t>41</w:t>
            </w:r>
          </w:p>
        </w:tc>
        <w:tc>
          <w:tcPr>
            <w:tcW w:w="1251" w:type="dxa"/>
            <w:tcBorders>
              <w:top w:val="single" w:sz="4" w:space="0" w:color="auto"/>
              <w:left w:val="single" w:sz="4" w:space="0" w:color="auto"/>
              <w:bottom w:val="single" w:sz="4" w:space="0" w:color="auto"/>
              <w:right w:val="single" w:sz="4" w:space="0" w:color="auto"/>
            </w:tcBorders>
            <w:vAlign w:val="center"/>
          </w:tcPr>
          <w:p w:rsidR="00A44218" w:rsidRPr="00C31BE6" w:rsidRDefault="005C11A9" w:rsidP="005620F3">
            <w:pPr>
              <w:jc w:val="center"/>
              <w:rPr>
                <w:szCs w:val="21"/>
              </w:rPr>
            </w:pPr>
            <w:r>
              <w:rPr>
                <w:rFonts w:hint="eastAsia"/>
                <w:szCs w:val="21"/>
              </w:rPr>
              <w:t>0.00</w:t>
            </w:r>
            <w:r w:rsidR="005620F3">
              <w:rPr>
                <w:rFonts w:hint="eastAsia"/>
                <w:szCs w:val="21"/>
              </w:rPr>
              <w:t>49</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5C11A9" w:rsidP="005620F3">
            <w:pPr>
              <w:jc w:val="center"/>
              <w:rPr>
                <w:szCs w:val="21"/>
              </w:rPr>
            </w:pPr>
            <w:r>
              <w:rPr>
                <w:rFonts w:hint="eastAsia"/>
                <w:szCs w:val="21"/>
              </w:rPr>
              <w:t>0.00</w:t>
            </w:r>
            <w:r w:rsidR="005620F3">
              <w:rPr>
                <w:rFonts w:hint="eastAsia"/>
                <w:szCs w:val="21"/>
              </w:rPr>
              <w:t>63</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80462B" w:rsidP="00CD5093">
            <w:pPr>
              <w:jc w:val="center"/>
              <w:rPr>
                <w:szCs w:val="21"/>
              </w:rPr>
            </w:pPr>
            <w:r>
              <w:rPr>
                <w:rFonts w:hint="eastAsia"/>
                <w:szCs w:val="21"/>
              </w:rPr>
              <w:t>0.0</w:t>
            </w:r>
            <w:r w:rsidR="00CD5093">
              <w:rPr>
                <w:rFonts w:hint="eastAsia"/>
                <w:szCs w:val="21"/>
              </w:rPr>
              <w:t>102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266A27" w:rsidP="00CD5093">
            <w:pPr>
              <w:jc w:val="center"/>
              <w:rPr>
                <w:szCs w:val="21"/>
              </w:rPr>
            </w:pPr>
            <w:r>
              <w:rPr>
                <w:rFonts w:hint="eastAsia"/>
                <w:szCs w:val="21"/>
              </w:rPr>
              <w:t>0.0</w:t>
            </w:r>
            <w:r w:rsidR="00CD5093">
              <w:rPr>
                <w:rFonts w:hint="eastAsia"/>
                <w:szCs w:val="21"/>
              </w:rPr>
              <w:t>125</w:t>
            </w:r>
          </w:p>
        </w:tc>
      </w:tr>
      <w:tr w:rsidR="00A44218" w:rsidRPr="00775F40" w:rsidTr="00266A27">
        <w:trPr>
          <w:trHeight w:val="521"/>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C31BE6" w:rsidP="00266A27">
            <w:pPr>
              <w:jc w:val="center"/>
              <w:rPr>
                <w:szCs w:val="21"/>
              </w:rPr>
            </w:pPr>
            <w:r w:rsidRPr="00C31BE6">
              <w:rPr>
                <w:i/>
                <w:iCs/>
                <w:color w:val="000000"/>
                <w:szCs w:val="21"/>
              </w:rPr>
              <w:t>U</w:t>
            </w:r>
            <w:r w:rsidRPr="00C31BE6">
              <w:rPr>
                <w:iCs/>
                <w:color w:val="000000"/>
                <w:szCs w:val="21"/>
              </w:rPr>
              <w:t>（</w:t>
            </w:r>
            <w:r w:rsidRPr="00C31BE6">
              <w:rPr>
                <w:i/>
                <w:iCs/>
                <w:color w:val="000000"/>
                <w:szCs w:val="21"/>
              </w:rPr>
              <w:t>k</w:t>
            </w:r>
            <w:r w:rsidRPr="00C31BE6">
              <w:rPr>
                <w:rFonts w:hint="eastAsia"/>
                <w:iCs/>
                <w:color w:val="000000"/>
                <w:szCs w:val="21"/>
              </w:rPr>
              <w:t>=2</w:t>
            </w:r>
            <w:r w:rsidRPr="00C31BE6">
              <w:rPr>
                <w:iCs/>
                <w:color w:val="000000"/>
                <w:szCs w:val="21"/>
              </w:rPr>
              <w:t>）</w:t>
            </w:r>
            <m:oMath>
              <m:r>
                <m:rPr>
                  <m:sty m:val="p"/>
                </m:rPr>
                <w:rPr>
                  <w:rFonts w:ascii="Cambria Math" w:hAnsi="Cambria Math" w:hint="eastAsia"/>
                  <w:szCs w:val="21"/>
                </w:rPr>
                <m:t>/mg</m:t>
              </m:r>
            </m:oMath>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375FE6" w:rsidP="00DF52D3">
            <w:pPr>
              <w:jc w:val="center"/>
              <w:rPr>
                <w:szCs w:val="21"/>
              </w:rPr>
            </w:pPr>
            <w:r>
              <w:rPr>
                <w:rFonts w:hint="eastAsia"/>
                <w:szCs w:val="21"/>
              </w:rPr>
              <w:t>0.00</w:t>
            </w:r>
            <w:r w:rsidR="00DF52D3">
              <w:rPr>
                <w:rFonts w:hint="eastAsia"/>
                <w:szCs w:val="21"/>
              </w:rPr>
              <w:t>9</w:t>
            </w:r>
          </w:p>
        </w:tc>
        <w:tc>
          <w:tcPr>
            <w:tcW w:w="1251" w:type="dxa"/>
            <w:tcBorders>
              <w:top w:val="single" w:sz="4" w:space="0" w:color="auto"/>
              <w:left w:val="single" w:sz="4" w:space="0" w:color="auto"/>
              <w:bottom w:val="single" w:sz="4" w:space="0" w:color="auto"/>
              <w:right w:val="single" w:sz="4" w:space="0" w:color="auto"/>
            </w:tcBorders>
            <w:vAlign w:val="center"/>
          </w:tcPr>
          <w:p w:rsidR="00A44218" w:rsidRPr="00C31BE6" w:rsidRDefault="005C11A9" w:rsidP="005620F3">
            <w:pPr>
              <w:jc w:val="center"/>
              <w:rPr>
                <w:szCs w:val="21"/>
              </w:rPr>
            </w:pPr>
            <w:r>
              <w:rPr>
                <w:rFonts w:hint="eastAsia"/>
                <w:szCs w:val="21"/>
              </w:rPr>
              <w:t>0.0</w:t>
            </w:r>
            <w:r w:rsidR="005620F3">
              <w:rPr>
                <w:rFonts w:hint="eastAsia"/>
                <w:szCs w:val="21"/>
              </w:rPr>
              <w:t>10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5C11A9" w:rsidP="005620F3">
            <w:pPr>
              <w:jc w:val="center"/>
              <w:rPr>
                <w:szCs w:val="21"/>
              </w:rPr>
            </w:pPr>
            <w:r>
              <w:rPr>
                <w:rFonts w:hint="eastAsia"/>
                <w:szCs w:val="21"/>
              </w:rPr>
              <w:t>0.0</w:t>
            </w:r>
            <w:r w:rsidR="005620F3">
              <w:rPr>
                <w:rFonts w:hint="eastAsia"/>
                <w:szCs w:val="21"/>
              </w:rPr>
              <w:t>13</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C31BE6" w:rsidP="00CD5093">
            <w:pPr>
              <w:jc w:val="center"/>
              <w:rPr>
                <w:szCs w:val="21"/>
              </w:rPr>
            </w:pPr>
            <w:r>
              <w:rPr>
                <w:rFonts w:hint="eastAsia"/>
                <w:szCs w:val="21"/>
              </w:rPr>
              <w:t>0.0</w:t>
            </w:r>
            <w:r w:rsidR="00CD5093">
              <w:rPr>
                <w:rFonts w:hint="eastAsia"/>
                <w:szCs w:val="21"/>
              </w:rPr>
              <w:t>21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44218" w:rsidRPr="00C31BE6" w:rsidRDefault="00266A27" w:rsidP="00CD5093">
            <w:pPr>
              <w:jc w:val="center"/>
              <w:rPr>
                <w:szCs w:val="21"/>
              </w:rPr>
            </w:pPr>
            <w:r>
              <w:rPr>
                <w:rFonts w:hint="eastAsia"/>
                <w:szCs w:val="21"/>
              </w:rPr>
              <w:t>0.0</w:t>
            </w:r>
            <w:r w:rsidR="00CD5093">
              <w:rPr>
                <w:rFonts w:hint="eastAsia"/>
                <w:szCs w:val="21"/>
              </w:rPr>
              <w:t>25</w:t>
            </w:r>
          </w:p>
        </w:tc>
      </w:tr>
    </w:tbl>
    <w:p w:rsidR="00510D97" w:rsidRPr="00BF3B00" w:rsidRDefault="00375FE6" w:rsidP="00BF3B00">
      <w:pPr>
        <w:spacing w:line="360" w:lineRule="auto"/>
        <w:jc w:val="center"/>
        <w:rPr>
          <w:b/>
          <w:color w:val="FF0000"/>
          <w:sz w:val="32"/>
          <w:szCs w:val="32"/>
        </w:rPr>
      </w:pPr>
      <w:r w:rsidRPr="00E76B72">
        <w:rPr>
          <w:b/>
          <w:position w:val="-12"/>
          <w:sz w:val="32"/>
          <w:szCs w:val="32"/>
        </w:rPr>
        <w:t>—————————————</w:t>
      </w:r>
    </w:p>
    <w:sectPr w:rsidR="00510D97" w:rsidRPr="00BF3B00" w:rsidSect="00E26A80">
      <w:pgSz w:w="11906" w:h="16838"/>
      <w:pgMar w:top="1440" w:right="1418" w:bottom="1440" w:left="1418" w:header="850" w:footer="992" w:gutter="0"/>
      <w:pgNumType w:start="1"/>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75" w:rsidRDefault="00701375">
      <w:r>
        <w:separator/>
      </w:r>
    </w:p>
  </w:endnote>
  <w:endnote w:type="continuationSeparator" w:id="0">
    <w:p w:rsidR="00701375" w:rsidRDefault="00701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宋体"/>
    <w:charset w:val="86"/>
    <w:family w:val="modern"/>
    <w:pitch w:val="fixed"/>
    <w:sig w:usb0="00000001" w:usb1="080E0000" w:usb2="00000010" w:usb3="00000000" w:csb0="00040000" w:csb1="00000000"/>
  </w:font>
  <w:font w:name="TimesNewRoman">
    <w:altName w:val="Segoe Print"/>
    <w:charset w:val="00"/>
    <w:family w:val="roman"/>
    <w:pitch w:val="default"/>
    <w:sig w:usb0="00000000" w:usb1="0000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6A" w:rsidRDefault="0034016A">
    <w:pPr>
      <w:pStyle w:val="ac"/>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122069"/>
    </w:sdtPr>
    <w:sdtContent>
      <w:p w:rsidR="0034016A" w:rsidRDefault="0034016A">
        <w:pPr>
          <w:pStyle w:val="ac"/>
          <w:jc w:val="right"/>
        </w:pPr>
        <w:r w:rsidRPr="00F75D25">
          <w:fldChar w:fldCharType="begin"/>
        </w:r>
        <w:r>
          <w:instrText>PAGE   \* MERGEFORMAT</w:instrText>
        </w:r>
        <w:r w:rsidRPr="00F75D25">
          <w:fldChar w:fldCharType="separate"/>
        </w:r>
        <w:r w:rsidR="000D3F5B" w:rsidRPr="000D3F5B">
          <w:rPr>
            <w:noProof/>
            <w:lang w:val="zh-CN"/>
          </w:rPr>
          <w:t>3</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6A" w:rsidRDefault="0034016A">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5735"/>
    </w:sdtPr>
    <w:sdtContent>
      <w:p w:rsidR="0034016A" w:rsidRDefault="0034016A">
        <w:pPr>
          <w:pStyle w:val="ac"/>
          <w:jc w:val="right"/>
        </w:pPr>
        <w:r w:rsidRPr="00F75D25">
          <w:fldChar w:fldCharType="begin"/>
        </w:r>
        <w:r>
          <w:instrText>PAGE   \* MERGEFORMAT</w:instrText>
        </w:r>
        <w:r w:rsidRPr="00F75D25">
          <w:fldChar w:fldCharType="separate"/>
        </w:r>
        <w:r w:rsidR="000D3F5B" w:rsidRPr="000D3F5B">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75" w:rsidRDefault="00701375">
      <w:r>
        <w:separator/>
      </w:r>
    </w:p>
  </w:footnote>
  <w:footnote w:type="continuationSeparator" w:id="0">
    <w:p w:rsidR="00701375" w:rsidRDefault="00701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6A" w:rsidRDefault="0034016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6A" w:rsidRPr="0067370A" w:rsidRDefault="0034016A">
    <w:pPr>
      <w:pStyle w:val="ad"/>
      <w:pBdr>
        <w:bottom w:val="single" w:sz="6" w:space="4" w:color="auto"/>
      </w:pBdr>
      <w:rPr>
        <w:rFonts w:ascii="黑体" w:eastAsia="黑体" w:hAnsi="黑体"/>
        <w:b/>
        <w:sz w:val="21"/>
        <w:szCs w:val="21"/>
      </w:rPr>
    </w:pPr>
    <w:r w:rsidRPr="0067370A">
      <w:rPr>
        <w:rFonts w:ascii="黑体" w:eastAsia="黑体" w:hAnsi="黑体"/>
        <w:b/>
        <w:sz w:val="21"/>
        <w:szCs w:val="21"/>
      </w:rPr>
      <w:t>JJF</w:t>
    </w:r>
    <w:r w:rsidRPr="0067370A">
      <w:rPr>
        <w:rFonts w:ascii="黑体" w:eastAsia="黑体" w:hAnsi="黑体" w:hint="eastAsia"/>
        <w:b/>
        <w:sz w:val="21"/>
        <w:szCs w:val="21"/>
      </w:rPr>
      <w:t xml:space="preserve"> </w:t>
    </w:r>
    <w:proofErr w:type="spellStart"/>
    <w:r w:rsidRPr="0067370A">
      <w:rPr>
        <w:rFonts w:ascii="黑体" w:eastAsia="黑体" w:hAnsi="黑体"/>
        <w:b/>
        <w:sz w:val="21"/>
        <w:szCs w:val="21"/>
      </w:rPr>
      <w:t>xxxx</w:t>
    </w:r>
    <w:proofErr w:type="spellEnd"/>
    <w:r w:rsidRPr="0067370A">
      <w:rPr>
        <w:rFonts w:ascii="黑体" w:eastAsia="黑体" w:hAnsi="黑体" w:hint="eastAsia"/>
        <w:b/>
        <w:sz w:val="21"/>
        <w:szCs w:val="21"/>
      </w:rPr>
      <w:t>—2</w:t>
    </w:r>
    <w:r w:rsidRPr="0067370A">
      <w:rPr>
        <w:rFonts w:ascii="黑体" w:eastAsia="黑体" w:hAnsi="黑体"/>
        <w:b/>
        <w:sz w:val="21"/>
        <w:szCs w:val="21"/>
      </w:rPr>
      <w:t>02</w:t>
    </w:r>
    <w:r w:rsidRPr="0067370A">
      <w:rPr>
        <w:rFonts w:ascii="黑体" w:eastAsia="黑体" w:hAnsi="黑体" w:hint="eastAsia"/>
        <w:b/>
        <w:sz w:val="21"/>
        <w:szCs w:val="21"/>
      </w:rPr>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6A" w:rsidRDefault="0034016A">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6A" w:rsidRPr="0067370A" w:rsidRDefault="0034016A" w:rsidP="0067370A">
    <w:pPr>
      <w:pStyle w:val="ad"/>
      <w:pBdr>
        <w:bottom w:val="single" w:sz="6" w:space="4" w:color="auto"/>
      </w:pBdr>
      <w:rPr>
        <w:rFonts w:ascii="黑体" w:eastAsia="黑体" w:hAnsi="黑体"/>
        <w:b/>
        <w:sz w:val="21"/>
        <w:szCs w:val="21"/>
      </w:rPr>
    </w:pPr>
    <w:r w:rsidRPr="0067370A">
      <w:rPr>
        <w:rFonts w:ascii="黑体" w:eastAsia="黑体" w:hAnsi="黑体"/>
        <w:b/>
        <w:sz w:val="21"/>
        <w:szCs w:val="21"/>
      </w:rPr>
      <w:t>JJF</w:t>
    </w:r>
    <w:r w:rsidRPr="0067370A">
      <w:rPr>
        <w:rFonts w:ascii="黑体" w:eastAsia="黑体" w:hAnsi="黑体" w:hint="eastAsia"/>
        <w:b/>
        <w:sz w:val="21"/>
        <w:szCs w:val="21"/>
      </w:rPr>
      <w:t xml:space="preserve"> </w:t>
    </w:r>
    <w:proofErr w:type="spellStart"/>
    <w:r w:rsidRPr="0067370A">
      <w:rPr>
        <w:rFonts w:ascii="黑体" w:eastAsia="黑体" w:hAnsi="黑体"/>
        <w:b/>
        <w:sz w:val="21"/>
        <w:szCs w:val="21"/>
      </w:rPr>
      <w:t>xxxx</w:t>
    </w:r>
    <w:proofErr w:type="spellEnd"/>
    <w:r w:rsidRPr="0067370A">
      <w:rPr>
        <w:rFonts w:ascii="黑体" w:eastAsia="黑体" w:hAnsi="黑体" w:hint="eastAsia"/>
        <w:b/>
        <w:sz w:val="21"/>
        <w:szCs w:val="21"/>
      </w:rPr>
      <w:t>—2</w:t>
    </w:r>
    <w:r w:rsidRPr="0067370A">
      <w:rPr>
        <w:rFonts w:ascii="黑体" w:eastAsia="黑体" w:hAnsi="黑体"/>
        <w:b/>
        <w:sz w:val="21"/>
        <w:szCs w:val="21"/>
      </w:rPr>
      <w:t>02</w:t>
    </w:r>
    <w:r w:rsidRPr="0067370A">
      <w:rPr>
        <w:rFonts w:ascii="黑体" w:eastAsia="黑体" w:hAnsi="黑体" w:hint="eastAsia"/>
        <w:b/>
        <w:sz w:val="21"/>
        <w:szCs w:val="21"/>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A6E"/>
    <w:multiLevelType w:val="hybridMultilevel"/>
    <w:tmpl w:val="91ACEFC6"/>
    <w:lvl w:ilvl="0" w:tplc="FE34AEA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E95B2E"/>
    <w:multiLevelType w:val="hybridMultilevel"/>
    <w:tmpl w:val="5E288D26"/>
    <w:lvl w:ilvl="0" w:tplc="DBDE84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07BC11"/>
    <w:multiLevelType w:val="singleLevel"/>
    <w:tmpl w:val="2107BC11"/>
    <w:lvl w:ilvl="0">
      <w:start w:val="2"/>
      <w:numFmt w:val="decimal"/>
      <w:suff w:val="nothing"/>
      <w:lvlText w:val="（%1）"/>
      <w:lvlJc w:val="left"/>
    </w:lvl>
  </w:abstractNum>
  <w:abstractNum w:abstractNumId="3">
    <w:nsid w:val="4836740F"/>
    <w:multiLevelType w:val="multilevel"/>
    <w:tmpl w:val="4836740F"/>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4"/>
      <w:numFmt w:val="none"/>
      <w:pStyle w:val="a1"/>
      <w:suff w:val="nothing"/>
      <w:lvlText w:val="7.4.1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65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U0OGNiOTU5Y2VjMjVjZGI5MzljOWE4MjhiNjUxNjYifQ=="/>
  </w:docVars>
  <w:rsids>
    <w:rsidRoot w:val="002C24FD"/>
    <w:rsid w:val="9F7FAD83"/>
    <w:rsid w:val="B17F3E6E"/>
    <w:rsid w:val="B2D3D00B"/>
    <w:rsid w:val="B67F5A55"/>
    <w:rsid w:val="BFCB1C1D"/>
    <w:rsid w:val="BFCBAC09"/>
    <w:rsid w:val="DEB72F41"/>
    <w:rsid w:val="DEFFAF06"/>
    <w:rsid w:val="FFBD78B1"/>
    <w:rsid w:val="00000656"/>
    <w:rsid w:val="000015D7"/>
    <w:rsid w:val="000020BC"/>
    <w:rsid w:val="000020E0"/>
    <w:rsid w:val="00003415"/>
    <w:rsid w:val="0000594E"/>
    <w:rsid w:val="00005CF3"/>
    <w:rsid w:val="000072EB"/>
    <w:rsid w:val="00007BA0"/>
    <w:rsid w:val="00007DA1"/>
    <w:rsid w:val="00007ED4"/>
    <w:rsid w:val="00007F51"/>
    <w:rsid w:val="000104D2"/>
    <w:rsid w:val="000124DD"/>
    <w:rsid w:val="00012CAD"/>
    <w:rsid w:val="00012E54"/>
    <w:rsid w:val="00013EE8"/>
    <w:rsid w:val="00014C8F"/>
    <w:rsid w:val="00015393"/>
    <w:rsid w:val="0001698A"/>
    <w:rsid w:val="00017B23"/>
    <w:rsid w:val="0002096B"/>
    <w:rsid w:val="00021972"/>
    <w:rsid w:val="00022BCC"/>
    <w:rsid w:val="00023DE7"/>
    <w:rsid w:val="00024147"/>
    <w:rsid w:val="0002477A"/>
    <w:rsid w:val="00024816"/>
    <w:rsid w:val="00024D57"/>
    <w:rsid w:val="000259D5"/>
    <w:rsid w:val="0002725C"/>
    <w:rsid w:val="0002752D"/>
    <w:rsid w:val="0003007B"/>
    <w:rsid w:val="00030617"/>
    <w:rsid w:val="000313F3"/>
    <w:rsid w:val="000322C4"/>
    <w:rsid w:val="00032D42"/>
    <w:rsid w:val="0003446D"/>
    <w:rsid w:val="00034751"/>
    <w:rsid w:val="000348F9"/>
    <w:rsid w:val="00035F42"/>
    <w:rsid w:val="00036BBB"/>
    <w:rsid w:val="00036DBA"/>
    <w:rsid w:val="000373E4"/>
    <w:rsid w:val="00040B64"/>
    <w:rsid w:val="00041052"/>
    <w:rsid w:val="0004159B"/>
    <w:rsid w:val="00041655"/>
    <w:rsid w:val="00041CD5"/>
    <w:rsid w:val="00041E71"/>
    <w:rsid w:val="00041F15"/>
    <w:rsid w:val="00043705"/>
    <w:rsid w:val="0004373D"/>
    <w:rsid w:val="00043F5F"/>
    <w:rsid w:val="00044B09"/>
    <w:rsid w:val="00045071"/>
    <w:rsid w:val="00046386"/>
    <w:rsid w:val="00046659"/>
    <w:rsid w:val="000479DC"/>
    <w:rsid w:val="00047CE7"/>
    <w:rsid w:val="00050894"/>
    <w:rsid w:val="000518FE"/>
    <w:rsid w:val="00051961"/>
    <w:rsid w:val="00051D70"/>
    <w:rsid w:val="000528A9"/>
    <w:rsid w:val="000528CF"/>
    <w:rsid w:val="000541CE"/>
    <w:rsid w:val="0005533C"/>
    <w:rsid w:val="000558A5"/>
    <w:rsid w:val="00060939"/>
    <w:rsid w:val="00062528"/>
    <w:rsid w:val="0006411F"/>
    <w:rsid w:val="0006544B"/>
    <w:rsid w:val="000660DC"/>
    <w:rsid w:val="000664EA"/>
    <w:rsid w:val="000677BA"/>
    <w:rsid w:val="0006788F"/>
    <w:rsid w:val="00070B3E"/>
    <w:rsid w:val="00075FDD"/>
    <w:rsid w:val="00076C84"/>
    <w:rsid w:val="00077955"/>
    <w:rsid w:val="0008223D"/>
    <w:rsid w:val="000830D9"/>
    <w:rsid w:val="000830F3"/>
    <w:rsid w:val="000843CC"/>
    <w:rsid w:val="00085D1B"/>
    <w:rsid w:val="00086D5B"/>
    <w:rsid w:val="000870BA"/>
    <w:rsid w:val="0008719D"/>
    <w:rsid w:val="00090FB8"/>
    <w:rsid w:val="00092D77"/>
    <w:rsid w:val="00092EE4"/>
    <w:rsid w:val="000937FF"/>
    <w:rsid w:val="00093B99"/>
    <w:rsid w:val="0009583D"/>
    <w:rsid w:val="00095CAF"/>
    <w:rsid w:val="00095DA2"/>
    <w:rsid w:val="0009664A"/>
    <w:rsid w:val="000A0EE4"/>
    <w:rsid w:val="000A1411"/>
    <w:rsid w:val="000A1905"/>
    <w:rsid w:val="000A1B60"/>
    <w:rsid w:val="000A1D8B"/>
    <w:rsid w:val="000A1FB9"/>
    <w:rsid w:val="000A2946"/>
    <w:rsid w:val="000A3236"/>
    <w:rsid w:val="000A407A"/>
    <w:rsid w:val="000A4303"/>
    <w:rsid w:val="000A4FE5"/>
    <w:rsid w:val="000A5722"/>
    <w:rsid w:val="000A5788"/>
    <w:rsid w:val="000A5BED"/>
    <w:rsid w:val="000A5C14"/>
    <w:rsid w:val="000A677F"/>
    <w:rsid w:val="000A6BC7"/>
    <w:rsid w:val="000B1EF7"/>
    <w:rsid w:val="000B236B"/>
    <w:rsid w:val="000B2A33"/>
    <w:rsid w:val="000B3A08"/>
    <w:rsid w:val="000B3A36"/>
    <w:rsid w:val="000B3C2F"/>
    <w:rsid w:val="000B4C7C"/>
    <w:rsid w:val="000B5001"/>
    <w:rsid w:val="000B551F"/>
    <w:rsid w:val="000B7EE3"/>
    <w:rsid w:val="000B7F40"/>
    <w:rsid w:val="000C15FD"/>
    <w:rsid w:val="000C179B"/>
    <w:rsid w:val="000C1F0F"/>
    <w:rsid w:val="000C32C3"/>
    <w:rsid w:val="000C3D18"/>
    <w:rsid w:val="000C3F92"/>
    <w:rsid w:val="000C4BC9"/>
    <w:rsid w:val="000C4FC7"/>
    <w:rsid w:val="000C529D"/>
    <w:rsid w:val="000C7362"/>
    <w:rsid w:val="000C7908"/>
    <w:rsid w:val="000C7AE9"/>
    <w:rsid w:val="000D0B4F"/>
    <w:rsid w:val="000D1AD6"/>
    <w:rsid w:val="000D1D6A"/>
    <w:rsid w:val="000D211F"/>
    <w:rsid w:val="000D30CE"/>
    <w:rsid w:val="000D33F4"/>
    <w:rsid w:val="000D35DD"/>
    <w:rsid w:val="000D3F5B"/>
    <w:rsid w:val="000D48A5"/>
    <w:rsid w:val="000E01E2"/>
    <w:rsid w:val="000E094B"/>
    <w:rsid w:val="000E1663"/>
    <w:rsid w:val="000E2105"/>
    <w:rsid w:val="000E37AA"/>
    <w:rsid w:val="000E5038"/>
    <w:rsid w:val="000E60E9"/>
    <w:rsid w:val="000E6844"/>
    <w:rsid w:val="000E6970"/>
    <w:rsid w:val="000E6BBD"/>
    <w:rsid w:val="000F03AC"/>
    <w:rsid w:val="000F06DA"/>
    <w:rsid w:val="000F0D8B"/>
    <w:rsid w:val="000F1BEC"/>
    <w:rsid w:val="000F1D7C"/>
    <w:rsid w:val="000F2F57"/>
    <w:rsid w:val="000F4034"/>
    <w:rsid w:val="000F78F4"/>
    <w:rsid w:val="001000E8"/>
    <w:rsid w:val="0010164B"/>
    <w:rsid w:val="001019F2"/>
    <w:rsid w:val="00102D04"/>
    <w:rsid w:val="00103733"/>
    <w:rsid w:val="00103FA6"/>
    <w:rsid w:val="00104FEE"/>
    <w:rsid w:val="00105A3D"/>
    <w:rsid w:val="001063E2"/>
    <w:rsid w:val="001076B6"/>
    <w:rsid w:val="0010778C"/>
    <w:rsid w:val="0011035F"/>
    <w:rsid w:val="0011072A"/>
    <w:rsid w:val="001108E8"/>
    <w:rsid w:val="00110956"/>
    <w:rsid w:val="001121D8"/>
    <w:rsid w:val="00113CF6"/>
    <w:rsid w:val="00114C69"/>
    <w:rsid w:val="001161A6"/>
    <w:rsid w:val="00116D62"/>
    <w:rsid w:val="00116E9D"/>
    <w:rsid w:val="001175BA"/>
    <w:rsid w:val="00117737"/>
    <w:rsid w:val="001208ED"/>
    <w:rsid w:val="00120ABD"/>
    <w:rsid w:val="00121494"/>
    <w:rsid w:val="001217E0"/>
    <w:rsid w:val="00121AF7"/>
    <w:rsid w:val="00122F99"/>
    <w:rsid w:val="00123A7E"/>
    <w:rsid w:val="00123E17"/>
    <w:rsid w:val="00124A22"/>
    <w:rsid w:val="0012663E"/>
    <w:rsid w:val="001273CE"/>
    <w:rsid w:val="00127A84"/>
    <w:rsid w:val="00127DAD"/>
    <w:rsid w:val="0013041C"/>
    <w:rsid w:val="0013084D"/>
    <w:rsid w:val="00131187"/>
    <w:rsid w:val="00131457"/>
    <w:rsid w:val="00133FDE"/>
    <w:rsid w:val="00134DF1"/>
    <w:rsid w:val="00135FF6"/>
    <w:rsid w:val="0013615B"/>
    <w:rsid w:val="00136BEA"/>
    <w:rsid w:val="001372D2"/>
    <w:rsid w:val="0014035D"/>
    <w:rsid w:val="00140B47"/>
    <w:rsid w:val="00140DFA"/>
    <w:rsid w:val="00141311"/>
    <w:rsid w:val="00141B63"/>
    <w:rsid w:val="00142233"/>
    <w:rsid w:val="0014263D"/>
    <w:rsid w:val="001438F5"/>
    <w:rsid w:val="001443A4"/>
    <w:rsid w:val="00144A04"/>
    <w:rsid w:val="00145D7A"/>
    <w:rsid w:val="001461D0"/>
    <w:rsid w:val="00146C59"/>
    <w:rsid w:val="001515CA"/>
    <w:rsid w:val="001524A1"/>
    <w:rsid w:val="00152A16"/>
    <w:rsid w:val="001545F7"/>
    <w:rsid w:val="00154D0E"/>
    <w:rsid w:val="00156269"/>
    <w:rsid w:val="001562F5"/>
    <w:rsid w:val="00156C95"/>
    <w:rsid w:val="00160747"/>
    <w:rsid w:val="00160B16"/>
    <w:rsid w:val="00160DCA"/>
    <w:rsid w:val="00161957"/>
    <w:rsid w:val="00162EC2"/>
    <w:rsid w:val="001646A0"/>
    <w:rsid w:val="0016533A"/>
    <w:rsid w:val="00165769"/>
    <w:rsid w:val="001659CC"/>
    <w:rsid w:val="001666E7"/>
    <w:rsid w:val="00170CFA"/>
    <w:rsid w:val="00171D6A"/>
    <w:rsid w:val="001744AB"/>
    <w:rsid w:val="00176EB9"/>
    <w:rsid w:val="00176FA0"/>
    <w:rsid w:val="001777F5"/>
    <w:rsid w:val="00180F6B"/>
    <w:rsid w:val="00182236"/>
    <w:rsid w:val="001826C0"/>
    <w:rsid w:val="00182707"/>
    <w:rsid w:val="00182F81"/>
    <w:rsid w:val="00183592"/>
    <w:rsid w:val="001843EE"/>
    <w:rsid w:val="001845D0"/>
    <w:rsid w:val="00184ED6"/>
    <w:rsid w:val="001853CA"/>
    <w:rsid w:val="00185C57"/>
    <w:rsid w:val="00187730"/>
    <w:rsid w:val="00187AA7"/>
    <w:rsid w:val="0019071F"/>
    <w:rsid w:val="001907AA"/>
    <w:rsid w:val="0019222A"/>
    <w:rsid w:val="0019258B"/>
    <w:rsid w:val="00192947"/>
    <w:rsid w:val="001944E6"/>
    <w:rsid w:val="00194665"/>
    <w:rsid w:val="00195035"/>
    <w:rsid w:val="001961ED"/>
    <w:rsid w:val="00196A1A"/>
    <w:rsid w:val="001A02DE"/>
    <w:rsid w:val="001A0AA5"/>
    <w:rsid w:val="001A135A"/>
    <w:rsid w:val="001A1FA7"/>
    <w:rsid w:val="001A3D89"/>
    <w:rsid w:val="001A46E0"/>
    <w:rsid w:val="001A4A56"/>
    <w:rsid w:val="001A4E29"/>
    <w:rsid w:val="001A52A3"/>
    <w:rsid w:val="001A5BAF"/>
    <w:rsid w:val="001A691D"/>
    <w:rsid w:val="001A7AD0"/>
    <w:rsid w:val="001B0486"/>
    <w:rsid w:val="001B0D73"/>
    <w:rsid w:val="001B0FAB"/>
    <w:rsid w:val="001B1A20"/>
    <w:rsid w:val="001B1B24"/>
    <w:rsid w:val="001B2628"/>
    <w:rsid w:val="001B33FE"/>
    <w:rsid w:val="001B42A1"/>
    <w:rsid w:val="001B56E8"/>
    <w:rsid w:val="001B65B3"/>
    <w:rsid w:val="001B770B"/>
    <w:rsid w:val="001C0F10"/>
    <w:rsid w:val="001C1D0D"/>
    <w:rsid w:val="001C1DB0"/>
    <w:rsid w:val="001C39A9"/>
    <w:rsid w:val="001C3AC4"/>
    <w:rsid w:val="001C416C"/>
    <w:rsid w:val="001C5ECC"/>
    <w:rsid w:val="001C6304"/>
    <w:rsid w:val="001D0BFA"/>
    <w:rsid w:val="001D11EF"/>
    <w:rsid w:val="001D2AF1"/>
    <w:rsid w:val="001D309D"/>
    <w:rsid w:val="001D4453"/>
    <w:rsid w:val="001D6004"/>
    <w:rsid w:val="001D6051"/>
    <w:rsid w:val="001D7E83"/>
    <w:rsid w:val="001E06F2"/>
    <w:rsid w:val="001E0DEA"/>
    <w:rsid w:val="001E1278"/>
    <w:rsid w:val="001E2F77"/>
    <w:rsid w:val="001E31DF"/>
    <w:rsid w:val="001E3C28"/>
    <w:rsid w:val="001E460F"/>
    <w:rsid w:val="001E4764"/>
    <w:rsid w:val="001E4D71"/>
    <w:rsid w:val="001E54B2"/>
    <w:rsid w:val="001E5B8C"/>
    <w:rsid w:val="001E5CBF"/>
    <w:rsid w:val="001E64EF"/>
    <w:rsid w:val="001E6F51"/>
    <w:rsid w:val="001E731E"/>
    <w:rsid w:val="001E7526"/>
    <w:rsid w:val="001E79A2"/>
    <w:rsid w:val="001F0053"/>
    <w:rsid w:val="001F0712"/>
    <w:rsid w:val="001F1652"/>
    <w:rsid w:val="001F1BC0"/>
    <w:rsid w:val="001F2BEA"/>
    <w:rsid w:val="001F3B20"/>
    <w:rsid w:val="001F4E48"/>
    <w:rsid w:val="001F5474"/>
    <w:rsid w:val="001F5661"/>
    <w:rsid w:val="001F632A"/>
    <w:rsid w:val="001F6B75"/>
    <w:rsid w:val="0020030D"/>
    <w:rsid w:val="0020127D"/>
    <w:rsid w:val="002033AA"/>
    <w:rsid w:val="00203522"/>
    <w:rsid w:val="00203F29"/>
    <w:rsid w:val="00207137"/>
    <w:rsid w:val="002102B4"/>
    <w:rsid w:val="00210351"/>
    <w:rsid w:val="00210DE0"/>
    <w:rsid w:val="00211688"/>
    <w:rsid w:val="002120C8"/>
    <w:rsid w:val="0021283A"/>
    <w:rsid w:val="00213ED6"/>
    <w:rsid w:val="00214516"/>
    <w:rsid w:val="002164B3"/>
    <w:rsid w:val="002177FD"/>
    <w:rsid w:val="00220811"/>
    <w:rsid w:val="00221589"/>
    <w:rsid w:val="00221C70"/>
    <w:rsid w:val="0022361D"/>
    <w:rsid w:val="00223835"/>
    <w:rsid w:val="002241BA"/>
    <w:rsid w:val="0022534B"/>
    <w:rsid w:val="002255B8"/>
    <w:rsid w:val="00225936"/>
    <w:rsid w:val="002277DA"/>
    <w:rsid w:val="0023233F"/>
    <w:rsid w:val="00233876"/>
    <w:rsid w:val="00234544"/>
    <w:rsid w:val="0023465B"/>
    <w:rsid w:val="00235DDE"/>
    <w:rsid w:val="00236B4E"/>
    <w:rsid w:val="002408D5"/>
    <w:rsid w:val="002416F6"/>
    <w:rsid w:val="00242DC6"/>
    <w:rsid w:val="00242E29"/>
    <w:rsid w:val="00243665"/>
    <w:rsid w:val="00243AC8"/>
    <w:rsid w:val="00243FCE"/>
    <w:rsid w:val="002451FB"/>
    <w:rsid w:val="002454B4"/>
    <w:rsid w:val="0024556D"/>
    <w:rsid w:val="00245B32"/>
    <w:rsid w:val="00246D35"/>
    <w:rsid w:val="00247923"/>
    <w:rsid w:val="002507EF"/>
    <w:rsid w:val="00250BA1"/>
    <w:rsid w:val="00251B54"/>
    <w:rsid w:val="00253ACD"/>
    <w:rsid w:val="00255C3D"/>
    <w:rsid w:val="00257184"/>
    <w:rsid w:val="002603E5"/>
    <w:rsid w:val="0026114C"/>
    <w:rsid w:val="002624FD"/>
    <w:rsid w:val="00262C51"/>
    <w:rsid w:val="0026590D"/>
    <w:rsid w:val="002669E8"/>
    <w:rsid w:val="00266A27"/>
    <w:rsid w:val="0026771F"/>
    <w:rsid w:val="00270333"/>
    <w:rsid w:val="002708C8"/>
    <w:rsid w:val="00270A19"/>
    <w:rsid w:val="00270E34"/>
    <w:rsid w:val="00272C83"/>
    <w:rsid w:val="00274066"/>
    <w:rsid w:val="00274473"/>
    <w:rsid w:val="002748A0"/>
    <w:rsid w:val="002754B9"/>
    <w:rsid w:val="002766AA"/>
    <w:rsid w:val="00276B67"/>
    <w:rsid w:val="00276DF0"/>
    <w:rsid w:val="002778E9"/>
    <w:rsid w:val="00280120"/>
    <w:rsid w:val="00282E3D"/>
    <w:rsid w:val="002830B8"/>
    <w:rsid w:val="002854E7"/>
    <w:rsid w:val="00285C61"/>
    <w:rsid w:val="00286EC7"/>
    <w:rsid w:val="002873B1"/>
    <w:rsid w:val="00290FB6"/>
    <w:rsid w:val="0029295B"/>
    <w:rsid w:val="00292C37"/>
    <w:rsid w:val="002939ED"/>
    <w:rsid w:val="0029443B"/>
    <w:rsid w:val="0029622D"/>
    <w:rsid w:val="00296AFD"/>
    <w:rsid w:val="00297ED4"/>
    <w:rsid w:val="002A1812"/>
    <w:rsid w:val="002A2F6C"/>
    <w:rsid w:val="002A35D6"/>
    <w:rsid w:val="002A3D17"/>
    <w:rsid w:val="002A49D1"/>
    <w:rsid w:val="002A5172"/>
    <w:rsid w:val="002A530D"/>
    <w:rsid w:val="002A66C4"/>
    <w:rsid w:val="002A73E8"/>
    <w:rsid w:val="002A7FBE"/>
    <w:rsid w:val="002B0B61"/>
    <w:rsid w:val="002B14FC"/>
    <w:rsid w:val="002B22A3"/>
    <w:rsid w:val="002B321C"/>
    <w:rsid w:val="002B344A"/>
    <w:rsid w:val="002B3C41"/>
    <w:rsid w:val="002B4B2C"/>
    <w:rsid w:val="002B4C83"/>
    <w:rsid w:val="002B5B6C"/>
    <w:rsid w:val="002B7A99"/>
    <w:rsid w:val="002B7A9C"/>
    <w:rsid w:val="002B7ACD"/>
    <w:rsid w:val="002C0018"/>
    <w:rsid w:val="002C005E"/>
    <w:rsid w:val="002C24FD"/>
    <w:rsid w:val="002C2D08"/>
    <w:rsid w:val="002C3B80"/>
    <w:rsid w:val="002C4DBC"/>
    <w:rsid w:val="002C525F"/>
    <w:rsid w:val="002C538F"/>
    <w:rsid w:val="002C6068"/>
    <w:rsid w:val="002C64E2"/>
    <w:rsid w:val="002C7032"/>
    <w:rsid w:val="002C76BA"/>
    <w:rsid w:val="002C7AA0"/>
    <w:rsid w:val="002D2332"/>
    <w:rsid w:val="002D3E9A"/>
    <w:rsid w:val="002D7010"/>
    <w:rsid w:val="002E0731"/>
    <w:rsid w:val="002E09D1"/>
    <w:rsid w:val="002E2389"/>
    <w:rsid w:val="002E58A7"/>
    <w:rsid w:val="002E5EA3"/>
    <w:rsid w:val="002E66E7"/>
    <w:rsid w:val="002E693D"/>
    <w:rsid w:val="002E6D90"/>
    <w:rsid w:val="002E7096"/>
    <w:rsid w:val="002E7B43"/>
    <w:rsid w:val="002F0B7D"/>
    <w:rsid w:val="002F1DA5"/>
    <w:rsid w:val="002F36A3"/>
    <w:rsid w:val="002F3DA6"/>
    <w:rsid w:val="002F4AC7"/>
    <w:rsid w:val="002F4B17"/>
    <w:rsid w:val="002F553D"/>
    <w:rsid w:val="002F67E4"/>
    <w:rsid w:val="003000A3"/>
    <w:rsid w:val="003016B4"/>
    <w:rsid w:val="003022DD"/>
    <w:rsid w:val="003034E2"/>
    <w:rsid w:val="003039B6"/>
    <w:rsid w:val="00303E09"/>
    <w:rsid w:val="00304EDC"/>
    <w:rsid w:val="00306C55"/>
    <w:rsid w:val="0030728D"/>
    <w:rsid w:val="00311AF5"/>
    <w:rsid w:val="00311D3B"/>
    <w:rsid w:val="00314BA6"/>
    <w:rsid w:val="0031514C"/>
    <w:rsid w:val="003158CE"/>
    <w:rsid w:val="00315FCF"/>
    <w:rsid w:val="00316797"/>
    <w:rsid w:val="00317231"/>
    <w:rsid w:val="003177FF"/>
    <w:rsid w:val="00322630"/>
    <w:rsid w:val="00322A25"/>
    <w:rsid w:val="0032442E"/>
    <w:rsid w:val="00324A6E"/>
    <w:rsid w:val="00325F3A"/>
    <w:rsid w:val="00325F43"/>
    <w:rsid w:val="00326CE1"/>
    <w:rsid w:val="00326EF7"/>
    <w:rsid w:val="0033000D"/>
    <w:rsid w:val="003305A2"/>
    <w:rsid w:val="00330808"/>
    <w:rsid w:val="00330831"/>
    <w:rsid w:val="00330F54"/>
    <w:rsid w:val="003311BD"/>
    <w:rsid w:val="00334694"/>
    <w:rsid w:val="00334CDC"/>
    <w:rsid w:val="00336067"/>
    <w:rsid w:val="00336D7B"/>
    <w:rsid w:val="00337DF8"/>
    <w:rsid w:val="0034016A"/>
    <w:rsid w:val="00341AED"/>
    <w:rsid w:val="00342BCA"/>
    <w:rsid w:val="003430BE"/>
    <w:rsid w:val="00343D8B"/>
    <w:rsid w:val="0034457F"/>
    <w:rsid w:val="0034753B"/>
    <w:rsid w:val="00351586"/>
    <w:rsid w:val="003523A4"/>
    <w:rsid w:val="00352EEE"/>
    <w:rsid w:val="00353105"/>
    <w:rsid w:val="00353395"/>
    <w:rsid w:val="00356BB0"/>
    <w:rsid w:val="00357202"/>
    <w:rsid w:val="00357F33"/>
    <w:rsid w:val="003605DC"/>
    <w:rsid w:val="00360F10"/>
    <w:rsid w:val="00361F59"/>
    <w:rsid w:val="003623D0"/>
    <w:rsid w:val="003637C8"/>
    <w:rsid w:val="0036393F"/>
    <w:rsid w:val="00364278"/>
    <w:rsid w:val="003648B5"/>
    <w:rsid w:val="003675E3"/>
    <w:rsid w:val="0037116E"/>
    <w:rsid w:val="003712EE"/>
    <w:rsid w:val="003717F7"/>
    <w:rsid w:val="00371F20"/>
    <w:rsid w:val="003724B6"/>
    <w:rsid w:val="00372632"/>
    <w:rsid w:val="00372B7E"/>
    <w:rsid w:val="00372DA0"/>
    <w:rsid w:val="0037420B"/>
    <w:rsid w:val="00374946"/>
    <w:rsid w:val="003753DB"/>
    <w:rsid w:val="00375FE6"/>
    <w:rsid w:val="003767B8"/>
    <w:rsid w:val="003768C5"/>
    <w:rsid w:val="003769EA"/>
    <w:rsid w:val="003777B4"/>
    <w:rsid w:val="003822B6"/>
    <w:rsid w:val="00383F06"/>
    <w:rsid w:val="00385693"/>
    <w:rsid w:val="00385CD7"/>
    <w:rsid w:val="00385E66"/>
    <w:rsid w:val="003864E9"/>
    <w:rsid w:val="003866BE"/>
    <w:rsid w:val="00387533"/>
    <w:rsid w:val="003875AD"/>
    <w:rsid w:val="003907F8"/>
    <w:rsid w:val="003911D4"/>
    <w:rsid w:val="00392B5A"/>
    <w:rsid w:val="00395586"/>
    <w:rsid w:val="00395DD5"/>
    <w:rsid w:val="0039635F"/>
    <w:rsid w:val="00397A29"/>
    <w:rsid w:val="003A2CA1"/>
    <w:rsid w:val="003A2DCE"/>
    <w:rsid w:val="003A4110"/>
    <w:rsid w:val="003A44B2"/>
    <w:rsid w:val="003A47B2"/>
    <w:rsid w:val="003A4FAE"/>
    <w:rsid w:val="003A58A1"/>
    <w:rsid w:val="003A5CB6"/>
    <w:rsid w:val="003A5D08"/>
    <w:rsid w:val="003A67B3"/>
    <w:rsid w:val="003A7EBB"/>
    <w:rsid w:val="003B054D"/>
    <w:rsid w:val="003B06A2"/>
    <w:rsid w:val="003B321B"/>
    <w:rsid w:val="003B32C5"/>
    <w:rsid w:val="003B41F0"/>
    <w:rsid w:val="003B6E89"/>
    <w:rsid w:val="003B7A17"/>
    <w:rsid w:val="003C1671"/>
    <w:rsid w:val="003C1844"/>
    <w:rsid w:val="003C1A39"/>
    <w:rsid w:val="003C2A2D"/>
    <w:rsid w:val="003C2AE2"/>
    <w:rsid w:val="003C2DCD"/>
    <w:rsid w:val="003C2FC5"/>
    <w:rsid w:val="003C33D2"/>
    <w:rsid w:val="003C3D94"/>
    <w:rsid w:val="003C41F8"/>
    <w:rsid w:val="003C42B9"/>
    <w:rsid w:val="003C4EAA"/>
    <w:rsid w:val="003C5411"/>
    <w:rsid w:val="003C5D4D"/>
    <w:rsid w:val="003C76F0"/>
    <w:rsid w:val="003C7789"/>
    <w:rsid w:val="003D0138"/>
    <w:rsid w:val="003D057C"/>
    <w:rsid w:val="003D0630"/>
    <w:rsid w:val="003D0ED4"/>
    <w:rsid w:val="003D126A"/>
    <w:rsid w:val="003D1EDE"/>
    <w:rsid w:val="003D1F8A"/>
    <w:rsid w:val="003D2BF4"/>
    <w:rsid w:val="003D3255"/>
    <w:rsid w:val="003D385D"/>
    <w:rsid w:val="003D4465"/>
    <w:rsid w:val="003D53EA"/>
    <w:rsid w:val="003D6BA7"/>
    <w:rsid w:val="003E07C7"/>
    <w:rsid w:val="003E1E23"/>
    <w:rsid w:val="003E2836"/>
    <w:rsid w:val="003E431E"/>
    <w:rsid w:val="003E4AFC"/>
    <w:rsid w:val="003E544D"/>
    <w:rsid w:val="003E55D8"/>
    <w:rsid w:val="003E653B"/>
    <w:rsid w:val="003E65BA"/>
    <w:rsid w:val="003F0A7C"/>
    <w:rsid w:val="003F0BB3"/>
    <w:rsid w:val="003F0CC0"/>
    <w:rsid w:val="003F1A1F"/>
    <w:rsid w:val="003F21CB"/>
    <w:rsid w:val="003F3935"/>
    <w:rsid w:val="003F5A5D"/>
    <w:rsid w:val="003F6C45"/>
    <w:rsid w:val="003F7816"/>
    <w:rsid w:val="003F7D25"/>
    <w:rsid w:val="003F7D72"/>
    <w:rsid w:val="00400FFC"/>
    <w:rsid w:val="00401341"/>
    <w:rsid w:val="0040180F"/>
    <w:rsid w:val="004024CD"/>
    <w:rsid w:val="004029DC"/>
    <w:rsid w:val="00403285"/>
    <w:rsid w:val="00404114"/>
    <w:rsid w:val="00405010"/>
    <w:rsid w:val="00405E06"/>
    <w:rsid w:val="00406EE9"/>
    <w:rsid w:val="0041225A"/>
    <w:rsid w:val="004125B6"/>
    <w:rsid w:val="00412B0F"/>
    <w:rsid w:val="0041430A"/>
    <w:rsid w:val="00415A3A"/>
    <w:rsid w:val="00415E46"/>
    <w:rsid w:val="004166DE"/>
    <w:rsid w:val="00416951"/>
    <w:rsid w:val="00416CE1"/>
    <w:rsid w:val="00417DDF"/>
    <w:rsid w:val="00420D2E"/>
    <w:rsid w:val="00420DB7"/>
    <w:rsid w:val="0042106C"/>
    <w:rsid w:val="00421FD0"/>
    <w:rsid w:val="0042273F"/>
    <w:rsid w:val="004230F8"/>
    <w:rsid w:val="00423FD8"/>
    <w:rsid w:val="004302F0"/>
    <w:rsid w:val="00430CB7"/>
    <w:rsid w:val="00431DB2"/>
    <w:rsid w:val="00432E6E"/>
    <w:rsid w:val="00433722"/>
    <w:rsid w:val="004339D2"/>
    <w:rsid w:val="00433A09"/>
    <w:rsid w:val="00433B50"/>
    <w:rsid w:val="004342CA"/>
    <w:rsid w:val="00435786"/>
    <w:rsid w:val="00436660"/>
    <w:rsid w:val="00436ABE"/>
    <w:rsid w:val="00441383"/>
    <w:rsid w:val="00444537"/>
    <w:rsid w:val="00444F04"/>
    <w:rsid w:val="00445B6F"/>
    <w:rsid w:val="004473E2"/>
    <w:rsid w:val="00450498"/>
    <w:rsid w:val="00450DF4"/>
    <w:rsid w:val="00453754"/>
    <w:rsid w:val="00453C15"/>
    <w:rsid w:val="00455309"/>
    <w:rsid w:val="00455F2E"/>
    <w:rsid w:val="004564E7"/>
    <w:rsid w:val="00456B0B"/>
    <w:rsid w:val="004606BB"/>
    <w:rsid w:val="00461B23"/>
    <w:rsid w:val="00463668"/>
    <w:rsid w:val="0046488F"/>
    <w:rsid w:val="00464A04"/>
    <w:rsid w:val="004654E4"/>
    <w:rsid w:val="00465ACF"/>
    <w:rsid w:val="0046631C"/>
    <w:rsid w:val="00467146"/>
    <w:rsid w:val="00467265"/>
    <w:rsid w:val="00467874"/>
    <w:rsid w:val="00470798"/>
    <w:rsid w:val="004739D6"/>
    <w:rsid w:val="00474042"/>
    <w:rsid w:val="00474283"/>
    <w:rsid w:val="004760D7"/>
    <w:rsid w:val="004775A2"/>
    <w:rsid w:val="00480243"/>
    <w:rsid w:val="004814E6"/>
    <w:rsid w:val="00482803"/>
    <w:rsid w:val="00482AAD"/>
    <w:rsid w:val="00482C55"/>
    <w:rsid w:val="00483EF4"/>
    <w:rsid w:val="0048434D"/>
    <w:rsid w:val="00484DF6"/>
    <w:rsid w:val="00485626"/>
    <w:rsid w:val="00487B92"/>
    <w:rsid w:val="00487BA7"/>
    <w:rsid w:val="00493017"/>
    <w:rsid w:val="00494F91"/>
    <w:rsid w:val="004950D5"/>
    <w:rsid w:val="004956B4"/>
    <w:rsid w:val="00495EF5"/>
    <w:rsid w:val="00496AD1"/>
    <w:rsid w:val="00496B08"/>
    <w:rsid w:val="004A1084"/>
    <w:rsid w:val="004A1FDA"/>
    <w:rsid w:val="004A25B5"/>
    <w:rsid w:val="004A2BCD"/>
    <w:rsid w:val="004A2E0A"/>
    <w:rsid w:val="004A3D5F"/>
    <w:rsid w:val="004A4E73"/>
    <w:rsid w:val="004A5FAF"/>
    <w:rsid w:val="004A6B87"/>
    <w:rsid w:val="004A7420"/>
    <w:rsid w:val="004B09D2"/>
    <w:rsid w:val="004B0B82"/>
    <w:rsid w:val="004B0CA4"/>
    <w:rsid w:val="004B1147"/>
    <w:rsid w:val="004B44A0"/>
    <w:rsid w:val="004B4731"/>
    <w:rsid w:val="004B4BAE"/>
    <w:rsid w:val="004B5D76"/>
    <w:rsid w:val="004B6D7F"/>
    <w:rsid w:val="004B72E5"/>
    <w:rsid w:val="004B77A6"/>
    <w:rsid w:val="004C0B0C"/>
    <w:rsid w:val="004C176B"/>
    <w:rsid w:val="004C1BC8"/>
    <w:rsid w:val="004C2E16"/>
    <w:rsid w:val="004C402B"/>
    <w:rsid w:val="004C63AA"/>
    <w:rsid w:val="004C6A78"/>
    <w:rsid w:val="004C6C02"/>
    <w:rsid w:val="004C6CB7"/>
    <w:rsid w:val="004C6EAD"/>
    <w:rsid w:val="004C74B4"/>
    <w:rsid w:val="004D001F"/>
    <w:rsid w:val="004D03D2"/>
    <w:rsid w:val="004D0554"/>
    <w:rsid w:val="004D1244"/>
    <w:rsid w:val="004D1862"/>
    <w:rsid w:val="004D2EF2"/>
    <w:rsid w:val="004D308A"/>
    <w:rsid w:val="004D3FE6"/>
    <w:rsid w:val="004D3FEB"/>
    <w:rsid w:val="004D4C33"/>
    <w:rsid w:val="004D58CD"/>
    <w:rsid w:val="004D62C6"/>
    <w:rsid w:val="004D67F4"/>
    <w:rsid w:val="004E1E47"/>
    <w:rsid w:val="004E2D80"/>
    <w:rsid w:val="004E5B05"/>
    <w:rsid w:val="004E5D30"/>
    <w:rsid w:val="004E7562"/>
    <w:rsid w:val="004E79AB"/>
    <w:rsid w:val="004E7C22"/>
    <w:rsid w:val="004E7E0B"/>
    <w:rsid w:val="004F167E"/>
    <w:rsid w:val="004F37AE"/>
    <w:rsid w:val="004F3D96"/>
    <w:rsid w:val="004F3E05"/>
    <w:rsid w:val="004F451A"/>
    <w:rsid w:val="004F45D9"/>
    <w:rsid w:val="004F56AE"/>
    <w:rsid w:val="004F573E"/>
    <w:rsid w:val="004F5BC3"/>
    <w:rsid w:val="004F6022"/>
    <w:rsid w:val="004F6502"/>
    <w:rsid w:val="004F7246"/>
    <w:rsid w:val="005014F2"/>
    <w:rsid w:val="00501684"/>
    <w:rsid w:val="00501B51"/>
    <w:rsid w:val="00501F4D"/>
    <w:rsid w:val="00502CF3"/>
    <w:rsid w:val="0050314F"/>
    <w:rsid w:val="00503392"/>
    <w:rsid w:val="00505597"/>
    <w:rsid w:val="00505B41"/>
    <w:rsid w:val="0050691F"/>
    <w:rsid w:val="00506E44"/>
    <w:rsid w:val="00507DE7"/>
    <w:rsid w:val="00510D97"/>
    <w:rsid w:val="00511D85"/>
    <w:rsid w:val="005130FF"/>
    <w:rsid w:val="00513A76"/>
    <w:rsid w:val="005141D9"/>
    <w:rsid w:val="00514725"/>
    <w:rsid w:val="00515F7F"/>
    <w:rsid w:val="00517BD1"/>
    <w:rsid w:val="00517E53"/>
    <w:rsid w:val="00522864"/>
    <w:rsid w:val="0052286E"/>
    <w:rsid w:val="0052527A"/>
    <w:rsid w:val="005259C8"/>
    <w:rsid w:val="0052672F"/>
    <w:rsid w:val="00526DF6"/>
    <w:rsid w:val="00527945"/>
    <w:rsid w:val="00530149"/>
    <w:rsid w:val="005309EA"/>
    <w:rsid w:val="00531469"/>
    <w:rsid w:val="0053156A"/>
    <w:rsid w:val="00532875"/>
    <w:rsid w:val="005336D0"/>
    <w:rsid w:val="00535D2F"/>
    <w:rsid w:val="00535DCC"/>
    <w:rsid w:val="00536755"/>
    <w:rsid w:val="00537BC4"/>
    <w:rsid w:val="00540291"/>
    <w:rsid w:val="00540495"/>
    <w:rsid w:val="005419AD"/>
    <w:rsid w:val="00541BAF"/>
    <w:rsid w:val="005420F1"/>
    <w:rsid w:val="00543436"/>
    <w:rsid w:val="00543D64"/>
    <w:rsid w:val="00543FAC"/>
    <w:rsid w:val="00544C72"/>
    <w:rsid w:val="00547495"/>
    <w:rsid w:val="005477E3"/>
    <w:rsid w:val="00551205"/>
    <w:rsid w:val="00551E6E"/>
    <w:rsid w:val="0055348F"/>
    <w:rsid w:val="00553EC7"/>
    <w:rsid w:val="0055667E"/>
    <w:rsid w:val="00560BD5"/>
    <w:rsid w:val="00561B81"/>
    <w:rsid w:val="005620F3"/>
    <w:rsid w:val="005626DE"/>
    <w:rsid w:val="00562FA0"/>
    <w:rsid w:val="005642CA"/>
    <w:rsid w:val="00564790"/>
    <w:rsid w:val="00565DA8"/>
    <w:rsid w:val="00566E79"/>
    <w:rsid w:val="00567106"/>
    <w:rsid w:val="0056769A"/>
    <w:rsid w:val="005676D1"/>
    <w:rsid w:val="00570A02"/>
    <w:rsid w:val="00571604"/>
    <w:rsid w:val="00571722"/>
    <w:rsid w:val="00571D62"/>
    <w:rsid w:val="005727B8"/>
    <w:rsid w:val="005736AD"/>
    <w:rsid w:val="00573AD9"/>
    <w:rsid w:val="0057401A"/>
    <w:rsid w:val="00574079"/>
    <w:rsid w:val="00574175"/>
    <w:rsid w:val="005743B2"/>
    <w:rsid w:val="00575301"/>
    <w:rsid w:val="00575516"/>
    <w:rsid w:val="0057579B"/>
    <w:rsid w:val="00576215"/>
    <w:rsid w:val="00577C8D"/>
    <w:rsid w:val="00580CA0"/>
    <w:rsid w:val="00580D4C"/>
    <w:rsid w:val="00581294"/>
    <w:rsid w:val="00582899"/>
    <w:rsid w:val="005830D5"/>
    <w:rsid w:val="00583C4C"/>
    <w:rsid w:val="00583D9B"/>
    <w:rsid w:val="00583DD7"/>
    <w:rsid w:val="00584241"/>
    <w:rsid w:val="0058490D"/>
    <w:rsid w:val="00584D14"/>
    <w:rsid w:val="00585500"/>
    <w:rsid w:val="00585F1B"/>
    <w:rsid w:val="005874CB"/>
    <w:rsid w:val="00587721"/>
    <w:rsid w:val="00590EF7"/>
    <w:rsid w:val="005911B2"/>
    <w:rsid w:val="00592371"/>
    <w:rsid w:val="005943C3"/>
    <w:rsid w:val="005946B6"/>
    <w:rsid w:val="005946FA"/>
    <w:rsid w:val="00594943"/>
    <w:rsid w:val="00594C9D"/>
    <w:rsid w:val="00594E66"/>
    <w:rsid w:val="00595063"/>
    <w:rsid w:val="00597A07"/>
    <w:rsid w:val="00597BD2"/>
    <w:rsid w:val="00597E1E"/>
    <w:rsid w:val="005A18D8"/>
    <w:rsid w:val="005A1DA3"/>
    <w:rsid w:val="005A2561"/>
    <w:rsid w:val="005A3477"/>
    <w:rsid w:val="005A757C"/>
    <w:rsid w:val="005A7C7B"/>
    <w:rsid w:val="005B002A"/>
    <w:rsid w:val="005B05BF"/>
    <w:rsid w:val="005B0E4A"/>
    <w:rsid w:val="005B0F96"/>
    <w:rsid w:val="005B13B9"/>
    <w:rsid w:val="005B1BFB"/>
    <w:rsid w:val="005B2857"/>
    <w:rsid w:val="005B35A5"/>
    <w:rsid w:val="005B4431"/>
    <w:rsid w:val="005B532A"/>
    <w:rsid w:val="005B77AE"/>
    <w:rsid w:val="005C00FA"/>
    <w:rsid w:val="005C03D4"/>
    <w:rsid w:val="005C11A9"/>
    <w:rsid w:val="005C3005"/>
    <w:rsid w:val="005C4781"/>
    <w:rsid w:val="005C54D8"/>
    <w:rsid w:val="005C5550"/>
    <w:rsid w:val="005C71A3"/>
    <w:rsid w:val="005C7721"/>
    <w:rsid w:val="005D1CCB"/>
    <w:rsid w:val="005D2140"/>
    <w:rsid w:val="005D2CC9"/>
    <w:rsid w:val="005D339A"/>
    <w:rsid w:val="005D357A"/>
    <w:rsid w:val="005D3B89"/>
    <w:rsid w:val="005D449E"/>
    <w:rsid w:val="005D5424"/>
    <w:rsid w:val="005D549B"/>
    <w:rsid w:val="005D664E"/>
    <w:rsid w:val="005D688A"/>
    <w:rsid w:val="005D6C32"/>
    <w:rsid w:val="005D71B2"/>
    <w:rsid w:val="005D7656"/>
    <w:rsid w:val="005E0ECC"/>
    <w:rsid w:val="005E177C"/>
    <w:rsid w:val="005E2B00"/>
    <w:rsid w:val="005E2CD7"/>
    <w:rsid w:val="005E341D"/>
    <w:rsid w:val="005E34E0"/>
    <w:rsid w:val="005E4F50"/>
    <w:rsid w:val="005E5451"/>
    <w:rsid w:val="005E5DAD"/>
    <w:rsid w:val="005E77A1"/>
    <w:rsid w:val="005F0365"/>
    <w:rsid w:val="005F4FA8"/>
    <w:rsid w:val="005F68F4"/>
    <w:rsid w:val="005F70DA"/>
    <w:rsid w:val="00600F6D"/>
    <w:rsid w:val="00601C5B"/>
    <w:rsid w:val="0060281E"/>
    <w:rsid w:val="0060551B"/>
    <w:rsid w:val="006057F1"/>
    <w:rsid w:val="0060580C"/>
    <w:rsid w:val="00605B5A"/>
    <w:rsid w:val="00605F58"/>
    <w:rsid w:val="006061BD"/>
    <w:rsid w:val="00606371"/>
    <w:rsid w:val="00606384"/>
    <w:rsid w:val="00606609"/>
    <w:rsid w:val="00606731"/>
    <w:rsid w:val="006072FC"/>
    <w:rsid w:val="006118FD"/>
    <w:rsid w:val="00611EEA"/>
    <w:rsid w:val="006121D6"/>
    <w:rsid w:val="006130F7"/>
    <w:rsid w:val="00614AFA"/>
    <w:rsid w:val="006155BE"/>
    <w:rsid w:val="00615B78"/>
    <w:rsid w:val="00616BE2"/>
    <w:rsid w:val="0062021A"/>
    <w:rsid w:val="006214A1"/>
    <w:rsid w:val="00621856"/>
    <w:rsid w:val="00622C7B"/>
    <w:rsid w:val="00622EC4"/>
    <w:rsid w:val="00623CDD"/>
    <w:rsid w:val="00623DBB"/>
    <w:rsid w:val="0062464C"/>
    <w:rsid w:val="00624BB5"/>
    <w:rsid w:val="006252AF"/>
    <w:rsid w:val="0062568F"/>
    <w:rsid w:val="00626035"/>
    <w:rsid w:val="00626103"/>
    <w:rsid w:val="006278DB"/>
    <w:rsid w:val="00627E12"/>
    <w:rsid w:val="00630E62"/>
    <w:rsid w:val="0063174E"/>
    <w:rsid w:val="00632542"/>
    <w:rsid w:val="006326E3"/>
    <w:rsid w:val="006327CA"/>
    <w:rsid w:val="00632B49"/>
    <w:rsid w:val="00632E37"/>
    <w:rsid w:val="00634D7E"/>
    <w:rsid w:val="006358F7"/>
    <w:rsid w:val="00637261"/>
    <w:rsid w:val="00640D2A"/>
    <w:rsid w:val="00640DFC"/>
    <w:rsid w:val="00642FF2"/>
    <w:rsid w:val="006450C1"/>
    <w:rsid w:val="006454DB"/>
    <w:rsid w:val="0064588C"/>
    <w:rsid w:val="006463EA"/>
    <w:rsid w:val="00646F4D"/>
    <w:rsid w:val="006503AE"/>
    <w:rsid w:val="00651DED"/>
    <w:rsid w:val="00651FCD"/>
    <w:rsid w:val="00652576"/>
    <w:rsid w:val="0065393A"/>
    <w:rsid w:val="00653E2E"/>
    <w:rsid w:val="00654042"/>
    <w:rsid w:val="00654D8F"/>
    <w:rsid w:val="00655555"/>
    <w:rsid w:val="00655929"/>
    <w:rsid w:val="00656610"/>
    <w:rsid w:val="00656D03"/>
    <w:rsid w:val="006622AB"/>
    <w:rsid w:val="006630B4"/>
    <w:rsid w:val="00663605"/>
    <w:rsid w:val="006643C8"/>
    <w:rsid w:val="006650DF"/>
    <w:rsid w:val="00665430"/>
    <w:rsid w:val="0066563B"/>
    <w:rsid w:val="00665CCE"/>
    <w:rsid w:val="00666368"/>
    <w:rsid w:val="00666EE8"/>
    <w:rsid w:val="00667097"/>
    <w:rsid w:val="00667378"/>
    <w:rsid w:val="0066791C"/>
    <w:rsid w:val="006719B1"/>
    <w:rsid w:val="006733DC"/>
    <w:rsid w:val="0067370A"/>
    <w:rsid w:val="006747B0"/>
    <w:rsid w:val="0067662D"/>
    <w:rsid w:val="00677F63"/>
    <w:rsid w:val="006803BC"/>
    <w:rsid w:val="00680588"/>
    <w:rsid w:val="00681877"/>
    <w:rsid w:val="00681C9C"/>
    <w:rsid w:val="00681F4F"/>
    <w:rsid w:val="00682A35"/>
    <w:rsid w:val="00683082"/>
    <w:rsid w:val="0068315D"/>
    <w:rsid w:val="00683413"/>
    <w:rsid w:val="006838E1"/>
    <w:rsid w:val="006844F8"/>
    <w:rsid w:val="006849BB"/>
    <w:rsid w:val="00686D3E"/>
    <w:rsid w:val="006905B0"/>
    <w:rsid w:val="0069060F"/>
    <w:rsid w:val="0069404C"/>
    <w:rsid w:val="00694E48"/>
    <w:rsid w:val="00695091"/>
    <w:rsid w:val="006950D0"/>
    <w:rsid w:val="006957DC"/>
    <w:rsid w:val="00695F04"/>
    <w:rsid w:val="0069625E"/>
    <w:rsid w:val="00697F66"/>
    <w:rsid w:val="006A322A"/>
    <w:rsid w:val="006A5458"/>
    <w:rsid w:val="006A73B7"/>
    <w:rsid w:val="006A77CA"/>
    <w:rsid w:val="006B062E"/>
    <w:rsid w:val="006B0DA1"/>
    <w:rsid w:val="006B14A1"/>
    <w:rsid w:val="006B154B"/>
    <w:rsid w:val="006B2CCD"/>
    <w:rsid w:val="006B4523"/>
    <w:rsid w:val="006B7F24"/>
    <w:rsid w:val="006C0417"/>
    <w:rsid w:val="006C0587"/>
    <w:rsid w:val="006C2C8B"/>
    <w:rsid w:val="006C2D11"/>
    <w:rsid w:val="006C2FCD"/>
    <w:rsid w:val="006C321A"/>
    <w:rsid w:val="006C3482"/>
    <w:rsid w:val="006C3E66"/>
    <w:rsid w:val="006C4A1A"/>
    <w:rsid w:val="006C5BA3"/>
    <w:rsid w:val="006C68E0"/>
    <w:rsid w:val="006C6D1E"/>
    <w:rsid w:val="006C7F33"/>
    <w:rsid w:val="006D033E"/>
    <w:rsid w:val="006D0786"/>
    <w:rsid w:val="006D11D2"/>
    <w:rsid w:val="006D13AD"/>
    <w:rsid w:val="006D6539"/>
    <w:rsid w:val="006D76F6"/>
    <w:rsid w:val="006D7FB8"/>
    <w:rsid w:val="006E1C4E"/>
    <w:rsid w:val="006E25AF"/>
    <w:rsid w:val="006E25B3"/>
    <w:rsid w:val="006E2788"/>
    <w:rsid w:val="006E2C6A"/>
    <w:rsid w:val="006E2F94"/>
    <w:rsid w:val="006E431F"/>
    <w:rsid w:val="006E4D6F"/>
    <w:rsid w:val="006E5DFF"/>
    <w:rsid w:val="006E6096"/>
    <w:rsid w:val="006E65ED"/>
    <w:rsid w:val="006E748A"/>
    <w:rsid w:val="006E79D7"/>
    <w:rsid w:val="006F0732"/>
    <w:rsid w:val="006F0D41"/>
    <w:rsid w:val="006F1B8A"/>
    <w:rsid w:val="006F2B4A"/>
    <w:rsid w:val="006F37B6"/>
    <w:rsid w:val="006F387F"/>
    <w:rsid w:val="006F3CB8"/>
    <w:rsid w:val="006F46E8"/>
    <w:rsid w:val="006F4AA1"/>
    <w:rsid w:val="006F4CDF"/>
    <w:rsid w:val="006F5777"/>
    <w:rsid w:val="006F649E"/>
    <w:rsid w:val="006F7B5C"/>
    <w:rsid w:val="00701375"/>
    <w:rsid w:val="00701398"/>
    <w:rsid w:val="007014EE"/>
    <w:rsid w:val="007023A9"/>
    <w:rsid w:val="00702734"/>
    <w:rsid w:val="00702E9B"/>
    <w:rsid w:val="00702F70"/>
    <w:rsid w:val="00704D3D"/>
    <w:rsid w:val="00710058"/>
    <w:rsid w:val="00710A87"/>
    <w:rsid w:val="00712194"/>
    <w:rsid w:val="007121BD"/>
    <w:rsid w:val="00712497"/>
    <w:rsid w:val="0071381A"/>
    <w:rsid w:val="00713926"/>
    <w:rsid w:val="00713C71"/>
    <w:rsid w:val="00714C9D"/>
    <w:rsid w:val="0071546B"/>
    <w:rsid w:val="007164C7"/>
    <w:rsid w:val="00716F81"/>
    <w:rsid w:val="00717982"/>
    <w:rsid w:val="00717BEA"/>
    <w:rsid w:val="00717C47"/>
    <w:rsid w:val="007206B3"/>
    <w:rsid w:val="0072096F"/>
    <w:rsid w:val="00722BC3"/>
    <w:rsid w:val="00722FBD"/>
    <w:rsid w:val="007230B7"/>
    <w:rsid w:val="00723CA0"/>
    <w:rsid w:val="00726204"/>
    <w:rsid w:val="00726A9E"/>
    <w:rsid w:val="007302FA"/>
    <w:rsid w:val="00730316"/>
    <w:rsid w:val="00730BA8"/>
    <w:rsid w:val="00731377"/>
    <w:rsid w:val="00731D0C"/>
    <w:rsid w:val="007325D8"/>
    <w:rsid w:val="00732750"/>
    <w:rsid w:val="00732955"/>
    <w:rsid w:val="00732B69"/>
    <w:rsid w:val="00733680"/>
    <w:rsid w:val="00735FA3"/>
    <w:rsid w:val="00737B0F"/>
    <w:rsid w:val="007402FE"/>
    <w:rsid w:val="00740CDD"/>
    <w:rsid w:val="00740D55"/>
    <w:rsid w:val="00742362"/>
    <w:rsid w:val="0074322A"/>
    <w:rsid w:val="00743AC6"/>
    <w:rsid w:val="007452AF"/>
    <w:rsid w:val="00746F3F"/>
    <w:rsid w:val="00747520"/>
    <w:rsid w:val="007476CF"/>
    <w:rsid w:val="00747765"/>
    <w:rsid w:val="00747ECF"/>
    <w:rsid w:val="00747FB9"/>
    <w:rsid w:val="00750E9B"/>
    <w:rsid w:val="00751D61"/>
    <w:rsid w:val="00753357"/>
    <w:rsid w:val="007535E0"/>
    <w:rsid w:val="007537D8"/>
    <w:rsid w:val="00757779"/>
    <w:rsid w:val="007609CE"/>
    <w:rsid w:val="00761B13"/>
    <w:rsid w:val="00761D37"/>
    <w:rsid w:val="00762102"/>
    <w:rsid w:val="0076476F"/>
    <w:rsid w:val="00765578"/>
    <w:rsid w:val="0076681E"/>
    <w:rsid w:val="00766DA7"/>
    <w:rsid w:val="00767368"/>
    <w:rsid w:val="007707D6"/>
    <w:rsid w:val="00770C1C"/>
    <w:rsid w:val="00771EE2"/>
    <w:rsid w:val="00772854"/>
    <w:rsid w:val="00772961"/>
    <w:rsid w:val="00773222"/>
    <w:rsid w:val="0077388C"/>
    <w:rsid w:val="00775F40"/>
    <w:rsid w:val="0077679F"/>
    <w:rsid w:val="00781213"/>
    <w:rsid w:val="00782212"/>
    <w:rsid w:val="00782472"/>
    <w:rsid w:val="0078268F"/>
    <w:rsid w:val="00782700"/>
    <w:rsid w:val="007845DC"/>
    <w:rsid w:val="007849B1"/>
    <w:rsid w:val="00784A47"/>
    <w:rsid w:val="00785ADB"/>
    <w:rsid w:val="00786ABF"/>
    <w:rsid w:val="00787B12"/>
    <w:rsid w:val="00790302"/>
    <w:rsid w:val="007916AE"/>
    <w:rsid w:val="00791850"/>
    <w:rsid w:val="007920A9"/>
    <w:rsid w:val="007936F3"/>
    <w:rsid w:val="0079382E"/>
    <w:rsid w:val="00794068"/>
    <w:rsid w:val="0079576E"/>
    <w:rsid w:val="00796F83"/>
    <w:rsid w:val="00797465"/>
    <w:rsid w:val="007A1B7E"/>
    <w:rsid w:val="007A1C10"/>
    <w:rsid w:val="007A1F64"/>
    <w:rsid w:val="007A29EA"/>
    <w:rsid w:val="007A5D0E"/>
    <w:rsid w:val="007A5EDF"/>
    <w:rsid w:val="007A6CC3"/>
    <w:rsid w:val="007B0727"/>
    <w:rsid w:val="007B0E66"/>
    <w:rsid w:val="007B2793"/>
    <w:rsid w:val="007B5A92"/>
    <w:rsid w:val="007B6C79"/>
    <w:rsid w:val="007B6F78"/>
    <w:rsid w:val="007B7623"/>
    <w:rsid w:val="007B7E6B"/>
    <w:rsid w:val="007C233A"/>
    <w:rsid w:val="007C2537"/>
    <w:rsid w:val="007C2B94"/>
    <w:rsid w:val="007C3C0D"/>
    <w:rsid w:val="007C3E7C"/>
    <w:rsid w:val="007C4738"/>
    <w:rsid w:val="007C4D6C"/>
    <w:rsid w:val="007C54CB"/>
    <w:rsid w:val="007C56D6"/>
    <w:rsid w:val="007C5955"/>
    <w:rsid w:val="007C6AB4"/>
    <w:rsid w:val="007C7479"/>
    <w:rsid w:val="007D114F"/>
    <w:rsid w:val="007D184C"/>
    <w:rsid w:val="007D1BB0"/>
    <w:rsid w:val="007D24F3"/>
    <w:rsid w:val="007D40BB"/>
    <w:rsid w:val="007D429F"/>
    <w:rsid w:val="007D4526"/>
    <w:rsid w:val="007D4B1D"/>
    <w:rsid w:val="007D4F85"/>
    <w:rsid w:val="007D6B27"/>
    <w:rsid w:val="007E052D"/>
    <w:rsid w:val="007E0F85"/>
    <w:rsid w:val="007E2FDD"/>
    <w:rsid w:val="007E3DDF"/>
    <w:rsid w:val="007E5907"/>
    <w:rsid w:val="007E606F"/>
    <w:rsid w:val="007E66DC"/>
    <w:rsid w:val="007E6A97"/>
    <w:rsid w:val="007F01E7"/>
    <w:rsid w:val="007F1782"/>
    <w:rsid w:val="007F3C89"/>
    <w:rsid w:val="007F5547"/>
    <w:rsid w:val="007F6665"/>
    <w:rsid w:val="007F6F6D"/>
    <w:rsid w:val="007F739A"/>
    <w:rsid w:val="007F7B2F"/>
    <w:rsid w:val="007F7E17"/>
    <w:rsid w:val="0080047B"/>
    <w:rsid w:val="00801AEF"/>
    <w:rsid w:val="00802A1E"/>
    <w:rsid w:val="00802C3A"/>
    <w:rsid w:val="008039CE"/>
    <w:rsid w:val="00803ECE"/>
    <w:rsid w:val="0080462B"/>
    <w:rsid w:val="008058FF"/>
    <w:rsid w:val="00805BAE"/>
    <w:rsid w:val="00805E28"/>
    <w:rsid w:val="00805E4C"/>
    <w:rsid w:val="00805EAF"/>
    <w:rsid w:val="008104D5"/>
    <w:rsid w:val="00810D25"/>
    <w:rsid w:val="008114DC"/>
    <w:rsid w:val="00811AFB"/>
    <w:rsid w:val="00811FC7"/>
    <w:rsid w:val="00814A46"/>
    <w:rsid w:val="0082019F"/>
    <w:rsid w:val="008203B5"/>
    <w:rsid w:val="00820483"/>
    <w:rsid w:val="008204E6"/>
    <w:rsid w:val="00820ACE"/>
    <w:rsid w:val="00821263"/>
    <w:rsid w:val="00822626"/>
    <w:rsid w:val="008226F3"/>
    <w:rsid w:val="0082281A"/>
    <w:rsid w:val="00822C41"/>
    <w:rsid w:val="00823318"/>
    <w:rsid w:val="00823FB4"/>
    <w:rsid w:val="008244F3"/>
    <w:rsid w:val="00824736"/>
    <w:rsid w:val="00825C26"/>
    <w:rsid w:val="00826806"/>
    <w:rsid w:val="00830E9A"/>
    <w:rsid w:val="00831DD1"/>
    <w:rsid w:val="00832570"/>
    <w:rsid w:val="0083371A"/>
    <w:rsid w:val="008351BE"/>
    <w:rsid w:val="0083664B"/>
    <w:rsid w:val="00837B1E"/>
    <w:rsid w:val="00843CB6"/>
    <w:rsid w:val="008443C7"/>
    <w:rsid w:val="008450A3"/>
    <w:rsid w:val="00845325"/>
    <w:rsid w:val="008471B1"/>
    <w:rsid w:val="008471EF"/>
    <w:rsid w:val="00847428"/>
    <w:rsid w:val="00847D0F"/>
    <w:rsid w:val="0085052C"/>
    <w:rsid w:val="00850D44"/>
    <w:rsid w:val="00851C48"/>
    <w:rsid w:val="00851D34"/>
    <w:rsid w:val="00852258"/>
    <w:rsid w:val="0085232F"/>
    <w:rsid w:val="00852FA0"/>
    <w:rsid w:val="00853454"/>
    <w:rsid w:val="00853E6C"/>
    <w:rsid w:val="0085438F"/>
    <w:rsid w:val="00854B87"/>
    <w:rsid w:val="00854F6A"/>
    <w:rsid w:val="008555FC"/>
    <w:rsid w:val="00855639"/>
    <w:rsid w:val="008559B1"/>
    <w:rsid w:val="00856D62"/>
    <w:rsid w:val="00856E3D"/>
    <w:rsid w:val="00857E35"/>
    <w:rsid w:val="00860308"/>
    <w:rsid w:val="0086158C"/>
    <w:rsid w:val="008615E9"/>
    <w:rsid w:val="0086162F"/>
    <w:rsid w:val="008624D4"/>
    <w:rsid w:val="008627CC"/>
    <w:rsid w:val="00862C45"/>
    <w:rsid w:val="00864F7C"/>
    <w:rsid w:val="008661B6"/>
    <w:rsid w:val="0086643B"/>
    <w:rsid w:val="00866E95"/>
    <w:rsid w:val="00867A26"/>
    <w:rsid w:val="00872D50"/>
    <w:rsid w:val="008737FC"/>
    <w:rsid w:val="00874714"/>
    <w:rsid w:val="00874947"/>
    <w:rsid w:val="00874B3F"/>
    <w:rsid w:val="00874CF5"/>
    <w:rsid w:val="00875EAF"/>
    <w:rsid w:val="008763CB"/>
    <w:rsid w:val="00880086"/>
    <w:rsid w:val="008801A7"/>
    <w:rsid w:val="0088032B"/>
    <w:rsid w:val="008804EF"/>
    <w:rsid w:val="00880DFC"/>
    <w:rsid w:val="008815DD"/>
    <w:rsid w:val="008817AD"/>
    <w:rsid w:val="00881C68"/>
    <w:rsid w:val="00882913"/>
    <w:rsid w:val="00882A52"/>
    <w:rsid w:val="00882CFB"/>
    <w:rsid w:val="008834E1"/>
    <w:rsid w:val="00884F7A"/>
    <w:rsid w:val="00885CC1"/>
    <w:rsid w:val="00886CFD"/>
    <w:rsid w:val="008871F1"/>
    <w:rsid w:val="00890A31"/>
    <w:rsid w:val="00891949"/>
    <w:rsid w:val="00892503"/>
    <w:rsid w:val="00893144"/>
    <w:rsid w:val="00895EA9"/>
    <w:rsid w:val="008976E5"/>
    <w:rsid w:val="008A0D57"/>
    <w:rsid w:val="008A1DE1"/>
    <w:rsid w:val="008A249E"/>
    <w:rsid w:val="008A266E"/>
    <w:rsid w:val="008A308A"/>
    <w:rsid w:val="008A3423"/>
    <w:rsid w:val="008A5479"/>
    <w:rsid w:val="008A576C"/>
    <w:rsid w:val="008A66A2"/>
    <w:rsid w:val="008A68A1"/>
    <w:rsid w:val="008A68FA"/>
    <w:rsid w:val="008A6F7F"/>
    <w:rsid w:val="008A7D24"/>
    <w:rsid w:val="008B1209"/>
    <w:rsid w:val="008B121F"/>
    <w:rsid w:val="008B2556"/>
    <w:rsid w:val="008B2B8D"/>
    <w:rsid w:val="008B4732"/>
    <w:rsid w:val="008B475A"/>
    <w:rsid w:val="008B59EE"/>
    <w:rsid w:val="008B62D5"/>
    <w:rsid w:val="008B67C1"/>
    <w:rsid w:val="008B75E1"/>
    <w:rsid w:val="008C1C7A"/>
    <w:rsid w:val="008C1DD7"/>
    <w:rsid w:val="008C217A"/>
    <w:rsid w:val="008C3536"/>
    <w:rsid w:val="008C37B7"/>
    <w:rsid w:val="008C43C7"/>
    <w:rsid w:val="008C484C"/>
    <w:rsid w:val="008D2ABF"/>
    <w:rsid w:val="008D3194"/>
    <w:rsid w:val="008D33BC"/>
    <w:rsid w:val="008D3C4D"/>
    <w:rsid w:val="008D3FC3"/>
    <w:rsid w:val="008D6102"/>
    <w:rsid w:val="008D6495"/>
    <w:rsid w:val="008D671D"/>
    <w:rsid w:val="008D7834"/>
    <w:rsid w:val="008E0058"/>
    <w:rsid w:val="008E0249"/>
    <w:rsid w:val="008E0517"/>
    <w:rsid w:val="008E05B7"/>
    <w:rsid w:val="008E0B61"/>
    <w:rsid w:val="008E0C2F"/>
    <w:rsid w:val="008E1301"/>
    <w:rsid w:val="008E440E"/>
    <w:rsid w:val="008E4BB1"/>
    <w:rsid w:val="008E5AF7"/>
    <w:rsid w:val="008E6040"/>
    <w:rsid w:val="008E60A0"/>
    <w:rsid w:val="008E6A47"/>
    <w:rsid w:val="008E731B"/>
    <w:rsid w:val="008E7A0E"/>
    <w:rsid w:val="008F0A2E"/>
    <w:rsid w:val="008F13C1"/>
    <w:rsid w:val="008F2EE5"/>
    <w:rsid w:val="008F477C"/>
    <w:rsid w:val="008F4C06"/>
    <w:rsid w:val="008F5B57"/>
    <w:rsid w:val="008F6E0E"/>
    <w:rsid w:val="008F753E"/>
    <w:rsid w:val="008F75D9"/>
    <w:rsid w:val="008F7D57"/>
    <w:rsid w:val="008F7F39"/>
    <w:rsid w:val="009007F7"/>
    <w:rsid w:val="009013D6"/>
    <w:rsid w:val="00901927"/>
    <w:rsid w:val="009022B6"/>
    <w:rsid w:val="00903C1C"/>
    <w:rsid w:val="0090535C"/>
    <w:rsid w:val="0090716D"/>
    <w:rsid w:val="00907239"/>
    <w:rsid w:val="009073A3"/>
    <w:rsid w:val="00907BF8"/>
    <w:rsid w:val="00910A60"/>
    <w:rsid w:val="00910BF0"/>
    <w:rsid w:val="009116CD"/>
    <w:rsid w:val="00911ABC"/>
    <w:rsid w:val="00912D20"/>
    <w:rsid w:val="00912D39"/>
    <w:rsid w:val="009132A8"/>
    <w:rsid w:val="00914926"/>
    <w:rsid w:val="00915114"/>
    <w:rsid w:val="009158D8"/>
    <w:rsid w:val="00916174"/>
    <w:rsid w:val="009161C5"/>
    <w:rsid w:val="00916FEB"/>
    <w:rsid w:val="009179BC"/>
    <w:rsid w:val="00917EBE"/>
    <w:rsid w:val="00920540"/>
    <w:rsid w:val="00920610"/>
    <w:rsid w:val="00921CE8"/>
    <w:rsid w:val="00922799"/>
    <w:rsid w:val="00923F19"/>
    <w:rsid w:val="00924718"/>
    <w:rsid w:val="009257C9"/>
    <w:rsid w:val="009272A2"/>
    <w:rsid w:val="009276CE"/>
    <w:rsid w:val="009303A4"/>
    <w:rsid w:val="00930BAD"/>
    <w:rsid w:val="00930FEE"/>
    <w:rsid w:val="0093105A"/>
    <w:rsid w:val="00931308"/>
    <w:rsid w:val="009324EA"/>
    <w:rsid w:val="0093266D"/>
    <w:rsid w:val="009330CE"/>
    <w:rsid w:val="0093339E"/>
    <w:rsid w:val="00933745"/>
    <w:rsid w:val="009337C5"/>
    <w:rsid w:val="00934F7D"/>
    <w:rsid w:val="00935CCA"/>
    <w:rsid w:val="009362E3"/>
    <w:rsid w:val="00937045"/>
    <w:rsid w:val="009370F3"/>
    <w:rsid w:val="00940612"/>
    <w:rsid w:val="0094143A"/>
    <w:rsid w:val="00941898"/>
    <w:rsid w:val="00942D18"/>
    <w:rsid w:val="00942EE2"/>
    <w:rsid w:val="00943A04"/>
    <w:rsid w:val="00944458"/>
    <w:rsid w:val="0094695F"/>
    <w:rsid w:val="00951500"/>
    <w:rsid w:val="00951D69"/>
    <w:rsid w:val="00951E7B"/>
    <w:rsid w:val="009522F5"/>
    <w:rsid w:val="0095346F"/>
    <w:rsid w:val="00955613"/>
    <w:rsid w:val="009562C7"/>
    <w:rsid w:val="0095796E"/>
    <w:rsid w:val="00960011"/>
    <w:rsid w:val="00961801"/>
    <w:rsid w:val="00961C94"/>
    <w:rsid w:val="00961F7A"/>
    <w:rsid w:val="00962B1B"/>
    <w:rsid w:val="00962CA8"/>
    <w:rsid w:val="009665CF"/>
    <w:rsid w:val="0096714D"/>
    <w:rsid w:val="00967FCE"/>
    <w:rsid w:val="009700F2"/>
    <w:rsid w:val="009705A1"/>
    <w:rsid w:val="0097119C"/>
    <w:rsid w:val="00971D75"/>
    <w:rsid w:val="0097302F"/>
    <w:rsid w:val="00974E13"/>
    <w:rsid w:val="0097686B"/>
    <w:rsid w:val="0097721A"/>
    <w:rsid w:val="00977986"/>
    <w:rsid w:val="00981560"/>
    <w:rsid w:val="009825CB"/>
    <w:rsid w:val="00982610"/>
    <w:rsid w:val="00984EAA"/>
    <w:rsid w:val="00986B5F"/>
    <w:rsid w:val="0098740A"/>
    <w:rsid w:val="009874A1"/>
    <w:rsid w:val="00987CF2"/>
    <w:rsid w:val="00990096"/>
    <w:rsid w:val="00990273"/>
    <w:rsid w:val="00990452"/>
    <w:rsid w:val="00990EB9"/>
    <w:rsid w:val="0099139F"/>
    <w:rsid w:val="00992446"/>
    <w:rsid w:val="00992E8E"/>
    <w:rsid w:val="009934CD"/>
    <w:rsid w:val="0099376A"/>
    <w:rsid w:val="00993E10"/>
    <w:rsid w:val="00994199"/>
    <w:rsid w:val="00996309"/>
    <w:rsid w:val="009973B8"/>
    <w:rsid w:val="009A001D"/>
    <w:rsid w:val="009A04EE"/>
    <w:rsid w:val="009A06EC"/>
    <w:rsid w:val="009A3B2A"/>
    <w:rsid w:val="009A3D45"/>
    <w:rsid w:val="009A411A"/>
    <w:rsid w:val="009A52ED"/>
    <w:rsid w:val="009A6319"/>
    <w:rsid w:val="009A68E4"/>
    <w:rsid w:val="009A725F"/>
    <w:rsid w:val="009A79FA"/>
    <w:rsid w:val="009B020B"/>
    <w:rsid w:val="009B04B9"/>
    <w:rsid w:val="009B136F"/>
    <w:rsid w:val="009B1942"/>
    <w:rsid w:val="009B2343"/>
    <w:rsid w:val="009C02BC"/>
    <w:rsid w:val="009C22A5"/>
    <w:rsid w:val="009C2C74"/>
    <w:rsid w:val="009C456E"/>
    <w:rsid w:val="009C4FCF"/>
    <w:rsid w:val="009C547B"/>
    <w:rsid w:val="009C7352"/>
    <w:rsid w:val="009C7E69"/>
    <w:rsid w:val="009D01B5"/>
    <w:rsid w:val="009D06F6"/>
    <w:rsid w:val="009D125B"/>
    <w:rsid w:val="009D1785"/>
    <w:rsid w:val="009D284C"/>
    <w:rsid w:val="009D2DEA"/>
    <w:rsid w:val="009D2ED6"/>
    <w:rsid w:val="009D368C"/>
    <w:rsid w:val="009D36B4"/>
    <w:rsid w:val="009D3751"/>
    <w:rsid w:val="009D3FA2"/>
    <w:rsid w:val="009D4076"/>
    <w:rsid w:val="009D4718"/>
    <w:rsid w:val="009D6969"/>
    <w:rsid w:val="009D722F"/>
    <w:rsid w:val="009D7C97"/>
    <w:rsid w:val="009E0A4E"/>
    <w:rsid w:val="009E19DF"/>
    <w:rsid w:val="009E1C0C"/>
    <w:rsid w:val="009E1D77"/>
    <w:rsid w:val="009E46F8"/>
    <w:rsid w:val="009E64BC"/>
    <w:rsid w:val="009E67E5"/>
    <w:rsid w:val="009E7375"/>
    <w:rsid w:val="009F0419"/>
    <w:rsid w:val="009F207A"/>
    <w:rsid w:val="009F2929"/>
    <w:rsid w:val="009F3FBB"/>
    <w:rsid w:val="009F4873"/>
    <w:rsid w:val="009F6217"/>
    <w:rsid w:val="009F63AF"/>
    <w:rsid w:val="00A004D6"/>
    <w:rsid w:val="00A01E6C"/>
    <w:rsid w:val="00A02131"/>
    <w:rsid w:val="00A0282B"/>
    <w:rsid w:val="00A037A5"/>
    <w:rsid w:val="00A04FF1"/>
    <w:rsid w:val="00A051A4"/>
    <w:rsid w:val="00A05B7B"/>
    <w:rsid w:val="00A05DA2"/>
    <w:rsid w:val="00A07554"/>
    <w:rsid w:val="00A104F5"/>
    <w:rsid w:val="00A11362"/>
    <w:rsid w:val="00A13AC1"/>
    <w:rsid w:val="00A157A3"/>
    <w:rsid w:val="00A16811"/>
    <w:rsid w:val="00A16B2B"/>
    <w:rsid w:val="00A20A0A"/>
    <w:rsid w:val="00A20DCF"/>
    <w:rsid w:val="00A21B72"/>
    <w:rsid w:val="00A220C0"/>
    <w:rsid w:val="00A22344"/>
    <w:rsid w:val="00A2272E"/>
    <w:rsid w:val="00A23BA6"/>
    <w:rsid w:val="00A24D69"/>
    <w:rsid w:val="00A25640"/>
    <w:rsid w:val="00A2674D"/>
    <w:rsid w:val="00A26E94"/>
    <w:rsid w:val="00A26EB6"/>
    <w:rsid w:val="00A27D4E"/>
    <w:rsid w:val="00A30667"/>
    <w:rsid w:val="00A30D64"/>
    <w:rsid w:val="00A31257"/>
    <w:rsid w:val="00A3187D"/>
    <w:rsid w:val="00A327E1"/>
    <w:rsid w:val="00A3283C"/>
    <w:rsid w:val="00A32A76"/>
    <w:rsid w:val="00A32EDD"/>
    <w:rsid w:val="00A3438A"/>
    <w:rsid w:val="00A368E6"/>
    <w:rsid w:val="00A37593"/>
    <w:rsid w:val="00A37EA1"/>
    <w:rsid w:val="00A37F3E"/>
    <w:rsid w:val="00A4025B"/>
    <w:rsid w:val="00A40AF5"/>
    <w:rsid w:val="00A41C4C"/>
    <w:rsid w:val="00A42718"/>
    <w:rsid w:val="00A43F18"/>
    <w:rsid w:val="00A44008"/>
    <w:rsid w:val="00A44218"/>
    <w:rsid w:val="00A44D65"/>
    <w:rsid w:val="00A44E0C"/>
    <w:rsid w:val="00A45136"/>
    <w:rsid w:val="00A45E46"/>
    <w:rsid w:val="00A46107"/>
    <w:rsid w:val="00A46EEB"/>
    <w:rsid w:val="00A47152"/>
    <w:rsid w:val="00A47DE2"/>
    <w:rsid w:val="00A5200B"/>
    <w:rsid w:val="00A52592"/>
    <w:rsid w:val="00A53307"/>
    <w:rsid w:val="00A54B97"/>
    <w:rsid w:val="00A55D19"/>
    <w:rsid w:val="00A56720"/>
    <w:rsid w:val="00A6029F"/>
    <w:rsid w:val="00A63165"/>
    <w:rsid w:val="00A632D0"/>
    <w:rsid w:val="00A63611"/>
    <w:rsid w:val="00A63704"/>
    <w:rsid w:val="00A64011"/>
    <w:rsid w:val="00A6465F"/>
    <w:rsid w:val="00A659D6"/>
    <w:rsid w:val="00A66383"/>
    <w:rsid w:val="00A664A1"/>
    <w:rsid w:val="00A6664E"/>
    <w:rsid w:val="00A67058"/>
    <w:rsid w:val="00A67E21"/>
    <w:rsid w:val="00A706D0"/>
    <w:rsid w:val="00A707C9"/>
    <w:rsid w:val="00A70F52"/>
    <w:rsid w:val="00A72161"/>
    <w:rsid w:val="00A733BD"/>
    <w:rsid w:val="00A73D2E"/>
    <w:rsid w:val="00A740CD"/>
    <w:rsid w:val="00A74361"/>
    <w:rsid w:val="00A74DF1"/>
    <w:rsid w:val="00A75CD6"/>
    <w:rsid w:val="00A764F1"/>
    <w:rsid w:val="00A7732A"/>
    <w:rsid w:val="00A7763D"/>
    <w:rsid w:val="00A8001E"/>
    <w:rsid w:val="00A80B62"/>
    <w:rsid w:val="00A80DDD"/>
    <w:rsid w:val="00A81955"/>
    <w:rsid w:val="00A823B2"/>
    <w:rsid w:val="00A823CC"/>
    <w:rsid w:val="00A823FA"/>
    <w:rsid w:val="00A82E25"/>
    <w:rsid w:val="00A82FC7"/>
    <w:rsid w:val="00A85202"/>
    <w:rsid w:val="00A85B63"/>
    <w:rsid w:val="00A9112C"/>
    <w:rsid w:val="00A91518"/>
    <w:rsid w:val="00A9162B"/>
    <w:rsid w:val="00A922AF"/>
    <w:rsid w:val="00A93200"/>
    <w:rsid w:val="00A943FA"/>
    <w:rsid w:val="00A94914"/>
    <w:rsid w:val="00A95871"/>
    <w:rsid w:val="00A97CCD"/>
    <w:rsid w:val="00AA0758"/>
    <w:rsid w:val="00AA0D5C"/>
    <w:rsid w:val="00AA10F0"/>
    <w:rsid w:val="00AA1321"/>
    <w:rsid w:val="00AA2BE4"/>
    <w:rsid w:val="00AA5885"/>
    <w:rsid w:val="00AA5EF2"/>
    <w:rsid w:val="00AA6412"/>
    <w:rsid w:val="00AA671C"/>
    <w:rsid w:val="00AA77CD"/>
    <w:rsid w:val="00AB2C39"/>
    <w:rsid w:val="00AB57F1"/>
    <w:rsid w:val="00AB6B1E"/>
    <w:rsid w:val="00AB6C32"/>
    <w:rsid w:val="00AB6FF7"/>
    <w:rsid w:val="00AB77FD"/>
    <w:rsid w:val="00AB7ED1"/>
    <w:rsid w:val="00AC1209"/>
    <w:rsid w:val="00AC1688"/>
    <w:rsid w:val="00AC186E"/>
    <w:rsid w:val="00AC1B29"/>
    <w:rsid w:val="00AC2F3E"/>
    <w:rsid w:val="00AC43CA"/>
    <w:rsid w:val="00AC4778"/>
    <w:rsid w:val="00AC4A67"/>
    <w:rsid w:val="00AC4BD9"/>
    <w:rsid w:val="00AC7481"/>
    <w:rsid w:val="00AD1F48"/>
    <w:rsid w:val="00AD3261"/>
    <w:rsid w:val="00AD52B8"/>
    <w:rsid w:val="00AD621C"/>
    <w:rsid w:val="00AD6C93"/>
    <w:rsid w:val="00AE068D"/>
    <w:rsid w:val="00AE1701"/>
    <w:rsid w:val="00AE1DAC"/>
    <w:rsid w:val="00AE231D"/>
    <w:rsid w:val="00AE287D"/>
    <w:rsid w:val="00AE445E"/>
    <w:rsid w:val="00AE46F6"/>
    <w:rsid w:val="00AE55A7"/>
    <w:rsid w:val="00AE65A1"/>
    <w:rsid w:val="00AE7C60"/>
    <w:rsid w:val="00AE7D5F"/>
    <w:rsid w:val="00AF1182"/>
    <w:rsid w:val="00AF25FF"/>
    <w:rsid w:val="00AF391E"/>
    <w:rsid w:val="00AF4E11"/>
    <w:rsid w:val="00B004F4"/>
    <w:rsid w:val="00B01FFF"/>
    <w:rsid w:val="00B03382"/>
    <w:rsid w:val="00B03683"/>
    <w:rsid w:val="00B03797"/>
    <w:rsid w:val="00B0409D"/>
    <w:rsid w:val="00B04F8A"/>
    <w:rsid w:val="00B071AD"/>
    <w:rsid w:val="00B079A1"/>
    <w:rsid w:val="00B10762"/>
    <w:rsid w:val="00B1099C"/>
    <w:rsid w:val="00B10F52"/>
    <w:rsid w:val="00B1105A"/>
    <w:rsid w:val="00B11701"/>
    <w:rsid w:val="00B12B8B"/>
    <w:rsid w:val="00B12F35"/>
    <w:rsid w:val="00B13CB4"/>
    <w:rsid w:val="00B13E3C"/>
    <w:rsid w:val="00B1671E"/>
    <w:rsid w:val="00B1732B"/>
    <w:rsid w:val="00B21019"/>
    <w:rsid w:val="00B2130D"/>
    <w:rsid w:val="00B21D87"/>
    <w:rsid w:val="00B238B4"/>
    <w:rsid w:val="00B23C85"/>
    <w:rsid w:val="00B23D23"/>
    <w:rsid w:val="00B247B1"/>
    <w:rsid w:val="00B24A09"/>
    <w:rsid w:val="00B24F4A"/>
    <w:rsid w:val="00B26996"/>
    <w:rsid w:val="00B27999"/>
    <w:rsid w:val="00B30233"/>
    <w:rsid w:val="00B30C51"/>
    <w:rsid w:val="00B32D2B"/>
    <w:rsid w:val="00B33778"/>
    <w:rsid w:val="00B345D6"/>
    <w:rsid w:val="00B34CC2"/>
    <w:rsid w:val="00B35682"/>
    <w:rsid w:val="00B3717B"/>
    <w:rsid w:val="00B405F7"/>
    <w:rsid w:val="00B40A26"/>
    <w:rsid w:val="00B41635"/>
    <w:rsid w:val="00B4242B"/>
    <w:rsid w:val="00B431F8"/>
    <w:rsid w:val="00B43444"/>
    <w:rsid w:val="00B43852"/>
    <w:rsid w:val="00B43AA8"/>
    <w:rsid w:val="00B447A3"/>
    <w:rsid w:val="00B44A24"/>
    <w:rsid w:val="00B45771"/>
    <w:rsid w:val="00B45866"/>
    <w:rsid w:val="00B46088"/>
    <w:rsid w:val="00B462D9"/>
    <w:rsid w:val="00B479F3"/>
    <w:rsid w:val="00B47DF6"/>
    <w:rsid w:val="00B528E8"/>
    <w:rsid w:val="00B52EA5"/>
    <w:rsid w:val="00B5403F"/>
    <w:rsid w:val="00B555AE"/>
    <w:rsid w:val="00B55C7F"/>
    <w:rsid w:val="00B55CDF"/>
    <w:rsid w:val="00B57398"/>
    <w:rsid w:val="00B57BB9"/>
    <w:rsid w:val="00B57F7E"/>
    <w:rsid w:val="00B60F42"/>
    <w:rsid w:val="00B61A57"/>
    <w:rsid w:val="00B61ECB"/>
    <w:rsid w:val="00B62F3C"/>
    <w:rsid w:val="00B630CA"/>
    <w:rsid w:val="00B63408"/>
    <w:rsid w:val="00B6544F"/>
    <w:rsid w:val="00B65FCB"/>
    <w:rsid w:val="00B66130"/>
    <w:rsid w:val="00B66B9A"/>
    <w:rsid w:val="00B671E8"/>
    <w:rsid w:val="00B6743C"/>
    <w:rsid w:val="00B703AF"/>
    <w:rsid w:val="00B70A1A"/>
    <w:rsid w:val="00B73BED"/>
    <w:rsid w:val="00B74B07"/>
    <w:rsid w:val="00B74EE0"/>
    <w:rsid w:val="00B75047"/>
    <w:rsid w:val="00B763A0"/>
    <w:rsid w:val="00B770FE"/>
    <w:rsid w:val="00B77A25"/>
    <w:rsid w:val="00B77ACD"/>
    <w:rsid w:val="00B804C5"/>
    <w:rsid w:val="00B821C8"/>
    <w:rsid w:val="00B8357F"/>
    <w:rsid w:val="00B84045"/>
    <w:rsid w:val="00B84BDB"/>
    <w:rsid w:val="00B84D9F"/>
    <w:rsid w:val="00B85610"/>
    <w:rsid w:val="00B86706"/>
    <w:rsid w:val="00B87F53"/>
    <w:rsid w:val="00B90BCA"/>
    <w:rsid w:val="00B911C1"/>
    <w:rsid w:val="00B915E2"/>
    <w:rsid w:val="00B923EC"/>
    <w:rsid w:val="00B92AFD"/>
    <w:rsid w:val="00B92B30"/>
    <w:rsid w:val="00B94C3B"/>
    <w:rsid w:val="00B94F5C"/>
    <w:rsid w:val="00B95505"/>
    <w:rsid w:val="00B95F33"/>
    <w:rsid w:val="00B96D75"/>
    <w:rsid w:val="00B96FD9"/>
    <w:rsid w:val="00B97287"/>
    <w:rsid w:val="00BA0049"/>
    <w:rsid w:val="00BA1603"/>
    <w:rsid w:val="00BA28EB"/>
    <w:rsid w:val="00BA4287"/>
    <w:rsid w:val="00BA4FAF"/>
    <w:rsid w:val="00BA5763"/>
    <w:rsid w:val="00BB0CAE"/>
    <w:rsid w:val="00BB162D"/>
    <w:rsid w:val="00BB181D"/>
    <w:rsid w:val="00BB1D9E"/>
    <w:rsid w:val="00BB1F9E"/>
    <w:rsid w:val="00BB2D73"/>
    <w:rsid w:val="00BB2FB1"/>
    <w:rsid w:val="00BB3EA1"/>
    <w:rsid w:val="00BB4529"/>
    <w:rsid w:val="00BB4870"/>
    <w:rsid w:val="00BB49FD"/>
    <w:rsid w:val="00BB4B6A"/>
    <w:rsid w:val="00BB5239"/>
    <w:rsid w:val="00BB5715"/>
    <w:rsid w:val="00BB7F4C"/>
    <w:rsid w:val="00BC09D1"/>
    <w:rsid w:val="00BC0AD5"/>
    <w:rsid w:val="00BC15C7"/>
    <w:rsid w:val="00BC2805"/>
    <w:rsid w:val="00BC2FFA"/>
    <w:rsid w:val="00BC5D55"/>
    <w:rsid w:val="00BC7EA9"/>
    <w:rsid w:val="00BC7EC6"/>
    <w:rsid w:val="00BD02BF"/>
    <w:rsid w:val="00BD2AFE"/>
    <w:rsid w:val="00BD3105"/>
    <w:rsid w:val="00BD43F4"/>
    <w:rsid w:val="00BD49EB"/>
    <w:rsid w:val="00BD4C5A"/>
    <w:rsid w:val="00BD50B0"/>
    <w:rsid w:val="00BD5984"/>
    <w:rsid w:val="00BD5F61"/>
    <w:rsid w:val="00BD6E43"/>
    <w:rsid w:val="00BD7C06"/>
    <w:rsid w:val="00BE21B7"/>
    <w:rsid w:val="00BE28DA"/>
    <w:rsid w:val="00BE2C5E"/>
    <w:rsid w:val="00BE3E73"/>
    <w:rsid w:val="00BE4251"/>
    <w:rsid w:val="00BE448B"/>
    <w:rsid w:val="00BE4DEF"/>
    <w:rsid w:val="00BE533F"/>
    <w:rsid w:val="00BE55F9"/>
    <w:rsid w:val="00BE5D25"/>
    <w:rsid w:val="00BE5E3A"/>
    <w:rsid w:val="00BE6E64"/>
    <w:rsid w:val="00BF0073"/>
    <w:rsid w:val="00BF0372"/>
    <w:rsid w:val="00BF0C6F"/>
    <w:rsid w:val="00BF0C9E"/>
    <w:rsid w:val="00BF0F9F"/>
    <w:rsid w:val="00BF162B"/>
    <w:rsid w:val="00BF27D4"/>
    <w:rsid w:val="00BF3585"/>
    <w:rsid w:val="00BF3B00"/>
    <w:rsid w:val="00BF502A"/>
    <w:rsid w:val="00BF5EFA"/>
    <w:rsid w:val="00BF614A"/>
    <w:rsid w:val="00BF6435"/>
    <w:rsid w:val="00BF73F3"/>
    <w:rsid w:val="00BF7BB4"/>
    <w:rsid w:val="00C0297E"/>
    <w:rsid w:val="00C02E74"/>
    <w:rsid w:val="00C02F99"/>
    <w:rsid w:val="00C02FCE"/>
    <w:rsid w:val="00C03A16"/>
    <w:rsid w:val="00C03E59"/>
    <w:rsid w:val="00C055B7"/>
    <w:rsid w:val="00C06AA8"/>
    <w:rsid w:val="00C077AF"/>
    <w:rsid w:val="00C106B0"/>
    <w:rsid w:val="00C12191"/>
    <w:rsid w:val="00C12A7E"/>
    <w:rsid w:val="00C140B8"/>
    <w:rsid w:val="00C143BA"/>
    <w:rsid w:val="00C151FE"/>
    <w:rsid w:val="00C15540"/>
    <w:rsid w:val="00C16145"/>
    <w:rsid w:val="00C17204"/>
    <w:rsid w:val="00C17A98"/>
    <w:rsid w:val="00C17F37"/>
    <w:rsid w:val="00C20030"/>
    <w:rsid w:val="00C20E14"/>
    <w:rsid w:val="00C23B88"/>
    <w:rsid w:val="00C23E78"/>
    <w:rsid w:val="00C24B1E"/>
    <w:rsid w:val="00C24ED8"/>
    <w:rsid w:val="00C25BDA"/>
    <w:rsid w:val="00C2709B"/>
    <w:rsid w:val="00C305B0"/>
    <w:rsid w:val="00C30D63"/>
    <w:rsid w:val="00C31BE6"/>
    <w:rsid w:val="00C31EE3"/>
    <w:rsid w:val="00C3227A"/>
    <w:rsid w:val="00C3227D"/>
    <w:rsid w:val="00C344A0"/>
    <w:rsid w:val="00C35732"/>
    <w:rsid w:val="00C364E9"/>
    <w:rsid w:val="00C3653E"/>
    <w:rsid w:val="00C36BD7"/>
    <w:rsid w:val="00C37847"/>
    <w:rsid w:val="00C3790B"/>
    <w:rsid w:val="00C40BAC"/>
    <w:rsid w:val="00C411B1"/>
    <w:rsid w:val="00C419FD"/>
    <w:rsid w:val="00C41F53"/>
    <w:rsid w:val="00C420DB"/>
    <w:rsid w:val="00C44137"/>
    <w:rsid w:val="00C4481F"/>
    <w:rsid w:val="00C46544"/>
    <w:rsid w:val="00C466F4"/>
    <w:rsid w:val="00C46B08"/>
    <w:rsid w:val="00C470E4"/>
    <w:rsid w:val="00C5066F"/>
    <w:rsid w:val="00C5323C"/>
    <w:rsid w:val="00C53378"/>
    <w:rsid w:val="00C54774"/>
    <w:rsid w:val="00C548B1"/>
    <w:rsid w:val="00C56F5A"/>
    <w:rsid w:val="00C570FA"/>
    <w:rsid w:val="00C57136"/>
    <w:rsid w:val="00C571EE"/>
    <w:rsid w:val="00C57BFA"/>
    <w:rsid w:val="00C62751"/>
    <w:rsid w:val="00C62EFE"/>
    <w:rsid w:val="00C64170"/>
    <w:rsid w:val="00C6419F"/>
    <w:rsid w:val="00C653CE"/>
    <w:rsid w:val="00C673C0"/>
    <w:rsid w:val="00C706B2"/>
    <w:rsid w:val="00C70BA6"/>
    <w:rsid w:val="00C70CF4"/>
    <w:rsid w:val="00C71F64"/>
    <w:rsid w:val="00C72C3A"/>
    <w:rsid w:val="00C7423D"/>
    <w:rsid w:val="00C76C17"/>
    <w:rsid w:val="00C76CBD"/>
    <w:rsid w:val="00C76F23"/>
    <w:rsid w:val="00C77963"/>
    <w:rsid w:val="00C77FE9"/>
    <w:rsid w:val="00C826D7"/>
    <w:rsid w:val="00C83983"/>
    <w:rsid w:val="00C850DC"/>
    <w:rsid w:val="00C856C0"/>
    <w:rsid w:val="00C85AF2"/>
    <w:rsid w:val="00C866E2"/>
    <w:rsid w:val="00C879EA"/>
    <w:rsid w:val="00C87E80"/>
    <w:rsid w:val="00C90714"/>
    <w:rsid w:val="00C91D16"/>
    <w:rsid w:val="00C91EB4"/>
    <w:rsid w:val="00C93B6A"/>
    <w:rsid w:val="00C9444B"/>
    <w:rsid w:val="00CA14B7"/>
    <w:rsid w:val="00CA184A"/>
    <w:rsid w:val="00CA224F"/>
    <w:rsid w:val="00CA2551"/>
    <w:rsid w:val="00CA28A5"/>
    <w:rsid w:val="00CA366B"/>
    <w:rsid w:val="00CA3CEF"/>
    <w:rsid w:val="00CA46AC"/>
    <w:rsid w:val="00CA53F0"/>
    <w:rsid w:val="00CA6E95"/>
    <w:rsid w:val="00CB007D"/>
    <w:rsid w:val="00CB22C2"/>
    <w:rsid w:val="00CB29F4"/>
    <w:rsid w:val="00CB2FBD"/>
    <w:rsid w:val="00CB310C"/>
    <w:rsid w:val="00CB496A"/>
    <w:rsid w:val="00CB4FBF"/>
    <w:rsid w:val="00CB65D6"/>
    <w:rsid w:val="00CB7757"/>
    <w:rsid w:val="00CB7BE9"/>
    <w:rsid w:val="00CC0B73"/>
    <w:rsid w:val="00CC1936"/>
    <w:rsid w:val="00CC1B6A"/>
    <w:rsid w:val="00CC2B2D"/>
    <w:rsid w:val="00CC3198"/>
    <w:rsid w:val="00CC47CC"/>
    <w:rsid w:val="00CC4E32"/>
    <w:rsid w:val="00CC4E5E"/>
    <w:rsid w:val="00CC5C26"/>
    <w:rsid w:val="00CC6753"/>
    <w:rsid w:val="00CC6F81"/>
    <w:rsid w:val="00CC7E02"/>
    <w:rsid w:val="00CD0540"/>
    <w:rsid w:val="00CD0AF6"/>
    <w:rsid w:val="00CD0DDB"/>
    <w:rsid w:val="00CD2CD5"/>
    <w:rsid w:val="00CD336A"/>
    <w:rsid w:val="00CD35DF"/>
    <w:rsid w:val="00CD4B01"/>
    <w:rsid w:val="00CD5078"/>
    <w:rsid w:val="00CD5093"/>
    <w:rsid w:val="00CD78FE"/>
    <w:rsid w:val="00CD7C11"/>
    <w:rsid w:val="00CE04B0"/>
    <w:rsid w:val="00CE064E"/>
    <w:rsid w:val="00CE0D81"/>
    <w:rsid w:val="00CE31D7"/>
    <w:rsid w:val="00CE70B6"/>
    <w:rsid w:val="00CE7413"/>
    <w:rsid w:val="00CF17BC"/>
    <w:rsid w:val="00CF3B27"/>
    <w:rsid w:val="00CF3D9B"/>
    <w:rsid w:val="00CF3F5A"/>
    <w:rsid w:val="00CF543C"/>
    <w:rsid w:val="00CF6CA7"/>
    <w:rsid w:val="00CF71D9"/>
    <w:rsid w:val="00D00317"/>
    <w:rsid w:val="00D00E7C"/>
    <w:rsid w:val="00D013A1"/>
    <w:rsid w:val="00D017F3"/>
    <w:rsid w:val="00D040A4"/>
    <w:rsid w:val="00D0426D"/>
    <w:rsid w:val="00D04786"/>
    <w:rsid w:val="00D059DB"/>
    <w:rsid w:val="00D05B3B"/>
    <w:rsid w:val="00D10C2D"/>
    <w:rsid w:val="00D10C3F"/>
    <w:rsid w:val="00D115BD"/>
    <w:rsid w:val="00D1162E"/>
    <w:rsid w:val="00D120D5"/>
    <w:rsid w:val="00D12170"/>
    <w:rsid w:val="00D12BD5"/>
    <w:rsid w:val="00D130A5"/>
    <w:rsid w:val="00D14130"/>
    <w:rsid w:val="00D14B57"/>
    <w:rsid w:val="00D14E16"/>
    <w:rsid w:val="00D151A3"/>
    <w:rsid w:val="00D1524F"/>
    <w:rsid w:val="00D165C3"/>
    <w:rsid w:val="00D16D0E"/>
    <w:rsid w:val="00D17677"/>
    <w:rsid w:val="00D20474"/>
    <w:rsid w:val="00D2079C"/>
    <w:rsid w:val="00D22108"/>
    <w:rsid w:val="00D2252C"/>
    <w:rsid w:val="00D24F05"/>
    <w:rsid w:val="00D2707A"/>
    <w:rsid w:val="00D279D5"/>
    <w:rsid w:val="00D325AC"/>
    <w:rsid w:val="00D32BB0"/>
    <w:rsid w:val="00D33019"/>
    <w:rsid w:val="00D3305F"/>
    <w:rsid w:val="00D331FB"/>
    <w:rsid w:val="00D33D2A"/>
    <w:rsid w:val="00D343FC"/>
    <w:rsid w:val="00D34CE7"/>
    <w:rsid w:val="00D373A6"/>
    <w:rsid w:val="00D37782"/>
    <w:rsid w:val="00D37BAC"/>
    <w:rsid w:val="00D42C39"/>
    <w:rsid w:val="00D42F95"/>
    <w:rsid w:val="00D46603"/>
    <w:rsid w:val="00D477FD"/>
    <w:rsid w:val="00D478C4"/>
    <w:rsid w:val="00D47953"/>
    <w:rsid w:val="00D50C2C"/>
    <w:rsid w:val="00D5151B"/>
    <w:rsid w:val="00D51F23"/>
    <w:rsid w:val="00D54361"/>
    <w:rsid w:val="00D55171"/>
    <w:rsid w:val="00D55B25"/>
    <w:rsid w:val="00D55E37"/>
    <w:rsid w:val="00D55F34"/>
    <w:rsid w:val="00D56FDD"/>
    <w:rsid w:val="00D5722F"/>
    <w:rsid w:val="00D62B0D"/>
    <w:rsid w:val="00D62BD0"/>
    <w:rsid w:val="00D63698"/>
    <w:rsid w:val="00D64942"/>
    <w:rsid w:val="00D657D4"/>
    <w:rsid w:val="00D6645E"/>
    <w:rsid w:val="00D664B3"/>
    <w:rsid w:val="00D664DA"/>
    <w:rsid w:val="00D66F44"/>
    <w:rsid w:val="00D67A18"/>
    <w:rsid w:val="00D7085C"/>
    <w:rsid w:val="00D729A0"/>
    <w:rsid w:val="00D72E31"/>
    <w:rsid w:val="00D735CB"/>
    <w:rsid w:val="00D7365C"/>
    <w:rsid w:val="00D74A7F"/>
    <w:rsid w:val="00D74DBA"/>
    <w:rsid w:val="00D75063"/>
    <w:rsid w:val="00D75A14"/>
    <w:rsid w:val="00D75BC0"/>
    <w:rsid w:val="00D76164"/>
    <w:rsid w:val="00D77985"/>
    <w:rsid w:val="00D779C7"/>
    <w:rsid w:val="00D77AC1"/>
    <w:rsid w:val="00D8038F"/>
    <w:rsid w:val="00D80B15"/>
    <w:rsid w:val="00D813C6"/>
    <w:rsid w:val="00D82AB2"/>
    <w:rsid w:val="00D836ED"/>
    <w:rsid w:val="00D83E04"/>
    <w:rsid w:val="00D847C2"/>
    <w:rsid w:val="00D84C07"/>
    <w:rsid w:val="00D86624"/>
    <w:rsid w:val="00D86652"/>
    <w:rsid w:val="00D870C9"/>
    <w:rsid w:val="00D876CD"/>
    <w:rsid w:val="00D87843"/>
    <w:rsid w:val="00D90E86"/>
    <w:rsid w:val="00D92A49"/>
    <w:rsid w:val="00D94170"/>
    <w:rsid w:val="00D94318"/>
    <w:rsid w:val="00D94F09"/>
    <w:rsid w:val="00D96C60"/>
    <w:rsid w:val="00D972A2"/>
    <w:rsid w:val="00DA0796"/>
    <w:rsid w:val="00DA0A56"/>
    <w:rsid w:val="00DA11DF"/>
    <w:rsid w:val="00DA180C"/>
    <w:rsid w:val="00DA3043"/>
    <w:rsid w:val="00DA35FB"/>
    <w:rsid w:val="00DA3D63"/>
    <w:rsid w:val="00DA41C0"/>
    <w:rsid w:val="00DA5EFB"/>
    <w:rsid w:val="00DA688C"/>
    <w:rsid w:val="00DA6D53"/>
    <w:rsid w:val="00DA71AC"/>
    <w:rsid w:val="00DB0822"/>
    <w:rsid w:val="00DB0F30"/>
    <w:rsid w:val="00DB2620"/>
    <w:rsid w:val="00DB2927"/>
    <w:rsid w:val="00DB2DA1"/>
    <w:rsid w:val="00DB300B"/>
    <w:rsid w:val="00DB3FFF"/>
    <w:rsid w:val="00DB4AC5"/>
    <w:rsid w:val="00DB4C81"/>
    <w:rsid w:val="00DB4ECA"/>
    <w:rsid w:val="00DB580C"/>
    <w:rsid w:val="00DB58C7"/>
    <w:rsid w:val="00DB5F4D"/>
    <w:rsid w:val="00DB5FBC"/>
    <w:rsid w:val="00DB7BDB"/>
    <w:rsid w:val="00DC08B5"/>
    <w:rsid w:val="00DC09ED"/>
    <w:rsid w:val="00DC0E93"/>
    <w:rsid w:val="00DC15AE"/>
    <w:rsid w:val="00DC1A67"/>
    <w:rsid w:val="00DC4008"/>
    <w:rsid w:val="00DC4492"/>
    <w:rsid w:val="00DC4A44"/>
    <w:rsid w:val="00DC53CD"/>
    <w:rsid w:val="00DC56D4"/>
    <w:rsid w:val="00DC6411"/>
    <w:rsid w:val="00DC725E"/>
    <w:rsid w:val="00DC7AD2"/>
    <w:rsid w:val="00DD17BC"/>
    <w:rsid w:val="00DD1E9F"/>
    <w:rsid w:val="00DD336E"/>
    <w:rsid w:val="00DD3E32"/>
    <w:rsid w:val="00DD4BF9"/>
    <w:rsid w:val="00DD4C26"/>
    <w:rsid w:val="00DD5F8F"/>
    <w:rsid w:val="00DD605A"/>
    <w:rsid w:val="00DD6BEA"/>
    <w:rsid w:val="00DD70D6"/>
    <w:rsid w:val="00DD783C"/>
    <w:rsid w:val="00DE01B8"/>
    <w:rsid w:val="00DE0561"/>
    <w:rsid w:val="00DE1251"/>
    <w:rsid w:val="00DE34C3"/>
    <w:rsid w:val="00DE4BD5"/>
    <w:rsid w:val="00DE60C6"/>
    <w:rsid w:val="00DE66B7"/>
    <w:rsid w:val="00DE6949"/>
    <w:rsid w:val="00DF04D7"/>
    <w:rsid w:val="00DF204F"/>
    <w:rsid w:val="00DF30B5"/>
    <w:rsid w:val="00DF52D3"/>
    <w:rsid w:val="00DF5B2F"/>
    <w:rsid w:val="00DF70D7"/>
    <w:rsid w:val="00E00DCC"/>
    <w:rsid w:val="00E01669"/>
    <w:rsid w:val="00E020E1"/>
    <w:rsid w:val="00E03105"/>
    <w:rsid w:val="00E0360A"/>
    <w:rsid w:val="00E0439B"/>
    <w:rsid w:val="00E04527"/>
    <w:rsid w:val="00E04772"/>
    <w:rsid w:val="00E049D1"/>
    <w:rsid w:val="00E0793B"/>
    <w:rsid w:val="00E079F7"/>
    <w:rsid w:val="00E07D2E"/>
    <w:rsid w:val="00E11601"/>
    <w:rsid w:val="00E15C5C"/>
    <w:rsid w:val="00E169F9"/>
    <w:rsid w:val="00E1709E"/>
    <w:rsid w:val="00E20887"/>
    <w:rsid w:val="00E216B7"/>
    <w:rsid w:val="00E2176B"/>
    <w:rsid w:val="00E21EA1"/>
    <w:rsid w:val="00E22038"/>
    <w:rsid w:val="00E233F6"/>
    <w:rsid w:val="00E23676"/>
    <w:rsid w:val="00E236D0"/>
    <w:rsid w:val="00E248AC"/>
    <w:rsid w:val="00E25576"/>
    <w:rsid w:val="00E26170"/>
    <w:rsid w:val="00E26A80"/>
    <w:rsid w:val="00E27820"/>
    <w:rsid w:val="00E303C9"/>
    <w:rsid w:val="00E30806"/>
    <w:rsid w:val="00E30E90"/>
    <w:rsid w:val="00E31D07"/>
    <w:rsid w:val="00E3264E"/>
    <w:rsid w:val="00E33337"/>
    <w:rsid w:val="00E350BF"/>
    <w:rsid w:val="00E3791F"/>
    <w:rsid w:val="00E37AB3"/>
    <w:rsid w:val="00E4013E"/>
    <w:rsid w:val="00E41CA3"/>
    <w:rsid w:val="00E42A37"/>
    <w:rsid w:val="00E42D3D"/>
    <w:rsid w:val="00E43448"/>
    <w:rsid w:val="00E43CEC"/>
    <w:rsid w:val="00E43D58"/>
    <w:rsid w:val="00E43E35"/>
    <w:rsid w:val="00E44F0C"/>
    <w:rsid w:val="00E45587"/>
    <w:rsid w:val="00E47308"/>
    <w:rsid w:val="00E47537"/>
    <w:rsid w:val="00E51C8A"/>
    <w:rsid w:val="00E531D9"/>
    <w:rsid w:val="00E5344A"/>
    <w:rsid w:val="00E534A5"/>
    <w:rsid w:val="00E53E8E"/>
    <w:rsid w:val="00E56099"/>
    <w:rsid w:val="00E56164"/>
    <w:rsid w:val="00E57DAA"/>
    <w:rsid w:val="00E60BC0"/>
    <w:rsid w:val="00E614E9"/>
    <w:rsid w:val="00E61A04"/>
    <w:rsid w:val="00E61B76"/>
    <w:rsid w:val="00E63AAB"/>
    <w:rsid w:val="00E6461A"/>
    <w:rsid w:val="00E64D50"/>
    <w:rsid w:val="00E659EA"/>
    <w:rsid w:val="00E65FE8"/>
    <w:rsid w:val="00E66F4A"/>
    <w:rsid w:val="00E674C0"/>
    <w:rsid w:val="00E67A8C"/>
    <w:rsid w:val="00E71F28"/>
    <w:rsid w:val="00E72AD5"/>
    <w:rsid w:val="00E72EAB"/>
    <w:rsid w:val="00E73FAB"/>
    <w:rsid w:val="00E76B72"/>
    <w:rsid w:val="00E77542"/>
    <w:rsid w:val="00E777BF"/>
    <w:rsid w:val="00E77FD7"/>
    <w:rsid w:val="00E8340E"/>
    <w:rsid w:val="00E838CF"/>
    <w:rsid w:val="00E83CFF"/>
    <w:rsid w:val="00E8565F"/>
    <w:rsid w:val="00E8593B"/>
    <w:rsid w:val="00E8612A"/>
    <w:rsid w:val="00E86A8F"/>
    <w:rsid w:val="00E87047"/>
    <w:rsid w:val="00E87E9E"/>
    <w:rsid w:val="00E901E3"/>
    <w:rsid w:val="00E9088C"/>
    <w:rsid w:val="00E91F21"/>
    <w:rsid w:val="00E923C3"/>
    <w:rsid w:val="00E926E5"/>
    <w:rsid w:val="00E943B4"/>
    <w:rsid w:val="00E94715"/>
    <w:rsid w:val="00EA2E45"/>
    <w:rsid w:val="00EA3354"/>
    <w:rsid w:val="00EA335F"/>
    <w:rsid w:val="00EA3852"/>
    <w:rsid w:val="00EA3F21"/>
    <w:rsid w:val="00EA50B2"/>
    <w:rsid w:val="00EA5237"/>
    <w:rsid w:val="00EA6504"/>
    <w:rsid w:val="00EA65A4"/>
    <w:rsid w:val="00EA6846"/>
    <w:rsid w:val="00EB08D2"/>
    <w:rsid w:val="00EB136A"/>
    <w:rsid w:val="00EB13C5"/>
    <w:rsid w:val="00EB16CC"/>
    <w:rsid w:val="00EB2C7C"/>
    <w:rsid w:val="00EB2D22"/>
    <w:rsid w:val="00EB3346"/>
    <w:rsid w:val="00EB4357"/>
    <w:rsid w:val="00EB5540"/>
    <w:rsid w:val="00EB5D39"/>
    <w:rsid w:val="00EB7735"/>
    <w:rsid w:val="00EB7FCE"/>
    <w:rsid w:val="00EC0D27"/>
    <w:rsid w:val="00EC2693"/>
    <w:rsid w:val="00EC2B03"/>
    <w:rsid w:val="00EC55A4"/>
    <w:rsid w:val="00EC5806"/>
    <w:rsid w:val="00EC58B4"/>
    <w:rsid w:val="00EC625C"/>
    <w:rsid w:val="00EC67F1"/>
    <w:rsid w:val="00EC74F3"/>
    <w:rsid w:val="00EC7731"/>
    <w:rsid w:val="00EC7A46"/>
    <w:rsid w:val="00EC7BF1"/>
    <w:rsid w:val="00ED0A8E"/>
    <w:rsid w:val="00ED0CE0"/>
    <w:rsid w:val="00ED10EE"/>
    <w:rsid w:val="00ED1185"/>
    <w:rsid w:val="00ED34B4"/>
    <w:rsid w:val="00ED4966"/>
    <w:rsid w:val="00ED512B"/>
    <w:rsid w:val="00ED6162"/>
    <w:rsid w:val="00ED6185"/>
    <w:rsid w:val="00ED6F01"/>
    <w:rsid w:val="00ED6F92"/>
    <w:rsid w:val="00EE1EA0"/>
    <w:rsid w:val="00EE2109"/>
    <w:rsid w:val="00EE28FF"/>
    <w:rsid w:val="00EE2AB2"/>
    <w:rsid w:val="00EE2DAF"/>
    <w:rsid w:val="00EE51F2"/>
    <w:rsid w:val="00EE53A1"/>
    <w:rsid w:val="00EE5C5B"/>
    <w:rsid w:val="00EE611E"/>
    <w:rsid w:val="00EE67C0"/>
    <w:rsid w:val="00EE794A"/>
    <w:rsid w:val="00EE7A45"/>
    <w:rsid w:val="00EF2B46"/>
    <w:rsid w:val="00EF30BE"/>
    <w:rsid w:val="00EF3E40"/>
    <w:rsid w:val="00EF40B3"/>
    <w:rsid w:val="00EF7B7D"/>
    <w:rsid w:val="00F00B0F"/>
    <w:rsid w:val="00F00BFE"/>
    <w:rsid w:val="00F00F55"/>
    <w:rsid w:val="00F02657"/>
    <w:rsid w:val="00F04169"/>
    <w:rsid w:val="00F041F7"/>
    <w:rsid w:val="00F04DE0"/>
    <w:rsid w:val="00F059E3"/>
    <w:rsid w:val="00F05F82"/>
    <w:rsid w:val="00F05F8E"/>
    <w:rsid w:val="00F06618"/>
    <w:rsid w:val="00F06FD2"/>
    <w:rsid w:val="00F075E3"/>
    <w:rsid w:val="00F107D6"/>
    <w:rsid w:val="00F10CFC"/>
    <w:rsid w:val="00F12CD8"/>
    <w:rsid w:val="00F13733"/>
    <w:rsid w:val="00F13A34"/>
    <w:rsid w:val="00F13C15"/>
    <w:rsid w:val="00F1455C"/>
    <w:rsid w:val="00F17E49"/>
    <w:rsid w:val="00F211D6"/>
    <w:rsid w:val="00F21554"/>
    <w:rsid w:val="00F23FF1"/>
    <w:rsid w:val="00F24C18"/>
    <w:rsid w:val="00F25D10"/>
    <w:rsid w:val="00F2636E"/>
    <w:rsid w:val="00F2637E"/>
    <w:rsid w:val="00F275AA"/>
    <w:rsid w:val="00F277D7"/>
    <w:rsid w:val="00F30A73"/>
    <w:rsid w:val="00F31318"/>
    <w:rsid w:val="00F3232F"/>
    <w:rsid w:val="00F328C6"/>
    <w:rsid w:val="00F335ED"/>
    <w:rsid w:val="00F345F6"/>
    <w:rsid w:val="00F34847"/>
    <w:rsid w:val="00F34C0F"/>
    <w:rsid w:val="00F36BC1"/>
    <w:rsid w:val="00F371FB"/>
    <w:rsid w:val="00F4034E"/>
    <w:rsid w:val="00F429CF"/>
    <w:rsid w:val="00F42CA7"/>
    <w:rsid w:val="00F42D81"/>
    <w:rsid w:val="00F42E85"/>
    <w:rsid w:val="00F436FE"/>
    <w:rsid w:val="00F44990"/>
    <w:rsid w:val="00F44B63"/>
    <w:rsid w:val="00F44FC4"/>
    <w:rsid w:val="00F45448"/>
    <w:rsid w:val="00F45F4C"/>
    <w:rsid w:val="00F464B0"/>
    <w:rsid w:val="00F46854"/>
    <w:rsid w:val="00F46D4C"/>
    <w:rsid w:val="00F514F2"/>
    <w:rsid w:val="00F51C21"/>
    <w:rsid w:val="00F51F02"/>
    <w:rsid w:val="00F520EE"/>
    <w:rsid w:val="00F53E5C"/>
    <w:rsid w:val="00F54D0E"/>
    <w:rsid w:val="00F55286"/>
    <w:rsid w:val="00F557FC"/>
    <w:rsid w:val="00F55952"/>
    <w:rsid w:val="00F5632D"/>
    <w:rsid w:val="00F5657D"/>
    <w:rsid w:val="00F56951"/>
    <w:rsid w:val="00F57509"/>
    <w:rsid w:val="00F57D40"/>
    <w:rsid w:val="00F61119"/>
    <w:rsid w:val="00F619DD"/>
    <w:rsid w:val="00F62C29"/>
    <w:rsid w:val="00F630A3"/>
    <w:rsid w:val="00F63606"/>
    <w:rsid w:val="00F6388B"/>
    <w:rsid w:val="00F643AF"/>
    <w:rsid w:val="00F64441"/>
    <w:rsid w:val="00F64D10"/>
    <w:rsid w:val="00F6548A"/>
    <w:rsid w:val="00F65BCE"/>
    <w:rsid w:val="00F65DA7"/>
    <w:rsid w:val="00F65F5C"/>
    <w:rsid w:val="00F67E00"/>
    <w:rsid w:val="00F67E5D"/>
    <w:rsid w:val="00F70295"/>
    <w:rsid w:val="00F70EF3"/>
    <w:rsid w:val="00F7140E"/>
    <w:rsid w:val="00F72424"/>
    <w:rsid w:val="00F7266B"/>
    <w:rsid w:val="00F73784"/>
    <w:rsid w:val="00F75D25"/>
    <w:rsid w:val="00F76F95"/>
    <w:rsid w:val="00F771E1"/>
    <w:rsid w:val="00F77299"/>
    <w:rsid w:val="00F773E5"/>
    <w:rsid w:val="00F777CB"/>
    <w:rsid w:val="00F77AC9"/>
    <w:rsid w:val="00F77FFE"/>
    <w:rsid w:val="00F80228"/>
    <w:rsid w:val="00F8076C"/>
    <w:rsid w:val="00F81874"/>
    <w:rsid w:val="00F82424"/>
    <w:rsid w:val="00F83026"/>
    <w:rsid w:val="00F83352"/>
    <w:rsid w:val="00F83B11"/>
    <w:rsid w:val="00F83FED"/>
    <w:rsid w:val="00F84471"/>
    <w:rsid w:val="00F84AB9"/>
    <w:rsid w:val="00F85159"/>
    <w:rsid w:val="00F870EE"/>
    <w:rsid w:val="00F90301"/>
    <w:rsid w:val="00F9113C"/>
    <w:rsid w:val="00F91642"/>
    <w:rsid w:val="00F93297"/>
    <w:rsid w:val="00F94DA9"/>
    <w:rsid w:val="00F97136"/>
    <w:rsid w:val="00FA0371"/>
    <w:rsid w:val="00FA1315"/>
    <w:rsid w:val="00FA21EC"/>
    <w:rsid w:val="00FA3703"/>
    <w:rsid w:val="00FA4712"/>
    <w:rsid w:val="00FA570E"/>
    <w:rsid w:val="00FA5F7C"/>
    <w:rsid w:val="00FA7088"/>
    <w:rsid w:val="00FA77E1"/>
    <w:rsid w:val="00FB043A"/>
    <w:rsid w:val="00FB13A2"/>
    <w:rsid w:val="00FB146D"/>
    <w:rsid w:val="00FB2DD4"/>
    <w:rsid w:val="00FB32B5"/>
    <w:rsid w:val="00FB3705"/>
    <w:rsid w:val="00FB3E19"/>
    <w:rsid w:val="00FB3FBB"/>
    <w:rsid w:val="00FB4335"/>
    <w:rsid w:val="00FB5008"/>
    <w:rsid w:val="00FB5F82"/>
    <w:rsid w:val="00FB606B"/>
    <w:rsid w:val="00FB60E4"/>
    <w:rsid w:val="00FB6D8F"/>
    <w:rsid w:val="00FB702C"/>
    <w:rsid w:val="00FB7276"/>
    <w:rsid w:val="00FB7EF6"/>
    <w:rsid w:val="00FC1BAD"/>
    <w:rsid w:val="00FC21A9"/>
    <w:rsid w:val="00FC33A5"/>
    <w:rsid w:val="00FC473E"/>
    <w:rsid w:val="00FC4A50"/>
    <w:rsid w:val="00FC4DB4"/>
    <w:rsid w:val="00FC6276"/>
    <w:rsid w:val="00FC6AEF"/>
    <w:rsid w:val="00FC78BC"/>
    <w:rsid w:val="00FC7CD7"/>
    <w:rsid w:val="00FD207C"/>
    <w:rsid w:val="00FD2E6C"/>
    <w:rsid w:val="00FD3B7D"/>
    <w:rsid w:val="00FD5B6F"/>
    <w:rsid w:val="00FD62E5"/>
    <w:rsid w:val="00FD64F4"/>
    <w:rsid w:val="00FD653B"/>
    <w:rsid w:val="00FD7784"/>
    <w:rsid w:val="00FD7836"/>
    <w:rsid w:val="00FD7A49"/>
    <w:rsid w:val="00FE1737"/>
    <w:rsid w:val="00FE276E"/>
    <w:rsid w:val="00FE3304"/>
    <w:rsid w:val="00FE3A07"/>
    <w:rsid w:val="00FE4167"/>
    <w:rsid w:val="00FE44C6"/>
    <w:rsid w:val="00FE61D1"/>
    <w:rsid w:val="00FE69DD"/>
    <w:rsid w:val="00FE6A89"/>
    <w:rsid w:val="00FE6AC9"/>
    <w:rsid w:val="00FE6B4C"/>
    <w:rsid w:val="00FE742F"/>
    <w:rsid w:val="00FF0816"/>
    <w:rsid w:val="00FF1BF5"/>
    <w:rsid w:val="00FF1E03"/>
    <w:rsid w:val="00FF346F"/>
    <w:rsid w:val="00FF3D99"/>
    <w:rsid w:val="00FF421B"/>
    <w:rsid w:val="00FF4250"/>
    <w:rsid w:val="00FF6031"/>
    <w:rsid w:val="00FF6423"/>
    <w:rsid w:val="00FF7A4D"/>
    <w:rsid w:val="01022EF4"/>
    <w:rsid w:val="01A00921"/>
    <w:rsid w:val="025A6260"/>
    <w:rsid w:val="025C14FD"/>
    <w:rsid w:val="02741389"/>
    <w:rsid w:val="039E740C"/>
    <w:rsid w:val="04EB6294"/>
    <w:rsid w:val="051637E8"/>
    <w:rsid w:val="05940AC6"/>
    <w:rsid w:val="059515F2"/>
    <w:rsid w:val="06410A5F"/>
    <w:rsid w:val="06424F24"/>
    <w:rsid w:val="06F81255"/>
    <w:rsid w:val="075C2900"/>
    <w:rsid w:val="08F433B1"/>
    <w:rsid w:val="09332B78"/>
    <w:rsid w:val="096F1079"/>
    <w:rsid w:val="098F52B6"/>
    <w:rsid w:val="0A8339C1"/>
    <w:rsid w:val="0B000453"/>
    <w:rsid w:val="0B344229"/>
    <w:rsid w:val="0BBA0A3E"/>
    <w:rsid w:val="0C1A52DB"/>
    <w:rsid w:val="0C6D10F0"/>
    <w:rsid w:val="0C8A5BC7"/>
    <w:rsid w:val="0D5145E5"/>
    <w:rsid w:val="0E51547B"/>
    <w:rsid w:val="0E8A6970"/>
    <w:rsid w:val="109964E4"/>
    <w:rsid w:val="10C45825"/>
    <w:rsid w:val="129A170E"/>
    <w:rsid w:val="12D0547A"/>
    <w:rsid w:val="12D816CC"/>
    <w:rsid w:val="139B4134"/>
    <w:rsid w:val="155A4E2D"/>
    <w:rsid w:val="16181177"/>
    <w:rsid w:val="170966CA"/>
    <w:rsid w:val="17465CD1"/>
    <w:rsid w:val="184C54D7"/>
    <w:rsid w:val="18637841"/>
    <w:rsid w:val="186B4CD8"/>
    <w:rsid w:val="18D95C05"/>
    <w:rsid w:val="19D043AE"/>
    <w:rsid w:val="1ACD523F"/>
    <w:rsid w:val="1C446C45"/>
    <w:rsid w:val="1CA554FE"/>
    <w:rsid w:val="1CE44232"/>
    <w:rsid w:val="1D296C36"/>
    <w:rsid w:val="1D3608E5"/>
    <w:rsid w:val="1D887F78"/>
    <w:rsid w:val="1D974AD5"/>
    <w:rsid w:val="1DB33834"/>
    <w:rsid w:val="1DD94A69"/>
    <w:rsid w:val="1E4B08CD"/>
    <w:rsid w:val="1F6B254D"/>
    <w:rsid w:val="1FDE0815"/>
    <w:rsid w:val="20C46018"/>
    <w:rsid w:val="22865D41"/>
    <w:rsid w:val="24571BB1"/>
    <w:rsid w:val="24D11D10"/>
    <w:rsid w:val="24FC6C8C"/>
    <w:rsid w:val="25032D2E"/>
    <w:rsid w:val="254616D4"/>
    <w:rsid w:val="26CC743C"/>
    <w:rsid w:val="26DA3C8C"/>
    <w:rsid w:val="28593FC3"/>
    <w:rsid w:val="28E4190D"/>
    <w:rsid w:val="2A1D29BB"/>
    <w:rsid w:val="2AE92BEF"/>
    <w:rsid w:val="2C946B5C"/>
    <w:rsid w:val="2CD773A8"/>
    <w:rsid w:val="2E3E3ADC"/>
    <w:rsid w:val="2EC52D33"/>
    <w:rsid w:val="2EC90EA2"/>
    <w:rsid w:val="2EF525F8"/>
    <w:rsid w:val="2F095DF4"/>
    <w:rsid w:val="2F83752B"/>
    <w:rsid w:val="30515AA5"/>
    <w:rsid w:val="311442DF"/>
    <w:rsid w:val="316729A5"/>
    <w:rsid w:val="31E0070D"/>
    <w:rsid w:val="328D53CB"/>
    <w:rsid w:val="32C25882"/>
    <w:rsid w:val="335759DF"/>
    <w:rsid w:val="34013EB4"/>
    <w:rsid w:val="34524DA8"/>
    <w:rsid w:val="34754C2B"/>
    <w:rsid w:val="349F761C"/>
    <w:rsid w:val="350844E7"/>
    <w:rsid w:val="35484C70"/>
    <w:rsid w:val="3558600A"/>
    <w:rsid w:val="356B3D47"/>
    <w:rsid w:val="35C0456C"/>
    <w:rsid w:val="35D72186"/>
    <w:rsid w:val="35EF41A3"/>
    <w:rsid w:val="36B91D34"/>
    <w:rsid w:val="39472336"/>
    <w:rsid w:val="39747793"/>
    <w:rsid w:val="398F193A"/>
    <w:rsid w:val="39A529DD"/>
    <w:rsid w:val="3B37419C"/>
    <w:rsid w:val="3BB42D1B"/>
    <w:rsid w:val="3D3977CB"/>
    <w:rsid w:val="3E4E025B"/>
    <w:rsid w:val="3E993B90"/>
    <w:rsid w:val="3F371CFD"/>
    <w:rsid w:val="3F72451B"/>
    <w:rsid w:val="3FC90E9D"/>
    <w:rsid w:val="3FD61D0F"/>
    <w:rsid w:val="41540ABB"/>
    <w:rsid w:val="41635215"/>
    <w:rsid w:val="416A5312"/>
    <w:rsid w:val="41BE244C"/>
    <w:rsid w:val="422942BE"/>
    <w:rsid w:val="426D59BE"/>
    <w:rsid w:val="42794932"/>
    <w:rsid w:val="42CF4F9E"/>
    <w:rsid w:val="453962E3"/>
    <w:rsid w:val="4543425E"/>
    <w:rsid w:val="457453E6"/>
    <w:rsid w:val="45781BB2"/>
    <w:rsid w:val="464903F0"/>
    <w:rsid w:val="46825399"/>
    <w:rsid w:val="472A6EC2"/>
    <w:rsid w:val="473C2100"/>
    <w:rsid w:val="4742161E"/>
    <w:rsid w:val="487254A9"/>
    <w:rsid w:val="49115557"/>
    <w:rsid w:val="4A157A35"/>
    <w:rsid w:val="4B687743"/>
    <w:rsid w:val="4BB75BCF"/>
    <w:rsid w:val="4CD94A0A"/>
    <w:rsid w:val="4D80000A"/>
    <w:rsid w:val="4F2031C1"/>
    <w:rsid w:val="4FBF578E"/>
    <w:rsid w:val="50591CBD"/>
    <w:rsid w:val="50B4572B"/>
    <w:rsid w:val="51160388"/>
    <w:rsid w:val="51835EBF"/>
    <w:rsid w:val="52556345"/>
    <w:rsid w:val="53DD6226"/>
    <w:rsid w:val="53EC1D2A"/>
    <w:rsid w:val="53FA2EAC"/>
    <w:rsid w:val="547B6FF1"/>
    <w:rsid w:val="55844FD0"/>
    <w:rsid w:val="558D58B7"/>
    <w:rsid w:val="55A37E26"/>
    <w:rsid w:val="56F5378E"/>
    <w:rsid w:val="57A37CC2"/>
    <w:rsid w:val="57C15C1E"/>
    <w:rsid w:val="57D511D8"/>
    <w:rsid w:val="58E75CDA"/>
    <w:rsid w:val="590D1402"/>
    <w:rsid w:val="5BAB5D90"/>
    <w:rsid w:val="5D084959"/>
    <w:rsid w:val="5DDB4B72"/>
    <w:rsid w:val="5DE16987"/>
    <w:rsid w:val="5E1261B5"/>
    <w:rsid w:val="5E7C62AE"/>
    <w:rsid w:val="60475657"/>
    <w:rsid w:val="61832B16"/>
    <w:rsid w:val="61E5409D"/>
    <w:rsid w:val="627C60A0"/>
    <w:rsid w:val="629969CB"/>
    <w:rsid w:val="63362CA8"/>
    <w:rsid w:val="63AB6B29"/>
    <w:rsid w:val="640C18A3"/>
    <w:rsid w:val="6497340F"/>
    <w:rsid w:val="654B01E9"/>
    <w:rsid w:val="65AE4F11"/>
    <w:rsid w:val="66131F0D"/>
    <w:rsid w:val="66BE0674"/>
    <w:rsid w:val="672A21F2"/>
    <w:rsid w:val="67711F88"/>
    <w:rsid w:val="692B077A"/>
    <w:rsid w:val="6932471E"/>
    <w:rsid w:val="69A071E1"/>
    <w:rsid w:val="6A10799F"/>
    <w:rsid w:val="6A15683A"/>
    <w:rsid w:val="6A5807E1"/>
    <w:rsid w:val="6B0E77F7"/>
    <w:rsid w:val="6BC40880"/>
    <w:rsid w:val="6BE36ACC"/>
    <w:rsid w:val="6C4D68B8"/>
    <w:rsid w:val="6C9816A8"/>
    <w:rsid w:val="6CF22E26"/>
    <w:rsid w:val="6D654B71"/>
    <w:rsid w:val="6ED597C8"/>
    <w:rsid w:val="6EDF7A5E"/>
    <w:rsid w:val="6F5D2A69"/>
    <w:rsid w:val="6F93160C"/>
    <w:rsid w:val="6FC07D1F"/>
    <w:rsid w:val="6FCC6801"/>
    <w:rsid w:val="702F613F"/>
    <w:rsid w:val="70BD2481"/>
    <w:rsid w:val="716A012D"/>
    <w:rsid w:val="72025E33"/>
    <w:rsid w:val="729F366A"/>
    <w:rsid w:val="74CC12CA"/>
    <w:rsid w:val="74DB759E"/>
    <w:rsid w:val="75B5272E"/>
    <w:rsid w:val="75EF37F8"/>
    <w:rsid w:val="76CA0ACA"/>
    <w:rsid w:val="76F13C03"/>
    <w:rsid w:val="77FBB566"/>
    <w:rsid w:val="78CB3A19"/>
    <w:rsid w:val="78CD30AD"/>
    <w:rsid w:val="796F3343"/>
    <w:rsid w:val="79A13578"/>
    <w:rsid w:val="79DB1090"/>
    <w:rsid w:val="79E61C4F"/>
    <w:rsid w:val="7AA80CC3"/>
    <w:rsid w:val="7B8F4464"/>
    <w:rsid w:val="7BAEB177"/>
    <w:rsid w:val="7D2C3B54"/>
    <w:rsid w:val="7D2F0CAA"/>
    <w:rsid w:val="7D941839"/>
    <w:rsid w:val="7DF504C7"/>
    <w:rsid w:val="7DFD1084"/>
    <w:rsid w:val="7E26578D"/>
    <w:rsid w:val="7E74ED8E"/>
    <w:rsid w:val="7EB243F9"/>
    <w:rsid w:val="7FBEF3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uiPriority="39" w:qFormat="1"/>
    <w:lsdException w:name="toc 7" w:qFormat="1"/>
    <w:lsdException w:name="toc 8" w:qFormat="1"/>
    <w:lsdException w:name="toc 9" w:qFormat="1"/>
    <w:lsdException w:name="Normal Indent" w:semiHidden="1" w:unhideWhenUsed="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E0DEA"/>
    <w:pPr>
      <w:widowControl w:val="0"/>
      <w:jc w:val="both"/>
    </w:pPr>
    <w:rPr>
      <w:kern w:val="2"/>
      <w:sz w:val="21"/>
      <w:szCs w:val="24"/>
    </w:rPr>
  </w:style>
  <w:style w:type="paragraph" w:styleId="1">
    <w:name w:val="heading 1"/>
    <w:basedOn w:val="a2"/>
    <w:next w:val="a2"/>
    <w:link w:val="1Char"/>
    <w:uiPriority w:val="99"/>
    <w:qFormat/>
    <w:rsid w:val="00E26A80"/>
    <w:pPr>
      <w:keepNext/>
      <w:ind w:firstLineChars="700" w:firstLine="5880"/>
      <w:outlineLvl w:val="0"/>
    </w:pPr>
    <w:rPr>
      <w:b/>
      <w:bCs/>
      <w:kern w:val="44"/>
      <w:sz w:val="44"/>
      <w:szCs w:val="44"/>
    </w:rPr>
  </w:style>
  <w:style w:type="paragraph" w:styleId="2">
    <w:name w:val="heading 2"/>
    <w:basedOn w:val="a2"/>
    <w:next w:val="a2"/>
    <w:link w:val="2Char"/>
    <w:uiPriority w:val="99"/>
    <w:qFormat/>
    <w:rsid w:val="00E26A80"/>
    <w:pPr>
      <w:keepNext/>
      <w:outlineLvl w:val="1"/>
    </w:pPr>
    <w:rPr>
      <w:rFonts w:ascii="Cambria" w:hAnsi="Cambria"/>
      <w:b/>
      <w:bCs/>
      <w:kern w:val="0"/>
      <w:sz w:val="32"/>
      <w:szCs w:val="32"/>
    </w:rPr>
  </w:style>
  <w:style w:type="paragraph" w:styleId="3">
    <w:name w:val="heading 3"/>
    <w:basedOn w:val="a2"/>
    <w:next w:val="a2"/>
    <w:link w:val="3Char"/>
    <w:uiPriority w:val="99"/>
    <w:qFormat/>
    <w:rsid w:val="00E26A80"/>
    <w:pPr>
      <w:keepNext/>
      <w:ind w:firstLineChars="200" w:firstLine="400"/>
      <w:jc w:val="center"/>
      <w:outlineLvl w:val="2"/>
    </w:pPr>
    <w:rPr>
      <w:b/>
      <w:bCs/>
      <w:kern w:val="0"/>
      <w:sz w:val="32"/>
      <w:szCs w:val="32"/>
    </w:rPr>
  </w:style>
  <w:style w:type="paragraph" w:styleId="4">
    <w:name w:val="heading 4"/>
    <w:basedOn w:val="a2"/>
    <w:next w:val="a2"/>
    <w:link w:val="4Char"/>
    <w:uiPriority w:val="99"/>
    <w:qFormat/>
    <w:rsid w:val="00E26A80"/>
    <w:pPr>
      <w:keepNext/>
      <w:jc w:val="center"/>
      <w:outlineLvl w:val="3"/>
    </w:pPr>
    <w:rPr>
      <w:rFonts w:ascii="Cambria" w:hAnsi="Cambria"/>
      <w:b/>
      <w:bCs/>
      <w:kern w:val="0"/>
      <w:sz w:val="28"/>
      <w:szCs w:val="28"/>
    </w:rPr>
  </w:style>
  <w:style w:type="paragraph" w:styleId="5">
    <w:name w:val="heading 5"/>
    <w:basedOn w:val="a2"/>
    <w:next w:val="a2"/>
    <w:link w:val="5Char"/>
    <w:uiPriority w:val="99"/>
    <w:qFormat/>
    <w:rsid w:val="00E26A80"/>
    <w:pPr>
      <w:keepNext/>
      <w:tabs>
        <w:tab w:val="right" w:leader="dot" w:pos="9360"/>
        <w:tab w:val="right" w:leader="dot" w:pos="9450"/>
        <w:tab w:val="right" w:leader="dot" w:pos="11340"/>
        <w:tab w:val="right" w:leader="dot" w:pos="14742"/>
      </w:tabs>
      <w:ind w:leftChars="-171" w:left="-358"/>
      <w:jc w:val="center"/>
      <w:outlineLvl w:val="4"/>
    </w:pPr>
    <w:rPr>
      <w:b/>
      <w:bCs/>
      <w:kern w:val="0"/>
      <w:sz w:val="28"/>
      <w:szCs w:val="28"/>
    </w:rPr>
  </w:style>
  <w:style w:type="paragraph" w:styleId="6">
    <w:name w:val="heading 6"/>
    <w:basedOn w:val="a2"/>
    <w:next w:val="a2"/>
    <w:link w:val="6Char"/>
    <w:uiPriority w:val="99"/>
    <w:qFormat/>
    <w:rsid w:val="00E26A80"/>
    <w:pPr>
      <w:keepNext/>
      <w:outlineLvl w:val="5"/>
    </w:pPr>
    <w:rPr>
      <w:rFonts w:ascii="Cambria" w:hAnsi="Cambria"/>
      <w:b/>
      <w:bCs/>
      <w:kern w:val="0"/>
      <w:sz w:val="24"/>
    </w:rPr>
  </w:style>
  <w:style w:type="paragraph" w:styleId="7">
    <w:name w:val="heading 7"/>
    <w:basedOn w:val="a2"/>
    <w:next w:val="a2"/>
    <w:link w:val="7Char"/>
    <w:uiPriority w:val="99"/>
    <w:qFormat/>
    <w:rsid w:val="00E26A80"/>
    <w:pPr>
      <w:keepNext/>
      <w:ind w:left="1256" w:hanging="1256"/>
      <w:jc w:val="center"/>
      <w:outlineLvl w:val="6"/>
    </w:pPr>
    <w:rPr>
      <w:b/>
      <w:bCs/>
      <w:kern w:val="0"/>
      <w:sz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0">
    <w:name w:val="toc 7"/>
    <w:basedOn w:val="a2"/>
    <w:next w:val="a2"/>
    <w:uiPriority w:val="99"/>
    <w:qFormat/>
    <w:rsid w:val="00E26A80"/>
    <w:pPr>
      <w:ind w:leftChars="1200" w:left="2520"/>
    </w:pPr>
  </w:style>
  <w:style w:type="paragraph" w:styleId="a6">
    <w:name w:val="caption"/>
    <w:basedOn w:val="a2"/>
    <w:next w:val="a2"/>
    <w:uiPriority w:val="35"/>
    <w:unhideWhenUsed/>
    <w:qFormat/>
    <w:rsid w:val="00E26A80"/>
    <w:rPr>
      <w:rFonts w:ascii="Arial" w:eastAsia="黑体" w:hAnsi="Arial" w:cs="Arial"/>
      <w:sz w:val="20"/>
      <w:szCs w:val="20"/>
    </w:rPr>
  </w:style>
  <w:style w:type="paragraph" w:styleId="a7">
    <w:name w:val="annotation text"/>
    <w:basedOn w:val="a2"/>
    <w:link w:val="Char"/>
    <w:semiHidden/>
    <w:qFormat/>
    <w:rsid w:val="00E26A80"/>
    <w:pPr>
      <w:jc w:val="left"/>
    </w:pPr>
    <w:rPr>
      <w:szCs w:val="20"/>
    </w:rPr>
  </w:style>
  <w:style w:type="paragraph" w:styleId="a8">
    <w:name w:val="Body Text"/>
    <w:basedOn w:val="a2"/>
    <w:link w:val="Char0"/>
    <w:uiPriority w:val="99"/>
    <w:qFormat/>
    <w:rsid w:val="00E26A80"/>
    <w:pPr>
      <w:spacing w:after="120"/>
    </w:pPr>
    <w:rPr>
      <w:sz w:val="24"/>
    </w:rPr>
  </w:style>
  <w:style w:type="paragraph" w:styleId="50">
    <w:name w:val="toc 5"/>
    <w:basedOn w:val="a2"/>
    <w:next w:val="a2"/>
    <w:uiPriority w:val="99"/>
    <w:qFormat/>
    <w:rsid w:val="00E26A80"/>
    <w:pPr>
      <w:ind w:leftChars="800" w:left="1680"/>
    </w:pPr>
  </w:style>
  <w:style w:type="paragraph" w:styleId="30">
    <w:name w:val="toc 3"/>
    <w:basedOn w:val="a2"/>
    <w:next w:val="a2"/>
    <w:uiPriority w:val="99"/>
    <w:qFormat/>
    <w:rsid w:val="00E26A80"/>
    <w:pPr>
      <w:ind w:leftChars="400" w:left="840"/>
    </w:pPr>
  </w:style>
  <w:style w:type="paragraph" w:styleId="a9">
    <w:name w:val="Plain Text"/>
    <w:basedOn w:val="a2"/>
    <w:link w:val="Char1"/>
    <w:qFormat/>
    <w:rsid w:val="00E26A80"/>
    <w:rPr>
      <w:rFonts w:ascii="宋体" w:hAnsi="Courier New" w:hint="eastAsia"/>
      <w:szCs w:val="20"/>
    </w:rPr>
  </w:style>
  <w:style w:type="paragraph" w:styleId="8">
    <w:name w:val="toc 8"/>
    <w:basedOn w:val="a2"/>
    <w:next w:val="a2"/>
    <w:uiPriority w:val="99"/>
    <w:qFormat/>
    <w:rsid w:val="00E26A80"/>
    <w:pPr>
      <w:ind w:leftChars="1400" w:left="2940"/>
    </w:pPr>
  </w:style>
  <w:style w:type="paragraph" w:styleId="aa">
    <w:name w:val="Date"/>
    <w:basedOn w:val="a2"/>
    <w:next w:val="a2"/>
    <w:link w:val="Char10"/>
    <w:uiPriority w:val="99"/>
    <w:semiHidden/>
    <w:qFormat/>
    <w:rsid w:val="00E26A80"/>
    <w:pPr>
      <w:ind w:leftChars="2500" w:left="100"/>
    </w:pPr>
  </w:style>
  <w:style w:type="paragraph" w:styleId="ab">
    <w:name w:val="Balloon Text"/>
    <w:basedOn w:val="a2"/>
    <w:link w:val="Char2"/>
    <w:uiPriority w:val="99"/>
    <w:qFormat/>
    <w:rsid w:val="00E26A80"/>
    <w:rPr>
      <w:sz w:val="18"/>
      <w:szCs w:val="18"/>
    </w:rPr>
  </w:style>
  <w:style w:type="paragraph" w:styleId="ac">
    <w:name w:val="footer"/>
    <w:basedOn w:val="a2"/>
    <w:link w:val="Char3"/>
    <w:uiPriority w:val="99"/>
    <w:unhideWhenUsed/>
    <w:qFormat/>
    <w:rsid w:val="00E26A80"/>
    <w:pPr>
      <w:tabs>
        <w:tab w:val="center" w:pos="4153"/>
        <w:tab w:val="right" w:pos="8306"/>
      </w:tabs>
      <w:snapToGrid w:val="0"/>
      <w:jc w:val="left"/>
    </w:pPr>
    <w:rPr>
      <w:sz w:val="18"/>
      <w:szCs w:val="18"/>
    </w:rPr>
  </w:style>
  <w:style w:type="paragraph" w:styleId="ad">
    <w:name w:val="header"/>
    <w:basedOn w:val="a2"/>
    <w:link w:val="Char4"/>
    <w:uiPriority w:val="99"/>
    <w:unhideWhenUsed/>
    <w:qFormat/>
    <w:rsid w:val="00E26A80"/>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rsid w:val="00E26A80"/>
  </w:style>
  <w:style w:type="paragraph" w:styleId="40">
    <w:name w:val="toc 4"/>
    <w:basedOn w:val="a2"/>
    <w:next w:val="a2"/>
    <w:uiPriority w:val="99"/>
    <w:qFormat/>
    <w:rsid w:val="00E26A80"/>
    <w:pPr>
      <w:ind w:leftChars="600" w:left="1260"/>
    </w:pPr>
  </w:style>
  <w:style w:type="paragraph" w:styleId="60">
    <w:name w:val="toc 6"/>
    <w:basedOn w:val="a2"/>
    <w:next w:val="a2"/>
    <w:uiPriority w:val="39"/>
    <w:qFormat/>
    <w:rsid w:val="00E26A80"/>
    <w:pPr>
      <w:ind w:leftChars="1000" w:left="2100"/>
    </w:pPr>
  </w:style>
  <w:style w:type="paragraph" w:styleId="20">
    <w:name w:val="toc 2"/>
    <w:basedOn w:val="a2"/>
    <w:next w:val="a2"/>
    <w:uiPriority w:val="39"/>
    <w:qFormat/>
    <w:rsid w:val="00E26A80"/>
    <w:pPr>
      <w:ind w:leftChars="200" w:left="420"/>
    </w:pPr>
  </w:style>
  <w:style w:type="paragraph" w:styleId="9">
    <w:name w:val="toc 9"/>
    <w:basedOn w:val="a2"/>
    <w:next w:val="a2"/>
    <w:uiPriority w:val="99"/>
    <w:qFormat/>
    <w:rsid w:val="00E26A80"/>
    <w:pPr>
      <w:ind w:leftChars="1600" w:left="3360"/>
    </w:pPr>
  </w:style>
  <w:style w:type="paragraph" w:styleId="ae">
    <w:name w:val="Normal (Web)"/>
    <w:basedOn w:val="a2"/>
    <w:link w:val="Char5"/>
    <w:qFormat/>
    <w:rsid w:val="00E26A80"/>
    <w:pPr>
      <w:widowControl/>
      <w:spacing w:before="100" w:beforeAutospacing="1" w:after="100" w:afterAutospacing="1"/>
      <w:jc w:val="left"/>
    </w:pPr>
    <w:rPr>
      <w:rFonts w:ascii="宋体" w:hAnsi="宋体" w:cs="宋体"/>
      <w:kern w:val="0"/>
      <w:sz w:val="24"/>
    </w:rPr>
  </w:style>
  <w:style w:type="paragraph" w:styleId="af">
    <w:name w:val="Title"/>
    <w:basedOn w:val="a2"/>
    <w:next w:val="a2"/>
    <w:uiPriority w:val="10"/>
    <w:qFormat/>
    <w:rsid w:val="00E26A80"/>
    <w:pPr>
      <w:spacing w:before="240" w:after="60"/>
      <w:jc w:val="center"/>
      <w:outlineLvl w:val="0"/>
    </w:pPr>
    <w:rPr>
      <w:rFonts w:ascii="Cambria" w:hAnsi="Cambria" w:cs="Cambria"/>
      <w:b/>
      <w:bCs/>
      <w:sz w:val="32"/>
      <w:szCs w:val="32"/>
    </w:rPr>
  </w:style>
  <w:style w:type="paragraph" w:styleId="af0">
    <w:name w:val="annotation subject"/>
    <w:basedOn w:val="a7"/>
    <w:next w:val="a7"/>
    <w:link w:val="Char6"/>
    <w:uiPriority w:val="99"/>
    <w:unhideWhenUsed/>
    <w:qFormat/>
    <w:rsid w:val="00E26A80"/>
    <w:rPr>
      <w:b/>
      <w:bCs/>
      <w:szCs w:val="24"/>
    </w:rPr>
  </w:style>
  <w:style w:type="table" w:styleId="af1">
    <w:name w:val="Table Grid"/>
    <w:basedOn w:val="a4"/>
    <w:uiPriority w:val="59"/>
    <w:qFormat/>
    <w:rsid w:val="00E26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99"/>
    <w:qFormat/>
    <w:rsid w:val="00E26A80"/>
    <w:rPr>
      <w:rFonts w:cs="Times New Roman"/>
      <w:b/>
    </w:rPr>
  </w:style>
  <w:style w:type="character" w:styleId="af3">
    <w:name w:val="FollowedHyperlink"/>
    <w:uiPriority w:val="99"/>
    <w:qFormat/>
    <w:rsid w:val="00E26A80"/>
    <w:rPr>
      <w:rFonts w:cs="Times New Roman"/>
      <w:color w:val="800080"/>
      <w:u w:val="single"/>
    </w:rPr>
  </w:style>
  <w:style w:type="character" w:styleId="af4">
    <w:name w:val="Emphasis"/>
    <w:uiPriority w:val="20"/>
    <w:qFormat/>
    <w:rsid w:val="00E26A80"/>
    <w:rPr>
      <w:rFonts w:cs="Times New Roman"/>
      <w:color w:val="CC0033"/>
    </w:rPr>
  </w:style>
  <w:style w:type="character" w:styleId="af5">
    <w:name w:val="Hyperlink"/>
    <w:uiPriority w:val="99"/>
    <w:qFormat/>
    <w:rsid w:val="00E26A80"/>
    <w:rPr>
      <w:rFonts w:cs="Times New Roman"/>
      <w:color w:val="0000FF"/>
      <w:u w:val="single"/>
    </w:rPr>
  </w:style>
  <w:style w:type="character" w:styleId="af6">
    <w:name w:val="annotation reference"/>
    <w:semiHidden/>
    <w:qFormat/>
    <w:rsid w:val="00E26A80"/>
    <w:rPr>
      <w:sz w:val="21"/>
      <w:szCs w:val="21"/>
    </w:rPr>
  </w:style>
  <w:style w:type="character" w:customStyle="1" w:styleId="Char4">
    <w:name w:val="页眉 Char"/>
    <w:basedOn w:val="a3"/>
    <w:link w:val="ad"/>
    <w:uiPriority w:val="99"/>
    <w:qFormat/>
    <w:rsid w:val="00E26A80"/>
    <w:rPr>
      <w:sz w:val="18"/>
      <w:szCs w:val="18"/>
    </w:rPr>
  </w:style>
  <w:style w:type="character" w:customStyle="1" w:styleId="Char3">
    <w:name w:val="页脚 Char"/>
    <w:basedOn w:val="a3"/>
    <w:link w:val="ac"/>
    <w:uiPriority w:val="99"/>
    <w:qFormat/>
    <w:rsid w:val="00E26A80"/>
    <w:rPr>
      <w:sz w:val="18"/>
      <w:szCs w:val="18"/>
    </w:rPr>
  </w:style>
  <w:style w:type="character" w:customStyle="1" w:styleId="1Char">
    <w:name w:val="标题 1 Char"/>
    <w:basedOn w:val="a3"/>
    <w:link w:val="1"/>
    <w:uiPriority w:val="99"/>
    <w:qFormat/>
    <w:rsid w:val="00E26A80"/>
    <w:rPr>
      <w:rFonts w:ascii="Times New Roman" w:eastAsia="宋体" w:hAnsi="Times New Roman" w:cs="Times New Roman"/>
      <w:b/>
      <w:bCs/>
      <w:kern w:val="44"/>
      <w:sz w:val="44"/>
      <w:szCs w:val="44"/>
    </w:rPr>
  </w:style>
  <w:style w:type="character" w:customStyle="1" w:styleId="2Char">
    <w:name w:val="标题 2 Char"/>
    <w:basedOn w:val="a3"/>
    <w:link w:val="2"/>
    <w:uiPriority w:val="99"/>
    <w:qFormat/>
    <w:rsid w:val="00E26A80"/>
    <w:rPr>
      <w:rFonts w:ascii="Cambria" w:eastAsia="宋体" w:hAnsi="Cambria" w:cs="Times New Roman"/>
      <w:b/>
      <w:bCs/>
      <w:kern w:val="0"/>
      <w:sz w:val="32"/>
      <w:szCs w:val="32"/>
    </w:rPr>
  </w:style>
  <w:style w:type="character" w:customStyle="1" w:styleId="3Char">
    <w:name w:val="标题 3 Char"/>
    <w:basedOn w:val="a3"/>
    <w:link w:val="3"/>
    <w:uiPriority w:val="99"/>
    <w:qFormat/>
    <w:rsid w:val="00E26A80"/>
    <w:rPr>
      <w:rFonts w:ascii="Times New Roman" w:eastAsia="宋体" w:hAnsi="Times New Roman" w:cs="Times New Roman"/>
      <w:b/>
      <w:bCs/>
      <w:kern w:val="0"/>
      <w:sz w:val="32"/>
      <w:szCs w:val="32"/>
    </w:rPr>
  </w:style>
  <w:style w:type="character" w:customStyle="1" w:styleId="4Char">
    <w:name w:val="标题 4 Char"/>
    <w:basedOn w:val="a3"/>
    <w:link w:val="4"/>
    <w:uiPriority w:val="99"/>
    <w:qFormat/>
    <w:rsid w:val="00E26A80"/>
    <w:rPr>
      <w:rFonts w:ascii="Cambria" w:eastAsia="宋体" w:hAnsi="Cambria" w:cs="Times New Roman"/>
      <w:b/>
      <w:bCs/>
      <w:kern w:val="0"/>
      <w:sz w:val="28"/>
      <w:szCs w:val="28"/>
    </w:rPr>
  </w:style>
  <w:style w:type="character" w:customStyle="1" w:styleId="5Char">
    <w:name w:val="标题 5 Char"/>
    <w:basedOn w:val="a3"/>
    <w:link w:val="5"/>
    <w:uiPriority w:val="99"/>
    <w:qFormat/>
    <w:rsid w:val="00E26A80"/>
    <w:rPr>
      <w:rFonts w:ascii="Times New Roman" w:eastAsia="宋体" w:hAnsi="Times New Roman" w:cs="Times New Roman"/>
      <w:b/>
      <w:bCs/>
      <w:kern w:val="0"/>
      <w:sz w:val="28"/>
      <w:szCs w:val="28"/>
    </w:rPr>
  </w:style>
  <w:style w:type="character" w:customStyle="1" w:styleId="6Char">
    <w:name w:val="标题 6 Char"/>
    <w:basedOn w:val="a3"/>
    <w:link w:val="6"/>
    <w:uiPriority w:val="99"/>
    <w:qFormat/>
    <w:rsid w:val="00E26A80"/>
    <w:rPr>
      <w:rFonts w:ascii="Cambria" w:eastAsia="宋体" w:hAnsi="Cambria" w:cs="Times New Roman"/>
      <w:b/>
      <w:bCs/>
      <w:kern w:val="0"/>
      <w:sz w:val="24"/>
      <w:szCs w:val="24"/>
    </w:rPr>
  </w:style>
  <w:style w:type="character" w:customStyle="1" w:styleId="7Char">
    <w:name w:val="标题 7 Char"/>
    <w:basedOn w:val="a3"/>
    <w:link w:val="7"/>
    <w:uiPriority w:val="99"/>
    <w:qFormat/>
    <w:rsid w:val="00E26A80"/>
    <w:rPr>
      <w:rFonts w:ascii="Times New Roman" w:eastAsia="宋体" w:hAnsi="Times New Roman" w:cs="Times New Roman"/>
      <w:b/>
      <w:bCs/>
      <w:kern w:val="0"/>
      <w:sz w:val="24"/>
      <w:szCs w:val="24"/>
    </w:rPr>
  </w:style>
  <w:style w:type="character" w:customStyle="1" w:styleId="Char0">
    <w:name w:val="正文文本 Char"/>
    <w:basedOn w:val="a3"/>
    <w:link w:val="a8"/>
    <w:uiPriority w:val="99"/>
    <w:qFormat/>
    <w:rsid w:val="00E26A80"/>
    <w:rPr>
      <w:rFonts w:ascii="Times New Roman" w:eastAsia="宋体" w:hAnsi="Times New Roman" w:cs="Times New Roman"/>
      <w:sz w:val="24"/>
      <w:szCs w:val="24"/>
    </w:rPr>
  </w:style>
  <w:style w:type="character" w:customStyle="1" w:styleId="Char2">
    <w:name w:val="批注框文本 Char"/>
    <w:basedOn w:val="a3"/>
    <w:link w:val="ab"/>
    <w:uiPriority w:val="99"/>
    <w:qFormat/>
    <w:rsid w:val="00E26A80"/>
    <w:rPr>
      <w:rFonts w:ascii="Times New Roman" w:eastAsia="宋体" w:hAnsi="Times New Roman" w:cs="Times New Roman"/>
      <w:sz w:val="18"/>
      <w:szCs w:val="18"/>
    </w:rPr>
  </w:style>
  <w:style w:type="paragraph" w:customStyle="1" w:styleId="21">
    <w:name w:val="正文文本缩进 21"/>
    <w:basedOn w:val="a2"/>
    <w:link w:val="2Char0"/>
    <w:uiPriority w:val="99"/>
    <w:qFormat/>
    <w:rsid w:val="00E26A80"/>
    <w:pPr>
      <w:spacing w:after="120" w:line="480" w:lineRule="auto"/>
      <w:ind w:leftChars="200" w:left="420"/>
    </w:pPr>
    <w:rPr>
      <w:sz w:val="24"/>
      <w:szCs w:val="20"/>
    </w:rPr>
  </w:style>
  <w:style w:type="paragraph" w:customStyle="1" w:styleId="11">
    <w:name w:val="日期1"/>
    <w:basedOn w:val="a2"/>
    <w:next w:val="a2"/>
    <w:link w:val="Char7"/>
    <w:uiPriority w:val="99"/>
    <w:qFormat/>
    <w:rsid w:val="00E26A80"/>
    <w:pPr>
      <w:ind w:leftChars="2500" w:left="100"/>
    </w:pPr>
    <w:rPr>
      <w:kern w:val="0"/>
      <w:sz w:val="24"/>
      <w:szCs w:val="20"/>
    </w:rPr>
  </w:style>
  <w:style w:type="paragraph" w:customStyle="1" w:styleId="12">
    <w:name w:val="正文缩进1"/>
    <w:basedOn w:val="a2"/>
    <w:uiPriority w:val="99"/>
    <w:qFormat/>
    <w:rsid w:val="00E26A80"/>
    <w:pPr>
      <w:ind w:firstLine="420"/>
    </w:pPr>
    <w:rPr>
      <w:szCs w:val="20"/>
    </w:rPr>
  </w:style>
  <w:style w:type="paragraph" w:customStyle="1" w:styleId="13">
    <w:name w:val="图表目录1"/>
    <w:basedOn w:val="a2"/>
    <w:next w:val="a2"/>
    <w:uiPriority w:val="99"/>
    <w:qFormat/>
    <w:rsid w:val="00E26A80"/>
    <w:pPr>
      <w:ind w:leftChars="200" w:left="840" w:hangingChars="200" w:hanging="420"/>
    </w:pPr>
  </w:style>
  <w:style w:type="paragraph" w:customStyle="1" w:styleId="14">
    <w:name w:val="正文文本缩进1"/>
    <w:basedOn w:val="a2"/>
    <w:link w:val="Char8"/>
    <w:uiPriority w:val="99"/>
    <w:qFormat/>
    <w:rsid w:val="00E26A80"/>
    <w:pPr>
      <w:tabs>
        <w:tab w:val="right" w:leader="dot" w:pos="9360"/>
        <w:tab w:val="right" w:leader="dot" w:pos="9450"/>
        <w:tab w:val="right" w:leader="dot" w:pos="11340"/>
        <w:tab w:val="right" w:leader="dot" w:pos="14742"/>
      </w:tabs>
      <w:ind w:leftChars="-171" w:left="-359"/>
    </w:pPr>
    <w:rPr>
      <w:kern w:val="0"/>
      <w:sz w:val="24"/>
      <w:szCs w:val="20"/>
    </w:rPr>
  </w:style>
  <w:style w:type="paragraph" w:customStyle="1" w:styleId="CharChar1">
    <w:name w:val="Char Char1"/>
    <w:basedOn w:val="a2"/>
    <w:uiPriority w:val="99"/>
    <w:qFormat/>
    <w:rsid w:val="00E26A80"/>
    <w:rPr>
      <w:rFonts w:ascii="Tahoma" w:hAnsi="Tahoma"/>
      <w:sz w:val="24"/>
      <w:szCs w:val="20"/>
    </w:rPr>
  </w:style>
  <w:style w:type="paragraph" w:customStyle="1" w:styleId="af7">
    <w:name w:val="章标题"/>
    <w:next w:val="af8"/>
    <w:uiPriority w:val="99"/>
    <w:qFormat/>
    <w:rsid w:val="00E26A80"/>
    <w:pPr>
      <w:spacing w:beforeLines="50" w:afterLines="50"/>
      <w:jc w:val="both"/>
      <w:outlineLvl w:val="1"/>
    </w:pPr>
    <w:rPr>
      <w:rFonts w:ascii="黑体" w:eastAsia="黑体"/>
      <w:sz w:val="21"/>
    </w:rPr>
  </w:style>
  <w:style w:type="paragraph" w:customStyle="1" w:styleId="af8">
    <w:name w:val="段"/>
    <w:qFormat/>
    <w:rsid w:val="00E26A80"/>
    <w:pPr>
      <w:autoSpaceDE w:val="0"/>
      <w:autoSpaceDN w:val="0"/>
      <w:ind w:firstLineChars="200" w:firstLine="200"/>
      <w:jc w:val="both"/>
    </w:pPr>
    <w:rPr>
      <w:rFonts w:ascii="宋体"/>
      <w:sz w:val="21"/>
    </w:rPr>
  </w:style>
  <w:style w:type="paragraph" w:customStyle="1" w:styleId="15">
    <w:name w:val="普通(网站)1"/>
    <w:basedOn w:val="a2"/>
    <w:uiPriority w:val="99"/>
    <w:qFormat/>
    <w:rsid w:val="00E26A80"/>
    <w:pPr>
      <w:widowControl/>
      <w:spacing w:line="300" w:lineRule="atLeast"/>
      <w:jc w:val="left"/>
    </w:pPr>
    <w:rPr>
      <w:rFonts w:ascii="宋体" w:hAnsi="宋体" w:cs="宋体"/>
      <w:kern w:val="0"/>
      <w:sz w:val="24"/>
    </w:rPr>
  </w:style>
  <w:style w:type="paragraph" w:customStyle="1" w:styleId="16">
    <w:name w:val="列表1"/>
    <w:basedOn w:val="a2"/>
    <w:uiPriority w:val="99"/>
    <w:qFormat/>
    <w:rsid w:val="00E26A80"/>
    <w:pPr>
      <w:ind w:left="200" w:hangingChars="200" w:hanging="200"/>
    </w:pPr>
  </w:style>
  <w:style w:type="paragraph" w:customStyle="1" w:styleId="Char9">
    <w:name w:val="Char"/>
    <w:basedOn w:val="a2"/>
    <w:uiPriority w:val="99"/>
    <w:qFormat/>
    <w:rsid w:val="00E26A80"/>
    <w:pPr>
      <w:widowControl/>
      <w:jc w:val="left"/>
    </w:pPr>
    <w:rPr>
      <w:rFonts w:ascii="宋体" w:hAnsi="宋体" w:cs="Courier New"/>
      <w:kern w:val="0"/>
      <w:sz w:val="32"/>
      <w:szCs w:val="32"/>
    </w:rPr>
  </w:style>
  <w:style w:type="paragraph" w:customStyle="1" w:styleId="17">
    <w:name w:val="列出段落1"/>
    <w:basedOn w:val="a2"/>
    <w:uiPriority w:val="99"/>
    <w:qFormat/>
    <w:rsid w:val="00E26A80"/>
    <w:pPr>
      <w:ind w:firstLineChars="200" w:firstLine="420"/>
    </w:pPr>
  </w:style>
  <w:style w:type="paragraph" w:customStyle="1" w:styleId="18">
    <w:name w:val="文档结构图1"/>
    <w:basedOn w:val="a2"/>
    <w:link w:val="Chara"/>
    <w:uiPriority w:val="99"/>
    <w:qFormat/>
    <w:rsid w:val="00E26A80"/>
    <w:pPr>
      <w:shd w:val="clear" w:color="auto" w:fill="000080"/>
    </w:pPr>
    <w:rPr>
      <w:kern w:val="0"/>
      <w:sz w:val="2"/>
      <w:szCs w:val="20"/>
    </w:rPr>
  </w:style>
  <w:style w:type="paragraph" w:customStyle="1" w:styleId="af9">
    <w:name w:val="二级条标题"/>
    <w:basedOn w:val="a2"/>
    <w:next w:val="a2"/>
    <w:link w:val="Charb"/>
    <w:qFormat/>
    <w:rsid w:val="00E26A80"/>
    <w:pPr>
      <w:widowControl/>
      <w:spacing w:line="360" w:lineRule="auto"/>
      <w:jc w:val="left"/>
      <w:outlineLvl w:val="3"/>
    </w:pPr>
    <w:rPr>
      <w:rFonts w:ascii="仿宋_GB2312" w:eastAsia="仿宋_GB2312"/>
      <w:sz w:val="28"/>
      <w:szCs w:val="28"/>
    </w:rPr>
  </w:style>
  <w:style w:type="paragraph" w:customStyle="1" w:styleId="19">
    <w:name w:val="样式1"/>
    <w:basedOn w:val="ad"/>
    <w:link w:val="1Char0"/>
    <w:uiPriority w:val="99"/>
    <w:qFormat/>
    <w:rsid w:val="00E26A80"/>
    <w:pPr>
      <w:pBdr>
        <w:bottom w:val="single" w:sz="12" w:space="1" w:color="auto"/>
      </w:pBdr>
    </w:pPr>
  </w:style>
  <w:style w:type="paragraph" w:customStyle="1" w:styleId="CharCharCharCharCharCharCharCharCharChar">
    <w:name w:val="Char Char Char Char Char Char Char Char Char Char"/>
    <w:basedOn w:val="3"/>
    <w:uiPriority w:val="99"/>
    <w:qFormat/>
    <w:rsid w:val="00E26A80"/>
    <w:pPr>
      <w:keepLines/>
      <w:spacing w:before="260" w:after="260" w:line="240" w:lineRule="atLeast"/>
      <w:ind w:firstLineChars="0" w:firstLine="0"/>
      <w:jc w:val="left"/>
    </w:pPr>
    <w:rPr>
      <w:sz w:val="24"/>
      <w:szCs w:val="21"/>
    </w:rPr>
  </w:style>
  <w:style w:type="character" w:customStyle="1" w:styleId="st">
    <w:name w:val="st"/>
    <w:uiPriority w:val="99"/>
    <w:qFormat/>
    <w:rsid w:val="00E26A80"/>
  </w:style>
  <w:style w:type="character" w:customStyle="1" w:styleId="wordother">
    <w:name w:val="word_other"/>
    <w:uiPriority w:val="99"/>
    <w:qFormat/>
    <w:rsid w:val="00E26A80"/>
  </w:style>
  <w:style w:type="character" w:customStyle="1" w:styleId="1Char0">
    <w:name w:val="样式1 Char"/>
    <w:link w:val="19"/>
    <w:uiPriority w:val="99"/>
    <w:qFormat/>
    <w:locked/>
    <w:rsid w:val="00E26A80"/>
    <w:rPr>
      <w:rFonts w:ascii="Times New Roman" w:eastAsia="宋体" w:hAnsi="Times New Roman" w:cs="Times New Roman"/>
      <w:sz w:val="18"/>
      <w:szCs w:val="18"/>
    </w:rPr>
  </w:style>
  <w:style w:type="character" w:customStyle="1" w:styleId="2Char0">
    <w:name w:val="正文文本缩进 2 Char"/>
    <w:link w:val="21"/>
    <w:uiPriority w:val="99"/>
    <w:qFormat/>
    <w:locked/>
    <w:rsid w:val="00E26A80"/>
    <w:rPr>
      <w:rFonts w:ascii="Times New Roman" w:eastAsia="宋体" w:hAnsi="Times New Roman" w:cs="Times New Roman"/>
      <w:sz w:val="24"/>
      <w:szCs w:val="20"/>
    </w:rPr>
  </w:style>
  <w:style w:type="character" w:customStyle="1" w:styleId="Char7">
    <w:name w:val="日期 Char"/>
    <w:link w:val="11"/>
    <w:uiPriority w:val="99"/>
    <w:qFormat/>
    <w:locked/>
    <w:rsid w:val="00E26A80"/>
    <w:rPr>
      <w:rFonts w:ascii="Times New Roman" w:eastAsia="宋体" w:hAnsi="Times New Roman" w:cs="Times New Roman"/>
      <w:kern w:val="0"/>
      <w:sz w:val="24"/>
      <w:szCs w:val="20"/>
    </w:rPr>
  </w:style>
  <w:style w:type="character" w:customStyle="1" w:styleId="webdict1">
    <w:name w:val="webdict1"/>
    <w:uiPriority w:val="99"/>
    <w:qFormat/>
    <w:rsid w:val="00E26A80"/>
    <w:rPr>
      <w:b/>
    </w:rPr>
  </w:style>
  <w:style w:type="character" w:customStyle="1" w:styleId="Char8">
    <w:name w:val="正文文本缩进 Char"/>
    <w:link w:val="14"/>
    <w:uiPriority w:val="99"/>
    <w:qFormat/>
    <w:locked/>
    <w:rsid w:val="00E26A80"/>
    <w:rPr>
      <w:rFonts w:ascii="Times New Roman" w:eastAsia="宋体" w:hAnsi="Times New Roman" w:cs="Times New Roman"/>
      <w:kern w:val="0"/>
      <w:sz w:val="24"/>
      <w:szCs w:val="20"/>
    </w:rPr>
  </w:style>
  <w:style w:type="character" w:customStyle="1" w:styleId="Chara">
    <w:name w:val="文档结构图 Char"/>
    <w:link w:val="18"/>
    <w:uiPriority w:val="99"/>
    <w:qFormat/>
    <w:locked/>
    <w:rsid w:val="00E26A80"/>
    <w:rPr>
      <w:rFonts w:ascii="Times New Roman" w:eastAsia="宋体" w:hAnsi="Times New Roman" w:cs="Times New Roman"/>
      <w:kern w:val="0"/>
      <w:sz w:val="2"/>
      <w:szCs w:val="20"/>
      <w:shd w:val="clear" w:color="auto" w:fill="000080"/>
    </w:rPr>
  </w:style>
  <w:style w:type="character" w:customStyle="1" w:styleId="1a">
    <w:name w:val="页码1"/>
    <w:uiPriority w:val="99"/>
    <w:qFormat/>
    <w:rsid w:val="00E26A80"/>
  </w:style>
  <w:style w:type="character" w:customStyle="1" w:styleId="labellist1">
    <w:name w:val="label_list1"/>
    <w:uiPriority w:val="99"/>
    <w:qFormat/>
    <w:rsid w:val="00E26A80"/>
    <w:rPr>
      <w:rFonts w:cs="Times New Roman"/>
    </w:rPr>
  </w:style>
  <w:style w:type="character" w:customStyle="1" w:styleId="Char10">
    <w:name w:val="日期 Char1"/>
    <w:basedOn w:val="a3"/>
    <w:link w:val="aa"/>
    <w:uiPriority w:val="99"/>
    <w:semiHidden/>
    <w:qFormat/>
    <w:rsid w:val="00E26A80"/>
    <w:rPr>
      <w:rFonts w:ascii="Times New Roman" w:eastAsia="宋体" w:hAnsi="Times New Roman" w:cs="Times New Roman"/>
      <w:szCs w:val="24"/>
    </w:rPr>
  </w:style>
  <w:style w:type="table" w:customStyle="1" w:styleId="1b">
    <w:name w:val="网格型1"/>
    <w:basedOn w:val="a4"/>
    <w:qFormat/>
    <w:rsid w:val="00E26A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普通(网站) Char"/>
    <w:link w:val="ae"/>
    <w:qFormat/>
    <w:locked/>
    <w:rsid w:val="00E26A80"/>
    <w:rPr>
      <w:rFonts w:ascii="宋体" w:eastAsia="宋体" w:hAnsi="宋体" w:cs="宋体"/>
      <w:kern w:val="0"/>
      <w:sz w:val="24"/>
      <w:szCs w:val="24"/>
    </w:rPr>
  </w:style>
  <w:style w:type="character" w:customStyle="1" w:styleId="Char">
    <w:name w:val="批注文字 Char"/>
    <w:basedOn w:val="a3"/>
    <w:link w:val="a7"/>
    <w:semiHidden/>
    <w:qFormat/>
    <w:rsid w:val="00E26A80"/>
    <w:rPr>
      <w:rFonts w:ascii="Times New Roman" w:eastAsia="宋体" w:hAnsi="Times New Roman" w:cs="Times New Roman"/>
      <w:szCs w:val="20"/>
    </w:rPr>
  </w:style>
  <w:style w:type="paragraph" w:customStyle="1" w:styleId="1c">
    <w:name w:val="修订1"/>
    <w:hidden/>
    <w:uiPriority w:val="99"/>
    <w:semiHidden/>
    <w:qFormat/>
    <w:rsid w:val="00E26A80"/>
    <w:rPr>
      <w:kern w:val="2"/>
      <w:sz w:val="21"/>
      <w:szCs w:val="24"/>
    </w:rPr>
  </w:style>
  <w:style w:type="character" w:customStyle="1" w:styleId="Char6">
    <w:name w:val="批注主题 Char"/>
    <w:basedOn w:val="Char"/>
    <w:link w:val="af0"/>
    <w:uiPriority w:val="99"/>
    <w:semiHidden/>
    <w:qFormat/>
    <w:rsid w:val="00E26A80"/>
    <w:rPr>
      <w:rFonts w:ascii="Times New Roman" w:eastAsia="宋体" w:hAnsi="Times New Roman" w:cs="Times New Roman"/>
      <w:b/>
      <w:bCs/>
      <w:szCs w:val="24"/>
    </w:rPr>
  </w:style>
  <w:style w:type="character" w:customStyle="1" w:styleId="fontstyle01">
    <w:name w:val="fontstyle01"/>
    <w:basedOn w:val="a3"/>
    <w:qFormat/>
    <w:rsid w:val="00E26A80"/>
    <w:rPr>
      <w:rFonts w:ascii="TimesNewRoman" w:hAnsi="TimesNewRoman" w:hint="default"/>
      <w:color w:val="000000"/>
      <w:sz w:val="22"/>
      <w:szCs w:val="22"/>
    </w:rPr>
  </w:style>
  <w:style w:type="character" w:customStyle="1" w:styleId="fontstyle21">
    <w:name w:val="fontstyle21"/>
    <w:basedOn w:val="a3"/>
    <w:qFormat/>
    <w:rsid w:val="00E26A80"/>
    <w:rPr>
      <w:rFonts w:ascii="TimesNewRoman" w:hAnsi="TimesNewRoman" w:hint="default"/>
      <w:i/>
      <w:iCs/>
      <w:color w:val="000000"/>
      <w:sz w:val="22"/>
      <w:szCs w:val="22"/>
    </w:rPr>
  </w:style>
  <w:style w:type="character" w:customStyle="1" w:styleId="fontstyle31">
    <w:name w:val="fontstyle31"/>
    <w:basedOn w:val="a3"/>
    <w:qFormat/>
    <w:rsid w:val="00E26A80"/>
    <w:rPr>
      <w:rFonts w:ascii="Symbol" w:hAnsi="Symbol" w:hint="default"/>
      <w:color w:val="000000"/>
      <w:sz w:val="22"/>
      <w:szCs w:val="22"/>
    </w:rPr>
  </w:style>
  <w:style w:type="character" w:customStyle="1" w:styleId="fontstyle11">
    <w:name w:val="fontstyle11"/>
    <w:basedOn w:val="a3"/>
    <w:qFormat/>
    <w:rsid w:val="00E26A80"/>
    <w:rPr>
      <w:rFonts w:ascii="TimesNewRoman" w:hAnsi="TimesNewRoman" w:hint="default"/>
      <w:color w:val="000000"/>
      <w:sz w:val="18"/>
      <w:szCs w:val="18"/>
    </w:rPr>
  </w:style>
  <w:style w:type="character" w:customStyle="1" w:styleId="Char1">
    <w:name w:val="纯文本 Char"/>
    <w:basedOn w:val="a3"/>
    <w:link w:val="a9"/>
    <w:qFormat/>
    <w:rsid w:val="00E26A80"/>
    <w:rPr>
      <w:rFonts w:ascii="宋体" w:eastAsia="宋体" w:hAnsi="Courier New" w:cs="Times New Roman"/>
      <w:szCs w:val="20"/>
    </w:rPr>
  </w:style>
  <w:style w:type="paragraph" w:customStyle="1" w:styleId="a1">
    <w:name w:val="标准文件_二级条标题"/>
    <w:basedOn w:val="a0"/>
    <w:next w:val="afa"/>
    <w:qFormat/>
    <w:rsid w:val="00E26A80"/>
    <w:pPr>
      <w:numPr>
        <w:ilvl w:val="3"/>
      </w:numPr>
      <w:outlineLvl w:val="3"/>
    </w:pPr>
  </w:style>
  <w:style w:type="paragraph" w:customStyle="1" w:styleId="a0">
    <w:name w:val="标准文件_一级条标题"/>
    <w:basedOn w:val="a"/>
    <w:next w:val="afa"/>
    <w:qFormat/>
    <w:rsid w:val="00E26A80"/>
    <w:pPr>
      <w:numPr>
        <w:ilvl w:val="2"/>
      </w:numPr>
      <w:spacing w:beforeLines="0" w:afterLines="0"/>
      <w:outlineLvl w:val="2"/>
    </w:pPr>
  </w:style>
  <w:style w:type="paragraph" w:customStyle="1" w:styleId="a">
    <w:name w:val="标准文件_章标题"/>
    <w:next w:val="afa"/>
    <w:qFormat/>
    <w:rsid w:val="00E26A80"/>
    <w:pPr>
      <w:numPr>
        <w:ilvl w:val="1"/>
        <w:numId w:val="1"/>
      </w:numPr>
      <w:spacing w:beforeLines="50" w:afterLines="50"/>
      <w:ind w:rightChars="-50" w:right="-50"/>
      <w:jc w:val="both"/>
      <w:outlineLvl w:val="1"/>
    </w:pPr>
    <w:rPr>
      <w:rFonts w:ascii="黑体" w:eastAsia="黑体"/>
      <w:spacing w:val="2"/>
      <w:sz w:val="21"/>
      <w:szCs w:val="22"/>
    </w:rPr>
  </w:style>
  <w:style w:type="paragraph" w:customStyle="1" w:styleId="afa">
    <w:name w:val="标准文件_段"/>
    <w:qFormat/>
    <w:rsid w:val="00E26A80"/>
    <w:pPr>
      <w:widowControl w:val="0"/>
      <w:autoSpaceDE w:val="0"/>
      <w:autoSpaceDN w:val="0"/>
      <w:adjustRightInd w:val="0"/>
      <w:snapToGrid w:val="0"/>
      <w:spacing w:afterLines="50"/>
      <w:jc w:val="center"/>
    </w:pPr>
    <w:rPr>
      <w:rFonts w:ascii="宋体" w:hAnsi="宋体"/>
      <w:spacing w:val="2"/>
      <w:sz w:val="24"/>
      <w:szCs w:val="24"/>
    </w:rPr>
  </w:style>
  <w:style w:type="paragraph" w:customStyle="1" w:styleId="22">
    <w:name w:val="列出段落2"/>
    <w:basedOn w:val="a2"/>
    <w:qFormat/>
    <w:rsid w:val="00E26A80"/>
    <w:pPr>
      <w:ind w:firstLineChars="200" w:firstLine="420"/>
    </w:pPr>
    <w:rPr>
      <w:rFonts w:ascii="Calibri" w:hAnsi="Calibri"/>
      <w:szCs w:val="22"/>
    </w:rPr>
  </w:style>
  <w:style w:type="character" w:customStyle="1" w:styleId="high-light-bg4">
    <w:name w:val="high-light-bg4"/>
    <w:qFormat/>
    <w:rsid w:val="00E26A80"/>
  </w:style>
  <w:style w:type="paragraph" w:customStyle="1" w:styleId="afb">
    <w:name w:val="一级条标题"/>
    <w:next w:val="a2"/>
    <w:uiPriority w:val="99"/>
    <w:qFormat/>
    <w:rsid w:val="00E26A80"/>
    <w:pPr>
      <w:outlineLvl w:val="2"/>
    </w:pPr>
    <w:rPr>
      <w:rFonts w:eastAsia="黑体"/>
      <w:sz w:val="21"/>
      <w:szCs w:val="21"/>
    </w:rPr>
  </w:style>
  <w:style w:type="paragraph" w:customStyle="1" w:styleId="p6">
    <w:name w:val="p6"/>
    <w:basedOn w:val="a2"/>
    <w:qFormat/>
    <w:rsid w:val="00E26A80"/>
    <w:pPr>
      <w:widowControl/>
      <w:spacing w:before="100" w:beforeAutospacing="1" w:after="100" w:afterAutospacing="1"/>
      <w:jc w:val="left"/>
    </w:pPr>
    <w:rPr>
      <w:rFonts w:ascii="宋体" w:hAnsi="宋体" w:cs="宋体"/>
      <w:kern w:val="0"/>
      <w:sz w:val="24"/>
    </w:rPr>
  </w:style>
  <w:style w:type="paragraph" w:customStyle="1" w:styleId="p7">
    <w:name w:val="p7"/>
    <w:basedOn w:val="a2"/>
    <w:qFormat/>
    <w:rsid w:val="00E26A80"/>
    <w:pPr>
      <w:widowControl/>
      <w:spacing w:before="100" w:beforeAutospacing="1" w:after="100" w:afterAutospacing="1"/>
      <w:jc w:val="left"/>
    </w:pPr>
    <w:rPr>
      <w:rFonts w:ascii="宋体" w:hAnsi="宋体" w:cs="宋体"/>
      <w:kern w:val="0"/>
      <w:sz w:val="24"/>
    </w:rPr>
  </w:style>
  <w:style w:type="paragraph" w:customStyle="1" w:styleId="23">
    <w:name w:val="修订2"/>
    <w:hidden/>
    <w:uiPriority w:val="99"/>
    <w:unhideWhenUsed/>
    <w:qFormat/>
    <w:rsid w:val="00E26A80"/>
    <w:rPr>
      <w:kern w:val="2"/>
      <w:sz w:val="21"/>
      <w:szCs w:val="24"/>
    </w:rPr>
  </w:style>
  <w:style w:type="paragraph" w:styleId="afc">
    <w:name w:val="List Paragraph"/>
    <w:basedOn w:val="a2"/>
    <w:uiPriority w:val="99"/>
    <w:unhideWhenUsed/>
    <w:rsid w:val="003305A2"/>
    <w:pPr>
      <w:ind w:firstLineChars="200" w:firstLine="420"/>
    </w:pPr>
  </w:style>
  <w:style w:type="paragraph" w:styleId="afd">
    <w:name w:val="Revision"/>
    <w:hidden/>
    <w:uiPriority w:val="99"/>
    <w:unhideWhenUsed/>
    <w:rsid w:val="00912D20"/>
    <w:rPr>
      <w:kern w:val="2"/>
      <w:sz w:val="21"/>
      <w:szCs w:val="24"/>
    </w:rPr>
  </w:style>
  <w:style w:type="character" w:customStyle="1" w:styleId="Charb">
    <w:name w:val="二级条标题 Char"/>
    <w:basedOn w:val="a3"/>
    <w:link w:val="af9"/>
    <w:rsid w:val="00A26EB6"/>
    <w:rPr>
      <w:rFonts w:ascii="仿宋_GB2312" w:eastAsia="仿宋_GB2312"/>
      <w:kern w:val="2"/>
      <w:sz w:val="28"/>
      <w:szCs w:val="28"/>
    </w:rPr>
  </w:style>
  <w:style w:type="character" w:customStyle="1" w:styleId="afe">
    <w:name w:val="普通(网站) 字符"/>
    <w:qFormat/>
    <w:locked/>
    <w:rsid w:val="000E2105"/>
    <w:rPr>
      <w:rFonts w:ascii="宋体" w:eastAsia="宋体" w:hAnsi="宋体" w:cs="宋体"/>
      <w:kern w:val="0"/>
      <w:sz w:val="24"/>
      <w:szCs w:val="24"/>
    </w:rPr>
  </w:style>
  <w:style w:type="character" w:styleId="aff">
    <w:name w:val="Placeholder Text"/>
    <w:basedOn w:val="a3"/>
    <w:uiPriority w:val="99"/>
    <w:unhideWhenUsed/>
    <w:rsid w:val="00EB3346"/>
    <w:rPr>
      <w:color w:val="808080"/>
    </w:rPr>
  </w:style>
</w:styles>
</file>

<file path=word/webSettings.xml><?xml version="1.0" encoding="utf-8"?>
<w:webSettings xmlns:r="http://schemas.openxmlformats.org/officeDocument/2006/relationships" xmlns:w="http://schemas.openxmlformats.org/wordprocessingml/2006/main">
  <w:divs>
    <w:div w:id="1844121921">
      <w:bodyDiv w:val="1"/>
      <w:marLeft w:val="0"/>
      <w:marRight w:val="0"/>
      <w:marTop w:val="0"/>
      <w:marBottom w:val="0"/>
      <w:divBdr>
        <w:top w:val="none" w:sz="0" w:space="0" w:color="auto"/>
        <w:left w:val="none" w:sz="0" w:space="0" w:color="auto"/>
        <w:bottom w:val="none" w:sz="0" w:space="0" w:color="auto"/>
        <w:right w:val="none" w:sz="0" w:space="0" w:color="auto"/>
      </w:divBdr>
      <w:divsChild>
        <w:div w:id="1219779750">
          <w:marLeft w:val="0"/>
          <w:marRight w:val="0"/>
          <w:marTop w:val="0"/>
          <w:marBottom w:val="0"/>
          <w:divBdr>
            <w:top w:val="none" w:sz="0" w:space="0" w:color="auto"/>
            <w:left w:val="none" w:sz="0" w:space="0" w:color="auto"/>
            <w:bottom w:val="none" w:sz="0" w:space="0" w:color="auto"/>
            <w:right w:val="none" w:sz="0" w:space="0" w:color="auto"/>
          </w:divBdr>
          <w:divsChild>
            <w:div w:id="659579182">
              <w:marLeft w:val="0"/>
              <w:marRight w:val="0"/>
              <w:marTop w:val="0"/>
              <w:marBottom w:val="0"/>
              <w:divBdr>
                <w:top w:val="none" w:sz="0" w:space="0" w:color="auto"/>
                <w:left w:val="none" w:sz="0" w:space="0" w:color="auto"/>
                <w:bottom w:val="none" w:sz="0" w:space="0" w:color="auto"/>
                <w:right w:val="none" w:sz="0" w:space="0" w:color="auto"/>
              </w:divBdr>
              <w:divsChild>
                <w:div w:id="1126657663">
                  <w:marLeft w:val="0"/>
                  <w:marRight w:val="0"/>
                  <w:marTop w:val="0"/>
                  <w:marBottom w:val="0"/>
                  <w:divBdr>
                    <w:top w:val="single" w:sz="6" w:space="8" w:color="EEEEEE"/>
                    <w:left w:val="none" w:sz="0" w:space="0" w:color="auto"/>
                    <w:bottom w:val="single" w:sz="6" w:space="8" w:color="EEEEEE"/>
                    <w:right w:val="single" w:sz="6" w:space="8" w:color="EEEEEE"/>
                  </w:divBdr>
                  <w:divsChild>
                    <w:div w:id="13863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9744">
          <w:marLeft w:val="0"/>
          <w:marRight w:val="0"/>
          <w:marTop w:val="0"/>
          <w:marBottom w:val="0"/>
          <w:divBdr>
            <w:top w:val="none" w:sz="0" w:space="0" w:color="auto"/>
            <w:left w:val="none" w:sz="0" w:space="0" w:color="auto"/>
            <w:bottom w:val="none" w:sz="0" w:space="0" w:color="auto"/>
            <w:right w:val="none" w:sz="0" w:space="0" w:color="auto"/>
          </w:divBdr>
          <w:divsChild>
            <w:div w:id="609582439">
              <w:marLeft w:val="0"/>
              <w:marRight w:val="0"/>
              <w:marTop w:val="0"/>
              <w:marBottom w:val="0"/>
              <w:divBdr>
                <w:top w:val="single" w:sz="6" w:space="0" w:color="DEDEDE"/>
                <w:left w:val="single" w:sz="6" w:space="0" w:color="DEDEDE"/>
                <w:bottom w:val="single" w:sz="6" w:space="0" w:color="DEDEDE"/>
                <w:right w:val="single" w:sz="6" w:space="0" w:color="DEDEDE"/>
              </w:divBdr>
              <w:divsChild>
                <w:div w:id="580598816">
                  <w:marLeft w:val="0"/>
                  <w:marRight w:val="0"/>
                  <w:marTop w:val="0"/>
                  <w:marBottom w:val="0"/>
                  <w:divBdr>
                    <w:top w:val="none" w:sz="0" w:space="0" w:color="auto"/>
                    <w:left w:val="none" w:sz="0" w:space="0" w:color="auto"/>
                    <w:bottom w:val="none" w:sz="0" w:space="0" w:color="auto"/>
                    <w:right w:val="none" w:sz="0" w:space="0" w:color="auto"/>
                  </w:divBdr>
                  <w:divsChild>
                    <w:div w:id="1018310860">
                      <w:marLeft w:val="0"/>
                      <w:marRight w:val="525"/>
                      <w:marTop w:val="0"/>
                      <w:marBottom w:val="0"/>
                      <w:divBdr>
                        <w:top w:val="none" w:sz="0" w:space="0" w:color="auto"/>
                        <w:left w:val="none" w:sz="0" w:space="0" w:color="auto"/>
                        <w:bottom w:val="none" w:sz="0" w:space="0" w:color="auto"/>
                        <w:right w:val="none" w:sz="0" w:space="0" w:color="auto"/>
                      </w:divBdr>
                      <w:divsChild>
                        <w:div w:id="769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hyperlink" Target="https://www.baidu.com/link?url=hyjPEmtwf647iU0PlQ1tFAl5xLlKEdbWqxp86qkEdUQOIdNgWIz8r2LkFoV7MzmJQ6VNOirJ7T4GBF1Biycf_MO5niPJ6BhYZUbAWui0dTElmlk5XLm2Evjuy296o5Ii&amp;wd=&amp;eqid=cd677043000029fe0000000662f8979d"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baidu.com/link?url=hyjPEmtwf647iU0PlQ1tFAl5xLlKEdbWqxp86qkEdUQOIdNgWIz8r2LkFoV7MzmJQ6VNOirJ7T4GBF1Biycf_MO5niPJ6BhYZUbAWui0dTElmlk5XLm2Evjuy296o5Ii&amp;wd=&amp;eqid=cd677043000029fe0000000662f8979d"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aidu.com/link?url=hyjPEmtwf647iU0PlQ1tFAl5xLlKEdbWqxp86qkEdUQOIdNgWIz8r2LkFoV7MzmJQ6VNOirJ7T4GBF1Biycf_MO5niPJ6BhYZUbAWui0dTElmlk5XLm2Evjuy296o5Ii&amp;wd=&amp;eqid=cd677043000029fe0000000662f8979d"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image" Target="media/image6.wmf"/><Relationship Id="rId10" Type="http://schemas.openxmlformats.org/officeDocument/2006/relationships/hyperlink" Target="https://www.baidu.com/link?url=hyjPEmtwf647iU0PlQ1tFAl5xLlKEdbWqxp86qkEdUQOIdNgWIz8r2LkFoV7MzmJQ6VNOirJ7T4GBF1Biycf_MO5niPJ6BhYZUbAWui0dTElmlk5XLm2Evjuy296o5Ii&amp;wd=&amp;eqid=cd677043000029fe0000000662f8979d"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oleObject" Target="embeddings/oleObject2.bin"/><Relationship Id="rId30"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BA1F2F-A92D-437D-A109-2E21C35D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1784</Words>
  <Characters>10175</Characters>
  <Application>Microsoft Office Word</Application>
  <DocSecurity>0</DocSecurity>
  <Lines>84</Lines>
  <Paragraphs>23</Paragraphs>
  <ScaleCrop>false</ScaleCrop>
  <Company>微软中国</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崔宏恩</dc:creator>
  <cp:lastModifiedBy>gz</cp:lastModifiedBy>
  <cp:revision>3</cp:revision>
  <cp:lastPrinted>2021-12-11T03:24:00Z</cp:lastPrinted>
  <dcterms:created xsi:type="dcterms:W3CDTF">2023-09-05T06:05:00Z</dcterms:created>
  <dcterms:modified xsi:type="dcterms:W3CDTF">2023-09-05T07:04:00Z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36222074D74547C997F2FBF7DFA67522</vt:lpwstr>
  </property>
</Properties>
</file>