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8E0F" w14:textId="77777777" w:rsidR="003E3CE5" w:rsidRPr="00C56693" w:rsidRDefault="003E3CE5" w:rsidP="00B76DBE">
      <w:pPr>
        <w:spacing w:before="120" w:after="240"/>
        <w:contextualSpacing/>
        <w:jc w:val="center"/>
        <w:rPr>
          <w:rFonts w:ascii="Arial" w:eastAsia="黑体" w:hAnsi="Arial" w:hint="eastAsia"/>
          <w:sz w:val="36"/>
          <w:szCs w:val="36"/>
        </w:rPr>
      </w:pPr>
      <w:r w:rsidRPr="00C56693">
        <w:rPr>
          <w:rFonts w:ascii="Arial" w:eastAsia="黑体" w:hAnsi="Arial" w:hint="eastAsia"/>
          <w:sz w:val="36"/>
          <w:szCs w:val="36"/>
        </w:rPr>
        <w:t>热中子探测器校准规范（制定）</w:t>
      </w:r>
    </w:p>
    <w:p w14:paraId="3F64C637" w14:textId="77777777" w:rsidR="003E3CE5" w:rsidRPr="00C56693" w:rsidRDefault="003E3CE5" w:rsidP="00B76DBE">
      <w:pPr>
        <w:spacing w:before="120" w:after="240"/>
        <w:contextualSpacing/>
        <w:jc w:val="center"/>
        <w:rPr>
          <w:rFonts w:ascii="Arial" w:eastAsia="黑体" w:hAnsi="Arial" w:hint="eastAsia"/>
          <w:sz w:val="36"/>
          <w:szCs w:val="36"/>
        </w:rPr>
      </w:pPr>
      <w:r w:rsidRPr="00C56693">
        <w:rPr>
          <w:rFonts w:ascii="Arial" w:eastAsia="黑体" w:hAnsi="Arial" w:hint="eastAsia"/>
          <w:sz w:val="36"/>
          <w:szCs w:val="36"/>
        </w:rPr>
        <w:t>编制说明</w:t>
      </w:r>
    </w:p>
    <w:p w14:paraId="1815140F" w14:textId="77777777" w:rsidR="006224BC" w:rsidRPr="00893ADD" w:rsidRDefault="006224BC" w:rsidP="003E3CE5">
      <w:pPr>
        <w:spacing w:line="360" w:lineRule="auto"/>
        <w:outlineLvl w:val="0"/>
        <w:rPr>
          <w:rFonts w:ascii="Arial" w:eastAsia="黑体" w:hAnsi="Arial"/>
          <w:sz w:val="30"/>
          <w:szCs w:val="30"/>
        </w:rPr>
      </w:pPr>
      <w:r w:rsidRPr="00893ADD">
        <w:rPr>
          <w:rFonts w:ascii="Arial" w:eastAsia="黑体" w:hAnsi="Arial"/>
          <w:sz w:val="30"/>
          <w:szCs w:val="30"/>
        </w:rPr>
        <w:t>1</w:t>
      </w:r>
      <w:r w:rsidR="0052631A">
        <w:rPr>
          <w:rFonts w:ascii="Arial" w:eastAsia="黑体" w:hAnsi="Arial"/>
          <w:sz w:val="30"/>
          <w:szCs w:val="30"/>
        </w:rPr>
        <w:t xml:space="preserve"> </w:t>
      </w:r>
      <w:r w:rsidR="00D8115B" w:rsidRPr="00D8115B">
        <w:rPr>
          <w:rFonts w:ascii="Arial" w:eastAsia="黑体" w:hAnsi="Arial" w:hint="eastAsia"/>
          <w:sz w:val="30"/>
          <w:szCs w:val="30"/>
        </w:rPr>
        <w:t>任务来源</w:t>
      </w:r>
      <w:r w:rsidR="005A31D9" w:rsidRPr="00893ADD">
        <w:rPr>
          <w:rFonts w:ascii="Arial" w:eastAsia="黑体" w:hAnsi="Arial" w:hint="eastAsia"/>
          <w:sz w:val="30"/>
          <w:szCs w:val="30"/>
        </w:rPr>
        <w:t xml:space="preserve"> </w:t>
      </w:r>
    </w:p>
    <w:p w14:paraId="7BAF4263" w14:textId="77777777" w:rsidR="00EA1A5F" w:rsidRDefault="00EA1A5F" w:rsidP="00EA1A5F">
      <w:pPr>
        <w:spacing w:line="360" w:lineRule="auto"/>
        <w:ind w:firstLineChars="200" w:firstLine="480"/>
        <w:rPr>
          <w:rFonts w:hint="eastAsia"/>
          <w:sz w:val="24"/>
        </w:rPr>
      </w:pPr>
      <w:r>
        <w:rPr>
          <w:rFonts w:hint="eastAsia"/>
          <w:sz w:val="24"/>
        </w:rPr>
        <w:t>中国计量科学研究院</w:t>
      </w:r>
      <w:r w:rsidRPr="00F01154">
        <w:rPr>
          <w:rFonts w:hint="eastAsia"/>
          <w:sz w:val="24"/>
        </w:rPr>
        <w:t>向全国电离辐射计量技术委员会提出申请，申请</w:t>
      </w:r>
      <w:r>
        <w:rPr>
          <w:rFonts w:hint="eastAsia"/>
          <w:sz w:val="24"/>
        </w:rPr>
        <w:t>制定</w:t>
      </w:r>
      <w:r w:rsidRPr="00F01154">
        <w:rPr>
          <w:rFonts w:hint="eastAsia"/>
          <w:sz w:val="24"/>
        </w:rPr>
        <w:t>《</w:t>
      </w:r>
      <w:r>
        <w:rPr>
          <w:rFonts w:hint="eastAsia"/>
          <w:sz w:val="24"/>
        </w:rPr>
        <w:t>热中子探测器</w:t>
      </w:r>
      <w:r w:rsidRPr="00F01154">
        <w:rPr>
          <w:rFonts w:hint="eastAsia"/>
          <w:sz w:val="24"/>
        </w:rPr>
        <w:t>校准规范》，</w:t>
      </w:r>
      <w:r w:rsidRPr="00F01154">
        <w:rPr>
          <w:rFonts w:hint="eastAsia"/>
          <w:sz w:val="24"/>
        </w:rPr>
        <w:t>202</w:t>
      </w:r>
      <w:r>
        <w:rPr>
          <w:sz w:val="24"/>
        </w:rPr>
        <w:t>3</w:t>
      </w:r>
      <w:r w:rsidRPr="00F01154">
        <w:rPr>
          <w:rFonts w:hint="eastAsia"/>
          <w:sz w:val="24"/>
        </w:rPr>
        <w:t>年</w:t>
      </w:r>
      <w:r>
        <w:rPr>
          <w:rFonts w:hint="eastAsia"/>
          <w:sz w:val="24"/>
        </w:rPr>
        <w:t>6</w:t>
      </w:r>
      <w:r w:rsidRPr="00F01154">
        <w:rPr>
          <w:rFonts w:hint="eastAsia"/>
          <w:sz w:val="24"/>
        </w:rPr>
        <w:t>月，</w:t>
      </w:r>
      <w:proofErr w:type="gramStart"/>
      <w:r w:rsidRPr="00F01154">
        <w:rPr>
          <w:rFonts w:hint="eastAsia"/>
          <w:sz w:val="24"/>
        </w:rPr>
        <w:t>依据市监计量</w:t>
      </w:r>
      <w:proofErr w:type="gramEnd"/>
      <w:r w:rsidRPr="00F01154">
        <w:rPr>
          <w:rFonts w:hint="eastAsia"/>
          <w:sz w:val="24"/>
        </w:rPr>
        <w:t>函</w:t>
      </w:r>
      <w:r>
        <w:rPr>
          <w:rFonts w:hint="eastAsia"/>
          <w:sz w:val="24"/>
        </w:rPr>
        <w:t xml:space="preserve"> </w:t>
      </w:r>
      <w:r w:rsidRPr="00F01154">
        <w:rPr>
          <w:rFonts w:hint="eastAsia"/>
          <w:sz w:val="24"/>
        </w:rPr>
        <w:t>[202</w:t>
      </w:r>
      <w:r>
        <w:rPr>
          <w:sz w:val="24"/>
        </w:rPr>
        <w:t>3</w:t>
      </w:r>
      <w:r w:rsidRPr="00F01154">
        <w:rPr>
          <w:rFonts w:hint="eastAsia"/>
          <w:sz w:val="24"/>
        </w:rPr>
        <w:t>]</w:t>
      </w:r>
      <w:r>
        <w:rPr>
          <w:sz w:val="24"/>
        </w:rPr>
        <w:t xml:space="preserve"> 56</w:t>
      </w:r>
      <w:r w:rsidRPr="00F01154">
        <w:rPr>
          <w:rFonts w:hint="eastAsia"/>
          <w:sz w:val="24"/>
        </w:rPr>
        <w:t>号“市场监管总局办公厅关于印发《</w:t>
      </w:r>
      <w:r w:rsidRPr="00D900A2">
        <w:rPr>
          <w:rFonts w:hint="eastAsia"/>
          <w:sz w:val="24"/>
        </w:rPr>
        <w:t>2023</w:t>
      </w:r>
      <w:r w:rsidRPr="00D900A2">
        <w:rPr>
          <w:rFonts w:hint="eastAsia"/>
          <w:sz w:val="24"/>
        </w:rPr>
        <w:t>年国家计量技术规范项目制定、修订及</w:t>
      </w:r>
      <w:r w:rsidRPr="0074603F">
        <w:rPr>
          <w:rFonts w:hint="eastAsia"/>
          <w:sz w:val="24"/>
        </w:rPr>
        <w:t>宣贯计划的通知</w:t>
      </w:r>
      <w:r w:rsidRPr="00F01154">
        <w:rPr>
          <w:rFonts w:hint="eastAsia"/>
          <w:sz w:val="24"/>
        </w:rPr>
        <w:t>》的通知”等有关文件的要求，</w:t>
      </w:r>
      <w:r>
        <w:rPr>
          <w:rFonts w:hint="eastAsia"/>
          <w:sz w:val="24"/>
        </w:rPr>
        <w:t>经各专业</w:t>
      </w:r>
      <w:r w:rsidRPr="00F01154">
        <w:rPr>
          <w:rFonts w:hint="eastAsia"/>
          <w:sz w:val="24"/>
        </w:rPr>
        <w:t>计量技术委员会委员专家</w:t>
      </w:r>
      <w:r>
        <w:rPr>
          <w:rFonts w:hint="eastAsia"/>
          <w:sz w:val="24"/>
        </w:rPr>
        <w:t>评审、</w:t>
      </w:r>
      <w:r w:rsidRPr="00F01154">
        <w:rPr>
          <w:rFonts w:hint="eastAsia"/>
          <w:sz w:val="24"/>
        </w:rPr>
        <w:t>上报市场监管总局批复后，</w:t>
      </w:r>
      <w:r>
        <w:rPr>
          <w:rFonts w:hint="eastAsia"/>
          <w:sz w:val="24"/>
        </w:rPr>
        <w:t>下达了</w:t>
      </w:r>
      <w:r w:rsidRPr="00D04B50">
        <w:rPr>
          <w:rFonts w:hint="eastAsia"/>
          <w:sz w:val="24"/>
        </w:rPr>
        <w:t>2023</w:t>
      </w:r>
      <w:r w:rsidRPr="00D04B50">
        <w:rPr>
          <w:rFonts w:hint="eastAsia"/>
          <w:sz w:val="24"/>
        </w:rPr>
        <w:t>年国家计量技术规范制修订</w:t>
      </w:r>
      <w:r>
        <w:rPr>
          <w:rFonts w:hint="eastAsia"/>
          <w:sz w:val="24"/>
        </w:rPr>
        <w:t>计划项目表，其中</w:t>
      </w:r>
      <w:r w:rsidRPr="00F01154">
        <w:rPr>
          <w:rFonts w:hint="eastAsia"/>
          <w:sz w:val="24"/>
        </w:rPr>
        <w:t>《</w:t>
      </w:r>
      <w:r>
        <w:rPr>
          <w:rFonts w:hint="eastAsia"/>
          <w:sz w:val="24"/>
        </w:rPr>
        <w:t>热中子探测器</w:t>
      </w:r>
      <w:r w:rsidRPr="00F01154">
        <w:rPr>
          <w:rFonts w:hint="eastAsia"/>
          <w:sz w:val="24"/>
        </w:rPr>
        <w:t>校准规范》</w:t>
      </w:r>
      <w:r>
        <w:rPr>
          <w:rFonts w:hint="eastAsia"/>
          <w:sz w:val="24"/>
        </w:rPr>
        <w:t>（制定）计划项目编号为：</w:t>
      </w:r>
      <w:r w:rsidRPr="008B5FAB">
        <w:rPr>
          <w:rFonts w:hint="eastAsia"/>
          <w:sz w:val="24"/>
        </w:rPr>
        <w:t>MTC15</w:t>
      </w:r>
      <w:r w:rsidRPr="008B5FAB">
        <w:rPr>
          <w:rFonts w:hint="eastAsia"/>
          <w:sz w:val="24"/>
        </w:rPr>
        <w:t>－</w:t>
      </w:r>
      <w:r w:rsidRPr="008B5FAB">
        <w:rPr>
          <w:rFonts w:hint="eastAsia"/>
          <w:sz w:val="24"/>
        </w:rPr>
        <w:t>2023</w:t>
      </w:r>
      <w:r w:rsidRPr="008B5FAB">
        <w:rPr>
          <w:rFonts w:hint="eastAsia"/>
          <w:sz w:val="24"/>
        </w:rPr>
        <w:t>－</w:t>
      </w:r>
      <w:r w:rsidRPr="008B5FAB">
        <w:rPr>
          <w:rFonts w:hint="eastAsia"/>
          <w:sz w:val="24"/>
        </w:rPr>
        <w:t>02</w:t>
      </w:r>
      <w:r>
        <w:rPr>
          <w:rFonts w:hint="eastAsia"/>
          <w:sz w:val="24"/>
        </w:rPr>
        <w:t>，</w:t>
      </w:r>
      <w:r w:rsidRPr="00F01154">
        <w:rPr>
          <w:rFonts w:hint="eastAsia"/>
          <w:sz w:val="24"/>
        </w:rPr>
        <w:t>由</w:t>
      </w:r>
      <w:r>
        <w:rPr>
          <w:rFonts w:hint="eastAsia"/>
          <w:sz w:val="24"/>
        </w:rPr>
        <w:t>中国计量科学研究院和中国原子能科学研究院</w:t>
      </w:r>
      <w:r w:rsidRPr="00F01154">
        <w:rPr>
          <w:rFonts w:hint="eastAsia"/>
          <w:sz w:val="24"/>
        </w:rPr>
        <w:t>作为第一起草单位负责起草，全国电离辐射计量技术委员会归口。</w:t>
      </w:r>
    </w:p>
    <w:p w14:paraId="0D92BFFC" w14:textId="77777777" w:rsidR="00193CAA" w:rsidRDefault="00690E67" w:rsidP="00690E67">
      <w:pPr>
        <w:spacing w:line="360" w:lineRule="auto"/>
        <w:ind w:firstLineChars="200" w:firstLine="480"/>
        <w:rPr>
          <w:sz w:val="24"/>
        </w:rPr>
      </w:pPr>
      <w:r w:rsidRPr="00690E67">
        <w:rPr>
          <w:rFonts w:hint="eastAsia"/>
          <w:sz w:val="24"/>
        </w:rPr>
        <w:t>热中子探测器是中子测量最常用的探测器类型，广泛用于核能、国防、医学、环保、资源开发和科学研究等中子物理涉及的各个方面。热中子探测器可以用来测量反应堆中的热中子注量，帮助控制反应堆的运行状态，此外，中子防护仪表和采用慢化原理的中子能谱测量设备的中心探测器也均为热中子探测器，因此热中子探测器性能与中子物理研究及应用技术发展密切相关，需要进行校准，同时热中子探测器校准也是热中子探测器设计研制过程的重要环节</w:t>
      </w:r>
      <w:r w:rsidR="0008690B">
        <w:rPr>
          <w:rFonts w:hint="eastAsia"/>
          <w:sz w:val="24"/>
        </w:rPr>
        <w:t>。</w:t>
      </w:r>
      <w:r w:rsidR="00DB76CD">
        <w:rPr>
          <w:rFonts w:hint="eastAsia"/>
          <w:sz w:val="24"/>
        </w:rPr>
        <w:t xml:space="preserve"> </w:t>
      </w:r>
    </w:p>
    <w:p w14:paraId="51DBEF4D" w14:textId="77777777" w:rsidR="00424ACB" w:rsidRDefault="001D1CAE" w:rsidP="009613E2">
      <w:pPr>
        <w:spacing w:line="360" w:lineRule="auto"/>
        <w:ind w:firstLineChars="200" w:firstLine="480"/>
        <w:rPr>
          <w:rFonts w:hint="eastAsia"/>
          <w:sz w:val="24"/>
        </w:rPr>
      </w:pPr>
      <w:r w:rsidRPr="001D1CAE">
        <w:rPr>
          <w:rFonts w:hint="eastAsia"/>
          <w:sz w:val="24"/>
        </w:rPr>
        <w:t>近年来，</w:t>
      </w:r>
      <w:r w:rsidR="008A5119" w:rsidRPr="008A5119">
        <w:rPr>
          <w:rFonts w:hint="eastAsia"/>
          <w:sz w:val="24"/>
        </w:rPr>
        <w:t>随着包括散裂中子源、加速器驱动次临界核能系统（</w:t>
      </w:r>
      <w:r w:rsidR="008A5119" w:rsidRPr="008A5119">
        <w:rPr>
          <w:rFonts w:hint="eastAsia"/>
          <w:sz w:val="24"/>
        </w:rPr>
        <w:t>ADS</w:t>
      </w:r>
      <w:r w:rsidR="008A5119" w:rsidRPr="008A5119">
        <w:rPr>
          <w:rFonts w:hint="eastAsia"/>
          <w:sz w:val="24"/>
        </w:rPr>
        <w:t>）、</w:t>
      </w:r>
      <w:proofErr w:type="gramStart"/>
      <w:r w:rsidR="008A5119" w:rsidRPr="008A5119">
        <w:rPr>
          <w:rFonts w:hint="eastAsia"/>
          <w:sz w:val="24"/>
        </w:rPr>
        <w:t>钍基熔盐</w:t>
      </w:r>
      <w:proofErr w:type="gramEnd"/>
      <w:r w:rsidR="008A5119" w:rsidRPr="008A5119">
        <w:rPr>
          <w:rFonts w:hint="eastAsia"/>
          <w:sz w:val="24"/>
        </w:rPr>
        <w:t>堆和聚变堆在内的中子科学装置的建立，以及新一代核能技术的发展，</w:t>
      </w:r>
      <w:r w:rsidR="00173236">
        <w:rPr>
          <w:rFonts w:hint="eastAsia"/>
          <w:sz w:val="24"/>
        </w:rPr>
        <w:t>对于</w:t>
      </w:r>
      <w:r w:rsidR="00087822">
        <w:rPr>
          <w:rFonts w:hint="eastAsia"/>
          <w:sz w:val="24"/>
        </w:rPr>
        <w:t>热中子探测器</w:t>
      </w:r>
      <w:r w:rsidR="00686081">
        <w:rPr>
          <w:rFonts w:hint="eastAsia"/>
          <w:sz w:val="24"/>
        </w:rPr>
        <w:t>的</w:t>
      </w:r>
      <w:r w:rsidR="00087822">
        <w:rPr>
          <w:rFonts w:hint="eastAsia"/>
          <w:sz w:val="24"/>
        </w:rPr>
        <w:t>需求</w:t>
      </w:r>
      <w:r w:rsidR="007E6D97">
        <w:rPr>
          <w:rFonts w:hint="eastAsia"/>
          <w:sz w:val="24"/>
        </w:rPr>
        <w:t>逐年</w:t>
      </w:r>
      <w:r w:rsidR="00087822">
        <w:rPr>
          <w:rFonts w:hint="eastAsia"/>
          <w:sz w:val="24"/>
        </w:rPr>
        <w:t>增加</w:t>
      </w:r>
      <w:r w:rsidR="00CC2614">
        <w:rPr>
          <w:rFonts w:hint="eastAsia"/>
          <w:sz w:val="24"/>
        </w:rPr>
        <w:t>。</w:t>
      </w:r>
      <w:r w:rsidR="00770B0F">
        <w:rPr>
          <w:rFonts w:hint="eastAsia"/>
          <w:sz w:val="24"/>
        </w:rPr>
        <w:t>同时，</w:t>
      </w:r>
      <w:r w:rsidR="00736572" w:rsidRPr="00736572">
        <w:rPr>
          <w:rFonts w:hint="eastAsia"/>
          <w:sz w:val="24"/>
        </w:rPr>
        <w:t>随着电子学及核探测技术的发展，</w:t>
      </w:r>
      <w:r w:rsidR="00FC1177">
        <w:rPr>
          <w:rFonts w:hint="eastAsia"/>
          <w:sz w:val="24"/>
        </w:rPr>
        <w:t>各类新型探测器层出不穷，</w:t>
      </w:r>
      <w:r w:rsidR="00736572" w:rsidRPr="00736572">
        <w:rPr>
          <w:rFonts w:hint="eastAsia"/>
          <w:sz w:val="24"/>
        </w:rPr>
        <w:t>热中子探测器的型号规格、技术性能也发生了相应的变化，</w:t>
      </w:r>
      <w:r w:rsidR="00D25B8C" w:rsidRPr="0098108B">
        <w:rPr>
          <w:rFonts w:hint="eastAsia"/>
          <w:sz w:val="24"/>
        </w:rPr>
        <w:t>据此有必要</w:t>
      </w:r>
      <w:r w:rsidR="00225FEB">
        <w:rPr>
          <w:rFonts w:hint="eastAsia"/>
          <w:sz w:val="24"/>
        </w:rPr>
        <w:t>制定</w:t>
      </w:r>
      <w:r w:rsidR="00C841FF">
        <w:rPr>
          <w:rFonts w:hint="eastAsia"/>
          <w:sz w:val="24"/>
        </w:rPr>
        <w:t>热中子探测器校准</w:t>
      </w:r>
      <w:r w:rsidR="00D25B8C" w:rsidRPr="0098108B">
        <w:rPr>
          <w:rFonts w:hint="eastAsia"/>
          <w:sz w:val="24"/>
        </w:rPr>
        <w:t>规程，</w:t>
      </w:r>
      <w:r w:rsidR="0098108B" w:rsidRPr="0098108B">
        <w:rPr>
          <w:rFonts w:hint="eastAsia"/>
          <w:sz w:val="24"/>
        </w:rPr>
        <w:t>以保证检定项目及其技术要求科学合理、符合应用实际需求，并有助于促进产品性能提升</w:t>
      </w:r>
      <w:r w:rsidR="005C0E0E">
        <w:rPr>
          <w:rFonts w:hint="eastAsia"/>
          <w:sz w:val="24"/>
        </w:rPr>
        <w:t>。</w:t>
      </w:r>
      <w:r w:rsidR="00DC711C">
        <w:rPr>
          <w:rFonts w:hint="eastAsia"/>
          <w:sz w:val="24"/>
        </w:rPr>
        <w:t xml:space="preserve"> </w:t>
      </w:r>
    </w:p>
    <w:p w14:paraId="7D78451F" w14:textId="77777777" w:rsidR="00690E67" w:rsidRDefault="00690E67" w:rsidP="00690E67">
      <w:pPr>
        <w:spacing w:line="360" w:lineRule="auto"/>
        <w:ind w:firstLineChars="200" w:firstLine="480"/>
        <w:rPr>
          <w:sz w:val="24"/>
        </w:rPr>
      </w:pPr>
      <w:r w:rsidRPr="00690E67">
        <w:rPr>
          <w:rFonts w:hint="eastAsia"/>
          <w:sz w:val="24"/>
        </w:rPr>
        <w:t>目前国内尚无热中子探测器的校准规范，规范的编制不仅可以</w:t>
      </w:r>
      <w:proofErr w:type="gramStart"/>
      <w:r w:rsidRPr="00690E67">
        <w:rPr>
          <w:rFonts w:hint="eastAsia"/>
          <w:sz w:val="24"/>
        </w:rPr>
        <w:t>规范国</w:t>
      </w:r>
      <w:proofErr w:type="gramEnd"/>
      <w:r w:rsidRPr="00690E67">
        <w:rPr>
          <w:rFonts w:hint="eastAsia"/>
          <w:sz w:val="24"/>
        </w:rPr>
        <w:t>内热中子探测器校准方法，统一热中子注量率量值，支持国内热中子探测器的研发和生产，</w:t>
      </w:r>
      <w:r w:rsidR="002A576B" w:rsidRPr="00690E67">
        <w:rPr>
          <w:rFonts w:hint="eastAsia"/>
          <w:sz w:val="24"/>
        </w:rPr>
        <w:t>还可以帮助我国在国际上更好地参与热中子标准的建立和维护。</w:t>
      </w:r>
      <w:r w:rsidRPr="00690E67">
        <w:rPr>
          <w:rFonts w:hint="eastAsia"/>
          <w:sz w:val="24"/>
        </w:rPr>
        <w:t>同时</w:t>
      </w:r>
      <w:r w:rsidR="00DB23FB">
        <w:rPr>
          <w:rFonts w:hint="eastAsia"/>
          <w:sz w:val="24"/>
        </w:rPr>
        <w:t>，</w:t>
      </w:r>
      <w:r w:rsidRPr="00690E67">
        <w:rPr>
          <w:rFonts w:hint="eastAsia"/>
          <w:sz w:val="24"/>
        </w:rPr>
        <w:t>该规范作为中子计量重要的技术法规文件，将完善我国中子计量的技术法规体系。</w:t>
      </w:r>
    </w:p>
    <w:p w14:paraId="0A00A289" w14:textId="77777777" w:rsidR="006224BC" w:rsidRDefault="006224BC" w:rsidP="00DF56CD">
      <w:pPr>
        <w:spacing w:line="360" w:lineRule="auto"/>
        <w:outlineLvl w:val="0"/>
        <w:rPr>
          <w:rFonts w:ascii="Arial" w:eastAsia="黑体" w:hAnsi="Arial"/>
          <w:sz w:val="30"/>
          <w:szCs w:val="30"/>
        </w:rPr>
      </w:pPr>
      <w:r w:rsidRPr="00893ADD">
        <w:rPr>
          <w:rFonts w:ascii="Arial" w:eastAsia="黑体" w:hAnsi="Arial"/>
          <w:sz w:val="30"/>
          <w:szCs w:val="30"/>
        </w:rPr>
        <w:t xml:space="preserve">2 </w:t>
      </w:r>
      <w:r w:rsidR="00F4448A" w:rsidRPr="00893ADD">
        <w:rPr>
          <w:rFonts w:ascii="Arial" w:eastAsia="黑体" w:hAnsi="Arial"/>
          <w:sz w:val="30"/>
          <w:szCs w:val="30"/>
        </w:rPr>
        <w:t>编制</w:t>
      </w:r>
      <w:r w:rsidR="00805CC0" w:rsidRPr="00893ADD">
        <w:rPr>
          <w:rFonts w:ascii="Arial" w:eastAsia="黑体" w:hAnsi="Arial"/>
          <w:sz w:val="30"/>
          <w:szCs w:val="30"/>
        </w:rPr>
        <w:t>过程</w:t>
      </w:r>
      <w:r w:rsidR="00BF7367" w:rsidRPr="00893ADD">
        <w:rPr>
          <w:rFonts w:ascii="Arial" w:eastAsia="黑体" w:hAnsi="Arial" w:hint="eastAsia"/>
          <w:sz w:val="30"/>
          <w:szCs w:val="30"/>
        </w:rPr>
        <w:t xml:space="preserve"> </w:t>
      </w:r>
    </w:p>
    <w:p w14:paraId="55682760" w14:textId="77777777" w:rsidR="00AC12C6" w:rsidRPr="00AC12C6" w:rsidRDefault="00AC12C6" w:rsidP="00AC12C6">
      <w:pPr>
        <w:spacing w:line="360" w:lineRule="auto"/>
        <w:ind w:firstLineChars="200" w:firstLine="480"/>
        <w:rPr>
          <w:rFonts w:hint="eastAsia"/>
          <w:sz w:val="24"/>
        </w:rPr>
      </w:pPr>
      <w:r w:rsidRPr="00AC12C6">
        <w:rPr>
          <w:rFonts w:hint="eastAsia"/>
          <w:sz w:val="24"/>
        </w:rPr>
        <w:lastRenderedPageBreak/>
        <w:t>本规范由</w:t>
      </w:r>
      <w:r w:rsidR="00D63E17" w:rsidRPr="00D63E17">
        <w:rPr>
          <w:rFonts w:hint="eastAsia"/>
          <w:sz w:val="24"/>
        </w:rPr>
        <w:t>中国计量科学研究院</w:t>
      </w:r>
      <w:r w:rsidR="00B44C5E">
        <w:rPr>
          <w:rFonts w:hint="eastAsia"/>
          <w:sz w:val="24"/>
        </w:rPr>
        <w:t>，与</w:t>
      </w:r>
      <w:r w:rsidR="00D63E17" w:rsidRPr="00D63E17">
        <w:rPr>
          <w:rFonts w:hint="eastAsia"/>
          <w:sz w:val="24"/>
        </w:rPr>
        <w:t>中国原子能科学研究院</w:t>
      </w:r>
      <w:r w:rsidR="0038068E">
        <w:rPr>
          <w:rFonts w:hint="eastAsia"/>
          <w:sz w:val="24"/>
        </w:rPr>
        <w:t>共同</w:t>
      </w:r>
      <w:r w:rsidR="00F043CF" w:rsidRPr="00F01154">
        <w:rPr>
          <w:rFonts w:hint="eastAsia"/>
          <w:sz w:val="24"/>
        </w:rPr>
        <w:t>起草，</w:t>
      </w:r>
      <w:r w:rsidR="006A0597">
        <w:rPr>
          <w:rFonts w:hint="eastAsia"/>
          <w:sz w:val="24"/>
        </w:rPr>
        <w:t>负责制定</w:t>
      </w:r>
      <w:r w:rsidRPr="00AC12C6">
        <w:rPr>
          <w:rFonts w:hint="eastAsia"/>
          <w:sz w:val="24"/>
        </w:rPr>
        <w:t>。规范</w:t>
      </w:r>
      <w:r w:rsidR="0095243D">
        <w:rPr>
          <w:rFonts w:hint="eastAsia"/>
          <w:sz w:val="24"/>
        </w:rPr>
        <w:t>制定</w:t>
      </w:r>
      <w:r w:rsidRPr="00AC12C6">
        <w:rPr>
          <w:rFonts w:hint="eastAsia"/>
          <w:sz w:val="24"/>
        </w:rPr>
        <w:t>计划任务的完成时间为</w:t>
      </w:r>
      <w:r w:rsidRPr="00AC12C6">
        <w:rPr>
          <w:rFonts w:hint="eastAsia"/>
          <w:sz w:val="24"/>
        </w:rPr>
        <w:t>202</w:t>
      </w:r>
      <w:r w:rsidR="0046057A">
        <w:rPr>
          <w:sz w:val="24"/>
        </w:rPr>
        <w:t>4</w:t>
      </w:r>
      <w:r w:rsidRPr="00AC12C6">
        <w:rPr>
          <w:rFonts w:hint="eastAsia"/>
          <w:sz w:val="24"/>
        </w:rPr>
        <w:t>年</w:t>
      </w:r>
      <w:r w:rsidR="00DD323D">
        <w:rPr>
          <w:rFonts w:hint="eastAsia"/>
          <w:sz w:val="24"/>
        </w:rPr>
        <w:t>第</w:t>
      </w:r>
      <w:r w:rsidRPr="00AC12C6">
        <w:rPr>
          <w:rFonts w:hint="eastAsia"/>
          <w:sz w:val="24"/>
        </w:rPr>
        <w:t>4</w:t>
      </w:r>
      <w:r w:rsidRPr="00AC12C6">
        <w:rPr>
          <w:rFonts w:hint="eastAsia"/>
          <w:sz w:val="24"/>
        </w:rPr>
        <w:t>季度。</w:t>
      </w:r>
      <w:r w:rsidR="00091331">
        <w:rPr>
          <w:rFonts w:hint="eastAsia"/>
          <w:sz w:val="24"/>
        </w:rPr>
        <w:t xml:space="preserve"> </w:t>
      </w:r>
    </w:p>
    <w:p w14:paraId="17BB8444" w14:textId="77777777" w:rsidR="00FB3256" w:rsidRPr="00F87112" w:rsidRDefault="00FB3256" w:rsidP="00AC3218">
      <w:pPr>
        <w:spacing w:line="360" w:lineRule="auto"/>
        <w:ind w:firstLineChars="200" w:firstLine="480"/>
        <w:rPr>
          <w:rFonts w:hint="eastAsia"/>
          <w:sz w:val="24"/>
        </w:rPr>
      </w:pPr>
      <w:r w:rsidRPr="00FB3256">
        <w:rPr>
          <w:rFonts w:hint="eastAsia"/>
          <w:sz w:val="24"/>
        </w:rPr>
        <w:t>自</w:t>
      </w:r>
      <w:r w:rsidRPr="00FB3256">
        <w:rPr>
          <w:rFonts w:hint="eastAsia"/>
          <w:sz w:val="24"/>
        </w:rPr>
        <w:t>202</w:t>
      </w:r>
      <w:r w:rsidR="004F2598">
        <w:rPr>
          <w:sz w:val="24"/>
        </w:rPr>
        <w:t>3</w:t>
      </w:r>
      <w:r w:rsidRPr="00FB3256">
        <w:rPr>
          <w:rFonts w:hint="eastAsia"/>
          <w:sz w:val="24"/>
        </w:rPr>
        <w:t>年</w:t>
      </w:r>
      <w:r w:rsidR="003D0AD2">
        <w:rPr>
          <w:sz w:val="24"/>
        </w:rPr>
        <w:t>2</w:t>
      </w:r>
      <w:r w:rsidRPr="00FB3256">
        <w:rPr>
          <w:rFonts w:hint="eastAsia"/>
          <w:sz w:val="24"/>
        </w:rPr>
        <w:t>月起，规范起草</w:t>
      </w:r>
      <w:r w:rsidR="00064758">
        <w:rPr>
          <w:rFonts w:hint="eastAsia"/>
          <w:sz w:val="24"/>
        </w:rPr>
        <w:t>小组</w:t>
      </w:r>
      <w:r w:rsidRPr="00FB3256">
        <w:rPr>
          <w:rFonts w:hint="eastAsia"/>
          <w:sz w:val="24"/>
        </w:rPr>
        <w:t>开始查阅收集相关资料，并依据国内、国际</w:t>
      </w:r>
      <w:r w:rsidR="00D84FFD">
        <w:rPr>
          <w:rFonts w:hint="eastAsia"/>
          <w:sz w:val="24"/>
        </w:rPr>
        <w:t>相关</w:t>
      </w:r>
      <w:r w:rsidRPr="00FB3256">
        <w:rPr>
          <w:rFonts w:hint="eastAsia"/>
          <w:sz w:val="24"/>
        </w:rPr>
        <w:t>标准进行部分试验，取得预期的效果，在此基础上</w:t>
      </w:r>
      <w:r w:rsidR="003B4627">
        <w:rPr>
          <w:rFonts w:hint="eastAsia"/>
          <w:sz w:val="24"/>
        </w:rPr>
        <w:t>形成</w:t>
      </w:r>
      <w:r w:rsidRPr="00FB3256">
        <w:rPr>
          <w:rFonts w:hint="eastAsia"/>
          <w:sz w:val="24"/>
        </w:rPr>
        <w:t>校准规范初稿；完成初稿后，</w:t>
      </w:r>
      <w:r w:rsidR="00544323" w:rsidRPr="00544323">
        <w:rPr>
          <w:rFonts w:hint="eastAsia"/>
          <w:sz w:val="24"/>
        </w:rPr>
        <w:t>据此开展相应的</w:t>
      </w:r>
      <w:r w:rsidR="009B5485">
        <w:rPr>
          <w:rFonts w:hint="eastAsia"/>
          <w:sz w:val="24"/>
        </w:rPr>
        <w:t>校准</w:t>
      </w:r>
      <w:r w:rsidR="00544323" w:rsidRPr="00544323">
        <w:rPr>
          <w:rFonts w:hint="eastAsia"/>
          <w:sz w:val="24"/>
        </w:rPr>
        <w:t>方法验证试验</w:t>
      </w:r>
      <w:r w:rsidR="00915032" w:rsidRPr="00915032">
        <w:rPr>
          <w:rFonts w:hint="eastAsia"/>
          <w:sz w:val="24"/>
        </w:rPr>
        <w:t>，</w:t>
      </w:r>
      <w:r w:rsidR="00687E48">
        <w:rPr>
          <w:rFonts w:hint="eastAsia"/>
          <w:sz w:val="24"/>
        </w:rPr>
        <w:t>针对</w:t>
      </w:r>
      <w:r w:rsidR="00F05F26">
        <w:rPr>
          <w:rFonts w:hint="eastAsia"/>
          <w:sz w:val="24"/>
        </w:rPr>
        <w:t>试验中发现的问题，</w:t>
      </w:r>
      <w:r w:rsidR="00915032" w:rsidRPr="00915032">
        <w:rPr>
          <w:rFonts w:hint="eastAsia"/>
          <w:sz w:val="24"/>
        </w:rPr>
        <w:t>起草小组对初稿进行讨论、修改，就规范的编写依据、校准项目和校准方法等达成共识，于</w:t>
      </w:r>
      <w:r w:rsidR="00915032" w:rsidRPr="00915032">
        <w:rPr>
          <w:rFonts w:hint="eastAsia"/>
          <w:sz w:val="24"/>
        </w:rPr>
        <w:t>2023</w:t>
      </w:r>
      <w:r w:rsidR="00915032" w:rsidRPr="00915032">
        <w:rPr>
          <w:rFonts w:hint="eastAsia"/>
          <w:sz w:val="24"/>
        </w:rPr>
        <w:t>年</w:t>
      </w:r>
      <w:r w:rsidR="00701301">
        <w:rPr>
          <w:sz w:val="24"/>
        </w:rPr>
        <w:t>10</w:t>
      </w:r>
      <w:r w:rsidR="00915032" w:rsidRPr="00915032">
        <w:rPr>
          <w:rFonts w:hint="eastAsia"/>
          <w:sz w:val="24"/>
        </w:rPr>
        <w:t>月</w:t>
      </w:r>
      <w:r w:rsidR="0030037C">
        <w:rPr>
          <w:rFonts w:hint="eastAsia"/>
          <w:sz w:val="24"/>
        </w:rPr>
        <w:t>完成</w:t>
      </w:r>
      <w:r w:rsidR="00915032" w:rsidRPr="00915032">
        <w:rPr>
          <w:rFonts w:hint="eastAsia"/>
          <w:sz w:val="24"/>
        </w:rPr>
        <w:t>校准规范的征求意见稿</w:t>
      </w:r>
      <w:r w:rsidR="00AC3218" w:rsidRPr="00AC3218">
        <w:rPr>
          <w:rFonts w:hint="eastAsia"/>
          <w:sz w:val="24"/>
        </w:rPr>
        <w:t>，向全国电离辐射计量技术委员会全体委员及部分专家征求意见。</w:t>
      </w:r>
    </w:p>
    <w:p w14:paraId="0FCDD7E2" w14:textId="77777777" w:rsidR="005652B0" w:rsidRPr="00893ADD" w:rsidRDefault="005652B0" w:rsidP="00B415B2">
      <w:pPr>
        <w:spacing w:line="360" w:lineRule="auto"/>
        <w:outlineLvl w:val="0"/>
        <w:rPr>
          <w:rFonts w:ascii="Arial" w:eastAsia="黑体" w:hAnsi="Arial"/>
          <w:sz w:val="30"/>
          <w:szCs w:val="30"/>
        </w:rPr>
      </w:pPr>
      <w:r w:rsidRPr="00893ADD">
        <w:rPr>
          <w:rFonts w:ascii="Arial" w:eastAsia="黑体" w:hAnsi="Arial"/>
          <w:sz w:val="30"/>
          <w:szCs w:val="30"/>
        </w:rPr>
        <w:t xml:space="preserve">3 </w:t>
      </w:r>
      <w:r w:rsidR="007266E2" w:rsidRPr="007266E2">
        <w:rPr>
          <w:rFonts w:ascii="Arial" w:eastAsia="黑体" w:hAnsi="Arial" w:hint="eastAsia"/>
          <w:sz w:val="30"/>
          <w:szCs w:val="30"/>
        </w:rPr>
        <w:t>规范名称和适用范围</w:t>
      </w:r>
    </w:p>
    <w:p w14:paraId="66DFAEE6" w14:textId="77777777" w:rsidR="005652B0" w:rsidRPr="00A50F2B" w:rsidRDefault="005652B0" w:rsidP="00B415B2">
      <w:pPr>
        <w:spacing w:line="360" w:lineRule="auto"/>
        <w:outlineLvl w:val="1"/>
        <w:rPr>
          <w:rFonts w:ascii="Arial" w:eastAsia="黑体" w:hAnsi="Arial"/>
          <w:sz w:val="28"/>
          <w:szCs w:val="28"/>
        </w:rPr>
      </w:pPr>
      <w:r w:rsidRPr="00A50F2B">
        <w:rPr>
          <w:rFonts w:ascii="Arial" w:eastAsia="黑体" w:hAnsi="Arial"/>
          <w:sz w:val="28"/>
          <w:szCs w:val="28"/>
        </w:rPr>
        <w:t>3.1</w:t>
      </w:r>
      <w:r w:rsidR="000E4767" w:rsidRPr="000E4767">
        <w:rPr>
          <w:rFonts w:ascii="Arial" w:eastAsia="黑体" w:hAnsi="Arial" w:hint="eastAsia"/>
          <w:sz w:val="28"/>
          <w:szCs w:val="28"/>
        </w:rPr>
        <w:t>规范名称</w:t>
      </w:r>
    </w:p>
    <w:p w14:paraId="2E45976E" w14:textId="77777777" w:rsidR="005211BE" w:rsidRDefault="005211BE" w:rsidP="00AA5BB9">
      <w:pPr>
        <w:spacing w:line="360" w:lineRule="auto"/>
        <w:ind w:firstLineChars="200" w:firstLine="480"/>
        <w:rPr>
          <w:sz w:val="24"/>
        </w:rPr>
      </w:pPr>
      <w:r w:rsidRPr="005211BE">
        <w:rPr>
          <w:rFonts w:hint="eastAsia"/>
          <w:sz w:val="24"/>
        </w:rPr>
        <w:t>根据上报的规范</w:t>
      </w:r>
      <w:r w:rsidR="00886C93">
        <w:rPr>
          <w:rFonts w:hint="eastAsia"/>
          <w:sz w:val="24"/>
        </w:rPr>
        <w:t>制定</w:t>
      </w:r>
      <w:r w:rsidRPr="005211BE">
        <w:rPr>
          <w:rFonts w:hint="eastAsia"/>
          <w:sz w:val="24"/>
        </w:rPr>
        <w:t>计划</w:t>
      </w:r>
      <w:r w:rsidR="00E33995">
        <w:rPr>
          <w:rFonts w:hint="eastAsia"/>
          <w:sz w:val="24"/>
        </w:rPr>
        <w:t>（</w:t>
      </w:r>
      <w:r w:rsidR="004A0CF0">
        <w:rPr>
          <w:rFonts w:hint="eastAsia"/>
          <w:sz w:val="24"/>
        </w:rPr>
        <w:t>MTC</w:t>
      </w:r>
      <w:r w:rsidR="004A0CF0">
        <w:rPr>
          <w:sz w:val="24"/>
        </w:rPr>
        <w:t>15</w:t>
      </w:r>
      <w:r w:rsidR="004A0CF0">
        <w:rPr>
          <w:rFonts w:hint="eastAsia"/>
          <w:sz w:val="24"/>
        </w:rPr>
        <w:t>-</w:t>
      </w:r>
      <w:r w:rsidR="004A0CF0">
        <w:rPr>
          <w:sz w:val="24"/>
        </w:rPr>
        <w:t>2023-02</w:t>
      </w:r>
      <w:r w:rsidR="00E33995">
        <w:rPr>
          <w:rFonts w:hint="eastAsia"/>
          <w:sz w:val="24"/>
        </w:rPr>
        <w:t>）</w:t>
      </w:r>
      <w:r w:rsidRPr="005211BE">
        <w:rPr>
          <w:rFonts w:hint="eastAsia"/>
          <w:sz w:val="24"/>
        </w:rPr>
        <w:t>，规范名称不变，为《</w:t>
      </w:r>
      <w:r w:rsidR="0037333A">
        <w:rPr>
          <w:rFonts w:hint="eastAsia"/>
          <w:sz w:val="24"/>
        </w:rPr>
        <w:t>热中子探测器</w:t>
      </w:r>
      <w:r w:rsidRPr="005211BE">
        <w:rPr>
          <w:rFonts w:hint="eastAsia"/>
          <w:sz w:val="24"/>
        </w:rPr>
        <w:t>校准规范》</w:t>
      </w:r>
      <w:r w:rsidR="00C1615B">
        <w:rPr>
          <w:rFonts w:hint="eastAsia"/>
          <w:sz w:val="24"/>
        </w:rPr>
        <w:t>。</w:t>
      </w:r>
    </w:p>
    <w:p w14:paraId="3ECF23B0" w14:textId="77777777" w:rsidR="005652B0" w:rsidRPr="00A50F2B" w:rsidRDefault="005652B0" w:rsidP="00B415B2">
      <w:pPr>
        <w:spacing w:line="360" w:lineRule="auto"/>
        <w:outlineLvl w:val="1"/>
        <w:rPr>
          <w:rFonts w:ascii="Arial" w:eastAsia="黑体" w:hAnsi="Arial"/>
          <w:sz w:val="28"/>
          <w:szCs w:val="28"/>
        </w:rPr>
      </w:pPr>
      <w:r w:rsidRPr="00A50F2B">
        <w:rPr>
          <w:rFonts w:ascii="Arial" w:eastAsia="黑体" w:hAnsi="Arial"/>
          <w:sz w:val="28"/>
          <w:szCs w:val="28"/>
        </w:rPr>
        <w:t>3.2</w:t>
      </w:r>
      <w:r w:rsidR="00F7322B">
        <w:rPr>
          <w:rFonts w:ascii="Arial" w:eastAsia="黑体" w:hAnsi="Arial" w:hint="eastAsia"/>
          <w:sz w:val="28"/>
          <w:szCs w:val="28"/>
        </w:rPr>
        <w:t xml:space="preserve"> </w:t>
      </w:r>
      <w:r w:rsidR="00F7322B" w:rsidRPr="00F7322B">
        <w:rPr>
          <w:rFonts w:ascii="Arial" w:eastAsia="黑体" w:hAnsi="Arial" w:hint="eastAsia"/>
          <w:sz w:val="28"/>
          <w:szCs w:val="28"/>
        </w:rPr>
        <w:t>适用范围</w:t>
      </w:r>
    </w:p>
    <w:p w14:paraId="2B98F0C7" w14:textId="77777777" w:rsidR="005652B0" w:rsidRPr="00F87112" w:rsidRDefault="00E93A60" w:rsidP="00E5205B">
      <w:pPr>
        <w:spacing w:line="360" w:lineRule="auto"/>
        <w:ind w:firstLineChars="200" w:firstLine="480"/>
        <w:rPr>
          <w:sz w:val="24"/>
        </w:rPr>
      </w:pPr>
      <w:r w:rsidRPr="00F87112">
        <w:rPr>
          <w:sz w:val="24"/>
        </w:rPr>
        <w:t>在适用范围中规定了本规程适用于</w:t>
      </w:r>
      <w:r w:rsidR="003D11F4" w:rsidRPr="003D11F4">
        <w:rPr>
          <w:rFonts w:hint="eastAsia"/>
          <w:sz w:val="24"/>
        </w:rPr>
        <w:t>热中子探测器的校准，热中子探测器包括气体探测器、半导体探测器、闪烁体探测器等。</w:t>
      </w:r>
      <w:r w:rsidR="0056440B" w:rsidRPr="0056440B">
        <w:rPr>
          <w:rFonts w:hint="eastAsia"/>
          <w:sz w:val="24"/>
        </w:rPr>
        <w:t>探测器通常为中子正比计数器（</w:t>
      </w:r>
      <w:r w:rsidR="0056440B" w:rsidRPr="005121D2">
        <w:rPr>
          <w:rFonts w:hint="eastAsia"/>
          <w:sz w:val="24"/>
          <w:vertAlign w:val="superscript"/>
        </w:rPr>
        <w:t>3</w:t>
      </w:r>
      <w:r w:rsidR="0056440B" w:rsidRPr="0056440B">
        <w:rPr>
          <w:rFonts w:hint="eastAsia"/>
          <w:sz w:val="24"/>
        </w:rPr>
        <w:t>He</w:t>
      </w:r>
      <w:r w:rsidR="0056440B" w:rsidRPr="0056440B">
        <w:rPr>
          <w:rFonts w:hint="eastAsia"/>
          <w:sz w:val="24"/>
        </w:rPr>
        <w:t>计数器、</w:t>
      </w:r>
      <w:r w:rsidR="0056440B" w:rsidRPr="005121D2">
        <w:rPr>
          <w:rFonts w:hint="eastAsia"/>
          <w:sz w:val="24"/>
          <w:vertAlign w:val="superscript"/>
        </w:rPr>
        <w:t>10</w:t>
      </w:r>
      <w:r w:rsidR="0056440B" w:rsidRPr="0056440B">
        <w:rPr>
          <w:rFonts w:hint="eastAsia"/>
          <w:sz w:val="24"/>
        </w:rPr>
        <w:t>BF</w:t>
      </w:r>
      <w:r w:rsidR="0056440B" w:rsidRPr="005121D2">
        <w:rPr>
          <w:rFonts w:hint="eastAsia"/>
          <w:sz w:val="24"/>
          <w:vertAlign w:val="subscript"/>
        </w:rPr>
        <w:t>3</w:t>
      </w:r>
      <w:r w:rsidR="0056440B" w:rsidRPr="0056440B">
        <w:rPr>
          <w:rFonts w:hint="eastAsia"/>
          <w:sz w:val="24"/>
        </w:rPr>
        <w:t>计数器、涂硼计数器）、裂变电离室、涂硼电离室、闪烁探测器（</w:t>
      </w:r>
      <w:r w:rsidR="0056440B" w:rsidRPr="005121D2">
        <w:rPr>
          <w:rFonts w:hint="eastAsia"/>
          <w:sz w:val="24"/>
          <w:vertAlign w:val="superscript"/>
        </w:rPr>
        <w:t>6</w:t>
      </w:r>
      <w:r w:rsidR="0056440B" w:rsidRPr="0056440B">
        <w:rPr>
          <w:rFonts w:hint="eastAsia"/>
          <w:sz w:val="24"/>
        </w:rPr>
        <w:t>Li</w:t>
      </w:r>
      <w:r w:rsidR="0056440B" w:rsidRPr="0056440B">
        <w:rPr>
          <w:rFonts w:hint="eastAsia"/>
          <w:sz w:val="24"/>
        </w:rPr>
        <w:t>玻璃闪烁探测器、含</w:t>
      </w:r>
      <w:r w:rsidR="0056440B" w:rsidRPr="005121D2">
        <w:rPr>
          <w:rFonts w:hint="eastAsia"/>
          <w:sz w:val="24"/>
          <w:vertAlign w:val="superscript"/>
        </w:rPr>
        <w:t>10</w:t>
      </w:r>
      <w:r w:rsidR="0056440B" w:rsidRPr="0056440B">
        <w:rPr>
          <w:rFonts w:hint="eastAsia"/>
          <w:sz w:val="24"/>
        </w:rPr>
        <w:t>B ZnS (Ag)</w:t>
      </w:r>
      <w:r w:rsidR="0056440B" w:rsidRPr="0056440B">
        <w:rPr>
          <w:rFonts w:hint="eastAsia"/>
          <w:sz w:val="24"/>
        </w:rPr>
        <w:t>闪烁探测器）和半导体探测器（涂硼半导体探测器、</w:t>
      </w:r>
      <w:r w:rsidR="0056440B" w:rsidRPr="005121D2">
        <w:rPr>
          <w:rFonts w:hint="eastAsia"/>
          <w:sz w:val="24"/>
          <w:vertAlign w:val="superscript"/>
        </w:rPr>
        <w:t>6</w:t>
      </w:r>
      <w:r w:rsidR="0056440B" w:rsidRPr="0056440B">
        <w:rPr>
          <w:rFonts w:hint="eastAsia"/>
          <w:sz w:val="24"/>
        </w:rPr>
        <w:t>LiF</w:t>
      </w:r>
      <w:r w:rsidR="0056440B" w:rsidRPr="0056440B">
        <w:rPr>
          <w:rFonts w:hint="eastAsia"/>
          <w:sz w:val="24"/>
        </w:rPr>
        <w:t>夹心半导体探测器）等。</w:t>
      </w:r>
      <w:r w:rsidR="00722947">
        <w:rPr>
          <w:rFonts w:hint="eastAsia"/>
          <w:sz w:val="24"/>
        </w:rPr>
        <w:t xml:space="preserve"> </w:t>
      </w:r>
    </w:p>
    <w:p w14:paraId="2559D3F7" w14:textId="77777777" w:rsidR="005652B0" w:rsidRPr="00893ADD" w:rsidRDefault="005652B0" w:rsidP="00B415B2">
      <w:pPr>
        <w:spacing w:line="360" w:lineRule="auto"/>
        <w:outlineLvl w:val="0"/>
        <w:rPr>
          <w:rFonts w:ascii="Arial" w:eastAsia="黑体" w:hAnsi="Arial"/>
          <w:sz w:val="30"/>
          <w:szCs w:val="30"/>
        </w:rPr>
      </w:pPr>
      <w:r w:rsidRPr="00893ADD">
        <w:rPr>
          <w:rFonts w:ascii="Arial" w:eastAsia="黑体" w:hAnsi="Arial"/>
          <w:sz w:val="30"/>
          <w:szCs w:val="30"/>
        </w:rPr>
        <w:t>4</w:t>
      </w:r>
      <w:r w:rsidR="00FB2E41">
        <w:rPr>
          <w:rFonts w:ascii="Arial" w:eastAsia="黑体" w:hAnsi="Arial"/>
          <w:sz w:val="30"/>
          <w:szCs w:val="30"/>
        </w:rPr>
        <w:t xml:space="preserve"> </w:t>
      </w:r>
      <w:r w:rsidR="00D859CF" w:rsidRPr="00D859CF">
        <w:rPr>
          <w:rFonts w:ascii="Arial" w:eastAsia="黑体" w:hAnsi="Arial" w:hint="eastAsia"/>
          <w:sz w:val="30"/>
          <w:szCs w:val="30"/>
        </w:rPr>
        <w:t>编写依据</w:t>
      </w:r>
      <w:r w:rsidR="00491237">
        <w:rPr>
          <w:rFonts w:ascii="Arial" w:eastAsia="黑体" w:hAnsi="Arial" w:hint="eastAsia"/>
          <w:sz w:val="30"/>
          <w:szCs w:val="30"/>
        </w:rPr>
        <w:t xml:space="preserve"> </w:t>
      </w:r>
    </w:p>
    <w:p w14:paraId="02258420" w14:textId="77777777" w:rsidR="00A01D78" w:rsidRDefault="00F12CBD" w:rsidP="00F12CBD">
      <w:pPr>
        <w:spacing w:line="360" w:lineRule="auto"/>
        <w:ind w:firstLineChars="200" w:firstLine="480"/>
        <w:rPr>
          <w:sz w:val="24"/>
        </w:rPr>
      </w:pPr>
      <w:r w:rsidRPr="00F12CBD">
        <w:rPr>
          <w:rFonts w:hint="eastAsia"/>
          <w:sz w:val="24"/>
        </w:rPr>
        <w:t>本规程主要依据</w:t>
      </w:r>
      <w:r w:rsidR="006D0E10" w:rsidRPr="006D0E10">
        <w:rPr>
          <w:rFonts w:hint="eastAsia"/>
          <w:sz w:val="24"/>
        </w:rPr>
        <w:t>JJF 1001-1998</w:t>
      </w:r>
      <w:r w:rsidR="006D0E10" w:rsidRPr="006D0E10">
        <w:rPr>
          <w:rFonts w:hint="eastAsia"/>
          <w:sz w:val="24"/>
        </w:rPr>
        <w:t>《通用计量术语及定义》</w:t>
      </w:r>
      <w:r w:rsidR="006D0E10">
        <w:rPr>
          <w:rFonts w:hint="eastAsia"/>
          <w:sz w:val="24"/>
        </w:rPr>
        <w:t>、</w:t>
      </w:r>
      <w:r w:rsidRPr="00F12CBD">
        <w:rPr>
          <w:rFonts w:hint="eastAsia"/>
          <w:sz w:val="24"/>
        </w:rPr>
        <w:t xml:space="preserve">ISO 8529-1 </w:t>
      </w:r>
      <w:r w:rsidRPr="00F12CBD">
        <w:rPr>
          <w:rFonts w:hint="eastAsia"/>
          <w:sz w:val="24"/>
        </w:rPr>
        <w:t>中子参考辐射第</w:t>
      </w:r>
      <w:r w:rsidRPr="00F12CBD">
        <w:rPr>
          <w:rFonts w:hint="eastAsia"/>
          <w:sz w:val="24"/>
        </w:rPr>
        <w:t>1</w:t>
      </w:r>
      <w:r w:rsidRPr="00F12CBD">
        <w:rPr>
          <w:rFonts w:hint="eastAsia"/>
          <w:sz w:val="24"/>
        </w:rPr>
        <w:t>部分：辐射特性及产生方法（</w:t>
      </w:r>
      <w:r w:rsidRPr="00F12CBD">
        <w:rPr>
          <w:rFonts w:hint="eastAsia"/>
          <w:sz w:val="24"/>
        </w:rPr>
        <w:t xml:space="preserve">Neutron reference radiations fields </w:t>
      </w:r>
      <w:r w:rsidRPr="00F12CBD">
        <w:rPr>
          <w:rFonts w:hint="eastAsia"/>
          <w:sz w:val="24"/>
        </w:rPr>
        <w:t>–</w:t>
      </w:r>
      <w:r w:rsidRPr="00F12CBD">
        <w:rPr>
          <w:rFonts w:hint="eastAsia"/>
          <w:sz w:val="24"/>
        </w:rPr>
        <w:t xml:space="preserve"> Part 1: Characteristics and methods of production</w:t>
      </w:r>
      <w:r w:rsidRPr="00F12CBD">
        <w:rPr>
          <w:rFonts w:hint="eastAsia"/>
          <w:sz w:val="24"/>
        </w:rPr>
        <w:t>）的相关要求编制。同时也参考了</w:t>
      </w:r>
      <w:r w:rsidRPr="00F12CBD">
        <w:rPr>
          <w:rFonts w:hint="eastAsia"/>
          <w:sz w:val="24"/>
        </w:rPr>
        <w:t>JJG 2081-1990</w:t>
      </w:r>
      <w:r w:rsidRPr="00F12CBD">
        <w:rPr>
          <w:rFonts w:hint="eastAsia"/>
          <w:sz w:val="24"/>
        </w:rPr>
        <w:t>《热中子注量率计量器具》、</w:t>
      </w:r>
      <w:r w:rsidRPr="00F12CBD">
        <w:rPr>
          <w:rFonts w:hint="eastAsia"/>
          <w:sz w:val="24"/>
        </w:rPr>
        <w:t>EJ/T 676-1992</w:t>
      </w:r>
      <w:r w:rsidRPr="00F12CBD">
        <w:rPr>
          <w:rFonts w:hint="eastAsia"/>
          <w:sz w:val="24"/>
        </w:rPr>
        <w:t>《中子正比计数管》和</w:t>
      </w:r>
      <w:r w:rsidRPr="00F12CBD">
        <w:rPr>
          <w:rFonts w:hint="eastAsia"/>
          <w:sz w:val="24"/>
        </w:rPr>
        <w:t>GB/T 7164-2022</w:t>
      </w:r>
      <w:r w:rsidRPr="00F12CBD">
        <w:rPr>
          <w:rFonts w:hint="eastAsia"/>
          <w:sz w:val="24"/>
        </w:rPr>
        <w:t>《用于核反应堆的辐射探测器特性及测试方法》。</w:t>
      </w:r>
    </w:p>
    <w:p w14:paraId="744A677C" w14:textId="77777777" w:rsidR="00373068" w:rsidRPr="00373068" w:rsidRDefault="00373068" w:rsidP="00373068">
      <w:pPr>
        <w:spacing w:line="360" w:lineRule="auto"/>
        <w:ind w:firstLineChars="200" w:firstLine="480"/>
        <w:rPr>
          <w:rFonts w:hint="eastAsia"/>
          <w:sz w:val="24"/>
        </w:rPr>
      </w:pPr>
      <w:r w:rsidRPr="00373068">
        <w:rPr>
          <w:rFonts w:hint="eastAsia"/>
          <w:sz w:val="24"/>
        </w:rPr>
        <w:t>规范的内容编排和书写格式依据</w:t>
      </w:r>
      <w:r w:rsidRPr="00373068">
        <w:rPr>
          <w:rFonts w:hint="eastAsia"/>
          <w:sz w:val="24"/>
        </w:rPr>
        <w:t>JJF 1071-2010</w:t>
      </w:r>
      <w:r w:rsidRPr="00373068">
        <w:rPr>
          <w:rFonts w:hint="eastAsia"/>
          <w:sz w:val="24"/>
        </w:rPr>
        <w:t>《国家计量校准规范编写规则》。</w:t>
      </w:r>
      <w:r w:rsidR="00DB1E3E">
        <w:rPr>
          <w:rFonts w:hint="eastAsia"/>
          <w:sz w:val="24"/>
        </w:rPr>
        <w:t xml:space="preserve"> </w:t>
      </w:r>
      <w:r w:rsidR="00AA4480">
        <w:rPr>
          <w:sz w:val="24"/>
        </w:rPr>
        <w:t xml:space="preserve"> </w:t>
      </w:r>
    </w:p>
    <w:p w14:paraId="6570F22A" w14:textId="77777777" w:rsidR="006224BC" w:rsidRPr="00893ADD" w:rsidRDefault="005652B0" w:rsidP="007A27C4">
      <w:pPr>
        <w:spacing w:line="360" w:lineRule="auto"/>
        <w:outlineLvl w:val="0"/>
        <w:rPr>
          <w:rFonts w:ascii="Arial" w:eastAsia="黑体" w:hAnsi="Arial"/>
          <w:sz w:val="30"/>
          <w:szCs w:val="30"/>
        </w:rPr>
      </w:pPr>
      <w:r w:rsidRPr="00893ADD">
        <w:rPr>
          <w:rFonts w:ascii="Arial" w:eastAsia="黑体" w:hAnsi="Arial"/>
          <w:sz w:val="30"/>
          <w:szCs w:val="30"/>
        </w:rPr>
        <w:t>5</w:t>
      </w:r>
      <w:r w:rsidR="0078353C">
        <w:rPr>
          <w:rFonts w:ascii="Arial" w:eastAsia="黑体" w:hAnsi="Arial"/>
          <w:sz w:val="30"/>
          <w:szCs w:val="30"/>
        </w:rPr>
        <w:t xml:space="preserve"> </w:t>
      </w:r>
      <w:r w:rsidR="00416C4A" w:rsidRPr="00416C4A">
        <w:rPr>
          <w:rFonts w:ascii="Arial" w:eastAsia="黑体" w:hAnsi="Arial" w:hint="eastAsia"/>
          <w:sz w:val="30"/>
          <w:szCs w:val="30"/>
        </w:rPr>
        <w:t>校准项目与校准方法的有关说明</w:t>
      </w:r>
      <w:r w:rsidR="002A46BD">
        <w:rPr>
          <w:rFonts w:ascii="Arial" w:eastAsia="黑体" w:hAnsi="Arial" w:hint="eastAsia"/>
          <w:sz w:val="30"/>
          <w:szCs w:val="30"/>
        </w:rPr>
        <w:t xml:space="preserve"> </w:t>
      </w:r>
    </w:p>
    <w:p w14:paraId="3907183D" w14:textId="77777777" w:rsidR="00C04BF9" w:rsidRDefault="00E25E0F" w:rsidP="0046124E">
      <w:pPr>
        <w:autoSpaceDE w:val="0"/>
        <w:autoSpaceDN w:val="0"/>
        <w:adjustRightInd w:val="0"/>
        <w:spacing w:line="360" w:lineRule="auto"/>
        <w:ind w:firstLineChars="200" w:firstLine="480"/>
        <w:rPr>
          <w:sz w:val="24"/>
        </w:rPr>
      </w:pPr>
      <w:r w:rsidRPr="00506160">
        <w:rPr>
          <w:rFonts w:hint="eastAsia"/>
          <w:sz w:val="24"/>
        </w:rPr>
        <w:t>本规范以</w:t>
      </w:r>
      <w:r w:rsidRPr="00966477">
        <w:rPr>
          <w:rFonts w:hint="eastAsia"/>
          <w:sz w:val="24"/>
        </w:rPr>
        <w:t>热中子探测器</w:t>
      </w:r>
      <w:r w:rsidRPr="00506160">
        <w:rPr>
          <w:rFonts w:hint="eastAsia"/>
          <w:sz w:val="24"/>
        </w:rPr>
        <w:t>的主要计量</w:t>
      </w:r>
      <w:r w:rsidR="0011344E">
        <w:rPr>
          <w:rFonts w:hint="eastAsia"/>
          <w:sz w:val="24"/>
        </w:rPr>
        <w:t>特</w:t>
      </w:r>
      <w:r w:rsidR="0011344E" w:rsidRPr="00506160">
        <w:rPr>
          <w:rFonts w:hint="eastAsia"/>
          <w:sz w:val="24"/>
        </w:rPr>
        <w:t>性</w:t>
      </w:r>
      <w:r w:rsidRPr="00506160">
        <w:rPr>
          <w:rFonts w:hint="eastAsia"/>
          <w:sz w:val="24"/>
        </w:rPr>
        <w:t>作为校准项目。根据科学、合理、可</w:t>
      </w:r>
      <w:r w:rsidRPr="00506160">
        <w:rPr>
          <w:rFonts w:hint="eastAsia"/>
          <w:sz w:val="24"/>
        </w:rPr>
        <w:lastRenderedPageBreak/>
        <w:t>行的原则，结合校准实验条件和实验结果，确定校准项目和校准方法。</w:t>
      </w:r>
      <w:r w:rsidR="00012122" w:rsidRPr="00012122">
        <w:rPr>
          <w:rFonts w:hint="eastAsia"/>
          <w:sz w:val="24"/>
        </w:rPr>
        <w:t>对于热中子探测器，最重要的计量特性就是其对</w:t>
      </w:r>
      <w:r w:rsidR="00DC6D65">
        <w:rPr>
          <w:rFonts w:hint="eastAsia"/>
          <w:sz w:val="24"/>
        </w:rPr>
        <w:t>热中子的</w:t>
      </w:r>
      <w:r w:rsidR="00012122" w:rsidRPr="00012122">
        <w:rPr>
          <w:rFonts w:hint="eastAsia"/>
          <w:sz w:val="24"/>
        </w:rPr>
        <w:t>注量响应</w:t>
      </w:r>
      <w:r w:rsidR="00D87D43">
        <w:rPr>
          <w:rFonts w:hint="eastAsia"/>
          <w:sz w:val="24"/>
        </w:rPr>
        <w:t>，即“热中子注量响应”</w:t>
      </w:r>
      <w:r w:rsidR="00012122" w:rsidRPr="00012122">
        <w:rPr>
          <w:rFonts w:hint="eastAsia"/>
          <w:sz w:val="24"/>
        </w:rPr>
        <w:t>。因此，校准过程中必须确保准确地测量</w:t>
      </w:r>
      <w:r w:rsidR="0009748B">
        <w:rPr>
          <w:rFonts w:hint="eastAsia"/>
          <w:sz w:val="24"/>
        </w:rPr>
        <w:t>热中子</w:t>
      </w:r>
      <w:r w:rsidR="0009748B" w:rsidRPr="00012122">
        <w:rPr>
          <w:rFonts w:hint="eastAsia"/>
          <w:sz w:val="24"/>
        </w:rPr>
        <w:t>注量响应</w:t>
      </w:r>
      <w:r w:rsidR="00012122" w:rsidRPr="00012122">
        <w:rPr>
          <w:rFonts w:hint="eastAsia"/>
          <w:sz w:val="24"/>
        </w:rPr>
        <w:t>。</w:t>
      </w:r>
      <w:r w:rsidR="009703A8">
        <w:rPr>
          <w:rFonts w:hint="eastAsia"/>
          <w:sz w:val="24"/>
        </w:rPr>
        <w:t>在不考虑</w:t>
      </w:r>
      <w:r w:rsidR="000D66FF">
        <w:rPr>
          <w:rFonts w:hint="eastAsia"/>
          <w:sz w:val="24"/>
        </w:rPr>
        <w:t>修正的情况下，</w:t>
      </w:r>
      <w:r w:rsidR="00851383">
        <w:rPr>
          <w:rFonts w:hint="eastAsia"/>
          <w:sz w:val="24"/>
        </w:rPr>
        <w:t>热中子探测器</w:t>
      </w:r>
      <w:r w:rsidR="00BF5DB0">
        <w:rPr>
          <w:rFonts w:hint="eastAsia"/>
          <w:sz w:val="24"/>
        </w:rPr>
        <w:t>注量响应</w:t>
      </w:r>
      <w:r w:rsidR="005D033D">
        <w:rPr>
          <w:rFonts w:hint="eastAsia"/>
          <w:sz w:val="24"/>
        </w:rPr>
        <w:t>的</w:t>
      </w:r>
      <w:r w:rsidR="00851383">
        <w:rPr>
          <w:rFonts w:hint="eastAsia"/>
          <w:sz w:val="24"/>
        </w:rPr>
        <w:t>简化</w:t>
      </w:r>
      <w:r w:rsidR="00F1109F">
        <w:rPr>
          <w:rFonts w:hint="eastAsia"/>
          <w:sz w:val="24"/>
        </w:rPr>
        <w:t>计算</w:t>
      </w:r>
      <w:r w:rsidR="00617CC3">
        <w:rPr>
          <w:rFonts w:hint="eastAsia"/>
          <w:sz w:val="24"/>
        </w:rPr>
        <w:t>公式是</w:t>
      </w:r>
      <w:r w:rsidR="00901139">
        <w:rPr>
          <w:rFonts w:hint="eastAsia"/>
          <w:sz w:val="24"/>
        </w:rPr>
        <w:t>“探测器计数率</w:t>
      </w:r>
      <w:r w:rsidR="00901139">
        <w:rPr>
          <w:rFonts w:hint="eastAsia"/>
          <w:sz w:val="24"/>
        </w:rPr>
        <w:t>/</w:t>
      </w:r>
      <w:r w:rsidR="00901139">
        <w:rPr>
          <w:rFonts w:hint="eastAsia"/>
          <w:sz w:val="24"/>
        </w:rPr>
        <w:t>热中子注量率”</w:t>
      </w:r>
      <w:r w:rsidR="00DB3A67">
        <w:rPr>
          <w:rFonts w:hint="eastAsia"/>
          <w:sz w:val="24"/>
        </w:rPr>
        <w:t>，</w:t>
      </w:r>
      <w:r w:rsidR="00DB3A67" w:rsidRPr="0005523A">
        <w:rPr>
          <w:rFonts w:hint="eastAsia"/>
          <w:sz w:val="24"/>
        </w:rPr>
        <w:t>即</w:t>
      </w:r>
      <w:r w:rsidR="00DB3A67" w:rsidRPr="00376D55">
        <w:rPr>
          <w:rFonts w:hint="eastAsia"/>
          <w:i/>
          <w:iCs/>
          <w:sz w:val="24"/>
        </w:rPr>
        <w:t>n</w:t>
      </w:r>
      <w:r w:rsidR="00DB3A67" w:rsidRPr="0005523A">
        <w:rPr>
          <w:rFonts w:hint="eastAsia"/>
          <w:sz w:val="24"/>
        </w:rPr>
        <w:t>/</w:t>
      </w:r>
      <w:r w:rsidR="00376D55" w:rsidRPr="00376D55">
        <w:rPr>
          <w:i/>
          <w:iCs/>
          <w:sz w:val="24"/>
        </w:rPr>
        <w:t>φ</w:t>
      </w:r>
      <w:r w:rsidR="00376D55">
        <w:rPr>
          <w:rFonts w:hint="eastAsia"/>
          <w:sz w:val="24"/>
        </w:rPr>
        <w:t>。</w:t>
      </w:r>
      <w:r w:rsidR="00663B77">
        <w:rPr>
          <w:rFonts w:hint="eastAsia"/>
          <w:sz w:val="24"/>
        </w:rPr>
        <w:t>其中，</w:t>
      </w:r>
      <w:r w:rsidR="005C1E2D">
        <w:rPr>
          <w:rFonts w:hint="eastAsia"/>
          <w:sz w:val="24"/>
        </w:rPr>
        <w:t>探测器计数率</w:t>
      </w:r>
      <w:r w:rsidR="003D14B8">
        <w:rPr>
          <w:rFonts w:hint="eastAsia"/>
          <w:sz w:val="24"/>
        </w:rPr>
        <w:t>为热中子</w:t>
      </w:r>
      <w:r w:rsidR="00F60BD7">
        <w:rPr>
          <w:rFonts w:hint="eastAsia"/>
          <w:sz w:val="24"/>
        </w:rPr>
        <w:t>核反应</w:t>
      </w:r>
      <w:r w:rsidR="003D14B8">
        <w:rPr>
          <w:rFonts w:hint="eastAsia"/>
          <w:sz w:val="24"/>
        </w:rPr>
        <w:t>在探测器中产生</w:t>
      </w:r>
      <w:r w:rsidR="003A49C0">
        <w:rPr>
          <w:rFonts w:hint="eastAsia"/>
          <w:sz w:val="24"/>
        </w:rPr>
        <w:t>的</w:t>
      </w:r>
      <w:r w:rsidR="003D14B8">
        <w:rPr>
          <w:rFonts w:hint="eastAsia"/>
          <w:sz w:val="24"/>
        </w:rPr>
        <w:t>计数</w:t>
      </w:r>
      <w:r w:rsidR="00A10395">
        <w:rPr>
          <w:rFonts w:hint="eastAsia"/>
          <w:sz w:val="24"/>
        </w:rPr>
        <w:t>，</w:t>
      </w:r>
      <w:r w:rsidR="00895332" w:rsidRPr="00895332">
        <w:rPr>
          <w:rFonts w:hint="eastAsia"/>
          <w:sz w:val="24"/>
        </w:rPr>
        <w:t>当热中子参考辐射装置测量位置</w:t>
      </w:r>
      <w:proofErr w:type="gramStart"/>
      <w:r w:rsidR="00895332" w:rsidRPr="00895332">
        <w:rPr>
          <w:rFonts w:hint="eastAsia"/>
          <w:sz w:val="24"/>
        </w:rPr>
        <w:t>的镉上中子</w:t>
      </w:r>
      <w:proofErr w:type="gramEnd"/>
      <w:r w:rsidR="005D06E1">
        <w:rPr>
          <w:rFonts w:hint="eastAsia"/>
          <w:sz w:val="24"/>
        </w:rPr>
        <w:t>（</w:t>
      </w:r>
      <w:r w:rsidR="004019CA">
        <w:rPr>
          <w:rFonts w:hint="eastAsia"/>
          <w:sz w:val="24"/>
        </w:rPr>
        <w:t>0</w:t>
      </w:r>
      <w:r w:rsidR="004019CA">
        <w:rPr>
          <w:sz w:val="24"/>
        </w:rPr>
        <w:t>.5</w:t>
      </w:r>
      <w:r w:rsidR="005401F1">
        <w:rPr>
          <w:sz w:val="24"/>
        </w:rPr>
        <w:t> </w:t>
      </w:r>
      <w:r w:rsidR="004019CA">
        <w:rPr>
          <w:rFonts w:hint="eastAsia"/>
          <w:sz w:val="24"/>
        </w:rPr>
        <w:t>eV</w:t>
      </w:r>
      <w:r w:rsidR="004019CA">
        <w:rPr>
          <w:rFonts w:hint="eastAsia"/>
          <w:sz w:val="24"/>
        </w:rPr>
        <w:t>能量以上的中子</w:t>
      </w:r>
      <w:r w:rsidR="005D06E1">
        <w:rPr>
          <w:rFonts w:hint="eastAsia"/>
          <w:sz w:val="24"/>
        </w:rPr>
        <w:t>）</w:t>
      </w:r>
      <w:r w:rsidR="00895332" w:rsidRPr="00895332">
        <w:rPr>
          <w:rFonts w:hint="eastAsia"/>
          <w:sz w:val="24"/>
        </w:rPr>
        <w:t>对响应校准结果的不确定度贡献不可忽略时，</w:t>
      </w:r>
      <w:proofErr w:type="gramStart"/>
      <w:r w:rsidR="00895332" w:rsidRPr="00895332">
        <w:rPr>
          <w:rFonts w:hint="eastAsia"/>
          <w:sz w:val="24"/>
        </w:rPr>
        <w:t>采用镉差法</w:t>
      </w:r>
      <w:proofErr w:type="gramEnd"/>
      <w:r w:rsidR="00895332" w:rsidRPr="00895332">
        <w:rPr>
          <w:rFonts w:hint="eastAsia"/>
          <w:sz w:val="24"/>
        </w:rPr>
        <w:t>测量中子注量响应，即在探测器外部包裹</w:t>
      </w:r>
      <w:r w:rsidR="00895332" w:rsidRPr="00895332">
        <w:rPr>
          <w:rFonts w:hint="eastAsia"/>
          <w:sz w:val="24"/>
        </w:rPr>
        <w:t>1</w:t>
      </w:r>
      <w:r w:rsidR="00634F12">
        <w:rPr>
          <w:sz w:val="24"/>
        </w:rPr>
        <w:t> </w:t>
      </w:r>
      <w:r w:rsidR="00895332" w:rsidRPr="00895332">
        <w:rPr>
          <w:rFonts w:hint="eastAsia"/>
          <w:sz w:val="24"/>
        </w:rPr>
        <w:t>mm</w:t>
      </w:r>
      <w:r w:rsidR="00895332" w:rsidRPr="00895332">
        <w:rPr>
          <w:rFonts w:hint="eastAsia"/>
          <w:sz w:val="24"/>
        </w:rPr>
        <w:t>镉套</w:t>
      </w:r>
      <w:r w:rsidR="004C3162">
        <w:rPr>
          <w:rFonts w:hint="eastAsia"/>
          <w:sz w:val="24"/>
        </w:rPr>
        <w:t>（图</w:t>
      </w:r>
      <w:r w:rsidR="004C3162">
        <w:rPr>
          <w:rFonts w:hint="eastAsia"/>
          <w:sz w:val="24"/>
        </w:rPr>
        <w:t>1</w:t>
      </w:r>
      <w:r w:rsidR="00D64679">
        <w:rPr>
          <w:rFonts w:hint="eastAsia"/>
          <w:sz w:val="24"/>
        </w:rPr>
        <w:t>，</w:t>
      </w:r>
      <w:r w:rsidR="0023131E">
        <w:rPr>
          <w:rFonts w:hint="eastAsia"/>
          <w:sz w:val="24"/>
        </w:rPr>
        <w:t>1</w:t>
      </w:r>
      <w:r w:rsidR="00634F12">
        <w:rPr>
          <w:sz w:val="24"/>
        </w:rPr>
        <w:t> </w:t>
      </w:r>
      <w:r w:rsidR="0023131E">
        <w:rPr>
          <w:rFonts w:hint="eastAsia"/>
          <w:sz w:val="24"/>
        </w:rPr>
        <w:t>mm</w:t>
      </w:r>
      <w:proofErr w:type="gramStart"/>
      <w:r w:rsidR="006E720B" w:rsidRPr="00895332">
        <w:rPr>
          <w:rFonts w:hint="eastAsia"/>
          <w:sz w:val="24"/>
        </w:rPr>
        <w:t>镉</w:t>
      </w:r>
      <w:r w:rsidR="008C6A24">
        <w:rPr>
          <w:rFonts w:hint="eastAsia"/>
          <w:sz w:val="24"/>
        </w:rPr>
        <w:t>对</w:t>
      </w:r>
      <w:proofErr w:type="gramEnd"/>
      <w:r w:rsidR="008C6A24">
        <w:rPr>
          <w:rFonts w:hint="eastAsia"/>
          <w:sz w:val="24"/>
        </w:rPr>
        <w:t>0</w:t>
      </w:r>
      <w:r w:rsidR="008C6A24">
        <w:rPr>
          <w:sz w:val="24"/>
        </w:rPr>
        <w:t>.5</w:t>
      </w:r>
      <w:r w:rsidR="0068782B">
        <w:rPr>
          <w:sz w:val="24"/>
        </w:rPr>
        <w:t> </w:t>
      </w:r>
      <w:r w:rsidR="008C6A24">
        <w:rPr>
          <w:rFonts w:hint="eastAsia"/>
          <w:sz w:val="24"/>
        </w:rPr>
        <w:t>eV</w:t>
      </w:r>
      <w:r w:rsidR="008C6A24">
        <w:rPr>
          <w:rFonts w:hint="eastAsia"/>
          <w:sz w:val="24"/>
        </w:rPr>
        <w:t>能量</w:t>
      </w:r>
      <w:r w:rsidR="00F33FF3">
        <w:rPr>
          <w:rFonts w:hint="eastAsia"/>
          <w:sz w:val="24"/>
        </w:rPr>
        <w:t>以下</w:t>
      </w:r>
      <w:r w:rsidR="008C6A24">
        <w:rPr>
          <w:rFonts w:hint="eastAsia"/>
          <w:sz w:val="24"/>
        </w:rPr>
        <w:t>的</w:t>
      </w:r>
      <w:r w:rsidR="00F33FF3">
        <w:rPr>
          <w:rFonts w:hint="eastAsia"/>
          <w:sz w:val="24"/>
        </w:rPr>
        <w:t>热</w:t>
      </w:r>
      <w:r w:rsidR="008C6A24">
        <w:rPr>
          <w:rFonts w:hint="eastAsia"/>
          <w:sz w:val="24"/>
        </w:rPr>
        <w:t>中子</w:t>
      </w:r>
      <w:r w:rsidR="00A70151">
        <w:rPr>
          <w:rFonts w:hint="eastAsia"/>
          <w:sz w:val="24"/>
        </w:rPr>
        <w:t>强烈吸收</w:t>
      </w:r>
      <w:r w:rsidR="008C6A24">
        <w:rPr>
          <w:rFonts w:hint="eastAsia"/>
          <w:sz w:val="24"/>
        </w:rPr>
        <w:t>，</w:t>
      </w:r>
      <w:r w:rsidR="009200D0">
        <w:rPr>
          <w:rFonts w:hint="eastAsia"/>
          <w:sz w:val="24"/>
        </w:rPr>
        <w:t>对</w:t>
      </w:r>
      <w:r w:rsidR="005E0834">
        <w:rPr>
          <w:rFonts w:hint="eastAsia"/>
          <w:sz w:val="24"/>
        </w:rPr>
        <w:t>0</w:t>
      </w:r>
      <w:r w:rsidR="005E0834">
        <w:rPr>
          <w:sz w:val="24"/>
        </w:rPr>
        <w:t>.5</w:t>
      </w:r>
      <w:r w:rsidR="0068782B">
        <w:rPr>
          <w:sz w:val="24"/>
        </w:rPr>
        <w:t> </w:t>
      </w:r>
      <w:r w:rsidR="005E0834">
        <w:rPr>
          <w:rFonts w:hint="eastAsia"/>
          <w:sz w:val="24"/>
        </w:rPr>
        <w:t>eV</w:t>
      </w:r>
      <w:r w:rsidR="00864F7B">
        <w:rPr>
          <w:rFonts w:hint="eastAsia"/>
          <w:sz w:val="24"/>
        </w:rPr>
        <w:t>能量以上</w:t>
      </w:r>
      <w:r w:rsidR="002B13BD">
        <w:rPr>
          <w:rFonts w:hint="eastAsia"/>
          <w:sz w:val="24"/>
        </w:rPr>
        <w:t>的中子</w:t>
      </w:r>
      <w:r w:rsidR="008C6A24">
        <w:rPr>
          <w:rFonts w:hint="eastAsia"/>
          <w:sz w:val="24"/>
        </w:rPr>
        <w:t>是透明的</w:t>
      </w:r>
      <w:r w:rsidR="004C3162">
        <w:rPr>
          <w:rFonts w:hint="eastAsia"/>
          <w:sz w:val="24"/>
        </w:rPr>
        <w:t>）</w:t>
      </w:r>
      <w:r w:rsidR="00895332" w:rsidRPr="00895332">
        <w:rPr>
          <w:rFonts w:hint="eastAsia"/>
          <w:sz w:val="24"/>
        </w:rPr>
        <w:t>，以</w:t>
      </w:r>
      <w:proofErr w:type="gramStart"/>
      <w:r w:rsidR="00895332" w:rsidRPr="00895332">
        <w:rPr>
          <w:rFonts w:hint="eastAsia"/>
          <w:sz w:val="24"/>
        </w:rPr>
        <w:t>扣除镉上中子</w:t>
      </w:r>
      <w:proofErr w:type="gramEnd"/>
      <w:r w:rsidR="00895332" w:rsidRPr="00895332">
        <w:rPr>
          <w:rFonts w:hint="eastAsia"/>
          <w:sz w:val="24"/>
        </w:rPr>
        <w:t>在探测器中产生的计数</w:t>
      </w:r>
      <w:r w:rsidR="002C7BC7">
        <w:rPr>
          <w:rFonts w:hint="eastAsia"/>
          <w:sz w:val="24"/>
        </w:rPr>
        <w:t>，即</w:t>
      </w:r>
      <w:r w:rsidR="002C7BC7" w:rsidRPr="00BA0CF4">
        <w:rPr>
          <w:rFonts w:hint="eastAsia"/>
          <w:i/>
          <w:iCs/>
          <w:sz w:val="24"/>
        </w:rPr>
        <w:t>n</w:t>
      </w:r>
      <w:r w:rsidR="002C7BC7">
        <w:rPr>
          <w:sz w:val="24"/>
        </w:rPr>
        <w:t>=</w:t>
      </w:r>
      <w:r w:rsidR="00AA0BC6" w:rsidRPr="00BA0CF4">
        <w:rPr>
          <w:i/>
          <w:iCs/>
          <w:sz w:val="24"/>
        </w:rPr>
        <w:t>n</w:t>
      </w:r>
      <w:r w:rsidR="00AA0BC6" w:rsidRPr="00EA1A5F">
        <w:rPr>
          <w:sz w:val="24"/>
          <w:vertAlign w:val="subscript"/>
        </w:rPr>
        <w:t>0</w:t>
      </w:r>
      <w:r w:rsidR="00AA0BC6">
        <w:rPr>
          <w:sz w:val="24"/>
        </w:rPr>
        <w:t>−</w:t>
      </w:r>
      <w:r w:rsidR="00AA0BC6" w:rsidRPr="00BA0CF4">
        <w:rPr>
          <w:i/>
          <w:iCs/>
          <w:sz w:val="24"/>
        </w:rPr>
        <w:t>n</w:t>
      </w:r>
      <w:r w:rsidR="00AA0BC6" w:rsidRPr="00EA1A5F">
        <w:rPr>
          <w:sz w:val="24"/>
          <w:vertAlign w:val="subscript"/>
        </w:rPr>
        <w:t>Cd</w:t>
      </w:r>
      <w:r w:rsidR="00EF3718">
        <w:rPr>
          <w:rFonts w:hint="eastAsia"/>
          <w:sz w:val="24"/>
        </w:rPr>
        <w:t>，</w:t>
      </w:r>
      <w:r w:rsidR="007A55DB">
        <w:rPr>
          <w:rFonts w:hint="eastAsia"/>
          <w:sz w:val="24"/>
        </w:rPr>
        <w:t>；</w:t>
      </w:r>
      <w:r w:rsidR="0089508D">
        <w:rPr>
          <w:rFonts w:hint="eastAsia"/>
          <w:sz w:val="24"/>
        </w:rPr>
        <w:t>热中子注量率</w:t>
      </w:r>
      <w:r w:rsidR="00AC41A3" w:rsidRPr="00AC41A3">
        <w:rPr>
          <w:rFonts w:hint="eastAsia"/>
          <w:sz w:val="24"/>
        </w:rPr>
        <w:t>通常采用金箔活化法测量</w:t>
      </w:r>
      <w:r w:rsidR="00FB2817">
        <w:rPr>
          <w:rFonts w:hint="eastAsia"/>
          <w:sz w:val="24"/>
        </w:rPr>
        <w:t>，</w:t>
      </w:r>
      <w:r w:rsidR="006F5A8D">
        <w:rPr>
          <w:rFonts w:hint="eastAsia"/>
          <w:sz w:val="24"/>
        </w:rPr>
        <w:t>一方面</w:t>
      </w:r>
      <w:r w:rsidR="008D14A5">
        <w:rPr>
          <w:rFonts w:hint="eastAsia"/>
          <w:sz w:val="24"/>
        </w:rPr>
        <w:t>，</w:t>
      </w:r>
      <w:r w:rsidR="006F5A8D">
        <w:rPr>
          <w:rFonts w:hint="eastAsia"/>
          <w:sz w:val="24"/>
        </w:rPr>
        <w:t>是</w:t>
      </w:r>
      <w:r w:rsidR="00D618C4" w:rsidRPr="00D618C4">
        <w:rPr>
          <w:rFonts w:hint="eastAsia"/>
          <w:sz w:val="24"/>
          <w:vertAlign w:val="superscript"/>
        </w:rPr>
        <w:t>1</w:t>
      </w:r>
      <w:r w:rsidR="00D618C4" w:rsidRPr="00D618C4">
        <w:rPr>
          <w:sz w:val="24"/>
          <w:vertAlign w:val="superscript"/>
        </w:rPr>
        <w:t>97</w:t>
      </w:r>
      <w:r w:rsidR="006F5A8D">
        <w:rPr>
          <w:rFonts w:hint="eastAsia"/>
          <w:sz w:val="24"/>
        </w:rPr>
        <w:t>Au</w:t>
      </w:r>
      <w:r w:rsidR="008D14A5">
        <w:rPr>
          <w:sz w:val="24"/>
        </w:rPr>
        <w:t>(n,</w:t>
      </w:r>
      <w:r w:rsidR="006731D0">
        <w:rPr>
          <w:sz w:val="24"/>
        </w:rPr>
        <w:t> </w:t>
      </w:r>
      <w:r w:rsidR="008D14A5">
        <w:rPr>
          <w:sz w:val="24"/>
        </w:rPr>
        <w:t>γ)</w:t>
      </w:r>
      <w:r w:rsidR="006731D0" w:rsidRPr="00D618C4">
        <w:rPr>
          <w:rFonts w:hint="eastAsia"/>
          <w:sz w:val="24"/>
          <w:vertAlign w:val="superscript"/>
        </w:rPr>
        <w:t>1</w:t>
      </w:r>
      <w:r w:rsidR="006731D0" w:rsidRPr="00D618C4">
        <w:rPr>
          <w:sz w:val="24"/>
          <w:vertAlign w:val="superscript"/>
        </w:rPr>
        <w:t>9</w:t>
      </w:r>
      <w:r w:rsidR="006731D0">
        <w:rPr>
          <w:sz w:val="24"/>
          <w:vertAlign w:val="superscript"/>
        </w:rPr>
        <w:t>8</w:t>
      </w:r>
      <w:r w:rsidR="006731D0">
        <w:rPr>
          <w:rFonts w:hint="eastAsia"/>
          <w:sz w:val="24"/>
        </w:rPr>
        <w:t>Au</w:t>
      </w:r>
      <w:r w:rsidR="006F5A8D">
        <w:rPr>
          <w:rFonts w:hint="eastAsia"/>
          <w:sz w:val="24"/>
        </w:rPr>
        <w:t>反应截面</w:t>
      </w:r>
      <w:r w:rsidR="00DB0BB4">
        <w:rPr>
          <w:rFonts w:hint="eastAsia"/>
          <w:sz w:val="24"/>
        </w:rPr>
        <w:t>是</w:t>
      </w:r>
      <w:r w:rsidR="00DB0BB4">
        <w:rPr>
          <w:rFonts w:hint="eastAsia"/>
          <w:sz w:val="24"/>
        </w:rPr>
        <w:t>IAEA</w:t>
      </w:r>
      <w:r w:rsidR="00DB0BB4">
        <w:rPr>
          <w:rFonts w:hint="eastAsia"/>
          <w:sz w:val="24"/>
        </w:rPr>
        <w:t>推荐的标准截面</w:t>
      </w:r>
      <w:r w:rsidR="003C0E44">
        <w:rPr>
          <w:rFonts w:hint="eastAsia"/>
          <w:sz w:val="24"/>
        </w:rPr>
        <w:t>，热中子</w:t>
      </w:r>
      <w:r w:rsidR="0022247B">
        <w:rPr>
          <w:rFonts w:hint="eastAsia"/>
          <w:sz w:val="24"/>
        </w:rPr>
        <w:t>反应截面不确定度为</w:t>
      </w:r>
      <w:r w:rsidR="0022247B">
        <w:rPr>
          <w:rFonts w:hint="eastAsia"/>
          <w:sz w:val="24"/>
        </w:rPr>
        <w:t>0</w:t>
      </w:r>
      <w:r w:rsidR="0022247B">
        <w:rPr>
          <w:sz w:val="24"/>
        </w:rPr>
        <w:t>.14</w:t>
      </w:r>
      <w:r w:rsidR="0022247B">
        <w:rPr>
          <w:rFonts w:hint="eastAsia"/>
          <w:sz w:val="24"/>
        </w:rPr>
        <w:t>%</w:t>
      </w:r>
      <w:r w:rsidR="000A0192">
        <w:rPr>
          <w:rFonts w:hint="eastAsia"/>
          <w:sz w:val="24"/>
        </w:rPr>
        <w:t>，</w:t>
      </w:r>
      <w:r w:rsidR="005E2EE8">
        <w:rPr>
          <w:rFonts w:hint="eastAsia"/>
          <w:sz w:val="24"/>
        </w:rPr>
        <w:t>另</w:t>
      </w:r>
      <w:r w:rsidR="000A0192">
        <w:rPr>
          <w:rFonts w:hint="eastAsia"/>
          <w:sz w:val="24"/>
        </w:rPr>
        <w:t>一方面</w:t>
      </w:r>
      <w:r w:rsidR="005E2EE8">
        <w:rPr>
          <w:rFonts w:hint="eastAsia"/>
          <w:sz w:val="24"/>
        </w:rPr>
        <w:t>，</w:t>
      </w:r>
      <w:r w:rsidR="000035B7" w:rsidRPr="00A976E9">
        <w:rPr>
          <w:rFonts w:hint="eastAsia"/>
          <w:sz w:val="24"/>
          <w:vertAlign w:val="superscript"/>
        </w:rPr>
        <w:t>1</w:t>
      </w:r>
      <w:r w:rsidR="000035B7" w:rsidRPr="00A976E9">
        <w:rPr>
          <w:sz w:val="24"/>
          <w:vertAlign w:val="superscript"/>
        </w:rPr>
        <w:t>98</w:t>
      </w:r>
      <w:r w:rsidR="000035B7">
        <w:rPr>
          <w:rFonts w:hint="eastAsia"/>
          <w:sz w:val="24"/>
        </w:rPr>
        <w:t>Au</w:t>
      </w:r>
      <w:r w:rsidR="000035B7">
        <w:rPr>
          <w:rFonts w:hint="eastAsia"/>
          <w:sz w:val="24"/>
        </w:rPr>
        <w:t>的</w:t>
      </w:r>
      <w:r w:rsidR="003F4910">
        <w:rPr>
          <w:rFonts w:hint="eastAsia"/>
          <w:sz w:val="24"/>
        </w:rPr>
        <w:t>半衰期合适</w:t>
      </w:r>
      <w:r w:rsidR="00EC0E01">
        <w:rPr>
          <w:rFonts w:hint="eastAsia"/>
          <w:sz w:val="24"/>
        </w:rPr>
        <w:t>（</w:t>
      </w:r>
      <w:r w:rsidR="00EC0E01" w:rsidRPr="006121A0">
        <w:rPr>
          <w:rFonts w:hint="eastAsia"/>
          <w:i/>
          <w:iCs/>
          <w:sz w:val="24"/>
        </w:rPr>
        <w:t>T</w:t>
      </w:r>
      <w:r w:rsidR="00EC0E01" w:rsidRPr="006121A0">
        <w:rPr>
          <w:sz w:val="24"/>
          <w:vertAlign w:val="subscript"/>
        </w:rPr>
        <w:t>1/2</w:t>
      </w:r>
      <w:r w:rsidR="002F6FD4" w:rsidRPr="002F6FD4">
        <w:rPr>
          <w:sz w:val="24"/>
        </w:rPr>
        <w:t> </w:t>
      </w:r>
      <w:r w:rsidR="00EC0E01">
        <w:rPr>
          <w:sz w:val="24"/>
        </w:rPr>
        <w:t>=</w:t>
      </w:r>
      <w:r w:rsidR="002F6FD4">
        <w:rPr>
          <w:sz w:val="24"/>
        </w:rPr>
        <w:t> </w:t>
      </w:r>
      <w:r w:rsidR="006121A0">
        <w:rPr>
          <w:sz w:val="24"/>
        </w:rPr>
        <w:t>2.69 d</w:t>
      </w:r>
      <w:r w:rsidR="00EC0E01">
        <w:rPr>
          <w:rFonts w:hint="eastAsia"/>
          <w:sz w:val="24"/>
        </w:rPr>
        <w:t>）</w:t>
      </w:r>
      <w:r w:rsidR="003F4910">
        <w:rPr>
          <w:rFonts w:hint="eastAsia"/>
          <w:sz w:val="24"/>
        </w:rPr>
        <w:t>，</w:t>
      </w:r>
      <w:r w:rsidR="00C97DBD">
        <w:rPr>
          <w:rFonts w:hint="eastAsia"/>
          <w:sz w:val="24"/>
        </w:rPr>
        <w:t>衰变链</w:t>
      </w:r>
      <w:r w:rsidR="00352850">
        <w:rPr>
          <w:rFonts w:hint="eastAsia"/>
          <w:sz w:val="24"/>
        </w:rPr>
        <w:t>简单</w:t>
      </w:r>
      <w:r w:rsidR="000B092A">
        <w:rPr>
          <w:rFonts w:hint="eastAsia"/>
          <w:sz w:val="24"/>
        </w:rPr>
        <w:t>，</w:t>
      </w:r>
      <w:r w:rsidR="00C04BF9">
        <w:rPr>
          <w:rFonts w:hint="eastAsia"/>
          <w:sz w:val="24"/>
        </w:rPr>
        <w:t>作为</w:t>
      </w:r>
      <w:r w:rsidR="007E7C85">
        <w:rPr>
          <w:rFonts w:hint="eastAsia"/>
          <w:sz w:val="24"/>
        </w:rPr>
        <w:t>热中子注量率绝对测量的</w:t>
      </w:r>
      <w:r w:rsidR="007E7C85" w:rsidRPr="00AC41A3">
        <w:rPr>
          <w:rFonts w:hint="eastAsia"/>
          <w:sz w:val="24"/>
        </w:rPr>
        <w:t>标准</w:t>
      </w:r>
      <w:r w:rsidR="007E7C85">
        <w:rPr>
          <w:rFonts w:hint="eastAsia"/>
          <w:sz w:val="24"/>
        </w:rPr>
        <w:t>方法。</w:t>
      </w:r>
      <w:r w:rsidR="00536B97">
        <w:rPr>
          <w:rFonts w:hint="eastAsia"/>
          <w:sz w:val="24"/>
        </w:rPr>
        <w:t xml:space="preserve"> </w:t>
      </w:r>
      <w:r w:rsidR="00AE006B">
        <w:rPr>
          <w:sz w:val="24"/>
        </w:rPr>
        <w:t xml:space="preserve"> </w:t>
      </w:r>
    </w:p>
    <w:p w14:paraId="6039B3F9" w14:textId="77777777" w:rsidR="0008038F" w:rsidRDefault="0008038F" w:rsidP="0008038F">
      <w:pPr>
        <w:autoSpaceDE w:val="0"/>
        <w:autoSpaceDN w:val="0"/>
        <w:adjustRightInd w:val="0"/>
        <w:spacing w:line="360" w:lineRule="auto"/>
        <w:ind w:firstLineChars="200" w:firstLine="420"/>
        <w:jc w:val="center"/>
        <w:rPr>
          <w:noProof/>
        </w:rPr>
      </w:pPr>
      <w:r w:rsidRPr="00F84973">
        <w:rPr>
          <w:noProof/>
        </w:rPr>
        <w:pict w14:anchorId="2D343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26.75pt;height:184.2pt;visibility:visible">
            <v:imagedata r:id="rId7" o:title=""/>
          </v:shape>
        </w:pict>
      </w:r>
    </w:p>
    <w:p w14:paraId="20BA532A" w14:textId="77777777" w:rsidR="0008038F" w:rsidRDefault="0008038F" w:rsidP="0008038F">
      <w:pPr>
        <w:autoSpaceDE w:val="0"/>
        <w:autoSpaceDN w:val="0"/>
        <w:adjustRightInd w:val="0"/>
        <w:spacing w:line="360" w:lineRule="auto"/>
        <w:ind w:firstLineChars="200" w:firstLine="420"/>
        <w:jc w:val="center"/>
        <w:rPr>
          <w:rFonts w:hint="eastAsia"/>
          <w:sz w:val="24"/>
        </w:rPr>
      </w:pPr>
      <w:r>
        <w:rPr>
          <w:rFonts w:hint="eastAsia"/>
          <w:noProof/>
        </w:rPr>
        <w:t>图</w:t>
      </w:r>
      <w:r w:rsidR="00EF24B8">
        <w:rPr>
          <w:noProof/>
        </w:rPr>
        <w:t>1</w:t>
      </w:r>
      <w:r w:rsidR="00C142C3">
        <w:rPr>
          <w:rFonts w:hint="eastAsia"/>
          <w:noProof/>
        </w:rPr>
        <w:t xml:space="preserve">　</w:t>
      </w:r>
      <w:r w:rsidR="00EA69F1">
        <w:rPr>
          <w:rFonts w:hint="eastAsia"/>
          <w:noProof/>
        </w:rPr>
        <w:t>热中子</w:t>
      </w:r>
      <w:r w:rsidR="00EF24B8">
        <w:rPr>
          <w:rFonts w:hint="eastAsia"/>
          <w:noProof/>
        </w:rPr>
        <w:t>注量率基准</w:t>
      </w:r>
      <w:r w:rsidR="001161BB">
        <w:rPr>
          <w:rFonts w:hint="eastAsia"/>
          <w:noProof/>
        </w:rPr>
        <w:t>装置参考位置的</w:t>
      </w:r>
      <w:r w:rsidR="00600871">
        <w:rPr>
          <w:rFonts w:hint="eastAsia"/>
          <w:noProof/>
        </w:rPr>
        <w:t>中子</w:t>
      </w:r>
      <w:r w:rsidR="00523C01">
        <w:rPr>
          <w:rFonts w:hint="eastAsia"/>
          <w:noProof/>
        </w:rPr>
        <w:t>能谱</w:t>
      </w:r>
    </w:p>
    <w:p w14:paraId="271547D4" w14:textId="77777777" w:rsidR="00866692" w:rsidRDefault="00F17CF7" w:rsidP="0046124E">
      <w:pPr>
        <w:autoSpaceDE w:val="0"/>
        <w:autoSpaceDN w:val="0"/>
        <w:adjustRightInd w:val="0"/>
        <w:spacing w:line="360" w:lineRule="auto"/>
        <w:ind w:firstLineChars="200" w:firstLine="480"/>
        <w:rPr>
          <w:sz w:val="24"/>
        </w:rPr>
      </w:pPr>
      <w:r>
        <w:rPr>
          <w:rFonts w:hint="eastAsia"/>
          <w:sz w:val="24"/>
        </w:rPr>
        <w:t>除</w:t>
      </w:r>
      <w:r w:rsidR="00DA57CC">
        <w:rPr>
          <w:rFonts w:hint="eastAsia"/>
          <w:sz w:val="24"/>
        </w:rPr>
        <w:t>热中子注量响应</w:t>
      </w:r>
      <w:r w:rsidR="004355D8">
        <w:rPr>
          <w:rFonts w:hint="eastAsia"/>
          <w:sz w:val="24"/>
        </w:rPr>
        <w:t>外</w:t>
      </w:r>
      <w:r w:rsidR="00894CA4">
        <w:rPr>
          <w:rFonts w:hint="eastAsia"/>
          <w:sz w:val="24"/>
        </w:rPr>
        <w:t>，表征热中子探测器属性的</w:t>
      </w:r>
      <w:r w:rsidR="00DF3795">
        <w:rPr>
          <w:rFonts w:hint="eastAsia"/>
          <w:sz w:val="24"/>
        </w:rPr>
        <w:t>量</w:t>
      </w:r>
      <w:r w:rsidR="00894CA4">
        <w:rPr>
          <w:rFonts w:hint="eastAsia"/>
          <w:sz w:val="24"/>
        </w:rPr>
        <w:t>还包括</w:t>
      </w:r>
      <w:r w:rsidR="00894CA4" w:rsidRPr="00426EE1">
        <w:rPr>
          <w:rFonts w:hint="eastAsia"/>
          <w:sz w:val="24"/>
        </w:rPr>
        <w:t>灵敏度和探测效率</w:t>
      </w:r>
      <w:r w:rsidR="00894CA4">
        <w:rPr>
          <w:rFonts w:hint="eastAsia"/>
          <w:sz w:val="24"/>
        </w:rPr>
        <w:t>，</w:t>
      </w:r>
      <w:r w:rsidR="00894CA4" w:rsidRPr="004C0933">
        <w:rPr>
          <w:rFonts w:hint="eastAsia"/>
          <w:sz w:val="24"/>
        </w:rPr>
        <w:t>灵敏度是输出信号的变化量除以输入量的变化量</w:t>
      </w:r>
      <w:r w:rsidR="00894CA4">
        <w:rPr>
          <w:rFonts w:hint="eastAsia"/>
          <w:sz w:val="24"/>
        </w:rPr>
        <w:t>，</w:t>
      </w:r>
      <w:r w:rsidR="00C852CA">
        <w:rPr>
          <w:rFonts w:hint="eastAsia"/>
          <w:sz w:val="24"/>
        </w:rPr>
        <w:t>即</w:t>
      </w:r>
      <w:r w:rsidR="00E4437C">
        <w:rPr>
          <w:sz w:val="24"/>
        </w:rPr>
        <w:t>∆</w:t>
      </w:r>
      <w:r w:rsidR="002A7838" w:rsidRPr="00376D55">
        <w:rPr>
          <w:rFonts w:hint="eastAsia"/>
          <w:i/>
          <w:iCs/>
          <w:sz w:val="24"/>
        </w:rPr>
        <w:t>n</w:t>
      </w:r>
      <w:r w:rsidR="002A7838" w:rsidRPr="0005523A">
        <w:rPr>
          <w:rFonts w:hint="eastAsia"/>
          <w:sz w:val="24"/>
        </w:rPr>
        <w:t>/</w:t>
      </w:r>
      <w:r w:rsidR="00E4437C">
        <w:rPr>
          <w:sz w:val="24"/>
        </w:rPr>
        <w:t>∆</w:t>
      </w:r>
      <w:r w:rsidR="002A7838" w:rsidRPr="00376D55">
        <w:rPr>
          <w:i/>
          <w:iCs/>
          <w:sz w:val="24"/>
        </w:rPr>
        <w:t>φ</w:t>
      </w:r>
      <w:r w:rsidR="00306A0B">
        <w:rPr>
          <w:rFonts w:hint="eastAsia"/>
          <w:sz w:val="24"/>
        </w:rPr>
        <w:t>；</w:t>
      </w:r>
      <w:r w:rsidR="00894CA4" w:rsidRPr="00426EE1">
        <w:rPr>
          <w:rFonts w:hint="eastAsia"/>
          <w:sz w:val="24"/>
        </w:rPr>
        <w:t>探测效率</w:t>
      </w:r>
      <w:r w:rsidR="00DC56AB" w:rsidRPr="00B42C9A">
        <w:rPr>
          <w:i/>
          <w:iCs/>
        </w:rPr>
        <w:t>ε</w:t>
      </w:r>
      <w:r w:rsidR="00E00686">
        <w:rPr>
          <w:rFonts w:hint="eastAsia"/>
          <w:sz w:val="24"/>
        </w:rPr>
        <w:t>定义为</w:t>
      </w:r>
      <w:r w:rsidR="00A94AF9" w:rsidRPr="00376D55">
        <w:rPr>
          <w:rFonts w:hint="eastAsia"/>
          <w:i/>
          <w:iCs/>
          <w:sz w:val="24"/>
        </w:rPr>
        <w:t>n</w:t>
      </w:r>
      <w:r w:rsidR="00A94AF9" w:rsidRPr="0005523A">
        <w:rPr>
          <w:rFonts w:hint="eastAsia"/>
          <w:sz w:val="24"/>
        </w:rPr>
        <w:t>/</w:t>
      </w:r>
      <w:r w:rsidR="00A94AF9">
        <w:rPr>
          <w:sz w:val="24"/>
        </w:rPr>
        <w:t>(</w:t>
      </w:r>
      <w:r w:rsidR="00A94AF9" w:rsidRPr="00376D55">
        <w:rPr>
          <w:i/>
          <w:iCs/>
          <w:sz w:val="24"/>
        </w:rPr>
        <w:t>φ</w:t>
      </w:r>
      <w:r w:rsidR="001D43E5">
        <w:rPr>
          <w:i/>
          <w:iCs/>
          <w:sz w:val="24"/>
        </w:rPr>
        <w:t>·</w:t>
      </w:r>
      <w:r w:rsidR="00A94AF9" w:rsidRPr="001D43E5">
        <w:rPr>
          <w:i/>
          <w:iCs/>
          <w:sz w:val="24"/>
        </w:rPr>
        <w:t>A</w:t>
      </w:r>
      <w:r w:rsidR="00A94AF9">
        <w:rPr>
          <w:sz w:val="24"/>
        </w:rPr>
        <w:t>)</w:t>
      </w:r>
      <w:r w:rsidR="00EE61EB">
        <w:rPr>
          <w:rFonts w:hint="eastAsia"/>
          <w:sz w:val="24"/>
        </w:rPr>
        <w:t>，</w:t>
      </w:r>
      <w:r w:rsidR="00F24EFF">
        <w:rPr>
          <w:rFonts w:hint="eastAsia"/>
          <w:sz w:val="24"/>
        </w:rPr>
        <w:t>其中</w:t>
      </w:r>
      <w:r w:rsidR="00CF0DF1" w:rsidRPr="004F5AB0">
        <w:rPr>
          <w:rFonts w:hint="eastAsia"/>
          <w:i/>
          <w:iCs/>
          <w:sz w:val="24"/>
        </w:rPr>
        <w:t>A</w:t>
      </w:r>
      <w:r w:rsidR="00A63D0F">
        <w:rPr>
          <w:rFonts w:hint="eastAsia"/>
          <w:sz w:val="24"/>
        </w:rPr>
        <w:t>是</w:t>
      </w:r>
      <w:r w:rsidR="00921CCC">
        <w:rPr>
          <w:rFonts w:hint="eastAsia"/>
          <w:sz w:val="24"/>
        </w:rPr>
        <w:t>探测器横截面积</w:t>
      </w:r>
      <w:r w:rsidR="00F30963">
        <w:rPr>
          <w:rFonts w:hint="eastAsia"/>
          <w:sz w:val="24"/>
        </w:rPr>
        <w:t>。可以看出</w:t>
      </w:r>
      <w:r w:rsidR="005711F3">
        <w:rPr>
          <w:rFonts w:hint="eastAsia"/>
          <w:sz w:val="24"/>
        </w:rPr>
        <w:t>，</w:t>
      </w:r>
      <w:r w:rsidR="008E3BB7">
        <w:rPr>
          <w:rFonts w:hint="eastAsia"/>
          <w:sz w:val="24"/>
        </w:rPr>
        <w:t>以上三个量之间相互关联，</w:t>
      </w:r>
      <w:r w:rsidR="007F280C" w:rsidRPr="00426EE1">
        <w:rPr>
          <w:rFonts w:hint="eastAsia"/>
          <w:sz w:val="24"/>
        </w:rPr>
        <w:t>探测</w:t>
      </w:r>
      <w:r w:rsidR="00061615" w:rsidRPr="00061615">
        <w:rPr>
          <w:rFonts w:hint="eastAsia"/>
          <w:sz w:val="24"/>
        </w:rPr>
        <w:t>效率是</w:t>
      </w:r>
      <w:r w:rsidR="00EB1039">
        <w:rPr>
          <w:rFonts w:hint="eastAsia"/>
          <w:sz w:val="24"/>
        </w:rPr>
        <w:t>总探测器</w:t>
      </w:r>
      <w:r w:rsidR="006A6647">
        <w:rPr>
          <w:rFonts w:hint="eastAsia"/>
          <w:sz w:val="24"/>
        </w:rPr>
        <w:t>计数</w:t>
      </w:r>
      <w:r w:rsidR="00061615" w:rsidRPr="00061615">
        <w:rPr>
          <w:rFonts w:hint="eastAsia"/>
          <w:sz w:val="24"/>
        </w:rPr>
        <w:t>除以</w:t>
      </w:r>
      <w:proofErr w:type="gramStart"/>
      <w:r w:rsidR="00061615" w:rsidRPr="00061615">
        <w:rPr>
          <w:rFonts w:hint="eastAsia"/>
          <w:sz w:val="24"/>
        </w:rPr>
        <w:t>入射总</w:t>
      </w:r>
      <w:proofErr w:type="gramEnd"/>
      <w:r w:rsidR="00061615" w:rsidRPr="00061615">
        <w:rPr>
          <w:rFonts w:hint="eastAsia"/>
          <w:sz w:val="24"/>
        </w:rPr>
        <w:t>中子数，</w:t>
      </w:r>
      <w:proofErr w:type="gramStart"/>
      <w:r w:rsidR="00061615" w:rsidRPr="00061615">
        <w:rPr>
          <w:rFonts w:hint="eastAsia"/>
          <w:sz w:val="24"/>
        </w:rPr>
        <w:t>而</w:t>
      </w:r>
      <w:r w:rsidR="0050557E">
        <w:rPr>
          <w:rFonts w:hint="eastAsia"/>
          <w:sz w:val="24"/>
        </w:rPr>
        <w:t>注量</w:t>
      </w:r>
      <w:proofErr w:type="gramEnd"/>
      <w:r w:rsidR="00061615" w:rsidRPr="00061615">
        <w:rPr>
          <w:rFonts w:hint="eastAsia"/>
          <w:sz w:val="24"/>
        </w:rPr>
        <w:t>响应是</w:t>
      </w:r>
      <w:r w:rsidR="003A72D9">
        <w:rPr>
          <w:rFonts w:hint="eastAsia"/>
          <w:sz w:val="24"/>
        </w:rPr>
        <w:t>探测器计数</w:t>
      </w:r>
      <w:r w:rsidR="00061615" w:rsidRPr="00061615">
        <w:rPr>
          <w:rFonts w:hint="eastAsia"/>
          <w:sz w:val="24"/>
        </w:rPr>
        <w:t>除以入射</w:t>
      </w:r>
      <w:r w:rsidR="0087462A">
        <w:rPr>
          <w:rFonts w:hint="eastAsia"/>
          <w:sz w:val="24"/>
        </w:rPr>
        <w:t>热中子</w:t>
      </w:r>
      <w:r w:rsidR="00061615" w:rsidRPr="00061615">
        <w:rPr>
          <w:rFonts w:hint="eastAsia"/>
          <w:sz w:val="24"/>
        </w:rPr>
        <w:t>注量。</w:t>
      </w:r>
      <w:r w:rsidR="00865FEF" w:rsidRPr="00865FEF">
        <w:rPr>
          <w:rFonts w:hint="eastAsia"/>
          <w:sz w:val="24"/>
        </w:rPr>
        <w:t>因此，</w:t>
      </w:r>
      <w:r w:rsidR="00790BC1" w:rsidRPr="00426EE1">
        <w:rPr>
          <w:rFonts w:hint="eastAsia"/>
          <w:sz w:val="24"/>
        </w:rPr>
        <w:t>探测</w:t>
      </w:r>
      <w:r w:rsidR="00865FEF" w:rsidRPr="00865FEF">
        <w:rPr>
          <w:rFonts w:hint="eastAsia"/>
          <w:sz w:val="24"/>
        </w:rPr>
        <w:t>效率取决于</w:t>
      </w:r>
      <w:r w:rsidR="00752A92">
        <w:rPr>
          <w:rFonts w:hint="eastAsia"/>
          <w:sz w:val="24"/>
        </w:rPr>
        <w:t>探测器</w:t>
      </w:r>
      <w:r w:rsidR="00865FEF" w:rsidRPr="00865FEF">
        <w:rPr>
          <w:rFonts w:hint="eastAsia"/>
          <w:sz w:val="24"/>
        </w:rPr>
        <w:t>尺寸</w:t>
      </w:r>
      <w:r w:rsidR="00CE4EE6">
        <w:rPr>
          <w:rFonts w:hint="eastAsia"/>
          <w:sz w:val="24"/>
        </w:rPr>
        <w:t>，</w:t>
      </w:r>
      <w:r w:rsidR="003A1454">
        <w:rPr>
          <w:rFonts w:hint="eastAsia"/>
          <w:sz w:val="24"/>
        </w:rPr>
        <w:t>对于</w:t>
      </w:r>
      <w:r w:rsidR="00D03A63">
        <w:rPr>
          <w:rFonts w:hint="eastAsia"/>
          <w:sz w:val="24"/>
        </w:rPr>
        <w:t>一般的</w:t>
      </w:r>
      <w:r w:rsidR="005E38F7" w:rsidRPr="005E38F7">
        <w:rPr>
          <w:rFonts w:hint="eastAsia"/>
          <w:sz w:val="24"/>
        </w:rPr>
        <w:t>源和探测器系统</w:t>
      </w:r>
      <w:r w:rsidR="00BA6372">
        <w:rPr>
          <w:rFonts w:hint="eastAsia"/>
          <w:sz w:val="24"/>
        </w:rPr>
        <w:t>，</w:t>
      </w:r>
      <w:r w:rsidR="00A271FF">
        <w:rPr>
          <w:rFonts w:hint="eastAsia"/>
          <w:sz w:val="24"/>
        </w:rPr>
        <w:t>探测效率</w:t>
      </w:r>
      <w:r w:rsidR="00294DE7">
        <w:rPr>
          <w:rFonts w:hint="eastAsia"/>
          <w:sz w:val="24"/>
        </w:rPr>
        <w:t>还需要考虑</w:t>
      </w:r>
      <w:r w:rsidR="00294DE7" w:rsidRPr="00294DE7">
        <w:rPr>
          <w:rFonts w:hint="eastAsia"/>
          <w:sz w:val="24"/>
        </w:rPr>
        <w:t>源和</w:t>
      </w:r>
      <w:r w:rsidR="002902C3">
        <w:rPr>
          <w:rFonts w:hint="eastAsia"/>
          <w:sz w:val="24"/>
        </w:rPr>
        <w:t>探测器</w:t>
      </w:r>
      <w:r w:rsidR="00294DE7">
        <w:rPr>
          <w:rFonts w:hint="eastAsia"/>
          <w:sz w:val="24"/>
        </w:rPr>
        <w:t>之间</w:t>
      </w:r>
      <w:r w:rsidR="00294DE7" w:rsidRPr="00294DE7">
        <w:rPr>
          <w:rFonts w:hint="eastAsia"/>
          <w:sz w:val="24"/>
        </w:rPr>
        <w:t>几何关系。</w:t>
      </w:r>
      <w:r w:rsidR="001D6C45" w:rsidRPr="001D6C45">
        <w:rPr>
          <w:rFonts w:hint="eastAsia"/>
          <w:sz w:val="24"/>
        </w:rPr>
        <w:t>在进行这些计算时，需要考虑注量的特定要求，例如平面平行束，以及面积至少等于探测器面积。然而，实际辐射场可能无法满足这些要求，而且不同热中子探测器的形状也各不相同，因此在计</w:t>
      </w:r>
      <w:r w:rsidR="001D6C45" w:rsidRPr="001D6C45">
        <w:rPr>
          <w:rFonts w:hint="eastAsia"/>
          <w:sz w:val="24"/>
        </w:rPr>
        <w:lastRenderedPageBreak/>
        <w:t>算探测效率时很难确定横截面积。</w:t>
      </w:r>
      <w:r w:rsidR="00866692" w:rsidRPr="00866692">
        <w:rPr>
          <w:rFonts w:hint="eastAsia"/>
          <w:sz w:val="24"/>
        </w:rPr>
        <w:t>对于灵敏度，由于辐射场参考位置的热中子注量率很难单独改变，通过改变中子注量率的方法，如</w:t>
      </w:r>
      <w:r w:rsidR="00C66AE3">
        <w:rPr>
          <w:rFonts w:hint="eastAsia"/>
          <w:sz w:val="24"/>
        </w:rPr>
        <w:t>改变</w:t>
      </w:r>
      <w:r w:rsidR="00866692" w:rsidRPr="00866692">
        <w:rPr>
          <w:rFonts w:hint="eastAsia"/>
          <w:sz w:val="24"/>
        </w:rPr>
        <w:t>衰减</w:t>
      </w:r>
      <w:r w:rsidR="00866692">
        <w:rPr>
          <w:rFonts w:hint="eastAsia"/>
          <w:sz w:val="24"/>
        </w:rPr>
        <w:t>片</w:t>
      </w:r>
      <w:r w:rsidR="00C66AE3">
        <w:rPr>
          <w:rFonts w:hint="eastAsia"/>
          <w:sz w:val="24"/>
        </w:rPr>
        <w:t>厚度</w:t>
      </w:r>
      <w:r w:rsidR="00866692" w:rsidRPr="00866692">
        <w:rPr>
          <w:rFonts w:hint="eastAsia"/>
          <w:sz w:val="24"/>
        </w:rPr>
        <w:t>或</w:t>
      </w:r>
      <w:r w:rsidR="00E64F61">
        <w:rPr>
          <w:rFonts w:hint="eastAsia"/>
          <w:sz w:val="24"/>
        </w:rPr>
        <w:t>改变</w:t>
      </w:r>
      <w:r w:rsidR="00866692" w:rsidRPr="00866692">
        <w:rPr>
          <w:rFonts w:hint="eastAsia"/>
          <w:sz w:val="24"/>
        </w:rPr>
        <w:t>源与探测器之间的距离，也可能会影响中子能谱和中子角度分布等参数</w:t>
      </w:r>
      <w:r w:rsidR="00EA1A5F">
        <w:rPr>
          <w:rFonts w:hint="eastAsia"/>
          <w:sz w:val="24"/>
        </w:rPr>
        <w:t>，</w:t>
      </w:r>
      <w:r w:rsidR="00866692" w:rsidRPr="00866692">
        <w:rPr>
          <w:rFonts w:hint="eastAsia"/>
          <w:sz w:val="24"/>
        </w:rPr>
        <w:t>因此，国际上目前主要采用注量响应来表征探测器性能。</w:t>
      </w:r>
    </w:p>
    <w:p w14:paraId="7671541F" w14:textId="77777777" w:rsidR="004E4114" w:rsidRDefault="00CD5709" w:rsidP="0046124E">
      <w:pPr>
        <w:autoSpaceDE w:val="0"/>
        <w:autoSpaceDN w:val="0"/>
        <w:adjustRightInd w:val="0"/>
        <w:spacing w:line="360" w:lineRule="auto"/>
        <w:ind w:firstLineChars="200" w:firstLine="480"/>
        <w:rPr>
          <w:sz w:val="24"/>
        </w:rPr>
      </w:pPr>
      <w:r>
        <w:rPr>
          <w:rFonts w:hint="eastAsia"/>
          <w:sz w:val="24"/>
        </w:rPr>
        <w:t>热中子参考辐射装置是一种能稳定产生</w:t>
      </w:r>
      <w:r w:rsidR="00A63510">
        <w:rPr>
          <w:rFonts w:hint="eastAsia"/>
          <w:sz w:val="24"/>
        </w:rPr>
        <w:t>热中子</w:t>
      </w:r>
      <w:r>
        <w:rPr>
          <w:rFonts w:hint="eastAsia"/>
          <w:sz w:val="24"/>
        </w:rPr>
        <w:t>的装置，</w:t>
      </w:r>
      <w:r w:rsidR="008D4E6A" w:rsidRPr="008D4E6A">
        <w:rPr>
          <w:rFonts w:hint="eastAsia"/>
          <w:sz w:val="24"/>
        </w:rPr>
        <w:t>通过慢化放射性核素中子源或加速器中子源发射的中子来</w:t>
      </w:r>
      <w:r w:rsidR="00091BC1">
        <w:rPr>
          <w:rFonts w:hint="eastAsia"/>
          <w:sz w:val="24"/>
        </w:rPr>
        <w:t>产生</w:t>
      </w:r>
      <w:r w:rsidR="008D4E6A" w:rsidRPr="008D4E6A">
        <w:rPr>
          <w:rFonts w:hint="eastAsia"/>
          <w:sz w:val="24"/>
        </w:rPr>
        <w:t>，也可以通过反应堆热柱孔道直接引出</w:t>
      </w:r>
      <w:r w:rsidR="007A74F0">
        <w:rPr>
          <w:rFonts w:hint="eastAsia"/>
          <w:sz w:val="24"/>
        </w:rPr>
        <w:t>。由于产生方式</w:t>
      </w:r>
      <w:r w:rsidR="00DD40F1">
        <w:rPr>
          <w:rFonts w:hint="eastAsia"/>
          <w:sz w:val="24"/>
        </w:rPr>
        <w:t>、慢化材料</w:t>
      </w:r>
      <w:r w:rsidR="00F7495A">
        <w:rPr>
          <w:rFonts w:hint="eastAsia"/>
          <w:sz w:val="24"/>
        </w:rPr>
        <w:t>和</w:t>
      </w:r>
      <w:r w:rsidR="00FA67AC">
        <w:rPr>
          <w:rFonts w:hint="eastAsia"/>
          <w:sz w:val="24"/>
        </w:rPr>
        <w:t>装置</w:t>
      </w:r>
      <w:r w:rsidR="00F7495A">
        <w:rPr>
          <w:rFonts w:hint="eastAsia"/>
          <w:sz w:val="24"/>
        </w:rPr>
        <w:t>结构</w:t>
      </w:r>
      <w:r w:rsidR="00FA67AC">
        <w:rPr>
          <w:rFonts w:hint="eastAsia"/>
          <w:sz w:val="24"/>
        </w:rPr>
        <w:t>的差异</w:t>
      </w:r>
      <w:r w:rsidR="00900A21">
        <w:rPr>
          <w:rFonts w:hint="eastAsia"/>
          <w:sz w:val="24"/>
        </w:rPr>
        <w:t>，</w:t>
      </w:r>
      <w:r w:rsidR="000F2256" w:rsidRPr="00896ECD">
        <w:rPr>
          <w:rFonts w:hint="eastAsia"/>
          <w:sz w:val="24"/>
        </w:rPr>
        <w:t>不同</w:t>
      </w:r>
      <w:r w:rsidR="005544B5">
        <w:rPr>
          <w:rFonts w:hint="eastAsia"/>
          <w:sz w:val="24"/>
        </w:rPr>
        <w:t>的</w:t>
      </w:r>
      <w:r w:rsidR="000F2256" w:rsidRPr="00896ECD">
        <w:rPr>
          <w:rFonts w:hint="eastAsia"/>
          <w:sz w:val="24"/>
        </w:rPr>
        <w:t>热中子</w:t>
      </w:r>
      <w:r w:rsidR="005544B5">
        <w:rPr>
          <w:rFonts w:hint="eastAsia"/>
          <w:sz w:val="24"/>
        </w:rPr>
        <w:t>参考</w:t>
      </w:r>
      <w:r w:rsidR="000F2256" w:rsidRPr="00896ECD">
        <w:rPr>
          <w:rFonts w:hint="eastAsia"/>
          <w:sz w:val="24"/>
        </w:rPr>
        <w:t>辐射场</w:t>
      </w:r>
      <w:r w:rsidR="008678B4">
        <w:rPr>
          <w:rFonts w:hint="eastAsia"/>
          <w:sz w:val="24"/>
        </w:rPr>
        <w:t>在中子能谱、中子</w:t>
      </w:r>
      <w:r w:rsidR="00EF6A2B">
        <w:rPr>
          <w:rFonts w:hint="eastAsia"/>
          <w:sz w:val="24"/>
        </w:rPr>
        <w:t>角度</w:t>
      </w:r>
      <w:r w:rsidR="00F973CE">
        <w:rPr>
          <w:rFonts w:hint="eastAsia"/>
          <w:sz w:val="24"/>
        </w:rPr>
        <w:t>分布等</w:t>
      </w:r>
      <w:r w:rsidR="002A3783">
        <w:rPr>
          <w:rFonts w:hint="eastAsia"/>
          <w:sz w:val="24"/>
        </w:rPr>
        <w:t>参数上可能有很大差异。</w:t>
      </w:r>
      <w:r w:rsidR="00EA1A5F">
        <w:rPr>
          <w:rFonts w:hint="eastAsia"/>
          <w:sz w:val="24"/>
        </w:rPr>
        <w:t>考虑到不同校准实验</w:t>
      </w:r>
      <w:proofErr w:type="gramStart"/>
      <w:r w:rsidR="00EA1A5F">
        <w:rPr>
          <w:rFonts w:hint="eastAsia"/>
          <w:sz w:val="24"/>
        </w:rPr>
        <w:t>室结果</w:t>
      </w:r>
      <w:proofErr w:type="gramEnd"/>
      <w:r w:rsidR="00EA1A5F">
        <w:rPr>
          <w:rFonts w:hint="eastAsia"/>
          <w:sz w:val="24"/>
        </w:rPr>
        <w:t>之间的可比性，</w:t>
      </w:r>
      <w:r w:rsidR="00875AD1" w:rsidRPr="00896ECD">
        <w:rPr>
          <w:rFonts w:hint="eastAsia"/>
          <w:sz w:val="24"/>
        </w:rPr>
        <w:t>有必要在标准参考条件下给出热中子探测器的注量响应。</w:t>
      </w:r>
      <w:r w:rsidR="00EA1A5F">
        <w:rPr>
          <w:rFonts w:hint="eastAsia"/>
          <w:sz w:val="24"/>
        </w:rPr>
        <w:t>参考</w:t>
      </w:r>
      <w:r w:rsidR="000E2D87">
        <w:rPr>
          <w:rFonts w:hint="eastAsia"/>
          <w:sz w:val="24"/>
        </w:rPr>
        <w:t>热中子注量率</w:t>
      </w:r>
      <w:r w:rsidR="000E2D87" w:rsidRPr="00896ECD">
        <w:rPr>
          <w:rFonts w:hint="eastAsia"/>
          <w:sz w:val="24"/>
        </w:rPr>
        <w:t>国际比对</w:t>
      </w:r>
      <w:r w:rsidR="000E2D87">
        <w:rPr>
          <w:rFonts w:hint="eastAsia"/>
          <w:sz w:val="24"/>
        </w:rPr>
        <w:t>CCRI</w:t>
      </w:r>
      <w:r w:rsidR="00D626A0">
        <w:rPr>
          <w:rFonts w:hint="eastAsia"/>
          <w:sz w:val="24"/>
        </w:rPr>
        <w:t>(</w:t>
      </w:r>
      <w:r w:rsidR="00D626A0">
        <w:rPr>
          <w:sz w:val="24"/>
        </w:rPr>
        <w:t>III)</w:t>
      </w:r>
      <w:r w:rsidR="000E2D87">
        <w:rPr>
          <w:sz w:val="24"/>
        </w:rPr>
        <w:t>-K8</w:t>
      </w:r>
      <w:r w:rsidR="00D626A0">
        <w:rPr>
          <w:rFonts w:hint="eastAsia"/>
          <w:sz w:val="24"/>
        </w:rPr>
        <w:t>的</w:t>
      </w:r>
      <w:r w:rsidR="00EA1A5F">
        <w:rPr>
          <w:rFonts w:hint="eastAsia"/>
          <w:sz w:val="24"/>
        </w:rPr>
        <w:t>比对协议</w:t>
      </w:r>
      <w:r w:rsidR="00165677">
        <w:rPr>
          <w:rFonts w:hint="eastAsia"/>
          <w:sz w:val="24"/>
        </w:rPr>
        <w:t>，给出</w:t>
      </w:r>
      <w:r w:rsidR="00AE502F">
        <w:rPr>
          <w:rFonts w:hint="eastAsia"/>
          <w:sz w:val="24"/>
        </w:rPr>
        <w:t>标准参考条件</w:t>
      </w:r>
      <w:r w:rsidR="00EA1A5F">
        <w:rPr>
          <w:rFonts w:hint="eastAsia"/>
          <w:sz w:val="24"/>
        </w:rPr>
        <w:t>，即</w:t>
      </w:r>
      <w:r w:rsidR="00F832B1" w:rsidRPr="00F832B1">
        <w:rPr>
          <w:rFonts w:hint="eastAsia"/>
          <w:sz w:val="24"/>
        </w:rPr>
        <w:t>能量为</w:t>
      </w:r>
      <w:r w:rsidR="00F832B1" w:rsidRPr="00F832B1">
        <w:rPr>
          <w:rFonts w:hint="eastAsia"/>
          <w:sz w:val="24"/>
        </w:rPr>
        <w:t>0.0253 eV</w:t>
      </w:r>
      <w:r w:rsidR="00F832B1" w:rsidRPr="00F832B1">
        <w:rPr>
          <w:rFonts w:hint="eastAsia"/>
          <w:sz w:val="24"/>
        </w:rPr>
        <w:t>的单向平行入射中子束</w:t>
      </w:r>
      <w:r w:rsidR="00B60AA5">
        <w:rPr>
          <w:rFonts w:hint="eastAsia"/>
          <w:sz w:val="24"/>
        </w:rPr>
        <w:t>。因此，</w:t>
      </w:r>
      <w:r w:rsidR="00146559">
        <w:rPr>
          <w:rFonts w:hint="eastAsia"/>
          <w:sz w:val="24"/>
        </w:rPr>
        <w:t>规范中要求</w:t>
      </w:r>
      <w:r w:rsidR="000879CD">
        <w:rPr>
          <w:rFonts w:hint="eastAsia"/>
          <w:sz w:val="24"/>
        </w:rPr>
        <w:t>校准实验室需要提供</w:t>
      </w:r>
      <w:r w:rsidR="00F32842">
        <w:rPr>
          <w:rFonts w:hint="eastAsia"/>
          <w:sz w:val="24"/>
        </w:rPr>
        <w:t>“</w:t>
      </w:r>
      <w:r w:rsidR="008D20D3" w:rsidRPr="008D20D3">
        <w:rPr>
          <w:rFonts w:hint="eastAsia"/>
          <w:sz w:val="24"/>
        </w:rPr>
        <w:t>中子能谱差异修正</w:t>
      </w:r>
      <w:r w:rsidR="00F32842">
        <w:rPr>
          <w:rFonts w:hint="eastAsia"/>
          <w:sz w:val="24"/>
        </w:rPr>
        <w:t>”</w:t>
      </w:r>
      <w:r w:rsidR="008D20D3">
        <w:rPr>
          <w:rFonts w:hint="eastAsia"/>
          <w:sz w:val="24"/>
        </w:rPr>
        <w:t>、“</w:t>
      </w:r>
      <w:r w:rsidR="0083559F" w:rsidRPr="0083559F">
        <w:rPr>
          <w:rFonts w:hint="eastAsia"/>
          <w:sz w:val="24"/>
        </w:rPr>
        <w:t>热中子角度分布差异</w:t>
      </w:r>
      <w:r w:rsidR="008D20D3">
        <w:rPr>
          <w:rFonts w:hint="eastAsia"/>
          <w:sz w:val="24"/>
        </w:rPr>
        <w:t>”、</w:t>
      </w:r>
      <w:r w:rsidR="00EE2BD5">
        <w:rPr>
          <w:rFonts w:hint="eastAsia"/>
          <w:sz w:val="24"/>
        </w:rPr>
        <w:t>“</w:t>
      </w:r>
      <w:r w:rsidR="00EE2BD5" w:rsidRPr="00EE2BD5">
        <w:rPr>
          <w:rFonts w:hint="eastAsia"/>
          <w:sz w:val="24"/>
        </w:rPr>
        <w:t>热中子注量分布不均匀性修正</w:t>
      </w:r>
      <w:r w:rsidR="00EE2BD5">
        <w:rPr>
          <w:rFonts w:hint="eastAsia"/>
          <w:sz w:val="24"/>
        </w:rPr>
        <w:t>”</w:t>
      </w:r>
      <w:r w:rsidR="00282CE3">
        <w:rPr>
          <w:rFonts w:hint="eastAsia"/>
          <w:sz w:val="24"/>
        </w:rPr>
        <w:t>和“</w:t>
      </w:r>
      <w:r w:rsidR="00E17715" w:rsidRPr="00E17715">
        <w:rPr>
          <w:rFonts w:hint="eastAsia"/>
          <w:sz w:val="24"/>
        </w:rPr>
        <w:t>扰动修正</w:t>
      </w:r>
      <w:r w:rsidR="00282CE3">
        <w:rPr>
          <w:rFonts w:hint="eastAsia"/>
          <w:sz w:val="24"/>
        </w:rPr>
        <w:t>”</w:t>
      </w:r>
      <w:r w:rsidR="00645388">
        <w:rPr>
          <w:rFonts w:hint="eastAsia"/>
          <w:sz w:val="24"/>
        </w:rPr>
        <w:t>等修正因子。</w:t>
      </w:r>
      <w:r w:rsidR="002B2C1C">
        <w:rPr>
          <w:rFonts w:hint="eastAsia"/>
          <w:sz w:val="24"/>
        </w:rPr>
        <w:t>修正因子的计算通常需要使用</w:t>
      </w:r>
      <w:r w:rsidR="004E4114" w:rsidRPr="00426EE1">
        <w:rPr>
          <w:rFonts w:hint="eastAsia"/>
          <w:sz w:val="24"/>
        </w:rPr>
        <w:t>Monte Carlo</w:t>
      </w:r>
      <w:r w:rsidR="004E4114" w:rsidRPr="00426EE1">
        <w:rPr>
          <w:rFonts w:hint="eastAsia"/>
          <w:sz w:val="24"/>
        </w:rPr>
        <w:t>计算</w:t>
      </w:r>
      <w:r w:rsidR="00FF0F55">
        <w:rPr>
          <w:rFonts w:hint="eastAsia"/>
          <w:sz w:val="24"/>
        </w:rPr>
        <w:t>得到</w:t>
      </w:r>
      <w:r w:rsidR="004E4114" w:rsidRPr="00426EE1">
        <w:rPr>
          <w:rFonts w:hint="eastAsia"/>
          <w:sz w:val="24"/>
        </w:rPr>
        <w:t>，因此需要</w:t>
      </w:r>
      <w:r w:rsidR="000F3331">
        <w:rPr>
          <w:rFonts w:hint="eastAsia"/>
          <w:sz w:val="24"/>
        </w:rPr>
        <w:t>送</w:t>
      </w:r>
      <w:proofErr w:type="gramStart"/>
      <w:r w:rsidR="000F3331">
        <w:rPr>
          <w:rFonts w:hint="eastAsia"/>
          <w:sz w:val="24"/>
        </w:rPr>
        <w:t>校客户</w:t>
      </w:r>
      <w:proofErr w:type="gramEnd"/>
      <w:r w:rsidR="00C20D65">
        <w:rPr>
          <w:rFonts w:hint="eastAsia"/>
          <w:sz w:val="24"/>
        </w:rPr>
        <w:t>尽可能详细地</w:t>
      </w:r>
      <w:r w:rsidR="004E4114" w:rsidRPr="00426EE1">
        <w:rPr>
          <w:rFonts w:hint="eastAsia"/>
          <w:sz w:val="24"/>
        </w:rPr>
        <w:t>提供探测器的结构信息</w:t>
      </w:r>
      <w:r w:rsidR="0018643A">
        <w:rPr>
          <w:rFonts w:hint="eastAsia"/>
          <w:sz w:val="24"/>
        </w:rPr>
        <w:t>和材料信息</w:t>
      </w:r>
      <w:r w:rsidR="004E4114" w:rsidRPr="00426EE1">
        <w:rPr>
          <w:rFonts w:hint="eastAsia"/>
          <w:sz w:val="24"/>
        </w:rPr>
        <w:t>。如果</w:t>
      </w:r>
      <w:r w:rsidR="00F63E6B">
        <w:rPr>
          <w:rFonts w:hint="eastAsia"/>
          <w:sz w:val="24"/>
        </w:rPr>
        <w:t>以上</w:t>
      </w:r>
      <w:r w:rsidR="00E34FF4">
        <w:rPr>
          <w:rFonts w:hint="eastAsia"/>
          <w:sz w:val="24"/>
        </w:rPr>
        <w:t>信息</w:t>
      </w:r>
      <w:r w:rsidR="004E4114" w:rsidRPr="00426EE1">
        <w:rPr>
          <w:rFonts w:hint="eastAsia"/>
          <w:sz w:val="24"/>
        </w:rPr>
        <w:t>不可知</w:t>
      </w:r>
      <w:r w:rsidR="00914A24">
        <w:rPr>
          <w:rFonts w:hint="eastAsia"/>
          <w:sz w:val="24"/>
        </w:rPr>
        <w:t>或者不便给出</w:t>
      </w:r>
      <w:r w:rsidR="004E4114" w:rsidRPr="00426EE1">
        <w:rPr>
          <w:rFonts w:hint="eastAsia"/>
          <w:sz w:val="24"/>
        </w:rPr>
        <w:t>，那么</w:t>
      </w:r>
      <w:r w:rsidR="00A818F7">
        <w:rPr>
          <w:rFonts w:hint="eastAsia"/>
          <w:sz w:val="24"/>
        </w:rPr>
        <w:t>校准实验室</w:t>
      </w:r>
      <w:r w:rsidR="005E0827">
        <w:rPr>
          <w:rFonts w:hint="eastAsia"/>
          <w:sz w:val="24"/>
        </w:rPr>
        <w:t>只</w:t>
      </w:r>
      <w:r w:rsidR="004E4114" w:rsidRPr="00426EE1">
        <w:rPr>
          <w:rFonts w:hint="eastAsia"/>
          <w:sz w:val="24"/>
        </w:rPr>
        <w:t>需提供</w:t>
      </w:r>
      <w:r w:rsidR="0088592A">
        <w:rPr>
          <w:rFonts w:hint="eastAsia"/>
          <w:sz w:val="24"/>
        </w:rPr>
        <w:t>本辐射场</w:t>
      </w:r>
      <w:r w:rsidR="004E4114" w:rsidRPr="00426EE1">
        <w:rPr>
          <w:rFonts w:hint="eastAsia"/>
          <w:sz w:val="24"/>
        </w:rPr>
        <w:t>测试条件下的热中子响应，需要</w:t>
      </w:r>
      <w:r w:rsidR="00484AA0">
        <w:rPr>
          <w:rFonts w:hint="eastAsia"/>
          <w:sz w:val="24"/>
        </w:rPr>
        <w:t>在</w:t>
      </w:r>
      <w:r w:rsidR="004E4114" w:rsidRPr="00426EE1">
        <w:rPr>
          <w:rFonts w:hint="eastAsia"/>
          <w:sz w:val="24"/>
        </w:rPr>
        <w:t>校准</w:t>
      </w:r>
      <w:r w:rsidR="00484AA0">
        <w:rPr>
          <w:rFonts w:hint="eastAsia"/>
          <w:sz w:val="24"/>
        </w:rPr>
        <w:t>证书中</w:t>
      </w:r>
      <w:r w:rsidR="00552D5E">
        <w:rPr>
          <w:rFonts w:hint="eastAsia"/>
          <w:sz w:val="24"/>
        </w:rPr>
        <w:t>提供</w:t>
      </w:r>
      <w:r w:rsidR="004E04A4">
        <w:rPr>
          <w:rFonts w:hint="eastAsia"/>
          <w:sz w:val="24"/>
        </w:rPr>
        <w:t>热中子</w:t>
      </w:r>
      <w:r w:rsidR="004E4114" w:rsidRPr="00426EE1">
        <w:rPr>
          <w:rFonts w:hint="eastAsia"/>
          <w:sz w:val="24"/>
        </w:rPr>
        <w:t>辐射场的</w:t>
      </w:r>
      <w:r w:rsidR="007274F5">
        <w:rPr>
          <w:rFonts w:hint="eastAsia"/>
          <w:sz w:val="24"/>
        </w:rPr>
        <w:t>相关</w:t>
      </w:r>
      <w:r w:rsidR="004E4114" w:rsidRPr="00426EE1">
        <w:rPr>
          <w:rFonts w:hint="eastAsia"/>
          <w:sz w:val="24"/>
        </w:rPr>
        <w:t>信息，包括中子能谱</w:t>
      </w:r>
      <w:r w:rsidR="00E26D44">
        <w:rPr>
          <w:rFonts w:hint="eastAsia"/>
          <w:sz w:val="24"/>
        </w:rPr>
        <w:t>/</w:t>
      </w:r>
      <w:r w:rsidR="00E26D44">
        <w:rPr>
          <w:rFonts w:hint="eastAsia"/>
          <w:sz w:val="24"/>
        </w:rPr>
        <w:t>中子温度</w:t>
      </w:r>
      <w:r w:rsidR="004E4114" w:rsidRPr="00426EE1">
        <w:rPr>
          <w:rFonts w:hint="eastAsia"/>
          <w:sz w:val="24"/>
        </w:rPr>
        <w:t>、</w:t>
      </w:r>
      <w:r w:rsidR="00E425AB">
        <w:rPr>
          <w:rFonts w:hint="eastAsia"/>
          <w:sz w:val="24"/>
        </w:rPr>
        <w:t>热</w:t>
      </w:r>
      <w:r w:rsidR="004E4114" w:rsidRPr="00426EE1">
        <w:rPr>
          <w:rFonts w:hint="eastAsia"/>
          <w:sz w:val="24"/>
        </w:rPr>
        <w:t>中子</w:t>
      </w:r>
      <w:r w:rsidR="002A7140">
        <w:rPr>
          <w:rFonts w:hint="eastAsia"/>
          <w:sz w:val="24"/>
        </w:rPr>
        <w:t>分布</w:t>
      </w:r>
      <w:r w:rsidR="004E4114" w:rsidRPr="00426EE1">
        <w:rPr>
          <w:rFonts w:hint="eastAsia"/>
          <w:sz w:val="24"/>
        </w:rPr>
        <w:t>均匀性和</w:t>
      </w:r>
      <w:r w:rsidR="00980CF0">
        <w:rPr>
          <w:rFonts w:hint="eastAsia"/>
          <w:sz w:val="24"/>
        </w:rPr>
        <w:t>热</w:t>
      </w:r>
      <w:r w:rsidR="004E4114" w:rsidRPr="00426EE1">
        <w:rPr>
          <w:rFonts w:hint="eastAsia"/>
          <w:sz w:val="24"/>
        </w:rPr>
        <w:t>中子</w:t>
      </w:r>
      <w:r w:rsidR="006B457A">
        <w:rPr>
          <w:rFonts w:hint="eastAsia"/>
          <w:sz w:val="24"/>
        </w:rPr>
        <w:t>角度</w:t>
      </w:r>
      <w:r w:rsidR="004E4114" w:rsidRPr="00426EE1">
        <w:rPr>
          <w:rFonts w:hint="eastAsia"/>
          <w:sz w:val="24"/>
        </w:rPr>
        <w:t>分布。</w:t>
      </w:r>
      <w:r w:rsidR="00D8416D">
        <w:rPr>
          <w:rFonts w:hint="eastAsia"/>
          <w:sz w:val="24"/>
        </w:rPr>
        <w:t xml:space="preserve"> </w:t>
      </w:r>
    </w:p>
    <w:p w14:paraId="74B52DBB" w14:textId="77777777" w:rsidR="009A1650" w:rsidRDefault="00B57FC7" w:rsidP="0046124E">
      <w:pPr>
        <w:autoSpaceDE w:val="0"/>
        <w:autoSpaceDN w:val="0"/>
        <w:adjustRightInd w:val="0"/>
        <w:spacing w:line="360" w:lineRule="auto"/>
        <w:ind w:firstLineChars="200" w:firstLine="480"/>
        <w:rPr>
          <w:sz w:val="24"/>
        </w:rPr>
      </w:pPr>
      <w:r w:rsidRPr="00B57FC7">
        <w:rPr>
          <w:rFonts w:hint="eastAsia"/>
          <w:sz w:val="24"/>
        </w:rPr>
        <w:t>对于气体探测器，</w:t>
      </w:r>
      <w:r w:rsidR="009E1A7A" w:rsidRPr="00B57FC7">
        <w:rPr>
          <w:rFonts w:hint="eastAsia"/>
          <w:sz w:val="24"/>
        </w:rPr>
        <w:t>工作电压的选择可以显著影响探测器的性能。</w:t>
      </w:r>
      <w:r w:rsidR="00815F45" w:rsidRPr="00426EE1">
        <w:rPr>
          <w:rFonts w:hint="eastAsia"/>
          <w:sz w:val="24"/>
        </w:rPr>
        <w:t>通过测量坪</w:t>
      </w:r>
      <w:r w:rsidR="0045613A">
        <w:rPr>
          <w:rFonts w:hint="eastAsia"/>
          <w:sz w:val="24"/>
        </w:rPr>
        <w:t>特性</w:t>
      </w:r>
      <w:r w:rsidR="00815F45" w:rsidRPr="00426EE1">
        <w:rPr>
          <w:rFonts w:hint="eastAsia"/>
          <w:sz w:val="24"/>
        </w:rPr>
        <w:t>曲线，可以确定探测器在不同电压下的性能，从而找到最佳工作电压。</w:t>
      </w:r>
      <w:r w:rsidR="0067734F">
        <w:rPr>
          <w:rFonts w:hint="eastAsia"/>
          <w:sz w:val="24"/>
        </w:rPr>
        <w:t>因此，</w:t>
      </w:r>
      <w:r w:rsidR="00D65E0A">
        <w:rPr>
          <w:rFonts w:hint="eastAsia"/>
          <w:sz w:val="24"/>
        </w:rPr>
        <w:t>规范中要求校准实验室需要</w:t>
      </w:r>
      <w:r w:rsidR="0084552A">
        <w:rPr>
          <w:rFonts w:hint="eastAsia"/>
          <w:sz w:val="24"/>
        </w:rPr>
        <w:t>确定热中子探测器</w:t>
      </w:r>
      <w:r w:rsidR="009E5BC6">
        <w:rPr>
          <w:rFonts w:hint="eastAsia"/>
          <w:sz w:val="24"/>
        </w:rPr>
        <w:t>的</w:t>
      </w:r>
      <w:r w:rsidR="00782D17" w:rsidRPr="00426EE1">
        <w:rPr>
          <w:rFonts w:hint="eastAsia"/>
          <w:sz w:val="24"/>
        </w:rPr>
        <w:t>坪</w:t>
      </w:r>
      <w:r w:rsidR="00782D17">
        <w:rPr>
          <w:rFonts w:hint="eastAsia"/>
          <w:sz w:val="24"/>
        </w:rPr>
        <w:t>特性</w:t>
      </w:r>
      <w:r w:rsidR="00782D17" w:rsidRPr="00426EE1">
        <w:rPr>
          <w:rFonts w:hint="eastAsia"/>
          <w:sz w:val="24"/>
        </w:rPr>
        <w:t>曲线</w:t>
      </w:r>
      <w:r w:rsidR="0095066A">
        <w:rPr>
          <w:rFonts w:hint="eastAsia"/>
          <w:sz w:val="24"/>
        </w:rPr>
        <w:t>。</w:t>
      </w:r>
      <w:r w:rsidR="008E301A" w:rsidRPr="008E301A">
        <w:rPr>
          <w:rFonts w:hint="eastAsia"/>
          <w:sz w:val="24"/>
        </w:rPr>
        <w:t>如果热中子探测器的出厂说明书中规定了探测器的推荐工作电压，</w:t>
      </w:r>
      <w:r w:rsidR="005C4E0E" w:rsidRPr="00B57FC7">
        <w:rPr>
          <w:rFonts w:hint="eastAsia"/>
          <w:sz w:val="24"/>
        </w:rPr>
        <w:t>不需要再次测量坪</w:t>
      </w:r>
      <w:r w:rsidR="009B2B35">
        <w:rPr>
          <w:rFonts w:hint="eastAsia"/>
          <w:sz w:val="24"/>
        </w:rPr>
        <w:t>特性</w:t>
      </w:r>
      <w:r w:rsidR="005C4E0E" w:rsidRPr="00B57FC7">
        <w:rPr>
          <w:rFonts w:hint="eastAsia"/>
          <w:sz w:val="24"/>
        </w:rPr>
        <w:t>曲线。</w:t>
      </w:r>
    </w:p>
    <w:p w14:paraId="65A86487" w14:textId="77777777" w:rsidR="00A76645" w:rsidRDefault="00A76645" w:rsidP="0046124E">
      <w:pPr>
        <w:autoSpaceDE w:val="0"/>
        <w:autoSpaceDN w:val="0"/>
        <w:adjustRightInd w:val="0"/>
        <w:spacing w:line="360" w:lineRule="auto"/>
        <w:ind w:firstLineChars="200" w:firstLine="480"/>
        <w:rPr>
          <w:sz w:val="24"/>
        </w:rPr>
      </w:pPr>
      <w:r w:rsidRPr="00426EE1">
        <w:rPr>
          <w:rFonts w:hint="eastAsia"/>
          <w:sz w:val="24"/>
        </w:rPr>
        <w:t>热中子探测器的校准项目和校准方法是确保探测器性能可靠的关键步骤。通过准确测量</w:t>
      </w:r>
      <w:r w:rsidR="00375189">
        <w:rPr>
          <w:rFonts w:hint="eastAsia"/>
          <w:sz w:val="24"/>
        </w:rPr>
        <w:t>参考条件下的</w:t>
      </w:r>
      <w:r w:rsidR="006C36C0">
        <w:rPr>
          <w:rFonts w:hint="eastAsia"/>
          <w:sz w:val="24"/>
        </w:rPr>
        <w:t>热</w:t>
      </w:r>
      <w:r w:rsidRPr="00426EE1">
        <w:rPr>
          <w:rFonts w:hint="eastAsia"/>
          <w:sz w:val="24"/>
        </w:rPr>
        <w:t>中子注量响应，确保了热中子探测器在各种应用领域中的可靠性和可比性</w:t>
      </w:r>
      <w:r w:rsidR="00A812C6">
        <w:rPr>
          <w:rFonts w:hint="eastAsia"/>
          <w:sz w:val="24"/>
        </w:rPr>
        <w:t>，</w:t>
      </w:r>
      <w:r w:rsidRPr="00426EE1">
        <w:rPr>
          <w:rFonts w:hint="eastAsia"/>
          <w:sz w:val="24"/>
        </w:rPr>
        <w:t>有助于提高核技术和辐射监测领域的测量</w:t>
      </w:r>
      <w:r w:rsidR="00E17CFD">
        <w:rPr>
          <w:rFonts w:hint="eastAsia"/>
          <w:sz w:val="24"/>
        </w:rPr>
        <w:t>准确性</w:t>
      </w:r>
      <w:r w:rsidRPr="00426EE1">
        <w:rPr>
          <w:rFonts w:hint="eastAsia"/>
          <w:sz w:val="24"/>
        </w:rPr>
        <w:t>。</w:t>
      </w:r>
    </w:p>
    <w:sectPr w:rsidR="00A76645" w:rsidSect="003052A2">
      <w:footerReference w:type="default" r:id="rId8"/>
      <w:pgSz w:w="11906" w:h="16838" w:code="9"/>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0AC3" w14:textId="77777777" w:rsidR="009D09F8" w:rsidRDefault="009D09F8" w:rsidP="00CE3CD4">
      <w:r>
        <w:separator/>
      </w:r>
    </w:p>
  </w:endnote>
  <w:endnote w:type="continuationSeparator" w:id="0">
    <w:p w14:paraId="370D48FF" w14:textId="77777777" w:rsidR="009D09F8" w:rsidRDefault="009D09F8" w:rsidP="00CE3CD4">
      <w:r>
        <w:continuationSeparator/>
      </w:r>
    </w:p>
  </w:endnote>
  <w:endnote w:type="continuationNotice" w:id="1">
    <w:p w14:paraId="502E772A" w14:textId="77777777" w:rsidR="009D09F8" w:rsidRDefault="009D0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1DDF" w14:textId="77777777" w:rsidR="0052499C" w:rsidRDefault="0052499C" w:rsidP="003052A2">
    <w:pPr>
      <w:pStyle w:val="af2"/>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920C72">
      <w:rPr>
        <w:noProof/>
        <w:kern w:val="0"/>
        <w:szCs w:val="21"/>
      </w:rPr>
      <w:t>3</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8A27" w14:textId="77777777" w:rsidR="009D09F8" w:rsidRDefault="009D09F8" w:rsidP="00CE3CD4">
      <w:r>
        <w:separator/>
      </w:r>
    </w:p>
  </w:footnote>
  <w:footnote w:type="continuationSeparator" w:id="0">
    <w:p w14:paraId="466067C6" w14:textId="77777777" w:rsidR="009D09F8" w:rsidRDefault="009D09F8" w:rsidP="00CE3CD4">
      <w:r>
        <w:continuationSeparator/>
      </w:r>
    </w:p>
  </w:footnote>
  <w:footnote w:type="continuationNotice" w:id="1">
    <w:p w14:paraId="1047650B" w14:textId="77777777" w:rsidR="009D09F8" w:rsidRDefault="009D09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1417"/>
    <w:multiLevelType w:val="hybridMultilevel"/>
    <w:tmpl w:val="ACD4D4BE"/>
    <w:lvl w:ilvl="0" w:tplc="8B3C04C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294F02A0"/>
    <w:multiLevelType w:val="hybridMultilevel"/>
    <w:tmpl w:val="902A3510"/>
    <w:lvl w:ilvl="0" w:tplc="8D84A50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15:restartNumberingAfterBreak="0">
    <w:nsid w:val="6CEA2025"/>
    <w:multiLevelType w:val="multilevel"/>
    <w:tmpl w:val="2C0EA3B0"/>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76933334"/>
    <w:multiLevelType w:val="hybridMultilevel"/>
    <w:tmpl w:val="39CCA6C6"/>
    <w:lvl w:ilvl="0" w:tplc="FFFFFFFF">
      <w:start w:val="1"/>
      <w:numFmt w:val="none"/>
      <w:pStyle w:val="a"/>
      <w:lvlText w:val="%1——"/>
      <w:lvlJc w:val="left"/>
      <w:pPr>
        <w:tabs>
          <w:tab w:val="num" w:pos="1140"/>
        </w:tabs>
        <w:ind w:left="84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16cid:durableId="1779787773">
    <w:abstractNumId w:val="1"/>
  </w:num>
  <w:num w:numId="2" w16cid:durableId="283272320">
    <w:abstractNumId w:val="3"/>
  </w:num>
  <w:num w:numId="3" w16cid:durableId="1183662164">
    <w:abstractNumId w:val="2"/>
  </w:num>
  <w:num w:numId="4" w16cid:durableId="207497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DA8"/>
    <w:rsid w:val="00001015"/>
    <w:rsid w:val="00001B56"/>
    <w:rsid w:val="000024FD"/>
    <w:rsid w:val="000035B7"/>
    <w:rsid w:val="000049AA"/>
    <w:rsid w:val="000050DE"/>
    <w:rsid w:val="0001003D"/>
    <w:rsid w:val="0001009B"/>
    <w:rsid w:val="0001042B"/>
    <w:rsid w:val="00012122"/>
    <w:rsid w:val="000149D9"/>
    <w:rsid w:val="00014AF2"/>
    <w:rsid w:val="000151C7"/>
    <w:rsid w:val="0001672F"/>
    <w:rsid w:val="00017DBE"/>
    <w:rsid w:val="000215C3"/>
    <w:rsid w:val="0002280C"/>
    <w:rsid w:val="00022B82"/>
    <w:rsid w:val="000230DC"/>
    <w:rsid w:val="00023F3E"/>
    <w:rsid w:val="000265BA"/>
    <w:rsid w:val="00026CC6"/>
    <w:rsid w:val="0002765D"/>
    <w:rsid w:val="00027F52"/>
    <w:rsid w:val="000307F5"/>
    <w:rsid w:val="000314F2"/>
    <w:rsid w:val="00034714"/>
    <w:rsid w:val="0003557C"/>
    <w:rsid w:val="00036235"/>
    <w:rsid w:val="0003719C"/>
    <w:rsid w:val="00037204"/>
    <w:rsid w:val="000374DB"/>
    <w:rsid w:val="00037DAE"/>
    <w:rsid w:val="000402F6"/>
    <w:rsid w:val="000408F6"/>
    <w:rsid w:val="00043250"/>
    <w:rsid w:val="00044C37"/>
    <w:rsid w:val="000455E4"/>
    <w:rsid w:val="000457EB"/>
    <w:rsid w:val="00045BD5"/>
    <w:rsid w:val="00046C5A"/>
    <w:rsid w:val="00047C91"/>
    <w:rsid w:val="00050893"/>
    <w:rsid w:val="00050BC7"/>
    <w:rsid w:val="00050D2E"/>
    <w:rsid w:val="000519F9"/>
    <w:rsid w:val="00051A81"/>
    <w:rsid w:val="000523DC"/>
    <w:rsid w:val="00052B3F"/>
    <w:rsid w:val="00052BEF"/>
    <w:rsid w:val="00052D51"/>
    <w:rsid w:val="00052EFC"/>
    <w:rsid w:val="0005364A"/>
    <w:rsid w:val="00053878"/>
    <w:rsid w:val="00054B98"/>
    <w:rsid w:val="0005523A"/>
    <w:rsid w:val="000574AB"/>
    <w:rsid w:val="000579A7"/>
    <w:rsid w:val="00061283"/>
    <w:rsid w:val="00061615"/>
    <w:rsid w:val="00064758"/>
    <w:rsid w:val="00066C84"/>
    <w:rsid w:val="00066C8A"/>
    <w:rsid w:val="00066E64"/>
    <w:rsid w:val="0007036C"/>
    <w:rsid w:val="0007153C"/>
    <w:rsid w:val="000720DE"/>
    <w:rsid w:val="000731C7"/>
    <w:rsid w:val="00074B1F"/>
    <w:rsid w:val="00074C80"/>
    <w:rsid w:val="000751B7"/>
    <w:rsid w:val="00075516"/>
    <w:rsid w:val="00077580"/>
    <w:rsid w:val="00077760"/>
    <w:rsid w:val="0008038F"/>
    <w:rsid w:val="000805D6"/>
    <w:rsid w:val="000805DA"/>
    <w:rsid w:val="00080BA0"/>
    <w:rsid w:val="0008137D"/>
    <w:rsid w:val="00081730"/>
    <w:rsid w:val="00084047"/>
    <w:rsid w:val="000855AC"/>
    <w:rsid w:val="00085773"/>
    <w:rsid w:val="000861D2"/>
    <w:rsid w:val="00086501"/>
    <w:rsid w:val="0008690B"/>
    <w:rsid w:val="00087822"/>
    <w:rsid w:val="000879CD"/>
    <w:rsid w:val="00091331"/>
    <w:rsid w:val="00091BC1"/>
    <w:rsid w:val="000943AC"/>
    <w:rsid w:val="00095799"/>
    <w:rsid w:val="00095C5A"/>
    <w:rsid w:val="00095EF5"/>
    <w:rsid w:val="00096DD0"/>
    <w:rsid w:val="0009748B"/>
    <w:rsid w:val="000A0192"/>
    <w:rsid w:val="000A1BB0"/>
    <w:rsid w:val="000A24CD"/>
    <w:rsid w:val="000A3766"/>
    <w:rsid w:val="000B092A"/>
    <w:rsid w:val="000B1954"/>
    <w:rsid w:val="000B2BA9"/>
    <w:rsid w:val="000B3C7E"/>
    <w:rsid w:val="000B44B3"/>
    <w:rsid w:val="000C17E4"/>
    <w:rsid w:val="000C3679"/>
    <w:rsid w:val="000C4407"/>
    <w:rsid w:val="000C5189"/>
    <w:rsid w:val="000C573A"/>
    <w:rsid w:val="000C691E"/>
    <w:rsid w:val="000C7D22"/>
    <w:rsid w:val="000D0090"/>
    <w:rsid w:val="000D0A0B"/>
    <w:rsid w:val="000D3F5D"/>
    <w:rsid w:val="000D40E9"/>
    <w:rsid w:val="000D5EED"/>
    <w:rsid w:val="000D6035"/>
    <w:rsid w:val="000D66A9"/>
    <w:rsid w:val="000D66FF"/>
    <w:rsid w:val="000D7895"/>
    <w:rsid w:val="000D7F80"/>
    <w:rsid w:val="000E28B0"/>
    <w:rsid w:val="000E2D87"/>
    <w:rsid w:val="000E3924"/>
    <w:rsid w:val="000E3E66"/>
    <w:rsid w:val="000E425B"/>
    <w:rsid w:val="000E4767"/>
    <w:rsid w:val="000E5570"/>
    <w:rsid w:val="000E6059"/>
    <w:rsid w:val="000E7AB7"/>
    <w:rsid w:val="000F14F5"/>
    <w:rsid w:val="000F2256"/>
    <w:rsid w:val="000F3331"/>
    <w:rsid w:val="000F3ED8"/>
    <w:rsid w:val="000F4EFC"/>
    <w:rsid w:val="000F6B1A"/>
    <w:rsid w:val="000F6DDF"/>
    <w:rsid w:val="000F70D1"/>
    <w:rsid w:val="001003BE"/>
    <w:rsid w:val="00100604"/>
    <w:rsid w:val="00101E91"/>
    <w:rsid w:val="0010228B"/>
    <w:rsid w:val="00103B0B"/>
    <w:rsid w:val="00103EC0"/>
    <w:rsid w:val="001041E5"/>
    <w:rsid w:val="00104760"/>
    <w:rsid w:val="0010675F"/>
    <w:rsid w:val="00106A89"/>
    <w:rsid w:val="00107053"/>
    <w:rsid w:val="00107093"/>
    <w:rsid w:val="00110E9D"/>
    <w:rsid w:val="001111A9"/>
    <w:rsid w:val="0011344E"/>
    <w:rsid w:val="0011516D"/>
    <w:rsid w:val="00115752"/>
    <w:rsid w:val="001161BB"/>
    <w:rsid w:val="00117058"/>
    <w:rsid w:val="001170E0"/>
    <w:rsid w:val="00117846"/>
    <w:rsid w:val="00117EE4"/>
    <w:rsid w:val="00122865"/>
    <w:rsid w:val="001230A0"/>
    <w:rsid w:val="0012464E"/>
    <w:rsid w:val="00124785"/>
    <w:rsid w:val="00124A92"/>
    <w:rsid w:val="00125F1C"/>
    <w:rsid w:val="001261DE"/>
    <w:rsid w:val="001268AB"/>
    <w:rsid w:val="00127119"/>
    <w:rsid w:val="00131354"/>
    <w:rsid w:val="00131F1F"/>
    <w:rsid w:val="0013362D"/>
    <w:rsid w:val="001349F8"/>
    <w:rsid w:val="0013572E"/>
    <w:rsid w:val="00135AC7"/>
    <w:rsid w:val="00135C64"/>
    <w:rsid w:val="0013722D"/>
    <w:rsid w:val="00137DDD"/>
    <w:rsid w:val="00140992"/>
    <w:rsid w:val="001436E9"/>
    <w:rsid w:val="0014494A"/>
    <w:rsid w:val="00146559"/>
    <w:rsid w:val="00150FE9"/>
    <w:rsid w:val="0015226B"/>
    <w:rsid w:val="0015286D"/>
    <w:rsid w:val="00153287"/>
    <w:rsid w:val="001549C0"/>
    <w:rsid w:val="00156F2A"/>
    <w:rsid w:val="0015754C"/>
    <w:rsid w:val="00157AFD"/>
    <w:rsid w:val="00160B50"/>
    <w:rsid w:val="00161590"/>
    <w:rsid w:val="00161C61"/>
    <w:rsid w:val="0016312D"/>
    <w:rsid w:val="001649FD"/>
    <w:rsid w:val="00164E2A"/>
    <w:rsid w:val="00165249"/>
    <w:rsid w:val="0016560F"/>
    <w:rsid w:val="00165677"/>
    <w:rsid w:val="00165C4A"/>
    <w:rsid w:val="00165C4D"/>
    <w:rsid w:val="00165DC5"/>
    <w:rsid w:val="0016690C"/>
    <w:rsid w:val="00166F6F"/>
    <w:rsid w:val="001679C9"/>
    <w:rsid w:val="0017101A"/>
    <w:rsid w:val="00171542"/>
    <w:rsid w:val="001716F7"/>
    <w:rsid w:val="00171A16"/>
    <w:rsid w:val="0017209F"/>
    <w:rsid w:val="00173236"/>
    <w:rsid w:val="001740A9"/>
    <w:rsid w:val="00174B53"/>
    <w:rsid w:val="00175A9E"/>
    <w:rsid w:val="001762C2"/>
    <w:rsid w:val="0017632A"/>
    <w:rsid w:val="00177EDF"/>
    <w:rsid w:val="00180AAB"/>
    <w:rsid w:val="0018243B"/>
    <w:rsid w:val="00183266"/>
    <w:rsid w:val="0018526A"/>
    <w:rsid w:val="0018643A"/>
    <w:rsid w:val="0018670A"/>
    <w:rsid w:val="00187494"/>
    <w:rsid w:val="00190642"/>
    <w:rsid w:val="00191972"/>
    <w:rsid w:val="001927CD"/>
    <w:rsid w:val="00193CAA"/>
    <w:rsid w:val="00194CE0"/>
    <w:rsid w:val="00197BD9"/>
    <w:rsid w:val="001A06AE"/>
    <w:rsid w:val="001A0A1E"/>
    <w:rsid w:val="001A4BCF"/>
    <w:rsid w:val="001A5C16"/>
    <w:rsid w:val="001A6BA8"/>
    <w:rsid w:val="001B2744"/>
    <w:rsid w:val="001B2A0C"/>
    <w:rsid w:val="001B3B93"/>
    <w:rsid w:val="001B3BE9"/>
    <w:rsid w:val="001B40D6"/>
    <w:rsid w:val="001B4105"/>
    <w:rsid w:val="001B48BD"/>
    <w:rsid w:val="001B4D6C"/>
    <w:rsid w:val="001B7389"/>
    <w:rsid w:val="001C0E3F"/>
    <w:rsid w:val="001C338C"/>
    <w:rsid w:val="001C39FC"/>
    <w:rsid w:val="001C3BCB"/>
    <w:rsid w:val="001C4232"/>
    <w:rsid w:val="001C51F1"/>
    <w:rsid w:val="001C6D5E"/>
    <w:rsid w:val="001C6DE4"/>
    <w:rsid w:val="001D1CAE"/>
    <w:rsid w:val="001D32A9"/>
    <w:rsid w:val="001D37DC"/>
    <w:rsid w:val="001D43E5"/>
    <w:rsid w:val="001D51AC"/>
    <w:rsid w:val="001D5CBE"/>
    <w:rsid w:val="001D6C45"/>
    <w:rsid w:val="001E0024"/>
    <w:rsid w:val="001E0952"/>
    <w:rsid w:val="001E0DDE"/>
    <w:rsid w:val="001E10F1"/>
    <w:rsid w:val="001E2CBE"/>
    <w:rsid w:val="001E5018"/>
    <w:rsid w:val="001E593C"/>
    <w:rsid w:val="001E731E"/>
    <w:rsid w:val="001E7A42"/>
    <w:rsid w:val="001F2818"/>
    <w:rsid w:val="001F3DBD"/>
    <w:rsid w:val="001F5780"/>
    <w:rsid w:val="001F5AE0"/>
    <w:rsid w:val="001F619F"/>
    <w:rsid w:val="001F7CF0"/>
    <w:rsid w:val="00203334"/>
    <w:rsid w:val="00206147"/>
    <w:rsid w:val="002067B7"/>
    <w:rsid w:val="00206BE7"/>
    <w:rsid w:val="00210312"/>
    <w:rsid w:val="002109B5"/>
    <w:rsid w:val="00211BB6"/>
    <w:rsid w:val="00212C3C"/>
    <w:rsid w:val="0021492C"/>
    <w:rsid w:val="002155C1"/>
    <w:rsid w:val="00215656"/>
    <w:rsid w:val="00215B03"/>
    <w:rsid w:val="0021637B"/>
    <w:rsid w:val="0022120C"/>
    <w:rsid w:val="0022247B"/>
    <w:rsid w:val="00222833"/>
    <w:rsid w:val="00225FEB"/>
    <w:rsid w:val="00226B2F"/>
    <w:rsid w:val="00226B42"/>
    <w:rsid w:val="0022711B"/>
    <w:rsid w:val="00227D9B"/>
    <w:rsid w:val="002311BD"/>
    <w:rsid w:val="0023131E"/>
    <w:rsid w:val="00231883"/>
    <w:rsid w:val="00232942"/>
    <w:rsid w:val="00232DD6"/>
    <w:rsid w:val="0023466E"/>
    <w:rsid w:val="00236B8C"/>
    <w:rsid w:val="00237AAB"/>
    <w:rsid w:val="00237E21"/>
    <w:rsid w:val="00242B57"/>
    <w:rsid w:val="00244B0A"/>
    <w:rsid w:val="0024629C"/>
    <w:rsid w:val="00246E5D"/>
    <w:rsid w:val="0024714F"/>
    <w:rsid w:val="00251388"/>
    <w:rsid w:val="002530B4"/>
    <w:rsid w:val="00253713"/>
    <w:rsid w:val="00253F8D"/>
    <w:rsid w:val="002552CF"/>
    <w:rsid w:val="00256195"/>
    <w:rsid w:val="0025634B"/>
    <w:rsid w:val="00256AAD"/>
    <w:rsid w:val="00257C6E"/>
    <w:rsid w:val="002612DB"/>
    <w:rsid w:val="00261BD3"/>
    <w:rsid w:val="00262852"/>
    <w:rsid w:val="00262F19"/>
    <w:rsid w:val="00265634"/>
    <w:rsid w:val="002670FD"/>
    <w:rsid w:val="00267626"/>
    <w:rsid w:val="00271AEA"/>
    <w:rsid w:val="0027235D"/>
    <w:rsid w:val="002742DB"/>
    <w:rsid w:val="0028115A"/>
    <w:rsid w:val="0028177E"/>
    <w:rsid w:val="00282CE3"/>
    <w:rsid w:val="00283ED3"/>
    <w:rsid w:val="00285406"/>
    <w:rsid w:val="002874DB"/>
    <w:rsid w:val="002902C3"/>
    <w:rsid w:val="00290FF8"/>
    <w:rsid w:val="00291299"/>
    <w:rsid w:val="002920B9"/>
    <w:rsid w:val="0029463E"/>
    <w:rsid w:val="00294DE7"/>
    <w:rsid w:val="00295AF5"/>
    <w:rsid w:val="002960A5"/>
    <w:rsid w:val="00297777"/>
    <w:rsid w:val="002A03D7"/>
    <w:rsid w:val="002A2E12"/>
    <w:rsid w:val="002A3783"/>
    <w:rsid w:val="002A46BD"/>
    <w:rsid w:val="002A576B"/>
    <w:rsid w:val="002A5BCA"/>
    <w:rsid w:val="002A711C"/>
    <w:rsid w:val="002A7140"/>
    <w:rsid w:val="002A724D"/>
    <w:rsid w:val="002A7838"/>
    <w:rsid w:val="002B01B2"/>
    <w:rsid w:val="002B0463"/>
    <w:rsid w:val="002B13BD"/>
    <w:rsid w:val="002B15C2"/>
    <w:rsid w:val="002B2C1C"/>
    <w:rsid w:val="002B343E"/>
    <w:rsid w:val="002B4577"/>
    <w:rsid w:val="002B4753"/>
    <w:rsid w:val="002B4BA3"/>
    <w:rsid w:val="002B5DAF"/>
    <w:rsid w:val="002B725F"/>
    <w:rsid w:val="002C0DF7"/>
    <w:rsid w:val="002C1558"/>
    <w:rsid w:val="002C15E7"/>
    <w:rsid w:val="002C1CAF"/>
    <w:rsid w:val="002C44D8"/>
    <w:rsid w:val="002C47DB"/>
    <w:rsid w:val="002C4BD2"/>
    <w:rsid w:val="002C6908"/>
    <w:rsid w:val="002C6BEE"/>
    <w:rsid w:val="002C7BC7"/>
    <w:rsid w:val="002D03E2"/>
    <w:rsid w:val="002D13E4"/>
    <w:rsid w:val="002D1712"/>
    <w:rsid w:val="002D2994"/>
    <w:rsid w:val="002D433D"/>
    <w:rsid w:val="002D489A"/>
    <w:rsid w:val="002D49F3"/>
    <w:rsid w:val="002D59AC"/>
    <w:rsid w:val="002D5A7D"/>
    <w:rsid w:val="002D5BE0"/>
    <w:rsid w:val="002D6C7F"/>
    <w:rsid w:val="002D776F"/>
    <w:rsid w:val="002D7E89"/>
    <w:rsid w:val="002E16CE"/>
    <w:rsid w:val="002E2F73"/>
    <w:rsid w:val="002E67DA"/>
    <w:rsid w:val="002E6BB6"/>
    <w:rsid w:val="002E71F2"/>
    <w:rsid w:val="002E7843"/>
    <w:rsid w:val="002E7C3F"/>
    <w:rsid w:val="002F00E1"/>
    <w:rsid w:val="002F1C8F"/>
    <w:rsid w:val="002F247C"/>
    <w:rsid w:val="002F29AD"/>
    <w:rsid w:val="002F317B"/>
    <w:rsid w:val="002F5B4D"/>
    <w:rsid w:val="002F69C7"/>
    <w:rsid w:val="002F6FD4"/>
    <w:rsid w:val="002F7F73"/>
    <w:rsid w:val="0030037C"/>
    <w:rsid w:val="003006CA"/>
    <w:rsid w:val="00300761"/>
    <w:rsid w:val="0030275B"/>
    <w:rsid w:val="00302930"/>
    <w:rsid w:val="00304AD1"/>
    <w:rsid w:val="003052A2"/>
    <w:rsid w:val="003056A3"/>
    <w:rsid w:val="00306638"/>
    <w:rsid w:val="00306A0B"/>
    <w:rsid w:val="00306ADC"/>
    <w:rsid w:val="003071C3"/>
    <w:rsid w:val="00310517"/>
    <w:rsid w:val="00310769"/>
    <w:rsid w:val="00310F8F"/>
    <w:rsid w:val="00312A79"/>
    <w:rsid w:val="00313162"/>
    <w:rsid w:val="0031584A"/>
    <w:rsid w:val="003173B8"/>
    <w:rsid w:val="00320435"/>
    <w:rsid w:val="0032489D"/>
    <w:rsid w:val="00325D7D"/>
    <w:rsid w:val="003277D6"/>
    <w:rsid w:val="003310BF"/>
    <w:rsid w:val="003311FE"/>
    <w:rsid w:val="00334904"/>
    <w:rsid w:val="0033547F"/>
    <w:rsid w:val="003356D1"/>
    <w:rsid w:val="00335C60"/>
    <w:rsid w:val="0033625D"/>
    <w:rsid w:val="0033672B"/>
    <w:rsid w:val="003367BF"/>
    <w:rsid w:val="00336FBE"/>
    <w:rsid w:val="00337E3D"/>
    <w:rsid w:val="003409B9"/>
    <w:rsid w:val="003413B3"/>
    <w:rsid w:val="003424A0"/>
    <w:rsid w:val="0034302C"/>
    <w:rsid w:val="00345C03"/>
    <w:rsid w:val="00345CA3"/>
    <w:rsid w:val="00346389"/>
    <w:rsid w:val="00350CF0"/>
    <w:rsid w:val="00351E25"/>
    <w:rsid w:val="00352850"/>
    <w:rsid w:val="003529AD"/>
    <w:rsid w:val="00353FF4"/>
    <w:rsid w:val="00354FDC"/>
    <w:rsid w:val="003557ED"/>
    <w:rsid w:val="00355F19"/>
    <w:rsid w:val="003560E4"/>
    <w:rsid w:val="003568AB"/>
    <w:rsid w:val="00357344"/>
    <w:rsid w:val="00357C51"/>
    <w:rsid w:val="00360402"/>
    <w:rsid w:val="003611A8"/>
    <w:rsid w:val="00361314"/>
    <w:rsid w:val="00361356"/>
    <w:rsid w:val="003625BE"/>
    <w:rsid w:val="00362DAA"/>
    <w:rsid w:val="00363D57"/>
    <w:rsid w:val="00363DD5"/>
    <w:rsid w:val="00365363"/>
    <w:rsid w:val="00366247"/>
    <w:rsid w:val="00367DF0"/>
    <w:rsid w:val="00371653"/>
    <w:rsid w:val="00373068"/>
    <w:rsid w:val="0037333A"/>
    <w:rsid w:val="00373987"/>
    <w:rsid w:val="00373E00"/>
    <w:rsid w:val="00375189"/>
    <w:rsid w:val="00376D55"/>
    <w:rsid w:val="00377056"/>
    <w:rsid w:val="0038068E"/>
    <w:rsid w:val="00380E2A"/>
    <w:rsid w:val="00381E78"/>
    <w:rsid w:val="003821AC"/>
    <w:rsid w:val="0038232F"/>
    <w:rsid w:val="00383995"/>
    <w:rsid w:val="00384081"/>
    <w:rsid w:val="003843BB"/>
    <w:rsid w:val="00384D68"/>
    <w:rsid w:val="003868BB"/>
    <w:rsid w:val="00386F51"/>
    <w:rsid w:val="00390328"/>
    <w:rsid w:val="003908C2"/>
    <w:rsid w:val="00391523"/>
    <w:rsid w:val="003919F7"/>
    <w:rsid w:val="00391BCE"/>
    <w:rsid w:val="00392C57"/>
    <w:rsid w:val="00392ECA"/>
    <w:rsid w:val="003942A9"/>
    <w:rsid w:val="00395A81"/>
    <w:rsid w:val="0039672F"/>
    <w:rsid w:val="00397E2B"/>
    <w:rsid w:val="003A0835"/>
    <w:rsid w:val="003A13E2"/>
    <w:rsid w:val="003A1454"/>
    <w:rsid w:val="003A1795"/>
    <w:rsid w:val="003A2475"/>
    <w:rsid w:val="003A24F9"/>
    <w:rsid w:val="003A38BA"/>
    <w:rsid w:val="003A3BFA"/>
    <w:rsid w:val="003A46C4"/>
    <w:rsid w:val="003A49C0"/>
    <w:rsid w:val="003A4F6A"/>
    <w:rsid w:val="003A578C"/>
    <w:rsid w:val="003A6E91"/>
    <w:rsid w:val="003A72D9"/>
    <w:rsid w:val="003A7662"/>
    <w:rsid w:val="003A7856"/>
    <w:rsid w:val="003B0334"/>
    <w:rsid w:val="003B0DC1"/>
    <w:rsid w:val="003B1616"/>
    <w:rsid w:val="003B1C3B"/>
    <w:rsid w:val="003B1DD4"/>
    <w:rsid w:val="003B2995"/>
    <w:rsid w:val="003B4627"/>
    <w:rsid w:val="003B5B97"/>
    <w:rsid w:val="003B6064"/>
    <w:rsid w:val="003B654B"/>
    <w:rsid w:val="003B6717"/>
    <w:rsid w:val="003B707A"/>
    <w:rsid w:val="003B745B"/>
    <w:rsid w:val="003B7902"/>
    <w:rsid w:val="003C0615"/>
    <w:rsid w:val="003C0E44"/>
    <w:rsid w:val="003C0E63"/>
    <w:rsid w:val="003C22AD"/>
    <w:rsid w:val="003C3F47"/>
    <w:rsid w:val="003C408D"/>
    <w:rsid w:val="003C4A5E"/>
    <w:rsid w:val="003C5D9C"/>
    <w:rsid w:val="003C7FA0"/>
    <w:rsid w:val="003D031D"/>
    <w:rsid w:val="003D0AD2"/>
    <w:rsid w:val="003D11F4"/>
    <w:rsid w:val="003D14B8"/>
    <w:rsid w:val="003D1613"/>
    <w:rsid w:val="003D1F58"/>
    <w:rsid w:val="003D4BEE"/>
    <w:rsid w:val="003D5095"/>
    <w:rsid w:val="003D5D04"/>
    <w:rsid w:val="003D5D9B"/>
    <w:rsid w:val="003D6712"/>
    <w:rsid w:val="003D6993"/>
    <w:rsid w:val="003D7655"/>
    <w:rsid w:val="003D7781"/>
    <w:rsid w:val="003E276B"/>
    <w:rsid w:val="003E2834"/>
    <w:rsid w:val="003E2BBB"/>
    <w:rsid w:val="003E2DD3"/>
    <w:rsid w:val="003E356B"/>
    <w:rsid w:val="003E3CE5"/>
    <w:rsid w:val="003E4EFF"/>
    <w:rsid w:val="003E5007"/>
    <w:rsid w:val="003E538E"/>
    <w:rsid w:val="003E6BF2"/>
    <w:rsid w:val="003E7730"/>
    <w:rsid w:val="003F1EB4"/>
    <w:rsid w:val="003F26ED"/>
    <w:rsid w:val="003F4910"/>
    <w:rsid w:val="003F529D"/>
    <w:rsid w:val="004016C4"/>
    <w:rsid w:val="004019CA"/>
    <w:rsid w:val="004031CB"/>
    <w:rsid w:val="004034B7"/>
    <w:rsid w:val="004041CC"/>
    <w:rsid w:val="00404914"/>
    <w:rsid w:val="00405CA8"/>
    <w:rsid w:val="004071BD"/>
    <w:rsid w:val="00407CCA"/>
    <w:rsid w:val="00411003"/>
    <w:rsid w:val="004164CA"/>
    <w:rsid w:val="00416C4A"/>
    <w:rsid w:val="0041759D"/>
    <w:rsid w:val="00420162"/>
    <w:rsid w:val="00420506"/>
    <w:rsid w:val="0042143B"/>
    <w:rsid w:val="0042160A"/>
    <w:rsid w:val="00422051"/>
    <w:rsid w:val="00422066"/>
    <w:rsid w:val="00422E5F"/>
    <w:rsid w:val="0042421C"/>
    <w:rsid w:val="004248B0"/>
    <w:rsid w:val="00424ACB"/>
    <w:rsid w:val="00424D03"/>
    <w:rsid w:val="00424DE1"/>
    <w:rsid w:val="00425D13"/>
    <w:rsid w:val="00425DEF"/>
    <w:rsid w:val="00426EE1"/>
    <w:rsid w:val="004276B0"/>
    <w:rsid w:val="00431405"/>
    <w:rsid w:val="00431523"/>
    <w:rsid w:val="00431816"/>
    <w:rsid w:val="00431B91"/>
    <w:rsid w:val="0043259A"/>
    <w:rsid w:val="004325A5"/>
    <w:rsid w:val="004326F2"/>
    <w:rsid w:val="00432B07"/>
    <w:rsid w:val="00434BB1"/>
    <w:rsid w:val="00434D3C"/>
    <w:rsid w:val="004355D8"/>
    <w:rsid w:val="00435F1A"/>
    <w:rsid w:val="00436DEB"/>
    <w:rsid w:val="00437A5F"/>
    <w:rsid w:val="00440733"/>
    <w:rsid w:val="0044302B"/>
    <w:rsid w:val="00443102"/>
    <w:rsid w:val="00443151"/>
    <w:rsid w:val="0044345E"/>
    <w:rsid w:val="00445315"/>
    <w:rsid w:val="004456D1"/>
    <w:rsid w:val="004460B1"/>
    <w:rsid w:val="0044659F"/>
    <w:rsid w:val="00447842"/>
    <w:rsid w:val="004507A9"/>
    <w:rsid w:val="004507C5"/>
    <w:rsid w:val="00453708"/>
    <w:rsid w:val="0045613A"/>
    <w:rsid w:val="00456502"/>
    <w:rsid w:val="004570E6"/>
    <w:rsid w:val="0045751E"/>
    <w:rsid w:val="00457D7A"/>
    <w:rsid w:val="0046047F"/>
    <w:rsid w:val="0046057A"/>
    <w:rsid w:val="004607E6"/>
    <w:rsid w:val="00460BE6"/>
    <w:rsid w:val="0046124E"/>
    <w:rsid w:val="00464346"/>
    <w:rsid w:val="00464878"/>
    <w:rsid w:val="00464D10"/>
    <w:rsid w:val="00464D97"/>
    <w:rsid w:val="00465667"/>
    <w:rsid w:val="00465946"/>
    <w:rsid w:val="004660C3"/>
    <w:rsid w:val="004668FC"/>
    <w:rsid w:val="00471096"/>
    <w:rsid w:val="004724CC"/>
    <w:rsid w:val="00472AE8"/>
    <w:rsid w:val="00472C6C"/>
    <w:rsid w:val="00476D4C"/>
    <w:rsid w:val="004773E8"/>
    <w:rsid w:val="00477DA9"/>
    <w:rsid w:val="00480B5D"/>
    <w:rsid w:val="00481629"/>
    <w:rsid w:val="004818D8"/>
    <w:rsid w:val="00481FAD"/>
    <w:rsid w:val="00484AA0"/>
    <w:rsid w:val="00486F2B"/>
    <w:rsid w:val="00487E70"/>
    <w:rsid w:val="00487EA4"/>
    <w:rsid w:val="004903CE"/>
    <w:rsid w:val="00491237"/>
    <w:rsid w:val="00491303"/>
    <w:rsid w:val="00493DA5"/>
    <w:rsid w:val="00495A23"/>
    <w:rsid w:val="00496A7A"/>
    <w:rsid w:val="00496D21"/>
    <w:rsid w:val="00497163"/>
    <w:rsid w:val="00497EE1"/>
    <w:rsid w:val="004A0CF0"/>
    <w:rsid w:val="004A36C8"/>
    <w:rsid w:val="004A43C0"/>
    <w:rsid w:val="004A4918"/>
    <w:rsid w:val="004A5295"/>
    <w:rsid w:val="004B02E3"/>
    <w:rsid w:val="004B0B9D"/>
    <w:rsid w:val="004B202F"/>
    <w:rsid w:val="004B3AFC"/>
    <w:rsid w:val="004B5924"/>
    <w:rsid w:val="004B7514"/>
    <w:rsid w:val="004C0933"/>
    <w:rsid w:val="004C2ED7"/>
    <w:rsid w:val="004C2F74"/>
    <w:rsid w:val="004C3162"/>
    <w:rsid w:val="004C3831"/>
    <w:rsid w:val="004C4860"/>
    <w:rsid w:val="004C6A7E"/>
    <w:rsid w:val="004C7129"/>
    <w:rsid w:val="004C7BC8"/>
    <w:rsid w:val="004C7ED2"/>
    <w:rsid w:val="004D09C1"/>
    <w:rsid w:val="004D1D7E"/>
    <w:rsid w:val="004D4470"/>
    <w:rsid w:val="004D4FE6"/>
    <w:rsid w:val="004D5410"/>
    <w:rsid w:val="004D5446"/>
    <w:rsid w:val="004D6731"/>
    <w:rsid w:val="004D7CBB"/>
    <w:rsid w:val="004E04A4"/>
    <w:rsid w:val="004E153C"/>
    <w:rsid w:val="004E1584"/>
    <w:rsid w:val="004E2F2C"/>
    <w:rsid w:val="004E3DA8"/>
    <w:rsid w:val="004E4114"/>
    <w:rsid w:val="004E4253"/>
    <w:rsid w:val="004E45D9"/>
    <w:rsid w:val="004E4E31"/>
    <w:rsid w:val="004E588C"/>
    <w:rsid w:val="004E5DB6"/>
    <w:rsid w:val="004E5F05"/>
    <w:rsid w:val="004E62F7"/>
    <w:rsid w:val="004E66AF"/>
    <w:rsid w:val="004E70C4"/>
    <w:rsid w:val="004F114E"/>
    <w:rsid w:val="004F2598"/>
    <w:rsid w:val="004F5390"/>
    <w:rsid w:val="004F5AB0"/>
    <w:rsid w:val="004F5C0D"/>
    <w:rsid w:val="004F7DB3"/>
    <w:rsid w:val="0050253E"/>
    <w:rsid w:val="00502A62"/>
    <w:rsid w:val="0050345B"/>
    <w:rsid w:val="00504100"/>
    <w:rsid w:val="005053AB"/>
    <w:rsid w:val="0050557E"/>
    <w:rsid w:val="00506160"/>
    <w:rsid w:val="005062D7"/>
    <w:rsid w:val="00507486"/>
    <w:rsid w:val="005074B4"/>
    <w:rsid w:val="005076AC"/>
    <w:rsid w:val="00507EC1"/>
    <w:rsid w:val="00510CFA"/>
    <w:rsid w:val="00511CD7"/>
    <w:rsid w:val="005121D2"/>
    <w:rsid w:val="00514B7D"/>
    <w:rsid w:val="00515036"/>
    <w:rsid w:val="0051791C"/>
    <w:rsid w:val="005211BE"/>
    <w:rsid w:val="00523C01"/>
    <w:rsid w:val="0052499C"/>
    <w:rsid w:val="00524F33"/>
    <w:rsid w:val="0052631A"/>
    <w:rsid w:val="00526F93"/>
    <w:rsid w:val="00527253"/>
    <w:rsid w:val="0053020C"/>
    <w:rsid w:val="00531790"/>
    <w:rsid w:val="00533C72"/>
    <w:rsid w:val="00534B3C"/>
    <w:rsid w:val="0053587D"/>
    <w:rsid w:val="00535C8C"/>
    <w:rsid w:val="0053604A"/>
    <w:rsid w:val="00536B24"/>
    <w:rsid w:val="00536B97"/>
    <w:rsid w:val="005376B3"/>
    <w:rsid w:val="00537D85"/>
    <w:rsid w:val="005401F1"/>
    <w:rsid w:val="00541F6D"/>
    <w:rsid w:val="00542481"/>
    <w:rsid w:val="00542B62"/>
    <w:rsid w:val="00542CEF"/>
    <w:rsid w:val="0054338E"/>
    <w:rsid w:val="00543C58"/>
    <w:rsid w:val="00543C61"/>
    <w:rsid w:val="00544323"/>
    <w:rsid w:val="00544611"/>
    <w:rsid w:val="00544D26"/>
    <w:rsid w:val="005466F0"/>
    <w:rsid w:val="00546935"/>
    <w:rsid w:val="005504EB"/>
    <w:rsid w:val="00552D5E"/>
    <w:rsid w:val="005544B5"/>
    <w:rsid w:val="005561BB"/>
    <w:rsid w:val="005565EE"/>
    <w:rsid w:val="0056319A"/>
    <w:rsid w:val="00564025"/>
    <w:rsid w:val="0056440B"/>
    <w:rsid w:val="005652B0"/>
    <w:rsid w:val="005700E6"/>
    <w:rsid w:val="005711F3"/>
    <w:rsid w:val="00571E94"/>
    <w:rsid w:val="005723B0"/>
    <w:rsid w:val="00573469"/>
    <w:rsid w:val="00573B6F"/>
    <w:rsid w:val="00574F84"/>
    <w:rsid w:val="005755C7"/>
    <w:rsid w:val="005761C0"/>
    <w:rsid w:val="0057652D"/>
    <w:rsid w:val="0057774D"/>
    <w:rsid w:val="00583833"/>
    <w:rsid w:val="00583DE8"/>
    <w:rsid w:val="005845E7"/>
    <w:rsid w:val="00587A9A"/>
    <w:rsid w:val="0059187B"/>
    <w:rsid w:val="005A05D5"/>
    <w:rsid w:val="005A067A"/>
    <w:rsid w:val="005A2186"/>
    <w:rsid w:val="005A263B"/>
    <w:rsid w:val="005A30B6"/>
    <w:rsid w:val="005A31D9"/>
    <w:rsid w:val="005A3261"/>
    <w:rsid w:val="005A591D"/>
    <w:rsid w:val="005A5E47"/>
    <w:rsid w:val="005A7CC5"/>
    <w:rsid w:val="005B361C"/>
    <w:rsid w:val="005B38BB"/>
    <w:rsid w:val="005B44F8"/>
    <w:rsid w:val="005B4CA1"/>
    <w:rsid w:val="005B6B26"/>
    <w:rsid w:val="005C0E0E"/>
    <w:rsid w:val="005C1809"/>
    <w:rsid w:val="005C1E2D"/>
    <w:rsid w:val="005C1EC1"/>
    <w:rsid w:val="005C2006"/>
    <w:rsid w:val="005C4E0E"/>
    <w:rsid w:val="005C4F32"/>
    <w:rsid w:val="005C5A44"/>
    <w:rsid w:val="005C5B76"/>
    <w:rsid w:val="005C6BDF"/>
    <w:rsid w:val="005C7853"/>
    <w:rsid w:val="005D01DC"/>
    <w:rsid w:val="005D033D"/>
    <w:rsid w:val="005D06E1"/>
    <w:rsid w:val="005D0A40"/>
    <w:rsid w:val="005D1A13"/>
    <w:rsid w:val="005D1D95"/>
    <w:rsid w:val="005D20C3"/>
    <w:rsid w:val="005D237B"/>
    <w:rsid w:val="005D3825"/>
    <w:rsid w:val="005D418C"/>
    <w:rsid w:val="005D4F95"/>
    <w:rsid w:val="005D5956"/>
    <w:rsid w:val="005D625A"/>
    <w:rsid w:val="005D6C78"/>
    <w:rsid w:val="005E0827"/>
    <w:rsid w:val="005E0834"/>
    <w:rsid w:val="005E164D"/>
    <w:rsid w:val="005E1B8B"/>
    <w:rsid w:val="005E2EE8"/>
    <w:rsid w:val="005E2FBC"/>
    <w:rsid w:val="005E38F7"/>
    <w:rsid w:val="005E457E"/>
    <w:rsid w:val="005E4A88"/>
    <w:rsid w:val="005E62EA"/>
    <w:rsid w:val="005F22FF"/>
    <w:rsid w:val="005F30A8"/>
    <w:rsid w:val="005F33DE"/>
    <w:rsid w:val="005F4C9F"/>
    <w:rsid w:val="005F5060"/>
    <w:rsid w:val="005F70A5"/>
    <w:rsid w:val="005F7615"/>
    <w:rsid w:val="005F7FA1"/>
    <w:rsid w:val="006003EF"/>
    <w:rsid w:val="00600871"/>
    <w:rsid w:val="00600C92"/>
    <w:rsid w:val="00600CC0"/>
    <w:rsid w:val="006010BE"/>
    <w:rsid w:val="00602052"/>
    <w:rsid w:val="006028D4"/>
    <w:rsid w:val="006053DD"/>
    <w:rsid w:val="00607CF7"/>
    <w:rsid w:val="00610909"/>
    <w:rsid w:val="00611584"/>
    <w:rsid w:val="0061187F"/>
    <w:rsid w:val="006121A0"/>
    <w:rsid w:val="00613D11"/>
    <w:rsid w:val="006145B2"/>
    <w:rsid w:val="00614EA3"/>
    <w:rsid w:val="006165F9"/>
    <w:rsid w:val="0061788E"/>
    <w:rsid w:val="00617CC3"/>
    <w:rsid w:val="00617DBC"/>
    <w:rsid w:val="00620422"/>
    <w:rsid w:val="006205C6"/>
    <w:rsid w:val="00621E2E"/>
    <w:rsid w:val="006224BC"/>
    <w:rsid w:val="00622DC6"/>
    <w:rsid w:val="00623B3D"/>
    <w:rsid w:val="00625BD7"/>
    <w:rsid w:val="00625C04"/>
    <w:rsid w:val="00627500"/>
    <w:rsid w:val="0063186B"/>
    <w:rsid w:val="0063203D"/>
    <w:rsid w:val="00633164"/>
    <w:rsid w:val="00634F12"/>
    <w:rsid w:val="00635502"/>
    <w:rsid w:val="00641499"/>
    <w:rsid w:val="00641D25"/>
    <w:rsid w:val="00642041"/>
    <w:rsid w:val="0064237C"/>
    <w:rsid w:val="0064258E"/>
    <w:rsid w:val="00644398"/>
    <w:rsid w:val="006443D8"/>
    <w:rsid w:val="00644F66"/>
    <w:rsid w:val="00645388"/>
    <w:rsid w:val="00645B3D"/>
    <w:rsid w:val="0064770F"/>
    <w:rsid w:val="00647A81"/>
    <w:rsid w:val="006502C3"/>
    <w:rsid w:val="00652CD7"/>
    <w:rsid w:val="006551C7"/>
    <w:rsid w:val="006564D2"/>
    <w:rsid w:val="00656DFF"/>
    <w:rsid w:val="00657153"/>
    <w:rsid w:val="00657380"/>
    <w:rsid w:val="00657492"/>
    <w:rsid w:val="00657FF1"/>
    <w:rsid w:val="00661E3B"/>
    <w:rsid w:val="00662671"/>
    <w:rsid w:val="00663B77"/>
    <w:rsid w:val="00664A31"/>
    <w:rsid w:val="00664C8A"/>
    <w:rsid w:val="00665101"/>
    <w:rsid w:val="00666115"/>
    <w:rsid w:val="00670267"/>
    <w:rsid w:val="00670BD5"/>
    <w:rsid w:val="00670E25"/>
    <w:rsid w:val="0067108F"/>
    <w:rsid w:val="006721F3"/>
    <w:rsid w:val="006731D0"/>
    <w:rsid w:val="0067345A"/>
    <w:rsid w:val="0067401C"/>
    <w:rsid w:val="00674CDF"/>
    <w:rsid w:val="00675EAB"/>
    <w:rsid w:val="00677218"/>
    <w:rsid w:val="0067734F"/>
    <w:rsid w:val="00680080"/>
    <w:rsid w:val="006812E3"/>
    <w:rsid w:val="00682288"/>
    <w:rsid w:val="0068262D"/>
    <w:rsid w:val="0068549A"/>
    <w:rsid w:val="00685C40"/>
    <w:rsid w:val="00686081"/>
    <w:rsid w:val="006862D1"/>
    <w:rsid w:val="00686A47"/>
    <w:rsid w:val="0068782B"/>
    <w:rsid w:val="00687E48"/>
    <w:rsid w:val="00690580"/>
    <w:rsid w:val="00690769"/>
    <w:rsid w:val="00690E67"/>
    <w:rsid w:val="00691F60"/>
    <w:rsid w:val="006937E9"/>
    <w:rsid w:val="00693FD0"/>
    <w:rsid w:val="00694049"/>
    <w:rsid w:val="0069466B"/>
    <w:rsid w:val="00694DBE"/>
    <w:rsid w:val="00695CE5"/>
    <w:rsid w:val="006960DE"/>
    <w:rsid w:val="00696180"/>
    <w:rsid w:val="00697036"/>
    <w:rsid w:val="00697296"/>
    <w:rsid w:val="006A043B"/>
    <w:rsid w:val="006A0597"/>
    <w:rsid w:val="006A068F"/>
    <w:rsid w:val="006A2C79"/>
    <w:rsid w:val="006A2DFE"/>
    <w:rsid w:val="006A328A"/>
    <w:rsid w:val="006A6647"/>
    <w:rsid w:val="006B0346"/>
    <w:rsid w:val="006B078C"/>
    <w:rsid w:val="006B33EF"/>
    <w:rsid w:val="006B457A"/>
    <w:rsid w:val="006B4ED0"/>
    <w:rsid w:val="006B6E0A"/>
    <w:rsid w:val="006B7402"/>
    <w:rsid w:val="006B7C82"/>
    <w:rsid w:val="006C36C0"/>
    <w:rsid w:val="006C3CC2"/>
    <w:rsid w:val="006C3EB8"/>
    <w:rsid w:val="006C61F1"/>
    <w:rsid w:val="006C633A"/>
    <w:rsid w:val="006C6D41"/>
    <w:rsid w:val="006C732C"/>
    <w:rsid w:val="006D058B"/>
    <w:rsid w:val="006D0E10"/>
    <w:rsid w:val="006D3AAC"/>
    <w:rsid w:val="006D699B"/>
    <w:rsid w:val="006E0DA6"/>
    <w:rsid w:val="006E16FA"/>
    <w:rsid w:val="006E1BB6"/>
    <w:rsid w:val="006E55C4"/>
    <w:rsid w:val="006E6B31"/>
    <w:rsid w:val="006E720B"/>
    <w:rsid w:val="006E7324"/>
    <w:rsid w:val="006E7633"/>
    <w:rsid w:val="006F11CC"/>
    <w:rsid w:val="006F1F86"/>
    <w:rsid w:val="006F4C6E"/>
    <w:rsid w:val="006F5566"/>
    <w:rsid w:val="006F5A8D"/>
    <w:rsid w:val="006F5EC5"/>
    <w:rsid w:val="006F7498"/>
    <w:rsid w:val="006F7B90"/>
    <w:rsid w:val="00701189"/>
    <w:rsid w:val="00701301"/>
    <w:rsid w:val="00701D7A"/>
    <w:rsid w:val="007025A9"/>
    <w:rsid w:val="00702F4A"/>
    <w:rsid w:val="0070507C"/>
    <w:rsid w:val="0070666C"/>
    <w:rsid w:val="00706A59"/>
    <w:rsid w:val="00706CC8"/>
    <w:rsid w:val="007073FE"/>
    <w:rsid w:val="00707699"/>
    <w:rsid w:val="00707874"/>
    <w:rsid w:val="007100B7"/>
    <w:rsid w:val="007114E6"/>
    <w:rsid w:val="0071165E"/>
    <w:rsid w:val="007128D0"/>
    <w:rsid w:val="00712B15"/>
    <w:rsid w:val="00714C15"/>
    <w:rsid w:val="0071551C"/>
    <w:rsid w:val="00715DCD"/>
    <w:rsid w:val="00715F74"/>
    <w:rsid w:val="007171E1"/>
    <w:rsid w:val="00717260"/>
    <w:rsid w:val="00722196"/>
    <w:rsid w:val="00722710"/>
    <w:rsid w:val="00722947"/>
    <w:rsid w:val="00722976"/>
    <w:rsid w:val="00722FBD"/>
    <w:rsid w:val="00723455"/>
    <w:rsid w:val="00723A8E"/>
    <w:rsid w:val="00723D6D"/>
    <w:rsid w:val="00724ADA"/>
    <w:rsid w:val="0072664A"/>
    <w:rsid w:val="007266E2"/>
    <w:rsid w:val="00727349"/>
    <w:rsid w:val="007274F5"/>
    <w:rsid w:val="00731B9A"/>
    <w:rsid w:val="007334DD"/>
    <w:rsid w:val="00733754"/>
    <w:rsid w:val="00735B1C"/>
    <w:rsid w:val="00736328"/>
    <w:rsid w:val="00736572"/>
    <w:rsid w:val="00736BD2"/>
    <w:rsid w:val="00736EB8"/>
    <w:rsid w:val="007371D9"/>
    <w:rsid w:val="007375A2"/>
    <w:rsid w:val="00742A88"/>
    <w:rsid w:val="00743452"/>
    <w:rsid w:val="00745210"/>
    <w:rsid w:val="00745DD5"/>
    <w:rsid w:val="0074603F"/>
    <w:rsid w:val="007505E3"/>
    <w:rsid w:val="0075115A"/>
    <w:rsid w:val="00751DA0"/>
    <w:rsid w:val="0075254F"/>
    <w:rsid w:val="007526A1"/>
    <w:rsid w:val="00752A92"/>
    <w:rsid w:val="0075327F"/>
    <w:rsid w:val="0075373A"/>
    <w:rsid w:val="0075479D"/>
    <w:rsid w:val="007550C3"/>
    <w:rsid w:val="0075551C"/>
    <w:rsid w:val="00755AB1"/>
    <w:rsid w:val="00756695"/>
    <w:rsid w:val="00760BE6"/>
    <w:rsid w:val="00761E89"/>
    <w:rsid w:val="00762B33"/>
    <w:rsid w:val="00764462"/>
    <w:rsid w:val="00770AB5"/>
    <w:rsid w:val="00770B0F"/>
    <w:rsid w:val="007730C1"/>
    <w:rsid w:val="00774A03"/>
    <w:rsid w:val="007752D8"/>
    <w:rsid w:val="00781CF4"/>
    <w:rsid w:val="00782D17"/>
    <w:rsid w:val="0078353C"/>
    <w:rsid w:val="007835CF"/>
    <w:rsid w:val="00783A40"/>
    <w:rsid w:val="00785300"/>
    <w:rsid w:val="0078564C"/>
    <w:rsid w:val="00785C5A"/>
    <w:rsid w:val="00786C38"/>
    <w:rsid w:val="00786C3F"/>
    <w:rsid w:val="00787019"/>
    <w:rsid w:val="007876C6"/>
    <w:rsid w:val="00787D87"/>
    <w:rsid w:val="00787F57"/>
    <w:rsid w:val="00790193"/>
    <w:rsid w:val="00790AF8"/>
    <w:rsid w:val="00790BC1"/>
    <w:rsid w:val="0079117B"/>
    <w:rsid w:val="007925DA"/>
    <w:rsid w:val="007929A1"/>
    <w:rsid w:val="007937B5"/>
    <w:rsid w:val="007938C2"/>
    <w:rsid w:val="00793EE2"/>
    <w:rsid w:val="007943E3"/>
    <w:rsid w:val="00794548"/>
    <w:rsid w:val="007948FF"/>
    <w:rsid w:val="00794CB3"/>
    <w:rsid w:val="007A067D"/>
    <w:rsid w:val="007A06BB"/>
    <w:rsid w:val="007A08D9"/>
    <w:rsid w:val="007A0D02"/>
    <w:rsid w:val="007A141D"/>
    <w:rsid w:val="007A1773"/>
    <w:rsid w:val="007A1B75"/>
    <w:rsid w:val="007A27C4"/>
    <w:rsid w:val="007A422F"/>
    <w:rsid w:val="007A4C87"/>
    <w:rsid w:val="007A55DB"/>
    <w:rsid w:val="007A7090"/>
    <w:rsid w:val="007A74F0"/>
    <w:rsid w:val="007A761F"/>
    <w:rsid w:val="007A7CCF"/>
    <w:rsid w:val="007B07CF"/>
    <w:rsid w:val="007B0C33"/>
    <w:rsid w:val="007B1479"/>
    <w:rsid w:val="007B21E5"/>
    <w:rsid w:val="007B24D5"/>
    <w:rsid w:val="007B3F5C"/>
    <w:rsid w:val="007B6BB4"/>
    <w:rsid w:val="007B6D32"/>
    <w:rsid w:val="007C1086"/>
    <w:rsid w:val="007C1DE8"/>
    <w:rsid w:val="007C1FDA"/>
    <w:rsid w:val="007C5C67"/>
    <w:rsid w:val="007C6D4C"/>
    <w:rsid w:val="007C7875"/>
    <w:rsid w:val="007D0374"/>
    <w:rsid w:val="007D1766"/>
    <w:rsid w:val="007D2895"/>
    <w:rsid w:val="007D2E64"/>
    <w:rsid w:val="007D2F62"/>
    <w:rsid w:val="007D3A5B"/>
    <w:rsid w:val="007D3B7A"/>
    <w:rsid w:val="007D4A72"/>
    <w:rsid w:val="007D69B8"/>
    <w:rsid w:val="007D717A"/>
    <w:rsid w:val="007D7440"/>
    <w:rsid w:val="007E136D"/>
    <w:rsid w:val="007E40EB"/>
    <w:rsid w:val="007E5B8D"/>
    <w:rsid w:val="007E5BCF"/>
    <w:rsid w:val="007E63FB"/>
    <w:rsid w:val="007E669D"/>
    <w:rsid w:val="007E6962"/>
    <w:rsid w:val="007E6D97"/>
    <w:rsid w:val="007E7C85"/>
    <w:rsid w:val="007F2129"/>
    <w:rsid w:val="007F280C"/>
    <w:rsid w:val="00800180"/>
    <w:rsid w:val="008006A5"/>
    <w:rsid w:val="008022CA"/>
    <w:rsid w:val="00803488"/>
    <w:rsid w:val="00803ECB"/>
    <w:rsid w:val="00805CC0"/>
    <w:rsid w:val="00806B45"/>
    <w:rsid w:val="00807587"/>
    <w:rsid w:val="00810107"/>
    <w:rsid w:val="0081133C"/>
    <w:rsid w:val="0081222E"/>
    <w:rsid w:val="008128A1"/>
    <w:rsid w:val="0081431F"/>
    <w:rsid w:val="00815177"/>
    <w:rsid w:val="00815A73"/>
    <w:rsid w:val="00815BBF"/>
    <w:rsid w:val="00815F45"/>
    <w:rsid w:val="00815F4B"/>
    <w:rsid w:val="0081726B"/>
    <w:rsid w:val="008202DD"/>
    <w:rsid w:val="00820D39"/>
    <w:rsid w:val="00820EB7"/>
    <w:rsid w:val="00824CDE"/>
    <w:rsid w:val="00825697"/>
    <w:rsid w:val="00826B3C"/>
    <w:rsid w:val="00831047"/>
    <w:rsid w:val="008330AE"/>
    <w:rsid w:val="0083379F"/>
    <w:rsid w:val="00833B83"/>
    <w:rsid w:val="0083559F"/>
    <w:rsid w:val="00836C21"/>
    <w:rsid w:val="008377CA"/>
    <w:rsid w:val="0084033B"/>
    <w:rsid w:val="008410F0"/>
    <w:rsid w:val="008426DB"/>
    <w:rsid w:val="0084420C"/>
    <w:rsid w:val="00844507"/>
    <w:rsid w:val="0084552A"/>
    <w:rsid w:val="00845ACF"/>
    <w:rsid w:val="00846002"/>
    <w:rsid w:val="00847777"/>
    <w:rsid w:val="0085092F"/>
    <w:rsid w:val="00851383"/>
    <w:rsid w:val="0085148E"/>
    <w:rsid w:val="00851F0F"/>
    <w:rsid w:val="0085507F"/>
    <w:rsid w:val="00855551"/>
    <w:rsid w:val="00855593"/>
    <w:rsid w:val="008557C4"/>
    <w:rsid w:val="00861554"/>
    <w:rsid w:val="008625D7"/>
    <w:rsid w:val="008629BB"/>
    <w:rsid w:val="00863CC6"/>
    <w:rsid w:val="00864F7B"/>
    <w:rsid w:val="00864F8E"/>
    <w:rsid w:val="00865FEF"/>
    <w:rsid w:val="00866692"/>
    <w:rsid w:val="00866784"/>
    <w:rsid w:val="008678B4"/>
    <w:rsid w:val="008718D4"/>
    <w:rsid w:val="008723E8"/>
    <w:rsid w:val="00874510"/>
    <w:rsid w:val="0087462A"/>
    <w:rsid w:val="00875788"/>
    <w:rsid w:val="00875AD1"/>
    <w:rsid w:val="0087635F"/>
    <w:rsid w:val="008765D2"/>
    <w:rsid w:val="00876CFD"/>
    <w:rsid w:val="008808F4"/>
    <w:rsid w:val="0088210C"/>
    <w:rsid w:val="00883E55"/>
    <w:rsid w:val="0088592A"/>
    <w:rsid w:val="00886C93"/>
    <w:rsid w:val="00887B77"/>
    <w:rsid w:val="008913D3"/>
    <w:rsid w:val="00892223"/>
    <w:rsid w:val="0089341F"/>
    <w:rsid w:val="00893743"/>
    <w:rsid w:val="00893ADD"/>
    <w:rsid w:val="00894CA4"/>
    <w:rsid w:val="0089508D"/>
    <w:rsid w:val="008950EC"/>
    <w:rsid w:val="00895332"/>
    <w:rsid w:val="008959C6"/>
    <w:rsid w:val="00896ECD"/>
    <w:rsid w:val="008A0245"/>
    <w:rsid w:val="008A1B1D"/>
    <w:rsid w:val="008A2BB0"/>
    <w:rsid w:val="008A2E74"/>
    <w:rsid w:val="008A3346"/>
    <w:rsid w:val="008A3B50"/>
    <w:rsid w:val="008A5119"/>
    <w:rsid w:val="008A5161"/>
    <w:rsid w:val="008A58EF"/>
    <w:rsid w:val="008A5B3F"/>
    <w:rsid w:val="008A5D58"/>
    <w:rsid w:val="008A7382"/>
    <w:rsid w:val="008B0018"/>
    <w:rsid w:val="008B2603"/>
    <w:rsid w:val="008B3ECC"/>
    <w:rsid w:val="008B4BE5"/>
    <w:rsid w:val="008B51C4"/>
    <w:rsid w:val="008B59C5"/>
    <w:rsid w:val="008B5FAB"/>
    <w:rsid w:val="008C06D2"/>
    <w:rsid w:val="008C2FA0"/>
    <w:rsid w:val="008C3277"/>
    <w:rsid w:val="008C3579"/>
    <w:rsid w:val="008C3AB8"/>
    <w:rsid w:val="008C489E"/>
    <w:rsid w:val="008C51DC"/>
    <w:rsid w:val="008C5201"/>
    <w:rsid w:val="008C5515"/>
    <w:rsid w:val="008C6944"/>
    <w:rsid w:val="008C6A24"/>
    <w:rsid w:val="008C6DF8"/>
    <w:rsid w:val="008D040D"/>
    <w:rsid w:val="008D04DA"/>
    <w:rsid w:val="008D14A5"/>
    <w:rsid w:val="008D20D3"/>
    <w:rsid w:val="008D2477"/>
    <w:rsid w:val="008D2996"/>
    <w:rsid w:val="008D383F"/>
    <w:rsid w:val="008D41F5"/>
    <w:rsid w:val="008D4E6A"/>
    <w:rsid w:val="008D6C96"/>
    <w:rsid w:val="008D7226"/>
    <w:rsid w:val="008E301A"/>
    <w:rsid w:val="008E3A48"/>
    <w:rsid w:val="008E3A4D"/>
    <w:rsid w:val="008E3B40"/>
    <w:rsid w:val="008E3BB7"/>
    <w:rsid w:val="008E4D81"/>
    <w:rsid w:val="008E63D9"/>
    <w:rsid w:val="008E6DBE"/>
    <w:rsid w:val="008E7DF5"/>
    <w:rsid w:val="008F009D"/>
    <w:rsid w:val="008F0141"/>
    <w:rsid w:val="008F06EA"/>
    <w:rsid w:val="008F1811"/>
    <w:rsid w:val="008F38C9"/>
    <w:rsid w:val="008F42EF"/>
    <w:rsid w:val="008F4AF5"/>
    <w:rsid w:val="008F6D84"/>
    <w:rsid w:val="008F7C8A"/>
    <w:rsid w:val="00900A21"/>
    <w:rsid w:val="00901079"/>
    <w:rsid w:val="00901139"/>
    <w:rsid w:val="009016FD"/>
    <w:rsid w:val="00901C75"/>
    <w:rsid w:val="00902B9D"/>
    <w:rsid w:val="00903173"/>
    <w:rsid w:val="00904A78"/>
    <w:rsid w:val="00906360"/>
    <w:rsid w:val="0090774F"/>
    <w:rsid w:val="009079F4"/>
    <w:rsid w:val="00907A2D"/>
    <w:rsid w:val="00910533"/>
    <w:rsid w:val="00910F6C"/>
    <w:rsid w:val="00912943"/>
    <w:rsid w:val="00912B28"/>
    <w:rsid w:val="00913963"/>
    <w:rsid w:val="00913FD3"/>
    <w:rsid w:val="00914A24"/>
    <w:rsid w:val="00914D36"/>
    <w:rsid w:val="00915032"/>
    <w:rsid w:val="00915A47"/>
    <w:rsid w:val="00915B51"/>
    <w:rsid w:val="00915D8F"/>
    <w:rsid w:val="0091609E"/>
    <w:rsid w:val="00916279"/>
    <w:rsid w:val="009173CE"/>
    <w:rsid w:val="009200D0"/>
    <w:rsid w:val="0092063B"/>
    <w:rsid w:val="00920C72"/>
    <w:rsid w:val="00920F08"/>
    <w:rsid w:val="00921842"/>
    <w:rsid w:val="00921CCC"/>
    <w:rsid w:val="00925373"/>
    <w:rsid w:val="00930E52"/>
    <w:rsid w:val="00933A18"/>
    <w:rsid w:val="0093438B"/>
    <w:rsid w:val="009343C7"/>
    <w:rsid w:val="00934D4A"/>
    <w:rsid w:val="009361ED"/>
    <w:rsid w:val="00937547"/>
    <w:rsid w:val="00940869"/>
    <w:rsid w:val="00943ED9"/>
    <w:rsid w:val="00947FA5"/>
    <w:rsid w:val="00950084"/>
    <w:rsid w:val="00950535"/>
    <w:rsid w:val="0095066A"/>
    <w:rsid w:val="00950804"/>
    <w:rsid w:val="0095131A"/>
    <w:rsid w:val="009520DC"/>
    <w:rsid w:val="0095243D"/>
    <w:rsid w:val="00953218"/>
    <w:rsid w:val="00953B8F"/>
    <w:rsid w:val="00953F8A"/>
    <w:rsid w:val="00955C6E"/>
    <w:rsid w:val="00955CA3"/>
    <w:rsid w:val="00955EA2"/>
    <w:rsid w:val="00960119"/>
    <w:rsid w:val="009602E2"/>
    <w:rsid w:val="00960404"/>
    <w:rsid w:val="00960CB5"/>
    <w:rsid w:val="00961237"/>
    <w:rsid w:val="009613E2"/>
    <w:rsid w:val="009614A2"/>
    <w:rsid w:val="00962A37"/>
    <w:rsid w:val="00963364"/>
    <w:rsid w:val="00964EB3"/>
    <w:rsid w:val="00965325"/>
    <w:rsid w:val="00965F0D"/>
    <w:rsid w:val="00966210"/>
    <w:rsid w:val="00966477"/>
    <w:rsid w:val="00966C7B"/>
    <w:rsid w:val="009703A8"/>
    <w:rsid w:val="009715AE"/>
    <w:rsid w:val="009719BB"/>
    <w:rsid w:val="00973A90"/>
    <w:rsid w:val="00973E13"/>
    <w:rsid w:val="00973F3D"/>
    <w:rsid w:val="009749AD"/>
    <w:rsid w:val="009752C6"/>
    <w:rsid w:val="00975719"/>
    <w:rsid w:val="009779F0"/>
    <w:rsid w:val="00980590"/>
    <w:rsid w:val="00980A66"/>
    <w:rsid w:val="00980CF0"/>
    <w:rsid w:val="0098108B"/>
    <w:rsid w:val="00983EBD"/>
    <w:rsid w:val="00984115"/>
    <w:rsid w:val="00985B00"/>
    <w:rsid w:val="009861DE"/>
    <w:rsid w:val="0098734F"/>
    <w:rsid w:val="00987C46"/>
    <w:rsid w:val="00987E81"/>
    <w:rsid w:val="0099246A"/>
    <w:rsid w:val="00994456"/>
    <w:rsid w:val="009959D7"/>
    <w:rsid w:val="00995C2D"/>
    <w:rsid w:val="00997168"/>
    <w:rsid w:val="009A0CD4"/>
    <w:rsid w:val="009A1650"/>
    <w:rsid w:val="009A185D"/>
    <w:rsid w:val="009A316E"/>
    <w:rsid w:val="009A3E7F"/>
    <w:rsid w:val="009B0758"/>
    <w:rsid w:val="009B0D97"/>
    <w:rsid w:val="009B1025"/>
    <w:rsid w:val="009B1EEB"/>
    <w:rsid w:val="009B2B35"/>
    <w:rsid w:val="009B3CA1"/>
    <w:rsid w:val="009B3F47"/>
    <w:rsid w:val="009B51D3"/>
    <w:rsid w:val="009B5485"/>
    <w:rsid w:val="009B5EDA"/>
    <w:rsid w:val="009B6C2A"/>
    <w:rsid w:val="009B757D"/>
    <w:rsid w:val="009C0761"/>
    <w:rsid w:val="009C0D25"/>
    <w:rsid w:val="009C169F"/>
    <w:rsid w:val="009C2086"/>
    <w:rsid w:val="009C2AA0"/>
    <w:rsid w:val="009C3A69"/>
    <w:rsid w:val="009C3F9F"/>
    <w:rsid w:val="009C53D2"/>
    <w:rsid w:val="009D09F8"/>
    <w:rsid w:val="009D0E05"/>
    <w:rsid w:val="009D14EE"/>
    <w:rsid w:val="009D2549"/>
    <w:rsid w:val="009D4560"/>
    <w:rsid w:val="009D5612"/>
    <w:rsid w:val="009D7078"/>
    <w:rsid w:val="009D750D"/>
    <w:rsid w:val="009E00AD"/>
    <w:rsid w:val="009E1A7A"/>
    <w:rsid w:val="009E1D15"/>
    <w:rsid w:val="009E2AEF"/>
    <w:rsid w:val="009E399E"/>
    <w:rsid w:val="009E43DE"/>
    <w:rsid w:val="009E5BC6"/>
    <w:rsid w:val="009E67F9"/>
    <w:rsid w:val="009E7202"/>
    <w:rsid w:val="009F0AED"/>
    <w:rsid w:val="009F1B44"/>
    <w:rsid w:val="009F1F8E"/>
    <w:rsid w:val="009F3AAE"/>
    <w:rsid w:val="009F3D17"/>
    <w:rsid w:val="009F3DBA"/>
    <w:rsid w:val="009F3F72"/>
    <w:rsid w:val="009F60CE"/>
    <w:rsid w:val="009F756C"/>
    <w:rsid w:val="00A00406"/>
    <w:rsid w:val="00A0082D"/>
    <w:rsid w:val="00A00861"/>
    <w:rsid w:val="00A01D78"/>
    <w:rsid w:val="00A03809"/>
    <w:rsid w:val="00A04746"/>
    <w:rsid w:val="00A0582A"/>
    <w:rsid w:val="00A06376"/>
    <w:rsid w:val="00A06CE4"/>
    <w:rsid w:val="00A06DE0"/>
    <w:rsid w:val="00A07F5F"/>
    <w:rsid w:val="00A10395"/>
    <w:rsid w:val="00A10B41"/>
    <w:rsid w:val="00A1147B"/>
    <w:rsid w:val="00A11926"/>
    <w:rsid w:val="00A15426"/>
    <w:rsid w:val="00A15D84"/>
    <w:rsid w:val="00A169AD"/>
    <w:rsid w:val="00A17705"/>
    <w:rsid w:val="00A17EEC"/>
    <w:rsid w:val="00A20415"/>
    <w:rsid w:val="00A20EBA"/>
    <w:rsid w:val="00A223AC"/>
    <w:rsid w:val="00A22454"/>
    <w:rsid w:val="00A22972"/>
    <w:rsid w:val="00A23A46"/>
    <w:rsid w:val="00A23BBD"/>
    <w:rsid w:val="00A271FF"/>
    <w:rsid w:val="00A302F4"/>
    <w:rsid w:val="00A30F3C"/>
    <w:rsid w:val="00A31F74"/>
    <w:rsid w:val="00A32417"/>
    <w:rsid w:val="00A328AA"/>
    <w:rsid w:val="00A3440C"/>
    <w:rsid w:val="00A346AD"/>
    <w:rsid w:val="00A3611B"/>
    <w:rsid w:val="00A37DC7"/>
    <w:rsid w:val="00A40627"/>
    <w:rsid w:val="00A42820"/>
    <w:rsid w:val="00A456CE"/>
    <w:rsid w:val="00A50A9B"/>
    <w:rsid w:val="00A50F2B"/>
    <w:rsid w:val="00A53A58"/>
    <w:rsid w:val="00A549E7"/>
    <w:rsid w:val="00A54AC1"/>
    <w:rsid w:val="00A555C5"/>
    <w:rsid w:val="00A564C4"/>
    <w:rsid w:val="00A5722B"/>
    <w:rsid w:val="00A610D7"/>
    <w:rsid w:val="00A62899"/>
    <w:rsid w:val="00A63510"/>
    <w:rsid w:val="00A63794"/>
    <w:rsid w:val="00A63D0F"/>
    <w:rsid w:val="00A6439E"/>
    <w:rsid w:val="00A655E1"/>
    <w:rsid w:val="00A675BC"/>
    <w:rsid w:val="00A679D2"/>
    <w:rsid w:val="00A67E15"/>
    <w:rsid w:val="00A70151"/>
    <w:rsid w:val="00A7039C"/>
    <w:rsid w:val="00A7094C"/>
    <w:rsid w:val="00A715D2"/>
    <w:rsid w:val="00A726C5"/>
    <w:rsid w:val="00A7383B"/>
    <w:rsid w:val="00A7386F"/>
    <w:rsid w:val="00A73BEC"/>
    <w:rsid w:val="00A75443"/>
    <w:rsid w:val="00A76645"/>
    <w:rsid w:val="00A812C6"/>
    <w:rsid w:val="00A817F9"/>
    <w:rsid w:val="00A818F7"/>
    <w:rsid w:val="00A81BB0"/>
    <w:rsid w:val="00A84462"/>
    <w:rsid w:val="00A84764"/>
    <w:rsid w:val="00A879D7"/>
    <w:rsid w:val="00A9066D"/>
    <w:rsid w:val="00A94AF9"/>
    <w:rsid w:val="00A94D5A"/>
    <w:rsid w:val="00A95E1A"/>
    <w:rsid w:val="00A961D7"/>
    <w:rsid w:val="00A9676D"/>
    <w:rsid w:val="00A976E9"/>
    <w:rsid w:val="00AA0BC6"/>
    <w:rsid w:val="00AA1472"/>
    <w:rsid w:val="00AA1FB4"/>
    <w:rsid w:val="00AA29CC"/>
    <w:rsid w:val="00AA3E8F"/>
    <w:rsid w:val="00AA4480"/>
    <w:rsid w:val="00AA56CA"/>
    <w:rsid w:val="00AA5BB9"/>
    <w:rsid w:val="00AA7034"/>
    <w:rsid w:val="00AA73B1"/>
    <w:rsid w:val="00AA7FBE"/>
    <w:rsid w:val="00AB1BE3"/>
    <w:rsid w:val="00AB351E"/>
    <w:rsid w:val="00AB59AB"/>
    <w:rsid w:val="00AB65FE"/>
    <w:rsid w:val="00AB6C7C"/>
    <w:rsid w:val="00AB7B9D"/>
    <w:rsid w:val="00AC089B"/>
    <w:rsid w:val="00AC12C6"/>
    <w:rsid w:val="00AC1713"/>
    <w:rsid w:val="00AC2F46"/>
    <w:rsid w:val="00AC3218"/>
    <w:rsid w:val="00AC3E11"/>
    <w:rsid w:val="00AC41A3"/>
    <w:rsid w:val="00AC452D"/>
    <w:rsid w:val="00AC57B6"/>
    <w:rsid w:val="00AC66E3"/>
    <w:rsid w:val="00AD0884"/>
    <w:rsid w:val="00AD19D2"/>
    <w:rsid w:val="00AD1C9E"/>
    <w:rsid w:val="00AD1ECA"/>
    <w:rsid w:val="00AD7071"/>
    <w:rsid w:val="00AD782E"/>
    <w:rsid w:val="00AD7A02"/>
    <w:rsid w:val="00AD7BE1"/>
    <w:rsid w:val="00AE006B"/>
    <w:rsid w:val="00AE06AD"/>
    <w:rsid w:val="00AE1C64"/>
    <w:rsid w:val="00AE2795"/>
    <w:rsid w:val="00AE2EE2"/>
    <w:rsid w:val="00AE39A2"/>
    <w:rsid w:val="00AE4416"/>
    <w:rsid w:val="00AE502F"/>
    <w:rsid w:val="00AE5771"/>
    <w:rsid w:val="00AE5FDA"/>
    <w:rsid w:val="00AE62FE"/>
    <w:rsid w:val="00AE6963"/>
    <w:rsid w:val="00AF1C2F"/>
    <w:rsid w:val="00AF27FF"/>
    <w:rsid w:val="00AF28D0"/>
    <w:rsid w:val="00AF2AFC"/>
    <w:rsid w:val="00AF2B06"/>
    <w:rsid w:val="00AF39FE"/>
    <w:rsid w:val="00AF3E9C"/>
    <w:rsid w:val="00AF7A9F"/>
    <w:rsid w:val="00B00596"/>
    <w:rsid w:val="00B02573"/>
    <w:rsid w:val="00B03472"/>
    <w:rsid w:val="00B0485B"/>
    <w:rsid w:val="00B04BFF"/>
    <w:rsid w:val="00B05D67"/>
    <w:rsid w:val="00B06833"/>
    <w:rsid w:val="00B06E91"/>
    <w:rsid w:val="00B07BF5"/>
    <w:rsid w:val="00B1252D"/>
    <w:rsid w:val="00B15E85"/>
    <w:rsid w:val="00B15F1F"/>
    <w:rsid w:val="00B1634C"/>
    <w:rsid w:val="00B20220"/>
    <w:rsid w:val="00B21B04"/>
    <w:rsid w:val="00B22747"/>
    <w:rsid w:val="00B22B5C"/>
    <w:rsid w:val="00B2300F"/>
    <w:rsid w:val="00B246C0"/>
    <w:rsid w:val="00B24D6F"/>
    <w:rsid w:val="00B25006"/>
    <w:rsid w:val="00B25F05"/>
    <w:rsid w:val="00B261DB"/>
    <w:rsid w:val="00B26DED"/>
    <w:rsid w:val="00B2744B"/>
    <w:rsid w:val="00B30FB5"/>
    <w:rsid w:val="00B31730"/>
    <w:rsid w:val="00B31A05"/>
    <w:rsid w:val="00B31CD3"/>
    <w:rsid w:val="00B33F10"/>
    <w:rsid w:val="00B3473D"/>
    <w:rsid w:val="00B34C17"/>
    <w:rsid w:val="00B34C75"/>
    <w:rsid w:val="00B35F79"/>
    <w:rsid w:val="00B3663B"/>
    <w:rsid w:val="00B407E1"/>
    <w:rsid w:val="00B413B7"/>
    <w:rsid w:val="00B415B2"/>
    <w:rsid w:val="00B4367D"/>
    <w:rsid w:val="00B43CF7"/>
    <w:rsid w:val="00B447F4"/>
    <w:rsid w:val="00B44C5E"/>
    <w:rsid w:val="00B45D8D"/>
    <w:rsid w:val="00B467A1"/>
    <w:rsid w:val="00B47A07"/>
    <w:rsid w:val="00B47F3D"/>
    <w:rsid w:val="00B50B1C"/>
    <w:rsid w:val="00B50D5D"/>
    <w:rsid w:val="00B521D7"/>
    <w:rsid w:val="00B52332"/>
    <w:rsid w:val="00B52D43"/>
    <w:rsid w:val="00B52E8A"/>
    <w:rsid w:val="00B5319A"/>
    <w:rsid w:val="00B54520"/>
    <w:rsid w:val="00B54E2C"/>
    <w:rsid w:val="00B55ACF"/>
    <w:rsid w:val="00B56621"/>
    <w:rsid w:val="00B57FC7"/>
    <w:rsid w:val="00B607AE"/>
    <w:rsid w:val="00B60AA5"/>
    <w:rsid w:val="00B60B2D"/>
    <w:rsid w:val="00B64C99"/>
    <w:rsid w:val="00B65401"/>
    <w:rsid w:val="00B65DC7"/>
    <w:rsid w:val="00B7006A"/>
    <w:rsid w:val="00B70ABF"/>
    <w:rsid w:val="00B72FA6"/>
    <w:rsid w:val="00B7449D"/>
    <w:rsid w:val="00B76A6F"/>
    <w:rsid w:val="00B76DBE"/>
    <w:rsid w:val="00B7713E"/>
    <w:rsid w:val="00B772FF"/>
    <w:rsid w:val="00B778E4"/>
    <w:rsid w:val="00B8056F"/>
    <w:rsid w:val="00B80AC1"/>
    <w:rsid w:val="00B81C8F"/>
    <w:rsid w:val="00B8575A"/>
    <w:rsid w:val="00B85A30"/>
    <w:rsid w:val="00B86DEE"/>
    <w:rsid w:val="00B8732C"/>
    <w:rsid w:val="00B910CE"/>
    <w:rsid w:val="00B91213"/>
    <w:rsid w:val="00B91656"/>
    <w:rsid w:val="00B93745"/>
    <w:rsid w:val="00B94338"/>
    <w:rsid w:val="00B95F69"/>
    <w:rsid w:val="00B96588"/>
    <w:rsid w:val="00B96F8B"/>
    <w:rsid w:val="00B96FC0"/>
    <w:rsid w:val="00BA0CF4"/>
    <w:rsid w:val="00BA1D1B"/>
    <w:rsid w:val="00BA2469"/>
    <w:rsid w:val="00BA2E5C"/>
    <w:rsid w:val="00BA4226"/>
    <w:rsid w:val="00BA5791"/>
    <w:rsid w:val="00BA6372"/>
    <w:rsid w:val="00BB0C39"/>
    <w:rsid w:val="00BB138F"/>
    <w:rsid w:val="00BB3A63"/>
    <w:rsid w:val="00BB3FFC"/>
    <w:rsid w:val="00BB466C"/>
    <w:rsid w:val="00BB6521"/>
    <w:rsid w:val="00BC178D"/>
    <w:rsid w:val="00BC1C7C"/>
    <w:rsid w:val="00BC2DDA"/>
    <w:rsid w:val="00BC3436"/>
    <w:rsid w:val="00BC38FA"/>
    <w:rsid w:val="00BC3D45"/>
    <w:rsid w:val="00BC4F68"/>
    <w:rsid w:val="00BC5FE4"/>
    <w:rsid w:val="00BC647F"/>
    <w:rsid w:val="00BC70F9"/>
    <w:rsid w:val="00BD0075"/>
    <w:rsid w:val="00BD0A6B"/>
    <w:rsid w:val="00BD44E5"/>
    <w:rsid w:val="00BD5C90"/>
    <w:rsid w:val="00BD6648"/>
    <w:rsid w:val="00BE06DC"/>
    <w:rsid w:val="00BE107B"/>
    <w:rsid w:val="00BE10A2"/>
    <w:rsid w:val="00BE169D"/>
    <w:rsid w:val="00BE1B08"/>
    <w:rsid w:val="00BE330C"/>
    <w:rsid w:val="00BE3986"/>
    <w:rsid w:val="00BE5C90"/>
    <w:rsid w:val="00BE5F87"/>
    <w:rsid w:val="00BE7E62"/>
    <w:rsid w:val="00BF0120"/>
    <w:rsid w:val="00BF09EC"/>
    <w:rsid w:val="00BF0E72"/>
    <w:rsid w:val="00BF36CE"/>
    <w:rsid w:val="00BF508D"/>
    <w:rsid w:val="00BF5DB0"/>
    <w:rsid w:val="00BF60E7"/>
    <w:rsid w:val="00BF70D7"/>
    <w:rsid w:val="00BF7367"/>
    <w:rsid w:val="00BF74F2"/>
    <w:rsid w:val="00C00413"/>
    <w:rsid w:val="00C01F5B"/>
    <w:rsid w:val="00C021FA"/>
    <w:rsid w:val="00C03B01"/>
    <w:rsid w:val="00C03EA9"/>
    <w:rsid w:val="00C04BF9"/>
    <w:rsid w:val="00C1101F"/>
    <w:rsid w:val="00C11469"/>
    <w:rsid w:val="00C12191"/>
    <w:rsid w:val="00C139CE"/>
    <w:rsid w:val="00C14262"/>
    <w:rsid w:val="00C142C3"/>
    <w:rsid w:val="00C14511"/>
    <w:rsid w:val="00C14E03"/>
    <w:rsid w:val="00C1615B"/>
    <w:rsid w:val="00C16DF4"/>
    <w:rsid w:val="00C17836"/>
    <w:rsid w:val="00C20D65"/>
    <w:rsid w:val="00C20FA9"/>
    <w:rsid w:val="00C2380F"/>
    <w:rsid w:val="00C25095"/>
    <w:rsid w:val="00C27329"/>
    <w:rsid w:val="00C304F9"/>
    <w:rsid w:val="00C317EF"/>
    <w:rsid w:val="00C33033"/>
    <w:rsid w:val="00C37BA2"/>
    <w:rsid w:val="00C405E4"/>
    <w:rsid w:val="00C41466"/>
    <w:rsid w:val="00C41686"/>
    <w:rsid w:val="00C41778"/>
    <w:rsid w:val="00C41924"/>
    <w:rsid w:val="00C41B36"/>
    <w:rsid w:val="00C431E1"/>
    <w:rsid w:val="00C4789E"/>
    <w:rsid w:val="00C47F75"/>
    <w:rsid w:val="00C54B1F"/>
    <w:rsid w:val="00C558E3"/>
    <w:rsid w:val="00C55A09"/>
    <w:rsid w:val="00C55A7B"/>
    <w:rsid w:val="00C55FCF"/>
    <w:rsid w:val="00C56693"/>
    <w:rsid w:val="00C5709D"/>
    <w:rsid w:val="00C60A0F"/>
    <w:rsid w:val="00C65BFE"/>
    <w:rsid w:val="00C66AE3"/>
    <w:rsid w:val="00C676B3"/>
    <w:rsid w:val="00C67EC7"/>
    <w:rsid w:val="00C70DDB"/>
    <w:rsid w:val="00C718A1"/>
    <w:rsid w:val="00C7246A"/>
    <w:rsid w:val="00C72A8A"/>
    <w:rsid w:val="00C748D2"/>
    <w:rsid w:val="00C76D0B"/>
    <w:rsid w:val="00C7701B"/>
    <w:rsid w:val="00C77698"/>
    <w:rsid w:val="00C77826"/>
    <w:rsid w:val="00C80496"/>
    <w:rsid w:val="00C81043"/>
    <w:rsid w:val="00C82202"/>
    <w:rsid w:val="00C841FF"/>
    <w:rsid w:val="00C852CA"/>
    <w:rsid w:val="00C855FD"/>
    <w:rsid w:val="00C86EDB"/>
    <w:rsid w:val="00C91AF5"/>
    <w:rsid w:val="00C91D34"/>
    <w:rsid w:val="00C94D3F"/>
    <w:rsid w:val="00C95C54"/>
    <w:rsid w:val="00C95EB0"/>
    <w:rsid w:val="00C95FFA"/>
    <w:rsid w:val="00C96136"/>
    <w:rsid w:val="00C97C97"/>
    <w:rsid w:val="00C97CEE"/>
    <w:rsid w:val="00C97DBD"/>
    <w:rsid w:val="00CA0102"/>
    <w:rsid w:val="00CA0221"/>
    <w:rsid w:val="00CA0F4D"/>
    <w:rsid w:val="00CA18FF"/>
    <w:rsid w:val="00CA37E8"/>
    <w:rsid w:val="00CA39E3"/>
    <w:rsid w:val="00CA3B80"/>
    <w:rsid w:val="00CA6D90"/>
    <w:rsid w:val="00CA7470"/>
    <w:rsid w:val="00CB1CB3"/>
    <w:rsid w:val="00CB2A8C"/>
    <w:rsid w:val="00CB3B1F"/>
    <w:rsid w:val="00CB3D42"/>
    <w:rsid w:val="00CB5237"/>
    <w:rsid w:val="00CB5BC2"/>
    <w:rsid w:val="00CB6242"/>
    <w:rsid w:val="00CB6411"/>
    <w:rsid w:val="00CB6EB1"/>
    <w:rsid w:val="00CB783F"/>
    <w:rsid w:val="00CC2284"/>
    <w:rsid w:val="00CC2614"/>
    <w:rsid w:val="00CC3853"/>
    <w:rsid w:val="00CC3FD5"/>
    <w:rsid w:val="00CC527B"/>
    <w:rsid w:val="00CC532D"/>
    <w:rsid w:val="00CC562A"/>
    <w:rsid w:val="00CC5ACE"/>
    <w:rsid w:val="00CC5FE6"/>
    <w:rsid w:val="00CC60C4"/>
    <w:rsid w:val="00CC7204"/>
    <w:rsid w:val="00CD31B7"/>
    <w:rsid w:val="00CD3D93"/>
    <w:rsid w:val="00CD4027"/>
    <w:rsid w:val="00CD5709"/>
    <w:rsid w:val="00CE1BA7"/>
    <w:rsid w:val="00CE2A1E"/>
    <w:rsid w:val="00CE33A4"/>
    <w:rsid w:val="00CE3CD4"/>
    <w:rsid w:val="00CE4203"/>
    <w:rsid w:val="00CE4EE6"/>
    <w:rsid w:val="00CE6E40"/>
    <w:rsid w:val="00CE7FF3"/>
    <w:rsid w:val="00CF074F"/>
    <w:rsid w:val="00CF0798"/>
    <w:rsid w:val="00CF0DF1"/>
    <w:rsid w:val="00CF14AC"/>
    <w:rsid w:val="00CF25A9"/>
    <w:rsid w:val="00CF3304"/>
    <w:rsid w:val="00CF3458"/>
    <w:rsid w:val="00CF4676"/>
    <w:rsid w:val="00CF661C"/>
    <w:rsid w:val="00CF7588"/>
    <w:rsid w:val="00D002E1"/>
    <w:rsid w:val="00D01667"/>
    <w:rsid w:val="00D0169B"/>
    <w:rsid w:val="00D017CC"/>
    <w:rsid w:val="00D024C5"/>
    <w:rsid w:val="00D032A7"/>
    <w:rsid w:val="00D03A63"/>
    <w:rsid w:val="00D04651"/>
    <w:rsid w:val="00D04B50"/>
    <w:rsid w:val="00D053C1"/>
    <w:rsid w:val="00D05723"/>
    <w:rsid w:val="00D106DF"/>
    <w:rsid w:val="00D108F7"/>
    <w:rsid w:val="00D10E2F"/>
    <w:rsid w:val="00D119C3"/>
    <w:rsid w:val="00D11BA9"/>
    <w:rsid w:val="00D11BF7"/>
    <w:rsid w:val="00D13651"/>
    <w:rsid w:val="00D13A35"/>
    <w:rsid w:val="00D21C7E"/>
    <w:rsid w:val="00D24573"/>
    <w:rsid w:val="00D2480A"/>
    <w:rsid w:val="00D24AA6"/>
    <w:rsid w:val="00D25B8C"/>
    <w:rsid w:val="00D309A0"/>
    <w:rsid w:val="00D3120E"/>
    <w:rsid w:val="00D31E87"/>
    <w:rsid w:val="00D3247A"/>
    <w:rsid w:val="00D347D9"/>
    <w:rsid w:val="00D34A73"/>
    <w:rsid w:val="00D35DED"/>
    <w:rsid w:val="00D35E70"/>
    <w:rsid w:val="00D366D3"/>
    <w:rsid w:val="00D3764E"/>
    <w:rsid w:val="00D40139"/>
    <w:rsid w:val="00D407AB"/>
    <w:rsid w:val="00D40BEC"/>
    <w:rsid w:val="00D41A21"/>
    <w:rsid w:val="00D42078"/>
    <w:rsid w:val="00D4425B"/>
    <w:rsid w:val="00D450D7"/>
    <w:rsid w:val="00D45472"/>
    <w:rsid w:val="00D45ED0"/>
    <w:rsid w:val="00D46927"/>
    <w:rsid w:val="00D47CD0"/>
    <w:rsid w:val="00D47FE3"/>
    <w:rsid w:val="00D5171B"/>
    <w:rsid w:val="00D523FF"/>
    <w:rsid w:val="00D524FB"/>
    <w:rsid w:val="00D5537C"/>
    <w:rsid w:val="00D6134B"/>
    <w:rsid w:val="00D6150C"/>
    <w:rsid w:val="00D618C4"/>
    <w:rsid w:val="00D6203F"/>
    <w:rsid w:val="00D626A0"/>
    <w:rsid w:val="00D63E03"/>
    <w:rsid w:val="00D63E17"/>
    <w:rsid w:val="00D64679"/>
    <w:rsid w:val="00D64A56"/>
    <w:rsid w:val="00D6501B"/>
    <w:rsid w:val="00D6552B"/>
    <w:rsid w:val="00D65E0A"/>
    <w:rsid w:val="00D6741E"/>
    <w:rsid w:val="00D67D62"/>
    <w:rsid w:val="00D705A7"/>
    <w:rsid w:val="00D715C0"/>
    <w:rsid w:val="00D75363"/>
    <w:rsid w:val="00D75D8E"/>
    <w:rsid w:val="00D8115B"/>
    <w:rsid w:val="00D8271B"/>
    <w:rsid w:val="00D831AD"/>
    <w:rsid w:val="00D834A9"/>
    <w:rsid w:val="00D8393D"/>
    <w:rsid w:val="00D8401C"/>
    <w:rsid w:val="00D8416D"/>
    <w:rsid w:val="00D84FFD"/>
    <w:rsid w:val="00D859CF"/>
    <w:rsid w:val="00D86ECB"/>
    <w:rsid w:val="00D87D43"/>
    <w:rsid w:val="00D900A2"/>
    <w:rsid w:val="00D90260"/>
    <w:rsid w:val="00D905FD"/>
    <w:rsid w:val="00D90C23"/>
    <w:rsid w:val="00D9226D"/>
    <w:rsid w:val="00D932F3"/>
    <w:rsid w:val="00D939C5"/>
    <w:rsid w:val="00D93C25"/>
    <w:rsid w:val="00D940FE"/>
    <w:rsid w:val="00D94349"/>
    <w:rsid w:val="00D95734"/>
    <w:rsid w:val="00D9613D"/>
    <w:rsid w:val="00D97DCF"/>
    <w:rsid w:val="00DA194C"/>
    <w:rsid w:val="00DA2458"/>
    <w:rsid w:val="00DA28BC"/>
    <w:rsid w:val="00DA31CA"/>
    <w:rsid w:val="00DA371D"/>
    <w:rsid w:val="00DA3C68"/>
    <w:rsid w:val="00DA41D3"/>
    <w:rsid w:val="00DA4355"/>
    <w:rsid w:val="00DA572C"/>
    <w:rsid w:val="00DA57CC"/>
    <w:rsid w:val="00DA73E0"/>
    <w:rsid w:val="00DB09AE"/>
    <w:rsid w:val="00DB0BB4"/>
    <w:rsid w:val="00DB11AB"/>
    <w:rsid w:val="00DB135F"/>
    <w:rsid w:val="00DB1E3E"/>
    <w:rsid w:val="00DB23FB"/>
    <w:rsid w:val="00DB3414"/>
    <w:rsid w:val="00DB3A67"/>
    <w:rsid w:val="00DB47E3"/>
    <w:rsid w:val="00DB493E"/>
    <w:rsid w:val="00DB4DEB"/>
    <w:rsid w:val="00DB64E5"/>
    <w:rsid w:val="00DB6710"/>
    <w:rsid w:val="00DB6802"/>
    <w:rsid w:val="00DB6A09"/>
    <w:rsid w:val="00DB76CD"/>
    <w:rsid w:val="00DC0F35"/>
    <w:rsid w:val="00DC1A1E"/>
    <w:rsid w:val="00DC1F5A"/>
    <w:rsid w:val="00DC2B90"/>
    <w:rsid w:val="00DC2C84"/>
    <w:rsid w:val="00DC56AB"/>
    <w:rsid w:val="00DC6D65"/>
    <w:rsid w:val="00DC711C"/>
    <w:rsid w:val="00DC7640"/>
    <w:rsid w:val="00DD055F"/>
    <w:rsid w:val="00DD17E5"/>
    <w:rsid w:val="00DD1A18"/>
    <w:rsid w:val="00DD323D"/>
    <w:rsid w:val="00DD40F1"/>
    <w:rsid w:val="00DD46B0"/>
    <w:rsid w:val="00DD4F22"/>
    <w:rsid w:val="00DD51C6"/>
    <w:rsid w:val="00DD5324"/>
    <w:rsid w:val="00DD59C3"/>
    <w:rsid w:val="00DD7A37"/>
    <w:rsid w:val="00DE0434"/>
    <w:rsid w:val="00DE1EBE"/>
    <w:rsid w:val="00DE24AA"/>
    <w:rsid w:val="00DE3197"/>
    <w:rsid w:val="00DE41E0"/>
    <w:rsid w:val="00DE470F"/>
    <w:rsid w:val="00DE4942"/>
    <w:rsid w:val="00DE62F9"/>
    <w:rsid w:val="00DE69DF"/>
    <w:rsid w:val="00DF1026"/>
    <w:rsid w:val="00DF206C"/>
    <w:rsid w:val="00DF2987"/>
    <w:rsid w:val="00DF31A7"/>
    <w:rsid w:val="00DF3795"/>
    <w:rsid w:val="00DF3F67"/>
    <w:rsid w:val="00DF56CD"/>
    <w:rsid w:val="00DF69A8"/>
    <w:rsid w:val="00DF6A63"/>
    <w:rsid w:val="00DF7F31"/>
    <w:rsid w:val="00E00686"/>
    <w:rsid w:val="00E0162F"/>
    <w:rsid w:val="00E02EC2"/>
    <w:rsid w:val="00E0542E"/>
    <w:rsid w:val="00E1103E"/>
    <w:rsid w:val="00E11384"/>
    <w:rsid w:val="00E1177E"/>
    <w:rsid w:val="00E12E45"/>
    <w:rsid w:val="00E13CF7"/>
    <w:rsid w:val="00E14373"/>
    <w:rsid w:val="00E154A9"/>
    <w:rsid w:val="00E15740"/>
    <w:rsid w:val="00E16B87"/>
    <w:rsid w:val="00E17715"/>
    <w:rsid w:val="00E17B5D"/>
    <w:rsid w:val="00E17CFD"/>
    <w:rsid w:val="00E215D0"/>
    <w:rsid w:val="00E23F7E"/>
    <w:rsid w:val="00E2530D"/>
    <w:rsid w:val="00E25E0F"/>
    <w:rsid w:val="00E262E5"/>
    <w:rsid w:val="00E26AF4"/>
    <w:rsid w:val="00E26D44"/>
    <w:rsid w:val="00E27261"/>
    <w:rsid w:val="00E31B80"/>
    <w:rsid w:val="00E323B5"/>
    <w:rsid w:val="00E33995"/>
    <w:rsid w:val="00E34FF4"/>
    <w:rsid w:val="00E35A16"/>
    <w:rsid w:val="00E35B2E"/>
    <w:rsid w:val="00E37283"/>
    <w:rsid w:val="00E373CE"/>
    <w:rsid w:val="00E4040D"/>
    <w:rsid w:val="00E40A97"/>
    <w:rsid w:val="00E425AB"/>
    <w:rsid w:val="00E43A1F"/>
    <w:rsid w:val="00E4437C"/>
    <w:rsid w:val="00E4497B"/>
    <w:rsid w:val="00E45223"/>
    <w:rsid w:val="00E45872"/>
    <w:rsid w:val="00E47BEE"/>
    <w:rsid w:val="00E506F0"/>
    <w:rsid w:val="00E50704"/>
    <w:rsid w:val="00E50989"/>
    <w:rsid w:val="00E5205B"/>
    <w:rsid w:val="00E520CD"/>
    <w:rsid w:val="00E52324"/>
    <w:rsid w:val="00E54C3A"/>
    <w:rsid w:val="00E54C52"/>
    <w:rsid w:val="00E56CCA"/>
    <w:rsid w:val="00E627A0"/>
    <w:rsid w:val="00E62DE9"/>
    <w:rsid w:val="00E6411F"/>
    <w:rsid w:val="00E64613"/>
    <w:rsid w:val="00E64A85"/>
    <w:rsid w:val="00E64F61"/>
    <w:rsid w:val="00E65F52"/>
    <w:rsid w:val="00E704B2"/>
    <w:rsid w:val="00E722A6"/>
    <w:rsid w:val="00E73775"/>
    <w:rsid w:val="00E73A50"/>
    <w:rsid w:val="00E73F2B"/>
    <w:rsid w:val="00E74370"/>
    <w:rsid w:val="00E74494"/>
    <w:rsid w:val="00E74E99"/>
    <w:rsid w:val="00E75F95"/>
    <w:rsid w:val="00E76C09"/>
    <w:rsid w:val="00E80602"/>
    <w:rsid w:val="00E8180A"/>
    <w:rsid w:val="00E834DD"/>
    <w:rsid w:val="00E836F2"/>
    <w:rsid w:val="00E85350"/>
    <w:rsid w:val="00E8583C"/>
    <w:rsid w:val="00E91ACF"/>
    <w:rsid w:val="00E92A91"/>
    <w:rsid w:val="00E932CC"/>
    <w:rsid w:val="00E93A60"/>
    <w:rsid w:val="00E93AFD"/>
    <w:rsid w:val="00E93BB2"/>
    <w:rsid w:val="00E96FF5"/>
    <w:rsid w:val="00EA1A5F"/>
    <w:rsid w:val="00EA2D0B"/>
    <w:rsid w:val="00EA2D31"/>
    <w:rsid w:val="00EA3793"/>
    <w:rsid w:val="00EA3F9A"/>
    <w:rsid w:val="00EA4232"/>
    <w:rsid w:val="00EA69F1"/>
    <w:rsid w:val="00EA71EB"/>
    <w:rsid w:val="00EB03EB"/>
    <w:rsid w:val="00EB1039"/>
    <w:rsid w:val="00EB194F"/>
    <w:rsid w:val="00EB1F6B"/>
    <w:rsid w:val="00EB2283"/>
    <w:rsid w:val="00EB3A95"/>
    <w:rsid w:val="00EB593C"/>
    <w:rsid w:val="00EB5A66"/>
    <w:rsid w:val="00EB5B95"/>
    <w:rsid w:val="00EB6992"/>
    <w:rsid w:val="00EB74A8"/>
    <w:rsid w:val="00EB74E2"/>
    <w:rsid w:val="00EB7FB3"/>
    <w:rsid w:val="00EC02FD"/>
    <w:rsid w:val="00EC069C"/>
    <w:rsid w:val="00EC0A62"/>
    <w:rsid w:val="00EC0E01"/>
    <w:rsid w:val="00EC2796"/>
    <w:rsid w:val="00EC2B43"/>
    <w:rsid w:val="00EC3F0E"/>
    <w:rsid w:val="00EC4DC0"/>
    <w:rsid w:val="00EC4F16"/>
    <w:rsid w:val="00EC5334"/>
    <w:rsid w:val="00EC61BA"/>
    <w:rsid w:val="00EC6838"/>
    <w:rsid w:val="00EC6D75"/>
    <w:rsid w:val="00EC73FD"/>
    <w:rsid w:val="00EC7F3C"/>
    <w:rsid w:val="00ED087B"/>
    <w:rsid w:val="00ED1BD2"/>
    <w:rsid w:val="00ED2823"/>
    <w:rsid w:val="00ED2F58"/>
    <w:rsid w:val="00ED382D"/>
    <w:rsid w:val="00ED3A30"/>
    <w:rsid w:val="00ED420F"/>
    <w:rsid w:val="00ED6336"/>
    <w:rsid w:val="00ED71DF"/>
    <w:rsid w:val="00EE0AEB"/>
    <w:rsid w:val="00EE0BD2"/>
    <w:rsid w:val="00EE0F4C"/>
    <w:rsid w:val="00EE1DC1"/>
    <w:rsid w:val="00EE2BD5"/>
    <w:rsid w:val="00EE32DE"/>
    <w:rsid w:val="00EE3C5F"/>
    <w:rsid w:val="00EE3DEB"/>
    <w:rsid w:val="00EE41C8"/>
    <w:rsid w:val="00EE4706"/>
    <w:rsid w:val="00EE4A5E"/>
    <w:rsid w:val="00EE5183"/>
    <w:rsid w:val="00EE53DC"/>
    <w:rsid w:val="00EE61EB"/>
    <w:rsid w:val="00EE7421"/>
    <w:rsid w:val="00EE7A22"/>
    <w:rsid w:val="00EE7D1F"/>
    <w:rsid w:val="00EF11BC"/>
    <w:rsid w:val="00EF1E4F"/>
    <w:rsid w:val="00EF24B8"/>
    <w:rsid w:val="00EF2E33"/>
    <w:rsid w:val="00EF32B2"/>
    <w:rsid w:val="00EF3718"/>
    <w:rsid w:val="00EF44FF"/>
    <w:rsid w:val="00EF6A2B"/>
    <w:rsid w:val="00EF6CD3"/>
    <w:rsid w:val="00EF7341"/>
    <w:rsid w:val="00F00247"/>
    <w:rsid w:val="00F00867"/>
    <w:rsid w:val="00F01154"/>
    <w:rsid w:val="00F017CD"/>
    <w:rsid w:val="00F021EC"/>
    <w:rsid w:val="00F039D4"/>
    <w:rsid w:val="00F043CF"/>
    <w:rsid w:val="00F0450C"/>
    <w:rsid w:val="00F04B74"/>
    <w:rsid w:val="00F05332"/>
    <w:rsid w:val="00F05F26"/>
    <w:rsid w:val="00F07C3D"/>
    <w:rsid w:val="00F1039D"/>
    <w:rsid w:val="00F105F3"/>
    <w:rsid w:val="00F1109F"/>
    <w:rsid w:val="00F125CB"/>
    <w:rsid w:val="00F12932"/>
    <w:rsid w:val="00F12B42"/>
    <w:rsid w:val="00F12CBD"/>
    <w:rsid w:val="00F132F1"/>
    <w:rsid w:val="00F13529"/>
    <w:rsid w:val="00F137E1"/>
    <w:rsid w:val="00F15305"/>
    <w:rsid w:val="00F16318"/>
    <w:rsid w:val="00F16860"/>
    <w:rsid w:val="00F1775C"/>
    <w:rsid w:val="00F17CF7"/>
    <w:rsid w:val="00F17CFD"/>
    <w:rsid w:val="00F17FC7"/>
    <w:rsid w:val="00F21D02"/>
    <w:rsid w:val="00F22E28"/>
    <w:rsid w:val="00F24913"/>
    <w:rsid w:val="00F24EFF"/>
    <w:rsid w:val="00F251D2"/>
    <w:rsid w:val="00F27337"/>
    <w:rsid w:val="00F27F56"/>
    <w:rsid w:val="00F3045B"/>
    <w:rsid w:val="00F30963"/>
    <w:rsid w:val="00F31AF7"/>
    <w:rsid w:val="00F31B4A"/>
    <w:rsid w:val="00F32096"/>
    <w:rsid w:val="00F32842"/>
    <w:rsid w:val="00F33FF3"/>
    <w:rsid w:val="00F353CF"/>
    <w:rsid w:val="00F364EA"/>
    <w:rsid w:val="00F3789E"/>
    <w:rsid w:val="00F40593"/>
    <w:rsid w:val="00F41D79"/>
    <w:rsid w:val="00F431E3"/>
    <w:rsid w:val="00F432D0"/>
    <w:rsid w:val="00F43C04"/>
    <w:rsid w:val="00F4448A"/>
    <w:rsid w:val="00F44979"/>
    <w:rsid w:val="00F4592C"/>
    <w:rsid w:val="00F47A1E"/>
    <w:rsid w:val="00F546F6"/>
    <w:rsid w:val="00F56B6E"/>
    <w:rsid w:val="00F57AE8"/>
    <w:rsid w:val="00F60BD7"/>
    <w:rsid w:val="00F63E6B"/>
    <w:rsid w:val="00F64007"/>
    <w:rsid w:val="00F64B13"/>
    <w:rsid w:val="00F64B7B"/>
    <w:rsid w:val="00F654ED"/>
    <w:rsid w:val="00F65802"/>
    <w:rsid w:val="00F6664A"/>
    <w:rsid w:val="00F679CB"/>
    <w:rsid w:val="00F67CE6"/>
    <w:rsid w:val="00F7075C"/>
    <w:rsid w:val="00F7322B"/>
    <w:rsid w:val="00F7495A"/>
    <w:rsid w:val="00F7699F"/>
    <w:rsid w:val="00F81890"/>
    <w:rsid w:val="00F819BD"/>
    <w:rsid w:val="00F8243F"/>
    <w:rsid w:val="00F82514"/>
    <w:rsid w:val="00F832B1"/>
    <w:rsid w:val="00F8382B"/>
    <w:rsid w:val="00F8532A"/>
    <w:rsid w:val="00F87112"/>
    <w:rsid w:val="00F90366"/>
    <w:rsid w:val="00F90DE6"/>
    <w:rsid w:val="00F95A17"/>
    <w:rsid w:val="00F96399"/>
    <w:rsid w:val="00F96B04"/>
    <w:rsid w:val="00F96ED9"/>
    <w:rsid w:val="00F973CE"/>
    <w:rsid w:val="00FA0B77"/>
    <w:rsid w:val="00FA1081"/>
    <w:rsid w:val="00FA2951"/>
    <w:rsid w:val="00FA2B03"/>
    <w:rsid w:val="00FA36BA"/>
    <w:rsid w:val="00FA39F9"/>
    <w:rsid w:val="00FA51DD"/>
    <w:rsid w:val="00FA5BE6"/>
    <w:rsid w:val="00FA64B1"/>
    <w:rsid w:val="00FA67AC"/>
    <w:rsid w:val="00FB0623"/>
    <w:rsid w:val="00FB1963"/>
    <w:rsid w:val="00FB2817"/>
    <w:rsid w:val="00FB2E41"/>
    <w:rsid w:val="00FB3256"/>
    <w:rsid w:val="00FB5209"/>
    <w:rsid w:val="00FB5AB7"/>
    <w:rsid w:val="00FB5E69"/>
    <w:rsid w:val="00FB6919"/>
    <w:rsid w:val="00FB6D46"/>
    <w:rsid w:val="00FB6D70"/>
    <w:rsid w:val="00FB7079"/>
    <w:rsid w:val="00FC018B"/>
    <w:rsid w:val="00FC1177"/>
    <w:rsid w:val="00FC1B0D"/>
    <w:rsid w:val="00FC30DE"/>
    <w:rsid w:val="00FC3438"/>
    <w:rsid w:val="00FC47D9"/>
    <w:rsid w:val="00FC604A"/>
    <w:rsid w:val="00FC68F4"/>
    <w:rsid w:val="00FC756D"/>
    <w:rsid w:val="00FD0AEB"/>
    <w:rsid w:val="00FD0C6C"/>
    <w:rsid w:val="00FD1217"/>
    <w:rsid w:val="00FD179E"/>
    <w:rsid w:val="00FD3277"/>
    <w:rsid w:val="00FD3734"/>
    <w:rsid w:val="00FD50B3"/>
    <w:rsid w:val="00FD5ABD"/>
    <w:rsid w:val="00FD61A1"/>
    <w:rsid w:val="00FD6649"/>
    <w:rsid w:val="00FD724F"/>
    <w:rsid w:val="00FE4DF5"/>
    <w:rsid w:val="00FE6E12"/>
    <w:rsid w:val="00FE73BB"/>
    <w:rsid w:val="00FF0F55"/>
    <w:rsid w:val="00FF12B8"/>
    <w:rsid w:val="00FF1DA1"/>
    <w:rsid w:val="00FF20AD"/>
    <w:rsid w:val="00FF270B"/>
    <w:rsid w:val="00FF30AA"/>
    <w:rsid w:val="00FF3206"/>
    <w:rsid w:val="00FF3450"/>
    <w:rsid w:val="00FF36D7"/>
    <w:rsid w:val="00FF3999"/>
    <w:rsid w:val="00FF3A7F"/>
    <w:rsid w:val="00FF469B"/>
    <w:rsid w:val="00FF4D1F"/>
    <w:rsid w:val="00FF586E"/>
    <w:rsid w:val="00FF5F26"/>
    <w:rsid w:val="00FF60FD"/>
    <w:rsid w:val="00FF6100"/>
    <w:rsid w:val="00FF6452"/>
    <w:rsid w:val="00FF6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FDD7091"/>
  <w15:chartTrackingRefBased/>
  <w15:docId w15:val="{01198F3D-60EA-4905-ADA2-D5C4DE3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35B1C"/>
    <w:pPr>
      <w:widowControl w:val="0"/>
      <w:jc w:val="both"/>
    </w:pPr>
    <w:rPr>
      <w:kern w:val="2"/>
      <w:sz w:val="21"/>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段"/>
    <w:link w:val="Char"/>
    <w:pPr>
      <w:autoSpaceDE w:val="0"/>
      <w:autoSpaceDN w:val="0"/>
      <w:ind w:firstLineChars="200" w:firstLine="200"/>
      <w:jc w:val="both"/>
    </w:pPr>
    <w:rPr>
      <w:rFonts w:ascii="宋体"/>
      <w:noProof/>
      <w:sz w:val="21"/>
    </w:rPr>
  </w:style>
  <w:style w:type="paragraph" w:customStyle="1" w:styleId="a5">
    <w:name w:val="字母编号列项（一级）"/>
    <w:pPr>
      <w:ind w:leftChars="200" w:left="840" w:hangingChars="200" w:hanging="420"/>
      <w:jc w:val="both"/>
    </w:pPr>
    <w:rPr>
      <w:rFonts w:ascii="宋体"/>
      <w:sz w:val="21"/>
    </w:rPr>
  </w:style>
  <w:style w:type="character" w:styleId="HTML">
    <w:name w:val="HTML Code"/>
    <w:rPr>
      <w:rFonts w:ascii="Courier New" w:hAnsi="Courier New"/>
      <w:sz w:val="20"/>
      <w:szCs w:val="20"/>
    </w:rPr>
  </w:style>
  <w:style w:type="paragraph" w:customStyle="1" w:styleId="a">
    <w:name w:val="列项——（一级）"/>
    <w:pPr>
      <w:widowControl w:val="0"/>
      <w:numPr>
        <w:numId w:val="2"/>
      </w:numPr>
      <w:tabs>
        <w:tab w:val="clear" w:pos="1140"/>
        <w:tab w:val="num" w:pos="854"/>
      </w:tabs>
      <w:ind w:leftChars="200" w:hangingChars="200"/>
      <w:jc w:val="both"/>
    </w:pPr>
    <w:rPr>
      <w:rFonts w:ascii="宋体"/>
      <w:sz w:val="21"/>
    </w:rPr>
  </w:style>
  <w:style w:type="character" w:styleId="HTML0">
    <w:name w:val="HTML Variable"/>
    <w:rPr>
      <w:i/>
      <w:iCs/>
    </w:rPr>
  </w:style>
  <w:style w:type="paragraph" w:styleId="HTML1">
    <w:name w:val="HTML Address"/>
    <w:basedOn w:val="a0"/>
    <w:rPr>
      <w:i/>
      <w:iCs/>
    </w:rPr>
  </w:style>
  <w:style w:type="paragraph" w:customStyle="1" w:styleId="a6">
    <w:name w:val="前言、引言标题"/>
    <w:next w:val="a0"/>
    <w:pPr>
      <w:numPr>
        <w:numId w:val="297"/>
      </w:numPr>
      <w:shd w:val="clear" w:color="FFFFFF" w:fill="FFFFFF"/>
      <w:spacing w:before="640" w:after="560"/>
      <w:jc w:val="center"/>
      <w:outlineLvl w:val="0"/>
    </w:pPr>
    <w:rPr>
      <w:rFonts w:ascii="黑体" w:eastAsia="黑体"/>
      <w:sz w:val="32"/>
    </w:rPr>
  </w:style>
  <w:style w:type="paragraph" w:customStyle="1" w:styleId="a7">
    <w:name w:val="章标题"/>
    <w:next w:val="a4"/>
    <w:pPr>
      <w:numPr>
        <w:ilvl w:val="1"/>
        <w:numId w:val="298"/>
      </w:numPr>
      <w:spacing w:beforeLines="50" w:before="50" w:afterLines="50" w:after="50"/>
      <w:jc w:val="both"/>
      <w:outlineLvl w:val="1"/>
    </w:pPr>
    <w:rPr>
      <w:rFonts w:ascii="黑体" w:eastAsia="黑体"/>
      <w:sz w:val="21"/>
    </w:rPr>
  </w:style>
  <w:style w:type="paragraph" w:customStyle="1" w:styleId="a8">
    <w:name w:val="一级条标题"/>
    <w:next w:val="a4"/>
    <w:pPr>
      <w:numPr>
        <w:ilvl w:val="2"/>
        <w:numId w:val="299"/>
      </w:numPr>
      <w:outlineLvl w:val="2"/>
    </w:pPr>
    <w:rPr>
      <w:rFonts w:eastAsia="黑体"/>
      <w:sz w:val="21"/>
    </w:rPr>
  </w:style>
  <w:style w:type="paragraph" w:customStyle="1" w:styleId="a9">
    <w:name w:val="二级条标题"/>
    <w:basedOn w:val="a8"/>
    <w:next w:val="a4"/>
    <w:pPr>
      <w:numPr>
        <w:ilvl w:val="3"/>
        <w:numId w:val="300"/>
      </w:numPr>
      <w:outlineLvl w:val="3"/>
    </w:pPr>
  </w:style>
  <w:style w:type="paragraph" w:customStyle="1" w:styleId="aa">
    <w:name w:val="三级条标题"/>
    <w:basedOn w:val="a9"/>
    <w:next w:val="a4"/>
    <w:pPr>
      <w:numPr>
        <w:ilvl w:val="4"/>
        <w:numId w:val="301"/>
      </w:numPr>
      <w:outlineLvl w:val="4"/>
    </w:pPr>
  </w:style>
  <w:style w:type="paragraph" w:customStyle="1" w:styleId="ab">
    <w:name w:val="四级条标题"/>
    <w:basedOn w:val="aa"/>
    <w:next w:val="a4"/>
    <w:pPr>
      <w:numPr>
        <w:ilvl w:val="5"/>
        <w:numId w:val="302"/>
      </w:numPr>
      <w:outlineLvl w:val="5"/>
    </w:pPr>
  </w:style>
  <w:style w:type="paragraph" w:customStyle="1" w:styleId="ac">
    <w:name w:val="五级条标题"/>
    <w:basedOn w:val="ab"/>
    <w:next w:val="a4"/>
    <w:pPr>
      <w:numPr>
        <w:ilvl w:val="6"/>
        <w:numId w:val="303"/>
      </w:numPr>
      <w:outlineLvl w:val="6"/>
    </w:pPr>
  </w:style>
  <w:style w:type="character" w:customStyle="1" w:styleId="Char">
    <w:name w:val="段 Char"/>
    <w:link w:val="a4"/>
    <w:rsid w:val="00104760"/>
    <w:rPr>
      <w:rFonts w:ascii="宋体"/>
      <w:noProof/>
      <w:sz w:val="21"/>
      <w:lang w:val="en-US" w:eastAsia="zh-CN" w:bidi="ar-SA"/>
    </w:rPr>
  </w:style>
  <w:style w:type="paragraph" w:customStyle="1" w:styleId="ad">
    <w:name w:val="列项●（二级）"/>
    <w:rsid w:val="00104760"/>
    <w:pPr>
      <w:tabs>
        <w:tab w:val="num" w:pos="760"/>
        <w:tab w:val="left" w:pos="840"/>
      </w:tabs>
      <w:ind w:left="1264" w:hanging="413"/>
      <w:jc w:val="both"/>
    </w:pPr>
    <w:rPr>
      <w:rFonts w:ascii="宋体"/>
      <w:sz w:val="21"/>
    </w:rPr>
  </w:style>
  <w:style w:type="paragraph" w:customStyle="1" w:styleId="ae">
    <w:name w:val="列项◆（三级）"/>
    <w:basedOn w:val="a0"/>
    <w:rsid w:val="00104760"/>
    <w:pPr>
      <w:tabs>
        <w:tab w:val="num" w:pos="1678"/>
      </w:tabs>
      <w:ind w:left="1678" w:hanging="414"/>
    </w:pPr>
    <w:rPr>
      <w:rFonts w:ascii="宋体"/>
      <w:szCs w:val="21"/>
    </w:rPr>
  </w:style>
  <w:style w:type="paragraph" w:customStyle="1" w:styleId="af">
    <w:name w:val="数字编号列项（二级）"/>
    <w:rsid w:val="007876C6"/>
    <w:pPr>
      <w:tabs>
        <w:tab w:val="num" w:pos="1259"/>
      </w:tabs>
      <w:ind w:left="1259" w:hanging="420"/>
      <w:jc w:val="both"/>
    </w:pPr>
    <w:rPr>
      <w:rFonts w:ascii="宋体"/>
      <w:sz w:val="21"/>
    </w:rPr>
  </w:style>
  <w:style w:type="paragraph" w:customStyle="1" w:styleId="af0">
    <w:name w:val="编号列项（三级）"/>
    <w:rsid w:val="007876C6"/>
    <w:pPr>
      <w:tabs>
        <w:tab w:val="num" w:pos="0"/>
      </w:tabs>
      <w:ind w:left="1678" w:hanging="419"/>
    </w:pPr>
    <w:rPr>
      <w:rFonts w:ascii="宋体"/>
      <w:sz w:val="21"/>
    </w:rPr>
  </w:style>
  <w:style w:type="paragraph" w:styleId="af1">
    <w:name w:val="header"/>
    <w:basedOn w:val="a0"/>
    <w:link w:val="Char0"/>
    <w:rsid w:val="00CE3CD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f1"/>
    <w:rsid w:val="00CE3CD4"/>
    <w:rPr>
      <w:kern w:val="2"/>
      <w:sz w:val="18"/>
      <w:szCs w:val="18"/>
    </w:rPr>
  </w:style>
  <w:style w:type="paragraph" w:styleId="af2">
    <w:name w:val="footer"/>
    <w:basedOn w:val="a0"/>
    <w:link w:val="Char1"/>
    <w:rsid w:val="00CE3CD4"/>
    <w:pPr>
      <w:tabs>
        <w:tab w:val="center" w:pos="4153"/>
        <w:tab w:val="right" w:pos="8306"/>
      </w:tabs>
      <w:snapToGrid w:val="0"/>
      <w:jc w:val="left"/>
    </w:pPr>
    <w:rPr>
      <w:sz w:val="18"/>
      <w:szCs w:val="18"/>
    </w:rPr>
  </w:style>
  <w:style w:type="character" w:customStyle="1" w:styleId="Char1">
    <w:name w:val="页脚 Char"/>
    <w:link w:val="af2"/>
    <w:rsid w:val="00CE3CD4"/>
    <w:rPr>
      <w:kern w:val="2"/>
      <w:sz w:val="18"/>
      <w:szCs w:val="18"/>
    </w:rPr>
  </w:style>
  <w:style w:type="paragraph" w:customStyle="1" w:styleId="af3">
    <w:name w:val="封面标准名称"/>
    <w:rsid w:val="00E323B5"/>
    <w:pPr>
      <w:framePr w:w="9638" w:h="6917" w:hRule="exact" w:wrap="around" w:hAnchor="margin" w:xAlign="center" w:y="5955" w:anchorLock="1"/>
      <w:widowControl w:val="0"/>
      <w:spacing w:line="680" w:lineRule="exact"/>
      <w:jc w:val="center"/>
      <w:textAlignment w:val="center"/>
    </w:pPr>
    <w:rPr>
      <w:rFonts w:ascii="黑体" w:eastAsia="黑体"/>
      <w:sz w:val="52"/>
    </w:rPr>
  </w:style>
  <w:style w:type="character" w:customStyle="1" w:styleId="af4">
    <w:name w:val="规程中文名称（标题）"/>
    <w:uiPriority w:val="1"/>
    <w:rsid w:val="007A141D"/>
    <w:rPr>
      <w:rFonts w:eastAsia="黑体"/>
      <w:b/>
      <w:sz w:val="52"/>
    </w:rPr>
  </w:style>
  <w:style w:type="paragraph" w:customStyle="1" w:styleId="af5">
    <w:name w:val="标准文件_章标题"/>
    <w:next w:val="a0"/>
    <w:rsid w:val="006B33EF"/>
    <w:pPr>
      <w:spacing w:beforeLines="50" w:afterLines="50"/>
      <w:ind w:rightChars="-50" w:right="-50"/>
      <w:jc w:val="both"/>
      <w:outlineLvl w:val="1"/>
    </w:pPr>
    <w:rPr>
      <w:rFonts w:ascii="黑体" w:eastAsia="黑体" w:cs="黑体"/>
      <w:spacing w:val="2"/>
      <w:sz w:val="21"/>
      <w:szCs w:val="21"/>
    </w:rPr>
  </w:style>
  <w:style w:type="paragraph" w:customStyle="1" w:styleId="af6">
    <w:name w:val="标准文件_一级条标题"/>
    <w:basedOn w:val="af5"/>
    <w:next w:val="a0"/>
    <w:rsid w:val="006B33EF"/>
    <w:pPr>
      <w:spacing w:beforeLines="0" w:afterLines="0"/>
      <w:outlineLvl w:val="2"/>
    </w:pPr>
  </w:style>
  <w:style w:type="paragraph" w:customStyle="1" w:styleId="af7">
    <w:name w:val="标准文件_二级条标题"/>
    <w:basedOn w:val="af6"/>
    <w:next w:val="a0"/>
    <w:rsid w:val="006B33EF"/>
    <w:pPr>
      <w:ind w:left="284"/>
      <w:outlineLvl w:val="3"/>
    </w:pPr>
  </w:style>
  <w:style w:type="paragraph" w:customStyle="1" w:styleId="af8">
    <w:name w:val="前言标题"/>
    <w:next w:val="a0"/>
    <w:rsid w:val="006B33EF"/>
    <w:pPr>
      <w:shd w:val="clear" w:color="FFFFFF" w:fill="FFFFFF"/>
      <w:spacing w:before="540" w:after="600"/>
      <w:jc w:val="center"/>
      <w:outlineLvl w:val="0"/>
    </w:pPr>
    <w:rPr>
      <w:rFonts w:ascii="黑体" w:eastAsia="黑体" w:cs="黑体"/>
      <w:sz w:val="32"/>
      <w:szCs w:val="32"/>
    </w:rPr>
  </w:style>
  <w:style w:type="paragraph" w:customStyle="1" w:styleId="af9">
    <w:name w:val="标准文件_三级条标题"/>
    <w:basedOn w:val="af7"/>
    <w:next w:val="a0"/>
    <w:rsid w:val="006B33EF"/>
    <w:pPr>
      <w:ind w:left="0"/>
      <w:outlineLvl w:val="4"/>
    </w:pPr>
  </w:style>
  <w:style w:type="paragraph" w:customStyle="1" w:styleId="afa">
    <w:name w:val="标准文件_四级条标题"/>
    <w:basedOn w:val="af9"/>
    <w:next w:val="a0"/>
    <w:rsid w:val="006B33EF"/>
    <w:pPr>
      <w:outlineLvl w:val="5"/>
    </w:pPr>
  </w:style>
  <w:style w:type="paragraph" w:customStyle="1" w:styleId="afb">
    <w:name w:val="标准文件_五级条标题"/>
    <w:basedOn w:val="afa"/>
    <w:next w:val="a0"/>
    <w:rsid w:val="006B33EF"/>
    <w:pPr>
      <w:outlineLvl w:val="6"/>
    </w:pPr>
  </w:style>
  <w:style w:type="paragraph" w:styleId="afc">
    <w:name w:val="Plain Text"/>
    <w:basedOn w:val="a0"/>
    <w:link w:val="afd"/>
    <w:rsid w:val="006B33EF"/>
    <w:rPr>
      <w:rFonts w:ascii="宋体" w:hAnsi="Courier New" w:cs="宋体"/>
      <w:szCs w:val="21"/>
    </w:rPr>
  </w:style>
  <w:style w:type="character" w:customStyle="1" w:styleId="afd">
    <w:name w:val="纯文本 字符"/>
    <w:link w:val="afc"/>
    <w:rsid w:val="006B33EF"/>
    <w:rPr>
      <w:rFonts w:ascii="宋体" w:hAnsi="Courier New" w:cs="宋体"/>
      <w:kern w:val="2"/>
      <w:sz w:val="21"/>
      <w:szCs w:val="21"/>
    </w:rPr>
  </w:style>
  <w:style w:type="paragraph" w:styleId="afe">
    <w:name w:val="Title"/>
    <w:basedOn w:val="a0"/>
    <w:next w:val="a0"/>
    <w:link w:val="aff"/>
    <w:uiPriority w:val="10"/>
    <w:qFormat/>
    <w:rsid w:val="00236B8C"/>
    <w:pPr>
      <w:spacing w:before="240" w:after="60" w:line="300" w:lineRule="auto"/>
      <w:jc w:val="center"/>
      <w:outlineLvl w:val="0"/>
    </w:pPr>
    <w:rPr>
      <w:rFonts w:ascii="Cambria" w:hAnsi="Cambria"/>
      <w:b/>
      <w:bCs/>
      <w:sz w:val="32"/>
      <w:szCs w:val="32"/>
    </w:rPr>
  </w:style>
  <w:style w:type="character" w:customStyle="1" w:styleId="aff">
    <w:name w:val="标题 字符"/>
    <w:link w:val="afe"/>
    <w:uiPriority w:val="10"/>
    <w:qFormat/>
    <w:rsid w:val="00236B8C"/>
    <w:rPr>
      <w:rFonts w:ascii="Cambria"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568524">
      <w:bodyDiv w:val="1"/>
      <w:marLeft w:val="0"/>
      <w:marRight w:val="0"/>
      <w:marTop w:val="0"/>
      <w:marBottom w:val="0"/>
      <w:divBdr>
        <w:top w:val="none" w:sz="0" w:space="0" w:color="auto"/>
        <w:left w:val="none" w:sz="0" w:space="0" w:color="auto"/>
        <w:bottom w:val="none" w:sz="0" w:space="0" w:color="auto"/>
        <w:right w:val="none" w:sz="0" w:space="0" w:color="auto"/>
      </w:divBdr>
    </w:div>
    <w:div w:id="20617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2814</Characters>
  <Application>Microsoft Office Word</Application>
  <DocSecurity>0</DocSecurity>
  <Lines>23</Lines>
  <Paragraphs>6</Paragraphs>
  <ScaleCrop>false</ScaleCrop>
  <Company>Mircosoft</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GB/T 5202 辐射防护用α、β和α／β（β能量＞60keV）污染测量仪和监测仪</dc:title>
  <dc:subject/>
  <dc:creator>zjc</dc:creator>
  <cp:keywords/>
  <cp:lastModifiedBy>平全 王</cp:lastModifiedBy>
  <cp:revision>2</cp:revision>
  <cp:lastPrinted>2008-04-29T09:07:00Z</cp:lastPrinted>
  <dcterms:created xsi:type="dcterms:W3CDTF">2023-10-20T09:38:00Z</dcterms:created>
  <dcterms:modified xsi:type="dcterms:W3CDTF">2023-10-20T09:38:00Z</dcterms:modified>
</cp:coreProperties>
</file>