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8" w:type="dxa"/>
        <w:tblLayout w:type="fixed"/>
        <w:tblLook w:val="0000" w:firstRow="0" w:lastRow="0" w:firstColumn="0" w:lastColumn="0" w:noHBand="0" w:noVBand="0"/>
      </w:tblPr>
      <w:tblGrid>
        <w:gridCol w:w="695"/>
        <w:gridCol w:w="557"/>
        <w:gridCol w:w="2296"/>
        <w:gridCol w:w="1764"/>
        <w:gridCol w:w="925"/>
        <w:gridCol w:w="709"/>
        <w:gridCol w:w="256"/>
        <w:gridCol w:w="1079"/>
        <w:gridCol w:w="240"/>
        <w:gridCol w:w="557"/>
      </w:tblGrid>
      <w:tr w:rsidR="004642C9" w14:paraId="1A934B17" w14:textId="77777777">
        <w:trPr>
          <w:cantSplit/>
          <w:trHeight w:hRule="exact" w:val="737"/>
        </w:trPr>
        <w:tc>
          <w:tcPr>
            <w:tcW w:w="9078" w:type="dxa"/>
            <w:gridSpan w:val="10"/>
          </w:tcPr>
          <w:p w14:paraId="1638C2BB" w14:textId="77777777" w:rsidR="004642C9" w:rsidRDefault="004642C9">
            <w:pPr>
              <w:jc w:val="both"/>
            </w:pPr>
          </w:p>
        </w:tc>
      </w:tr>
      <w:tr w:rsidR="004642C9" w14:paraId="679E24C3" w14:textId="77777777">
        <w:trPr>
          <w:cantSplit/>
          <w:trHeight w:hRule="exact" w:val="1134"/>
        </w:trPr>
        <w:tc>
          <w:tcPr>
            <w:tcW w:w="9078" w:type="dxa"/>
            <w:gridSpan w:val="10"/>
          </w:tcPr>
          <w:p w14:paraId="1FB46BF4" w14:textId="77777777" w:rsidR="004642C9" w:rsidRDefault="00916F7C">
            <w:pPr>
              <w:jc w:val="both"/>
              <w:rPr>
                <w:w w:val="120"/>
              </w:rPr>
            </w:pPr>
            <w:bookmarkStart w:id="0" w:name="_Toc38293215"/>
            <w:bookmarkStart w:id="1" w:name="_Toc73456155"/>
            <w:bookmarkStart w:id="2" w:name="_Toc73456256"/>
            <w:r>
              <w:rPr>
                <w:noProof/>
              </w:rPr>
              <w:drawing>
                <wp:anchor distT="0" distB="0" distL="114300" distR="114300" simplePos="0" relativeHeight="251642880" behindDoc="0" locked="0" layoutInCell="1" allowOverlap="1" wp14:anchorId="28471AEB" wp14:editId="4AE06876">
                  <wp:simplePos x="0" y="0"/>
                  <wp:positionH relativeFrom="column">
                    <wp:posOffset>3283585</wp:posOffset>
                  </wp:positionH>
                  <wp:positionV relativeFrom="paragraph">
                    <wp:posOffset>-205105</wp:posOffset>
                  </wp:positionV>
                  <wp:extent cx="1966595" cy="955675"/>
                  <wp:effectExtent l="0" t="0" r="0" b="0"/>
                  <wp:wrapNone/>
                  <wp:docPr id="30" name="图片 2" descr="J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JJ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595" cy="955675"/>
                          </a:xfrm>
                          <a:prstGeom prst="rect">
                            <a:avLst/>
                          </a:prstGeom>
                          <a:noFill/>
                          <a:ln>
                            <a:noFill/>
                          </a:ln>
                        </pic:spPr>
                      </pic:pic>
                    </a:graphicData>
                  </a:graphic>
                </wp:anchor>
              </w:drawing>
            </w:r>
            <w:bookmarkEnd w:id="0"/>
            <w:bookmarkEnd w:id="1"/>
            <w:bookmarkEnd w:id="2"/>
          </w:p>
        </w:tc>
      </w:tr>
      <w:tr w:rsidR="004642C9" w14:paraId="345A5F06" w14:textId="77777777">
        <w:tc>
          <w:tcPr>
            <w:tcW w:w="9078" w:type="dxa"/>
            <w:gridSpan w:val="10"/>
          </w:tcPr>
          <w:p w14:paraId="38F544BA" w14:textId="77777777" w:rsidR="004642C9" w:rsidRDefault="004642C9">
            <w:pPr>
              <w:jc w:val="both"/>
            </w:pPr>
          </w:p>
        </w:tc>
      </w:tr>
      <w:tr w:rsidR="004642C9" w14:paraId="2D228E4F" w14:textId="77777777">
        <w:trPr>
          <w:trHeight w:val="646"/>
        </w:trPr>
        <w:tc>
          <w:tcPr>
            <w:tcW w:w="9078" w:type="dxa"/>
            <w:gridSpan w:val="10"/>
            <w:vAlign w:val="center"/>
          </w:tcPr>
          <w:p w14:paraId="09FC3FA7" w14:textId="77777777" w:rsidR="004642C9" w:rsidRDefault="00151CB9">
            <w:pPr>
              <w:pStyle w:val="aff0"/>
              <w:rPr>
                <w:rFonts w:hAnsi="宋体"/>
                <w:lang w:val="zh-CN"/>
              </w:rPr>
            </w:pPr>
            <w:bookmarkStart w:id="3" w:name="_Toc37921617"/>
            <w:r>
              <w:rPr>
                <w:rFonts w:hAnsi="宋体" w:hint="eastAsia"/>
                <w:lang w:val="zh-CN"/>
              </w:rPr>
              <w:t>中华人民共和国国家计量技术规范</w:t>
            </w:r>
            <w:bookmarkEnd w:id="3"/>
          </w:p>
        </w:tc>
      </w:tr>
      <w:tr w:rsidR="004642C9" w14:paraId="012B5994" w14:textId="77777777">
        <w:trPr>
          <w:cantSplit/>
          <w:trHeight w:hRule="exact" w:val="80"/>
        </w:trPr>
        <w:tc>
          <w:tcPr>
            <w:tcW w:w="9078" w:type="dxa"/>
            <w:gridSpan w:val="10"/>
          </w:tcPr>
          <w:p w14:paraId="21BA3FB9" w14:textId="77777777" w:rsidR="004642C9" w:rsidRDefault="004642C9">
            <w:pPr>
              <w:jc w:val="both"/>
            </w:pPr>
          </w:p>
        </w:tc>
      </w:tr>
      <w:tr w:rsidR="004642C9" w14:paraId="724ABA96" w14:textId="77777777">
        <w:trPr>
          <w:cantSplit/>
          <w:trHeight w:hRule="exact" w:val="567"/>
        </w:trPr>
        <w:tc>
          <w:tcPr>
            <w:tcW w:w="6237" w:type="dxa"/>
            <w:gridSpan w:val="5"/>
          </w:tcPr>
          <w:p w14:paraId="77182D2C" w14:textId="77777777" w:rsidR="004642C9" w:rsidRDefault="004642C9">
            <w:pPr>
              <w:jc w:val="both"/>
            </w:pPr>
          </w:p>
        </w:tc>
        <w:tc>
          <w:tcPr>
            <w:tcW w:w="2044" w:type="dxa"/>
            <w:gridSpan w:val="3"/>
            <w:vAlign w:val="center"/>
          </w:tcPr>
          <w:p w14:paraId="7589E9D8" w14:textId="77777777" w:rsidR="004642C9" w:rsidRDefault="00151CB9">
            <w:pPr>
              <w:pStyle w:val="aff4"/>
            </w:pPr>
            <w:bookmarkStart w:id="4" w:name="_Toc37921618"/>
            <w:r>
              <w:t>JJFXX</w:t>
            </w:r>
            <w:r>
              <w:rPr>
                <w:rFonts w:hint="eastAsia"/>
              </w:rPr>
              <w:t>XX</w:t>
            </w:r>
            <w:r>
              <w:t>-</w:t>
            </w:r>
            <w:bookmarkEnd w:id="4"/>
            <w:r>
              <w:rPr>
                <w:rFonts w:hint="eastAsia"/>
              </w:rPr>
              <w:t>XXXX</w:t>
            </w:r>
          </w:p>
        </w:tc>
        <w:tc>
          <w:tcPr>
            <w:tcW w:w="240" w:type="dxa"/>
          </w:tcPr>
          <w:p w14:paraId="46DCE866" w14:textId="77777777" w:rsidR="004642C9" w:rsidRDefault="004642C9">
            <w:pPr>
              <w:jc w:val="both"/>
            </w:pPr>
          </w:p>
        </w:tc>
        <w:tc>
          <w:tcPr>
            <w:tcW w:w="551" w:type="dxa"/>
          </w:tcPr>
          <w:p w14:paraId="23CC5E4F" w14:textId="77777777" w:rsidR="004642C9" w:rsidRDefault="004642C9">
            <w:pPr>
              <w:jc w:val="both"/>
            </w:pPr>
          </w:p>
        </w:tc>
      </w:tr>
      <w:tr w:rsidR="004642C9" w14:paraId="69589815" w14:textId="77777777">
        <w:trPr>
          <w:cantSplit/>
          <w:trHeight w:hRule="exact" w:val="567"/>
        </w:trPr>
        <w:tc>
          <w:tcPr>
            <w:tcW w:w="9078" w:type="dxa"/>
            <w:gridSpan w:val="10"/>
            <w:tcBorders>
              <w:bottom w:val="single" w:sz="4" w:space="0" w:color="auto"/>
            </w:tcBorders>
          </w:tcPr>
          <w:p w14:paraId="37E50E0B" w14:textId="77777777" w:rsidR="004642C9" w:rsidRDefault="004642C9">
            <w:pPr>
              <w:jc w:val="both"/>
            </w:pPr>
          </w:p>
        </w:tc>
      </w:tr>
      <w:tr w:rsidR="004642C9" w14:paraId="57EB989E" w14:textId="77777777">
        <w:trPr>
          <w:cantSplit/>
          <w:trHeight w:hRule="exact" w:val="1578"/>
        </w:trPr>
        <w:tc>
          <w:tcPr>
            <w:tcW w:w="9078" w:type="dxa"/>
            <w:gridSpan w:val="10"/>
            <w:tcBorders>
              <w:top w:val="single" w:sz="4" w:space="0" w:color="auto"/>
            </w:tcBorders>
          </w:tcPr>
          <w:p w14:paraId="06CF408A" w14:textId="77777777" w:rsidR="004642C9" w:rsidRDefault="004642C9">
            <w:pPr>
              <w:jc w:val="both"/>
            </w:pPr>
          </w:p>
        </w:tc>
      </w:tr>
      <w:tr w:rsidR="004642C9" w14:paraId="4288F97B" w14:textId="77777777">
        <w:tc>
          <w:tcPr>
            <w:tcW w:w="9078" w:type="dxa"/>
            <w:gridSpan w:val="10"/>
          </w:tcPr>
          <w:p w14:paraId="044ABEDE" w14:textId="54C5795E" w:rsidR="004642C9" w:rsidRDefault="00B51549">
            <w:pPr>
              <w:pStyle w:val="af1"/>
              <w:rPr>
                <w:w w:val="120"/>
              </w:rPr>
            </w:pPr>
            <w:r w:rsidRPr="00F86437">
              <w:rPr>
                <w:rFonts w:hint="eastAsia"/>
              </w:rPr>
              <w:t>耐静水压测试仪校准规范</w:t>
            </w:r>
          </w:p>
        </w:tc>
      </w:tr>
      <w:tr w:rsidR="004642C9" w14:paraId="3BD40EC7" w14:textId="77777777">
        <w:trPr>
          <w:cantSplit/>
          <w:trHeight w:hRule="exact" w:val="361"/>
        </w:trPr>
        <w:tc>
          <w:tcPr>
            <w:tcW w:w="9078" w:type="dxa"/>
            <w:gridSpan w:val="10"/>
          </w:tcPr>
          <w:p w14:paraId="1BD7AB51" w14:textId="77777777" w:rsidR="004642C9" w:rsidRDefault="004642C9">
            <w:pPr>
              <w:jc w:val="both"/>
            </w:pPr>
          </w:p>
        </w:tc>
      </w:tr>
      <w:tr w:rsidR="004642C9" w14:paraId="2F3DEF16" w14:textId="77777777">
        <w:trPr>
          <w:cantSplit/>
          <w:trHeight w:hRule="exact" w:val="633"/>
        </w:trPr>
        <w:tc>
          <w:tcPr>
            <w:tcW w:w="9078" w:type="dxa"/>
            <w:gridSpan w:val="10"/>
          </w:tcPr>
          <w:p w14:paraId="5147C5A7" w14:textId="172FBA52" w:rsidR="004642C9" w:rsidRDefault="00B51549">
            <w:pPr>
              <w:spacing w:line="480" w:lineRule="auto"/>
              <w:jc w:val="center"/>
              <w:rPr>
                <w:rStyle w:val="Char2"/>
              </w:rPr>
            </w:pPr>
            <w:bookmarkStart w:id="5" w:name="_Toc73456156"/>
            <w:bookmarkStart w:id="6" w:name="_Toc38293216"/>
            <w:bookmarkStart w:id="7" w:name="_Toc73456257"/>
            <w:r w:rsidRPr="0059066B">
              <w:rPr>
                <w:rStyle w:val="Char2"/>
              </w:rPr>
              <w:t>Calibration Specification for</w:t>
            </w:r>
            <w:r>
              <w:rPr>
                <w:rStyle w:val="Char2"/>
              </w:rPr>
              <w:t xml:space="preserve"> </w:t>
            </w:r>
            <w:r w:rsidRPr="0059066B">
              <w:rPr>
                <w:rStyle w:val="Char2"/>
              </w:rPr>
              <w:t>Hydrostatic Tester</w:t>
            </w:r>
            <w:r>
              <w:rPr>
                <w:rStyle w:val="Char2"/>
              </w:rPr>
              <w:t>s</w:t>
            </w:r>
          </w:p>
          <w:p w14:paraId="49767DF2" w14:textId="77777777" w:rsidR="004642C9" w:rsidRDefault="004642C9">
            <w:pPr>
              <w:spacing w:line="480" w:lineRule="auto"/>
              <w:jc w:val="center"/>
              <w:rPr>
                <w:rStyle w:val="Char2"/>
              </w:rPr>
            </w:pPr>
          </w:p>
          <w:p w14:paraId="61CA846E" w14:textId="77777777" w:rsidR="004642C9" w:rsidRDefault="004642C9">
            <w:pPr>
              <w:spacing w:line="480" w:lineRule="auto"/>
              <w:jc w:val="center"/>
              <w:rPr>
                <w:rStyle w:val="Char2"/>
              </w:rPr>
            </w:pPr>
          </w:p>
          <w:p w14:paraId="31474FCC" w14:textId="77777777" w:rsidR="004642C9" w:rsidRDefault="00151CB9">
            <w:pPr>
              <w:spacing w:line="480" w:lineRule="auto"/>
              <w:jc w:val="center"/>
              <w:rPr>
                <w:rFonts w:ascii="黑体" w:eastAsia="黑体" w:hAnsi="黑体" w:cs="黑体"/>
                <w:b/>
                <w:color w:val="000000"/>
                <w:sz w:val="28"/>
                <w:szCs w:val="22"/>
              </w:rPr>
            </w:pPr>
            <w:r>
              <w:rPr>
                <w:rFonts w:ascii="黑体" w:eastAsia="黑体" w:hAnsi="黑体" w:cs="黑体" w:hint="eastAsia"/>
                <w:color w:val="000000"/>
                <w:sz w:val="28"/>
                <w:szCs w:val="22"/>
              </w:rPr>
              <w:t>Impervious Instrument</w:t>
            </w:r>
            <w:bookmarkEnd w:id="5"/>
            <w:bookmarkEnd w:id="6"/>
            <w:bookmarkEnd w:id="7"/>
          </w:p>
          <w:p w14:paraId="17CD04CD" w14:textId="77777777" w:rsidR="004642C9" w:rsidRDefault="004642C9">
            <w:pPr>
              <w:pStyle w:val="afa"/>
              <w:jc w:val="center"/>
              <w:rPr>
                <w:w w:val="120"/>
              </w:rPr>
            </w:pPr>
          </w:p>
        </w:tc>
      </w:tr>
      <w:tr w:rsidR="004642C9" w14:paraId="2CD8BC62" w14:textId="77777777">
        <w:trPr>
          <w:trHeight w:val="70"/>
        </w:trPr>
        <w:tc>
          <w:tcPr>
            <w:tcW w:w="9078" w:type="dxa"/>
            <w:gridSpan w:val="10"/>
          </w:tcPr>
          <w:p w14:paraId="0CB01C60" w14:textId="6F5E0F8B" w:rsidR="004642C9" w:rsidRDefault="00151CB9">
            <w:pPr>
              <w:pStyle w:val="afa"/>
              <w:jc w:val="center"/>
            </w:pPr>
            <w:bookmarkStart w:id="8" w:name="_Toc37921622"/>
            <w:r>
              <w:t>（</w:t>
            </w:r>
            <w:r w:rsidR="002E6C1E">
              <w:rPr>
                <w:rFonts w:hint="eastAsia"/>
              </w:rPr>
              <w:t>征求意见</w:t>
            </w:r>
            <w:r>
              <w:t>稿）</w:t>
            </w:r>
            <w:bookmarkEnd w:id="8"/>
          </w:p>
          <w:p w14:paraId="300CFB12" w14:textId="77777777" w:rsidR="00B51549" w:rsidRDefault="00B51549">
            <w:pPr>
              <w:pStyle w:val="afa"/>
              <w:jc w:val="center"/>
            </w:pPr>
          </w:p>
          <w:p w14:paraId="749C5794" w14:textId="77777777" w:rsidR="00B51549" w:rsidRDefault="00B51549">
            <w:pPr>
              <w:pStyle w:val="afa"/>
              <w:jc w:val="center"/>
            </w:pPr>
          </w:p>
        </w:tc>
      </w:tr>
      <w:tr w:rsidR="004642C9" w14:paraId="033ED1D6" w14:textId="77777777">
        <w:trPr>
          <w:trHeight w:val="2636"/>
        </w:trPr>
        <w:tc>
          <w:tcPr>
            <w:tcW w:w="9078" w:type="dxa"/>
            <w:gridSpan w:val="10"/>
          </w:tcPr>
          <w:p w14:paraId="11BFB992" w14:textId="77777777" w:rsidR="004642C9" w:rsidRDefault="004642C9">
            <w:pPr>
              <w:pStyle w:val="afa"/>
            </w:pPr>
          </w:p>
        </w:tc>
      </w:tr>
      <w:tr w:rsidR="004642C9" w14:paraId="11544951" w14:textId="77777777">
        <w:trPr>
          <w:trHeight w:val="522"/>
        </w:trPr>
        <w:tc>
          <w:tcPr>
            <w:tcW w:w="695" w:type="dxa"/>
            <w:tcBorders>
              <w:bottom w:val="single" w:sz="4" w:space="0" w:color="auto"/>
            </w:tcBorders>
          </w:tcPr>
          <w:p w14:paraId="1C04B046" w14:textId="77777777" w:rsidR="004642C9" w:rsidRDefault="004642C9">
            <w:pPr>
              <w:jc w:val="both"/>
            </w:pPr>
          </w:p>
        </w:tc>
        <w:tc>
          <w:tcPr>
            <w:tcW w:w="2853" w:type="dxa"/>
            <w:gridSpan w:val="2"/>
            <w:tcBorders>
              <w:bottom w:val="single" w:sz="4" w:space="0" w:color="auto"/>
            </w:tcBorders>
          </w:tcPr>
          <w:p w14:paraId="7AEB2361" w14:textId="77777777" w:rsidR="004642C9" w:rsidRDefault="00151CB9">
            <w:pPr>
              <w:pStyle w:val="afa"/>
              <w:rPr>
                <w:w w:val="120"/>
              </w:rPr>
            </w:pPr>
            <w:bookmarkStart w:id="9" w:name="_Toc37921623"/>
            <w:r>
              <w:rPr>
                <w:rFonts w:hint="eastAsia"/>
              </w:rPr>
              <w:t xml:space="preserve">XXXX-XX-XX </w:t>
            </w:r>
            <w:r>
              <w:t>发布</w:t>
            </w:r>
            <w:bookmarkEnd w:id="9"/>
          </w:p>
        </w:tc>
        <w:tc>
          <w:tcPr>
            <w:tcW w:w="1764" w:type="dxa"/>
            <w:tcBorders>
              <w:bottom w:val="single" w:sz="4" w:space="0" w:color="auto"/>
            </w:tcBorders>
          </w:tcPr>
          <w:p w14:paraId="29B928B1" w14:textId="77777777" w:rsidR="004642C9" w:rsidRDefault="004642C9">
            <w:pPr>
              <w:pStyle w:val="afa"/>
              <w:rPr>
                <w:w w:val="120"/>
              </w:rPr>
            </w:pPr>
          </w:p>
        </w:tc>
        <w:tc>
          <w:tcPr>
            <w:tcW w:w="2969" w:type="dxa"/>
            <w:gridSpan w:val="4"/>
            <w:tcBorders>
              <w:bottom w:val="single" w:sz="4" w:space="0" w:color="auto"/>
            </w:tcBorders>
          </w:tcPr>
          <w:p w14:paraId="3F5AC9DF" w14:textId="77777777" w:rsidR="004642C9" w:rsidRDefault="00151CB9">
            <w:pPr>
              <w:pStyle w:val="afa"/>
              <w:rPr>
                <w:w w:val="120"/>
              </w:rPr>
            </w:pPr>
            <w:bookmarkStart w:id="10" w:name="_Toc37921624"/>
            <w:r>
              <w:rPr>
                <w:rFonts w:hint="eastAsia"/>
              </w:rPr>
              <w:t xml:space="preserve">XXXX-XX-XX </w:t>
            </w:r>
            <w:r>
              <w:t>实施</w:t>
            </w:r>
            <w:bookmarkEnd w:id="10"/>
          </w:p>
        </w:tc>
        <w:tc>
          <w:tcPr>
            <w:tcW w:w="797" w:type="dxa"/>
            <w:gridSpan w:val="2"/>
            <w:tcBorders>
              <w:bottom w:val="single" w:sz="4" w:space="0" w:color="auto"/>
            </w:tcBorders>
          </w:tcPr>
          <w:p w14:paraId="18FF3300" w14:textId="77777777" w:rsidR="004642C9" w:rsidRDefault="004642C9">
            <w:pPr>
              <w:jc w:val="both"/>
            </w:pPr>
          </w:p>
        </w:tc>
      </w:tr>
      <w:tr w:rsidR="004642C9" w14:paraId="6D9E6F03" w14:textId="77777777">
        <w:trPr>
          <w:trHeight w:val="617"/>
        </w:trPr>
        <w:tc>
          <w:tcPr>
            <w:tcW w:w="9072" w:type="dxa"/>
            <w:gridSpan w:val="10"/>
          </w:tcPr>
          <w:p w14:paraId="698D5262" w14:textId="77777777" w:rsidR="004642C9" w:rsidRDefault="004642C9">
            <w:pPr>
              <w:jc w:val="both"/>
            </w:pPr>
          </w:p>
        </w:tc>
      </w:tr>
      <w:tr w:rsidR="004642C9" w14:paraId="0DE368A3" w14:textId="77777777">
        <w:trPr>
          <w:trHeight w:val="547"/>
        </w:trPr>
        <w:tc>
          <w:tcPr>
            <w:tcW w:w="1252" w:type="dxa"/>
            <w:gridSpan w:val="2"/>
          </w:tcPr>
          <w:p w14:paraId="7215B821" w14:textId="77777777" w:rsidR="004642C9" w:rsidRDefault="004642C9">
            <w:pPr>
              <w:jc w:val="both"/>
            </w:pPr>
          </w:p>
        </w:tc>
        <w:tc>
          <w:tcPr>
            <w:tcW w:w="5694" w:type="dxa"/>
            <w:gridSpan w:val="4"/>
            <w:vAlign w:val="center"/>
          </w:tcPr>
          <w:p w14:paraId="4645B583" w14:textId="77777777" w:rsidR="004642C9" w:rsidRDefault="00151CB9">
            <w:pPr>
              <w:pStyle w:val="afe"/>
              <w:jc w:val="center"/>
            </w:pPr>
            <w:bookmarkStart w:id="11" w:name="_Toc37921625"/>
            <w:r>
              <w:rPr>
                <w:rFonts w:hint="eastAsia"/>
              </w:rPr>
              <w:t>国家市场监督管理总局</w:t>
            </w:r>
            <w:bookmarkEnd w:id="11"/>
          </w:p>
        </w:tc>
        <w:tc>
          <w:tcPr>
            <w:tcW w:w="256" w:type="dxa"/>
          </w:tcPr>
          <w:p w14:paraId="7B512F3D" w14:textId="77777777" w:rsidR="004642C9" w:rsidRDefault="004642C9">
            <w:pPr>
              <w:jc w:val="both"/>
            </w:pPr>
          </w:p>
        </w:tc>
        <w:tc>
          <w:tcPr>
            <w:tcW w:w="1876" w:type="dxa"/>
            <w:gridSpan w:val="3"/>
            <w:vAlign w:val="bottom"/>
          </w:tcPr>
          <w:p w14:paraId="748E3064" w14:textId="77777777" w:rsidR="004642C9" w:rsidRDefault="00151CB9">
            <w:pPr>
              <w:pStyle w:val="aff4"/>
              <w:rPr>
                <w:lang w:val="zh-CN"/>
              </w:rPr>
            </w:pPr>
            <w:bookmarkStart w:id="12" w:name="_Toc37921626"/>
            <w:r>
              <w:rPr>
                <w:rFonts w:hint="eastAsia"/>
                <w:lang w:val="zh-CN"/>
              </w:rPr>
              <w:t>发 布</w:t>
            </w:r>
            <w:bookmarkEnd w:id="12"/>
          </w:p>
        </w:tc>
      </w:tr>
    </w:tbl>
    <w:p w14:paraId="6831F5E0" w14:textId="77777777" w:rsidR="004642C9" w:rsidRDefault="004642C9">
      <w:pPr>
        <w:pStyle w:val="afd"/>
        <w:rPr>
          <w:rFonts w:ascii="宋体" w:eastAsia="宋体" w:hAnsi="宋体"/>
          <w:sz w:val="24"/>
          <w:szCs w:val="24"/>
        </w:rPr>
        <w:sectPr w:rsidR="004642C9">
          <w:headerReference w:type="even" r:id="rId9"/>
          <w:headerReference w:type="default" r:id="rId10"/>
          <w:footerReference w:type="even" r:id="rId11"/>
          <w:footerReference w:type="default" r:id="rId12"/>
          <w:pgSz w:w="11906" w:h="16838"/>
          <w:pgMar w:top="0" w:right="1418" w:bottom="1361" w:left="1418" w:header="1191" w:footer="113" w:gutter="0"/>
          <w:pgNumType w:start="1"/>
          <w:cols w:space="720"/>
          <w:titlePg/>
          <w:docGrid w:type="lines" w:linePitch="326"/>
        </w:sectPr>
      </w:pPr>
    </w:p>
    <w:p w14:paraId="5FB28936" w14:textId="77777777" w:rsidR="004642C9" w:rsidRDefault="004642C9">
      <w:pPr>
        <w:pStyle w:val="afd"/>
        <w:rPr>
          <w:rFonts w:ascii="宋体" w:eastAsia="宋体" w:hAnsi="宋体"/>
          <w:sz w:val="24"/>
          <w:szCs w:val="24"/>
        </w:rPr>
        <w:sectPr w:rsidR="004642C9">
          <w:pgSz w:w="11906" w:h="16838"/>
          <w:pgMar w:top="0" w:right="1418" w:bottom="1361" w:left="1418" w:header="1191" w:footer="113" w:gutter="0"/>
          <w:pgNumType w:start="1"/>
          <w:cols w:space="720"/>
          <w:titlePg/>
          <w:docGrid w:type="lines" w:linePitch="326"/>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2176"/>
        <w:gridCol w:w="5911"/>
      </w:tblGrid>
      <w:tr w:rsidR="004642C9" w14:paraId="374B32BF" w14:textId="77777777">
        <w:trPr>
          <w:trHeight w:val="971"/>
        </w:trPr>
        <w:tc>
          <w:tcPr>
            <w:tcW w:w="9072" w:type="dxa"/>
            <w:gridSpan w:val="3"/>
            <w:tcBorders>
              <w:top w:val="nil"/>
              <w:left w:val="nil"/>
              <w:bottom w:val="nil"/>
              <w:right w:val="nil"/>
            </w:tcBorders>
          </w:tcPr>
          <w:p w14:paraId="5F46B99A" w14:textId="77777777" w:rsidR="004642C9" w:rsidRDefault="004642C9">
            <w:pPr>
              <w:pStyle w:val="afd"/>
              <w:jc w:val="both"/>
            </w:pPr>
            <w:bookmarkStart w:id="13" w:name="_Toc37921629"/>
          </w:p>
        </w:tc>
      </w:tr>
      <w:tr w:rsidR="004642C9" w14:paraId="5A0E5C66" w14:textId="77777777">
        <w:trPr>
          <w:trHeight w:val="842"/>
        </w:trPr>
        <w:tc>
          <w:tcPr>
            <w:tcW w:w="9072" w:type="dxa"/>
            <w:gridSpan w:val="3"/>
            <w:tcBorders>
              <w:top w:val="nil"/>
              <w:left w:val="nil"/>
              <w:bottom w:val="nil"/>
              <w:right w:val="nil"/>
            </w:tcBorders>
            <w:vAlign w:val="bottom"/>
          </w:tcPr>
          <w:p w14:paraId="5AE68F25" w14:textId="2AC37DB8" w:rsidR="004642C9" w:rsidRDefault="00CE6EA8">
            <w:pPr>
              <w:pStyle w:val="afd"/>
              <w:jc w:val="both"/>
            </w:pPr>
            <w:r>
              <w:rPr>
                <w:noProof/>
                <w:sz w:val="28"/>
              </w:rPr>
              <mc:AlternateContent>
                <mc:Choice Requires="wps">
                  <w:drawing>
                    <wp:anchor distT="0" distB="0" distL="114300" distR="114300" simplePos="0" relativeHeight="251643904" behindDoc="0" locked="0" layoutInCell="1" allowOverlap="1" wp14:anchorId="1E144E76" wp14:editId="25E774FF">
                      <wp:simplePos x="0" y="0"/>
                      <wp:positionH relativeFrom="column">
                        <wp:posOffset>3764280</wp:posOffset>
                      </wp:positionH>
                      <wp:positionV relativeFrom="paragraph">
                        <wp:posOffset>132715</wp:posOffset>
                      </wp:positionV>
                      <wp:extent cx="1852295" cy="763270"/>
                      <wp:effectExtent l="0" t="0" r="0" b="0"/>
                      <wp:wrapNone/>
                      <wp:docPr id="2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763270"/>
                              </a:xfrm>
                              <a:prstGeom prst="flowChartAlternateProcess">
                                <a:avLst/>
                              </a:prstGeom>
                              <a:solidFill>
                                <a:srgbClr val="FFFFFF"/>
                              </a:solidFill>
                              <a:ln w="9525">
                                <a:solidFill>
                                  <a:srgbClr val="000000"/>
                                </a:solidFill>
                                <a:prstDash val="dashDot"/>
                                <a:miter lim="800000"/>
                              </a:ln>
                            </wps:spPr>
                            <wps:txbx>
                              <w:txbxContent>
                                <w:p w14:paraId="573B458F" w14:textId="77777777" w:rsidR="0087708E" w:rsidRDefault="0087708E">
                                  <w:pPr>
                                    <w:pStyle w:val="aff"/>
                                  </w:pPr>
                                  <w:bookmarkStart w:id="14" w:name="_Toc37921628"/>
                                  <w:r>
                                    <w:t>JJ</w:t>
                                  </w:r>
                                  <w:r>
                                    <w:rPr>
                                      <w:rFonts w:hint="eastAsia"/>
                                    </w:rPr>
                                    <w:t>FXXXX—XX</w:t>
                                  </w:r>
                                  <w:bookmarkEnd w:id="14"/>
                                  <w:r>
                                    <w:rPr>
                                      <w:rFonts w:hint="eastAsia"/>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44E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1" o:spid="_x0000_s1026" type="#_x0000_t176" style="position:absolute;left:0;text-align:left;margin-left:296.4pt;margin-top:10.45pt;width:145.85pt;height:6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">
                      <v:stroke dashstyle="dashDot"/>
                      <v:textbox>
                        <w:txbxContent>
                          <w:p w14:paraId="573B458F" w14:textId="77777777" w:rsidR="0087708E" w:rsidRDefault="0087708E">
                            <w:pPr>
                              <w:pStyle w:val="aff"/>
                            </w:pPr>
                            <w:bookmarkStart w:id="15" w:name="_Toc37921628"/>
                            <w:r>
                              <w:t>JJ</w:t>
                            </w:r>
                            <w:r>
                              <w:rPr>
                                <w:rFonts w:hint="eastAsia"/>
                              </w:rPr>
                              <w:t>FXXXX—XX</w:t>
                            </w:r>
                            <w:bookmarkEnd w:id="15"/>
                            <w:r>
                              <w:rPr>
                                <w:rFonts w:hint="eastAsia"/>
                              </w:rPr>
                              <w:t>XX</w:t>
                            </w:r>
                          </w:p>
                        </w:txbxContent>
                      </v:textbox>
                    </v:shape>
                  </w:pict>
                </mc:Fallback>
              </mc:AlternateContent>
            </w:r>
            <w:bookmarkStart w:id="15" w:name="_Toc37921630"/>
            <w:r w:rsidR="00B51549">
              <w:rPr>
                <w:rFonts w:hint="eastAsia"/>
              </w:rPr>
              <w:t>耐静水压测试</w:t>
            </w:r>
            <w:r w:rsidR="00151CB9">
              <w:rPr>
                <w:rFonts w:hint="eastAsia"/>
              </w:rPr>
              <w:t>仪</w:t>
            </w:r>
            <w:r w:rsidR="00151CB9">
              <w:t>校准规范</w:t>
            </w:r>
            <w:bookmarkEnd w:id="15"/>
          </w:p>
        </w:tc>
      </w:tr>
      <w:tr w:rsidR="004642C9" w14:paraId="262A7029" w14:textId="77777777">
        <w:trPr>
          <w:trHeight w:val="1701"/>
        </w:trPr>
        <w:tc>
          <w:tcPr>
            <w:tcW w:w="9072" w:type="dxa"/>
            <w:gridSpan w:val="3"/>
            <w:tcBorders>
              <w:top w:val="nil"/>
              <w:left w:val="nil"/>
              <w:bottom w:val="nil"/>
              <w:right w:val="nil"/>
            </w:tcBorders>
          </w:tcPr>
          <w:p w14:paraId="73FBACB6" w14:textId="42FA478B" w:rsidR="004642C9" w:rsidRDefault="00151CB9">
            <w:pPr>
              <w:pStyle w:val="aff"/>
              <w:jc w:val="both"/>
            </w:pPr>
            <w:r>
              <w:t xml:space="preserve">Calibration Specification for </w:t>
            </w:r>
          </w:p>
          <w:p w14:paraId="191DC565" w14:textId="4A19E0CE" w:rsidR="004642C9" w:rsidRDefault="00B51549">
            <w:pPr>
              <w:pStyle w:val="aff"/>
              <w:jc w:val="both"/>
            </w:pPr>
            <w:r w:rsidRPr="00F86437">
              <w:t>Hydrostatic Testers</w:t>
            </w:r>
          </w:p>
        </w:tc>
      </w:tr>
      <w:tr w:rsidR="004642C9" w14:paraId="1C60EF85" w14:textId="77777777">
        <w:trPr>
          <w:trHeight w:val="2720"/>
        </w:trPr>
        <w:tc>
          <w:tcPr>
            <w:tcW w:w="9072" w:type="dxa"/>
            <w:gridSpan w:val="3"/>
            <w:tcBorders>
              <w:top w:val="nil"/>
              <w:left w:val="nil"/>
              <w:bottom w:val="nil"/>
              <w:right w:val="nil"/>
            </w:tcBorders>
          </w:tcPr>
          <w:p w14:paraId="451D9EC6" w14:textId="77777777" w:rsidR="004642C9" w:rsidRDefault="004642C9">
            <w:pPr>
              <w:jc w:val="both"/>
            </w:pPr>
          </w:p>
        </w:tc>
      </w:tr>
      <w:tr w:rsidR="004642C9" w14:paraId="391FB773" w14:textId="77777777">
        <w:trPr>
          <w:trHeight w:val="439"/>
        </w:trPr>
        <w:tc>
          <w:tcPr>
            <w:tcW w:w="985" w:type="dxa"/>
            <w:vMerge w:val="restart"/>
            <w:tcBorders>
              <w:top w:val="nil"/>
              <w:left w:val="nil"/>
              <w:right w:val="nil"/>
            </w:tcBorders>
          </w:tcPr>
          <w:p w14:paraId="4DD16FC5" w14:textId="77777777" w:rsidR="004642C9" w:rsidRDefault="004642C9">
            <w:pPr>
              <w:jc w:val="both"/>
            </w:pPr>
            <w:bookmarkStart w:id="16" w:name="_Toc37921633"/>
            <w:bookmarkEnd w:id="16"/>
          </w:p>
          <w:p w14:paraId="76B9CA14" w14:textId="77777777" w:rsidR="004642C9" w:rsidRDefault="004642C9">
            <w:pPr>
              <w:jc w:val="both"/>
            </w:pPr>
          </w:p>
        </w:tc>
        <w:tc>
          <w:tcPr>
            <w:tcW w:w="2176" w:type="dxa"/>
            <w:tcBorders>
              <w:top w:val="nil"/>
              <w:left w:val="nil"/>
              <w:bottom w:val="nil"/>
              <w:right w:val="nil"/>
            </w:tcBorders>
          </w:tcPr>
          <w:p w14:paraId="508A6896" w14:textId="77777777" w:rsidR="004642C9" w:rsidRDefault="00151CB9">
            <w:pPr>
              <w:pStyle w:val="aff"/>
              <w:jc w:val="both"/>
            </w:pPr>
            <w:bookmarkStart w:id="17" w:name="_Toc37921634"/>
            <w:r>
              <w:rPr>
                <w:spacing w:val="70"/>
              </w:rPr>
              <w:t>归口单位</w:t>
            </w:r>
            <w:bookmarkEnd w:id="17"/>
            <w:r>
              <w:rPr>
                <w:rFonts w:hint="eastAsia"/>
              </w:rPr>
              <w:t>：</w:t>
            </w:r>
          </w:p>
        </w:tc>
        <w:tc>
          <w:tcPr>
            <w:tcW w:w="5911" w:type="dxa"/>
            <w:tcBorders>
              <w:top w:val="nil"/>
              <w:left w:val="nil"/>
              <w:bottom w:val="nil"/>
              <w:right w:val="nil"/>
            </w:tcBorders>
          </w:tcPr>
          <w:p w14:paraId="68DB1E21" w14:textId="77777777" w:rsidR="004642C9" w:rsidRDefault="00151CB9">
            <w:pPr>
              <w:pStyle w:val="aff7"/>
            </w:pPr>
            <w:bookmarkStart w:id="18" w:name="_Toc73456258"/>
            <w:bookmarkStart w:id="19" w:name="_Toc38293217"/>
            <w:bookmarkStart w:id="20" w:name="_Toc73456157"/>
            <w:r>
              <w:rPr>
                <w:rFonts w:hint="eastAsia"/>
              </w:rPr>
              <w:t>全国</w:t>
            </w:r>
            <w:r>
              <w:t>压力计量技术委员会</w:t>
            </w:r>
            <w:bookmarkEnd w:id="18"/>
            <w:bookmarkEnd w:id="19"/>
            <w:bookmarkEnd w:id="20"/>
          </w:p>
        </w:tc>
      </w:tr>
      <w:tr w:rsidR="004642C9" w14:paraId="795FE173" w14:textId="77777777">
        <w:trPr>
          <w:trHeight w:val="387"/>
        </w:trPr>
        <w:tc>
          <w:tcPr>
            <w:tcW w:w="985" w:type="dxa"/>
            <w:vMerge/>
            <w:tcBorders>
              <w:left w:val="nil"/>
              <w:right w:val="nil"/>
            </w:tcBorders>
          </w:tcPr>
          <w:p w14:paraId="10CD79FE" w14:textId="77777777" w:rsidR="004642C9" w:rsidRDefault="004642C9">
            <w:pPr>
              <w:jc w:val="both"/>
            </w:pPr>
          </w:p>
        </w:tc>
        <w:tc>
          <w:tcPr>
            <w:tcW w:w="2176" w:type="dxa"/>
            <w:tcBorders>
              <w:top w:val="nil"/>
              <w:left w:val="nil"/>
              <w:bottom w:val="nil"/>
              <w:right w:val="nil"/>
            </w:tcBorders>
          </w:tcPr>
          <w:p w14:paraId="35CDB621" w14:textId="77777777" w:rsidR="004642C9" w:rsidRDefault="00151CB9">
            <w:pPr>
              <w:pStyle w:val="aff"/>
              <w:jc w:val="both"/>
            </w:pPr>
            <w:r>
              <w:rPr>
                <w:rFonts w:hint="eastAsia"/>
              </w:rPr>
              <w:t xml:space="preserve">主要起草单位： </w:t>
            </w:r>
          </w:p>
        </w:tc>
        <w:tc>
          <w:tcPr>
            <w:tcW w:w="5911" w:type="dxa"/>
            <w:tcBorders>
              <w:top w:val="nil"/>
              <w:left w:val="nil"/>
              <w:bottom w:val="nil"/>
              <w:right w:val="nil"/>
            </w:tcBorders>
          </w:tcPr>
          <w:p w14:paraId="2FD0D3F3" w14:textId="0ADE596A" w:rsidR="004642C9" w:rsidRDefault="004642C9">
            <w:pPr>
              <w:pStyle w:val="aff7"/>
            </w:pPr>
          </w:p>
        </w:tc>
      </w:tr>
      <w:tr w:rsidR="004642C9" w14:paraId="2939175A" w14:textId="77777777">
        <w:trPr>
          <w:trHeight w:val="387"/>
        </w:trPr>
        <w:tc>
          <w:tcPr>
            <w:tcW w:w="985" w:type="dxa"/>
            <w:vMerge/>
            <w:tcBorders>
              <w:left w:val="nil"/>
              <w:right w:val="nil"/>
            </w:tcBorders>
          </w:tcPr>
          <w:p w14:paraId="6E58E040" w14:textId="77777777" w:rsidR="004642C9" w:rsidRDefault="004642C9">
            <w:pPr>
              <w:jc w:val="both"/>
            </w:pPr>
          </w:p>
        </w:tc>
        <w:tc>
          <w:tcPr>
            <w:tcW w:w="2176" w:type="dxa"/>
            <w:tcBorders>
              <w:top w:val="nil"/>
              <w:left w:val="nil"/>
              <w:bottom w:val="nil"/>
              <w:right w:val="nil"/>
            </w:tcBorders>
          </w:tcPr>
          <w:p w14:paraId="629FF19B" w14:textId="77777777" w:rsidR="004642C9" w:rsidRDefault="004642C9">
            <w:pPr>
              <w:jc w:val="both"/>
            </w:pPr>
          </w:p>
        </w:tc>
        <w:tc>
          <w:tcPr>
            <w:tcW w:w="5911" w:type="dxa"/>
            <w:tcBorders>
              <w:top w:val="nil"/>
              <w:left w:val="nil"/>
              <w:bottom w:val="nil"/>
              <w:right w:val="nil"/>
            </w:tcBorders>
          </w:tcPr>
          <w:p w14:paraId="2D04B8FA" w14:textId="48692953" w:rsidR="004642C9" w:rsidRDefault="004642C9">
            <w:pPr>
              <w:pStyle w:val="aff7"/>
            </w:pPr>
          </w:p>
        </w:tc>
      </w:tr>
      <w:tr w:rsidR="004642C9" w14:paraId="3339936A" w14:textId="77777777">
        <w:trPr>
          <w:trHeight w:val="525"/>
        </w:trPr>
        <w:tc>
          <w:tcPr>
            <w:tcW w:w="985" w:type="dxa"/>
            <w:vMerge/>
            <w:tcBorders>
              <w:left w:val="nil"/>
              <w:right w:val="nil"/>
            </w:tcBorders>
          </w:tcPr>
          <w:p w14:paraId="38BA5613" w14:textId="77777777" w:rsidR="004642C9" w:rsidRDefault="004642C9">
            <w:pPr>
              <w:jc w:val="both"/>
            </w:pPr>
          </w:p>
        </w:tc>
        <w:tc>
          <w:tcPr>
            <w:tcW w:w="2176" w:type="dxa"/>
            <w:tcBorders>
              <w:top w:val="nil"/>
              <w:left w:val="nil"/>
              <w:bottom w:val="nil"/>
              <w:right w:val="nil"/>
            </w:tcBorders>
          </w:tcPr>
          <w:p w14:paraId="5F84ED11" w14:textId="77777777" w:rsidR="004642C9" w:rsidRDefault="00151CB9">
            <w:pPr>
              <w:pStyle w:val="aff"/>
              <w:jc w:val="both"/>
            </w:pPr>
            <w:bookmarkStart w:id="21" w:name="_Toc37921635"/>
            <w:r>
              <w:rPr>
                <w:rFonts w:hint="eastAsia"/>
              </w:rPr>
              <w:t>参加起草单位：</w:t>
            </w:r>
            <w:bookmarkEnd w:id="21"/>
          </w:p>
        </w:tc>
        <w:tc>
          <w:tcPr>
            <w:tcW w:w="5911" w:type="dxa"/>
            <w:tcBorders>
              <w:top w:val="nil"/>
              <w:left w:val="nil"/>
              <w:bottom w:val="nil"/>
              <w:right w:val="nil"/>
            </w:tcBorders>
          </w:tcPr>
          <w:p w14:paraId="0987A109" w14:textId="4936D622" w:rsidR="004642C9" w:rsidRDefault="004642C9">
            <w:pPr>
              <w:pStyle w:val="aff7"/>
            </w:pPr>
          </w:p>
        </w:tc>
      </w:tr>
      <w:tr w:rsidR="004642C9" w14:paraId="6F26233B" w14:textId="77777777">
        <w:trPr>
          <w:trHeight w:val="525"/>
        </w:trPr>
        <w:tc>
          <w:tcPr>
            <w:tcW w:w="985" w:type="dxa"/>
            <w:vMerge/>
            <w:tcBorders>
              <w:left w:val="nil"/>
              <w:bottom w:val="nil"/>
              <w:right w:val="nil"/>
            </w:tcBorders>
          </w:tcPr>
          <w:p w14:paraId="42D90560" w14:textId="77777777" w:rsidR="004642C9" w:rsidRDefault="004642C9">
            <w:pPr>
              <w:jc w:val="both"/>
            </w:pPr>
          </w:p>
        </w:tc>
        <w:tc>
          <w:tcPr>
            <w:tcW w:w="2176" w:type="dxa"/>
            <w:tcBorders>
              <w:top w:val="nil"/>
              <w:left w:val="nil"/>
              <w:bottom w:val="nil"/>
              <w:right w:val="nil"/>
            </w:tcBorders>
          </w:tcPr>
          <w:p w14:paraId="1AB012BD" w14:textId="77777777" w:rsidR="004642C9" w:rsidRDefault="004642C9">
            <w:pPr>
              <w:pStyle w:val="aff"/>
              <w:jc w:val="both"/>
            </w:pPr>
          </w:p>
        </w:tc>
        <w:tc>
          <w:tcPr>
            <w:tcW w:w="5911" w:type="dxa"/>
            <w:tcBorders>
              <w:top w:val="nil"/>
              <w:left w:val="nil"/>
              <w:bottom w:val="nil"/>
              <w:right w:val="nil"/>
            </w:tcBorders>
          </w:tcPr>
          <w:p w14:paraId="4CD0623B" w14:textId="77777777" w:rsidR="004642C9" w:rsidRDefault="004642C9">
            <w:pPr>
              <w:pStyle w:val="aff7"/>
            </w:pPr>
          </w:p>
          <w:p w14:paraId="6FCB8E7C" w14:textId="562DD3CA" w:rsidR="00B51549" w:rsidRDefault="00B51549">
            <w:pPr>
              <w:pStyle w:val="aff7"/>
            </w:pPr>
          </w:p>
        </w:tc>
      </w:tr>
      <w:tr w:rsidR="004642C9" w14:paraId="360C7FE6" w14:textId="77777777">
        <w:trPr>
          <w:trHeight w:val="2960"/>
        </w:trPr>
        <w:tc>
          <w:tcPr>
            <w:tcW w:w="9072" w:type="dxa"/>
            <w:gridSpan w:val="3"/>
            <w:tcBorders>
              <w:top w:val="nil"/>
              <w:left w:val="nil"/>
              <w:bottom w:val="nil"/>
              <w:right w:val="nil"/>
            </w:tcBorders>
          </w:tcPr>
          <w:p w14:paraId="252275C3" w14:textId="77777777" w:rsidR="004642C9" w:rsidRDefault="004642C9">
            <w:pPr>
              <w:jc w:val="both"/>
            </w:pPr>
          </w:p>
        </w:tc>
      </w:tr>
      <w:tr w:rsidR="004642C9" w14:paraId="6AF0C35B" w14:textId="77777777">
        <w:trPr>
          <w:trHeight w:val="709"/>
        </w:trPr>
        <w:tc>
          <w:tcPr>
            <w:tcW w:w="9072" w:type="dxa"/>
            <w:gridSpan w:val="3"/>
            <w:tcBorders>
              <w:top w:val="nil"/>
              <w:left w:val="nil"/>
              <w:bottom w:val="nil"/>
              <w:right w:val="nil"/>
            </w:tcBorders>
            <w:vAlign w:val="bottom"/>
          </w:tcPr>
          <w:p w14:paraId="18936E07" w14:textId="77777777" w:rsidR="004642C9" w:rsidRDefault="00151CB9">
            <w:pPr>
              <w:pStyle w:val="aff7"/>
            </w:pPr>
            <w:bookmarkStart w:id="22" w:name="_Toc37940567"/>
            <w:bookmarkStart w:id="23" w:name="_Toc73456264"/>
            <w:bookmarkStart w:id="24" w:name="_Toc37921637"/>
            <w:bookmarkStart w:id="25" w:name="_Toc73456163"/>
            <w:bookmarkStart w:id="26" w:name="_Toc38293220"/>
            <w:r>
              <w:t>本</w:t>
            </w:r>
            <w:r>
              <w:rPr>
                <w:rFonts w:hint="eastAsia"/>
              </w:rPr>
              <w:t>规范委托</w:t>
            </w:r>
            <w:r>
              <w:t>全国压力计量技术委员会负责解释</w:t>
            </w:r>
            <w:bookmarkEnd w:id="22"/>
            <w:bookmarkEnd w:id="23"/>
            <w:bookmarkEnd w:id="24"/>
            <w:bookmarkEnd w:id="25"/>
            <w:bookmarkEnd w:id="26"/>
          </w:p>
        </w:tc>
      </w:tr>
      <w:bookmarkEnd w:id="13"/>
    </w:tbl>
    <w:p w14:paraId="31835878" w14:textId="77777777" w:rsidR="004642C9" w:rsidRDefault="004642C9">
      <w:pPr>
        <w:pStyle w:val="afd"/>
        <w:outlineLvl w:val="1"/>
      </w:pPr>
    </w:p>
    <w:p w14:paraId="16E5C857" w14:textId="77777777" w:rsidR="004642C9" w:rsidRDefault="004642C9">
      <w:pPr>
        <w:outlineLvl w:val="2"/>
      </w:pPr>
      <w:bookmarkStart w:id="27" w:name="_Toc37921638"/>
    </w:p>
    <w:p w14:paraId="084375CB" w14:textId="77777777" w:rsidR="004642C9" w:rsidRDefault="004642C9">
      <w:pPr>
        <w:outlineLvl w:val="2"/>
      </w:pPr>
    </w:p>
    <w:p w14:paraId="1F0AAB77" w14:textId="77777777" w:rsidR="004642C9" w:rsidRDefault="00151CB9">
      <w:pPr>
        <w:pStyle w:val="aff"/>
        <w:ind w:firstLineChars="303" w:firstLine="848"/>
        <w:outlineLvl w:val="5"/>
      </w:pPr>
      <w:r>
        <w:t>本</w:t>
      </w:r>
      <w:r>
        <w:rPr>
          <w:rFonts w:hint="eastAsia"/>
        </w:rPr>
        <w:t>规范</w:t>
      </w:r>
      <w:r>
        <w:t>主要起草人：</w:t>
      </w:r>
      <w:bookmarkEnd w:id="27"/>
    </w:p>
    <w:p w14:paraId="5250A8A4" w14:textId="3F59F966" w:rsidR="00F940FC" w:rsidRDefault="00F940FC" w:rsidP="00F940FC">
      <w:pPr>
        <w:ind w:firstLineChars="810" w:firstLine="2268"/>
        <w:outlineLvl w:val="2"/>
        <w:rPr>
          <w:sz w:val="28"/>
        </w:rPr>
      </w:pPr>
      <w:bookmarkStart w:id="28" w:name="_Toc37940571"/>
      <w:bookmarkStart w:id="29" w:name="_Toc37921642"/>
      <w:bookmarkStart w:id="30" w:name="_Toc37921643"/>
    </w:p>
    <w:p w14:paraId="7B627F01" w14:textId="14ECA6D9" w:rsidR="00F940FC" w:rsidRDefault="00F940FC" w:rsidP="00F940FC">
      <w:pPr>
        <w:ind w:firstLineChars="810" w:firstLine="2268"/>
        <w:outlineLvl w:val="2"/>
        <w:rPr>
          <w:sz w:val="28"/>
        </w:rPr>
      </w:pPr>
    </w:p>
    <w:bookmarkEnd w:id="28"/>
    <w:bookmarkEnd w:id="29"/>
    <w:p w14:paraId="0CAF4AFE" w14:textId="2E6EDF2B" w:rsidR="00F940FC" w:rsidRDefault="00F940FC" w:rsidP="00F940FC">
      <w:pPr>
        <w:pStyle w:val="aff7"/>
        <w:ind w:firstLineChars="810" w:firstLine="2268"/>
        <w:outlineLvl w:val="2"/>
      </w:pPr>
    </w:p>
    <w:p w14:paraId="3BDCAF0A" w14:textId="7AE2455A" w:rsidR="00F940FC" w:rsidRDefault="00F940FC" w:rsidP="00F14BC4">
      <w:pPr>
        <w:pStyle w:val="aff7"/>
        <w:ind w:firstLineChars="810" w:firstLine="2268"/>
        <w:outlineLvl w:val="2"/>
      </w:pPr>
    </w:p>
    <w:p w14:paraId="21CBC3A2" w14:textId="77777777" w:rsidR="004642C9" w:rsidRDefault="00151CB9">
      <w:pPr>
        <w:pStyle w:val="aff"/>
        <w:ind w:firstLineChars="607" w:firstLine="1700"/>
        <w:outlineLvl w:val="5"/>
      </w:pPr>
      <w:r>
        <w:t>参加起草人：</w:t>
      </w:r>
      <w:bookmarkStart w:id="31" w:name="_Toc38293224"/>
      <w:bookmarkStart w:id="32" w:name="_Toc37940574"/>
      <w:bookmarkStart w:id="33" w:name="_Toc37921646"/>
      <w:bookmarkEnd w:id="30"/>
    </w:p>
    <w:bookmarkEnd w:id="31"/>
    <w:p w14:paraId="6B65D3E9" w14:textId="4B0E3346" w:rsidR="00F940FC" w:rsidRDefault="00F940FC" w:rsidP="00F940FC">
      <w:pPr>
        <w:pStyle w:val="aff"/>
        <w:ind w:firstLineChars="807" w:firstLine="2260"/>
        <w:outlineLvl w:val="5"/>
        <w:rPr>
          <w:rFonts w:ascii="宋体" w:eastAsia="宋体" w:hAnsi="宋体"/>
          <w:kern w:val="2"/>
          <w:szCs w:val="24"/>
        </w:rPr>
      </w:pPr>
    </w:p>
    <w:p w14:paraId="148F88DB" w14:textId="16BBF83C" w:rsidR="004642C9" w:rsidRPr="00F940FC" w:rsidRDefault="004642C9" w:rsidP="00D01AFB">
      <w:pPr>
        <w:pStyle w:val="aff"/>
        <w:ind w:firstLineChars="807" w:firstLine="2260"/>
        <w:outlineLvl w:val="5"/>
        <w:rPr>
          <w:rFonts w:ascii="宋体" w:eastAsia="宋体" w:hAnsi="宋体" w:cs="Times New Roman"/>
          <w:kern w:val="2"/>
          <w:szCs w:val="24"/>
        </w:rPr>
        <w:sectPr w:rsidR="004642C9" w:rsidRPr="00F940FC">
          <w:headerReference w:type="even" r:id="rId13"/>
          <w:footerReference w:type="even" r:id="rId14"/>
          <w:headerReference w:type="first" r:id="rId15"/>
          <w:footerReference w:type="first" r:id="rId16"/>
          <w:pgSz w:w="11906" w:h="16838"/>
          <w:pgMar w:top="1588" w:right="1418" w:bottom="1361" w:left="1418" w:header="1191" w:footer="113" w:gutter="0"/>
          <w:pgNumType w:start="1"/>
          <w:cols w:space="720"/>
          <w:titlePg/>
          <w:docGrid w:type="lines" w:linePitch="326"/>
        </w:sectPr>
      </w:pPr>
    </w:p>
    <w:bookmarkEnd w:id="32"/>
    <w:bookmarkEnd w:id="33"/>
    <w:p w14:paraId="6181F81F" w14:textId="77777777" w:rsidR="004642C9" w:rsidRDefault="004642C9">
      <w:pPr>
        <w:pStyle w:val="aff7"/>
        <w:ind w:leftChars="590" w:left="1416" w:firstLineChars="303" w:firstLine="848"/>
        <w:outlineLvl w:val="2"/>
      </w:pPr>
    </w:p>
    <w:p w14:paraId="5218B0CD" w14:textId="77777777" w:rsidR="004642C9" w:rsidRDefault="00151CB9">
      <w:pPr>
        <w:pStyle w:val="afd"/>
        <w:jc w:val="center"/>
        <w:outlineLvl w:val="5"/>
      </w:pPr>
      <w:bookmarkStart w:id="34" w:name="_Toc37921647"/>
      <w:r>
        <w:t>目录</w:t>
      </w:r>
      <w:bookmarkEnd w:id="34"/>
    </w:p>
    <w:p w14:paraId="184385C3" w14:textId="77777777" w:rsidR="004642C9" w:rsidRDefault="004642C9">
      <w:pPr>
        <w:pStyle w:val="afd"/>
        <w:jc w:val="center"/>
        <w:outlineLvl w:val="5"/>
      </w:pPr>
    </w:p>
    <w:p w14:paraId="0CA86C25" w14:textId="7246144D" w:rsidR="00F940FC" w:rsidRDefault="00F940FC" w:rsidP="00F940FC">
      <w:pPr>
        <w:tabs>
          <w:tab w:val="right" w:leader="dot" w:pos="9030"/>
        </w:tabs>
        <w:spacing w:line="380" w:lineRule="exact"/>
        <w:rPr>
          <w:color w:val="000000"/>
          <w:spacing w:val="20"/>
        </w:rPr>
      </w:pPr>
      <w:bookmarkStart w:id="35" w:name="_Toc3324014"/>
      <w:bookmarkStart w:id="36" w:name="_Toc3324135"/>
      <w:bookmarkStart w:id="37" w:name="_Toc3324385"/>
      <w:r>
        <w:rPr>
          <w:color w:val="000000"/>
          <w:spacing w:val="20"/>
        </w:rPr>
        <w:t>引言</w:t>
      </w:r>
      <w:r>
        <w:rPr>
          <w:color w:val="000000"/>
        </w:rPr>
        <w:tab/>
      </w:r>
      <w:r>
        <w:rPr>
          <w:color w:val="000000"/>
          <w:spacing w:val="20"/>
        </w:rPr>
        <w:t>(</w:t>
      </w:r>
      <w:r w:rsidR="00CC6FC8" w:rsidRPr="00CC6FC8">
        <w:rPr>
          <w:rFonts w:ascii="Times New Roman" w:hAnsi="Times New Roman"/>
          <w:color w:val="000000"/>
          <w:spacing w:val="20"/>
        </w:rPr>
        <w:t>Ⅱ</w:t>
      </w:r>
      <w:r>
        <w:rPr>
          <w:color w:val="000000"/>
          <w:spacing w:val="20"/>
        </w:rPr>
        <w:t>)</w:t>
      </w:r>
    </w:p>
    <w:p w14:paraId="34498D93" w14:textId="269AE095" w:rsidR="00F940FC" w:rsidRDefault="00F940FC" w:rsidP="00F940FC">
      <w:pPr>
        <w:tabs>
          <w:tab w:val="right" w:leader="dot" w:pos="9030"/>
        </w:tabs>
        <w:spacing w:line="380" w:lineRule="exact"/>
        <w:rPr>
          <w:color w:val="000000"/>
          <w:spacing w:val="20"/>
        </w:rPr>
      </w:pPr>
      <w:r>
        <w:rPr>
          <w:color w:val="000000"/>
          <w:spacing w:val="20"/>
        </w:rPr>
        <w:t>1范围</w:t>
      </w:r>
      <w:r>
        <w:rPr>
          <w:color w:val="000000"/>
          <w:spacing w:val="20"/>
        </w:rPr>
        <w:tab/>
        <w:t>(</w:t>
      </w:r>
      <w:r w:rsidR="002A01B2">
        <w:rPr>
          <w:color w:val="000000"/>
          <w:spacing w:val="20"/>
        </w:rPr>
        <w:t>1</w:t>
      </w:r>
      <w:r>
        <w:rPr>
          <w:color w:val="000000"/>
          <w:spacing w:val="20"/>
        </w:rPr>
        <w:t>)</w:t>
      </w:r>
    </w:p>
    <w:p w14:paraId="04C91AD8" w14:textId="734E720C" w:rsidR="00F940FC" w:rsidRDefault="00F940FC" w:rsidP="00F940FC">
      <w:pPr>
        <w:tabs>
          <w:tab w:val="right" w:leader="dot" w:pos="9030"/>
        </w:tabs>
        <w:spacing w:line="380" w:lineRule="exact"/>
        <w:rPr>
          <w:color w:val="000000"/>
          <w:spacing w:val="20"/>
        </w:rPr>
      </w:pPr>
      <w:r>
        <w:rPr>
          <w:color w:val="000000"/>
          <w:spacing w:val="20"/>
        </w:rPr>
        <w:t>2引用文件</w:t>
      </w:r>
      <w:r>
        <w:rPr>
          <w:color w:val="000000"/>
          <w:spacing w:val="20"/>
        </w:rPr>
        <w:tab/>
        <w:t>(</w:t>
      </w:r>
      <w:r w:rsidR="002A01B2">
        <w:rPr>
          <w:color w:val="000000"/>
          <w:spacing w:val="20"/>
        </w:rPr>
        <w:t>1</w:t>
      </w:r>
      <w:r>
        <w:rPr>
          <w:color w:val="000000"/>
          <w:spacing w:val="20"/>
        </w:rPr>
        <w:t>)</w:t>
      </w:r>
    </w:p>
    <w:p w14:paraId="01ABC3B0" w14:textId="1FF401DC" w:rsidR="00470942" w:rsidRDefault="00470942" w:rsidP="00F940FC">
      <w:pPr>
        <w:tabs>
          <w:tab w:val="right" w:leader="dot" w:pos="9030"/>
        </w:tabs>
        <w:spacing w:line="380" w:lineRule="exact"/>
        <w:rPr>
          <w:color w:val="000000"/>
        </w:rPr>
      </w:pPr>
      <w:r>
        <w:rPr>
          <w:color w:val="000000"/>
          <w:spacing w:val="20"/>
        </w:rPr>
        <w:t>3</w:t>
      </w:r>
      <w:r w:rsidRPr="00470942">
        <w:rPr>
          <w:rFonts w:hint="eastAsia"/>
          <w:color w:val="000000"/>
          <w:spacing w:val="20"/>
        </w:rPr>
        <w:t>术语和计量单位</w:t>
      </w:r>
      <w:r>
        <w:rPr>
          <w:color w:val="000000"/>
          <w:spacing w:val="20"/>
        </w:rPr>
        <w:t xml:space="preserve"> </w:t>
      </w:r>
      <w:r>
        <w:rPr>
          <w:color w:val="000000"/>
          <w:spacing w:val="20"/>
        </w:rPr>
        <w:tab/>
        <w:t>(</w:t>
      </w:r>
      <w:r w:rsidR="002A01B2">
        <w:rPr>
          <w:color w:val="000000"/>
          <w:spacing w:val="20"/>
        </w:rPr>
        <w:t>1</w:t>
      </w:r>
      <w:r>
        <w:rPr>
          <w:color w:val="000000"/>
          <w:spacing w:val="20"/>
        </w:rPr>
        <w:t>)</w:t>
      </w:r>
    </w:p>
    <w:p w14:paraId="32178D29" w14:textId="41046D93" w:rsidR="00F940FC" w:rsidRDefault="00470942" w:rsidP="00F940FC">
      <w:pPr>
        <w:tabs>
          <w:tab w:val="right" w:leader="dot" w:pos="9030"/>
        </w:tabs>
        <w:spacing w:line="380" w:lineRule="exact"/>
        <w:rPr>
          <w:color w:val="000000"/>
        </w:rPr>
      </w:pPr>
      <w:r w:rsidRPr="00470942">
        <w:rPr>
          <w:color w:val="000000"/>
        </w:rPr>
        <w:t>3.1 术语</w:t>
      </w:r>
      <w:r w:rsidR="00F940FC">
        <w:rPr>
          <w:color w:val="000000"/>
        </w:rPr>
        <w:tab/>
      </w:r>
      <w:r w:rsidR="00F940FC">
        <w:rPr>
          <w:color w:val="000000"/>
          <w:spacing w:val="20"/>
        </w:rPr>
        <w:t>(</w:t>
      </w:r>
      <w:r w:rsidR="002A01B2">
        <w:rPr>
          <w:color w:val="000000"/>
          <w:spacing w:val="20"/>
        </w:rPr>
        <w:t>1</w:t>
      </w:r>
      <w:r w:rsidR="00F940FC">
        <w:rPr>
          <w:color w:val="000000"/>
          <w:spacing w:val="20"/>
        </w:rPr>
        <w:t>)</w:t>
      </w:r>
    </w:p>
    <w:p w14:paraId="1479D9B1" w14:textId="472EB8CD" w:rsidR="00470942" w:rsidRDefault="00470942" w:rsidP="00470942">
      <w:pPr>
        <w:tabs>
          <w:tab w:val="right" w:leader="dot" w:pos="9030"/>
        </w:tabs>
        <w:spacing w:line="380" w:lineRule="exact"/>
        <w:rPr>
          <w:color w:val="000000"/>
          <w:spacing w:val="20"/>
        </w:rPr>
      </w:pPr>
      <w:r w:rsidRPr="00470942">
        <w:rPr>
          <w:color w:val="000000"/>
        </w:rPr>
        <w:t>3.2 计量单位</w:t>
      </w:r>
      <w:r>
        <w:rPr>
          <w:color w:val="000000"/>
        </w:rPr>
        <w:tab/>
      </w:r>
      <w:r>
        <w:rPr>
          <w:color w:val="000000"/>
          <w:spacing w:val="20"/>
        </w:rPr>
        <w:t>(</w:t>
      </w:r>
      <w:r w:rsidR="002A01B2">
        <w:rPr>
          <w:color w:val="000000"/>
          <w:spacing w:val="20"/>
        </w:rPr>
        <w:t>1</w:t>
      </w:r>
      <w:r>
        <w:rPr>
          <w:color w:val="000000"/>
          <w:spacing w:val="20"/>
        </w:rPr>
        <w:t>)</w:t>
      </w:r>
    </w:p>
    <w:p w14:paraId="4C8F3CAE" w14:textId="19F45E30" w:rsidR="00F940FC" w:rsidRDefault="00F940FC" w:rsidP="00F940FC">
      <w:pPr>
        <w:tabs>
          <w:tab w:val="right" w:leader="dot" w:pos="9030"/>
        </w:tabs>
        <w:spacing w:line="380" w:lineRule="exact"/>
        <w:rPr>
          <w:color w:val="000000"/>
          <w:spacing w:val="20"/>
        </w:rPr>
      </w:pPr>
      <w:r>
        <w:rPr>
          <w:rFonts w:hint="eastAsia"/>
          <w:color w:val="000000"/>
        </w:rPr>
        <w:t>4</w:t>
      </w:r>
      <w:r w:rsidR="00470942">
        <w:rPr>
          <w:color w:val="000000"/>
        </w:rPr>
        <w:t>概述</w:t>
      </w:r>
      <w:r>
        <w:rPr>
          <w:color w:val="000000"/>
        </w:rPr>
        <w:tab/>
      </w:r>
      <w:r>
        <w:rPr>
          <w:color w:val="000000"/>
          <w:spacing w:val="20"/>
        </w:rPr>
        <w:t>(</w:t>
      </w:r>
      <w:r w:rsidR="002A01B2">
        <w:rPr>
          <w:color w:val="000000"/>
          <w:spacing w:val="20"/>
        </w:rPr>
        <w:t>1</w:t>
      </w:r>
      <w:r>
        <w:rPr>
          <w:color w:val="000000"/>
          <w:spacing w:val="20"/>
        </w:rPr>
        <w:t>)</w:t>
      </w:r>
    </w:p>
    <w:p w14:paraId="4C8DECE6" w14:textId="52713A13" w:rsidR="00470942" w:rsidRDefault="00470942" w:rsidP="00470942">
      <w:pPr>
        <w:tabs>
          <w:tab w:val="right" w:leader="dot" w:pos="9030"/>
        </w:tabs>
        <w:spacing w:line="380" w:lineRule="exact"/>
        <w:rPr>
          <w:color w:val="000000"/>
          <w:spacing w:val="20"/>
        </w:rPr>
      </w:pPr>
      <w:r w:rsidRPr="00470942">
        <w:rPr>
          <w:color w:val="000000"/>
        </w:rPr>
        <w:t>5 计量特性</w:t>
      </w:r>
      <w:r>
        <w:rPr>
          <w:color w:val="000000"/>
        </w:rPr>
        <w:tab/>
      </w:r>
      <w:r>
        <w:rPr>
          <w:color w:val="000000"/>
          <w:spacing w:val="20"/>
        </w:rPr>
        <w:t>(</w:t>
      </w:r>
      <w:r w:rsidR="002A01B2">
        <w:rPr>
          <w:color w:val="000000"/>
          <w:spacing w:val="20"/>
        </w:rPr>
        <w:t>2</w:t>
      </w:r>
      <w:r>
        <w:rPr>
          <w:color w:val="000000"/>
          <w:spacing w:val="20"/>
        </w:rPr>
        <w:t>)</w:t>
      </w:r>
    </w:p>
    <w:p w14:paraId="2E17B06F" w14:textId="5E09F2CC" w:rsidR="00F940FC" w:rsidRPr="00307F3A" w:rsidRDefault="00470942" w:rsidP="00F940FC">
      <w:pPr>
        <w:tabs>
          <w:tab w:val="right" w:leader="dot" w:pos="9030"/>
        </w:tabs>
        <w:spacing w:line="380" w:lineRule="exact"/>
        <w:rPr>
          <w:color w:val="000000"/>
          <w:spacing w:val="20"/>
        </w:rPr>
      </w:pPr>
      <w:r>
        <w:rPr>
          <w:color w:val="000000"/>
        </w:rPr>
        <w:t>5</w:t>
      </w:r>
      <w:r w:rsidR="00F940FC">
        <w:rPr>
          <w:color w:val="000000"/>
        </w:rPr>
        <w:t>.1</w:t>
      </w:r>
      <w:r w:rsidR="00F940FC">
        <w:rPr>
          <w:rFonts w:hint="eastAsia"/>
          <w:color w:val="000000"/>
        </w:rPr>
        <w:t>测量范围</w:t>
      </w:r>
      <w:r w:rsidR="00F940FC">
        <w:rPr>
          <w:color w:val="000000"/>
        </w:rPr>
        <w:tab/>
      </w:r>
      <w:r w:rsidR="00F940FC">
        <w:rPr>
          <w:color w:val="000000"/>
          <w:spacing w:val="20"/>
        </w:rPr>
        <w:t>(</w:t>
      </w:r>
      <w:r w:rsidR="002A01B2">
        <w:rPr>
          <w:color w:val="000000"/>
          <w:spacing w:val="20"/>
        </w:rPr>
        <w:t>2</w:t>
      </w:r>
      <w:r w:rsidR="00F940FC">
        <w:rPr>
          <w:color w:val="000000"/>
          <w:spacing w:val="20"/>
        </w:rPr>
        <w:t>)</w:t>
      </w:r>
    </w:p>
    <w:p w14:paraId="5DD86844" w14:textId="27ED55F8" w:rsidR="00F940FC" w:rsidRDefault="00470942" w:rsidP="00F940FC">
      <w:pPr>
        <w:tabs>
          <w:tab w:val="right" w:leader="dot" w:pos="9030"/>
        </w:tabs>
        <w:spacing w:line="380" w:lineRule="exact"/>
        <w:rPr>
          <w:color w:val="000000"/>
          <w:spacing w:val="20"/>
        </w:rPr>
      </w:pPr>
      <w:r>
        <w:rPr>
          <w:color w:val="000000"/>
        </w:rPr>
        <w:t>5</w:t>
      </w:r>
      <w:r w:rsidR="00F940FC">
        <w:rPr>
          <w:color w:val="000000"/>
        </w:rPr>
        <w:t>.</w:t>
      </w:r>
      <w:r w:rsidR="00F940FC">
        <w:rPr>
          <w:rFonts w:hint="eastAsia"/>
          <w:color w:val="000000"/>
        </w:rPr>
        <w:t>2系统密封性</w:t>
      </w:r>
      <w:r w:rsidR="00F940FC">
        <w:rPr>
          <w:color w:val="000000"/>
        </w:rPr>
        <w:tab/>
      </w:r>
      <w:r w:rsidR="00F940FC">
        <w:rPr>
          <w:color w:val="000000"/>
          <w:spacing w:val="20"/>
        </w:rPr>
        <w:t>(</w:t>
      </w:r>
      <w:r w:rsidR="002A01B2">
        <w:rPr>
          <w:color w:val="000000"/>
          <w:spacing w:val="20"/>
        </w:rPr>
        <w:t>2</w:t>
      </w:r>
      <w:r w:rsidR="00F940FC">
        <w:rPr>
          <w:color w:val="000000"/>
          <w:spacing w:val="20"/>
        </w:rPr>
        <w:t>)</w:t>
      </w:r>
    </w:p>
    <w:p w14:paraId="5224DFA7" w14:textId="603AAC4B" w:rsidR="00F940FC" w:rsidRDefault="00470942" w:rsidP="00F940FC">
      <w:pPr>
        <w:tabs>
          <w:tab w:val="right" w:leader="dot" w:pos="9030"/>
        </w:tabs>
        <w:spacing w:line="380" w:lineRule="exact"/>
        <w:rPr>
          <w:color w:val="000000"/>
          <w:spacing w:val="20"/>
        </w:rPr>
      </w:pPr>
      <w:r>
        <w:rPr>
          <w:color w:val="000000"/>
        </w:rPr>
        <w:t>5</w:t>
      </w:r>
      <w:r w:rsidR="00F940FC">
        <w:rPr>
          <w:color w:val="000000"/>
        </w:rPr>
        <w:t>.</w:t>
      </w:r>
      <w:r w:rsidR="00F940FC">
        <w:rPr>
          <w:rFonts w:hint="eastAsia"/>
          <w:color w:val="000000"/>
        </w:rPr>
        <w:t>3示值误差</w:t>
      </w:r>
      <w:r w:rsidR="00F940FC">
        <w:rPr>
          <w:color w:val="000000"/>
        </w:rPr>
        <w:tab/>
      </w:r>
      <w:r w:rsidR="00F940FC">
        <w:rPr>
          <w:color w:val="000000"/>
          <w:spacing w:val="20"/>
        </w:rPr>
        <w:t>(</w:t>
      </w:r>
      <w:r w:rsidR="002A01B2">
        <w:rPr>
          <w:color w:val="000000"/>
          <w:spacing w:val="20"/>
        </w:rPr>
        <w:t>2</w:t>
      </w:r>
      <w:r w:rsidR="00F940FC">
        <w:rPr>
          <w:color w:val="000000"/>
          <w:spacing w:val="20"/>
        </w:rPr>
        <w:t>)</w:t>
      </w:r>
    </w:p>
    <w:p w14:paraId="059BEEF1" w14:textId="3D2A17EB" w:rsidR="00470942" w:rsidRDefault="00470942" w:rsidP="00470942">
      <w:pPr>
        <w:tabs>
          <w:tab w:val="right" w:leader="dot" w:pos="9030"/>
        </w:tabs>
        <w:spacing w:line="380" w:lineRule="exact"/>
        <w:rPr>
          <w:color w:val="000000"/>
          <w:spacing w:val="20"/>
        </w:rPr>
      </w:pPr>
      <w:r w:rsidRPr="00470942">
        <w:rPr>
          <w:color w:val="000000"/>
        </w:rPr>
        <w:t>5.4 升压速率（仅对织物耐静水压测试仪）</w:t>
      </w:r>
      <w:r>
        <w:rPr>
          <w:color w:val="000000"/>
        </w:rPr>
        <w:tab/>
      </w:r>
      <w:r>
        <w:rPr>
          <w:color w:val="000000"/>
          <w:spacing w:val="20"/>
        </w:rPr>
        <w:t>(</w:t>
      </w:r>
      <w:r w:rsidR="002A01B2">
        <w:rPr>
          <w:color w:val="000000"/>
          <w:spacing w:val="20"/>
        </w:rPr>
        <w:t>2</w:t>
      </w:r>
      <w:r>
        <w:rPr>
          <w:color w:val="000000"/>
          <w:spacing w:val="20"/>
        </w:rPr>
        <w:t>)</w:t>
      </w:r>
    </w:p>
    <w:p w14:paraId="4A2A3C29" w14:textId="5F0FB12F" w:rsidR="00470942" w:rsidRDefault="00470942" w:rsidP="00470942">
      <w:pPr>
        <w:tabs>
          <w:tab w:val="right" w:leader="dot" w:pos="9030"/>
        </w:tabs>
        <w:spacing w:line="380" w:lineRule="exact"/>
        <w:rPr>
          <w:color w:val="000000"/>
          <w:spacing w:val="20"/>
        </w:rPr>
      </w:pPr>
      <w:r w:rsidRPr="00470942">
        <w:rPr>
          <w:color w:val="000000"/>
        </w:rPr>
        <w:t>5.5 调压系统偏差（仅对土工合成材料耐静水压测试仪）</w:t>
      </w:r>
      <w:r>
        <w:rPr>
          <w:color w:val="000000"/>
        </w:rPr>
        <w:tab/>
      </w:r>
      <w:r>
        <w:rPr>
          <w:color w:val="000000"/>
          <w:spacing w:val="20"/>
        </w:rPr>
        <w:t>(</w:t>
      </w:r>
      <w:r w:rsidR="002A01B2">
        <w:rPr>
          <w:color w:val="000000"/>
          <w:spacing w:val="20"/>
        </w:rPr>
        <w:t>2</w:t>
      </w:r>
      <w:r>
        <w:rPr>
          <w:color w:val="000000"/>
          <w:spacing w:val="20"/>
        </w:rPr>
        <w:t>)</w:t>
      </w:r>
    </w:p>
    <w:p w14:paraId="031DC3CE" w14:textId="79BBBF4D" w:rsidR="00F940FC" w:rsidRDefault="00470942" w:rsidP="00F940FC">
      <w:pPr>
        <w:tabs>
          <w:tab w:val="right" w:leader="dot" w:pos="9030"/>
        </w:tabs>
        <w:spacing w:line="380" w:lineRule="exact"/>
        <w:rPr>
          <w:color w:val="000000"/>
          <w:spacing w:val="20"/>
        </w:rPr>
      </w:pPr>
      <w:r>
        <w:rPr>
          <w:color w:val="000000"/>
        </w:rPr>
        <w:t>6</w:t>
      </w:r>
      <w:r w:rsidR="00F940FC">
        <w:rPr>
          <w:color w:val="000000"/>
        </w:rPr>
        <w:t>校准条件</w:t>
      </w:r>
      <w:r w:rsidR="00F940FC">
        <w:rPr>
          <w:color w:val="000000"/>
        </w:rPr>
        <w:tab/>
      </w:r>
      <w:r w:rsidR="00F940FC">
        <w:rPr>
          <w:color w:val="000000"/>
          <w:spacing w:val="20"/>
        </w:rPr>
        <w:t>(</w:t>
      </w:r>
      <w:r w:rsidR="002A01B2">
        <w:rPr>
          <w:color w:val="000000"/>
          <w:spacing w:val="20"/>
        </w:rPr>
        <w:t>3</w:t>
      </w:r>
      <w:r w:rsidR="00F940FC">
        <w:rPr>
          <w:color w:val="000000"/>
          <w:spacing w:val="20"/>
        </w:rPr>
        <w:t>)</w:t>
      </w:r>
    </w:p>
    <w:p w14:paraId="27ED58C1" w14:textId="49B49FC8" w:rsidR="00F940FC" w:rsidRDefault="00470942" w:rsidP="00F940FC">
      <w:pPr>
        <w:tabs>
          <w:tab w:val="right" w:leader="dot" w:pos="9030"/>
        </w:tabs>
        <w:spacing w:line="380" w:lineRule="exact"/>
        <w:rPr>
          <w:color w:val="000000"/>
          <w:spacing w:val="20"/>
        </w:rPr>
      </w:pPr>
      <w:r>
        <w:rPr>
          <w:color w:val="000000"/>
        </w:rPr>
        <w:t>6</w:t>
      </w:r>
      <w:r w:rsidR="00F940FC">
        <w:rPr>
          <w:color w:val="000000"/>
        </w:rPr>
        <w:t>.1环境条件</w:t>
      </w:r>
      <w:r w:rsidR="00F940FC">
        <w:rPr>
          <w:color w:val="000000"/>
        </w:rPr>
        <w:tab/>
      </w:r>
      <w:r w:rsidR="00F940FC">
        <w:rPr>
          <w:color w:val="000000"/>
          <w:spacing w:val="20"/>
        </w:rPr>
        <w:t>(</w:t>
      </w:r>
      <w:r w:rsidR="002A01B2">
        <w:rPr>
          <w:color w:val="000000"/>
          <w:spacing w:val="20"/>
        </w:rPr>
        <w:t>3</w:t>
      </w:r>
      <w:r w:rsidR="00F940FC">
        <w:rPr>
          <w:color w:val="000000"/>
          <w:spacing w:val="20"/>
        </w:rPr>
        <w:t>)</w:t>
      </w:r>
    </w:p>
    <w:p w14:paraId="5772B051" w14:textId="308EFDF8" w:rsidR="00F940FC" w:rsidRDefault="00470942" w:rsidP="00F940FC">
      <w:pPr>
        <w:tabs>
          <w:tab w:val="right" w:leader="dot" w:pos="9030"/>
        </w:tabs>
        <w:spacing w:line="380" w:lineRule="exact"/>
        <w:rPr>
          <w:color w:val="000000"/>
          <w:spacing w:val="20"/>
        </w:rPr>
      </w:pPr>
      <w:r>
        <w:rPr>
          <w:color w:val="000000"/>
        </w:rPr>
        <w:t>6</w:t>
      </w:r>
      <w:r w:rsidR="00F940FC">
        <w:rPr>
          <w:color w:val="000000"/>
        </w:rPr>
        <w:t>.</w:t>
      </w:r>
      <w:r w:rsidR="00F940FC">
        <w:rPr>
          <w:rFonts w:hint="eastAsia"/>
          <w:color w:val="000000"/>
        </w:rPr>
        <w:t>2</w:t>
      </w:r>
      <w:r w:rsidR="00F940FC">
        <w:rPr>
          <w:color w:val="000000"/>
        </w:rPr>
        <w:t>校准用设备</w:t>
      </w:r>
      <w:r w:rsidR="00F940FC">
        <w:rPr>
          <w:color w:val="000000"/>
        </w:rPr>
        <w:tab/>
      </w:r>
      <w:r w:rsidR="00F940FC">
        <w:rPr>
          <w:color w:val="000000"/>
          <w:spacing w:val="20"/>
        </w:rPr>
        <w:t>(</w:t>
      </w:r>
      <w:r w:rsidR="002A01B2">
        <w:rPr>
          <w:color w:val="000000"/>
          <w:spacing w:val="20"/>
        </w:rPr>
        <w:t>3</w:t>
      </w:r>
      <w:r w:rsidR="00F940FC">
        <w:rPr>
          <w:color w:val="000000"/>
          <w:spacing w:val="20"/>
        </w:rPr>
        <w:t>)</w:t>
      </w:r>
    </w:p>
    <w:p w14:paraId="65E2F9DA" w14:textId="5D0C3C4C" w:rsidR="00F940FC" w:rsidRDefault="00470942" w:rsidP="00F940FC">
      <w:pPr>
        <w:tabs>
          <w:tab w:val="right" w:leader="dot" w:pos="9030"/>
        </w:tabs>
        <w:spacing w:line="380" w:lineRule="exact"/>
        <w:rPr>
          <w:color w:val="000000"/>
          <w:spacing w:val="20"/>
        </w:rPr>
      </w:pPr>
      <w:r>
        <w:rPr>
          <w:color w:val="000000"/>
        </w:rPr>
        <w:t>7</w:t>
      </w:r>
      <w:r w:rsidR="00F940FC">
        <w:rPr>
          <w:color w:val="000000"/>
        </w:rPr>
        <w:t>校准项目和校准方法</w:t>
      </w:r>
      <w:r w:rsidR="00F940FC">
        <w:rPr>
          <w:color w:val="000000"/>
        </w:rPr>
        <w:tab/>
      </w:r>
      <w:r w:rsidR="00F940FC">
        <w:rPr>
          <w:color w:val="000000"/>
          <w:spacing w:val="20"/>
        </w:rPr>
        <w:t>(</w:t>
      </w:r>
      <w:r w:rsidR="002A01B2">
        <w:rPr>
          <w:color w:val="000000"/>
          <w:spacing w:val="20"/>
        </w:rPr>
        <w:t>3</w:t>
      </w:r>
      <w:r w:rsidR="00F940FC">
        <w:rPr>
          <w:color w:val="000000"/>
          <w:spacing w:val="20"/>
        </w:rPr>
        <w:t>)</w:t>
      </w:r>
    </w:p>
    <w:p w14:paraId="4F9805A6" w14:textId="67D2C795" w:rsidR="00F940FC" w:rsidRDefault="00470942" w:rsidP="00F940FC">
      <w:pPr>
        <w:tabs>
          <w:tab w:val="right" w:leader="dot" w:pos="9030"/>
        </w:tabs>
        <w:spacing w:line="380" w:lineRule="exact"/>
        <w:rPr>
          <w:color w:val="000000"/>
        </w:rPr>
      </w:pPr>
      <w:r>
        <w:rPr>
          <w:color w:val="000000"/>
        </w:rPr>
        <w:t>7</w:t>
      </w:r>
      <w:r w:rsidR="00F940FC">
        <w:rPr>
          <w:color w:val="000000"/>
        </w:rPr>
        <w:t>.1</w:t>
      </w:r>
      <w:r>
        <w:rPr>
          <w:rFonts w:hint="eastAsia"/>
          <w:color w:val="000000"/>
        </w:rPr>
        <w:t>校准前准备</w:t>
      </w:r>
      <w:r w:rsidR="00F940FC">
        <w:rPr>
          <w:color w:val="000000"/>
        </w:rPr>
        <w:tab/>
      </w:r>
      <w:r w:rsidR="00F940FC">
        <w:rPr>
          <w:color w:val="000000"/>
          <w:spacing w:val="20"/>
        </w:rPr>
        <w:t>(</w:t>
      </w:r>
      <w:r w:rsidR="002A01B2">
        <w:rPr>
          <w:color w:val="000000"/>
          <w:spacing w:val="20"/>
        </w:rPr>
        <w:t>3</w:t>
      </w:r>
      <w:r w:rsidR="00F940FC">
        <w:rPr>
          <w:color w:val="000000"/>
          <w:spacing w:val="20"/>
        </w:rPr>
        <w:t>)</w:t>
      </w:r>
    </w:p>
    <w:p w14:paraId="161D88E6" w14:textId="4F9C93E1" w:rsidR="00F940FC" w:rsidRDefault="00470942" w:rsidP="00F940FC">
      <w:pPr>
        <w:tabs>
          <w:tab w:val="right" w:leader="dot" w:pos="9030"/>
        </w:tabs>
        <w:spacing w:line="380" w:lineRule="exact"/>
        <w:rPr>
          <w:color w:val="000000"/>
        </w:rPr>
      </w:pPr>
      <w:r w:rsidRPr="00470942">
        <w:rPr>
          <w:color w:val="000000"/>
        </w:rPr>
        <w:t>7.2 系统密封性（仅对土工合成材料耐静水压测试仪）</w:t>
      </w:r>
      <w:r w:rsidR="00F940FC">
        <w:rPr>
          <w:rFonts w:hint="eastAsia"/>
          <w:color w:val="000000"/>
        </w:rPr>
        <w:t xml:space="preserve">  </w:t>
      </w:r>
      <w:r w:rsidR="00F940FC">
        <w:rPr>
          <w:color w:val="000000"/>
        </w:rPr>
        <w:tab/>
      </w:r>
      <w:r w:rsidR="00F940FC">
        <w:rPr>
          <w:color w:val="000000"/>
          <w:spacing w:val="20"/>
        </w:rPr>
        <w:t>(</w:t>
      </w:r>
      <w:r w:rsidR="002A01B2">
        <w:rPr>
          <w:color w:val="000000"/>
          <w:spacing w:val="20"/>
        </w:rPr>
        <w:t>4</w:t>
      </w:r>
      <w:r w:rsidR="00F940FC">
        <w:rPr>
          <w:color w:val="000000"/>
          <w:spacing w:val="20"/>
        </w:rPr>
        <w:t>)</w:t>
      </w:r>
    </w:p>
    <w:p w14:paraId="06199FFF" w14:textId="2B971C9D" w:rsidR="00F940FC" w:rsidRDefault="00470942" w:rsidP="00F940FC">
      <w:pPr>
        <w:tabs>
          <w:tab w:val="right" w:leader="dot" w:pos="9030"/>
        </w:tabs>
        <w:spacing w:line="380" w:lineRule="exact"/>
        <w:rPr>
          <w:color w:val="000000"/>
          <w:spacing w:val="20"/>
        </w:rPr>
      </w:pPr>
      <w:r w:rsidRPr="00470942">
        <w:rPr>
          <w:color w:val="000000"/>
        </w:rPr>
        <w:t>7.3 示值误差</w:t>
      </w:r>
      <w:r w:rsidR="00F940FC">
        <w:rPr>
          <w:color w:val="000000"/>
        </w:rPr>
        <w:tab/>
      </w:r>
      <w:r w:rsidR="00F940FC">
        <w:rPr>
          <w:color w:val="000000"/>
          <w:spacing w:val="20"/>
        </w:rPr>
        <w:t>(</w:t>
      </w:r>
      <w:r w:rsidR="002A01B2">
        <w:rPr>
          <w:color w:val="000000"/>
          <w:spacing w:val="20"/>
        </w:rPr>
        <w:t>4</w:t>
      </w:r>
      <w:r w:rsidR="00F940FC">
        <w:rPr>
          <w:color w:val="000000"/>
          <w:spacing w:val="20"/>
        </w:rPr>
        <w:t>)</w:t>
      </w:r>
    </w:p>
    <w:p w14:paraId="201BB535" w14:textId="06DA2E62" w:rsidR="00F940FC" w:rsidRDefault="00470942" w:rsidP="00F940FC">
      <w:pPr>
        <w:tabs>
          <w:tab w:val="right" w:leader="dot" w:pos="9030"/>
        </w:tabs>
        <w:spacing w:line="380" w:lineRule="exact"/>
        <w:rPr>
          <w:color w:val="000000"/>
          <w:spacing w:val="20"/>
        </w:rPr>
      </w:pPr>
      <w:r w:rsidRPr="00470942">
        <w:rPr>
          <w:color w:val="000000"/>
        </w:rPr>
        <w:t>7.4 升压速率（仅对织物耐静水压测试仪）</w:t>
      </w:r>
      <w:r w:rsidR="00F940FC">
        <w:rPr>
          <w:color w:val="000000"/>
        </w:rPr>
        <w:tab/>
      </w:r>
      <w:r w:rsidR="00F940FC">
        <w:rPr>
          <w:color w:val="000000"/>
          <w:spacing w:val="20"/>
        </w:rPr>
        <w:t>(</w:t>
      </w:r>
      <w:r w:rsidR="002A01B2">
        <w:rPr>
          <w:color w:val="000000"/>
          <w:spacing w:val="20"/>
        </w:rPr>
        <w:t>5</w:t>
      </w:r>
      <w:r w:rsidR="00F940FC">
        <w:rPr>
          <w:color w:val="000000"/>
          <w:spacing w:val="20"/>
        </w:rPr>
        <w:t>)</w:t>
      </w:r>
    </w:p>
    <w:p w14:paraId="6203753D" w14:textId="4DB951C3" w:rsidR="00F940FC" w:rsidRDefault="00470942" w:rsidP="00F940FC">
      <w:pPr>
        <w:tabs>
          <w:tab w:val="right" w:leader="dot" w:pos="9030"/>
        </w:tabs>
        <w:spacing w:line="380" w:lineRule="exact"/>
        <w:rPr>
          <w:color w:val="000000"/>
          <w:spacing w:val="20"/>
        </w:rPr>
      </w:pPr>
      <w:r w:rsidRPr="00470942">
        <w:rPr>
          <w:color w:val="000000"/>
        </w:rPr>
        <w:t>7.5 调压系统偏差（仅对土工合成材料耐静水压测试仪）</w:t>
      </w:r>
      <w:r w:rsidR="00F940FC">
        <w:rPr>
          <w:color w:val="000000"/>
        </w:rPr>
        <w:tab/>
      </w:r>
      <w:r w:rsidR="00F940FC">
        <w:rPr>
          <w:color w:val="000000"/>
          <w:spacing w:val="20"/>
        </w:rPr>
        <w:t>(</w:t>
      </w:r>
      <w:r w:rsidR="002A01B2">
        <w:rPr>
          <w:color w:val="000000"/>
          <w:spacing w:val="20"/>
        </w:rPr>
        <w:t>5</w:t>
      </w:r>
      <w:r w:rsidR="00F940FC">
        <w:rPr>
          <w:color w:val="000000"/>
          <w:spacing w:val="20"/>
        </w:rPr>
        <w:t>)</w:t>
      </w:r>
    </w:p>
    <w:p w14:paraId="7BF6BEBF" w14:textId="7FC1F85C" w:rsidR="00F940FC" w:rsidRDefault="00470942" w:rsidP="00F940FC">
      <w:pPr>
        <w:tabs>
          <w:tab w:val="right" w:leader="dot" w:pos="9030"/>
        </w:tabs>
        <w:spacing w:line="380" w:lineRule="exact"/>
        <w:rPr>
          <w:color w:val="000000"/>
          <w:spacing w:val="20"/>
        </w:rPr>
      </w:pPr>
      <w:r>
        <w:rPr>
          <w:color w:val="000000"/>
        </w:rPr>
        <w:t>8</w:t>
      </w:r>
      <w:r w:rsidR="00F940FC">
        <w:rPr>
          <w:color w:val="000000"/>
        </w:rPr>
        <w:t xml:space="preserve"> 校准结果的表达</w:t>
      </w:r>
      <w:r w:rsidR="00F940FC">
        <w:rPr>
          <w:color w:val="000000"/>
        </w:rPr>
        <w:tab/>
      </w:r>
      <w:r w:rsidR="00F940FC">
        <w:rPr>
          <w:color w:val="000000"/>
          <w:spacing w:val="20"/>
        </w:rPr>
        <w:t>(</w:t>
      </w:r>
      <w:r w:rsidR="002A01B2">
        <w:rPr>
          <w:color w:val="000000"/>
          <w:spacing w:val="20"/>
        </w:rPr>
        <w:t>5</w:t>
      </w:r>
      <w:r w:rsidR="00F940FC">
        <w:rPr>
          <w:color w:val="000000"/>
          <w:spacing w:val="20"/>
        </w:rPr>
        <w:t>)</w:t>
      </w:r>
    </w:p>
    <w:p w14:paraId="440090C2" w14:textId="79A94267" w:rsidR="00F940FC" w:rsidRDefault="00470942" w:rsidP="00F940FC">
      <w:pPr>
        <w:tabs>
          <w:tab w:val="right" w:leader="dot" w:pos="9030"/>
        </w:tabs>
        <w:spacing w:line="380" w:lineRule="exact"/>
        <w:rPr>
          <w:color w:val="000000"/>
          <w:spacing w:val="20"/>
        </w:rPr>
      </w:pPr>
      <w:r>
        <w:rPr>
          <w:color w:val="000000"/>
        </w:rPr>
        <w:t>9</w:t>
      </w:r>
      <w:r w:rsidR="00F940FC">
        <w:rPr>
          <w:color w:val="000000"/>
        </w:rPr>
        <w:t xml:space="preserve"> 复校时间间隔</w:t>
      </w:r>
      <w:r w:rsidR="00F940FC">
        <w:rPr>
          <w:color w:val="000000"/>
        </w:rPr>
        <w:tab/>
      </w:r>
      <w:r w:rsidR="00F940FC">
        <w:rPr>
          <w:color w:val="000000"/>
          <w:spacing w:val="20"/>
        </w:rPr>
        <w:t>(</w:t>
      </w:r>
      <w:r w:rsidR="002A01B2">
        <w:rPr>
          <w:color w:val="000000"/>
          <w:spacing w:val="20"/>
        </w:rPr>
        <w:t>5</w:t>
      </w:r>
      <w:r w:rsidR="00F940FC">
        <w:rPr>
          <w:color w:val="000000"/>
          <w:spacing w:val="20"/>
        </w:rPr>
        <w:t>)</w:t>
      </w:r>
    </w:p>
    <w:p w14:paraId="64BE478E" w14:textId="070DEF46" w:rsidR="00F940FC" w:rsidRDefault="00F940FC" w:rsidP="00F940FC">
      <w:pPr>
        <w:tabs>
          <w:tab w:val="right" w:leader="dot" w:pos="9030"/>
        </w:tabs>
        <w:spacing w:line="380" w:lineRule="exact"/>
        <w:rPr>
          <w:color w:val="000000"/>
          <w:spacing w:val="20"/>
        </w:rPr>
      </w:pPr>
      <w:r>
        <w:rPr>
          <w:color w:val="000000"/>
        </w:rPr>
        <w:t xml:space="preserve">附录A  </w:t>
      </w:r>
      <w:r w:rsidR="00470942" w:rsidRPr="00470942">
        <w:rPr>
          <w:rFonts w:hint="eastAsia"/>
          <w:color w:val="000000"/>
        </w:rPr>
        <w:t>耐静水压测试仪校准记录参考格式</w:t>
      </w:r>
      <w:r>
        <w:rPr>
          <w:color w:val="000000"/>
        </w:rPr>
        <w:tab/>
      </w:r>
      <w:r>
        <w:rPr>
          <w:color w:val="000000"/>
          <w:spacing w:val="20"/>
        </w:rPr>
        <w:t>(</w:t>
      </w:r>
      <w:r w:rsidR="002A01B2">
        <w:rPr>
          <w:color w:val="000000"/>
          <w:spacing w:val="20"/>
        </w:rPr>
        <w:t>6</w:t>
      </w:r>
      <w:r>
        <w:rPr>
          <w:color w:val="000000"/>
          <w:spacing w:val="20"/>
        </w:rPr>
        <w:t>)</w:t>
      </w:r>
    </w:p>
    <w:p w14:paraId="72CBEDB2" w14:textId="0A3934C6" w:rsidR="00F940FC" w:rsidRDefault="00F940FC" w:rsidP="00F940FC">
      <w:pPr>
        <w:tabs>
          <w:tab w:val="right" w:leader="dot" w:pos="9030"/>
        </w:tabs>
        <w:spacing w:line="380" w:lineRule="exact"/>
        <w:rPr>
          <w:color w:val="000000"/>
          <w:spacing w:val="20"/>
        </w:rPr>
      </w:pPr>
      <w:r>
        <w:rPr>
          <w:color w:val="000000"/>
        </w:rPr>
        <w:t>附录B</w:t>
      </w:r>
      <w:r>
        <w:rPr>
          <w:rFonts w:hint="eastAsia"/>
          <w:color w:val="000000"/>
        </w:rPr>
        <w:t xml:space="preserve">  </w:t>
      </w:r>
      <w:r w:rsidR="00470942" w:rsidRPr="00470942">
        <w:rPr>
          <w:rFonts w:hint="eastAsia"/>
          <w:color w:val="000000"/>
        </w:rPr>
        <w:t>校准证书内页格式</w:t>
      </w:r>
      <w:r>
        <w:rPr>
          <w:color w:val="000000"/>
        </w:rPr>
        <w:tab/>
      </w:r>
      <w:r>
        <w:rPr>
          <w:color w:val="000000"/>
          <w:spacing w:val="20"/>
        </w:rPr>
        <w:t>(</w:t>
      </w:r>
      <w:r w:rsidR="002A01B2">
        <w:rPr>
          <w:color w:val="000000"/>
          <w:spacing w:val="20"/>
        </w:rPr>
        <w:t>7</w:t>
      </w:r>
      <w:r>
        <w:rPr>
          <w:color w:val="000000"/>
          <w:spacing w:val="20"/>
        </w:rPr>
        <w:t>)</w:t>
      </w:r>
    </w:p>
    <w:p w14:paraId="146AC113" w14:textId="5156250C" w:rsidR="00F940FC" w:rsidRDefault="00F940FC" w:rsidP="00F940FC">
      <w:pPr>
        <w:tabs>
          <w:tab w:val="right" w:leader="dot" w:pos="9030"/>
        </w:tabs>
        <w:spacing w:line="380" w:lineRule="exact"/>
        <w:rPr>
          <w:color w:val="000000"/>
        </w:rPr>
      </w:pPr>
      <w:r>
        <w:rPr>
          <w:color w:val="000000"/>
        </w:rPr>
        <w:t>附录</w:t>
      </w:r>
      <w:r>
        <w:rPr>
          <w:rFonts w:hint="eastAsia"/>
          <w:color w:val="000000"/>
        </w:rPr>
        <w:t xml:space="preserve">C  </w:t>
      </w:r>
      <w:r w:rsidR="00470942" w:rsidRPr="00470942">
        <w:rPr>
          <w:rFonts w:hint="eastAsia"/>
          <w:bCs/>
        </w:rPr>
        <w:t>织物耐静水压测试仪示值误差的不确定度评定示例</w:t>
      </w:r>
      <w:r>
        <w:rPr>
          <w:color w:val="000000"/>
        </w:rPr>
        <w:tab/>
      </w:r>
      <w:r>
        <w:rPr>
          <w:color w:val="000000"/>
          <w:spacing w:val="20"/>
        </w:rPr>
        <w:t>(</w:t>
      </w:r>
      <w:r w:rsidR="002A01B2">
        <w:rPr>
          <w:color w:val="000000"/>
          <w:spacing w:val="20"/>
        </w:rPr>
        <w:t>8</w:t>
      </w:r>
      <w:r>
        <w:rPr>
          <w:color w:val="000000"/>
          <w:spacing w:val="20"/>
        </w:rPr>
        <w:t>)</w:t>
      </w:r>
    </w:p>
    <w:p w14:paraId="4D809197" w14:textId="4775826D" w:rsidR="00470942" w:rsidRDefault="00470942" w:rsidP="00470942">
      <w:pPr>
        <w:tabs>
          <w:tab w:val="right" w:leader="dot" w:pos="9030"/>
        </w:tabs>
        <w:spacing w:line="380" w:lineRule="exact"/>
        <w:rPr>
          <w:color w:val="000000"/>
        </w:rPr>
      </w:pPr>
      <w:r>
        <w:rPr>
          <w:color w:val="000000"/>
        </w:rPr>
        <w:t>附录</w:t>
      </w:r>
      <w:r>
        <w:rPr>
          <w:rFonts w:hint="eastAsia"/>
          <w:color w:val="000000"/>
        </w:rPr>
        <w:t xml:space="preserve">D  </w:t>
      </w:r>
      <w:r w:rsidRPr="00470942">
        <w:rPr>
          <w:rFonts w:hint="eastAsia"/>
          <w:bCs/>
        </w:rPr>
        <w:t>土工合成材料耐静水压</w:t>
      </w:r>
      <w:proofErr w:type="gramStart"/>
      <w:r w:rsidRPr="00470942">
        <w:rPr>
          <w:rFonts w:hint="eastAsia"/>
          <w:bCs/>
        </w:rPr>
        <w:t>测式仪示值</w:t>
      </w:r>
      <w:proofErr w:type="gramEnd"/>
      <w:r w:rsidRPr="00470942">
        <w:rPr>
          <w:rFonts w:hint="eastAsia"/>
          <w:bCs/>
        </w:rPr>
        <w:t>误差的不确定度评定示例</w:t>
      </w:r>
      <w:r>
        <w:rPr>
          <w:color w:val="000000"/>
        </w:rPr>
        <w:tab/>
      </w:r>
      <w:r>
        <w:rPr>
          <w:color w:val="000000"/>
          <w:spacing w:val="20"/>
        </w:rPr>
        <w:t>(</w:t>
      </w:r>
      <w:r w:rsidR="002A01B2">
        <w:rPr>
          <w:color w:val="000000"/>
          <w:spacing w:val="20"/>
        </w:rPr>
        <w:t>12</w:t>
      </w:r>
      <w:r>
        <w:rPr>
          <w:color w:val="000000"/>
          <w:spacing w:val="20"/>
        </w:rPr>
        <w:t>)</w:t>
      </w:r>
    </w:p>
    <w:p w14:paraId="40C47201" w14:textId="40836AE3" w:rsidR="004642C9" w:rsidRPr="00470942" w:rsidRDefault="004642C9">
      <w:pPr>
        <w:outlineLvl w:val="2"/>
      </w:pPr>
    </w:p>
    <w:p w14:paraId="4B567631" w14:textId="77777777" w:rsidR="004642C9" w:rsidRDefault="00151CB9">
      <w:pPr>
        <w:widowControl/>
        <w:spacing w:line="240" w:lineRule="auto"/>
        <w:outlineLvl w:val="9"/>
      </w:pPr>
      <w:bookmarkStart w:id="38" w:name="_Toc16779034"/>
      <w:r>
        <w:br w:type="page"/>
      </w:r>
    </w:p>
    <w:p w14:paraId="4F0109DF" w14:textId="77777777" w:rsidR="004642C9" w:rsidRDefault="004642C9">
      <w:pPr>
        <w:outlineLvl w:val="2"/>
      </w:pPr>
    </w:p>
    <w:p w14:paraId="75E48235" w14:textId="77777777" w:rsidR="004642C9" w:rsidRDefault="00151CB9">
      <w:pPr>
        <w:pStyle w:val="aff3"/>
      </w:pPr>
      <w:bookmarkStart w:id="39" w:name="_Toc37921648"/>
      <w:bookmarkStart w:id="40" w:name="_Toc73456269"/>
      <w:r>
        <w:t>引   言</w:t>
      </w:r>
      <w:bookmarkEnd w:id="35"/>
      <w:bookmarkEnd w:id="36"/>
      <w:bookmarkEnd w:id="37"/>
      <w:bookmarkEnd w:id="38"/>
      <w:bookmarkEnd w:id="39"/>
      <w:bookmarkEnd w:id="40"/>
    </w:p>
    <w:p w14:paraId="5A640F0F" w14:textId="77777777" w:rsidR="004642C9" w:rsidRDefault="004642C9">
      <w:pPr>
        <w:pStyle w:val="afd"/>
        <w:jc w:val="center"/>
      </w:pPr>
    </w:p>
    <w:p w14:paraId="7F5AFBCE" w14:textId="77777777" w:rsidR="00055AF0" w:rsidRPr="0095160E" w:rsidRDefault="00055AF0" w:rsidP="00055AF0">
      <w:pPr>
        <w:pStyle w:val="a8"/>
        <w:spacing w:line="360" w:lineRule="auto"/>
        <w:ind w:firstLineChars="250" w:firstLine="600"/>
        <w:rPr>
          <w:rFonts w:hAnsi="宋体"/>
          <w:color w:val="000000"/>
          <w:szCs w:val="24"/>
        </w:rPr>
      </w:pPr>
      <w:r w:rsidRPr="0095160E">
        <w:rPr>
          <w:rFonts w:hAnsi="宋体"/>
          <w:color w:val="000000"/>
          <w:szCs w:val="24"/>
        </w:rPr>
        <w:t>JJF 1071-2010《国家计量校准规范编写规则》、JJF 1001-</w:t>
      </w:r>
      <w:r w:rsidRPr="0095160E">
        <w:rPr>
          <w:rFonts w:hAnsi="宋体" w:hint="eastAsia"/>
          <w:color w:val="000000"/>
          <w:szCs w:val="24"/>
        </w:rPr>
        <w:t>2011</w:t>
      </w:r>
      <w:r w:rsidRPr="0095160E">
        <w:rPr>
          <w:rFonts w:hAnsi="宋体"/>
          <w:color w:val="000000"/>
          <w:szCs w:val="24"/>
        </w:rPr>
        <w:t>《通用计量术语及定义》、JJF 100</w:t>
      </w:r>
      <w:r w:rsidRPr="0095160E">
        <w:rPr>
          <w:rFonts w:hAnsi="宋体" w:hint="eastAsia"/>
          <w:color w:val="000000"/>
          <w:szCs w:val="24"/>
        </w:rPr>
        <w:t>8</w:t>
      </w:r>
      <w:r w:rsidRPr="0095160E">
        <w:rPr>
          <w:rFonts w:hAnsi="宋体"/>
          <w:color w:val="000000"/>
          <w:szCs w:val="24"/>
        </w:rPr>
        <w:t>-</w:t>
      </w:r>
      <w:r w:rsidRPr="0095160E">
        <w:rPr>
          <w:rFonts w:hAnsi="宋体" w:hint="eastAsia"/>
          <w:color w:val="000000"/>
          <w:szCs w:val="24"/>
        </w:rPr>
        <w:t>20</w:t>
      </w:r>
      <w:r>
        <w:rPr>
          <w:rFonts w:hAnsi="宋体" w:hint="eastAsia"/>
          <w:color w:val="000000"/>
          <w:szCs w:val="24"/>
        </w:rPr>
        <w:t>08</w:t>
      </w:r>
      <w:r w:rsidRPr="0095160E">
        <w:rPr>
          <w:rFonts w:hAnsi="宋体"/>
          <w:color w:val="000000"/>
          <w:szCs w:val="24"/>
        </w:rPr>
        <w:t>《</w:t>
      </w:r>
      <w:r w:rsidRPr="0095160E">
        <w:rPr>
          <w:rFonts w:hAnsi="宋体" w:hint="eastAsia"/>
          <w:color w:val="000000"/>
          <w:szCs w:val="24"/>
        </w:rPr>
        <w:t>压力</w:t>
      </w:r>
      <w:r w:rsidRPr="0095160E">
        <w:rPr>
          <w:rFonts w:hAnsi="宋体"/>
          <w:color w:val="000000"/>
          <w:szCs w:val="24"/>
        </w:rPr>
        <w:t>计量术语及定义》、JJF 1059</w:t>
      </w:r>
      <w:r>
        <w:rPr>
          <w:rFonts w:hAnsi="宋体" w:hint="eastAsia"/>
          <w:color w:val="000000"/>
          <w:szCs w:val="24"/>
        </w:rPr>
        <w:t>.1</w:t>
      </w:r>
      <w:r w:rsidRPr="0095160E">
        <w:rPr>
          <w:rFonts w:hAnsi="宋体"/>
          <w:color w:val="000000"/>
          <w:szCs w:val="24"/>
        </w:rPr>
        <w:t>-</w:t>
      </w:r>
      <w:r>
        <w:rPr>
          <w:rFonts w:hAnsi="宋体" w:hint="eastAsia"/>
          <w:color w:val="000000"/>
          <w:szCs w:val="24"/>
        </w:rPr>
        <w:t>2012</w:t>
      </w:r>
      <w:r w:rsidRPr="0095160E">
        <w:rPr>
          <w:rFonts w:hAnsi="宋体"/>
          <w:color w:val="000000"/>
          <w:szCs w:val="24"/>
        </w:rPr>
        <w:t>《测量不确定度评定与表示》、</w:t>
      </w:r>
      <w:r w:rsidRPr="0095160E">
        <w:rPr>
          <w:rFonts w:hAnsi="宋体"/>
          <w:color w:val="000000"/>
        </w:rPr>
        <w:t>JJF 1094-2002《测量仪器特性评定》，</w:t>
      </w:r>
      <w:r w:rsidRPr="0095160E">
        <w:rPr>
          <w:rFonts w:hAnsi="宋体"/>
          <w:color w:val="000000"/>
          <w:szCs w:val="24"/>
        </w:rPr>
        <w:t>共同构成支撑校准规范制订工作的基础性系列规范。</w:t>
      </w:r>
    </w:p>
    <w:p w14:paraId="607B0D96" w14:textId="77777777" w:rsidR="00055AF0" w:rsidRDefault="00055AF0" w:rsidP="00055AF0">
      <w:pPr>
        <w:pStyle w:val="a8"/>
        <w:spacing w:line="360" w:lineRule="auto"/>
        <w:ind w:firstLineChars="250" w:firstLine="600"/>
        <w:rPr>
          <w:rFonts w:hAnsi="宋体"/>
          <w:color w:val="000000"/>
          <w:szCs w:val="24"/>
        </w:rPr>
      </w:pPr>
      <w:r w:rsidRPr="00A6777F">
        <w:rPr>
          <w:rFonts w:hAnsi="宋体" w:hint="eastAsia"/>
          <w:color w:val="000000"/>
          <w:szCs w:val="24"/>
        </w:rPr>
        <w:t>本规范参考引用了JJG875-20</w:t>
      </w:r>
      <w:r>
        <w:rPr>
          <w:rFonts w:hAnsi="宋体" w:hint="eastAsia"/>
          <w:color w:val="000000"/>
          <w:szCs w:val="24"/>
        </w:rPr>
        <w:t>19</w:t>
      </w:r>
      <w:r w:rsidRPr="00A6777F">
        <w:rPr>
          <w:rFonts w:hAnsi="宋体" w:hint="eastAsia"/>
          <w:color w:val="000000"/>
          <w:szCs w:val="24"/>
        </w:rPr>
        <w:t>《数字压力计》国家计量检定规程的部分内容、</w:t>
      </w:r>
      <w:r w:rsidRPr="00A6777F">
        <w:rPr>
          <w:rFonts w:hAnsi="宋体"/>
          <w:color w:val="000000"/>
          <w:szCs w:val="24"/>
        </w:rPr>
        <w:t>参照</w:t>
      </w:r>
      <w:r w:rsidRPr="00A6777F">
        <w:rPr>
          <w:rFonts w:hAnsi="宋体" w:hint="eastAsia"/>
          <w:color w:val="000000"/>
          <w:szCs w:val="24"/>
        </w:rPr>
        <w:t>GB/T</w:t>
      </w:r>
      <w:r>
        <w:rPr>
          <w:rFonts w:hAnsi="宋体"/>
          <w:color w:val="000000"/>
          <w:szCs w:val="24"/>
        </w:rPr>
        <w:t xml:space="preserve"> </w:t>
      </w:r>
      <w:r w:rsidRPr="000A3072">
        <w:rPr>
          <w:rFonts w:hAnsi="宋体" w:hint="eastAsia"/>
          <w:color w:val="000000"/>
          <w:szCs w:val="24"/>
        </w:rPr>
        <w:t>4744-2013 《纺织品 防水性能的检测和评价 静水压法》</w:t>
      </w:r>
      <w:r>
        <w:rPr>
          <w:rFonts w:hAnsi="宋体" w:hint="eastAsia"/>
          <w:color w:val="000000"/>
          <w:szCs w:val="24"/>
        </w:rPr>
        <w:t>和</w:t>
      </w:r>
      <w:r w:rsidRPr="00A6777F">
        <w:rPr>
          <w:rFonts w:hAnsi="宋体" w:hint="eastAsia"/>
          <w:color w:val="000000"/>
          <w:szCs w:val="24"/>
        </w:rPr>
        <w:t>GB/T 19979.1-2005《土工合成材料 防渗性能 第1部分耐静水压的测定》国家标准的部分内容</w:t>
      </w:r>
      <w:r w:rsidRPr="00A6777F">
        <w:rPr>
          <w:rFonts w:hAnsi="宋体"/>
          <w:color w:val="000000"/>
          <w:szCs w:val="24"/>
        </w:rPr>
        <w:t>。</w:t>
      </w:r>
    </w:p>
    <w:p w14:paraId="37F150B2" w14:textId="77777777" w:rsidR="007B7713" w:rsidRDefault="00055AF0" w:rsidP="00470942">
      <w:pPr>
        <w:pStyle w:val="a0"/>
        <w:ind w:firstLine="480"/>
        <w:rPr>
          <w:color w:val="000000"/>
        </w:rPr>
        <w:sectPr w:rsidR="007B7713">
          <w:headerReference w:type="even" r:id="rId17"/>
          <w:headerReference w:type="default" r:id="rId18"/>
          <w:footerReference w:type="even" r:id="rId19"/>
          <w:footerReference w:type="default" r:id="rId20"/>
          <w:pgSz w:w="11906" w:h="16838"/>
          <w:pgMar w:top="1588" w:right="1418" w:bottom="1361" w:left="1418" w:header="1191" w:footer="680" w:gutter="0"/>
          <w:pgNumType w:start="1"/>
          <w:cols w:space="720"/>
          <w:docGrid w:type="lines" w:linePitch="326"/>
        </w:sectPr>
      </w:pPr>
      <w:r>
        <w:rPr>
          <w:rFonts w:hint="eastAsia"/>
          <w:color w:val="000000"/>
        </w:rPr>
        <w:t>本规范为首次发布。</w:t>
      </w:r>
    </w:p>
    <w:p w14:paraId="617FE17C" w14:textId="0EE344B0" w:rsidR="00754786" w:rsidRPr="0095160E" w:rsidRDefault="00754786" w:rsidP="00057C99">
      <w:pPr>
        <w:pStyle w:val="a0"/>
        <w:ind w:firstLineChars="0" w:firstLine="0"/>
        <w:jc w:val="center"/>
        <w:rPr>
          <w:rFonts w:ascii="黑体" w:eastAsia="黑体"/>
          <w:sz w:val="32"/>
          <w:szCs w:val="32"/>
        </w:rPr>
      </w:pPr>
      <w:r>
        <w:rPr>
          <w:rFonts w:ascii="黑体" w:eastAsia="黑体" w:hint="eastAsia"/>
          <w:kern w:val="0"/>
          <w:sz w:val="32"/>
          <w:szCs w:val="32"/>
        </w:rPr>
        <w:lastRenderedPageBreak/>
        <w:t>耐静水压测试仪</w:t>
      </w:r>
      <w:r w:rsidRPr="001F4C6D">
        <w:rPr>
          <w:rFonts w:ascii="黑体" w:eastAsia="黑体" w:hint="eastAsia"/>
          <w:kern w:val="0"/>
          <w:sz w:val="32"/>
          <w:szCs w:val="32"/>
        </w:rPr>
        <w:t>校准规范</w:t>
      </w:r>
    </w:p>
    <w:p w14:paraId="0A893207" w14:textId="77777777" w:rsidR="00D87BEC" w:rsidRDefault="00D87BEC" w:rsidP="00D87BEC">
      <w:pPr>
        <w:spacing w:line="360" w:lineRule="auto"/>
        <w:rPr>
          <w:rFonts w:eastAsia="黑体"/>
          <w:color w:val="000000"/>
        </w:rPr>
      </w:pPr>
      <w:bookmarkStart w:id="41" w:name="_Hlk150189912"/>
      <w:r>
        <w:rPr>
          <w:rFonts w:eastAsia="黑体"/>
          <w:color w:val="000000"/>
        </w:rPr>
        <w:t>1</w:t>
      </w:r>
      <w:r>
        <w:rPr>
          <w:rFonts w:eastAsia="黑体" w:hint="eastAsia"/>
          <w:color w:val="000000"/>
        </w:rPr>
        <w:t xml:space="preserve"> </w:t>
      </w:r>
      <w:r>
        <w:rPr>
          <w:rFonts w:eastAsia="黑体"/>
          <w:color w:val="000000"/>
        </w:rPr>
        <w:t>范围</w:t>
      </w:r>
    </w:p>
    <w:bookmarkEnd w:id="41"/>
    <w:p w14:paraId="4C50F389" w14:textId="77777777" w:rsidR="00D87BEC" w:rsidRPr="001F4C6D" w:rsidRDefault="00D87BEC" w:rsidP="00D87BEC">
      <w:pPr>
        <w:spacing w:line="360" w:lineRule="auto"/>
        <w:ind w:firstLineChars="200" w:firstLine="480"/>
      </w:pPr>
      <w:r w:rsidRPr="002C5B8E">
        <w:rPr>
          <w:rFonts w:hint="eastAsia"/>
        </w:rPr>
        <w:t>本规范适用于</w:t>
      </w:r>
      <w:r>
        <w:rPr>
          <w:rFonts w:hint="eastAsia"/>
        </w:rPr>
        <w:t>采用静水压试验法测定织物防水性能的测量范围至少为(</w:t>
      </w:r>
      <w:r w:rsidRPr="00BA7752">
        <w:rPr>
          <w:rFonts w:hint="eastAsia"/>
        </w:rPr>
        <w:t>0～</w:t>
      </w:r>
      <w:r>
        <w:t>5</w:t>
      </w:r>
      <w:r w:rsidRPr="00351E32">
        <w:rPr>
          <w:rFonts w:hint="eastAsia"/>
        </w:rPr>
        <w:t>0</w:t>
      </w:r>
      <w:r>
        <w:rPr>
          <w:rFonts w:hint="eastAsia"/>
        </w:rPr>
        <w:t>)k</w:t>
      </w:r>
      <w:r w:rsidRPr="00BA7752">
        <w:rPr>
          <w:rFonts w:hint="eastAsia"/>
        </w:rPr>
        <w:t>Pa</w:t>
      </w:r>
      <w:r>
        <w:rPr>
          <w:rFonts w:hint="eastAsia"/>
        </w:rPr>
        <w:t>，和测定土工合成材料防渗性能的</w:t>
      </w:r>
      <w:r w:rsidRPr="00FD207C">
        <w:rPr>
          <w:rFonts w:hint="eastAsia"/>
        </w:rPr>
        <w:t>测量</w:t>
      </w:r>
      <w:r>
        <w:rPr>
          <w:rFonts w:hint="eastAsia"/>
        </w:rPr>
        <w:t>范围为 (</w:t>
      </w:r>
      <w:r w:rsidRPr="00BA7752">
        <w:rPr>
          <w:rFonts w:hint="eastAsia"/>
        </w:rPr>
        <w:t>0～</w:t>
      </w:r>
      <w:r>
        <w:rPr>
          <w:rFonts w:hint="eastAsia"/>
        </w:rPr>
        <w:t>2.5)</w:t>
      </w:r>
      <w:r w:rsidRPr="00BA7752">
        <w:rPr>
          <w:rFonts w:hint="eastAsia"/>
        </w:rPr>
        <w:t>MPa</w:t>
      </w:r>
      <w:r w:rsidRPr="00FD207C">
        <w:rPr>
          <w:rFonts w:hint="eastAsia"/>
        </w:rPr>
        <w:t>的</w:t>
      </w:r>
      <w:r>
        <w:rPr>
          <w:rFonts w:hint="eastAsia"/>
        </w:rPr>
        <w:t>耐静水压测试仪的</w:t>
      </w:r>
      <w:r w:rsidRPr="002C5B8E">
        <w:rPr>
          <w:rFonts w:hint="eastAsia"/>
        </w:rPr>
        <w:t>校准</w:t>
      </w:r>
      <w:r>
        <w:rPr>
          <w:rFonts w:hint="eastAsia"/>
        </w:rPr>
        <w:t>。</w:t>
      </w:r>
    </w:p>
    <w:p w14:paraId="589BA310" w14:textId="77777777" w:rsidR="00D87BEC" w:rsidRDefault="00D87BEC" w:rsidP="00D87BEC">
      <w:pPr>
        <w:spacing w:line="360" w:lineRule="auto"/>
        <w:rPr>
          <w:rFonts w:eastAsia="黑体"/>
          <w:color w:val="000000"/>
        </w:rPr>
      </w:pPr>
      <w:r>
        <w:rPr>
          <w:rFonts w:eastAsia="黑体" w:hint="eastAsia"/>
          <w:color w:val="000000"/>
        </w:rPr>
        <w:t xml:space="preserve">2 </w:t>
      </w:r>
      <w:r>
        <w:rPr>
          <w:rFonts w:eastAsia="黑体"/>
          <w:color w:val="000000"/>
        </w:rPr>
        <w:t>引用文件</w:t>
      </w:r>
    </w:p>
    <w:p w14:paraId="65CB83E9" w14:textId="77777777" w:rsidR="00D87BEC" w:rsidRDefault="00D87BEC" w:rsidP="00D87BEC">
      <w:pPr>
        <w:spacing w:line="360" w:lineRule="auto"/>
        <w:ind w:firstLineChars="200" w:firstLine="480"/>
        <w:rPr>
          <w:color w:val="000000"/>
        </w:rPr>
      </w:pPr>
      <w:r>
        <w:rPr>
          <w:color w:val="000000"/>
        </w:rPr>
        <w:t>JJF 1059</w:t>
      </w:r>
      <w:r>
        <w:rPr>
          <w:rFonts w:hint="eastAsia"/>
          <w:color w:val="000000"/>
        </w:rPr>
        <w:t>.1</w:t>
      </w:r>
      <w:r>
        <w:rPr>
          <w:color w:val="000000"/>
        </w:rPr>
        <w:t>-</w:t>
      </w:r>
      <w:r>
        <w:rPr>
          <w:rFonts w:hint="eastAsia"/>
          <w:color w:val="000000"/>
        </w:rPr>
        <w:t>2012</w:t>
      </w:r>
      <w:r>
        <w:rPr>
          <w:color w:val="000000"/>
        </w:rPr>
        <w:t xml:space="preserve"> 测量不确定度评定与表示</w:t>
      </w:r>
    </w:p>
    <w:p w14:paraId="4B907F73" w14:textId="77777777" w:rsidR="00D87BEC" w:rsidRPr="00EB3B46" w:rsidRDefault="00D87BEC" w:rsidP="00D87BEC">
      <w:pPr>
        <w:spacing w:line="360" w:lineRule="auto"/>
        <w:ind w:firstLineChars="200" w:firstLine="480"/>
      </w:pPr>
      <w:r w:rsidRPr="00EB3B46">
        <w:rPr>
          <w:rFonts w:hint="eastAsia"/>
        </w:rPr>
        <w:t>GB/T 4744-2013 纺织品 防水性能的检测和评价 静水压法</w:t>
      </w:r>
    </w:p>
    <w:p w14:paraId="017637A5" w14:textId="77777777" w:rsidR="00D87BEC" w:rsidRDefault="00D87BEC" w:rsidP="00D87BEC">
      <w:pPr>
        <w:spacing w:line="360" w:lineRule="auto"/>
        <w:ind w:firstLineChars="200" w:firstLine="480"/>
      </w:pPr>
      <w:r w:rsidRPr="001F4C6D">
        <w:rPr>
          <w:rFonts w:hint="eastAsia"/>
        </w:rPr>
        <w:t>GB/T 19979.1-2005土工合成材料 防渗性能 第1部分耐静水压的测定</w:t>
      </w:r>
    </w:p>
    <w:p w14:paraId="2F4178C1" w14:textId="77777777" w:rsidR="00D87BEC" w:rsidRPr="00EB3B46" w:rsidRDefault="00D87BEC" w:rsidP="00D87BEC">
      <w:pPr>
        <w:spacing w:line="360" w:lineRule="auto"/>
        <w:ind w:firstLineChars="200" w:firstLine="480"/>
      </w:pPr>
      <w:r w:rsidRPr="00EB3B46">
        <w:rPr>
          <w:rFonts w:hint="eastAsia"/>
        </w:rPr>
        <w:t>GB 19082-2009 医用一次性防护</w:t>
      </w:r>
      <w:proofErr w:type="gramStart"/>
      <w:r w:rsidRPr="00EB3B46">
        <w:rPr>
          <w:rFonts w:hint="eastAsia"/>
        </w:rPr>
        <w:t>服技术</w:t>
      </w:r>
      <w:proofErr w:type="gramEnd"/>
      <w:r w:rsidRPr="00EB3B46">
        <w:rPr>
          <w:rFonts w:hint="eastAsia"/>
        </w:rPr>
        <w:t>要求</w:t>
      </w:r>
    </w:p>
    <w:p w14:paraId="7DC24659" w14:textId="77777777" w:rsidR="00D87BEC" w:rsidRDefault="00D87BEC" w:rsidP="00D87BEC">
      <w:pPr>
        <w:spacing w:line="360" w:lineRule="auto"/>
        <w:ind w:firstLineChars="200" w:firstLine="480"/>
        <w:rPr>
          <w:color w:val="000000"/>
        </w:rPr>
      </w:pPr>
      <w:r>
        <w:rPr>
          <w:color w:val="000000"/>
        </w:rPr>
        <w:t>凡是注日期的引用文件，仅注日期的版本适用于本规范；凡是不注日期的引用文件，其最新版本（包括所有的修改单）适用于本规范。</w:t>
      </w:r>
    </w:p>
    <w:p w14:paraId="2111BF8E" w14:textId="77777777" w:rsidR="00D87BEC" w:rsidRDefault="00D87BEC" w:rsidP="00D87BEC">
      <w:pPr>
        <w:tabs>
          <w:tab w:val="right" w:pos="9638"/>
        </w:tabs>
        <w:spacing w:line="360" w:lineRule="auto"/>
        <w:rPr>
          <w:rFonts w:eastAsia="黑体"/>
          <w:color w:val="000000"/>
        </w:rPr>
      </w:pPr>
      <w:r w:rsidRPr="00A24F38">
        <w:rPr>
          <w:rFonts w:eastAsia="黑体" w:hint="eastAsia"/>
          <w:color w:val="000000"/>
        </w:rPr>
        <w:t xml:space="preserve">3 </w:t>
      </w:r>
      <w:r w:rsidRPr="00A24F38">
        <w:rPr>
          <w:rFonts w:eastAsia="黑体" w:hint="eastAsia"/>
          <w:color w:val="000000"/>
        </w:rPr>
        <w:t>术语和计量单位</w:t>
      </w:r>
    </w:p>
    <w:p w14:paraId="40EE6627" w14:textId="77777777" w:rsidR="00D87BEC" w:rsidRDefault="00D87BEC" w:rsidP="00D87BEC">
      <w:pPr>
        <w:spacing w:line="360" w:lineRule="auto"/>
      </w:pPr>
      <w:r>
        <w:rPr>
          <w:rFonts w:hint="eastAsia"/>
        </w:rPr>
        <w:t>3</w:t>
      </w:r>
      <w:r>
        <w:t>.1</w:t>
      </w:r>
      <w:r>
        <w:rPr>
          <w:rFonts w:hint="eastAsia"/>
        </w:rPr>
        <w:t xml:space="preserve"> 术语</w:t>
      </w:r>
    </w:p>
    <w:p w14:paraId="14D1CF85" w14:textId="77777777" w:rsidR="00D87BEC" w:rsidRDefault="00D87BEC" w:rsidP="00D87BEC">
      <w:pPr>
        <w:tabs>
          <w:tab w:val="right" w:pos="9638"/>
        </w:tabs>
        <w:spacing w:line="360" w:lineRule="auto"/>
      </w:pPr>
      <w:r>
        <w:rPr>
          <w:rFonts w:hint="eastAsia"/>
        </w:rPr>
        <w:t>3</w:t>
      </w:r>
      <w:r>
        <w:t>.1</w:t>
      </w:r>
      <w:r>
        <w:rPr>
          <w:rFonts w:hint="eastAsia"/>
        </w:rPr>
        <w:t>.1 防水性能water resistance</w:t>
      </w:r>
    </w:p>
    <w:p w14:paraId="5012E3A1" w14:textId="77777777" w:rsidR="00D87BEC" w:rsidRDefault="00D87BEC" w:rsidP="00D87BEC">
      <w:pPr>
        <w:tabs>
          <w:tab w:val="right" w:pos="9638"/>
        </w:tabs>
        <w:spacing w:line="360" w:lineRule="auto"/>
        <w:ind w:firstLineChars="200" w:firstLine="480"/>
      </w:pPr>
      <w:r>
        <w:t>织物抵抗被水润湿和渗透的性能。织物防水性能的表征指标有沾水等级、抗静水压等级、水渗透量等。</w:t>
      </w:r>
      <w:r>
        <w:rPr>
          <w:rFonts w:hint="eastAsia"/>
        </w:rPr>
        <w:t>[GB/T 4744-2013，3.1]</w:t>
      </w:r>
    </w:p>
    <w:p w14:paraId="7FB367CF" w14:textId="77777777" w:rsidR="00D87BEC" w:rsidRDefault="00D87BEC" w:rsidP="00D87BEC">
      <w:pPr>
        <w:tabs>
          <w:tab w:val="right" w:pos="9638"/>
        </w:tabs>
        <w:spacing w:line="360" w:lineRule="auto"/>
      </w:pPr>
      <w:r>
        <w:rPr>
          <w:rFonts w:hint="eastAsia"/>
        </w:rPr>
        <w:t>3</w:t>
      </w:r>
      <w:r>
        <w:t>.1</w:t>
      </w:r>
      <w:r>
        <w:rPr>
          <w:rFonts w:hint="eastAsia"/>
        </w:rPr>
        <w:t xml:space="preserve">.2 土工合成材料 </w:t>
      </w:r>
      <w:r w:rsidRPr="00EC0930">
        <w:t>geosynthetic</w:t>
      </w:r>
    </w:p>
    <w:p w14:paraId="20A2659D" w14:textId="77777777" w:rsidR="00D87BEC" w:rsidRDefault="00D87BEC" w:rsidP="00D87BEC">
      <w:pPr>
        <w:tabs>
          <w:tab w:val="right" w:pos="9638"/>
        </w:tabs>
        <w:spacing w:line="360" w:lineRule="auto"/>
        <w:ind w:firstLineChars="200" w:firstLine="480"/>
      </w:pPr>
      <w:r w:rsidRPr="009E77D8">
        <w:rPr>
          <w:rFonts w:hint="eastAsia"/>
        </w:rPr>
        <w:t>土工合成材料是一类由人工合成的材料，由高分子聚合物或其他材料制成，用于加强土壤结构、提高土壤的力学性能和改善土壤的工程特性。</w:t>
      </w:r>
    </w:p>
    <w:p w14:paraId="112103CA" w14:textId="77777777" w:rsidR="00D87BEC" w:rsidRDefault="00D87BEC" w:rsidP="00D87BEC">
      <w:pPr>
        <w:tabs>
          <w:tab w:val="right" w:pos="9638"/>
        </w:tabs>
        <w:spacing w:line="360" w:lineRule="auto"/>
      </w:pPr>
      <w:r>
        <w:rPr>
          <w:rFonts w:hint="eastAsia"/>
        </w:rPr>
        <w:t>3</w:t>
      </w:r>
      <w:r>
        <w:t>.1</w:t>
      </w:r>
      <w:r>
        <w:rPr>
          <w:rFonts w:hint="eastAsia"/>
        </w:rPr>
        <w:t xml:space="preserve">.3 防渗性能 </w:t>
      </w:r>
      <w:r>
        <w:t>p</w:t>
      </w:r>
      <w:r w:rsidRPr="00294135">
        <w:t>enetration</w:t>
      </w:r>
      <w:r>
        <w:rPr>
          <w:rFonts w:hint="eastAsia"/>
        </w:rPr>
        <w:t xml:space="preserve"> </w:t>
      </w:r>
      <w:r w:rsidRPr="00294135">
        <w:t>resist property</w:t>
      </w:r>
    </w:p>
    <w:p w14:paraId="3A9B285C" w14:textId="77777777" w:rsidR="00D87BEC" w:rsidRDefault="00D87BEC" w:rsidP="00D87BEC">
      <w:pPr>
        <w:tabs>
          <w:tab w:val="right" w:pos="9638"/>
        </w:tabs>
        <w:spacing w:line="360" w:lineRule="auto"/>
        <w:ind w:firstLineChars="200" w:firstLine="480"/>
      </w:pPr>
      <w:r w:rsidRPr="00EC0930">
        <w:rPr>
          <w:rFonts w:hint="eastAsia"/>
        </w:rPr>
        <w:t>土工合成材料的防渗性能指的是该材料在工程应用中对水流或其他流体的渗透性的抵抗能力。</w:t>
      </w:r>
    </w:p>
    <w:p w14:paraId="6D68324D" w14:textId="77777777" w:rsidR="00D87BEC" w:rsidRDefault="00D87BEC" w:rsidP="00D87BEC">
      <w:pPr>
        <w:spacing w:line="360" w:lineRule="auto"/>
      </w:pPr>
      <w:r>
        <w:rPr>
          <w:rFonts w:hint="eastAsia"/>
        </w:rPr>
        <w:t>3</w:t>
      </w:r>
      <w:r>
        <w:t>.</w:t>
      </w:r>
      <w:r>
        <w:rPr>
          <w:rFonts w:hint="eastAsia"/>
        </w:rPr>
        <w:t>2 计量单位</w:t>
      </w:r>
    </w:p>
    <w:p w14:paraId="515EAEDB" w14:textId="77777777" w:rsidR="00D87BEC" w:rsidRDefault="00D87BEC" w:rsidP="00D87BEC">
      <w:pPr>
        <w:tabs>
          <w:tab w:val="right" w:pos="9638"/>
        </w:tabs>
        <w:spacing w:line="360" w:lineRule="auto"/>
        <w:ind w:firstLine="470"/>
        <w:rPr>
          <w:rFonts w:eastAsia="黑体"/>
          <w:color w:val="000000"/>
        </w:rPr>
      </w:pPr>
      <w:r>
        <w:rPr>
          <w:rFonts w:hint="eastAsia"/>
        </w:rPr>
        <w:t>耐静水压测试</w:t>
      </w:r>
      <w:proofErr w:type="gramStart"/>
      <w:r>
        <w:rPr>
          <w:rFonts w:hint="eastAsia"/>
        </w:rPr>
        <w:t>仪使用</w:t>
      </w:r>
      <w:proofErr w:type="gramEnd"/>
      <w:r>
        <w:rPr>
          <w:rFonts w:hint="eastAsia"/>
        </w:rPr>
        <w:t>的法定计量单位为Pa（帕斯卡），或是其十进倍数单位：kPa、MPa。</w:t>
      </w:r>
    </w:p>
    <w:p w14:paraId="3866DD34" w14:textId="77777777" w:rsidR="00D87BEC" w:rsidRDefault="00D87BEC" w:rsidP="00D87BEC">
      <w:pPr>
        <w:tabs>
          <w:tab w:val="right" w:pos="9638"/>
        </w:tabs>
        <w:spacing w:line="360" w:lineRule="auto"/>
        <w:rPr>
          <w:rFonts w:eastAsia="黑体"/>
          <w:color w:val="000000"/>
        </w:rPr>
      </w:pPr>
      <w:r>
        <w:rPr>
          <w:rFonts w:eastAsia="黑体"/>
          <w:color w:val="000000"/>
        </w:rPr>
        <w:t xml:space="preserve">4 </w:t>
      </w:r>
      <w:r>
        <w:rPr>
          <w:rFonts w:eastAsia="黑体"/>
          <w:color w:val="000000"/>
        </w:rPr>
        <w:t>概述</w:t>
      </w:r>
    </w:p>
    <w:p w14:paraId="5D40DEF8" w14:textId="77777777" w:rsidR="00D87BEC" w:rsidRDefault="00D87BEC" w:rsidP="00D87BEC">
      <w:pPr>
        <w:spacing w:line="360" w:lineRule="auto"/>
        <w:ind w:firstLineChars="200" w:firstLine="480"/>
      </w:pPr>
      <w:r>
        <w:rPr>
          <w:rFonts w:hint="eastAsia"/>
        </w:rPr>
        <w:t>耐静水压测试仪</w:t>
      </w:r>
      <w:r w:rsidRPr="00663AD6">
        <w:rPr>
          <w:rFonts w:hint="eastAsia"/>
        </w:rPr>
        <w:t>是</w:t>
      </w:r>
      <w:r>
        <w:rPr>
          <w:rFonts w:hint="eastAsia"/>
        </w:rPr>
        <w:t>采用静水压试验法，测定织物防水性能或土工合成材料防渗性</w:t>
      </w:r>
      <w:r>
        <w:rPr>
          <w:rFonts w:hint="eastAsia"/>
        </w:rPr>
        <w:lastRenderedPageBreak/>
        <w:t>能的仪器。</w:t>
      </w:r>
    </w:p>
    <w:p w14:paraId="1CB6AA16" w14:textId="77777777" w:rsidR="00D87BEC" w:rsidRDefault="00D87BEC" w:rsidP="00D87BEC">
      <w:pPr>
        <w:spacing w:line="360" w:lineRule="auto"/>
        <w:ind w:firstLineChars="200" w:firstLine="480"/>
      </w:pPr>
      <w:r>
        <w:rPr>
          <w:rFonts w:hint="eastAsia"/>
        </w:rPr>
        <w:t>耐静水压测试</w:t>
      </w:r>
      <w:proofErr w:type="gramStart"/>
      <w:r>
        <w:rPr>
          <w:rFonts w:hint="eastAsia"/>
        </w:rPr>
        <w:t>仪</w:t>
      </w:r>
      <w:r w:rsidRPr="00663AD6">
        <w:rPr>
          <w:rFonts w:hint="eastAsia"/>
        </w:rPr>
        <w:t>依</w:t>
      </w:r>
      <w:r>
        <w:rPr>
          <w:rFonts w:hint="eastAsia"/>
        </w:rPr>
        <w:t>据</w:t>
      </w:r>
      <w:proofErr w:type="gramEnd"/>
      <w:r>
        <w:rPr>
          <w:rFonts w:hint="eastAsia"/>
        </w:rPr>
        <w:t>帕斯卡定律，以进水调压装置对</w:t>
      </w:r>
      <w:r w:rsidRPr="00663AD6">
        <w:rPr>
          <w:rFonts w:hint="eastAsia"/>
        </w:rPr>
        <w:t>压力</w:t>
      </w:r>
      <w:r>
        <w:rPr>
          <w:rFonts w:hint="eastAsia"/>
        </w:rPr>
        <w:t>值</w:t>
      </w:r>
      <w:r w:rsidRPr="005C7CB1">
        <w:rPr>
          <w:rFonts w:hint="eastAsia"/>
        </w:rPr>
        <w:t>或升压速率</w:t>
      </w:r>
      <w:r w:rsidRPr="00663AD6">
        <w:rPr>
          <w:rFonts w:hint="eastAsia"/>
        </w:rPr>
        <w:t>进行控制，</w:t>
      </w:r>
      <w:r>
        <w:rPr>
          <w:rFonts w:hint="eastAsia"/>
        </w:rPr>
        <w:t>使安</w:t>
      </w:r>
      <w:r w:rsidRPr="00663AD6">
        <w:rPr>
          <w:rFonts w:hint="eastAsia"/>
        </w:rPr>
        <w:t>装在试样</w:t>
      </w:r>
      <w:r>
        <w:rPr>
          <w:rFonts w:hint="eastAsia"/>
        </w:rPr>
        <w:t>夹持</w:t>
      </w:r>
      <w:r w:rsidRPr="00663AD6">
        <w:rPr>
          <w:rFonts w:hint="eastAsia"/>
        </w:rPr>
        <w:t>装置中的</w:t>
      </w:r>
      <w:r>
        <w:rPr>
          <w:rFonts w:hint="eastAsia"/>
        </w:rPr>
        <w:t>被测样品承受对应的水压</w:t>
      </w:r>
      <w:r w:rsidRPr="00663AD6">
        <w:rPr>
          <w:rFonts w:hint="eastAsia"/>
        </w:rPr>
        <w:t>，从而测定其</w:t>
      </w:r>
      <w:r>
        <w:rPr>
          <w:rFonts w:hint="eastAsia"/>
        </w:rPr>
        <w:t>防水或</w:t>
      </w:r>
      <w:r w:rsidRPr="00663AD6">
        <w:rPr>
          <w:rFonts w:hint="eastAsia"/>
        </w:rPr>
        <w:t>防渗性能的仪器。</w:t>
      </w:r>
    </w:p>
    <w:p w14:paraId="26A7C73D" w14:textId="2BDED372" w:rsidR="00D87BEC" w:rsidRDefault="00D87BEC" w:rsidP="00D87BEC">
      <w:pPr>
        <w:spacing w:line="360" w:lineRule="auto"/>
        <w:ind w:firstLineChars="200" w:firstLine="480"/>
      </w:pPr>
      <w:r>
        <w:rPr>
          <w:rFonts w:hint="eastAsia"/>
        </w:rPr>
        <w:t>耐静水压测试</w:t>
      </w:r>
      <w:proofErr w:type="gramStart"/>
      <w:r>
        <w:rPr>
          <w:rFonts w:hint="eastAsia"/>
        </w:rPr>
        <w:t>仪一般</w:t>
      </w:r>
      <w:proofErr w:type="gramEnd"/>
      <w:r>
        <w:rPr>
          <w:rFonts w:hint="eastAsia"/>
        </w:rPr>
        <w:t>由进水调压装置、试样夹持装置、压力测定装置等组成。土工合成材料耐静水压测试仪还包括水源、和调压</w:t>
      </w:r>
      <w:r w:rsidRPr="00F96135">
        <w:rPr>
          <w:rFonts w:hint="eastAsia"/>
        </w:rPr>
        <w:t>阀</w:t>
      </w:r>
      <w:r>
        <w:rPr>
          <w:rFonts w:hint="eastAsia"/>
        </w:rPr>
        <w:t>等，应具有压力恒定功能，其结构见图1；织物耐静水压测试仪应具有自动升压控制功能，并可将水压上升速率控制为6.0kPa/min。</w:t>
      </w:r>
    </w:p>
    <w:p w14:paraId="0D934050" w14:textId="36D473D7" w:rsidR="00D87BEC" w:rsidRDefault="00D87BEC" w:rsidP="00D87BEC">
      <w:pPr>
        <w:spacing w:line="360" w:lineRule="auto"/>
        <w:jc w:val="center"/>
      </w:pPr>
      <w:r>
        <w:rPr>
          <w:rFonts w:hint="eastAsia"/>
          <w:noProof/>
        </w:rPr>
        <w:drawing>
          <wp:inline distT="0" distB="0" distL="0" distR="0" wp14:anchorId="4F1ABAE9" wp14:editId="76BFCAD0">
            <wp:extent cx="5262880" cy="2094865"/>
            <wp:effectExtent l="0" t="0" r="0" b="635"/>
            <wp:docPr id="699466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2880" cy="2094865"/>
                    </a:xfrm>
                    <a:prstGeom prst="rect">
                      <a:avLst/>
                    </a:prstGeom>
                    <a:noFill/>
                    <a:ln>
                      <a:noFill/>
                    </a:ln>
                  </pic:spPr>
                </pic:pic>
              </a:graphicData>
            </a:graphic>
          </wp:inline>
        </w:drawing>
      </w:r>
    </w:p>
    <w:p w14:paraId="6516E5AC" w14:textId="77777777" w:rsidR="00D87BEC" w:rsidRPr="002B544B" w:rsidRDefault="00D87BEC" w:rsidP="00D87BEC">
      <w:pPr>
        <w:spacing w:line="360" w:lineRule="auto"/>
        <w:jc w:val="center"/>
        <w:rPr>
          <w:sz w:val="21"/>
          <w:szCs w:val="21"/>
        </w:rPr>
      </w:pPr>
      <w:r w:rsidRPr="002B544B">
        <w:rPr>
          <w:rFonts w:ascii="黑体" w:eastAsia="黑体" w:hAnsi="黑体" w:hint="eastAsia"/>
          <w:sz w:val="21"/>
          <w:szCs w:val="21"/>
        </w:rPr>
        <w:t>图1 土工合成材料耐静水压测试仪结构图</w:t>
      </w:r>
    </w:p>
    <w:p w14:paraId="3A75E28F" w14:textId="77777777" w:rsidR="00D87BEC" w:rsidRPr="00FD207C" w:rsidRDefault="00D87BEC" w:rsidP="00D87BEC">
      <w:pPr>
        <w:spacing w:line="360" w:lineRule="auto"/>
        <w:rPr>
          <w:b/>
        </w:rPr>
      </w:pPr>
      <w:r>
        <w:rPr>
          <w:b/>
        </w:rPr>
        <w:t>5</w:t>
      </w:r>
      <w:r w:rsidRPr="00FD207C">
        <w:rPr>
          <w:rFonts w:hint="eastAsia"/>
          <w:b/>
        </w:rPr>
        <w:t xml:space="preserve"> </w:t>
      </w:r>
      <w:r w:rsidRPr="00D4323D">
        <w:rPr>
          <w:rFonts w:ascii="黑体" w:eastAsia="黑体" w:hint="eastAsia"/>
        </w:rPr>
        <w:t>计量特性</w:t>
      </w:r>
    </w:p>
    <w:p w14:paraId="57815114" w14:textId="77777777" w:rsidR="00D87BEC" w:rsidRDefault="00D87BEC" w:rsidP="00D87BEC">
      <w:pPr>
        <w:spacing w:line="360" w:lineRule="auto"/>
      </w:pPr>
      <w:bookmarkStart w:id="42" w:name="OLE_LINK2"/>
      <w:r>
        <w:t>5.1</w:t>
      </w:r>
      <w:r>
        <w:rPr>
          <w:rFonts w:hint="eastAsia"/>
        </w:rPr>
        <w:t xml:space="preserve"> 测量范围</w:t>
      </w:r>
    </w:p>
    <w:p w14:paraId="171050E6" w14:textId="77777777" w:rsidR="00D87BEC" w:rsidRPr="00FD207C" w:rsidRDefault="00D87BEC" w:rsidP="00D87BEC">
      <w:pPr>
        <w:spacing w:line="360" w:lineRule="auto"/>
      </w:pPr>
      <w:r>
        <w:rPr>
          <w:rFonts w:hint="eastAsia"/>
        </w:rPr>
        <w:t xml:space="preserve">    用于测定织物防水性能的耐静水压测试仪的测量范围至少为(</w:t>
      </w:r>
      <w:r w:rsidRPr="00BA7752">
        <w:rPr>
          <w:rFonts w:hint="eastAsia"/>
        </w:rPr>
        <w:t>0～</w:t>
      </w:r>
      <w:r>
        <w:t>5</w:t>
      </w:r>
      <w:r>
        <w:rPr>
          <w:rFonts w:hint="eastAsia"/>
        </w:rPr>
        <w:t>0)k</w:t>
      </w:r>
      <w:r w:rsidRPr="00BA7752">
        <w:rPr>
          <w:rFonts w:hint="eastAsia"/>
        </w:rPr>
        <w:t>Pa</w:t>
      </w:r>
      <w:r>
        <w:rPr>
          <w:rFonts w:hint="eastAsia"/>
        </w:rPr>
        <w:t>；用于测定土工合成材料防渗性能的耐静水压测试仪的测量范围为(</w:t>
      </w:r>
      <w:r w:rsidRPr="00BA7752">
        <w:rPr>
          <w:rFonts w:hint="eastAsia"/>
        </w:rPr>
        <w:t>0～</w:t>
      </w:r>
      <w:r>
        <w:rPr>
          <w:rFonts w:hint="eastAsia"/>
        </w:rPr>
        <w:t>2.5)M</w:t>
      </w:r>
      <w:r w:rsidRPr="00BA7752">
        <w:rPr>
          <w:rFonts w:hint="eastAsia"/>
        </w:rPr>
        <w:t>Pa</w:t>
      </w:r>
      <w:r>
        <w:rPr>
          <w:rFonts w:hint="eastAsia"/>
        </w:rPr>
        <w:t>。</w:t>
      </w:r>
    </w:p>
    <w:p w14:paraId="67FC38DB" w14:textId="77777777" w:rsidR="00D87BEC" w:rsidRPr="00FD207C" w:rsidRDefault="00D87BEC" w:rsidP="00D87BEC">
      <w:pPr>
        <w:spacing w:line="360" w:lineRule="auto"/>
      </w:pPr>
      <w:r>
        <w:t>5.</w:t>
      </w:r>
      <w:r>
        <w:rPr>
          <w:rFonts w:hint="eastAsia"/>
        </w:rPr>
        <w:t xml:space="preserve">2 </w:t>
      </w:r>
      <w:r w:rsidRPr="005C7CB1">
        <w:rPr>
          <w:rFonts w:hint="eastAsia"/>
        </w:rPr>
        <w:t>系统密封性</w:t>
      </w:r>
      <w:bookmarkEnd w:id="42"/>
      <w:r>
        <w:rPr>
          <w:rFonts w:hint="eastAsia"/>
        </w:rPr>
        <w:t>（仅对土工合成材料耐静水压测</w:t>
      </w:r>
      <w:r w:rsidRPr="00E96309">
        <w:rPr>
          <w:rFonts w:hint="eastAsia"/>
        </w:rPr>
        <w:t>试</w:t>
      </w:r>
      <w:r>
        <w:rPr>
          <w:rFonts w:hint="eastAsia"/>
        </w:rPr>
        <w:t>仪）</w:t>
      </w:r>
    </w:p>
    <w:p w14:paraId="521E1754" w14:textId="77777777" w:rsidR="00D87BEC" w:rsidRDefault="00D87BEC" w:rsidP="00D87BEC">
      <w:pPr>
        <w:spacing w:line="360" w:lineRule="auto"/>
        <w:ind w:firstLineChars="200" w:firstLine="480"/>
        <w:rPr>
          <w:color w:val="000000"/>
        </w:rPr>
      </w:pPr>
      <w:r w:rsidRPr="00E96309">
        <w:rPr>
          <w:rFonts w:hint="eastAsia"/>
        </w:rPr>
        <w:t>对土工合成材料耐静水压测试</w:t>
      </w:r>
      <w:r>
        <w:rPr>
          <w:rFonts w:hint="eastAsia"/>
        </w:rPr>
        <w:t>仪在</w:t>
      </w:r>
      <w:r w:rsidRPr="00FD207C">
        <w:rPr>
          <w:rFonts w:hint="eastAsia"/>
        </w:rPr>
        <w:t>其</w:t>
      </w:r>
      <w:r>
        <w:rPr>
          <w:rFonts w:hint="eastAsia"/>
        </w:rPr>
        <w:t>测量上限</w:t>
      </w:r>
      <w:r w:rsidRPr="00FD207C">
        <w:rPr>
          <w:rFonts w:hint="eastAsia"/>
        </w:rPr>
        <w:t>压力下保压</w:t>
      </w:r>
      <w:r>
        <w:rPr>
          <w:rFonts w:hint="eastAsia"/>
        </w:rPr>
        <w:t>6</w:t>
      </w:r>
      <w:r w:rsidRPr="00FD207C">
        <w:rPr>
          <w:rFonts w:hint="eastAsia"/>
        </w:rPr>
        <w:t>分钟，后</w:t>
      </w:r>
      <w:r>
        <w:rPr>
          <w:rFonts w:hint="eastAsia"/>
        </w:rPr>
        <w:t>1</w:t>
      </w:r>
      <w:r w:rsidRPr="00FD207C">
        <w:rPr>
          <w:rFonts w:hint="eastAsia"/>
        </w:rPr>
        <w:t>分</w:t>
      </w:r>
      <w:r>
        <w:rPr>
          <w:rFonts w:hint="eastAsia"/>
          <w:color w:val="000000"/>
        </w:rPr>
        <w:t>钟的压力下降应不大于5%</w:t>
      </w:r>
      <w:r>
        <w:rPr>
          <w:color w:val="000000"/>
        </w:rPr>
        <w:t>。</w:t>
      </w:r>
    </w:p>
    <w:p w14:paraId="6771CF53" w14:textId="77777777" w:rsidR="00D87BEC" w:rsidRDefault="00D87BEC" w:rsidP="00D87BEC">
      <w:pPr>
        <w:spacing w:line="360" w:lineRule="auto"/>
        <w:rPr>
          <w:color w:val="000000"/>
        </w:rPr>
      </w:pPr>
      <w:r>
        <w:rPr>
          <w:color w:val="000000"/>
        </w:rPr>
        <w:t>5.</w:t>
      </w:r>
      <w:r>
        <w:rPr>
          <w:rFonts w:hint="eastAsia"/>
          <w:color w:val="000000"/>
        </w:rPr>
        <w:t>3 示值</w:t>
      </w:r>
      <w:r>
        <w:rPr>
          <w:rFonts w:hint="eastAsia"/>
        </w:rPr>
        <w:t>误差</w:t>
      </w:r>
    </w:p>
    <w:p w14:paraId="142B8CE1" w14:textId="77777777" w:rsidR="00D87BEC" w:rsidRPr="00F67B14" w:rsidRDefault="00D87BEC" w:rsidP="00D87BEC">
      <w:pPr>
        <w:spacing w:line="360" w:lineRule="auto"/>
      </w:pPr>
      <w:r w:rsidRPr="007223C1">
        <w:rPr>
          <w:color w:val="FF0000"/>
        </w:rPr>
        <w:t xml:space="preserve">  </w:t>
      </w:r>
      <w:r w:rsidRPr="00FD207C">
        <w:rPr>
          <w:rFonts w:hint="eastAsia"/>
        </w:rPr>
        <w:t xml:space="preserve"> </w:t>
      </w:r>
      <w:r>
        <w:rPr>
          <w:rFonts w:hint="eastAsia"/>
        </w:rPr>
        <w:t xml:space="preserve"> 耐静水压测试仪示值</w:t>
      </w:r>
      <w:r w:rsidRPr="00FD207C">
        <w:rPr>
          <w:rFonts w:hint="eastAsia"/>
        </w:rPr>
        <w:t>最大允许</w:t>
      </w:r>
      <w:r>
        <w:rPr>
          <w:rFonts w:hint="eastAsia"/>
        </w:rPr>
        <w:t>误差为</w:t>
      </w:r>
      <w:r w:rsidRPr="00FD207C">
        <w:rPr>
          <w:rFonts w:hint="eastAsia"/>
        </w:rPr>
        <w:t>测量上限</w:t>
      </w:r>
      <w:r>
        <w:rPr>
          <w:rFonts w:hint="eastAsia"/>
        </w:rPr>
        <w:t>的</w:t>
      </w:r>
      <w:r w:rsidRPr="00FD207C">
        <w:t>±</w:t>
      </w:r>
      <w:r w:rsidRPr="00FD207C">
        <w:rPr>
          <w:rFonts w:hint="eastAsia"/>
        </w:rPr>
        <w:t>0.5%</w:t>
      </w:r>
      <w:r w:rsidRPr="00FD207C">
        <w:t>。</w:t>
      </w:r>
    </w:p>
    <w:p w14:paraId="65C85287" w14:textId="77777777" w:rsidR="00D87BEC" w:rsidRPr="00FD207C" w:rsidRDefault="00D87BEC" w:rsidP="00D87BEC">
      <w:pPr>
        <w:spacing w:line="360" w:lineRule="auto"/>
      </w:pPr>
      <w:r>
        <w:t>5</w:t>
      </w:r>
      <w:r w:rsidRPr="005C7CB1">
        <w:rPr>
          <w:rFonts w:hint="eastAsia"/>
        </w:rPr>
        <w:t>.4 升压速率</w:t>
      </w:r>
      <w:r>
        <w:rPr>
          <w:rFonts w:hint="eastAsia"/>
        </w:rPr>
        <w:t>（仅对织物耐静水压测试仪）</w:t>
      </w:r>
    </w:p>
    <w:p w14:paraId="5112E720" w14:textId="77777777" w:rsidR="00D87BEC" w:rsidRDefault="00D87BEC" w:rsidP="00D87BEC">
      <w:pPr>
        <w:spacing w:line="360" w:lineRule="auto"/>
        <w:ind w:firstLineChars="200" w:firstLine="480"/>
      </w:pPr>
      <w:r>
        <w:rPr>
          <w:rFonts w:hint="eastAsia"/>
        </w:rPr>
        <w:t>用于测</w:t>
      </w:r>
      <w:r>
        <w:rPr>
          <w:rFonts w:hint="eastAsia"/>
          <w:color w:val="000000"/>
        </w:rPr>
        <w:t>定</w:t>
      </w:r>
      <w:r>
        <w:rPr>
          <w:rFonts w:hint="eastAsia"/>
        </w:rPr>
        <w:t>织物防水性能的耐静水压测试仪升压速率应为6kPa/min±0.3</w:t>
      </w:r>
      <w:r w:rsidRPr="001F1F6F">
        <w:rPr>
          <w:rFonts w:hint="eastAsia"/>
        </w:rPr>
        <w:t xml:space="preserve"> </w:t>
      </w:r>
      <w:r>
        <w:rPr>
          <w:rFonts w:hint="eastAsia"/>
        </w:rPr>
        <w:t>kPa/min。</w:t>
      </w:r>
    </w:p>
    <w:p w14:paraId="5D39878C" w14:textId="77777777" w:rsidR="00D87BEC" w:rsidRPr="00FD207C" w:rsidRDefault="00D87BEC" w:rsidP="00D87BEC">
      <w:pPr>
        <w:spacing w:line="360" w:lineRule="auto"/>
      </w:pPr>
      <w:r>
        <w:t>5</w:t>
      </w:r>
      <w:r w:rsidRPr="005C7CB1">
        <w:rPr>
          <w:rFonts w:hint="eastAsia"/>
        </w:rPr>
        <w:t>.5 调压系统偏差（仅对土工合成材料耐静水压测试</w:t>
      </w:r>
      <w:r>
        <w:rPr>
          <w:rFonts w:hint="eastAsia"/>
        </w:rPr>
        <w:t>仪）</w:t>
      </w:r>
    </w:p>
    <w:p w14:paraId="0311E64C" w14:textId="77777777" w:rsidR="00D87BEC" w:rsidRDefault="00D87BEC" w:rsidP="00D87BEC">
      <w:pPr>
        <w:spacing w:line="360" w:lineRule="auto"/>
        <w:ind w:firstLine="480"/>
      </w:pPr>
      <w:r>
        <w:rPr>
          <w:rFonts w:hint="eastAsia"/>
        </w:rPr>
        <w:lastRenderedPageBreak/>
        <w:t>用于测定土工合成材料防渗性能的耐静水压测试仪在耐压工作状态中的调压系统偏差应在</w:t>
      </w:r>
      <w:r w:rsidRPr="00253EC7">
        <w:rPr>
          <w:rFonts w:hint="eastAsia"/>
        </w:rPr>
        <w:t>仪器上限压力值的</w:t>
      </w:r>
      <w:r>
        <w:rPr>
          <w:rFonts w:hint="eastAsia"/>
        </w:rPr>
        <w:t>-2%~2%范围内</w:t>
      </w:r>
      <w:r w:rsidRPr="00077B3F">
        <w:rPr>
          <w:rFonts w:hint="eastAsia"/>
        </w:rPr>
        <w:t>。</w:t>
      </w:r>
    </w:p>
    <w:p w14:paraId="60BC9C51" w14:textId="77777777" w:rsidR="00D87BEC" w:rsidRPr="004970F7" w:rsidRDefault="00D87BEC" w:rsidP="00D87BEC">
      <w:pPr>
        <w:spacing w:line="360" w:lineRule="auto"/>
        <w:ind w:firstLine="480"/>
        <w:rPr>
          <w:b/>
          <w:bCs/>
        </w:rPr>
      </w:pPr>
      <w:r w:rsidRPr="004970F7">
        <w:rPr>
          <w:rFonts w:hint="eastAsia"/>
          <w:b/>
          <w:bCs/>
        </w:rPr>
        <w:t>注：以上指标不作为符合性判定标准，仅供参考。</w:t>
      </w:r>
    </w:p>
    <w:p w14:paraId="3EC5BDCC" w14:textId="77777777" w:rsidR="00D87BEC" w:rsidRDefault="00D87BEC" w:rsidP="00D87BEC">
      <w:pPr>
        <w:spacing w:line="360" w:lineRule="auto"/>
        <w:rPr>
          <w:b/>
          <w:color w:val="000000"/>
        </w:rPr>
      </w:pPr>
      <w:r>
        <w:rPr>
          <w:b/>
          <w:color w:val="000000"/>
        </w:rPr>
        <w:t>6</w:t>
      </w:r>
      <w:r>
        <w:rPr>
          <w:rFonts w:hint="eastAsia"/>
          <w:b/>
          <w:color w:val="000000"/>
        </w:rPr>
        <w:t xml:space="preserve"> </w:t>
      </w:r>
      <w:r w:rsidRPr="00D4323D">
        <w:rPr>
          <w:rFonts w:ascii="黑体" w:eastAsia="黑体" w:hint="eastAsia"/>
          <w:color w:val="000000"/>
        </w:rPr>
        <w:t>校准条件</w:t>
      </w:r>
    </w:p>
    <w:p w14:paraId="430F1AF1" w14:textId="77777777" w:rsidR="00D87BEC" w:rsidRDefault="00D87BEC" w:rsidP="00D87BEC">
      <w:pPr>
        <w:spacing w:line="360" w:lineRule="auto"/>
        <w:rPr>
          <w:color w:val="000000"/>
        </w:rPr>
      </w:pPr>
      <w:r>
        <w:rPr>
          <w:color w:val="000000"/>
        </w:rPr>
        <w:t>6.1</w:t>
      </w:r>
      <w:r>
        <w:rPr>
          <w:rFonts w:hint="eastAsia"/>
          <w:color w:val="000000"/>
        </w:rPr>
        <w:t xml:space="preserve"> </w:t>
      </w:r>
      <w:r>
        <w:rPr>
          <w:color w:val="000000"/>
        </w:rPr>
        <w:t>环境条件</w:t>
      </w:r>
    </w:p>
    <w:p w14:paraId="3589759B" w14:textId="77777777" w:rsidR="00D87BEC" w:rsidRPr="00FD207C" w:rsidRDefault="00D87BEC" w:rsidP="00D87BEC">
      <w:pPr>
        <w:spacing w:line="360" w:lineRule="auto"/>
        <w:ind w:firstLineChars="200" w:firstLine="480"/>
      </w:pPr>
      <w:r w:rsidRPr="00FD207C">
        <w:rPr>
          <w:rFonts w:hint="eastAsia"/>
        </w:rPr>
        <w:t>环境</w:t>
      </w:r>
      <w:r w:rsidRPr="00FD207C">
        <w:t>温度</w:t>
      </w:r>
      <w:r w:rsidRPr="00FD207C">
        <w:rPr>
          <w:rFonts w:hint="eastAsia"/>
        </w:rPr>
        <w:t>：</w:t>
      </w:r>
      <w:r>
        <w:rPr>
          <w:rFonts w:hint="eastAsia"/>
        </w:rPr>
        <w:t>(</w:t>
      </w:r>
      <w:r w:rsidRPr="00FD207C">
        <w:t>20±</w:t>
      </w:r>
      <w:r w:rsidRPr="00FD207C">
        <w:rPr>
          <w:rFonts w:hint="eastAsia"/>
        </w:rPr>
        <w:t>5</w:t>
      </w:r>
      <w:r>
        <w:rPr>
          <w:rFonts w:hint="eastAsia"/>
        </w:rPr>
        <w:t>)</w:t>
      </w:r>
      <w:r w:rsidRPr="00FD207C">
        <w:t>℃，相对湿度</w:t>
      </w:r>
      <w:r w:rsidRPr="00FD207C">
        <w:rPr>
          <w:rFonts w:hint="eastAsia"/>
        </w:rPr>
        <w:t>：</w:t>
      </w:r>
      <w:r w:rsidRPr="00FD207C">
        <w:t>不大于80%。</w:t>
      </w:r>
      <w:r w:rsidRPr="00FD207C">
        <w:rPr>
          <w:rFonts w:hint="eastAsia"/>
        </w:rPr>
        <w:t>校准过程中，应无影响校准结果的干扰</w:t>
      </w:r>
      <w:r w:rsidRPr="00FD207C">
        <w:t>。</w:t>
      </w:r>
    </w:p>
    <w:p w14:paraId="75717DEB" w14:textId="77777777" w:rsidR="00D87BEC" w:rsidRPr="00FD207C" w:rsidRDefault="00D87BEC" w:rsidP="00D87BEC">
      <w:pPr>
        <w:spacing w:line="360" w:lineRule="auto"/>
      </w:pPr>
      <w:r>
        <w:t>6</w:t>
      </w:r>
      <w:r w:rsidRPr="00FD207C">
        <w:rPr>
          <w:rFonts w:hint="eastAsia"/>
        </w:rPr>
        <w:t xml:space="preserve">.2 </w:t>
      </w:r>
      <w:r w:rsidRPr="00FD207C">
        <w:t>校准用设备</w:t>
      </w:r>
    </w:p>
    <w:p w14:paraId="1DF88C92" w14:textId="77777777" w:rsidR="00D87BEC" w:rsidRPr="00CA3542" w:rsidRDefault="00D87BEC" w:rsidP="00D87BEC">
      <w:pPr>
        <w:spacing w:line="360" w:lineRule="auto"/>
      </w:pPr>
      <w:r>
        <w:t>6</w:t>
      </w:r>
      <w:r w:rsidRPr="00FD207C">
        <w:rPr>
          <w:rFonts w:hint="eastAsia"/>
        </w:rPr>
        <w:t>.2.1</w:t>
      </w:r>
      <w:r w:rsidRPr="003722B5">
        <w:rPr>
          <w:rFonts w:hint="eastAsia"/>
        </w:rPr>
        <w:t xml:space="preserve"> </w:t>
      </w:r>
      <w:r w:rsidRPr="00CA3542">
        <w:rPr>
          <w:rFonts w:hint="eastAsia"/>
        </w:rPr>
        <w:t>校准选用0.05级</w:t>
      </w:r>
      <w:r>
        <w:rPr>
          <w:rFonts w:hint="eastAsia"/>
        </w:rPr>
        <w:t>及以上（且</w:t>
      </w:r>
      <w:r w:rsidRPr="00CA3542">
        <w:rPr>
          <w:rFonts w:hint="eastAsia"/>
        </w:rPr>
        <w:t>年稳定性合格</w:t>
      </w:r>
      <w:r>
        <w:rPr>
          <w:rFonts w:hint="eastAsia"/>
        </w:rPr>
        <w:t>）的</w:t>
      </w:r>
      <w:r w:rsidRPr="00CA3542">
        <w:rPr>
          <w:rFonts w:hint="eastAsia"/>
        </w:rPr>
        <w:t>数字压力计，其</w:t>
      </w:r>
      <w:r>
        <w:rPr>
          <w:rFonts w:hint="eastAsia"/>
        </w:rPr>
        <w:t>最大允许误差绝对值不超过</w:t>
      </w:r>
      <w:proofErr w:type="gramStart"/>
      <w:r>
        <w:rPr>
          <w:rFonts w:hint="eastAsia"/>
        </w:rPr>
        <w:t>被校耐静水压</w:t>
      </w:r>
      <w:proofErr w:type="gramEnd"/>
      <w:r>
        <w:rPr>
          <w:rFonts w:hint="eastAsia"/>
        </w:rPr>
        <w:t>测试</w:t>
      </w:r>
      <w:proofErr w:type="gramStart"/>
      <w:r>
        <w:rPr>
          <w:rFonts w:hint="eastAsia"/>
        </w:rPr>
        <w:t>仪最大</w:t>
      </w:r>
      <w:proofErr w:type="gramEnd"/>
      <w:r>
        <w:rPr>
          <w:rFonts w:hint="eastAsia"/>
        </w:rPr>
        <w:t>允许误差绝对值的1/4。</w:t>
      </w:r>
    </w:p>
    <w:p w14:paraId="63357B9A" w14:textId="77777777" w:rsidR="00D87BEC" w:rsidRDefault="00D87BEC" w:rsidP="00D87BEC">
      <w:pPr>
        <w:spacing w:line="360" w:lineRule="auto"/>
      </w:pPr>
      <w:r>
        <w:t>6</w:t>
      </w:r>
      <w:r>
        <w:rPr>
          <w:rFonts w:hint="eastAsia"/>
        </w:rPr>
        <w:t>.2.2 其他设备详见表1</w:t>
      </w:r>
    </w:p>
    <w:p w14:paraId="15D3B67D" w14:textId="77777777" w:rsidR="00D87BEC" w:rsidRPr="00A17192" w:rsidRDefault="00D87BEC" w:rsidP="00D87BEC">
      <w:pPr>
        <w:spacing w:line="360" w:lineRule="auto"/>
        <w:jc w:val="center"/>
        <w:rPr>
          <w:rFonts w:ascii="黑体" w:eastAsia="黑体" w:hAnsi="黑体"/>
          <w:sz w:val="21"/>
          <w:szCs w:val="21"/>
        </w:rPr>
      </w:pPr>
      <w:r w:rsidRPr="00A17192">
        <w:rPr>
          <w:rFonts w:ascii="黑体" w:eastAsia="黑体" w:hAnsi="黑体" w:hint="eastAsia"/>
          <w:sz w:val="21"/>
          <w:szCs w:val="21"/>
        </w:rPr>
        <w:t>表1 配套设备</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2725"/>
        <w:gridCol w:w="3119"/>
        <w:gridCol w:w="684"/>
      </w:tblGrid>
      <w:tr w:rsidR="00D87BEC" w14:paraId="461B1CDA" w14:textId="77777777" w:rsidTr="00F9379C">
        <w:trPr>
          <w:jc w:val="center"/>
        </w:trPr>
        <w:tc>
          <w:tcPr>
            <w:tcW w:w="828" w:type="dxa"/>
          </w:tcPr>
          <w:p w14:paraId="760C9054" w14:textId="77777777" w:rsidR="00D87BEC" w:rsidRDefault="00D87BEC" w:rsidP="00F9379C">
            <w:pPr>
              <w:spacing w:line="288" w:lineRule="auto"/>
              <w:rPr>
                <w:rFonts w:cs="宋体"/>
                <w:szCs w:val="21"/>
              </w:rPr>
            </w:pPr>
            <w:r>
              <w:rPr>
                <w:rFonts w:cs="宋体" w:hint="eastAsia"/>
                <w:szCs w:val="21"/>
              </w:rPr>
              <w:t>序号</w:t>
            </w:r>
          </w:p>
        </w:tc>
        <w:tc>
          <w:tcPr>
            <w:tcW w:w="1800" w:type="dxa"/>
          </w:tcPr>
          <w:p w14:paraId="5B09EC30" w14:textId="77777777" w:rsidR="00D87BEC" w:rsidRDefault="00D87BEC" w:rsidP="00F9379C">
            <w:pPr>
              <w:spacing w:line="288" w:lineRule="auto"/>
              <w:rPr>
                <w:rFonts w:cs="宋体"/>
                <w:szCs w:val="21"/>
              </w:rPr>
            </w:pPr>
            <w:r>
              <w:rPr>
                <w:rFonts w:cs="宋体" w:hint="eastAsia"/>
                <w:szCs w:val="21"/>
              </w:rPr>
              <w:t>仪器设备名称</w:t>
            </w:r>
          </w:p>
        </w:tc>
        <w:tc>
          <w:tcPr>
            <w:tcW w:w="2725" w:type="dxa"/>
          </w:tcPr>
          <w:p w14:paraId="26B6C914" w14:textId="77777777" w:rsidR="00D87BEC" w:rsidRDefault="00D87BEC" w:rsidP="00F9379C">
            <w:pPr>
              <w:spacing w:line="288" w:lineRule="auto"/>
              <w:rPr>
                <w:rFonts w:cs="宋体"/>
                <w:szCs w:val="21"/>
              </w:rPr>
            </w:pPr>
            <w:r>
              <w:rPr>
                <w:rFonts w:cs="宋体" w:hint="eastAsia"/>
                <w:szCs w:val="21"/>
              </w:rPr>
              <w:t>技术要求</w:t>
            </w:r>
          </w:p>
        </w:tc>
        <w:tc>
          <w:tcPr>
            <w:tcW w:w="3119" w:type="dxa"/>
          </w:tcPr>
          <w:p w14:paraId="4D4CBD5C" w14:textId="77777777" w:rsidR="00D87BEC" w:rsidRDefault="00D87BEC" w:rsidP="00F9379C">
            <w:pPr>
              <w:spacing w:line="288" w:lineRule="auto"/>
              <w:rPr>
                <w:rFonts w:cs="宋体"/>
                <w:szCs w:val="21"/>
              </w:rPr>
            </w:pPr>
            <w:r>
              <w:rPr>
                <w:rFonts w:cs="宋体" w:hint="eastAsia"/>
                <w:szCs w:val="21"/>
              </w:rPr>
              <w:t>用途</w:t>
            </w:r>
          </w:p>
        </w:tc>
        <w:tc>
          <w:tcPr>
            <w:tcW w:w="684" w:type="dxa"/>
          </w:tcPr>
          <w:p w14:paraId="14095C00" w14:textId="77777777" w:rsidR="00D87BEC" w:rsidRDefault="00D87BEC" w:rsidP="00F9379C">
            <w:pPr>
              <w:spacing w:line="288" w:lineRule="auto"/>
              <w:rPr>
                <w:rFonts w:cs="宋体"/>
                <w:szCs w:val="21"/>
              </w:rPr>
            </w:pPr>
            <w:r>
              <w:rPr>
                <w:rFonts w:cs="宋体" w:hint="eastAsia"/>
                <w:szCs w:val="21"/>
              </w:rPr>
              <w:t>备注</w:t>
            </w:r>
          </w:p>
        </w:tc>
      </w:tr>
      <w:tr w:rsidR="00D87BEC" w14:paraId="7CBEA3F9" w14:textId="77777777" w:rsidTr="00F9379C">
        <w:trPr>
          <w:trHeight w:val="618"/>
          <w:jc w:val="center"/>
        </w:trPr>
        <w:tc>
          <w:tcPr>
            <w:tcW w:w="828" w:type="dxa"/>
            <w:tcBorders>
              <w:top w:val="single" w:sz="4" w:space="0" w:color="auto"/>
              <w:left w:val="single" w:sz="4" w:space="0" w:color="auto"/>
              <w:bottom w:val="single" w:sz="4" w:space="0" w:color="auto"/>
              <w:right w:val="single" w:sz="4" w:space="0" w:color="auto"/>
            </w:tcBorders>
          </w:tcPr>
          <w:p w14:paraId="192EC185" w14:textId="77777777" w:rsidR="00D87BEC" w:rsidRDefault="00D87BEC" w:rsidP="00F9379C">
            <w:pPr>
              <w:spacing w:line="288" w:lineRule="auto"/>
              <w:rPr>
                <w:rFonts w:cs="宋体"/>
                <w:szCs w:val="21"/>
              </w:rPr>
            </w:pPr>
            <w:r>
              <w:rPr>
                <w:rFonts w:cs="宋体" w:hint="eastAsia"/>
                <w:szCs w:val="21"/>
              </w:rPr>
              <w:t>1</w:t>
            </w:r>
          </w:p>
        </w:tc>
        <w:tc>
          <w:tcPr>
            <w:tcW w:w="1800" w:type="dxa"/>
            <w:tcBorders>
              <w:top w:val="single" w:sz="4" w:space="0" w:color="auto"/>
              <w:left w:val="single" w:sz="4" w:space="0" w:color="auto"/>
              <w:bottom w:val="single" w:sz="4" w:space="0" w:color="auto"/>
              <w:right w:val="single" w:sz="4" w:space="0" w:color="auto"/>
            </w:tcBorders>
          </w:tcPr>
          <w:p w14:paraId="31C2DB7E" w14:textId="77777777" w:rsidR="00D87BEC" w:rsidRDefault="00D87BEC" w:rsidP="00F9379C">
            <w:pPr>
              <w:spacing w:line="288" w:lineRule="auto"/>
              <w:rPr>
                <w:rFonts w:cs="宋体"/>
                <w:szCs w:val="21"/>
              </w:rPr>
            </w:pPr>
            <w:r>
              <w:rPr>
                <w:rFonts w:cs="宋体" w:hint="eastAsia"/>
                <w:szCs w:val="21"/>
              </w:rPr>
              <w:t>绝缘电阻表</w:t>
            </w:r>
          </w:p>
        </w:tc>
        <w:tc>
          <w:tcPr>
            <w:tcW w:w="2725" w:type="dxa"/>
            <w:tcBorders>
              <w:top w:val="single" w:sz="4" w:space="0" w:color="auto"/>
              <w:left w:val="single" w:sz="4" w:space="0" w:color="auto"/>
              <w:bottom w:val="single" w:sz="4" w:space="0" w:color="auto"/>
              <w:right w:val="single" w:sz="4" w:space="0" w:color="auto"/>
            </w:tcBorders>
          </w:tcPr>
          <w:p w14:paraId="1B6B31E4" w14:textId="77777777" w:rsidR="00D87BEC" w:rsidRDefault="00D87BEC" w:rsidP="00F9379C">
            <w:pPr>
              <w:spacing w:line="288" w:lineRule="auto"/>
              <w:rPr>
                <w:rFonts w:cs="宋体"/>
                <w:szCs w:val="21"/>
              </w:rPr>
            </w:pPr>
            <w:r>
              <w:rPr>
                <w:rFonts w:cs="宋体" w:hint="eastAsia"/>
                <w:szCs w:val="21"/>
              </w:rPr>
              <w:t>额定电压：500V</w:t>
            </w:r>
          </w:p>
          <w:p w14:paraId="7A65A562" w14:textId="77777777" w:rsidR="00D87BEC" w:rsidRPr="0012773D" w:rsidRDefault="00D87BEC" w:rsidP="00F9379C">
            <w:pPr>
              <w:spacing w:line="288" w:lineRule="auto"/>
              <w:rPr>
                <w:rFonts w:cs="宋体"/>
                <w:szCs w:val="21"/>
              </w:rPr>
            </w:pPr>
            <w:r>
              <w:rPr>
                <w:rFonts w:cs="宋体" w:hint="eastAsia"/>
                <w:szCs w:val="21"/>
              </w:rPr>
              <w:t>准确度等级： 10 级</w:t>
            </w:r>
          </w:p>
        </w:tc>
        <w:tc>
          <w:tcPr>
            <w:tcW w:w="3119" w:type="dxa"/>
          </w:tcPr>
          <w:p w14:paraId="28868B3A" w14:textId="77777777" w:rsidR="00D87BEC" w:rsidRDefault="00D87BEC" w:rsidP="00F9379C">
            <w:pPr>
              <w:spacing w:line="288" w:lineRule="auto"/>
              <w:rPr>
                <w:rFonts w:cs="宋体"/>
                <w:szCs w:val="21"/>
              </w:rPr>
            </w:pPr>
            <w:r>
              <w:rPr>
                <w:rFonts w:cs="宋体" w:hint="eastAsia"/>
                <w:szCs w:val="21"/>
              </w:rPr>
              <w:t>用于检测测试仪的绝缘电阻值。</w:t>
            </w:r>
          </w:p>
        </w:tc>
        <w:tc>
          <w:tcPr>
            <w:tcW w:w="684" w:type="dxa"/>
          </w:tcPr>
          <w:p w14:paraId="4C97F5D4" w14:textId="77777777" w:rsidR="00D87BEC" w:rsidRDefault="00D87BEC" w:rsidP="00F9379C">
            <w:pPr>
              <w:spacing w:line="288" w:lineRule="auto"/>
              <w:rPr>
                <w:rFonts w:cs="宋体"/>
                <w:szCs w:val="21"/>
              </w:rPr>
            </w:pPr>
          </w:p>
        </w:tc>
      </w:tr>
      <w:tr w:rsidR="00D87BEC" w14:paraId="407592CF" w14:textId="77777777" w:rsidTr="00F9379C">
        <w:trPr>
          <w:trHeight w:val="618"/>
          <w:jc w:val="center"/>
        </w:trPr>
        <w:tc>
          <w:tcPr>
            <w:tcW w:w="828" w:type="dxa"/>
            <w:tcBorders>
              <w:top w:val="single" w:sz="4" w:space="0" w:color="auto"/>
              <w:left w:val="single" w:sz="4" w:space="0" w:color="auto"/>
              <w:bottom w:val="single" w:sz="4" w:space="0" w:color="auto"/>
              <w:right w:val="single" w:sz="4" w:space="0" w:color="auto"/>
            </w:tcBorders>
          </w:tcPr>
          <w:p w14:paraId="38A57F1E" w14:textId="77777777" w:rsidR="00D87BEC" w:rsidRPr="00086D54" w:rsidRDefault="00D87BEC" w:rsidP="00F9379C">
            <w:pPr>
              <w:spacing w:line="288" w:lineRule="auto"/>
              <w:rPr>
                <w:rFonts w:cs="宋体"/>
                <w:szCs w:val="21"/>
              </w:rPr>
            </w:pPr>
            <w:r>
              <w:rPr>
                <w:rFonts w:cs="宋体" w:hint="eastAsia"/>
                <w:szCs w:val="21"/>
              </w:rPr>
              <w:t>2</w:t>
            </w:r>
          </w:p>
        </w:tc>
        <w:tc>
          <w:tcPr>
            <w:tcW w:w="1800" w:type="dxa"/>
            <w:tcBorders>
              <w:top w:val="single" w:sz="4" w:space="0" w:color="auto"/>
              <w:left w:val="single" w:sz="4" w:space="0" w:color="auto"/>
              <w:bottom w:val="single" w:sz="4" w:space="0" w:color="auto"/>
              <w:right w:val="single" w:sz="4" w:space="0" w:color="auto"/>
            </w:tcBorders>
          </w:tcPr>
          <w:p w14:paraId="400A7EE3" w14:textId="77777777" w:rsidR="00D87BEC" w:rsidRPr="00086D54" w:rsidRDefault="00D87BEC" w:rsidP="00F9379C">
            <w:pPr>
              <w:spacing w:line="288" w:lineRule="auto"/>
              <w:rPr>
                <w:rFonts w:cs="宋体"/>
                <w:szCs w:val="21"/>
              </w:rPr>
            </w:pPr>
            <w:r w:rsidRPr="00086D54">
              <w:rPr>
                <w:rFonts w:cs="宋体" w:hint="eastAsia"/>
                <w:szCs w:val="21"/>
              </w:rPr>
              <w:t>秒表</w:t>
            </w:r>
          </w:p>
        </w:tc>
        <w:tc>
          <w:tcPr>
            <w:tcW w:w="2725" w:type="dxa"/>
            <w:tcBorders>
              <w:top w:val="single" w:sz="4" w:space="0" w:color="auto"/>
              <w:left w:val="single" w:sz="4" w:space="0" w:color="auto"/>
              <w:bottom w:val="single" w:sz="4" w:space="0" w:color="auto"/>
              <w:right w:val="single" w:sz="4" w:space="0" w:color="auto"/>
            </w:tcBorders>
          </w:tcPr>
          <w:p w14:paraId="6DB28DE6" w14:textId="77777777" w:rsidR="00D87BEC" w:rsidRDefault="00D87BEC" w:rsidP="00F9379C">
            <w:pPr>
              <w:spacing w:line="288" w:lineRule="auto"/>
              <w:rPr>
                <w:rFonts w:cs="宋体"/>
                <w:szCs w:val="21"/>
              </w:rPr>
            </w:pPr>
            <w:r>
              <w:rPr>
                <w:rFonts w:cs="宋体" w:hint="eastAsia"/>
                <w:szCs w:val="21"/>
              </w:rPr>
              <w:t>分度值：0.01s</w:t>
            </w:r>
          </w:p>
          <w:p w14:paraId="75FA9CAC" w14:textId="77777777" w:rsidR="00D87BEC" w:rsidRDefault="00D87BEC" w:rsidP="00F9379C">
            <w:pPr>
              <w:spacing w:line="288" w:lineRule="auto"/>
              <w:rPr>
                <w:rFonts w:cs="宋体"/>
                <w:szCs w:val="21"/>
              </w:rPr>
            </w:pPr>
            <w:r>
              <w:rPr>
                <w:rFonts w:cs="宋体" w:hint="eastAsia"/>
                <w:szCs w:val="21"/>
              </w:rPr>
              <w:t>日差：±</w:t>
            </w:r>
            <w:r>
              <w:rPr>
                <w:rFonts w:cs="宋体"/>
                <w:szCs w:val="21"/>
              </w:rPr>
              <w:t>0.5</w:t>
            </w:r>
            <w:r>
              <w:rPr>
                <w:rFonts w:cs="宋体" w:hint="eastAsia"/>
                <w:szCs w:val="21"/>
              </w:rPr>
              <w:t>s/</w:t>
            </w:r>
            <w:r>
              <w:rPr>
                <w:rFonts w:cs="宋体"/>
                <w:szCs w:val="21"/>
              </w:rPr>
              <w:t>d</w:t>
            </w:r>
          </w:p>
        </w:tc>
        <w:tc>
          <w:tcPr>
            <w:tcW w:w="3119" w:type="dxa"/>
          </w:tcPr>
          <w:p w14:paraId="2A5976E2" w14:textId="77777777" w:rsidR="00D87BEC" w:rsidRDefault="00D87BEC" w:rsidP="00F9379C">
            <w:pPr>
              <w:spacing w:line="288" w:lineRule="auto"/>
              <w:rPr>
                <w:rFonts w:cs="宋体"/>
                <w:szCs w:val="21"/>
              </w:rPr>
            </w:pPr>
            <w:r>
              <w:rPr>
                <w:rFonts w:cs="宋体" w:hint="eastAsia"/>
                <w:szCs w:val="21"/>
              </w:rPr>
              <w:t>用于校准测试仪的升压速率。</w:t>
            </w:r>
          </w:p>
        </w:tc>
        <w:tc>
          <w:tcPr>
            <w:tcW w:w="684" w:type="dxa"/>
          </w:tcPr>
          <w:p w14:paraId="45329471" w14:textId="77777777" w:rsidR="00D87BEC" w:rsidRDefault="00D87BEC" w:rsidP="00F9379C">
            <w:pPr>
              <w:spacing w:line="288" w:lineRule="auto"/>
              <w:rPr>
                <w:rFonts w:cs="宋体"/>
                <w:szCs w:val="21"/>
              </w:rPr>
            </w:pPr>
          </w:p>
        </w:tc>
      </w:tr>
    </w:tbl>
    <w:p w14:paraId="798DEE48" w14:textId="77777777" w:rsidR="00D87BEC" w:rsidRDefault="00D87BEC" w:rsidP="00D87BEC">
      <w:pPr>
        <w:spacing w:line="360" w:lineRule="auto"/>
        <w:rPr>
          <w:rFonts w:eastAsia="黑体"/>
          <w:color w:val="000000"/>
        </w:rPr>
      </w:pPr>
      <w:r>
        <w:rPr>
          <w:rFonts w:eastAsia="黑体"/>
          <w:b/>
          <w:color w:val="000000"/>
        </w:rPr>
        <w:t>7</w:t>
      </w:r>
      <w:r>
        <w:rPr>
          <w:rFonts w:eastAsia="黑体" w:hint="eastAsia"/>
          <w:color w:val="000000"/>
        </w:rPr>
        <w:t xml:space="preserve"> </w:t>
      </w:r>
      <w:r>
        <w:rPr>
          <w:rFonts w:eastAsia="黑体"/>
          <w:color w:val="000000"/>
        </w:rPr>
        <w:t>校准项目和校准方法</w:t>
      </w:r>
    </w:p>
    <w:p w14:paraId="54FB2D40" w14:textId="77777777" w:rsidR="00D87BEC" w:rsidRDefault="00D87BEC" w:rsidP="00D87BEC">
      <w:pPr>
        <w:spacing w:line="360" w:lineRule="auto"/>
        <w:rPr>
          <w:color w:val="000000"/>
        </w:rPr>
      </w:pPr>
      <w:r>
        <w:rPr>
          <w:rFonts w:hint="eastAsia"/>
          <w:color w:val="000000"/>
        </w:rPr>
        <w:t>7</w:t>
      </w:r>
      <w:r>
        <w:rPr>
          <w:color w:val="000000"/>
        </w:rPr>
        <w:t xml:space="preserve">.1 </w:t>
      </w:r>
      <w:r>
        <w:rPr>
          <w:rFonts w:hint="eastAsia"/>
          <w:color w:val="000000"/>
        </w:rPr>
        <w:t>校准前准备</w:t>
      </w:r>
    </w:p>
    <w:p w14:paraId="4303DC12" w14:textId="77777777" w:rsidR="00D87BEC" w:rsidRDefault="00D87BEC" w:rsidP="00D87BEC">
      <w:pPr>
        <w:spacing w:line="360" w:lineRule="auto"/>
        <w:rPr>
          <w:color w:val="000000"/>
        </w:rPr>
      </w:pPr>
      <w:r>
        <w:rPr>
          <w:rFonts w:hint="eastAsia"/>
          <w:color w:val="000000"/>
        </w:rPr>
        <w:t>7</w:t>
      </w:r>
      <w:r>
        <w:rPr>
          <w:color w:val="000000"/>
        </w:rPr>
        <w:t xml:space="preserve">.1.1 </w:t>
      </w:r>
      <w:r>
        <w:rPr>
          <w:rFonts w:hint="eastAsia"/>
          <w:color w:val="000000"/>
        </w:rPr>
        <w:t>设备的连接与安装</w:t>
      </w:r>
    </w:p>
    <w:p w14:paraId="061E86FE" w14:textId="77777777" w:rsidR="00D87BEC" w:rsidRDefault="00D87BEC" w:rsidP="00D87BEC">
      <w:pPr>
        <w:spacing w:line="360" w:lineRule="auto"/>
        <w:ind w:firstLineChars="200" w:firstLine="480"/>
        <w:rPr>
          <w:color w:val="000000"/>
        </w:rPr>
      </w:pPr>
      <w:r>
        <w:rPr>
          <w:color w:val="000000"/>
        </w:rPr>
        <w:t>校准前，</w:t>
      </w:r>
      <w:r>
        <w:rPr>
          <w:rFonts w:hint="eastAsia"/>
          <w:color w:val="000000"/>
        </w:rPr>
        <w:t>耐静水压测试仪开机预热15分钟或根据厂家要求预热</w:t>
      </w:r>
      <w:r w:rsidRPr="00FD207C">
        <w:rPr>
          <w:rFonts w:hint="eastAsia"/>
        </w:rPr>
        <w:t>，预热后在大气压下</w:t>
      </w:r>
      <w:r>
        <w:rPr>
          <w:rFonts w:hint="eastAsia"/>
        </w:rPr>
        <w:t>对</w:t>
      </w:r>
      <w:r w:rsidRPr="00FD207C">
        <w:rPr>
          <w:rFonts w:hint="eastAsia"/>
        </w:rPr>
        <w:t>压力清零</w:t>
      </w:r>
      <w:r w:rsidRPr="00FD207C">
        <w:t>。</w:t>
      </w:r>
      <w:r w:rsidRPr="000827BF">
        <w:rPr>
          <w:rFonts w:hint="eastAsia"/>
          <w:color w:val="000000"/>
        </w:rPr>
        <w:t>把标准器和</w:t>
      </w:r>
      <w:r>
        <w:rPr>
          <w:rFonts w:hint="eastAsia"/>
          <w:color w:val="000000"/>
        </w:rPr>
        <w:t>调压</w:t>
      </w:r>
      <w:r w:rsidRPr="000827BF">
        <w:rPr>
          <w:rFonts w:hint="eastAsia"/>
          <w:color w:val="000000"/>
        </w:rPr>
        <w:t>装置</w:t>
      </w:r>
      <w:r>
        <w:rPr>
          <w:rFonts w:hint="eastAsia"/>
          <w:color w:val="000000"/>
        </w:rPr>
        <w:t>（</w:t>
      </w:r>
      <w:r>
        <w:rPr>
          <w:rFonts w:hint="eastAsia"/>
        </w:rPr>
        <w:t>仅对织物耐静水压测试仪</w:t>
      </w:r>
      <w:r>
        <w:rPr>
          <w:rFonts w:hint="eastAsia"/>
          <w:color w:val="000000"/>
        </w:rPr>
        <w:t>）</w:t>
      </w:r>
      <w:r w:rsidRPr="000827BF">
        <w:rPr>
          <w:rFonts w:hint="eastAsia"/>
          <w:color w:val="000000"/>
        </w:rPr>
        <w:t>接入</w:t>
      </w:r>
      <w:r>
        <w:rPr>
          <w:rFonts w:hint="eastAsia"/>
          <w:color w:val="000000"/>
        </w:rPr>
        <w:t>耐静水压测试仪</w:t>
      </w:r>
      <w:r w:rsidRPr="000827BF">
        <w:rPr>
          <w:rFonts w:hint="eastAsia"/>
          <w:color w:val="000000"/>
        </w:rPr>
        <w:t>的</w:t>
      </w:r>
      <w:r>
        <w:rPr>
          <w:rFonts w:hint="eastAsia"/>
          <w:color w:val="000000"/>
        </w:rPr>
        <w:t>试样夹持装置（见图</w:t>
      </w:r>
      <w:r>
        <w:rPr>
          <w:color w:val="000000"/>
        </w:rPr>
        <w:t>2</w:t>
      </w:r>
      <w:r>
        <w:rPr>
          <w:rFonts w:hint="eastAsia"/>
          <w:color w:val="000000"/>
        </w:rPr>
        <w:t>），标准器应与试样加</w:t>
      </w:r>
      <w:proofErr w:type="gramStart"/>
      <w:r>
        <w:rPr>
          <w:rFonts w:hint="eastAsia"/>
          <w:color w:val="000000"/>
        </w:rPr>
        <w:t>持装参考端处于</w:t>
      </w:r>
      <w:proofErr w:type="gramEnd"/>
      <w:r>
        <w:rPr>
          <w:rFonts w:hint="eastAsia"/>
          <w:color w:val="000000"/>
        </w:rPr>
        <w:t>同一水平位置。</w:t>
      </w:r>
    </w:p>
    <w:p w14:paraId="5C2D79B1" w14:textId="6260B4B5" w:rsidR="00D87BEC" w:rsidRDefault="00D87BEC" w:rsidP="00D87BEC">
      <w:pPr>
        <w:tabs>
          <w:tab w:val="right" w:pos="8306"/>
        </w:tabs>
        <w:spacing w:line="360" w:lineRule="auto"/>
        <w:jc w:val="center"/>
        <w:rPr>
          <w:rFonts w:ascii="黑体" w:eastAsia="黑体" w:hAnsi="黑体"/>
          <w:noProof/>
          <w:szCs w:val="21"/>
        </w:rPr>
      </w:pPr>
      <w:r>
        <w:rPr>
          <w:rFonts w:ascii="黑体" w:eastAsia="黑体" w:hAnsi="黑体" w:hint="eastAsia"/>
          <w:noProof/>
          <w:szCs w:val="21"/>
        </w:rPr>
        <w:lastRenderedPageBreak/>
        <w:drawing>
          <wp:inline distT="0" distB="0" distL="0" distR="0" wp14:anchorId="4F816D7C" wp14:editId="442EE598">
            <wp:extent cx="3604260" cy="1722755"/>
            <wp:effectExtent l="0" t="0" r="0" b="0"/>
            <wp:docPr id="20044630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4260" cy="1722755"/>
                    </a:xfrm>
                    <a:prstGeom prst="rect">
                      <a:avLst/>
                    </a:prstGeom>
                    <a:noFill/>
                    <a:ln>
                      <a:noFill/>
                    </a:ln>
                  </pic:spPr>
                </pic:pic>
              </a:graphicData>
            </a:graphic>
          </wp:inline>
        </w:drawing>
      </w:r>
    </w:p>
    <w:p w14:paraId="57A256B6" w14:textId="77777777" w:rsidR="00D87BEC" w:rsidRPr="002B544B" w:rsidRDefault="00D87BEC" w:rsidP="00D87BEC">
      <w:pPr>
        <w:tabs>
          <w:tab w:val="right" w:pos="8306"/>
        </w:tabs>
        <w:spacing w:line="360" w:lineRule="auto"/>
        <w:jc w:val="center"/>
        <w:rPr>
          <w:color w:val="000000"/>
          <w:sz w:val="21"/>
          <w:szCs w:val="21"/>
        </w:rPr>
      </w:pPr>
      <w:r w:rsidRPr="002B544B">
        <w:rPr>
          <w:rFonts w:ascii="黑体" w:eastAsia="黑体" w:hAnsi="黑体" w:hint="eastAsia"/>
          <w:sz w:val="21"/>
          <w:szCs w:val="21"/>
        </w:rPr>
        <w:t>图</w:t>
      </w:r>
      <w:r w:rsidRPr="002B544B">
        <w:rPr>
          <w:rFonts w:ascii="黑体" w:eastAsia="黑体" w:hAnsi="黑体"/>
          <w:sz w:val="21"/>
          <w:szCs w:val="21"/>
        </w:rPr>
        <w:t>2</w:t>
      </w:r>
      <w:r w:rsidRPr="002B544B">
        <w:rPr>
          <w:rFonts w:ascii="黑体" w:eastAsia="黑体" w:hAnsi="黑体" w:hint="eastAsia"/>
          <w:sz w:val="21"/>
          <w:szCs w:val="21"/>
        </w:rPr>
        <w:t xml:space="preserve"> 检测结构图</w:t>
      </w:r>
    </w:p>
    <w:p w14:paraId="09E5750A" w14:textId="77777777" w:rsidR="00D87BEC" w:rsidRDefault="00D87BEC" w:rsidP="00D87BEC">
      <w:pPr>
        <w:spacing w:line="360" w:lineRule="auto"/>
        <w:rPr>
          <w:color w:val="000000"/>
        </w:rPr>
      </w:pPr>
      <w:r>
        <w:rPr>
          <w:color w:val="000000"/>
        </w:rPr>
        <w:t>7.1.2</w:t>
      </w:r>
      <w:r>
        <w:rPr>
          <w:rFonts w:hint="eastAsia"/>
          <w:color w:val="000000"/>
        </w:rPr>
        <w:t xml:space="preserve"> 外观</w:t>
      </w:r>
    </w:p>
    <w:p w14:paraId="42C7A9D8" w14:textId="77777777" w:rsidR="00D87BEC" w:rsidRDefault="00D87BEC" w:rsidP="00D87BEC">
      <w:pPr>
        <w:spacing w:line="360" w:lineRule="auto"/>
        <w:ind w:left="1" w:firstLineChars="200" w:firstLine="480"/>
        <w:rPr>
          <w:color w:val="000000"/>
        </w:rPr>
      </w:pPr>
      <w:r>
        <w:rPr>
          <w:rFonts w:hint="eastAsia"/>
          <w:color w:val="000000"/>
        </w:rPr>
        <w:t>仪器铭牌标识清楚，内容应包括仪器名称、生产厂家、出厂编号、型号规格等。数显部分笔画清楚，无缺笔画现象，设定功能正常。</w:t>
      </w:r>
    </w:p>
    <w:p w14:paraId="00CB9991" w14:textId="77777777" w:rsidR="00D87BEC" w:rsidRDefault="00D87BEC" w:rsidP="00D87BEC">
      <w:pPr>
        <w:spacing w:line="360" w:lineRule="auto"/>
        <w:rPr>
          <w:color w:val="000000"/>
        </w:rPr>
      </w:pPr>
      <w:r>
        <w:rPr>
          <w:color w:val="000000"/>
        </w:rPr>
        <w:t>7</w:t>
      </w:r>
      <w:r>
        <w:rPr>
          <w:rFonts w:hint="eastAsia"/>
          <w:color w:val="000000"/>
        </w:rPr>
        <w:t>.</w:t>
      </w:r>
      <w:r>
        <w:rPr>
          <w:color w:val="000000"/>
        </w:rPr>
        <w:t>1.3</w:t>
      </w:r>
      <w:r>
        <w:rPr>
          <w:rFonts w:hint="eastAsia"/>
          <w:color w:val="000000"/>
        </w:rPr>
        <w:t xml:space="preserve"> 功能性检查</w:t>
      </w:r>
    </w:p>
    <w:p w14:paraId="1DCEF7D7" w14:textId="77777777" w:rsidR="00D87BEC" w:rsidRDefault="00D87BEC" w:rsidP="00D87BEC">
      <w:pPr>
        <w:spacing w:line="360" w:lineRule="auto"/>
        <w:ind w:firstLineChars="200" w:firstLine="480"/>
      </w:pPr>
      <w:r w:rsidRPr="00F61D78">
        <w:rPr>
          <w:rFonts w:hint="eastAsia"/>
        </w:rPr>
        <w:t>在规定的压力范围内，</w:t>
      </w:r>
      <w:r>
        <w:rPr>
          <w:rFonts w:hint="eastAsia"/>
        </w:rPr>
        <w:t>耐静水压测试仪</w:t>
      </w:r>
      <w:r w:rsidRPr="00F61D78">
        <w:rPr>
          <w:rFonts w:hint="eastAsia"/>
        </w:rPr>
        <w:t>的</w:t>
      </w:r>
      <w:r>
        <w:rPr>
          <w:rFonts w:hint="eastAsia"/>
        </w:rPr>
        <w:t>调压装置</w:t>
      </w:r>
      <w:r w:rsidRPr="00F61D78">
        <w:rPr>
          <w:rFonts w:hint="eastAsia"/>
        </w:rPr>
        <w:t>能</w:t>
      </w:r>
      <w:r>
        <w:rPr>
          <w:rFonts w:hint="eastAsia"/>
        </w:rPr>
        <w:t>根据设定要求</w:t>
      </w:r>
      <w:r w:rsidRPr="00F61D78">
        <w:rPr>
          <w:rFonts w:hint="eastAsia"/>
        </w:rPr>
        <w:t>随时启动和加压，灵活可靠；其阀门要求可靠、密封性好，不允许有渗漏现象。</w:t>
      </w:r>
    </w:p>
    <w:p w14:paraId="2806B45F" w14:textId="77777777" w:rsidR="00D87BEC" w:rsidRDefault="00D87BEC" w:rsidP="00D87BEC">
      <w:pPr>
        <w:spacing w:line="360" w:lineRule="auto"/>
      </w:pPr>
      <w:r>
        <w:t>7.1.4</w:t>
      </w:r>
      <w:r>
        <w:rPr>
          <w:rFonts w:hint="eastAsia"/>
        </w:rPr>
        <w:t xml:space="preserve"> 绝缘电阻</w:t>
      </w:r>
    </w:p>
    <w:p w14:paraId="24426782" w14:textId="77777777" w:rsidR="00D87BEC" w:rsidRPr="00E60816" w:rsidRDefault="00D87BEC" w:rsidP="00D87BEC">
      <w:pPr>
        <w:spacing w:line="360" w:lineRule="auto"/>
        <w:ind w:firstLineChars="200" w:firstLine="480"/>
      </w:pPr>
      <w:r>
        <w:rPr>
          <w:rFonts w:hint="eastAsia"/>
        </w:rPr>
        <w:t>断开电源，使耐静水压测试仪的电源开关置于接通状态，用绝缘电阻表测量电源端子与机壳之间的绝缘电阻。</w:t>
      </w:r>
    </w:p>
    <w:p w14:paraId="2289B0E5" w14:textId="77777777" w:rsidR="00D87BEC" w:rsidRDefault="00D87BEC" w:rsidP="00D87BEC">
      <w:pPr>
        <w:spacing w:line="360" w:lineRule="auto"/>
        <w:rPr>
          <w:color w:val="000000"/>
        </w:rPr>
      </w:pPr>
      <w:r>
        <w:rPr>
          <w:color w:val="000000"/>
        </w:rPr>
        <w:t>7.2</w:t>
      </w:r>
      <w:r w:rsidRPr="00164904">
        <w:rPr>
          <w:rFonts w:hint="eastAsia"/>
          <w:color w:val="000000"/>
        </w:rPr>
        <w:t xml:space="preserve"> 系统密封性</w:t>
      </w:r>
      <w:r w:rsidRPr="00164904">
        <w:rPr>
          <w:rFonts w:hint="eastAsia"/>
        </w:rPr>
        <w:t>（仅对土工合成材料耐静水压测试仪</w:t>
      </w:r>
      <w:r>
        <w:rPr>
          <w:rFonts w:hint="eastAsia"/>
        </w:rPr>
        <w:t>）</w:t>
      </w:r>
    </w:p>
    <w:p w14:paraId="1754080A" w14:textId="77777777" w:rsidR="00D87BEC" w:rsidRDefault="00D87BEC" w:rsidP="00D87BEC">
      <w:pPr>
        <w:spacing w:line="360" w:lineRule="auto"/>
        <w:ind w:firstLineChars="200" w:firstLine="480"/>
        <w:rPr>
          <w:color w:val="000000"/>
        </w:rPr>
      </w:pPr>
      <w:r>
        <w:rPr>
          <w:rFonts w:hint="eastAsia"/>
          <w:color w:val="000000"/>
        </w:rPr>
        <w:t>耐静水压测试仪空载时，启动电源开启进水加压装置，使水</w:t>
      </w:r>
      <w:r w:rsidRPr="00033B75">
        <w:rPr>
          <w:rFonts w:hint="eastAsia"/>
          <w:color w:val="000000"/>
        </w:rPr>
        <w:t>缓慢地进入并充满集水器，至刚好溢出；之后</w:t>
      </w:r>
      <w:r>
        <w:rPr>
          <w:rFonts w:hint="eastAsia"/>
          <w:color w:val="000000"/>
        </w:rPr>
        <w:t>在式样夹持装置上安装可承受仪器测量上限压力值的盲板或试样，设置并启动耐静水压测试仪</w:t>
      </w:r>
      <w:r w:rsidRPr="00033B75">
        <w:rPr>
          <w:rFonts w:hint="eastAsia"/>
          <w:color w:val="000000"/>
        </w:rPr>
        <w:t>使压力达到</w:t>
      </w:r>
      <w:r>
        <w:rPr>
          <w:rFonts w:hint="eastAsia"/>
          <w:color w:val="000000"/>
        </w:rPr>
        <w:t>测量范围上限</w:t>
      </w:r>
      <w:r w:rsidRPr="00033B75">
        <w:rPr>
          <w:rFonts w:hint="eastAsia"/>
          <w:color w:val="000000"/>
        </w:rPr>
        <w:t>，稳压</w:t>
      </w:r>
      <w:r>
        <w:rPr>
          <w:rFonts w:hint="eastAsia"/>
          <w:color w:val="000000"/>
        </w:rPr>
        <w:t>6</w:t>
      </w:r>
      <w:r w:rsidRPr="00033B75">
        <w:rPr>
          <w:rFonts w:hint="eastAsia"/>
          <w:color w:val="000000"/>
        </w:rPr>
        <w:t>min</w:t>
      </w:r>
      <w:r>
        <w:rPr>
          <w:rFonts w:hint="eastAsia"/>
          <w:color w:val="000000"/>
        </w:rPr>
        <w:t>，进水调压装置</w:t>
      </w:r>
      <w:r w:rsidRPr="00033B75">
        <w:rPr>
          <w:rFonts w:hint="eastAsia"/>
          <w:color w:val="000000"/>
        </w:rPr>
        <w:t>和试样</w:t>
      </w:r>
      <w:r>
        <w:rPr>
          <w:rFonts w:hint="eastAsia"/>
          <w:color w:val="000000"/>
        </w:rPr>
        <w:t>夹持</w:t>
      </w:r>
      <w:r w:rsidRPr="00033B75">
        <w:rPr>
          <w:rFonts w:hint="eastAsia"/>
          <w:color w:val="000000"/>
        </w:rPr>
        <w:t>装置之间的管路应无泄漏，</w:t>
      </w:r>
      <w:r>
        <w:rPr>
          <w:rFonts w:hint="eastAsia"/>
          <w:color w:val="000000"/>
        </w:rPr>
        <w:t>测量</w:t>
      </w:r>
      <w:r w:rsidRPr="00033B75">
        <w:rPr>
          <w:rFonts w:hint="eastAsia"/>
          <w:color w:val="000000"/>
        </w:rPr>
        <w:t>后</w:t>
      </w:r>
      <w:r>
        <w:rPr>
          <w:rFonts w:hint="eastAsia"/>
          <w:color w:val="000000"/>
        </w:rPr>
        <w:t>1</w:t>
      </w:r>
      <w:r w:rsidRPr="00033B75">
        <w:rPr>
          <w:rFonts w:hint="eastAsia"/>
          <w:color w:val="000000"/>
        </w:rPr>
        <w:t>min的压力下降值。</w:t>
      </w:r>
    </w:p>
    <w:p w14:paraId="0DC5245E" w14:textId="77777777" w:rsidR="00D87BEC" w:rsidRDefault="00D87BEC" w:rsidP="00D87BEC">
      <w:pPr>
        <w:spacing w:line="360" w:lineRule="auto"/>
        <w:rPr>
          <w:color w:val="000000"/>
        </w:rPr>
      </w:pPr>
      <w:r>
        <w:rPr>
          <w:color w:val="000000"/>
        </w:rPr>
        <w:t>7.3</w:t>
      </w:r>
      <w:r>
        <w:rPr>
          <w:rFonts w:hint="eastAsia"/>
          <w:color w:val="000000"/>
        </w:rPr>
        <w:t xml:space="preserve"> 示值误差</w:t>
      </w:r>
    </w:p>
    <w:p w14:paraId="5F10D2DF" w14:textId="77777777" w:rsidR="00D87BEC" w:rsidRDefault="00D87BEC" w:rsidP="00D87BEC">
      <w:pPr>
        <w:tabs>
          <w:tab w:val="left" w:pos="8820"/>
        </w:tabs>
        <w:spacing w:line="360" w:lineRule="auto"/>
        <w:ind w:firstLineChars="200" w:firstLine="480"/>
        <w:rPr>
          <w:color w:val="000000"/>
        </w:rPr>
      </w:pPr>
      <w:r>
        <w:rPr>
          <w:rFonts w:hint="eastAsia"/>
          <w:color w:val="000000"/>
        </w:rPr>
        <w:t>对于</w:t>
      </w:r>
      <w:r>
        <w:rPr>
          <w:rFonts w:hint="eastAsia"/>
        </w:rPr>
        <w:t>测定织物防水性能的耐静水压测试仪，压力校准点应包括</w:t>
      </w:r>
      <w:r w:rsidRPr="007D52E8">
        <w:rPr>
          <w:rFonts w:hint="eastAsia"/>
        </w:rPr>
        <w:t>4kPa、13kPa、20kPa、35kPa、50kPa</w:t>
      </w:r>
      <w:r>
        <w:rPr>
          <w:rFonts w:hint="eastAsia"/>
        </w:rPr>
        <w:t>以及测量上限压力点；对于测定土工合成材料防渗性能的耐静水压测试仪</w:t>
      </w:r>
      <w:r>
        <w:rPr>
          <w:rFonts w:hint="eastAsia"/>
          <w:color w:val="000000"/>
        </w:rPr>
        <w:t>，</w:t>
      </w:r>
      <w:r w:rsidRPr="005E5E42">
        <w:rPr>
          <w:rFonts w:hint="eastAsia"/>
          <w:color w:val="000000"/>
        </w:rPr>
        <w:t>在</w:t>
      </w:r>
      <w:r>
        <w:rPr>
          <w:rFonts w:hint="eastAsia"/>
          <w:color w:val="000000"/>
        </w:rPr>
        <w:t>使用</w:t>
      </w:r>
      <w:r w:rsidRPr="005E5E42">
        <w:rPr>
          <w:rFonts w:hint="eastAsia"/>
          <w:color w:val="000000"/>
        </w:rPr>
        <w:t>的压力范围内均匀选择至少5点进行校准</w:t>
      </w:r>
      <w:r>
        <w:rPr>
          <w:rFonts w:hint="eastAsia"/>
          <w:color w:val="000000"/>
        </w:rPr>
        <w:t>。</w:t>
      </w:r>
      <w:proofErr w:type="gramStart"/>
      <w:r w:rsidRPr="00362F65">
        <w:rPr>
          <w:rFonts w:hint="eastAsia"/>
          <w:color w:val="000000"/>
        </w:rPr>
        <w:t>待压力</w:t>
      </w:r>
      <w:proofErr w:type="gramEnd"/>
      <w:r w:rsidRPr="00362F65">
        <w:rPr>
          <w:rFonts w:hint="eastAsia"/>
          <w:color w:val="000000"/>
        </w:rPr>
        <w:t>稳定后，分别读取标准器和</w:t>
      </w:r>
      <w:r>
        <w:rPr>
          <w:rFonts w:hint="eastAsia"/>
          <w:color w:val="000000"/>
        </w:rPr>
        <w:t>耐静水压测试仪</w:t>
      </w:r>
      <w:r w:rsidRPr="00362F65">
        <w:rPr>
          <w:rFonts w:hint="eastAsia"/>
          <w:color w:val="000000"/>
        </w:rPr>
        <w:t>的压力</w:t>
      </w:r>
      <w:r>
        <w:rPr>
          <w:rFonts w:hint="eastAsia"/>
          <w:color w:val="000000"/>
        </w:rPr>
        <w:t>示</w:t>
      </w:r>
      <w:r w:rsidRPr="00362F65">
        <w:rPr>
          <w:rFonts w:hint="eastAsia"/>
          <w:color w:val="000000"/>
        </w:rPr>
        <w:t>值。</w:t>
      </w:r>
      <w:r>
        <w:rPr>
          <w:rFonts w:hint="eastAsia"/>
          <w:color w:val="000000"/>
        </w:rPr>
        <w:t>按此方法</w:t>
      </w:r>
      <w:r w:rsidRPr="00362F65">
        <w:rPr>
          <w:rFonts w:hint="eastAsia"/>
          <w:color w:val="000000"/>
        </w:rPr>
        <w:t>进行</w:t>
      </w:r>
      <w:r>
        <w:rPr>
          <w:rFonts w:hint="eastAsia"/>
          <w:color w:val="000000"/>
        </w:rPr>
        <w:t>两</w:t>
      </w:r>
      <w:r w:rsidRPr="00362F65">
        <w:rPr>
          <w:rFonts w:hint="eastAsia"/>
          <w:color w:val="000000"/>
        </w:rPr>
        <w:t>次升压测量</w:t>
      </w:r>
      <w:r>
        <w:rPr>
          <w:rFonts w:hint="eastAsia"/>
          <w:color w:val="000000"/>
        </w:rPr>
        <w:t>，取两次测量结果的平均值作为压力示值的校准结果。压力示值误差按公</w:t>
      </w:r>
      <w:r w:rsidRPr="00362F65">
        <w:rPr>
          <w:rFonts w:hint="eastAsia"/>
          <w:color w:val="000000"/>
        </w:rPr>
        <w:t>式</w:t>
      </w:r>
      <w:r>
        <w:rPr>
          <w:rFonts w:hint="eastAsia"/>
          <w:color w:val="000000"/>
        </w:rPr>
        <w:t>(1)</w:t>
      </w:r>
      <w:r w:rsidRPr="00362F65">
        <w:rPr>
          <w:rFonts w:hint="eastAsia"/>
          <w:color w:val="000000"/>
        </w:rPr>
        <w:t>计算：</w:t>
      </w:r>
    </w:p>
    <w:p w14:paraId="2376975B" w14:textId="77777777" w:rsidR="00D87BEC" w:rsidRPr="00362F65" w:rsidRDefault="00D87BEC" w:rsidP="00D87BEC">
      <w:pPr>
        <w:tabs>
          <w:tab w:val="left" w:pos="8820"/>
        </w:tabs>
        <w:spacing w:line="360" w:lineRule="auto"/>
        <w:ind w:firstLineChars="200" w:firstLine="480"/>
        <w:rPr>
          <w:color w:val="000000"/>
        </w:rPr>
      </w:pPr>
      <w:r>
        <w:rPr>
          <w:rFonts w:cs="宋体" w:hint="eastAsia"/>
        </w:rPr>
        <w:t xml:space="preserve">                  </w:t>
      </w:r>
      <w:r w:rsidRPr="00362F65">
        <w:rPr>
          <w:rFonts w:hint="eastAsia"/>
          <w:color w:val="000000"/>
        </w:rPr>
        <w:t xml:space="preserve"> </w:t>
      </w:r>
      <w:r w:rsidRPr="00362F65">
        <w:rPr>
          <w:rFonts w:hint="eastAsia"/>
          <w:noProof/>
          <w:color w:val="000000"/>
        </w:rPr>
        <w:object w:dxaOrig="1292" w:dyaOrig="384" w14:anchorId="33521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21.6pt;mso-position-horizontal-relative:page;mso-position-vertical-relative:page" o:ole="">
            <v:imagedata r:id="rId23" o:title=""/>
          </v:shape>
          <o:OLEObject Type="Embed" ProgID="Equation.3" ShapeID="_x0000_i1025" DrawAspect="Content" ObjectID="_1760994106" r:id="rId24"/>
        </w:object>
      </w:r>
      <w:r w:rsidRPr="00362F65">
        <w:rPr>
          <w:rFonts w:hint="eastAsia"/>
          <w:color w:val="000000"/>
        </w:rPr>
        <w:t xml:space="preserve">                        </w:t>
      </w:r>
      <w:r w:rsidRPr="00A13DDD">
        <w:rPr>
          <w:rFonts w:hint="eastAsia"/>
        </w:rPr>
        <w:t>（1）</w:t>
      </w:r>
    </w:p>
    <w:p w14:paraId="1799543B" w14:textId="6268B658" w:rsidR="00D87BEC" w:rsidRPr="00362F65" w:rsidRDefault="00D87BEC" w:rsidP="00D87BEC">
      <w:pPr>
        <w:tabs>
          <w:tab w:val="left" w:pos="8820"/>
        </w:tabs>
        <w:spacing w:line="360" w:lineRule="auto"/>
        <w:ind w:firstLineChars="200" w:firstLine="480"/>
        <w:rPr>
          <w:color w:val="000000"/>
        </w:rPr>
      </w:pPr>
      <w:r w:rsidRPr="00362F65">
        <w:rPr>
          <w:rFonts w:hint="eastAsia"/>
          <w:color w:val="000000"/>
        </w:rPr>
        <w:lastRenderedPageBreak/>
        <w:t>式中：</w:t>
      </w:r>
      <w:r w:rsidRPr="00362F65">
        <w:rPr>
          <w:rFonts w:hint="eastAsia"/>
          <w:noProof/>
          <w:color w:val="000000"/>
        </w:rPr>
        <w:object w:dxaOrig="371" w:dyaOrig="392" w14:anchorId="702FFCAA">
          <v:shape id="_x0000_i1026" type="#_x0000_t75" style="width:21.6pt;height:22.7pt;mso-position-horizontal-relative:page;mso-position-vertical-relative:page" o:ole="">
            <v:imagedata r:id="rId25" o:title=""/>
          </v:shape>
          <o:OLEObject Type="Embed" ProgID="Equation.3" ShapeID="_x0000_i1026" DrawAspect="Content" ObjectID="_1760994107" r:id="rId26"/>
        </w:object>
      </w:r>
      <w:r w:rsidRPr="00362F65">
        <w:rPr>
          <w:rFonts w:hint="eastAsia"/>
          <w:color w:val="000000"/>
        </w:rPr>
        <w:t>——</w:t>
      </w:r>
      <w:r>
        <w:rPr>
          <w:rFonts w:hint="eastAsia"/>
          <w:color w:val="000000"/>
        </w:rPr>
        <w:t>耐静水压测试仪</w:t>
      </w:r>
      <w:r w:rsidRPr="00362F65">
        <w:rPr>
          <w:rFonts w:hint="eastAsia"/>
          <w:color w:val="000000"/>
        </w:rPr>
        <w:t>在被测点上的示值</w:t>
      </w:r>
      <w:r>
        <w:rPr>
          <w:rFonts w:hint="eastAsia"/>
          <w:color w:val="000000"/>
        </w:rPr>
        <w:t>平均值</w:t>
      </w:r>
      <w:r w:rsidRPr="00362F65">
        <w:rPr>
          <w:rFonts w:hint="eastAsia"/>
          <w:color w:val="000000"/>
        </w:rPr>
        <w:t>，MPa</w:t>
      </w:r>
      <w:r>
        <w:rPr>
          <w:color w:val="000000"/>
        </w:rPr>
        <w:t>(</w:t>
      </w:r>
      <w:r w:rsidR="002B544B">
        <w:rPr>
          <w:rFonts w:hint="eastAsia"/>
          <w:color w:val="000000"/>
        </w:rPr>
        <w:t>或</w:t>
      </w:r>
      <w:r>
        <w:rPr>
          <w:rFonts w:hint="eastAsia"/>
          <w:color w:val="000000"/>
        </w:rPr>
        <w:t>kPa</w:t>
      </w:r>
      <w:r>
        <w:rPr>
          <w:color w:val="000000"/>
        </w:rPr>
        <w:t>)</w:t>
      </w:r>
      <w:r w:rsidRPr="00362F65">
        <w:rPr>
          <w:rFonts w:hint="eastAsia"/>
          <w:color w:val="000000"/>
        </w:rPr>
        <w:t>；</w:t>
      </w:r>
    </w:p>
    <w:p w14:paraId="70410A90" w14:textId="587CA402" w:rsidR="00D87BEC" w:rsidRPr="00362F65" w:rsidRDefault="00D87BEC" w:rsidP="00D87BEC">
      <w:pPr>
        <w:tabs>
          <w:tab w:val="left" w:pos="8820"/>
        </w:tabs>
        <w:spacing w:line="360" w:lineRule="auto"/>
        <w:ind w:firstLineChars="200" w:firstLine="480"/>
        <w:rPr>
          <w:color w:val="000000"/>
        </w:rPr>
      </w:pPr>
      <w:r>
        <w:rPr>
          <w:rFonts w:hint="eastAsia"/>
          <w:color w:val="000000"/>
        </w:rPr>
        <w:t xml:space="preserve">      </w:t>
      </w:r>
      <w:r w:rsidRPr="00362F65">
        <w:rPr>
          <w:rFonts w:hint="eastAsia"/>
          <w:noProof/>
          <w:color w:val="000000"/>
        </w:rPr>
        <w:object w:dxaOrig="392" w:dyaOrig="371" w14:anchorId="7BFCFA45">
          <v:shape id="_x0000_i1027" type="#_x0000_t75" style="width:21.05pt;height:21.05pt;mso-position-horizontal-relative:page;mso-position-vertical-relative:page" o:ole="">
            <v:imagedata r:id="rId27" o:title=""/>
          </v:shape>
          <o:OLEObject Type="Embed" ProgID="Equation.3" ShapeID="_x0000_i1027" DrawAspect="Content" ObjectID="_1760994108" r:id="rId28"/>
        </w:object>
      </w:r>
      <w:r>
        <w:rPr>
          <w:rFonts w:hint="eastAsia"/>
          <w:color w:val="000000"/>
        </w:rPr>
        <w:t>——数字压力</w:t>
      </w:r>
      <w:r w:rsidRPr="00362F65">
        <w:rPr>
          <w:rFonts w:hint="eastAsia"/>
          <w:color w:val="000000"/>
        </w:rPr>
        <w:t>计的标准压力值，MPa</w:t>
      </w:r>
      <w:r>
        <w:rPr>
          <w:color w:val="000000"/>
        </w:rPr>
        <w:t>(</w:t>
      </w:r>
      <w:r w:rsidR="002B544B">
        <w:rPr>
          <w:rFonts w:hint="eastAsia"/>
          <w:color w:val="000000"/>
        </w:rPr>
        <w:t>或</w:t>
      </w:r>
      <w:r>
        <w:rPr>
          <w:rFonts w:hint="eastAsia"/>
          <w:color w:val="000000"/>
        </w:rPr>
        <w:t>kPa</w:t>
      </w:r>
      <w:r>
        <w:rPr>
          <w:color w:val="000000"/>
        </w:rPr>
        <w:t>)</w:t>
      </w:r>
      <w:r w:rsidRPr="00362F65">
        <w:rPr>
          <w:rFonts w:hint="eastAsia"/>
          <w:color w:val="000000"/>
        </w:rPr>
        <w:t>；</w:t>
      </w:r>
    </w:p>
    <w:p w14:paraId="0A3F19D2" w14:textId="40ACB6F8" w:rsidR="00D87BEC" w:rsidRDefault="00D87BEC" w:rsidP="00D87BEC">
      <w:pPr>
        <w:tabs>
          <w:tab w:val="right" w:pos="8306"/>
        </w:tabs>
        <w:spacing w:line="360" w:lineRule="auto"/>
        <w:ind w:firstLineChars="200" w:firstLine="480"/>
        <w:rPr>
          <w:color w:val="000000"/>
        </w:rPr>
      </w:pPr>
      <w:r w:rsidRPr="00362F65">
        <w:rPr>
          <w:rFonts w:hint="eastAsia"/>
          <w:color w:val="000000"/>
        </w:rPr>
        <w:t xml:space="preserve">      </w:t>
      </w:r>
      <w:r w:rsidRPr="00CA745D">
        <w:rPr>
          <w:rFonts w:hint="eastAsia"/>
          <w:noProof/>
          <w:color w:val="000000"/>
          <w:position w:val="-6"/>
        </w:rPr>
        <w:object w:dxaOrig="220" w:dyaOrig="279" w14:anchorId="331A144A">
          <v:shape id="_x0000_i1028" type="#_x0000_t75" style="width:14.95pt;height:19.4pt" o:ole="">
            <v:imagedata r:id="rId29" o:title=""/>
          </v:shape>
          <o:OLEObject Type="Embed" ProgID="Equation.3" ShapeID="_x0000_i1028" DrawAspect="Content" ObjectID="_1760994109" r:id="rId30"/>
        </w:object>
      </w:r>
      <w:r w:rsidRPr="00362F65">
        <w:rPr>
          <w:rFonts w:hint="eastAsia"/>
          <w:color w:val="000000"/>
        </w:rPr>
        <w:t xml:space="preserve">—— </w:t>
      </w:r>
      <w:r>
        <w:rPr>
          <w:rFonts w:hint="eastAsia"/>
          <w:color w:val="000000"/>
        </w:rPr>
        <w:t>耐静水压测试仪</w:t>
      </w:r>
      <w:r w:rsidRPr="00362F65">
        <w:rPr>
          <w:rFonts w:hint="eastAsia"/>
          <w:color w:val="000000"/>
        </w:rPr>
        <w:t>的示值误差，MPa</w:t>
      </w:r>
      <w:r>
        <w:rPr>
          <w:color w:val="000000"/>
        </w:rPr>
        <w:t>(</w:t>
      </w:r>
      <w:r w:rsidR="002B544B">
        <w:rPr>
          <w:rFonts w:hint="eastAsia"/>
          <w:color w:val="000000"/>
        </w:rPr>
        <w:t>或</w:t>
      </w:r>
      <w:r>
        <w:rPr>
          <w:rFonts w:hint="eastAsia"/>
          <w:color w:val="000000"/>
        </w:rPr>
        <w:t>kPa</w:t>
      </w:r>
      <w:r>
        <w:rPr>
          <w:color w:val="000000"/>
        </w:rPr>
        <w:t>)</w:t>
      </w:r>
      <w:r w:rsidRPr="00362F65">
        <w:rPr>
          <w:rFonts w:hint="eastAsia"/>
          <w:color w:val="000000"/>
        </w:rPr>
        <w:t>。</w:t>
      </w:r>
    </w:p>
    <w:p w14:paraId="31CE4928" w14:textId="77777777" w:rsidR="00D87BEC" w:rsidRPr="000827BF" w:rsidRDefault="00D87BEC" w:rsidP="00D87BEC">
      <w:pPr>
        <w:spacing w:line="360" w:lineRule="auto"/>
        <w:rPr>
          <w:color w:val="000000"/>
        </w:rPr>
      </w:pPr>
      <w:r>
        <w:rPr>
          <w:color w:val="000000"/>
        </w:rPr>
        <w:t>7.4</w:t>
      </w:r>
      <w:r w:rsidRPr="00FD37EB">
        <w:rPr>
          <w:rFonts w:hint="eastAsia"/>
          <w:color w:val="000000"/>
        </w:rPr>
        <w:t xml:space="preserve"> 升压速率</w:t>
      </w:r>
      <w:r>
        <w:rPr>
          <w:rFonts w:hint="eastAsia"/>
          <w:color w:val="000000"/>
        </w:rPr>
        <w:t>（</w:t>
      </w:r>
      <w:r>
        <w:rPr>
          <w:rFonts w:hint="eastAsia"/>
        </w:rPr>
        <w:t>仅对织物耐静水压测试仪</w:t>
      </w:r>
      <w:r>
        <w:rPr>
          <w:rFonts w:hint="eastAsia"/>
          <w:color w:val="000000"/>
        </w:rPr>
        <w:t>）</w:t>
      </w:r>
    </w:p>
    <w:p w14:paraId="51D96264" w14:textId="77777777" w:rsidR="00D87BEC" w:rsidRDefault="00D87BEC" w:rsidP="00D87BEC">
      <w:pPr>
        <w:spacing w:line="360" w:lineRule="auto"/>
        <w:ind w:firstLine="480"/>
      </w:pPr>
      <w:r>
        <w:rPr>
          <w:rFonts w:hint="eastAsia"/>
        </w:rPr>
        <w:t>用于测定织物</w:t>
      </w:r>
      <w:r w:rsidRPr="00FD37EB">
        <w:rPr>
          <w:rFonts w:hint="eastAsia"/>
        </w:rPr>
        <w:t>防水性能</w:t>
      </w:r>
      <w:r>
        <w:rPr>
          <w:rFonts w:hint="eastAsia"/>
        </w:rPr>
        <w:t>的耐静水压测试仪应校准其升压速率误差。校准前，</w:t>
      </w:r>
      <w:r w:rsidRPr="007D52E8">
        <w:rPr>
          <w:rFonts w:hint="eastAsia"/>
        </w:rPr>
        <w:t>将仪器升压速率设定为6.0kPa/min</w:t>
      </w:r>
      <w:r>
        <w:rPr>
          <w:rFonts w:hint="eastAsia"/>
        </w:rPr>
        <w:t>（若可设定）并为秒表清零。</w:t>
      </w:r>
    </w:p>
    <w:p w14:paraId="1BA06E85" w14:textId="77777777" w:rsidR="00D87BEC" w:rsidRDefault="00D87BEC" w:rsidP="00D87BEC">
      <w:pPr>
        <w:spacing w:line="360" w:lineRule="auto"/>
        <w:ind w:firstLine="480"/>
      </w:pPr>
      <w:r>
        <w:rPr>
          <w:rFonts w:hint="eastAsia"/>
        </w:rPr>
        <w:t>选择可承受耐静水压测试仪上限压力的试样进行实验。将试样安装至夹持装置，启动耐静水压测试仪的同时按下秒表的“start/stop”键。在秒表的每1min的整数</w:t>
      </w:r>
      <w:proofErr w:type="gramStart"/>
      <w:r>
        <w:rPr>
          <w:rFonts w:hint="eastAsia"/>
        </w:rPr>
        <w:t>倍</w:t>
      </w:r>
      <w:proofErr w:type="gramEnd"/>
      <w:r>
        <w:rPr>
          <w:rFonts w:hint="eastAsia"/>
        </w:rPr>
        <w:t>时间（即1min、2min、3min、……）时记录被校</w:t>
      </w:r>
      <w:proofErr w:type="gramStart"/>
      <w:r>
        <w:rPr>
          <w:rFonts w:hint="eastAsia"/>
        </w:rPr>
        <w:t>器压力</w:t>
      </w:r>
      <w:proofErr w:type="gramEnd"/>
      <w:r>
        <w:rPr>
          <w:rFonts w:hint="eastAsia"/>
        </w:rPr>
        <w:t>示值，直至加压至50kPa结束。</w:t>
      </w:r>
    </w:p>
    <w:p w14:paraId="74BCB623" w14:textId="77777777" w:rsidR="00D87BEC" w:rsidRPr="0006615A" w:rsidRDefault="00D87BEC" w:rsidP="00D87BEC">
      <w:pPr>
        <w:spacing w:line="360" w:lineRule="auto"/>
        <w:ind w:firstLine="480"/>
      </w:pPr>
      <w:r w:rsidRPr="0006615A">
        <w:rPr>
          <w:rFonts w:hint="eastAsia"/>
        </w:rPr>
        <w:t>加压结束</w:t>
      </w:r>
      <w:proofErr w:type="gramStart"/>
      <w:r w:rsidRPr="0006615A">
        <w:rPr>
          <w:rFonts w:hint="eastAsia"/>
        </w:rPr>
        <w:t>后记录</w:t>
      </w:r>
      <w:proofErr w:type="gramEnd"/>
      <w:r w:rsidRPr="0006615A">
        <w:rPr>
          <w:rFonts w:hint="eastAsia"/>
        </w:rPr>
        <w:t>每</w:t>
      </w:r>
      <w:r>
        <w:rPr>
          <w:rFonts w:hint="eastAsia"/>
        </w:rPr>
        <w:t>1min</w:t>
      </w:r>
      <w:r w:rsidRPr="0006615A">
        <w:rPr>
          <w:rFonts w:hint="eastAsia"/>
        </w:rPr>
        <w:t>对应的压力示值并计</w:t>
      </w:r>
      <w:r>
        <w:rPr>
          <w:rFonts w:hint="eastAsia"/>
        </w:rPr>
        <w:t>算</w:t>
      </w:r>
      <w:r w:rsidRPr="0006615A">
        <w:rPr>
          <w:rFonts w:hint="eastAsia"/>
        </w:rPr>
        <w:t>每分钟的压力上升量</w:t>
      </w:r>
      <w:r>
        <w:rPr>
          <w:rFonts w:hint="eastAsia"/>
        </w:rPr>
        <w:t>。</w:t>
      </w:r>
    </w:p>
    <w:p w14:paraId="06A4440B" w14:textId="77777777" w:rsidR="00D87BEC" w:rsidRDefault="00D87BEC" w:rsidP="00D87BEC">
      <w:pPr>
        <w:spacing w:line="360" w:lineRule="auto"/>
        <w:rPr>
          <w:color w:val="000000"/>
        </w:rPr>
      </w:pPr>
      <w:r>
        <w:rPr>
          <w:color w:val="000000"/>
        </w:rPr>
        <w:t xml:space="preserve">7.5 </w:t>
      </w:r>
      <w:r w:rsidRPr="00FD37EB">
        <w:rPr>
          <w:rFonts w:hint="eastAsia"/>
        </w:rPr>
        <w:t>调压系统偏差</w:t>
      </w:r>
      <w:r>
        <w:rPr>
          <w:rFonts w:hint="eastAsia"/>
          <w:color w:val="000000"/>
        </w:rPr>
        <w:t>（</w:t>
      </w:r>
      <w:r>
        <w:rPr>
          <w:rFonts w:hint="eastAsia"/>
        </w:rPr>
        <w:t>仅对土工合成材料耐静水压测试仪</w:t>
      </w:r>
      <w:r>
        <w:rPr>
          <w:rFonts w:hint="eastAsia"/>
          <w:color w:val="000000"/>
        </w:rPr>
        <w:t>）</w:t>
      </w:r>
    </w:p>
    <w:p w14:paraId="66D3200D" w14:textId="77777777" w:rsidR="00D87BEC" w:rsidRDefault="00D87BEC" w:rsidP="00D87BEC">
      <w:pPr>
        <w:spacing w:line="360" w:lineRule="auto"/>
        <w:ind w:firstLine="480"/>
      </w:pPr>
      <w:r>
        <w:rPr>
          <w:rFonts w:hint="eastAsia"/>
        </w:rPr>
        <w:t>用于测定土工合成材料</w:t>
      </w:r>
      <w:r w:rsidRPr="00FD37EB">
        <w:rPr>
          <w:rFonts w:hint="eastAsia"/>
        </w:rPr>
        <w:t>防渗性能</w:t>
      </w:r>
      <w:r>
        <w:rPr>
          <w:rFonts w:hint="eastAsia"/>
        </w:rPr>
        <w:t>的耐静水压测试仪应校准</w:t>
      </w:r>
      <w:r>
        <w:rPr>
          <w:rFonts w:hint="eastAsia"/>
          <w:color w:val="000000"/>
        </w:rPr>
        <w:t>调压系统偏差。校准时</w:t>
      </w:r>
      <w:r w:rsidRPr="000827BF">
        <w:rPr>
          <w:rFonts w:hint="eastAsia"/>
        </w:rPr>
        <w:t>一般选择</w:t>
      </w:r>
      <w:r>
        <w:rPr>
          <w:rFonts w:hint="eastAsia"/>
        </w:rPr>
        <w:t>0.1MPa、上限压力值的5</w:t>
      </w:r>
      <w:r w:rsidRPr="000827BF">
        <w:rPr>
          <w:rFonts w:hint="eastAsia"/>
        </w:rPr>
        <w:t>0%</w:t>
      </w:r>
      <w:r>
        <w:rPr>
          <w:rFonts w:hint="eastAsia"/>
        </w:rPr>
        <w:t>附近点和</w:t>
      </w:r>
      <w:r w:rsidRPr="000827BF">
        <w:rPr>
          <w:rFonts w:hint="eastAsia"/>
        </w:rPr>
        <w:t>上限压力</w:t>
      </w:r>
      <w:r>
        <w:rPr>
          <w:rFonts w:hint="eastAsia"/>
        </w:rPr>
        <w:t>值</w:t>
      </w:r>
      <w:r w:rsidRPr="00FD61CF">
        <w:rPr>
          <w:rFonts w:hint="eastAsia"/>
        </w:rPr>
        <w:t>校准</w:t>
      </w:r>
      <w:r w:rsidRPr="000827BF">
        <w:rPr>
          <w:rFonts w:hint="eastAsia"/>
        </w:rPr>
        <w:t>。</w:t>
      </w:r>
      <w:r>
        <w:rPr>
          <w:rFonts w:hint="eastAsia"/>
          <w:color w:val="000000"/>
        </w:rPr>
        <w:t>将</w:t>
      </w:r>
      <w:r w:rsidRPr="000827BF">
        <w:rPr>
          <w:rFonts w:hint="eastAsia"/>
          <w:color w:val="000000"/>
        </w:rPr>
        <w:t>标准器接入</w:t>
      </w:r>
      <w:r>
        <w:rPr>
          <w:rFonts w:hint="eastAsia"/>
          <w:color w:val="000000"/>
        </w:rPr>
        <w:t>耐静水压测试仪</w:t>
      </w:r>
      <w:r w:rsidRPr="000827BF">
        <w:rPr>
          <w:rFonts w:hint="eastAsia"/>
          <w:color w:val="000000"/>
        </w:rPr>
        <w:t>的</w:t>
      </w:r>
      <w:r>
        <w:rPr>
          <w:rFonts w:hint="eastAsia"/>
          <w:color w:val="000000"/>
        </w:rPr>
        <w:t>试样夹持装置处</w:t>
      </w:r>
      <w:r w:rsidRPr="000827BF">
        <w:rPr>
          <w:rFonts w:hint="eastAsia"/>
          <w:color w:val="000000"/>
        </w:rPr>
        <w:t>（见图</w:t>
      </w:r>
      <w:r>
        <w:rPr>
          <w:color w:val="000000"/>
        </w:rPr>
        <w:t>2</w:t>
      </w:r>
      <w:r w:rsidRPr="000827BF">
        <w:rPr>
          <w:rFonts w:hint="eastAsia"/>
          <w:color w:val="000000"/>
        </w:rPr>
        <w:t>），</w:t>
      </w:r>
      <w:r>
        <w:rPr>
          <w:rFonts w:hint="eastAsia"/>
          <w:color w:val="000000"/>
        </w:rPr>
        <w:t>安装前为耐静水压测试仪加水并排出空气，</w:t>
      </w:r>
      <w:r w:rsidRPr="000827BF">
        <w:rPr>
          <w:rFonts w:hint="eastAsia"/>
        </w:rPr>
        <w:t>设定压力</w:t>
      </w:r>
      <w:r>
        <w:rPr>
          <w:rFonts w:hint="eastAsia"/>
        </w:rPr>
        <w:t>校准</w:t>
      </w:r>
      <w:r w:rsidRPr="000827BF">
        <w:rPr>
          <w:rFonts w:hint="eastAsia"/>
        </w:rPr>
        <w:t>点</w:t>
      </w:r>
      <w:r>
        <w:rPr>
          <w:rFonts w:hint="eastAsia"/>
        </w:rPr>
        <w:t>。启动耐静水压测试仪，当压力达到设定值后，记录加压装置停机时的压力</w:t>
      </w:r>
      <w:proofErr w:type="gramStart"/>
      <w:r>
        <w:rPr>
          <w:rFonts w:hint="eastAsia"/>
        </w:rPr>
        <w:t>值为此</w:t>
      </w:r>
      <w:proofErr w:type="gramEnd"/>
      <w:r>
        <w:rPr>
          <w:rFonts w:hint="eastAsia"/>
        </w:rPr>
        <w:t>设定点的高点值；之后等待压力下降或缓慢控制耐静水压测试仪的排水阀，使压力缓慢下降直至加压装置再次启动，记录此时的压力</w:t>
      </w:r>
      <w:proofErr w:type="gramStart"/>
      <w:r>
        <w:rPr>
          <w:rFonts w:hint="eastAsia"/>
        </w:rPr>
        <w:t>值为此</w:t>
      </w:r>
      <w:proofErr w:type="gramEnd"/>
      <w:r>
        <w:rPr>
          <w:rFonts w:hint="eastAsia"/>
        </w:rPr>
        <w:t>设定点的低点值。如此进行3次校准。</w:t>
      </w:r>
      <w:r w:rsidRPr="00723671">
        <w:rPr>
          <w:rFonts w:hint="eastAsia"/>
        </w:rPr>
        <w:t>高点值的平均值和低点值的平均值分别与设定点之差</w:t>
      </w:r>
      <w:r>
        <w:rPr>
          <w:rFonts w:hint="eastAsia"/>
        </w:rPr>
        <w:t>，取其绝对值的较大值</w:t>
      </w:r>
      <w:r w:rsidRPr="00723671">
        <w:rPr>
          <w:rFonts w:hint="eastAsia"/>
        </w:rPr>
        <w:t>与上限压力值的比值为调压系统偏差。</w:t>
      </w:r>
    </w:p>
    <w:p w14:paraId="4C818C8E" w14:textId="77777777" w:rsidR="00D87BEC" w:rsidRDefault="00D87BEC" w:rsidP="00D87BEC">
      <w:pPr>
        <w:spacing w:line="360" w:lineRule="auto"/>
        <w:rPr>
          <w:rFonts w:eastAsia="黑体"/>
          <w:color w:val="000000"/>
        </w:rPr>
      </w:pPr>
      <w:r>
        <w:rPr>
          <w:rFonts w:eastAsia="黑体"/>
          <w:b/>
          <w:color w:val="000000"/>
        </w:rPr>
        <w:t>8</w:t>
      </w:r>
      <w:r>
        <w:rPr>
          <w:rFonts w:eastAsia="黑体" w:hint="eastAsia"/>
          <w:color w:val="000000"/>
        </w:rPr>
        <w:t xml:space="preserve"> </w:t>
      </w:r>
      <w:r>
        <w:rPr>
          <w:rFonts w:eastAsia="黑体"/>
          <w:color w:val="000000"/>
        </w:rPr>
        <w:t>校准结果的表达</w:t>
      </w:r>
    </w:p>
    <w:p w14:paraId="20FA0AC4" w14:textId="77777777" w:rsidR="00D87BEC" w:rsidRDefault="00D87BEC" w:rsidP="00D87BEC">
      <w:pPr>
        <w:spacing w:line="360" w:lineRule="auto"/>
        <w:ind w:firstLineChars="200" w:firstLine="480"/>
        <w:rPr>
          <w:color w:val="000000"/>
        </w:rPr>
      </w:pPr>
      <w:r>
        <w:rPr>
          <w:color w:val="000000"/>
        </w:rPr>
        <w:t>校准后的</w:t>
      </w:r>
      <w:r>
        <w:rPr>
          <w:rFonts w:hint="eastAsia"/>
          <w:color w:val="000000"/>
        </w:rPr>
        <w:t>耐静水压测试仪</w:t>
      </w:r>
      <w:r>
        <w:rPr>
          <w:color w:val="000000"/>
        </w:rPr>
        <w:t>，出具校准证书。校准证书应给出校准结果及测量不确定度。</w:t>
      </w:r>
    </w:p>
    <w:p w14:paraId="337BB940" w14:textId="77777777" w:rsidR="00D87BEC" w:rsidRDefault="00D87BEC" w:rsidP="00D87BEC">
      <w:pPr>
        <w:spacing w:line="360" w:lineRule="auto"/>
        <w:rPr>
          <w:rFonts w:eastAsia="黑体"/>
          <w:color w:val="000000"/>
        </w:rPr>
      </w:pPr>
      <w:r>
        <w:rPr>
          <w:rFonts w:eastAsia="黑体"/>
          <w:b/>
          <w:color w:val="000000"/>
        </w:rPr>
        <w:t>9</w:t>
      </w:r>
      <w:r>
        <w:rPr>
          <w:rFonts w:eastAsia="黑体" w:hint="eastAsia"/>
          <w:color w:val="000000"/>
        </w:rPr>
        <w:t xml:space="preserve"> </w:t>
      </w:r>
      <w:r>
        <w:rPr>
          <w:rFonts w:eastAsia="黑体"/>
          <w:color w:val="000000"/>
        </w:rPr>
        <w:t>复校时间间隔</w:t>
      </w:r>
    </w:p>
    <w:p w14:paraId="2C7EA0FF" w14:textId="77777777" w:rsidR="00D87BEC" w:rsidRDefault="00D87BEC" w:rsidP="00D87BEC">
      <w:pPr>
        <w:spacing w:line="360" w:lineRule="auto"/>
        <w:ind w:firstLine="480"/>
        <w:rPr>
          <w:color w:val="000000"/>
        </w:rPr>
      </w:pPr>
      <w:r>
        <w:rPr>
          <w:color w:val="000000"/>
        </w:rPr>
        <w:t>由于复</w:t>
      </w:r>
      <w:r>
        <w:rPr>
          <w:rFonts w:hint="eastAsia"/>
          <w:color w:val="000000"/>
        </w:rPr>
        <w:t>校</w:t>
      </w:r>
      <w:r>
        <w:rPr>
          <w:color w:val="000000"/>
        </w:rPr>
        <w:t>时间间隔的长短是由</w:t>
      </w:r>
      <w:r>
        <w:rPr>
          <w:rFonts w:hint="eastAsia"/>
          <w:color w:val="000000"/>
        </w:rPr>
        <w:t>耐静水压测试仪</w:t>
      </w:r>
      <w:r>
        <w:rPr>
          <w:color w:val="000000"/>
        </w:rPr>
        <w:t>的使用情况、使用者、</w:t>
      </w:r>
      <w:r>
        <w:rPr>
          <w:rFonts w:hint="eastAsia"/>
          <w:color w:val="000000"/>
        </w:rPr>
        <w:t>耐静水压测试</w:t>
      </w:r>
      <w:proofErr w:type="gramStart"/>
      <w:r>
        <w:rPr>
          <w:rFonts w:hint="eastAsia"/>
          <w:color w:val="000000"/>
        </w:rPr>
        <w:t>仪</w:t>
      </w:r>
      <w:r>
        <w:rPr>
          <w:color w:val="000000"/>
        </w:rPr>
        <w:t>本身</w:t>
      </w:r>
      <w:proofErr w:type="gramEnd"/>
      <w:r>
        <w:rPr>
          <w:color w:val="000000"/>
        </w:rPr>
        <w:t>质量等诸</w:t>
      </w:r>
      <w:r>
        <w:rPr>
          <w:rFonts w:hint="eastAsia"/>
          <w:color w:val="000000"/>
        </w:rPr>
        <w:t>多</w:t>
      </w:r>
      <w:r>
        <w:rPr>
          <w:color w:val="000000"/>
        </w:rPr>
        <w:t>因素所决定的，因此，送</w:t>
      </w:r>
      <w:proofErr w:type="gramStart"/>
      <w:r>
        <w:rPr>
          <w:color w:val="000000"/>
        </w:rPr>
        <w:t>校单位</w:t>
      </w:r>
      <w:proofErr w:type="gramEnd"/>
      <w:r>
        <w:rPr>
          <w:color w:val="000000"/>
        </w:rPr>
        <w:t>可根据实际情况自主决定复</w:t>
      </w:r>
      <w:r>
        <w:rPr>
          <w:rFonts w:hint="eastAsia"/>
          <w:color w:val="000000"/>
        </w:rPr>
        <w:t>校</w:t>
      </w:r>
      <w:r>
        <w:rPr>
          <w:color w:val="000000"/>
        </w:rPr>
        <w:t>时间间隔。复校间隔</w:t>
      </w:r>
      <w:r>
        <w:rPr>
          <w:rFonts w:hint="eastAsia"/>
          <w:color w:val="000000"/>
        </w:rPr>
        <w:t>时间建议为</w:t>
      </w:r>
      <w:r>
        <w:rPr>
          <w:color w:val="000000"/>
        </w:rPr>
        <w:t>1年</w:t>
      </w:r>
      <w:r>
        <w:rPr>
          <w:rFonts w:hint="eastAsia"/>
          <w:color w:val="000000"/>
        </w:rPr>
        <w:t>。</w:t>
      </w:r>
    </w:p>
    <w:p w14:paraId="75810851" w14:textId="77777777" w:rsidR="00D87BEC" w:rsidRPr="00D87BEC" w:rsidRDefault="00754786" w:rsidP="00D87BEC">
      <w:pPr>
        <w:rPr>
          <w:rFonts w:ascii="Calibri" w:eastAsia="黑体" w:hAnsi="Calibri"/>
          <w:color w:val="000000"/>
          <w:sz w:val="28"/>
          <w:szCs w:val="28"/>
        </w:rPr>
      </w:pPr>
      <w:r w:rsidRPr="00D87BEC">
        <w:br w:type="page"/>
      </w:r>
      <w:r w:rsidR="00D87BEC" w:rsidRPr="00D87BEC">
        <w:lastRenderedPageBreak/>
        <w:t xml:space="preserve"> </w:t>
      </w:r>
      <w:bookmarkStart w:id="43" w:name="_Hlk150190379"/>
      <w:bookmarkStart w:id="44" w:name="_Hlk150190472"/>
      <w:r w:rsidR="00D87BEC" w:rsidRPr="00D87BEC">
        <w:rPr>
          <w:rFonts w:ascii="Calibri" w:eastAsia="黑体" w:hAnsi="Calibri"/>
          <w:color w:val="000000"/>
          <w:sz w:val="28"/>
          <w:szCs w:val="28"/>
        </w:rPr>
        <w:t>附录</w:t>
      </w:r>
      <w:r w:rsidR="00D87BEC" w:rsidRPr="00D87BEC">
        <w:rPr>
          <w:rFonts w:ascii="Calibri" w:eastAsia="黑体" w:hAnsi="Calibri" w:hint="eastAsia"/>
          <w:color w:val="000000"/>
          <w:sz w:val="28"/>
          <w:szCs w:val="28"/>
        </w:rPr>
        <w:t>A</w:t>
      </w:r>
    </w:p>
    <w:p w14:paraId="7228FA3E" w14:textId="77777777" w:rsidR="00D87BEC" w:rsidRPr="00D87BEC" w:rsidRDefault="00D87BEC" w:rsidP="00D87BEC">
      <w:pPr>
        <w:spacing w:line="240" w:lineRule="auto"/>
        <w:jc w:val="center"/>
        <w:outlineLvl w:val="9"/>
        <w:rPr>
          <w:rFonts w:ascii="Calibri" w:eastAsia="黑体" w:hAnsi="Calibri"/>
          <w:b/>
          <w:color w:val="000000"/>
          <w:sz w:val="28"/>
          <w:szCs w:val="28"/>
        </w:rPr>
      </w:pPr>
      <w:bookmarkStart w:id="45" w:name="_Hlk150190156"/>
      <w:r w:rsidRPr="00D87BEC">
        <w:rPr>
          <w:rFonts w:ascii="Calibri" w:eastAsia="黑体" w:hAnsi="Calibri" w:hint="eastAsia"/>
          <w:color w:val="000000"/>
          <w:sz w:val="28"/>
          <w:szCs w:val="28"/>
        </w:rPr>
        <w:t>耐静水压测试仪校准记录参考格式</w:t>
      </w:r>
    </w:p>
    <w:p w14:paraId="29150F3E" w14:textId="77777777" w:rsidR="00D87BEC" w:rsidRPr="00D87BEC" w:rsidRDefault="00D87BEC" w:rsidP="00D87BEC">
      <w:pPr>
        <w:spacing w:line="400" w:lineRule="exact"/>
        <w:ind w:firstLineChars="50" w:firstLine="105"/>
        <w:jc w:val="both"/>
        <w:outlineLvl w:val="9"/>
        <w:rPr>
          <w:rFonts w:ascii="Calibri" w:hAnsi="Calibri"/>
          <w:sz w:val="21"/>
          <w:szCs w:val="21"/>
        </w:rPr>
      </w:pPr>
      <w:bookmarkStart w:id="46" w:name="_Hlk150190196"/>
      <w:bookmarkStart w:id="47" w:name="_Hlk150189732"/>
      <w:bookmarkStart w:id="48" w:name="_Hlk150189704"/>
      <w:r w:rsidRPr="00D87BEC">
        <w:rPr>
          <w:rFonts w:ascii="Calibri"/>
          <w:sz w:val="21"/>
          <w:szCs w:val="21"/>
        </w:rPr>
        <w:t>原始记录编号</w:t>
      </w:r>
      <w:r w:rsidRPr="00D87BEC">
        <w:rPr>
          <w:rFonts w:ascii="Calibri" w:hint="eastAsia"/>
          <w:sz w:val="21"/>
          <w:szCs w:val="21"/>
        </w:rPr>
        <w:t>：</w:t>
      </w:r>
      <w:r w:rsidRPr="00D87BEC">
        <w:rPr>
          <w:rFonts w:ascii="Calibri" w:hAnsi="Calibri"/>
          <w:sz w:val="21"/>
          <w:szCs w:val="21"/>
          <w:u w:val="single"/>
        </w:rPr>
        <w:t xml:space="preserve">            </w:t>
      </w:r>
      <w:r w:rsidRPr="00D87BEC">
        <w:rPr>
          <w:rFonts w:ascii="Calibri" w:hAnsi="Calibri" w:hint="eastAsia"/>
          <w:sz w:val="21"/>
          <w:szCs w:val="21"/>
          <w:u w:val="single"/>
        </w:rPr>
        <w:t xml:space="preserve">       </w:t>
      </w:r>
      <w:r w:rsidRPr="00D87BEC">
        <w:rPr>
          <w:rFonts w:ascii="Calibri" w:hAnsi="Calibri"/>
          <w:sz w:val="21"/>
          <w:szCs w:val="21"/>
          <w:u w:val="single"/>
        </w:rPr>
        <w:t xml:space="preserve">  </w:t>
      </w:r>
      <w:r w:rsidRPr="00D87BEC">
        <w:rPr>
          <w:rFonts w:ascii="Calibri" w:hAnsi="Calibri" w:hint="eastAsia"/>
          <w:sz w:val="21"/>
          <w:szCs w:val="21"/>
          <w:u w:val="single"/>
        </w:rPr>
        <w:t xml:space="preserve"> </w:t>
      </w:r>
      <w:r w:rsidRPr="00D87BEC">
        <w:rPr>
          <w:rFonts w:ascii="Calibri" w:hAnsi="Calibri"/>
          <w:sz w:val="21"/>
          <w:szCs w:val="21"/>
          <w:u w:val="single"/>
        </w:rPr>
        <w:t xml:space="preserve">    </w:t>
      </w:r>
      <w:r w:rsidRPr="00D87BEC">
        <w:rPr>
          <w:rFonts w:ascii="Calibri" w:hAnsi="Calibri" w:hint="eastAsia"/>
          <w:sz w:val="21"/>
          <w:szCs w:val="21"/>
        </w:rPr>
        <w:t xml:space="preserve"> </w:t>
      </w:r>
      <w:r w:rsidRPr="00D87BEC">
        <w:rPr>
          <w:rFonts w:ascii="Calibri" w:hint="eastAsia"/>
          <w:sz w:val="21"/>
          <w:szCs w:val="21"/>
        </w:rPr>
        <w:t>校准</w:t>
      </w:r>
      <w:r w:rsidRPr="00D87BEC">
        <w:rPr>
          <w:rFonts w:ascii="Calibri"/>
          <w:sz w:val="21"/>
          <w:szCs w:val="21"/>
        </w:rPr>
        <w:t>证书编号</w:t>
      </w:r>
      <w:r w:rsidRPr="00D87BEC">
        <w:rPr>
          <w:rFonts w:ascii="Calibri" w:hint="eastAsia"/>
          <w:sz w:val="21"/>
          <w:szCs w:val="21"/>
        </w:rPr>
        <w:t>：</w:t>
      </w:r>
      <w:r w:rsidRPr="00D87BEC">
        <w:rPr>
          <w:rFonts w:ascii="Calibri" w:hAnsi="Calibri"/>
          <w:sz w:val="21"/>
          <w:szCs w:val="21"/>
          <w:u w:val="single"/>
        </w:rPr>
        <w:t xml:space="preserve">     </w:t>
      </w:r>
      <w:r w:rsidRPr="00D87BEC">
        <w:rPr>
          <w:rFonts w:ascii="Calibri" w:hAnsi="Calibri" w:hint="eastAsia"/>
          <w:sz w:val="21"/>
          <w:szCs w:val="21"/>
          <w:u w:val="single"/>
        </w:rPr>
        <w:t xml:space="preserve">    </w:t>
      </w:r>
      <w:r w:rsidRPr="00D87BEC">
        <w:rPr>
          <w:rFonts w:ascii="Calibri" w:hAnsi="Calibri"/>
          <w:sz w:val="21"/>
          <w:szCs w:val="21"/>
          <w:u w:val="single"/>
        </w:rPr>
        <w:t xml:space="preserve"> </w:t>
      </w:r>
      <w:r w:rsidRPr="00D87BEC">
        <w:rPr>
          <w:rFonts w:ascii="Calibri" w:hAnsi="Calibri" w:hint="eastAsia"/>
          <w:sz w:val="21"/>
          <w:szCs w:val="21"/>
          <w:u w:val="single"/>
        </w:rPr>
        <w:t xml:space="preserve">             </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2840"/>
        <w:gridCol w:w="1560"/>
        <w:gridCol w:w="2888"/>
      </w:tblGrid>
      <w:tr w:rsidR="00D87BEC" w:rsidRPr="00D87BEC" w14:paraId="23F420A1" w14:textId="77777777" w:rsidTr="00F9379C">
        <w:trPr>
          <w:jc w:val="center"/>
        </w:trPr>
        <w:tc>
          <w:tcPr>
            <w:tcW w:w="1240" w:type="dxa"/>
            <w:shd w:val="clear" w:color="auto" w:fill="auto"/>
          </w:tcPr>
          <w:bookmarkEnd w:id="46"/>
          <w:p w14:paraId="27F67499" w14:textId="77777777" w:rsidR="00D87BEC" w:rsidRPr="00D87BEC" w:rsidRDefault="00D87BEC" w:rsidP="00D87BEC">
            <w:pPr>
              <w:spacing w:line="360" w:lineRule="exact"/>
              <w:jc w:val="both"/>
              <w:outlineLvl w:val="9"/>
              <w:rPr>
                <w:rFonts w:ascii="Calibri" w:hAnsi="Calibri"/>
                <w:sz w:val="21"/>
                <w:szCs w:val="21"/>
              </w:rPr>
            </w:pPr>
            <w:r w:rsidRPr="00D87BEC">
              <w:rPr>
                <w:rFonts w:ascii="Calibri"/>
                <w:sz w:val="21"/>
                <w:szCs w:val="21"/>
              </w:rPr>
              <w:t>送</w:t>
            </w:r>
            <w:proofErr w:type="gramStart"/>
            <w:r w:rsidRPr="00D87BEC">
              <w:rPr>
                <w:rFonts w:ascii="Calibri" w:hint="eastAsia"/>
                <w:sz w:val="21"/>
                <w:szCs w:val="21"/>
              </w:rPr>
              <w:t>校</w:t>
            </w:r>
            <w:r w:rsidRPr="00D87BEC">
              <w:rPr>
                <w:rFonts w:ascii="Calibri"/>
                <w:sz w:val="21"/>
                <w:szCs w:val="21"/>
              </w:rPr>
              <w:t>单位</w:t>
            </w:r>
            <w:proofErr w:type="gramEnd"/>
          </w:p>
        </w:tc>
        <w:tc>
          <w:tcPr>
            <w:tcW w:w="7288" w:type="dxa"/>
            <w:gridSpan w:val="3"/>
            <w:shd w:val="clear" w:color="auto" w:fill="auto"/>
          </w:tcPr>
          <w:p w14:paraId="34E3D877" w14:textId="77777777" w:rsidR="00D87BEC" w:rsidRPr="00D87BEC" w:rsidRDefault="00D87BEC" w:rsidP="00D87BEC">
            <w:pPr>
              <w:spacing w:line="360" w:lineRule="exact"/>
              <w:jc w:val="both"/>
              <w:outlineLvl w:val="9"/>
              <w:rPr>
                <w:rFonts w:ascii="Calibri" w:hAnsi="Calibri"/>
                <w:sz w:val="21"/>
                <w:szCs w:val="21"/>
              </w:rPr>
            </w:pPr>
          </w:p>
        </w:tc>
      </w:tr>
      <w:tr w:rsidR="00D87BEC" w:rsidRPr="00D87BEC" w14:paraId="40F6DEB7" w14:textId="77777777" w:rsidTr="00F9379C">
        <w:trPr>
          <w:jc w:val="center"/>
        </w:trPr>
        <w:tc>
          <w:tcPr>
            <w:tcW w:w="1240" w:type="dxa"/>
            <w:shd w:val="clear" w:color="auto" w:fill="auto"/>
          </w:tcPr>
          <w:p w14:paraId="67947A55" w14:textId="77777777" w:rsidR="00D87BEC" w:rsidRPr="00D87BEC" w:rsidRDefault="00D87BEC" w:rsidP="00D87BEC">
            <w:pPr>
              <w:spacing w:line="360" w:lineRule="exact"/>
              <w:jc w:val="both"/>
              <w:outlineLvl w:val="9"/>
              <w:rPr>
                <w:rFonts w:ascii="Calibri"/>
                <w:sz w:val="21"/>
                <w:szCs w:val="21"/>
              </w:rPr>
            </w:pPr>
            <w:r w:rsidRPr="00D87BEC">
              <w:rPr>
                <w:rFonts w:ascii="Calibri" w:hint="eastAsia"/>
                <w:sz w:val="21"/>
                <w:szCs w:val="21"/>
              </w:rPr>
              <w:t>仪器名称</w:t>
            </w:r>
          </w:p>
        </w:tc>
        <w:tc>
          <w:tcPr>
            <w:tcW w:w="2840" w:type="dxa"/>
            <w:shd w:val="clear" w:color="auto" w:fill="auto"/>
          </w:tcPr>
          <w:p w14:paraId="4625F169" w14:textId="77777777" w:rsidR="00D87BEC" w:rsidRPr="00D87BEC" w:rsidRDefault="00D87BEC" w:rsidP="00D87BEC">
            <w:pPr>
              <w:spacing w:line="360" w:lineRule="exact"/>
              <w:jc w:val="both"/>
              <w:outlineLvl w:val="9"/>
              <w:rPr>
                <w:rFonts w:ascii="Calibri" w:hAnsi="Calibri"/>
                <w:sz w:val="21"/>
                <w:szCs w:val="21"/>
              </w:rPr>
            </w:pPr>
          </w:p>
        </w:tc>
        <w:tc>
          <w:tcPr>
            <w:tcW w:w="1560" w:type="dxa"/>
            <w:shd w:val="clear" w:color="auto" w:fill="auto"/>
          </w:tcPr>
          <w:p w14:paraId="38AB1D84" w14:textId="77777777" w:rsidR="00D87BEC" w:rsidRPr="00D87BEC" w:rsidRDefault="00D87BEC" w:rsidP="00D87BEC">
            <w:pPr>
              <w:spacing w:line="360" w:lineRule="exact"/>
              <w:jc w:val="both"/>
              <w:outlineLvl w:val="9"/>
              <w:rPr>
                <w:rFonts w:ascii="Calibri" w:hAnsi="Calibri"/>
                <w:sz w:val="21"/>
                <w:szCs w:val="21"/>
              </w:rPr>
            </w:pPr>
            <w:r w:rsidRPr="00D87BEC">
              <w:rPr>
                <w:rFonts w:ascii="Calibri"/>
                <w:sz w:val="21"/>
                <w:szCs w:val="21"/>
              </w:rPr>
              <w:t>型号</w:t>
            </w:r>
            <w:r w:rsidRPr="00D87BEC">
              <w:rPr>
                <w:rFonts w:ascii="Calibri" w:hint="eastAsia"/>
                <w:sz w:val="21"/>
                <w:szCs w:val="21"/>
              </w:rPr>
              <w:t>规格</w:t>
            </w:r>
          </w:p>
        </w:tc>
        <w:tc>
          <w:tcPr>
            <w:tcW w:w="2888" w:type="dxa"/>
            <w:shd w:val="clear" w:color="auto" w:fill="auto"/>
          </w:tcPr>
          <w:p w14:paraId="179818AA" w14:textId="77777777" w:rsidR="00D87BEC" w:rsidRPr="00D87BEC" w:rsidRDefault="00D87BEC" w:rsidP="00D87BEC">
            <w:pPr>
              <w:spacing w:line="360" w:lineRule="exact"/>
              <w:jc w:val="both"/>
              <w:outlineLvl w:val="9"/>
              <w:rPr>
                <w:rFonts w:ascii="Calibri" w:hAnsi="Calibri"/>
                <w:sz w:val="21"/>
                <w:szCs w:val="21"/>
              </w:rPr>
            </w:pPr>
          </w:p>
        </w:tc>
      </w:tr>
      <w:tr w:rsidR="00D87BEC" w:rsidRPr="00D87BEC" w14:paraId="424D80B1" w14:textId="77777777" w:rsidTr="00F9379C">
        <w:trPr>
          <w:jc w:val="center"/>
        </w:trPr>
        <w:tc>
          <w:tcPr>
            <w:tcW w:w="1240" w:type="dxa"/>
            <w:shd w:val="clear" w:color="auto" w:fill="auto"/>
          </w:tcPr>
          <w:p w14:paraId="59CAEBB8" w14:textId="77777777" w:rsidR="00D87BEC" w:rsidRPr="00D87BEC" w:rsidRDefault="00D87BEC" w:rsidP="00D87BEC">
            <w:pPr>
              <w:spacing w:line="360" w:lineRule="exact"/>
              <w:jc w:val="both"/>
              <w:outlineLvl w:val="9"/>
              <w:rPr>
                <w:rFonts w:ascii="Calibri" w:hAnsi="Calibri"/>
                <w:sz w:val="21"/>
                <w:szCs w:val="21"/>
              </w:rPr>
            </w:pPr>
            <w:r w:rsidRPr="00D87BEC">
              <w:rPr>
                <w:rFonts w:ascii="Calibri"/>
                <w:sz w:val="21"/>
                <w:szCs w:val="21"/>
              </w:rPr>
              <w:t>仪器编号</w:t>
            </w:r>
          </w:p>
        </w:tc>
        <w:tc>
          <w:tcPr>
            <w:tcW w:w="2840" w:type="dxa"/>
            <w:shd w:val="clear" w:color="auto" w:fill="auto"/>
          </w:tcPr>
          <w:p w14:paraId="58C1D87F" w14:textId="77777777" w:rsidR="00D87BEC" w:rsidRPr="00D87BEC" w:rsidRDefault="00D87BEC" w:rsidP="00D87BEC">
            <w:pPr>
              <w:spacing w:line="360" w:lineRule="exact"/>
              <w:jc w:val="both"/>
              <w:outlineLvl w:val="9"/>
              <w:rPr>
                <w:rFonts w:ascii="Calibri" w:hAnsi="Calibri"/>
                <w:sz w:val="21"/>
                <w:szCs w:val="21"/>
              </w:rPr>
            </w:pPr>
          </w:p>
        </w:tc>
        <w:tc>
          <w:tcPr>
            <w:tcW w:w="1560" w:type="dxa"/>
            <w:shd w:val="clear" w:color="auto" w:fill="auto"/>
          </w:tcPr>
          <w:p w14:paraId="1F9B5422" w14:textId="77777777" w:rsidR="00D87BEC" w:rsidRPr="00D87BEC" w:rsidRDefault="00D87BEC" w:rsidP="00D87BEC">
            <w:pPr>
              <w:spacing w:line="360" w:lineRule="exact"/>
              <w:jc w:val="both"/>
              <w:outlineLvl w:val="9"/>
              <w:rPr>
                <w:rFonts w:ascii="Calibri" w:hAnsi="Calibri"/>
                <w:sz w:val="21"/>
                <w:szCs w:val="21"/>
              </w:rPr>
            </w:pPr>
            <w:r w:rsidRPr="00D87BEC">
              <w:rPr>
                <w:rFonts w:ascii="Calibri"/>
                <w:sz w:val="21"/>
                <w:szCs w:val="21"/>
              </w:rPr>
              <w:t>制造厂</w:t>
            </w:r>
          </w:p>
        </w:tc>
        <w:tc>
          <w:tcPr>
            <w:tcW w:w="2888" w:type="dxa"/>
            <w:shd w:val="clear" w:color="auto" w:fill="auto"/>
          </w:tcPr>
          <w:p w14:paraId="24F76795" w14:textId="77777777" w:rsidR="00D87BEC" w:rsidRPr="00D87BEC" w:rsidRDefault="00D87BEC" w:rsidP="00D87BEC">
            <w:pPr>
              <w:spacing w:line="360" w:lineRule="exact"/>
              <w:jc w:val="both"/>
              <w:outlineLvl w:val="9"/>
              <w:rPr>
                <w:rFonts w:ascii="Calibri" w:hAnsi="Calibri"/>
                <w:sz w:val="21"/>
                <w:szCs w:val="21"/>
              </w:rPr>
            </w:pPr>
          </w:p>
        </w:tc>
      </w:tr>
      <w:tr w:rsidR="00D87BEC" w:rsidRPr="00D87BEC" w14:paraId="0AAC04EA" w14:textId="77777777" w:rsidTr="00F9379C">
        <w:trPr>
          <w:jc w:val="center"/>
        </w:trPr>
        <w:tc>
          <w:tcPr>
            <w:tcW w:w="1240" w:type="dxa"/>
            <w:shd w:val="clear" w:color="auto" w:fill="auto"/>
          </w:tcPr>
          <w:p w14:paraId="324EDDAB" w14:textId="77777777" w:rsidR="00D87BEC" w:rsidRPr="00D87BEC" w:rsidRDefault="00D87BEC" w:rsidP="00D87BEC">
            <w:pPr>
              <w:spacing w:line="360" w:lineRule="exact"/>
              <w:jc w:val="both"/>
              <w:outlineLvl w:val="9"/>
              <w:rPr>
                <w:rFonts w:ascii="Calibri" w:hAnsi="Calibri"/>
                <w:sz w:val="21"/>
                <w:szCs w:val="21"/>
              </w:rPr>
            </w:pPr>
            <w:r w:rsidRPr="00D87BEC">
              <w:rPr>
                <w:rFonts w:ascii="Calibri"/>
                <w:sz w:val="21"/>
                <w:szCs w:val="21"/>
              </w:rPr>
              <w:t>温度（℃）</w:t>
            </w:r>
          </w:p>
        </w:tc>
        <w:tc>
          <w:tcPr>
            <w:tcW w:w="2840" w:type="dxa"/>
            <w:shd w:val="clear" w:color="auto" w:fill="auto"/>
          </w:tcPr>
          <w:p w14:paraId="169ABB05" w14:textId="77777777" w:rsidR="00D87BEC" w:rsidRPr="00D87BEC" w:rsidRDefault="00D87BEC" w:rsidP="00D87BEC">
            <w:pPr>
              <w:spacing w:line="360" w:lineRule="exact"/>
              <w:jc w:val="both"/>
              <w:outlineLvl w:val="9"/>
              <w:rPr>
                <w:rFonts w:ascii="Calibri" w:hAnsi="Calibri"/>
                <w:sz w:val="21"/>
                <w:szCs w:val="21"/>
              </w:rPr>
            </w:pPr>
          </w:p>
        </w:tc>
        <w:tc>
          <w:tcPr>
            <w:tcW w:w="1560" w:type="dxa"/>
            <w:shd w:val="clear" w:color="auto" w:fill="auto"/>
          </w:tcPr>
          <w:p w14:paraId="490576BF" w14:textId="77777777" w:rsidR="00D87BEC" w:rsidRPr="00D87BEC" w:rsidRDefault="00D87BEC" w:rsidP="00D87BEC">
            <w:pPr>
              <w:spacing w:line="360" w:lineRule="exact"/>
              <w:jc w:val="both"/>
              <w:outlineLvl w:val="9"/>
              <w:rPr>
                <w:rFonts w:ascii="Calibri" w:hAnsi="Calibri"/>
                <w:sz w:val="21"/>
                <w:szCs w:val="21"/>
              </w:rPr>
            </w:pPr>
            <w:r w:rsidRPr="00D87BEC">
              <w:rPr>
                <w:rFonts w:ascii="Calibri"/>
                <w:sz w:val="21"/>
                <w:szCs w:val="21"/>
              </w:rPr>
              <w:t>湿度（</w:t>
            </w:r>
            <w:r w:rsidRPr="00D87BEC">
              <w:rPr>
                <w:rFonts w:ascii="Calibri" w:hAnsi="Calibri"/>
                <w:sz w:val="21"/>
                <w:szCs w:val="21"/>
              </w:rPr>
              <w:t>%RH</w:t>
            </w:r>
            <w:r w:rsidRPr="00D87BEC">
              <w:rPr>
                <w:rFonts w:ascii="Calibri"/>
                <w:sz w:val="21"/>
                <w:szCs w:val="21"/>
              </w:rPr>
              <w:t>）</w:t>
            </w:r>
          </w:p>
        </w:tc>
        <w:tc>
          <w:tcPr>
            <w:tcW w:w="2888" w:type="dxa"/>
            <w:shd w:val="clear" w:color="auto" w:fill="auto"/>
          </w:tcPr>
          <w:p w14:paraId="71A9659C" w14:textId="77777777" w:rsidR="00D87BEC" w:rsidRPr="00D87BEC" w:rsidRDefault="00D87BEC" w:rsidP="00D87BEC">
            <w:pPr>
              <w:spacing w:line="360" w:lineRule="exact"/>
              <w:jc w:val="both"/>
              <w:outlineLvl w:val="9"/>
              <w:rPr>
                <w:rFonts w:ascii="Calibri" w:hAnsi="Calibri"/>
                <w:sz w:val="21"/>
                <w:szCs w:val="21"/>
              </w:rPr>
            </w:pPr>
          </w:p>
        </w:tc>
      </w:tr>
      <w:tr w:rsidR="00D87BEC" w:rsidRPr="00D87BEC" w14:paraId="571B35AD" w14:textId="77777777" w:rsidTr="00F9379C">
        <w:trPr>
          <w:jc w:val="center"/>
        </w:trPr>
        <w:tc>
          <w:tcPr>
            <w:tcW w:w="1240" w:type="dxa"/>
            <w:shd w:val="clear" w:color="auto" w:fill="auto"/>
          </w:tcPr>
          <w:p w14:paraId="04454693" w14:textId="77777777" w:rsidR="00D87BEC" w:rsidRPr="00D87BEC" w:rsidRDefault="00D87BEC" w:rsidP="00D87BEC">
            <w:pPr>
              <w:spacing w:line="360" w:lineRule="exact"/>
              <w:jc w:val="both"/>
              <w:outlineLvl w:val="9"/>
              <w:rPr>
                <w:rFonts w:ascii="Calibri" w:hAnsi="Calibri"/>
                <w:sz w:val="21"/>
                <w:szCs w:val="21"/>
              </w:rPr>
            </w:pPr>
            <w:r w:rsidRPr="00D87BEC">
              <w:rPr>
                <w:rFonts w:ascii="Calibri" w:hint="eastAsia"/>
                <w:sz w:val="21"/>
                <w:szCs w:val="21"/>
              </w:rPr>
              <w:t>校准</w:t>
            </w:r>
            <w:r w:rsidRPr="00D87BEC">
              <w:rPr>
                <w:rFonts w:ascii="Calibri"/>
                <w:sz w:val="21"/>
                <w:szCs w:val="21"/>
              </w:rPr>
              <w:t>地点</w:t>
            </w:r>
          </w:p>
        </w:tc>
        <w:tc>
          <w:tcPr>
            <w:tcW w:w="7288" w:type="dxa"/>
            <w:gridSpan w:val="3"/>
            <w:shd w:val="clear" w:color="auto" w:fill="auto"/>
          </w:tcPr>
          <w:p w14:paraId="70B12667" w14:textId="77777777" w:rsidR="00D87BEC" w:rsidRPr="00D87BEC" w:rsidRDefault="00D87BEC" w:rsidP="00D87BEC">
            <w:pPr>
              <w:spacing w:line="360" w:lineRule="exact"/>
              <w:jc w:val="both"/>
              <w:outlineLvl w:val="9"/>
              <w:rPr>
                <w:rFonts w:ascii="Calibri" w:hAnsi="Calibri"/>
                <w:sz w:val="21"/>
                <w:szCs w:val="21"/>
              </w:rPr>
            </w:pPr>
          </w:p>
        </w:tc>
      </w:tr>
      <w:tr w:rsidR="00D87BEC" w:rsidRPr="00D87BEC" w14:paraId="4232592D" w14:textId="77777777" w:rsidTr="00F9379C">
        <w:trPr>
          <w:jc w:val="center"/>
        </w:trPr>
        <w:tc>
          <w:tcPr>
            <w:tcW w:w="8528" w:type="dxa"/>
            <w:gridSpan w:val="4"/>
            <w:shd w:val="clear" w:color="auto" w:fill="auto"/>
          </w:tcPr>
          <w:p w14:paraId="49E71C37" w14:textId="77777777" w:rsidR="00D87BEC" w:rsidRPr="00D87BEC" w:rsidRDefault="00D87BEC" w:rsidP="00D87BEC">
            <w:pPr>
              <w:spacing w:line="360" w:lineRule="exact"/>
              <w:jc w:val="both"/>
              <w:outlineLvl w:val="9"/>
              <w:rPr>
                <w:rFonts w:ascii="Calibri" w:hAnsi="Calibri"/>
                <w:sz w:val="21"/>
                <w:szCs w:val="21"/>
              </w:rPr>
            </w:pPr>
            <w:r w:rsidRPr="00D87BEC">
              <w:rPr>
                <w:rFonts w:ascii="Calibri" w:hAnsi="Calibri" w:hint="eastAsia"/>
                <w:sz w:val="21"/>
                <w:szCs w:val="21"/>
              </w:rPr>
              <w:t>所使用的标准名称：</w:t>
            </w:r>
            <w:r w:rsidRPr="00D87BEC">
              <w:rPr>
                <w:rFonts w:ascii="Calibri" w:hAnsi="Calibri" w:hint="eastAsia"/>
                <w:sz w:val="21"/>
                <w:szCs w:val="21"/>
              </w:rPr>
              <w:t xml:space="preserve">             </w:t>
            </w:r>
            <w:r w:rsidRPr="00D87BEC">
              <w:rPr>
                <w:rFonts w:ascii="Calibri" w:hAnsi="Calibri" w:hint="eastAsia"/>
                <w:sz w:val="21"/>
                <w:szCs w:val="21"/>
              </w:rPr>
              <w:t>型号：</w:t>
            </w:r>
            <w:r w:rsidRPr="00D87BEC">
              <w:rPr>
                <w:rFonts w:ascii="Calibri" w:hAnsi="Calibri" w:hint="eastAsia"/>
                <w:sz w:val="21"/>
                <w:szCs w:val="21"/>
              </w:rPr>
              <w:t xml:space="preserve">         </w:t>
            </w:r>
            <w:r w:rsidRPr="00D87BEC">
              <w:rPr>
                <w:rFonts w:ascii="Calibri" w:hAnsi="Calibri" w:hint="eastAsia"/>
                <w:sz w:val="21"/>
                <w:szCs w:val="21"/>
              </w:rPr>
              <w:t>编号：</w:t>
            </w:r>
            <w:r w:rsidRPr="00D87BEC">
              <w:rPr>
                <w:rFonts w:ascii="Calibri" w:hAnsi="Calibri" w:hint="eastAsia"/>
                <w:sz w:val="21"/>
                <w:szCs w:val="21"/>
              </w:rPr>
              <w:t xml:space="preserve">            </w:t>
            </w:r>
            <w:r w:rsidRPr="00D87BEC">
              <w:rPr>
                <w:rFonts w:ascii="Calibri" w:hAnsi="Calibri" w:hint="eastAsia"/>
                <w:sz w:val="21"/>
                <w:szCs w:val="21"/>
              </w:rPr>
              <w:t>准确度等级：</w:t>
            </w:r>
          </w:p>
        </w:tc>
      </w:tr>
      <w:tr w:rsidR="00D87BEC" w:rsidRPr="00D87BEC" w14:paraId="502FE87D" w14:textId="77777777" w:rsidTr="00F9379C">
        <w:trPr>
          <w:jc w:val="center"/>
        </w:trPr>
        <w:tc>
          <w:tcPr>
            <w:tcW w:w="1240" w:type="dxa"/>
            <w:shd w:val="clear" w:color="auto" w:fill="auto"/>
          </w:tcPr>
          <w:p w14:paraId="2093DC1B" w14:textId="77777777" w:rsidR="00D87BEC" w:rsidRPr="00D87BEC" w:rsidRDefault="00D87BEC" w:rsidP="00D87BEC">
            <w:pPr>
              <w:spacing w:line="360" w:lineRule="exact"/>
              <w:jc w:val="both"/>
              <w:outlineLvl w:val="9"/>
              <w:rPr>
                <w:rFonts w:ascii="Calibri" w:hAnsi="Calibri"/>
                <w:sz w:val="21"/>
                <w:szCs w:val="21"/>
              </w:rPr>
            </w:pPr>
            <w:r w:rsidRPr="00D87BEC">
              <w:rPr>
                <w:rFonts w:ascii="Calibri" w:hAnsi="Calibri" w:hint="eastAsia"/>
                <w:sz w:val="21"/>
                <w:szCs w:val="21"/>
              </w:rPr>
              <w:t>校准依据</w:t>
            </w:r>
          </w:p>
        </w:tc>
        <w:tc>
          <w:tcPr>
            <w:tcW w:w="7288" w:type="dxa"/>
            <w:gridSpan w:val="3"/>
            <w:shd w:val="clear" w:color="auto" w:fill="auto"/>
          </w:tcPr>
          <w:p w14:paraId="636FB998" w14:textId="77777777" w:rsidR="00D87BEC" w:rsidRPr="00D87BEC" w:rsidRDefault="00D87BEC" w:rsidP="00D87BEC">
            <w:pPr>
              <w:spacing w:line="360" w:lineRule="exact"/>
              <w:jc w:val="both"/>
              <w:outlineLvl w:val="9"/>
              <w:rPr>
                <w:rFonts w:ascii="Calibri" w:hAnsi="Calibri"/>
                <w:sz w:val="21"/>
                <w:szCs w:val="21"/>
              </w:rPr>
            </w:pPr>
          </w:p>
        </w:tc>
      </w:tr>
    </w:tbl>
    <w:p w14:paraId="58F6EF4E" w14:textId="77777777" w:rsidR="00D87BEC" w:rsidRPr="00D87BEC" w:rsidRDefault="00D87BEC" w:rsidP="00D87BEC">
      <w:pPr>
        <w:spacing w:line="360" w:lineRule="exact"/>
        <w:outlineLvl w:val="9"/>
        <w:rPr>
          <w:sz w:val="21"/>
          <w:szCs w:val="21"/>
          <w:u w:val="single"/>
        </w:rPr>
      </w:pPr>
      <w:r w:rsidRPr="00D87BEC">
        <w:rPr>
          <w:sz w:val="21"/>
          <w:szCs w:val="21"/>
        </w:rPr>
        <w:t xml:space="preserve">1 </w:t>
      </w:r>
      <w:r w:rsidRPr="00D87BEC">
        <w:rPr>
          <w:rFonts w:hint="eastAsia"/>
          <w:sz w:val="21"/>
          <w:szCs w:val="21"/>
        </w:rPr>
        <w:t>外观：</w:t>
      </w:r>
      <w:r w:rsidRPr="00D87BEC">
        <w:rPr>
          <w:rFonts w:hint="eastAsia"/>
          <w:sz w:val="21"/>
          <w:szCs w:val="21"/>
          <w:u w:val="single"/>
        </w:rPr>
        <w:t xml:space="preserve">                          </w:t>
      </w:r>
      <w:r w:rsidRPr="00D87BEC">
        <w:rPr>
          <w:rFonts w:hint="eastAsia"/>
          <w:sz w:val="21"/>
          <w:szCs w:val="21"/>
        </w:rPr>
        <w:t xml:space="preserve"> 2</w:t>
      </w:r>
      <w:r w:rsidRPr="00D87BEC">
        <w:rPr>
          <w:sz w:val="21"/>
          <w:szCs w:val="21"/>
        </w:rPr>
        <w:t xml:space="preserve"> </w:t>
      </w:r>
      <w:r w:rsidRPr="00D87BEC">
        <w:rPr>
          <w:rFonts w:hint="eastAsia"/>
          <w:sz w:val="21"/>
          <w:szCs w:val="21"/>
        </w:rPr>
        <w:t>功能性检查：</w:t>
      </w:r>
      <w:r w:rsidRPr="00D87BEC">
        <w:rPr>
          <w:rFonts w:hint="eastAsia"/>
          <w:sz w:val="21"/>
          <w:szCs w:val="21"/>
          <w:u w:val="single"/>
        </w:rPr>
        <w:t xml:space="preserve">                              </w:t>
      </w:r>
    </w:p>
    <w:p w14:paraId="144772C2" w14:textId="77777777" w:rsidR="00D87BEC" w:rsidRPr="00D87BEC" w:rsidRDefault="00D87BEC" w:rsidP="00D87BEC">
      <w:pPr>
        <w:spacing w:line="360" w:lineRule="exact"/>
        <w:outlineLvl w:val="9"/>
        <w:rPr>
          <w:sz w:val="21"/>
          <w:szCs w:val="21"/>
          <w:u w:val="single"/>
        </w:rPr>
      </w:pPr>
      <w:r w:rsidRPr="00D87BEC">
        <w:rPr>
          <w:sz w:val="21"/>
          <w:szCs w:val="21"/>
        </w:rPr>
        <w:t>3</w:t>
      </w:r>
      <w:r w:rsidRPr="00D87BEC">
        <w:rPr>
          <w:rFonts w:hint="eastAsia"/>
          <w:sz w:val="21"/>
          <w:szCs w:val="21"/>
        </w:rPr>
        <w:t xml:space="preserve"> 绝缘电阻：</w:t>
      </w:r>
      <w:r w:rsidRPr="00D87BEC">
        <w:rPr>
          <w:rFonts w:hint="eastAsia"/>
          <w:sz w:val="21"/>
          <w:szCs w:val="21"/>
          <w:u w:val="single"/>
        </w:rPr>
        <w:t xml:space="preserve">                                                                   </w:t>
      </w:r>
    </w:p>
    <w:p w14:paraId="140A33C7" w14:textId="77777777" w:rsidR="00D87BEC" w:rsidRPr="00D87BEC" w:rsidRDefault="00D87BEC" w:rsidP="00D87BEC">
      <w:pPr>
        <w:spacing w:line="360" w:lineRule="exact"/>
        <w:outlineLvl w:val="9"/>
        <w:rPr>
          <w:sz w:val="21"/>
          <w:szCs w:val="21"/>
          <w:u w:val="single"/>
        </w:rPr>
      </w:pPr>
      <w:r w:rsidRPr="00D87BEC">
        <w:rPr>
          <w:sz w:val="21"/>
          <w:szCs w:val="21"/>
        </w:rPr>
        <w:t xml:space="preserve">4 </w:t>
      </w:r>
      <w:r w:rsidRPr="00D87BEC">
        <w:rPr>
          <w:rFonts w:hint="eastAsia"/>
          <w:sz w:val="21"/>
          <w:szCs w:val="21"/>
        </w:rPr>
        <w:t>系统密封性：</w:t>
      </w:r>
      <w:r w:rsidRPr="00D87BEC">
        <w:rPr>
          <w:rFonts w:hint="eastAsia"/>
          <w:sz w:val="21"/>
          <w:szCs w:val="21"/>
          <w:u w:val="single"/>
        </w:rPr>
        <w:t>第5分</w:t>
      </w:r>
      <w:bookmarkStart w:id="49" w:name="_Hlk150190240"/>
      <w:r w:rsidRPr="00D87BEC">
        <w:rPr>
          <w:rFonts w:hint="eastAsia"/>
          <w:sz w:val="21"/>
          <w:szCs w:val="21"/>
          <w:u w:val="single"/>
        </w:rPr>
        <w:t xml:space="preserve">钟压力值：     第6分钟压力值：     最大压力下降值：      </w:t>
      </w:r>
    </w:p>
    <w:p w14:paraId="66710EB7" w14:textId="77777777" w:rsidR="00D87BEC" w:rsidRPr="00D87BEC" w:rsidRDefault="00D87BEC" w:rsidP="00D87BEC">
      <w:pPr>
        <w:spacing w:line="400" w:lineRule="exact"/>
        <w:outlineLvl w:val="9"/>
        <w:rPr>
          <w:sz w:val="21"/>
          <w:szCs w:val="21"/>
        </w:rPr>
      </w:pPr>
      <w:r w:rsidRPr="00D87BEC">
        <w:rPr>
          <w:rFonts w:hint="eastAsia"/>
          <w:sz w:val="21"/>
          <w:szCs w:val="21"/>
        </w:rPr>
        <w:t>5</w:t>
      </w:r>
      <w:r w:rsidRPr="00D87BEC">
        <w:rPr>
          <w:sz w:val="21"/>
          <w:szCs w:val="21"/>
        </w:rPr>
        <w:t xml:space="preserve"> 示值误差</w:t>
      </w:r>
      <w:r w:rsidRPr="00D87BEC">
        <w:rPr>
          <w:rFonts w:hint="eastAsia"/>
          <w:sz w:val="21"/>
          <w:szCs w:val="21"/>
        </w:rPr>
        <w:t>：                                                       单位：MPa/kPa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18"/>
        <w:gridCol w:w="1417"/>
        <w:gridCol w:w="1440"/>
        <w:gridCol w:w="1395"/>
        <w:gridCol w:w="1610"/>
      </w:tblGrid>
      <w:tr w:rsidR="00D87BEC" w:rsidRPr="00D87BEC" w14:paraId="46AE3EF3" w14:textId="77777777" w:rsidTr="002B544B">
        <w:trPr>
          <w:jc w:val="center"/>
        </w:trPr>
        <w:tc>
          <w:tcPr>
            <w:tcW w:w="1242" w:type="dxa"/>
            <w:vMerge w:val="restart"/>
            <w:vAlign w:val="center"/>
          </w:tcPr>
          <w:p w14:paraId="1A4E6FE1" w14:textId="77777777" w:rsidR="00D87BEC" w:rsidRPr="00D87BEC" w:rsidRDefault="00D87BEC" w:rsidP="00D87BEC">
            <w:pPr>
              <w:spacing w:line="240" w:lineRule="auto"/>
              <w:jc w:val="center"/>
              <w:outlineLvl w:val="9"/>
              <w:rPr>
                <w:rFonts w:ascii="Calibri" w:hAnsi="Calibri"/>
                <w:sz w:val="21"/>
                <w:szCs w:val="22"/>
              </w:rPr>
            </w:pPr>
            <w:r w:rsidRPr="00D87BEC">
              <w:rPr>
                <w:sz w:val="21"/>
                <w:szCs w:val="21"/>
              </w:rPr>
              <w:t>标准</w:t>
            </w:r>
            <w:r w:rsidRPr="00D87BEC">
              <w:rPr>
                <w:rFonts w:hint="eastAsia"/>
                <w:sz w:val="21"/>
                <w:szCs w:val="21"/>
              </w:rPr>
              <w:t>值</w:t>
            </w:r>
          </w:p>
        </w:tc>
        <w:tc>
          <w:tcPr>
            <w:tcW w:w="4275" w:type="dxa"/>
            <w:gridSpan w:val="3"/>
            <w:tcBorders>
              <w:right w:val="single" w:sz="4" w:space="0" w:color="auto"/>
            </w:tcBorders>
            <w:vAlign w:val="center"/>
          </w:tcPr>
          <w:p w14:paraId="4E26C5B5" w14:textId="77777777" w:rsidR="00D87BEC" w:rsidRPr="00D87BEC" w:rsidRDefault="00D87BEC" w:rsidP="00D87BEC">
            <w:pPr>
              <w:spacing w:line="240" w:lineRule="auto"/>
              <w:jc w:val="center"/>
              <w:outlineLvl w:val="9"/>
              <w:rPr>
                <w:sz w:val="21"/>
                <w:szCs w:val="21"/>
              </w:rPr>
            </w:pPr>
            <w:r w:rsidRPr="00D87BEC">
              <w:rPr>
                <w:rFonts w:hint="eastAsia"/>
                <w:sz w:val="21"/>
                <w:szCs w:val="21"/>
              </w:rPr>
              <w:t>被校仪器示值</w:t>
            </w:r>
          </w:p>
        </w:tc>
        <w:tc>
          <w:tcPr>
            <w:tcW w:w="1395" w:type="dxa"/>
            <w:vMerge w:val="restart"/>
            <w:tcBorders>
              <w:left w:val="single" w:sz="4" w:space="0" w:color="auto"/>
            </w:tcBorders>
            <w:vAlign w:val="center"/>
          </w:tcPr>
          <w:p w14:paraId="407B88B8" w14:textId="77777777" w:rsidR="00D87BEC" w:rsidRPr="00D87BEC" w:rsidRDefault="00D87BEC" w:rsidP="00D87BEC">
            <w:pPr>
              <w:spacing w:line="240" w:lineRule="auto"/>
              <w:jc w:val="center"/>
              <w:outlineLvl w:val="9"/>
              <w:rPr>
                <w:sz w:val="21"/>
                <w:szCs w:val="21"/>
              </w:rPr>
            </w:pPr>
            <w:r w:rsidRPr="00D87BEC">
              <w:rPr>
                <w:rFonts w:hint="eastAsia"/>
                <w:sz w:val="21"/>
                <w:szCs w:val="21"/>
              </w:rPr>
              <w:t>被校仪器示值误差</w:t>
            </w:r>
          </w:p>
        </w:tc>
        <w:tc>
          <w:tcPr>
            <w:tcW w:w="1610" w:type="dxa"/>
            <w:vMerge w:val="restart"/>
            <w:vAlign w:val="center"/>
          </w:tcPr>
          <w:p w14:paraId="5E38DE1F" w14:textId="77777777" w:rsidR="00D87BEC" w:rsidRPr="00D87BEC" w:rsidRDefault="00D87BEC" w:rsidP="00D87BEC">
            <w:pPr>
              <w:spacing w:line="240" w:lineRule="auto"/>
              <w:jc w:val="center"/>
              <w:outlineLvl w:val="9"/>
              <w:rPr>
                <w:sz w:val="21"/>
                <w:szCs w:val="21"/>
              </w:rPr>
            </w:pPr>
            <w:r w:rsidRPr="00D87BEC">
              <w:rPr>
                <w:rFonts w:hint="eastAsia"/>
                <w:sz w:val="21"/>
                <w:szCs w:val="21"/>
              </w:rPr>
              <w:t>测量不确定度（</w:t>
            </w:r>
            <w:r w:rsidRPr="00D87BEC">
              <w:rPr>
                <w:rFonts w:hint="eastAsia"/>
                <w:i/>
                <w:sz w:val="21"/>
                <w:szCs w:val="21"/>
              </w:rPr>
              <w:t>k</w:t>
            </w:r>
            <w:r w:rsidRPr="00D87BEC">
              <w:rPr>
                <w:rFonts w:hint="eastAsia"/>
                <w:sz w:val="21"/>
                <w:szCs w:val="21"/>
              </w:rPr>
              <w:t xml:space="preserve">=   </w:t>
            </w:r>
            <w:r w:rsidRPr="00D87BEC">
              <w:rPr>
                <w:sz w:val="21"/>
                <w:szCs w:val="21"/>
              </w:rPr>
              <w:t>）</w:t>
            </w:r>
          </w:p>
        </w:tc>
      </w:tr>
      <w:tr w:rsidR="00D87BEC" w:rsidRPr="00D87BEC" w14:paraId="463EC14E" w14:textId="77777777" w:rsidTr="002B544B">
        <w:trPr>
          <w:jc w:val="center"/>
        </w:trPr>
        <w:tc>
          <w:tcPr>
            <w:tcW w:w="1242" w:type="dxa"/>
            <w:vMerge/>
            <w:vAlign w:val="center"/>
          </w:tcPr>
          <w:p w14:paraId="25B1DB80" w14:textId="77777777" w:rsidR="00D87BEC" w:rsidRPr="00D87BEC" w:rsidRDefault="00D87BEC" w:rsidP="00D87BEC">
            <w:pPr>
              <w:spacing w:line="240" w:lineRule="auto"/>
              <w:jc w:val="center"/>
              <w:outlineLvl w:val="9"/>
              <w:rPr>
                <w:rFonts w:ascii="Calibri" w:hAnsi="Calibri"/>
                <w:sz w:val="21"/>
                <w:szCs w:val="22"/>
              </w:rPr>
            </w:pPr>
          </w:p>
        </w:tc>
        <w:tc>
          <w:tcPr>
            <w:tcW w:w="1418" w:type="dxa"/>
            <w:vAlign w:val="center"/>
          </w:tcPr>
          <w:p w14:paraId="333E9491" w14:textId="77777777" w:rsidR="00D87BEC" w:rsidRPr="00D87BEC" w:rsidRDefault="00D87BEC" w:rsidP="00D87BEC">
            <w:pPr>
              <w:spacing w:line="240" w:lineRule="auto"/>
              <w:jc w:val="center"/>
              <w:outlineLvl w:val="9"/>
              <w:rPr>
                <w:sz w:val="21"/>
                <w:szCs w:val="21"/>
              </w:rPr>
            </w:pPr>
            <w:r w:rsidRPr="00D87BEC">
              <w:rPr>
                <w:rFonts w:hint="eastAsia"/>
                <w:sz w:val="21"/>
                <w:szCs w:val="21"/>
              </w:rPr>
              <w:t>第一次</w:t>
            </w:r>
          </w:p>
        </w:tc>
        <w:tc>
          <w:tcPr>
            <w:tcW w:w="1417" w:type="dxa"/>
            <w:tcBorders>
              <w:top w:val="single" w:sz="4" w:space="0" w:color="auto"/>
            </w:tcBorders>
            <w:vAlign w:val="center"/>
          </w:tcPr>
          <w:p w14:paraId="02D65B11" w14:textId="77777777" w:rsidR="00D87BEC" w:rsidRPr="00D87BEC" w:rsidRDefault="00D87BEC" w:rsidP="00D87BEC">
            <w:pPr>
              <w:spacing w:line="240" w:lineRule="auto"/>
              <w:jc w:val="center"/>
              <w:outlineLvl w:val="9"/>
              <w:rPr>
                <w:sz w:val="21"/>
                <w:szCs w:val="21"/>
              </w:rPr>
            </w:pPr>
            <w:r w:rsidRPr="00D87BEC">
              <w:rPr>
                <w:rFonts w:hint="eastAsia"/>
                <w:sz w:val="21"/>
                <w:szCs w:val="21"/>
              </w:rPr>
              <w:t>第二次</w:t>
            </w:r>
          </w:p>
        </w:tc>
        <w:tc>
          <w:tcPr>
            <w:tcW w:w="1440" w:type="dxa"/>
            <w:tcBorders>
              <w:top w:val="single" w:sz="4" w:space="0" w:color="auto"/>
              <w:right w:val="single" w:sz="4" w:space="0" w:color="auto"/>
            </w:tcBorders>
            <w:vAlign w:val="center"/>
          </w:tcPr>
          <w:p w14:paraId="74704D3A" w14:textId="77777777" w:rsidR="00D87BEC" w:rsidRPr="00D87BEC" w:rsidRDefault="00D87BEC" w:rsidP="00D87BEC">
            <w:pPr>
              <w:spacing w:line="240" w:lineRule="auto"/>
              <w:jc w:val="center"/>
              <w:outlineLvl w:val="9"/>
              <w:rPr>
                <w:rFonts w:ascii="Calibri" w:hAnsi="Calibri"/>
                <w:sz w:val="21"/>
                <w:szCs w:val="22"/>
              </w:rPr>
            </w:pPr>
            <w:r w:rsidRPr="00D87BEC">
              <w:rPr>
                <w:rFonts w:hint="eastAsia"/>
                <w:sz w:val="21"/>
                <w:szCs w:val="21"/>
              </w:rPr>
              <w:t>平均值</w:t>
            </w:r>
          </w:p>
        </w:tc>
        <w:tc>
          <w:tcPr>
            <w:tcW w:w="1395" w:type="dxa"/>
            <w:vMerge/>
            <w:tcBorders>
              <w:left w:val="single" w:sz="4" w:space="0" w:color="auto"/>
            </w:tcBorders>
            <w:vAlign w:val="center"/>
          </w:tcPr>
          <w:p w14:paraId="134F90CD" w14:textId="77777777" w:rsidR="00D87BEC" w:rsidRPr="00D87BEC" w:rsidRDefault="00D87BEC" w:rsidP="00D87BEC">
            <w:pPr>
              <w:spacing w:line="240" w:lineRule="auto"/>
              <w:jc w:val="center"/>
              <w:outlineLvl w:val="9"/>
              <w:rPr>
                <w:rFonts w:ascii="Calibri" w:hAnsi="Calibri"/>
                <w:sz w:val="21"/>
                <w:szCs w:val="22"/>
              </w:rPr>
            </w:pPr>
          </w:p>
        </w:tc>
        <w:tc>
          <w:tcPr>
            <w:tcW w:w="1610" w:type="dxa"/>
            <w:vMerge/>
            <w:vAlign w:val="center"/>
          </w:tcPr>
          <w:p w14:paraId="6E72D413" w14:textId="77777777" w:rsidR="00D87BEC" w:rsidRPr="00D87BEC" w:rsidRDefault="00D87BEC" w:rsidP="00D87BEC">
            <w:pPr>
              <w:spacing w:line="240" w:lineRule="auto"/>
              <w:jc w:val="center"/>
              <w:outlineLvl w:val="9"/>
              <w:rPr>
                <w:rFonts w:ascii="Calibri" w:hAnsi="Calibri"/>
                <w:sz w:val="21"/>
                <w:szCs w:val="22"/>
              </w:rPr>
            </w:pPr>
          </w:p>
        </w:tc>
      </w:tr>
      <w:tr w:rsidR="00D87BEC" w:rsidRPr="00D87BEC" w14:paraId="295DB9E4" w14:textId="77777777" w:rsidTr="002B544B">
        <w:trPr>
          <w:jc w:val="center"/>
        </w:trPr>
        <w:tc>
          <w:tcPr>
            <w:tcW w:w="1242" w:type="dxa"/>
            <w:vAlign w:val="center"/>
          </w:tcPr>
          <w:p w14:paraId="708AB675" w14:textId="77777777" w:rsidR="00D87BEC" w:rsidRPr="00D87BEC" w:rsidRDefault="00D87BEC" w:rsidP="00D87BEC">
            <w:pPr>
              <w:spacing w:line="240" w:lineRule="auto"/>
              <w:jc w:val="center"/>
              <w:outlineLvl w:val="9"/>
              <w:rPr>
                <w:rFonts w:ascii="Calibri" w:hAnsi="Calibri"/>
                <w:sz w:val="21"/>
                <w:szCs w:val="22"/>
              </w:rPr>
            </w:pPr>
          </w:p>
        </w:tc>
        <w:tc>
          <w:tcPr>
            <w:tcW w:w="1418" w:type="dxa"/>
            <w:vAlign w:val="center"/>
          </w:tcPr>
          <w:p w14:paraId="1486A0A4" w14:textId="77777777" w:rsidR="00D87BEC" w:rsidRPr="00D87BEC" w:rsidRDefault="00D87BEC" w:rsidP="00D87BEC">
            <w:pPr>
              <w:spacing w:line="240" w:lineRule="auto"/>
              <w:jc w:val="center"/>
              <w:outlineLvl w:val="9"/>
              <w:rPr>
                <w:rFonts w:ascii="Calibri" w:hAnsi="Calibri"/>
                <w:sz w:val="21"/>
                <w:szCs w:val="22"/>
              </w:rPr>
            </w:pPr>
          </w:p>
        </w:tc>
        <w:tc>
          <w:tcPr>
            <w:tcW w:w="1417" w:type="dxa"/>
            <w:vAlign w:val="center"/>
          </w:tcPr>
          <w:p w14:paraId="0BCD6A0E" w14:textId="77777777" w:rsidR="00D87BEC" w:rsidRPr="00D87BEC" w:rsidRDefault="00D87BEC" w:rsidP="00D87BEC">
            <w:pPr>
              <w:spacing w:line="240" w:lineRule="auto"/>
              <w:jc w:val="center"/>
              <w:outlineLvl w:val="9"/>
              <w:rPr>
                <w:rFonts w:ascii="Calibri" w:hAnsi="Calibri"/>
                <w:sz w:val="21"/>
                <w:szCs w:val="22"/>
              </w:rPr>
            </w:pPr>
          </w:p>
        </w:tc>
        <w:tc>
          <w:tcPr>
            <w:tcW w:w="1440" w:type="dxa"/>
            <w:tcBorders>
              <w:right w:val="single" w:sz="4" w:space="0" w:color="auto"/>
            </w:tcBorders>
            <w:vAlign w:val="center"/>
          </w:tcPr>
          <w:p w14:paraId="626A5095" w14:textId="77777777" w:rsidR="00D87BEC" w:rsidRPr="00D87BEC" w:rsidRDefault="00D87BEC" w:rsidP="00D87BEC">
            <w:pPr>
              <w:spacing w:line="240" w:lineRule="auto"/>
              <w:jc w:val="center"/>
              <w:outlineLvl w:val="9"/>
              <w:rPr>
                <w:rFonts w:ascii="Calibri" w:hAnsi="Calibri"/>
                <w:sz w:val="21"/>
                <w:szCs w:val="22"/>
              </w:rPr>
            </w:pPr>
          </w:p>
        </w:tc>
        <w:tc>
          <w:tcPr>
            <w:tcW w:w="1395" w:type="dxa"/>
            <w:tcBorders>
              <w:left w:val="single" w:sz="4" w:space="0" w:color="auto"/>
            </w:tcBorders>
            <w:vAlign w:val="center"/>
          </w:tcPr>
          <w:p w14:paraId="23A2587F" w14:textId="77777777" w:rsidR="00D87BEC" w:rsidRPr="00D87BEC" w:rsidRDefault="00D87BEC" w:rsidP="00D87BEC">
            <w:pPr>
              <w:spacing w:line="240" w:lineRule="auto"/>
              <w:jc w:val="center"/>
              <w:outlineLvl w:val="9"/>
              <w:rPr>
                <w:rFonts w:ascii="Calibri" w:hAnsi="Calibri"/>
                <w:sz w:val="21"/>
                <w:szCs w:val="22"/>
              </w:rPr>
            </w:pPr>
          </w:p>
        </w:tc>
        <w:tc>
          <w:tcPr>
            <w:tcW w:w="1610" w:type="dxa"/>
            <w:vAlign w:val="center"/>
          </w:tcPr>
          <w:p w14:paraId="2629B6FC" w14:textId="77777777" w:rsidR="00D87BEC" w:rsidRPr="00D87BEC" w:rsidRDefault="00D87BEC" w:rsidP="00D87BEC">
            <w:pPr>
              <w:spacing w:line="240" w:lineRule="auto"/>
              <w:jc w:val="center"/>
              <w:outlineLvl w:val="9"/>
              <w:rPr>
                <w:rFonts w:ascii="Calibri" w:hAnsi="Calibri"/>
                <w:sz w:val="21"/>
                <w:szCs w:val="22"/>
              </w:rPr>
            </w:pPr>
          </w:p>
        </w:tc>
      </w:tr>
      <w:tr w:rsidR="00D87BEC" w:rsidRPr="00D87BEC" w14:paraId="5AC056CE" w14:textId="77777777" w:rsidTr="002B544B">
        <w:trPr>
          <w:jc w:val="center"/>
        </w:trPr>
        <w:tc>
          <w:tcPr>
            <w:tcW w:w="1242" w:type="dxa"/>
            <w:vAlign w:val="center"/>
          </w:tcPr>
          <w:p w14:paraId="0BB1193A" w14:textId="77777777" w:rsidR="00D87BEC" w:rsidRPr="00D87BEC" w:rsidRDefault="00D87BEC" w:rsidP="00D87BEC">
            <w:pPr>
              <w:spacing w:line="240" w:lineRule="auto"/>
              <w:jc w:val="center"/>
              <w:outlineLvl w:val="9"/>
              <w:rPr>
                <w:rFonts w:ascii="Calibri" w:hAnsi="Calibri"/>
                <w:sz w:val="21"/>
                <w:szCs w:val="22"/>
              </w:rPr>
            </w:pPr>
          </w:p>
        </w:tc>
        <w:tc>
          <w:tcPr>
            <w:tcW w:w="1418" w:type="dxa"/>
            <w:vAlign w:val="center"/>
          </w:tcPr>
          <w:p w14:paraId="24217ECB" w14:textId="77777777" w:rsidR="00D87BEC" w:rsidRPr="00D87BEC" w:rsidRDefault="00D87BEC" w:rsidP="00D87BEC">
            <w:pPr>
              <w:spacing w:line="240" w:lineRule="auto"/>
              <w:jc w:val="center"/>
              <w:outlineLvl w:val="9"/>
              <w:rPr>
                <w:rFonts w:ascii="Calibri" w:hAnsi="Calibri"/>
                <w:sz w:val="21"/>
                <w:szCs w:val="22"/>
              </w:rPr>
            </w:pPr>
          </w:p>
        </w:tc>
        <w:tc>
          <w:tcPr>
            <w:tcW w:w="1417" w:type="dxa"/>
            <w:vAlign w:val="center"/>
          </w:tcPr>
          <w:p w14:paraId="3409F87B" w14:textId="77777777" w:rsidR="00D87BEC" w:rsidRPr="00D87BEC" w:rsidRDefault="00D87BEC" w:rsidP="00D87BEC">
            <w:pPr>
              <w:spacing w:line="240" w:lineRule="auto"/>
              <w:jc w:val="center"/>
              <w:outlineLvl w:val="9"/>
              <w:rPr>
                <w:rFonts w:ascii="Calibri" w:hAnsi="Calibri"/>
                <w:sz w:val="21"/>
                <w:szCs w:val="22"/>
              </w:rPr>
            </w:pPr>
          </w:p>
        </w:tc>
        <w:tc>
          <w:tcPr>
            <w:tcW w:w="1440" w:type="dxa"/>
            <w:tcBorders>
              <w:right w:val="single" w:sz="4" w:space="0" w:color="auto"/>
            </w:tcBorders>
            <w:vAlign w:val="center"/>
          </w:tcPr>
          <w:p w14:paraId="7D8E4C24" w14:textId="77777777" w:rsidR="00D87BEC" w:rsidRPr="00D87BEC" w:rsidRDefault="00D87BEC" w:rsidP="00D87BEC">
            <w:pPr>
              <w:spacing w:line="240" w:lineRule="auto"/>
              <w:jc w:val="center"/>
              <w:outlineLvl w:val="9"/>
              <w:rPr>
                <w:rFonts w:ascii="Calibri" w:hAnsi="Calibri"/>
                <w:sz w:val="21"/>
                <w:szCs w:val="22"/>
              </w:rPr>
            </w:pPr>
          </w:p>
        </w:tc>
        <w:tc>
          <w:tcPr>
            <w:tcW w:w="1395" w:type="dxa"/>
            <w:tcBorders>
              <w:left w:val="single" w:sz="4" w:space="0" w:color="auto"/>
            </w:tcBorders>
            <w:vAlign w:val="center"/>
          </w:tcPr>
          <w:p w14:paraId="570BE987" w14:textId="77777777" w:rsidR="00D87BEC" w:rsidRPr="00D87BEC" w:rsidRDefault="00D87BEC" w:rsidP="00D87BEC">
            <w:pPr>
              <w:spacing w:line="240" w:lineRule="auto"/>
              <w:jc w:val="center"/>
              <w:outlineLvl w:val="9"/>
              <w:rPr>
                <w:rFonts w:ascii="Calibri" w:hAnsi="Calibri"/>
                <w:sz w:val="21"/>
                <w:szCs w:val="22"/>
              </w:rPr>
            </w:pPr>
          </w:p>
        </w:tc>
        <w:tc>
          <w:tcPr>
            <w:tcW w:w="1610" w:type="dxa"/>
            <w:vAlign w:val="center"/>
          </w:tcPr>
          <w:p w14:paraId="7F0AC1F9" w14:textId="77777777" w:rsidR="00D87BEC" w:rsidRPr="00D87BEC" w:rsidRDefault="00D87BEC" w:rsidP="00D87BEC">
            <w:pPr>
              <w:spacing w:line="240" w:lineRule="auto"/>
              <w:jc w:val="center"/>
              <w:outlineLvl w:val="9"/>
              <w:rPr>
                <w:rFonts w:ascii="Calibri" w:hAnsi="Calibri"/>
                <w:sz w:val="21"/>
                <w:szCs w:val="22"/>
              </w:rPr>
            </w:pPr>
          </w:p>
        </w:tc>
      </w:tr>
      <w:tr w:rsidR="00D87BEC" w:rsidRPr="00D87BEC" w14:paraId="1B8CCE2F" w14:textId="77777777" w:rsidTr="002B544B">
        <w:trPr>
          <w:jc w:val="center"/>
        </w:trPr>
        <w:tc>
          <w:tcPr>
            <w:tcW w:w="1242" w:type="dxa"/>
            <w:vAlign w:val="center"/>
          </w:tcPr>
          <w:p w14:paraId="1FCF05AA" w14:textId="77777777" w:rsidR="00D87BEC" w:rsidRPr="00D87BEC" w:rsidRDefault="00D87BEC" w:rsidP="00D87BEC">
            <w:pPr>
              <w:spacing w:line="240" w:lineRule="auto"/>
              <w:jc w:val="center"/>
              <w:outlineLvl w:val="9"/>
              <w:rPr>
                <w:rFonts w:ascii="Calibri" w:hAnsi="Calibri"/>
                <w:sz w:val="21"/>
                <w:szCs w:val="22"/>
              </w:rPr>
            </w:pPr>
          </w:p>
        </w:tc>
        <w:tc>
          <w:tcPr>
            <w:tcW w:w="1418" w:type="dxa"/>
            <w:vAlign w:val="center"/>
          </w:tcPr>
          <w:p w14:paraId="641902A7" w14:textId="77777777" w:rsidR="00D87BEC" w:rsidRPr="00D87BEC" w:rsidRDefault="00D87BEC" w:rsidP="00D87BEC">
            <w:pPr>
              <w:spacing w:line="240" w:lineRule="auto"/>
              <w:jc w:val="center"/>
              <w:outlineLvl w:val="9"/>
              <w:rPr>
                <w:rFonts w:ascii="Calibri" w:hAnsi="Calibri"/>
                <w:sz w:val="21"/>
                <w:szCs w:val="22"/>
              </w:rPr>
            </w:pPr>
          </w:p>
        </w:tc>
        <w:tc>
          <w:tcPr>
            <w:tcW w:w="1417" w:type="dxa"/>
            <w:vAlign w:val="center"/>
          </w:tcPr>
          <w:p w14:paraId="2E87ADD7" w14:textId="77777777" w:rsidR="00D87BEC" w:rsidRPr="00D87BEC" w:rsidRDefault="00D87BEC" w:rsidP="00D87BEC">
            <w:pPr>
              <w:spacing w:line="240" w:lineRule="auto"/>
              <w:jc w:val="center"/>
              <w:outlineLvl w:val="9"/>
              <w:rPr>
                <w:rFonts w:ascii="Calibri" w:hAnsi="Calibri"/>
                <w:sz w:val="21"/>
                <w:szCs w:val="22"/>
              </w:rPr>
            </w:pPr>
          </w:p>
        </w:tc>
        <w:tc>
          <w:tcPr>
            <w:tcW w:w="1440" w:type="dxa"/>
            <w:tcBorders>
              <w:right w:val="single" w:sz="4" w:space="0" w:color="auto"/>
            </w:tcBorders>
            <w:vAlign w:val="center"/>
          </w:tcPr>
          <w:p w14:paraId="2624DD89" w14:textId="77777777" w:rsidR="00D87BEC" w:rsidRPr="00D87BEC" w:rsidRDefault="00D87BEC" w:rsidP="00D87BEC">
            <w:pPr>
              <w:spacing w:line="240" w:lineRule="auto"/>
              <w:jc w:val="center"/>
              <w:outlineLvl w:val="9"/>
              <w:rPr>
                <w:rFonts w:ascii="Calibri" w:hAnsi="Calibri"/>
                <w:sz w:val="21"/>
                <w:szCs w:val="22"/>
              </w:rPr>
            </w:pPr>
          </w:p>
        </w:tc>
        <w:tc>
          <w:tcPr>
            <w:tcW w:w="1395" w:type="dxa"/>
            <w:tcBorders>
              <w:left w:val="single" w:sz="4" w:space="0" w:color="auto"/>
            </w:tcBorders>
            <w:vAlign w:val="center"/>
          </w:tcPr>
          <w:p w14:paraId="6F538EBC" w14:textId="77777777" w:rsidR="00D87BEC" w:rsidRPr="00D87BEC" w:rsidRDefault="00D87BEC" w:rsidP="00D87BEC">
            <w:pPr>
              <w:spacing w:line="240" w:lineRule="auto"/>
              <w:jc w:val="center"/>
              <w:outlineLvl w:val="9"/>
              <w:rPr>
                <w:rFonts w:ascii="Calibri" w:hAnsi="Calibri"/>
                <w:sz w:val="21"/>
                <w:szCs w:val="22"/>
              </w:rPr>
            </w:pPr>
          </w:p>
        </w:tc>
        <w:tc>
          <w:tcPr>
            <w:tcW w:w="1610" w:type="dxa"/>
            <w:vAlign w:val="center"/>
          </w:tcPr>
          <w:p w14:paraId="7397A473" w14:textId="77777777" w:rsidR="00D87BEC" w:rsidRPr="00D87BEC" w:rsidRDefault="00D87BEC" w:rsidP="00D87BEC">
            <w:pPr>
              <w:spacing w:line="240" w:lineRule="auto"/>
              <w:jc w:val="center"/>
              <w:outlineLvl w:val="9"/>
              <w:rPr>
                <w:rFonts w:ascii="Calibri" w:hAnsi="Calibri"/>
                <w:sz w:val="21"/>
                <w:szCs w:val="22"/>
              </w:rPr>
            </w:pPr>
          </w:p>
        </w:tc>
      </w:tr>
      <w:tr w:rsidR="00D87BEC" w:rsidRPr="00D87BEC" w14:paraId="32C83BFF" w14:textId="77777777" w:rsidTr="002B544B">
        <w:trPr>
          <w:jc w:val="center"/>
        </w:trPr>
        <w:tc>
          <w:tcPr>
            <w:tcW w:w="1242" w:type="dxa"/>
            <w:vAlign w:val="center"/>
          </w:tcPr>
          <w:p w14:paraId="03CEA50A" w14:textId="77777777" w:rsidR="00D87BEC" w:rsidRPr="00D87BEC" w:rsidRDefault="00D87BEC" w:rsidP="00D87BEC">
            <w:pPr>
              <w:spacing w:line="240" w:lineRule="auto"/>
              <w:jc w:val="center"/>
              <w:outlineLvl w:val="9"/>
              <w:rPr>
                <w:rFonts w:ascii="Calibri" w:hAnsi="Calibri"/>
                <w:sz w:val="21"/>
                <w:szCs w:val="22"/>
              </w:rPr>
            </w:pPr>
          </w:p>
        </w:tc>
        <w:tc>
          <w:tcPr>
            <w:tcW w:w="1418" w:type="dxa"/>
            <w:vAlign w:val="center"/>
          </w:tcPr>
          <w:p w14:paraId="299E1A72" w14:textId="77777777" w:rsidR="00D87BEC" w:rsidRPr="00D87BEC" w:rsidRDefault="00D87BEC" w:rsidP="00D87BEC">
            <w:pPr>
              <w:spacing w:line="240" w:lineRule="auto"/>
              <w:jc w:val="center"/>
              <w:outlineLvl w:val="9"/>
              <w:rPr>
                <w:rFonts w:ascii="Calibri" w:hAnsi="Calibri"/>
                <w:sz w:val="21"/>
                <w:szCs w:val="22"/>
              </w:rPr>
            </w:pPr>
          </w:p>
        </w:tc>
        <w:tc>
          <w:tcPr>
            <w:tcW w:w="1417" w:type="dxa"/>
            <w:vAlign w:val="center"/>
          </w:tcPr>
          <w:p w14:paraId="31694887" w14:textId="77777777" w:rsidR="00D87BEC" w:rsidRPr="00D87BEC" w:rsidRDefault="00D87BEC" w:rsidP="00D87BEC">
            <w:pPr>
              <w:spacing w:line="240" w:lineRule="auto"/>
              <w:jc w:val="center"/>
              <w:outlineLvl w:val="9"/>
              <w:rPr>
                <w:rFonts w:ascii="Calibri" w:hAnsi="Calibri"/>
                <w:sz w:val="21"/>
                <w:szCs w:val="22"/>
              </w:rPr>
            </w:pPr>
          </w:p>
        </w:tc>
        <w:tc>
          <w:tcPr>
            <w:tcW w:w="1440" w:type="dxa"/>
            <w:tcBorders>
              <w:right w:val="single" w:sz="4" w:space="0" w:color="auto"/>
            </w:tcBorders>
            <w:vAlign w:val="center"/>
          </w:tcPr>
          <w:p w14:paraId="2F1036F7" w14:textId="77777777" w:rsidR="00D87BEC" w:rsidRPr="00D87BEC" w:rsidRDefault="00D87BEC" w:rsidP="00D87BEC">
            <w:pPr>
              <w:spacing w:line="240" w:lineRule="auto"/>
              <w:jc w:val="center"/>
              <w:outlineLvl w:val="9"/>
              <w:rPr>
                <w:rFonts w:ascii="Calibri" w:hAnsi="Calibri"/>
                <w:sz w:val="21"/>
                <w:szCs w:val="22"/>
              </w:rPr>
            </w:pPr>
          </w:p>
        </w:tc>
        <w:tc>
          <w:tcPr>
            <w:tcW w:w="1395" w:type="dxa"/>
            <w:tcBorders>
              <w:left w:val="single" w:sz="4" w:space="0" w:color="auto"/>
            </w:tcBorders>
            <w:vAlign w:val="center"/>
          </w:tcPr>
          <w:p w14:paraId="1C1965FE" w14:textId="77777777" w:rsidR="00D87BEC" w:rsidRPr="00D87BEC" w:rsidRDefault="00D87BEC" w:rsidP="00D87BEC">
            <w:pPr>
              <w:spacing w:line="240" w:lineRule="auto"/>
              <w:jc w:val="center"/>
              <w:outlineLvl w:val="9"/>
              <w:rPr>
                <w:rFonts w:ascii="Calibri" w:hAnsi="Calibri"/>
                <w:sz w:val="21"/>
                <w:szCs w:val="22"/>
              </w:rPr>
            </w:pPr>
          </w:p>
        </w:tc>
        <w:tc>
          <w:tcPr>
            <w:tcW w:w="1610" w:type="dxa"/>
            <w:vAlign w:val="center"/>
          </w:tcPr>
          <w:p w14:paraId="156A86F6" w14:textId="77777777" w:rsidR="00D87BEC" w:rsidRPr="00D87BEC" w:rsidRDefault="00D87BEC" w:rsidP="00D87BEC">
            <w:pPr>
              <w:spacing w:line="240" w:lineRule="auto"/>
              <w:jc w:val="center"/>
              <w:outlineLvl w:val="9"/>
              <w:rPr>
                <w:rFonts w:ascii="Calibri" w:hAnsi="Calibri"/>
                <w:sz w:val="21"/>
                <w:szCs w:val="22"/>
              </w:rPr>
            </w:pPr>
          </w:p>
        </w:tc>
      </w:tr>
      <w:tr w:rsidR="00D87BEC" w:rsidRPr="00D87BEC" w14:paraId="2F6E520C" w14:textId="77777777" w:rsidTr="002B544B">
        <w:trPr>
          <w:jc w:val="center"/>
        </w:trPr>
        <w:tc>
          <w:tcPr>
            <w:tcW w:w="1242" w:type="dxa"/>
            <w:vAlign w:val="center"/>
          </w:tcPr>
          <w:p w14:paraId="46B27B0E" w14:textId="77777777" w:rsidR="00D87BEC" w:rsidRPr="00D87BEC" w:rsidRDefault="00D87BEC" w:rsidP="00D87BEC">
            <w:pPr>
              <w:spacing w:line="240" w:lineRule="auto"/>
              <w:jc w:val="center"/>
              <w:outlineLvl w:val="9"/>
              <w:rPr>
                <w:rFonts w:ascii="Calibri" w:hAnsi="Calibri"/>
                <w:sz w:val="21"/>
                <w:szCs w:val="22"/>
              </w:rPr>
            </w:pPr>
          </w:p>
        </w:tc>
        <w:tc>
          <w:tcPr>
            <w:tcW w:w="1418" w:type="dxa"/>
            <w:vAlign w:val="center"/>
          </w:tcPr>
          <w:p w14:paraId="4827A49F" w14:textId="77777777" w:rsidR="00D87BEC" w:rsidRPr="00D87BEC" w:rsidRDefault="00D87BEC" w:rsidP="00D87BEC">
            <w:pPr>
              <w:spacing w:line="240" w:lineRule="auto"/>
              <w:jc w:val="center"/>
              <w:outlineLvl w:val="9"/>
              <w:rPr>
                <w:rFonts w:ascii="Calibri" w:hAnsi="Calibri"/>
                <w:sz w:val="21"/>
                <w:szCs w:val="22"/>
              </w:rPr>
            </w:pPr>
          </w:p>
        </w:tc>
        <w:tc>
          <w:tcPr>
            <w:tcW w:w="1417" w:type="dxa"/>
            <w:vAlign w:val="center"/>
          </w:tcPr>
          <w:p w14:paraId="33E34E1D" w14:textId="77777777" w:rsidR="00D87BEC" w:rsidRPr="00D87BEC" w:rsidRDefault="00D87BEC" w:rsidP="00D87BEC">
            <w:pPr>
              <w:spacing w:line="240" w:lineRule="auto"/>
              <w:jc w:val="center"/>
              <w:outlineLvl w:val="9"/>
              <w:rPr>
                <w:rFonts w:ascii="Calibri" w:hAnsi="Calibri"/>
                <w:sz w:val="21"/>
                <w:szCs w:val="22"/>
              </w:rPr>
            </w:pPr>
          </w:p>
        </w:tc>
        <w:tc>
          <w:tcPr>
            <w:tcW w:w="1440" w:type="dxa"/>
            <w:tcBorders>
              <w:right w:val="single" w:sz="4" w:space="0" w:color="auto"/>
            </w:tcBorders>
            <w:vAlign w:val="center"/>
          </w:tcPr>
          <w:p w14:paraId="32388D05" w14:textId="77777777" w:rsidR="00D87BEC" w:rsidRPr="00D87BEC" w:rsidRDefault="00D87BEC" w:rsidP="00D87BEC">
            <w:pPr>
              <w:spacing w:line="240" w:lineRule="auto"/>
              <w:jc w:val="center"/>
              <w:outlineLvl w:val="9"/>
              <w:rPr>
                <w:rFonts w:ascii="Calibri" w:hAnsi="Calibri"/>
                <w:sz w:val="21"/>
                <w:szCs w:val="22"/>
              </w:rPr>
            </w:pPr>
          </w:p>
        </w:tc>
        <w:tc>
          <w:tcPr>
            <w:tcW w:w="1395" w:type="dxa"/>
            <w:tcBorders>
              <w:left w:val="single" w:sz="4" w:space="0" w:color="auto"/>
            </w:tcBorders>
            <w:vAlign w:val="center"/>
          </w:tcPr>
          <w:p w14:paraId="3E86D487" w14:textId="77777777" w:rsidR="00D87BEC" w:rsidRPr="00D87BEC" w:rsidRDefault="00D87BEC" w:rsidP="00D87BEC">
            <w:pPr>
              <w:spacing w:line="240" w:lineRule="auto"/>
              <w:jc w:val="center"/>
              <w:outlineLvl w:val="9"/>
              <w:rPr>
                <w:rFonts w:ascii="Calibri" w:hAnsi="Calibri"/>
                <w:sz w:val="21"/>
                <w:szCs w:val="22"/>
              </w:rPr>
            </w:pPr>
          </w:p>
        </w:tc>
        <w:tc>
          <w:tcPr>
            <w:tcW w:w="1610" w:type="dxa"/>
            <w:vAlign w:val="center"/>
          </w:tcPr>
          <w:p w14:paraId="55942578" w14:textId="77777777" w:rsidR="00D87BEC" w:rsidRPr="00D87BEC" w:rsidRDefault="00D87BEC" w:rsidP="00D87BEC">
            <w:pPr>
              <w:spacing w:line="240" w:lineRule="auto"/>
              <w:jc w:val="center"/>
              <w:outlineLvl w:val="9"/>
              <w:rPr>
                <w:rFonts w:ascii="Calibri" w:hAnsi="Calibri"/>
                <w:sz w:val="21"/>
                <w:szCs w:val="22"/>
              </w:rPr>
            </w:pPr>
          </w:p>
        </w:tc>
      </w:tr>
      <w:tr w:rsidR="00D87BEC" w:rsidRPr="00D87BEC" w14:paraId="3A0238CC" w14:textId="77777777" w:rsidTr="002B544B">
        <w:trPr>
          <w:jc w:val="center"/>
        </w:trPr>
        <w:tc>
          <w:tcPr>
            <w:tcW w:w="1242" w:type="dxa"/>
            <w:vAlign w:val="center"/>
          </w:tcPr>
          <w:p w14:paraId="364E6DF4" w14:textId="77777777" w:rsidR="00D87BEC" w:rsidRPr="00D87BEC" w:rsidRDefault="00D87BEC" w:rsidP="00D87BEC">
            <w:pPr>
              <w:spacing w:line="240" w:lineRule="auto"/>
              <w:jc w:val="center"/>
              <w:outlineLvl w:val="9"/>
              <w:rPr>
                <w:rFonts w:ascii="Calibri" w:hAnsi="Calibri"/>
                <w:sz w:val="21"/>
                <w:szCs w:val="22"/>
              </w:rPr>
            </w:pPr>
          </w:p>
        </w:tc>
        <w:tc>
          <w:tcPr>
            <w:tcW w:w="1418" w:type="dxa"/>
            <w:vAlign w:val="center"/>
          </w:tcPr>
          <w:p w14:paraId="79DCEA13" w14:textId="77777777" w:rsidR="00D87BEC" w:rsidRPr="00D87BEC" w:rsidRDefault="00D87BEC" w:rsidP="00D87BEC">
            <w:pPr>
              <w:spacing w:line="240" w:lineRule="auto"/>
              <w:jc w:val="center"/>
              <w:outlineLvl w:val="9"/>
              <w:rPr>
                <w:rFonts w:ascii="Calibri" w:hAnsi="Calibri"/>
                <w:sz w:val="21"/>
                <w:szCs w:val="22"/>
              </w:rPr>
            </w:pPr>
          </w:p>
        </w:tc>
        <w:tc>
          <w:tcPr>
            <w:tcW w:w="1417" w:type="dxa"/>
            <w:vAlign w:val="center"/>
          </w:tcPr>
          <w:p w14:paraId="2B0CE333" w14:textId="77777777" w:rsidR="00D87BEC" w:rsidRPr="00D87BEC" w:rsidRDefault="00D87BEC" w:rsidP="00D87BEC">
            <w:pPr>
              <w:spacing w:line="240" w:lineRule="auto"/>
              <w:jc w:val="center"/>
              <w:outlineLvl w:val="9"/>
              <w:rPr>
                <w:rFonts w:ascii="Calibri" w:hAnsi="Calibri"/>
                <w:sz w:val="21"/>
                <w:szCs w:val="22"/>
              </w:rPr>
            </w:pPr>
          </w:p>
        </w:tc>
        <w:tc>
          <w:tcPr>
            <w:tcW w:w="1440" w:type="dxa"/>
            <w:tcBorders>
              <w:right w:val="single" w:sz="4" w:space="0" w:color="auto"/>
            </w:tcBorders>
            <w:vAlign w:val="center"/>
          </w:tcPr>
          <w:p w14:paraId="2874DE97" w14:textId="77777777" w:rsidR="00D87BEC" w:rsidRPr="00D87BEC" w:rsidRDefault="00D87BEC" w:rsidP="00D87BEC">
            <w:pPr>
              <w:spacing w:line="240" w:lineRule="auto"/>
              <w:jc w:val="center"/>
              <w:outlineLvl w:val="9"/>
              <w:rPr>
                <w:rFonts w:ascii="Calibri" w:hAnsi="Calibri"/>
                <w:sz w:val="21"/>
                <w:szCs w:val="22"/>
              </w:rPr>
            </w:pPr>
          </w:p>
        </w:tc>
        <w:tc>
          <w:tcPr>
            <w:tcW w:w="1395" w:type="dxa"/>
            <w:tcBorders>
              <w:left w:val="single" w:sz="4" w:space="0" w:color="auto"/>
            </w:tcBorders>
            <w:vAlign w:val="center"/>
          </w:tcPr>
          <w:p w14:paraId="268C1023" w14:textId="77777777" w:rsidR="00D87BEC" w:rsidRPr="00D87BEC" w:rsidRDefault="00D87BEC" w:rsidP="00D87BEC">
            <w:pPr>
              <w:spacing w:line="240" w:lineRule="auto"/>
              <w:jc w:val="center"/>
              <w:outlineLvl w:val="9"/>
              <w:rPr>
                <w:rFonts w:ascii="Calibri" w:hAnsi="Calibri"/>
                <w:sz w:val="21"/>
                <w:szCs w:val="22"/>
              </w:rPr>
            </w:pPr>
          </w:p>
        </w:tc>
        <w:tc>
          <w:tcPr>
            <w:tcW w:w="1610" w:type="dxa"/>
            <w:vAlign w:val="center"/>
          </w:tcPr>
          <w:p w14:paraId="6653DAEA" w14:textId="77777777" w:rsidR="00D87BEC" w:rsidRPr="00D87BEC" w:rsidRDefault="00D87BEC" w:rsidP="00D87BEC">
            <w:pPr>
              <w:spacing w:line="240" w:lineRule="auto"/>
              <w:jc w:val="center"/>
              <w:outlineLvl w:val="9"/>
              <w:rPr>
                <w:rFonts w:ascii="Calibri" w:hAnsi="Calibri"/>
                <w:sz w:val="21"/>
                <w:szCs w:val="22"/>
              </w:rPr>
            </w:pPr>
          </w:p>
        </w:tc>
      </w:tr>
    </w:tbl>
    <w:p w14:paraId="0249B245" w14:textId="77777777" w:rsidR="00D87BEC" w:rsidRPr="00D87BEC" w:rsidRDefault="00D87BEC" w:rsidP="00D87BEC">
      <w:pPr>
        <w:spacing w:line="400" w:lineRule="exact"/>
        <w:outlineLvl w:val="9"/>
        <w:rPr>
          <w:sz w:val="21"/>
          <w:szCs w:val="21"/>
        </w:rPr>
      </w:pPr>
      <w:r w:rsidRPr="00D87BEC">
        <w:rPr>
          <w:rFonts w:hint="eastAsia"/>
          <w:sz w:val="21"/>
          <w:szCs w:val="21"/>
        </w:rPr>
        <w:t>6</w:t>
      </w:r>
      <w:r w:rsidRPr="00D87BEC">
        <w:rPr>
          <w:sz w:val="21"/>
          <w:szCs w:val="21"/>
        </w:rPr>
        <w:t xml:space="preserve"> </w:t>
      </w:r>
      <w:r w:rsidRPr="00D87BEC">
        <w:rPr>
          <w:rFonts w:hint="eastAsia"/>
          <w:sz w:val="21"/>
          <w:szCs w:val="21"/>
        </w:rPr>
        <w:t>升压速率:                                                            单位：kPa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742"/>
        <w:gridCol w:w="742"/>
        <w:gridCol w:w="742"/>
        <w:gridCol w:w="742"/>
        <w:gridCol w:w="742"/>
        <w:gridCol w:w="742"/>
        <w:gridCol w:w="742"/>
        <w:gridCol w:w="742"/>
        <w:gridCol w:w="742"/>
        <w:gridCol w:w="743"/>
      </w:tblGrid>
      <w:tr w:rsidR="00D87BEC" w:rsidRPr="00D87BEC" w14:paraId="56731CCA" w14:textId="77777777" w:rsidTr="00F9379C">
        <w:trPr>
          <w:jc w:val="center"/>
        </w:trPr>
        <w:tc>
          <w:tcPr>
            <w:tcW w:w="1101" w:type="dxa"/>
          </w:tcPr>
          <w:p w14:paraId="6048B178"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时间</w:t>
            </w:r>
          </w:p>
        </w:tc>
        <w:tc>
          <w:tcPr>
            <w:tcW w:w="742" w:type="dxa"/>
            <w:vAlign w:val="center"/>
          </w:tcPr>
          <w:p w14:paraId="5FCD2F79"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1min</w:t>
            </w:r>
          </w:p>
        </w:tc>
        <w:tc>
          <w:tcPr>
            <w:tcW w:w="742" w:type="dxa"/>
            <w:vAlign w:val="center"/>
          </w:tcPr>
          <w:p w14:paraId="5DA30E7F"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2 min</w:t>
            </w:r>
          </w:p>
        </w:tc>
        <w:tc>
          <w:tcPr>
            <w:tcW w:w="742" w:type="dxa"/>
            <w:vAlign w:val="center"/>
          </w:tcPr>
          <w:p w14:paraId="536FFA4C"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3 min</w:t>
            </w:r>
          </w:p>
        </w:tc>
        <w:tc>
          <w:tcPr>
            <w:tcW w:w="742" w:type="dxa"/>
            <w:vAlign w:val="center"/>
          </w:tcPr>
          <w:p w14:paraId="09E21F7D"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4 min</w:t>
            </w:r>
          </w:p>
        </w:tc>
        <w:tc>
          <w:tcPr>
            <w:tcW w:w="742" w:type="dxa"/>
            <w:vAlign w:val="center"/>
          </w:tcPr>
          <w:p w14:paraId="42DEA4C6"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5 min</w:t>
            </w:r>
          </w:p>
        </w:tc>
        <w:tc>
          <w:tcPr>
            <w:tcW w:w="742" w:type="dxa"/>
            <w:vAlign w:val="center"/>
          </w:tcPr>
          <w:p w14:paraId="726419C4"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6 min</w:t>
            </w:r>
          </w:p>
        </w:tc>
        <w:tc>
          <w:tcPr>
            <w:tcW w:w="742" w:type="dxa"/>
            <w:vAlign w:val="center"/>
          </w:tcPr>
          <w:p w14:paraId="053D6C3E"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7 min</w:t>
            </w:r>
          </w:p>
        </w:tc>
        <w:tc>
          <w:tcPr>
            <w:tcW w:w="742" w:type="dxa"/>
            <w:vAlign w:val="center"/>
          </w:tcPr>
          <w:p w14:paraId="206E39B4"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8 min</w:t>
            </w:r>
          </w:p>
        </w:tc>
        <w:tc>
          <w:tcPr>
            <w:tcW w:w="742" w:type="dxa"/>
            <w:tcBorders>
              <w:right w:val="single" w:sz="4" w:space="0" w:color="auto"/>
            </w:tcBorders>
            <w:vAlign w:val="center"/>
          </w:tcPr>
          <w:p w14:paraId="3FA86431"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9 min</w:t>
            </w:r>
          </w:p>
        </w:tc>
        <w:tc>
          <w:tcPr>
            <w:tcW w:w="743" w:type="dxa"/>
            <w:tcBorders>
              <w:left w:val="single" w:sz="4" w:space="0" w:color="auto"/>
            </w:tcBorders>
            <w:vAlign w:val="center"/>
          </w:tcPr>
          <w:p w14:paraId="3A186F50" w14:textId="77777777" w:rsidR="00D87BEC" w:rsidRPr="00D87BEC" w:rsidRDefault="00D87BEC" w:rsidP="00D87BEC">
            <w:pPr>
              <w:spacing w:line="240" w:lineRule="auto"/>
              <w:jc w:val="center"/>
              <w:outlineLvl w:val="9"/>
              <w:rPr>
                <w:rFonts w:ascii="Calibri" w:hAnsi="Calibri"/>
                <w:spacing w:val="-20"/>
                <w:sz w:val="21"/>
                <w:szCs w:val="22"/>
              </w:rPr>
            </w:pPr>
            <w:r w:rsidRPr="00D87BEC">
              <w:rPr>
                <w:rFonts w:ascii="Calibri" w:hAnsi="Calibri" w:hint="eastAsia"/>
                <w:spacing w:val="-20"/>
                <w:sz w:val="21"/>
                <w:szCs w:val="22"/>
              </w:rPr>
              <w:t>10 min</w:t>
            </w:r>
          </w:p>
        </w:tc>
      </w:tr>
      <w:tr w:rsidR="00D87BEC" w:rsidRPr="00D87BEC" w14:paraId="12431D55" w14:textId="77777777" w:rsidTr="00F9379C">
        <w:trPr>
          <w:jc w:val="center"/>
        </w:trPr>
        <w:tc>
          <w:tcPr>
            <w:tcW w:w="1101" w:type="dxa"/>
          </w:tcPr>
          <w:p w14:paraId="19244B39" w14:textId="77777777" w:rsidR="00D87BEC" w:rsidRPr="00D87BEC" w:rsidRDefault="00D87BEC" w:rsidP="00D87BEC">
            <w:pPr>
              <w:spacing w:line="240" w:lineRule="auto"/>
              <w:jc w:val="both"/>
              <w:outlineLvl w:val="9"/>
              <w:rPr>
                <w:rFonts w:ascii="Calibri" w:hAnsi="Calibri"/>
                <w:spacing w:val="-20"/>
                <w:sz w:val="21"/>
                <w:szCs w:val="22"/>
              </w:rPr>
            </w:pPr>
            <w:r w:rsidRPr="00D87BEC">
              <w:rPr>
                <w:rFonts w:ascii="Calibri" w:hAnsi="Calibri" w:hint="eastAsia"/>
                <w:spacing w:val="-20"/>
                <w:sz w:val="21"/>
                <w:szCs w:val="22"/>
              </w:rPr>
              <w:t>压力值</w:t>
            </w:r>
          </w:p>
        </w:tc>
        <w:tc>
          <w:tcPr>
            <w:tcW w:w="742" w:type="dxa"/>
            <w:vAlign w:val="center"/>
          </w:tcPr>
          <w:p w14:paraId="20669B62"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1B63B1A1"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5AA23BB6"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1CD9A73C"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64F174C6"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1E19B0D0"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5AA0F015"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6B272B45" w14:textId="77777777" w:rsidR="00D87BEC" w:rsidRPr="00D87BEC" w:rsidRDefault="00D87BEC" w:rsidP="00D87BEC">
            <w:pPr>
              <w:spacing w:line="240" w:lineRule="auto"/>
              <w:jc w:val="center"/>
              <w:outlineLvl w:val="9"/>
              <w:rPr>
                <w:rFonts w:ascii="Calibri" w:hAnsi="Calibri"/>
                <w:sz w:val="21"/>
                <w:szCs w:val="22"/>
              </w:rPr>
            </w:pPr>
          </w:p>
        </w:tc>
        <w:tc>
          <w:tcPr>
            <w:tcW w:w="742" w:type="dxa"/>
            <w:tcBorders>
              <w:right w:val="single" w:sz="4" w:space="0" w:color="auto"/>
            </w:tcBorders>
            <w:vAlign w:val="center"/>
          </w:tcPr>
          <w:p w14:paraId="58B3E782" w14:textId="77777777" w:rsidR="00D87BEC" w:rsidRPr="00D87BEC" w:rsidRDefault="00D87BEC" w:rsidP="00D87BEC">
            <w:pPr>
              <w:spacing w:line="240" w:lineRule="auto"/>
              <w:jc w:val="center"/>
              <w:outlineLvl w:val="9"/>
              <w:rPr>
                <w:rFonts w:ascii="Calibri" w:hAnsi="Calibri"/>
                <w:sz w:val="21"/>
                <w:szCs w:val="22"/>
              </w:rPr>
            </w:pPr>
          </w:p>
        </w:tc>
        <w:tc>
          <w:tcPr>
            <w:tcW w:w="743" w:type="dxa"/>
            <w:tcBorders>
              <w:left w:val="single" w:sz="4" w:space="0" w:color="auto"/>
            </w:tcBorders>
            <w:vAlign w:val="center"/>
          </w:tcPr>
          <w:p w14:paraId="08C5405E" w14:textId="77777777" w:rsidR="00D87BEC" w:rsidRPr="00D87BEC" w:rsidRDefault="00D87BEC" w:rsidP="00D87BEC">
            <w:pPr>
              <w:spacing w:line="240" w:lineRule="auto"/>
              <w:jc w:val="center"/>
              <w:outlineLvl w:val="9"/>
              <w:rPr>
                <w:rFonts w:ascii="Calibri" w:hAnsi="Calibri"/>
                <w:sz w:val="21"/>
                <w:szCs w:val="22"/>
              </w:rPr>
            </w:pPr>
          </w:p>
        </w:tc>
      </w:tr>
      <w:tr w:rsidR="00D87BEC" w:rsidRPr="00D87BEC" w14:paraId="3941473E" w14:textId="77777777" w:rsidTr="00F9379C">
        <w:trPr>
          <w:jc w:val="center"/>
        </w:trPr>
        <w:tc>
          <w:tcPr>
            <w:tcW w:w="1101" w:type="dxa"/>
          </w:tcPr>
          <w:p w14:paraId="33C90EC9" w14:textId="77777777" w:rsidR="00D87BEC" w:rsidRPr="00D87BEC" w:rsidRDefault="00D87BEC" w:rsidP="00D87BEC">
            <w:pPr>
              <w:spacing w:line="240" w:lineRule="auto"/>
              <w:jc w:val="both"/>
              <w:outlineLvl w:val="9"/>
              <w:rPr>
                <w:rFonts w:ascii="Calibri" w:hAnsi="Calibri"/>
                <w:spacing w:val="-20"/>
                <w:sz w:val="21"/>
                <w:szCs w:val="22"/>
              </w:rPr>
            </w:pPr>
            <w:r w:rsidRPr="00D87BEC">
              <w:rPr>
                <w:rFonts w:ascii="Calibri" w:hAnsi="Calibri" w:hint="eastAsia"/>
                <w:spacing w:val="-20"/>
                <w:sz w:val="21"/>
                <w:szCs w:val="22"/>
              </w:rPr>
              <w:t>压力上升量</w:t>
            </w:r>
          </w:p>
        </w:tc>
        <w:tc>
          <w:tcPr>
            <w:tcW w:w="742" w:type="dxa"/>
            <w:vAlign w:val="center"/>
          </w:tcPr>
          <w:p w14:paraId="434904BE"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6347D10D"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552BCC5E"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0C4C1A87"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5EA2617E"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1682FE4F"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3A62E6E1" w14:textId="77777777" w:rsidR="00D87BEC" w:rsidRPr="00D87BEC" w:rsidRDefault="00D87BEC" w:rsidP="00D87BEC">
            <w:pPr>
              <w:spacing w:line="240" w:lineRule="auto"/>
              <w:jc w:val="center"/>
              <w:outlineLvl w:val="9"/>
              <w:rPr>
                <w:rFonts w:ascii="Calibri" w:hAnsi="Calibri"/>
                <w:sz w:val="21"/>
                <w:szCs w:val="22"/>
              </w:rPr>
            </w:pPr>
          </w:p>
        </w:tc>
        <w:tc>
          <w:tcPr>
            <w:tcW w:w="742" w:type="dxa"/>
            <w:vAlign w:val="center"/>
          </w:tcPr>
          <w:p w14:paraId="7F4018D5" w14:textId="77777777" w:rsidR="00D87BEC" w:rsidRPr="00D87BEC" w:rsidRDefault="00D87BEC" w:rsidP="00D87BEC">
            <w:pPr>
              <w:spacing w:line="240" w:lineRule="auto"/>
              <w:jc w:val="center"/>
              <w:outlineLvl w:val="9"/>
              <w:rPr>
                <w:rFonts w:ascii="Calibri" w:hAnsi="Calibri"/>
                <w:sz w:val="21"/>
                <w:szCs w:val="22"/>
              </w:rPr>
            </w:pPr>
          </w:p>
        </w:tc>
        <w:tc>
          <w:tcPr>
            <w:tcW w:w="742" w:type="dxa"/>
            <w:tcBorders>
              <w:right w:val="single" w:sz="4" w:space="0" w:color="auto"/>
            </w:tcBorders>
            <w:vAlign w:val="center"/>
          </w:tcPr>
          <w:p w14:paraId="59058E13" w14:textId="77777777" w:rsidR="00D87BEC" w:rsidRPr="00D87BEC" w:rsidRDefault="00D87BEC" w:rsidP="00D87BEC">
            <w:pPr>
              <w:spacing w:line="240" w:lineRule="auto"/>
              <w:jc w:val="center"/>
              <w:outlineLvl w:val="9"/>
              <w:rPr>
                <w:rFonts w:ascii="Calibri" w:hAnsi="Calibri"/>
                <w:sz w:val="21"/>
                <w:szCs w:val="22"/>
              </w:rPr>
            </w:pPr>
          </w:p>
        </w:tc>
        <w:tc>
          <w:tcPr>
            <w:tcW w:w="743" w:type="dxa"/>
            <w:tcBorders>
              <w:left w:val="single" w:sz="4" w:space="0" w:color="auto"/>
            </w:tcBorders>
            <w:vAlign w:val="center"/>
          </w:tcPr>
          <w:p w14:paraId="452861EB" w14:textId="77777777" w:rsidR="00D87BEC" w:rsidRPr="00D87BEC" w:rsidRDefault="00D87BEC" w:rsidP="00D87BEC">
            <w:pPr>
              <w:spacing w:line="240" w:lineRule="auto"/>
              <w:jc w:val="center"/>
              <w:outlineLvl w:val="9"/>
              <w:rPr>
                <w:rFonts w:ascii="Calibri" w:hAnsi="Calibri"/>
                <w:sz w:val="21"/>
                <w:szCs w:val="22"/>
              </w:rPr>
            </w:pPr>
          </w:p>
        </w:tc>
      </w:tr>
    </w:tbl>
    <w:p w14:paraId="1856EB52" w14:textId="77777777" w:rsidR="00D87BEC" w:rsidRPr="00D87BEC" w:rsidRDefault="00D87BEC" w:rsidP="00D87BEC">
      <w:pPr>
        <w:spacing w:line="400" w:lineRule="exact"/>
        <w:outlineLvl w:val="9"/>
        <w:rPr>
          <w:sz w:val="21"/>
          <w:szCs w:val="21"/>
        </w:rPr>
      </w:pPr>
      <w:r w:rsidRPr="00D87BEC">
        <w:rPr>
          <w:rFonts w:hint="eastAsia"/>
          <w:sz w:val="21"/>
          <w:szCs w:val="21"/>
        </w:rPr>
        <w:t>7</w:t>
      </w:r>
      <w:r w:rsidRPr="00D87BEC">
        <w:rPr>
          <w:sz w:val="21"/>
          <w:szCs w:val="21"/>
        </w:rPr>
        <w:t xml:space="preserve"> </w:t>
      </w:r>
      <w:r w:rsidRPr="00D87BEC">
        <w:rPr>
          <w:rFonts w:hint="eastAsia"/>
          <w:sz w:val="21"/>
          <w:szCs w:val="21"/>
        </w:rPr>
        <w:t>调压系统偏差:                                                        单位：MPa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852"/>
        <w:gridCol w:w="852"/>
        <w:gridCol w:w="852"/>
        <w:gridCol w:w="852"/>
        <w:gridCol w:w="852"/>
        <w:gridCol w:w="852"/>
        <w:gridCol w:w="852"/>
        <w:gridCol w:w="853"/>
        <w:gridCol w:w="853"/>
      </w:tblGrid>
      <w:tr w:rsidR="00D87BEC" w:rsidRPr="00D87BEC" w14:paraId="6B21092F" w14:textId="77777777" w:rsidTr="002B544B">
        <w:trPr>
          <w:jc w:val="center"/>
        </w:trPr>
        <w:tc>
          <w:tcPr>
            <w:tcW w:w="852" w:type="dxa"/>
            <w:vMerge w:val="restart"/>
            <w:vAlign w:val="center"/>
          </w:tcPr>
          <w:p w14:paraId="598E5B70"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设定值</w:t>
            </w:r>
          </w:p>
        </w:tc>
        <w:tc>
          <w:tcPr>
            <w:tcW w:w="1704" w:type="dxa"/>
            <w:gridSpan w:val="2"/>
            <w:vAlign w:val="center"/>
          </w:tcPr>
          <w:p w14:paraId="4556CFCC"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第一次</w:t>
            </w:r>
          </w:p>
        </w:tc>
        <w:tc>
          <w:tcPr>
            <w:tcW w:w="1704" w:type="dxa"/>
            <w:gridSpan w:val="2"/>
            <w:vAlign w:val="center"/>
          </w:tcPr>
          <w:p w14:paraId="2E6EA578"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第二次</w:t>
            </w:r>
          </w:p>
        </w:tc>
        <w:tc>
          <w:tcPr>
            <w:tcW w:w="1704" w:type="dxa"/>
            <w:gridSpan w:val="2"/>
            <w:vAlign w:val="center"/>
          </w:tcPr>
          <w:p w14:paraId="65CEB6B2"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第三次</w:t>
            </w:r>
          </w:p>
        </w:tc>
        <w:tc>
          <w:tcPr>
            <w:tcW w:w="1705" w:type="dxa"/>
            <w:gridSpan w:val="2"/>
            <w:vAlign w:val="center"/>
          </w:tcPr>
          <w:p w14:paraId="4643BD28" w14:textId="77777777" w:rsidR="00D87BEC" w:rsidRPr="00D87BEC" w:rsidRDefault="00D87BEC" w:rsidP="00D87BEC">
            <w:pPr>
              <w:spacing w:line="240" w:lineRule="auto"/>
              <w:jc w:val="center"/>
              <w:outlineLvl w:val="9"/>
              <w:rPr>
                <w:rFonts w:ascii="Calibri" w:hAnsi="Calibri"/>
                <w:spacing w:val="-34"/>
                <w:w w:val="90"/>
                <w:sz w:val="21"/>
                <w:szCs w:val="22"/>
              </w:rPr>
            </w:pPr>
            <w:r w:rsidRPr="00D87BEC">
              <w:rPr>
                <w:rFonts w:ascii="Calibri" w:hAnsi="Calibri" w:hint="eastAsia"/>
                <w:spacing w:val="-34"/>
                <w:w w:val="90"/>
                <w:sz w:val="21"/>
                <w:szCs w:val="22"/>
              </w:rPr>
              <w:t>平均值与上限压力值的比值</w:t>
            </w:r>
          </w:p>
        </w:tc>
        <w:tc>
          <w:tcPr>
            <w:tcW w:w="853" w:type="dxa"/>
            <w:vMerge w:val="restart"/>
            <w:vAlign w:val="center"/>
          </w:tcPr>
          <w:p w14:paraId="2FBC6FFD"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调压系统偏差</w:t>
            </w:r>
          </w:p>
        </w:tc>
      </w:tr>
      <w:tr w:rsidR="00D87BEC" w:rsidRPr="00D87BEC" w14:paraId="439B30D2" w14:textId="77777777" w:rsidTr="002B544B">
        <w:trPr>
          <w:jc w:val="center"/>
        </w:trPr>
        <w:tc>
          <w:tcPr>
            <w:tcW w:w="852" w:type="dxa"/>
            <w:vMerge/>
            <w:vAlign w:val="center"/>
          </w:tcPr>
          <w:p w14:paraId="6D6A4CD4"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22124B7E"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高点</w:t>
            </w:r>
          </w:p>
        </w:tc>
        <w:tc>
          <w:tcPr>
            <w:tcW w:w="852" w:type="dxa"/>
            <w:vAlign w:val="center"/>
          </w:tcPr>
          <w:p w14:paraId="32E6D899"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低点</w:t>
            </w:r>
          </w:p>
        </w:tc>
        <w:tc>
          <w:tcPr>
            <w:tcW w:w="852" w:type="dxa"/>
            <w:vAlign w:val="center"/>
          </w:tcPr>
          <w:p w14:paraId="5D10256B"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高点</w:t>
            </w:r>
          </w:p>
        </w:tc>
        <w:tc>
          <w:tcPr>
            <w:tcW w:w="852" w:type="dxa"/>
            <w:vAlign w:val="center"/>
          </w:tcPr>
          <w:p w14:paraId="4F7870C8"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低点</w:t>
            </w:r>
          </w:p>
        </w:tc>
        <w:tc>
          <w:tcPr>
            <w:tcW w:w="852" w:type="dxa"/>
            <w:vAlign w:val="center"/>
          </w:tcPr>
          <w:p w14:paraId="5A8B8C9C"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高点</w:t>
            </w:r>
          </w:p>
        </w:tc>
        <w:tc>
          <w:tcPr>
            <w:tcW w:w="852" w:type="dxa"/>
            <w:vAlign w:val="center"/>
          </w:tcPr>
          <w:p w14:paraId="369E225A"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低点</w:t>
            </w:r>
          </w:p>
        </w:tc>
        <w:tc>
          <w:tcPr>
            <w:tcW w:w="852" w:type="dxa"/>
            <w:vAlign w:val="center"/>
          </w:tcPr>
          <w:p w14:paraId="6B989CD3"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高点</w:t>
            </w:r>
          </w:p>
        </w:tc>
        <w:tc>
          <w:tcPr>
            <w:tcW w:w="853" w:type="dxa"/>
            <w:vAlign w:val="center"/>
          </w:tcPr>
          <w:p w14:paraId="58C54B74" w14:textId="77777777" w:rsidR="00D87BEC" w:rsidRPr="00D87BEC" w:rsidRDefault="00D87BEC" w:rsidP="00D87BEC">
            <w:pPr>
              <w:spacing w:line="240" w:lineRule="auto"/>
              <w:jc w:val="center"/>
              <w:outlineLvl w:val="9"/>
              <w:rPr>
                <w:rFonts w:ascii="Calibri" w:hAnsi="Calibri"/>
                <w:sz w:val="21"/>
                <w:szCs w:val="22"/>
              </w:rPr>
            </w:pPr>
            <w:r w:rsidRPr="00D87BEC">
              <w:rPr>
                <w:rFonts w:ascii="Calibri" w:hAnsi="Calibri" w:hint="eastAsia"/>
                <w:sz w:val="21"/>
                <w:szCs w:val="22"/>
              </w:rPr>
              <w:t>低点</w:t>
            </w:r>
          </w:p>
        </w:tc>
        <w:tc>
          <w:tcPr>
            <w:tcW w:w="853" w:type="dxa"/>
            <w:vMerge/>
            <w:vAlign w:val="center"/>
          </w:tcPr>
          <w:p w14:paraId="23EC8446" w14:textId="77777777" w:rsidR="00D87BEC" w:rsidRPr="00D87BEC" w:rsidRDefault="00D87BEC" w:rsidP="00D87BEC">
            <w:pPr>
              <w:spacing w:line="240" w:lineRule="auto"/>
              <w:jc w:val="center"/>
              <w:outlineLvl w:val="9"/>
              <w:rPr>
                <w:rFonts w:ascii="Calibri" w:hAnsi="Calibri"/>
                <w:sz w:val="21"/>
                <w:szCs w:val="22"/>
              </w:rPr>
            </w:pPr>
          </w:p>
        </w:tc>
      </w:tr>
      <w:tr w:rsidR="00D87BEC" w:rsidRPr="00D87BEC" w14:paraId="5EFAEE8A" w14:textId="77777777" w:rsidTr="002B544B">
        <w:trPr>
          <w:jc w:val="center"/>
        </w:trPr>
        <w:tc>
          <w:tcPr>
            <w:tcW w:w="852" w:type="dxa"/>
            <w:vAlign w:val="center"/>
          </w:tcPr>
          <w:p w14:paraId="33ACB564"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03B793A6"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34A8045F"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2CBC8BC7"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584B0DE9"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52617B76"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00CA3337"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681B742F" w14:textId="77777777" w:rsidR="00D87BEC" w:rsidRPr="00D87BEC" w:rsidRDefault="00D87BEC" w:rsidP="00D87BEC">
            <w:pPr>
              <w:spacing w:line="240" w:lineRule="auto"/>
              <w:jc w:val="center"/>
              <w:outlineLvl w:val="9"/>
              <w:rPr>
                <w:rFonts w:ascii="Calibri" w:hAnsi="Calibri"/>
                <w:sz w:val="21"/>
                <w:szCs w:val="22"/>
              </w:rPr>
            </w:pPr>
          </w:p>
        </w:tc>
        <w:tc>
          <w:tcPr>
            <w:tcW w:w="853" w:type="dxa"/>
            <w:vAlign w:val="center"/>
          </w:tcPr>
          <w:p w14:paraId="0045198D" w14:textId="77777777" w:rsidR="00D87BEC" w:rsidRPr="00D87BEC" w:rsidRDefault="00D87BEC" w:rsidP="00D87BEC">
            <w:pPr>
              <w:spacing w:line="240" w:lineRule="auto"/>
              <w:jc w:val="center"/>
              <w:outlineLvl w:val="9"/>
              <w:rPr>
                <w:rFonts w:ascii="Calibri" w:hAnsi="Calibri"/>
                <w:sz w:val="21"/>
                <w:szCs w:val="22"/>
              </w:rPr>
            </w:pPr>
          </w:p>
        </w:tc>
        <w:tc>
          <w:tcPr>
            <w:tcW w:w="853" w:type="dxa"/>
            <w:vMerge w:val="restart"/>
            <w:vAlign w:val="center"/>
          </w:tcPr>
          <w:p w14:paraId="75F1F96E" w14:textId="77777777" w:rsidR="00D87BEC" w:rsidRPr="00D87BEC" w:rsidRDefault="00D87BEC" w:rsidP="00D87BEC">
            <w:pPr>
              <w:spacing w:line="240" w:lineRule="auto"/>
              <w:jc w:val="center"/>
              <w:outlineLvl w:val="9"/>
              <w:rPr>
                <w:rFonts w:ascii="Calibri" w:hAnsi="Calibri"/>
                <w:sz w:val="21"/>
                <w:szCs w:val="22"/>
              </w:rPr>
            </w:pPr>
          </w:p>
        </w:tc>
      </w:tr>
      <w:tr w:rsidR="00D87BEC" w:rsidRPr="00D87BEC" w14:paraId="49FF0F7F" w14:textId="77777777" w:rsidTr="002B544B">
        <w:trPr>
          <w:jc w:val="center"/>
        </w:trPr>
        <w:tc>
          <w:tcPr>
            <w:tcW w:w="852" w:type="dxa"/>
            <w:vAlign w:val="center"/>
          </w:tcPr>
          <w:p w14:paraId="5B9E1CD7"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5BC555D8"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3C7B3555"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5DB9CD00"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3BFA7202"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11F49DFB"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705D6532"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4A002626" w14:textId="77777777" w:rsidR="00D87BEC" w:rsidRPr="00D87BEC" w:rsidRDefault="00D87BEC" w:rsidP="00D87BEC">
            <w:pPr>
              <w:spacing w:line="240" w:lineRule="auto"/>
              <w:jc w:val="center"/>
              <w:outlineLvl w:val="9"/>
              <w:rPr>
                <w:rFonts w:ascii="Calibri" w:hAnsi="Calibri"/>
                <w:sz w:val="21"/>
                <w:szCs w:val="22"/>
              </w:rPr>
            </w:pPr>
          </w:p>
        </w:tc>
        <w:tc>
          <w:tcPr>
            <w:tcW w:w="853" w:type="dxa"/>
            <w:vAlign w:val="center"/>
          </w:tcPr>
          <w:p w14:paraId="02C46ABB" w14:textId="77777777" w:rsidR="00D87BEC" w:rsidRPr="00D87BEC" w:rsidRDefault="00D87BEC" w:rsidP="00D87BEC">
            <w:pPr>
              <w:spacing w:line="240" w:lineRule="auto"/>
              <w:jc w:val="center"/>
              <w:outlineLvl w:val="9"/>
              <w:rPr>
                <w:rFonts w:ascii="Calibri" w:hAnsi="Calibri"/>
                <w:sz w:val="21"/>
                <w:szCs w:val="22"/>
              </w:rPr>
            </w:pPr>
          </w:p>
        </w:tc>
        <w:tc>
          <w:tcPr>
            <w:tcW w:w="853" w:type="dxa"/>
            <w:vMerge/>
            <w:vAlign w:val="center"/>
          </w:tcPr>
          <w:p w14:paraId="443F4321" w14:textId="77777777" w:rsidR="00D87BEC" w:rsidRPr="00D87BEC" w:rsidRDefault="00D87BEC" w:rsidP="00D87BEC">
            <w:pPr>
              <w:spacing w:line="240" w:lineRule="auto"/>
              <w:jc w:val="center"/>
              <w:outlineLvl w:val="9"/>
              <w:rPr>
                <w:rFonts w:ascii="Calibri" w:hAnsi="Calibri"/>
                <w:sz w:val="21"/>
                <w:szCs w:val="22"/>
              </w:rPr>
            </w:pPr>
          </w:p>
        </w:tc>
      </w:tr>
      <w:tr w:rsidR="00D87BEC" w:rsidRPr="00D87BEC" w14:paraId="762CE737" w14:textId="77777777" w:rsidTr="002B544B">
        <w:trPr>
          <w:jc w:val="center"/>
        </w:trPr>
        <w:tc>
          <w:tcPr>
            <w:tcW w:w="852" w:type="dxa"/>
            <w:vAlign w:val="center"/>
          </w:tcPr>
          <w:p w14:paraId="5902690E"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4C8529D5"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2BA2B1DD"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1B8E2AD4"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380DBBB1"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01E64361"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79B39E0D" w14:textId="77777777" w:rsidR="00D87BEC" w:rsidRPr="00D87BEC" w:rsidRDefault="00D87BEC" w:rsidP="00D87BEC">
            <w:pPr>
              <w:spacing w:line="240" w:lineRule="auto"/>
              <w:jc w:val="center"/>
              <w:outlineLvl w:val="9"/>
              <w:rPr>
                <w:rFonts w:ascii="Calibri" w:hAnsi="Calibri"/>
                <w:sz w:val="21"/>
                <w:szCs w:val="22"/>
              </w:rPr>
            </w:pPr>
          </w:p>
        </w:tc>
        <w:tc>
          <w:tcPr>
            <w:tcW w:w="852" w:type="dxa"/>
            <w:vAlign w:val="center"/>
          </w:tcPr>
          <w:p w14:paraId="7AC3534E" w14:textId="77777777" w:rsidR="00D87BEC" w:rsidRPr="00D87BEC" w:rsidRDefault="00D87BEC" w:rsidP="00D87BEC">
            <w:pPr>
              <w:spacing w:line="240" w:lineRule="auto"/>
              <w:jc w:val="center"/>
              <w:outlineLvl w:val="9"/>
              <w:rPr>
                <w:rFonts w:ascii="Calibri" w:hAnsi="Calibri"/>
                <w:sz w:val="21"/>
                <w:szCs w:val="22"/>
              </w:rPr>
            </w:pPr>
          </w:p>
        </w:tc>
        <w:tc>
          <w:tcPr>
            <w:tcW w:w="853" w:type="dxa"/>
            <w:vAlign w:val="center"/>
          </w:tcPr>
          <w:p w14:paraId="325FCE8C" w14:textId="77777777" w:rsidR="00D87BEC" w:rsidRPr="00D87BEC" w:rsidRDefault="00D87BEC" w:rsidP="00D87BEC">
            <w:pPr>
              <w:spacing w:line="240" w:lineRule="auto"/>
              <w:jc w:val="center"/>
              <w:outlineLvl w:val="9"/>
              <w:rPr>
                <w:rFonts w:ascii="Calibri" w:hAnsi="Calibri"/>
                <w:sz w:val="21"/>
                <w:szCs w:val="22"/>
              </w:rPr>
            </w:pPr>
          </w:p>
        </w:tc>
        <w:tc>
          <w:tcPr>
            <w:tcW w:w="853" w:type="dxa"/>
            <w:vMerge/>
            <w:vAlign w:val="center"/>
          </w:tcPr>
          <w:p w14:paraId="2083AA67" w14:textId="77777777" w:rsidR="00D87BEC" w:rsidRPr="00D87BEC" w:rsidRDefault="00D87BEC" w:rsidP="00D87BEC">
            <w:pPr>
              <w:spacing w:line="240" w:lineRule="auto"/>
              <w:jc w:val="center"/>
              <w:outlineLvl w:val="9"/>
              <w:rPr>
                <w:rFonts w:ascii="Calibri" w:hAnsi="Calibri"/>
                <w:sz w:val="21"/>
                <w:szCs w:val="22"/>
              </w:rPr>
            </w:pPr>
          </w:p>
        </w:tc>
      </w:tr>
    </w:tbl>
    <w:p w14:paraId="33AF12DB" w14:textId="77777777" w:rsidR="00D87BEC" w:rsidRPr="00D87BEC" w:rsidRDefault="00D87BEC" w:rsidP="00D87BEC">
      <w:pPr>
        <w:spacing w:line="240" w:lineRule="auto"/>
        <w:jc w:val="both"/>
        <w:outlineLvl w:val="9"/>
        <w:rPr>
          <w:rFonts w:ascii="Calibri" w:eastAsia="黑体" w:hAnsi="Calibri"/>
          <w:color w:val="000000"/>
          <w:sz w:val="21"/>
          <w:szCs w:val="21"/>
        </w:rPr>
      </w:pPr>
      <w:r w:rsidRPr="00D87BEC">
        <w:rPr>
          <w:rFonts w:ascii="Calibri" w:eastAsia="黑体" w:hAnsi="Calibri" w:hint="eastAsia"/>
          <w:color w:val="000000"/>
          <w:sz w:val="21"/>
          <w:szCs w:val="21"/>
        </w:rPr>
        <w:t>校准员：</w:t>
      </w:r>
      <w:r w:rsidRPr="00D87BEC">
        <w:rPr>
          <w:rFonts w:ascii="Calibri" w:eastAsia="黑体" w:hAnsi="Calibri" w:hint="eastAsia"/>
          <w:color w:val="000000"/>
          <w:sz w:val="21"/>
          <w:szCs w:val="21"/>
        </w:rPr>
        <w:t xml:space="preserve">                       </w:t>
      </w:r>
      <w:r w:rsidRPr="00D87BEC">
        <w:rPr>
          <w:rFonts w:ascii="Calibri" w:eastAsia="黑体" w:hAnsi="Calibri" w:hint="eastAsia"/>
          <w:color w:val="000000"/>
          <w:sz w:val="21"/>
          <w:szCs w:val="21"/>
        </w:rPr>
        <w:t>核验员：</w:t>
      </w:r>
      <w:r w:rsidRPr="00D87BEC">
        <w:rPr>
          <w:rFonts w:ascii="Calibri" w:eastAsia="黑体" w:hAnsi="Calibri" w:hint="eastAsia"/>
          <w:color w:val="000000"/>
          <w:sz w:val="21"/>
          <w:szCs w:val="21"/>
        </w:rPr>
        <w:t xml:space="preserve">                  </w:t>
      </w:r>
      <w:r w:rsidRPr="00D87BEC">
        <w:rPr>
          <w:rFonts w:ascii="Calibri" w:eastAsia="黑体" w:hAnsi="Calibri" w:hint="eastAsia"/>
          <w:color w:val="000000"/>
          <w:sz w:val="21"/>
          <w:szCs w:val="21"/>
        </w:rPr>
        <w:t>校准日期：</w:t>
      </w:r>
    </w:p>
    <w:bookmarkEnd w:id="43"/>
    <w:bookmarkEnd w:id="45"/>
    <w:bookmarkEnd w:id="47"/>
    <w:p w14:paraId="5E73285C" w14:textId="77777777" w:rsidR="00D87BEC" w:rsidRPr="00D87BEC" w:rsidRDefault="00D87BEC" w:rsidP="00D87BEC">
      <w:pPr>
        <w:spacing w:line="360" w:lineRule="auto"/>
        <w:jc w:val="both"/>
        <w:outlineLvl w:val="9"/>
        <w:rPr>
          <w:rFonts w:ascii="Calibri" w:eastAsia="黑体" w:hAnsi="Calibri"/>
          <w:color w:val="000000"/>
          <w:sz w:val="28"/>
          <w:szCs w:val="28"/>
        </w:rPr>
      </w:pPr>
      <w:r w:rsidRPr="00D87BEC">
        <w:rPr>
          <w:rFonts w:ascii="Calibri" w:eastAsia="黑体" w:hAnsi="Calibri"/>
          <w:color w:val="000000"/>
          <w:sz w:val="21"/>
          <w:szCs w:val="21"/>
        </w:rPr>
        <w:br w:type="page"/>
      </w:r>
      <w:bookmarkEnd w:id="44"/>
      <w:bookmarkEnd w:id="48"/>
      <w:bookmarkEnd w:id="49"/>
      <w:r w:rsidRPr="00D87BEC">
        <w:rPr>
          <w:rFonts w:ascii="Calibri" w:eastAsia="黑体" w:hAnsi="Calibri"/>
          <w:color w:val="000000"/>
          <w:sz w:val="28"/>
          <w:szCs w:val="28"/>
        </w:rPr>
        <w:lastRenderedPageBreak/>
        <w:t>附录</w:t>
      </w:r>
      <w:r w:rsidRPr="00D87BEC">
        <w:rPr>
          <w:rFonts w:ascii="Calibri" w:eastAsia="黑体" w:hAnsi="Calibri" w:hint="eastAsia"/>
          <w:color w:val="000000"/>
          <w:sz w:val="28"/>
          <w:szCs w:val="28"/>
        </w:rPr>
        <w:t>B</w:t>
      </w:r>
    </w:p>
    <w:p w14:paraId="02E0323C" w14:textId="77777777" w:rsidR="00D87BEC" w:rsidRPr="00D87BEC" w:rsidRDefault="00D87BEC" w:rsidP="00D87BEC">
      <w:pPr>
        <w:spacing w:line="360" w:lineRule="auto"/>
        <w:jc w:val="center"/>
        <w:outlineLvl w:val="9"/>
        <w:rPr>
          <w:rFonts w:ascii="Calibri" w:eastAsia="黑体" w:hAnsi="Calibri"/>
          <w:b/>
          <w:color w:val="000000"/>
          <w:sz w:val="28"/>
          <w:szCs w:val="28"/>
        </w:rPr>
      </w:pPr>
      <w:r w:rsidRPr="00D87BEC">
        <w:rPr>
          <w:rFonts w:ascii="Calibri" w:eastAsia="黑体" w:hAnsi="Calibri" w:hint="eastAsia"/>
          <w:color w:val="000000"/>
          <w:sz w:val="28"/>
          <w:szCs w:val="28"/>
        </w:rPr>
        <w:t>校准证书内页格式</w:t>
      </w:r>
    </w:p>
    <w:p w14:paraId="6DF3CEFB" w14:textId="77777777" w:rsidR="00D87BEC" w:rsidRPr="00D87BEC" w:rsidRDefault="00D87BEC" w:rsidP="00D87BEC">
      <w:pPr>
        <w:spacing w:line="360" w:lineRule="auto"/>
        <w:jc w:val="both"/>
        <w:outlineLvl w:val="9"/>
      </w:pPr>
      <w:r w:rsidRPr="00D87BEC">
        <w:rPr>
          <w:rFonts w:hint="eastAsia"/>
        </w:rPr>
        <w:t>1、外观:</w:t>
      </w:r>
    </w:p>
    <w:p w14:paraId="3D587350" w14:textId="77777777" w:rsidR="00D87BEC" w:rsidRPr="00D87BEC" w:rsidRDefault="00D87BEC" w:rsidP="00D87BEC">
      <w:pPr>
        <w:spacing w:line="360" w:lineRule="auto"/>
        <w:jc w:val="both"/>
        <w:outlineLvl w:val="9"/>
      </w:pPr>
      <w:r w:rsidRPr="00D87BEC">
        <w:rPr>
          <w:rFonts w:hint="eastAsia"/>
        </w:rPr>
        <w:t>2、功能性检查：</w:t>
      </w:r>
    </w:p>
    <w:p w14:paraId="054CA5D9" w14:textId="77777777" w:rsidR="00D87BEC" w:rsidRPr="00D87BEC" w:rsidRDefault="00D87BEC" w:rsidP="00D87BEC">
      <w:pPr>
        <w:spacing w:line="360" w:lineRule="auto"/>
        <w:jc w:val="both"/>
        <w:outlineLvl w:val="9"/>
      </w:pPr>
      <w:r w:rsidRPr="00D87BEC">
        <w:t>3</w:t>
      </w:r>
      <w:r w:rsidRPr="00D87BEC">
        <w:rPr>
          <w:rFonts w:hint="eastAsia"/>
        </w:rPr>
        <w:t>、绝缘电阻：</w:t>
      </w:r>
    </w:p>
    <w:p w14:paraId="68832AE1" w14:textId="77777777" w:rsidR="00D87BEC" w:rsidRPr="00D87BEC" w:rsidRDefault="00D87BEC" w:rsidP="00D87BEC">
      <w:pPr>
        <w:spacing w:line="360" w:lineRule="auto"/>
        <w:jc w:val="both"/>
        <w:outlineLvl w:val="9"/>
      </w:pPr>
      <w:r w:rsidRPr="00D87BEC">
        <w:t>4</w:t>
      </w:r>
      <w:r w:rsidRPr="00D87BEC">
        <w:rPr>
          <w:rFonts w:hint="eastAsia"/>
        </w:rPr>
        <w:t>、系统密封性：</w:t>
      </w:r>
    </w:p>
    <w:p w14:paraId="0B10EAA9" w14:textId="77777777" w:rsidR="00D87BEC" w:rsidRPr="00D87BEC" w:rsidRDefault="00D87BEC" w:rsidP="00D87BEC">
      <w:pPr>
        <w:spacing w:line="360" w:lineRule="auto"/>
        <w:jc w:val="both"/>
        <w:outlineLvl w:val="9"/>
      </w:pPr>
      <w:r w:rsidRPr="00D87BEC">
        <w:t>5</w:t>
      </w:r>
      <w:r w:rsidRPr="00D87BEC">
        <w:rPr>
          <w:rFonts w:hint="eastAsia"/>
        </w:rPr>
        <w:t>、示值误差：</w:t>
      </w:r>
    </w:p>
    <w:tbl>
      <w:tblPr>
        <w:tblW w:w="6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1"/>
        <w:gridCol w:w="2311"/>
      </w:tblGrid>
      <w:tr w:rsidR="00D87BEC" w:rsidRPr="00D87BEC" w14:paraId="0434B42E" w14:textId="77777777" w:rsidTr="00F9379C">
        <w:trPr>
          <w:jc w:val="center"/>
        </w:trPr>
        <w:tc>
          <w:tcPr>
            <w:tcW w:w="2310" w:type="dxa"/>
            <w:vAlign w:val="center"/>
          </w:tcPr>
          <w:p w14:paraId="2306FE9B" w14:textId="77777777" w:rsidR="00D87BEC" w:rsidRPr="00D87BEC" w:rsidRDefault="00D87BEC" w:rsidP="00D87BEC">
            <w:pPr>
              <w:spacing w:line="360" w:lineRule="auto"/>
              <w:jc w:val="center"/>
              <w:outlineLvl w:val="9"/>
            </w:pPr>
            <w:r w:rsidRPr="00D87BEC">
              <w:rPr>
                <w:rFonts w:hint="eastAsia"/>
              </w:rPr>
              <w:t>标准值</w:t>
            </w:r>
          </w:p>
        </w:tc>
        <w:tc>
          <w:tcPr>
            <w:tcW w:w="2311" w:type="dxa"/>
            <w:vAlign w:val="center"/>
          </w:tcPr>
          <w:p w14:paraId="5E625666" w14:textId="77777777" w:rsidR="00D87BEC" w:rsidRPr="00D87BEC" w:rsidRDefault="00D87BEC" w:rsidP="00D87BEC">
            <w:pPr>
              <w:spacing w:line="360" w:lineRule="auto"/>
              <w:jc w:val="center"/>
              <w:outlineLvl w:val="9"/>
            </w:pPr>
            <w:r w:rsidRPr="00D87BEC">
              <w:rPr>
                <w:rFonts w:hint="eastAsia"/>
              </w:rPr>
              <w:t>被校仪器示值误差</w:t>
            </w:r>
          </w:p>
        </w:tc>
        <w:tc>
          <w:tcPr>
            <w:tcW w:w="2311" w:type="dxa"/>
            <w:vAlign w:val="center"/>
          </w:tcPr>
          <w:p w14:paraId="7D997BF0" w14:textId="77777777" w:rsidR="00D87BEC" w:rsidRPr="00D87BEC" w:rsidRDefault="00D87BEC" w:rsidP="00D87BEC">
            <w:pPr>
              <w:spacing w:line="360" w:lineRule="auto"/>
              <w:jc w:val="center"/>
              <w:outlineLvl w:val="9"/>
            </w:pPr>
            <w:r w:rsidRPr="00D87BEC">
              <w:rPr>
                <w:rFonts w:hint="eastAsia"/>
              </w:rPr>
              <w:t>测量不确定度（</w:t>
            </w:r>
            <w:r w:rsidRPr="00D87BEC">
              <w:rPr>
                <w:rFonts w:hint="eastAsia"/>
                <w:i/>
              </w:rPr>
              <w:t>k</w:t>
            </w:r>
            <w:r w:rsidRPr="00D87BEC">
              <w:rPr>
                <w:rFonts w:hint="eastAsia"/>
              </w:rPr>
              <w:t>=2）</w:t>
            </w:r>
          </w:p>
        </w:tc>
      </w:tr>
      <w:tr w:rsidR="00D87BEC" w:rsidRPr="00D87BEC" w14:paraId="63AF3E2D" w14:textId="77777777" w:rsidTr="00F9379C">
        <w:trPr>
          <w:jc w:val="center"/>
        </w:trPr>
        <w:tc>
          <w:tcPr>
            <w:tcW w:w="2310" w:type="dxa"/>
            <w:vAlign w:val="center"/>
          </w:tcPr>
          <w:p w14:paraId="74F10447" w14:textId="77777777" w:rsidR="00D87BEC" w:rsidRPr="00D87BEC" w:rsidRDefault="00D87BEC" w:rsidP="00D87BEC">
            <w:pPr>
              <w:spacing w:line="360" w:lineRule="auto"/>
              <w:jc w:val="center"/>
              <w:outlineLvl w:val="9"/>
            </w:pPr>
          </w:p>
        </w:tc>
        <w:tc>
          <w:tcPr>
            <w:tcW w:w="2311" w:type="dxa"/>
            <w:vAlign w:val="center"/>
          </w:tcPr>
          <w:p w14:paraId="5D3E0124" w14:textId="77777777" w:rsidR="00D87BEC" w:rsidRPr="00D87BEC" w:rsidRDefault="00D87BEC" w:rsidP="00D87BEC">
            <w:pPr>
              <w:spacing w:line="360" w:lineRule="auto"/>
              <w:jc w:val="center"/>
              <w:outlineLvl w:val="9"/>
            </w:pPr>
          </w:p>
        </w:tc>
        <w:tc>
          <w:tcPr>
            <w:tcW w:w="2311" w:type="dxa"/>
            <w:vAlign w:val="center"/>
          </w:tcPr>
          <w:p w14:paraId="2EBEAAE7" w14:textId="77777777" w:rsidR="00D87BEC" w:rsidRPr="00D87BEC" w:rsidRDefault="00D87BEC" w:rsidP="00D87BEC">
            <w:pPr>
              <w:spacing w:line="360" w:lineRule="auto"/>
              <w:jc w:val="center"/>
              <w:outlineLvl w:val="9"/>
            </w:pPr>
          </w:p>
        </w:tc>
      </w:tr>
      <w:tr w:rsidR="00D87BEC" w:rsidRPr="00D87BEC" w14:paraId="52F126DA" w14:textId="77777777" w:rsidTr="00F9379C">
        <w:trPr>
          <w:jc w:val="center"/>
        </w:trPr>
        <w:tc>
          <w:tcPr>
            <w:tcW w:w="2310" w:type="dxa"/>
            <w:vAlign w:val="center"/>
          </w:tcPr>
          <w:p w14:paraId="54F13184" w14:textId="77777777" w:rsidR="00D87BEC" w:rsidRPr="00D87BEC" w:rsidRDefault="00D87BEC" w:rsidP="00D87BEC">
            <w:pPr>
              <w:spacing w:line="360" w:lineRule="auto"/>
              <w:jc w:val="center"/>
              <w:outlineLvl w:val="9"/>
            </w:pPr>
          </w:p>
        </w:tc>
        <w:tc>
          <w:tcPr>
            <w:tcW w:w="2311" w:type="dxa"/>
            <w:vAlign w:val="center"/>
          </w:tcPr>
          <w:p w14:paraId="440587BE" w14:textId="77777777" w:rsidR="00D87BEC" w:rsidRPr="00D87BEC" w:rsidRDefault="00D87BEC" w:rsidP="00D87BEC">
            <w:pPr>
              <w:spacing w:line="360" w:lineRule="auto"/>
              <w:jc w:val="center"/>
              <w:outlineLvl w:val="9"/>
            </w:pPr>
          </w:p>
        </w:tc>
        <w:tc>
          <w:tcPr>
            <w:tcW w:w="2311" w:type="dxa"/>
            <w:vAlign w:val="center"/>
          </w:tcPr>
          <w:p w14:paraId="2335685B" w14:textId="77777777" w:rsidR="00D87BEC" w:rsidRPr="00D87BEC" w:rsidRDefault="00D87BEC" w:rsidP="00D87BEC">
            <w:pPr>
              <w:spacing w:line="360" w:lineRule="auto"/>
              <w:jc w:val="center"/>
              <w:outlineLvl w:val="9"/>
            </w:pPr>
          </w:p>
        </w:tc>
      </w:tr>
      <w:tr w:rsidR="00D87BEC" w:rsidRPr="00D87BEC" w14:paraId="27D4BD81" w14:textId="77777777" w:rsidTr="00F9379C">
        <w:trPr>
          <w:jc w:val="center"/>
        </w:trPr>
        <w:tc>
          <w:tcPr>
            <w:tcW w:w="2310" w:type="dxa"/>
            <w:vAlign w:val="center"/>
          </w:tcPr>
          <w:p w14:paraId="086C5117" w14:textId="77777777" w:rsidR="00D87BEC" w:rsidRPr="00D87BEC" w:rsidRDefault="00D87BEC" w:rsidP="00D87BEC">
            <w:pPr>
              <w:spacing w:line="360" w:lineRule="auto"/>
              <w:jc w:val="center"/>
              <w:outlineLvl w:val="9"/>
            </w:pPr>
          </w:p>
        </w:tc>
        <w:tc>
          <w:tcPr>
            <w:tcW w:w="2311" w:type="dxa"/>
            <w:vAlign w:val="center"/>
          </w:tcPr>
          <w:p w14:paraId="3E6F954E" w14:textId="77777777" w:rsidR="00D87BEC" w:rsidRPr="00D87BEC" w:rsidRDefault="00D87BEC" w:rsidP="00D87BEC">
            <w:pPr>
              <w:spacing w:line="360" w:lineRule="auto"/>
              <w:jc w:val="center"/>
              <w:outlineLvl w:val="9"/>
            </w:pPr>
          </w:p>
        </w:tc>
        <w:tc>
          <w:tcPr>
            <w:tcW w:w="2311" w:type="dxa"/>
            <w:vAlign w:val="center"/>
          </w:tcPr>
          <w:p w14:paraId="59BFA2C8" w14:textId="77777777" w:rsidR="00D87BEC" w:rsidRPr="00D87BEC" w:rsidRDefault="00D87BEC" w:rsidP="00D87BEC">
            <w:pPr>
              <w:spacing w:line="360" w:lineRule="auto"/>
              <w:jc w:val="center"/>
              <w:outlineLvl w:val="9"/>
            </w:pPr>
          </w:p>
        </w:tc>
      </w:tr>
      <w:tr w:rsidR="00D87BEC" w:rsidRPr="00D87BEC" w14:paraId="4E5B3425" w14:textId="77777777" w:rsidTr="00F9379C">
        <w:trPr>
          <w:jc w:val="center"/>
        </w:trPr>
        <w:tc>
          <w:tcPr>
            <w:tcW w:w="2310" w:type="dxa"/>
            <w:vAlign w:val="center"/>
          </w:tcPr>
          <w:p w14:paraId="2776D874" w14:textId="77777777" w:rsidR="00D87BEC" w:rsidRPr="00D87BEC" w:rsidRDefault="00D87BEC" w:rsidP="00D87BEC">
            <w:pPr>
              <w:spacing w:line="360" w:lineRule="auto"/>
              <w:jc w:val="center"/>
              <w:outlineLvl w:val="9"/>
            </w:pPr>
          </w:p>
        </w:tc>
        <w:tc>
          <w:tcPr>
            <w:tcW w:w="2311" w:type="dxa"/>
            <w:vAlign w:val="center"/>
          </w:tcPr>
          <w:p w14:paraId="155AA4C6" w14:textId="77777777" w:rsidR="00D87BEC" w:rsidRPr="00D87BEC" w:rsidRDefault="00D87BEC" w:rsidP="00D87BEC">
            <w:pPr>
              <w:spacing w:line="360" w:lineRule="auto"/>
              <w:jc w:val="center"/>
              <w:outlineLvl w:val="9"/>
            </w:pPr>
          </w:p>
        </w:tc>
        <w:tc>
          <w:tcPr>
            <w:tcW w:w="2311" w:type="dxa"/>
            <w:vAlign w:val="center"/>
          </w:tcPr>
          <w:p w14:paraId="516FF01C" w14:textId="77777777" w:rsidR="00D87BEC" w:rsidRPr="00D87BEC" w:rsidRDefault="00D87BEC" w:rsidP="00D87BEC">
            <w:pPr>
              <w:spacing w:line="360" w:lineRule="auto"/>
              <w:jc w:val="center"/>
              <w:outlineLvl w:val="9"/>
            </w:pPr>
          </w:p>
        </w:tc>
      </w:tr>
      <w:tr w:rsidR="00D87BEC" w:rsidRPr="00D87BEC" w14:paraId="5FDD2C67" w14:textId="77777777" w:rsidTr="00F9379C">
        <w:trPr>
          <w:jc w:val="center"/>
        </w:trPr>
        <w:tc>
          <w:tcPr>
            <w:tcW w:w="2310" w:type="dxa"/>
            <w:vAlign w:val="center"/>
          </w:tcPr>
          <w:p w14:paraId="1BEC3E58" w14:textId="77777777" w:rsidR="00D87BEC" w:rsidRPr="00D87BEC" w:rsidRDefault="00D87BEC" w:rsidP="00D87BEC">
            <w:pPr>
              <w:spacing w:line="360" w:lineRule="auto"/>
              <w:jc w:val="center"/>
              <w:outlineLvl w:val="9"/>
            </w:pPr>
          </w:p>
        </w:tc>
        <w:tc>
          <w:tcPr>
            <w:tcW w:w="2311" w:type="dxa"/>
            <w:vAlign w:val="center"/>
          </w:tcPr>
          <w:p w14:paraId="512073B5" w14:textId="77777777" w:rsidR="00D87BEC" w:rsidRPr="00D87BEC" w:rsidRDefault="00D87BEC" w:rsidP="00D87BEC">
            <w:pPr>
              <w:spacing w:line="360" w:lineRule="auto"/>
              <w:jc w:val="center"/>
              <w:outlineLvl w:val="9"/>
            </w:pPr>
          </w:p>
        </w:tc>
        <w:tc>
          <w:tcPr>
            <w:tcW w:w="2311" w:type="dxa"/>
            <w:vAlign w:val="center"/>
          </w:tcPr>
          <w:p w14:paraId="6503DA5E" w14:textId="77777777" w:rsidR="00D87BEC" w:rsidRPr="00D87BEC" w:rsidRDefault="00D87BEC" w:rsidP="00D87BEC">
            <w:pPr>
              <w:spacing w:line="360" w:lineRule="auto"/>
              <w:jc w:val="center"/>
              <w:outlineLvl w:val="9"/>
            </w:pPr>
          </w:p>
        </w:tc>
      </w:tr>
      <w:tr w:rsidR="00D87BEC" w:rsidRPr="00D87BEC" w14:paraId="6BFEC989" w14:textId="77777777" w:rsidTr="00F9379C">
        <w:trPr>
          <w:jc w:val="center"/>
        </w:trPr>
        <w:tc>
          <w:tcPr>
            <w:tcW w:w="2310" w:type="dxa"/>
            <w:vAlign w:val="center"/>
          </w:tcPr>
          <w:p w14:paraId="42FD469B" w14:textId="77777777" w:rsidR="00D87BEC" w:rsidRPr="00D87BEC" w:rsidRDefault="00D87BEC" w:rsidP="00D87BEC">
            <w:pPr>
              <w:spacing w:line="360" w:lineRule="auto"/>
              <w:jc w:val="center"/>
              <w:outlineLvl w:val="9"/>
            </w:pPr>
          </w:p>
        </w:tc>
        <w:tc>
          <w:tcPr>
            <w:tcW w:w="2311" w:type="dxa"/>
            <w:vAlign w:val="center"/>
          </w:tcPr>
          <w:p w14:paraId="098A8453" w14:textId="77777777" w:rsidR="00D87BEC" w:rsidRPr="00D87BEC" w:rsidRDefault="00D87BEC" w:rsidP="00D87BEC">
            <w:pPr>
              <w:spacing w:line="360" w:lineRule="auto"/>
              <w:jc w:val="center"/>
              <w:outlineLvl w:val="9"/>
            </w:pPr>
          </w:p>
        </w:tc>
        <w:tc>
          <w:tcPr>
            <w:tcW w:w="2311" w:type="dxa"/>
            <w:vAlign w:val="center"/>
          </w:tcPr>
          <w:p w14:paraId="220319BA" w14:textId="77777777" w:rsidR="00D87BEC" w:rsidRPr="00D87BEC" w:rsidRDefault="00D87BEC" w:rsidP="00D87BEC">
            <w:pPr>
              <w:spacing w:line="360" w:lineRule="auto"/>
              <w:jc w:val="center"/>
              <w:outlineLvl w:val="9"/>
            </w:pPr>
          </w:p>
        </w:tc>
      </w:tr>
    </w:tbl>
    <w:p w14:paraId="28868C39" w14:textId="77777777" w:rsidR="00D87BEC" w:rsidRPr="00D87BEC" w:rsidRDefault="00D87BEC" w:rsidP="00D87BEC">
      <w:pPr>
        <w:spacing w:line="360" w:lineRule="auto"/>
        <w:jc w:val="both"/>
        <w:outlineLvl w:val="9"/>
      </w:pPr>
      <w:r w:rsidRPr="00D87BEC">
        <w:t>6</w:t>
      </w:r>
      <w:r w:rsidRPr="00D87BEC">
        <w:rPr>
          <w:rFonts w:hint="eastAsia"/>
        </w:rPr>
        <w:t>、升压速率：</w:t>
      </w:r>
    </w:p>
    <w:p w14:paraId="4CBE3F7F" w14:textId="77777777" w:rsidR="00D87BEC" w:rsidRPr="00D87BEC" w:rsidRDefault="00D87BEC" w:rsidP="00D87BEC">
      <w:pPr>
        <w:spacing w:line="360" w:lineRule="auto"/>
        <w:jc w:val="both"/>
        <w:outlineLvl w:val="9"/>
      </w:pPr>
      <w:r w:rsidRPr="00D87BEC">
        <w:t>7</w:t>
      </w:r>
      <w:r w:rsidRPr="00D87BEC">
        <w:rPr>
          <w:rFonts w:hint="eastAsia"/>
        </w:rPr>
        <w:t>、调压系统偏差：</w:t>
      </w:r>
    </w:p>
    <w:p w14:paraId="3996CE58" w14:textId="77777777" w:rsidR="00D87BEC" w:rsidRDefault="00D87BEC" w:rsidP="00D87BEC">
      <w:pPr>
        <w:spacing w:line="360" w:lineRule="auto"/>
        <w:jc w:val="both"/>
        <w:outlineLvl w:val="9"/>
        <w:rPr>
          <w:rFonts w:ascii="Calibri" w:eastAsia="黑体" w:hAnsi="Calibri"/>
          <w:color w:val="000000"/>
          <w:sz w:val="28"/>
          <w:szCs w:val="28"/>
        </w:rPr>
      </w:pPr>
      <w:r w:rsidRPr="00D87BEC">
        <w:rPr>
          <w:rFonts w:ascii="Calibri" w:eastAsia="黑体" w:hAnsi="Calibri"/>
          <w:color w:val="000000"/>
          <w:sz w:val="28"/>
          <w:szCs w:val="28"/>
        </w:rPr>
        <w:br w:type="page"/>
      </w:r>
      <w:r w:rsidRPr="00D87BEC">
        <w:rPr>
          <w:rFonts w:ascii="Calibri" w:eastAsia="黑体" w:hAnsi="Calibri"/>
          <w:color w:val="000000"/>
          <w:sz w:val="28"/>
          <w:szCs w:val="28"/>
        </w:rPr>
        <w:lastRenderedPageBreak/>
        <w:t>附录</w:t>
      </w:r>
      <w:r w:rsidRPr="00D87BEC">
        <w:rPr>
          <w:rFonts w:ascii="Calibri" w:eastAsia="黑体" w:hAnsi="Calibri" w:hint="eastAsia"/>
          <w:color w:val="000000"/>
          <w:sz w:val="28"/>
          <w:szCs w:val="28"/>
        </w:rPr>
        <w:t>C</w:t>
      </w:r>
    </w:p>
    <w:p w14:paraId="68F2E15A" w14:textId="73D047ED" w:rsidR="00C83B0C" w:rsidRPr="002A01B2" w:rsidRDefault="00C83B0C" w:rsidP="002A01B2">
      <w:pPr>
        <w:spacing w:line="240" w:lineRule="auto"/>
        <w:jc w:val="center"/>
        <w:outlineLvl w:val="9"/>
        <w:rPr>
          <w:rFonts w:ascii="黑体" w:eastAsia="黑体" w:hAnsi="黑体"/>
          <w:kern w:val="0"/>
          <w:sz w:val="28"/>
          <w:szCs w:val="28"/>
          <w:lang w:val="x-none"/>
        </w:rPr>
      </w:pPr>
      <w:r w:rsidRPr="00C83B0C">
        <w:rPr>
          <w:rFonts w:ascii="黑体" w:eastAsia="黑体" w:hAnsi="黑体" w:hint="eastAsia"/>
          <w:kern w:val="0"/>
          <w:sz w:val="28"/>
          <w:szCs w:val="28"/>
          <w:lang w:val="x-none"/>
        </w:rPr>
        <w:t>织物</w:t>
      </w:r>
      <w:proofErr w:type="spellStart"/>
      <w:r w:rsidRPr="00C83B0C">
        <w:rPr>
          <w:rFonts w:ascii="黑体" w:eastAsia="黑体" w:hAnsi="黑体" w:hint="eastAsia"/>
          <w:kern w:val="0"/>
          <w:sz w:val="28"/>
          <w:szCs w:val="28"/>
          <w:lang w:val="x-none" w:eastAsia="x-none"/>
        </w:rPr>
        <w:t>耐静水压</w:t>
      </w:r>
      <w:proofErr w:type="gramStart"/>
      <w:r w:rsidRPr="00C83B0C">
        <w:rPr>
          <w:rFonts w:ascii="黑体" w:eastAsia="黑体" w:hAnsi="黑体" w:hint="eastAsia"/>
          <w:kern w:val="0"/>
          <w:sz w:val="28"/>
          <w:szCs w:val="28"/>
          <w:lang w:val="x-none" w:eastAsia="x-none"/>
        </w:rPr>
        <w:t>测</w:t>
      </w:r>
      <w:r w:rsidRPr="00C83B0C">
        <w:rPr>
          <w:rFonts w:ascii="黑体" w:eastAsia="黑体" w:hAnsi="黑体" w:hint="eastAsia"/>
          <w:kern w:val="0"/>
          <w:sz w:val="28"/>
          <w:szCs w:val="28"/>
          <w:lang w:val="x-none"/>
        </w:rPr>
        <w:t>式</w:t>
      </w:r>
      <w:r w:rsidRPr="00C83B0C">
        <w:rPr>
          <w:rFonts w:ascii="黑体" w:eastAsia="黑体" w:hAnsi="黑体" w:hint="eastAsia"/>
          <w:kern w:val="0"/>
          <w:sz w:val="28"/>
          <w:szCs w:val="28"/>
          <w:lang w:val="x-none" w:eastAsia="x-none"/>
        </w:rPr>
        <w:t>仪示值</w:t>
      </w:r>
      <w:proofErr w:type="gramEnd"/>
      <w:r w:rsidRPr="00C83B0C">
        <w:rPr>
          <w:rFonts w:ascii="黑体" w:eastAsia="黑体" w:hAnsi="黑体" w:hint="eastAsia"/>
          <w:kern w:val="0"/>
          <w:sz w:val="28"/>
          <w:szCs w:val="28"/>
          <w:lang w:val="x-none"/>
        </w:rPr>
        <w:t>误差</w:t>
      </w:r>
      <w:r w:rsidRPr="00C83B0C">
        <w:rPr>
          <w:rFonts w:ascii="黑体" w:eastAsia="黑体" w:hAnsi="黑体" w:hint="eastAsia"/>
          <w:kern w:val="0"/>
          <w:sz w:val="28"/>
          <w:szCs w:val="28"/>
          <w:lang w:val="x-none" w:eastAsia="x-none"/>
        </w:rPr>
        <w:t>的不确定度</w:t>
      </w:r>
      <w:r w:rsidRPr="00C83B0C">
        <w:rPr>
          <w:rFonts w:ascii="黑体" w:eastAsia="黑体" w:hAnsi="黑体" w:hint="eastAsia"/>
          <w:kern w:val="0"/>
          <w:sz w:val="28"/>
          <w:szCs w:val="28"/>
          <w:lang w:val="x-none"/>
        </w:rPr>
        <w:t>评定示例</w:t>
      </w:r>
      <w:proofErr w:type="spellEnd"/>
    </w:p>
    <w:p w14:paraId="48BC369A"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rPr>
        <w:t>C.1</w:t>
      </w:r>
      <w:r w:rsidRPr="00C83B0C">
        <w:rPr>
          <w:rFonts w:ascii="Times New Roman" w:hAnsi="Times New Roman" w:hint="eastAsia"/>
        </w:rPr>
        <w:t xml:space="preserve"> </w:t>
      </w:r>
      <w:r w:rsidRPr="00C83B0C">
        <w:rPr>
          <w:rFonts w:ascii="Times New Roman" w:hAnsi="Times New Roman" w:hint="eastAsia"/>
        </w:rPr>
        <w:t>概述</w:t>
      </w:r>
    </w:p>
    <w:p w14:paraId="778783EA" w14:textId="7275C054"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以校准测量范围为</w:t>
      </w:r>
      <w:r w:rsidRPr="00C83B0C">
        <w:rPr>
          <w:rFonts w:ascii="Times New Roman" w:hAnsi="Times New Roman"/>
        </w:rPr>
        <w:t>(0</w:t>
      </w:r>
      <w:r w:rsidRPr="00C83B0C">
        <w:rPr>
          <w:rFonts w:ascii="Times New Roman"/>
        </w:rPr>
        <w:t>～</w:t>
      </w:r>
      <w:r w:rsidRPr="00C83B0C">
        <w:rPr>
          <w:rFonts w:ascii="Times New Roman" w:hAnsi="Times New Roman" w:hint="eastAsia"/>
        </w:rPr>
        <w:t>2</w:t>
      </w:r>
      <w:r w:rsidRPr="00C83B0C">
        <w:rPr>
          <w:rFonts w:ascii="Times New Roman" w:hAnsi="Times New Roman"/>
        </w:rPr>
        <w:t>0</w:t>
      </w:r>
      <w:r w:rsidRPr="00C83B0C">
        <w:rPr>
          <w:rFonts w:ascii="Times New Roman" w:hAnsi="Times New Roman" w:hint="eastAsia"/>
        </w:rPr>
        <w:t>0</w:t>
      </w:r>
      <w:r w:rsidRPr="00C83B0C">
        <w:rPr>
          <w:rFonts w:ascii="Times New Roman" w:hAnsi="Times New Roman"/>
        </w:rPr>
        <w:t>)</w:t>
      </w:r>
      <w:r w:rsidRPr="00C83B0C">
        <w:rPr>
          <w:rFonts w:ascii="Times New Roman" w:hAnsi="Times New Roman" w:hint="eastAsia"/>
        </w:rPr>
        <w:t>k</w:t>
      </w:r>
      <w:r w:rsidRPr="00C83B0C">
        <w:rPr>
          <w:rFonts w:ascii="Times New Roman" w:hAnsi="Times New Roman"/>
        </w:rPr>
        <w:t>Pa</w:t>
      </w:r>
      <w:r w:rsidRPr="00C83B0C">
        <w:rPr>
          <w:rFonts w:ascii="Times New Roman" w:hAnsi="Times New Roman" w:hint="eastAsia"/>
        </w:rPr>
        <w:t>的数字式织物渗水性测定仪</w:t>
      </w:r>
      <w:r w:rsidR="00A03470">
        <w:rPr>
          <w:rFonts w:ascii="Times New Roman" w:hAnsi="Times New Roman" w:hint="eastAsia"/>
        </w:rPr>
        <w:t>示值</w:t>
      </w:r>
      <w:r w:rsidRPr="00C83B0C">
        <w:rPr>
          <w:rFonts w:ascii="Times New Roman" w:hAnsi="Times New Roman" w:hint="eastAsia"/>
        </w:rPr>
        <w:t>为例，用测量范围为</w:t>
      </w:r>
      <w:r w:rsidRPr="00C83B0C">
        <w:rPr>
          <w:rFonts w:ascii="Times New Roman" w:hAnsi="Times New Roman"/>
        </w:rPr>
        <w:t>(0</w:t>
      </w:r>
      <w:r w:rsidRPr="00C83B0C">
        <w:rPr>
          <w:rFonts w:ascii="Times New Roman"/>
        </w:rPr>
        <w:t>～</w:t>
      </w:r>
      <w:r w:rsidRPr="00C83B0C">
        <w:rPr>
          <w:rFonts w:ascii="Times New Roman" w:hAnsi="Times New Roman" w:hint="eastAsia"/>
        </w:rPr>
        <w:t>2</w:t>
      </w:r>
      <w:r w:rsidRPr="00C83B0C">
        <w:rPr>
          <w:rFonts w:ascii="Times New Roman" w:hAnsi="Times New Roman"/>
        </w:rPr>
        <w:t>5</w:t>
      </w:r>
      <w:r w:rsidRPr="00C83B0C">
        <w:rPr>
          <w:rFonts w:ascii="Times New Roman" w:hAnsi="Times New Roman" w:hint="eastAsia"/>
        </w:rPr>
        <w:t>0</w:t>
      </w:r>
      <w:r w:rsidRPr="00C83B0C">
        <w:rPr>
          <w:rFonts w:ascii="Times New Roman" w:hAnsi="Times New Roman"/>
        </w:rPr>
        <w:t>)</w:t>
      </w:r>
      <w:r w:rsidRPr="00C83B0C">
        <w:rPr>
          <w:rFonts w:ascii="Times New Roman" w:hAnsi="Times New Roman" w:hint="eastAsia"/>
        </w:rPr>
        <w:t>k</w:t>
      </w:r>
      <w:r w:rsidRPr="00C83B0C">
        <w:rPr>
          <w:rFonts w:ascii="Times New Roman" w:hAnsi="Times New Roman"/>
        </w:rPr>
        <w:t>Pa</w:t>
      </w:r>
      <w:r w:rsidRPr="00C83B0C">
        <w:rPr>
          <w:rFonts w:ascii="Times New Roman" w:hAnsi="Times New Roman" w:hint="eastAsia"/>
        </w:rPr>
        <w:t>、准确度等级为</w:t>
      </w:r>
      <w:r w:rsidRPr="00C83B0C">
        <w:rPr>
          <w:rFonts w:ascii="Times New Roman" w:hAnsi="Times New Roman" w:hint="eastAsia"/>
        </w:rPr>
        <w:t>0</w:t>
      </w:r>
      <w:r w:rsidRPr="00C83B0C">
        <w:rPr>
          <w:rFonts w:ascii="Times New Roman" w:hAnsi="Times New Roman"/>
        </w:rPr>
        <w:t>.05</w:t>
      </w:r>
      <w:r w:rsidRPr="00C83B0C">
        <w:rPr>
          <w:rFonts w:ascii="Times New Roman" w:hAnsi="Times New Roman" w:hint="eastAsia"/>
        </w:rPr>
        <w:t>级的数字压力计作为测量标准，采用直接比较法进行校准，评定</w:t>
      </w:r>
      <w:r w:rsidRPr="00C83B0C">
        <w:rPr>
          <w:rFonts w:ascii="Times New Roman" w:hAnsi="Times New Roman" w:hint="eastAsia"/>
        </w:rPr>
        <w:t>4kPa</w:t>
      </w:r>
      <w:r w:rsidRPr="00C83B0C">
        <w:rPr>
          <w:rFonts w:ascii="Times New Roman" w:hAnsi="Times New Roman" w:hint="eastAsia"/>
        </w:rPr>
        <w:t>、</w:t>
      </w:r>
      <w:r w:rsidRPr="00C83B0C">
        <w:rPr>
          <w:rFonts w:ascii="Times New Roman" w:hAnsi="Times New Roman" w:hint="eastAsia"/>
        </w:rPr>
        <w:t>1</w:t>
      </w:r>
      <w:r w:rsidRPr="00C83B0C">
        <w:rPr>
          <w:rFonts w:ascii="Times New Roman" w:hAnsi="Times New Roman"/>
        </w:rPr>
        <w:t>3</w:t>
      </w:r>
      <w:r w:rsidRPr="00C83B0C">
        <w:rPr>
          <w:rFonts w:ascii="Times New Roman" w:hAnsi="Times New Roman" w:hint="eastAsia"/>
        </w:rPr>
        <w:t>kPa</w:t>
      </w:r>
      <w:r w:rsidRPr="00C83B0C">
        <w:rPr>
          <w:rFonts w:ascii="Times New Roman" w:hAnsi="Times New Roman" w:hint="eastAsia"/>
        </w:rPr>
        <w:t>、</w:t>
      </w:r>
      <w:r w:rsidRPr="00C83B0C">
        <w:rPr>
          <w:rFonts w:ascii="Times New Roman" w:hAnsi="Times New Roman" w:hint="eastAsia"/>
        </w:rPr>
        <w:t>2</w:t>
      </w:r>
      <w:r w:rsidRPr="00C83B0C">
        <w:rPr>
          <w:rFonts w:ascii="Times New Roman" w:hAnsi="Times New Roman"/>
        </w:rPr>
        <w:t>0</w:t>
      </w:r>
      <w:r w:rsidRPr="00C83B0C">
        <w:rPr>
          <w:rFonts w:ascii="Times New Roman" w:hAnsi="Times New Roman" w:hint="eastAsia"/>
        </w:rPr>
        <w:t>kPa</w:t>
      </w:r>
      <w:r w:rsidRPr="00C83B0C">
        <w:rPr>
          <w:rFonts w:ascii="Times New Roman" w:hAnsi="Times New Roman" w:hint="eastAsia"/>
        </w:rPr>
        <w:t>、</w:t>
      </w:r>
      <w:r w:rsidRPr="00C83B0C">
        <w:rPr>
          <w:rFonts w:ascii="Times New Roman" w:hAnsi="Times New Roman" w:hint="eastAsia"/>
        </w:rPr>
        <w:t>3</w:t>
      </w:r>
      <w:r w:rsidRPr="00C83B0C">
        <w:rPr>
          <w:rFonts w:ascii="Times New Roman" w:hAnsi="Times New Roman"/>
        </w:rPr>
        <w:t>5</w:t>
      </w:r>
      <w:r w:rsidRPr="00C83B0C">
        <w:rPr>
          <w:rFonts w:ascii="Times New Roman" w:hAnsi="Times New Roman" w:hint="eastAsia"/>
        </w:rPr>
        <w:t>kPa</w:t>
      </w:r>
      <w:r w:rsidRPr="00C83B0C">
        <w:rPr>
          <w:rFonts w:ascii="Times New Roman" w:hAnsi="Times New Roman" w:hint="eastAsia"/>
        </w:rPr>
        <w:t>、</w:t>
      </w:r>
      <w:r w:rsidRPr="00C83B0C">
        <w:rPr>
          <w:rFonts w:ascii="Times New Roman" w:hAnsi="Times New Roman" w:hint="eastAsia"/>
        </w:rPr>
        <w:t>5</w:t>
      </w:r>
      <w:r w:rsidRPr="00C83B0C">
        <w:rPr>
          <w:rFonts w:ascii="Times New Roman" w:hAnsi="Times New Roman"/>
        </w:rPr>
        <w:t>0</w:t>
      </w:r>
      <w:r w:rsidRPr="00C83B0C">
        <w:rPr>
          <w:rFonts w:ascii="Times New Roman" w:hAnsi="Times New Roman" w:hint="eastAsia"/>
        </w:rPr>
        <w:t>kPa</w:t>
      </w:r>
      <w:r w:rsidRPr="00C83B0C">
        <w:rPr>
          <w:rFonts w:ascii="Times New Roman" w:hAnsi="Times New Roman" w:hint="eastAsia"/>
        </w:rPr>
        <w:t>、</w:t>
      </w:r>
      <w:r w:rsidRPr="00C83B0C">
        <w:rPr>
          <w:rFonts w:ascii="Times New Roman" w:hAnsi="Times New Roman" w:hint="eastAsia"/>
        </w:rPr>
        <w:t>1</w:t>
      </w:r>
      <w:r w:rsidRPr="00C83B0C">
        <w:rPr>
          <w:rFonts w:ascii="Times New Roman" w:hAnsi="Times New Roman"/>
        </w:rPr>
        <w:t>00</w:t>
      </w:r>
      <w:r w:rsidRPr="00C83B0C">
        <w:rPr>
          <w:rFonts w:ascii="Times New Roman" w:hAnsi="Times New Roman" w:hint="eastAsia"/>
        </w:rPr>
        <w:t>kPa</w:t>
      </w:r>
      <w:r w:rsidRPr="00C83B0C">
        <w:rPr>
          <w:rFonts w:ascii="Times New Roman" w:hAnsi="Times New Roman" w:hint="eastAsia"/>
        </w:rPr>
        <w:t>、</w:t>
      </w:r>
      <w:r w:rsidRPr="00C83B0C">
        <w:rPr>
          <w:rFonts w:ascii="Times New Roman" w:hAnsi="Times New Roman" w:hint="eastAsia"/>
        </w:rPr>
        <w:t>2</w:t>
      </w:r>
      <w:r w:rsidRPr="00C83B0C">
        <w:rPr>
          <w:rFonts w:ascii="Times New Roman" w:hAnsi="Times New Roman"/>
        </w:rPr>
        <w:t>00</w:t>
      </w:r>
      <w:r w:rsidRPr="00C83B0C">
        <w:rPr>
          <w:rFonts w:ascii="Times New Roman" w:hAnsi="Times New Roman" w:hint="eastAsia"/>
        </w:rPr>
        <w:t>kPa</w:t>
      </w:r>
      <w:r w:rsidRPr="00C83B0C">
        <w:rPr>
          <w:rFonts w:ascii="Times New Roman" w:hAnsi="Times New Roman" w:hint="eastAsia"/>
        </w:rPr>
        <w:t>点的测量不确定度。校准时环境温度为</w:t>
      </w:r>
      <w:r w:rsidRPr="00C83B0C">
        <w:rPr>
          <w:rFonts w:ascii="Times New Roman" w:hAnsi="Times New Roman" w:hint="eastAsia"/>
        </w:rPr>
        <w:t>2</w:t>
      </w:r>
      <w:r w:rsidRPr="00C83B0C">
        <w:rPr>
          <w:rFonts w:ascii="Times New Roman" w:hAnsi="Times New Roman"/>
        </w:rPr>
        <w:t>0.1</w:t>
      </w:r>
      <w:r w:rsidRPr="00C83B0C">
        <w:rPr>
          <w:rFonts w:cs="宋体" w:hint="eastAsia"/>
        </w:rPr>
        <w:t>℃，相对湿度为6</w:t>
      </w:r>
      <w:r w:rsidRPr="00C83B0C">
        <w:rPr>
          <w:rFonts w:cs="宋体"/>
        </w:rPr>
        <w:t>5%</w:t>
      </w:r>
      <w:r w:rsidRPr="00C83B0C">
        <w:rPr>
          <w:rFonts w:cs="宋体" w:hint="eastAsia"/>
        </w:rPr>
        <w:t>。</w:t>
      </w:r>
    </w:p>
    <w:p w14:paraId="24DC9D46"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 xml:space="preserve">C.2 </w:t>
      </w:r>
      <w:r w:rsidRPr="00C83B0C">
        <w:rPr>
          <w:rFonts w:ascii="Times New Roman" w:hAnsi="Times New Roman" w:hint="eastAsia"/>
        </w:rPr>
        <w:t>测量模型</w:t>
      </w:r>
      <w:r w:rsidRPr="00C83B0C">
        <w:rPr>
          <w:rFonts w:ascii="Times New Roman" w:hAnsi="Times New Roman" w:hint="eastAsia"/>
        </w:rPr>
        <w:t xml:space="preserve"> </w:t>
      </w:r>
    </w:p>
    <w:p w14:paraId="3E8A443F" w14:textId="77777777" w:rsidR="00C83B0C" w:rsidRPr="00C83B0C" w:rsidRDefault="00C83B0C" w:rsidP="00C83B0C">
      <w:pPr>
        <w:spacing w:line="360" w:lineRule="auto"/>
        <w:ind w:right="84" w:firstLineChars="200" w:firstLine="480"/>
        <w:jc w:val="both"/>
        <w:outlineLvl w:val="9"/>
        <w:rPr>
          <w:rFonts w:ascii="Times New Roman" w:hAnsi="Times New Roman"/>
          <w:b/>
        </w:rPr>
      </w:pPr>
      <w:r w:rsidRPr="00C83B0C">
        <w:rPr>
          <w:rFonts w:ascii="Times New Roman" w:hAnsi="Times New Roman" w:hint="eastAsia"/>
        </w:rPr>
        <w:t>耐静水压测试仪示值误差的测量模型为：</w:t>
      </w:r>
    </w:p>
    <w:p w14:paraId="5968F91B" w14:textId="77777777" w:rsidR="00C83B0C" w:rsidRPr="00C83B0C" w:rsidRDefault="00C83B0C" w:rsidP="00C83B0C">
      <w:pPr>
        <w:spacing w:line="240" w:lineRule="auto"/>
        <w:ind w:right="84"/>
        <w:jc w:val="both"/>
        <w:outlineLvl w:val="9"/>
      </w:pPr>
      <w:r w:rsidRPr="00C83B0C">
        <w:rPr>
          <w:rFonts w:hint="eastAsia"/>
        </w:rPr>
        <w:t xml:space="preserve">                     </w:t>
      </w:r>
      <w:r w:rsidRPr="00C83B0C">
        <w:rPr>
          <w:position w:val="-14"/>
        </w:rPr>
        <w:object w:dxaOrig="1260" w:dyaOrig="380" w14:anchorId="07508924">
          <v:shape id="_x0000_i1029" type="#_x0000_t75" style="width:62.6pt;height:19.4pt" o:ole="">
            <v:imagedata r:id="rId31" o:title=""/>
          </v:shape>
          <o:OLEObject Type="Embed" ProgID="Equation.3" ShapeID="_x0000_i1029" DrawAspect="Content" ObjectID="_1760994110" r:id="rId32"/>
        </w:object>
      </w:r>
      <w:r w:rsidRPr="00C83B0C">
        <w:rPr>
          <w:rFonts w:hint="eastAsia"/>
        </w:rPr>
        <w:t xml:space="preserve">                                (C.1)</w:t>
      </w:r>
    </w:p>
    <w:p w14:paraId="2B2960F1" w14:textId="77777777" w:rsidR="00C83B0C" w:rsidRPr="00C83B0C" w:rsidRDefault="00C83B0C" w:rsidP="00C83B0C">
      <w:pPr>
        <w:spacing w:line="240" w:lineRule="auto"/>
        <w:ind w:right="84"/>
        <w:jc w:val="both"/>
        <w:outlineLvl w:val="9"/>
        <w:rPr>
          <w:rFonts w:ascii="Times New Roman" w:hAnsi="Times New Roman"/>
        </w:rPr>
      </w:pPr>
      <w:r w:rsidRPr="00C83B0C">
        <w:rPr>
          <w:rFonts w:ascii="Times New Roman" w:hAnsi="Times New Roman" w:hint="eastAsia"/>
        </w:rPr>
        <w:t>式中</w:t>
      </w:r>
      <w:r w:rsidRPr="00C83B0C">
        <w:rPr>
          <w:rFonts w:ascii="Times New Roman" w:hAnsi="Times New Roman" w:hint="eastAsia"/>
        </w:rPr>
        <w:t xml:space="preserve"> </w:t>
      </w:r>
      <w:r w:rsidRPr="00C83B0C">
        <w:rPr>
          <w:rFonts w:ascii="Times New Roman" w:hAnsi="Times New Roman" w:hint="eastAsia"/>
        </w:rPr>
        <w:t>：</w:t>
      </w:r>
      <w:r w:rsidRPr="00C83B0C">
        <w:rPr>
          <w:position w:val="-6"/>
        </w:rPr>
        <w:object w:dxaOrig="220" w:dyaOrig="279" w14:anchorId="37A9D144">
          <v:shape id="_x0000_i1030" type="#_x0000_t75" style="width:11.1pt;height:14.4pt" o:ole="">
            <v:imagedata r:id="rId33" o:title=""/>
          </v:shape>
          <o:OLEObject Type="Embed" ProgID="Equation.3" ShapeID="_x0000_i1030" DrawAspect="Content" ObjectID="_1760994111" r:id="rId34"/>
        </w:object>
      </w:r>
      <w:r w:rsidRPr="00C83B0C">
        <w:rPr>
          <w:rFonts w:hint="eastAsia"/>
        </w:rPr>
        <w:t>－被测测定仪的示值误差，</w:t>
      </w:r>
      <w:r w:rsidRPr="00C83B0C">
        <w:rPr>
          <w:rFonts w:ascii="Times New Roman" w:hAnsi="Times New Roman" w:hint="eastAsia"/>
        </w:rPr>
        <w:t>k</w:t>
      </w:r>
      <w:r w:rsidRPr="00C83B0C">
        <w:rPr>
          <w:rFonts w:ascii="Times New Roman" w:hAnsi="Times New Roman"/>
        </w:rPr>
        <w:t>Pa</w:t>
      </w:r>
      <w:r w:rsidRPr="00C83B0C">
        <w:rPr>
          <w:rFonts w:ascii="Times New Roman" w:hAnsi="Times New Roman" w:hint="eastAsia"/>
        </w:rPr>
        <w:t>；</w:t>
      </w:r>
    </w:p>
    <w:p w14:paraId="6D78D91C" w14:textId="77777777" w:rsidR="00C83B0C" w:rsidRPr="00C83B0C" w:rsidRDefault="00C83B0C" w:rsidP="00C83B0C">
      <w:pPr>
        <w:spacing w:line="240" w:lineRule="auto"/>
        <w:ind w:right="84" w:firstLineChars="300" w:firstLine="720"/>
        <w:jc w:val="both"/>
        <w:outlineLvl w:val="9"/>
        <w:rPr>
          <w:rFonts w:ascii="Times New Roman" w:hAnsi="Times New Roman"/>
        </w:rPr>
      </w:pPr>
      <w:r w:rsidRPr="00C83B0C">
        <w:rPr>
          <w:rFonts w:ascii="Times New Roman" w:hAnsi="Times New Roman"/>
          <w:position w:val="-14"/>
        </w:rPr>
        <w:object w:dxaOrig="340" w:dyaOrig="380" w14:anchorId="08CDF779">
          <v:shape id="_x0000_i1031" type="#_x0000_t75" style="width:16.6pt;height:19.4pt" o:ole="">
            <v:imagedata r:id="rId35" o:title=""/>
          </v:shape>
          <o:OLEObject Type="Embed" ProgID="Equation.3" ShapeID="_x0000_i1031" DrawAspect="Content" ObjectID="_1760994112" r:id="rId36"/>
        </w:object>
      </w:r>
      <w:r w:rsidRPr="00C83B0C">
        <w:rPr>
          <w:rFonts w:hint="eastAsia"/>
        </w:rPr>
        <w:t>－被测测定仪的示值，</w:t>
      </w:r>
      <w:r w:rsidRPr="00C83B0C">
        <w:rPr>
          <w:rFonts w:ascii="Times New Roman" w:hAnsi="Times New Roman" w:hint="eastAsia"/>
        </w:rPr>
        <w:t>k</w:t>
      </w:r>
      <w:r w:rsidRPr="00C83B0C">
        <w:rPr>
          <w:rFonts w:ascii="Times New Roman" w:hAnsi="Times New Roman"/>
        </w:rPr>
        <w:t>Pa</w:t>
      </w:r>
      <w:r w:rsidRPr="00C83B0C">
        <w:rPr>
          <w:rFonts w:ascii="Times New Roman" w:hAnsi="Times New Roman" w:hint="eastAsia"/>
        </w:rPr>
        <w:t>；</w:t>
      </w:r>
    </w:p>
    <w:p w14:paraId="502E0606" w14:textId="77777777" w:rsidR="00C83B0C" w:rsidRPr="00C83B0C" w:rsidRDefault="00C83B0C" w:rsidP="00C83B0C">
      <w:pPr>
        <w:spacing w:line="240" w:lineRule="auto"/>
        <w:ind w:right="84" w:firstLineChars="300" w:firstLine="720"/>
        <w:jc w:val="both"/>
        <w:outlineLvl w:val="9"/>
        <w:rPr>
          <w:rFonts w:ascii="Times New Roman" w:hAnsi="Times New Roman"/>
        </w:rPr>
      </w:pPr>
      <w:r w:rsidRPr="00C83B0C">
        <w:rPr>
          <w:position w:val="-14"/>
        </w:rPr>
        <w:object w:dxaOrig="340" w:dyaOrig="380" w14:anchorId="609B814C">
          <v:shape id="_x0000_i1032" type="#_x0000_t75" style="width:16.6pt;height:19.4pt" o:ole="">
            <v:imagedata r:id="rId37" o:title=""/>
          </v:shape>
          <o:OLEObject Type="Embed" ProgID="Equation.3" ShapeID="_x0000_i1032" DrawAspect="Content" ObjectID="_1760994113" r:id="rId38"/>
        </w:object>
      </w:r>
      <w:r w:rsidRPr="00C83B0C">
        <w:rPr>
          <w:rFonts w:hint="eastAsia"/>
        </w:rPr>
        <w:t>－标准数字压力计的示值，</w:t>
      </w:r>
      <w:r w:rsidRPr="00C83B0C">
        <w:rPr>
          <w:rFonts w:ascii="Times New Roman" w:hAnsi="Times New Roman" w:hint="eastAsia"/>
        </w:rPr>
        <w:t>k</w:t>
      </w:r>
      <w:r w:rsidRPr="00C83B0C">
        <w:rPr>
          <w:rFonts w:ascii="Times New Roman" w:hAnsi="Times New Roman"/>
        </w:rPr>
        <w:t>Pa</w:t>
      </w:r>
      <w:r w:rsidRPr="00C83B0C">
        <w:rPr>
          <w:rFonts w:ascii="Times New Roman" w:hAnsi="Times New Roman" w:hint="eastAsia"/>
        </w:rPr>
        <w:t>；</w:t>
      </w:r>
    </w:p>
    <w:p w14:paraId="10AA01F4" w14:textId="77777777" w:rsidR="00C83B0C" w:rsidRPr="00C83B0C" w:rsidRDefault="00C83B0C" w:rsidP="00C83B0C">
      <w:pPr>
        <w:spacing w:line="240" w:lineRule="auto"/>
        <w:ind w:right="84"/>
        <w:jc w:val="both"/>
        <w:outlineLvl w:val="9"/>
      </w:pPr>
      <w:r w:rsidRPr="00C83B0C">
        <w:rPr>
          <w:rFonts w:hint="eastAsia"/>
        </w:rPr>
        <w:t>对(C.1)式微分得灵敏系数为：</w:t>
      </w:r>
    </w:p>
    <w:p w14:paraId="6519A516" w14:textId="77777777" w:rsidR="00C83B0C" w:rsidRPr="00C83B0C" w:rsidRDefault="00C83B0C" w:rsidP="00C83B0C">
      <w:pPr>
        <w:spacing w:line="240" w:lineRule="auto"/>
        <w:ind w:right="84" w:firstLineChars="800" w:firstLine="1920"/>
        <w:jc w:val="both"/>
        <w:outlineLvl w:val="9"/>
      </w:pPr>
      <w:r w:rsidRPr="00C83B0C">
        <w:rPr>
          <w:rFonts w:hint="eastAsia"/>
        </w:rPr>
        <w:t xml:space="preserve">  </w:t>
      </w:r>
      <w:r w:rsidRPr="00C83B0C">
        <w:rPr>
          <w:position w:val="-32"/>
        </w:rPr>
        <w:object w:dxaOrig="1300" w:dyaOrig="700" w14:anchorId="48BC1E1F">
          <v:shape id="_x0000_i1033" type="#_x0000_t75" style="width:65.35pt;height:34.9pt" o:ole="">
            <v:imagedata r:id="rId39" o:title=""/>
          </v:shape>
          <o:OLEObject Type="Embed" ProgID="Equation.3" ShapeID="_x0000_i1033" DrawAspect="Content" ObjectID="_1760994114" r:id="rId40"/>
        </w:object>
      </w:r>
      <w:r w:rsidRPr="00C83B0C">
        <w:rPr>
          <w:rFonts w:hint="eastAsia"/>
        </w:rPr>
        <w:t xml:space="preserve"> ，</w:t>
      </w:r>
      <w:r w:rsidRPr="00C83B0C">
        <w:rPr>
          <w:position w:val="-32"/>
        </w:rPr>
        <w:object w:dxaOrig="1480" w:dyaOrig="700" w14:anchorId="73DC591C">
          <v:shape id="_x0000_i1034" type="#_x0000_t75" style="width:73.65pt;height:34.9pt" o:ole="">
            <v:imagedata r:id="rId41" o:title=""/>
          </v:shape>
          <o:OLEObject Type="Embed" ProgID="Equation.3" ShapeID="_x0000_i1034" DrawAspect="Content" ObjectID="_1760994115" r:id="rId42"/>
        </w:object>
      </w:r>
      <w:r w:rsidRPr="00C83B0C">
        <w:rPr>
          <w:rFonts w:hint="eastAsia"/>
        </w:rPr>
        <w:t xml:space="preserve">                    (C.2)</w:t>
      </w:r>
    </w:p>
    <w:p w14:paraId="23DF26B8"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 xml:space="preserve">C.3 </w:t>
      </w:r>
      <w:r w:rsidRPr="00C83B0C">
        <w:rPr>
          <w:rFonts w:ascii="Times New Roman" w:hAnsi="Times New Roman" w:hint="eastAsia"/>
        </w:rPr>
        <w:t>标准不确定度的来源</w:t>
      </w:r>
    </w:p>
    <w:p w14:paraId="42DD1FA2" w14:textId="77777777" w:rsidR="00C83B0C" w:rsidRPr="00C83B0C" w:rsidRDefault="00C83B0C" w:rsidP="00C83B0C">
      <w:pPr>
        <w:spacing w:line="360" w:lineRule="auto"/>
        <w:ind w:right="84" w:firstLineChars="200" w:firstLine="480"/>
        <w:jc w:val="both"/>
        <w:outlineLvl w:val="9"/>
        <w:rPr>
          <w:rFonts w:ascii="Calibri" w:hAnsi="Calibri"/>
        </w:rPr>
      </w:pPr>
      <w:r w:rsidRPr="00C83B0C">
        <w:rPr>
          <w:rFonts w:ascii="Calibri" w:hAnsi="Calibri" w:hint="eastAsia"/>
        </w:rPr>
        <w:t>测量不确定度的来源主要有：</w:t>
      </w:r>
    </w:p>
    <w:p w14:paraId="38136BEF" w14:textId="77777777" w:rsidR="00C83B0C" w:rsidRPr="00C83B0C" w:rsidRDefault="00C83B0C" w:rsidP="00C83B0C">
      <w:pPr>
        <w:spacing w:line="360" w:lineRule="auto"/>
        <w:ind w:right="84"/>
        <w:jc w:val="both"/>
        <w:outlineLvl w:val="9"/>
        <w:rPr>
          <w:rFonts w:ascii="Calibri" w:hAnsi="Calibri"/>
        </w:rPr>
      </w:pPr>
      <w:r w:rsidRPr="00C83B0C">
        <w:rPr>
          <w:rFonts w:ascii="Calibri" w:hAnsi="Calibri" w:hint="eastAsia"/>
        </w:rPr>
        <w:t>(1)</w:t>
      </w:r>
      <w:r w:rsidRPr="00C83B0C">
        <w:rPr>
          <w:rFonts w:ascii="Calibri" w:hAnsi="Calibri" w:hint="eastAsia"/>
        </w:rPr>
        <w:t>测量重复性对被测测定仪的影响</w:t>
      </w:r>
    </w:p>
    <w:p w14:paraId="5C2080BF" w14:textId="77777777" w:rsidR="00C83B0C" w:rsidRPr="00C83B0C" w:rsidRDefault="00C83B0C" w:rsidP="00C83B0C">
      <w:pPr>
        <w:spacing w:line="360" w:lineRule="auto"/>
        <w:ind w:right="84"/>
        <w:jc w:val="both"/>
        <w:outlineLvl w:val="9"/>
        <w:rPr>
          <w:rFonts w:ascii="Calibri" w:hAnsi="Calibri"/>
        </w:rPr>
      </w:pPr>
      <w:r w:rsidRPr="00C83B0C">
        <w:rPr>
          <w:rFonts w:ascii="Calibri" w:hAnsi="Calibri" w:hint="eastAsia"/>
        </w:rPr>
        <w:t>(2)</w:t>
      </w:r>
      <w:r w:rsidRPr="00C83B0C">
        <w:rPr>
          <w:rFonts w:ascii="Calibri" w:hAnsi="Calibri" w:hint="eastAsia"/>
        </w:rPr>
        <w:t>被测测定仪的分辨力的影响；</w:t>
      </w:r>
    </w:p>
    <w:p w14:paraId="65F7FFD1" w14:textId="77777777" w:rsidR="00C83B0C" w:rsidRPr="00C83B0C" w:rsidRDefault="00C83B0C" w:rsidP="00C83B0C">
      <w:pPr>
        <w:spacing w:line="360" w:lineRule="auto"/>
        <w:ind w:right="84"/>
        <w:jc w:val="both"/>
        <w:outlineLvl w:val="9"/>
        <w:rPr>
          <w:rFonts w:ascii="Calibri" w:hAnsi="Calibri"/>
        </w:rPr>
      </w:pPr>
      <w:r w:rsidRPr="00C83B0C">
        <w:rPr>
          <w:rFonts w:ascii="Calibri" w:hAnsi="Calibri" w:hint="eastAsia"/>
        </w:rPr>
        <w:t>(3)</w:t>
      </w:r>
      <w:r w:rsidRPr="00C83B0C">
        <w:rPr>
          <w:rFonts w:ascii="Calibri" w:hAnsi="Calibri" w:hint="eastAsia"/>
        </w:rPr>
        <w:t>标准装置中的标准器引入的测量不确定度</w:t>
      </w:r>
    </w:p>
    <w:p w14:paraId="761DEC5C" w14:textId="77777777" w:rsidR="00C83B0C" w:rsidRPr="00C83B0C" w:rsidRDefault="00C83B0C" w:rsidP="00C83B0C">
      <w:pPr>
        <w:spacing w:line="360" w:lineRule="auto"/>
        <w:ind w:right="84"/>
        <w:jc w:val="both"/>
        <w:outlineLvl w:val="9"/>
        <w:rPr>
          <w:rFonts w:ascii="Calibri" w:hAnsi="Calibri"/>
        </w:rPr>
      </w:pPr>
      <w:r w:rsidRPr="00C83B0C">
        <w:rPr>
          <w:rFonts w:ascii="Calibri" w:hAnsi="Calibri" w:hint="eastAsia"/>
        </w:rPr>
        <w:t>(4)</w:t>
      </w:r>
      <w:r w:rsidRPr="00C83B0C">
        <w:rPr>
          <w:rFonts w:ascii="Calibri" w:hAnsi="Calibri" w:hint="eastAsia"/>
        </w:rPr>
        <w:t>测量中当标准器与被测测定仪传感器的</w:t>
      </w:r>
      <w:proofErr w:type="gramStart"/>
      <w:r w:rsidRPr="00C83B0C">
        <w:rPr>
          <w:rFonts w:ascii="Calibri" w:hAnsi="Calibri" w:hint="eastAsia"/>
        </w:rPr>
        <w:t>取压口不在</w:t>
      </w:r>
      <w:proofErr w:type="gramEnd"/>
      <w:r w:rsidRPr="00C83B0C">
        <w:rPr>
          <w:rFonts w:ascii="Calibri" w:hAnsi="Calibri" w:hint="eastAsia"/>
        </w:rPr>
        <w:t>同一水平面时，形成的</w:t>
      </w:r>
      <w:proofErr w:type="gramStart"/>
      <w:r w:rsidRPr="00C83B0C">
        <w:rPr>
          <w:rFonts w:ascii="Calibri" w:hAnsi="Calibri" w:hint="eastAsia"/>
        </w:rPr>
        <w:t>液柱差修正</w:t>
      </w:r>
      <w:proofErr w:type="gramEnd"/>
      <w:r w:rsidRPr="00C83B0C">
        <w:rPr>
          <w:rFonts w:ascii="Calibri" w:hAnsi="Calibri" w:hint="eastAsia"/>
        </w:rPr>
        <w:t>不完善造成的影响；</w:t>
      </w:r>
    </w:p>
    <w:p w14:paraId="750173CA"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C.</w:t>
      </w:r>
      <w:r w:rsidRPr="00C83B0C">
        <w:rPr>
          <w:rFonts w:ascii="Times New Roman" w:hAnsi="Times New Roman"/>
        </w:rPr>
        <w:t>4</w:t>
      </w:r>
      <w:r w:rsidRPr="00C83B0C">
        <w:rPr>
          <w:rFonts w:ascii="Times New Roman" w:hAnsi="Times New Roman" w:hint="eastAsia"/>
        </w:rPr>
        <w:t xml:space="preserve"> </w:t>
      </w:r>
      <w:r w:rsidRPr="00C83B0C">
        <w:rPr>
          <w:rFonts w:ascii="Times New Roman" w:hAnsi="Times New Roman" w:hint="eastAsia"/>
        </w:rPr>
        <w:t>测量不确定度评定</w:t>
      </w:r>
    </w:p>
    <w:p w14:paraId="53C3FBA7" w14:textId="77777777" w:rsidR="00C83B0C" w:rsidRPr="00C83B0C" w:rsidRDefault="00C83B0C" w:rsidP="00C83B0C">
      <w:pPr>
        <w:spacing w:line="240" w:lineRule="auto"/>
        <w:ind w:right="84"/>
        <w:jc w:val="both"/>
        <w:outlineLvl w:val="9"/>
      </w:pPr>
      <w:r w:rsidRPr="00C83B0C">
        <w:rPr>
          <w:rFonts w:hint="eastAsia"/>
        </w:rPr>
        <w:t>C.</w:t>
      </w:r>
      <w:r w:rsidRPr="00C83B0C">
        <w:t>4</w:t>
      </w:r>
      <w:r w:rsidRPr="00C83B0C">
        <w:rPr>
          <w:rFonts w:hint="eastAsia"/>
        </w:rPr>
        <w:t>.1 测量重复性引入的不确定度分量</w:t>
      </w:r>
      <w:r w:rsidRPr="00C83B0C">
        <w:rPr>
          <w:position w:val="-14"/>
        </w:rPr>
        <w:object w:dxaOrig="740" w:dyaOrig="380" w14:anchorId="67537CCF">
          <v:shape id="_x0000_i1035" type="#_x0000_t75" style="width:37.1pt;height:19.4pt" o:ole="">
            <v:imagedata r:id="rId43" o:title=""/>
          </v:shape>
          <o:OLEObject Type="Embed" ProgID="Equation.3" ShapeID="_x0000_i1035" DrawAspect="Content" ObjectID="_1760994116" r:id="rId44"/>
        </w:object>
      </w:r>
      <w:r w:rsidRPr="00C83B0C">
        <w:rPr>
          <w:rFonts w:hint="eastAsia"/>
        </w:rPr>
        <w:t>的评定</w:t>
      </w:r>
    </w:p>
    <w:p w14:paraId="209A0578"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测量重复性引入的不确定度，可以通过在重复条件下连续测量得到的一组数据列，用不确定度的</w:t>
      </w:r>
      <w:r w:rsidRPr="00C83B0C">
        <w:rPr>
          <w:rFonts w:ascii="Times New Roman" w:hAnsi="Times New Roman" w:hint="eastAsia"/>
        </w:rPr>
        <w:t>A</w:t>
      </w:r>
      <w:r w:rsidRPr="00C83B0C">
        <w:rPr>
          <w:rFonts w:ascii="Times New Roman" w:hAnsi="Times New Roman" w:hint="eastAsia"/>
        </w:rPr>
        <w:t>类评定方法得到。获取的数据如表</w:t>
      </w:r>
      <w:r w:rsidRPr="00C83B0C">
        <w:rPr>
          <w:rFonts w:ascii="Times New Roman" w:hAnsi="Times New Roman" w:hint="eastAsia"/>
        </w:rPr>
        <w:t>C.1</w:t>
      </w:r>
      <w:r w:rsidRPr="00C83B0C">
        <w:rPr>
          <w:rFonts w:ascii="Times New Roman" w:hAnsi="Times New Roman" w:hint="eastAsia"/>
        </w:rPr>
        <w:t>所示。</w:t>
      </w:r>
    </w:p>
    <w:p w14:paraId="4FD0913A" w14:textId="77777777" w:rsidR="00C83B0C" w:rsidRPr="00C83B0C" w:rsidRDefault="00C83B0C" w:rsidP="00C83B0C">
      <w:pPr>
        <w:spacing w:line="360" w:lineRule="auto"/>
        <w:ind w:right="84"/>
        <w:jc w:val="center"/>
        <w:outlineLvl w:val="9"/>
        <w:rPr>
          <w:rFonts w:ascii="Calibri" w:hAnsi="Calibri"/>
          <w:sz w:val="21"/>
          <w:szCs w:val="21"/>
        </w:rPr>
      </w:pPr>
      <w:r w:rsidRPr="00C83B0C">
        <w:rPr>
          <w:rFonts w:ascii="Calibri" w:hAnsi="Calibri" w:hint="eastAsia"/>
          <w:sz w:val="21"/>
          <w:szCs w:val="21"/>
        </w:rPr>
        <w:lastRenderedPageBreak/>
        <w:t>表</w:t>
      </w:r>
      <w:r w:rsidRPr="00C83B0C">
        <w:rPr>
          <w:rFonts w:ascii="Calibri" w:hAnsi="Calibri" w:hint="eastAsia"/>
          <w:sz w:val="21"/>
          <w:szCs w:val="21"/>
        </w:rPr>
        <w:t xml:space="preserve">C.1 </w:t>
      </w:r>
      <w:r w:rsidRPr="00C83B0C">
        <w:rPr>
          <w:rFonts w:ascii="Calibri" w:hAnsi="Calibri" w:hint="eastAsia"/>
          <w:sz w:val="21"/>
          <w:szCs w:val="21"/>
        </w:rPr>
        <w:t>测量重复性实验数据</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9"/>
        <w:gridCol w:w="880"/>
        <w:gridCol w:w="879"/>
        <w:gridCol w:w="880"/>
        <w:gridCol w:w="879"/>
        <w:gridCol w:w="880"/>
        <w:gridCol w:w="880"/>
      </w:tblGrid>
      <w:tr w:rsidR="00C83B0C" w:rsidRPr="00C83B0C" w14:paraId="410CCB29" w14:textId="77777777" w:rsidTr="00F9379C">
        <w:trPr>
          <w:trHeight w:val="1226"/>
          <w:jc w:val="center"/>
        </w:trPr>
        <w:tc>
          <w:tcPr>
            <w:tcW w:w="2268" w:type="dxa"/>
            <w:vAlign w:val="center"/>
          </w:tcPr>
          <w:p w14:paraId="0F604699" w14:textId="3D0FDA49" w:rsidR="00C83B0C" w:rsidRPr="00C83B0C" w:rsidRDefault="00C83B0C" w:rsidP="00C83B0C">
            <w:pPr>
              <w:spacing w:line="240" w:lineRule="auto"/>
              <w:jc w:val="center"/>
              <w:outlineLvl w:val="9"/>
              <w:rPr>
                <w:sz w:val="21"/>
                <w:szCs w:val="21"/>
              </w:rPr>
            </w:pPr>
            <w:r w:rsidRPr="00C83B0C">
              <w:rPr>
                <w:rFonts w:hint="eastAsia"/>
                <w:noProof/>
                <w:sz w:val="21"/>
                <w:szCs w:val="20"/>
              </w:rPr>
              <mc:AlternateContent>
                <mc:Choice Requires="wps">
                  <w:drawing>
                    <wp:anchor distT="0" distB="0" distL="114300" distR="114300" simplePos="0" relativeHeight="251673600" behindDoc="0" locked="0" layoutInCell="1" allowOverlap="1" wp14:anchorId="57AEEB96" wp14:editId="5FB85132">
                      <wp:simplePos x="0" y="0"/>
                      <wp:positionH relativeFrom="column">
                        <wp:posOffset>459740</wp:posOffset>
                      </wp:positionH>
                      <wp:positionV relativeFrom="paragraph">
                        <wp:posOffset>3810</wp:posOffset>
                      </wp:positionV>
                      <wp:extent cx="914400" cy="800100"/>
                      <wp:effectExtent l="8890" t="5715" r="10160" b="13335"/>
                      <wp:wrapNone/>
                      <wp:docPr id="117533548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F851" id="直接连接符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3pt" to="108.2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"/>
                  </w:pict>
                </mc:Fallback>
              </mc:AlternateContent>
            </w:r>
            <w:r w:rsidRPr="00C83B0C">
              <w:rPr>
                <w:rFonts w:hint="eastAsia"/>
                <w:sz w:val="21"/>
                <w:szCs w:val="21"/>
              </w:rPr>
              <w:t xml:space="preserve">     标准</w:t>
            </w:r>
          </w:p>
          <w:p w14:paraId="7B811DF7" w14:textId="2961A115" w:rsidR="00C83B0C" w:rsidRPr="00C83B0C" w:rsidRDefault="00C83B0C" w:rsidP="00C83B0C">
            <w:pPr>
              <w:spacing w:line="240" w:lineRule="auto"/>
              <w:jc w:val="center"/>
              <w:outlineLvl w:val="9"/>
              <w:rPr>
                <w:sz w:val="21"/>
                <w:szCs w:val="21"/>
              </w:rPr>
            </w:pPr>
            <w:r w:rsidRPr="00C83B0C">
              <w:rPr>
                <w:rFonts w:hint="eastAsia"/>
                <w:noProof/>
                <w:sz w:val="21"/>
                <w:szCs w:val="21"/>
              </w:rPr>
              <mc:AlternateContent>
                <mc:Choice Requires="wps">
                  <w:drawing>
                    <wp:anchor distT="0" distB="0" distL="114300" distR="114300" simplePos="0" relativeHeight="251674624" behindDoc="0" locked="0" layoutInCell="1" allowOverlap="1" wp14:anchorId="6C90BA86" wp14:editId="1EFEA08A">
                      <wp:simplePos x="0" y="0"/>
                      <wp:positionH relativeFrom="column">
                        <wp:posOffset>-67945</wp:posOffset>
                      </wp:positionH>
                      <wp:positionV relativeFrom="paragraph">
                        <wp:posOffset>143510</wp:posOffset>
                      </wp:positionV>
                      <wp:extent cx="1450975" cy="455930"/>
                      <wp:effectExtent l="5080" t="10160" r="10795" b="10160"/>
                      <wp:wrapNone/>
                      <wp:docPr id="871168363"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455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34AE" id="直接连接符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3pt" to="108.9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"/>
                  </w:pict>
                </mc:Fallback>
              </mc:AlternateContent>
            </w:r>
            <w:r w:rsidRPr="00C83B0C">
              <w:rPr>
                <w:rFonts w:hint="eastAsia"/>
                <w:sz w:val="21"/>
                <w:szCs w:val="21"/>
              </w:rPr>
              <w:t>显示值       压力</w:t>
            </w:r>
          </w:p>
          <w:p w14:paraId="23678A63" w14:textId="77777777" w:rsidR="00C83B0C" w:rsidRPr="00C83B0C" w:rsidRDefault="00C83B0C" w:rsidP="00C83B0C">
            <w:pPr>
              <w:spacing w:line="240" w:lineRule="auto"/>
              <w:jc w:val="center"/>
              <w:outlineLvl w:val="9"/>
              <w:rPr>
                <w:sz w:val="21"/>
                <w:szCs w:val="21"/>
              </w:rPr>
            </w:pPr>
            <w:r w:rsidRPr="00C83B0C">
              <w:rPr>
                <w:rFonts w:hint="eastAsia"/>
                <w:sz w:val="21"/>
                <w:szCs w:val="21"/>
              </w:rPr>
              <w:t xml:space="preserve">        kPa     </w:t>
            </w:r>
            <w:proofErr w:type="spellStart"/>
            <w:r w:rsidRPr="00C83B0C">
              <w:rPr>
                <w:rFonts w:hint="eastAsia"/>
                <w:sz w:val="21"/>
                <w:szCs w:val="21"/>
              </w:rPr>
              <w:t>kPa</w:t>
            </w:r>
            <w:proofErr w:type="spellEnd"/>
          </w:p>
          <w:p w14:paraId="5634C2F8" w14:textId="77777777" w:rsidR="00C83B0C" w:rsidRPr="00C83B0C" w:rsidRDefault="00C83B0C" w:rsidP="00C83B0C">
            <w:pPr>
              <w:spacing w:line="240" w:lineRule="auto"/>
              <w:outlineLvl w:val="9"/>
              <w:rPr>
                <w:sz w:val="21"/>
                <w:szCs w:val="21"/>
              </w:rPr>
            </w:pPr>
            <w:r w:rsidRPr="00C83B0C">
              <w:rPr>
                <w:rFonts w:hint="eastAsia"/>
                <w:sz w:val="21"/>
                <w:szCs w:val="21"/>
              </w:rPr>
              <w:t>测量次数</w:t>
            </w:r>
          </w:p>
        </w:tc>
        <w:tc>
          <w:tcPr>
            <w:tcW w:w="879" w:type="dxa"/>
            <w:vAlign w:val="center"/>
          </w:tcPr>
          <w:p w14:paraId="4128771D" w14:textId="77777777" w:rsidR="00C83B0C" w:rsidRPr="00C83B0C" w:rsidRDefault="00C83B0C" w:rsidP="00C83B0C">
            <w:pPr>
              <w:spacing w:line="240" w:lineRule="auto"/>
              <w:jc w:val="center"/>
              <w:outlineLvl w:val="9"/>
              <w:rPr>
                <w:sz w:val="21"/>
                <w:szCs w:val="21"/>
              </w:rPr>
            </w:pPr>
            <w:r w:rsidRPr="00C83B0C">
              <w:rPr>
                <w:rFonts w:hint="eastAsia"/>
                <w:sz w:val="21"/>
                <w:szCs w:val="21"/>
              </w:rPr>
              <w:t>4</w:t>
            </w:r>
          </w:p>
        </w:tc>
        <w:tc>
          <w:tcPr>
            <w:tcW w:w="880" w:type="dxa"/>
            <w:vAlign w:val="center"/>
          </w:tcPr>
          <w:p w14:paraId="486E7744" w14:textId="77777777" w:rsidR="00C83B0C" w:rsidRPr="00C83B0C" w:rsidRDefault="00C83B0C" w:rsidP="00C83B0C">
            <w:pPr>
              <w:spacing w:line="240" w:lineRule="auto"/>
              <w:jc w:val="center"/>
              <w:outlineLvl w:val="9"/>
              <w:rPr>
                <w:sz w:val="21"/>
                <w:szCs w:val="21"/>
              </w:rPr>
            </w:pPr>
            <w:r w:rsidRPr="00C83B0C">
              <w:rPr>
                <w:rFonts w:hint="eastAsia"/>
                <w:sz w:val="21"/>
                <w:szCs w:val="21"/>
              </w:rPr>
              <w:t>13</w:t>
            </w:r>
          </w:p>
        </w:tc>
        <w:tc>
          <w:tcPr>
            <w:tcW w:w="879" w:type="dxa"/>
            <w:vAlign w:val="center"/>
          </w:tcPr>
          <w:p w14:paraId="50E23C7A" w14:textId="77777777" w:rsidR="00C83B0C" w:rsidRPr="00C83B0C" w:rsidRDefault="00C83B0C" w:rsidP="00C83B0C">
            <w:pPr>
              <w:spacing w:line="240" w:lineRule="auto"/>
              <w:jc w:val="center"/>
              <w:outlineLvl w:val="9"/>
              <w:rPr>
                <w:sz w:val="21"/>
                <w:szCs w:val="21"/>
              </w:rPr>
            </w:pPr>
            <w:r w:rsidRPr="00C83B0C">
              <w:rPr>
                <w:rFonts w:hint="eastAsia"/>
                <w:sz w:val="21"/>
                <w:szCs w:val="21"/>
              </w:rPr>
              <w:t>20</w:t>
            </w:r>
          </w:p>
        </w:tc>
        <w:tc>
          <w:tcPr>
            <w:tcW w:w="880" w:type="dxa"/>
            <w:vAlign w:val="center"/>
          </w:tcPr>
          <w:p w14:paraId="1236E6D2" w14:textId="77777777" w:rsidR="00C83B0C" w:rsidRPr="00C83B0C" w:rsidRDefault="00C83B0C" w:rsidP="00C83B0C">
            <w:pPr>
              <w:spacing w:line="240" w:lineRule="auto"/>
              <w:jc w:val="center"/>
              <w:outlineLvl w:val="9"/>
              <w:rPr>
                <w:sz w:val="21"/>
                <w:szCs w:val="21"/>
              </w:rPr>
            </w:pPr>
            <w:r w:rsidRPr="00C83B0C">
              <w:rPr>
                <w:rFonts w:hint="eastAsia"/>
                <w:sz w:val="21"/>
                <w:szCs w:val="21"/>
              </w:rPr>
              <w:t>35</w:t>
            </w:r>
          </w:p>
        </w:tc>
        <w:tc>
          <w:tcPr>
            <w:tcW w:w="879" w:type="dxa"/>
            <w:vAlign w:val="center"/>
          </w:tcPr>
          <w:p w14:paraId="5F41B93D" w14:textId="77777777" w:rsidR="00C83B0C" w:rsidRPr="00C83B0C" w:rsidRDefault="00C83B0C" w:rsidP="00C83B0C">
            <w:pPr>
              <w:spacing w:line="240" w:lineRule="auto"/>
              <w:jc w:val="center"/>
              <w:outlineLvl w:val="9"/>
              <w:rPr>
                <w:sz w:val="21"/>
                <w:szCs w:val="21"/>
              </w:rPr>
            </w:pPr>
            <w:r w:rsidRPr="00C83B0C">
              <w:rPr>
                <w:rFonts w:hint="eastAsia"/>
                <w:sz w:val="21"/>
                <w:szCs w:val="21"/>
              </w:rPr>
              <w:t>50</w:t>
            </w:r>
          </w:p>
        </w:tc>
        <w:tc>
          <w:tcPr>
            <w:tcW w:w="880" w:type="dxa"/>
            <w:vAlign w:val="center"/>
          </w:tcPr>
          <w:p w14:paraId="776C46C7" w14:textId="77777777" w:rsidR="00C83B0C" w:rsidRPr="00C83B0C" w:rsidRDefault="00C83B0C" w:rsidP="00C83B0C">
            <w:pPr>
              <w:spacing w:line="240" w:lineRule="auto"/>
              <w:jc w:val="center"/>
              <w:outlineLvl w:val="9"/>
              <w:rPr>
                <w:sz w:val="21"/>
                <w:szCs w:val="21"/>
              </w:rPr>
            </w:pPr>
            <w:r w:rsidRPr="00C83B0C">
              <w:rPr>
                <w:rFonts w:hint="eastAsia"/>
                <w:sz w:val="21"/>
                <w:szCs w:val="21"/>
              </w:rPr>
              <w:t>100</w:t>
            </w:r>
          </w:p>
        </w:tc>
        <w:tc>
          <w:tcPr>
            <w:tcW w:w="880" w:type="dxa"/>
            <w:vAlign w:val="center"/>
          </w:tcPr>
          <w:p w14:paraId="0FE43688" w14:textId="77777777" w:rsidR="00C83B0C" w:rsidRPr="00C83B0C" w:rsidRDefault="00C83B0C" w:rsidP="00C83B0C">
            <w:pPr>
              <w:spacing w:line="240" w:lineRule="auto"/>
              <w:jc w:val="center"/>
              <w:outlineLvl w:val="9"/>
              <w:rPr>
                <w:sz w:val="21"/>
                <w:szCs w:val="21"/>
              </w:rPr>
            </w:pPr>
            <w:r w:rsidRPr="00C83B0C">
              <w:rPr>
                <w:rFonts w:hint="eastAsia"/>
                <w:sz w:val="21"/>
                <w:szCs w:val="21"/>
              </w:rPr>
              <w:t>200</w:t>
            </w:r>
          </w:p>
        </w:tc>
      </w:tr>
      <w:tr w:rsidR="00C83B0C" w:rsidRPr="00C83B0C" w14:paraId="0C5F1F5C" w14:textId="77777777" w:rsidTr="00F9379C">
        <w:trPr>
          <w:jc w:val="center"/>
        </w:trPr>
        <w:tc>
          <w:tcPr>
            <w:tcW w:w="2268" w:type="dxa"/>
            <w:vAlign w:val="center"/>
          </w:tcPr>
          <w:p w14:paraId="22DAAFE0" w14:textId="77777777" w:rsidR="00C83B0C" w:rsidRPr="00C83B0C" w:rsidRDefault="00C83B0C" w:rsidP="00C83B0C">
            <w:pPr>
              <w:spacing w:line="360" w:lineRule="auto"/>
              <w:jc w:val="center"/>
              <w:outlineLvl w:val="9"/>
              <w:rPr>
                <w:sz w:val="21"/>
                <w:szCs w:val="21"/>
              </w:rPr>
            </w:pPr>
            <w:r w:rsidRPr="00C83B0C">
              <w:rPr>
                <w:rFonts w:hint="eastAsia"/>
                <w:sz w:val="21"/>
                <w:szCs w:val="21"/>
              </w:rPr>
              <w:t>1</w:t>
            </w:r>
          </w:p>
        </w:tc>
        <w:tc>
          <w:tcPr>
            <w:tcW w:w="879" w:type="dxa"/>
            <w:vAlign w:val="center"/>
          </w:tcPr>
          <w:p w14:paraId="3A99DEE5" w14:textId="77777777" w:rsidR="00C83B0C" w:rsidRPr="00C83B0C" w:rsidRDefault="00C83B0C" w:rsidP="00C83B0C">
            <w:pPr>
              <w:spacing w:line="360" w:lineRule="auto"/>
              <w:jc w:val="center"/>
              <w:outlineLvl w:val="9"/>
              <w:rPr>
                <w:sz w:val="21"/>
                <w:szCs w:val="21"/>
              </w:rPr>
            </w:pPr>
            <w:r w:rsidRPr="00C83B0C">
              <w:rPr>
                <w:rFonts w:hint="eastAsia"/>
                <w:sz w:val="21"/>
                <w:szCs w:val="21"/>
              </w:rPr>
              <w:t>3.99</w:t>
            </w:r>
          </w:p>
        </w:tc>
        <w:tc>
          <w:tcPr>
            <w:tcW w:w="880" w:type="dxa"/>
            <w:vAlign w:val="center"/>
          </w:tcPr>
          <w:p w14:paraId="3C08CBB6" w14:textId="77777777" w:rsidR="00C83B0C" w:rsidRPr="00C83B0C" w:rsidRDefault="00C83B0C" w:rsidP="00C83B0C">
            <w:pPr>
              <w:spacing w:line="360" w:lineRule="auto"/>
              <w:jc w:val="center"/>
              <w:outlineLvl w:val="9"/>
              <w:rPr>
                <w:sz w:val="21"/>
                <w:szCs w:val="21"/>
              </w:rPr>
            </w:pPr>
            <w:r w:rsidRPr="00C83B0C">
              <w:rPr>
                <w:rFonts w:hint="eastAsia"/>
                <w:sz w:val="21"/>
                <w:szCs w:val="21"/>
              </w:rPr>
              <w:t>12.98</w:t>
            </w:r>
          </w:p>
        </w:tc>
        <w:tc>
          <w:tcPr>
            <w:tcW w:w="879" w:type="dxa"/>
            <w:vAlign w:val="center"/>
          </w:tcPr>
          <w:p w14:paraId="387BDAC3" w14:textId="77777777" w:rsidR="00C83B0C" w:rsidRPr="00C83B0C" w:rsidRDefault="00C83B0C" w:rsidP="00C83B0C">
            <w:pPr>
              <w:spacing w:line="360" w:lineRule="auto"/>
              <w:jc w:val="center"/>
              <w:outlineLvl w:val="9"/>
              <w:rPr>
                <w:sz w:val="21"/>
                <w:szCs w:val="21"/>
              </w:rPr>
            </w:pPr>
            <w:r w:rsidRPr="00C83B0C">
              <w:rPr>
                <w:rFonts w:hint="eastAsia"/>
                <w:sz w:val="21"/>
                <w:szCs w:val="21"/>
              </w:rPr>
              <w:t>20.00</w:t>
            </w:r>
          </w:p>
        </w:tc>
        <w:tc>
          <w:tcPr>
            <w:tcW w:w="880" w:type="dxa"/>
          </w:tcPr>
          <w:p w14:paraId="028435EC" w14:textId="77777777" w:rsidR="00C83B0C" w:rsidRPr="00C83B0C" w:rsidRDefault="00C83B0C" w:rsidP="00C83B0C">
            <w:pPr>
              <w:spacing w:line="360" w:lineRule="auto"/>
              <w:jc w:val="center"/>
              <w:outlineLvl w:val="9"/>
              <w:rPr>
                <w:sz w:val="21"/>
                <w:szCs w:val="21"/>
              </w:rPr>
            </w:pPr>
            <w:r w:rsidRPr="00C83B0C">
              <w:rPr>
                <w:rFonts w:hint="eastAsia"/>
                <w:sz w:val="21"/>
                <w:szCs w:val="21"/>
              </w:rPr>
              <w:t>35.01</w:t>
            </w:r>
          </w:p>
        </w:tc>
        <w:tc>
          <w:tcPr>
            <w:tcW w:w="879" w:type="dxa"/>
          </w:tcPr>
          <w:p w14:paraId="2515525D" w14:textId="77777777" w:rsidR="00C83B0C" w:rsidRPr="00C83B0C" w:rsidRDefault="00C83B0C" w:rsidP="00C83B0C">
            <w:pPr>
              <w:spacing w:line="360" w:lineRule="auto"/>
              <w:jc w:val="center"/>
              <w:outlineLvl w:val="9"/>
              <w:rPr>
                <w:sz w:val="21"/>
                <w:szCs w:val="21"/>
              </w:rPr>
            </w:pPr>
            <w:r w:rsidRPr="00C83B0C">
              <w:rPr>
                <w:rFonts w:hint="eastAsia"/>
                <w:sz w:val="21"/>
                <w:szCs w:val="21"/>
              </w:rPr>
              <w:t>50.02</w:t>
            </w:r>
          </w:p>
        </w:tc>
        <w:tc>
          <w:tcPr>
            <w:tcW w:w="880" w:type="dxa"/>
            <w:vAlign w:val="center"/>
          </w:tcPr>
          <w:p w14:paraId="3E057308" w14:textId="77777777" w:rsidR="00C83B0C" w:rsidRPr="00C83B0C" w:rsidRDefault="00C83B0C" w:rsidP="00C83B0C">
            <w:pPr>
              <w:spacing w:line="360" w:lineRule="auto"/>
              <w:jc w:val="center"/>
              <w:outlineLvl w:val="9"/>
              <w:rPr>
                <w:sz w:val="21"/>
                <w:szCs w:val="21"/>
              </w:rPr>
            </w:pPr>
            <w:r w:rsidRPr="00C83B0C">
              <w:rPr>
                <w:rFonts w:hint="eastAsia"/>
                <w:sz w:val="21"/>
                <w:szCs w:val="21"/>
              </w:rPr>
              <w:t>100.11</w:t>
            </w:r>
          </w:p>
        </w:tc>
        <w:tc>
          <w:tcPr>
            <w:tcW w:w="880" w:type="dxa"/>
            <w:vAlign w:val="center"/>
          </w:tcPr>
          <w:p w14:paraId="721AE20E" w14:textId="77777777" w:rsidR="00C83B0C" w:rsidRPr="00C83B0C" w:rsidRDefault="00C83B0C" w:rsidP="00C83B0C">
            <w:pPr>
              <w:spacing w:line="360" w:lineRule="auto"/>
              <w:jc w:val="center"/>
              <w:outlineLvl w:val="9"/>
              <w:rPr>
                <w:sz w:val="21"/>
                <w:szCs w:val="21"/>
              </w:rPr>
            </w:pPr>
            <w:r w:rsidRPr="00C83B0C">
              <w:rPr>
                <w:rFonts w:hint="eastAsia"/>
                <w:sz w:val="21"/>
                <w:szCs w:val="21"/>
              </w:rPr>
              <w:t>200.24</w:t>
            </w:r>
          </w:p>
        </w:tc>
      </w:tr>
      <w:tr w:rsidR="00C83B0C" w:rsidRPr="00C83B0C" w14:paraId="031D020F" w14:textId="77777777" w:rsidTr="00F9379C">
        <w:trPr>
          <w:jc w:val="center"/>
        </w:trPr>
        <w:tc>
          <w:tcPr>
            <w:tcW w:w="2268" w:type="dxa"/>
            <w:vAlign w:val="center"/>
          </w:tcPr>
          <w:p w14:paraId="3842D208" w14:textId="77777777" w:rsidR="00C83B0C" w:rsidRPr="00C83B0C" w:rsidRDefault="00C83B0C" w:rsidP="00C83B0C">
            <w:pPr>
              <w:spacing w:line="360" w:lineRule="auto"/>
              <w:jc w:val="center"/>
              <w:outlineLvl w:val="9"/>
              <w:rPr>
                <w:sz w:val="21"/>
                <w:szCs w:val="21"/>
              </w:rPr>
            </w:pPr>
            <w:r w:rsidRPr="00C83B0C">
              <w:rPr>
                <w:rFonts w:hint="eastAsia"/>
                <w:sz w:val="21"/>
                <w:szCs w:val="21"/>
              </w:rPr>
              <w:t>2</w:t>
            </w:r>
          </w:p>
        </w:tc>
        <w:tc>
          <w:tcPr>
            <w:tcW w:w="879" w:type="dxa"/>
            <w:vAlign w:val="center"/>
          </w:tcPr>
          <w:p w14:paraId="76804CED" w14:textId="77777777" w:rsidR="00C83B0C" w:rsidRPr="00C83B0C" w:rsidRDefault="00C83B0C" w:rsidP="00C83B0C">
            <w:pPr>
              <w:spacing w:line="360" w:lineRule="auto"/>
              <w:jc w:val="center"/>
              <w:outlineLvl w:val="9"/>
              <w:rPr>
                <w:sz w:val="21"/>
                <w:szCs w:val="21"/>
              </w:rPr>
            </w:pPr>
            <w:r w:rsidRPr="00C83B0C">
              <w:rPr>
                <w:rFonts w:hint="eastAsia"/>
                <w:sz w:val="21"/>
                <w:szCs w:val="21"/>
              </w:rPr>
              <w:t>4.00</w:t>
            </w:r>
          </w:p>
        </w:tc>
        <w:tc>
          <w:tcPr>
            <w:tcW w:w="880" w:type="dxa"/>
            <w:vAlign w:val="center"/>
          </w:tcPr>
          <w:p w14:paraId="33142000" w14:textId="77777777" w:rsidR="00C83B0C" w:rsidRPr="00C83B0C" w:rsidRDefault="00C83B0C" w:rsidP="00C83B0C">
            <w:pPr>
              <w:spacing w:line="360" w:lineRule="auto"/>
              <w:jc w:val="center"/>
              <w:outlineLvl w:val="9"/>
              <w:rPr>
                <w:sz w:val="21"/>
                <w:szCs w:val="21"/>
              </w:rPr>
            </w:pPr>
            <w:r w:rsidRPr="00C83B0C">
              <w:rPr>
                <w:rFonts w:hint="eastAsia"/>
                <w:sz w:val="21"/>
                <w:szCs w:val="21"/>
              </w:rPr>
              <w:t>12.99</w:t>
            </w:r>
          </w:p>
        </w:tc>
        <w:tc>
          <w:tcPr>
            <w:tcW w:w="879" w:type="dxa"/>
            <w:vAlign w:val="center"/>
          </w:tcPr>
          <w:p w14:paraId="261C7C3D" w14:textId="77777777" w:rsidR="00C83B0C" w:rsidRPr="00C83B0C" w:rsidRDefault="00C83B0C" w:rsidP="00C83B0C">
            <w:pPr>
              <w:spacing w:line="360" w:lineRule="auto"/>
              <w:jc w:val="center"/>
              <w:outlineLvl w:val="9"/>
              <w:rPr>
                <w:sz w:val="21"/>
                <w:szCs w:val="21"/>
              </w:rPr>
            </w:pPr>
            <w:r w:rsidRPr="00C83B0C">
              <w:rPr>
                <w:rFonts w:hint="eastAsia"/>
                <w:sz w:val="21"/>
                <w:szCs w:val="21"/>
              </w:rPr>
              <w:t>20.00</w:t>
            </w:r>
          </w:p>
        </w:tc>
        <w:tc>
          <w:tcPr>
            <w:tcW w:w="880" w:type="dxa"/>
          </w:tcPr>
          <w:p w14:paraId="2DD6FAA4" w14:textId="77777777" w:rsidR="00C83B0C" w:rsidRPr="00C83B0C" w:rsidRDefault="00C83B0C" w:rsidP="00C83B0C">
            <w:pPr>
              <w:spacing w:line="360" w:lineRule="auto"/>
              <w:jc w:val="center"/>
              <w:outlineLvl w:val="9"/>
              <w:rPr>
                <w:sz w:val="21"/>
                <w:szCs w:val="21"/>
              </w:rPr>
            </w:pPr>
            <w:r w:rsidRPr="00C83B0C">
              <w:rPr>
                <w:rFonts w:hint="eastAsia"/>
                <w:sz w:val="21"/>
                <w:szCs w:val="21"/>
              </w:rPr>
              <w:t>35.01</w:t>
            </w:r>
          </w:p>
        </w:tc>
        <w:tc>
          <w:tcPr>
            <w:tcW w:w="879" w:type="dxa"/>
          </w:tcPr>
          <w:p w14:paraId="2B5A2E2F" w14:textId="77777777" w:rsidR="00C83B0C" w:rsidRPr="00C83B0C" w:rsidRDefault="00C83B0C" w:rsidP="00C83B0C">
            <w:pPr>
              <w:spacing w:line="360" w:lineRule="auto"/>
              <w:jc w:val="center"/>
              <w:outlineLvl w:val="9"/>
              <w:rPr>
                <w:sz w:val="21"/>
                <w:szCs w:val="21"/>
              </w:rPr>
            </w:pPr>
            <w:r w:rsidRPr="00C83B0C">
              <w:rPr>
                <w:rFonts w:hint="eastAsia"/>
                <w:sz w:val="21"/>
                <w:szCs w:val="21"/>
              </w:rPr>
              <w:t>50.02</w:t>
            </w:r>
          </w:p>
        </w:tc>
        <w:tc>
          <w:tcPr>
            <w:tcW w:w="880" w:type="dxa"/>
            <w:vAlign w:val="center"/>
          </w:tcPr>
          <w:p w14:paraId="3DAA9B4A" w14:textId="77777777" w:rsidR="00C83B0C" w:rsidRPr="00C83B0C" w:rsidRDefault="00C83B0C" w:rsidP="00C83B0C">
            <w:pPr>
              <w:spacing w:line="360" w:lineRule="auto"/>
              <w:jc w:val="center"/>
              <w:outlineLvl w:val="9"/>
              <w:rPr>
                <w:sz w:val="21"/>
                <w:szCs w:val="21"/>
              </w:rPr>
            </w:pPr>
            <w:r w:rsidRPr="00C83B0C">
              <w:rPr>
                <w:rFonts w:hint="eastAsia"/>
                <w:sz w:val="21"/>
                <w:szCs w:val="21"/>
              </w:rPr>
              <w:t>100.12</w:t>
            </w:r>
          </w:p>
        </w:tc>
        <w:tc>
          <w:tcPr>
            <w:tcW w:w="880" w:type="dxa"/>
            <w:vAlign w:val="center"/>
          </w:tcPr>
          <w:p w14:paraId="55143408" w14:textId="77777777" w:rsidR="00C83B0C" w:rsidRPr="00C83B0C" w:rsidRDefault="00C83B0C" w:rsidP="00C83B0C">
            <w:pPr>
              <w:spacing w:line="360" w:lineRule="auto"/>
              <w:jc w:val="center"/>
              <w:outlineLvl w:val="9"/>
              <w:rPr>
                <w:sz w:val="21"/>
                <w:szCs w:val="21"/>
              </w:rPr>
            </w:pPr>
            <w:r w:rsidRPr="00C83B0C">
              <w:rPr>
                <w:rFonts w:hint="eastAsia"/>
                <w:sz w:val="21"/>
                <w:szCs w:val="21"/>
              </w:rPr>
              <w:t>200.24</w:t>
            </w:r>
          </w:p>
        </w:tc>
      </w:tr>
      <w:tr w:rsidR="00C83B0C" w:rsidRPr="00C83B0C" w14:paraId="4FF424CB" w14:textId="77777777" w:rsidTr="00F9379C">
        <w:trPr>
          <w:jc w:val="center"/>
        </w:trPr>
        <w:tc>
          <w:tcPr>
            <w:tcW w:w="2268" w:type="dxa"/>
            <w:vAlign w:val="center"/>
          </w:tcPr>
          <w:p w14:paraId="0AE4A330" w14:textId="77777777" w:rsidR="00C83B0C" w:rsidRPr="00C83B0C" w:rsidRDefault="00C83B0C" w:rsidP="00C83B0C">
            <w:pPr>
              <w:spacing w:line="360" w:lineRule="auto"/>
              <w:jc w:val="center"/>
              <w:outlineLvl w:val="9"/>
              <w:rPr>
                <w:sz w:val="21"/>
                <w:szCs w:val="21"/>
              </w:rPr>
            </w:pPr>
            <w:r w:rsidRPr="00C83B0C">
              <w:rPr>
                <w:rFonts w:hint="eastAsia"/>
                <w:sz w:val="21"/>
                <w:szCs w:val="21"/>
              </w:rPr>
              <w:t>3</w:t>
            </w:r>
          </w:p>
        </w:tc>
        <w:tc>
          <w:tcPr>
            <w:tcW w:w="879" w:type="dxa"/>
            <w:vAlign w:val="center"/>
          </w:tcPr>
          <w:p w14:paraId="00552297" w14:textId="77777777" w:rsidR="00C83B0C" w:rsidRPr="00C83B0C" w:rsidRDefault="00C83B0C" w:rsidP="00C83B0C">
            <w:pPr>
              <w:spacing w:line="360" w:lineRule="auto"/>
              <w:jc w:val="center"/>
              <w:outlineLvl w:val="9"/>
              <w:rPr>
                <w:sz w:val="21"/>
                <w:szCs w:val="21"/>
              </w:rPr>
            </w:pPr>
            <w:r w:rsidRPr="00C83B0C">
              <w:rPr>
                <w:rFonts w:hint="eastAsia"/>
                <w:sz w:val="21"/>
                <w:szCs w:val="21"/>
              </w:rPr>
              <w:t>3.99</w:t>
            </w:r>
          </w:p>
        </w:tc>
        <w:tc>
          <w:tcPr>
            <w:tcW w:w="880" w:type="dxa"/>
            <w:vAlign w:val="center"/>
          </w:tcPr>
          <w:p w14:paraId="5D1C9D29" w14:textId="77777777" w:rsidR="00C83B0C" w:rsidRPr="00C83B0C" w:rsidRDefault="00C83B0C" w:rsidP="00C83B0C">
            <w:pPr>
              <w:spacing w:line="360" w:lineRule="auto"/>
              <w:jc w:val="center"/>
              <w:outlineLvl w:val="9"/>
              <w:rPr>
                <w:sz w:val="21"/>
                <w:szCs w:val="21"/>
              </w:rPr>
            </w:pPr>
            <w:r w:rsidRPr="00C83B0C">
              <w:rPr>
                <w:rFonts w:hint="eastAsia"/>
                <w:sz w:val="21"/>
                <w:szCs w:val="21"/>
              </w:rPr>
              <w:t>12.98</w:t>
            </w:r>
          </w:p>
        </w:tc>
        <w:tc>
          <w:tcPr>
            <w:tcW w:w="879" w:type="dxa"/>
            <w:vAlign w:val="center"/>
          </w:tcPr>
          <w:p w14:paraId="2DC6262F" w14:textId="77777777" w:rsidR="00C83B0C" w:rsidRPr="00C83B0C" w:rsidRDefault="00C83B0C" w:rsidP="00C83B0C">
            <w:pPr>
              <w:spacing w:line="360" w:lineRule="auto"/>
              <w:jc w:val="center"/>
              <w:outlineLvl w:val="9"/>
              <w:rPr>
                <w:sz w:val="21"/>
                <w:szCs w:val="21"/>
              </w:rPr>
            </w:pPr>
            <w:r w:rsidRPr="00C83B0C">
              <w:rPr>
                <w:rFonts w:hint="eastAsia"/>
                <w:sz w:val="21"/>
                <w:szCs w:val="21"/>
              </w:rPr>
              <w:t>20.00</w:t>
            </w:r>
          </w:p>
        </w:tc>
        <w:tc>
          <w:tcPr>
            <w:tcW w:w="880" w:type="dxa"/>
          </w:tcPr>
          <w:p w14:paraId="25B3B6D0" w14:textId="77777777" w:rsidR="00C83B0C" w:rsidRPr="00C83B0C" w:rsidRDefault="00C83B0C" w:rsidP="00C83B0C">
            <w:pPr>
              <w:spacing w:line="360" w:lineRule="auto"/>
              <w:jc w:val="center"/>
              <w:outlineLvl w:val="9"/>
              <w:rPr>
                <w:sz w:val="21"/>
                <w:szCs w:val="21"/>
              </w:rPr>
            </w:pPr>
            <w:r w:rsidRPr="00C83B0C">
              <w:rPr>
                <w:rFonts w:hint="eastAsia"/>
                <w:sz w:val="21"/>
                <w:szCs w:val="21"/>
              </w:rPr>
              <w:t>35.01</w:t>
            </w:r>
          </w:p>
        </w:tc>
        <w:tc>
          <w:tcPr>
            <w:tcW w:w="879" w:type="dxa"/>
          </w:tcPr>
          <w:p w14:paraId="7A7905F4" w14:textId="77777777" w:rsidR="00C83B0C" w:rsidRPr="00C83B0C" w:rsidRDefault="00C83B0C" w:rsidP="00C83B0C">
            <w:pPr>
              <w:spacing w:line="360" w:lineRule="auto"/>
              <w:jc w:val="center"/>
              <w:outlineLvl w:val="9"/>
              <w:rPr>
                <w:sz w:val="21"/>
                <w:szCs w:val="21"/>
              </w:rPr>
            </w:pPr>
            <w:r w:rsidRPr="00C83B0C">
              <w:rPr>
                <w:rFonts w:hint="eastAsia"/>
                <w:sz w:val="21"/>
                <w:szCs w:val="21"/>
              </w:rPr>
              <w:t>50.02</w:t>
            </w:r>
          </w:p>
        </w:tc>
        <w:tc>
          <w:tcPr>
            <w:tcW w:w="880" w:type="dxa"/>
            <w:vAlign w:val="center"/>
          </w:tcPr>
          <w:p w14:paraId="0FE64AEB" w14:textId="77777777" w:rsidR="00C83B0C" w:rsidRPr="00C83B0C" w:rsidRDefault="00C83B0C" w:rsidP="00C83B0C">
            <w:pPr>
              <w:spacing w:line="360" w:lineRule="auto"/>
              <w:jc w:val="center"/>
              <w:outlineLvl w:val="9"/>
              <w:rPr>
                <w:sz w:val="21"/>
                <w:szCs w:val="21"/>
              </w:rPr>
            </w:pPr>
            <w:r w:rsidRPr="00C83B0C">
              <w:rPr>
                <w:rFonts w:hint="eastAsia"/>
                <w:sz w:val="21"/>
                <w:szCs w:val="21"/>
              </w:rPr>
              <w:t>100.12</w:t>
            </w:r>
          </w:p>
        </w:tc>
        <w:tc>
          <w:tcPr>
            <w:tcW w:w="880" w:type="dxa"/>
            <w:vAlign w:val="center"/>
          </w:tcPr>
          <w:p w14:paraId="10D4D4CB" w14:textId="77777777" w:rsidR="00C83B0C" w:rsidRPr="00C83B0C" w:rsidRDefault="00C83B0C" w:rsidP="00C83B0C">
            <w:pPr>
              <w:spacing w:line="360" w:lineRule="auto"/>
              <w:jc w:val="center"/>
              <w:outlineLvl w:val="9"/>
              <w:rPr>
                <w:sz w:val="21"/>
                <w:szCs w:val="21"/>
              </w:rPr>
            </w:pPr>
            <w:r w:rsidRPr="00C83B0C">
              <w:rPr>
                <w:rFonts w:hint="eastAsia"/>
                <w:sz w:val="21"/>
                <w:szCs w:val="21"/>
              </w:rPr>
              <w:t>200.25</w:t>
            </w:r>
          </w:p>
        </w:tc>
      </w:tr>
      <w:tr w:rsidR="00C83B0C" w:rsidRPr="00C83B0C" w14:paraId="3D78257E" w14:textId="77777777" w:rsidTr="00F9379C">
        <w:trPr>
          <w:jc w:val="center"/>
        </w:trPr>
        <w:tc>
          <w:tcPr>
            <w:tcW w:w="2268" w:type="dxa"/>
            <w:vAlign w:val="center"/>
          </w:tcPr>
          <w:p w14:paraId="643470A9" w14:textId="77777777" w:rsidR="00C83B0C" w:rsidRPr="00C83B0C" w:rsidRDefault="00C83B0C" w:rsidP="00C83B0C">
            <w:pPr>
              <w:spacing w:line="360" w:lineRule="auto"/>
              <w:jc w:val="center"/>
              <w:outlineLvl w:val="9"/>
              <w:rPr>
                <w:sz w:val="21"/>
                <w:szCs w:val="21"/>
              </w:rPr>
            </w:pPr>
            <w:r w:rsidRPr="00C83B0C">
              <w:rPr>
                <w:rFonts w:hint="eastAsia"/>
                <w:sz w:val="21"/>
                <w:szCs w:val="21"/>
              </w:rPr>
              <w:t>4</w:t>
            </w:r>
          </w:p>
        </w:tc>
        <w:tc>
          <w:tcPr>
            <w:tcW w:w="879" w:type="dxa"/>
            <w:vAlign w:val="center"/>
          </w:tcPr>
          <w:p w14:paraId="4AD2F955" w14:textId="77777777" w:rsidR="00C83B0C" w:rsidRPr="00C83B0C" w:rsidRDefault="00C83B0C" w:rsidP="00C83B0C">
            <w:pPr>
              <w:spacing w:line="360" w:lineRule="auto"/>
              <w:jc w:val="center"/>
              <w:outlineLvl w:val="9"/>
              <w:rPr>
                <w:sz w:val="21"/>
                <w:szCs w:val="21"/>
              </w:rPr>
            </w:pPr>
            <w:r w:rsidRPr="00C83B0C">
              <w:rPr>
                <w:rFonts w:hint="eastAsia"/>
                <w:sz w:val="21"/>
                <w:szCs w:val="21"/>
              </w:rPr>
              <w:t>4.00</w:t>
            </w:r>
          </w:p>
        </w:tc>
        <w:tc>
          <w:tcPr>
            <w:tcW w:w="880" w:type="dxa"/>
            <w:vAlign w:val="center"/>
          </w:tcPr>
          <w:p w14:paraId="1AB407F9" w14:textId="77777777" w:rsidR="00C83B0C" w:rsidRPr="00C83B0C" w:rsidRDefault="00C83B0C" w:rsidP="00C83B0C">
            <w:pPr>
              <w:spacing w:line="360" w:lineRule="auto"/>
              <w:jc w:val="center"/>
              <w:outlineLvl w:val="9"/>
              <w:rPr>
                <w:sz w:val="21"/>
                <w:szCs w:val="21"/>
              </w:rPr>
            </w:pPr>
            <w:r w:rsidRPr="00C83B0C">
              <w:rPr>
                <w:rFonts w:hint="eastAsia"/>
                <w:sz w:val="21"/>
                <w:szCs w:val="21"/>
              </w:rPr>
              <w:t>12.98</w:t>
            </w:r>
          </w:p>
        </w:tc>
        <w:tc>
          <w:tcPr>
            <w:tcW w:w="879" w:type="dxa"/>
            <w:vAlign w:val="center"/>
          </w:tcPr>
          <w:p w14:paraId="07A2A9FC" w14:textId="77777777" w:rsidR="00C83B0C" w:rsidRPr="00C83B0C" w:rsidRDefault="00C83B0C" w:rsidP="00C83B0C">
            <w:pPr>
              <w:spacing w:line="360" w:lineRule="auto"/>
              <w:jc w:val="center"/>
              <w:outlineLvl w:val="9"/>
              <w:rPr>
                <w:sz w:val="21"/>
                <w:szCs w:val="21"/>
              </w:rPr>
            </w:pPr>
            <w:r w:rsidRPr="00C83B0C">
              <w:rPr>
                <w:rFonts w:hint="eastAsia"/>
                <w:sz w:val="21"/>
                <w:szCs w:val="21"/>
              </w:rPr>
              <w:t>20.01</w:t>
            </w:r>
          </w:p>
        </w:tc>
        <w:tc>
          <w:tcPr>
            <w:tcW w:w="880" w:type="dxa"/>
          </w:tcPr>
          <w:p w14:paraId="065FE9D0" w14:textId="77777777" w:rsidR="00C83B0C" w:rsidRPr="00C83B0C" w:rsidRDefault="00C83B0C" w:rsidP="00C83B0C">
            <w:pPr>
              <w:spacing w:line="360" w:lineRule="auto"/>
              <w:jc w:val="center"/>
              <w:outlineLvl w:val="9"/>
              <w:rPr>
                <w:sz w:val="21"/>
                <w:szCs w:val="21"/>
              </w:rPr>
            </w:pPr>
            <w:r w:rsidRPr="00C83B0C">
              <w:rPr>
                <w:rFonts w:hint="eastAsia"/>
                <w:sz w:val="21"/>
                <w:szCs w:val="21"/>
              </w:rPr>
              <w:t>35.01</w:t>
            </w:r>
          </w:p>
        </w:tc>
        <w:tc>
          <w:tcPr>
            <w:tcW w:w="879" w:type="dxa"/>
          </w:tcPr>
          <w:p w14:paraId="28998C0F" w14:textId="77777777" w:rsidR="00C83B0C" w:rsidRPr="00C83B0C" w:rsidRDefault="00C83B0C" w:rsidP="00C83B0C">
            <w:pPr>
              <w:spacing w:line="360" w:lineRule="auto"/>
              <w:jc w:val="center"/>
              <w:outlineLvl w:val="9"/>
              <w:rPr>
                <w:sz w:val="21"/>
                <w:szCs w:val="21"/>
              </w:rPr>
            </w:pPr>
            <w:r w:rsidRPr="00C83B0C">
              <w:rPr>
                <w:rFonts w:hint="eastAsia"/>
                <w:sz w:val="21"/>
                <w:szCs w:val="21"/>
              </w:rPr>
              <w:t>50.02</w:t>
            </w:r>
          </w:p>
        </w:tc>
        <w:tc>
          <w:tcPr>
            <w:tcW w:w="880" w:type="dxa"/>
            <w:vAlign w:val="center"/>
          </w:tcPr>
          <w:p w14:paraId="259ED778" w14:textId="77777777" w:rsidR="00C83B0C" w:rsidRPr="00C83B0C" w:rsidRDefault="00C83B0C" w:rsidP="00C83B0C">
            <w:pPr>
              <w:spacing w:line="360" w:lineRule="auto"/>
              <w:jc w:val="center"/>
              <w:outlineLvl w:val="9"/>
              <w:rPr>
                <w:sz w:val="21"/>
                <w:szCs w:val="21"/>
              </w:rPr>
            </w:pPr>
            <w:r w:rsidRPr="00C83B0C">
              <w:rPr>
                <w:rFonts w:hint="eastAsia"/>
                <w:sz w:val="21"/>
                <w:szCs w:val="21"/>
              </w:rPr>
              <w:t>100.12</w:t>
            </w:r>
          </w:p>
        </w:tc>
        <w:tc>
          <w:tcPr>
            <w:tcW w:w="880" w:type="dxa"/>
            <w:vAlign w:val="center"/>
          </w:tcPr>
          <w:p w14:paraId="59BCDD06" w14:textId="77777777" w:rsidR="00C83B0C" w:rsidRPr="00C83B0C" w:rsidRDefault="00C83B0C" w:rsidP="00C83B0C">
            <w:pPr>
              <w:spacing w:line="360" w:lineRule="auto"/>
              <w:jc w:val="center"/>
              <w:outlineLvl w:val="9"/>
              <w:rPr>
                <w:sz w:val="21"/>
                <w:szCs w:val="21"/>
              </w:rPr>
            </w:pPr>
            <w:r w:rsidRPr="00C83B0C">
              <w:rPr>
                <w:rFonts w:hint="eastAsia"/>
                <w:sz w:val="21"/>
                <w:szCs w:val="21"/>
              </w:rPr>
              <w:t>200.25</w:t>
            </w:r>
          </w:p>
        </w:tc>
      </w:tr>
      <w:tr w:rsidR="00C83B0C" w:rsidRPr="00C83B0C" w14:paraId="755038C5" w14:textId="77777777" w:rsidTr="00F9379C">
        <w:trPr>
          <w:jc w:val="center"/>
        </w:trPr>
        <w:tc>
          <w:tcPr>
            <w:tcW w:w="2268" w:type="dxa"/>
            <w:vAlign w:val="center"/>
          </w:tcPr>
          <w:p w14:paraId="45432558" w14:textId="77777777" w:rsidR="00C83B0C" w:rsidRPr="00C83B0C" w:rsidRDefault="00C83B0C" w:rsidP="00C83B0C">
            <w:pPr>
              <w:spacing w:line="360" w:lineRule="auto"/>
              <w:jc w:val="center"/>
              <w:outlineLvl w:val="9"/>
              <w:rPr>
                <w:sz w:val="21"/>
                <w:szCs w:val="21"/>
              </w:rPr>
            </w:pPr>
            <w:r w:rsidRPr="00C83B0C">
              <w:rPr>
                <w:rFonts w:hint="eastAsia"/>
                <w:sz w:val="21"/>
                <w:szCs w:val="21"/>
              </w:rPr>
              <w:t>5</w:t>
            </w:r>
          </w:p>
        </w:tc>
        <w:tc>
          <w:tcPr>
            <w:tcW w:w="879" w:type="dxa"/>
            <w:vAlign w:val="center"/>
          </w:tcPr>
          <w:p w14:paraId="3BFC8141" w14:textId="77777777" w:rsidR="00C83B0C" w:rsidRPr="00C83B0C" w:rsidRDefault="00C83B0C" w:rsidP="00C83B0C">
            <w:pPr>
              <w:spacing w:line="360" w:lineRule="auto"/>
              <w:jc w:val="center"/>
              <w:outlineLvl w:val="9"/>
              <w:rPr>
                <w:sz w:val="21"/>
                <w:szCs w:val="21"/>
              </w:rPr>
            </w:pPr>
            <w:r w:rsidRPr="00C83B0C">
              <w:rPr>
                <w:rFonts w:hint="eastAsia"/>
                <w:sz w:val="21"/>
                <w:szCs w:val="21"/>
              </w:rPr>
              <w:t>4.00</w:t>
            </w:r>
          </w:p>
        </w:tc>
        <w:tc>
          <w:tcPr>
            <w:tcW w:w="880" w:type="dxa"/>
            <w:vAlign w:val="center"/>
          </w:tcPr>
          <w:p w14:paraId="60F75DBF" w14:textId="77777777" w:rsidR="00C83B0C" w:rsidRPr="00C83B0C" w:rsidRDefault="00C83B0C" w:rsidP="00C83B0C">
            <w:pPr>
              <w:spacing w:line="360" w:lineRule="auto"/>
              <w:jc w:val="center"/>
              <w:outlineLvl w:val="9"/>
              <w:rPr>
                <w:sz w:val="21"/>
                <w:szCs w:val="21"/>
              </w:rPr>
            </w:pPr>
            <w:r w:rsidRPr="00C83B0C">
              <w:rPr>
                <w:rFonts w:hint="eastAsia"/>
                <w:sz w:val="21"/>
                <w:szCs w:val="21"/>
              </w:rPr>
              <w:t>12.99</w:t>
            </w:r>
          </w:p>
        </w:tc>
        <w:tc>
          <w:tcPr>
            <w:tcW w:w="879" w:type="dxa"/>
            <w:vAlign w:val="center"/>
          </w:tcPr>
          <w:p w14:paraId="0CD45F00" w14:textId="77777777" w:rsidR="00C83B0C" w:rsidRPr="00C83B0C" w:rsidRDefault="00C83B0C" w:rsidP="00C83B0C">
            <w:pPr>
              <w:spacing w:line="360" w:lineRule="auto"/>
              <w:jc w:val="center"/>
              <w:outlineLvl w:val="9"/>
              <w:rPr>
                <w:sz w:val="21"/>
                <w:szCs w:val="21"/>
              </w:rPr>
            </w:pPr>
            <w:r w:rsidRPr="00C83B0C">
              <w:rPr>
                <w:rFonts w:hint="eastAsia"/>
                <w:sz w:val="21"/>
                <w:szCs w:val="21"/>
              </w:rPr>
              <w:t>20.01</w:t>
            </w:r>
          </w:p>
        </w:tc>
        <w:tc>
          <w:tcPr>
            <w:tcW w:w="880" w:type="dxa"/>
          </w:tcPr>
          <w:p w14:paraId="4A4D4B15" w14:textId="77777777" w:rsidR="00C83B0C" w:rsidRPr="00C83B0C" w:rsidRDefault="00C83B0C" w:rsidP="00C83B0C">
            <w:pPr>
              <w:spacing w:line="360" w:lineRule="auto"/>
              <w:jc w:val="center"/>
              <w:outlineLvl w:val="9"/>
              <w:rPr>
                <w:sz w:val="21"/>
                <w:szCs w:val="21"/>
              </w:rPr>
            </w:pPr>
            <w:r w:rsidRPr="00C83B0C">
              <w:rPr>
                <w:rFonts w:hint="eastAsia"/>
                <w:sz w:val="21"/>
                <w:szCs w:val="21"/>
              </w:rPr>
              <w:t>35.01</w:t>
            </w:r>
          </w:p>
        </w:tc>
        <w:tc>
          <w:tcPr>
            <w:tcW w:w="879" w:type="dxa"/>
          </w:tcPr>
          <w:p w14:paraId="1246346E" w14:textId="77777777" w:rsidR="00C83B0C" w:rsidRPr="00C83B0C" w:rsidRDefault="00C83B0C" w:rsidP="00C83B0C">
            <w:pPr>
              <w:spacing w:line="360" w:lineRule="auto"/>
              <w:jc w:val="center"/>
              <w:outlineLvl w:val="9"/>
              <w:rPr>
                <w:sz w:val="21"/>
                <w:szCs w:val="21"/>
              </w:rPr>
            </w:pPr>
            <w:r w:rsidRPr="00C83B0C">
              <w:rPr>
                <w:rFonts w:hint="eastAsia"/>
                <w:sz w:val="21"/>
                <w:szCs w:val="21"/>
              </w:rPr>
              <w:t>50.02</w:t>
            </w:r>
          </w:p>
        </w:tc>
        <w:tc>
          <w:tcPr>
            <w:tcW w:w="880" w:type="dxa"/>
            <w:vAlign w:val="center"/>
          </w:tcPr>
          <w:p w14:paraId="2A562499" w14:textId="77777777" w:rsidR="00C83B0C" w:rsidRPr="00C83B0C" w:rsidRDefault="00C83B0C" w:rsidP="00C83B0C">
            <w:pPr>
              <w:spacing w:line="360" w:lineRule="auto"/>
              <w:jc w:val="center"/>
              <w:outlineLvl w:val="9"/>
              <w:rPr>
                <w:sz w:val="21"/>
                <w:szCs w:val="21"/>
              </w:rPr>
            </w:pPr>
            <w:r w:rsidRPr="00C83B0C">
              <w:rPr>
                <w:rFonts w:hint="eastAsia"/>
                <w:sz w:val="21"/>
                <w:szCs w:val="21"/>
              </w:rPr>
              <w:t>100.13</w:t>
            </w:r>
          </w:p>
        </w:tc>
        <w:tc>
          <w:tcPr>
            <w:tcW w:w="880" w:type="dxa"/>
            <w:vAlign w:val="center"/>
          </w:tcPr>
          <w:p w14:paraId="45C6C3BE" w14:textId="77777777" w:rsidR="00C83B0C" w:rsidRPr="00C83B0C" w:rsidRDefault="00C83B0C" w:rsidP="00C83B0C">
            <w:pPr>
              <w:spacing w:line="360" w:lineRule="auto"/>
              <w:jc w:val="center"/>
              <w:outlineLvl w:val="9"/>
              <w:rPr>
                <w:sz w:val="21"/>
                <w:szCs w:val="21"/>
              </w:rPr>
            </w:pPr>
            <w:r w:rsidRPr="00C83B0C">
              <w:rPr>
                <w:rFonts w:hint="eastAsia"/>
                <w:sz w:val="21"/>
                <w:szCs w:val="21"/>
              </w:rPr>
              <w:t>200.25</w:t>
            </w:r>
          </w:p>
        </w:tc>
      </w:tr>
      <w:tr w:rsidR="00C83B0C" w:rsidRPr="00C83B0C" w14:paraId="21489D1E" w14:textId="77777777" w:rsidTr="00F9379C">
        <w:trPr>
          <w:jc w:val="center"/>
        </w:trPr>
        <w:tc>
          <w:tcPr>
            <w:tcW w:w="2268" w:type="dxa"/>
            <w:vAlign w:val="center"/>
          </w:tcPr>
          <w:p w14:paraId="219EDB39" w14:textId="77777777" w:rsidR="00C83B0C" w:rsidRPr="00C83B0C" w:rsidRDefault="00C83B0C" w:rsidP="00C83B0C">
            <w:pPr>
              <w:spacing w:line="360" w:lineRule="auto"/>
              <w:jc w:val="center"/>
              <w:outlineLvl w:val="9"/>
              <w:rPr>
                <w:sz w:val="21"/>
                <w:szCs w:val="21"/>
              </w:rPr>
            </w:pPr>
            <w:r w:rsidRPr="00C83B0C">
              <w:rPr>
                <w:rFonts w:hint="eastAsia"/>
                <w:sz w:val="21"/>
                <w:szCs w:val="21"/>
              </w:rPr>
              <w:t>6</w:t>
            </w:r>
          </w:p>
        </w:tc>
        <w:tc>
          <w:tcPr>
            <w:tcW w:w="879" w:type="dxa"/>
            <w:vAlign w:val="center"/>
          </w:tcPr>
          <w:p w14:paraId="664CE4B5" w14:textId="77777777" w:rsidR="00C83B0C" w:rsidRPr="00C83B0C" w:rsidRDefault="00C83B0C" w:rsidP="00C83B0C">
            <w:pPr>
              <w:spacing w:line="360" w:lineRule="auto"/>
              <w:jc w:val="center"/>
              <w:outlineLvl w:val="9"/>
              <w:rPr>
                <w:sz w:val="21"/>
                <w:szCs w:val="21"/>
              </w:rPr>
            </w:pPr>
            <w:r w:rsidRPr="00C83B0C">
              <w:rPr>
                <w:rFonts w:hint="eastAsia"/>
                <w:sz w:val="21"/>
                <w:szCs w:val="21"/>
              </w:rPr>
              <w:t>4.01</w:t>
            </w:r>
          </w:p>
        </w:tc>
        <w:tc>
          <w:tcPr>
            <w:tcW w:w="880" w:type="dxa"/>
            <w:vAlign w:val="center"/>
          </w:tcPr>
          <w:p w14:paraId="2EEEED24" w14:textId="77777777" w:rsidR="00C83B0C" w:rsidRPr="00C83B0C" w:rsidRDefault="00C83B0C" w:rsidP="00C83B0C">
            <w:pPr>
              <w:spacing w:line="360" w:lineRule="auto"/>
              <w:jc w:val="center"/>
              <w:outlineLvl w:val="9"/>
              <w:rPr>
                <w:sz w:val="21"/>
                <w:szCs w:val="21"/>
              </w:rPr>
            </w:pPr>
            <w:r w:rsidRPr="00C83B0C">
              <w:rPr>
                <w:rFonts w:hint="eastAsia"/>
                <w:sz w:val="21"/>
                <w:szCs w:val="21"/>
              </w:rPr>
              <w:t>13.00</w:t>
            </w:r>
          </w:p>
        </w:tc>
        <w:tc>
          <w:tcPr>
            <w:tcW w:w="879" w:type="dxa"/>
            <w:vAlign w:val="center"/>
          </w:tcPr>
          <w:p w14:paraId="1F0C3B72" w14:textId="77777777" w:rsidR="00C83B0C" w:rsidRPr="00C83B0C" w:rsidRDefault="00C83B0C" w:rsidP="00C83B0C">
            <w:pPr>
              <w:spacing w:line="360" w:lineRule="auto"/>
              <w:jc w:val="center"/>
              <w:outlineLvl w:val="9"/>
              <w:rPr>
                <w:sz w:val="21"/>
                <w:szCs w:val="21"/>
              </w:rPr>
            </w:pPr>
            <w:r w:rsidRPr="00C83B0C">
              <w:rPr>
                <w:rFonts w:hint="eastAsia"/>
                <w:sz w:val="21"/>
                <w:szCs w:val="21"/>
              </w:rPr>
              <w:t>20.02</w:t>
            </w:r>
          </w:p>
        </w:tc>
        <w:tc>
          <w:tcPr>
            <w:tcW w:w="880" w:type="dxa"/>
          </w:tcPr>
          <w:p w14:paraId="33515530" w14:textId="77777777" w:rsidR="00C83B0C" w:rsidRPr="00C83B0C" w:rsidRDefault="00C83B0C" w:rsidP="00C83B0C">
            <w:pPr>
              <w:spacing w:line="360" w:lineRule="auto"/>
              <w:jc w:val="center"/>
              <w:outlineLvl w:val="9"/>
              <w:rPr>
                <w:sz w:val="21"/>
                <w:szCs w:val="21"/>
              </w:rPr>
            </w:pPr>
            <w:r w:rsidRPr="00C83B0C">
              <w:rPr>
                <w:rFonts w:hint="eastAsia"/>
                <w:sz w:val="21"/>
                <w:szCs w:val="21"/>
              </w:rPr>
              <w:t>35.02</w:t>
            </w:r>
          </w:p>
        </w:tc>
        <w:tc>
          <w:tcPr>
            <w:tcW w:w="879" w:type="dxa"/>
          </w:tcPr>
          <w:p w14:paraId="523DE4EF" w14:textId="77777777" w:rsidR="00C83B0C" w:rsidRPr="00C83B0C" w:rsidRDefault="00C83B0C" w:rsidP="00C83B0C">
            <w:pPr>
              <w:spacing w:line="360" w:lineRule="auto"/>
              <w:jc w:val="center"/>
              <w:outlineLvl w:val="9"/>
              <w:rPr>
                <w:sz w:val="21"/>
                <w:szCs w:val="21"/>
              </w:rPr>
            </w:pPr>
            <w:r w:rsidRPr="00C83B0C">
              <w:rPr>
                <w:rFonts w:hint="eastAsia"/>
                <w:sz w:val="21"/>
                <w:szCs w:val="21"/>
              </w:rPr>
              <w:t>50.03</w:t>
            </w:r>
          </w:p>
        </w:tc>
        <w:tc>
          <w:tcPr>
            <w:tcW w:w="880" w:type="dxa"/>
            <w:vAlign w:val="center"/>
          </w:tcPr>
          <w:p w14:paraId="2B847E24" w14:textId="77777777" w:rsidR="00C83B0C" w:rsidRPr="00C83B0C" w:rsidRDefault="00C83B0C" w:rsidP="00C83B0C">
            <w:pPr>
              <w:spacing w:line="360" w:lineRule="auto"/>
              <w:jc w:val="center"/>
              <w:outlineLvl w:val="9"/>
              <w:rPr>
                <w:sz w:val="21"/>
                <w:szCs w:val="21"/>
              </w:rPr>
            </w:pPr>
            <w:r w:rsidRPr="00C83B0C">
              <w:rPr>
                <w:rFonts w:hint="eastAsia"/>
                <w:sz w:val="21"/>
                <w:szCs w:val="21"/>
              </w:rPr>
              <w:t>100.13</w:t>
            </w:r>
          </w:p>
        </w:tc>
        <w:tc>
          <w:tcPr>
            <w:tcW w:w="880" w:type="dxa"/>
            <w:vAlign w:val="center"/>
          </w:tcPr>
          <w:p w14:paraId="14E7F256" w14:textId="77777777" w:rsidR="00C83B0C" w:rsidRPr="00C83B0C" w:rsidRDefault="00C83B0C" w:rsidP="00C83B0C">
            <w:pPr>
              <w:spacing w:line="360" w:lineRule="auto"/>
              <w:jc w:val="center"/>
              <w:outlineLvl w:val="9"/>
              <w:rPr>
                <w:sz w:val="21"/>
                <w:szCs w:val="21"/>
              </w:rPr>
            </w:pPr>
            <w:r w:rsidRPr="00C83B0C">
              <w:rPr>
                <w:rFonts w:hint="eastAsia"/>
                <w:sz w:val="21"/>
                <w:szCs w:val="21"/>
              </w:rPr>
              <w:t>200.25</w:t>
            </w:r>
          </w:p>
        </w:tc>
      </w:tr>
      <w:tr w:rsidR="00C83B0C" w:rsidRPr="00C83B0C" w14:paraId="1E8E76E8" w14:textId="77777777" w:rsidTr="00F9379C">
        <w:trPr>
          <w:jc w:val="center"/>
        </w:trPr>
        <w:tc>
          <w:tcPr>
            <w:tcW w:w="2268" w:type="dxa"/>
            <w:vAlign w:val="center"/>
          </w:tcPr>
          <w:p w14:paraId="79C0537F" w14:textId="77777777" w:rsidR="00C83B0C" w:rsidRPr="00C83B0C" w:rsidRDefault="00C83B0C" w:rsidP="00C83B0C">
            <w:pPr>
              <w:spacing w:line="360" w:lineRule="auto"/>
              <w:jc w:val="center"/>
              <w:outlineLvl w:val="9"/>
              <w:rPr>
                <w:sz w:val="21"/>
                <w:szCs w:val="21"/>
              </w:rPr>
            </w:pPr>
            <w:r w:rsidRPr="00C83B0C">
              <w:rPr>
                <w:rFonts w:hint="eastAsia"/>
                <w:sz w:val="21"/>
                <w:szCs w:val="21"/>
              </w:rPr>
              <w:t>7</w:t>
            </w:r>
          </w:p>
        </w:tc>
        <w:tc>
          <w:tcPr>
            <w:tcW w:w="879" w:type="dxa"/>
            <w:vAlign w:val="center"/>
          </w:tcPr>
          <w:p w14:paraId="625039E7" w14:textId="77777777" w:rsidR="00C83B0C" w:rsidRPr="00C83B0C" w:rsidRDefault="00C83B0C" w:rsidP="00C83B0C">
            <w:pPr>
              <w:spacing w:line="360" w:lineRule="auto"/>
              <w:jc w:val="center"/>
              <w:outlineLvl w:val="9"/>
              <w:rPr>
                <w:sz w:val="21"/>
                <w:szCs w:val="21"/>
              </w:rPr>
            </w:pPr>
            <w:r w:rsidRPr="00C83B0C">
              <w:rPr>
                <w:rFonts w:hint="eastAsia"/>
                <w:sz w:val="21"/>
                <w:szCs w:val="21"/>
              </w:rPr>
              <w:t>4.00</w:t>
            </w:r>
          </w:p>
        </w:tc>
        <w:tc>
          <w:tcPr>
            <w:tcW w:w="880" w:type="dxa"/>
            <w:vAlign w:val="center"/>
          </w:tcPr>
          <w:p w14:paraId="3ACA3C0B" w14:textId="77777777" w:rsidR="00C83B0C" w:rsidRPr="00C83B0C" w:rsidRDefault="00C83B0C" w:rsidP="00C83B0C">
            <w:pPr>
              <w:spacing w:line="360" w:lineRule="auto"/>
              <w:jc w:val="center"/>
              <w:outlineLvl w:val="9"/>
              <w:rPr>
                <w:sz w:val="21"/>
                <w:szCs w:val="21"/>
              </w:rPr>
            </w:pPr>
            <w:r w:rsidRPr="00C83B0C">
              <w:rPr>
                <w:rFonts w:hint="eastAsia"/>
                <w:sz w:val="21"/>
                <w:szCs w:val="21"/>
              </w:rPr>
              <w:t>12.99</w:t>
            </w:r>
          </w:p>
        </w:tc>
        <w:tc>
          <w:tcPr>
            <w:tcW w:w="879" w:type="dxa"/>
            <w:vAlign w:val="center"/>
          </w:tcPr>
          <w:p w14:paraId="7B6E45C3" w14:textId="77777777" w:rsidR="00C83B0C" w:rsidRPr="00C83B0C" w:rsidRDefault="00C83B0C" w:rsidP="00C83B0C">
            <w:pPr>
              <w:spacing w:line="360" w:lineRule="auto"/>
              <w:jc w:val="center"/>
              <w:outlineLvl w:val="9"/>
              <w:rPr>
                <w:sz w:val="21"/>
                <w:szCs w:val="21"/>
              </w:rPr>
            </w:pPr>
            <w:r w:rsidRPr="00C83B0C">
              <w:rPr>
                <w:rFonts w:hint="eastAsia"/>
                <w:sz w:val="21"/>
                <w:szCs w:val="21"/>
              </w:rPr>
              <w:t>20.01</w:t>
            </w:r>
          </w:p>
        </w:tc>
        <w:tc>
          <w:tcPr>
            <w:tcW w:w="880" w:type="dxa"/>
          </w:tcPr>
          <w:p w14:paraId="50774CE4" w14:textId="77777777" w:rsidR="00C83B0C" w:rsidRPr="00C83B0C" w:rsidRDefault="00C83B0C" w:rsidP="00C83B0C">
            <w:pPr>
              <w:spacing w:line="360" w:lineRule="auto"/>
              <w:jc w:val="center"/>
              <w:outlineLvl w:val="9"/>
              <w:rPr>
                <w:sz w:val="21"/>
                <w:szCs w:val="21"/>
              </w:rPr>
            </w:pPr>
            <w:r w:rsidRPr="00C83B0C">
              <w:rPr>
                <w:rFonts w:hint="eastAsia"/>
                <w:sz w:val="21"/>
                <w:szCs w:val="21"/>
              </w:rPr>
              <w:t>35.01</w:t>
            </w:r>
          </w:p>
        </w:tc>
        <w:tc>
          <w:tcPr>
            <w:tcW w:w="879" w:type="dxa"/>
          </w:tcPr>
          <w:p w14:paraId="0BCD94D5" w14:textId="77777777" w:rsidR="00C83B0C" w:rsidRPr="00C83B0C" w:rsidRDefault="00C83B0C" w:rsidP="00C83B0C">
            <w:pPr>
              <w:spacing w:line="360" w:lineRule="auto"/>
              <w:jc w:val="center"/>
              <w:outlineLvl w:val="9"/>
              <w:rPr>
                <w:sz w:val="21"/>
                <w:szCs w:val="21"/>
              </w:rPr>
            </w:pPr>
            <w:r w:rsidRPr="00C83B0C">
              <w:rPr>
                <w:rFonts w:hint="eastAsia"/>
                <w:sz w:val="21"/>
                <w:szCs w:val="21"/>
              </w:rPr>
              <w:t>50.02</w:t>
            </w:r>
          </w:p>
        </w:tc>
        <w:tc>
          <w:tcPr>
            <w:tcW w:w="880" w:type="dxa"/>
            <w:vAlign w:val="center"/>
          </w:tcPr>
          <w:p w14:paraId="68D36639" w14:textId="77777777" w:rsidR="00C83B0C" w:rsidRPr="00C83B0C" w:rsidRDefault="00C83B0C" w:rsidP="00C83B0C">
            <w:pPr>
              <w:spacing w:line="360" w:lineRule="auto"/>
              <w:jc w:val="center"/>
              <w:outlineLvl w:val="9"/>
              <w:rPr>
                <w:sz w:val="21"/>
                <w:szCs w:val="21"/>
              </w:rPr>
            </w:pPr>
            <w:r w:rsidRPr="00C83B0C">
              <w:rPr>
                <w:rFonts w:hint="eastAsia"/>
                <w:sz w:val="21"/>
                <w:szCs w:val="21"/>
              </w:rPr>
              <w:t>100.12</w:t>
            </w:r>
          </w:p>
        </w:tc>
        <w:tc>
          <w:tcPr>
            <w:tcW w:w="880" w:type="dxa"/>
            <w:vAlign w:val="center"/>
          </w:tcPr>
          <w:p w14:paraId="1105976A" w14:textId="77777777" w:rsidR="00C83B0C" w:rsidRPr="00C83B0C" w:rsidRDefault="00C83B0C" w:rsidP="00C83B0C">
            <w:pPr>
              <w:spacing w:line="360" w:lineRule="auto"/>
              <w:jc w:val="center"/>
              <w:outlineLvl w:val="9"/>
              <w:rPr>
                <w:sz w:val="21"/>
                <w:szCs w:val="21"/>
              </w:rPr>
            </w:pPr>
            <w:r w:rsidRPr="00C83B0C">
              <w:rPr>
                <w:rFonts w:hint="eastAsia"/>
                <w:sz w:val="21"/>
                <w:szCs w:val="21"/>
              </w:rPr>
              <w:t>200.25</w:t>
            </w:r>
          </w:p>
        </w:tc>
      </w:tr>
      <w:tr w:rsidR="00C83B0C" w:rsidRPr="00C83B0C" w14:paraId="71693947" w14:textId="77777777" w:rsidTr="00F9379C">
        <w:trPr>
          <w:jc w:val="center"/>
        </w:trPr>
        <w:tc>
          <w:tcPr>
            <w:tcW w:w="2268" w:type="dxa"/>
            <w:vAlign w:val="center"/>
          </w:tcPr>
          <w:p w14:paraId="5A745B00" w14:textId="77777777" w:rsidR="00C83B0C" w:rsidRPr="00C83B0C" w:rsidRDefault="00C83B0C" w:rsidP="00C83B0C">
            <w:pPr>
              <w:spacing w:line="360" w:lineRule="auto"/>
              <w:jc w:val="center"/>
              <w:outlineLvl w:val="9"/>
              <w:rPr>
                <w:sz w:val="21"/>
                <w:szCs w:val="21"/>
              </w:rPr>
            </w:pPr>
            <w:r w:rsidRPr="00C83B0C">
              <w:rPr>
                <w:rFonts w:hint="eastAsia"/>
                <w:sz w:val="21"/>
                <w:szCs w:val="21"/>
              </w:rPr>
              <w:t>8</w:t>
            </w:r>
          </w:p>
        </w:tc>
        <w:tc>
          <w:tcPr>
            <w:tcW w:w="879" w:type="dxa"/>
            <w:vAlign w:val="center"/>
          </w:tcPr>
          <w:p w14:paraId="3CD3FC19" w14:textId="77777777" w:rsidR="00C83B0C" w:rsidRPr="00C83B0C" w:rsidRDefault="00C83B0C" w:rsidP="00C83B0C">
            <w:pPr>
              <w:spacing w:line="360" w:lineRule="auto"/>
              <w:jc w:val="center"/>
              <w:outlineLvl w:val="9"/>
              <w:rPr>
                <w:sz w:val="21"/>
                <w:szCs w:val="21"/>
              </w:rPr>
            </w:pPr>
            <w:r w:rsidRPr="00C83B0C">
              <w:rPr>
                <w:rFonts w:hint="eastAsia"/>
                <w:sz w:val="21"/>
                <w:szCs w:val="21"/>
              </w:rPr>
              <w:t>4.00</w:t>
            </w:r>
          </w:p>
        </w:tc>
        <w:tc>
          <w:tcPr>
            <w:tcW w:w="880" w:type="dxa"/>
            <w:vAlign w:val="center"/>
          </w:tcPr>
          <w:p w14:paraId="2B7B108B" w14:textId="77777777" w:rsidR="00C83B0C" w:rsidRPr="00C83B0C" w:rsidRDefault="00C83B0C" w:rsidP="00C83B0C">
            <w:pPr>
              <w:spacing w:line="360" w:lineRule="auto"/>
              <w:jc w:val="center"/>
              <w:outlineLvl w:val="9"/>
              <w:rPr>
                <w:sz w:val="21"/>
                <w:szCs w:val="21"/>
              </w:rPr>
            </w:pPr>
            <w:r w:rsidRPr="00C83B0C">
              <w:rPr>
                <w:rFonts w:hint="eastAsia"/>
                <w:sz w:val="21"/>
                <w:szCs w:val="21"/>
              </w:rPr>
              <w:t>12.99</w:t>
            </w:r>
          </w:p>
        </w:tc>
        <w:tc>
          <w:tcPr>
            <w:tcW w:w="879" w:type="dxa"/>
            <w:vAlign w:val="center"/>
          </w:tcPr>
          <w:p w14:paraId="2B366696" w14:textId="77777777" w:rsidR="00C83B0C" w:rsidRPr="00C83B0C" w:rsidRDefault="00C83B0C" w:rsidP="00C83B0C">
            <w:pPr>
              <w:spacing w:line="360" w:lineRule="auto"/>
              <w:jc w:val="center"/>
              <w:outlineLvl w:val="9"/>
              <w:rPr>
                <w:sz w:val="21"/>
                <w:szCs w:val="21"/>
              </w:rPr>
            </w:pPr>
            <w:r w:rsidRPr="00C83B0C">
              <w:rPr>
                <w:rFonts w:hint="eastAsia"/>
                <w:sz w:val="21"/>
                <w:szCs w:val="21"/>
              </w:rPr>
              <w:t>20.01</w:t>
            </w:r>
          </w:p>
        </w:tc>
        <w:tc>
          <w:tcPr>
            <w:tcW w:w="880" w:type="dxa"/>
          </w:tcPr>
          <w:p w14:paraId="610A43E9" w14:textId="77777777" w:rsidR="00C83B0C" w:rsidRPr="00C83B0C" w:rsidRDefault="00C83B0C" w:rsidP="00C83B0C">
            <w:pPr>
              <w:spacing w:line="360" w:lineRule="auto"/>
              <w:jc w:val="center"/>
              <w:outlineLvl w:val="9"/>
              <w:rPr>
                <w:sz w:val="21"/>
                <w:szCs w:val="21"/>
              </w:rPr>
            </w:pPr>
            <w:r w:rsidRPr="00C83B0C">
              <w:rPr>
                <w:rFonts w:hint="eastAsia"/>
                <w:sz w:val="21"/>
                <w:szCs w:val="21"/>
              </w:rPr>
              <w:t>35.02</w:t>
            </w:r>
          </w:p>
        </w:tc>
        <w:tc>
          <w:tcPr>
            <w:tcW w:w="879" w:type="dxa"/>
          </w:tcPr>
          <w:p w14:paraId="61DC1D0E" w14:textId="77777777" w:rsidR="00C83B0C" w:rsidRPr="00C83B0C" w:rsidRDefault="00C83B0C" w:rsidP="00C83B0C">
            <w:pPr>
              <w:spacing w:line="360" w:lineRule="auto"/>
              <w:jc w:val="center"/>
              <w:outlineLvl w:val="9"/>
              <w:rPr>
                <w:sz w:val="21"/>
                <w:szCs w:val="21"/>
              </w:rPr>
            </w:pPr>
            <w:r w:rsidRPr="00C83B0C">
              <w:rPr>
                <w:rFonts w:hint="eastAsia"/>
                <w:sz w:val="21"/>
                <w:szCs w:val="21"/>
              </w:rPr>
              <w:t>50.03</w:t>
            </w:r>
          </w:p>
        </w:tc>
        <w:tc>
          <w:tcPr>
            <w:tcW w:w="880" w:type="dxa"/>
            <w:vAlign w:val="center"/>
          </w:tcPr>
          <w:p w14:paraId="54539301" w14:textId="77777777" w:rsidR="00C83B0C" w:rsidRPr="00C83B0C" w:rsidRDefault="00C83B0C" w:rsidP="00C83B0C">
            <w:pPr>
              <w:spacing w:line="360" w:lineRule="auto"/>
              <w:jc w:val="center"/>
              <w:outlineLvl w:val="9"/>
              <w:rPr>
                <w:sz w:val="21"/>
                <w:szCs w:val="21"/>
              </w:rPr>
            </w:pPr>
            <w:r w:rsidRPr="00C83B0C">
              <w:rPr>
                <w:rFonts w:hint="eastAsia"/>
                <w:sz w:val="21"/>
                <w:szCs w:val="21"/>
              </w:rPr>
              <w:t>100.13</w:t>
            </w:r>
          </w:p>
        </w:tc>
        <w:tc>
          <w:tcPr>
            <w:tcW w:w="880" w:type="dxa"/>
            <w:vAlign w:val="center"/>
          </w:tcPr>
          <w:p w14:paraId="253B5CF0" w14:textId="77777777" w:rsidR="00C83B0C" w:rsidRPr="00C83B0C" w:rsidRDefault="00C83B0C" w:rsidP="00C83B0C">
            <w:pPr>
              <w:spacing w:line="360" w:lineRule="auto"/>
              <w:jc w:val="center"/>
              <w:outlineLvl w:val="9"/>
              <w:rPr>
                <w:sz w:val="21"/>
                <w:szCs w:val="21"/>
              </w:rPr>
            </w:pPr>
            <w:r w:rsidRPr="00C83B0C">
              <w:rPr>
                <w:rFonts w:hint="eastAsia"/>
                <w:sz w:val="21"/>
                <w:szCs w:val="21"/>
              </w:rPr>
              <w:t>200.25</w:t>
            </w:r>
          </w:p>
        </w:tc>
      </w:tr>
      <w:tr w:rsidR="00C83B0C" w:rsidRPr="00C83B0C" w14:paraId="7871307A" w14:textId="77777777" w:rsidTr="00F9379C">
        <w:trPr>
          <w:jc w:val="center"/>
        </w:trPr>
        <w:tc>
          <w:tcPr>
            <w:tcW w:w="2268" w:type="dxa"/>
            <w:vAlign w:val="center"/>
          </w:tcPr>
          <w:p w14:paraId="6CC74DAE" w14:textId="77777777" w:rsidR="00C83B0C" w:rsidRPr="00C83B0C" w:rsidRDefault="00C83B0C" w:rsidP="00C83B0C">
            <w:pPr>
              <w:spacing w:line="360" w:lineRule="auto"/>
              <w:jc w:val="center"/>
              <w:outlineLvl w:val="9"/>
              <w:rPr>
                <w:sz w:val="21"/>
                <w:szCs w:val="21"/>
              </w:rPr>
            </w:pPr>
            <w:r w:rsidRPr="00C83B0C">
              <w:rPr>
                <w:rFonts w:hint="eastAsia"/>
                <w:sz w:val="21"/>
                <w:szCs w:val="21"/>
              </w:rPr>
              <w:t>9</w:t>
            </w:r>
          </w:p>
        </w:tc>
        <w:tc>
          <w:tcPr>
            <w:tcW w:w="879" w:type="dxa"/>
            <w:vAlign w:val="center"/>
          </w:tcPr>
          <w:p w14:paraId="34FBF3D6" w14:textId="77777777" w:rsidR="00C83B0C" w:rsidRPr="00C83B0C" w:rsidRDefault="00C83B0C" w:rsidP="00C83B0C">
            <w:pPr>
              <w:spacing w:line="360" w:lineRule="auto"/>
              <w:jc w:val="center"/>
              <w:outlineLvl w:val="9"/>
              <w:rPr>
                <w:sz w:val="21"/>
                <w:szCs w:val="21"/>
              </w:rPr>
            </w:pPr>
            <w:r w:rsidRPr="00C83B0C">
              <w:rPr>
                <w:rFonts w:hint="eastAsia"/>
                <w:sz w:val="21"/>
                <w:szCs w:val="21"/>
              </w:rPr>
              <w:t>3.99</w:t>
            </w:r>
          </w:p>
        </w:tc>
        <w:tc>
          <w:tcPr>
            <w:tcW w:w="880" w:type="dxa"/>
            <w:vAlign w:val="center"/>
          </w:tcPr>
          <w:p w14:paraId="40C63AAC" w14:textId="77777777" w:rsidR="00C83B0C" w:rsidRPr="00C83B0C" w:rsidRDefault="00C83B0C" w:rsidP="00C83B0C">
            <w:pPr>
              <w:spacing w:line="360" w:lineRule="auto"/>
              <w:jc w:val="center"/>
              <w:outlineLvl w:val="9"/>
              <w:rPr>
                <w:sz w:val="21"/>
                <w:szCs w:val="21"/>
              </w:rPr>
            </w:pPr>
            <w:r w:rsidRPr="00C83B0C">
              <w:rPr>
                <w:rFonts w:hint="eastAsia"/>
                <w:sz w:val="21"/>
                <w:szCs w:val="21"/>
              </w:rPr>
              <w:t>12.99</w:t>
            </w:r>
          </w:p>
        </w:tc>
        <w:tc>
          <w:tcPr>
            <w:tcW w:w="879" w:type="dxa"/>
            <w:vAlign w:val="center"/>
          </w:tcPr>
          <w:p w14:paraId="0FC5C1D6" w14:textId="77777777" w:rsidR="00C83B0C" w:rsidRPr="00C83B0C" w:rsidRDefault="00C83B0C" w:rsidP="00C83B0C">
            <w:pPr>
              <w:spacing w:line="360" w:lineRule="auto"/>
              <w:jc w:val="center"/>
              <w:outlineLvl w:val="9"/>
              <w:rPr>
                <w:sz w:val="21"/>
                <w:szCs w:val="21"/>
              </w:rPr>
            </w:pPr>
            <w:r w:rsidRPr="00C83B0C">
              <w:rPr>
                <w:rFonts w:hint="eastAsia"/>
                <w:sz w:val="21"/>
                <w:szCs w:val="21"/>
              </w:rPr>
              <w:t>20.00</w:t>
            </w:r>
          </w:p>
        </w:tc>
        <w:tc>
          <w:tcPr>
            <w:tcW w:w="880" w:type="dxa"/>
          </w:tcPr>
          <w:p w14:paraId="30A9F10E" w14:textId="77777777" w:rsidR="00C83B0C" w:rsidRPr="00C83B0C" w:rsidRDefault="00C83B0C" w:rsidP="00C83B0C">
            <w:pPr>
              <w:spacing w:line="360" w:lineRule="auto"/>
              <w:jc w:val="center"/>
              <w:outlineLvl w:val="9"/>
              <w:rPr>
                <w:sz w:val="21"/>
                <w:szCs w:val="21"/>
              </w:rPr>
            </w:pPr>
            <w:r w:rsidRPr="00C83B0C">
              <w:rPr>
                <w:rFonts w:hint="eastAsia"/>
                <w:sz w:val="21"/>
                <w:szCs w:val="21"/>
              </w:rPr>
              <w:t>35.01</w:t>
            </w:r>
          </w:p>
        </w:tc>
        <w:tc>
          <w:tcPr>
            <w:tcW w:w="879" w:type="dxa"/>
          </w:tcPr>
          <w:p w14:paraId="0291766A" w14:textId="77777777" w:rsidR="00C83B0C" w:rsidRPr="00C83B0C" w:rsidRDefault="00C83B0C" w:rsidP="00C83B0C">
            <w:pPr>
              <w:spacing w:line="360" w:lineRule="auto"/>
              <w:jc w:val="center"/>
              <w:outlineLvl w:val="9"/>
              <w:rPr>
                <w:sz w:val="21"/>
                <w:szCs w:val="21"/>
              </w:rPr>
            </w:pPr>
            <w:r w:rsidRPr="00C83B0C">
              <w:rPr>
                <w:rFonts w:hint="eastAsia"/>
                <w:sz w:val="21"/>
                <w:szCs w:val="21"/>
              </w:rPr>
              <w:t>50.02</w:t>
            </w:r>
          </w:p>
        </w:tc>
        <w:tc>
          <w:tcPr>
            <w:tcW w:w="880" w:type="dxa"/>
            <w:vAlign w:val="center"/>
          </w:tcPr>
          <w:p w14:paraId="21786932" w14:textId="77777777" w:rsidR="00C83B0C" w:rsidRPr="00C83B0C" w:rsidRDefault="00C83B0C" w:rsidP="00C83B0C">
            <w:pPr>
              <w:spacing w:line="360" w:lineRule="auto"/>
              <w:jc w:val="center"/>
              <w:outlineLvl w:val="9"/>
              <w:rPr>
                <w:sz w:val="21"/>
                <w:szCs w:val="21"/>
              </w:rPr>
            </w:pPr>
            <w:r w:rsidRPr="00C83B0C">
              <w:rPr>
                <w:rFonts w:hint="eastAsia"/>
                <w:sz w:val="21"/>
                <w:szCs w:val="21"/>
              </w:rPr>
              <w:t>100.12</w:t>
            </w:r>
          </w:p>
        </w:tc>
        <w:tc>
          <w:tcPr>
            <w:tcW w:w="880" w:type="dxa"/>
            <w:vAlign w:val="center"/>
          </w:tcPr>
          <w:p w14:paraId="23686ED9" w14:textId="77777777" w:rsidR="00C83B0C" w:rsidRPr="00C83B0C" w:rsidRDefault="00C83B0C" w:rsidP="00C83B0C">
            <w:pPr>
              <w:spacing w:line="360" w:lineRule="auto"/>
              <w:jc w:val="center"/>
              <w:outlineLvl w:val="9"/>
              <w:rPr>
                <w:sz w:val="21"/>
                <w:szCs w:val="21"/>
              </w:rPr>
            </w:pPr>
            <w:r w:rsidRPr="00C83B0C">
              <w:rPr>
                <w:rFonts w:hint="eastAsia"/>
                <w:sz w:val="21"/>
                <w:szCs w:val="21"/>
              </w:rPr>
              <w:t>200.24</w:t>
            </w:r>
          </w:p>
        </w:tc>
      </w:tr>
      <w:tr w:rsidR="00C83B0C" w:rsidRPr="00C83B0C" w14:paraId="5B7BAFF5" w14:textId="77777777" w:rsidTr="00F9379C">
        <w:trPr>
          <w:jc w:val="center"/>
        </w:trPr>
        <w:tc>
          <w:tcPr>
            <w:tcW w:w="2268" w:type="dxa"/>
            <w:vAlign w:val="center"/>
          </w:tcPr>
          <w:p w14:paraId="295DBA9F" w14:textId="77777777" w:rsidR="00C83B0C" w:rsidRPr="00C83B0C" w:rsidRDefault="00C83B0C" w:rsidP="00C83B0C">
            <w:pPr>
              <w:spacing w:line="360" w:lineRule="auto"/>
              <w:jc w:val="center"/>
              <w:outlineLvl w:val="9"/>
              <w:rPr>
                <w:sz w:val="21"/>
                <w:szCs w:val="21"/>
              </w:rPr>
            </w:pPr>
            <w:r w:rsidRPr="00C83B0C">
              <w:rPr>
                <w:rFonts w:hint="eastAsia"/>
                <w:sz w:val="21"/>
                <w:szCs w:val="21"/>
              </w:rPr>
              <w:t>10</w:t>
            </w:r>
          </w:p>
        </w:tc>
        <w:tc>
          <w:tcPr>
            <w:tcW w:w="879" w:type="dxa"/>
            <w:vAlign w:val="center"/>
          </w:tcPr>
          <w:p w14:paraId="0BCD3ACF" w14:textId="77777777" w:rsidR="00C83B0C" w:rsidRPr="00C83B0C" w:rsidRDefault="00C83B0C" w:rsidP="00C83B0C">
            <w:pPr>
              <w:spacing w:line="360" w:lineRule="auto"/>
              <w:jc w:val="center"/>
              <w:outlineLvl w:val="9"/>
              <w:rPr>
                <w:sz w:val="21"/>
                <w:szCs w:val="21"/>
              </w:rPr>
            </w:pPr>
            <w:r w:rsidRPr="00C83B0C">
              <w:rPr>
                <w:rFonts w:hint="eastAsia"/>
                <w:sz w:val="21"/>
                <w:szCs w:val="21"/>
              </w:rPr>
              <w:t>4.01</w:t>
            </w:r>
          </w:p>
        </w:tc>
        <w:tc>
          <w:tcPr>
            <w:tcW w:w="880" w:type="dxa"/>
            <w:vAlign w:val="center"/>
          </w:tcPr>
          <w:p w14:paraId="5B55D0E5" w14:textId="77777777" w:rsidR="00C83B0C" w:rsidRPr="00C83B0C" w:rsidRDefault="00C83B0C" w:rsidP="00C83B0C">
            <w:pPr>
              <w:spacing w:line="360" w:lineRule="auto"/>
              <w:jc w:val="center"/>
              <w:outlineLvl w:val="9"/>
              <w:rPr>
                <w:sz w:val="21"/>
                <w:szCs w:val="21"/>
              </w:rPr>
            </w:pPr>
            <w:r w:rsidRPr="00C83B0C">
              <w:rPr>
                <w:rFonts w:hint="eastAsia"/>
                <w:sz w:val="21"/>
                <w:szCs w:val="21"/>
              </w:rPr>
              <w:t>12.99</w:t>
            </w:r>
          </w:p>
        </w:tc>
        <w:tc>
          <w:tcPr>
            <w:tcW w:w="879" w:type="dxa"/>
            <w:vAlign w:val="center"/>
          </w:tcPr>
          <w:p w14:paraId="063BB5CA" w14:textId="77777777" w:rsidR="00C83B0C" w:rsidRPr="00C83B0C" w:rsidRDefault="00C83B0C" w:rsidP="00C83B0C">
            <w:pPr>
              <w:spacing w:line="360" w:lineRule="auto"/>
              <w:jc w:val="center"/>
              <w:outlineLvl w:val="9"/>
              <w:rPr>
                <w:sz w:val="21"/>
                <w:szCs w:val="21"/>
              </w:rPr>
            </w:pPr>
            <w:r w:rsidRPr="00C83B0C">
              <w:rPr>
                <w:rFonts w:hint="eastAsia"/>
                <w:sz w:val="21"/>
                <w:szCs w:val="21"/>
              </w:rPr>
              <w:t>20.02</w:t>
            </w:r>
          </w:p>
        </w:tc>
        <w:tc>
          <w:tcPr>
            <w:tcW w:w="880" w:type="dxa"/>
          </w:tcPr>
          <w:p w14:paraId="3BB9BCA2" w14:textId="77777777" w:rsidR="00C83B0C" w:rsidRPr="00C83B0C" w:rsidRDefault="00C83B0C" w:rsidP="00C83B0C">
            <w:pPr>
              <w:spacing w:line="360" w:lineRule="auto"/>
              <w:jc w:val="center"/>
              <w:outlineLvl w:val="9"/>
              <w:rPr>
                <w:sz w:val="21"/>
                <w:szCs w:val="21"/>
              </w:rPr>
            </w:pPr>
            <w:r w:rsidRPr="00C83B0C">
              <w:rPr>
                <w:rFonts w:hint="eastAsia"/>
                <w:sz w:val="21"/>
                <w:szCs w:val="21"/>
              </w:rPr>
              <w:t>35.02</w:t>
            </w:r>
          </w:p>
        </w:tc>
        <w:tc>
          <w:tcPr>
            <w:tcW w:w="879" w:type="dxa"/>
          </w:tcPr>
          <w:p w14:paraId="5F8659CF" w14:textId="77777777" w:rsidR="00C83B0C" w:rsidRPr="00C83B0C" w:rsidRDefault="00C83B0C" w:rsidP="00C83B0C">
            <w:pPr>
              <w:spacing w:line="360" w:lineRule="auto"/>
              <w:jc w:val="center"/>
              <w:outlineLvl w:val="9"/>
              <w:rPr>
                <w:sz w:val="21"/>
                <w:szCs w:val="21"/>
              </w:rPr>
            </w:pPr>
            <w:r w:rsidRPr="00C83B0C">
              <w:rPr>
                <w:rFonts w:hint="eastAsia"/>
                <w:sz w:val="21"/>
                <w:szCs w:val="21"/>
              </w:rPr>
              <w:t>50.03</w:t>
            </w:r>
          </w:p>
        </w:tc>
        <w:tc>
          <w:tcPr>
            <w:tcW w:w="880" w:type="dxa"/>
            <w:vAlign w:val="center"/>
          </w:tcPr>
          <w:p w14:paraId="40303490" w14:textId="77777777" w:rsidR="00C83B0C" w:rsidRPr="00C83B0C" w:rsidRDefault="00C83B0C" w:rsidP="00C83B0C">
            <w:pPr>
              <w:spacing w:line="360" w:lineRule="auto"/>
              <w:jc w:val="center"/>
              <w:outlineLvl w:val="9"/>
              <w:rPr>
                <w:sz w:val="21"/>
                <w:szCs w:val="21"/>
              </w:rPr>
            </w:pPr>
            <w:r w:rsidRPr="00C83B0C">
              <w:rPr>
                <w:rFonts w:hint="eastAsia"/>
                <w:sz w:val="21"/>
                <w:szCs w:val="21"/>
              </w:rPr>
              <w:t>100.13</w:t>
            </w:r>
          </w:p>
        </w:tc>
        <w:tc>
          <w:tcPr>
            <w:tcW w:w="880" w:type="dxa"/>
            <w:vAlign w:val="center"/>
          </w:tcPr>
          <w:p w14:paraId="145D5467" w14:textId="77777777" w:rsidR="00C83B0C" w:rsidRPr="00C83B0C" w:rsidRDefault="00C83B0C" w:rsidP="00C83B0C">
            <w:pPr>
              <w:spacing w:line="360" w:lineRule="auto"/>
              <w:jc w:val="center"/>
              <w:outlineLvl w:val="9"/>
              <w:rPr>
                <w:sz w:val="21"/>
                <w:szCs w:val="21"/>
              </w:rPr>
            </w:pPr>
            <w:r w:rsidRPr="00C83B0C">
              <w:rPr>
                <w:rFonts w:hint="eastAsia"/>
                <w:sz w:val="21"/>
                <w:szCs w:val="21"/>
              </w:rPr>
              <w:t>200.25</w:t>
            </w:r>
          </w:p>
        </w:tc>
      </w:tr>
      <w:tr w:rsidR="00C83B0C" w:rsidRPr="00C83B0C" w14:paraId="0F637FF7" w14:textId="77777777" w:rsidTr="00F9379C">
        <w:trPr>
          <w:jc w:val="center"/>
        </w:trPr>
        <w:tc>
          <w:tcPr>
            <w:tcW w:w="2268" w:type="dxa"/>
            <w:vAlign w:val="center"/>
          </w:tcPr>
          <w:p w14:paraId="331A4137" w14:textId="77777777" w:rsidR="00C83B0C" w:rsidRPr="00C83B0C" w:rsidRDefault="00C83B0C" w:rsidP="00C83B0C">
            <w:pPr>
              <w:spacing w:line="360" w:lineRule="auto"/>
              <w:jc w:val="center"/>
              <w:outlineLvl w:val="9"/>
              <w:rPr>
                <w:sz w:val="21"/>
                <w:szCs w:val="21"/>
              </w:rPr>
            </w:pPr>
            <w:r w:rsidRPr="00C83B0C">
              <w:rPr>
                <w:rFonts w:hint="eastAsia"/>
                <w:sz w:val="21"/>
                <w:szCs w:val="21"/>
              </w:rPr>
              <w:t>平均值</w:t>
            </w:r>
          </w:p>
        </w:tc>
        <w:tc>
          <w:tcPr>
            <w:tcW w:w="879" w:type="dxa"/>
            <w:vAlign w:val="center"/>
          </w:tcPr>
          <w:p w14:paraId="1144B473" w14:textId="77777777" w:rsidR="00C83B0C" w:rsidRPr="00C83B0C" w:rsidRDefault="00C83B0C" w:rsidP="00C83B0C">
            <w:pPr>
              <w:spacing w:line="360" w:lineRule="auto"/>
              <w:jc w:val="center"/>
              <w:outlineLvl w:val="9"/>
              <w:rPr>
                <w:sz w:val="21"/>
                <w:szCs w:val="21"/>
              </w:rPr>
            </w:pPr>
            <w:r w:rsidRPr="00C83B0C">
              <w:rPr>
                <w:rFonts w:hint="eastAsia"/>
                <w:sz w:val="21"/>
                <w:szCs w:val="21"/>
              </w:rPr>
              <w:t>4.00</w:t>
            </w:r>
          </w:p>
        </w:tc>
        <w:tc>
          <w:tcPr>
            <w:tcW w:w="880" w:type="dxa"/>
            <w:vAlign w:val="center"/>
          </w:tcPr>
          <w:p w14:paraId="13CB4E9C" w14:textId="77777777" w:rsidR="00C83B0C" w:rsidRPr="00C83B0C" w:rsidRDefault="00C83B0C" w:rsidP="00C83B0C">
            <w:pPr>
              <w:spacing w:line="360" w:lineRule="auto"/>
              <w:jc w:val="center"/>
              <w:outlineLvl w:val="9"/>
              <w:rPr>
                <w:sz w:val="21"/>
                <w:szCs w:val="21"/>
              </w:rPr>
            </w:pPr>
            <w:r w:rsidRPr="00C83B0C">
              <w:rPr>
                <w:rFonts w:hint="eastAsia"/>
                <w:sz w:val="21"/>
                <w:szCs w:val="21"/>
              </w:rPr>
              <w:t>12.99</w:t>
            </w:r>
          </w:p>
        </w:tc>
        <w:tc>
          <w:tcPr>
            <w:tcW w:w="879" w:type="dxa"/>
            <w:vAlign w:val="center"/>
          </w:tcPr>
          <w:p w14:paraId="79937E4D" w14:textId="77777777" w:rsidR="00C83B0C" w:rsidRPr="00C83B0C" w:rsidRDefault="00C83B0C" w:rsidP="00C83B0C">
            <w:pPr>
              <w:spacing w:line="360" w:lineRule="auto"/>
              <w:jc w:val="center"/>
              <w:outlineLvl w:val="9"/>
              <w:rPr>
                <w:sz w:val="21"/>
                <w:szCs w:val="21"/>
              </w:rPr>
            </w:pPr>
            <w:r w:rsidRPr="00C83B0C">
              <w:rPr>
                <w:rFonts w:hint="eastAsia"/>
                <w:sz w:val="21"/>
                <w:szCs w:val="21"/>
              </w:rPr>
              <w:t>20.01</w:t>
            </w:r>
          </w:p>
        </w:tc>
        <w:tc>
          <w:tcPr>
            <w:tcW w:w="880" w:type="dxa"/>
          </w:tcPr>
          <w:p w14:paraId="2A6142B1" w14:textId="77777777" w:rsidR="00C83B0C" w:rsidRPr="00C83B0C" w:rsidRDefault="00C83B0C" w:rsidP="00C83B0C">
            <w:pPr>
              <w:spacing w:line="360" w:lineRule="auto"/>
              <w:jc w:val="center"/>
              <w:outlineLvl w:val="9"/>
              <w:rPr>
                <w:sz w:val="21"/>
                <w:szCs w:val="21"/>
              </w:rPr>
            </w:pPr>
            <w:r w:rsidRPr="00C83B0C">
              <w:rPr>
                <w:rFonts w:hint="eastAsia"/>
                <w:sz w:val="21"/>
                <w:szCs w:val="21"/>
              </w:rPr>
              <w:t>35.01</w:t>
            </w:r>
          </w:p>
        </w:tc>
        <w:tc>
          <w:tcPr>
            <w:tcW w:w="879" w:type="dxa"/>
          </w:tcPr>
          <w:p w14:paraId="7048375F" w14:textId="77777777" w:rsidR="00C83B0C" w:rsidRPr="00C83B0C" w:rsidRDefault="00C83B0C" w:rsidP="00C83B0C">
            <w:pPr>
              <w:spacing w:line="360" w:lineRule="auto"/>
              <w:jc w:val="center"/>
              <w:outlineLvl w:val="9"/>
              <w:rPr>
                <w:sz w:val="21"/>
                <w:szCs w:val="21"/>
              </w:rPr>
            </w:pPr>
            <w:r w:rsidRPr="00C83B0C">
              <w:rPr>
                <w:rFonts w:hint="eastAsia"/>
                <w:sz w:val="21"/>
                <w:szCs w:val="21"/>
              </w:rPr>
              <w:t>50.02</w:t>
            </w:r>
          </w:p>
        </w:tc>
        <w:tc>
          <w:tcPr>
            <w:tcW w:w="880" w:type="dxa"/>
            <w:vAlign w:val="center"/>
          </w:tcPr>
          <w:p w14:paraId="1D8124C2" w14:textId="77777777" w:rsidR="00C83B0C" w:rsidRPr="00C83B0C" w:rsidRDefault="00C83B0C" w:rsidP="00C83B0C">
            <w:pPr>
              <w:spacing w:line="360" w:lineRule="auto"/>
              <w:jc w:val="center"/>
              <w:outlineLvl w:val="9"/>
              <w:rPr>
                <w:sz w:val="21"/>
                <w:szCs w:val="21"/>
              </w:rPr>
            </w:pPr>
            <w:r w:rsidRPr="00C83B0C">
              <w:rPr>
                <w:rFonts w:hint="eastAsia"/>
                <w:sz w:val="21"/>
                <w:szCs w:val="21"/>
              </w:rPr>
              <w:t>100.12</w:t>
            </w:r>
          </w:p>
        </w:tc>
        <w:tc>
          <w:tcPr>
            <w:tcW w:w="880" w:type="dxa"/>
            <w:vAlign w:val="center"/>
          </w:tcPr>
          <w:p w14:paraId="7E6BFA05" w14:textId="77777777" w:rsidR="00C83B0C" w:rsidRPr="00C83B0C" w:rsidRDefault="00C83B0C" w:rsidP="00C83B0C">
            <w:pPr>
              <w:spacing w:line="360" w:lineRule="auto"/>
              <w:jc w:val="center"/>
              <w:outlineLvl w:val="9"/>
              <w:rPr>
                <w:sz w:val="21"/>
                <w:szCs w:val="21"/>
              </w:rPr>
            </w:pPr>
            <w:r w:rsidRPr="00C83B0C">
              <w:rPr>
                <w:rFonts w:hint="eastAsia"/>
                <w:sz w:val="21"/>
                <w:szCs w:val="21"/>
              </w:rPr>
              <w:t>200.25</w:t>
            </w:r>
          </w:p>
        </w:tc>
      </w:tr>
    </w:tbl>
    <w:p w14:paraId="7730DACD"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各测量点重复性测量的不确定度由</w:t>
      </w:r>
      <w:r w:rsidRPr="00C83B0C">
        <w:rPr>
          <w:rFonts w:ascii="Times New Roman" w:hAnsi="Times New Roman" w:hint="eastAsia"/>
        </w:rPr>
        <w:t>(C.3)</w:t>
      </w:r>
      <w:r w:rsidRPr="00C83B0C">
        <w:rPr>
          <w:rFonts w:ascii="Times New Roman" w:hAnsi="Times New Roman" w:hint="eastAsia"/>
        </w:rPr>
        <w:t>式计算，计算结果见表</w:t>
      </w:r>
      <w:r w:rsidRPr="00C83B0C">
        <w:rPr>
          <w:rFonts w:ascii="Times New Roman" w:hAnsi="Times New Roman" w:hint="eastAsia"/>
        </w:rPr>
        <w:t>C.2</w:t>
      </w:r>
      <w:r w:rsidRPr="00C83B0C">
        <w:rPr>
          <w:rFonts w:ascii="Times New Roman" w:hAnsi="Times New Roman" w:hint="eastAsia"/>
        </w:rPr>
        <w:t>。</w:t>
      </w:r>
    </w:p>
    <w:p w14:paraId="2846F3E5" w14:textId="77777777" w:rsidR="00C83B0C" w:rsidRPr="00C83B0C" w:rsidRDefault="00C83B0C" w:rsidP="00C83B0C">
      <w:pPr>
        <w:spacing w:line="240" w:lineRule="auto"/>
        <w:ind w:right="84" w:firstLineChars="200" w:firstLine="480"/>
        <w:jc w:val="right"/>
        <w:outlineLvl w:val="9"/>
      </w:pPr>
      <w:r w:rsidRPr="00C83B0C">
        <w:rPr>
          <w:position w:val="-14"/>
        </w:rPr>
        <w:object w:dxaOrig="980" w:dyaOrig="380" w14:anchorId="08E7F1EF">
          <v:shape id="_x0000_i1036" type="#_x0000_t75" style="width:49.3pt;height:19.4pt" o:ole="">
            <v:imagedata r:id="rId45" o:title=""/>
          </v:shape>
          <o:OLEObject Type="Embed" ProgID="Equation.3" ShapeID="_x0000_i1036" DrawAspect="Content" ObjectID="_1760994117" r:id="rId46"/>
        </w:object>
      </w:r>
      <w:r w:rsidRPr="00C83B0C">
        <w:rPr>
          <w:position w:val="-14"/>
        </w:rPr>
        <w:object w:dxaOrig="960" w:dyaOrig="380" w14:anchorId="45392468">
          <v:shape id="_x0000_i1037" type="#_x0000_t75" style="width:47.65pt;height:19.4pt" o:ole="">
            <v:imagedata r:id="rId47" o:title=""/>
          </v:shape>
          <o:OLEObject Type="Embed" ProgID="Equation.3" ShapeID="_x0000_i1037" DrawAspect="Content" ObjectID="_1760994118" r:id="rId48"/>
        </w:object>
      </w:r>
      <w:r w:rsidRPr="00C83B0C">
        <w:rPr>
          <w:position w:val="-30"/>
        </w:rPr>
        <w:object w:dxaOrig="2220" w:dyaOrig="760" w14:anchorId="3C3687AB">
          <v:shape id="_x0000_i1038" type="#_x0000_t75" style="width:111.3pt;height:37.65pt" o:ole="">
            <v:imagedata r:id="rId49" o:title=""/>
          </v:shape>
          <o:OLEObject Type="Embed" ProgID="Equation.3" ShapeID="_x0000_i1038" DrawAspect="Content" ObjectID="_1760994119" r:id="rId50"/>
        </w:object>
      </w:r>
      <w:r w:rsidRPr="00C83B0C">
        <w:rPr>
          <w:rFonts w:hint="eastAsia"/>
        </w:rPr>
        <w:t xml:space="preserve">                  (C.3)</w:t>
      </w:r>
    </w:p>
    <w:p w14:paraId="450750C3" w14:textId="77777777" w:rsidR="00C83B0C" w:rsidRPr="00C83B0C" w:rsidRDefault="00C83B0C" w:rsidP="00C83B0C">
      <w:pPr>
        <w:spacing w:line="240" w:lineRule="auto"/>
        <w:ind w:right="84" w:firstLineChars="200" w:firstLine="480"/>
        <w:jc w:val="both"/>
        <w:outlineLvl w:val="9"/>
      </w:pPr>
      <w:r w:rsidRPr="00C83B0C">
        <w:rPr>
          <w:rFonts w:hint="eastAsia"/>
        </w:rPr>
        <w:t>式中：</w:t>
      </w:r>
      <w:r w:rsidRPr="00C83B0C">
        <w:object w:dxaOrig="660" w:dyaOrig="279" w14:anchorId="12FF7574">
          <v:shape id="_x0000_i1039" type="#_x0000_t75" style="width:32.7pt;height:14.4pt" o:ole="">
            <v:imagedata r:id="rId51" o:title=""/>
          </v:shape>
          <o:OLEObject Type="Embed" ProgID="Equation.3" ShapeID="_x0000_i1039" DrawAspect="Content" ObjectID="_1760994120" r:id="rId52"/>
        </w:object>
      </w:r>
      <w:r w:rsidRPr="00C83B0C">
        <w:rPr>
          <w:rFonts w:hint="eastAsia"/>
        </w:rPr>
        <w:t>，</w:t>
      </w:r>
    </w:p>
    <w:p w14:paraId="44B22800" w14:textId="77777777" w:rsidR="00C83B0C" w:rsidRPr="00C83B0C" w:rsidRDefault="00C83B0C" w:rsidP="00C83B0C">
      <w:pPr>
        <w:spacing w:line="240" w:lineRule="auto"/>
        <w:ind w:right="84" w:firstLineChars="200" w:firstLine="420"/>
        <w:jc w:val="center"/>
        <w:outlineLvl w:val="9"/>
        <w:rPr>
          <w:sz w:val="21"/>
          <w:szCs w:val="21"/>
        </w:rPr>
      </w:pPr>
      <w:r w:rsidRPr="00C83B0C">
        <w:rPr>
          <w:rFonts w:hint="eastAsia"/>
          <w:sz w:val="21"/>
          <w:szCs w:val="21"/>
        </w:rPr>
        <w:t>表C.2测量重复性引入的不确定度</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4213"/>
      </w:tblGrid>
      <w:tr w:rsidR="00C83B0C" w:rsidRPr="00C83B0C" w14:paraId="1FD0DEC0" w14:textId="77777777" w:rsidTr="00F9379C">
        <w:trPr>
          <w:cantSplit/>
          <w:jc w:val="center"/>
        </w:trPr>
        <w:tc>
          <w:tcPr>
            <w:tcW w:w="4187" w:type="dxa"/>
            <w:vAlign w:val="center"/>
          </w:tcPr>
          <w:p w14:paraId="01B555B4"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标准压力值</w:t>
            </w:r>
          </w:p>
          <w:p w14:paraId="24A59BBB"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spacing w:val="-6"/>
              </w:rPr>
              <w:t>(k</w:t>
            </w:r>
            <w:r w:rsidRPr="00C83B0C">
              <w:rPr>
                <w:rFonts w:ascii="Times New Roman" w:hAnsi="Times New Roman"/>
                <w:spacing w:val="-6"/>
              </w:rPr>
              <w:t>Pa</w:t>
            </w:r>
            <w:r w:rsidRPr="00C83B0C">
              <w:rPr>
                <w:rFonts w:ascii="Times New Roman" w:hAnsi="Times New Roman" w:hint="eastAsia"/>
                <w:spacing w:val="-6"/>
              </w:rPr>
              <w:t>)</w:t>
            </w:r>
          </w:p>
        </w:tc>
        <w:tc>
          <w:tcPr>
            <w:tcW w:w="4213" w:type="dxa"/>
            <w:vAlign w:val="center"/>
          </w:tcPr>
          <w:p w14:paraId="00541767" w14:textId="77777777" w:rsidR="00C83B0C" w:rsidRPr="00C83B0C" w:rsidRDefault="00C83B0C" w:rsidP="00C83B0C">
            <w:pPr>
              <w:spacing w:line="240" w:lineRule="auto"/>
              <w:ind w:right="84"/>
              <w:jc w:val="center"/>
              <w:outlineLvl w:val="9"/>
            </w:pPr>
            <w:r w:rsidRPr="00C83B0C">
              <w:rPr>
                <w:rFonts w:hint="eastAsia"/>
              </w:rPr>
              <w:t>测量重复性引入的不确定度</w:t>
            </w:r>
            <w:r w:rsidRPr="00C83B0C">
              <w:rPr>
                <w:position w:val="-14"/>
              </w:rPr>
              <w:object w:dxaOrig="800" w:dyaOrig="380" w14:anchorId="6D499DCF">
                <v:shape id="_x0000_i1040" type="#_x0000_t75" style="width:40.45pt;height:19.4pt" o:ole="">
                  <v:imagedata r:id="rId53" o:title=""/>
                </v:shape>
                <o:OLEObject Type="Embed" ProgID="Equation.3" ShapeID="_x0000_i1040" DrawAspect="Content" ObjectID="_1760994121" r:id="rId54"/>
              </w:object>
            </w:r>
          </w:p>
          <w:p w14:paraId="351272F5" w14:textId="77777777" w:rsidR="00C83B0C" w:rsidRPr="00C83B0C" w:rsidRDefault="00C83B0C" w:rsidP="00C83B0C">
            <w:pPr>
              <w:spacing w:line="240" w:lineRule="auto"/>
              <w:ind w:right="84"/>
              <w:jc w:val="center"/>
              <w:outlineLvl w:val="9"/>
            </w:pPr>
            <w:r w:rsidRPr="00C83B0C">
              <w:rPr>
                <w:rFonts w:ascii="Times New Roman" w:hAnsi="Times New Roman" w:hint="eastAsia"/>
                <w:spacing w:val="-6"/>
              </w:rPr>
              <w:t>(k</w:t>
            </w:r>
            <w:r w:rsidRPr="00C83B0C">
              <w:rPr>
                <w:rFonts w:ascii="Times New Roman" w:hAnsi="Times New Roman"/>
                <w:spacing w:val="-6"/>
              </w:rPr>
              <w:t>Pa</w:t>
            </w:r>
            <w:r w:rsidRPr="00C83B0C">
              <w:rPr>
                <w:rFonts w:ascii="Times New Roman" w:hAnsi="Times New Roman" w:hint="eastAsia"/>
                <w:spacing w:val="-6"/>
              </w:rPr>
              <w:t>)</w:t>
            </w:r>
          </w:p>
        </w:tc>
      </w:tr>
      <w:tr w:rsidR="00C83B0C" w:rsidRPr="00C83B0C" w14:paraId="7948D0C9" w14:textId="77777777" w:rsidTr="00F9379C">
        <w:trPr>
          <w:cantSplit/>
          <w:jc w:val="center"/>
        </w:trPr>
        <w:tc>
          <w:tcPr>
            <w:tcW w:w="4187" w:type="dxa"/>
          </w:tcPr>
          <w:p w14:paraId="2AFE2107"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4</w:t>
            </w:r>
          </w:p>
        </w:tc>
        <w:tc>
          <w:tcPr>
            <w:tcW w:w="4213" w:type="dxa"/>
          </w:tcPr>
          <w:p w14:paraId="7245C2A3"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0.002</w:t>
            </w:r>
          </w:p>
        </w:tc>
      </w:tr>
      <w:tr w:rsidR="00C83B0C" w:rsidRPr="00C83B0C" w14:paraId="74D9054A" w14:textId="77777777" w:rsidTr="00F9379C">
        <w:trPr>
          <w:cantSplit/>
          <w:jc w:val="center"/>
        </w:trPr>
        <w:tc>
          <w:tcPr>
            <w:tcW w:w="4187" w:type="dxa"/>
          </w:tcPr>
          <w:p w14:paraId="797EACAC"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13</w:t>
            </w:r>
          </w:p>
        </w:tc>
        <w:tc>
          <w:tcPr>
            <w:tcW w:w="4213" w:type="dxa"/>
          </w:tcPr>
          <w:p w14:paraId="0BB333DB"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0.002</w:t>
            </w:r>
          </w:p>
        </w:tc>
      </w:tr>
      <w:tr w:rsidR="00C83B0C" w:rsidRPr="00C83B0C" w14:paraId="5E684D87" w14:textId="77777777" w:rsidTr="00F9379C">
        <w:trPr>
          <w:cantSplit/>
          <w:jc w:val="center"/>
        </w:trPr>
        <w:tc>
          <w:tcPr>
            <w:tcW w:w="4187" w:type="dxa"/>
          </w:tcPr>
          <w:p w14:paraId="44ACD295"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20</w:t>
            </w:r>
          </w:p>
        </w:tc>
        <w:tc>
          <w:tcPr>
            <w:tcW w:w="4213" w:type="dxa"/>
          </w:tcPr>
          <w:p w14:paraId="35176AC8"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0.002</w:t>
            </w:r>
          </w:p>
        </w:tc>
      </w:tr>
      <w:tr w:rsidR="00C83B0C" w:rsidRPr="00C83B0C" w14:paraId="162DF73A" w14:textId="77777777" w:rsidTr="00F9379C">
        <w:trPr>
          <w:cantSplit/>
          <w:jc w:val="center"/>
        </w:trPr>
        <w:tc>
          <w:tcPr>
            <w:tcW w:w="4187" w:type="dxa"/>
          </w:tcPr>
          <w:p w14:paraId="627309D6"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35</w:t>
            </w:r>
          </w:p>
        </w:tc>
        <w:tc>
          <w:tcPr>
            <w:tcW w:w="4213" w:type="dxa"/>
          </w:tcPr>
          <w:p w14:paraId="724D2FC1"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0.002</w:t>
            </w:r>
          </w:p>
        </w:tc>
      </w:tr>
      <w:tr w:rsidR="00C83B0C" w:rsidRPr="00C83B0C" w14:paraId="7A621452" w14:textId="77777777" w:rsidTr="00F9379C">
        <w:trPr>
          <w:cantSplit/>
          <w:jc w:val="center"/>
        </w:trPr>
        <w:tc>
          <w:tcPr>
            <w:tcW w:w="4187" w:type="dxa"/>
          </w:tcPr>
          <w:p w14:paraId="7C722623"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50</w:t>
            </w:r>
          </w:p>
        </w:tc>
        <w:tc>
          <w:tcPr>
            <w:tcW w:w="4213" w:type="dxa"/>
          </w:tcPr>
          <w:p w14:paraId="422E0427"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0.002</w:t>
            </w:r>
          </w:p>
        </w:tc>
      </w:tr>
      <w:tr w:rsidR="00C83B0C" w:rsidRPr="00C83B0C" w14:paraId="491B5987" w14:textId="77777777" w:rsidTr="00F9379C">
        <w:trPr>
          <w:cantSplit/>
          <w:jc w:val="center"/>
        </w:trPr>
        <w:tc>
          <w:tcPr>
            <w:tcW w:w="4187" w:type="dxa"/>
          </w:tcPr>
          <w:p w14:paraId="1FB28AEC"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100</w:t>
            </w:r>
          </w:p>
        </w:tc>
        <w:tc>
          <w:tcPr>
            <w:tcW w:w="4213" w:type="dxa"/>
          </w:tcPr>
          <w:p w14:paraId="1F884066"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0.002</w:t>
            </w:r>
          </w:p>
        </w:tc>
      </w:tr>
      <w:tr w:rsidR="00C83B0C" w:rsidRPr="00C83B0C" w14:paraId="4B74E8BA" w14:textId="77777777" w:rsidTr="00F9379C">
        <w:trPr>
          <w:cantSplit/>
          <w:jc w:val="center"/>
        </w:trPr>
        <w:tc>
          <w:tcPr>
            <w:tcW w:w="4187" w:type="dxa"/>
          </w:tcPr>
          <w:p w14:paraId="39466D08"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200</w:t>
            </w:r>
          </w:p>
        </w:tc>
        <w:tc>
          <w:tcPr>
            <w:tcW w:w="4213" w:type="dxa"/>
          </w:tcPr>
          <w:p w14:paraId="5DD18F57" w14:textId="77777777" w:rsidR="00C83B0C" w:rsidRPr="00C83B0C" w:rsidRDefault="00C83B0C" w:rsidP="00C83B0C">
            <w:pPr>
              <w:spacing w:line="240" w:lineRule="auto"/>
              <w:ind w:right="84"/>
              <w:jc w:val="center"/>
              <w:outlineLvl w:val="9"/>
              <w:rPr>
                <w:rFonts w:ascii="Times New Roman" w:hAnsi="Times New Roman"/>
              </w:rPr>
            </w:pPr>
            <w:r w:rsidRPr="00C83B0C">
              <w:rPr>
                <w:rFonts w:ascii="Times New Roman" w:hAnsi="Times New Roman" w:hint="eastAsia"/>
              </w:rPr>
              <w:t>0.002</w:t>
            </w:r>
          </w:p>
        </w:tc>
      </w:tr>
    </w:tbl>
    <w:p w14:paraId="5F110587"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C.</w:t>
      </w:r>
      <w:r w:rsidRPr="00C83B0C">
        <w:rPr>
          <w:rFonts w:ascii="Times New Roman" w:hAnsi="Times New Roman"/>
        </w:rPr>
        <w:t>4</w:t>
      </w:r>
      <w:r w:rsidRPr="00C83B0C">
        <w:rPr>
          <w:rFonts w:ascii="Times New Roman" w:hAnsi="Times New Roman" w:hint="eastAsia"/>
        </w:rPr>
        <w:t xml:space="preserve">.2 </w:t>
      </w:r>
      <w:proofErr w:type="gramStart"/>
      <w:r w:rsidRPr="00C83B0C">
        <w:rPr>
          <w:rFonts w:ascii="Times New Roman" w:hAnsi="Times New Roman" w:hint="eastAsia"/>
        </w:rPr>
        <w:t>测示仪分辨力</w:t>
      </w:r>
      <w:proofErr w:type="gramEnd"/>
      <w:r w:rsidRPr="00C83B0C">
        <w:rPr>
          <w:rFonts w:ascii="Times New Roman" w:hAnsi="Times New Roman" w:hint="eastAsia"/>
        </w:rPr>
        <w:t>引入的不确定度分量</w:t>
      </w:r>
      <w:r w:rsidRPr="00C83B0C">
        <w:rPr>
          <w:rFonts w:ascii="Times New Roman" w:hAnsi="Times New Roman"/>
        </w:rPr>
        <w:object w:dxaOrig="780" w:dyaOrig="380" w14:anchorId="3C37F0A8">
          <v:shape id="_x0000_i1041" type="#_x0000_t75" style="width:39.3pt;height:19.4pt" o:ole="">
            <v:imagedata r:id="rId55" o:title=""/>
          </v:shape>
          <o:OLEObject Type="Embed" ProgID="Equation.3" ShapeID="_x0000_i1041" DrawAspect="Content" ObjectID="_1760994122" r:id="rId56"/>
        </w:object>
      </w:r>
      <w:r w:rsidRPr="00C83B0C">
        <w:rPr>
          <w:rFonts w:ascii="Times New Roman" w:hAnsi="Times New Roman" w:hint="eastAsia"/>
        </w:rPr>
        <w:t>的评定</w:t>
      </w:r>
    </w:p>
    <w:p w14:paraId="2B0E03B4" w14:textId="77777777" w:rsidR="00C83B0C" w:rsidRPr="00C83B0C" w:rsidRDefault="00C83B0C" w:rsidP="00C83B0C">
      <w:pPr>
        <w:spacing w:line="360" w:lineRule="auto"/>
        <w:ind w:right="84" w:firstLineChars="200" w:firstLine="480"/>
        <w:jc w:val="both"/>
        <w:outlineLvl w:val="9"/>
        <w:rPr>
          <w:rFonts w:ascii="Times New Roman" w:hAnsi="Times New Roman"/>
        </w:rPr>
      </w:pPr>
      <w:proofErr w:type="gramStart"/>
      <w:r w:rsidRPr="00C83B0C">
        <w:rPr>
          <w:rFonts w:ascii="Times New Roman" w:hAnsi="Times New Roman" w:hint="eastAsia"/>
        </w:rPr>
        <w:lastRenderedPageBreak/>
        <w:t>测示仪的</w:t>
      </w:r>
      <w:proofErr w:type="gramEnd"/>
      <w:r w:rsidRPr="00C83B0C">
        <w:rPr>
          <w:rFonts w:ascii="Times New Roman" w:hAnsi="Times New Roman" w:hint="eastAsia"/>
        </w:rPr>
        <w:t>末位显示分辨力直接影响到测量结果。该台测定仪的分辨力为</w:t>
      </w:r>
      <w:r w:rsidRPr="00C83B0C">
        <w:rPr>
          <w:rFonts w:ascii="Times New Roman" w:hAnsi="Times New Roman" w:hint="eastAsia"/>
        </w:rPr>
        <w:t>0.01kPa</w:t>
      </w:r>
      <w:r w:rsidRPr="00C83B0C">
        <w:rPr>
          <w:rFonts w:ascii="Times New Roman" w:hAnsi="Times New Roman" w:hint="eastAsia"/>
        </w:rPr>
        <w:t>，服从均匀分布，取包含因子</w:t>
      </w:r>
      <w:r w:rsidRPr="00C83B0C">
        <w:rPr>
          <w:rFonts w:ascii="Times New Roman" w:hAnsi="Times New Roman"/>
        </w:rPr>
        <w:object w:dxaOrig="740" w:dyaOrig="360" w14:anchorId="49182A95">
          <v:shape id="_x0000_i1042" type="#_x0000_t75" style="width:37.1pt;height:18.3pt" o:ole="">
            <v:imagedata r:id="rId57" o:title=""/>
          </v:shape>
          <o:OLEObject Type="Embed" ProgID="Equation.3" ShapeID="_x0000_i1042" DrawAspect="Content" ObjectID="_1760994123" r:id="rId58"/>
        </w:object>
      </w:r>
      <w:r w:rsidRPr="00C83B0C">
        <w:rPr>
          <w:rFonts w:ascii="Times New Roman" w:hAnsi="Times New Roman" w:hint="eastAsia"/>
        </w:rPr>
        <w:t>，采用不确定度的</w:t>
      </w:r>
      <w:r w:rsidRPr="00C83B0C">
        <w:rPr>
          <w:rFonts w:ascii="Times New Roman" w:hAnsi="Times New Roman" w:hint="eastAsia"/>
        </w:rPr>
        <w:t>B</w:t>
      </w:r>
      <w:r w:rsidRPr="00C83B0C">
        <w:rPr>
          <w:rFonts w:ascii="Times New Roman" w:hAnsi="Times New Roman" w:hint="eastAsia"/>
        </w:rPr>
        <w:t>类评定，则由测定仪分辨力误差造成的标准不确定度为：</w:t>
      </w:r>
    </w:p>
    <w:p w14:paraId="53B0ED4D" w14:textId="77777777" w:rsidR="00C83B0C" w:rsidRPr="00C83B0C" w:rsidRDefault="00C83B0C" w:rsidP="00C83B0C">
      <w:pPr>
        <w:spacing w:line="360" w:lineRule="auto"/>
        <w:ind w:right="84"/>
        <w:jc w:val="right"/>
        <w:outlineLvl w:val="9"/>
        <w:rPr>
          <w:rFonts w:ascii="Times New Roman" w:hAnsi="Times New Roman"/>
        </w:rPr>
      </w:pPr>
      <w:r w:rsidRPr="00C83B0C">
        <w:rPr>
          <w:rFonts w:ascii="Times New Roman" w:hAnsi="Times New Roman"/>
        </w:rPr>
        <w:object w:dxaOrig="4500" w:dyaOrig="420" w14:anchorId="3F266FE5">
          <v:shape id="_x0000_i1043" type="#_x0000_t75" style="width:225.4pt;height:21.05pt" o:ole="">
            <v:imagedata r:id="rId59" o:title=""/>
          </v:shape>
          <o:OLEObject Type="Embed" ProgID="Equation.3" ShapeID="_x0000_i1043" DrawAspect="Content" ObjectID="_1760994124" r:id="rId60"/>
        </w:object>
      </w:r>
      <w:r w:rsidRPr="00C83B0C">
        <w:rPr>
          <w:rFonts w:ascii="Times New Roman" w:hAnsi="Times New Roman" w:hint="eastAsia"/>
        </w:rPr>
        <w:t xml:space="preserve">             (C.4)</w:t>
      </w:r>
    </w:p>
    <w:p w14:paraId="458C85CE"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由于</w:t>
      </w:r>
      <w:proofErr w:type="gramStart"/>
      <w:r w:rsidRPr="00C83B0C">
        <w:rPr>
          <w:rFonts w:ascii="Times New Roman" w:hAnsi="Times New Roman" w:hint="eastAsia"/>
        </w:rPr>
        <w:t>测示仪显示仪表</w:t>
      </w:r>
      <w:proofErr w:type="gramEnd"/>
      <w:r w:rsidRPr="00C83B0C">
        <w:rPr>
          <w:rFonts w:ascii="Times New Roman" w:hAnsi="Times New Roman" w:hint="eastAsia"/>
        </w:rPr>
        <w:t>的分辨率引入的不确定度大于测量重复性引入的不确定度，所以由被测仪表引入的不确定分量</w:t>
      </w:r>
      <w:r w:rsidRPr="00C83B0C">
        <w:rPr>
          <w:rFonts w:ascii="Times New Roman" w:hAnsi="Times New Roman"/>
        </w:rPr>
        <w:object w:dxaOrig="859" w:dyaOrig="380" w14:anchorId="409F6EE5">
          <v:shape id="_x0000_i1044" type="#_x0000_t75" style="width:42.65pt;height:19.4pt" o:ole="">
            <v:imagedata r:id="rId61" o:title=""/>
          </v:shape>
          <o:OLEObject Type="Embed" ProgID="Equation.3" ShapeID="_x0000_i1044" DrawAspect="Content" ObjectID="_1760994125" r:id="rId62"/>
        </w:object>
      </w:r>
      <w:r w:rsidRPr="00C83B0C">
        <w:rPr>
          <w:rFonts w:ascii="Times New Roman" w:hAnsi="Times New Roman"/>
        </w:rPr>
        <w:object w:dxaOrig="780" w:dyaOrig="380" w14:anchorId="3F6E24B4">
          <v:shape id="_x0000_i1045" type="#_x0000_t75" style="width:39.3pt;height:19.4pt" o:ole="">
            <v:imagedata r:id="rId63" o:title=""/>
          </v:shape>
          <o:OLEObject Type="Embed" ProgID="Equation.3" ShapeID="_x0000_i1045" DrawAspect="Content" ObjectID="_1760994126" r:id="rId64"/>
        </w:object>
      </w:r>
      <w:r w:rsidRPr="00C83B0C">
        <w:rPr>
          <w:rFonts w:ascii="Times New Roman" w:hAnsi="Times New Roman" w:hint="eastAsia"/>
        </w:rPr>
        <w:t>。</w:t>
      </w:r>
    </w:p>
    <w:p w14:paraId="3AF5F9B7"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 xml:space="preserve">C.4.3 </w:t>
      </w:r>
      <w:r w:rsidRPr="00C83B0C">
        <w:rPr>
          <w:rFonts w:ascii="Times New Roman" w:hAnsi="Times New Roman" w:hint="eastAsia"/>
        </w:rPr>
        <w:t>标准器引入的测量不确定度分量</w:t>
      </w:r>
      <w:r w:rsidRPr="00C83B0C">
        <w:rPr>
          <w:rFonts w:ascii="Times New Roman" w:hAnsi="Times New Roman"/>
        </w:rPr>
        <w:object w:dxaOrig="660" w:dyaOrig="380" w14:anchorId="7F82DB3D">
          <v:shape id="_x0000_i1046" type="#_x0000_t75" style="width:32.7pt;height:19.4pt" o:ole="">
            <v:imagedata r:id="rId65" o:title=""/>
          </v:shape>
          <o:OLEObject Type="Embed" ProgID="Equation.3" ShapeID="_x0000_i1046" DrawAspect="Content" ObjectID="_1760994127" r:id="rId66"/>
        </w:object>
      </w:r>
      <w:r w:rsidRPr="00C83B0C">
        <w:rPr>
          <w:rFonts w:ascii="Times New Roman" w:hAnsi="Times New Roman" w:hint="eastAsia"/>
        </w:rPr>
        <w:t>的评定</w:t>
      </w:r>
    </w:p>
    <w:p w14:paraId="0979BF12"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本次测量的标准装置是一台测量范围为</w:t>
      </w:r>
      <w:r w:rsidRPr="00C83B0C">
        <w:rPr>
          <w:rFonts w:ascii="Times New Roman" w:hAnsi="Times New Roman" w:hint="eastAsia"/>
        </w:rPr>
        <w:t>(</w:t>
      </w:r>
      <w:r w:rsidRPr="00C83B0C">
        <w:rPr>
          <w:rFonts w:ascii="Times New Roman" w:hAnsi="Times New Roman"/>
        </w:rPr>
        <w:t>0</w:t>
      </w:r>
      <w:r w:rsidRPr="00C83B0C">
        <w:rPr>
          <w:rFonts w:ascii="Times New Roman" w:hAnsi="Times New Roman"/>
        </w:rPr>
        <w:t>～</w:t>
      </w:r>
      <w:r w:rsidRPr="00C83B0C">
        <w:rPr>
          <w:rFonts w:ascii="Times New Roman" w:hAnsi="Times New Roman" w:hint="eastAsia"/>
        </w:rPr>
        <w:t>250)k</w:t>
      </w:r>
      <w:r w:rsidRPr="00C83B0C">
        <w:rPr>
          <w:rFonts w:ascii="Times New Roman" w:hAnsi="Times New Roman"/>
        </w:rPr>
        <w:t>Pa</w:t>
      </w:r>
      <w:r w:rsidRPr="00C83B0C">
        <w:rPr>
          <w:rFonts w:ascii="Times New Roman" w:hAnsi="Times New Roman" w:hint="eastAsia"/>
        </w:rPr>
        <w:t>、</w:t>
      </w:r>
      <w:r w:rsidRPr="00C83B0C">
        <w:rPr>
          <w:rFonts w:ascii="Times New Roman" w:hAnsi="Times New Roman"/>
        </w:rPr>
        <w:t>0.05</w:t>
      </w:r>
      <w:r w:rsidRPr="00C83B0C">
        <w:rPr>
          <w:rFonts w:ascii="Times New Roman" w:hAnsi="Times New Roman" w:hint="eastAsia"/>
        </w:rPr>
        <w:t>级数字压力计，其最大允许误差为±</w:t>
      </w:r>
      <w:r w:rsidRPr="00C83B0C">
        <w:rPr>
          <w:rFonts w:ascii="Times New Roman" w:hAnsi="Times New Roman" w:hint="eastAsia"/>
        </w:rPr>
        <w:t>0.125kPa</w:t>
      </w:r>
      <w:r w:rsidRPr="00C83B0C">
        <w:rPr>
          <w:rFonts w:ascii="Times New Roman" w:hAnsi="Times New Roman" w:hint="eastAsia"/>
        </w:rPr>
        <w:t>。假设其服从均匀分布，取包含因子</w:t>
      </w:r>
      <w:r w:rsidRPr="00C83B0C">
        <w:rPr>
          <w:rFonts w:ascii="Times New Roman" w:hAnsi="Times New Roman"/>
        </w:rPr>
        <w:object w:dxaOrig="740" w:dyaOrig="360" w14:anchorId="5A21A8CC">
          <v:shape id="_x0000_i1047" type="#_x0000_t75" style="width:37.1pt;height:18.3pt" o:ole="">
            <v:imagedata r:id="rId67" o:title=""/>
          </v:shape>
          <o:OLEObject Type="Embed" ProgID="Equation.3" ShapeID="_x0000_i1047" DrawAspect="Content" ObjectID="_1760994128" r:id="rId68"/>
        </w:object>
      </w:r>
      <w:r w:rsidRPr="00C83B0C">
        <w:rPr>
          <w:rFonts w:ascii="Times New Roman" w:hAnsi="Times New Roman" w:hint="eastAsia"/>
        </w:rPr>
        <w:t>，采用不确定度的</w:t>
      </w:r>
      <w:r w:rsidRPr="00C83B0C">
        <w:rPr>
          <w:rFonts w:ascii="Times New Roman" w:hAnsi="Times New Roman" w:hint="eastAsia"/>
        </w:rPr>
        <w:t>B</w:t>
      </w:r>
      <w:r w:rsidRPr="00C83B0C">
        <w:rPr>
          <w:rFonts w:ascii="Times New Roman" w:hAnsi="Times New Roman" w:hint="eastAsia"/>
        </w:rPr>
        <w:t>类评定，则标准器引入的不确定度：</w:t>
      </w:r>
    </w:p>
    <w:p w14:paraId="1EA3C3FF" w14:textId="77777777" w:rsidR="00C83B0C" w:rsidRPr="00C83B0C" w:rsidRDefault="00C83B0C" w:rsidP="00C83B0C">
      <w:pPr>
        <w:spacing w:line="360" w:lineRule="auto"/>
        <w:ind w:right="84"/>
        <w:jc w:val="right"/>
        <w:outlineLvl w:val="9"/>
        <w:rPr>
          <w:rFonts w:ascii="Times New Roman" w:hAnsi="Times New Roman"/>
        </w:rPr>
      </w:pPr>
      <w:r w:rsidRPr="00C83B0C">
        <w:rPr>
          <w:rFonts w:ascii="Times New Roman" w:hAnsi="Times New Roman"/>
        </w:rPr>
        <w:object w:dxaOrig="2260" w:dyaOrig="620" w14:anchorId="58557AD7">
          <v:shape id="_x0000_i1048" type="#_x0000_t75" style="width:113pt;height:31pt" o:ole="">
            <v:imagedata r:id="rId69" o:title=""/>
          </v:shape>
          <o:OLEObject Type="Embed" ProgID="Equation.3" ShapeID="_x0000_i1048" DrawAspect="Content" ObjectID="_1760994129" r:id="rId70"/>
        </w:object>
      </w:r>
      <w:r w:rsidRPr="00C83B0C">
        <w:rPr>
          <w:rFonts w:ascii="Times New Roman" w:hAnsi="Times New Roman" w:hint="eastAsia"/>
        </w:rPr>
        <w:t xml:space="preserve">                    </w:t>
      </w:r>
      <w:r w:rsidRPr="00C83B0C">
        <w:rPr>
          <w:rFonts w:ascii="Times New Roman" w:hAnsi="Times New Roman"/>
        </w:rPr>
        <w:t xml:space="preserve"> </w:t>
      </w:r>
      <w:r w:rsidRPr="00C83B0C">
        <w:rPr>
          <w:rFonts w:ascii="Times New Roman" w:hAnsi="Times New Roman" w:hint="eastAsia"/>
        </w:rPr>
        <w:t xml:space="preserve">        (C.5)</w:t>
      </w:r>
    </w:p>
    <w:p w14:paraId="0BA2D8CB"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 xml:space="preserve">C.4.4 </w:t>
      </w:r>
      <w:proofErr w:type="gramStart"/>
      <w:r w:rsidRPr="00C83B0C">
        <w:rPr>
          <w:rFonts w:ascii="Times New Roman" w:hAnsi="Times New Roman" w:hint="eastAsia"/>
        </w:rPr>
        <w:t>液柱差修正</w:t>
      </w:r>
      <w:proofErr w:type="gramEnd"/>
      <w:r w:rsidRPr="00C83B0C">
        <w:rPr>
          <w:rFonts w:ascii="Times New Roman" w:hAnsi="Times New Roman" w:hint="eastAsia"/>
        </w:rPr>
        <w:t>不完善引入的不确定度分量</w:t>
      </w:r>
      <w:r w:rsidRPr="00C83B0C">
        <w:rPr>
          <w:rFonts w:ascii="Times New Roman" w:hAnsi="Times New Roman"/>
        </w:rPr>
        <w:object w:dxaOrig="720" w:dyaOrig="380" w14:anchorId="6256770D">
          <v:shape id="_x0000_i1049" type="#_x0000_t75" style="width:36pt;height:19.4pt" o:ole="">
            <v:imagedata r:id="rId71" o:title=""/>
          </v:shape>
          <o:OLEObject Type="Embed" ProgID="Equation.3" ShapeID="_x0000_i1049" DrawAspect="Content" ObjectID="_1760994130" r:id="rId72"/>
        </w:object>
      </w:r>
      <w:r w:rsidRPr="00C83B0C">
        <w:rPr>
          <w:rFonts w:ascii="Times New Roman" w:hAnsi="Times New Roman" w:hint="eastAsia"/>
        </w:rPr>
        <w:t>的评定</w:t>
      </w:r>
    </w:p>
    <w:p w14:paraId="01639E58"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测量中当标准器与被</w:t>
      </w:r>
      <w:proofErr w:type="gramStart"/>
      <w:r w:rsidRPr="00C83B0C">
        <w:rPr>
          <w:rFonts w:ascii="Times New Roman" w:hAnsi="Times New Roman" w:hint="eastAsia"/>
        </w:rPr>
        <w:t>测测示仪传感器</w:t>
      </w:r>
      <w:proofErr w:type="gramEnd"/>
      <w:r w:rsidRPr="00C83B0C">
        <w:rPr>
          <w:rFonts w:ascii="Times New Roman" w:hAnsi="Times New Roman" w:hint="eastAsia"/>
        </w:rPr>
        <w:t>的</w:t>
      </w:r>
      <w:proofErr w:type="gramStart"/>
      <w:r w:rsidRPr="00C83B0C">
        <w:rPr>
          <w:rFonts w:ascii="Times New Roman" w:hAnsi="Times New Roman" w:hint="eastAsia"/>
        </w:rPr>
        <w:t>取压口不在</w:t>
      </w:r>
      <w:proofErr w:type="gramEnd"/>
      <w:r w:rsidRPr="00C83B0C">
        <w:rPr>
          <w:rFonts w:ascii="Times New Roman" w:hAnsi="Times New Roman" w:hint="eastAsia"/>
        </w:rPr>
        <w:t>同一水平面时，形成的</w:t>
      </w:r>
      <w:proofErr w:type="gramStart"/>
      <w:r w:rsidRPr="00C83B0C">
        <w:rPr>
          <w:rFonts w:ascii="Times New Roman" w:hAnsi="Times New Roman" w:hint="eastAsia"/>
        </w:rPr>
        <w:t>液柱差将</w:t>
      </w:r>
      <w:proofErr w:type="gramEnd"/>
      <w:r w:rsidRPr="00C83B0C">
        <w:rPr>
          <w:rFonts w:ascii="Times New Roman" w:hAnsi="Times New Roman" w:hint="eastAsia"/>
        </w:rPr>
        <w:t>造成测量误差。该项测量误差可以通过人工干预得到消除和修正，当不能完全得到消除和修正时，造成测量误差对测量不确定度的贡献应充分考虑。</w:t>
      </w:r>
    </w:p>
    <w:p w14:paraId="65BE4B17"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而本次测量中标准数字压力计的承压面与被</w:t>
      </w:r>
      <w:proofErr w:type="gramStart"/>
      <w:r w:rsidRPr="00C83B0C">
        <w:rPr>
          <w:rFonts w:ascii="Times New Roman" w:hAnsi="Times New Roman" w:hint="eastAsia"/>
        </w:rPr>
        <w:t>测测示仪传感器</w:t>
      </w:r>
      <w:proofErr w:type="gramEnd"/>
      <w:r w:rsidRPr="00C83B0C">
        <w:rPr>
          <w:rFonts w:ascii="Times New Roman" w:hAnsi="Times New Roman" w:hint="eastAsia"/>
        </w:rPr>
        <w:t>承压面之间通过人工干预后估计仍有</w:t>
      </w:r>
      <w:r w:rsidRPr="00C83B0C">
        <w:rPr>
          <w:rFonts w:ascii="Times New Roman" w:hAnsi="Times New Roman" w:hint="eastAsia"/>
        </w:rPr>
        <w:t>10mm</w:t>
      </w:r>
      <w:r w:rsidRPr="00C83B0C">
        <w:rPr>
          <w:rFonts w:ascii="Times New Roman" w:hAnsi="Times New Roman" w:hint="eastAsia"/>
        </w:rPr>
        <w:t>的液柱差，该</w:t>
      </w:r>
      <w:proofErr w:type="gramStart"/>
      <w:r w:rsidRPr="00C83B0C">
        <w:rPr>
          <w:rFonts w:ascii="Times New Roman" w:hAnsi="Times New Roman" w:hint="eastAsia"/>
        </w:rPr>
        <w:t>液柱差产生</w:t>
      </w:r>
      <w:proofErr w:type="gramEnd"/>
      <w:r w:rsidRPr="00C83B0C">
        <w:rPr>
          <w:rFonts w:ascii="Times New Roman" w:hAnsi="Times New Roman" w:hint="eastAsia"/>
        </w:rPr>
        <w:t>的测量误差为：</w:t>
      </w:r>
    </w:p>
    <w:p w14:paraId="5053A93E" w14:textId="59B2CB66" w:rsidR="00C83B0C" w:rsidRPr="00C83B0C" w:rsidRDefault="00C83B0C" w:rsidP="00C83B0C">
      <w:pPr>
        <w:spacing w:line="360" w:lineRule="auto"/>
        <w:ind w:right="84"/>
        <w:jc w:val="center"/>
        <w:outlineLvl w:val="9"/>
        <w:rPr>
          <w:rFonts w:ascii="Times New Roman" w:hAnsi="Times New Roman"/>
        </w:rPr>
      </w:pPr>
      <m:oMathPara>
        <m:oMath>
          <m:r>
            <w:rPr>
              <w:rFonts w:ascii="Cambria Math"/>
            </w:rPr>
            <m:t>ΔP</m:t>
          </m:r>
          <m:r>
            <m:rPr>
              <m:sty m:val="p"/>
            </m:rPr>
            <w:rPr>
              <w:rFonts w:ascii="Cambria Math"/>
            </w:rPr>
            <m:t>=</m:t>
          </m:r>
          <m:r>
            <w:rPr>
              <w:rFonts w:ascii="Cambria Math"/>
            </w:rPr>
            <m:t>ρg</m:t>
          </m:r>
          <m:r>
            <w:rPr>
              <w:rFonts w:ascii="Cambria Math" w:eastAsia="MS Mincho" w:hAnsi="Cambria Math" w:cs="MS Mincho" w:hint="eastAsia"/>
            </w:rPr>
            <m:t>h</m:t>
          </m:r>
          <m:r>
            <m:rPr>
              <m:sty m:val="p"/>
            </m:rPr>
            <w:rPr>
              <w:rFonts w:ascii="Cambria Math"/>
            </w:rPr>
            <m:t>=</m:t>
          </m:r>
          <m:d>
            <m:dPr>
              <m:ctrlPr>
                <w:rPr>
                  <w:rFonts w:ascii="Cambria Math" w:hAnsi="Cambria Math"/>
                </w:rPr>
              </m:ctrlPr>
            </m:dPr>
            <m:e>
              <m:r>
                <m:rPr>
                  <m:sty m:val="p"/>
                </m:rPr>
                <w:rPr>
                  <w:rFonts w:ascii="Cambria Math"/>
                </w:rPr>
                <m:t>1000</m:t>
              </m:r>
              <m:r>
                <w:rPr>
                  <w:rFonts w:ascii="Cambria Math"/>
                </w:rPr>
                <m:t>kg</m:t>
              </m:r>
              <m:r>
                <m:rPr>
                  <m:sty m:val="p"/>
                </m:rPr>
                <w:rPr>
                  <w:rFonts w:ascii="Cambria Math"/>
                </w:rPr>
                <m:t>/</m:t>
              </m:r>
              <m:sSup>
                <m:sSupPr>
                  <m:ctrlPr>
                    <w:rPr>
                      <w:rFonts w:ascii="Cambria Math" w:hAnsi="Cambria Math"/>
                    </w:rPr>
                  </m:ctrlPr>
                </m:sSupPr>
                <m:e>
                  <m:r>
                    <w:rPr>
                      <w:rFonts w:ascii="Cambria Math"/>
                    </w:rPr>
                    <m:t>m</m:t>
                  </m:r>
                </m:e>
                <m:sup>
                  <m:r>
                    <m:rPr>
                      <m:sty m:val="p"/>
                    </m:rPr>
                    <w:rPr>
                      <w:rFonts w:ascii="Cambria Math"/>
                    </w:rPr>
                    <m:t>3</m:t>
                  </m:r>
                </m:sup>
              </m:sSup>
              <m:r>
                <m:rPr>
                  <m:sty m:val="p"/>
                </m:rPr>
                <w:rPr>
                  <w:rFonts w:ascii="Cambria Math"/>
                </w:rPr>
                <m:t>×</m:t>
              </m:r>
              <m:r>
                <m:rPr>
                  <m:sty m:val="p"/>
                </m:rPr>
                <w:rPr>
                  <w:rFonts w:ascii="Cambria Math"/>
                </w:rPr>
                <m:t>9.80665</m:t>
              </m:r>
              <m:r>
                <w:rPr>
                  <w:rFonts w:ascii="Cambria Math"/>
                </w:rPr>
                <m:t>m</m:t>
              </m:r>
              <m:r>
                <m:rPr>
                  <m:sty m:val="p"/>
                </m:rPr>
                <w:rPr>
                  <w:rFonts w:ascii="Cambria Math"/>
                </w:rPr>
                <m:t>/</m:t>
              </m:r>
              <m:sSup>
                <m:sSupPr>
                  <m:ctrlPr>
                    <w:rPr>
                      <w:rFonts w:ascii="Cambria Math" w:hAnsi="Cambria Math"/>
                    </w:rPr>
                  </m:ctrlPr>
                </m:sSupPr>
                <m:e>
                  <m:r>
                    <w:rPr>
                      <w:rFonts w:ascii="Cambria Math"/>
                    </w:rPr>
                    <m:t>s</m:t>
                  </m:r>
                </m:e>
                <m:sup>
                  <m:r>
                    <m:rPr>
                      <m:sty m:val="p"/>
                    </m:rPr>
                    <w:rPr>
                      <w:rFonts w:ascii="Cambria Math"/>
                    </w:rPr>
                    <m:t>2</m:t>
                  </m:r>
                </m:sup>
              </m:sSup>
              <m:r>
                <m:rPr>
                  <m:sty m:val="p"/>
                </m:rPr>
                <w:rPr>
                  <w:rFonts w:ascii="Cambria Math"/>
                </w:rPr>
                <m:t>×</m:t>
              </m:r>
              <m:r>
                <m:rPr>
                  <m:sty m:val="p"/>
                </m:rPr>
                <w:rPr>
                  <w:rFonts w:ascii="Cambria Math"/>
                </w:rPr>
                <m:t>0.01</m:t>
              </m:r>
              <m:r>
                <w:rPr>
                  <w:rFonts w:ascii="Cambria Math"/>
                </w:rPr>
                <m:t>m</m:t>
              </m:r>
            </m:e>
          </m:d>
          <m:r>
            <m:rPr>
              <m:sty m:val="p"/>
            </m:rPr>
            <w:rPr>
              <w:rFonts w:ascii="Cambria Math"/>
            </w:rPr>
            <m:t>=98.066</m:t>
          </m:r>
          <m:r>
            <w:rPr>
              <w:rFonts w:ascii="Cambria Math"/>
            </w:rPr>
            <m:t>Pa</m:t>
          </m:r>
          <m:r>
            <m:rPr>
              <m:sty m:val="p"/>
            </m:rPr>
            <w:rPr>
              <w:rFonts w:ascii="Cambria Math"/>
            </w:rPr>
            <m:t>=0.098</m:t>
          </m:r>
          <m:r>
            <w:rPr>
              <w:rFonts w:ascii="Cambria Math"/>
            </w:rPr>
            <m:t>kPa</m:t>
          </m:r>
        </m:oMath>
      </m:oMathPara>
    </w:p>
    <w:p w14:paraId="34908671"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假设</w:t>
      </w:r>
      <w:proofErr w:type="gramStart"/>
      <w:r w:rsidRPr="00C83B0C">
        <w:rPr>
          <w:rFonts w:ascii="Times New Roman" w:hAnsi="Times New Roman" w:hint="eastAsia"/>
        </w:rPr>
        <w:t>液柱差产生</w:t>
      </w:r>
      <w:proofErr w:type="gramEnd"/>
      <w:r w:rsidRPr="00C83B0C">
        <w:rPr>
          <w:rFonts w:ascii="Times New Roman" w:hAnsi="Times New Roman" w:hint="eastAsia"/>
        </w:rPr>
        <w:t>的测量误差在测量范围内服从均匀分布，取包含因子</w:t>
      </w:r>
      <w:r w:rsidRPr="00C83B0C">
        <w:rPr>
          <w:rFonts w:ascii="Times New Roman" w:hAnsi="Times New Roman"/>
        </w:rPr>
        <w:object w:dxaOrig="740" w:dyaOrig="360" w14:anchorId="772429FF">
          <v:shape id="_x0000_i1050" type="#_x0000_t75" style="width:37.1pt;height:18.3pt" o:ole="">
            <v:imagedata r:id="rId73" o:title=""/>
          </v:shape>
          <o:OLEObject Type="Embed" ProgID="Equation.3" ShapeID="_x0000_i1050" DrawAspect="Content" ObjectID="_1760994131" r:id="rId74"/>
        </w:object>
      </w:r>
      <w:r w:rsidRPr="00C83B0C">
        <w:rPr>
          <w:rFonts w:ascii="Times New Roman" w:hAnsi="Times New Roman" w:hint="eastAsia"/>
        </w:rPr>
        <w:t>，采用不确定度的</w:t>
      </w:r>
      <w:r w:rsidRPr="00C83B0C">
        <w:rPr>
          <w:rFonts w:ascii="Times New Roman" w:hAnsi="Times New Roman" w:hint="eastAsia"/>
        </w:rPr>
        <w:t>B</w:t>
      </w:r>
      <w:r w:rsidRPr="00C83B0C">
        <w:rPr>
          <w:rFonts w:ascii="Times New Roman" w:hAnsi="Times New Roman" w:hint="eastAsia"/>
        </w:rPr>
        <w:t>类评定，则</w:t>
      </w:r>
      <w:proofErr w:type="gramStart"/>
      <w:r w:rsidRPr="00C83B0C">
        <w:rPr>
          <w:rFonts w:ascii="Times New Roman" w:hAnsi="Times New Roman" w:hint="eastAsia"/>
        </w:rPr>
        <w:t>液柱差引入</w:t>
      </w:r>
      <w:proofErr w:type="gramEnd"/>
      <w:r w:rsidRPr="00C83B0C">
        <w:rPr>
          <w:rFonts w:ascii="Times New Roman" w:hAnsi="Times New Roman" w:hint="eastAsia"/>
        </w:rPr>
        <w:t>的不确定度为：</w:t>
      </w:r>
    </w:p>
    <w:p w14:paraId="27826B81" w14:textId="77777777" w:rsidR="00C83B0C" w:rsidRPr="00C83B0C" w:rsidRDefault="00C83B0C" w:rsidP="00C83B0C">
      <w:pPr>
        <w:spacing w:line="360" w:lineRule="auto"/>
        <w:ind w:right="84"/>
        <w:jc w:val="right"/>
        <w:outlineLvl w:val="9"/>
        <w:rPr>
          <w:rFonts w:ascii="Times New Roman" w:hAnsi="Times New Roman"/>
        </w:rPr>
      </w:pPr>
      <w:r w:rsidRPr="00C83B0C">
        <w:rPr>
          <w:rFonts w:ascii="Times New Roman" w:hAnsi="Times New Roman"/>
        </w:rPr>
        <w:object w:dxaOrig="3580" w:dyaOrig="660" w14:anchorId="416C2308">
          <v:shape id="_x0000_i1051" type="#_x0000_t75" style="width:179.45pt;height:32.7pt" o:ole="">
            <v:imagedata r:id="rId75" o:title=""/>
          </v:shape>
          <o:OLEObject Type="Embed" ProgID="Equation.3" ShapeID="_x0000_i1051" DrawAspect="Content" ObjectID="_1760994132" r:id="rId76"/>
        </w:object>
      </w:r>
      <w:r w:rsidRPr="00C83B0C">
        <w:rPr>
          <w:rFonts w:ascii="Times New Roman" w:hAnsi="Times New Roman" w:hint="eastAsia"/>
        </w:rPr>
        <w:t xml:space="preserve">                         (C.6)</w:t>
      </w:r>
    </w:p>
    <w:p w14:paraId="5162EE28"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 xml:space="preserve">C.5 </w:t>
      </w:r>
      <w:r w:rsidRPr="00C83B0C">
        <w:rPr>
          <w:rFonts w:ascii="Times New Roman" w:hAnsi="Times New Roman" w:hint="eastAsia"/>
        </w:rPr>
        <w:t>合成标准不确定度评定</w:t>
      </w:r>
    </w:p>
    <w:p w14:paraId="5B575A82"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因各分量彼此独立，所以合成标准不确定度按</w:t>
      </w:r>
      <w:r w:rsidRPr="00C83B0C">
        <w:rPr>
          <w:rFonts w:ascii="Times New Roman" w:hAnsi="Times New Roman" w:hint="eastAsia"/>
        </w:rPr>
        <w:t>(C.7)</w:t>
      </w:r>
      <w:r w:rsidRPr="00C83B0C">
        <w:rPr>
          <w:rFonts w:ascii="Times New Roman" w:hAnsi="Times New Roman" w:hint="eastAsia"/>
        </w:rPr>
        <w:t>式计算，结果见表</w:t>
      </w:r>
      <w:r w:rsidRPr="00C83B0C">
        <w:rPr>
          <w:rFonts w:ascii="Times New Roman" w:hAnsi="Times New Roman" w:hint="eastAsia"/>
        </w:rPr>
        <w:t xml:space="preserve">C.3    </w:t>
      </w:r>
    </w:p>
    <w:p w14:paraId="41380F3C" w14:textId="77777777" w:rsidR="00C83B0C" w:rsidRPr="00C83B0C" w:rsidRDefault="00C83B0C" w:rsidP="00C83B0C">
      <w:pPr>
        <w:spacing w:line="240" w:lineRule="auto"/>
        <w:ind w:right="84" w:firstLineChars="957" w:firstLine="2297"/>
        <w:jc w:val="both"/>
        <w:outlineLvl w:val="9"/>
      </w:pPr>
      <w:r w:rsidRPr="00C83B0C">
        <w:rPr>
          <w:position w:val="-16"/>
        </w:rPr>
        <w:object w:dxaOrig="4420" w:dyaOrig="499" w14:anchorId="6C88CC6F">
          <v:shape id="_x0000_i1052" type="#_x0000_t75" style="width:221pt;height:24.9pt" o:ole="">
            <v:imagedata r:id="rId77" o:title=""/>
          </v:shape>
          <o:OLEObject Type="Embed" ProgID="Equation.3" ShapeID="_x0000_i1052" DrawAspect="Content" ObjectID="_1760994133" r:id="rId78"/>
        </w:object>
      </w:r>
      <w:r w:rsidRPr="00C83B0C">
        <w:rPr>
          <w:rFonts w:hint="eastAsia"/>
        </w:rPr>
        <w:t xml:space="preserve">        </w:t>
      </w:r>
      <w:r w:rsidRPr="00C83B0C">
        <w:rPr>
          <w:rFonts w:ascii="Times New Roman" w:hAnsi="Times New Roman" w:hint="eastAsia"/>
        </w:rPr>
        <w:t>(C.7)</w:t>
      </w:r>
    </w:p>
    <w:p w14:paraId="1EAD3AC1" w14:textId="77777777" w:rsidR="00C83B0C" w:rsidRPr="00C83B0C" w:rsidRDefault="00C83B0C" w:rsidP="00C83B0C">
      <w:pPr>
        <w:spacing w:line="240" w:lineRule="auto"/>
        <w:ind w:right="84" w:firstLineChars="250" w:firstLine="525"/>
        <w:jc w:val="center"/>
        <w:outlineLvl w:val="9"/>
        <w:rPr>
          <w:rFonts w:ascii="Times New Roman" w:hAnsi="Times New Roman"/>
          <w:sz w:val="21"/>
          <w:szCs w:val="21"/>
        </w:rPr>
      </w:pPr>
      <w:r w:rsidRPr="00C83B0C">
        <w:rPr>
          <w:rFonts w:ascii="Times New Roman" w:hAnsi="Times New Roman" w:hint="eastAsia"/>
          <w:sz w:val="21"/>
          <w:szCs w:val="21"/>
        </w:rPr>
        <w:t>表</w:t>
      </w:r>
      <w:r w:rsidRPr="00C83B0C">
        <w:rPr>
          <w:rFonts w:ascii="Times New Roman" w:hAnsi="Times New Roman" w:hint="eastAsia"/>
          <w:sz w:val="21"/>
          <w:szCs w:val="21"/>
        </w:rPr>
        <w:t>C.3</w:t>
      </w:r>
      <w:r w:rsidRPr="00C83B0C">
        <w:rPr>
          <w:rFonts w:ascii="Times New Roman" w:hAnsi="Times New Roman" w:hint="eastAsia"/>
          <w:sz w:val="21"/>
          <w:szCs w:val="21"/>
        </w:rPr>
        <w:t>合成标准不确定度</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4213"/>
      </w:tblGrid>
      <w:tr w:rsidR="00C83B0C" w:rsidRPr="00C83B0C" w14:paraId="3F059DDF" w14:textId="77777777" w:rsidTr="00F9379C">
        <w:trPr>
          <w:cantSplit/>
          <w:trHeight w:val="459"/>
          <w:jc w:val="center"/>
        </w:trPr>
        <w:tc>
          <w:tcPr>
            <w:tcW w:w="4187" w:type="dxa"/>
            <w:vAlign w:val="center"/>
          </w:tcPr>
          <w:p w14:paraId="76B3BC4D"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标准压力值</w:t>
            </w:r>
            <w:r w:rsidRPr="00C83B0C">
              <w:rPr>
                <w:rFonts w:ascii="Times New Roman" w:hAnsi="Times New Roman" w:hint="eastAsia"/>
                <w:spacing w:val="-6"/>
                <w:sz w:val="21"/>
                <w:szCs w:val="20"/>
              </w:rPr>
              <w:t>(k</w:t>
            </w:r>
            <w:r w:rsidRPr="00C83B0C">
              <w:rPr>
                <w:rFonts w:ascii="Times New Roman" w:hAnsi="Times New Roman"/>
                <w:spacing w:val="-6"/>
                <w:sz w:val="21"/>
                <w:szCs w:val="20"/>
              </w:rPr>
              <w:t>Pa</w:t>
            </w:r>
            <w:r w:rsidRPr="00C83B0C">
              <w:rPr>
                <w:rFonts w:ascii="Times New Roman" w:hAnsi="Times New Roman" w:hint="eastAsia"/>
                <w:spacing w:val="-6"/>
                <w:sz w:val="21"/>
                <w:szCs w:val="20"/>
              </w:rPr>
              <w:t>)</w:t>
            </w:r>
          </w:p>
        </w:tc>
        <w:tc>
          <w:tcPr>
            <w:tcW w:w="4213" w:type="dxa"/>
            <w:vAlign w:val="center"/>
          </w:tcPr>
          <w:p w14:paraId="684BCD08"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hint="eastAsia"/>
                <w:sz w:val="21"/>
                <w:szCs w:val="20"/>
              </w:rPr>
              <w:t>各测量点</w:t>
            </w:r>
            <w:r w:rsidRPr="00C83B0C">
              <w:rPr>
                <w:rFonts w:ascii="Times New Roman" w:hAnsi="Times New Roman" w:hint="eastAsia"/>
                <w:sz w:val="21"/>
                <w:szCs w:val="20"/>
              </w:rPr>
              <w:t>的合成标准不确定度</w:t>
            </w:r>
            <w:r w:rsidRPr="00C83B0C">
              <w:rPr>
                <w:position w:val="-12"/>
                <w:sz w:val="21"/>
                <w:szCs w:val="20"/>
              </w:rPr>
              <w:object w:dxaOrig="639" w:dyaOrig="360" w14:anchorId="5717B90E">
                <v:shape id="_x0000_i1053" type="#_x0000_t75" style="width:31.55pt;height:18.3pt" o:ole="">
                  <v:imagedata r:id="rId79" o:title=""/>
                </v:shape>
                <o:OLEObject Type="Embed" ProgID="Equation.3" ShapeID="_x0000_i1053" DrawAspect="Content" ObjectID="_1760994134" r:id="rId80"/>
              </w:object>
            </w:r>
            <w:r w:rsidRPr="00C83B0C">
              <w:rPr>
                <w:rFonts w:ascii="Times New Roman" w:hAnsi="Times New Roman" w:hint="eastAsia"/>
                <w:spacing w:val="-6"/>
                <w:sz w:val="21"/>
                <w:szCs w:val="20"/>
              </w:rPr>
              <w:t>(k</w:t>
            </w:r>
            <w:r w:rsidRPr="00C83B0C">
              <w:rPr>
                <w:rFonts w:ascii="Times New Roman" w:hAnsi="Times New Roman"/>
                <w:spacing w:val="-6"/>
                <w:sz w:val="21"/>
                <w:szCs w:val="20"/>
              </w:rPr>
              <w:t>Pa</w:t>
            </w:r>
            <w:r w:rsidRPr="00C83B0C">
              <w:rPr>
                <w:rFonts w:ascii="Times New Roman" w:hAnsi="Times New Roman" w:hint="eastAsia"/>
                <w:spacing w:val="-6"/>
                <w:sz w:val="21"/>
                <w:szCs w:val="20"/>
              </w:rPr>
              <w:t>)</w:t>
            </w:r>
          </w:p>
        </w:tc>
      </w:tr>
      <w:tr w:rsidR="00C83B0C" w:rsidRPr="00C83B0C" w14:paraId="382FF19F" w14:textId="77777777" w:rsidTr="00F9379C">
        <w:trPr>
          <w:cantSplit/>
          <w:jc w:val="center"/>
        </w:trPr>
        <w:tc>
          <w:tcPr>
            <w:tcW w:w="4187" w:type="dxa"/>
          </w:tcPr>
          <w:p w14:paraId="5586586A"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4</w:t>
            </w:r>
          </w:p>
        </w:tc>
        <w:tc>
          <w:tcPr>
            <w:tcW w:w="4213" w:type="dxa"/>
          </w:tcPr>
          <w:p w14:paraId="1DFAC3A2"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0.092</w:t>
            </w:r>
          </w:p>
        </w:tc>
      </w:tr>
      <w:tr w:rsidR="00C83B0C" w:rsidRPr="00C83B0C" w14:paraId="505CF9A2" w14:textId="77777777" w:rsidTr="00F9379C">
        <w:trPr>
          <w:cantSplit/>
          <w:jc w:val="center"/>
        </w:trPr>
        <w:tc>
          <w:tcPr>
            <w:tcW w:w="4187" w:type="dxa"/>
          </w:tcPr>
          <w:p w14:paraId="22553D73"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13</w:t>
            </w:r>
          </w:p>
        </w:tc>
        <w:tc>
          <w:tcPr>
            <w:tcW w:w="4213" w:type="dxa"/>
          </w:tcPr>
          <w:p w14:paraId="3B2332B4"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0.092</w:t>
            </w:r>
          </w:p>
        </w:tc>
      </w:tr>
      <w:tr w:rsidR="00C83B0C" w:rsidRPr="00C83B0C" w14:paraId="6B263C04" w14:textId="77777777" w:rsidTr="00F9379C">
        <w:trPr>
          <w:cantSplit/>
          <w:jc w:val="center"/>
        </w:trPr>
        <w:tc>
          <w:tcPr>
            <w:tcW w:w="4187" w:type="dxa"/>
          </w:tcPr>
          <w:p w14:paraId="19E19851"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20</w:t>
            </w:r>
          </w:p>
        </w:tc>
        <w:tc>
          <w:tcPr>
            <w:tcW w:w="4213" w:type="dxa"/>
          </w:tcPr>
          <w:p w14:paraId="7E9D1471"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0.092</w:t>
            </w:r>
          </w:p>
        </w:tc>
      </w:tr>
      <w:tr w:rsidR="00C83B0C" w:rsidRPr="00C83B0C" w14:paraId="126D8B78" w14:textId="77777777" w:rsidTr="00F9379C">
        <w:trPr>
          <w:cantSplit/>
          <w:jc w:val="center"/>
        </w:trPr>
        <w:tc>
          <w:tcPr>
            <w:tcW w:w="4187" w:type="dxa"/>
          </w:tcPr>
          <w:p w14:paraId="34D96728"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35</w:t>
            </w:r>
          </w:p>
        </w:tc>
        <w:tc>
          <w:tcPr>
            <w:tcW w:w="4213" w:type="dxa"/>
          </w:tcPr>
          <w:p w14:paraId="13572D32"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0.092</w:t>
            </w:r>
          </w:p>
        </w:tc>
      </w:tr>
      <w:tr w:rsidR="00C83B0C" w:rsidRPr="00C83B0C" w14:paraId="60148308" w14:textId="77777777" w:rsidTr="00F9379C">
        <w:trPr>
          <w:cantSplit/>
          <w:jc w:val="center"/>
        </w:trPr>
        <w:tc>
          <w:tcPr>
            <w:tcW w:w="4187" w:type="dxa"/>
          </w:tcPr>
          <w:p w14:paraId="0F8C25D5"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50</w:t>
            </w:r>
          </w:p>
        </w:tc>
        <w:tc>
          <w:tcPr>
            <w:tcW w:w="4213" w:type="dxa"/>
          </w:tcPr>
          <w:p w14:paraId="0E940871"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0.092</w:t>
            </w:r>
          </w:p>
        </w:tc>
      </w:tr>
      <w:tr w:rsidR="00C83B0C" w:rsidRPr="00C83B0C" w14:paraId="7A4313F5" w14:textId="77777777" w:rsidTr="00F9379C">
        <w:trPr>
          <w:cantSplit/>
          <w:jc w:val="center"/>
        </w:trPr>
        <w:tc>
          <w:tcPr>
            <w:tcW w:w="4187" w:type="dxa"/>
          </w:tcPr>
          <w:p w14:paraId="0DF3BBA7"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100</w:t>
            </w:r>
          </w:p>
        </w:tc>
        <w:tc>
          <w:tcPr>
            <w:tcW w:w="4213" w:type="dxa"/>
          </w:tcPr>
          <w:p w14:paraId="5A729ECD"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0.092</w:t>
            </w:r>
          </w:p>
        </w:tc>
      </w:tr>
      <w:tr w:rsidR="00C83B0C" w:rsidRPr="00C83B0C" w14:paraId="366D0FEE" w14:textId="77777777" w:rsidTr="00F9379C">
        <w:trPr>
          <w:cantSplit/>
          <w:jc w:val="center"/>
        </w:trPr>
        <w:tc>
          <w:tcPr>
            <w:tcW w:w="4187" w:type="dxa"/>
          </w:tcPr>
          <w:p w14:paraId="7A619703"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200</w:t>
            </w:r>
          </w:p>
        </w:tc>
        <w:tc>
          <w:tcPr>
            <w:tcW w:w="4213" w:type="dxa"/>
          </w:tcPr>
          <w:p w14:paraId="0CEB356B"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0.092</w:t>
            </w:r>
          </w:p>
        </w:tc>
      </w:tr>
    </w:tbl>
    <w:p w14:paraId="1108F0EF"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C.6</w:t>
      </w:r>
      <w:r w:rsidRPr="00C83B0C">
        <w:rPr>
          <w:rFonts w:ascii="Times New Roman" w:hAnsi="Times New Roman" w:hint="eastAsia"/>
        </w:rPr>
        <w:t>扩展不确定度的评定</w:t>
      </w:r>
    </w:p>
    <w:p w14:paraId="1F0FC1A4" w14:textId="77777777" w:rsidR="00C83B0C" w:rsidRPr="00C83B0C" w:rsidRDefault="00C83B0C" w:rsidP="00C83B0C">
      <w:pPr>
        <w:spacing w:line="360" w:lineRule="auto"/>
        <w:ind w:right="84" w:firstLineChars="400" w:firstLine="960"/>
        <w:jc w:val="both"/>
        <w:outlineLvl w:val="9"/>
        <w:rPr>
          <w:rFonts w:ascii="Times New Roman" w:hAnsi="Times New Roman"/>
        </w:rPr>
      </w:pPr>
      <w:r w:rsidRPr="00C83B0C">
        <w:rPr>
          <w:rFonts w:ascii="Times New Roman" w:hAnsi="Times New Roman" w:hint="eastAsia"/>
        </w:rPr>
        <w:t>取包含因子</w:t>
      </w:r>
      <w:r w:rsidRPr="00C83B0C">
        <w:rPr>
          <w:rFonts w:ascii="Calibri" w:hAnsi="Calibri"/>
        </w:rPr>
        <w:object w:dxaOrig="580" w:dyaOrig="279" w14:anchorId="44233C4E">
          <v:shape id="_x0000_i1054" type="#_x0000_t75" style="width:29.35pt;height:14.4pt" o:ole="">
            <v:imagedata r:id="rId81" o:title=""/>
          </v:shape>
          <o:OLEObject Type="Embed" ProgID="Equation.3" ShapeID="_x0000_i1054" DrawAspect="Content" ObjectID="_1760994135" r:id="rId82"/>
        </w:object>
      </w:r>
      <w:r w:rsidRPr="00C83B0C">
        <w:rPr>
          <w:rFonts w:ascii="Calibri" w:hAnsi="Calibri" w:hint="eastAsia"/>
        </w:rPr>
        <w:t>，</w:t>
      </w:r>
      <w:r w:rsidRPr="00C83B0C">
        <w:rPr>
          <w:rFonts w:ascii="Times New Roman" w:hAnsi="Times New Roman" w:hint="eastAsia"/>
        </w:rPr>
        <w:t>各测量点扩展不确定度按</w:t>
      </w:r>
      <w:r w:rsidRPr="00C83B0C">
        <w:rPr>
          <w:rFonts w:ascii="Times New Roman" w:hAnsi="Times New Roman" w:hint="eastAsia"/>
        </w:rPr>
        <w:t>(C.8)</w:t>
      </w:r>
      <w:r w:rsidRPr="00C83B0C">
        <w:rPr>
          <w:rFonts w:ascii="Times New Roman" w:hAnsi="Times New Roman" w:hint="eastAsia"/>
        </w:rPr>
        <w:t>式计算，结果见表</w:t>
      </w:r>
      <w:r w:rsidRPr="00C83B0C">
        <w:rPr>
          <w:rFonts w:ascii="Times New Roman" w:hAnsi="Times New Roman" w:hint="eastAsia"/>
        </w:rPr>
        <w:t>C.4</w:t>
      </w:r>
    </w:p>
    <w:p w14:paraId="3A8468A0" w14:textId="77777777" w:rsidR="00C83B0C" w:rsidRPr="00C83B0C" w:rsidRDefault="00C83B0C" w:rsidP="00C83B0C">
      <w:pPr>
        <w:spacing w:line="240" w:lineRule="auto"/>
        <w:ind w:right="84"/>
        <w:jc w:val="right"/>
        <w:outlineLvl w:val="9"/>
      </w:pPr>
      <w:r w:rsidRPr="00C83B0C">
        <w:rPr>
          <w:position w:val="-12"/>
        </w:rPr>
        <w:object w:dxaOrig="1460" w:dyaOrig="360" w14:anchorId="16CD5D98">
          <v:shape id="_x0000_i1055" type="#_x0000_t75" style="width:73.1pt;height:18.3pt" o:ole="">
            <v:imagedata r:id="rId83" o:title=""/>
          </v:shape>
          <o:OLEObject Type="Embed" ProgID="Equation.3" ShapeID="_x0000_i1055" DrawAspect="Content" ObjectID="_1760994136" r:id="rId84"/>
        </w:object>
      </w:r>
      <w:r w:rsidRPr="00C83B0C">
        <w:rPr>
          <w:rFonts w:hint="eastAsia"/>
        </w:rPr>
        <w:t xml:space="preserve"> </w:t>
      </w:r>
      <w:r w:rsidRPr="00C83B0C">
        <w:t xml:space="preserve"> </w:t>
      </w:r>
      <w:r w:rsidRPr="00C83B0C">
        <w:rPr>
          <w:spacing w:val="-6"/>
          <w:position w:val="-10"/>
        </w:rPr>
        <w:object w:dxaOrig="720" w:dyaOrig="340" w14:anchorId="5F8C6137">
          <v:shape id="_x0000_i1056" type="#_x0000_t75" style="width:36pt;height:16.6pt" o:ole="">
            <v:imagedata r:id="rId85" o:title=""/>
          </v:shape>
          <o:OLEObject Type="Embed" ProgID="Equation.3" ShapeID="_x0000_i1056" DrawAspect="Content" ObjectID="_1760994137" r:id="rId86"/>
        </w:object>
      </w:r>
      <w:r w:rsidRPr="00C83B0C">
        <w:rPr>
          <w:rFonts w:hint="eastAsia"/>
        </w:rPr>
        <w:t xml:space="preserve">    </w:t>
      </w:r>
      <w:r w:rsidRPr="00C83B0C">
        <w:t xml:space="preserve">                     </w:t>
      </w:r>
      <w:r w:rsidRPr="00C83B0C">
        <w:rPr>
          <w:rFonts w:ascii="Times New Roman" w:hAnsi="Times New Roman" w:hint="eastAsia"/>
        </w:rPr>
        <w:t>(C.8)</w:t>
      </w:r>
    </w:p>
    <w:p w14:paraId="04AE96DF" w14:textId="77777777" w:rsidR="00C83B0C" w:rsidRPr="00C83B0C" w:rsidRDefault="00C83B0C" w:rsidP="00C83B0C">
      <w:pPr>
        <w:spacing w:line="240" w:lineRule="auto"/>
        <w:ind w:right="84" w:firstLineChars="250" w:firstLine="525"/>
        <w:jc w:val="center"/>
        <w:outlineLvl w:val="9"/>
        <w:rPr>
          <w:rFonts w:ascii="Times New Roman" w:hAnsi="Times New Roman"/>
          <w:sz w:val="21"/>
          <w:szCs w:val="21"/>
        </w:rPr>
      </w:pPr>
      <w:r w:rsidRPr="00C83B0C">
        <w:rPr>
          <w:rFonts w:ascii="Times New Roman" w:hAnsi="Times New Roman" w:hint="eastAsia"/>
          <w:sz w:val="21"/>
          <w:szCs w:val="21"/>
        </w:rPr>
        <w:t>表</w:t>
      </w:r>
      <w:r w:rsidRPr="00C83B0C">
        <w:rPr>
          <w:rFonts w:ascii="Times New Roman" w:hAnsi="Times New Roman" w:hint="eastAsia"/>
          <w:sz w:val="21"/>
          <w:szCs w:val="21"/>
        </w:rPr>
        <w:t>C.4</w:t>
      </w:r>
      <w:r w:rsidRPr="00C83B0C">
        <w:rPr>
          <w:rFonts w:ascii="Times New Roman" w:hAnsi="Times New Roman" w:hint="eastAsia"/>
          <w:sz w:val="21"/>
          <w:szCs w:val="21"/>
        </w:rPr>
        <w:t>扩展不确定度</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4213"/>
      </w:tblGrid>
      <w:tr w:rsidR="00C83B0C" w:rsidRPr="00C83B0C" w14:paraId="17BEF1A4" w14:textId="77777777" w:rsidTr="00F9379C">
        <w:trPr>
          <w:cantSplit/>
          <w:jc w:val="center"/>
        </w:trPr>
        <w:tc>
          <w:tcPr>
            <w:tcW w:w="4187" w:type="dxa"/>
            <w:vAlign w:val="center"/>
          </w:tcPr>
          <w:p w14:paraId="38DEAD32"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标准压力值</w:t>
            </w:r>
            <w:r w:rsidRPr="00C83B0C">
              <w:rPr>
                <w:rFonts w:ascii="Times New Roman" w:hAnsi="Times New Roman" w:hint="eastAsia"/>
                <w:sz w:val="21"/>
                <w:szCs w:val="20"/>
              </w:rPr>
              <w:t>(k</w:t>
            </w:r>
            <w:r w:rsidRPr="00C83B0C">
              <w:rPr>
                <w:rFonts w:ascii="Times New Roman" w:hAnsi="Times New Roman"/>
                <w:sz w:val="21"/>
                <w:szCs w:val="20"/>
              </w:rPr>
              <w:t>Pa</w:t>
            </w:r>
            <w:r w:rsidRPr="00C83B0C">
              <w:rPr>
                <w:rFonts w:ascii="Times New Roman" w:hAnsi="Times New Roman" w:hint="eastAsia"/>
                <w:sz w:val="21"/>
                <w:szCs w:val="20"/>
              </w:rPr>
              <w:t>)</w:t>
            </w:r>
          </w:p>
        </w:tc>
        <w:tc>
          <w:tcPr>
            <w:tcW w:w="4213" w:type="dxa"/>
            <w:vAlign w:val="center"/>
          </w:tcPr>
          <w:p w14:paraId="51A73C3E"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hint="eastAsia"/>
                <w:spacing w:val="-6"/>
                <w:sz w:val="21"/>
                <w:szCs w:val="20"/>
              </w:rPr>
              <w:t>各测量点</w:t>
            </w:r>
            <w:r w:rsidRPr="00C83B0C">
              <w:rPr>
                <w:rFonts w:ascii="Times New Roman" w:hAnsi="Times New Roman" w:hint="eastAsia"/>
                <w:spacing w:val="-6"/>
                <w:sz w:val="21"/>
                <w:szCs w:val="20"/>
              </w:rPr>
              <w:t>的扩展不确定度</w:t>
            </w:r>
            <w:r w:rsidRPr="00C83B0C">
              <w:rPr>
                <w:spacing w:val="-6"/>
                <w:position w:val="-12"/>
                <w:sz w:val="21"/>
                <w:szCs w:val="20"/>
              </w:rPr>
              <w:object w:dxaOrig="300" w:dyaOrig="360" w14:anchorId="277A6262">
                <v:shape id="_x0000_i1057" type="#_x0000_t75" style="width:14.95pt;height:18.3pt" o:ole="">
                  <v:imagedata r:id="rId87" o:title=""/>
                </v:shape>
                <o:OLEObject Type="Embed" ProgID="Equation.3" ShapeID="_x0000_i1057" DrawAspect="Content" ObjectID="_1760994138" r:id="rId88"/>
              </w:object>
            </w:r>
            <w:r w:rsidRPr="00C83B0C">
              <w:rPr>
                <w:spacing w:val="-6"/>
                <w:position w:val="-10"/>
                <w:sz w:val="21"/>
                <w:szCs w:val="20"/>
              </w:rPr>
              <w:object w:dxaOrig="720" w:dyaOrig="340" w14:anchorId="1D1D168E">
                <v:shape id="_x0000_i1058" type="#_x0000_t75" style="width:36pt;height:16.6pt" o:ole="">
                  <v:imagedata r:id="rId85" o:title=""/>
                </v:shape>
                <o:OLEObject Type="Embed" ProgID="Equation.3" ShapeID="_x0000_i1058" DrawAspect="Content" ObjectID="_1760994139" r:id="rId89"/>
              </w:object>
            </w:r>
            <w:r w:rsidRPr="00C83B0C">
              <w:rPr>
                <w:rFonts w:ascii="Times New Roman" w:hAnsi="Times New Roman" w:hint="eastAsia"/>
                <w:spacing w:val="-6"/>
                <w:sz w:val="21"/>
                <w:szCs w:val="20"/>
              </w:rPr>
              <w:t>(k</w:t>
            </w:r>
            <w:r w:rsidRPr="00C83B0C">
              <w:rPr>
                <w:rFonts w:ascii="Times New Roman" w:hAnsi="Times New Roman"/>
                <w:spacing w:val="-6"/>
                <w:sz w:val="21"/>
                <w:szCs w:val="20"/>
              </w:rPr>
              <w:t>Pa</w:t>
            </w:r>
            <w:r w:rsidRPr="00C83B0C">
              <w:rPr>
                <w:rFonts w:ascii="Times New Roman" w:hAnsi="Times New Roman" w:hint="eastAsia"/>
                <w:spacing w:val="-6"/>
                <w:sz w:val="21"/>
                <w:szCs w:val="20"/>
              </w:rPr>
              <w:t>)</w:t>
            </w:r>
          </w:p>
        </w:tc>
      </w:tr>
      <w:tr w:rsidR="00C83B0C" w:rsidRPr="00C83B0C" w14:paraId="2968E8DE" w14:textId="77777777" w:rsidTr="00F9379C">
        <w:trPr>
          <w:cantSplit/>
          <w:jc w:val="center"/>
        </w:trPr>
        <w:tc>
          <w:tcPr>
            <w:tcW w:w="4187" w:type="dxa"/>
          </w:tcPr>
          <w:p w14:paraId="1348CF43"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4</w:t>
            </w:r>
          </w:p>
        </w:tc>
        <w:tc>
          <w:tcPr>
            <w:tcW w:w="4213" w:type="dxa"/>
          </w:tcPr>
          <w:p w14:paraId="6B43F708"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37BC3DD8" w14:textId="77777777" w:rsidTr="00F9379C">
        <w:trPr>
          <w:cantSplit/>
          <w:jc w:val="center"/>
        </w:trPr>
        <w:tc>
          <w:tcPr>
            <w:tcW w:w="4187" w:type="dxa"/>
          </w:tcPr>
          <w:p w14:paraId="38BA42F9"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13</w:t>
            </w:r>
          </w:p>
        </w:tc>
        <w:tc>
          <w:tcPr>
            <w:tcW w:w="4213" w:type="dxa"/>
          </w:tcPr>
          <w:p w14:paraId="5CA81862"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1DCEC114" w14:textId="77777777" w:rsidTr="00F9379C">
        <w:trPr>
          <w:cantSplit/>
          <w:jc w:val="center"/>
        </w:trPr>
        <w:tc>
          <w:tcPr>
            <w:tcW w:w="4187" w:type="dxa"/>
          </w:tcPr>
          <w:p w14:paraId="4B9D63EE"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20</w:t>
            </w:r>
          </w:p>
        </w:tc>
        <w:tc>
          <w:tcPr>
            <w:tcW w:w="4213" w:type="dxa"/>
          </w:tcPr>
          <w:p w14:paraId="700F80D8"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0A3234DF" w14:textId="77777777" w:rsidTr="00F9379C">
        <w:trPr>
          <w:cantSplit/>
          <w:jc w:val="center"/>
        </w:trPr>
        <w:tc>
          <w:tcPr>
            <w:tcW w:w="4187" w:type="dxa"/>
          </w:tcPr>
          <w:p w14:paraId="1FD1D13E"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35</w:t>
            </w:r>
          </w:p>
        </w:tc>
        <w:tc>
          <w:tcPr>
            <w:tcW w:w="4213" w:type="dxa"/>
          </w:tcPr>
          <w:p w14:paraId="4F54FB1C"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004A0A09" w14:textId="77777777" w:rsidTr="00F9379C">
        <w:trPr>
          <w:cantSplit/>
          <w:jc w:val="center"/>
        </w:trPr>
        <w:tc>
          <w:tcPr>
            <w:tcW w:w="4187" w:type="dxa"/>
          </w:tcPr>
          <w:p w14:paraId="4322FE5E"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50</w:t>
            </w:r>
          </w:p>
        </w:tc>
        <w:tc>
          <w:tcPr>
            <w:tcW w:w="4213" w:type="dxa"/>
          </w:tcPr>
          <w:p w14:paraId="30852E32"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1A96BD43" w14:textId="77777777" w:rsidTr="00F9379C">
        <w:trPr>
          <w:cantSplit/>
          <w:jc w:val="center"/>
        </w:trPr>
        <w:tc>
          <w:tcPr>
            <w:tcW w:w="4187" w:type="dxa"/>
          </w:tcPr>
          <w:p w14:paraId="336FB4E4"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100</w:t>
            </w:r>
          </w:p>
        </w:tc>
        <w:tc>
          <w:tcPr>
            <w:tcW w:w="4213" w:type="dxa"/>
          </w:tcPr>
          <w:p w14:paraId="5F7B5C74"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6EE49516" w14:textId="77777777" w:rsidTr="00F9379C">
        <w:trPr>
          <w:cantSplit/>
          <w:jc w:val="center"/>
        </w:trPr>
        <w:tc>
          <w:tcPr>
            <w:tcW w:w="4187" w:type="dxa"/>
          </w:tcPr>
          <w:p w14:paraId="23E77521"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200</w:t>
            </w:r>
          </w:p>
        </w:tc>
        <w:tc>
          <w:tcPr>
            <w:tcW w:w="4213" w:type="dxa"/>
          </w:tcPr>
          <w:p w14:paraId="018538E7"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bl>
    <w:p w14:paraId="52385C69"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 xml:space="preserve">C.7 </w:t>
      </w:r>
      <w:r w:rsidRPr="00C83B0C">
        <w:rPr>
          <w:rFonts w:ascii="Times New Roman" w:hAnsi="Times New Roman" w:hint="eastAsia"/>
        </w:rPr>
        <w:t>测量不确定度报告</w:t>
      </w:r>
    </w:p>
    <w:p w14:paraId="573E116B"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经分析，该台测定仪在测量点的测量结果和测量结果的测量不确定度见表</w:t>
      </w:r>
      <w:r w:rsidRPr="00C83B0C">
        <w:rPr>
          <w:rFonts w:ascii="Times New Roman" w:hAnsi="Times New Roman" w:hint="eastAsia"/>
        </w:rPr>
        <w:t>C.5</w:t>
      </w:r>
      <w:r w:rsidRPr="00C83B0C">
        <w:rPr>
          <w:rFonts w:ascii="Times New Roman" w:hAnsi="Times New Roman" w:hint="eastAsia"/>
        </w:rPr>
        <w:t>。</w:t>
      </w:r>
    </w:p>
    <w:p w14:paraId="032F1795" w14:textId="77777777" w:rsidR="00C83B0C" w:rsidRPr="00C83B0C" w:rsidRDefault="00C83B0C" w:rsidP="00C83B0C">
      <w:pPr>
        <w:spacing w:line="240" w:lineRule="auto"/>
        <w:ind w:right="84" w:firstLineChars="250" w:firstLine="525"/>
        <w:jc w:val="center"/>
        <w:outlineLvl w:val="9"/>
        <w:rPr>
          <w:rFonts w:ascii="Times New Roman" w:hAnsi="Times New Roman"/>
          <w:sz w:val="21"/>
          <w:szCs w:val="21"/>
        </w:rPr>
      </w:pPr>
      <w:r w:rsidRPr="00C83B0C">
        <w:rPr>
          <w:rFonts w:ascii="Times New Roman" w:hAnsi="Times New Roman" w:hint="eastAsia"/>
          <w:sz w:val="21"/>
          <w:szCs w:val="21"/>
        </w:rPr>
        <w:t>表</w:t>
      </w:r>
      <w:r w:rsidRPr="00C83B0C">
        <w:rPr>
          <w:rFonts w:ascii="Times New Roman" w:hAnsi="Times New Roman" w:hint="eastAsia"/>
          <w:sz w:val="21"/>
          <w:szCs w:val="21"/>
        </w:rPr>
        <w:t>C.5</w:t>
      </w:r>
      <w:proofErr w:type="gramStart"/>
      <w:r w:rsidRPr="00C83B0C">
        <w:rPr>
          <w:rFonts w:ascii="Times New Roman" w:hAnsi="Times New Roman" w:hint="eastAsia"/>
          <w:sz w:val="21"/>
          <w:szCs w:val="21"/>
        </w:rPr>
        <w:t>各</w:t>
      </w:r>
      <w:proofErr w:type="gramEnd"/>
      <w:r w:rsidRPr="00C83B0C">
        <w:rPr>
          <w:rFonts w:ascii="Times New Roman" w:hAnsi="Times New Roman" w:hint="eastAsia"/>
          <w:sz w:val="21"/>
          <w:szCs w:val="21"/>
        </w:rPr>
        <w:t>测量点的测量结果和测量结果的测量不确定度</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2066"/>
        <w:gridCol w:w="2066"/>
        <w:gridCol w:w="3010"/>
      </w:tblGrid>
      <w:tr w:rsidR="00C83B0C" w:rsidRPr="00C83B0C" w14:paraId="338D962F" w14:textId="77777777" w:rsidTr="00F9379C">
        <w:trPr>
          <w:jc w:val="center"/>
        </w:trPr>
        <w:tc>
          <w:tcPr>
            <w:tcW w:w="1683" w:type="dxa"/>
            <w:vAlign w:val="center"/>
          </w:tcPr>
          <w:p w14:paraId="40A85D36"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标准值</w:t>
            </w:r>
            <w:r w:rsidRPr="00C83B0C">
              <w:rPr>
                <w:rFonts w:ascii="Times New Roman" w:hAnsi="Times New Roman" w:hint="eastAsia"/>
                <w:sz w:val="21"/>
                <w:szCs w:val="20"/>
              </w:rPr>
              <w:t>(k</w:t>
            </w:r>
            <w:r w:rsidRPr="00C83B0C">
              <w:rPr>
                <w:rFonts w:ascii="Times New Roman" w:hAnsi="Times New Roman"/>
                <w:sz w:val="21"/>
                <w:szCs w:val="20"/>
              </w:rPr>
              <w:t>Pa</w:t>
            </w:r>
            <w:r w:rsidRPr="00C83B0C">
              <w:rPr>
                <w:rFonts w:ascii="Times New Roman" w:hAnsi="Times New Roman" w:hint="eastAsia"/>
                <w:sz w:val="21"/>
                <w:szCs w:val="20"/>
              </w:rPr>
              <w:t>)</w:t>
            </w:r>
          </w:p>
        </w:tc>
        <w:tc>
          <w:tcPr>
            <w:tcW w:w="2066" w:type="dxa"/>
            <w:vAlign w:val="center"/>
          </w:tcPr>
          <w:p w14:paraId="160CAF4C"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示值平均值</w:t>
            </w:r>
            <w:r w:rsidRPr="00C83B0C">
              <w:rPr>
                <w:rFonts w:ascii="Times New Roman" w:hAnsi="Times New Roman" w:hint="eastAsia"/>
                <w:sz w:val="21"/>
                <w:szCs w:val="20"/>
              </w:rPr>
              <w:t>(k</w:t>
            </w:r>
            <w:r w:rsidRPr="00C83B0C">
              <w:rPr>
                <w:rFonts w:ascii="Times New Roman" w:hAnsi="Times New Roman"/>
                <w:sz w:val="21"/>
                <w:szCs w:val="20"/>
              </w:rPr>
              <w:t>Pa</w:t>
            </w:r>
            <w:r w:rsidRPr="00C83B0C">
              <w:rPr>
                <w:rFonts w:ascii="Times New Roman" w:hAnsi="Times New Roman" w:hint="eastAsia"/>
                <w:sz w:val="21"/>
                <w:szCs w:val="20"/>
              </w:rPr>
              <w:t>)</w:t>
            </w:r>
          </w:p>
        </w:tc>
        <w:tc>
          <w:tcPr>
            <w:tcW w:w="2066" w:type="dxa"/>
            <w:vAlign w:val="center"/>
          </w:tcPr>
          <w:p w14:paraId="7FADB672"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示值误差</w:t>
            </w:r>
            <w:r w:rsidRPr="00C83B0C">
              <w:rPr>
                <w:rFonts w:ascii="Times New Roman" w:hAnsi="Times New Roman" w:hint="eastAsia"/>
                <w:sz w:val="21"/>
                <w:szCs w:val="20"/>
              </w:rPr>
              <w:t>(k</w:t>
            </w:r>
            <w:r w:rsidRPr="00C83B0C">
              <w:rPr>
                <w:rFonts w:ascii="Times New Roman" w:hAnsi="Times New Roman"/>
                <w:sz w:val="21"/>
                <w:szCs w:val="20"/>
              </w:rPr>
              <w:t>Pa</w:t>
            </w:r>
            <w:r w:rsidRPr="00C83B0C">
              <w:rPr>
                <w:rFonts w:ascii="Times New Roman" w:hAnsi="Times New Roman" w:hint="eastAsia"/>
                <w:sz w:val="21"/>
                <w:szCs w:val="20"/>
              </w:rPr>
              <w:t>)</w:t>
            </w:r>
          </w:p>
        </w:tc>
        <w:tc>
          <w:tcPr>
            <w:tcW w:w="3010" w:type="dxa"/>
            <w:vAlign w:val="center"/>
          </w:tcPr>
          <w:p w14:paraId="463D2A53"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测量不确定度</w:t>
            </w:r>
            <w:r w:rsidRPr="00C83B0C">
              <w:rPr>
                <w:rFonts w:ascii="Times New Roman" w:hAnsi="Times New Roman"/>
                <w:sz w:val="21"/>
                <w:szCs w:val="20"/>
              </w:rPr>
              <w:object w:dxaOrig="300" w:dyaOrig="360" w14:anchorId="7FF70DF7">
                <v:shape id="_x0000_i1059" type="#_x0000_t75" style="width:14.95pt;height:18.3pt" o:ole="">
                  <v:imagedata r:id="rId87" o:title=""/>
                </v:shape>
                <o:OLEObject Type="Embed" ProgID="Equation.3" ShapeID="_x0000_i1059" DrawAspect="Content" ObjectID="_1760994140" r:id="rId90"/>
              </w:object>
            </w:r>
            <w:r w:rsidRPr="00C83B0C">
              <w:rPr>
                <w:rFonts w:ascii="Times New Roman" w:hAnsi="Times New Roman"/>
                <w:sz w:val="21"/>
                <w:szCs w:val="20"/>
              </w:rPr>
              <w:object w:dxaOrig="720" w:dyaOrig="340" w14:anchorId="43DFA867">
                <v:shape id="_x0000_i1060" type="#_x0000_t75" style="width:36pt;height:16.6pt" o:ole="">
                  <v:imagedata r:id="rId85" o:title=""/>
                </v:shape>
                <o:OLEObject Type="Embed" ProgID="Equation.3" ShapeID="_x0000_i1060" DrawAspect="Content" ObjectID="_1760994141" r:id="rId91"/>
              </w:object>
            </w:r>
            <w:r w:rsidRPr="00C83B0C">
              <w:rPr>
                <w:rFonts w:ascii="Times New Roman" w:hAnsi="Times New Roman" w:hint="eastAsia"/>
                <w:sz w:val="21"/>
                <w:szCs w:val="20"/>
              </w:rPr>
              <w:t>(k</w:t>
            </w:r>
            <w:r w:rsidRPr="00C83B0C">
              <w:rPr>
                <w:rFonts w:ascii="Times New Roman" w:hAnsi="Times New Roman"/>
                <w:sz w:val="21"/>
                <w:szCs w:val="20"/>
              </w:rPr>
              <w:t>Pa</w:t>
            </w:r>
            <w:r w:rsidRPr="00C83B0C">
              <w:rPr>
                <w:rFonts w:ascii="Times New Roman" w:hAnsi="Times New Roman" w:hint="eastAsia"/>
                <w:sz w:val="21"/>
                <w:szCs w:val="20"/>
              </w:rPr>
              <w:t>)</w:t>
            </w:r>
          </w:p>
        </w:tc>
      </w:tr>
      <w:tr w:rsidR="00C83B0C" w:rsidRPr="00C83B0C" w14:paraId="252CA282" w14:textId="77777777" w:rsidTr="00F9379C">
        <w:trPr>
          <w:jc w:val="center"/>
        </w:trPr>
        <w:tc>
          <w:tcPr>
            <w:tcW w:w="1683" w:type="dxa"/>
            <w:vAlign w:val="center"/>
          </w:tcPr>
          <w:p w14:paraId="59C74F5B"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4</w:t>
            </w:r>
          </w:p>
        </w:tc>
        <w:tc>
          <w:tcPr>
            <w:tcW w:w="2066" w:type="dxa"/>
            <w:vAlign w:val="center"/>
          </w:tcPr>
          <w:p w14:paraId="4E3C3E6F"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4.00</w:t>
            </w:r>
          </w:p>
        </w:tc>
        <w:tc>
          <w:tcPr>
            <w:tcW w:w="2066" w:type="dxa"/>
            <w:vAlign w:val="center"/>
          </w:tcPr>
          <w:p w14:paraId="78340322"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0.00</w:t>
            </w:r>
          </w:p>
        </w:tc>
        <w:tc>
          <w:tcPr>
            <w:tcW w:w="3010" w:type="dxa"/>
            <w:vAlign w:val="center"/>
          </w:tcPr>
          <w:p w14:paraId="7E69353F"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30B23321" w14:textId="77777777" w:rsidTr="00F9379C">
        <w:trPr>
          <w:jc w:val="center"/>
        </w:trPr>
        <w:tc>
          <w:tcPr>
            <w:tcW w:w="1683" w:type="dxa"/>
            <w:vAlign w:val="center"/>
          </w:tcPr>
          <w:p w14:paraId="3C630901"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13</w:t>
            </w:r>
          </w:p>
        </w:tc>
        <w:tc>
          <w:tcPr>
            <w:tcW w:w="2066" w:type="dxa"/>
            <w:vAlign w:val="center"/>
          </w:tcPr>
          <w:p w14:paraId="3E5D328C"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12.99</w:t>
            </w:r>
          </w:p>
        </w:tc>
        <w:tc>
          <w:tcPr>
            <w:tcW w:w="2066" w:type="dxa"/>
            <w:vAlign w:val="center"/>
          </w:tcPr>
          <w:p w14:paraId="1868EDC4"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-0.01</w:t>
            </w:r>
          </w:p>
        </w:tc>
        <w:tc>
          <w:tcPr>
            <w:tcW w:w="3010" w:type="dxa"/>
            <w:vAlign w:val="center"/>
          </w:tcPr>
          <w:p w14:paraId="0C7647EE"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01CFA679" w14:textId="77777777" w:rsidTr="00F9379C">
        <w:trPr>
          <w:jc w:val="center"/>
        </w:trPr>
        <w:tc>
          <w:tcPr>
            <w:tcW w:w="1683" w:type="dxa"/>
            <w:vAlign w:val="center"/>
          </w:tcPr>
          <w:p w14:paraId="3F603F45"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20</w:t>
            </w:r>
          </w:p>
        </w:tc>
        <w:tc>
          <w:tcPr>
            <w:tcW w:w="2066" w:type="dxa"/>
            <w:vAlign w:val="center"/>
          </w:tcPr>
          <w:p w14:paraId="6A682270"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20.01</w:t>
            </w:r>
          </w:p>
        </w:tc>
        <w:tc>
          <w:tcPr>
            <w:tcW w:w="2066" w:type="dxa"/>
            <w:vAlign w:val="center"/>
          </w:tcPr>
          <w:p w14:paraId="37FE23DD"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0.01</w:t>
            </w:r>
          </w:p>
        </w:tc>
        <w:tc>
          <w:tcPr>
            <w:tcW w:w="3010" w:type="dxa"/>
            <w:vAlign w:val="center"/>
          </w:tcPr>
          <w:p w14:paraId="2BB2B4D2"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62CA2A8B" w14:textId="77777777" w:rsidTr="00F9379C">
        <w:trPr>
          <w:jc w:val="center"/>
        </w:trPr>
        <w:tc>
          <w:tcPr>
            <w:tcW w:w="1683" w:type="dxa"/>
            <w:vAlign w:val="center"/>
          </w:tcPr>
          <w:p w14:paraId="16321CB1"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35</w:t>
            </w:r>
          </w:p>
        </w:tc>
        <w:tc>
          <w:tcPr>
            <w:tcW w:w="2066" w:type="dxa"/>
            <w:vAlign w:val="center"/>
          </w:tcPr>
          <w:p w14:paraId="1B8376A4"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35.01</w:t>
            </w:r>
          </w:p>
        </w:tc>
        <w:tc>
          <w:tcPr>
            <w:tcW w:w="2066" w:type="dxa"/>
            <w:vAlign w:val="center"/>
          </w:tcPr>
          <w:p w14:paraId="1D6B2EDF"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0.01</w:t>
            </w:r>
          </w:p>
        </w:tc>
        <w:tc>
          <w:tcPr>
            <w:tcW w:w="3010" w:type="dxa"/>
            <w:vAlign w:val="center"/>
          </w:tcPr>
          <w:p w14:paraId="33F1EAD1"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03E842A2" w14:textId="77777777" w:rsidTr="00F9379C">
        <w:trPr>
          <w:jc w:val="center"/>
        </w:trPr>
        <w:tc>
          <w:tcPr>
            <w:tcW w:w="1683" w:type="dxa"/>
            <w:vAlign w:val="center"/>
          </w:tcPr>
          <w:p w14:paraId="00CEEF71"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50</w:t>
            </w:r>
          </w:p>
        </w:tc>
        <w:tc>
          <w:tcPr>
            <w:tcW w:w="2066" w:type="dxa"/>
            <w:vAlign w:val="center"/>
          </w:tcPr>
          <w:p w14:paraId="1DC46678"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50.02</w:t>
            </w:r>
          </w:p>
        </w:tc>
        <w:tc>
          <w:tcPr>
            <w:tcW w:w="2066" w:type="dxa"/>
            <w:vAlign w:val="center"/>
          </w:tcPr>
          <w:p w14:paraId="129BC7B7"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0.02</w:t>
            </w:r>
          </w:p>
        </w:tc>
        <w:tc>
          <w:tcPr>
            <w:tcW w:w="3010" w:type="dxa"/>
            <w:vAlign w:val="center"/>
          </w:tcPr>
          <w:p w14:paraId="7D496658"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56CB8AE5" w14:textId="77777777" w:rsidTr="00F9379C">
        <w:trPr>
          <w:jc w:val="center"/>
        </w:trPr>
        <w:tc>
          <w:tcPr>
            <w:tcW w:w="1683" w:type="dxa"/>
            <w:vAlign w:val="center"/>
          </w:tcPr>
          <w:p w14:paraId="0050F814"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100</w:t>
            </w:r>
          </w:p>
        </w:tc>
        <w:tc>
          <w:tcPr>
            <w:tcW w:w="2066" w:type="dxa"/>
            <w:vAlign w:val="center"/>
          </w:tcPr>
          <w:p w14:paraId="3D49C5B9"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100.12</w:t>
            </w:r>
          </w:p>
        </w:tc>
        <w:tc>
          <w:tcPr>
            <w:tcW w:w="2066" w:type="dxa"/>
            <w:vAlign w:val="center"/>
          </w:tcPr>
          <w:p w14:paraId="5233155C"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0.12</w:t>
            </w:r>
          </w:p>
        </w:tc>
        <w:tc>
          <w:tcPr>
            <w:tcW w:w="3010" w:type="dxa"/>
            <w:vAlign w:val="center"/>
          </w:tcPr>
          <w:p w14:paraId="0CC759C5"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r w:rsidR="00C83B0C" w:rsidRPr="00C83B0C" w14:paraId="29D18F1F" w14:textId="77777777" w:rsidTr="00F9379C">
        <w:trPr>
          <w:jc w:val="center"/>
        </w:trPr>
        <w:tc>
          <w:tcPr>
            <w:tcW w:w="1683" w:type="dxa"/>
            <w:vAlign w:val="center"/>
          </w:tcPr>
          <w:p w14:paraId="599C5319"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200</w:t>
            </w:r>
          </w:p>
        </w:tc>
        <w:tc>
          <w:tcPr>
            <w:tcW w:w="2066" w:type="dxa"/>
            <w:vAlign w:val="center"/>
          </w:tcPr>
          <w:p w14:paraId="5D2CD31A"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200.25</w:t>
            </w:r>
          </w:p>
        </w:tc>
        <w:tc>
          <w:tcPr>
            <w:tcW w:w="2066" w:type="dxa"/>
            <w:vAlign w:val="center"/>
          </w:tcPr>
          <w:p w14:paraId="1BAB714D"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0.25</w:t>
            </w:r>
          </w:p>
        </w:tc>
        <w:tc>
          <w:tcPr>
            <w:tcW w:w="3010" w:type="dxa"/>
            <w:vAlign w:val="center"/>
          </w:tcPr>
          <w:p w14:paraId="1B265D2F"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0.1</w:t>
            </w:r>
            <w:r w:rsidRPr="00C83B0C">
              <w:rPr>
                <w:rFonts w:ascii="Times New Roman" w:hAnsi="Times New Roman"/>
                <w:sz w:val="21"/>
                <w:szCs w:val="20"/>
              </w:rPr>
              <w:t>9</w:t>
            </w:r>
          </w:p>
        </w:tc>
      </w:tr>
    </w:tbl>
    <w:p w14:paraId="256B15D7" w14:textId="24B96E4B" w:rsidR="00C83B0C" w:rsidRDefault="00C83B0C" w:rsidP="00C83B0C">
      <w:pPr>
        <w:spacing w:line="360" w:lineRule="auto"/>
        <w:jc w:val="both"/>
        <w:outlineLvl w:val="9"/>
        <w:rPr>
          <w:rFonts w:ascii="Calibri" w:eastAsia="黑体" w:hAnsi="Calibri"/>
          <w:color w:val="000000"/>
          <w:sz w:val="28"/>
          <w:szCs w:val="28"/>
        </w:rPr>
      </w:pPr>
      <w:r w:rsidRPr="00D87BEC">
        <w:rPr>
          <w:rFonts w:ascii="Calibri" w:eastAsia="黑体" w:hAnsi="Calibri"/>
          <w:color w:val="000000"/>
          <w:sz w:val="28"/>
          <w:szCs w:val="28"/>
        </w:rPr>
        <w:lastRenderedPageBreak/>
        <w:t>附录</w:t>
      </w:r>
      <w:r>
        <w:rPr>
          <w:rFonts w:ascii="Calibri" w:eastAsia="黑体" w:hAnsi="Calibri" w:hint="eastAsia"/>
          <w:color w:val="000000"/>
          <w:sz w:val="28"/>
          <w:szCs w:val="28"/>
        </w:rPr>
        <w:t>D</w:t>
      </w:r>
    </w:p>
    <w:p w14:paraId="45D3D0EE" w14:textId="21BD5A7F" w:rsidR="00C83B0C" w:rsidRPr="002A01B2" w:rsidRDefault="00C83B0C" w:rsidP="002A01B2">
      <w:pPr>
        <w:spacing w:line="240" w:lineRule="auto"/>
        <w:jc w:val="center"/>
        <w:outlineLvl w:val="9"/>
        <w:rPr>
          <w:rFonts w:ascii="黑体" w:eastAsia="黑体" w:hAnsi="黑体"/>
          <w:kern w:val="0"/>
          <w:sz w:val="28"/>
          <w:szCs w:val="28"/>
          <w:lang w:val="x-none"/>
        </w:rPr>
      </w:pPr>
      <w:proofErr w:type="spellStart"/>
      <w:r w:rsidRPr="00C83B0C">
        <w:rPr>
          <w:rFonts w:ascii="黑体" w:eastAsia="黑体" w:hAnsi="黑体" w:hint="eastAsia"/>
          <w:kern w:val="0"/>
          <w:sz w:val="28"/>
          <w:szCs w:val="28"/>
          <w:lang w:val="x-none" w:eastAsia="x-none"/>
        </w:rPr>
        <w:t>土工合成材料耐静水压</w:t>
      </w:r>
      <w:proofErr w:type="gramStart"/>
      <w:r w:rsidRPr="00C83B0C">
        <w:rPr>
          <w:rFonts w:ascii="黑体" w:eastAsia="黑体" w:hAnsi="黑体" w:hint="eastAsia"/>
          <w:kern w:val="0"/>
          <w:sz w:val="28"/>
          <w:szCs w:val="28"/>
          <w:lang w:val="x-none" w:eastAsia="x-none"/>
        </w:rPr>
        <w:t>测</w:t>
      </w:r>
      <w:r w:rsidRPr="00C83B0C">
        <w:rPr>
          <w:rFonts w:ascii="黑体" w:eastAsia="黑体" w:hAnsi="黑体" w:hint="eastAsia"/>
          <w:kern w:val="0"/>
          <w:sz w:val="28"/>
          <w:szCs w:val="28"/>
          <w:lang w:val="x-none"/>
        </w:rPr>
        <w:t>式</w:t>
      </w:r>
      <w:r w:rsidRPr="00C83B0C">
        <w:rPr>
          <w:rFonts w:ascii="黑体" w:eastAsia="黑体" w:hAnsi="黑体" w:hint="eastAsia"/>
          <w:kern w:val="0"/>
          <w:sz w:val="28"/>
          <w:szCs w:val="28"/>
          <w:lang w:val="x-none" w:eastAsia="x-none"/>
        </w:rPr>
        <w:t>仪示值</w:t>
      </w:r>
      <w:proofErr w:type="gramEnd"/>
      <w:r w:rsidRPr="00C83B0C">
        <w:rPr>
          <w:rFonts w:ascii="黑体" w:eastAsia="黑体" w:hAnsi="黑体" w:hint="eastAsia"/>
          <w:kern w:val="0"/>
          <w:sz w:val="28"/>
          <w:szCs w:val="28"/>
          <w:lang w:val="x-none"/>
        </w:rPr>
        <w:t>误差</w:t>
      </w:r>
      <w:r w:rsidRPr="00C83B0C">
        <w:rPr>
          <w:rFonts w:ascii="黑体" w:eastAsia="黑体" w:hAnsi="黑体" w:hint="eastAsia"/>
          <w:kern w:val="0"/>
          <w:sz w:val="28"/>
          <w:szCs w:val="28"/>
          <w:lang w:val="x-none" w:eastAsia="x-none"/>
        </w:rPr>
        <w:t>的不确定度</w:t>
      </w:r>
      <w:r w:rsidRPr="00C83B0C">
        <w:rPr>
          <w:rFonts w:ascii="黑体" w:eastAsia="黑体" w:hAnsi="黑体" w:hint="eastAsia"/>
          <w:kern w:val="0"/>
          <w:sz w:val="28"/>
          <w:szCs w:val="28"/>
          <w:lang w:val="x-none"/>
        </w:rPr>
        <w:t>评定示例</w:t>
      </w:r>
      <w:proofErr w:type="spellEnd"/>
    </w:p>
    <w:p w14:paraId="6A031BCA"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D</w:t>
      </w:r>
      <w:r w:rsidRPr="00C83B0C">
        <w:rPr>
          <w:rFonts w:ascii="Times New Roman" w:hAnsi="Times New Roman"/>
        </w:rPr>
        <w:t>.1</w:t>
      </w:r>
      <w:r w:rsidRPr="00C83B0C">
        <w:rPr>
          <w:rFonts w:ascii="Times New Roman" w:hAnsi="Times New Roman" w:hint="eastAsia"/>
        </w:rPr>
        <w:t xml:space="preserve"> </w:t>
      </w:r>
      <w:r w:rsidRPr="00C83B0C">
        <w:rPr>
          <w:rFonts w:ascii="Times New Roman" w:hAnsi="Times New Roman" w:hint="eastAsia"/>
        </w:rPr>
        <w:t>概述</w:t>
      </w:r>
    </w:p>
    <w:p w14:paraId="144E12B7"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以校准测量范围为</w:t>
      </w:r>
      <w:r w:rsidRPr="00C83B0C">
        <w:rPr>
          <w:rFonts w:ascii="Times New Roman" w:hAnsi="Times New Roman"/>
        </w:rPr>
        <w:t>(0</w:t>
      </w:r>
      <w:r w:rsidRPr="00C83B0C">
        <w:rPr>
          <w:rFonts w:ascii="Times New Roman"/>
        </w:rPr>
        <w:t>～</w:t>
      </w:r>
      <w:r w:rsidRPr="00C83B0C">
        <w:rPr>
          <w:rFonts w:ascii="Times New Roman" w:hAnsi="Times New Roman"/>
        </w:rPr>
        <w:t>2.5)</w:t>
      </w:r>
      <w:r w:rsidRPr="00C83B0C">
        <w:rPr>
          <w:rFonts w:ascii="Times New Roman" w:hAnsi="Times New Roman" w:hint="eastAsia"/>
        </w:rPr>
        <w:t>M</w:t>
      </w:r>
      <w:r w:rsidRPr="00C83B0C">
        <w:rPr>
          <w:rFonts w:ascii="Times New Roman" w:hAnsi="Times New Roman"/>
        </w:rPr>
        <w:t>Pa</w:t>
      </w:r>
      <w:r w:rsidRPr="00C83B0C">
        <w:rPr>
          <w:rFonts w:ascii="Times New Roman" w:hAnsi="Times New Roman" w:hint="eastAsia"/>
        </w:rPr>
        <w:t>的土工合成材料耐静水压测定仪为例，用测量范围为</w:t>
      </w:r>
      <w:r w:rsidRPr="00C83B0C">
        <w:rPr>
          <w:rFonts w:ascii="Times New Roman" w:hAnsi="Times New Roman"/>
        </w:rPr>
        <w:t>(0</w:t>
      </w:r>
      <w:r w:rsidRPr="00C83B0C">
        <w:rPr>
          <w:rFonts w:ascii="Times New Roman"/>
        </w:rPr>
        <w:t>～</w:t>
      </w:r>
      <w:r w:rsidRPr="00C83B0C">
        <w:rPr>
          <w:rFonts w:ascii="Times New Roman" w:hAnsi="Times New Roman"/>
        </w:rPr>
        <w:t>2.5)</w:t>
      </w:r>
      <w:r w:rsidRPr="00C83B0C">
        <w:rPr>
          <w:rFonts w:ascii="Times New Roman" w:hAnsi="Times New Roman" w:hint="eastAsia"/>
        </w:rPr>
        <w:t>M</w:t>
      </w:r>
      <w:r w:rsidRPr="00C83B0C">
        <w:rPr>
          <w:rFonts w:ascii="Times New Roman" w:hAnsi="Times New Roman"/>
        </w:rPr>
        <w:t>Pa</w:t>
      </w:r>
      <w:r w:rsidRPr="00C83B0C">
        <w:rPr>
          <w:rFonts w:ascii="Times New Roman" w:hAnsi="Times New Roman" w:hint="eastAsia"/>
        </w:rPr>
        <w:t>、准确度等级为</w:t>
      </w:r>
      <w:r w:rsidRPr="00C83B0C">
        <w:rPr>
          <w:rFonts w:ascii="Times New Roman" w:hAnsi="Times New Roman" w:hint="eastAsia"/>
        </w:rPr>
        <w:t>0</w:t>
      </w:r>
      <w:r w:rsidRPr="00C83B0C">
        <w:rPr>
          <w:rFonts w:ascii="Times New Roman" w:hAnsi="Times New Roman"/>
        </w:rPr>
        <w:t>.05</w:t>
      </w:r>
      <w:r w:rsidRPr="00C83B0C">
        <w:rPr>
          <w:rFonts w:ascii="Times New Roman" w:hAnsi="Times New Roman" w:hint="eastAsia"/>
        </w:rPr>
        <w:t>级的数字压力计作为测量标准，采用直接比较法进行校准，评定</w:t>
      </w:r>
      <w:r w:rsidRPr="00C83B0C">
        <w:rPr>
          <w:rFonts w:ascii="Times New Roman" w:hAnsi="Times New Roman"/>
        </w:rPr>
        <w:t>0.5</w:t>
      </w:r>
      <w:r w:rsidRPr="00C83B0C">
        <w:rPr>
          <w:rFonts w:ascii="Times New Roman" w:hAnsi="Times New Roman" w:hint="eastAsia"/>
        </w:rPr>
        <w:t>MPa</w:t>
      </w:r>
      <w:r w:rsidRPr="00C83B0C">
        <w:rPr>
          <w:rFonts w:ascii="Times New Roman" w:hAnsi="Times New Roman" w:hint="eastAsia"/>
        </w:rPr>
        <w:t>、</w:t>
      </w:r>
      <w:r w:rsidRPr="00C83B0C">
        <w:rPr>
          <w:rFonts w:ascii="Times New Roman" w:hAnsi="Times New Roman"/>
        </w:rPr>
        <w:t>1.0</w:t>
      </w:r>
      <w:r w:rsidRPr="00C83B0C">
        <w:rPr>
          <w:rFonts w:ascii="Times New Roman" w:hAnsi="Times New Roman" w:hint="eastAsia"/>
        </w:rPr>
        <w:t>MPa</w:t>
      </w:r>
      <w:r w:rsidRPr="00C83B0C">
        <w:rPr>
          <w:rFonts w:ascii="Times New Roman" w:hAnsi="Times New Roman" w:hint="eastAsia"/>
        </w:rPr>
        <w:t>、</w:t>
      </w:r>
      <w:r w:rsidRPr="00C83B0C">
        <w:rPr>
          <w:rFonts w:ascii="Times New Roman" w:hAnsi="Times New Roman"/>
        </w:rPr>
        <w:t>1.5</w:t>
      </w:r>
      <w:r w:rsidRPr="00C83B0C">
        <w:rPr>
          <w:rFonts w:ascii="Times New Roman" w:hAnsi="Times New Roman" w:hint="eastAsia"/>
        </w:rPr>
        <w:t>MPa</w:t>
      </w:r>
      <w:r w:rsidRPr="00C83B0C">
        <w:rPr>
          <w:rFonts w:ascii="Times New Roman" w:hAnsi="Times New Roman" w:hint="eastAsia"/>
        </w:rPr>
        <w:t>、</w:t>
      </w:r>
      <w:r w:rsidRPr="00C83B0C">
        <w:rPr>
          <w:rFonts w:ascii="Times New Roman" w:hAnsi="Times New Roman"/>
        </w:rPr>
        <w:t>2.0</w:t>
      </w:r>
      <w:r w:rsidRPr="00C83B0C">
        <w:rPr>
          <w:rFonts w:ascii="Times New Roman" w:hAnsi="Times New Roman" w:hint="eastAsia"/>
        </w:rPr>
        <w:t>MPa</w:t>
      </w:r>
      <w:r w:rsidRPr="00C83B0C">
        <w:rPr>
          <w:rFonts w:ascii="Times New Roman" w:hAnsi="Times New Roman" w:hint="eastAsia"/>
        </w:rPr>
        <w:t>、</w:t>
      </w:r>
      <w:r w:rsidRPr="00C83B0C">
        <w:rPr>
          <w:rFonts w:ascii="Times New Roman" w:hAnsi="Times New Roman"/>
        </w:rPr>
        <w:t>2.5</w:t>
      </w:r>
      <w:r w:rsidRPr="00C83B0C">
        <w:rPr>
          <w:rFonts w:ascii="Times New Roman" w:hAnsi="Times New Roman" w:hint="eastAsia"/>
        </w:rPr>
        <w:t>MPa</w:t>
      </w:r>
      <w:r w:rsidRPr="00C83B0C">
        <w:rPr>
          <w:rFonts w:ascii="Times New Roman" w:hAnsi="Times New Roman" w:hint="eastAsia"/>
        </w:rPr>
        <w:t>点的测量不确定度。校准时环境温度为</w:t>
      </w:r>
      <w:r w:rsidRPr="00C83B0C">
        <w:rPr>
          <w:rFonts w:ascii="Times New Roman" w:hAnsi="Times New Roman" w:hint="eastAsia"/>
        </w:rPr>
        <w:t>2</w:t>
      </w:r>
      <w:r w:rsidRPr="00C83B0C">
        <w:rPr>
          <w:rFonts w:ascii="Times New Roman" w:hAnsi="Times New Roman"/>
        </w:rPr>
        <w:t>1.0</w:t>
      </w:r>
      <w:r w:rsidRPr="00C83B0C">
        <w:rPr>
          <w:rFonts w:cs="宋体" w:hint="eastAsia"/>
        </w:rPr>
        <w:t>℃，相对湿度为6</w:t>
      </w:r>
      <w:r w:rsidRPr="00C83B0C">
        <w:rPr>
          <w:rFonts w:cs="宋体"/>
        </w:rPr>
        <w:t>5%</w:t>
      </w:r>
      <w:r w:rsidRPr="00C83B0C">
        <w:rPr>
          <w:rFonts w:cs="宋体" w:hint="eastAsia"/>
        </w:rPr>
        <w:t>。</w:t>
      </w:r>
    </w:p>
    <w:p w14:paraId="1230B366"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rPr>
        <w:t>D</w:t>
      </w:r>
      <w:r w:rsidRPr="00C83B0C">
        <w:rPr>
          <w:rFonts w:ascii="Times New Roman" w:hAnsi="Times New Roman" w:hint="eastAsia"/>
        </w:rPr>
        <w:t xml:space="preserve">.2 </w:t>
      </w:r>
      <w:r w:rsidRPr="00C83B0C">
        <w:rPr>
          <w:rFonts w:ascii="Times New Roman" w:hAnsi="Times New Roman" w:hint="eastAsia"/>
        </w:rPr>
        <w:t>测量模型</w:t>
      </w:r>
    </w:p>
    <w:p w14:paraId="715F1D61" w14:textId="77777777" w:rsidR="00C83B0C" w:rsidRPr="00C83B0C" w:rsidRDefault="00C83B0C" w:rsidP="00C83B0C">
      <w:pPr>
        <w:spacing w:line="360" w:lineRule="auto"/>
        <w:ind w:right="84" w:firstLineChars="200" w:firstLine="480"/>
        <w:jc w:val="both"/>
        <w:outlineLvl w:val="9"/>
        <w:rPr>
          <w:rFonts w:ascii="Times New Roman" w:hAnsi="Times New Roman"/>
          <w:b/>
        </w:rPr>
      </w:pPr>
      <w:r w:rsidRPr="00C83B0C">
        <w:rPr>
          <w:rFonts w:ascii="Times New Roman" w:hAnsi="Times New Roman" w:hint="eastAsia"/>
        </w:rPr>
        <w:t>耐静水压测试仪示值误差的测量模型为：</w:t>
      </w:r>
    </w:p>
    <w:p w14:paraId="68F6FD75" w14:textId="77777777" w:rsidR="00C83B0C" w:rsidRPr="00C83B0C" w:rsidRDefault="00C83B0C" w:rsidP="00C83B0C">
      <w:pPr>
        <w:spacing w:line="360" w:lineRule="auto"/>
        <w:ind w:right="84" w:firstLineChars="200" w:firstLine="420"/>
        <w:jc w:val="both"/>
        <w:outlineLvl w:val="9"/>
        <w:rPr>
          <w:rFonts w:ascii="Calibri" w:hAnsi="Calibri"/>
        </w:rPr>
      </w:pPr>
      <w:r w:rsidRPr="00C83B0C">
        <w:rPr>
          <w:rFonts w:hint="eastAsia"/>
          <w:sz w:val="21"/>
          <w:szCs w:val="20"/>
        </w:rPr>
        <w:t xml:space="preserve">                  </w:t>
      </w:r>
      <w:r w:rsidRPr="00C83B0C">
        <w:rPr>
          <w:rFonts w:ascii="Calibri" w:hAnsi="Calibri" w:hint="eastAsia"/>
        </w:rPr>
        <w:t xml:space="preserve">   </w:t>
      </w:r>
      <w:r w:rsidRPr="00C83B0C">
        <w:rPr>
          <w:rFonts w:ascii="Calibri" w:hAnsi="Calibri"/>
        </w:rPr>
        <w:object w:dxaOrig="1260" w:dyaOrig="380" w14:anchorId="40F0EA91">
          <v:shape id="_x0000_i1061" type="#_x0000_t75" style="width:62.6pt;height:19.4pt" o:ole="">
            <v:imagedata r:id="rId31" o:title=""/>
          </v:shape>
          <o:OLEObject Type="Embed" ProgID="Equation.3" ShapeID="_x0000_i1061" DrawAspect="Content" ObjectID="_1760994142" r:id="rId92"/>
        </w:object>
      </w:r>
      <w:r w:rsidRPr="00C83B0C">
        <w:rPr>
          <w:rFonts w:ascii="Calibri" w:hAnsi="Calibri" w:hint="eastAsia"/>
        </w:rPr>
        <w:t xml:space="preserve">        </w:t>
      </w:r>
      <w:r w:rsidRPr="00C83B0C">
        <w:rPr>
          <w:rFonts w:ascii="Calibri" w:hAnsi="Calibri"/>
        </w:rPr>
        <w:t xml:space="preserve">  </w:t>
      </w:r>
      <w:r w:rsidRPr="00C83B0C">
        <w:rPr>
          <w:rFonts w:ascii="Calibri" w:hAnsi="Calibri" w:hint="eastAsia"/>
        </w:rPr>
        <w:t xml:space="preserve">                     (D.1)</w:t>
      </w:r>
    </w:p>
    <w:p w14:paraId="66666F02"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式中</w:t>
      </w:r>
      <w:r w:rsidRPr="00C83B0C">
        <w:rPr>
          <w:rFonts w:ascii="Times New Roman" w:hAnsi="Times New Roman" w:hint="eastAsia"/>
        </w:rPr>
        <w:t xml:space="preserve"> </w:t>
      </w:r>
      <w:r w:rsidRPr="00C83B0C">
        <w:rPr>
          <w:rFonts w:ascii="Times New Roman" w:hAnsi="Times New Roman" w:hint="eastAsia"/>
        </w:rPr>
        <w:t>：</w:t>
      </w:r>
      <w:r w:rsidRPr="00C83B0C">
        <w:rPr>
          <w:rFonts w:ascii="Calibri" w:hAnsi="Calibri"/>
        </w:rPr>
        <w:object w:dxaOrig="220" w:dyaOrig="279" w14:anchorId="75639610">
          <v:shape id="_x0000_i1062" type="#_x0000_t75" style="width:11.1pt;height:14.4pt" o:ole="">
            <v:imagedata r:id="rId33" o:title=""/>
          </v:shape>
          <o:OLEObject Type="Embed" ProgID="Equation.3" ShapeID="_x0000_i1062" DrawAspect="Content" ObjectID="_1760994143" r:id="rId93"/>
        </w:object>
      </w:r>
      <w:r w:rsidRPr="00C83B0C">
        <w:rPr>
          <w:rFonts w:ascii="Calibri" w:hAnsi="Calibri" w:hint="eastAsia"/>
        </w:rPr>
        <w:t>－被测测定仪的示值误差，</w:t>
      </w:r>
      <w:r w:rsidRPr="00C83B0C">
        <w:rPr>
          <w:rFonts w:ascii="Times New Roman" w:hAnsi="Times New Roman"/>
        </w:rPr>
        <w:t>MPa</w:t>
      </w:r>
      <w:r w:rsidRPr="00C83B0C">
        <w:rPr>
          <w:rFonts w:ascii="Times New Roman" w:hAnsi="Times New Roman" w:hint="eastAsia"/>
        </w:rPr>
        <w:t>；</w:t>
      </w:r>
    </w:p>
    <w:p w14:paraId="02BD8316" w14:textId="77777777" w:rsidR="00C83B0C" w:rsidRPr="00C83B0C" w:rsidRDefault="00C83B0C" w:rsidP="00C83B0C">
      <w:pPr>
        <w:spacing w:line="360" w:lineRule="auto"/>
        <w:ind w:right="84" w:firstLineChars="300" w:firstLine="720"/>
        <w:jc w:val="both"/>
        <w:outlineLvl w:val="9"/>
        <w:rPr>
          <w:rFonts w:ascii="Times New Roman" w:hAnsi="Times New Roman"/>
        </w:rPr>
      </w:pPr>
      <w:r w:rsidRPr="00C83B0C">
        <w:rPr>
          <w:rFonts w:ascii="Times New Roman" w:hAnsi="Times New Roman"/>
        </w:rPr>
        <w:object w:dxaOrig="340" w:dyaOrig="380" w14:anchorId="0880D868">
          <v:shape id="_x0000_i1063" type="#_x0000_t75" style="width:16.6pt;height:19.4pt" o:ole="">
            <v:imagedata r:id="rId35" o:title=""/>
          </v:shape>
          <o:OLEObject Type="Embed" ProgID="Equation.3" ShapeID="_x0000_i1063" DrawAspect="Content" ObjectID="_1760994144" r:id="rId94"/>
        </w:object>
      </w:r>
      <w:r w:rsidRPr="00C83B0C">
        <w:rPr>
          <w:rFonts w:ascii="Calibri" w:hAnsi="Calibri" w:hint="eastAsia"/>
        </w:rPr>
        <w:t>－被测测定仪的示值，</w:t>
      </w:r>
      <w:r w:rsidRPr="00C83B0C">
        <w:rPr>
          <w:rFonts w:ascii="Times New Roman" w:hAnsi="Times New Roman"/>
        </w:rPr>
        <w:t>MPa</w:t>
      </w:r>
      <w:r w:rsidRPr="00C83B0C">
        <w:rPr>
          <w:rFonts w:ascii="Times New Roman" w:hAnsi="Times New Roman" w:hint="eastAsia"/>
        </w:rPr>
        <w:t>；</w:t>
      </w:r>
    </w:p>
    <w:p w14:paraId="3B5A90ED" w14:textId="77777777" w:rsidR="00C83B0C" w:rsidRPr="00C83B0C" w:rsidRDefault="00C83B0C" w:rsidP="00C83B0C">
      <w:pPr>
        <w:spacing w:line="360" w:lineRule="auto"/>
        <w:ind w:right="84" w:firstLineChars="300" w:firstLine="720"/>
        <w:jc w:val="both"/>
        <w:outlineLvl w:val="9"/>
        <w:rPr>
          <w:rFonts w:ascii="Times New Roman" w:hAnsi="Times New Roman"/>
        </w:rPr>
      </w:pPr>
      <w:r w:rsidRPr="00C83B0C">
        <w:rPr>
          <w:rFonts w:ascii="Calibri" w:hAnsi="Calibri"/>
        </w:rPr>
        <w:object w:dxaOrig="340" w:dyaOrig="380" w14:anchorId="51FAB32B">
          <v:shape id="_x0000_i1064" type="#_x0000_t75" style="width:16.6pt;height:19.4pt" o:ole="">
            <v:imagedata r:id="rId37" o:title=""/>
          </v:shape>
          <o:OLEObject Type="Embed" ProgID="Equation.3" ShapeID="_x0000_i1064" DrawAspect="Content" ObjectID="_1760994145" r:id="rId95"/>
        </w:object>
      </w:r>
      <w:r w:rsidRPr="00C83B0C">
        <w:rPr>
          <w:rFonts w:ascii="Calibri" w:hAnsi="Calibri" w:hint="eastAsia"/>
        </w:rPr>
        <w:t>－标准数字压力计的示值，</w:t>
      </w:r>
      <w:r w:rsidRPr="00C83B0C">
        <w:rPr>
          <w:rFonts w:ascii="Times New Roman" w:hAnsi="Times New Roman"/>
        </w:rPr>
        <w:t>MPa</w:t>
      </w:r>
      <w:r w:rsidRPr="00C83B0C">
        <w:rPr>
          <w:rFonts w:ascii="Times New Roman" w:hAnsi="Times New Roman" w:hint="eastAsia"/>
        </w:rPr>
        <w:t>；</w:t>
      </w:r>
    </w:p>
    <w:p w14:paraId="1C7694D7" w14:textId="77777777" w:rsidR="00C83B0C" w:rsidRPr="00C83B0C" w:rsidRDefault="00C83B0C" w:rsidP="00C83B0C">
      <w:pPr>
        <w:spacing w:line="360" w:lineRule="auto"/>
        <w:ind w:right="84"/>
        <w:jc w:val="both"/>
        <w:outlineLvl w:val="9"/>
        <w:rPr>
          <w:rFonts w:ascii="Calibri" w:hAnsi="Calibri"/>
        </w:rPr>
      </w:pPr>
      <w:r w:rsidRPr="00C83B0C">
        <w:rPr>
          <w:rFonts w:ascii="Calibri" w:hAnsi="Calibri" w:hint="eastAsia"/>
        </w:rPr>
        <w:t>对</w:t>
      </w:r>
      <w:r w:rsidRPr="00C83B0C">
        <w:rPr>
          <w:rFonts w:ascii="Calibri" w:hAnsi="Calibri" w:hint="eastAsia"/>
        </w:rPr>
        <w:t>(C.1)</w:t>
      </w:r>
      <w:r w:rsidRPr="00C83B0C">
        <w:rPr>
          <w:rFonts w:ascii="Calibri" w:hAnsi="Calibri" w:hint="eastAsia"/>
        </w:rPr>
        <w:t>式微分得灵敏系数为</w:t>
      </w:r>
    </w:p>
    <w:p w14:paraId="0C38C431" w14:textId="77777777" w:rsidR="00C83B0C" w:rsidRPr="00C83B0C" w:rsidRDefault="00C83B0C" w:rsidP="00C83B0C">
      <w:pPr>
        <w:spacing w:line="360" w:lineRule="auto"/>
        <w:ind w:right="84" w:firstLineChars="200" w:firstLine="480"/>
        <w:jc w:val="right"/>
        <w:outlineLvl w:val="9"/>
        <w:rPr>
          <w:rFonts w:ascii="Calibri" w:hAnsi="Calibri"/>
        </w:rPr>
      </w:pPr>
      <w:r w:rsidRPr="00C83B0C">
        <w:rPr>
          <w:rFonts w:ascii="Calibri" w:hAnsi="Calibri" w:hint="eastAsia"/>
        </w:rPr>
        <w:t xml:space="preserve">  </w:t>
      </w:r>
      <w:r w:rsidRPr="00C83B0C">
        <w:rPr>
          <w:rFonts w:ascii="Calibri" w:hAnsi="Calibri"/>
        </w:rPr>
        <w:object w:dxaOrig="1300" w:dyaOrig="700" w14:anchorId="19B86AF7">
          <v:shape id="_x0000_i1065" type="#_x0000_t75" style="width:65.35pt;height:34.9pt" o:ole="">
            <v:imagedata r:id="rId39" o:title=""/>
          </v:shape>
          <o:OLEObject Type="Embed" ProgID="Equation.3" ShapeID="_x0000_i1065" DrawAspect="Content" ObjectID="_1760994146" r:id="rId96"/>
        </w:object>
      </w:r>
      <w:r w:rsidRPr="00C83B0C">
        <w:rPr>
          <w:rFonts w:ascii="Calibri" w:hAnsi="Calibri" w:hint="eastAsia"/>
        </w:rPr>
        <w:t xml:space="preserve"> </w:t>
      </w:r>
      <w:r w:rsidRPr="00C83B0C">
        <w:rPr>
          <w:rFonts w:ascii="Calibri" w:hAnsi="Calibri" w:hint="eastAsia"/>
        </w:rPr>
        <w:t>，</w:t>
      </w:r>
      <w:r w:rsidRPr="00C83B0C">
        <w:rPr>
          <w:rFonts w:ascii="Calibri" w:hAnsi="Calibri"/>
        </w:rPr>
        <w:object w:dxaOrig="1480" w:dyaOrig="700" w14:anchorId="52EC4040">
          <v:shape id="_x0000_i1066" type="#_x0000_t75" style="width:73.65pt;height:34.9pt" o:ole="">
            <v:imagedata r:id="rId41" o:title=""/>
          </v:shape>
          <o:OLEObject Type="Embed" ProgID="Equation.3" ShapeID="_x0000_i1066" DrawAspect="Content" ObjectID="_1760994147" r:id="rId97"/>
        </w:object>
      </w:r>
      <w:r w:rsidRPr="00C83B0C">
        <w:rPr>
          <w:rFonts w:ascii="Calibri" w:hAnsi="Calibri" w:hint="eastAsia"/>
        </w:rPr>
        <w:t xml:space="preserve">                       (C.2)</w:t>
      </w:r>
    </w:p>
    <w:p w14:paraId="78CB353C"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 xml:space="preserve">C.3 </w:t>
      </w:r>
      <w:r w:rsidRPr="00C83B0C">
        <w:rPr>
          <w:rFonts w:ascii="Times New Roman" w:hAnsi="Times New Roman" w:hint="eastAsia"/>
        </w:rPr>
        <w:t>标准不确定度的来源</w:t>
      </w:r>
    </w:p>
    <w:p w14:paraId="26C629CC" w14:textId="77777777" w:rsidR="00C83B0C" w:rsidRPr="00C83B0C" w:rsidRDefault="00C83B0C" w:rsidP="00C83B0C">
      <w:pPr>
        <w:spacing w:line="360" w:lineRule="auto"/>
        <w:ind w:right="84" w:firstLineChars="200" w:firstLine="480"/>
        <w:jc w:val="both"/>
        <w:outlineLvl w:val="9"/>
        <w:rPr>
          <w:rFonts w:ascii="Calibri" w:hAnsi="Calibri"/>
        </w:rPr>
      </w:pPr>
      <w:r w:rsidRPr="00C83B0C">
        <w:rPr>
          <w:rFonts w:ascii="Calibri" w:hAnsi="Calibri" w:hint="eastAsia"/>
        </w:rPr>
        <w:t>测量不确定度的来源主要有：</w:t>
      </w:r>
    </w:p>
    <w:p w14:paraId="1B3E3946" w14:textId="77777777" w:rsidR="00C83B0C" w:rsidRPr="00C83B0C" w:rsidRDefault="00C83B0C" w:rsidP="00C83B0C">
      <w:pPr>
        <w:spacing w:line="360" w:lineRule="auto"/>
        <w:ind w:right="84"/>
        <w:jc w:val="both"/>
        <w:outlineLvl w:val="9"/>
        <w:rPr>
          <w:rFonts w:ascii="Calibri" w:hAnsi="Calibri"/>
        </w:rPr>
      </w:pPr>
      <w:r w:rsidRPr="00C83B0C">
        <w:rPr>
          <w:rFonts w:ascii="Calibri" w:hAnsi="Calibri" w:hint="eastAsia"/>
        </w:rPr>
        <w:t>(1)</w:t>
      </w:r>
      <w:r w:rsidRPr="00C83B0C">
        <w:rPr>
          <w:rFonts w:ascii="Calibri" w:hAnsi="Calibri" w:hint="eastAsia"/>
        </w:rPr>
        <w:t>测量重复性对被测测定仪的影响</w:t>
      </w:r>
    </w:p>
    <w:p w14:paraId="3D27F4D1" w14:textId="77777777" w:rsidR="00C83B0C" w:rsidRPr="00C83B0C" w:rsidRDefault="00C83B0C" w:rsidP="00C83B0C">
      <w:pPr>
        <w:spacing w:line="360" w:lineRule="auto"/>
        <w:ind w:right="84"/>
        <w:jc w:val="both"/>
        <w:outlineLvl w:val="9"/>
        <w:rPr>
          <w:rFonts w:ascii="Calibri" w:hAnsi="Calibri"/>
        </w:rPr>
      </w:pPr>
      <w:r w:rsidRPr="00C83B0C">
        <w:rPr>
          <w:rFonts w:ascii="Calibri" w:hAnsi="Calibri" w:hint="eastAsia"/>
        </w:rPr>
        <w:t>(2)</w:t>
      </w:r>
      <w:r w:rsidRPr="00C83B0C">
        <w:rPr>
          <w:rFonts w:ascii="Calibri" w:hAnsi="Calibri" w:hint="eastAsia"/>
        </w:rPr>
        <w:t>被测测定仪的分辨力的影响；</w:t>
      </w:r>
    </w:p>
    <w:p w14:paraId="40E7CD38" w14:textId="77777777" w:rsidR="00C83B0C" w:rsidRPr="00C83B0C" w:rsidRDefault="00C83B0C" w:rsidP="00C83B0C">
      <w:pPr>
        <w:spacing w:line="360" w:lineRule="auto"/>
        <w:ind w:right="84"/>
        <w:jc w:val="both"/>
        <w:outlineLvl w:val="9"/>
        <w:rPr>
          <w:rFonts w:ascii="Calibri" w:hAnsi="Calibri"/>
        </w:rPr>
      </w:pPr>
      <w:r w:rsidRPr="00C83B0C">
        <w:rPr>
          <w:rFonts w:ascii="Calibri" w:hAnsi="Calibri" w:hint="eastAsia"/>
        </w:rPr>
        <w:t>(3)</w:t>
      </w:r>
      <w:r w:rsidRPr="00C83B0C">
        <w:rPr>
          <w:rFonts w:ascii="Calibri" w:hAnsi="Calibri" w:hint="eastAsia"/>
        </w:rPr>
        <w:t>标准装置中的标准器引入的测量不确定度</w:t>
      </w:r>
    </w:p>
    <w:p w14:paraId="17B8A846" w14:textId="77777777" w:rsidR="00C83B0C" w:rsidRPr="00C83B0C" w:rsidRDefault="00C83B0C" w:rsidP="00C83B0C">
      <w:pPr>
        <w:spacing w:line="360" w:lineRule="auto"/>
        <w:ind w:right="84"/>
        <w:jc w:val="both"/>
        <w:outlineLvl w:val="9"/>
        <w:rPr>
          <w:rFonts w:ascii="Calibri" w:hAnsi="Calibri"/>
        </w:rPr>
      </w:pPr>
      <w:r w:rsidRPr="00C83B0C">
        <w:rPr>
          <w:rFonts w:ascii="Calibri" w:hAnsi="Calibri" w:hint="eastAsia"/>
        </w:rPr>
        <w:t>(4)</w:t>
      </w:r>
      <w:r w:rsidRPr="00C83B0C">
        <w:rPr>
          <w:rFonts w:ascii="Calibri" w:hAnsi="Calibri" w:hint="eastAsia"/>
        </w:rPr>
        <w:t>测量中当标准器与被测测定仪传感器的</w:t>
      </w:r>
      <w:proofErr w:type="gramStart"/>
      <w:r w:rsidRPr="00C83B0C">
        <w:rPr>
          <w:rFonts w:ascii="Calibri" w:hAnsi="Calibri" w:hint="eastAsia"/>
        </w:rPr>
        <w:t>取压口不在</w:t>
      </w:r>
      <w:proofErr w:type="gramEnd"/>
      <w:r w:rsidRPr="00C83B0C">
        <w:rPr>
          <w:rFonts w:ascii="Calibri" w:hAnsi="Calibri" w:hint="eastAsia"/>
        </w:rPr>
        <w:t>同一水平面时，形成的</w:t>
      </w:r>
      <w:proofErr w:type="gramStart"/>
      <w:r w:rsidRPr="00C83B0C">
        <w:rPr>
          <w:rFonts w:ascii="Calibri" w:hAnsi="Calibri" w:hint="eastAsia"/>
        </w:rPr>
        <w:t>液柱差修正</w:t>
      </w:r>
      <w:proofErr w:type="gramEnd"/>
      <w:r w:rsidRPr="00C83B0C">
        <w:rPr>
          <w:rFonts w:ascii="Calibri" w:hAnsi="Calibri" w:hint="eastAsia"/>
        </w:rPr>
        <w:t>不完善造成的影响；</w:t>
      </w:r>
    </w:p>
    <w:p w14:paraId="221C517C"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rPr>
        <w:t>D</w:t>
      </w:r>
      <w:r w:rsidRPr="00C83B0C">
        <w:rPr>
          <w:rFonts w:ascii="Times New Roman" w:hAnsi="Times New Roman" w:hint="eastAsia"/>
        </w:rPr>
        <w:t>.</w:t>
      </w:r>
      <w:r w:rsidRPr="00C83B0C">
        <w:rPr>
          <w:rFonts w:ascii="Times New Roman" w:hAnsi="Times New Roman"/>
        </w:rPr>
        <w:t>4</w:t>
      </w:r>
      <w:r w:rsidRPr="00C83B0C">
        <w:rPr>
          <w:rFonts w:ascii="Times New Roman" w:hAnsi="Times New Roman" w:hint="eastAsia"/>
        </w:rPr>
        <w:t xml:space="preserve"> </w:t>
      </w:r>
      <w:r w:rsidRPr="00C83B0C">
        <w:rPr>
          <w:rFonts w:ascii="Times New Roman" w:hAnsi="Times New Roman" w:hint="eastAsia"/>
        </w:rPr>
        <w:t>测量不确定度评定</w:t>
      </w:r>
    </w:p>
    <w:p w14:paraId="336EC389" w14:textId="77777777" w:rsidR="00C83B0C" w:rsidRPr="00C83B0C" w:rsidRDefault="00C83B0C" w:rsidP="00C83B0C">
      <w:pPr>
        <w:spacing w:line="360" w:lineRule="auto"/>
        <w:ind w:right="84"/>
        <w:jc w:val="both"/>
        <w:outlineLvl w:val="9"/>
        <w:rPr>
          <w:rFonts w:ascii="Calibri" w:hAnsi="Calibri"/>
        </w:rPr>
      </w:pPr>
      <w:r w:rsidRPr="00C83B0C">
        <w:rPr>
          <w:rFonts w:ascii="Calibri" w:hAnsi="Calibri"/>
        </w:rPr>
        <w:t>D</w:t>
      </w:r>
      <w:r w:rsidRPr="00C83B0C">
        <w:rPr>
          <w:rFonts w:ascii="Calibri" w:hAnsi="Calibri" w:hint="eastAsia"/>
        </w:rPr>
        <w:t>.</w:t>
      </w:r>
      <w:r w:rsidRPr="00C83B0C">
        <w:rPr>
          <w:rFonts w:ascii="Calibri" w:hAnsi="Calibri"/>
        </w:rPr>
        <w:t>4</w:t>
      </w:r>
      <w:r w:rsidRPr="00C83B0C">
        <w:rPr>
          <w:rFonts w:ascii="Calibri" w:hAnsi="Calibri" w:hint="eastAsia"/>
        </w:rPr>
        <w:t xml:space="preserve">.1 </w:t>
      </w:r>
      <w:r w:rsidRPr="00C83B0C">
        <w:rPr>
          <w:rFonts w:ascii="Calibri" w:hAnsi="Calibri" w:hint="eastAsia"/>
        </w:rPr>
        <w:t>测量重复性引入的不确定度分量</w:t>
      </w:r>
      <w:r w:rsidRPr="00C83B0C">
        <w:rPr>
          <w:rFonts w:ascii="Calibri" w:hAnsi="Calibri"/>
        </w:rPr>
        <w:object w:dxaOrig="740" w:dyaOrig="380" w14:anchorId="4C69ABC5">
          <v:shape id="_x0000_i1067" type="#_x0000_t75" style="width:37.1pt;height:19.4pt" o:ole="">
            <v:imagedata r:id="rId43" o:title=""/>
          </v:shape>
          <o:OLEObject Type="Embed" ProgID="Equation.3" ShapeID="_x0000_i1067" DrawAspect="Content" ObjectID="_1760994148" r:id="rId98"/>
        </w:object>
      </w:r>
      <w:r w:rsidRPr="00C83B0C">
        <w:rPr>
          <w:rFonts w:ascii="Calibri" w:hAnsi="Calibri" w:hint="eastAsia"/>
        </w:rPr>
        <w:t>的评定</w:t>
      </w:r>
    </w:p>
    <w:p w14:paraId="3B502F2B"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测量重复性引入的不确定度，可以通过在重复条件下连续测量得到的一组数据列，</w:t>
      </w:r>
      <w:r w:rsidRPr="00C83B0C">
        <w:rPr>
          <w:rFonts w:ascii="Times New Roman" w:hAnsi="Times New Roman" w:hint="eastAsia"/>
        </w:rPr>
        <w:lastRenderedPageBreak/>
        <w:t>用不确定度的</w:t>
      </w:r>
      <w:r w:rsidRPr="00C83B0C">
        <w:rPr>
          <w:rFonts w:ascii="Times New Roman" w:hAnsi="Times New Roman" w:hint="eastAsia"/>
        </w:rPr>
        <w:t>A</w:t>
      </w:r>
      <w:r w:rsidRPr="00C83B0C">
        <w:rPr>
          <w:rFonts w:ascii="Times New Roman" w:hAnsi="Times New Roman" w:hint="eastAsia"/>
        </w:rPr>
        <w:t>类评定方法得到。获取的数据如表</w:t>
      </w:r>
      <w:r w:rsidRPr="00C83B0C">
        <w:rPr>
          <w:rFonts w:ascii="Times New Roman" w:hAnsi="Times New Roman"/>
        </w:rPr>
        <w:t>D</w:t>
      </w:r>
      <w:r w:rsidRPr="00C83B0C">
        <w:rPr>
          <w:rFonts w:ascii="Times New Roman" w:hAnsi="Times New Roman" w:hint="eastAsia"/>
        </w:rPr>
        <w:t>.1</w:t>
      </w:r>
      <w:r w:rsidRPr="00C83B0C">
        <w:rPr>
          <w:rFonts w:ascii="Times New Roman" w:hAnsi="Times New Roman" w:hint="eastAsia"/>
        </w:rPr>
        <w:t>所示。</w:t>
      </w:r>
    </w:p>
    <w:p w14:paraId="0E2E5AA4" w14:textId="77777777" w:rsidR="00C83B0C" w:rsidRPr="00C83B0C" w:rsidRDefault="00C83B0C" w:rsidP="00C83B0C">
      <w:pPr>
        <w:spacing w:line="240" w:lineRule="auto"/>
        <w:ind w:firstLineChars="200" w:firstLine="420"/>
        <w:jc w:val="center"/>
        <w:outlineLvl w:val="9"/>
        <w:rPr>
          <w:sz w:val="21"/>
          <w:szCs w:val="20"/>
        </w:rPr>
      </w:pPr>
      <w:r w:rsidRPr="00C83B0C">
        <w:rPr>
          <w:rFonts w:hint="eastAsia"/>
          <w:sz w:val="21"/>
          <w:szCs w:val="20"/>
        </w:rPr>
        <w:t>表</w:t>
      </w:r>
      <w:r w:rsidRPr="00C83B0C">
        <w:rPr>
          <w:sz w:val="21"/>
          <w:szCs w:val="20"/>
        </w:rPr>
        <w:t>D</w:t>
      </w:r>
      <w:r w:rsidRPr="00C83B0C">
        <w:rPr>
          <w:rFonts w:hint="eastAsia"/>
          <w:sz w:val="21"/>
          <w:szCs w:val="20"/>
        </w:rPr>
        <w:t>.1 测量重复性实验数据</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31"/>
        <w:gridCol w:w="1231"/>
        <w:gridCol w:w="1231"/>
        <w:gridCol w:w="1231"/>
        <w:gridCol w:w="1232"/>
      </w:tblGrid>
      <w:tr w:rsidR="00C83B0C" w:rsidRPr="00C83B0C" w14:paraId="52274FEC" w14:textId="77777777" w:rsidTr="00F9379C">
        <w:trPr>
          <w:trHeight w:val="1226"/>
          <w:jc w:val="center"/>
        </w:trPr>
        <w:tc>
          <w:tcPr>
            <w:tcW w:w="2268" w:type="dxa"/>
            <w:vAlign w:val="center"/>
          </w:tcPr>
          <w:p w14:paraId="23580D23" w14:textId="4064C9A6" w:rsidR="00C83B0C" w:rsidRPr="00C83B0C" w:rsidRDefault="00C83B0C" w:rsidP="00C83B0C">
            <w:pPr>
              <w:spacing w:line="240" w:lineRule="auto"/>
              <w:jc w:val="center"/>
              <w:outlineLvl w:val="9"/>
              <w:rPr>
                <w:sz w:val="21"/>
                <w:szCs w:val="21"/>
              </w:rPr>
            </w:pPr>
            <w:r w:rsidRPr="00C83B0C">
              <w:rPr>
                <w:rFonts w:hint="eastAsia"/>
                <w:noProof/>
                <w:sz w:val="21"/>
                <w:szCs w:val="20"/>
              </w:rPr>
              <mc:AlternateContent>
                <mc:Choice Requires="wps">
                  <w:drawing>
                    <wp:anchor distT="0" distB="0" distL="114300" distR="114300" simplePos="0" relativeHeight="251676672" behindDoc="0" locked="0" layoutInCell="1" allowOverlap="1" wp14:anchorId="13B2CA7B" wp14:editId="6A4A5326">
                      <wp:simplePos x="0" y="0"/>
                      <wp:positionH relativeFrom="column">
                        <wp:posOffset>459740</wp:posOffset>
                      </wp:positionH>
                      <wp:positionV relativeFrom="paragraph">
                        <wp:posOffset>3810</wp:posOffset>
                      </wp:positionV>
                      <wp:extent cx="914400" cy="800100"/>
                      <wp:effectExtent l="9525" t="13335" r="9525" b="5715"/>
                      <wp:wrapNone/>
                      <wp:docPr id="11592036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9AB05" id="直接连接符 1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3pt" to="108.2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"/>
                  </w:pict>
                </mc:Fallback>
              </mc:AlternateContent>
            </w:r>
            <w:r w:rsidRPr="00C83B0C">
              <w:rPr>
                <w:rFonts w:hint="eastAsia"/>
                <w:sz w:val="21"/>
                <w:szCs w:val="21"/>
              </w:rPr>
              <w:t xml:space="preserve">     标准</w:t>
            </w:r>
          </w:p>
          <w:p w14:paraId="03FCBD1A" w14:textId="06D16D09" w:rsidR="00C83B0C" w:rsidRPr="00C83B0C" w:rsidRDefault="00C83B0C" w:rsidP="00C83B0C">
            <w:pPr>
              <w:spacing w:line="240" w:lineRule="auto"/>
              <w:jc w:val="center"/>
              <w:outlineLvl w:val="9"/>
              <w:rPr>
                <w:sz w:val="21"/>
                <w:szCs w:val="21"/>
              </w:rPr>
            </w:pPr>
            <w:r w:rsidRPr="00C83B0C">
              <w:rPr>
                <w:rFonts w:hint="eastAsia"/>
                <w:noProof/>
                <w:sz w:val="21"/>
                <w:szCs w:val="21"/>
              </w:rPr>
              <mc:AlternateContent>
                <mc:Choice Requires="wps">
                  <w:drawing>
                    <wp:anchor distT="0" distB="0" distL="114300" distR="114300" simplePos="0" relativeHeight="251677696" behindDoc="0" locked="0" layoutInCell="1" allowOverlap="1" wp14:anchorId="4D0E8429" wp14:editId="227893F9">
                      <wp:simplePos x="0" y="0"/>
                      <wp:positionH relativeFrom="column">
                        <wp:posOffset>-67945</wp:posOffset>
                      </wp:positionH>
                      <wp:positionV relativeFrom="paragraph">
                        <wp:posOffset>143510</wp:posOffset>
                      </wp:positionV>
                      <wp:extent cx="1450975" cy="455930"/>
                      <wp:effectExtent l="5715" t="8255" r="10160" b="12065"/>
                      <wp:wrapNone/>
                      <wp:docPr id="697313083"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455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68EE" id="直接连接符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3pt" to="108.9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"/>
                  </w:pict>
                </mc:Fallback>
              </mc:AlternateContent>
            </w:r>
            <w:r w:rsidRPr="00C83B0C">
              <w:rPr>
                <w:rFonts w:hint="eastAsia"/>
                <w:sz w:val="21"/>
                <w:szCs w:val="21"/>
              </w:rPr>
              <w:t>显示值       压力</w:t>
            </w:r>
          </w:p>
          <w:p w14:paraId="11EF4991" w14:textId="77777777" w:rsidR="00C83B0C" w:rsidRPr="00C83B0C" w:rsidRDefault="00C83B0C" w:rsidP="00C83B0C">
            <w:pPr>
              <w:spacing w:line="240" w:lineRule="auto"/>
              <w:jc w:val="center"/>
              <w:outlineLvl w:val="9"/>
              <w:rPr>
                <w:sz w:val="21"/>
                <w:szCs w:val="21"/>
              </w:rPr>
            </w:pPr>
            <w:r w:rsidRPr="00C83B0C">
              <w:rPr>
                <w:rFonts w:hint="eastAsia"/>
                <w:sz w:val="21"/>
                <w:szCs w:val="21"/>
              </w:rPr>
              <w:t xml:space="preserve">        MPa     </w:t>
            </w:r>
            <w:proofErr w:type="spellStart"/>
            <w:r w:rsidRPr="00C83B0C">
              <w:rPr>
                <w:rFonts w:hint="eastAsia"/>
                <w:sz w:val="21"/>
                <w:szCs w:val="21"/>
              </w:rPr>
              <w:t>MPa</w:t>
            </w:r>
            <w:proofErr w:type="spellEnd"/>
          </w:p>
          <w:p w14:paraId="23E5FF38" w14:textId="77777777" w:rsidR="00C83B0C" w:rsidRPr="00C83B0C" w:rsidRDefault="00C83B0C" w:rsidP="00C83B0C">
            <w:pPr>
              <w:spacing w:line="240" w:lineRule="auto"/>
              <w:outlineLvl w:val="9"/>
              <w:rPr>
                <w:sz w:val="21"/>
                <w:szCs w:val="21"/>
              </w:rPr>
            </w:pPr>
            <w:r w:rsidRPr="00C83B0C">
              <w:rPr>
                <w:rFonts w:hint="eastAsia"/>
                <w:sz w:val="21"/>
                <w:szCs w:val="21"/>
              </w:rPr>
              <w:t>测量次数</w:t>
            </w:r>
          </w:p>
        </w:tc>
        <w:tc>
          <w:tcPr>
            <w:tcW w:w="1231" w:type="dxa"/>
            <w:vAlign w:val="center"/>
          </w:tcPr>
          <w:p w14:paraId="497CBC05" w14:textId="77777777" w:rsidR="00C83B0C" w:rsidRPr="00C83B0C" w:rsidRDefault="00C83B0C" w:rsidP="00C83B0C">
            <w:pPr>
              <w:spacing w:line="240" w:lineRule="auto"/>
              <w:jc w:val="center"/>
              <w:outlineLvl w:val="9"/>
              <w:rPr>
                <w:sz w:val="21"/>
                <w:szCs w:val="21"/>
              </w:rPr>
            </w:pPr>
            <w:r w:rsidRPr="00C83B0C">
              <w:rPr>
                <w:rFonts w:hint="eastAsia"/>
                <w:sz w:val="21"/>
                <w:szCs w:val="21"/>
              </w:rPr>
              <w:t>0.5</w:t>
            </w:r>
          </w:p>
        </w:tc>
        <w:tc>
          <w:tcPr>
            <w:tcW w:w="1231" w:type="dxa"/>
            <w:vAlign w:val="center"/>
          </w:tcPr>
          <w:p w14:paraId="5145D9E4" w14:textId="77777777" w:rsidR="00C83B0C" w:rsidRPr="00C83B0C" w:rsidRDefault="00C83B0C" w:rsidP="00C83B0C">
            <w:pPr>
              <w:spacing w:line="240" w:lineRule="auto"/>
              <w:jc w:val="center"/>
              <w:outlineLvl w:val="9"/>
              <w:rPr>
                <w:sz w:val="21"/>
                <w:szCs w:val="21"/>
              </w:rPr>
            </w:pPr>
            <w:r w:rsidRPr="00C83B0C">
              <w:rPr>
                <w:rFonts w:hint="eastAsia"/>
                <w:sz w:val="21"/>
                <w:szCs w:val="21"/>
              </w:rPr>
              <w:t>1.0</w:t>
            </w:r>
          </w:p>
        </w:tc>
        <w:tc>
          <w:tcPr>
            <w:tcW w:w="1231" w:type="dxa"/>
            <w:vAlign w:val="center"/>
          </w:tcPr>
          <w:p w14:paraId="7FC4E401" w14:textId="77777777" w:rsidR="00C83B0C" w:rsidRPr="00C83B0C" w:rsidRDefault="00C83B0C" w:rsidP="00C83B0C">
            <w:pPr>
              <w:spacing w:line="240" w:lineRule="auto"/>
              <w:jc w:val="center"/>
              <w:outlineLvl w:val="9"/>
              <w:rPr>
                <w:sz w:val="21"/>
                <w:szCs w:val="21"/>
              </w:rPr>
            </w:pPr>
            <w:r w:rsidRPr="00C83B0C">
              <w:rPr>
                <w:rFonts w:hint="eastAsia"/>
                <w:sz w:val="21"/>
                <w:szCs w:val="21"/>
              </w:rPr>
              <w:t>1.5</w:t>
            </w:r>
          </w:p>
        </w:tc>
        <w:tc>
          <w:tcPr>
            <w:tcW w:w="1231" w:type="dxa"/>
            <w:vAlign w:val="center"/>
          </w:tcPr>
          <w:p w14:paraId="3F6BF4F2" w14:textId="77777777" w:rsidR="00C83B0C" w:rsidRPr="00C83B0C" w:rsidRDefault="00C83B0C" w:rsidP="00C83B0C">
            <w:pPr>
              <w:spacing w:line="240" w:lineRule="auto"/>
              <w:jc w:val="center"/>
              <w:outlineLvl w:val="9"/>
              <w:rPr>
                <w:sz w:val="21"/>
                <w:szCs w:val="21"/>
              </w:rPr>
            </w:pPr>
            <w:r w:rsidRPr="00C83B0C">
              <w:rPr>
                <w:rFonts w:hint="eastAsia"/>
                <w:sz w:val="21"/>
                <w:szCs w:val="21"/>
              </w:rPr>
              <w:t>2.0</w:t>
            </w:r>
          </w:p>
        </w:tc>
        <w:tc>
          <w:tcPr>
            <w:tcW w:w="1232" w:type="dxa"/>
            <w:vAlign w:val="center"/>
          </w:tcPr>
          <w:p w14:paraId="2BA0C80C" w14:textId="77777777" w:rsidR="00C83B0C" w:rsidRPr="00C83B0C" w:rsidRDefault="00C83B0C" w:rsidP="00C83B0C">
            <w:pPr>
              <w:spacing w:line="240" w:lineRule="auto"/>
              <w:jc w:val="center"/>
              <w:outlineLvl w:val="9"/>
              <w:rPr>
                <w:sz w:val="21"/>
                <w:szCs w:val="21"/>
              </w:rPr>
            </w:pPr>
            <w:r w:rsidRPr="00C83B0C">
              <w:rPr>
                <w:rFonts w:hint="eastAsia"/>
                <w:sz w:val="21"/>
                <w:szCs w:val="21"/>
              </w:rPr>
              <w:t>2.5</w:t>
            </w:r>
          </w:p>
        </w:tc>
      </w:tr>
      <w:tr w:rsidR="00C83B0C" w:rsidRPr="00C83B0C" w14:paraId="3B33DDD2" w14:textId="77777777" w:rsidTr="00F9379C">
        <w:trPr>
          <w:jc w:val="center"/>
        </w:trPr>
        <w:tc>
          <w:tcPr>
            <w:tcW w:w="2268" w:type="dxa"/>
            <w:vAlign w:val="center"/>
          </w:tcPr>
          <w:p w14:paraId="4931E939" w14:textId="77777777" w:rsidR="00C83B0C" w:rsidRPr="00C83B0C" w:rsidRDefault="00C83B0C" w:rsidP="00C83B0C">
            <w:pPr>
              <w:spacing w:line="360" w:lineRule="auto"/>
              <w:jc w:val="center"/>
              <w:outlineLvl w:val="9"/>
              <w:rPr>
                <w:sz w:val="21"/>
                <w:szCs w:val="21"/>
              </w:rPr>
            </w:pPr>
            <w:r w:rsidRPr="00C83B0C">
              <w:rPr>
                <w:rFonts w:hint="eastAsia"/>
                <w:sz w:val="21"/>
                <w:szCs w:val="21"/>
              </w:rPr>
              <w:t>1</w:t>
            </w:r>
          </w:p>
        </w:tc>
        <w:tc>
          <w:tcPr>
            <w:tcW w:w="1231" w:type="dxa"/>
            <w:vAlign w:val="center"/>
          </w:tcPr>
          <w:p w14:paraId="1ACD1D68" w14:textId="77777777" w:rsidR="00C83B0C" w:rsidRPr="00C83B0C" w:rsidRDefault="00C83B0C" w:rsidP="00C83B0C">
            <w:pPr>
              <w:spacing w:line="360" w:lineRule="auto"/>
              <w:jc w:val="center"/>
              <w:outlineLvl w:val="9"/>
              <w:rPr>
                <w:sz w:val="21"/>
                <w:szCs w:val="21"/>
              </w:rPr>
            </w:pPr>
            <w:r w:rsidRPr="00C83B0C">
              <w:rPr>
                <w:rFonts w:hint="eastAsia"/>
                <w:sz w:val="21"/>
                <w:szCs w:val="21"/>
              </w:rPr>
              <w:t>0.506</w:t>
            </w:r>
          </w:p>
        </w:tc>
        <w:tc>
          <w:tcPr>
            <w:tcW w:w="1231" w:type="dxa"/>
            <w:vAlign w:val="center"/>
          </w:tcPr>
          <w:p w14:paraId="49EDCF42" w14:textId="77777777" w:rsidR="00C83B0C" w:rsidRPr="00C83B0C" w:rsidRDefault="00C83B0C" w:rsidP="00C83B0C">
            <w:pPr>
              <w:spacing w:line="360" w:lineRule="auto"/>
              <w:jc w:val="center"/>
              <w:outlineLvl w:val="9"/>
              <w:rPr>
                <w:sz w:val="21"/>
                <w:szCs w:val="21"/>
              </w:rPr>
            </w:pPr>
            <w:r w:rsidRPr="00C83B0C">
              <w:rPr>
                <w:rFonts w:hint="eastAsia"/>
                <w:sz w:val="21"/>
                <w:szCs w:val="21"/>
              </w:rPr>
              <w:t>1.002</w:t>
            </w:r>
          </w:p>
        </w:tc>
        <w:tc>
          <w:tcPr>
            <w:tcW w:w="1231" w:type="dxa"/>
            <w:vAlign w:val="center"/>
          </w:tcPr>
          <w:p w14:paraId="433504D2" w14:textId="77777777" w:rsidR="00C83B0C" w:rsidRPr="00C83B0C" w:rsidRDefault="00C83B0C" w:rsidP="00C83B0C">
            <w:pPr>
              <w:spacing w:line="360" w:lineRule="auto"/>
              <w:jc w:val="center"/>
              <w:outlineLvl w:val="9"/>
              <w:rPr>
                <w:sz w:val="21"/>
                <w:szCs w:val="21"/>
              </w:rPr>
            </w:pPr>
            <w:r w:rsidRPr="00C83B0C">
              <w:rPr>
                <w:rFonts w:hint="eastAsia"/>
                <w:sz w:val="21"/>
                <w:szCs w:val="21"/>
              </w:rPr>
              <w:t>1.503</w:t>
            </w:r>
          </w:p>
        </w:tc>
        <w:tc>
          <w:tcPr>
            <w:tcW w:w="1231" w:type="dxa"/>
          </w:tcPr>
          <w:p w14:paraId="6406D111" w14:textId="77777777" w:rsidR="00C83B0C" w:rsidRPr="00C83B0C" w:rsidRDefault="00C83B0C" w:rsidP="00C83B0C">
            <w:pPr>
              <w:spacing w:line="360" w:lineRule="auto"/>
              <w:jc w:val="center"/>
              <w:outlineLvl w:val="9"/>
              <w:rPr>
                <w:sz w:val="21"/>
                <w:szCs w:val="21"/>
              </w:rPr>
            </w:pPr>
            <w:r w:rsidRPr="00C83B0C">
              <w:rPr>
                <w:rFonts w:hint="eastAsia"/>
                <w:sz w:val="21"/>
                <w:szCs w:val="21"/>
              </w:rPr>
              <w:t>2.012</w:t>
            </w:r>
          </w:p>
        </w:tc>
        <w:tc>
          <w:tcPr>
            <w:tcW w:w="1232" w:type="dxa"/>
            <w:vAlign w:val="center"/>
          </w:tcPr>
          <w:p w14:paraId="748F5EC7" w14:textId="77777777" w:rsidR="00C83B0C" w:rsidRPr="00C83B0C" w:rsidRDefault="00C83B0C" w:rsidP="00C83B0C">
            <w:pPr>
              <w:spacing w:line="360" w:lineRule="auto"/>
              <w:jc w:val="center"/>
              <w:outlineLvl w:val="9"/>
              <w:rPr>
                <w:sz w:val="21"/>
                <w:szCs w:val="21"/>
              </w:rPr>
            </w:pPr>
            <w:r w:rsidRPr="00C83B0C">
              <w:rPr>
                <w:rFonts w:hint="eastAsia"/>
                <w:sz w:val="21"/>
                <w:szCs w:val="21"/>
              </w:rPr>
              <w:t>2.508</w:t>
            </w:r>
          </w:p>
        </w:tc>
      </w:tr>
      <w:tr w:rsidR="00C83B0C" w:rsidRPr="00C83B0C" w14:paraId="6EAB085A" w14:textId="77777777" w:rsidTr="00F9379C">
        <w:trPr>
          <w:jc w:val="center"/>
        </w:trPr>
        <w:tc>
          <w:tcPr>
            <w:tcW w:w="2268" w:type="dxa"/>
            <w:vAlign w:val="center"/>
          </w:tcPr>
          <w:p w14:paraId="4FD19FEC" w14:textId="77777777" w:rsidR="00C83B0C" w:rsidRPr="00C83B0C" w:rsidRDefault="00C83B0C" w:rsidP="00C83B0C">
            <w:pPr>
              <w:spacing w:line="360" w:lineRule="auto"/>
              <w:jc w:val="center"/>
              <w:outlineLvl w:val="9"/>
              <w:rPr>
                <w:sz w:val="21"/>
                <w:szCs w:val="21"/>
              </w:rPr>
            </w:pPr>
            <w:r w:rsidRPr="00C83B0C">
              <w:rPr>
                <w:rFonts w:hint="eastAsia"/>
                <w:sz w:val="21"/>
                <w:szCs w:val="21"/>
              </w:rPr>
              <w:t>2</w:t>
            </w:r>
          </w:p>
        </w:tc>
        <w:tc>
          <w:tcPr>
            <w:tcW w:w="1231" w:type="dxa"/>
            <w:vAlign w:val="center"/>
          </w:tcPr>
          <w:p w14:paraId="37F10A62" w14:textId="77777777" w:rsidR="00C83B0C" w:rsidRPr="00C83B0C" w:rsidRDefault="00C83B0C" w:rsidP="00C83B0C">
            <w:pPr>
              <w:spacing w:line="360" w:lineRule="auto"/>
              <w:jc w:val="center"/>
              <w:outlineLvl w:val="9"/>
              <w:rPr>
                <w:sz w:val="21"/>
                <w:szCs w:val="21"/>
              </w:rPr>
            </w:pPr>
            <w:r w:rsidRPr="00C83B0C">
              <w:rPr>
                <w:rFonts w:hint="eastAsia"/>
                <w:sz w:val="21"/>
                <w:szCs w:val="21"/>
              </w:rPr>
              <w:t>0.505</w:t>
            </w:r>
          </w:p>
        </w:tc>
        <w:tc>
          <w:tcPr>
            <w:tcW w:w="1231" w:type="dxa"/>
            <w:vAlign w:val="center"/>
          </w:tcPr>
          <w:p w14:paraId="35282FCA" w14:textId="77777777" w:rsidR="00C83B0C" w:rsidRPr="00C83B0C" w:rsidRDefault="00C83B0C" w:rsidP="00C83B0C">
            <w:pPr>
              <w:spacing w:line="360" w:lineRule="auto"/>
              <w:jc w:val="center"/>
              <w:outlineLvl w:val="9"/>
              <w:rPr>
                <w:sz w:val="21"/>
                <w:szCs w:val="21"/>
              </w:rPr>
            </w:pPr>
            <w:r w:rsidRPr="00C83B0C">
              <w:rPr>
                <w:rFonts w:hint="eastAsia"/>
                <w:sz w:val="21"/>
                <w:szCs w:val="21"/>
              </w:rPr>
              <w:t>1.010</w:t>
            </w:r>
          </w:p>
        </w:tc>
        <w:tc>
          <w:tcPr>
            <w:tcW w:w="1231" w:type="dxa"/>
            <w:vAlign w:val="center"/>
          </w:tcPr>
          <w:p w14:paraId="61BE1838" w14:textId="77777777" w:rsidR="00C83B0C" w:rsidRPr="00C83B0C" w:rsidRDefault="00C83B0C" w:rsidP="00C83B0C">
            <w:pPr>
              <w:spacing w:line="360" w:lineRule="auto"/>
              <w:jc w:val="center"/>
              <w:outlineLvl w:val="9"/>
              <w:rPr>
                <w:sz w:val="21"/>
                <w:szCs w:val="21"/>
              </w:rPr>
            </w:pPr>
            <w:r w:rsidRPr="00C83B0C">
              <w:rPr>
                <w:rFonts w:hint="eastAsia"/>
                <w:sz w:val="21"/>
                <w:szCs w:val="21"/>
              </w:rPr>
              <w:t>1.510</w:t>
            </w:r>
          </w:p>
        </w:tc>
        <w:tc>
          <w:tcPr>
            <w:tcW w:w="1231" w:type="dxa"/>
          </w:tcPr>
          <w:p w14:paraId="54B41341" w14:textId="77777777" w:rsidR="00C83B0C" w:rsidRPr="00C83B0C" w:rsidRDefault="00C83B0C" w:rsidP="00C83B0C">
            <w:pPr>
              <w:spacing w:line="360" w:lineRule="auto"/>
              <w:jc w:val="center"/>
              <w:outlineLvl w:val="9"/>
              <w:rPr>
                <w:sz w:val="21"/>
                <w:szCs w:val="21"/>
              </w:rPr>
            </w:pPr>
            <w:r w:rsidRPr="00C83B0C">
              <w:rPr>
                <w:rFonts w:hint="eastAsia"/>
                <w:sz w:val="21"/>
                <w:szCs w:val="21"/>
              </w:rPr>
              <w:t>2.004</w:t>
            </w:r>
          </w:p>
        </w:tc>
        <w:tc>
          <w:tcPr>
            <w:tcW w:w="1232" w:type="dxa"/>
            <w:vAlign w:val="center"/>
          </w:tcPr>
          <w:p w14:paraId="1B538892" w14:textId="77777777" w:rsidR="00C83B0C" w:rsidRPr="00C83B0C" w:rsidRDefault="00C83B0C" w:rsidP="00C83B0C">
            <w:pPr>
              <w:spacing w:line="360" w:lineRule="auto"/>
              <w:jc w:val="center"/>
              <w:outlineLvl w:val="9"/>
              <w:rPr>
                <w:sz w:val="21"/>
                <w:szCs w:val="21"/>
              </w:rPr>
            </w:pPr>
            <w:r w:rsidRPr="00C83B0C">
              <w:rPr>
                <w:rFonts w:hint="eastAsia"/>
                <w:sz w:val="21"/>
                <w:szCs w:val="21"/>
              </w:rPr>
              <w:t>2.507</w:t>
            </w:r>
          </w:p>
        </w:tc>
      </w:tr>
      <w:tr w:rsidR="00C83B0C" w:rsidRPr="00C83B0C" w14:paraId="30327723" w14:textId="77777777" w:rsidTr="00F9379C">
        <w:trPr>
          <w:jc w:val="center"/>
        </w:trPr>
        <w:tc>
          <w:tcPr>
            <w:tcW w:w="2268" w:type="dxa"/>
            <w:vAlign w:val="center"/>
          </w:tcPr>
          <w:p w14:paraId="326C5131" w14:textId="77777777" w:rsidR="00C83B0C" w:rsidRPr="00C83B0C" w:rsidRDefault="00C83B0C" w:rsidP="00C83B0C">
            <w:pPr>
              <w:spacing w:line="360" w:lineRule="auto"/>
              <w:jc w:val="center"/>
              <w:outlineLvl w:val="9"/>
              <w:rPr>
                <w:sz w:val="21"/>
                <w:szCs w:val="21"/>
              </w:rPr>
            </w:pPr>
            <w:r w:rsidRPr="00C83B0C">
              <w:rPr>
                <w:rFonts w:hint="eastAsia"/>
                <w:sz w:val="21"/>
                <w:szCs w:val="21"/>
              </w:rPr>
              <w:t>3</w:t>
            </w:r>
          </w:p>
        </w:tc>
        <w:tc>
          <w:tcPr>
            <w:tcW w:w="1231" w:type="dxa"/>
            <w:vAlign w:val="center"/>
          </w:tcPr>
          <w:p w14:paraId="00739F3E" w14:textId="77777777" w:rsidR="00C83B0C" w:rsidRPr="00C83B0C" w:rsidRDefault="00C83B0C" w:rsidP="00C83B0C">
            <w:pPr>
              <w:spacing w:line="360" w:lineRule="auto"/>
              <w:jc w:val="center"/>
              <w:outlineLvl w:val="9"/>
              <w:rPr>
                <w:sz w:val="21"/>
                <w:szCs w:val="21"/>
              </w:rPr>
            </w:pPr>
            <w:r w:rsidRPr="00C83B0C">
              <w:rPr>
                <w:rFonts w:hint="eastAsia"/>
                <w:sz w:val="21"/>
                <w:szCs w:val="21"/>
              </w:rPr>
              <w:t>0.502</w:t>
            </w:r>
          </w:p>
        </w:tc>
        <w:tc>
          <w:tcPr>
            <w:tcW w:w="1231" w:type="dxa"/>
            <w:vAlign w:val="center"/>
          </w:tcPr>
          <w:p w14:paraId="6EB0CA36" w14:textId="77777777" w:rsidR="00C83B0C" w:rsidRPr="00C83B0C" w:rsidRDefault="00C83B0C" w:rsidP="00C83B0C">
            <w:pPr>
              <w:spacing w:line="360" w:lineRule="auto"/>
              <w:jc w:val="center"/>
              <w:outlineLvl w:val="9"/>
              <w:rPr>
                <w:sz w:val="21"/>
                <w:szCs w:val="21"/>
              </w:rPr>
            </w:pPr>
            <w:r w:rsidRPr="00C83B0C">
              <w:rPr>
                <w:rFonts w:hint="eastAsia"/>
                <w:sz w:val="21"/>
                <w:szCs w:val="21"/>
              </w:rPr>
              <w:t>1.002</w:t>
            </w:r>
          </w:p>
        </w:tc>
        <w:tc>
          <w:tcPr>
            <w:tcW w:w="1231" w:type="dxa"/>
            <w:vAlign w:val="center"/>
          </w:tcPr>
          <w:p w14:paraId="0F4A7EC5" w14:textId="77777777" w:rsidR="00C83B0C" w:rsidRPr="00C83B0C" w:rsidRDefault="00C83B0C" w:rsidP="00C83B0C">
            <w:pPr>
              <w:spacing w:line="360" w:lineRule="auto"/>
              <w:jc w:val="center"/>
              <w:outlineLvl w:val="9"/>
              <w:rPr>
                <w:sz w:val="21"/>
                <w:szCs w:val="21"/>
              </w:rPr>
            </w:pPr>
            <w:r w:rsidRPr="00C83B0C">
              <w:rPr>
                <w:rFonts w:hint="eastAsia"/>
                <w:sz w:val="21"/>
                <w:szCs w:val="21"/>
              </w:rPr>
              <w:t>1.505</w:t>
            </w:r>
          </w:p>
        </w:tc>
        <w:tc>
          <w:tcPr>
            <w:tcW w:w="1231" w:type="dxa"/>
          </w:tcPr>
          <w:p w14:paraId="37EE020A" w14:textId="77777777" w:rsidR="00C83B0C" w:rsidRPr="00C83B0C" w:rsidRDefault="00C83B0C" w:rsidP="00C83B0C">
            <w:pPr>
              <w:spacing w:line="360" w:lineRule="auto"/>
              <w:jc w:val="center"/>
              <w:outlineLvl w:val="9"/>
              <w:rPr>
                <w:sz w:val="21"/>
                <w:szCs w:val="21"/>
              </w:rPr>
            </w:pPr>
            <w:r w:rsidRPr="00C83B0C">
              <w:rPr>
                <w:rFonts w:hint="eastAsia"/>
                <w:sz w:val="21"/>
                <w:szCs w:val="21"/>
              </w:rPr>
              <w:t>2.006</w:t>
            </w:r>
          </w:p>
        </w:tc>
        <w:tc>
          <w:tcPr>
            <w:tcW w:w="1232" w:type="dxa"/>
            <w:vAlign w:val="center"/>
          </w:tcPr>
          <w:p w14:paraId="40D1157F" w14:textId="77777777" w:rsidR="00C83B0C" w:rsidRPr="00C83B0C" w:rsidRDefault="00C83B0C" w:rsidP="00C83B0C">
            <w:pPr>
              <w:spacing w:line="360" w:lineRule="auto"/>
              <w:jc w:val="center"/>
              <w:outlineLvl w:val="9"/>
              <w:rPr>
                <w:sz w:val="21"/>
                <w:szCs w:val="21"/>
              </w:rPr>
            </w:pPr>
            <w:r w:rsidRPr="00C83B0C">
              <w:rPr>
                <w:rFonts w:hint="eastAsia"/>
                <w:sz w:val="21"/>
                <w:szCs w:val="21"/>
              </w:rPr>
              <w:t>2.501</w:t>
            </w:r>
          </w:p>
        </w:tc>
      </w:tr>
      <w:tr w:rsidR="00C83B0C" w:rsidRPr="00C83B0C" w14:paraId="56445FF6" w14:textId="77777777" w:rsidTr="00F9379C">
        <w:trPr>
          <w:jc w:val="center"/>
        </w:trPr>
        <w:tc>
          <w:tcPr>
            <w:tcW w:w="2268" w:type="dxa"/>
            <w:vAlign w:val="center"/>
          </w:tcPr>
          <w:p w14:paraId="1B1156EE" w14:textId="77777777" w:rsidR="00C83B0C" w:rsidRPr="00C83B0C" w:rsidRDefault="00C83B0C" w:rsidP="00C83B0C">
            <w:pPr>
              <w:spacing w:line="360" w:lineRule="auto"/>
              <w:jc w:val="center"/>
              <w:outlineLvl w:val="9"/>
              <w:rPr>
                <w:sz w:val="21"/>
                <w:szCs w:val="21"/>
              </w:rPr>
            </w:pPr>
            <w:r w:rsidRPr="00C83B0C">
              <w:rPr>
                <w:rFonts w:hint="eastAsia"/>
                <w:sz w:val="21"/>
                <w:szCs w:val="21"/>
              </w:rPr>
              <w:t>4</w:t>
            </w:r>
          </w:p>
        </w:tc>
        <w:tc>
          <w:tcPr>
            <w:tcW w:w="1231" w:type="dxa"/>
            <w:vAlign w:val="center"/>
          </w:tcPr>
          <w:p w14:paraId="03409A71" w14:textId="77777777" w:rsidR="00C83B0C" w:rsidRPr="00C83B0C" w:rsidRDefault="00C83B0C" w:rsidP="00C83B0C">
            <w:pPr>
              <w:spacing w:line="360" w:lineRule="auto"/>
              <w:jc w:val="center"/>
              <w:outlineLvl w:val="9"/>
              <w:rPr>
                <w:sz w:val="21"/>
                <w:szCs w:val="21"/>
              </w:rPr>
            </w:pPr>
            <w:r w:rsidRPr="00C83B0C">
              <w:rPr>
                <w:rFonts w:hint="eastAsia"/>
                <w:sz w:val="21"/>
                <w:szCs w:val="21"/>
              </w:rPr>
              <w:t>0.501</w:t>
            </w:r>
          </w:p>
        </w:tc>
        <w:tc>
          <w:tcPr>
            <w:tcW w:w="1231" w:type="dxa"/>
            <w:vAlign w:val="center"/>
          </w:tcPr>
          <w:p w14:paraId="60719A72" w14:textId="77777777" w:rsidR="00C83B0C" w:rsidRPr="00C83B0C" w:rsidRDefault="00C83B0C" w:rsidP="00C83B0C">
            <w:pPr>
              <w:spacing w:line="360" w:lineRule="auto"/>
              <w:jc w:val="center"/>
              <w:outlineLvl w:val="9"/>
              <w:rPr>
                <w:sz w:val="21"/>
                <w:szCs w:val="21"/>
              </w:rPr>
            </w:pPr>
            <w:r w:rsidRPr="00C83B0C">
              <w:rPr>
                <w:rFonts w:hint="eastAsia"/>
                <w:sz w:val="21"/>
                <w:szCs w:val="21"/>
              </w:rPr>
              <w:t>1.005</w:t>
            </w:r>
          </w:p>
        </w:tc>
        <w:tc>
          <w:tcPr>
            <w:tcW w:w="1231" w:type="dxa"/>
            <w:vAlign w:val="center"/>
          </w:tcPr>
          <w:p w14:paraId="013EE681" w14:textId="77777777" w:rsidR="00C83B0C" w:rsidRPr="00C83B0C" w:rsidRDefault="00C83B0C" w:rsidP="00C83B0C">
            <w:pPr>
              <w:spacing w:line="360" w:lineRule="auto"/>
              <w:jc w:val="center"/>
              <w:outlineLvl w:val="9"/>
              <w:rPr>
                <w:sz w:val="21"/>
                <w:szCs w:val="21"/>
              </w:rPr>
            </w:pPr>
            <w:r w:rsidRPr="00C83B0C">
              <w:rPr>
                <w:rFonts w:hint="eastAsia"/>
                <w:sz w:val="21"/>
                <w:szCs w:val="21"/>
              </w:rPr>
              <w:t>1.512</w:t>
            </w:r>
          </w:p>
        </w:tc>
        <w:tc>
          <w:tcPr>
            <w:tcW w:w="1231" w:type="dxa"/>
          </w:tcPr>
          <w:p w14:paraId="651D9A3C" w14:textId="77777777" w:rsidR="00C83B0C" w:rsidRPr="00C83B0C" w:rsidRDefault="00C83B0C" w:rsidP="00C83B0C">
            <w:pPr>
              <w:spacing w:line="360" w:lineRule="auto"/>
              <w:jc w:val="center"/>
              <w:outlineLvl w:val="9"/>
              <w:rPr>
                <w:sz w:val="21"/>
                <w:szCs w:val="21"/>
              </w:rPr>
            </w:pPr>
            <w:r w:rsidRPr="00C83B0C">
              <w:rPr>
                <w:rFonts w:hint="eastAsia"/>
                <w:sz w:val="21"/>
                <w:szCs w:val="21"/>
              </w:rPr>
              <w:t>2.009</w:t>
            </w:r>
          </w:p>
        </w:tc>
        <w:tc>
          <w:tcPr>
            <w:tcW w:w="1232" w:type="dxa"/>
            <w:vAlign w:val="center"/>
          </w:tcPr>
          <w:p w14:paraId="3BB2D28E" w14:textId="77777777" w:rsidR="00C83B0C" w:rsidRPr="00C83B0C" w:rsidRDefault="00C83B0C" w:rsidP="00C83B0C">
            <w:pPr>
              <w:spacing w:line="360" w:lineRule="auto"/>
              <w:jc w:val="center"/>
              <w:outlineLvl w:val="9"/>
              <w:rPr>
                <w:sz w:val="21"/>
                <w:szCs w:val="21"/>
              </w:rPr>
            </w:pPr>
            <w:r w:rsidRPr="00C83B0C">
              <w:rPr>
                <w:rFonts w:hint="eastAsia"/>
                <w:sz w:val="21"/>
                <w:szCs w:val="21"/>
              </w:rPr>
              <w:t>2.502</w:t>
            </w:r>
          </w:p>
        </w:tc>
      </w:tr>
      <w:tr w:rsidR="00C83B0C" w:rsidRPr="00C83B0C" w14:paraId="5D27570E" w14:textId="77777777" w:rsidTr="00F9379C">
        <w:trPr>
          <w:jc w:val="center"/>
        </w:trPr>
        <w:tc>
          <w:tcPr>
            <w:tcW w:w="2268" w:type="dxa"/>
            <w:vAlign w:val="center"/>
          </w:tcPr>
          <w:p w14:paraId="18223A0F" w14:textId="77777777" w:rsidR="00C83B0C" w:rsidRPr="00C83B0C" w:rsidRDefault="00C83B0C" w:rsidP="00C83B0C">
            <w:pPr>
              <w:spacing w:line="360" w:lineRule="auto"/>
              <w:jc w:val="center"/>
              <w:outlineLvl w:val="9"/>
              <w:rPr>
                <w:sz w:val="21"/>
                <w:szCs w:val="21"/>
              </w:rPr>
            </w:pPr>
            <w:r w:rsidRPr="00C83B0C">
              <w:rPr>
                <w:rFonts w:hint="eastAsia"/>
                <w:sz w:val="21"/>
                <w:szCs w:val="21"/>
              </w:rPr>
              <w:t>5</w:t>
            </w:r>
          </w:p>
        </w:tc>
        <w:tc>
          <w:tcPr>
            <w:tcW w:w="1231" w:type="dxa"/>
            <w:vAlign w:val="center"/>
          </w:tcPr>
          <w:p w14:paraId="741A152E" w14:textId="77777777" w:rsidR="00C83B0C" w:rsidRPr="00C83B0C" w:rsidRDefault="00C83B0C" w:rsidP="00C83B0C">
            <w:pPr>
              <w:spacing w:line="360" w:lineRule="auto"/>
              <w:jc w:val="center"/>
              <w:outlineLvl w:val="9"/>
              <w:rPr>
                <w:sz w:val="21"/>
                <w:szCs w:val="21"/>
              </w:rPr>
            </w:pPr>
            <w:r w:rsidRPr="00C83B0C">
              <w:rPr>
                <w:rFonts w:hint="eastAsia"/>
                <w:sz w:val="21"/>
                <w:szCs w:val="21"/>
              </w:rPr>
              <w:t>0.501</w:t>
            </w:r>
          </w:p>
        </w:tc>
        <w:tc>
          <w:tcPr>
            <w:tcW w:w="1231" w:type="dxa"/>
            <w:vAlign w:val="center"/>
          </w:tcPr>
          <w:p w14:paraId="27AB8DB5" w14:textId="77777777" w:rsidR="00C83B0C" w:rsidRPr="00C83B0C" w:rsidRDefault="00C83B0C" w:rsidP="00C83B0C">
            <w:pPr>
              <w:spacing w:line="360" w:lineRule="auto"/>
              <w:jc w:val="center"/>
              <w:outlineLvl w:val="9"/>
              <w:rPr>
                <w:sz w:val="21"/>
                <w:szCs w:val="21"/>
              </w:rPr>
            </w:pPr>
            <w:r w:rsidRPr="00C83B0C">
              <w:rPr>
                <w:rFonts w:hint="eastAsia"/>
                <w:sz w:val="21"/>
                <w:szCs w:val="21"/>
              </w:rPr>
              <w:t>1.007</w:t>
            </w:r>
          </w:p>
        </w:tc>
        <w:tc>
          <w:tcPr>
            <w:tcW w:w="1231" w:type="dxa"/>
            <w:vAlign w:val="center"/>
          </w:tcPr>
          <w:p w14:paraId="7B68264D" w14:textId="77777777" w:rsidR="00C83B0C" w:rsidRPr="00C83B0C" w:rsidRDefault="00C83B0C" w:rsidP="00C83B0C">
            <w:pPr>
              <w:spacing w:line="360" w:lineRule="auto"/>
              <w:jc w:val="center"/>
              <w:outlineLvl w:val="9"/>
              <w:rPr>
                <w:sz w:val="21"/>
                <w:szCs w:val="21"/>
              </w:rPr>
            </w:pPr>
            <w:r w:rsidRPr="00C83B0C">
              <w:rPr>
                <w:rFonts w:hint="eastAsia"/>
                <w:sz w:val="21"/>
                <w:szCs w:val="21"/>
              </w:rPr>
              <w:t>1.510</w:t>
            </w:r>
          </w:p>
        </w:tc>
        <w:tc>
          <w:tcPr>
            <w:tcW w:w="1231" w:type="dxa"/>
          </w:tcPr>
          <w:p w14:paraId="65925819" w14:textId="77777777" w:rsidR="00C83B0C" w:rsidRPr="00C83B0C" w:rsidRDefault="00C83B0C" w:rsidP="00C83B0C">
            <w:pPr>
              <w:spacing w:line="360" w:lineRule="auto"/>
              <w:jc w:val="center"/>
              <w:outlineLvl w:val="9"/>
              <w:rPr>
                <w:sz w:val="21"/>
                <w:szCs w:val="21"/>
              </w:rPr>
            </w:pPr>
            <w:r w:rsidRPr="00C83B0C">
              <w:rPr>
                <w:rFonts w:hint="eastAsia"/>
                <w:sz w:val="21"/>
                <w:szCs w:val="21"/>
              </w:rPr>
              <w:t>2.008</w:t>
            </w:r>
          </w:p>
        </w:tc>
        <w:tc>
          <w:tcPr>
            <w:tcW w:w="1232" w:type="dxa"/>
            <w:vAlign w:val="center"/>
          </w:tcPr>
          <w:p w14:paraId="3A4AA84D" w14:textId="77777777" w:rsidR="00C83B0C" w:rsidRPr="00C83B0C" w:rsidRDefault="00C83B0C" w:rsidP="00C83B0C">
            <w:pPr>
              <w:spacing w:line="360" w:lineRule="auto"/>
              <w:jc w:val="center"/>
              <w:outlineLvl w:val="9"/>
              <w:rPr>
                <w:sz w:val="21"/>
                <w:szCs w:val="21"/>
              </w:rPr>
            </w:pPr>
            <w:r w:rsidRPr="00C83B0C">
              <w:rPr>
                <w:rFonts w:hint="eastAsia"/>
                <w:sz w:val="21"/>
                <w:szCs w:val="21"/>
              </w:rPr>
              <w:t>2.508</w:t>
            </w:r>
          </w:p>
        </w:tc>
      </w:tr>
      <w:tr w:rsidR="00C83B0C" w:rsidRPr="00C83B0C" w14:paraId="0507ED8E" w14:textId="77777777" w:rsidTr="00F9379C">
        <w:trPr>
          <w:jc w:val="center"/>
        </w:trPr>
        <w:tc>
          <w:tcPr>
            <w:tcW w:w="2268" w:type="dxa"/>
            <w:vAlign w:val="center"/>
          </w:tcPr>
          <w:p w14:paraId="4943A00F" w14:textId="77777777" w:rsidR="00C83B0C" w:rsidRPr="00C83B0C" w:rsidRDefault="00C83B0C" w:rsidP="00C83B0C">
            <w:pPr>
              <w:spacing w:line="360" w:lineRule="auto"/>
              <w:jc w:val="center"/>
              <w:outlineLvl w:val="9"/>
              <w:rPr>
                <w:sz w:val="21"/>
                <w:szCs w:val="21"/>
              </w:rPr>
            </w:pPr>
            <w:r w:rsidRPr="00C83B0C">
              <w:rPr>
                <w:rFonts w:hint="eastAsia"/>
                <w:sz w:val="21"/>
                <w:szCs w:val="21"/>
              </w:rPr>
              <w:t>6</w:t>
            </w:r>
          </w:p>
        </w:tc>
        <w:tc>
          <w:tcPr>
            <w:tcW w:w="1231" w:type="dxa"/>
            <w:vAlign w:val="center"/>
          </w:tcPr>
          <w:p w14:paraId="42602F79" w14:textId="77777777" w:rsidR="00C83B0C" w:rsidRPr="00C83B0C" w:rsidRDefault="00C83B0C" w:rsidP="00C83B0C">
            <w:pPr>
              <w:spacing w:line="360" w:lineRule="auto"/>
              <w:jc w:val="center"/>
              <w:outlineLvl w:val="9"/>
              <w:rPr>
                <w:sz w:val="21"/>
                <w:szCs w:val="21"/>
              </w:rPr>
            </w:pPr>
            <w:r w:rsidRPr="00C83B0C">
              <w:rPr>
                <w:rFonts w:hint="eastAsia"/>
                <w:sz w:val="21"/>
                <w:szCs w:val="21"/>
              </w:rPr>
              <w:t>0.504</w:t>
            </w:r>
          </w:p>
        </w:tc>
        <w:tc>
          <w:tcPr>
            <w:tcW w:w="1231" w:type="dxa"/>
            <w:vAlign w:val="center"/>
          </w:tcPr>
          <w:p w14:paraId="7F0A0E7E" w14:textId="77777777" w:rsidR="00C83B0C" w:rsidRPr="00C83B0C" w:rsidRDefault="00C83B0C" w:rsidP="00C83B0C">
            <w:pPr>
              <w:spacing w:line="360" w:lineRule="auto"/>
              <w:jc w:val="center"/>
              <w:outlineLvl w:val="9"/>
              <w:rPr>
                <w:sz w:val="21"/>
                <w:szCs w:val="21"/>
              </w:rPr>
            </w:pPr>
            <w:r w:rsidRPr="00C83B0C">
              <w:rPr>
                <w:rFonts w:hint="eastAsia"/>
                <w:sz w:val="21"/>
                <w:szCs w:val="21"/>
              </w:rPr>
              <w:t>1.009</w:t>
            </w:r>
          </w:p>
        </w:tc>
        <w:tc>
          <w:tcPr>
            <w:tcW w:w="1231" w:type="dxa"/>
            <w:vAlign w:val="center"/>
          </w:tcPr>
          <w:p w14:paraId="3FDAFA4D" w14:textId="77777777" w:rsidR="00C83B0C" w:rsidRPr="00C83B0C" w:rsidRDefault="00C83B0C" w:rsidP="00C83B0C">
            <w:pPr>
              <w:spacing w:line="360" w:lineRule="auto"/>
              <w:jc w:val="center"/>
              <w:outlineLvl w:val="9"/>
              <w:rPr>
                <w:sz w:val="21"/>
                <w:szCs w:val="21"/>
              </w:rPr>
            </w:pPr>
            <w:r w:rsidRPr="00C83B0C">
              <w:rPr>
                <w:rFonts w:hint="eastAsia"/>
                <w:sz w:val="21"/>
                <w:szCs w:val="21"/>
              </w:rPr>
              <w:t>1.509</w:t>
            </w:r>
          </w:p>
        </w:tc>
        <w:tc>
          <w:tcPr>
            <w:tcW w:w="1231" w:type="dxa"/>
          </w:tcPr>
          <w:p w14:paraId="4EC11FA2" w14:textId="77777777" w:rsidR="00C83B0C" w:rsidRPr="00C83B0C" w:rsidRDefault="00C83B0C" w:rsidP="00C83B0C">
            <w:pPr>
              <w:spacing w:line="360" w:lineRule="auto"/>
              <w:jc w:val="center"/>
              <w:outlineLvl w:val="9"/>
              <w:rPr>
                <w:sz w:val="21"/>
                <w:szCs w:val="21"/>
              </w:rPr>
            </w:pPr>
            <w:r w:rsidRPr="00C83B0C">
              <w:rPr>
                <w:rFonts w:hint="eastAsia"/>
                <w:sz w:val="21"/>
                <w:szCs w:val="21"/>
              </w:rPr>
              <w:t>2.010</w:t>
            </w:r>
          </w:p>
        </w:tc>
        <w:tc>
          <w:tcPr>
            <w:tcW w:w="1232" w:type="dxa"/>
            <w:vAlign w:val="center"/>
          </w:tcPr>
          <w:p w14:paraId="61E76483" w14:textId="77777777" w:rsidR="00C83B0C" w:rsidRPr="00C83B0C" w:rsidRDefault="00C83B0C" w:rsidP="00C83B0C">
            <w:pPr>
              <w:spacing w:line="360" w:lineRule="auto"/>
              <w:jc w:val="center"/>
              <w:outlineLvl w:val="9"/>
              <w:rPr>
                <w:sz w:val="21"/>
                <w:szCs w:val="21"/>
              </w:rPr>
            </w:pPr>
            <w:r w:rsidRPr="00C83B0C">
              <w:rPr>
                <w:rFonts w:hint="eastAsia"/>
                <w:sz w:val="21"/>
                <w:szCs w:val="21"/>
              </w:rPr>
              <w:t>2.502</w:t>
            </w:r>
          </w:p>
        </w:tc>
      </w:tr>
      <w:tr w:rsidR="00C83B0C" w:rsidRPr="00C83B0C" w14:paraId="6034AE84" w14:textId="77777777" w:rsidTr="00F9379C">
        <w:trPr>
          <w:jc w:val="center"/>
        </w:trPr>
        <w:tc>
          <w:tcPr>
            <w:tcW w:w="2268" w:type="dxa"/>
            <w:vAlign w:val="center"/>
          </w:tcPr>
          <w:p w14:paraId="1C310CA5" w14:textId="77777777" w:rsidR="00C83B0C" w:rsidRPr="00C83B0C" w:rsidRDefault="00C83B0C" w:rsidP="00C83B0C">
            <w:pPr>
              <w:spacing w:line="360" w:lineRule="auto"/>
              <w:jc w:val="center"/>
              <w:outlineLvl w:val="9"/>
              <w:rPr>
                <w:sz w:val="21"/>
                <w:szCs w:val="21"/>
              </w:rPr>
            </w:pPr>
            <w:r w:rsidRPr="00C83B0C">
              <w:rPr>
                <w:rFonts w:hint="eastAsia"/>
                <w:sz w:val="21"/>
                <w:szCs w:val="21"/>
              </w:rPr>
              <w:t>7</w:t>
            </w:r>
          </w:p>
        </w:tc>
        <w:tc>
          <w:tcPr>
            <w:tcW w:w="1231" w:type="dxa"/>
            <w:vAlign w:val="center"/>
          </w:tcPr>
          <w:p w14:paraId="20BEE84A" w14:textId="77777777" w:rsidR="00C83B0C" w:rsidRPr="00C83B0C" w:rsidRDefault="00C83B0C" w:rsidP="00C83B0C">
            <w:pPr>
              <w:spacing w:line="360" w:lineRule="auto"/>
              <w:jc w:val="center"/>
              <w:outlineLvl w:val="9"/>
              <w:rPr>
                <w:sz w:val="21"/>
                <w:szCs w:val="21"/>
              </w:rPr>
            </w:pPr>
            <w:r w:rsidRPr="00C83B0C">
              <w:rPr>
                <w:rFonts w:hint="eastAsia"/>
                <w:sz w:val="21"/>
                <w:szCs w:val="21"/>
              </w:rPr>
              <w:t>0.502</w:t>
            </w:r>
          </w:p>
        </w:tc>
        <w:tc>
          <w:tcPr>
            <w:tcW w:w="1231" w:type="dxa"/>
            <w:vAlign w:val="center"/>
          </w:tcPr>
          <w:p w14:paraId="56E22A42" w14:textId="77777777" w:rsidR="00C83B0C" w:rsidRPr="00C83B0C" w:rsidRDefault="00C83B0C" w:rsidP="00C83B0C">
            <w:pPr>
              <w:spacing w:line="360" w:lineRule="auto"/>
              <w:jc w:val="center"/>
              <w:outlineLvl w:val="9"/>
              <w:rPr>
                <w:sz w:val="21"/>
                <w:szCs w:val="21"/>
              </w:rPr>
            </w:pPr>
            <w:r w:rsidRPr="00C83B0C">
              <w:rPr>
                <w:rFonts w:hint="eastAsia"/>
                <w:sz w:val="21"/>
                <w:szCs w:val="21"/>
              </w:rPr>
              <w:t>1.006</w:t>
            </w:r>
          </w:p>
        </w:tc>
        <w:tc>
          <w:tcPr>
            <w:tcW w:w="1231" w:type="dxa"/>
            <w:vAlign w:val="center"/>
          </w:tcPr>
          <w:p w14:paraId="3D7C1BD7" w14:textId="77777777" w:rsidR="00C83B0C" w:rsidRPr="00C83B0C" w:rsidRDefault="00C83B0C" w:rsidP="00C83B0C">
            <w:pPr>
              <w:spacing w:line="360" w:lineRule="auto"/>
              <w:jc w:val="center"/>
              <w:outlineLvl w:val="9"/>
              <w:rPr>
                <w:sz w:val="21"/>
                <w:szCs w:val="21"/>
              </w:rPr>
            </w:pPr>
            <w:r w:rsidRPr="00C83B0C">
              <w:rPr>
                <w:rFonts w:hint="eastAsia"/>
                <w:sz w:val="21"/>
                <w:szCs w:val="21"/>
              </w:rPr>
              <w:t>1.512</w:t>
            </w:r>
          </w:p>
        </w:tc>
        <w:tc>
          <w:tcPr>
            <w:tcW w:w="1231" w:type="dxa"/>
          </w:tcPr>
          <w:p w14:paraId="5D44D63A" w14:textId="77777777" w:rsidR="00C83B0C" w:rsidRPr="00C83B0C" w:rsidRDefault="00C83B0C" w:rsidP="00C83B0C">
            <w:pPr>
              <w:spacing w:line="360" w:lineRule="auto"/>
              <w:jc w:val="center"/>
              <w:outlineLvl w:val="9"/>
              <w:rPr>
                <w:sz w:val="21"/>
                <w:szCs w:val="21"/>
              </w:rPr>
            </w:pPr>
            <w:r w:rsidRPr="00C83B0C">
              <w:rPr>
                <w:rFonts w:hint="eastAsia"/>
                <w:sz w:val="21"/>
                <w:szCs w:val="21"/>
              </w:rPr>
              <w:t>2.010</w:t>
            </w:r>
          </w:p>
        </w:tc>
        <w:tc>
          <w:tcPr>
            <w:tcW w:w="1232" w:type="dxa"/>
            <w:vAlign w:val="center"/>
          </w:tcPr>
          <w:p w14:paraId="34DB6815" w14:textId="77777777" w:rsidR="00C83B0C" w:rsidRPr="00C83B0C" w:rsidRDefault="00C83B0C" w:rsidP="00C83B0C">
            <w:pPr>
              <w:spacing w:line="360" w:lineRule="auto"/>
              <w:jc w:val="center"/>
              <w:outlineLvl w:val="9"/>
              <w:rPr>
                <w:sz w:val="21"/>
                <w:szCs w:val="21"/>
              </w:rPr>
            </w:pPr>
            <w:r w:rsidRPr="00C83B0C">
              <w:rPr>
                <w:rFonts w:hint="eastAsia"/>
                <w:sz w:val="21"/>
                <w:szCs w:val="21"/>
              </w:rPr>
              <w:t>2.510</w:t>
            </w:r>
          </w:p>
        </w:tc>
      </w:tr>
      <w:tr w:rsidR="00C83B0C" w:rsidRPr="00C83B0C" w14:paraId="586EA2DB" w14:textId="77777777" w:rsidTr="00F9379C">
        <w:trPr>
          <w:jc w:val="center"/>
        </w:trPr>
        <w:tc>
          <w:tcPr>
            <w:tcW w:w="2268" w:type="dxa"/>
            <w:vAlign w:val="center"/>
          </w:tcPr>
          <w:p w14:paraId="6017E354" w14:textId="77777777" w:rsidR="00C83B0C" w:rsidRPr="00C83B0C" w:rsidRDefault="00C83B0C" w:rsidP="00C83B0C">
            <w:pPr>
              <w:spacing w:line="360" w:lineRule="auto"/>
              <w:jc w:val="center"/>
              <w:outlineLvl w:val="9"/>
              <w:rPr>
                <w:sz w:val="21"/>
                <w:szCs w:val="21"/>
              </w:rPr>
            </w:pPr>
            <w:r w:rsidRPr="00C83B0C">
              <w:rPr>
                <w:rFonts w:hint="eastAsia"/>
                <w:sz w:val="21"/>
                <w:szCs w:val="21"/>
              </w:rPr>
              <w:t>8</w:t>
            </w:r>
          </w:p>
        </w:tc>
        <w:tc>
          <w:tcPr>
            <w:tcW w:w="1231" w:type="dxa"/>
            <w:vAlign w:val="center"/>
          </w:tcPr>
          <w:p w14:paraId="0F790481" w14:textId="77777777" w:rsidR="00C83B0C" w:rsidRPr="00C83B0C" w:rsidRDefault="00C83B0C" w:rsidP="00C83B0C">
            <w:pPr>
              <w:spacing w:line="360" w:lineRule="auto"/>
              <w:jc w:val="center"/>
              <w:outlineLvl w:val="9"/>
              <w:rPr>
                <w:sz w:val="21"/>
                <w:szCs w:val="21"/>
              </w:rPr>
            </w:pPr>
            <w:r w:rsidRPr="00C83B0C">
              <w:rPr>
                <w:rFonts w:hint="eastAsia"/>
                <w:sz w:val="21"/>
                <w:szCs w:val="21"/>
              </w:rPr>
              <w:t>0.506</w:t>
            </w:r>
          </w:p>
        </w:tc>
        <w:tc>
          <w:tcPr>
            <w:tcW w:w="1231" w:type="dxa"/>
            <w:vAlign w:val="center"/>
          </w:tcPr>
          <w:p w14:paraId="30AE8D6D" w14:textId="77777777" w:rsidR="00C83B0C" w:rsidRPr="00C83B0C" w:rsidRDefault="00C83B0C" w:rsidP="00C83B0C">
            <w:pPr>
              <w:spacing w:line="360" w:lineRule="auto"/>
              <w:jc w:val="center"/>
              <w:outlineLvl w:val="9"/>
              <w:rPr>
                <w:sz w:val="21"/>
                <w:szCs w:val="21"/>
              </w:rPr>
            </w:pPr>
            <w:r w:rsidRPr="00C83B0C">
              <w:rPr>
                <w:rFonts w:hint="eastAsia"/>
                <w:sz w:val="21"/>
                <w:szCs w:val="21"/>
              </w:rPr>
              <w:t>1.003</w:t>
            </w:r>
          </w:p>
        </w:tc>
        <w:tc>
          <w:tcPr>
            <w:tcW w:w="1231" w:type="dxa"/>
            <w:vAlign w:val="center"/>
          </w:tcPr>
          <w:p w14:paraId="337449CB" w14:textId="77777777" w:rsidR="00C83B0C" w:rsidRPr="00C83B0C" w:rsidRDefault="00C83B0C" w:rsidP="00C83B0C">
            <w:pPr>
              <w:spacing w:line="360" w:lineRule="auto"/>
              <w:jc w:val="center"/>
              <w:outlineLvl w:val="9"/>
              <w:rPr>
                <w:sz w:val="21"/>
                <w:szCs w:val="21"/>
              </w:rPr>
            </w:pPr>
            <w:r w:rsidRPr="00C83B0C">
              <w:rPr>
                <w:rFonts w:hint="eastAsia"/>
                <w:sz w:val="21"/>
                <w:szCs w:val="21"/>
              </w:rPr>
              <w:t>1.503</w:t>
            </w:r>
          </w:p>
        </w:tc>
        <w:tc>
          <w:tcPr>
            <w:tcW w:w="1231" w:type="dxa"/>
          </w:tcPr>
          <w:p w14:paraId="0F3FB742" w14:textId="77777777" w:rsidR="00C83B0C" w:rsidRPr="00C83B0C" w:rsidRDefault="00C83B0C" w:rsidP="00C83B0C">
            <w:pPr>
              <w:spacing w:line="360" w:lineRule="auto"/>
              <w:jc w:val="center"/>
              <w:outlineLvl w:val="9"/>
              <w:rPr>
                <w:sz w:val="21"/>
                <w:szCs w:val="21"/>
              </w:rPr>
            </w:pPr>
            <w:r w:rsidRPr="00C83B0C">
              <w:rPr>
                <w:rFonts w:hint="eastAsia"/>
                <w:sz w:val="21"/>
                <w:szCs w:val="21"/>
              </w:rPr>
              <w:t>2.002</w:t>
            </w:r>
          </w:p>
        </w:tc>
        <w:tc>
          <w:tcPr>
            <w:tcW w:w="1232" w:type="dxa"/>
            <w:vAlign w:val="center"/>
          </w:tcPr>
          <w:p w14:paraId="1A660F88" w14:textId="77777777" w:rsidR="00C83B0C" w:rsidRPr="00C83B0C" w:rsidRDefault="00C83B0C" w:rsidP="00C83B0C">
            <w:pPr>
              <w:spacing w:line="360" w:lineRule="auto"/>
              <w:jc w:val="center"/>
              <w:outlineLvl w:val="9"/>
              <w:rPr>
                <w:sz w:val="21"/>
                <w:szCs w:val="21"/>
              </w:rPr>
            </w:pPr>
            <w:r w:rsidRPr="00C83B0C">
              <w:rPr>
                <w:rFonts w:hint="eastAsia"/>
                <w:sz w:val="21"/>
                <w:szCs w:val="21"/>
              </w:rPr>
              <w:t>2.504</w:t>
            </w:r>
          </w:p>
        </w:tc>
      </w:tr>
      <w:tr w:rsidR="00C83B0C" w:rsidRPr="00C83B0C" w14:paraId="67FB3D56" w14:textId="77777777" w:rsidTr="00F9379C">
        <w:trPr>
          <w:jc w:val="center"/>
        </w:trPr>
        <w:tc>
          <w:tcPr>
            <w:tcW w:w="2268" w:type="dxa"/>
            <w:vAlign w:val="center"/>
          </w:tcPr>
          <w:p w14:paraId="276A8C38" w14:textId="77777777" w:rsidR="00C83B0C" w:rsidRPr="00C83B0C" w:rsidRDefault="00C83B0C" w:rsidP="00C83B0C">
            <w:pPr>
              <w:spacing w:line="360" w:lineRule="auto"/>
              <w:jc w:val="center"/>
              <w:outlineLvl w:val="9"/>
              <w:rPr>
                <w:sz w:val="21"/>
                <w:szCs w:val="21"/>
              </w:rPr>
            </w:pPr>
            <w:r w:rsidRPr="00C83B0C">
              <w:rPr>
                <w:rFonts w:hint="eastAsia"/>
                <w:sz w:val="21"/>
                <w:szCs w:val="21"/>
              </w:rPr>
              <w:t>9</w:t>
            </w:r>
          </w:p>
        </w:tc>
        <w:tc>
          <w:tcPr>
            <w:tcW w:w="1231" w:type="dxa"/>
            <w:vAlign w:val="center"/>
          </w:tcPr>
          <w:p w14:paraId="3D91FFF5" w14:textId="77777777" w:rsidR="00C83B0C" w:rsidRPr="00C83B0C" w:rsidRDefault="00C83B0C" w:rsidP="00C83B0C">
            <w:pPr>
              <w:spacing w:line="360" w:lineRule="auto"/>
              <w:jc w:val="center"/>
              <w:outlineLvl w:val="9"/>
              <w:rPr>
                <w:sz w:val="21"/>
                <w:szCs w:val="21"/>
              </w:rPr>
            </w:pPr>
            <w:r w:rsidRPr="00C83B0C">
              <w:rPr>
                <w:rFonts w:hint="eastAsia"/>
                <w:sz w:val="21"/>
                <w:szCs w:val="21"/>
              </w:rPr>
              <w:t>0.502</w:t>
            </w:r>
          </w:p>
        </w:tc>
        <w:tc>
          <w:tcPr>
            <w:tcW w:w="1231" w:type="dxa"/>
            <w:vAlign w:val="center"/>
          </w:tcPr>
          <w:p w14:paraId="25153C03" w14:textId="77777777" w:rsidR="00C83B0C" w:rsidRPr="00C83B0C" w:rsidRDefault="00C83B0C" w:rsidP="00C83B0C">
            <w:pPr>
              <w:spacing w:line="360" w:lineRule="auto"/>
              <w:jc w:val="center"/>
              <w:outlineLvl w:val="9"/>
              <w:rPr>
                <w:sz w:val="21"/>
                <w:szCs w:val="21"/>
              </w:rPr>
            </w:pPr>
            <w:r w:rsidRPr="00C83B0C">
              <w:rPr>
                <w:rFonts w:hint="eastAsia"/>
                <w:sz w:val="21"/>
                <w:szCs w:val="21"/>
              </w:rPr>
              <w:t>1.008</w:t>
            </w:r>
          </w:p>
        </w:tc>
        <w:tc>
          <w:tcPr>
            <w:tcW w:w="1231" w:type="dxa"/>
            <w:vAlign w:val="center"/>
          </w:tcPr>
          <w:p w14:paraId="3AAC090B" w14:textId="77777777" w:rsidR="00C83B0C" w:rsidRPr="00C83B0C" w:rsidRDefault="00C83B0C" w:rsidP="00C83B0C">
            <w:pPr>
              <w:spacing w:line="360" w:lineRule="auto"/>
              <w:jc w:val="center"/>
              <w:outlineLvl w:val="9"/>
              <w:rPr>
                <w:sz w:val="21"/>
                <w:szCs w:val="21"/>
              </w:rPr>
            </w:pPr>
            <w:r w:rsidRPr="00C83B0C">
              <w:rPr>
                <w:rFonts w:hint="eastAsia"/>
                <w:sz w:val="21"/>
                <w:szCs w:val="21"/>
              </w:rPr>
              <w:t>1.505</w:t>
            </w:r>
          </w:p>
        </w:tc>
        <w:tc>
          <w:tcPr>
            <w:tcW w:w="1231" w:type="dxa"/>
          </w:tcPr>
          <w:p w14:paraId="74E3CF8C" w14:textId="77777777" w:rsidR="00C83B0C" w:rsidRPr="00C83B0C" w:rsidRDefault="00C83B0C" w:rsidP="00C83B0C">
            <w:pPr>
              <w:spacing w:line="360" w:lineRule="auto"/>
              <w:jc w:val="center"/>
              <w:outlineLvl w:val="9"/>
              <w:rPr>
                <w:sz w:val="21"/>
                <w:szCs w:val="21"/>
              </w:rPr>
            </w:pPr>
            <w:r w:rsidRPr="00C83B0C">
              <w:rPr>
                <w:rFonts w:hint="eastAsia"/>
                <w:sz w:val="21"/>
                <w:szCs w:val="21"/>
              </w:rPr>
              <w:t>2.005</w:t>
            </w:r>
          </w:p>
        </w:tc>
        <w:tc>
          <w:tcPr>
            <w:tcW w:w="1232" w:type="dxa"/>
            <w:vAlign w:val="center"/>
          </w:tcPr>
          <w:p w14:paraId="629E24EB" w14:textId="77777777" w:rsidR="00C83B0C" w:rsidRPr="00C83B0C" w:rsidRDefault="00C83B0C" w:rsidP="00C83B0C">
            <w:pPr>
              <w:spacing w:line="360" w:lineRule="auto"/>
              <w:jc w:val="center"/>
              <w:outlineLvl w:val="9"/>
              <w:rPr>
                <w:sz w:val="21"/>
                <w:szCs w:val="21"/>
              </w:rPr>
            </w:pPr>
            <w:r w:rsidRPr="00C83B0C">
              <w:rPr>
                <w:rFonts w:hint="eastAsia"/>
                <w:sz w:val="21"/>
                <w:szCs w:val="21"/>
              </w:rPr>
              <w:t>2.510</w:t>
            </w:r>
          </w:p>
        </w:tc>
      </w:tr>
      <w:tr w:rsidR="00C83B0C" w:rsidRPr="00C83B0C" w14:paraId="7B03CFF6" w14:textId="77777777" w:rsidTr="00F9379C">
        <w:trPr>
          <w:jc w:val="center"/>
        </w:trPr>
        <w:tc>
          <w:tcPr>
            <w:tcW w:w="2268" w:type="dxa"/>
            <w:vAlign w:val="center"/>
          </w:tcPr>
          <w:p w14:paraId="2C6CF0A6" w14:textId="77777777" w:rsidR="00C83B0C" w:rsidRPr="00C83B0C" w:rsidRDefault="00C83B0C" w:rsidP="00C83B0C">
            <w:pPr>
              <w:spacing w:line="360" w:lineRule="auto"/>
              <w:jc w:val="center"/>
              <w:outlineLvl w:val="9"/>
              <w:rPr>
                <w:sz w:val="21"/>
                <w:szCs w:val="21"/>
              </w:rPr>
            </w:pPr>
            <w:r w:rsidRPr="00C83B0C">
              <w:rPr>
                <w:rFonts w:hint="eastAsia"/>
                <w:sz w:val="21"/>
                <w:szCs w:val="21"/>
              </w:rPr>
              <w:t>10</w:t>
            </w:r>
          </w:p>
        </w:tc>
        <w:tc>
          <w:tcPr>
            <w:tcW w:w="1231" w:type="dxa"/>
            <w:vAlign w:val="center"/>
          </w:tcPr>
          <w:p w14:paraId="6A58D310" w14:textId="77777777" w:rsidR="00C83B0C" w:rsidRPr="00C83B0C" w:rsidRDefault="00C83B0C" w:rsidP="00C83B0C">
            <w:pPr>
              <w:spacing w:line="360" w:lineRule="auto"/>
              <w:jc w:val="center"/>
              <w:outlineLvl w:val="9"/>
              <w:rPr>
                <w:sz w:val="21"/>
                <w:szCs w:val="21"/>
              </w:rPr>
            </w:pPr>
            <w:r w:rsidRPr="00C83B0C">
              <w:rPr>
                <w:rFonts w:hint="eastAsia"/>
                <w:sz w:val="21"/>
                <w:szCs w:val="21"/>
              </w:rPr>
              <w:t>0.507</w:t>
            </w:r>
          </w:p>
        </w:tc>
        <w:tc>
          <w:tcPr>
            <w:tcW w:w="1231" w:type="dxa"/>
            <w:vAlign w:val="center"/>
          </w:tcPr>
          <w:p w14:paraId="6CA606F1" w14:textId="77777777" w:rsidR="00C83B0C" w:rsidRPr="00C83B0C" w:rsidRDefault="00C83B0C" w:rsidP="00C83B0C">
            <w:pPr>
              <w:spacing w:line="360" w:lineRule="auto"/>
              <w:jc w:val="center"/>
              <w:outlineLvl w:val="9"/>
              <w:rPr>
                <w:sz w:val="21"/>
                <w:szCs w:val="21"/>
              </w:rPr>
            </w:pPr>
            <w:r w:rsidRPr="00C83B0C">
              <w:rPr>
                <w:rFonts w:hint="eastAsia"/>
                <w:sz w:val="21"/>
                <w:szCs w:val="21"/>
              </w:rPr>
              <w:t>1.008</w:t>
            </w:r>
          </w:p>
        </w:tc>
        <w:tc>
          <w:tcPr>
            <w:tcW w:w="1231" w:type="dxa"/>
            <w:vAlign w:val="center"/>
          </w:tcPr>
          <w:p w14:paraId="38654E9A" w14:textId="77777777" w:rsidR="00C83B0C" w:rsidRPr="00C83B0C" w:rsidRDefault="00C83B0C" w:rsidP="00C83B0C">
            <w:pPr>
              <w:spacing w:line="360" w:lineRule="auto"/>
              <w:jc w:val="center"/>
              <w:outlineLvl w:val="9"/>
              <w:rPr>
                <w:sz w:val="21"/>
                <w:szCs w:val="21"/>
              </w:rPr>
            </w:pPr>
            <w:r w:rsidRPr="00C83B0C">
              <w:rPr>
                <w:rFonts w:hint="eastAsia"/>
                <w:sz w:val="21"/>
                <w:szCs w:val="21"/>
              </w:rPr>
              <w:t>1.506</w:t>
            </w:r>
          </w:p>
        </w:tc>
        <w:tc>
          <w:tcPr>
            <w:tcW w:w="1231" w:type="dxa"/>
          </w:tcPr>
          <w:p w14:paraId="218537F3" w14:textId="77777777" w:rsidR="00C83B0C" w:rsidRPr="00C83B0C" w:rsidRDefault="00C83B0C" w:rsidP="00C83B0C">
            <w:pPr>
              <w:spacing w:line="360" w:lineRule="auto"/>
              <w:jc w:val="center"/>
              <w:outlineLvl w:val="9"/>
              <w:rPr>
                <w:sz w:val="21"/>
                <w:szCs w:val="21"/>
              </w:rPr>
            </w:pPr>
            <w:r w:rsidRPr="00C83B0C">
              <w:rPr>
                <w:rFonts w:hint="eastAsia"/>
                <w:sz w:val="21"/>
                <w:szCs w:val="21"/>
              </w:rPr>
              <w:t>2.012</w:t>
            </w:r>
          </w:p>
        </w:tc>
        <w:tc>
          <w:tcPr>
            <w:tcW w:w="1232" w:type="dxa"/>
            <w:vAlign w:val="center"/>
          </w:tcPr>
          <w:p w14:paraId="0EC01C21" w14:textId="77777777" w:rsidR="00C83B0C" w:rsidRPr="00C83B0C" w:rsidRDefault="00C83B0C" w:rsidP="00C83B0C">
            <w:pPr>
              <w:spacing w:line="360" w:lineRule="auto"/>
              <w:jc w:val="center"/>
              <w:outlineLvl w:val="9"/>
              <w:rPr>
                <w:sz w:val="21"/>
                <w:szCs w:val="21"/>
              </w:rPr>
            </w:pPr>
            <w:r w:rsidRPr="00C83B0C">
              <w:rPr>
                <w:rFonts w:hint="eastAsia"/>
                <w:sz w:val="21"/>
                <w:szCs w:val="21"/>
              </w:rPr>
              <w:t>2.502</w:t>
            </w:r>
          </w:p>
        </w:tc>
      </w:tr>
      <w:tr w:rsidR="00C83B0C" w:rsidRPr="00C83B0C" w14:paraId="1CF72F85" w14:textId="77777777" w:rsidTr="00F9379C">
        <w:trPr>
          <w:jc w:val="center"/>
        </w:trPr>
        <w:tc>
          <w:tcPr>
            <w:tcW w:w="2268" w:type="dxa"/>
            <w:vAlign w:val="center"/>
          </w:tcPr>
          <w:p w14:paraId="5C4E167D" w14:textId="77777777" w:rsidR="00C83B0C" w:rsidRPr="00C83B0C" w:rsidRDefault="00C83B0C" w:rsidP="00C83B0C">
            <w:pPr>
              <w:spacing w:line="360" w:lineRule="auto"/>
              <w:jc w:val="center"/>
              <w:outlineLvl w:val="9"/>
              <w:rPr>
                <w:sz w:val="21"/>
                <w:szCs w:val="21"/>
              </w:rPr>
            </w:pPr>
            <w:r w:rsidRPr="00C83B0C">
              <w:rPr>
                <w:rFonts w:hint="eastAsia"/>
                <w:sz w:val="21"/>
                <w:szCs w:val="21"/>
              </w:rPr>
              <w:t>平均值</w:t>
            </w:r>
          </w:p>
        </w:tc>
        <w:tc>
          <w:tcPr>
            <w:tcW w:w="1231" w:type="dxa"/>
            <w:vAlign w:val="center"/>
          </w:tcPr>
          <w:p w14:paraId="3AC198A5" w14:textId="77777777" w:rsidR="00C83B0C" w:rsidRPr="00C83B0C" w:rsidRDefault="00C83B0C" w:rsidP="00C83B0C">
            <w:pPr>
              <w:spacing w:line="360" w:lineRule="auto"/>
              <w:jc w:val="center"/>
              <w:outlineLvl w:val="9"/>
              <w:rPr>
                <w:sz w:val="21"/>
                <w:szCs w:val="21"/>
              </w:rPr>
            </w:pPr>
            <w:r w:rsidRPr="00C83B0C">
              <w:rPr>
                <w:rFonts w:hint="eastAsia"/>
                <w:sz w:val="21"/>
                <w:szCs w:val="21"/>
              </w:rPr>
              <w:t>0.504</w:t>
            </w:r>
          </w:p>
        </w:tc>
        <w:tc>
          <w:tcPr>
            <w:tcW w:w="1231" w:type="dxa"/>
            <w:vAlign w:val="center"/>
          </w:tcPr>
          <w:p w14:paraId="3009C69D" w14:textId="77777777" w:rsidR="00C83B0C" w:rsidRPr="00C83B0C" w:rsidRDefault="00C83B0C" w:rsidP="00C83B0C">
            <w:pPr>
              <w:spacing w:line="360" w:lineRule="auto"/>
              <w:ind w:firstLineChars="100" w:firstLine="210"/>
              <w:outlineLvl w:val="9"/>
              <w:rPr>
                <w:sz w:val="21"/>
                <w:szCs w:val="21"/>
              </w:rPr>
            </w:pPr>
            <w:r w:rsidRPr="00C83B0C">
              <w:rPr>
                <w:rFonts w:hint="eastAsia"/>
                <w:sz w:val="21"/>
                <w:szCs w:val="21"/>
              </w:rPr>
              <w:t>1.006</w:t>
            </w:r>
          </w:p>
        </w:tc>
        <w:tc>
          <w:tcPr>
            <w:tcW w:w="1231" w:type="dxa"/>
            <w:vAlign w:val="center"/>
          </w:tcPr>
          <w:p w14:paraId="02153241" w14:textId="77777777" w:rsidR="00C83B0C" w:rsidRPr="00C83B0C" w:rsidRDefault="00C83B0C" w:rsidP="00C83B0C">
            <w:pPr>
              <w:spacing w:line="360" w:lineRule="auto"/>
              <w:jc w:val="center"/>
              <w:outlineLvl w:val="9"/>
              <w:rPr>
                <w:sz w:val="21"/>
                <w:szCs w:val="21"/>
              </w:rPr>
            </w:pPr>
            <w:r w:rsidRPr="00C83B0C">
              <w:rPr>
                <w:rFonts w:hint="eastAsia"/>
                <w:sz w:val="21"/>
                <w:szCs w:val="21"/>
              </w:rPr>
              <w:t>1.508</w:t>
            </w:r>
          </w:p>
        </w:tc>
        <w:tc>
          <w:tcPr>
            <w:tcW w:w="1231" w:type="dxa"/>
          </w:tcPr>
          <w:p w14:paraId="0235AA74" w14:textId="77777777" w:rsidR="00C83B0C" w:rsidRPr="00C83B0C" w:rsidRDefault="00C83B0C" w:rsidP="00C83B0C">
            <w:pPr>
              <w:spacing w:line="360" w:lineRule="auto"/>
              <w:jc w:val="center"/>
              <w:outlineLvl w:val="9"/>
              <w:rPr>
                <w:sz w:val="21"/>
                <w:szCs w:val="21"/>
              </w:rPr>
            </w:pPr>
            <w:r w:rsidRPr="00C83B0C">
              <w:rPr>
                <w:rFonts w:hint="eastAsia"/>
                <w:sz w:val="21"/>
                <w:szCs w:val="21"/>
              </w:rPr>
              <w:t>2.008</w:t>
            </w:r>
          </w:p>
        </w:tc>
        <w:tc>
          <w:tcPr>
            <w:tcW w:w="1232" w:type="dxa"/>
            <w:vAlign w:val="center"/>
          </w:tcPr>
          <w:p w14:paraId="5FD8D884" w14:textId="77777777" w:rsidR="00C83B0C" w:rsidRPr="00C83B0C" w:rsidRDefault="00C83B0C" w:rsidP="00C83B0C">
            <w:pPr>
              <w:spacing w:line="360" w:lineRule="auto"/>
              <w:jc w:val="center"/>
              <w:outlineLvl w:val="9"/>
              <w:rPr>
                <w:sz w:val="21"/>
                <w:szCs w:val="21"/>
              </w:rPr>
            </w:pPr>
            <w:r w:rsidRPr="00C83B0C">
              <w:rPr>
                <w:rFonts w:hint="eastAsia"/>
                <w:sz w:val="21"/>
                <w:szCs w:val="21"/>
              </w:rPr>
              <w:t>2.505</w:t>
            </w:r>
          </w:p>
        </w:tc>
      </w:tr>
    </w:tbl>
    <w:p w14:paraId="51E6BEE8"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各测量点重复性测量的不确定度由</w:t>
      </w:r>
      <w:r w:rsidRPr="00C83B0C">
        <w:rPr>
          <w:rFonts w:ascii="Times New Roman" w:hAnsi="Times New Roman" w:hint="eastAsia"/>
        </w:rPr>
        <w:t>(C.3)</w:t>
      </w:r>
      <w:r w:rsidRPr="00C83B0C">
        <w:rPr>
          <w:rFonts w:ascii="Times New Roman" w:hAnsi="Times New Roman" w:hint="eastAsia"/>
        </w:rPr>
        <w:t>式计算，计算结果见表</w:t>
      </w:r>
      <w:r w:rsidRPr="00C83B0C">
        <w:rPr>
          <w:rFonts w:ascii="Times New Roman" w:hAnsi="Times New Roman"/>
        </w:rPr>
        <w:t>D</w:t>
      </w:r>
      <w:r w:rsidRPr="00C83B0C">
        <w:rPr>
          <w:rFonts w:ascii="Times New Roman" w:hAnsi="Times New Roman" w:hint="eastAsia"/>
        </w:rPr>
        <w:t>.2</w:t>
      </w:r>
      <w:r w:rsidRPr="00C83B0C">
        <w:rPr>
          <w:rFonts w:ascii="Times New Roman" w:hAnsi="Times New Roman" w:hint="eastAsia"/>
        </w:rPr>
        <w:t>。</w:t>
      </w:r>
    </w:p>
    <w:p w14:paraId="1C36AFF6" w14:textId="77777777" w:rsidR="00C83B0C" w:rsidRPr="00C83B0C" w:rsidRDefault="00C83B0C" w:rsidP="00C83B0C">
      <w:pPr>
        <w:spacing w:line="360" w:lineRule="auto"/>
        <w:ind w:right="84" w:firstLineChars="200" w:firstLine="480"/>
        <w:jc w:val="right"/>
        <w:outlineLvl w:val="9"/>
        <w:rPr>
          <w:rFonts w:ascii="Calibri" w:hAnsi="Calibri"/>
        </w:rPr>
      </w:pPr>
      <w:r w:rsidRPr="00C83B0C">
        <w:rPr>
          <w:rFonts w:ascii="Calibri" w:hAnsi="Calibri"/>
        </w:rPr>
        <w:object w:dxaOrig="980" w:dyaOrig="380" w14:anchorId="0CEF7A36">
          <v:shape id="_x0000_i1068" type="#_x0000_t75" style="width:49.3pt;height:19.4pt" o:ole="">
            <v:imagedata r:id="rId45" o:title=""/>
          </v:shape>
          <o:OLEObject Type="Embed" ProgID="Equation.3" ShapeID="_x0000_i1068" DrawAspect="Content" ObjectID="_1760994149" r:id="rId99"/>
        </w:object>
      </w:r>
      <w:r w:rsidRPr="00C83B0C">
        <w:rPr>
          <w:rFonts w:ascii="Calibri" w:hAnsi="Calibri"/>
        </w:rPr>
        <w:object w:dxaOrig="960" w:dyaOrig="380" w14:anchorId="5A3034B2">
          <v:shape id="_x0000_i1069" type="#_x0000_t75" style="width:47.65pt;height:19.4pt" o:ole="">
            <v:imagedata r:id="rId47" o:title=""/>
          </v:shape>
          <o:OLEObject Type="Embed" ProgID="Equation.3" ShapeID="_x0000_i1069" DrawAspect="Content" ObjectID="_1760994150" r:id="rId100"/>
        </w:object>
      </w:r>
      <w:r w:rsidRPr="00C83B0C">
        <w:rPr>
          <w:rFonts w:ascii="Calibri" w:hAnsi="Calibri"/>
        </w:rPr>
        <w:object w:dxaOrig="2220" w:dyaOrig="760" w14:anchorId="06626AA8">
          <v:shape id="_x0000_i1070" type="#_x0000_t75" style="width:111.3pt;height:37.65pt" o:ole="">
            <v:imagedata r:id="rId49" o:title=""/>
          </v:shape>
          <o:OLEObject Type="Embed" ProgID="Equation.3" ShapeID="_x0000_i1070" DrawAspect="Content" ObjectID="_1760994151" r:id="rId101"/>
        </w:object>
      </w:r>
      <w:r w:rsidRPr="00C83B0C">
        <w:rPr>
          <w:rFonts w:ascii="Calibri" w:hAnsi="Calibri" w:hint="eastAsia"/>
        </w:rPr>
        <w:t xml:space="preserve">                  (</w:t>
      </w:r>
      <w:r w:rsidRPr="00C83B0C">
        <w:rPr>
          <w:rFonts w:ascii="Calibri" w:hAnsi="Calibri"/>
        </w:rPr>
        <w:t>D</w:t>
      </w:r>
      <w:r w:rsidRPr="00C83B0C">
        <w:rPr>
          <w:rFonts w:ascii="Calibri" w:hAnsi="Calibri" w:hint="eastAsia"/>
        </w:rPr>
        <w:t>.3)</w:t>
      </w:r>
    </w:p>
    <w:p w14:paraId="7909367F" w14:textId="77777777" w:rsidR="00C83B0C" w:rsidRPr="00C83B0C" w:rsidRDefault="00C83B0C" w:rsidP="00C83B0C">
      <w:pPr>
        <w:spacing w:line="360" w:lineRule="auto"/>
        <w:ind w:right="84"/>
        <w:jc w:val="both"/>
        <w:outlineLvl w:val="9"/>
        <w:rPr>
          <w:rFonts w:ascii="Calibri" w:hAnsi="Calibri"/>
        </w:rPr>
      </w:pPr>
      <w:r w:rsidRPr="00C83B0C">
        <w:rPr>
          <w:rFonts w:ascii="Calibri" w:hAnsi="Calibri" w:hint="eastAsia"/>
        </w:rPr>
        <w:t>式中：</w:t>
      </w:r>
      <w:r w:rsidRPr="00C83B0C">
        <w:rPr>
          <w:rFonts w:ascii="Calibri" w:hAnsi="Calibri"/>
        </w:rPr>
        <w:object w:dxaOrig="660" w:dyaOrig="279" w14:anchorId="08A26848">
          <v:shape id="_x0000_i1071" type="#_x0000_t75" style="width:32.7pt;height:14.4pt" o:ole="">
            <v:imagedata r:id="rId51" o:title=""/>
          </v:shape>
          <o:OLEObject Type="Embed" ProgID="Equation.3" ShapeID="_x0000_i1071" DrawAspect="Content" ObjectID="_1760994152" r:id="rId102"/>
        </w:object>
      </w:r>
      <w:r w:rsidRPr="00C83B0C">
        <w:rPr>
          <w:rFonts w:ascii="Calibri" w:hAnsi="Calibri" w:hint="eastAsia"/>
        </w:rPr>
        <w:t>，</w:t>
      </w:r>
    </w:p>
    <w:p w14:paraId="717CA6F0" w14:textId="77777777" w:rsidR="00C83B0C" w:rsidRPr="00C83B0C" w:rsidRDefault="00C83B0C" w:rsidP="00C83B0C">
      <w:pPr>
        <w:spacing w:line="240" w:lineRule="auto"/>
        <w:ind w:firstLineChars="200" w:firstLine="420"/>
        <w:jc w:val="center"/>
        <w:outlineLvl w:val="9"/>
        <w:rPr>
          <w:sz w:val="21"/>
          <w:szCs w:val="20"/>
        </w:rPr>
      </w:pPr>
      <w:r w:rsidRPr="00C83B0C">
        <w:rPr>
          <w:rFonts w:hint="eastAsia"/>
          <w:sz w:val="21"/>
          <w:szCs w:val="20"/>
        </w:rPr>
        <w:t>表</w:t>
      </w:r>
      <w:r w:rsidRPr="00C83B0C">
        <w:rPr>
          <w:sz w:val="21"/>
          <w:szCs w:val="20"/>
        </w:rPr>
        <w:t>D</w:t>
      </w:r>
      <w:r w:rsidRPr="00C83B0C">
        <w:rPr>
          <w:rFonts w:hint="eastAsia"/>
          <w:sz w:val="21"/>
          <w:szCs w:val="20"/>
        </w:rPr>
        <w:t>.2测量重复性引入的不确定度</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4213"/>
      </w:tblGrid>
      <w:tr w:rsidR="00C83B0C" w:rsidRPr="00C83B0C" w14:paraId="6B2B165E" w14:textId="77777777" w:rsidTr="00F9379C">
        <w:trPr>
          <w:cantSplit/>
          <w:jc w:val="center"/>
        </w:trPr>
        <w:tc>
          <w:tcPr>
            <w:tcW w:w="4187" w:type="dxa"/>
            <w:vAlign w:val="center"/>
          </w:tcPr>
          <w:p w14:paraId="561D2851"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标准压力值</w:t>
            </w:r>
          </w:p>
          <w:p w14:paraId="37A09141"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pacing w:val="-6"/>
                <w:sz w:val="21"/>
                <w:szCs w:val="20"/>
              </w:rPr>
              <w:t>(</w:t>
            </w:r>
            <w:r w:rsidRPr="00C83B0C">
              <w:rPr>
                <w:rFonts w:ascii="Times New Roman" w:hAnsi="Times New Roman"/>
                <w:spacing w:val="-6"/>
                <w:sz w:val="21"/>
                <w:szCs w:val="20"/>
              </w:rPr>
              <w:t>MPa</w:t>
            </w:r>
            <w:r w:rsidRPr="00C83B0C">
              <w:rPr>
                <w:rFonts w:ascii="Times New Roman" w:hAnsi="Times New Roman" w:hint="eastAsia"/>
                <w:spacing w:val="-6"/>
                <w:sz w:val="21"/>
                <w:szCs w:val="20"/>
              </w:rPr>
              <w:t>)</w:t>
            </w:r>
          </w:p>
        </w:tc>
        <w:tc>
          <w:tcPr>
            <w:tcW w:w="4213" w:type="dxa"/>
            <w:vAlign w:val="center"/>
          </w:tcPr>
          <w:p w14:paraId="25F13EAF" w14:textId="77777777" w:rsidR="00C83B0C" w:rsidRPr="00C83B0C" w:rsidRDefault="00C83B0C" w:rsidP="00C83B0C">
            <w:pPr>
              <w:spacing w:line="240" w:lineRule="auto"/>
              <w:jc w:val="center"/>
              <w:outlineLvl w:val="9"/>
              <w:rPr>
                <w:sz w:val="21"/>
                <w:szCs w:val="20"/>
              </w:rPr>
            </w:pPr>
            <w:r w:rsidRPr="00C83B0C">
              <w:rPr>
                <w:rFonts w:hint="eastAsia"/>
                <w:sz w:val="21"/>
                <w:szCs w:val="20"/>
              </w:rPr>
              <w:t>测量重复性引入的不确定度</w:t>
            </w:r>
            <w:r w:rsidRPr="00C83B0C">
              <w:rPr>
                <w:position w:val="-14"/>
                <w:sz w:val="21"/>
                <w:szCs w:val="20"/>
              </w:rPr>
              <w:object w:dxaOrig="800" w:dyaOrig="380" w14:anchorId="59873CF0">
                <v:shape id="_x0000_i1072" type="#_x0000_t75" style="width:40.45pt;height:19.4pt" o:ole="">
                  <v:imagedata r:id="rId53" o:title=""/>
                </v:shape>
                <o:OLEObject Type="Embed" ProgID="Equation.3" ShapeID="_x0000_i1072" DrawAspect="Content" ObjectID="_1760994153" r:id="rId103"/>
              </w:object>
            </w:r>
          </w:p>
          <w:p w14:paraId="32FE91C6" w14:textId="77777777" w:rsidR="00C83B0C" w:rsidRPr="00C83B0C" w:rsidRDefault="00C83B0C" w:rsidP="00C83B0C">
            <w:pPr>
              <w:spacing w:line="240" w:lineRule="auto"/>
              <w:jc w:val="center"/>
              <w:outlineLvl w:val="9"/>
              <w:rPr>
                <w:sz w:val="21"/>
                <w:szCs w:val="20"/>
              </w:rPr>
            </w:pPr>
            <w:r w:rsidRPr="00C83B0C">
              <w:rPr>
                <w:rFonts w:ascii="Times New Roman" w:hAnsi="Times New Roman" w:hint="eastAsia"/>
                <w:spacing w:val="-6"/>
                <w:sz w:val="21"/>
                <w:szCs w:val="20"/>
              </w:rPr>
              <w:t>(</w:t>
            </w:r>
            <w:r w:rsidRPr="00C83B0C">
              <w:rPr>
                <w:rFonts w:ascii="Times New Roman" w:hAnsi="Times New Roman"/>
                <w:spacing w:val="-6"/>
                <w:sz w:val="21"/>
                <w:szCs w:val="20"/>
              </w:rPr>
              <w:t>MPa</w:t>
            </w:r>
            <w:r w:rsidRPr="00C83B0C">
              <w:rPr>
                <w:rFonts w:ascii="Times New Roman" w:hAnsi="Times New Roman" w:hint="eastAsia"/>
                <w:spacing w:val="-6"/>
                <w:sz w:val="21"/>
                <w:szCs w:val="20"/>
              </w:rPr>
              <w:t>)</w:t>
            </w:r>
          </w:p>
        </w:tc>
      </w:tr>
      <w:tr w:rsidR="00C83B0C" w:rsidRPr="00C83B0C" w14:paraId="6016448B" w14:textId="77777777" w:rsidTr="00F9379C">
        <w:trPr>
          <w:cantSplit/>
          <w:jc w:val="center"/>
        </w:trPr>
        <w:tc>
          <w:tcPr>
            <w:tcW w:w="4187" w:type="dxa"/>
          </w:tcPr>
          <w:p w14:paraId="6F061240"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0.5</w:t>
            </w:r>
          </w:p>
        </w:tc>
        <w:tc>
          <w:tcPr>
            <w:tcW w:w="4213" w:type="dxa"/>
          </w:tcPr>
          <w:p w14:paraId="56F71610"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0.00072</w:t>
            </w:r>
          </w:p>
        </w:tc>
      </w:tr>
      <w:tr w:rsidR="00C83B0C" w:rsidRPr="00C83B0C" w14:paraId="6AD8BA84" w14:textId="77777777" w:rsidTr="00F9379C">
        <w:trPr>
          <w:cantSplit/>
          <w:jc w:val="center"/>
        </w:trPr>
        <w:tc>
          <w:tcPr>
            <w:tcW w:w="4187" w:type="dxa"/>
          </w:tcPr>
          <w:p w14:paraId="51507571"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1.0</w:t>
            </w:r>
          </w:p>
        </w:tc>
        <w:tc>
          <w:tcPr>
            <w:tcW w:w="4213" w:type="dxa"/>
          </w:tcPr>
          <w:p w14:paraId="16B64DF0"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0.00092</w:t>
            </w:r>
          </w:p>
        </w:tc>
      </w:tr>
      <w:tr w:rsidR="00C83B0C" w:rsidRPr="00C83B0C" w14:paraId="7751ABA2" w14:textId="77777777" w:rsidTr="00F9379C">
        <w:trPr>
          <w:cantSplit/>
          <w:jc w:val="center"/>
        </w:trPr>
        <w:tc>
          <w:tcPr>
            <w:tcW w:w="4187" w:type="dxa"/>
          </w:tcPr>
          <w:p w14:paraId="17783AFD"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1.5</w:t>
            </w:r>
          </w:p>
        </w:tc>
        <w:tc>
          <w:tcPr>
            <w:tcW w:w="4213" w:type="dxa"/>
          </w:tcPr>
          <w:p w14:paraId="7A7BB813"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0.00111</w:t>
            </w:r>
          </w:p>
        </w:tc>
      </w:tr>
      <w:tr w:rsidR="00C83B0C" w:rsidRPr="00C83B0C" w14:paraId="26309DFB" w14:textId="77777777" w:rsidTr="00F9379C">
        <w:trPr>
          <w:cantSplit/>
          <w:jc w:val="center"/>
        </w:trPr>
        <w:tc>
          <w:tcPr>
            <w:tcW w:w="4187" w:type="dxa"/>
          </w:tcPr>
          <w:p w14:paraId="13325413"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2.0</w:t>
            </w:r>
          </w:p>
        </w:tc>
        <w:tc>
          <w:tcPr>
            <w:tcW w:w="4213" w:type="dxa"/>
          </w:tcPr>
          <w:p w14:paraId="0CD017E0"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0.00108</w:t>
            </w:r>
          </w:p>
        </w:tc>
      </w:tr>
      <w:tr w:rsidR="00C83B0C" w:rsidRPr="00C83B0C" w14:paraId="383CD5CA" w14:textId="77777777" w:rsidTr="00F9379C">
        <w:trPr>
          <w:cantSplit/>
          <w:jc w:val="center"/>
        </w:trPr>
        <w:tc>
          <w:tcPr>
            <w:tcW w:w="4187" w:type="dxa"/>
          </w:tcPr>
          <w:p w14:paraId="3229631A"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2.5</w:t>
            </w:r>
          </w:p>
        </w:tc>
        <w:tc>
          <w:tcPr>
            <w:tcW w:w="4213" w:type="dxa"/>
          </w:tcPr>
          <w:p w14:paraId="78CBA9C5"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0.00113</w:t>
            </w:r>
          </w:p>
        </w:tc>
      </w:tr>
    </w:tbl>
    <w:p w14:paraId="10E27D87"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rPr>
        <w:t>D</w:t>
      </w:r>
      <w:r w:rsidRPr="00C83B0C">
        <w:rPr>
          <w:rFonts w:ascii="Times New Roman" w:hAnsi="Times New Roman" w:hint="eastAsia"/>
        </w:rPr>
        <w:t>.</w:t>
      </w:r>
      <w:r w:rsidRPr="00C83B0C">
        <w:rPr>
          <w:rFonts w:ascii="Times New Roman" w:hAnsi="Times New Roman"/>
        </w:rPr>
        <w:t>4</w:t>
      </w:r>
      <w:r w:rsidRPr="00C83B0C">
        <w:rPr>
          <w:rFonts w:ascii="Times New Roman" w:hAnsi="Times New Roman" w:hint="eastAsia"/>
        </w:rPr>
        <w:t xml:space="preserve">.2 </w:t>
      </w:r>
      <w:proofErr w:type="gramStart"/>
      <w:r w:rsidRPr="00C83B0C">
        <w:rPr>
          <w:rFonts w:ascii="Times New Roman" w:hAnsi="Times New Roman" w:hint="eastAsia"/>
        </w:rPr>
        <w:t>测示仪分辨力</w:t>
      </w:r>
      <w:proofErr w:type="gramEnd"/>
      <w:r w:rsidRPr="00C83B0C">
        <w:rPr>
          <w:rFonts w:ascii="Times New Roman" w:hAnsi="Times New Roman" w:hint="eastAsia"/>
        </w:rPr>
        <w:t>引入的不确定度分量</w:t>
      </w:r>
      <w:r w:rsidRPr="00C83B0C">
        <w:rPr>
          <w:rFonts w:ascii="Times New Roman" w:hAnsi="Times New Roman"/>
        </w:rPr>
        <w:object w:dxaOrig="780" w:dyaOrig="380" w14:anchorId="3439B887">
          <v:shape id="_x0000_i1073" type="#_x0000_t75" style="width:39.3pt;height:19.4pt" o:ole="">
            <v:imagedata r:id="rId55" o:title=""/>
          </v:shape>
          <o:OLEObject Type="Embed" ProgID="Equation.3" ShapeID="_x0000_i1073" DrawAspect="Content" ObjectID="_1760994154" r:id="rId104"/>
        </w:object>
      </w:r>
      <w:r w:rsidRPr="00C83B0C">
        <w:rPr>
          <w:rFonts w:ascii="Times New Roman" w:hAnsi="Times New Roman" w:hint="eastAsia"/>
        </w:rPr>
        <w:t>的评定</w:t>
      </w:r>
    </w:p>
    <w:p w14:paraId="5BF66109" w14:textId="77777777" w:rsidR="00C83B0C" w:rsidRPr="00C83B0C" w:rsidRDefault="00C83B0C" w:rsidP="00C83B0C">
      <w:pPr>
        <w:spacing w:line="360" w:lineRule="auto"/>
        <w:ind w:right="84" w:firstLineChars="200" w:firstLine="480"/>
        <w:jc w:val="both"/>
        <w:outlineLvl w:val="9"/>
        <w:rPr>
          <w:rFonts w:ascii="Times New Roman" w:hAnsi="Times New Roman"/>
        </w:rPr>
      </w:pPr>
      <w:proofErr w:type="gramStart"/>
      <w:r w:rsidRPr="00C83B0C">
        <w:rPr>
          <w:rFonts w:ascii="Times New Roman" w:hAnsi="Times New Roman" w:hint="eastAsia"/>
        </w:rPr>
        <w:t>测示仪的</w:t>
      </w:r>
      <w:proofErr w:type="gramEnd"/>
      <w:r w:rsidRPr="00C83B0C">
        <w:rPr>
          <w:rFonts w:ascii="Times New Roman" w:hAnsi="Times New Roman" w:hint="eastAsia"/>
        </w:rPr>
        <w:t>末位显示分辨力直接影响到测量结果。该台测定仪的分辨力为</w:t>
      </w:r>
      <w:r w:rsidRPr="00C83B0C">
        <w:rPr>
          <w:rFonts w:ascii="Times New Roman" w:hAnsi="Times New Roman" w:hint="eastAsia"/>
        </w:rPr>
        <w:t>0.001MPa</w:t>
      </w:r>
      <w:r w:rsidRPr="00C83B0C">
        <w:rPr>
          <w:rFonts w:ascii="Times New Roman" w:hAnsi="Times New Roman" w:hint="eastAsia"/>
        </w:rPr>
        <w:t>，</w:t>
      </w:r>
      <w:r w:rsidRPr="00C83B0C">
        <w:rPr>
          <w:rFonts w:ascii="Times New Roman" w:hAnsi="Times New Roman" w:hint="eastAsia"/>
        </w:rPr>
        <w:lastRenderedPageBreak/>
        <w:t>服从均匀分布，取包含因子</w:t>
      </w:r>
      <w:r w:rsidRPr="00C83B0C">
        <w:rPr>
          <w:rFonts w:ascii="Times New Roman" w:hAnsi="Times New Roman"/>
        </w:rPr>
        <w:object w:dxaOrig="740" w:dyaOrig="360" w14:anchorId="2568D7C1">
          <v:shape id="_x0000_i1074" type="#_x0000_t75" style="width:37.1pt;height:18.3pt" o:ole="">
            <v:imagedata r:id="rId57" o:title=""/>
          </v:shape>
          <o:OLEObject Type="Embed" ProgID="Equation.3" ShapeID="_x0000_i1074" DrawAspect="Content" ObjectID="_1760994155" r:id="rId105"/>
        </w:object>
      </w:r>
      <w:r w:rsidRPr="00C83B0C">
        <w:rPr>
          <w:rFonts w:ascii="Times New Roman" w:hAnsi="Times New Roman" w:hint="eastAsia"/>
        </w:rPr>
        <w:t>，采用不确定度的</w:t>
      </w:r>
      <w:r w:rsidRPr="00C83B0C">
        <w:rPr>
          <w:rFonts w:ascii="Times New Roman" w:hAnsi="Times New Roman" w:hint="eastAsia"/>
        </w:rPr>
        <w:t>B</w:t>
      </w:r>
      <w:r w:rsidRPr="00C83B0C">
        <w:rPr>
          <w:rFonts w:ascii="Times New Roman" w:hAnsi="Times New Roman" w:hint="eastAsia"/>
        </w:rPr>
        <w:t>类评定，则由测定仪分辨力误差造成的标准不确定度为：</w:t>
      </w:r>
    </w:p>
    <w:p w14:paraId="15F56A91" w14:textId="77777777" w:rsidR="00C83B0C" w:rsidRPr="00C83B0C" w:rsidRDefault="00C83B0C" w:rsidP="00C83B0C">
      <w:pPr>
        <w:spacing w:line="360" w:lineRule="auto"/>
        <w:ind w:right="84"/>
        <w:jc w:val="right"/>
        <w:outlineLvl w:val="9"/>
        <w:rPr>
          <w:rFonts w:ascii="Times New Roman" w:hAnsi="Times New Roman"/>
        </w:rPr>
      </w:pPr>
      <w:r w:rsidRPr="00C83B0C">
        <w:rPr>
          <w:rFonts w:ascii="Times New Roman" w:hAnsi="Times New Roman"/>
        </w:rPr>
        <w:object w:dxaOrig="4920" w:dyaOrig="420" w14:anchorId="4229D03E">
          <v:shape id="_x0000_i1075" type="#_x0000_t75" style="width:246.45pt;height:21.05pt" o:ole="">
            <v:imagedata r:id="rId106" o:title=""/>
          </v:shape>
          <o:OLEObject Type="Embed" ProgID="Equation.3" ShapeID="_x0000_i1075" DrawAspect="Content" ObjectID="_1760994156" r:id="rId107"/>
        </w:object>
      </w:r>
      <w:r w:rsidRPr="00C83B0C">
        <w:rPr>
          <w:rFonts w:ascii="Times New Roman" w:hAnsi="Times New Roman" w:hint="eastAsia"/>
        </w:rPr>
        <w:t xml:space="preserve">             (</w:t>
      </w:r>
      <w:r w:rsidRPr="00C83B0C">
        <w:rPr>
          <w:rFonts w:ascii="Times New Roman" w:hAnsi="Times New Roman"/>
        </w:rPr>
        <w:t>D</w:t>
      </w:r>
      <w:r w:rsidRPr="00C83B0C">
        <w:rPr>
          <w:rFonts w:ascii="Times New Roman" w:hAnsi="Times New Roman" w:hint="eastAsia"/>
        </w:rPr>
        <w:t>.4)</w:t>
      </w:r>
    </w:p>
    <w:p w14:paraId="0305FD6B"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由于</w:t>
      </w:r>
      <w:proofErr w:type="gramStart"/>
      <w:r w:rsidRPr="00C83B0C">
        <w:rPr>
          <w:rFonts w:ascii="Times New Roman" w:hAnsi="Times New Roman" w:hint="eastAsia"/>
        </w:rPr>
        <w:t>测示仪显示仪表</w:t>
      </w:r>
      <w:proofErr w:type="gramEnd"/>
      <w:r w:rsidRPr="00C83B0C">
        <w:rPr>
          <w:rFonts w:ascii="Times New Roman" w:hAnsi="Times New Roman" w:hint="eastAsia"/>
        </w:rPr>
        <w:t>的分辨率引入的不确定度已经包含在测量重复性引入的不确定度中，所以由被测仪表引入的不确定分量</w:t>
      </w:r>
      <w:r w:rsidRPr="00C83B0C">
        <w:rPr>
          <w:rFonts w:ascii="Times New Roman" w:hAnsi="Times New Roman"/>
        </w:rPr>
        <w:object w:dxaOrig="859" w:dyaOrig="380" w14:anchorId="5926BF27">
          <v:shape id="_x0000_i1076" type="#_x0000_t75" style="width:42.65pt;height:19.4pt" o:ole="">
            <v:imagedata r:id="rId61" o:title=""/>
          </v:shape>
          <o:OLEObject Type="Embed" ProgID="Equation.3" ShapeID="_x0000_i1076" DrawAspect="Content" ObjectID="_1760994157" r:id="rId108"/>
        </w:object>
      </w:r>
      <w:r w:rsidRPr="00C83B0C">
        <w:rPr>
          <w:rFonts w:ascii="Times New Roman" w:hAnsi="Times New Roman"/>
        </w:rPr>
        <w:object w:dxaOrig="800" w:dyaOrig="380" w14:anchorId="3E8012D6">
          <v:shape id="_x0000_i1077" type="#_x0000_t75" style="width:40.45pt;height:19.4pt" o:ole="">
            <v:imagedata r:id="rId109" o:title=""/>
          </v:shape>
          <o:OLEObject Type="Embed" ProgID="Equation.3" ShapeID="_x0000_i1077" DrawAspect="Content" ObjectID="_1760994158" r:id="rId110"/>
        </w:object>
      </w:r>
      <w:r w:rsidRPr="00C83B0C">
        <w:rPr>
          <w:rFonts w:ascii="Times New Roman" w:hAnsi="Times New Roman" w:hint="eastAsia"/>
        </w:rPr>
        <w:t>，见表</w:t>
      </w:r>
      <w:r w:rsidRPr="00C83B0C">
        <w:rPr>
          <w:rFonts w:ascii="Times New Roman" w:hAnsi="Times New Roman"/>
        </w:rPr>
        <w:t>D</w:t>
      </w:r>
      <w:r w:rsidRPr="00C83B0C">
        <w:rPr>
          <w:rFonts w:ascii="Times New Roman" w:hAnsi="Times New Roman" w:hint="eastAsia"/>
        </w:rPr>
        <w:t>.2</w:t>
      </w:r>
      <w:r w:rsidRPr="00C83B0C">
        <w:rPr>
          <w:rFonts w:ascii="Times New Roman" w:hAnsi="Times New Roman" w:hint="eastAsia"/>
        </w:rPr>
        <w:t>。</w:t>
      </w:r>
    </w:p>
    <w:p w14:paraId="17D7A2F4"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rPr>
        <w:t>D</w:t>
      </w:r>
      <w:r w:rsidRPr="00C83B0C">
        <w:rPr>
          <w:rFonts w:ascii="Times New Roman" w:hAnsi="Times New Roman" w:hint="eastAsia"/>
        </w:rPr>
        <w:t xml:space="preserve">.4.3 </w:t>
      </w:r>
      <w:r w:rsidRPr="00C83B0C">
        <w:rPr>
          <w:rFonts w:ascii="Times New Roman" w:hAnsi="Times New Roman" w:hint="eastAsia"/>
        </w:rPr>
        <w:t>标准器引入的测量不确定度分量</w:t>
      </w:r>
      <w:r w:rsidRPr="00C83B0C">
        <w:rPr>
          <w:rFonts w:ascii="Times New Roman" w:hAnsi="Times New Roman"/>
        </w:rPr>
        <w:object w:dxaOrig="660" w:dyaOrig="380" w14:anchorId="525F6326">
          <v:shape id="_x0000_i1078" type="#_x0000_t75" style="width:32.7pt;height:19.4pt" o:ole="">
            <v:imagedata r:id="rId65" o:title=""/>
          </v:shape>
          <o:OLEObject Type="Embed" ProgID="Equation.3" ShapeID="_x0000_i1078" DrawAspect="Content" ObjectID="_1760994159" r:id="rId111"/>
        </w:object>
      </w:r>
      <w:r w:rsidRPr="00C83B0C">
        <w:rPr>
          <w:rFonts w:ascii="Times New Roman" w:hAnsi="Times New Roman" w:hint="eastAsia"/>
        </w:rPr>
        <w:t>的评定</w:t>
      </w:r>
    </w:p>
    <w:p w14:paraId="46931D25"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本次测量的标准装置是一台测量范围为</w:t>
      </w:r>
      <w:r w:rsidRPr="00C83B0C">
        <w:rPr>
          <w:rFonts w:ascii="Times New Roman" w:hAnsi="Times New Roman" w:hint="eastAsia"/>
        </w:rPr>
        <w:t>(</w:t>
      </w:r>
      <w:r w:rsidRPr="00C83B0C">
        <w:rPr>
          <w:rFonts w:ascii="Times New Roman" w:hAnsi="Times New Roman"/>
        </w:rPr>
        <w:t>0</w:t>
      </w:r>
      <w:r w:rsidRPr="00C83B0C">
        <w:rPr>
          <w:rFonts w:ascii="Times New Roman" w:hAnsi="Times New Roman"/>
        </w:rPr>
        <w:t>～</w:t>
      </w:r>
      <w:r w:rsidRPr="00C83B0C">
        <w:rPr>
          <w:rFonts w:ascii="Times New Roman" w:hAnsi="Times New Roman" w:hint="eastAsia"/>
        </w:rPr>
        <w:t>2.5)</w:t>
      </w:r>
      <w:r w:rsidRPr="00C83B0C">
        <w:rPr>
          <w:rFonts w:ascii="Times New Roman" w:hAnsi="Times New Roman"/>
        </w:rPr>
        <w:t>MPa</w:t>
      </w:r>
      <w:r w:rsidRPr="00C83B0C">
        <w:rPr>
          <w:rFonts w:ascii="Times New Roman" w:hAnsi="Times New Roman" w:hint="eastAsia"/>
        </w:rPr>
        <w:t>、</w:t>
      </w:r>
      <w:r w:rsidRPr="00C83B0C">
        <w:rPr>
          <w:rFonts w:ascii="Times New Roman" w:hAnsi="Times New Roman"/>
        </w:rPr>
        <w:t>0.05</w:t>
      </w:r>
      <w:r w:rsidRPr="00C83B0C">
        <w:rPr>
          <w:rFonts w:ascii="Times New Roman" w:hAnsi="Times New Roman" w:hint="eastAsia"/>
        </w:rPr>
        <w:t>级数字压力计，其最大允许误差为±</w:t>
      </w:r>
      <w:r w:rsidRPr="00C83B0C">
        <w:rPr>
          <w:rFonts w:ascii="Times New Roman" w:hAnsi="Times New Roman" w:hint="eastAsia"/>
        </w:rPr>
        <w:t>0.00125MPa</w:t>
      </w:r>
      <w:r w:rsidRPr="00C83B0C">
        <w:rPr>
          <w:rFonts w:ascii="Times New Roman" w:hAnsi="Times New Roman" w:hint="eastAsia"/>
        </w:rPr>
        <w:t>。假设其服从均匀分布，取包含因子</w:t>
      </w:r>
      <w:r w:rsidRPr="00C83B0C">
        <w:rPr>
          <w:rFonts w:ascii="Times New Roman" w:hAnsi="Times New Roman"/>
        </w:rPr>
        <w:object w:dxaOrig="740" w:dyaOrig="360" w14:anchorId="306B869E">
          <v:shape id="_x0000_i1079" type="#_x0000_t75" style="width:37.1pt;height:18.3pt" o:ole="">
            <v:imagedata r:id="rId67" o:title=""/>
          </v:shape>
          <o:OLEObject Type="Embed" ProgID="Equation.3" ShapeID="_x0000_i1079" DrawAspect="Content" ObjectID="_1760994160" r:id="rId112"/>
        </w:object>
      </w:r>
      <w:r w:rsidRPr="00C83B0C">
        <w:rPr>
          <w:rFonts w:ascii="Times New Roman" w:hAnsi="Times New Roman" w:hint="eastAsia"/>
        </w:rPr>
        <w:t>，采用不确定度的</w:t>
      </w:r>
      <w:r w:rsidRPr="00C83B0C">
        <w:rPr>
          <w:rFonts w:ascii="Times New Roman" w:hAnsi="Times New Roman" w:hint="eastAsia"/>
        </w:rPr>
        <w:t>B</w:t>
      </w:r>
      <w:r w:rsidRPr="00C83B0C">
        <w:rPr>
          <w:rFonts w:ascii="Times New Roman" w:hAnsi="Times New Roman" w:hint="eastAsia"/>
        </w:rPr>
        <w:t>类评定，则标准器引入的不确定度：</w:t>
      </w:r>
    </w:p>
    <w:p w14:paraId="14D1EF42" w14:textId="77777777" w:rsidR="00C83B0C" w:rsidRPr="00C83B0C" w:rsidRDefault="00C83B0C" w:rsidP="00C83B0C">
      <w:pPr>
        <w:spacing w:line="360" w:lineRule="auto"/>
        <w:ind w:right="84"/>
        <w:jc w:val="right"/>
        <w:outlineLvl w:val="9"/>
        <w:rPr>
          <w:rFonts w:ascii="Times New Roman" w:hAnsi="Times New Roman"/>
        </w:rPr>
      </w:pPr>
      <w:r w:rsidRPr="00C83B0C">
        <w:rPr>
          <w:rFonts w:ascii="Times New Roman" w:hAnsi="Times New Roman"/>
        </w:rPr>
        <w:object w:dxaOrig="2600" w:dyaOrig="620" w14:anchorId="28181EC3">
          <v:shape id="_x0000_i1080" type="#_x0000_t75" style="width:129.6pt;height:31pt" o:ole="">
            <v:imagedata r:id="rId113" o:title=""/>
          </v:shape>
          <o:OLEObject Type="Embed" ProgID="Equation.3" ShapeID="_x0000_i1080" DrawAspect="Content" ObjectID="_1760994161" r:id="rId114"/>
        </w:object>
      </w:r>
      <w:r w:rsidRPr="00C83B0C">
        <w:rPr>
          <w:rFonts w:ascii="Times New Roman" w:hAnsi="Times New Roman" w:hint="eastAsia"/>
        </w:rPr>
        <w:t xml:space="preserve">                                (</w:t>
      </w:r>
      <w:r w:rsidRPr="00C83B0C">
        <w:rPr>
          <w:rFonts w:ascii="Times New Roman" w:hAnsi="Times New Roman"/>
        </w:rPr>
        <w:t>D</w:t>
      </w:r>
      <w:r w:rsidRPr="00C83B0C">
        <w:rPr>
          <w:rFonts w:ascii="Times New Roman" w:hAnsi="Times New Roman" w:hint="eastAsia"/>
        </w:rPr>
        <w:t>.5)</w:t>
      </w:r>
    </w:p>
    <w:p w14:paraId="54D47025"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rPr>
        <w:t>D</w:t>
      </w:r>
      <w:r w:rsidRPr="00C83B0C">
        <w:rPr>
          <w:rFonts w:ascii="Times New Roman" w:hAnsi="Times New Roman" w:hint="eastAsia"/>
        </w:rPr>
        <w:t xml:space="preserve">.4.4 </w:t>
      </w:r>
      <w:proofErr w:type="gramStart"/>
      <w:r w:rsidRPr="00C83B0C">
        <w:rPr>
          <w:rFonts w:ascii="Times New Roman" w:hAnsi="Times New Roman" w:hint="eastAsia"/>
        </w:rPr>
        <w:t>液柱差修正</w:t>
      </w:r>
      <w:proofErr w:type="gramEnd"/>
      <w:r w:rsidRPr="00C83B0C">
        <w:rPr>
          <w:rFonts w:ascii="Times New Roman" w:hAnsi="Times New Roman" w:hint="eastAsia"/>
        </w:rPr>
        <w:t>不完善引入的不确定度分量</w:t>
      </w:r>
      <w:r w:rsidRPr="00C83B0C">
        <w:rPr>
          <w:rFonts w:ascii="Times New Roman" w:hAnsi="Times New Roman"/>
        </w:rPr>
        <w:object w:dxaOrig="720" w:dyaOrig="380" w14:anchorId="4060DDA1">
          <v:shape id="_x0000_i1081" type="#_x0000_t75" style="width:36pt;height:19.4pt" o:ole="">
            <v:imagedata r:id="rId71" o:title=""/>
          </v:shape>
          <o:OLEObject Type="Embed" ProgID="Equation.3" ShapeID="_x0000_i1081" DrawAspect="Content" ObjectID="_1760994162" r:id="rId115"/>
        </w:object>
      </w:r>
      <w:r w:rsidRPr="00C83B0C">
        <w:rPr>
          <w:rFonts w:ascii="Times New Roman" w:hAnsi="Times New Roman" w:hint="eastAsia"/>
        </w:rPr>
        <w:t>的评定</w:t>
      </w:r>
    </w:p>
    <w:p w14:paraId="74DF2BFB"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测量中当标准器与被</w:t>
      </w:r>
      <w:proofErr w:type="gramStart"/>
      <w:r w:rsidRPr="00C83B0C">
        <w:rPr>
          <w:rFonts w:ascii="Times New Roman" w:hAnsi="Times New Roman" w:hint="eastAsia"/>
        </w:rPr>
        <w:t>测测示仪传感器</w:t>
      </w:r>
      <w:proofErr w:type="gramEnd"/>
      <w:r w:rsidRPr="00C83B0C">
        <w:rPr>
          <w:rFonts w:ascii="Times New Roman" w:hAnsi="Times New Roman" w:hint="eastAsia"/>
        </w:rPr>
        <w:t>的</w:t>
      </w:r>
      <w:proofErr w:type="gramStart"/>
      <w:r w:rsidRPr="00C83B0C">
        <w:rPr>
          <w:rFonts w:ascii="Times New Roman" w:hAnsi="Times New Roman" w:hint="eastAsia"/>
        </w:rPr>
        <w:t>取压口不在</w:t>
      </w:r>
      <w:proofErr w:type="gramEnd"/>
      <w:r w:rsidRPr="00C83B0C">
        <w:rPr>
          <w:rFonts w:ascii="Times New Roman" w:hAnsi="Times New Roman" w:hint="eastAsia"/>
        </w:rPr>
        <w:t>同一水平面时，形成的</w:t>
      </w:r>
      <w:proofErr w:type="gramStart"/>
      <w:r w:rsidRPr="00C83B0C">
        <w:rPr>
          <w:rFonts w:ascii="Times New Roman" w:hAnsi="Times New Roman" w:hint="eastAsia"/>
        </w:rPr>
        <w:t>液柱差将</w:t>
      </w:r>
      <w:proofErr w:type="gramEnd"/>
      <w:r w:rsidRPr="00C83B0C">
        <w:rPr>
          <w:rFonts w:ascii="Times New Roman" w:hAnsi="Times New Roman" w:hint="eastAsia"/>
        </w:rPr>
        <w:t>造成测量误差。该项测量误差可以通过人工干预得到消除和修正，当不能完全得到消除和修正时，造成测量误差对测量不确定度的贡献应充分考虑。</w:t>
      </w:r>
    </w:p>
    <w:p w14:paraId="30A735A5"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hint="eastAsia"/>
        </w:rPr>
        <w:t>而本次测量中标准数字压力计的承压面与被</w:t>
      </w:r>
      <w:proofErr w:type="gramStart"/>
      <w:r w:rsidRPr="00C83B0C">
        <w:rPr>
          <w:rFonts w:ascii="Times New Roman" w:hAnsi="Times New Roman" w:hint="eastAsia"/>
        </w:rPr>
        <w:t>测测示仪传感器</w:t>
      </w:r>
      <w:proofErr w:type="gramEnd"/>
      <w:r w:rsidRPr="00C83B0C">
        <w:rPr>
          <w:rFonts w:ascii="Times New Roman" w:hAnsi="Times New Roman" w:hint="eastAsia"/>
        </w:rPr>
        <w:t>承压面之间通过人工干预后估计仍有</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C83B0C">
          <w:rPr>
            <w:rFonts w:ascii="Times New Roman" w:hAnsi="Times New Roman" w:hint="eastAsia"/>
          </w:rPr>
          <w:t>100mm</w:t>
        </w:r>
      </w:smartTag>
      <w:r w:rsidRPr="00C83B0C">
        <w:rPr>
          <w:rFonts w:ascii="Times New Roman" w:hAnsi="Times New Roman" w:hint="eastAsia"/>
        </w:rPr>
        <w:t>的液柱差，该</w:t>
      </w:r>
      <w:proofErr w:type="gramStart"/>
      <w:r w:rsidRPr="00C83B0C">
        <w:rPr>
          <w:rFonts w:ascii="Times New Roman" w:hAnsi="Times New Roman" w:hint="eastAsia"/>
        </w:rPr>
        <w:t>液柱差产生</w:t>
      </w:r>
      <w:proofErr w:type="gramEnd"/>
      <w:r w:rsidRPr="00C83B0C">
        <w:rPr>
          <w:rFonts w:ascii="Times New Roman" w:hAnsi="Times New Roman" w:hint="eastAsia"/>
        </w:rPr>
        <w:t>的测量误差为：</w:t>
      </w:r>
    </w:p>
    <w:p w14:paraId="19C1BF5B" w14:textId="3E96F87C" w:rsidR="00C83B0C" w:rsidRPr="00C83B0C" w:rsidRDefault="00C83B0C" w:rsidP="00C83B0C">
      <w:pPr>
        <w:spacing w:line="360" w:lineRule="auto"/>
        <w:ind w:right="84"/>
        <w:jc w:val="both"/>
        <w:outlineLvl w:val="9"/>
        <w:rPr>
          <w:rFonts w:ascii="Times New Roman" w:hAnsi="Times New Roman"/>
        </w:rPr>
      </w:pPr>
      <m:oMathPara>
        <m:oMath>
          <m:r>
            <w:rPr>
              <w:rFonts w:ascii="Cambria Math"/>
            </w:rPr>
            <m:t>ΔP=ρg</m:t>
          </m:r>
          <m:r>
            <w:rPr>
              <w:rFonts w:ascii="Cambria Math" w:eastAsia="MS Mincho" w:hAnsi="Cambria Math" w:cs="MS Mincho" w:hint="eastAsia"/>
            </w:rPr>
            <m:t>h</m:t>
          </m:r>
          <m:r>
            <w:rPr>
              <w:rFonts w:ascii="Cambria Math"/>
            </w:rPr>
            <m:t>=</m:t>
          </m:r>
          <m:d>
            <m:dPr>
              <m:ctrlPr>
                <w:rPr>
                  <w:rFonts w:ascii="Cambria Math" w:hAnsi="Cambria Math"/>
                  <w:i/>
                </w:rPr>
              </m:ctrlPr>
            </m:dPr>
            <m:e>
              <m:r>
                <w:rPr>
                  <w:rFonts w:ascii="Cambria Math"/>
                </w:rPr>
                <m:t>1000kg/</m:t>
              </m:r>
              <m:sSup>
                <m:sSupPr>
                  <m:ctrlPr>
                    <w:rPr>
                      <w:rFonts w:ascii="Cambria Math" w:hAnsi="Cambria Math"/>
                      <w:i/>
                    </w:rPr>
                  </m:ctrlPr>
                </m:sSupPr>
                <m:e>
                  <m:r>
                    <w:rPr>
                      <w:rFonts w:ascii="Cambria Math"/>
                    </w:rPr>
                    <m:t>m</m:t>
                  </m:r>
                </m:e>
                <m:sup>
                  <m:r>
                    <w:rPr>
                      <w:rFonts w:ascii="Cambria Math"/>
                    </w:rPr>
                    <m:t>3</m:t>
                  </m:r>
                </m:sup>
              </m:sSup>
              <m:r>
                <w:rPr>
                  <w:rFonts w:ascii="Cambria Math"/>
                </w:rPr>
                <m:t>×</m:t>
              </m:r>
              <m:r>
                <w:rPr>
                  <w:rFonts w:ascii="Cambria Math"/>
                </w:rPr>
                <m:t>9.80665m/</m:t>
              </m:r>
              <m:sSup>
                <m:sSupPr>
                  <m:ctrlPr>
                    <w:rPr>
                      <w:rFonts w:ascii="Cambria Math" w:hAnsi="Cambria Math"/>
                      <w:i/>
                    </w:rPr>
                  </m:ctrlPr>
                </m:sSupPr>
                <m:e>
                  <m:r>
                    <w:rPr>
                      <w:rFonts w:ascii="Cambria Math"/>
                    </w:rPr>
                    <m:t>s</m:t>
                  </m:r>
                </m:e>
                <m:sup>
                  <m:r>
                    <w:rPr>
                      <w:rFonts w:ascii="Cambria Math"/>
                    </w:rPr>
                    <m:t>2</m:t>
                  </m:r>
                </m:sup>
              </m:sSup>
              <m:r>
                <w:rPr>
                  <w:rFonts w:ascii="Cambria Math"/>
                </w:rPr>
                <m:t>×</m:t>
              </m:r>
              <m:r>
                <w:rPr>
                  <w:rFonts w:ascii="Cambria Math"/>
                </w:rPr>
                <m:t>0.10m</m:t>
              </m:r>
            </m:e>
          </m:d>
          <m:r>
            <w:rPr>
              <w:rFonts w:ascii="Cambria Math"/>
            </w:rPr>
            <m:t>=980.66Pa=0.00098MPa</m:t>
          </m:r>
        </m:oMath>
      </m:oMathPara>
    </w:p>
    <w:p w14:paraId="38D6B351"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假设</w:t>
      </w:r>
      <w:proofErr w:type="gramStart"/>
      <w:r w:rsidRPr="00C83B0C">
        <w:rPr>
          <w:rFonts w:ascii="Times New Roman" w:hAnsi="Times New Roman" w:hint="eastAsia"/>
        </w:rPr>
        <w:t>液柱差产生</w:t>
      </w:r>
      <w:proofErr w:type="gramEnd"/>
      <w:r w:rsidRPr="00C83B0C">
        <w:rPr>
          <w:rFonts w:ascii="Times New Roman" w:hAnsi="Times New Roman" w:hint="eastAsia"/>
        </w:rPr>
        <w:t>的测量误差在测量范围内服从均匀分布，取包含因子</w:t>
      </w:r>
      <w:r w:rsidRPr="00C83B0C">
        <w:rPr>
          <w:rFonts w:ascii="Times New Roman" w:hAnsi="Times New Roman"/>
        </w:rPr>
        <w:object w:dxaOrig="740" w:dyaOrig="360" w14:anchorId="6816F0F6">
          <v:shape id="_x0000_i1082" type="#_x0000_t75" style="width:37.1pt;height:18.3pt" o:ole="">
            <v:imagedata r:id="rId73" o:title=""/>
          </v:shape>
          <o:OLEObject Type="Embed" ProgID="Equation.3" ShapeID="_x0000_i1082" DrawAspect="Content" ObjectID="_1760994163" r:id="rId116"/>
        </w:object>
      </w:r>
      <w:r w:rsidRPr="00C83B0C">
        <w:rPr>
          <w:rFonts w:ascii="Times New Roman" w:hAnsi="Times New Roman" w:hint="eastAsia"/>
        </w:rPr>
        <w:t>，采用不确定度的</w:t>
      </w:r>
      <w:r w:rsidRPr="00C83B0C">
        <w:rPr>
          <w:rFonts w:ascii="Times New Roman" w:hAnsi="Times New Roman" w:hint="eastAsia"/>
        </w:rPr>
        <w:t>B</w:t>
      </w:r>
      <w:r w:rsidRPr="00C83B0C">
        <w:rPr>
          <w:rFonts w:ascii="Times New Roman" w:hAnsi="Times New Roman" w:hint="eastAsia"/>
        </w:rPr>
        <w:t>类评定，则</w:t>
      </w:r>
      <w:proofErr w:type="gramStart"/>
      <w:r w:rsidRPr="00C83B0C">
        <w:rPr>
          <w:rFonts w:ascii="Times New Roman" w:hAnsi="Times New Roman" w:hint="eastAsia"/>
        </w:rPr>
        <w:t>液柱差引入</w:t>
      </w:r>
      <w:proofErr w:type="gramEnd"/>
      <w:r w:rsidRPr="00C83B0C">
        <w:rPr>
          <w:rFonts w:ascii="Times New Roman" w:hAnsi="Times New Roman" w:hint="eastAsia"/>
        </w:rPr>
        <w:t>的不确定度为：</w:t>
      </w:r>
    </w:p>
    <w:p w14:paraId="1FA9F92D" w14:textId="77777777" w:rsidR="00C83B0C" w:rsidRPr="00C83B0C" w:rsidRDefault="00C83B0C" w:rsidP="00C83B0C">
      <w:pPr>
        <w:spacing w:line="360" w:lineRule="auto"/>
        <w:ind w:right="84"/>
        <w:jc w:val="right"/>
        <w:outlineLvl w:val="9"/>
        <w:rPr>
          <w:rFonts w:ascii="Times New Roman" w:hAnsi="Times New Roman"/>
        </w:rPr>
      </w:pPr>
      <w:r w:rsidRPr="00C83B0C">
        <w:rPr>
          <w:rFonts w:ascii="Times New Roman" w:hAnsi="Times New Roman"/>
        </w:rPr>
        <w:object w:dxaOrig="4260" w:dyaOrig="660" w14:anchorId="5326EDCD">
          <v:shape id="_x0000_i1083" type="#_x0000_t75" style="width:212.7pt;height:32.7pt" o:ole="">
            <v:imagedata r:id="rId117" o:title=""/>
          </v:shape>
          <o:OLEObject Type="Embed" ProgID="Equation.3" ShapeID="_x0000_i1083" DrawAspect="Content" ObjectID="_1760994164" r:id="rId118"/>
        </w:object>
      </w:r>
      <w:r w:rsidRPr="00C83B0C">
        <w:rPr>
          <w:rFonts w:ascii="Times New Roman" w:hAnsi="Times New Roman" w:hint="eastAsia"/>
        </w:rPr>
        <w:t xml:space="preserve">                  (</w:t>
      </w:r>
      <w:r w:rsidRPr="00C83B0C">
        <w:rPr>
          <w:rFonts w:ascii="Times New Roman" w:hAnsi="Times New Roman"/>
        </w:rPr>
        <w:t>D</w:t>
      </w:r>
      <w:r w:rsidRPr="00C83B0C">
        <w:rPr>
          <w:rFonts w:ascii="Times New Roman" w:hAnsi="Times New Roman" w:hint="eastAsia"/>
        </w:rPr>
        <w:t>.6)</w:t>
      </w:r>
    </w:p>
    <w:p w14:paraId="56C90984"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rPr>
        <w:t>D</w:t>
      </w:r>
      <w:r w:rsidRPr="00C83B0C">
        <w:rPr>
          <w:rFonts w:ascii="Times New Roman" w:hAnsi="Times New Roman" w:hint="eastAsia"/>
        </w:rPr>
        <w:t xml:space="preserve">.5 </w:t>
      </w:r>
      <w:r w:rsidRPr="00C83B0C">
        <w:rPr>
          <w:rFonts w:ascii="Times New Roman" w:hAnsi="Times New Roman" w:hint="eastAsia"/>
        </w:rPr>
        <w:t>合成标准不确定度评定</w:t>
      </w:r>
    </w:p>
    <w:p w14:paraId="797EE271"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因各分量彼此独立，所以合成标准不确定度按</w:t>
      </w:r>
      <w:r w:rsidRPr="00C83B0C">
        <w:rPr>
          <w:rFonts w:ascii="Times New Roman" w:hAnsi="Times New Roman" w:hint="eastAsia"/>
        </w:rPr>
        <w:t>(C.7)</w:t>
      </w:r>
      <w:r w:rsidRPr="00C83B0C">
        <w:rPr>
          <w:rFonts w:ascii="Times New Roman" w:hAnsi="Times New Roman" w:hint="eastAsia"/>
        </w:rPr>
        <w:t>式计算，结果见表</w:t>
      </w:r>
      <w:r w:rsidRPr="00C83B0C">
        <w:rPr>
          <w:rFonts w:ascii="Times New Roman" w:hAnsi="Times New Roman" w:hint="eastAsia"/>
        </w:rPr>
        <w:t xml:space="preserve">C.3    </w:t>
      </w:r>
    </w:p>
    <w:p w14:paraId="13C212EC" w14:textId="77777777" w:rsidR="00C83B0C" w:rsidRPr="00C83B0C" w:rsidRDefault="00C83B0C" w:rsidP="00C83B0C">
      <w:pPr>
        <w:spacing w:line="360" w:lineRule="auto"/>
        <w:ind w:right="84"/>
        <w:jc w:val="right"/>
        <w:outlineLvl w:val="9"/>
        <w:rPr>
          <w:rFonts w:ascii="Calibri" w:hAnsi="Calibri"/>
        </w:rPr>
      </w:pPr>
      <w:r w:rsidRPr="00C83B0C">
        <w:rPr>
          <w:rFonts w:ascii="Calibri" w:hAnsi="Calibri"/>
        </w:rPr>
        <w:object w:dxaOrig="4420" w:dyaOrig="499" w14:anchorId="177DA28C">
          <v:shape id="_x0000_i1084" type="#_x0000_t75" style="width:221pt;height:24.9pt" o:ole="">
            <v:imagedata r:id="rId119" o:title=""/>
          </v:shape>
          <o:OLEObject Type="Embed" ProgID="Equation.3" ShapeID="_x0000_i1084" DrawAspect="Content" ObjectID="_1760994165" r:id="rId120"/>
        </w:object>
      </w:r>
      <w:r w:rsidRPr="00C83B0C">
        <w:rPr>
          <w:rFonts w:ascii="Calibri" w:hAnsi="Calibri" w:hint="eastAsia"/>
        </w:rPr>
        <w:t xml:space="preserve">                  </w:t>
      </w:r>
      <w:r w:rsidRPr="00C83B0C">
        <w:rPr>
          <w:rFonts w:ascii="Times New Roman" w:hAnsi="Times New Roman" w:hint="eastAsia"/>
        </w:rPr>
        <w:t>(C.7)</w:t>
      </w:r>
    </w:p>
    <w:p w14:paraId="175CA39B" w14:textId="77777777" w:rsidR="00C83B0C" w:rsidRPr="00C83B0C" w:rsidRDefault="00C83B0C" w:rsidP="00C83B0C">
      <w:pPr>
        <w:spacing w:line="240" w:lineRule="auto"/>
        <w:ind w:firstLineChars="250" w:firstLine="525"/>
        <w:jc w:val="center"/>
        <w:outlineLvl w:val="9"/>
        <w:rPr>
          <w:rFonts w:ascii="Times New Roman" w:hAnsi="Times New Roman"/>
          <w:sz w:val="21"/>
          <w:szCs w:val="20"/>
        </w:rPr>
      </w:pPr>
      <w:r w:rsidRPr="00C83B0C">
        <w:rPr>
          <w:rFonts w:ascii="Times New Roman" w:hAnsi="Times New Roman" w:hint="eastAsia"/>
          <w:sz w:val="21"/>
          <w:szCs w:val="20"/>
        </w:rPr>
        <w:lastRenderedPageBreak/>
        <w:t>表</w:t>
      </w:r>
      <w:r w:rsidRPr="00C83B0C">
        <w:rPr>
          <w:rFonts w:ascii="Times New Roman" w:hAnsi="Times New Roman"/>
          <w:sz w:val="21"/>
          <w:szCs w:val="20"/>
        </w:rPr>
        <w:t>D</w:t>
      </w:r>
      <w:r w:rsidRPr="00C83B0C">
        <w:rPr>
          <w:rFonts w:ascii="Times New Roman" w:hAnsi="Times New Roman" w:hint="eastAsia"/>
          <w:sz w:val="21"/>
          <w:szCs w:val="20"/>
        </w:rPr>
        <w:t>.3</w:t>
      </w:r>
      <w:r w:rsidRPr="00C83B0C">
        <w:rPr>
          <w:rFonts w:ascii="Times New Roman" w:hAnsi="Times New Roman" w:hint="eastAsia"/>
          <w:sz w:val="21"/>
          <w:szCs w:val="20"/>
        </w:rPr>
        <w:t>合成标准不确定度</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4213"/>
      </w:tblGrid>
      <w:tr w:rsidR="00C83B0C" w:rsidRPr="00C83B0C" w14:paraId="0B238A5E" w14:textId="77777777" w:rsidTr="00F9379C">
        <w:trPr>
          <w:cantSplit/>
          <w:trHeight w:val="459"/>
          <w:jc w:val="center"/>
        </w:trPr>
        <w:tc>
          <w:tcPr>
            <w:tcW w:w="4187" w:type="dxa"/>
            <w:vAlign w:val="center"/>
          </w:tcPr>
          <w:p w14:paraId="57FD29CE"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标准压力值</w:t>
            </w:r>
            <w:r w:rsidRPr="00C83B0C">
              <w:rPr>
                <w:rFonts w:ascii="Times New Roman" w:hAnsi="Times New Roman" w:hint="eastAsia"/>
                <w:spacing w:val="-6"/>
                <w:sz w:val="21"/>
                <w:szCs w:val="20"/>
              </w:rPr>
              <w:t>(</w:t>
            </w:r>
            <w:r w:rsidRPr="00C83B0C">
              <w:rPr>
                <w:rFonts w:ascii="Times New Roman" w:hAnsi="Times New Roman"/>
                <w:spacing w:val="-6"/>
                <w:sz w:val="21"/>
                <w:szCs w:val="20"/>
              </w:rPr>
              <w:t>MPa</w:t>
            </w:r>
            <w:r w:rsidRPr="00C83B0C">
              <w:rPr>
                <w:rFonts w:ascii="Times New Roman" w:hAnsi="Times New Roman" w:hint="eastAsia"/>
                <w:spacing w:val="-6"/>
                <w:sz w:val="21"/>
                <w:szCs w:val="20"/>
              </w:rPr>
              <w:t>)</w:t>
            </w:r>
          </w:p>
        </w:tc>
        <w:tc>
          <w:tcPr>
            <w:tcW w:w="4213" w:type="dxa"/>
            <w:vAlign w:val="center"/>
          </w:tcPr>
          <w:p w14:paraId="26399C07"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hint="eastAsia"/>
                <w:sz w:val="21"/>
                <w:szCs w:val="20"/>
              </w:rPr>
              <w:t>各测量点</w:t>
            </w:r>
            <w:r w:rsidRPr="00C83B0C">
              <w:rPr>
                <w:rFonts w:ascii="Times New Roman" w:hAnsi="Times New Roman" w:hint="eastAsia"/>
                <w:sz w:val="21"/>
                <w:szCs w:val="20"/>
              </w:rPr>
              <w:t>的合成标准不确定度</w:t>
            </w:r>
            <w:r w:rsidRPr="00C83B0C">
              <w:rPr>
                <w:position w:val="-12"/>
                <w:sz w:val="21"/>
                <w:szCs w:val="20"/>
              </w:rPr>
              <w:object w:dxaOrig="639" w:dyaOrig="360" w14:anchorId="49D19CDD">
                <v:shape id="_x0000_i1085" type="#_x0000_t75" style="width:31.55pt;height:18.3pt" o:ole="">
                  <v:imagedata r:id="rId79" o:title=""/>
                </v:shape>
                <o:OLEObject Type="Embed" ProgID="Equation.3" ShapeID="_x0000_i1085" DrawAspect="Content" ObjectID="_1760994166" r:id="rId121"/>
              </w:object>
            </w:r>
            <w:r w:rsidRPr="00C83B0C">
              <w:rPr>
                <w:rFonts w:ascii="Times New Roman" w:hAnsi="Times New Roman" w:hint="eastAsia"/>
                <w:spacing w:val="-6"/>
                <w:sz w:val="21"/>
                <w:szCs w:val="20"/>
              </w:rPr>
              <w:t>(</w:t>
            </w:r>
            <w:r w:rsidRPr="00C83B0C">
              <w:rPr>
                <w:rFonts w:ascii="Times New Roman" w:hAnsi="Times New Roman"/>
                <w:spacing w:val="-6"/>
                <w:sz w:val="21"/>
                <w:szCs w:val="20"/>
              </w:rPr>
              <w:t>MPa</w:t>
            </w:r>
            <w:r w:rsidRPr="00C83B0C">
              <w:rPr>
                <w:rFonts w:ascii="Times New Roman" w:hAnsi="Times New Roman" w:hint="eastAsia"/>
                <w:spacing w:val="-6"/>
                <w:sz w:val="21"/>
                <w:szCs w:val="20"/>
              </w:rPr>
              <w:t>)</w:t>
            </w:r>
          </w:p>
        </w:tc>
      </w:tr>
      <w:tr w:rsidR="00C83B0C" w:rsidRPr="00C83B0C" w14:paraId="361C21F8" w14:textId="77777777" w:rsidTr="00F9379C">
        <w:trPr>
          <w:cantSplit/>
          <w:jc w:val="center"/>
        </w:trPr>
        <w:tc>
          <w:tcPr>
            <w:tcW w:w="4187" w:type="dxa"/>
          </w:tcPr>
          <w:p w14:paraId="6D7FF91C"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0.5</w:t>
            </w:r>
          </w:p>
        </w:tc>
        <w:tc>
          <w:tcPr>
            <w:tcW w:w="4213" w:type="dxa"/>
          </w:tcPr>
          <w:p w14:paraId="61849384"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0.0012</w:t>
            </w:r>
          </w:p>
        </w:tc>
      </w:tr>
      <w:tr w:rsidR="00C83B0C" w:rsidRPr="00C83B0C" w14:paraId="631243C5" w14:textId="77777777" w:rsidTr="00F9379C">
        <w:trPr>
          <w:cantSplit/>
          <w:jc w:val="center"/>
        </w:trPr>
        <w:tc>
          <w:tcPr>
            <w:tcW w:w="4187" w:type="dxa"/>
          </w:tcPr>
          <w:p w14:paraId="704FF9F6"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1.0</w:t>
            </w:r>
          </w:p>
        </w:tc>
        <w:tc>
          <w:tcPr>
            <w:tcW w:w="4213" w:type="dxa"/>
          </w:tcPr>
          <w:p w14:paraId="47354E86"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0.0013</w:t>
            </w:r>
          </w:p>
        </w:tc>
      </w:tr>
      <w:tr w:rsidR="00C83B0C" w:rsidRPr="00C83B0C" w14:paraId="1FB4582C" w14:textId="77777777" w:rsidTr="00F9379C">
        <w:trPr>
          <w:cantSplit/>
          <w:jc w:val="center"/>
        </w:trPr>
        <w:tc>
          <w:tcPr>
            <w:tcW w:w="4187" w:type="dxa"/>
          </w:tcPr>
          <w:p w14:paraId="4EBEB548"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1.5</w:t>
            </w:r>
          </w:p>
        </w:tc>
        <w:tc>
          <w:tcPr>
            <w:tcW w:w="4213" w:type="dxa"/>
          </w:tcPr>
          <w:p w14:paraId="053D6766"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0.0014</w:t>
            </w:r>
          </w:p>
        </w:tc>
      </w:tr>
      <w:tr w:rsidR="00C83B0C" w:rsidRPr="00C83B0C" w14:paraId="769147B0" w14:textId="77777777" w:rsidTr="00F9379C">
        <w:trPr>
          <w:cantSplit/>
          <w:jc w:val="center"/>
        </w:trPr>
        <w:tc>
          <w:tcPr>
            <w:tcW w:w="4187" w:type="dxa"/>
          </w:tcPr>
          <w:p w14:paraId="64A75897"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2.0</w:t>
            </w:r>
          </w:p>
        </w:tc>
        <w:tc>
          <w:tcPr>
            <w:tcW w:w="4213" w:type="dxa"/>
          </w:tcPr>
          <w:p w14:paraId="02FE7313"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0.0014</w:t>
            </w:r>
          </w:p>
        </w:tc>
      </w:tr>
      <w:tr w:rsidR="00C83B0C" w:rsidRPr="00C83B0C" w14:paraId="760F1D07" w14:textId="77777777" w:rsidTr="00F9379C">
        <w:trPr>
          <w:cantSplit/>
          <w:jc w:val="center"/>
        </w:trPr>
        <w:tc>
          <w:tcPr>
            <w:tcW w:w="4187" w:type="dxa"/>
          </w:tcPr>
          <w:p w14:paraId="3E781616"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2.5</w:t>
            </w:r>
          </w:p>
        </w:tc>
        <w:tc>
          <w:tcPr>
            <w:tcW w:w="4213" w:type="dxa"/>
          </w:tcPr>
          <w:p w14:paraId="1FF4312C"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0.0015</w:t>
            </w:r>
          </w:p>
        </w:tc>
      </w:tr>
    </w:tbl>
    <w:p w14:paraId="3CD990A7"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rPr>
        <w:t>D</w:t>
      </w:r>
      <w:r w:rsidRPr="00C83B0C">
        <w:rPr>
          <w:rFonts w:ascii="Times New Roman" w:hAnsi="Times New Roman" w:hint="eastAsia"/>
        </w:rPr>
        <w:t>.6</w:t>
      </w:r>
      <w:r w:rsidRPr="00C83B0C">
        <w:rPr>
          <w:rFonts w:ascii="Times New Roman" w:hAnsi="Times New Roman" w:hint="eastAsia"/>
        </w:rPr>
        <w:t>扩展不确定度的评定</w:t>
      </w:r>
    </w:p>
    <w:p w14:paraId="018F1AEF"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取包含因子</w:t>
      </w:r>
      <w:r w:rsidRPr="00C83B0C">
        <w:rPr>
          <w:rFonts w:ascii="Calibri" w:hAnsi="Calibri"/>
        </w:rPr>
        <w:object w:dxaOrig="580" w:dyaOrig="279" w14:anchorId="097BB97B">
          <v:shape id="_x0000_i1086" type="#_x0000_t75" style="width:29.35pt;height:14.4pt" o:ole="">
            <v:imagedata r:id="rId81" o:title=""/>
          </v:shape>
          <o:OLEObject Type="Embed" ProgID="Equation.3" ShapeID="_x0000_i1086" DrawAspect="Content" ObjectID="_1760994167" r:id="rId122"/>
        </w:object>
      </w:r>
      <w:r w:rsidRPr="00C83B0C">
        <w:rPr>
          <w:rFonts w:ascii="Calibri" w:hAnsi="Calibri" w:hint="eastAsia"/>
        </w:rPr>
        <w:t>，</w:t>
      </w:r>
      <w:r w:rsidRPr="00C83B0C">
        <w:rPr>
          <w:rFonts w:ascii="Times New Roman" w:hAnsi="Times New Roman" w:hint="eastAsia"/>
        </w:rPr>
        <w:t>各测量点扩展不确定度按</w:t>
      </w:r>
      <w:r w:rsidRPr="00C83B0C">
        <w:rPr>
          <w:rFonts w:ascii="Times New Roman" w:hAnsi="Times New Roman" w:hint="eastAsia"/>
        </w:rPr>
        <w:t>(</w:t>
      </w:r>
      <w:r w:rsidRPr="00C83B0C">
        <w:rPr>
          <w:rFonts w:ascii="Times New Roman" w:hAnsi="Times New Roman"/>
        </w:rPr>
        <w:t>D</w:t>
      </w:r>
      <w:r w:rsidRPr="00C83B0C">
        <w:rPr>
          <w:rFonts w:ascii="Times New Roman" w:hAnsi="Times New Roman" w:hint="eastAsia"/>
        </w:rPr>
        <w:t>.8)</w:t>
      </w:r>
      <w:r w:rsidRPr="00C83B0C">
        <w:rPr>
          <w:rFonts w:ascii="Times New Roman" w:hAnsi="Times New Roman" w:hint="eastAsia"/>
        </w:rPr>
        <w:t>式计算，结果见表</w:t>
      </w:r>
      <w:r w:rsidRPr="00C83B0C">
        <w:rPr>
          <w:rFonts w:ascii="Times New Roman" w:hAnsi="Times New Roman"/>
        </w:rPr>
        <w:t>D</w:t>
      </w:r>
      <w:r w:rsidRPr="00C83B0C">
        <w:rPr>
          <w:rFonts w:ascii="Times New Roman" w:hAnsi="Times New Roman" w:hint="eastAsia"/>
        </w:rPr>
        <w:t>.4</w:t>
      </w:r>
    </w:p>
    <w:p w14:paraId="6A08E224" w14:textId="77777777" w:rsidR="00C83B0C" w:rsidRPr="00C83B0C" w:rsidRDefault="00C83B0C" w:rsidP="00C83B0C">
      <w:pPr>
        <w:spacing w:line="360" w:lineRule="auto"/>
        <w:ind w:right="84"/>
        <w:jc w:val="right"/>
        <w:outlineLvl w:val="9"/>
        <w:rPr>
          <w:rFonts w:ascii="Calibri" w:hAnsi="Calibri"/>
        </w:rPr>
      </w:pPr>
      <w:r w:rsidRPr="00C83B0C">
        <w:rPr>
          <w:rFonts w:ascii="Calibri" w:hAnsi="Calibri"/>
        </w:rPr>
        <w:object w:dxaOrig="1460" w:dyaOrig="360" w14:anchorId="6A876C70">
          <v:shape id="_x0000_i1087" type="#_x0000_t75" style="width:73.1pt;height:18.3pt" o:ole="">
            <v:imagedata r:id="rId83" o:title=""/>
          </v:shape>
          <o:OLEObject Type="Embed" ProgID="Equation.3" ShapeID="_x0000_i1087" DrawAspect="Content" ObjectID="_1760994168" r:id="rId123"/>
        </w:object>
      </w:r>
      <w:r w:rsidRPr="00C83B0C">
        <w:rPr>
          <w:rFonts w:ascii="Calibri" w:hAnsi="Calibri"/>
        </w:rPr>
        <w:t xml:space="preserve"> </w:t>
      </w:r>
      <w:r w:rsidRPr="00C83B0C">
        <w:rPr>
          <w:rFonts w:ascii="Calibri" w:hAnsi="Calibri"/>
        </w:rPr>
        <w:object w:dxaOrig="720" w:dyaOrig="340" w14:anchorId="6857ECD6">
          <v:shape id="_x0000_i1088" type="#_x0000_t75" style="width:36pt;height:16.6pt" o:ole="">
            <v:imagedata r:id="rId85" o:title=""/>
          </v:shape>
          <o:OLEObject Type="Embed" ProgID="Equation.3" ShapeID="_x0000_i1088" DrawAspect="Content" ObjectID="_1760994169" r:id="rId124"/>
        </w:object>
      </w:r>
      <w:r w:rsidRPr="00C83B0C">
        <w:rPr>
          <w:rFonts w:ascii="Calibri" w:hAnsi="Calibri" w:hint="eastAsia"/>
        </w:rPr>
        <w:t xml:space="preserve">                         (</w:t>
      </w:r>
      <w:r w:rsidRPr="00C83B0C">
        <w:rPr>
          <w:rFonts w:ascii="Calibri" w:hAnsi="Calibri"/>
        </w:rPr>
        <w:t>D</w:t>
      </w:r>
      <w:r w:rsidRPr="00C83B0C">
        <w:rPr>
          <w:rFonts w:ascii="Calibri" w:hAnsi="Calibri" w:hint="eastAsia"/>
        </w:rPr>
        <w:t>.8)</w:t>
      </w:r>
    </w:p>
    <w:p w14:paraId="71D87C6E" w14:textId="77777777" w:rsidR="00C83B0C" w:rsidRPr="00C83B0C" w:rsidRDefault="00C83B0C" w:rsidP="00C83B0C">
      <w:pPr>
        <w:spacing w:line="240" w:lineRule="auto"/>
        <w:ind w:firstLineChars="250" w:firstLine="525"/>
        <w:jc w:val="center"/>
        <w:outlineLvl w:val="9"/>
        <w:rPr>
          <w:rFonts w:ascii="Times New Roman" w:hAnsi="Times New Roman"/>
          <w:sz w:val="21"/>
          <w:szCs w:val="20"/>
        </w:rPr>
      </w:pPr>
      <w:r w:rsidRPr="00C83B0C">
        <w:rPr>
          <w:rFonts w:ascii="Times New Roman" w:hAnsi="Times New Roman" w:hint="eastAsia"/>
          <w:sz w:val="21"/>
          <w:szCs w:val="20"/>
        </w:rPr>
        <w:t>表</w:t>
      </w:r>
      <w:r w:rsidRPr="00C83B0C">
        <w:rPr>
          <w:rFonts w:ascii="Times New Roman" w:hAnsi="Times New Roman"/>
          <w:sz w:val="21"/>
          <w:szCs w:val="20"/>
        </w:rPr>
        <w:t>D</w:t>
      </w:r>
      <w:r w:rsidRPr="00C83B0C">
        <w:rPr>
          <w:rFonts w:ascii="Times New Roman" w:hAnsi="Times New Roman" w:hint="eastAsia"/>
          <w:sz w:val="21"/>
          <w:szCs w:val="20"/>
        </w:rPr>
        <w:t>.4</w:t>
      </w:r>
      <w:r w:rsidRPr="00C83B0C">
        <w:rPr>
          <w:rFonts w:ascii="Times New Roman" w:hAnsi="Times New Roman" w:hint="eastAsia"/>
          <w:sz w:val="21"/>
          <w:szCs w:val="20"/>
        </w:rPr>
        <w:t>扩展不确定度</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4213"/>
      </w:tblGrid>
      <w:tr w:rsidR="00C83B0C" w:rsidRPr="00C83B0C" w14:paraId="65F43971" w14:textId="77777777" w:rsidTr="00F9379C">
        <w:trPr>
          <w:cantSplit/>
          <w:jc w:val="center"/>
        </w:trPr>
        <w:tc>
          <w:tcPr>
            <w:tcW w:w="4187" w:type="dxa"/>
            <w:vAlign w:val="center"/>
          </w:tcPr>
          <w:p w14:paraId="192A8F36"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标准压力值</w:t>
            </w:r>
            <w:r w:rsidRPr="00C83B0C">
              <w:rPr>
                <w:rFonts w:ascii="Times New Roman" w:hAnsi="Times New Roman" w:hint="eastAsia"/>
                <w:spacing w:val="-6"/>
                <w:sz w:val="21"/>
                <w:szCs w:val="20"/>
              </w:rPr>
              <w:t>(</w:t>
            </w:r>
            <w:r w:rsidRPr="00C83B0C">
              <w:rPr>
                <w:rFonts w:ascii="Times New Roman" w:hAnsi="Times New Roman"/>
                <w:spacing w:val="-6"/>
                <w:sz w:val="21"/>
                <w:szCs w:val="20"/>
              </w:rPr>
              <w:t>MPa</w:t>
            </w:r>
            <w:r w:rsidRPr="00C83B0C">
              <w:rPr>
                <w:rFonts w:ascii="Times New Roman" w:hAnsi="Times New Roman" w:hint="eastAsia"/>
                <w:spacing w:val="-6"/>
                <w:sz w:val="21"/>
                <w:szCs w:val="20"/>
              </w:rPr>
              <w:t>)</w:t>
            </w:r>
          </w:p>
        </w:tc>
        <w:tc>
          <w:tcPr>
            <w:tcW w:w="4213" w:type="dxa"/>
            <w:vAlign w:val="center"/>
          </w:tcPr>
          <w:p w14:paraId="10C4B8DA" w14:textId="77777777" w:rsidR="00C83B0C" w:rsidRPr="00C83B0C" w:rsidRDefault="00C83B0C" w:rsidP="00C83B0C">
            <w:pPr>
              <w:spacing w:line="240" w:lineRule="auto"/>
              <w:jc w:val="center"/>
              <w:outlineLvl w:val="9"/>
              <w:rPr>
                <w:spacing w:val="-6"/>
                <w:sz w:val="21"/>
                <w:szCs w:val="20"/>
              </w:rPr>
            </w:pPr>
            <w:r w:rsidRPr="00C83B0C">
              <w:rPr>
                <w:rFonts w:hint="eastAsia"/>
                <w:spacing w:val="-6"/>
                <w:sz w:val="21"/>
                <w:szCs w:val="20"/>
              </w:rPr>
              <w:t>各测量点</w:t>
            </w:r>
            <w:r w:rsidRPr="00C83B0C">
              <w:rPr>
                <w:rFonts w:ascii="Times New Roman" w:hAnsi="Times New Roman" w:hint="eastAsia"/>
                <w:spacing w:val="-6"/>
                <w:sz w:val="21"/>
                <w:szCs w:val="20"/>
              </w:rPr>
              <w:t>的扩展不确定度</w:t>
            </w:r>
            <w:r w:rsidRPr="00C83B0C">
              <w:rPr>
                <w:spacing w:val="-6"/>
                <w:position w:val="-12"/>
                <w:sz w:val="21"/>
                <w:szCs w:val="20"/>
              </w:rPr>
              <w:object w:dxaOrig="300" w:dyaOrig="360" w14:anchorId="1025BA04">
                <v:shape id="_x0000_i1089" type="#_x0000_t75" style="width:14.95pt;height:18.3pt" o:ole="">
                  <v:imagedata r:id="rId87" o:title=""/>
                </v:shape>
                <o:OLEObject Type="Embed" ProgID="Equation.3" ShapeID="_x0000_i1089" DrawAspect="Content" ObjectID="_1760994170" r:id="rId125"/>
              </w:object>
            </w:r>
            <w:r w:rsidRPr="00C83B0C">
              <w:rPr>
                <w:spacing w:val="-6"/>
                <w:position w:val="-10"/>
                <w:sz w:val="21"/>
                <w:szCs w:val="20"/>
              </w:rPr>
              <w:object w:dxaOrig="720" w:dyaOrig="340" w14:anchorId="125DF0FD">
                <v:shape id="_x0000_i1090" type="#_x0000_t75" style="width:36pt;height:16.6pt" o:ole="">
                  <v:imagedata r:id="rId85" o:title=""/>
                </v:shape>
                <o:OLEObject Type="Embed" ProgID="Equation.3" ShapeID="_x0000_i1090" DrawAspect="Content" ObjectID="_1760994171" r:id="rId126"/>
              </w:object>
            </w:r>
            <w:r w:rsidRPr="00C83B0C">
              <w:rPr>
                <w:rFonts w:ascii="Times New Roman" w:hAnsi="Times New Roman" w:hint="eastAsia"/>
                <w:spacing w:val="-6"/>
                <w:sz w:val="21"/>
                <w:szCs w:val="20"/>
              </w:rPr>
              <w:t>(</w:t>
            </w:r>
            <w:r w:rsidRPr="00C83B0C">
              <w:rPr>
                <w:rFonts w:ascii="Times New Roman" w:hAnsi="Times New Roman"/>
                <w:spacing w:val="-6"/>
                <w:sz w:val="21"/>
                <w:szCs w:val="20"/>
              </w:rPr>
              <w:t>MPa</w:t>
            </w:r>
            <w:r w:rsidRPr="00C83B0C">
              <w:rPr>
                <w:rFonts w:ascii="Times New Roman" w:hAnsi="Times New Roman" w:hint="eastAsia"/>
                <w:spacing w:val="-6"/>
                <w:sz w:val="21"/>
                <w:szCs w:val="20"/>
              </w:rPr>
              <w:t>)</w:t>
            </w:r>
          </w:p>
        </w:tc>
      </w:tr>
      <w:tr w:rsidR="00C83B0C" w:rsidRPr="00C83B0C" w14:paraId="38744476" w14:textId="77777777" w:rsidTr="00F9379C">
        <w:trPr>
          <w:cantSplit/>
          <w:jc w:val="center"/>
        </w:trPr>
        <w:tc>
          <w:tcPr>
            <w:tcW w:w="4187" w:type="dxa"/>
          </w:tcPr>
          <w:p w14:paraId="654C915F"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0.5</w:t>
            </w:r>
          </w:p>
        </w:tc>
        <w:tc>
          <w:tcPr>
            <w:tcW w:w="4213" w:type="dxa"/>
          </w:tcPr>
          <w:p w14:paraId="4571C3E0"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0.0024</w:t>
            </w:r>
          </w:p>
        </w:tc>
      </w:tr>
      <w:tr w:rsidR="00C83B0C" w:rsidRPr="00C83B0C" w14:paraId="4E73E4C2" w14:textId="77777777" w:rsidTr="00F9379C">
        <w:trPr>
          <w:cantSplit/>
          <w:jc w:val="center"/>
        </w:trPr>
        <w:tc>
          <w:tcPr>
            <w:tcW w:w="4187" w:type="dxa"/>
          </w:tcPr>
          <w:p w14:paraId="5F7345C5"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1.0</w:t>
            </w:r>
          </w:p>
        </w:tc>
        <w:tc>
          <w:tcPr>
            <w:tcW w:w="4213" w:type="dxa"/>
          </w:tcPr>
          <w:p w14:paraId="64488DC7"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0.0026</w:t>
            </w:r>
          </w:p>
        </w:tc>
      </w:tr>
      <w:tr w:rsidR="00C83B0C" w:rsidRPr="00C83B0C" w14:paraId="4BFBB440" w14:textId="77777777" w:rsidTr="00F9379C">
        <w:trPr>
          <w:cantSplit/>
          <w:jc w:val="center"/>
        </w:trPr>
        <w:tc>
          <w:tcPr>
            <w:tcW w:w="4187" w:type="dxa"/>
          </w:tcPr>
          <w:p w14:paraId="4F1BBBAB"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1.5</w:t>
            </w:r>
          </w:p>
        </w:tc>
        <w:tc>
          <w:tcPr>
            <w:tcW w:w="4213" w:type="dxa"/>
          </w:tcPr>
          <w:p w14:paraId="75FB7D1D"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0.0028</w:t>
            </w:r>
          </w:p>
        </w:tc>
      </w:tr>
      <w:tr w:rsidR="00C83B0C" w:rsidRPr="00C83B0C" w14:paraId="28D8B1B0" w14:textId="77777777" w:rsidTr="00F9379C">
        <w:trPr>
          <w:cantSplit/>
          <w:jc w:val="center"/>
        </w:trPr>
        <w:tc>
          <w:tcPr>
            <w:tcW w:w="4187" w:type="dxa"/>
          </w:tcPr>
          <w:p w14:paraId="123ED8B0"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2.0</w:t>
            </w:r>
          </w:p>
        </w:tc>
        <w:tc>
          <w:tcPr>
            <w:tcW w:w="4213" w:type="dxa"/>
          </w:tcPr>
          <w:p w14:paraId="100B9ED3"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0.0028</w:t>
            </w:r>
          </w:p>
        </w:tc>
      </w:tr>
      <w:tr w:rsidR="00C83B0C" w:rsidRPr="00C83B0C" w14:paraId="25D2AACF" w14:textId="77777777" w:rsidTr="00F9379C">
        <w:trPr>
          <w:cantSplit/>
          <w:jc w:val="center"/>
        </w:trPr>
        <w:tc>
          <w:tcPr>
            <w:tcW w:w="4187" w:type="dxa"/>
          </w:tcPr>
          <w:p w14:paraId="1C2566C9"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2.5</w:t>
            </w:r>
          </w:p>
        </w:tc>
        <w:tc>
          <w:tcPr>
            <w:tcW w:w="4213" w:type="dxa"/>
          </w:tcPr>
          <w:p w14:paraId="61E4E92F"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0.0030</w:t>
            </w:r>
          </w:p>
        </w:tc>
      </w:tr>
    </w:tbl>
    <w:p w14:paraId="1DEF8EE8" w14:textId="77777777" w:rsidR="00C83B0C" w:rsidRPr="00C83B0C" w:rsidRDefault="00C83B0C" w:rsidP="00C83B0C">
      <w:pPr>
        <w:spacing w:line="360" w:lineRule="auto"/>
        <w:ind w:right="84"/>
        <w:jc w:val="both"/>
        <w:outlineLvl w:val="9"/>
        <w:rPr>
          <w:rFonts w:ascii="Times New Roman" w:hAnsi="Times New Roman"/>
        </w:rPr>
      </w:pPr>
      <w:r w:rsidRPr="00C83B0C">
        <w:rPr>
          <w:rFonts w:ascii="Times New Roman" w:hAnsi="Times New Roman"/>
        </w:rPr>
        <w:t>D</w:t>
      </w:r>
      <w:r w:rsidRPr="00C83B0C">
        <w:rPr>
          <w:rFonts w:ascii="Times New Roman" w:hAnsi="Times New Roman" w:hint="eastAsia"/>
        </w:rPr>
        <w:t xml:space="preserve">.7 </w:t>
      </w:r>
      <w:r w:rsidRPr="00C83B0C">
        <w:rPr>
          <w:rFonts w:ascii="Times New Roman" w:hAnsi="Times New Roman" w:hint="eastAsia"/>
        </w:rPr>
        <w:t>测量不确定度报告</w:t>
      </w:r>
    </w:p>
    <w:p w14:paraId="0A4A2D9B" w14:textId="77777777" w:rsidR="00C83B0C" w:rsidRPr="00C83B0C" w:rsidRDefault="00C83B0C" w:rsidP="00C83B0C">
      <w:pPr>
        <w:spacing w:line="360" w:lineRule="auto"/>
        <w:ind w:right="84" w:firstLineChars="200" w:firstLine="480"/>
        <w:jc w:val="both"/>
        <w:outlineLvl w:val="9"/>
        <w:rPr>
          <w:rFonts w:ascii="Times New Roman" w:hAnsi="Times New Roman"/>
        </w:rPr>
      </w:pPr>
      <w:r w:rsidRPr="00C83B0C">
        <w:rPr>
          <w:rFonts w:ascii="Times New Roman" w:hAnsi="Times New Roman" w:hint="eastAsia"/>
        </w:rPr>
        <w:t>经分析，该台测定仪在测量点的测量结果和测量结果的测量不确定度见表</w:t>
      </w:r>
      <w:r w:rsidRPr="00C83B0C">
        <w:rPr>
          <w:rFonts w:ascii="Times New Roman" w:hAnsi="Times New Roman"/>
        </w:rPr>
        <w:t>D</w:t>
      </w:r>
      <w:r w:rsidRPr="00C83B0C">
        <w:rPr>
          <w:rFonts w:ascii="Times New Roman" w:hAnsi="Times New Roman" w:hint="eastAsia"/>
        </w:rPr>
        <w:t>.5</w:t>
      </w:r>
      <w:r w:rsidRPr="00C83B0C">
        <w:rPr>
          <w:rFonts w:ascii="Times New Roman" w:hAnsi="Times New Roman" w:hint="eastAsia"/>
        </w:rPr>
        <w:t>。</w:t>
      </w:r>
    </w:p>
    <w:p w14:paraId="5AC4462F" w14:textId="77777777" w:rsidR="00C83B0C" w:rsidRPr="00C83B0C" w:rsidRDefault="00C83B0C" w:rsidP="00C83B0C">
      <w:pPr>
        <w:spacing w:line="240" w:lineRule="auto"/>
        <w:ind w:firstLineChars="250" w:firstLine="525"/>
        <w:jc w:val="center"/>
        <w:outlineLvl w:val="9"/>
        <w:rPr>
          <w:rFonts w:ascii="Times New Roman" w:hAnsi="Times New Roman"/>
          <w:sz w:val="21"/>
          <w:szCs w:val="20"/>
        </w:rPr>
      </w:pPr>
      <w:r w:rsidRPr="00C83B0C">
        <w:rPr>
          <w:rFonts w:ascii="Times New Roman" w:hAnsi="Times New Roman" w:hint="eastAsia"/>
          <w:sz w:val="21"/>
          <w:szCs w:val="20"/>
        </w:rPr>
        <w:t>表</w:t>
      </w:r>
      <w:r w:rsidRPr="00C83B0C">
        <w:rPr>
          <w:rFonts w:ascii="Times New Roman" w:hAnsi="Times New Roman"/>
          <w:sz w:val="21"/>
          <w:szCs w:val="20"/>
        </w:rPr>
        <w:t>D</w:t>
      </w:r>
      <w:r w:rsidRPr="00C83B0C">
        <w:rPr>
          <w:rFonts w:ascii="Times New Roman" w:hAnsi="Times New Roman" w:hint="eastAsia"/>
          <w:sz w:val="21"/>
          <w:szCs w:val="20"/>
        </w:rPr>
        <w:t>.5</w:t>
      </w:r>
      <w:r w:rsidRPr="00C83B0C">
        <w:rPr>
          <w:rFonts w:ascii="Times New Roman" w:hAnsi="Times New Roman" w:hint="eastAsia"/>
          <w:sz w:val="21"/>
          <w:szCs w:val="20"/>
        </w:rPr>
        <w:t>各测量点的测量结果和测量结果的测量不确定度</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2066"/>
        <w:gridCol w:w="2066"/>
        <w:gridCol w:w="3010"/>
      </w:tblGrid>
      <w:tr w:rsidR="00C83B0C" w:rsidRPr="00C83B0C" w14:paraId="6B7901D5" w14:textId="77777777" w:rsidTr="00F9379C">
        <w:trPr>
          <w:jc w:val="center"/>
        </w:trPr>
        <w:tc>
          <w:tcPr>
            <w:tcW w:w="1683" w:type="dxa"/>
            <w:vAlign w:val="center"/>
          </w:tcPr>
          <w:p w14:paraId="36C55FBA" w14:textId="77777777" w:rsidR="00C83B0C" w:rsidRPr="00C83B0C" w:rsidRDefault="00C83B0C" w:rsidP="00C83B0C">
            <w:pPr>
              <w:spacing w:line="240" w:lineRule="auto"/>
              <w:jc w:val="center"/>
              <w:outlineLvl w:val="9"/>
              <w:rPr>
                <w:sz w:val="21"/>
                <w:szCs w:val="20"/>
              </w:rPr>
            </w:pPr>
            <w:r w:rsidRPr="00C83B0C">
              <w:rPr>
                <w:rFonts w:ascii="Times New Roman" w:hAnsi="Times New Roman" w:hint="eastAsia"/>
                <w:sz w:val="21"/>
                <w:szCs w:val="20"/>
              </w:rPr>
              <w:t>标准值</w:t>
            </w:r>
            <w:r w:rsidRPr="00C83B0C">
              <w:rPr>
                <w:rFonts w:ascii="Times New Roman" w:hAnsi="Times New Roman" w:hint="eastAsia"/>
                <w:spacing w:val="-6"/>
                <w:sz w:val="21"/>
                <w:szCs w:val="20"/>
              </w:rPr>
              <w:t>(</w:t>
            </w:r>
            <w:r w:rsidRPr="00C83B0C">
              <w:rPr>
                <w:rFonts w:ascii="Times New Roman" w:hAnsi="Times New Roman"/>
                <w:spacing w:val="-6"/>
                <w:sz w:val="21"/>
                <w:szCs w:val="20"/>
              </w:rPr>
              <w:t>MPa</w:t>
            </w:r>
            <w:r w:rsidRPr="00C83B0C">
              <w:rPr>
                <w:rFonts w:ascii="Times New Roman" w:hAnsi="Times New Roman" w:hint="eastAsia"/>
                <w:spacing w:val="-6"/>
                <w:sz w:val="21"/>
                <w:szCs w:val="20"/>
              </w:rPr>
              <w:t>)</w:t>
            </w:r>
          </w:p>
        </w:tc>
        <w:tc>
          <w:tcPr>
            <w:tcW w:w="2066" w:type="dxa"/>
            <w:vAlign w:val="center"/>
          </w:tcPr>
          <w:p w14:paraId="4CF63691" w14:textId="77777777" w:rsidR="00C83B0C" w:rsidRPr="00C83B0C" w:rsidRDefault="00C83B0C" w:rsidP="00C83B0C">
            <w:pPr>
              <w:spacing w:line="240" w:lineRule="auto"/>
              <w:ind w:left="420" w:hangingChars="200" w:hanging="420"/>
              <w:jc w:val="center"/>
              <w:outlineLvl w:val="9"/>
              <w:rPr>
                <w:sz w:val="21"/>
                <w:szCs w:val="20"/>
              </w:rPr>
            </w:pPr>
            <w:r w:rsidRPr="00C83B0C">
              <w:rPr>
                <w:rFonts w:ascii="Times New Roman" w:hAnsi="Times New Roman" w:hint="eastAsia"/>
                <w:sz w:val="21"/>
                <w:szCs w:val="20"/>
              </w:rPr>
              <w:t>示值平均值</w:t>
            </w:r>
            <w:r w:rsidRPr="00C83B0C">
              <w:rPr>
                <w:rFonts w:ascii="Times New Roman" w:hAnsi="Times New Roman" w:hint="eastAsia"/>
                <w:spacing w:val="-6"/>
                <w:sz w:val="21"/>
                <w:szCs w:val="20"/>
              </w:rPr>
              <w:t>(</w:t>
            </w:r>
            <w:r w:rsidRPr="00C83B0C">
              <w:rPr>
                <w:rFonts w:ascii="Times New Roman" w:hAnsi="Times New Roman"/>
                <w:spacing w:val="-6"/>
                <w:sz w:val="21"/>
                <w:szCs w:val="20"/>
              </w:rPr>
              <w:t>MPa</w:t>
            </w:r>
            <w:r w:rsidRPr="00C83B0C">
              <w:rPr>
                <w:rFonts w:ascii="Times New Roman" w:hAnsi="Times New Roman" w:hint="eastAsia"/>
                <w:spacing w:val="-6"/>
                <w:sz w:val="21"/>
                <w:szCs w:val="20"/>
              </w:rPr>
              <w:t>)</w:t>
            </w:r>
          </w:p>
        </w:tc>
        <w:tc>
          <w:tcPr>
            <w:tcW w:w="2066" w:type="dxa"/>
            <w:vAlign w:val="center"/>
          </w:tcPr>
          <w:p w14:paraId="1C9823E8" w14:textId="77777777" w:rsidR="00C83B0C" w:rsidRPr="00C83B0C" w:rsidRDefault="00C83B0C" w:rsidP="00C83B0C">
            <w:pPr>
              <w:spacing w:line="240" w:lineRule="auto"/>
              <w:ind w:left="420" w:hangingChars="200" w:hanging="420"/>
              <w:jc w:val="center"/>
              <w:outlineLvl w:val="9"/>
              <w:rPr>
                <w:rFonts w:ascii="Times New Roman" w:hAnsi="Times New Roman"/>
                <w:sz w:val="21"/>
                <w:szCs w:val="20"/>
              </w:rPr>
            </w:pPr>
            <w:r w:rsidRPr="00C83B0C">
              <w:rPr>
                <w:rFonts w:ascii="Times New Roman" w:hAnsi="Times New Roman" w:hint="eastAsia"/>
                <w:sz w:val="21"/>
                <w:szCs w:val="20"/>
              </w:rPr>
              <w:t>示值误差</w:t>
            </w:r>
            <w:r w:rsidRPr="00C83B0C">
              <w:rPr>
                <w:rFonts w:ascii="Times New Roman" w:hAnsi="Times New Roman" w:hint="eastAsia"/>
                <w:spacing w:val="-6"/>
                <w:sz w:val="21"/>
                <w:szCs w:val="20"/>
              </w:rPr>
              <w:t>(</w:t>
            </w:r>
            <w:r w:rsidRPr="00C83B0C">
              <w:rPr>
                <w:rFonts w:ascii="Times New Roman" w:hAnsi="Times New Roman"/>
                <w:spacing w:val="-6"/>
                <w:sz w:val="21"/>
                <w:szCs w:val="20"/>
              </w:rPr>
              <w:t>MPa</w:t>
            </w:r>
            <w:r w:rsidRPr="00C83B0C">
              <w:rPr>
                <w:rFonts w:ascii="Times New Roman" w:hAnsi="Times New Roman" w:hint="eastAsia"/>
                <w:spacing w:val="-6"/>
                <w:sz w:val="21"/>
                <w:szCs w:val="20"/>
              </w:rPr>
              <w:t>)</w:t>
            </w:r>
          </w:p>
        </w:tc>
        <w:tc>
          <w:tcPr>
            <w:tcW w:w="3010" w:type="dxa"/>
            <w:vAlign w:val="center"/>
          </w:tcPr>
          <w:p w14:paraId="13A63CD9" w14:textId="77777777" w:rsidR="00C83B0C" w:rsidRPr="00C83B0C" w:rsidRDefault="00C83B0C" w:rsidP="00C83B0C">
            <w:pPr>
              <w:spacing w:line="240" w:lineRule="auto"/>
              <w:ind w:left="840" w:hangingChars="400" w:hanging="840"/>
              <w:jc w:val="center"/>
              <w:outlineLvl w:val="9"/>
              <w:rPr>
                <w:rFonts w:ascii="Times New Roman" w:hAnsi="Times New Roman"/>
                <w:sz w:val="21"/>
                <w:szCs w:val="20"/>
              </w:rPr>
            </w:pPr>
            <w:r w:rsidRPr="00C83B0C">
              <w:rPr>
                <w:rFonts w:ascii="Times New Roman" w:hAnsi="Times New Roman" w:hint="eastAsia"/>
                <w:sz w:val="21"/>
                <w:szCs w:val="20"/>
              </w:rPr>
              <w:t>测量不确定度</w:t>
            </w:r>
            <w:r w:rsidRPr="00C83B0C">
              <w:rPr>
                <w:position w:val="-12"/>
                <w:sz w:val="21"/>
                <w:szCs w:val="20"/>
              </w:rPr>
              <w:object w:dxaOrig="300" w:dyaOrig="360" w14:anchorId="38F2E2F7">
                <v:shape id="_x0000_i1091" type="#_x0000_t75" style="width:14.95pt;height:18.3pt" o:ole="">
                  <v:imagedata r:id="rId87" o:title=""/>
                </v:shape>
                <o:OLEObject Type="Embed" ProgID="Equation.3" ShapeID="_x0000_i1091" DrawAspect="Content" ObjectID="_1760994172" r:id="rId127"/>
              </w:object>
            </w:r>
            <w:r w:rsidRPr="00C83B0C">
              <w:rPr>
                <w:spacing w:val="-6"/>
                <w:position w:val="-10"/>
                <w:sz w:val="21"/>
                <w:szCs w:val="20"/>
              </w:rPr>
              <w:object w:dxaOrig="720" w:dyaOrig="340" w14:anchorId="58F9FB64">
                <v:shape id="_x0000_i1092" type="#_x0000_t75" style="width:36pt;height:16.6pt" o:ole="">
                  <v:imagedata r:id="rId85" o:title=""/>
                </v:shape>
                <o:OLEObject Type="Embed" ProgID="Equation.3" ShapeID="_x0000_i1092" DrawAspect="Content" ObjectID="_1760994173" r:id="rId128"/>
              </w:object>
            </w:r>
            <w:r w:rsidRPr="00C83B0C">
              <w:rPr>
                <w:rFonts w:ascii="Times New Roman" w:hAnsi="Times New Roman" w:hint="eastAsia"/>
                <w:spacing w:val="-6"/>
                <w:sz w:val="21"/>
                <w:szCs w:val="20"/>
              </w:rPr>
              <w:t>(</w:t>
            </w:r>
            <w:r w:rsidRPr="00C83B0C">
              <w:rPr>
                <w:rFonts w:ascii="Times New Roman" w:hAnsi="Times New Roman"/>
                <w:spacing w:val="-6"/>
                <w:sz w:val="21"/>
                <w:szCs w:val="20"/>
              </w:rPr>
              <w:t>MPa</w:t>
            </w:r>
            <w:r w:rsidRPr="00C83B0C">
              <w:rPr>
                <w:rFonts w:ascii="Times New Roman" w:hAnsi="Times New Roman" w:hint="eastAsia"/>
                <w:spacing w:val="-6"/>
                <w:sz w:val="21"/>
                <w:szCs w:val="20"/>
              </w:rPr>
              <w:t>)</w:t>
            </w:r>
          </w:p>
        </w:tc>
      </w:tr>
      <w:tr w:rsidR="00C83B0C" w:rsidRPr="00C83B0C" w14:paraId="665EA66E" w14:textId="77777777" w:rsidTr="00F9379C">
        <w:trPr>
          <w:jc w:val="center"/>
        </w:trPr>
        <w:tc>
          <w:tcPr>
            <w:tcW w:w="1683" w:type="dxa"/>
            <w:vAlign w:val="center"/>
          </w:tcPr>
          <w:p w14:paraId="1C4840A4"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0.500</w:t>
            </w:r>
          </w:p>
        </w:tc>
        <w:tc>
          <w:tcPr>
            <w:tcW w:w="2066" w:type="dxa"/>
            <w:vAlign w:val="center"/>
          </w:tcPr>
          <w:p w14:paraId="1AE49B96"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0.504</w:t>
            </w:r>
          </w:p>
        </w:tc>
        <w:tc>
          <w:tcPr>
            <w:tcW w:w="2066" w:type="dxa"/>
            <w:vAlign w:val="center"/>
          </w:tcPr>
          <w:p w14:paraId="4F319252"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0.004</w:t>
            </w:r>
          </w:p>
        </w:tc>
        <w:tc>
          <w:tcPr>
            <w:tcW w:w="3010" w:type="dxa"/>
            <w:vAlign w:val="center"/>
          </w:tcPr>
          <w:p w14:paraId="3BC742E9"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0.003</w:t>
            </w:r>
          </w:p>
        </w:tc>
      </w:tr>
      <w:tr w:rsidR="00C83B0C" w:rsidRPr="00C83B0C" w14:paraId="630658B4" w14:textId="77777777" w:rsidTr="00F9379C">
        <w:trPr>
          <w:jc w:val="center"/>
        </w:trPr>
        <w:tc>
          <w:tcPr>
            <w:tcW w:w="1683" w:type="dxa"/>
            <w:vAlign w:val="center"/>
          </w:tcPr>
          <w:p w14:paraId="5823B63B"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1.000</w:t>
            </w:r>
          </w:p>
        </w:tc>
        <w:tc>
          <w:tcPr>
            <w:tcW w:w="2066" w:type="dxa"/>
            <w:vAlign w:val="center"/>
          </w:tcPr>
          <w:p w14:paraId="6D12E154"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1.006</w:t>
            </w:r>
          </w:p>
        </w:tc>
        <w:tc>
          <w:tcPr>
            <w:tcW w:w="2066" w:type="dxa"/>
            <w:vAlign w:val="center"/>
          </w:tcPr>
          <w:p w14:paraId="085B42F0"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0.006</w:t>
            </w:r>
          </w:p>
        </w:tc>
        <w:tc>
          <w:tcPr>
            <w:tcW w:w="3010" w:type="dxa"/>
            <w:vAlign w:val="center"/>
          </w:tcPr>
          <w:p w14:paraId="3023A890"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0.003</w:t>
            </w:r>
          </w:p>
        </w:tc>
      </w:tr>
      <w:tr w:rsidR="00C83B0C" w:rsidRPr="00C83B0C" w14:paraId="59A424D3" w14:textId="77777777" w:rsidTr="00F9379C">
        <w:trPr>
          <w:jc w:val="center"/>
        </w:trPr>
        <w:tc>
          <w:tcPr>
            <w:tcW w:w="1683" w:type="dxa"/>
            <w:vAlign w:val="center"/>
          </w:tcPr>
          <w:p w14:paraId="0585DAAB"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1.500</w:t>
            </w:r>
          </w:p>
        </w:tc>
        <w:tc>
          <w:tcPr>
            <w:tcW w:w="2066" w:type="dxa"/>
            <w:vAlign w:val="center"/>
          </w:tcPr>
          <w:p w14:paraId="7B228D76"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1.508</w:t>
            </w:r>
          </w:p>
        </w:tc>
        <w:tc>
          <w:tcPr>
            <w:tcW w:w="2066" w:type="dxa"/>
            <w:vAlign w:val="center"/>
          </w:tcPr>
          <w:p w14:paraId="7799E2AC"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0.008</w:t>
            </w:r>
          </w:p>
        </w:tc>
        <w:tc>
          <w:tcPr>
            <w:tcW w:w="3010" w:type="dxa"/>
            <w:vAlign w:val="center"/>
          </w:tcPr>
          <w:p w14:paraId="6599D598"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0.003</w:t>
            </w:r>
          </w:p>
        </w:tc>
      </w:tr>
      <w:tr w:rsidR="00C83B0C" w:rsidRPr="00C83B0C" w14:paraId="3A4030FB" w14:textId="77777777" w:rsidTr="00F9379C">
        <w:trPr>
          <w:jc w:val="center"/>
        </w:trPr>
        <w:tc>
          <w:tcPr>
            <w:tcW w:w="1683" w:type="dxa"/>
            <w:vAlign w:val="center"/>
          </w:tcPr>
          <w:p w14:paraId="09258F1E"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2.000</w:t>
            </w:r>
          </w:p>
        </w:tc>
        <w:tc>
          <w:tcPr>
            <w:tcW w:w="2066" w:type="dxa"/>
            <w:vAlign w:val="center"/>
          </w:tcPr>
          <w:p w14:paraId="00F02AEC"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2.008</w:t>
            </w:r>
          </w:p>
        </w:tc>
        <w:tc>
          <w:tcPr>
            <w:tcW w:w="2066" w:type="dxa"/>
            <w:vAlign w:val="center"/>
          </w:tcPr>
          <w:p w14:paraId="18AB5BFB"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0.008</w:t>
            </w:r>
          </w:p>
        </w:tc>
        <w:tc>
          <w:tcPr>
            <w:tcW w:w="3010" w:type="dxa"/>
            <w:vAlign w:val="center"/>
          </w:tcPr>
          <w:p w14:paraId="00F4612A"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0.003</w:t>
            </w:r>
          </w:p>
        </w:tc>
      </w:tr>
      <w:tr w:rsidR="00C83B0C" w:rsidRPr="00C83B0C" w14:paraId="716EA7D7" w14:textId="77777777" w:rsidTr="00F9379C">
        <w:trPr>
          <w:jc w:val="center"/>
        </w:trPr>
        <w:tc>
          <w:tcPr>
            <w:tcW w:w="1683" w:type="dxa"/>
            <w:vAlign w:val="center"/>
          </w:tcPr>
          <w:p w14:paraId="4BA3EF87"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2.500</w:t>
            </w:r>
          </w:p>
        </w:tc>
        <w:tc>
          <w:tcPr>
            <w:tcW w:w="2066" w:type="dxa"/>
            <w:vAlign w:val="center"/>
          </w:tcPr>
          <w:p w14:paraId="6B28EFAC"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2.505</w:t>
            </w:r>
          </w:p>
        </w:tc>
        <w:tc>
          <w:tcPr>
            <w:tcW w:w="2066" w:type="dxa"/>
            <w:vAlign w:val="center"/>
          </w:tcPr>
          <w:p w14:paraId="1C7F8D53"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0.005</w:t>
            </w:r>
          </w:p>
        </w:tc>
        <w:tc>
          <w:tcPr>
            <w:tcW w:w="3010" w:type="dxa"/>
            <w:vAlign w:val="center"/>
          </w:tcPr>
          <w:p w14:paraId="645D7C19" w14:textId="77777777" w:rsidR="00C83B0C" w:rsidRPr="00C83B0C" w:rsidRDefault="00C83B0C" w:rsidP="00C83B0C">
            <w:pPr>
              <w:spacing w:line="240" w:lineRule="auto"/>
              <w:jc w:val="center"/>
              <w:outlineLvl w:val="9"/>
              <w:rPr>
                <w:rFonts w:ascii="Times New Roman" w:hAnsi="Times New Roman"/>
                <w:sz w:val="21"/>
                <w:szCs w:val="20"/>
              </w:rPr>
            </w:pPr>
            <w:r w:rsidRPr="00C83B0C">
              <w:rPr>
                <w:rFonts w:ascii="Times New Roman" w:hAnsi="Times New Roman" w:hint="eastAsia"/>
                <w:sz w:val="21"/>
                <w:szCs w:val="20"/>
              </w:rPr>
              <w:t>0.003</w:t>
            </w:r>
          </w:p>
        </w:tc>
      </w:tr>
    </w:tbl>
    <w:p w14:paraId="7BB7DD3A" w14:textId="77777777" w:rsidR="00C83B0C" w:rsidRPr="00D87BEC" w:rsidRDefault="00C83B0C" w:rsidP="00D87BEC">
      <w:pPr>
        <w:spacing w:line="360" w:lineRule="auto"/>
        <w:jc w:val="both"/>
        <w:outlineLvl w:val="9"/>
        <w:rPr>
          <w:rFonts w:ascii="Calibri" w:eastAsia="黑体" w:hAnsi="Calibri"/>
          <w:color w:val="000000"/>
          <w:sz w:val="28"/>
          <w:szCs w:val="28"/>
        </w:rPr>
      </w:pPr>
    </w:p>
    <w:p w14:paraId="433191CB" w14:textId="2487A389" w:rsidR="004642C9" w:rsidRPr="00D87BEC" w:rsidRDefault="00CE6EA8" w:rsidP="00D87BEC">
      <w:pPr>
        <w:sectPr w:rsidR="004642C9" w:rsidRPr="00D87BEC">
          <w:footerReference w:type="even" r:id="rId129"/>
          <w:footerReference w:type="default" r:id="rId130"/>
          <w:pgSz w:w="11906" w:h="16838"/>
          <w:pgMar w:top="1588" w:right="1418" w:bottom="1361" w:left="1418" w:header="1191" w:footer="680" w:gutter="0"/>
          <w:pgNumType w:start="1"/>
          <w:cols w:space="720"/>
          <w:docGrid w:type="lines" w:linePitch="326"/>
        </w:sectPr>
      </w:pPr>
      <w:r w:rsidRPr="00D87BEC">
        <w:rPr>
          <w:noProof/>
        </w:rPr>
        <mc:AlternateContent>
          <mc:Choice Requires="wps">
            <w:drawing>
              <wp:anchor distT="4294967294" distB="4294967294" distL="114300" distR="114300" simplePos="0" relativeHeight="251670528" behindDoc="0" locked="0" layoutInCell="1" allowOverlap="1" wp14:anchorId="1E57B59F" wp14:editId="5132ECC6">
                <wp:simplePos x="0" y="0"/>
                <wp:positionH relativeFrom="column">
                  <wp:posOffset>2223135</wp:posOffset>
                </wp:positionH>
                <wp:positionV relativeFrom="paragraph">
                  <wp:posOffset>355599</wp:posOffset>
                </wp:positionV>
                <wp:extent cx="1143000" cy="0"/>
                <wp:effectExtent l="0" t="0" r="0" b="0"/>
                <wp:wrapNone/>
                <wp:docPr id="9"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5E4EC0C" id="直接连接符 8" o:spid="_x0000_s1026" style="position:absolute;left:0;text-align:lef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05pt,28pt" to="265.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" strokeweight="1pt"/>
            </w:pict>
          </mc:Fallback>
        </mc:AlternateContent>
      </w:r>
    </w:p>
    <w:bookmarkStart w:id="50" w:name="_Toc73456356"/>
    <w:p w14:paraId="5FB2EF96" w14:textId="442B9E17" w:rsidR="004642C9" w:rsidRDefault="00CE6EA8">
      <w:pPr>
        <w:ind w:leftChars="3071" w:left="7370"/>
      </w:pPr>
      <w:r>
        <w:rPr>
          <w:rFonts w:ascii="黑体" w:eastAsia="黑体" w:hAnsi="黑体"/>
          <w:noProof/>
          <w:sz w:val="28"/>
          <w:szCs w:val="28"/>
        </w:rPr>
        <w:lastRenderedPageBreak/>
        <mc:AlternateContent>
          <mc:Choice Requires="wps">
            <w:drawing>
              <wp:anchor distT="45720" distB="45720" distL="114300" distR="114300" simplePos="0" relativeHeight="251671552" behindDoc="0" locked="0" layoutInCell="1" allowOverlap="1" wp14:anchorId="25DF5580" wp14:editId="4C2BB781">
                <wp:simplePos x="0" y="0"/>
                <wp:positionH relativeFrom="column">
                  <wp:posOffset>5233670</wp:posOffset>
                </wp:positionH>
                <wp:positionV relativeFrom="paragraph">
                  <wp:posOffset>0</wp:posOffset>
                </wp:positionV>
                <wp:extent cx="596900" cy="1404620"/>
                <wp:effectExtent l="0" t="0" r="0" b="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96900" cy="1404620"/>
                        </a:xfrm>
                        <a:prstGeom prst="rect">
                          <a:avLst/>
                        </a:prstGeom>
                        <a:solidFill>
                          <a:srgbClr val="FFFFFF"/>
                        </a:solidFill>
                        <a:ln>
                          <a:noFill/>
                        </a:ln>
                      </wps:spPr>
                      <wps:txbx>
                        <w:txbxContent>
                          <w:p w14:paraId="6FE726F6" w14:textId="77777777" w:rsidR="0087708E" w:rsidRDefault="0087708E">
                            <w:bookmarkStart w:id="51" w:name="_Toc73456355"/>
                            <w:r>
                              <w:rPr>
                                <w:rFonts w:ascii="黑体" w:eastAsia="黑体" w:hAnsi="黑体"/>
                                <w:sz w:val="28"/>
                                <w:szCs w:val="28"/>
                              </w:rPr>
                              <w:t>JJF XX—XXXX</w:t>
                            </w:r>
                            <w:bookmarkEnd w:id="51"/>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DF5580" id="_x0000_t202" coordsize="21600,21600" o:spt="202" path="m,l,21600r21600,l21600,xe">
                <v:stroke joinstyle="miter"/>
                <v:path gradientshapeok="t" o:connecttype="rect"/>
              </v:shapetype>
              <v:shape id="文本框 2" o:spid="_x0000_s1027" type="#_x0000_t202" style="position:absolute;left:0;text-align:left;margin-left:412.1pt;margin-top:0;width:47pt;height:110.6pt;rotation:18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" stroked="f">
                <v:textbox style="layout-flow:vertical;mso-fit-shape-to-text:t">
                  <w:txbxContent>
                    <w:p w14:paraId="6FE726F6" w14:textId="77777777" w:rsidR="0087708E" w:rsidRDefault="0087708E">
                      <w:bookmarkStart w:id="53" w:name="_Toc73456355"/>
                      <w:r>
                        <w:rPr>
                          <w:rFonts w:ascii="黑体" w:eastAsia="黑体" w:hAnsi="黑体"/>
                          <w:sz w:val="28"/>
                          <w:szCs w:val="28"/>
                        </w:rPr>
                        <w:t>JJF XX—XXXX</w:t>
                      </w:r>
                      <w:bookmarkEnd w:id="53"/>
                    </w:p>
                  </w:txbxContent>
                </v:textbox>
                <w10:wrap type="square"/>
              </v:shape>
            </w:pict>
          </mc:Fallback>
        </mc:AlternateContent>
      </w:r>
      <w:bookmarkEnd w:id="50"/>
    </w:p>
    <w:p w14:paraId="6E9E3B56" w14:textId="77777777" w:rsidR="004642C9" w:rsidRDefault="004642C9"/>
    <w:p w14:paraId="47573705" w14:textId="77777777" w:rsidR="004642C9" w:rsidRDefault="004642C9"/>
    <w:p w14:paraId="77E6A07E" w14:textId="77777777" w:rsidR="004642C9" w:rsidRDefault="004642C9"/>
    <w:p w14:paraId="65A7EE45" w14:textId="77777777" w:rsidR="004642C9" w:rsidRDefault="004642C9"/>
    <w:p w14:paraId="766CA780" w14:textId="77777777" w:rsidR="004642C9" w:rsidRDefault="004642C9"/>
    <w:p w14:paraId="4162E2EB" w14:textId="77777777" w:rsidR="004642C9" w:rsidRDefault="004642C9"/>
    <w:p w14:paraId="09A8304F" w14:textId="77777777" w:rsidR="004642C9" w:rsidRDefault="004642C9"/>
    <w:p w14:paraId="1451FF7F" w14:textId="77777777" w:rsidR="004642C9" w:rsidRDefault="004642C9"/>
    <w:p w14:paraId="28C378D7" w14:textId="77777777" w:rsidR="004642C9" w:rsidRDefault="004642C9"/>
    <w:p w14:paraId="6DFF9171" w14:textId="77777777" w:rsidR="004642C9" w:rsidRDefault="004642C9"/>
    <w:p w14:paraId="007B84E1" w14:textId="77777777" w:rsidR="004642C9" w:rsidRDefault="004642C9"/>
    <w:p w14:paraId="1DA563B6" w14:textId="77777777" w:rsidR="004642C9" w:rsidRDefault="004642C9"/>
    <w:p w14:paraId="6CEF0AE4" w14:textId="77777777" w:rsidR="004642C9" w:rsidRDefault="004642C9"/>
    <w:p w14:paraId="2981C700" w14:textId="77777777" w:rsidR="004642C9" w:rsidRDefault="004642C9"/>
    <w:p w14:paraId="72BC1819" w14:textId="77777777" w:rsidR="004642C9" w:rsidRDefault="004642C9"/>
    <w:p w14:paraId="34F573C4" w14:textId="77777777" w:rsidR="004642C9" w:rsidRDefault="004642C9"/>
    <w:p w14:paraId="4766E345" w14:textId="77777777" w:rsidR="004642C9" w:rsidRDefault="004642C9"/>
    <w:p w14:paraId="5129A954" w14:textId="77777777" w:rsidR="004642C9" w:rsidRDefault="004642C9"/>
    <w:p w14:paraId="4651DE7F" w14:textId="77777777" w:rsidR="004642C9" w:rsidRDefault="004642C9"/>
    <w:p w14:paraId="4DD185F4" w14:textId="77777777" w:rsidR="004642C9" w:rsidRDefault="004642C9"/>
    <w:p w14:paraId="7A0CB6FB" w14:textId="77777777" w:rsidR="004642C9" w:rsidRDefault="004642C9"/>
    <w:p w14:paraId="54D4B71D" w14:textId="77777777" w:rsidR="004642C9" w:rsidRDefault="004642C9"/>
    <w:p w14:paraId="7F81BE28" w14:textId="77777777" w:rsidR="004642C9" w:rsidRDefault="004642C9"/>
    <w:p w14:paraId="2F68F094" w14:textId="77777777" w:rsidR="004642C9" w:rsidRDefault="004642C9"/>
    <w:p w14:paraId="67E234E8" w14:textId="77777777" w:rsidR="004642C9" w:rsidRDefault="004642C9"/>
    <w:p w14:paraId="6C148BA2" w14:textId="77777777" w:rsidR="004642C9" w:rsidRDefault="004642C9"/>
    <w:p w14:paraId="6B3DC082" w14:textId="77777777" w:rsidR="004642C9" w:rsidRDefault="004642C9"/>
    <w:p w14:paraId="3B0F2267" w14:textId="77777777" w:rsidR="004642C9" w:rsidRDefault="004642C9"/>
    <w:p w14:paraId="4EA7A7E7" w14:textId="77777777" w:rsidR="004642C9" w:rsidRDefault="004642C9"/>
    <w:p w14:paraId="10E124A2" w14:textId="77777777" w:rsidR="00151CB9" w:rsidRDefault="00151CB9"/>
    <w:sectPr w:rsidR="00151CB9" w:rsidSect="00206399">
      <w:headerReference w:type="default" r:id="rId131"/>
      <w:pgSz w:w="11906" w:h="16838"/>
      <w:pgMar w:top="1588" w:right="1418" w:bottom="1361" w:left="1418" w:header="1191" w:footer="680" w:gutter="0"/>
      <w:pgNumType w:start="1"/>
      <w:cols w:space="720"/>
      <w:textDirection w:val="lrTbV"/>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B5B3" w14:textId="77777777" w:rsidR="000835CB" w:rsidRDefault="000835CB">
      <w:pPr>
        <w:spacing w:line="240" w:lineRule="auto"/>
      </w:pPr>
      <w:r>
        <w:separator/>
      </w:r>
    </w:p>
  </w:endnote>
  <w:endnote w:type="continuationSeparator" w:id="0">
    <w:p w14:paraId="3D1266C9" w14:textId="77777777" w:rsidR="000835CB" w:rsidRDefault="00083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_GBK">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1115" w14:textId="77777777" w:rsidR="0087708E" w:rsidRDefault="0087708E">
    <w:pPr>
      <w:pStyle w:val="ad"/>
      <w:jc w:val="right"/>
      <w:rPr>
        <w:rFonts w:ascii="Times New Roman" w:hAnsi="Times New Roman"/>
        <w:sz w:val="24"/>
        <w:szCs w:val="28"/>
      </w:rPr>
    </w:pPr>
  </w:p>
  <w:p w14:paraId="20340F19" w14:textId="77777777" w:rsidR="0087708E" w:rsidRDefault="0087708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E9F4" w14:textId="77777777" w:rsidR="0087708E" w:rsidRDefault="0087708E">
    <w:pPr>
      <w:pStyle w:val="ad"/>
      <w:jc w:val="right"/>
      <w:rPr>
        <w:rFonts w:ascii="Times New Roman" w:eastAsia="黑体" w:hAnsi="Times New Roman"/>
        <w:sz w:val="28"/>
        <w:szCs w:val="28"/>
      </w:rPr>
    </w:pPr>
    <w:r>
      <w:rPr>
        <w:rFonts w:ascii="Times New Roman" w:eastAsia="黑体" w:hAnsi="Times New Roman"/>
        <w:sz w:val="28"/>
        <w:szCs w:val="28"/>
      </w:rPr>
      <w:fldChar w:fldCharType="begin"/>
    </w:r>
    <w:r>
      <w:rPr>
        <w:rFonts w:ascii="Times New Roman" w:eastAsia="黑体" w:hAnsi="Times New Roman"/>
        <w:sz w:val="28"/>
        <w:szCs w:val="28"/>
      </w:rPr>
      <w:instrText>PAGE   \* MERGEFORMAT</w:instrText>
    </w:r>
    <w:r>
      <w:rPr>
        <w:rFonts w:ascii="Times New Roman" w:eastAsia="黑体" w:hAnsi="Times New Roman"/>
        <w:sz w:val="28"/>
        <w:szCs w:val="28"/>
      </w:rPr>
      <w:fldChar w:fldCharType="separate"/>
    </w:r>
    <w:r>
      <w:rPr>
        <w:rFonts w:ascii="Times New Roman" w:eastAsia="黑体" w:hAnsi="Times New Roman"/>
        <w:sz w:val="28"/>
        <w:szCs w:val="28"/>
        <w:lang w:val="zh-CN"/>
      </w:rPr>
      <w:t>3</w:t>
    </w:r>
    <w:r>
      <w:rPr>
        <w:rFonts w:ascii="Times New Roman" w:eastAsia="黑体" w:hAnsi="Times New Roman"/>
        <w:sz w:val="28"/>
        <w:szCs w:val="28"/>
      </w:rPr>
      <w:fldChar w:fldCharType="end"/>
    </w:r>
  </w:p>
  <w:p w14:paraId="73FD0A75" w14:textId="77777777" w:rsidR="0087708E" w:rsidRDefault="0087708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34C2" w14:textId="77777777" w:rsidR="0087708E" w:rsidRDefault="0087708E">
    <w:pPr>
      <w:pStyle w:val="ad"/>
      <w:jc w:val="right"/>
      <w:rPr>
        <w:rFonts w:ascii="Times New Roman" w:hAnsi="Times New Roman"/>
        <w:sz w:val="24"/>
        <w:szCs w:val="28"/>
      </w:rPr>
    </w:pPr>
  </w:p>
  <w:p w14:paraId="2A95CC1F" w14:textId="77777777" w:rsidR="0087708E" w:rsidRDefault="0087708E">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DB2B" w14:textId="77777777" w:rsidR="0087708E" w:rsidRDefault="0087708E">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94973"/>
      <w:docPartObj>
        <w:docPartGallery w:val="Page Numbers (Bottom of Page)"/>
        <w:docPartUnique/>
      </w:docPartObj>
    </w:sdtPr>
    <w:sdtContent>
      <w:p w14:paraId="461C2C4A" w14:textId="57C8D29B" w:rsidR="00057C99" w:rsidRDefault="00CC6FC8">
        <w:pPr>
          <w:pStyle w:val="ad"/>
        </w:pPr>
        <w:r w:rsidRPr="00CC6FC8">
          <w:rPr>
            <w:rFonts w:hint="eastAsia"/>
          </w:rPr>
          <w:t>Ⅱ</w:t>
        </w:r>
      </w:p>
    </w:sdtContent>
  </w:sdt>
  <w:p w14:paraId="24641EBB" w14:textId="77777777" w:rsidR="0087708E" w:rsidRDefault="0087708E">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842168"/>
      <w:docPartObj>
        <w:docPartGallery w:val="Page Numbers (Bottom of Page)"/>
        <w:docPartUnique/>
      </w:docPartObj>
    </w:sdtPr>
    <w:sdtContent>
      <w:p w14:paraId="69D80072" w14:textId="7A4A67D6" w:rsidR="00057C99" w:rsidRDefault="00A0221C" w:rsidP="00A0221C">
        <w:pPr>
          <w:pStyle w:val="ad"/>
          <w:jc w:val="right"/>
        </w:pPr>
        <w:r>
          <w:rPr>
            <w:rFonts w:hint="eastAsia"/>
          </w:rPr>
          <w:t>I</w:t>
        </w:r>
      </w:p>
    </w:sdtContent>
  </w:sdt>
  <w:p w14:paraId="0C3977D2" w14:textId="0FF8B685" w:rsidR="0087708E" w:rsidRPr="007950B6" w:rsidRDefault="0087708E">
    <w:pPr>
      <w:pStyle w:val="ad"/>
      <w:rPr>
        <w:sz w:val="21"/>
        <w:szCs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883098"/>
      <w:docPartObj>
        <w:docPartGallery w:val="Page Numbers (Bottom of Page)"/>
        <w:docPartUnique/>
      </w:docPartObj>
    </w:sdtPr>
    <w:sdtContent>
      <w:p w14:paraId="4CBA2BB5" w14:textId="77777777" w:rsidR="00A0221C" w:rsidRDefault="00A0221C">
        <w:pPr>
          <w:pStyle w:val="ad"/>
        </w:pPr>
        <w:r>
          <w:fldChar w:fldCharType="begin"/>
        </w:r>
        <w:r>
          <w:instrText>PAGE   \* MERGEFORMAT</w:instrText>
        </w:r>
        <w:r>
          <w:fldChar w:fldCharType="separate"/>
        </w:r>
        <w:r>
          <w:rPr>
            <w:lang w:val="zh-CN"/>
          </w:rPr>
          <w:t>2</w:t>
        </w:r>
        <w:r>
          <w:fldChar w:fldCharType="end"/>
        </w:r>
      </w:p>
    </w:sdtContent>
  </w:sdt>
  <w:p w14:paraId="1D2BAF60" w14:textId="77777777" w:rsidR="00A0221C" w:rsidRDefault="00A0221C">
    <w:pPr>
      <w:pStyle w:val="a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900918"/>
      <w:docPartObj>
        <w:docPartGallery w:val="Page Numbers (Bottom of Page)"/>
        <w:docPartUnique/>
      </w:docPartObj>
    </w:sdtPr>
    <w:sdtContent>
      <w:p w14:paraId="23F65601" w14:textId="77777777" w:rsidR="00A0221C" w:rsidRDefault="00A0221C">
        <w:pPr>
          <w:pStyle w:val="ad"/>
          <w:jc w:val="right"/>
        </w:pPr>
        <w:r>
          <w:fldChar w:fldCharType="begin"/>
        </w:r>
        <w:r>
          <w:instrText>PAGE   \* MERGEFORMAT</w:instrText>
        </w:r>
        <w:r>
          <w:fldChar w:fldCharType="separate"/>
        </w:r>
        <w:r>
          <w:rPr>
            <w:lang w:val="zh-CN"/>
          </w:rPr>
          <w:t>2</w:t>
        </w:r>
        <w:r>
          <w:fldChar w:fldCharType="end"/>
        </w:r>
      </w:p>
    </w:sdtContent>
  </w:sdt>
  <w:p w14:paraId="3C4E36DC" w14:textId="77777777" w:rsidR="00A0221C" w:rsidRPr="007950B6" w:rsidRDefault="00A0221C">
    <w:pPr>
      <w:pStyle w:val="ad"/>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D74D" w14:textId="77777777" w:rsidR="000835CB" w:rsidRDefault="000835CB">
      <w:pPr>
        <w:spacing w:line="240" w:lineRule="auto"/>
      </w:pPr>
      <w:r>
        <w:separator/>
      </w:r>
    </w:p>
  </w:footnote>
  <w:footnote w:type="continuationSeparator" w:id="0">
    <w:p w14:paraId="6306EECD" w14:textId="77777777" w:rsidR="000835CB" w:rsidRDefault="000835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5C1E" w14:textId="77777777" w:rsidR="0087708E" w:rsidRDefault="0087708E">
    <w:pPr>
      <w:pStyle w:val="aff5"/>
    </w:pPr>
    <w:r>
      <w:rPr>
        <w:rFonts w:hint="eastAsia"/>
      </w:rPr>
      <w:t>J</w:t>
    </w:r>
    <w:r>
      <w:t>JF××××</w:t>
    </w:r>
    <w:r>
      <w:rPr>
        <w:rFonts w:hint="eastAsia"/>
      </w:rPr>
      <w:t>—</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47AA" w14:textId="77777777" w:rsidR="0087708E" w:rsidRDefault="0087708E">
    <w:pPr>
      <w:pStyle w:val="aff5"/>
    </w:pPr>
    <w:r>
      <w:rPr>
        <w:rFonts w:hint="eastAsia"/>
      </w:rPr>
      <w:t>J</w:t>
    </w:r>
    <w:r>
      <w:t>JF××××</w:t>
    </w:r>
    <w:r>
      <w:rPr>
        <w:rFonts w:hint="eastAsia"/>
      </w:rPr>
      <w:t>—</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E825" w14:textId="77777777" w:rsidR="0087708E" w:rsidRDefault="0087708E">
    <w:pPr>
      <w:pStyle w:val="aff5"/>
    </w:pPr>
    <w:r>
      <w:rPr>
        <w:rFonts w:hint="eastAsia"/>
      </w:rPr>
      <w:t>J</w:t>
    </w:r>
    <w:r>
      <w:t>JF××××</w:t>
    </w:r>
    <w:r>
      <w:rPr>
        <w:rFonts w:hint="eastAsia"/>
      </w:rPr>
      <w:t>—</w:t>
    </w: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BF98" w14:textId="77777777" w:rsidR="0087708E" w:rsidRDefault="0087708E">
    <w:pPr>
      <w:pStyle w:val="aff5"/>
    </w:pPr>
    <w:r>
      <w:rPr>
        <w:rFonts w:hint="eastAsia"/>
      </w:rPr>
      <w:t>J</w:t>
    </w:r>
    <w:r>
      <w:t>JF××××</w:t>
    </w:r>
    <w:r>
      <w:rPr>
        <w:rFonts w:hint="eastAsia"/>
      </w:rPr>
      <w:t>—</w:t>
    </w: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0761" w14:textId="77777777" w:rsidR="0087708E" w:rsidRDefault="0087708E">
    <w:pPr>
      <w:pStyle w:val="aff5"/>
    </w:pPr>
    <w:r>
      <w:rPr>
        <w:rFonts w:hint="eastAsia"/>
      </w:rPr>
      <w:t>J</w:t>
    </w:r>
    <w:r>
      <w:t>JF××××</w:t>
    </w:r>
    <w:r>
      <w:rPr>
        <w:rFonts w:hint="eastAsia"/>
      </w:rPr>
      <w:t>—</w:t>
    </w: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A331" w14:textId="77777777" w:rsidR="0087708E" w:rsidRDefault="0087708E">
    <w:pPr>
      <w:pStyle w:val="aff5"/>
    </w:pPr>
    <w:r>
      <w:rPr>
        <w:rFonts w:hint="eastAsia"/>
      </w:rPr>
      <w:t>J</w:t>
    </w:r>
    <w:r>
      <w:t>JF××××</w:t>
    </w:r>
    <w:r>
      <w:rPr>
        <w:rFonts w:hint="eastAsia"/>
      </w:rPr>
      <w:t>—</w:t>
    </w:r>
    <w: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9E3A" w14:textId="77777777" w:rsidR="0087708E" w:rsidRDefault="008770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72B31"/>
    <w:multiLevelType w:val="multilevel"/>
    <w:tmpl w:val="29E72B31"/>
    <w:lvl w:ilvl="0">
      <w:start w:val="1"/>
      <w:numFmt w:val="lowerLetter"/>
      <w:pStyle w:val="CharChar2CharCharCharCharCharCharCharCharCharChar"/>
      <w:lvlText w:val="%1）"/>
      <w:lvlJc w:val="left"/>
      <w:pPr>
        <w:tabs>
          <w:tab w:val="num" w:pos="1280"/>
        </w:tabs>
        <w:ind w:left="1280" w:hanging="720"/>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16cid:durableId="191858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CE"/>
    <w:rsid w:val="FAF77EB8"/>
    <w:rsid w:val="00000EC7"/>
    <w:rsid w:val="0000112B"/>
    <w:rsid w:val="00003B25"/>
    <w:rsid w:val="000058DB"/>
    <w:rsid w:val="00006F47"/>
    <w:rsid w:val="00010C6D"/>
    <w:rsid w:val="00011E3E"/>
    <w:rsid w:val="00012631"/>
    <w:rsid w:val="00013C92"/>
    <w:rsid w:val="00014052"/>
    <w:rsid w:val="00014ADB"/>
    <w:rsid w:val="00020006"/>
    <w:rsid w:val="00030010"/>
    <w:rsid w:val="0003119B"/>
    <w:rsid w:val="0003491C"/>
    <w:rsid w:val="00035193"/>
    <w:rsid w:val="000376FD"/>
    <w:rsid w:val="0003773F"/>
    <w:rsid w:val="00037E17"/>
    <w:rsid w:val="00037F8C"/>
    <w:rsid w:val="000414E7"/>
    <w:rsid w:val="0004179D"/>
    <w:rsid w:val="0004400D"/>
    <w:rsid w:val="00045DB3"/>
    <w:rsid w:val="000466F9"/>
    <w:rsid w:val="00046A97"/>
    <w:rsid w:val="000472E9"/>
    <w:rsid w:val="00047D1F"/>
    <w:rsid w:val="00052E79"/>
    <w:rsid w:val="00054015"/>
    <w:rsid w:val="0005440B"/>
    <w:rsid w:val="00055AF0"/>
    <w:rsid w:val="00056F0D"/>
    <w:rsid w:val="00057C99"/>
    <w:rsid w:val="00063C61"/>
    <w:rsid w:val="00064E22"/>
    <w:rsid w:val="00071A61"/>
    <w:rsid w:val="000758D1"/>
    <w:rsid w:val="00080051"/>
    <w:rsid w:val="0008075A"/>
    <w:rsid w:val="00081746"/>
    <w:rsid w:val="00081F43"/>
    <w:rsid w:val="000835CB"/>
    <w:rsid w:val="000840BF"/>
    <w:rsid w:val="00084696"/>
    <w:rsid w:val="00084FFB"/>
    <w:rsid w:val="00085C74"/>
    <w:rsid w:val="000862D6"/>
    <w:rsid w:val="000869CF"/>
    <w:rsid w:val="00086C15"/>
    <w:rsid w:val="0009035F"/>
    <w:rsid w:val="000918D6"/>
    <w:rsid w:val="000926D1"/>
    <w:rsid w:val="00093D28"/>
    <w:rsid w:val="000953A7"/>
    <w:rsid w:val="00097E62"/>
    <w:rsid w:val="000A6239"/>
    <w:rsid w:val="000A6572"/>
    <w:rsid w:val="000A67B3"/>
    <w:rsid w:val="000A7236"/>
    <w:rsid w:val="000A7293"/>
    <w:rsid w:val="000A7523"/>
    <w:rsid w:val="000B12B3"/>
    <w:rsid w:val="000B41E1"/>
    <w:rsid w:val="000B4B91"/>
    <w:rsid w:val="000B6C9B"/>
    <w:rsid w:val="000C1A8A"/>
    <w:rsid w:val="000C7962"/>
    <w:rsid w:val="000C7F4D"/>
    <w:rsid w:val="000C7F7A"/>
    <w:rsid w:val="000D046E"/>
    <w:rsid w:val="000D1352"/>
    <w:rsid w:val="000D3A97"/>
    <w:rsid w:val="000D481A"/>
    <w:rsid w:val="000D5153"/>
    <w:rsid w:val="000D525E"/>
    <w:rsid w:val="000D5C8A"/>
    <w:rsid w:val="000D7B50"/>
    <w:rsid w:val="000E0581"/>
    <w:rsid w:val="000E10EC"/>
    <w:rsid w:val="000E1244"/>
    <w:rsid w:val="000E2C61"/>
    <w:rsid w:val="000E2F33"/>
    <w:rsid w:val="000E4495"/>
    <w:rsid w:val="000E45E9"/>
    <w:rsid w:val="000E51D0"/>
    <w:rsid w:val="000E6E98"/>
    <w:rsid w:val="000F28FD"/>
    <w:rsid w:val="000F2DA7"/>
    <w:rsid w:val="000F371D"/>
    <w:rsid w:val="000F4B08"/>
    <w:rsid w:val="000F4DB7"/>
    <w:rsid w:val="000F6BB2"/>
    <w:rsid w:val="000F78ED"/>
    <w:rsid w:val="000F7C8D"/>
    <w:rsid w:val="001000A5"/>
    <w:rsid w:val="00103416"/>
    <w:rsid w:val="001038BB"/>
    <w:rsid w:val="00103AA0"/>
    <w:rsid w:val="00103E33"/>
    <w:rsid w:val="00105122"/>
    <w:rsid w:val="00105347"/>
    <w:rsid w:val="00105FFC"/>
    <w:rsid w:val="00106D57"/>
    <w:rsid w:val="00110456"/>
    <w:rsid w:val="001109A5"/>
    <w:rsid w:val="00110FF4"/>
    <w:rsid w:val="00111BAA"/>
    <w:rsid w:val="00114ECE"/>
    <w:rsid w:val="00116103"/>
    <w:rsid w:val="001164DA"/>
    <w:rsid w:val="00116A8E"/>
    <w:rsid w:val="00116BC4"/>
    <w:rsid w:val="001200C0"/>
    <w:rsid w:val="0012027D"/>
    <w:rsid w:val="001204B8"/>
    <w:rsid w:val="00121B5C"/>
    <w:rsid w:val="001225C6"/>
    <w:rsid w:val="00125162"/>
    <w:rsid w:val="00127473"/>
    <w:rsid w:val="00130A41"/>
    <w:rsid w:val="001313C9"/>
    <w:rsid w:val="001315A2"/>
    <w:rsid w:val="00132415"/>
    <w:rsid w:val="0013286A"/>
    <w:rsid w:val="00133C28"/>
    <w:rsid w:val="00135239"/>
    <w:rsid w:val="001357CC"/>
    <w:rsid w:val="00135A30"/>
    <w:rsid w:val="00137047"/>
    <w:rsid w:val="001372A7"/>
    <w:rsid w:val="00140B00"/>
    <w:rsid w:val="00142731"/>
    <w:rsid w:val="001429DF"/>
    <w:rsid w:val="00142BF0"/>
    <w:rsid w:val="001468F6"/>
    <w:rsid w:val="00146FEC"/>
    <w:rsid w:val="00150CCC"/>
    <w:rsid w:val="00151CB9"/>
    <w:rsid w:val="00154278"/>
    <w:rsid w:val="00154AF1"/>
    <w:rsid w:val="00155552"/>
    <w:rsid w:val="00156C7A"/>
    <w:rsid w:val="001579B6"/>
    <w:rsid w:val="00157FD0"/>
    <w:rsid w:val="00160F67"/>
    <w:rsid w:val="00161C22"/>
    <w:rsid w:val="00162A89"/>
    <w:rsid w:val="00163272"/>
    <w:rsid w:val="0016415C"/>
    <w:rsid w:val="00164B91"/>
    <w:rsid w:val="00166323"/>
    <w:rsid w:val="00166E41"/>
    <w:rsid w:val="001674B3"/>
    <w:rsid w:val="001712A8"/>
    <w:rsid w:val="0017151E"/>
    <w:rsid w:val="00171524"/>
    <w:rsid w:val="00172DD2"/>
    <w:rsid w:val="00174AE3"/>
    <w:rsid w:val="001760C9"/>
    <w:rsid w:val="001773AF"/>
    <w:rsid w:val="00177767"/>
    <w:rsid w:val="00177F0D"/>
    <w:rsid w:val="001818AD"/>
    <w:rsid w:val="0018258A"/>
    <w:rsid w:val="001828C3"/>
    <w:rsid w:val="00183C3A"/>
    <w:rsid w:val="00184054"/>
    <w:rsid w:val="00187740"/>
    <w:rsid w:val="00187EAF"/>
    <w:rsid w:val="00187F54"/>
    <w:rsid w:val="00192577"/>
    <w:rsid w:val="001936E7"/>
    <w:rsid w:val="00195535"/>
    <w:rsid w:val="00196E70"/>
    <w:rsid w:val="00197247"/>
    <w:rsid w:val="00197411"/>
    <w:rsid w:val="00197B4C"/>
    <w:rsid w:val="001A078E"/>
    <w:rsid w:val="001A110C"/>
    <w:rsid w:val="001A1B72"/>
    <w:rsid w:val="001A1F9C"/>
    <w:rsid w:val="001A2421"/>
    <w:rsid w:val="001A359C"/>
    <w:rsid w:val="001A3CF7"/>
    <w:rsid w:val="001A4074"/>
    <w:rsid w:val="001A7159"/>
    <w:rsid w:val="001B4916"/>
    <w:rsid w:val="001B4F71"/>
    <w:rsid w:val="001C2EE0"/>
    <w:rsid w:val="001C3C4B"/>
    <w:rsid w:val="001C5BD8"/>
    <w:rsid w:val="001C7CB8"/>
    <w:rsid w:val="001D181A"/>
    <w:rsid w:val="001D1A96"/>
    <w:rsid w:val="001D2E30"/>
    <w:rsid w:val="001D333E"/>
    <w:rsid w:val="001D3CED"/>
    <w:rsid w:val="001D74A1"/>
    <w:rsid w:val="001E13A2"/>
    <w:rsid w:val="001E2B5D"/>
    <w:rsid w:val="001E2EFF"/>
    <w:rsid w:val="001E4982"/>
    <w:rsid w:val="001E4E54"/>
    <w:rsid w:val="001E6DB6"/>
    <w:rsid w:val="001E7565"/>
    <w:rsid w:val="001E7F4B"/>
    <w:rsid w:val="001F076E"/>
    <w:rsid w:val="001F159D"/>
    <w:rsid w:val="001F19BE"/>
    <w:rsid w:val="001F23F7"/>
    <w:rsid w:val="001F2B2C"/>
    <w:rsid w:val="001F3285"/>
    <w:rsid w:val="001F3959"/>
    <w:rsid w:val="001F411F"/>
    <w:rsid w:val="001F75B8"/>
    <w:rsid w:val="001F7744"/>
    <w:rsid w:val="00200DF2"/>
    <w:rsid w:val="00200E7B"/>
    <w:rsid w:val="002026F7"/>
    <w:rsid w:val="00204027"/>
    <w:rsid w:val="002044F9"/>
    <w:rsid w:val="00206399"/>
    <w:rsid w:val="00206BE4"/>
    <w:rsid w:val="00211131"/>
    <w:rsid w:val="00211670"/>
    <w:rsid w:val="0021177B"/>
    <w:rsid w:val="00212225"/>
    <w:rsid w:val="0021308F"/>
    <w:rsid w:val="00214588"/>
    <w:rsid w:val="002146C0"/>
    <w:rsid w:val="00215268"/>
    <w:rsid w:val="002166A6"/>
    <w:rsid w:val="00216955"/>
    <w:rsid w:val="00220952"/>
    <w:rsid w:val="00220BD3"/>
    <w:rsid w:val="00220DE7"/>
    <w:rsid w:val="002211C1"/>
    <w:rsid w:val="002213FA"/>
    <w:rsid w:val="00221639"/>
    <w:rsid w:val="0022362A"/>
    <w:rsid w:val="00226637"/>
    <w:rsid w:val="00227E2F"/>
    <w:rsid w:val="002319EC"/>
    <w:rsid w:val="00232331"/>
    <w:rsid w:val="002324F3"/>
    <w:rsid w:val="00233C01"/>
    <w:rsid w:val="00234E24"/>
    <w:rsid w:val="00235520"/>
    <w:rsid w:val="00235CCE"/>
    <w:rsid w:val="00235D12"/>
    <w:rsid w:val="00235F19"/>
    <w:rsid w:val="00236FB4"/>
    <w:rsid w:val="002372E0"/>
    <w:rsid w:val="00237AA8"/>
    <w:rsid w:val="00240DD7"/>
    <w:rsid w:val="00241197"/>
    <w:rsid w:val="00241622"/>
    <w:rsid w:val="00241C29"/>
    <w:rsid w:val="002424F9"/>
    <w:rsid w:val="00244A78"/>
    <w:rsid w:val="00246314"/>
    <w:rsid w:val="0024647B"/>
    <w:rsid w:val="00251103"/>
    <w:rsid w:val="0025187D"/>
    <w:rsid w:val="0025234A"/>
    <w:rsid w:val="00252D48"/>
    <w:rsid w:val="002540A6"/>
    <w:rsid w:val="00255E30"/>
    <w:rsid w:val="00255EEB"/>
    <w:rsid w:val="0025723B"/>
    <w:rsid w:val="002577AE"/>
    <w:rsid w:val="00264771"/>
    <w:rsid w:val="00266CAB"/>
    <w:rsid w:val="00267CB2"/>
    <w:rsid w:val="0027103E"/>
    <w:rsid w:val="00272EDD"/>
    <w:rsid w:val="00273226"/>
    <w:rsid w:val="0027433F"/>
    <w:rsid w:val="00274EB1"/>
    <w:rsid w:val="00274FFB"/>
    <w:rsid w:val="00275DD1"/>
    <w:rsid w:val="002765E4"/>
    <w:rsid w:val="002771FA"/>
    <w:rsid w:val="002807DE"/>
    <w:rsid w:val="00281A07"/>
    <w:rsid w:val="002820DE"/>
    <w:rsid w:val="00282483"/>
    <w:rsid w:val="00283F68"/>
    <w:rsid w:val="00284244"/>
    <w:rsid w:val="00284AE9"/>
    <w:rsid w:val="002862BF"/>
    <w:rsid w:val="00286C7D"/>
    <w:rsid w:val="00290DC1"/>
    <w:rsid w:val="00293074"/>
    <w:rsid w:val="002930B9"/>
    <w:rsid w:val="00294B38"/>
    <w:rsid w:val="00294B40"/>
    <w:rsid w:val="00297913"/>
    <w:rsid w:val="00297BC5"/>
    <w:rsid w:val="002A0116"/>
    <w:rsid w:val="002A01B2"/>
    <w:rsid w:val="002A0AD4"/>
    <w:rsid w:val="002A1463"/>
    <w:rsid w:val="002A38DE"/>
    <w:rsid w:val="002A6594"/>
    <w:rsid w:val="002A6E4A"/>
    <w:rsid w:val="002B0040"/>
    <w:rsid w:val="002B00D7"/>
    <w:rsid w:val="002B0535"/>
    <w:rsid w:val="002B231F"/>
    <w:rsid w:val="002B3F24"/>
    <w:rsid w:val="002B44A1"/>
    <w:rsid w:val="002B458C"/>
    <w:rsid w:val="002B544B"/>
    <w:rsid w:val="002B6512"/>
    <w:rsid w:val="002B70AF"/>
    <w:rsid w:val="002C09CA"/>
    <w:rsid w:val="002C0E26"/>
    <w:rsid w:val="002C1485"/>
    <w:rsid w:val="002C2C43"/>
    <w:rsid w:val="002C36FD"/>
    <w:rsid w:val="002C4E6D"/>
    <w:rsid w:val="002C6920"/>
    <w:rsid w:val="002C737F"/>
    <w:rsid w:val="002D1EE7"/>
    <w:rsid w:val="002D2F00"/>
    <w:rsid w:val="002D3057"/>
    <w:rsid w:val="002D7FBB"/>
    <w:rsid w:val="002E0E2A"/>
    <w:rsid w:val="002E1A66"/>
    <w:rsid w:val="002E2BE1"/>
    <w:rsid w:val="002E4C6A"/>
    <w:rsid w:val="002E5689"/>
    <w:rsid w:val="002E5AED"/>
    <w:rsid w:val="002E6C1E"/>
    <w:rsid w:val="002E6FFE"/>
    <w:rsid w:val="002F2636"/>
    <w:rsid w:val="002F3956"/>
    <w:rsid w:val="002F408F"/>
    <w:rsid w:val="002F53D1"/>
    <w:rsid w:val="00302185"/>
    <w:rsid w:val="00302EAD"/>
    <w:rsid w:val="00304191"/>
    <w:rsid w:val="00306144"/>
    <w:rsid w:val="00306776"/>
    <w:rsid w:val="00307D37"/>
    <w:rsid w:val="00310286"/>
    <w:rsid w:val="003106D2"/>
    <w:rsid w:val="00311053"/>
    <w:rsid w:val="003120BC"/>
    <w:rsid w:val="00312B2D"/>
    <w:rsid w:val="003133F0"/>
    <w:rsid w:val="00313E2D"/>
    <w:rsid w:val="00314265"/>
    <w:rsid w:val="00314579"/>
    <w:rsid w:val="00315DE7"/>
    <w:rsid w:val="0031624A"/>
    <w:rsid w:val="0031625D"/>
    <w:rsid w:val="00316AEB"/>
    <w:rsid w:val="00316C87"/>
    <w:rsid w:val="00317A31"/>
    <w:rsid w:val="003207B8"/>
    <w:rsid w:val="0032098E"/>
    <w:rsid w:val="003209CF"/>
    <w:rsid w:val="00320AA8"/>
    <w:rsid w:val="00320BF3"/>
    <w:rsid w:val="00322736"/>
    <w:rsid w:val="003227C0"/>
    <w:rsid w:val="00323122"/>
    <w:rsid w:val="003244E8"/>
    <w:rsid w:val="00324EFA"/>
    <w:rsid w:val="00325156"/>
    <w:rsid w:val="00325840"/>
    <w:rsid w:val="00327858"/>
    <w:rsid w:val="00327907"/>
    <w:rsid w:val="00327EF9"/>
    <w:rsid w:val="00332125"/>
    <w:rsid w:val="00332259"/>
    <w:rsid w:val="00333421"/>
    <w:rsid w:val="0033386F"/>
    <w:rsid w:val="00333A51"/>
    <w:rsid w:val="00334E6D"/>
    <w:rsid w:val="00336402"/>
    <w:rsid w:val="003375E8"/>
    <w:rsid w:val="003378A3"/>
    <w:rsid w:val="00340004"/>
    <w:rsid w:val="00340D1B"/>
    <w:rsid w:val="00344FA0"/>
    <w:rsid w:val="00345FE1"/>
    <w:rsid w:val="00347AD8"/>
    <w:rsid w:val="00350594"/>
    <w:rsid w:val="003521BC"/>
    <w:rsid w:val="003535C1"/>
    <w:rsid w:val="00354D94"/>
    <w:rsid w:val="003576BA"/>
    <w:rsid w:val="00357A9A"/>
    <w:rsid w:val="00357CF6"/>
    <w:rsid w:val="0036009F"/>
    <w:rsid w:val="00360553"/>
    <w:rsid w:val="00360616"/>
    <w:rsid w:val="003627E6"/>
    <w:rsid w:val="00363AB6"/>
    <w:rsid w:val="003666A6"/>
    <w:rsid w:val="00367B38"/>
    <w:rsid w:val="00371A67"/>
    <w:rsid w:val="003728EB"/>
    <w:rsid w:val="00374D60"/>
    <w:rsid w:val="00376769"/>
    <w:rsid w:val="00381860"/>
    <w:rsid w:val="00382515"/>
    <w:rsid w:val="0038371D"/>
    <w:rsid w:val="00386212"/>
    <w:rsid w:val="0038744F"/>
    <w:rsid w:val="0039199B"/>
    <w:rsid w:val="00391DF3"/>
    <w:rsid w:val="00392EE4"/>
    <w:rsid w:val="00393371"/>
    <w:rsid w:val="00394428"/>
    <w:rsid w:val="00394522"/>
    <w:rsid w:val="00394963"/>
    <w:rsid w:val="0039543A"/>
    <w:rsid w:val="003967AE"/>
    <w:rsid w:val="003972F4"/>
    <w:rsid w:val="00397499"/>
    <w:rsid w:val="003A5112"/>
    <w:rsid w:val="003A55D6"/>
    <w:rsid w:val="003A5E6B"/>
    <w:rsid w:val="003B0548"/>
    <w:rsid w:val="003B1B03"/>
    <w:rsid w:val="003B2925"/>
    <w:rsid w:val="003B2B67"/>
    <w:rsid w:val="003B345F"/>
    <w:rsid w:val="003B3C03"/>
    <w:rsid w:val="003B5466"/>
    <w:rsid w:val="003B7204"/>
    <w:rsid w:val="003C065A"/>
    <w:rsid w:val="003C283B"/>
    <w:rsid w:val="003C4C68"/>
    <w:rsid w:val="003C57D4"/>
    <w:rsid w:val="003C5B63"/>
    <w:rsid w:val="003C612D"/>
    <w:rsid w:val="003C6BE1"/>
    <w:rsid w:val="003D0019"/>
    <w:rsid w:val="003D1EE2"/>
    <w:rsid w:val="003D2A5E"/>
    <w:rsid w:val="003D2C56"/>
    <w:rsid w:val="003D46C2"/>
    <w:rsid w:val="003D47FA"/>
    <w:rsid w:val="003D4D5D"/>
    <w:rsid w:val="003D50AB"/>
    <w:rsid w:val="003D606F"/>
    <w:rsid w:val="003D73A4"/>
    <w:rsid w:val="003D7A94"/>
    <w:rsid w:val="003E0117"/>
    <w:rsid w:val="003E021F"/>
    <w:rsid w:val="003E044B"/>
    <w:rsid w:val="003E062F"/>
    <w:rsid w:val="003E0938"/>
    <w:rsid w:val="003E151B"/>
    <w:rsid w:val="003E1C38"/>
    <w:rsid w:val="003E1E09"/>
    <w:rsid w:val="003E1F69"/>
    <w:rsid w:val="003E2463"/>
    <w:rsid w:val="003E41E0"/>
    <w:rsid w:val="003E42D8"/>
    <w:rsid w:val="003E4745"/>
    <w:rsid w:val="003E47C6"/>
    <w:rsid w:val="003F19DB"/>
    <w:rsid w:val="003F1CB0"/>
    <w:rsid w:val="003F3419"/>
    <w:rsid w:val="003F61A2"/>
    <w:rsid w:val="003F73C6"/>
    <w:rsid w:val="003F7E6E"/>
    <w:rsid w:val="00401AC1"/>
    <w:rsid w:val="00401DE2"/>
    <w:rsid w:val="0040203F"/>
    <w:rsid w:val="00402504"/>
    <w:rsid w:val="00402DB7"/>
    <w:rsid w:val="004033FF"/>
    <w:rsid w:val="00403FFF"/>
    <w:rsid w:val="00404B50"/>
    <w:rsid w:val="00406214"/>
    <w:rsid w:val="00406454"/>
    <w:rsid w:val="004103D7"/>
    <w:rsid w:val="004106A5"/>
    <w:rsid w:val="00411061"/>
    <w:rsid w:val="0041185F"/>
    <w:rsid w:val="004126CD"/>
    <w:rsid w:val="004126F5"/>
    <w:rsid w:val="00413220"/>
    <w:rsid w:val="004140A6"/>
    <w:rsid w:val="004146A4"/>
    <w:rsid w:val="0041476C"/>
    <w:rsid w:val="00414E66"/>
    <w:rsid w:val="0042058E"/>
    <w:rsid w:val="00420AA7"/>
    <w:rsid w:val="00420FA1"/>
    <w:rsid w:val="00421E9E"/>
    <w:rsid w:val="00422AA2"/>
    <w:rsid w:val="00424784"/>
    <w:rsid w:val="004260E9"/>
    <w:rsid w:val="00426110"/>
    <w:rsid w:val="00427CFE"/>
    <w:rsid w:val="00427D67"/>
    <w:rsid w:val="00431712"/>
    <w:rsid w:val="0043198A"/>
    <w:rsid w:val="00431D1B"/>
    <w:rsid w:val="00431FE4"/>
    <w:rsid w:val="00434C8E"/>
    <w:rsid w:val="0043513A"/>
    <w:rsid w:val="00436612"/>
    <w:rsid w:val="00436B43"/>
    <w:rsid w:val="00437A87"/>
    <w:rsid w:val="004473EF"/>
    <w:rsid w:val="0044768E"/>
    <w:rsid w:val="00450703"/>
    <w:rsid w:val="00451E29"/>
    <w:rsid w:val="00452CDC"/>
    <w:rsid w:val="00453B54"/>
    <w:rsid w:val="00453D67"/>
    <w:rsid w:val="0045466B"/>
    <w:rsid w:val="004551C4"/>
    <w:rsid w:val="00456867"/>
    <w:rsid w:val="004609EC"/>
    <w:rsid w:val="00462F64"/>
    <w:rsid w:val="00463419"/>
    <w:rsid w:val="004642C9"/>
    <w:rsid w:val="004646D8"/>
    <w:rsid w:val="00465638"/>
    <w:rsid w:val="00466691"/>
    <w:rsid w:val="00470942"/>
    <w:rsid w:val="00471FCE"/>
    <w:rsid w:val="004722AB"/>
    <w:rsid w:val="00472BF7"/>
    <w:rsid w:val="00473650"/>
    <w:rsid w:val="00474202"/>
    <w:rsid w:val="00476AD4"/>
    <w:rsid w:val="00476B3C"/>
    <w:rsid w:val="00476F13"/>
    <w:rsid w:val="004770F7"/>
    <w:rsid w:val="004773DC"/>
    <w:rsid w:val="00477CDB"/>
    <w:rsid w:val="00480D05"/>
    <w:rsid w:val="00481F8F"/>
    <w:rsid w:val="004831BB"/>
    <w:rsid w:val="00484A49"/>
    <w:rsid w:val="004853B6"/>
    <w:rsid w:val="00486F33"/>
    <w:rsid w:val="0048799E"/>
    <w:rsid w:val="00487D6A"/>
    <w:rsid w:val="00490EDC"/>
    <w:rsid w:val="00491085"/>
    <w:rsid w:val="00491FFB"/>
    <w:rsid w:val="00495860"/>
    <w:rsid w:val="00495D6D"/>
    <w:rsid w:val="00496B0A"/>
    <w:rsid w:val="00496D2C"/>
    <w:rsid w:val="004A0943"/>
    <w:rsid w:val="004A2EFD"/>
    <w:rsid w:val="004A3226"/>
    <w:rsid w:val="004A37F5"/>
    <w:rsid w:val="004A4275"/>
    <w:rsid w:val="004A4C3F"/>
    <w:rsid w:val="004A5FCC"/>
    <w:rsid w:val="004A6FBB"/>
    <w:rsid w:val="004A712E"/>
    <w:rsid w:val="004A7456"/>
    <w:rsid w:val="004B14B7"/>
    <w:rsid w:val="004B20BA"/>
    <w:rsid w:val="004B29B1"/>
    <w:rsid w:val="004B2A9B"/>
    <w:rsid w:val="004B59F5"/>
    <w:rsid w:val="004B6D32"/>
    <w:rsid w:val="004B7045"/>
    <w:rsid w:val="004C02AB"/>
    <w:rsid w:val="004C0753"/>
    <w:rsid w:val="004C1008"/>
    <w:rsid w:val="004C31DE"/>
    <w:rsid w:val="004C42FB"/>
    <w:rsid w:val="004C4A90"/>
    <w:rsid w:val="004C5032"/>
    <w:rsid w:val="004C6185"/>
    <w:rsid w:val="004C61C6"/>
    <w:rsid w:val="004C6CF6"/>
    <w:rsid w:val="004D311F"/>
    <w:rsid w:val="004D51F1"/>
    <w:rsid w:val="004D521D"/>
    <w:rsid w:val="004D691E"/>
    <w:rsid w:val="004D74DA"/>
    <w:rsid w:val="004E0FA8"/>
    <w:rsid w:val="004E15F4"/>
    <w:rsid w:val="004E1E28"/>
    <w:rsid w:val="004E281A"/>
    <w:rsid w:val="004E327F"/>
    <w:rsid w:val="004E339D"/>
    <w:rsid w:val="004E3BAA"/>
    <w:rsid w:val="004E487D"/>
    <w:rsid w:val="004E5731"/>
    <w:rsid w:val="004E6ED4"/>
    <w:rsid w:val="004E74B2"/>
    <w:rsid w:val="004F1613"/>
    <w:rsid w:val="004F2374"/>
    <w:rsid w:val="004F3A9F"/>
    <w:rsid w:val="004F4C0B"/>
    <w:rsid w:val="004F5602"/>
    <w:rsid w:val="004F6559"/>
    <w:rsid w:val="005015ED"/>
    <w:rsid w:val="00501E74"/>
    <w:rsid w:val="005028CB"/>
    <w:rsid w:val="00502BF5"/>
    <w:rsid w:val="005054C1"/>
    <w:rsid w:val="00506701"/>
    <w:rsid w:val="00506856"/>
    <w:rsid w:val="00506B40"/>
    <w:rsid w:val="00507176"/>
    <w:rsid w:val="005076E1"/>
    <w:rsid w:val="00510CB3"/>
    <w:rsid w:val="005110E3"/>
    <w:rsid w:val="005169B5"/>
    <w:rsid w:val="00523555"/>
    <w:rsid w:val="00526071"/>
    <w:rsid w:val="00526E8F"/>
    <w:rsid w:val="00526F19"/>
    <w:rsid w:val="005277FC"/>
    <w:rsid w:val="00534B51"/>
    <w:rsid w:val="00535205"/>
    <w:rsid w:val="005365DB"/>
    <w:rsid w:val="00536A49"/>
    <w:rsid w:val="00537025"/>
    <w:rsid w:val="00537BA5"/>
    <w:rsid w:val="00537FAF"/>
    <w:rsid w:val="00540222"/>
    <w:rsid w:val="00542C82"/>
    <w:rsid w:val="00542E37"/>
    <w:rsid w:val="0054308C"/>
    <w:rsid w:val="005441A6"/>
    <w:rsid w:val="00544297"/>
    <w:rsid w:val="005462BC"/>
    <w:rsid w:val="00546788"/>
    <w:rsid w:val="00550B64"/>
    <w:rsid w:val="00550EA6"/>
    <w:rsid w:val="005534CA"/>
    <w:rsid w:val="00553C4C"/>
    <w:rsid w:val="00553F99"/>
    <w:rsid w:val="0055491E"/>
    <w:rsid w:val="00554A57"/>
    <w:rsid w:val="005550F9"/>
    <w:rsid w:val="005606D7"/>
    <w:rsid w:val="00561E38"/>
    <w:rsid w:val="005662C5"/>
    <w:rsid w:val="0056672F"/>
    <w:rsid w:val="00566C58"/>
    <w:rsid w:val="00566F59"/>
    <w:rsid w:val="00567A87"/>
    <w:rsid w:val="00572226"/>
    <w:rsid w:val="00572C8D"/>
    <w:rsid w:val="005730F4"/>
    <w:rsid w:val="00574A51"/>
    <w:rsid w:val="00574CC5"/>
    <w:rsid w:val="00575D96"/>
    <w:rsid w:val="0057721F"/>
    <w:rsid w:val="00577F2B"/>
    <w:rsid w:val="00580605"/>
    <w:rsid w:val="00581C8D"/>
    <w:rsid w:val="00582557"/>
    <w:rsid w:val="00582AC9"/>
    <w:rsid w:val="005869A9"/>
    <w:rsid w:val="005874B3"/>
    <w:rsid w:val="00587DBB"/>
    <w:rsid w:val="00590BA3"/>
    <w:rsid w:val="00590FE6"/>
    <w:rsid w:val="00591AC5"/>
    <w:rsid w:val="00593E81"/>
    <w:rsid w:val="00594F95"/>
    <w:rsid w:val="00595828"/>
    <w:rsid w:val="00595E96"/>
    <w:rsid w:val="00595F51"/>
    <w:rsid w:val="0059734D"/>
    <w:rsid w:val="00597BF0"/>
    <w:rsid w:val="005A040A"/>
    <w:rsid w:val="005A086A"/>
    <w:rsid w:val="005A1C26"/>
    <w:rsid w:val="005A3857"/>
    <w:rsid w:val="005A45BA"/>
    <w:rsid w:val="005A4CBF"/>
    <w:rsid w:val="005A6F89"/>
    <w:rsid w:val="005B03B2"/>
    <w:rsid w:val="005B0592"/>
    <w:rsid w:val="005B083D"/>
    <w:rsid w:val="005B1D78"/>
    <w:rsid w:val="005B2238"/>
    <w:rsid w:val="005B23EA"/>
    <w:rsid w:val="005B2C32"/>
    <w:rsid w:val="005B4000"/>
    <w:rsid w:val="005B5533"/>
    <w:rsid w:val="005B56A6"/>
    <w:rsid w:val="005B64ED"/>
    <w:rsid w:val="005B785A"/>
    <w:rsid w:val="005B7FD3"/>
    <w:rsid w:val="005C032A"/>
    <w:rsid w:val="005C1F12"/>
    <w:rsid w:val="005C228B"/>
    <w:rsid w:val="005C3CA3"/>
    <w:rsid w:val="005C3D03"/>
    <w:rsid w:val="005C5243"/>
    <w:rsid w:val="005C7E14"/>
    <w:rsid w:val="005D00C8"/>
    <w:rsid w:val="005D19A7"/>
    <w:rsid w:val="005D34AC"/>
    <w:rsid w:val="005D4921"/>
    <w:rsid w:val="005D79D7"/>
    <w:rsid w:val="005D7E04"/>
    <w:rsid w:val="005E07EA"/>
    <w:rsid w:val="005E0EE2"/>
    <w:rsid w:val="005E47C6"/>
    <w:rsid w:val="005E4D28"/>
    <w:rsid w:val="005E4F96"/>
    <w:rsid w:val="005E52A0"/>
    <w:rsid w:val="005E55BB"/>
    <w:rsid w:val="005E561A"/>
    <w:rsid w:val="005E6D9C"/>
    <w:rsid w:val="005E72E9"/>
    <w:rsid w:val="005F007F"/>
    <w:rsid w:val="005F1C1D"/>
    <w:rsid w:val="005F43D1"/>
    <w:rsid w:val="005F4888"/>
    <w:rsid w:val="005F5752"/>
    <w:rsid w:val="005F6444"/>
    <w:rsid w:val="006004E5"/>
    <w:rsid w:val="00601FB4"/>
    <w:rsid w:val="00603A83"/>
    <w:rsid w:val="00603E5F"/>
    <w:rsid w:val="0060409A"/>
    <w:rsid w:val="00604D36"/>
    <w:rsid w:val="00604F5C"/>
    <w:rsid w:val="00605433"/>
    <w:rsid w:val="0061018F"/>
    <w:rsid w:val="006118CF"/>
    <w:rsid w:val="00614004"/>
    <w:rsid w:val="00614173"/>
    <w:rsid w:val="00614334"/>
    <w:rsid w:val="00616806"/>
    <w:rsid w:val="006171AC"/>
    <w:rsid w:val="00617E5D"/>
    <w:rsid w:val="00620118"/>
    <w:rsid w:val="00623146"/>
    <w:rsid w:val="00624C7E"/>
    <w:rsid w:val="006256D4"/>
    <w:rsid w:val="0062787F"/>
    <w:rsid w:val="00627921"/>
    <w:rsid w:val="00627E06"/>
    <w:rsid w:val="006302B4"/>
    <w:rsid w:val="00630EA0"/>
    <w:rsid w:val="0063310D"/>
    <w:rsid w:val="00633306"/>
    <w:rsid w:val="00633785"/>
    <w:rsid w:val="006337DD"/>
    <w:rsid w:val="00635F46"/>
    <w:rsid w:val="00636393"/>
    <w:rsid w:val="006365E6"/>
    <w:rsid w:val="00636BEF"/>
    <w:rsid w:val="0063701D"/>
    <w:rsid w:val="00637417"/>
    <w:rsid w:val="0063745E"/>
    <w:rsid w:val="006404BC"/>
    <w:rsid w:val="006404DC"/>
    <w:rsid w:val="00642AC1"/>
    <w:rsid w:val="00644288"/>
    <w:rsid w:val="00647219"/>
    <w:rsid w:val="006474EE"/>
    <w:rsid w:val="00647A44"/>
    <w:rsid w:val="006508FE"/>
    <w:rsid w:val="00652768"/>
    <w:rsid w:val="00655094"/>
    <w:rsid w:val="00655672"/>
    <w:rsid w:val="00656D8B"/>
    <w:rsid w:val="00657191"/>
    <w:rsid w:val="00657351"/>
    <w:rsid w:val="00662737"/>
    <w:rsid w:val="00662DB3"/>
    <w:rsid w:val="006634A6"/>
    <w:rsid w:val="00663624"/>
    <w:rsid w:val="006638EE"/>
    <w:rsid w:val="00663A3E"/>
    <w:rsid w:val="006646A8"/>
    <w:rsid w:val="00664B96"/>
    <w:rsid w:val="00664F3D"/>
    <w:rsid w:val="0066663C"/>
    <w:rsid w:val="00666DB9"/>
    <w:rsid w:val="00670AE2"/>
    <w:rsid w:val="00670BEC"/>
    <w:rsid w:val="00670E14"/>
    <w:rsid w:val="0067305C"/>
    <w:rsid w:val="00674831"/>
    <w:rsid w:val="006753A3"/>
    <w:rsid w:val="00675748"/>
    <w:rsid w:val="00676328"/>
    <w:rsid w:val="00676C44"/>
    <w:rsid w:val="006770AC"/>
    <w:rsid w:val="006804E5"/>
    <w:rsid w:val="0068074A"/>
    <w:rsid w:val="00680DCF"/>
    <w:rsid w:val="006811B4"/>
    <w:rsid w:val="006811BE"/>
    <w:rsid w:val="00684315"/>
    <w:rsid w:val="00684735"/>
    <w:rsid w:val="006856C2"/>
    <w:rsid w:val="00685A6D"/>
    <w:rsid w:val="006878EB"/>
    <w:rsid w:val="00691858"/>
    <w:rsid w:val="00692CF0"/>
    <w:rsid w:val="00692DA0"/>
    <w:rsid w:val="0069302F"/>
    <w:rsid w:val="00693827"/>
    <w:rsid w:val="00693AA5"/>
    <w:rsid w:val="006A05D8"/>
    <w:rsid w:val="006A065D"/>
    <w:rsid w:val="006A1C66"/>
    <w:rsid w:val="006A576C"/>
    <w:rsid w:val="006A6321"/>
    <w:rsid w:val="006A7A5D"/>
    <w:rsid w:val="006B16C6"/>
    <w:rsid w:val="006B463A"/>
    <w:rsid w:val="006B59AD"/>
    <w:rsid w:val="006B5EA4"/>
    <w:rsid w:val="006B6B24"/>
    <w:rsid w:val="006B7DA1"/>
    <w:rsid w:val="006C0146"/>
    <w:rsid w:val="006C0595"/>
    <w:rsid w:val="006C177A"/>
    <w:rsid w:val="006C1BE5"/>
    <w:rsid w:val="006C2C56"/>
    <w:rsid w:val="006C39E3"/>
    <w:rsid w:val="006C4DF8"/>
    <w:rsid w:val="006C7CA2"/>
    <w:rsid w:val="006D1417"/>
    <w:rsid w:val="006D1E77"/>
    <w:rsid w:val="006D2105"/>
    <w:rsid w:val="006D26F7"/>
    <w:rsid w:val="006D461E"/>
    <w:rsid w:val="006D5054"/>
    <w:rsid w:val="006D58DB"/>
    <w:rsid w:val="006D608E"/>
    <w:rsid w:val="006D618A"/>
    <w:rsid w:val="006D641B"/>
    <w:rsid w:val="006D69B1"/>
    <w:rsid w:val="006E0CD0"/>
    <w:rsid w:val="006E0EC8"/>
    <w:rsid w:val="006E0F09"/>
    <w:rsid w:val="006E1C88"/>
    <w:rsid w:val="006E2793"/>
    <w:rsid w:val="006E3FA8"/>
    <w:rsid w:val="006E4319"/>
    <w:rsid w:val="006E551F"/>
    <w:rsid w:val="006E5526"/>
    <w:rsid w:val="006E6C32"/>
    <w:rsid w:val="006F19AE"/>
    <w:rsid w:val="006F2281"/>
    <w:rsid w:val="006F2F5F"/>
    <w:rsid w:val="006F556F"/>
    <w:rsid w:val="006F5BBB"/>
    <w:rsid w:val="007008BA"/>
    <w:rsid w:val="007020F5"/>
    <w:rsid w:val="00704F33"/>
    <w:rsid w:val="00707FEA"/>
    <w:rsid w:val="00710ED4"/>
    <w:rsid w:val="0071102C"/>
    <w:rsid w:val="00711DDB"/>
    <w:rsid w:val="00712889"/>
    <w:rsid w:val="00713463"/>
    <w:rsid w:val="007136FF"/>
    <w:rsid w:val="00713CE4"/>
    <w:rsid w:val="00713E31"/>
    <w:rsid w:val="00714B0B"/>
    <w:rsid w:val="007154CA"/>
    <w:rsid w:val="00716D8B"/>
    <w:rsid w:val="00717577"/>
    <w:rsid w:val="00720D3A"/>
    <w:rsid w:val="007218F8"/>
    <w:rsid w:val="0072323B"/>
    <w:rsid w:val="007243C1"/>
    <w:rsid w:val="007310E1"/>
    <w:rsid w:val="00731801"/>
    <w:rsid w:val="00732669"/>
    <w:rsid w:val="00733128"/>
    <w:rsid w:val="007344EB"/>
    <w:rsid w:val="007361FE"/>
    <w:rsid w:val="007371D9"/>
    <w:rsid w:val="00737D42"/>
    <w:rsid w:val="007401B1"/>
    <w:rsid w:val="00740990"/>
    <w:rsid w:val="00741662"/>
    <w:rsid w:val="0074293D"/>
    <w:rsid w:val="007442C3"/>
    <w:rsid w:val="00744308"/>
    <w:rsid w:val="00745D41"/>
    <w:rsid w:val="007468B3"/>
    <w:rsid w:val="0074774C"/>
    <w:rsid w:val="00750DD9"/>
    <w:rsid w:val="00751843"/>
    <w:rsid w:val="00751E74"/>
    <w:rsid w:val="0075231E"/>
    <w:rsid w:val="0075403A"/>
    <w:rsid w:val="00754260"/>
    <w:rsid w:val="0075471B"/>
    <w:rsid w:val="00754786"/>
    <w:rsid w:val="007549B8"/>
    <w:rsid w:val="007562BC"/>
    <w:rsid w:val="0075734E"/>
    <w:rsid w:val="00757C51"/>
    <w:rsid w:val="007614CB"/>
    <w:rsid w:val="007617DA"/>
    <w:rsid w:val="00761B1A"/>
    <w:rsid w:val="00761F76"/>
    <w:rsid w:val="007638F6"/>
    <w:rsid w:val="00764FC8"/>
    <w:rsid w:val="00765D6A"/>
    <w:rsid w:val="007664B2"/>
    <w:rsid w:val="00767108"/>
    <w:rsid w:val="007679E4"/>
    <w:rsid w:val="00771FDE"/>
    <w:rsid w:val="007749F0"/>
    <w:rsid w:val="00776495"/>
    <w:rsid w:val="00776E4B"/>
    <w:rsid w:val="007775BA"/>
    <w:rsid w:val="00777A25"/>
    <w:rsid w:val="00780093"/>
    <w:rsid w:val="00780330"/>
    <w:rsid w:val="007809B7"/>
    <w:rsid w:val="007836AE"/>
    <w:rsid w:val="00783AD1"/>
    <w:rsid w:val="00783C06"/>
    <w:rsid w:val="00786CA6"/>
    <w:rsid w:val="00786D8F"/>
    <w:rsid w:val="00787F78"/>
    <w:rsid w:val="00791C7D"/>
    <w:rsid w:val="007920B7"/>
    <w:rsid w:val="007950B6"/>
    <w:rsid w:val="007954FC"/>
    <w:rsid w:val="00797F8C"/>
    <w:rsid w:val="007A0412"/>
    <w:rsid w:val="007A084F"/>
    <w:rsid w:val="007A25EE"/>
    <w:rsid w:val="007A3475"/>
    <w:rsid w:val="007A4935"/>
    <w:rsid w:val="007A6582"/>
    <w:rsid w:val="007A6629"/>
    <w:rsid w:val="007A6D12"/>
    <w:rsid w:val="007B2947"/>
    <w:rsid w:val="007B37EA"/>
    <w:rsid w:val="007B4D91"/>
    <w:rsid w:val="007B7713"/>
    <w:rsid w:val="007C0A7F"/>
    <w:rsid w:val="007C0DEF"/>
    <w:rsid w:val="007C1BB3"/>
    <w:rsid w:val="007C5E95"/>
    <w:rsid w:val="007C70A1"/>
    <w:rsid w:val="007D10D8"/>
    <w:rsid w:val="007D34A9"/>
    <w:rsid w:val="007D52F4"/>
    <w:rsid w:val="007D5508"/>
    <w:rsid w:val="007D61FA"/>
    <w:rsid w:val="007D6B27"/>
    <w:rsid w:val="007D7D53"/>
    <w:rsid w:val="007D7FEB"/>
    <w:rsid w:val="007D7FFD"/>
    <w:rsid w:val="007E0B91"/>
    <w:rsid w:val="007E0F28"/>
    <w:rsid w:val="007E1BD9"/>
    <w:rsid w:val="007E242C"/>
    <w:rsid w:val="007E289A"/>
    <w:rsid w:val="007E3CD1"/>
    <w:rsid w:val="007E462C"/>
    <w:rsid w:val="007E46B9"/>
    <w:rsid w:val="007E5120"/>
    <w:rsid w:val="007E5928"/>
    <w:rsid w:val="007E649D"/>
    <w:rsid w:val="007E697F"/>
    <w:rsid w:val="007E74CE"/>
    <w:rsid w:val="007F0EE8"/>
    <w:rsid w:val="007F1473"/>
    <w:rsid w:val="007F204D"/>
    <w:rsid w:val="007F248D"/>
    <w:rsid w:val="007F2B3F"/>
    <w:rsid w:val="007F2EFC"/>
    <w:rsid w:val="007F31D9"/>
    <w:rsid w:val="007F3C0F"/>
    <w:rsid w:val="007F3C2F"/>
    <w:rsid w:val="007F4434"/>
    <w:rsid w:val="007F650D"/>
    <w:rsid w:val="007F6F79"/>
    <w:rsid w:val="007F72AD"/>
    <w:rsid w:val="00802378"/>
    <w:rsid w:val="00804B68"/>
    <w:rsid w:val="00807012"/>
    <w:rsid w:val="008118EC"/>
    <w:rsid w:val="00812477"/>
    <w:rsid w:val="008138B7"/>
    <w:rsid w:val="00816453"/>
    <w:rsid w:val="00820306"/>
    <w:rsid w:val="0082103D"/>
    <w:rsid w:val="008213C7"/>
    <w:rsid w:val="0082427E"/>
    <w:rsid w:val="00824B48"/>
    <w:rsid w:val="008267D2"/>
    <w:rsid w:val="0083246D"/>
    <w:rsid w:val="00833577"/>
    <w:rsid w:val="008345B8"/>
    <w:rsid w:val="00837704"/>
    <w:rsid w:val="00837EA2"/>
    <w:rsid w:val="00837FA8"/>
    <w:rsid w:val="00840F53"/>
    <w:rsid w:val="00841375"/>
    <w:rsid w:val="0084199E"/>
    <w:rsid w:val="00841A7C"/>
    <w:rsid w:val="00841B55"/>
    <w:rsid w:val="0084245F"/>
    <w:rsid w:val="00845000"/>
    <w:rsid w:val="00847189"/>
    <w:rsid w:val="00847276"/>
    <w:rsid w:val="00847A83"/>
    <w:rsid w:val="00847FA5"/>
    <w:rsid w:val="008510B8"/>
    <w:rsid w:val="00852238"/>
    <w:rsid w:val="008528DC"/>
    <w:rsid w:val="00852D71"/>
    <w:rsid w:val="00852E99"/>
    <w:rsid w:val="008533AB"/>
    <w:rsid w:val="00853B99"/>
    <w:rsid w:val="00856753"/>
    <w:rsid w:val="00857ACE"/>
    <w:rsid w:val="00860988"/>
    <w:rsid w:val="008620CB"/>
    <w:rsid w:val="008627EA"/>
    <w:rsid w:val="00865193"/>
    <w:rsid w:val="00865E9C"/>
    <w:rsid w:val="00866831"/>
    <w:rsid w:val="00866CE4"/>
    <w:rsid w:val="008672A3"/>
    <w:rsid w:val="008677E9"/>
    <w:rsid w:val="0086780E"/>
    <w:rsid w:val="00867A65"/>
    <w:rsid w:val="008708B9"/>
    <w:rsid w:val="00870BDC"/>
    <w:rsid w:val="00871AEB"/>
    <w:rsid w:val="0087340A"/>
    <w:rsid w:val="00874DFA"/>
    <w:rsid w:val="008756C8"/>
    <w:rsid w:val="00875EF0"/>
    <w:rsid w:val="0087708E"/>
    <w:rsid w:val="00877894"/>
    <w:rsid w:val="00880965"/>
    <w:rsid w:val="00882F7B"/>
    <w:rsid w:val="0088484E"/>
    <w:rsid w:val="0088579F"/>
    <w:rsid w:val="0088673A"/>
    <w:rsid w:val="00890C48"/>
    <w:rsid w:val="00893978"/>
    <w:rsid w:val="00894272"/>
    <w:rsid w:val="008960B8"/>
    <w:rsid w:val="00896752"/>
    <w:rsid w:val="0089703F"/>
    <w:rsid w:val="008A0955"/>
    <w:rsid w:val="008A1190"/>
    <w:rsid w:val="008A6C13"/>
    <w:rsid w:val="008A715E"/>
    <w:rsid w:val="008A71C6"/>
    <w:rsid w:val="008A73C7"/>
    <w:rsid w:val="008B1799"/>
    <w:rsid w:val="008B19BF"/>
    <w:rsid w:val="008B2F7E"/>
    <w:rsid w:val="008B437D"/>
    <w:rsid w:val="008B4425"/>
    <w:rsid w:val="008B4641"/>
    <w:rsid w:val="008B51AA"/>
    <w:rsid w:val="008B710E"/>
    <w:rsid w:val="008C1392"/>
    <w:rsid w:val="008C1BE1"/>
    <w:rsid w:val="008C1F3C"/>
    <w:rsid w:val="008C27F3"/>
    <w:rsid w:val="008C4054"/>
    <w:rsid w:val="008C457B"/>
    <w:rsid w:val="008C4854"/>
    <w:rsid w:val="008C4D49"/>
    <w:rsid w:val="008C5606"/>
    <w:rsid w:val="008C6969"/>
    <w:rsid w:val="008C7036"/>
    <w:rsid w:val="008C7493"/>
    <w:rsid w:val="008D0F91"/>
    <w:rsid w:val="008D2D35"/>
    <w:rsid w:val="008D4A1E"/>
    <w:rsid w:val="008D57A3"/>
    <w:rsid w:val="008D6E2B"/>
    <w:rsid w:val="008D7002"/>
    <w:rsid w:val="008D7884"/>
    <w:rsid w:val="008E07FD"/>
    <w:rsid w:val="008E0B28"/>
    <w:rsid w:val="008E0B4A"/>
    <w:rsid w:val="008E0B63"/>
    <w:rsid w:val="008E1F2B"/>
    <w:rsid w:val="008E20DF"/>
    <w:rsid w:val="008E233C"/>
    <w:rsid w:val="008E3072"/>
    <w:rsid w:val="008E38B3"/>
    <w:rsid w:val="008E3C79"/>
    <w:rsid w:val="008E4BBA"/>
    <w:rsid w:val="008E5A42"/>
    <w:rsid w:val="008E5F82"/>
    <w:rsid w:val="008E6658"/>
    <w:rsid w:val="008F2316"/>
    <w:rsid w:val="008F2CF8"/>
    <w:rsid w:val="008F5B15"/>
    <w:rsid w:val="008F61AA"/>
    <w:rsid w:val="008F6899"/>
    <w:rsid w:val="008F6C13"/>
    <w:rsid w:val="00900B2B"/>
    <w:rsid w:val="00900FC0"/>
    <w:rsid w:val="00903A5A"/>
    <w:rsid w:val="00906B7D"/>
    <w:rsid w:val="00906DBD"/>
    <w:rsid w:val="00910563"/>
    <w:rsid w:val="00910A1C"/>
    <w:rsid w:val="00912225"/>
    <w:rsid w:val="0091262F"/>
    <w:rsid w:val="009132EE"/>
    <w:rsid w:val="00914078"/>
    <w:rsid w:val="0091422C"/>
    <w:rsid w:val="00914B2A"/>
    <w:rsid w:val="0091565E"/>
    <w:rsid w:val="00916BE0"/>
    <w:rsid w:val="00916F7C"/>
    <w:rsid w:val="00916FE4"/>
    <w:rsid w:val="009207B4"/>
    <w:rsid w:val="00920B27"/>
    <w:rsid w:val="00921D93"/>
    <w:rsid w:val="0092393D"/>
    <w:rsid w:val="00924060"/>
    <w:rsid w:val="00924FFF"/>
    <w:rsid w:val="00925EE5"/>
    <w:rsid w:val="0093061F"/>
    <w:rsid w:val="00933819"/>
    <w:rsid w:val="009365ED"/>
    <w:rsid w:val="00936F61"/>
    <w:rsid w:val="00937498"/>
    <w:rsid w:val="00937FBC"/>
    <w:rsid w:val="00940423"/>
    <w:rsid w:val="00942275"/>
    <w:rsid w:val="0094383D"/>
    <w:rsid w:val="00943977"/>
    <w:rsid w:val="00943B79"/>
    <w:rsid w:val="00944625"/>
    <w:rsid w:val="009467EB"/>
    <w:rsid w:val="0094794C"/>
    <w:rsid w:val="0094799C"/>
    <w:rsid w:val="009509D5"/>
    <w:rsid w:val="00951C25"/>
    <w:rsid w:val="00952D5B"/>
    <w:rsid w:val="009544D5"/>
    <w:rsid w:val="009545FC"/>
    <w:rsid w:val="00954823"/>
    <w:rsid w:val="00955287"/>
    <w:rsid w:val="009553CA"/>
    <w:rsid w:val="009555B0"/>
    <w:rsid w:val="00955B73"/>
    <w:rsid w:val="009562A3"/>
    <w:rsid w:val="00956321"/>
    <w:rsid w:val="009568EA"/>
    <w:rsid w:val="0095794F"/>
    <w:rsid w:val="009609E4"/>
    <w:rsid w:val="009625CC"/>
    <w:rsid w:val="00962930"/>
    <w:rsid w:val="00964A85"/>
    <w:rsid w:val="00964B25"/>
    <w:rsid w:val="00964E34"/>
    <w:rsid w:val="00965BD7"/>
    <w:rsid w:val="00970A06"/>
    <w:rsid w:val="0097267C"/>
    <w:rsid w:val="009754F8"/>
    <w:rsid w:val="0097712E"/>
    <w:rsid w:val="00977352"/>
    <w:rsid w:val="00977B11"/>
    <w:rsid w:val="009841D1"/>
    <w:rsid w:val="00985892"/>
    <w:rsid w:val="00987477"/>
    <w:rsid w:val="0098791E"/>
    <w:rsid w:val="00987F1C"/>
    <w:rsid w:val="00990BC4"/>
    <w:rsid w:val="00990D3C"/>
    <w:rsid w:val="00995E1C"/>
    <w:rsid w:val="00995FD7"/>
    <w:rsid w:val="009966E2"/>
    <w:rsid w:val="009966ED"/>
    <w:rsid w:val="0099686E"/>
    <w:rsid w:val="00997909"/>
    <w:rsid w:val="00997F6B"/>
    <w:rsid w:val="009A01EB"/>
    <w:rsid w:val="009A2C54"/>
    <w:rsid w:val="009A37AA"/>
    <w:rsid w:val="009A4A7A"/>
    <w:rsid w:val="009A57FF"/>
    <w:rsid w:val="009A58DF"/>
    <w:rsid w:val="009A5EED"/>
    <w:rsid w:val="009A6C53"/>
    <w:rsid w:val="009B0364"/>
    <w:rsid w:val="009B1701"/>
    <w:rsid w:val="009B3055"/>
    <w:rsid w:val="009B76E3"/>
    <w:rsid w:val="009B7869"/>
    <w:rsid w:val="009C01A1"/>
    <w:rsid w:val="009C0FB5"/>
    <w:rsid w:val="009C1064"/>
    <w:rsid w:val="009C26A4"/>
    <w:rsid w:val="009C2E4F"/>
    <w:rsid w:val="009C39A3"/>
    <w:rsid w:val="009C497A"/>
    <w:rsid w:val="009C6795"/>
    <w:rsid w:val="009C7F05"/>
    <w:rsid w:val="009D017E"/>
    <w:rsid w:val="009D164A"/>
    <w:rsid w:val="009D33D3"/>
    <w:rsid w:val="009D3576"/>
    <w:rsid w:val="009D3A3D"/>
    <w:rsid w:val="009D4152"/>
    <w:rsid w:val="009D5537"/>
    <w:rsid w:val="009D5DE5"/>
    <w:rsid w:val="009D5E94"/>
    <w:rsid w:val="009D6369"/>
    <w:rsid w:val="009D68D9"/>
    <w:rsid w:val="009D7DE2"/>
    <w:rsid w:val="009E0B48"/>
    <w:rsid w:val="009E1F2E"/>
    <w:rsid w:val="009E34AF"/>
    <w:rsid w:val="009E3DB9"/>
    <w:rsid w:val="009E622B"/>
    <w:rsid w:val="009E655E"/>
    <w:rsid w:val="009F0162"/>
    <w:rsid w:val="009F1886"/>
    <w:rsid w:val="009F2D06"/>
    <w:rsid w:val="009F2DCE"/>
    <w:rsid w:val="009F2F0C"/>
    <w:rsid w:val="009F32BE"/>
    <w:rsid w:val="009F3BB2"/>
    <w:rsid w:val="00A00ADD"/>
    <w:rsid w:val="00A0221C"/>
    <w:rsid w:val="00A03470"/>
    <w:rsid w:val="00A042CC"/>
    <w:rsid w:val="00A04561"/>
    <w:rsid w:val="00A11487"/>
    <w:rsid w:val="00A1335C"/>
    <w:rsid w:val="00A13CB6"/>
    <w:rsid w:val="00A14510"/>
    <w:rsid w:val="00A16B7A"/>
    <w:rsid w:val="00A17192"/>
    <w:rsid w:val="00A21D08"/>
    <w:rsid w:val="00A22910"/>
    <w:rsid w:val="00A22ED3"/>
    <w:rsid w:val="00A24CB9"/>
    <w:rsid w:val="00A25234"/>
    <w:rsid w:val="00A25B21"/>
    <w:rsid w:val="00A26007"/>
    <w:rsid w:val="00A26161"/>
    <w:rsid w:val="00A270DD"/>
    <w:rsid w:val="00A27447"/>
    <w:rsid w:val="00A274E5"/>
    <w:rsid w:val="00A31391"/>
    <w:rsid w:val="00A31C34"/>
    <w:rsid w:val="00A31D6F"/>
    <w:rsid w:val="00A32608"/>
    <w:rsid w:val="00A425CE"/>
    <w:rsid w:val="00A42F31"/>
    <w:rsid w:val="00A43213"/>
    <w:rsid w:val="00A44946"/>
    <w:rsid w:val="00A44CAD"/>
    <w:rsid w:val="00A45660"/>
    <w:rsid w:val="00A45D1D"/>
    <w:rsid w:val="00A46F07"/>
    <w:rsid w:val="00A470BF"/>
    <w:rsid w:val="00A472A3"/>
    <w:rsid w:val="00A47656"/>
    <w:rsid w:val="00A50885"/>
    <w:rsid w:val="00A50F93"/>
    <w:rsid w:val="00A51F03"/>
    <w:rsid w:val="00A53A25"/>
    <w:rsid w:val="00A5429C"/>
    <w:rsid w:val="00A54592"/>
    <w:rsid w:val="00A54C29"/>
    <w:rsid w:val="00A56459"/>
    <w:rsid w:val="00A602E2"/>
    <w:rsid w:val="00A61489"/>
    <w:rsid w:val="00A6257B"/>
    <w:rsid w:val="00A6766C"/>
    <w:rsid w:val="00A703CF"/>
    <w:rsid w:val="00A7071E"/>
    <w:rsid w:val="00A712F6"/>
    <w:rsid w:val="00A714CF"/>
    <w:rsid w:val="00A71D82"/>
    <w:rsid w:val="00A7257D"/>
    <w:rsid w:val="00A72CCC"/>
    <w:rsid w:val="00A749BE"/>
    <w:rsid w:val="00A74FB3"/>
    <w:rsid w:val="00A76C37"/>
    <w:rsid w:val="00A771AF"/>
    <w:rsid w:val="00A813F9"/>
    <w:rsid w:val="00A837B1"/>
    <w:rsid w:val="00A83FFF"/>
    <w:rsid w:val="00A85BBB"/>
    <w:rsid w:val="00A85FE5"/>
    <w:rsid w:val="00A903BC"/>
    <w:rsid w:val="00A9126B"/>
    <w:rsid w:val="00A9145A"/>
    <w:rsid w:val="00A917B7"/>
    <w:rsid w:val="00A9186C"/>
    <w:rsid w:val="00A91FEF"/>
    <w:rsid w:val="00A92C98"/>
    <w:rsid w:val="00A949C0"/>
    <w:rsid w:val="00A9601C"/>
    <w:rsid w:val="00A96A37"/>
    <w:rsid w:val="00A97161"/>
    <w:rsid w:val="00AA071B"/>
    <w:rsid w:val="00AA0B88"/>
    <w:rsid w:val="00AA17E4"/>
    <w:rsid w:val="00AA37DF"/>
    <w:rsid w:val="00AA3B47"/>
    <w:rsid w:val="00AA3D13"/>
    <w:rsid w:val="00AA4D92"/>
    <w:rsid w:val="00AA510A"/>
    <w:rsid w:val="00AA5B10"/>
    <w:rsid w:val="00AA61CC"/>
    <w:rsid w:val="00AA6698"/>
    <w:rsid w:val="00AA6F40"/>
    <w:rsid w:val="00AA719E"/>
    <w:rsid w:val="00AA74C0"/>
    <w:rsid w:val="00AB1EB9"/>
    <w:rsid w:val="00AB2686"/>
    <w:rsid w:val="00AB29C2"/>
    <w:rsid w:val="00AB30CB"/>
    <w:rsid w:val="00AB5074"/>
    <w:rsid w:val="00AB742E"/>
    <w:rsid w:val="00AB7B73"/>
    <w:rsid w:val="00AC0CBD"/>
    <w:rsid w:val="00AC0D79"/>
    <w:rsid w:val="00AC0E3F"/>
    <w:rsid w:val="00AC2A38"/>
    <w:rsid w:val="00AC30A6"/>
    <w:rsid w:val="00AC5112"/>
    <w:rsid w:val="00AC521D"/>
    <w:rsid w:val="00AC5E41"/>
    <w:rsid w:val="00AC680D"/>
    <w:rsid w:val="00AC73EB"/>
    <w:rsid w:val="00AC7462"/>
    <w:rsid w:val="00AD11CF"/>
    <w:rsid w:val="00AD14C6"/>
    <w:rsid w:val="00AD16FF"/>
    <w:rsid w:val="00AD1C46"/>
    <w:rsid w:val="00AD314D"/>
    <w:rsid w:val="00AD3CDA"/>
    <w:rsid w:val="00AD49E7"/>
    <w:rsid w:val="00AD59DF"/>
    <w:rsid w:val="00AD7455"/>
    <w:rsid w:val="00AE144E"/>
    <w:rsid w:val="00AE31CD"/>
    <w:rsid w:val="00AE4053"/>
    <w:rsid w:val="00AE4E15"/>
    <w:rsid w:val="00AE4E97"/>
    <w:rsid w:val="00AE603D"/>
    <w:rsid w:val="00AE62DF"/>
    <w:rsid w:val="00AE6C42"/>
    <w:rsid w:val="00AE7091"/>
    <w:rsid w:val="00AE709E"/>
    <w:rsid w:val="00AF055E"/>
    <w:rsid w:val="00AF2A89"/>
    <w:rsid w:val="00AF52FC"/>
    <w:rsid w:val="00AF665B"/>
    <w:rsid w:val="00AF6EFB"/>
    <w:rsid w:val="00B01937"/>
    <w:rsid w:val="00B0260F"/>
    <w:rsid w:val="00B03032"/>
    <w:rsid w:val="00B048C4"/>
    <w:rsid w:val="00B057D5"/>
    <w:rsid w:val="00B05A6D"/>
    <w:rsid w:val="00B1063F"/>
    <w:rsid w:val="00B11AC0"/>
    <w:rsid w:val="00B11CEC"/>
    <w:rsid w:val="00B12C37"/>
    <w:rsid w:val="00B150DA"/>
    <w:rsid w:val="00B16161"/>
    <w:rsid w:val="00B16F7C"/>
    <w:rsid w:val="00B2018F"/>
    <w:rsid w:val="00B201BD"/>
    <w:rsid w:val="00B24325"/>
    <w:rsid w:val="00B24E8B"/>
    <w:rsid w:val="00B26DED"/>
    <w:rsid w:val="00B27BB8"/>
    <w:rsid w:val="00B31BFB"/>
    <w:rsid w:val="00B32761"/>
    <w:rsid w:val="00B33D9C"/>
    <w:rsid w:val="00B33DEC"/>
    <w:rsid w:val="00B356DA"/>
    <w:rsid w:val="00B35B08"/>
    <w:rsid w:val="00B35C10"/>
    <w:rsid w:val="00B36391"/>
    <w:rsid w:val="00B36720"/>
    <w:rsid w:val="00B371E2"/>
    <w:rsid w:val="00B372F4"/>
    <w:rsid w:val="00B427FA"/>
    <w:rsid w:val="00B43571"/>
    <w:rsid w:val="00B43FE4"/>
    <w:rsid w:val="00B45294"/>
    <w:rsid w:val="00B467E9"/>
    <w:rsid w:val="00B46C54"/>
    <w:rsid w:val="00B47CF2"/>
    <w:rsid w:val="00B5058A"/>
    <w:rsid w:val="00B51549"/>
    <w:rsid w:val="00B51C01"/>
    <w:rsid w:val="00B52B07"/>
    <w:rsid w:val="00B52B21"/>
    <w:rsid w:val="00B54359"/>
    <w:rsid w:val="00B55D4A"/>
    <w:rsid w:val="00B56ADC"/>
    <w:rsid w:val="00B572FB"/>
    <w:rsid w:val="00B61F97"/>
    <w:rsid w:val="00B63087"/>
    <w:rsid w:val="00B63894"/>
    <w:rsid w:val="00B6499D"/>
    <w:rsid w:val="00B65F86"/>
    <w:rsid w:val="00B66B51"/>
    <w:rsid w:val="00B66CAE"/>
    <w:rsid w:val="00B6768B"/>
    <w:rsid w:val="00B67C40"/>
    <w:rsid w:val="00B70680"/>
    <w:rsid w:val="00B70D76"/>
    <w:rsid w:val="00B7172C"/>
    <w:rsid w:val="00B71C03"/>
    <w:rsid w:val="00B72F19"/>
    <w:rsid w:val="00B730C2"/>
    <w:rsid w:val="00B73415"/>
    <w:rsid w:val="00B74DDC"/>
    <w:rsid w:val="00B75CE4"/>
    <w:rsid w:val="00B75D48"/>
    <w:rsid w:val="00B803B9"/>
    <w:rsid w:val="00B80DB1"/>
    <w:rsid w:val="00B8147B"/>
    <w:rsid w:val="00B837B1"/>
    <w:rsid w:val="00B847C1"/>
    <w:rsid w:val="00B8608A"/>
    <w:rsid w:val="00B86758"/>
    <w:rsid w:val="00B868C7"/>
    <w:rsid w:val="00B907A9"/>
    <w:rsid w:val="00B90E1A"/>
    <w:rsid w:val="00B93FBD"/>
    <w:rsid w:val="00B95AE3"/>
    <w:rsid w:val="00B97625"/>
    <w:rsid w:val="00BA04CC"/>
    <w:rsid w:val="00BA0B5C"/>
    <w:rsid w:val="00BA32C0"/>
    <w:rsid w:val="00BA37D5"/>
    <w:rsid w:val="00BA4EDD"/>
    <w:rsid w:val="00BA6E43"/>
    <w:rsid w:val="00BB06BF"/>
    <w:rsid w:val="00BB0C54"/>
    <w:rsid w:val="00BB0CE9"/>
    <w:rsid w:val="00BB51E3"/>
    <w:rsid w:val="00BB5AB7"/>
    <w:rsid w:val="00BB5F51"/>
    <w:rsid w:val="00BB7C1D"/>
    <w:rsid w:val="00BC17EA"/>
    <w:rsid w:val="00BC3C2B"/>
    <w:rsid w:val="00BC4E69"/>
    <w:rsid w:val="00BC58CB"/>
    <w:rsid w:val="00BC67A4"/>
    <w:rsid w:val="00BD16CF"/>
    <w:rsid w:val="00BD250B"/>
    <w:rsid w:val="00BD2593"/>
    <w:rsid w:val="00BD3917"/>
    <w:rsid w:val="00BD4205"/>
    <w:rsid w:val="00BD47A0"/>
    <w:rsid w:val="00BD52D7"/>
    <w:rsid w:val="00BD5F5F"/>
    <w:rsid w:val="00BD679B"/>
    <w:rsid w:val="00BD6F09"/>
    <w:rsid w:val="00BE235A"/>
    <w:rsid w:val="00BE3579"/>
    <w:rsid w:val="00BF088F"/>
    <w:rsid w:val="00BF1391"/>
    <w:rsid w:val="00BF3257"/>
    <w:rsid w:val="00BF6F2F"/>
    <w:rsid w:val="00BF725D"/>
    <w:rsid w:val="00C00915"/>
    <w:rsid w:val="00C01A07"/>
    <w:rsid w:val="00C040DA"/>
    <w:rsid w:val="00C054AB"/>
    <w:rsid w:val="00C05E0D"/>
    <w:rsid w:val="00C06BF3"/>
    <w:rsid w:val="00C100F8"/>
    <w:rsid w:val="00C1172E"/>
    <w:rsid w:val="00C12054"/>
    <w:rsid w:val="00C13003"/>
    <w:rsid w:val="00C131A2"/>
    <w:rsid w:val="00C14CCA"/>
    <w:rsid w:val="00C14E4A"/>
    <w:rsid w:val="00C161A7"/>
    <w:rsid w:val="00C16E3D"/>
    <w:rsid w:val="00C20633"/>
    <w:rsid w:val="00C21A19"/>
    <w:rsid w:val="00C2261E"/>
    <w:rsid w:val="00C2288A"/>
    <w:rsid w:val="00C2383E"/>
    <w:rsid w:val="00C24203"/>
    <w:rsid w:val="00C250B7"/>
    <w:rsid w:val="00C25648"/>
    <w:rsid w:val="00C2584F"/>
    <w:rsid w:val="00C260BC"/>
    <w:rsid w:val="00C264D7"/>
    <w:rsid w:val="00C30E79"/>
    <w:rsid w:val="00C31721"/>
    <w:rsid w:val="00C326D7"/>
    <w:rsid w:val="00C32893"/>
    <w:rsid w:val="00C32ADE"/>
    <w:rsid w:val="00C32CB3"/>
    <w:rsid w:val="00C3310B"/>
    <w:rsid w:val="00C33462"/>
    <w:rsid w:val="00C35DDD"/>
    <w:rsid w:val="00C35F8B"/>
    <w:rsid w:val="00C4004D"/>
    <w:rsid w:val="00C40BD5"/>
    <w:rsid w:val="00C41B1B"/>
    <w:rsid w:val="00C4247D"/>
    <w:rsid w:val="00C43CEF"/>
    <w:rsid w:val="00C44E40"/>
    <w:rsid w:val="00C456BA"/>
    <w:rsid w:val="00C45D76"/>
    <w:rsid w:val="00C45EC6"/>
    <w:rsid w:val="00C46942"/>
    <w:rsid w:val="00C46DBD"/>
    <w:rsid w:val="00C46ED7"/>
    <w:rsid w:val="00C47A56"/>
    <w:rsid w:val="00C50F36"/>
    <w:rsid w:val="00C511BF"/>
    <w:rsid w:val="00C51C98"/>
    <w:rsid w:val="00C52121"/>
    <w:rsid w:val="00C527C7"/>
    <w:rsid w:val="00C52E4A"/>
    <w:rsid w:val="00C52E70"/>
    <w:rsid w:val="00C54183"/>
    <w:rsid w:val="00C54909"/>
    <w:rsid w:val="00C55453"/>
    <w:rsid w:val="00C56D42"/>
    <w:rsid w:val="00C570AD"/>
    <w:rsid w:val="00C624DB"/>
    <w:rsid w:val="00C62980"/>
    <w:rsid w:val="00C63248"/>
    <w:rsid w:val="00C632B1"/>
    <w:rsid w:val="00C641FB"/>
    <w:rsid w:val="00C64723"/>
    <w:rsid w:val="00C7069C"/>
    <w:rsid w:val="00C70A4A"/>
    <w:rsid w:val="00C71938"/>
    <w:rsid w:val="00C76651"/>
    <w:rsid w:val="00C778AC"/>
    <w:rsid w:val="00C80EC7"/>
    <w:rsid w:val="00C8159C"/>
    <w:rsid w:val="00C81B7D"/>
    <w:rsid w:val="00C82343"/>
    <w:rsid w:val="00C82AEF"/>
    <w:rsid w:val="00C82C00"/>
    <w:rsid w:val="00C83B0C"/>
    <w:rsid w:val="00C8433B"/>
    <w:rsid w:val="00C85643"/>
    <w:rsid w:val="00C87C05"/>
    <w:rsid w:val="00C91185"/>
    <w:rsid w:val="00C91A1D"/>
    <w:rsid w:val="00C938CE"/>
    <w:rsid w:val="00C94044"/>
    <w:rsid w:val="00C940AA"/>
    <w:rsid w:val="00C95A3C"/>
    <w:rsid w:val="00C979BC"/>
    <w:rsid w:val="00C97E64"/>
    <w:rsid w:val="00CA0089"/>
    <w:rsid w:val="00CA029D"/>
    <w:rsid w:val="00CA1F0C"/>
    <w:rsid w:val="00CA337C"/>
    <w:rsid w:val="00CA3FC1"/>
    <w:rsid w:val="00CA5159"/>
    <w:rsid w:val="00CA653A"/>
    <w:rsid w:val="00CA6D30"/>
    <w:rsid w:val="00CA6EB0"/>
    <w:rsid w:val="00CB028B"/>
    <w:rsid w:val="00CB2686"/>
    <w:rsid w:val="00CB5F2B"/>
    <w:rsid w:val="00CB74C7"/>
    <w:rsid w:val="00CB75FF"/>
    <w:rsid w:val="00CB7868"/>
    <w:rsid w:val="00CB78DF"/>
    <w:rsid w:val="00CC2AE4"/>
    <w:rsid w:val="00CC382E"/>
    <w:rsid w:val="00CC4A27"/>
    <w:rsid w:val="00CC5C4E"/>
    <w:rsid w:val="00CC6FC8"/>
    <w:rsid w:val="00CC7CF8"/>
    <w:rsid w:val="00CD0A1A"/>
    <w:rsid w:val="00CD1D70"/>
    <w:rsid w:val="00CD2270"/>
    <w:rsid w:val="00CD3410"/>
    <w:rsid w:val="00CD3D7F"/>
    <w:rsid w:val="00CD42D0"/>
    <w:rsid w:val="00CD49E0"/>
    <w:rsid w:val="00CE09E9"/>
    <w:rsid w:val="00CE1307"/>
    <w:rsid w:val="00CE1FDC"/>
    <w:rsid w:val="00CE2A78"/>
    <w:rsid w:val="00CE5D13"/>
    <w:rsid w:val="00CE5E8B"/>
    <w:rsid w:val="00CE695D"/>
    <w:rsid w:val="00CE6EA8"/>
    <w:rsid w:val="00CE7BBB"/>
    <w:rsid w:val="00CF08F3"/>
    <w:rsid w:val="00CF1536"/>
    <w:rsid w:val="00CF2127"/>
    <w:rsid w:val="00CF229F"/>
    <w:rsid w:val="00CF33BA"/>
    <w:rsid w:val="00CF38E9"/>
    <w:rsid w:val="00CF3909"/>
    <w:rsid w:val="00CF4B2F"/>
    <w:rsid w:val="00CF506B"/>
    <w:rsid w:val="00CF5218"/>
    <w:rsid w:val="00CF557C"/>
    <w:rsid w:val="00CF5905"/>
    <w:rsid w:val="00CF692E"/>
    <w:rsid w:val="00CF7B8C"/>
    <w:rsid w:val="00D00129"/>
    <w:rsid w:val="00D01AFB"/>
    <w:rsid w:val="00D022F2"/>
    <w:rsid w:val="00D02B07"/>
    <w:rsid w:val="00D02B37"/>
    <w:rsid w:val="00D04116"/>
    <w:rsid w:val="00D06B43"/>
    <w:rsid w:val="00D06DFE"/>
    <w:rsid w:val="00D10AA5"/>
    <w:rsid w:val="00D11196"/>
    <w:rsid w:val="00D11E0A"/>
    <w:rsid w:val="00D134EF"/>
    <w:rsid w:val="00D1378B"/>
    <w:rsid w:val="00D14892"/>
    <w:rsid w:val="00D20E70"/>
    <w:rsid w:val="00D210B0"/>
    <w:rsid w:val="00D22784"/>
    <w:rsid w:val="00D2478B"/>
    <w:rsid w:val="00D26B74"/>
    <w:rsid w:val="00D273F9"/>
    <w:rsid w:val="00D31CA6"/>
    <w:rsid w:val="00D332B6"/>
    <w:rsid w:val="00D3484E"/>
    <w:rsid w:val="00D35A08"/>
    <w:rsid w:val="00D376AD"/>
    <w:rsid w:val="00D408A2"/>
    <w:rsid w:val="00D40DB6"/>
    <w:rsid w:val="00D40EDD"/>
    <w:rsid w:val="00D4653C"/>
    <w:rsid w:val="00D46A0F"/>
    <w:rsid w:val="00D47190"/>
    <w:rsid w:val="00D471DF"/>
    <w:rsid w:val="00D5033C"/>
    <w:rsid w:val="00D5195B"/>
    <w:rsid w:val="00D52064"/>
    <w:rsid w:val="00D53CCB"/>
    <w:rsid w:val="00D55293"/>
    <w:rsid w:val="00D55DDA"/>
    <w:rsid w:val="00D5636C"/>
    <w:rsid w:val="00D5704F"/>
    <w:rsid w:val="00D57071"/>
    <w:rsid w:val="00D571B7"/>
    <w:rsid w:val="00D60C71"/>
    <w:rsid w:val="00D6227C"/>
    <w:rsid w:val="00D64C0B"/>
    <w:rsid w:val="00D65E6F"/>
    <w:rsid w:val="00D66F67"/>
    <w:rsid w:val="00D67CC3"/>
    <w:rsid w:val="00D67FD4"/>
    <w:rsid w:val="00D70391"/>
    <w:rsid w:val="00D70DB8"/>
    <w:rsid w:val="00D71910"/>
    <w:rsid w:val="00D7386E"/>
    <w:rsid w:val="00D747EF"/>
    <w:rsid w:val="00D77116"/>
    <w:rsid w:val="00D80F9B"/>
    <w:rsid w:val="00D8331F"/>
    <w:rsid w:val="00D8594F"/>
    <w:rsid w:val="00D86101"/>
    <w:rsid w:val="00D87025"/>
    <w:rsid w:val="00D87188"/>
    <w:rsid w:val="00D87AFB"/>
    <w:rsid w:val="00D87BEC"/>
    <w:rsid w:val="00D903CC"/>
    <w:rsid w:val="00D905FF"/>
    <w:rsid w:val="00D90DDF"/>
    <w:rsid w:val="00D913DD"/>
    <w:rsid w:val="00D93129"/>
    <w:rsid w:val="00D93B96"/>
    <w:rsid w:val="00D93E15"/>
    <w:rsid w:val="00D96ADB"/>
    <w:rsid w:val="00D97C95"/>
    <w:rsid w:val="00D97E59"/>
    <w:rsid w:val="00DA0498"/>
    <w:rsid w:val="00DA11B5"/>
    <w:rsid w:val="00DA19AB"/>
    <w:rsid w:val="00DA2E5A"/>
    <w:rsid w:val="00DA3185"/>
    <w:rsid w:val="00DA3AB7"/>
    <w:rsid w:val="00DA4DCE"/>
    <w:rsid w:val="00DA5174"/>
    <w:rsid w:val="00DA57C0"/>
    <w:rsid w:val="00DA5FEB"/>
    <w:rsid w:val="00DA7715"/>
    <w:rsid w:val="00DA78AC"/>
    <w:rsid w:val="00DA7A3B"/>
    <w:rsid w:val="00DA7D58"/>
    <w:rsid w:val="00DB0CE1"/>
    <w:rsid w:val="00DB2CA7"/>
    <w:rsid w:val="00DB3ACE"/>
    <w:rsid w:val="00DB3E47"/>
    <w:rsid w:val="00DB4035"/>
    <w:rsid w:val="00DB7086"/>
    <w:rsid w:val="00DB71F2"/>
    <w:rsid w:val="00DB75F4"/>
    <w:rsid w:val="00DC16A1"/>
    <w:rsid w:val="00DC2676"/>
    <w:rsid w:val="00DC347E"/>
    <w:rsid w:val="00DC3527"/>
    <w:rsid w:val="00DC3844"/>
    <w:rsid w:val="00DC46BB"/>
    <w:rsid w:val="00DC541C"/>
    <w:rsid w:val="00DC561C"/>
    <w:rsid w:val="00DC7050"/>
    <w:rsid w:val="00DC76E4"/>
    <w:rsid w:val="00DD0621"/>
    <w:rsid w:val="00DD4688"/>
    <w:rsid w:val="00DD4860"/>
    <w:rsid w:val="00DD5284"/>
    <w:rsid w:val="00DD57DC"/>
    <w:rsid w:val="00DD6468"/>
    <w:rsid w:val="00DD6F86"/>
    <w:rsid w:val="00DE13B1"/>
    <w:rsid w:val="00DE146D"/>
    <w:rsid w:val="00DE2642"/>
    <w:rsid w:val="00DE43FC"/>
    <w:rsid w:val="00DE4EF2"/>
    <w:rsid w:val="00DE59B1"/>
    <w:rsid w:val="00DF0123"/>
    <w:rsid w:val="00DF0985"/>
    <w:rsid w:val="00DF1EE8"/>
    <w:rsid w:val="00DF293F"/>
    <w:rsid w:val="00DF2B92"/>
    <w:rsid w:val="00DF4AAB"/>
    <w:rsid w:val="00DF564B"/>
    <w:rsid w:val="00DF5BF6"/>
    <w:rsid w:val="00DF69C0"/>
    <w:rsid w:val="00DF69D1"/>
    <w:rsid w:val="00DF78A4"/>
    <w:rsid w:val="00E00F95"/>
    <w:rsid w:val="00E02313"/>
    <w:rsid w:val="00E04C63"/>
    <w:rsid w:val="00E05EAA"/>
    <w:rsid w:val="00E06105"/>
    <w:rsid w:val="00E111E5"/>
    <w:rsid w:val="00E127B7"/>
    <w:rsid w:val="00E13CA8"/>
    <w:rsid w:val="00E210F1"/>
    <w:rsid w:val="00E21381"/>
    <w:rsid w:val="00E22CA2"/>
    <w:rsid w:val="00E23ADA"/>
    <w:rsid w:val="00E23D88"/>
    <w:rsid w:val="00E251C6"/>
    <w:rsid w:val="00E27261"/>
    <w:rsid w:val="00E30F7C"/>
    <w:rsid w:val="00E32089"/>
    <w:rsid w:val="00E33320"/>
    <w:rsid w:val="00E338CA"/>
    <w:rsid w:val="00E33FEC"/>
    <w:rsid w:val="00E34799"/>
    <w:rsid w:val="00E34854"/>
    <w:rsid w:val="00E3507B"/>
    <w:rsid w:val="00E36E02"/>
    <w:rsid w:val="00E37A22"/>
    <w:rsid w:val="00E41819"/>
    <w:rsid w:val="00E42090"/>
    <w:rsid w:val="00E44132"/>
    <w:rsid w:val="00E44219"/>
    <w:rsid w:val="00E45610"/>
    <w:rsid w:val="00E45DFD"/>
    <w:rsid w:val="00E460D4"/>
    <w:rsid w:val="00E470EC"/>
    <w:rsid w:val="00E47478"/>
    <w:rsid w:val="00E4755F"/>
    <w:rsid w:val="00E47ABA"/>
    <w:rsid w:val="00E47F3D"/>
    <w:rsid w:val="00E50B5A"/>
    <w:rsid w:val="00E535E9"/>
    <w:rsid w:val="00E56A75"/>
    <w:rsid w:val="00E60C7B"/>
    <w:rsid w:val="00E62CA9"/>
    <w:rsid w:val="00E635D3"/>
    <w:rsid w:val="00E6520E"/>
    <w:rsid w:val="00E66515"/>
    <w:rsid w:val="00E67187"/>
    <w:rsid w:val="00E7111D"/>
    <w:rsid w:val="00E72D5E"/>
    <w:rsid w:val="00E73691"/>
    <w:rsid w:val="00E74E07"/>
    <w:rsid w:val="00E7571D"/>
    <w:rsid w:val="00E75F4B"/>
    <w:rsid w:val="00E76A46"/>
    <w:rsid w:val="00E773B7"/>
    <w:rsid w:val="00E77BBE"/>
    <w:rsid w:val="00E77F3F"/>
    <w:rsid w:val="00E80F3B"/>
    <w:rsid w:val="00E811F7"/>
    <w:rsid w:val="00E8167E"/>
    <w:rsid w:val="00E83C86"/>
    <w:rsid w:val="00E8486A"/>
    <w:rsid w:val="00E84B61"/>
    <w:rsid w:val="00E857FB"/>
    <w:rsid w:val="00E863FE"/>
    <w:rsid w:val="00E91D06"/>
    <w:rsid w:val="00E935D4"/>
    <w:rsid w:val="00E93BC6"/>
    <w:rsid w:val="00E97424"/>
    <w:rsid w:val="00E9777A"/>
    <w:rsid w:val="00EA222D"/>
    <w:rsid w:val="00EA2A65"/>
    <w:rsid w:val="00EA2DE4"/>
    <w:rsid w:val="00EA33AF"/>
    <w:rsid w:val="00EA37FC"/>
    <w:rsid w:val="00EA38B0"/>
    <w:rsid w:val="00EA5F52"/>
    <w:rsid w:val="00EB048E"/>
    <w:rsid w:val="00EB2B85"/>
    <w:rsid w:val="00EB2BD8"/>
    <w:rsid w:val="00EB2E4C"/>
    <w:rsid w:val="00EB2E78"/>
    <w:rsid w:val="00EB44E9"/>
    <w:rsid w:val="00EB64D4"/>
    <w:rsid w:val="00EC1379"/>
    <w:rsid w:val="00EC1741"/>
    <w:rsid w:val="00EC18EB"/>
    <w:rsid w:val="00EC3AE6"/>
    <w:rsid w:val="00EC4639"/>
    <w:rsid w:val="00ED32D3"/>
    <w:rsid w:val="00ED3374"/>
    <w:rsid w:val="00ED3FCC"/>
    <w:rsid w:val="00ED5497"/>
    <w:rsid w:val="00ED79A2"/>
    <w:rsid w:val="00ED7F2B"/>
    <w:rsid w:val="00ED7F5D"/>
    <w:rsid w:val="00EE0B81"/>
    <w:rsid w:val="00EE0B99"/>
    <w:rsid w:val="00EE1E60"/>
    <w:rsid w:val="00EE24D5"/>
    <w:rsid w:val="00EE5575"/>
    <w:rsid w:val="00EE5F26"/>
    <w:rsid w:val="00EE6865"/>
    <w:rsid w:val="00EE706D"/>
    <w:rsid w:val="00EE7689"/>
    <w:rsid w:val="00EF028A"/>
    <w:rsid w:val="00EF03A2"/>
    <w:rsid w:val="00EF0B56"/>
    <w:rsid w:val="00EF1AC0"/>
    <w:rsid w:val="00EF1AFC"/>
    <w:rsid w:val="00EF1F78"/>
    <w:rsid w:val="00EF25F3"/>
    <w:rsid w:val="00EF3056"/>
    <w:rsid w:val="00EF312B"/>
    <w:rsid w:val="00EF42E9"/>
    <w:rsid w:val="00EF470C"/>
    <w:rsid w:val="00EF4F84"/>
    <w:rsid w:val="00EF5C47"/>
    <w:rsid w:val="00EF62E3"/>
    <w:rsid w:val="00EF7576"/>
    <w:rsid w:val="00EF76A0"/>
    <w:rsid w:val="00F00AD2"/>
    <w:rsid w:val="00F0113B"/>
    <w:rsid w:val="00F01D3E"/>
    <w:rsid w:val="00F01F11"/>
    <w:rsid w:val="00F038EE"/>
    <w:rsid w:val="00F049F9"/>
    <w:rsid w:val="00F04D57"/>
    <w:rsid w:val="00F058DA"/>
    <w:rsid w:val="00F063E4"/>
    <w:rsid w:val="00F06400"/>
    <w:rsid w:val="00F065C9"/>
    <w:rsid w:val="00F10030"/>
    <w:rsid w:val="00F103B9"/>
    <w:rsid w:val="00F124CF"/>
    <w:rsid w:val="00F126D9"/>
    <w:rsid w:val="00F1497D"/>
    <w:rsid w:val="00F14BC4"/>
    <w:rsid w:val="00F17681"/>
    <w:rsid w:val="00F17714"/>
    <w:rsid w:val="00F22C8A"/>
    <w:rsid w:val="00F24D2D"/>
    <w:rsid w:val="00F25F6F"/>
    <w:rsid w:val="00F273C2"/>
    <w:rsid w:val="00F27671"/>
    <w:rsid w:val="00F27DF8"/>
    <w:rsid w:val="00F31155"/>
    <w:rsid w:val="00F319CA"/>
    <w:rsid w:val="00F32859"/>
    <w:rsid w:val="00F33E1D"/>
    <w:rsid w:val="00F34DCD"/>
    <w:rsid w:val="00F35312"/>
    <w:rsid w:val="00F36500"/>
    <w:rsid w:val="00F42EDC"/>
    <w:rsid w:val="00F42F52"/>
    <w:rsid w:val="00F44F40"/>
    <w:rsid w:val="00F45383"/>
    <w:rsid w:val="00F4541A"/>
    <w:rsid w:val="00F46295"/>
    <w:rsid w:val="00F46DB5"/>
    <w:rsid w:val="00F47160"/>
    <w:rsid w:val="00F47692"/>
    <w:rsid w:val="00F47C02"/>
    <w:rsid w:val="00F5025E"/>
    <w:rsid w:val="00F5225B"/>
    <w:rsid w:val="00F52420"/>
    <w:rsid w:val="00F52596"/>
    <w:rsid w:val="00F526AD"/>
    <w:rsid w:val="00F53EF2"/>
    <w:rsid w:val="00F54880"/>
    <w:rsid w:val="00F55C4C"/>
    <w:rsid w:val="00F56A87"/>
    <w:rsid w:val="00F57E83"/>
    <w:rsid w:val="00F609D5"/>
    <w:rsid w:val="00F611EA"/>
    <w:rsid w:val="00F62D91"/>
    <w:rsid w:val="00F6319D"/>
    <w:rsid w:val="00F639F3"/>
    <w:rsid w:val="00F63A62"/>
    <w:rsid w:val="00F6564D"/>
    <w:rsid w:val="00F66B42"/>
    <w:rsid w:val="00F6742D"/>
    <w:rsid w:val="00F6795D"/>
    <w:rsid w:val="00F711BA"/>
    <w:rsid w:val="00F715A8"/>
    <w:rsid w:val="00F725FB"/>
    <w:rsid w:val="00F72674"/>
    <w:rsid w:val="00F72B97"/>
    <w:rsid w:val="00F80EE3"/>
    <w:rsid w:val="00F8296F"/>
    <w:rsid w:val="00F8481B"/>
    <w:rsid w:val="00F8506E"/>
    <w:rsid w:val="00F85EA1"/>
    <w:rsid w:val="00F90F21"/>
    <w:rsid w:val="00F910B5"/>
    <w:rsid w:val="00F91389"/>
    <w:rsid w:val="00F914D5"/>
    <w:rsid w:val="00F91AB3"/>
    <w:rsid w:val="00F91EFB"/>
    <w:rsid w:val="00F93280"/>
    <w:rsid w:val="00F93A3B"/>
    <w:rsid w:val="00F940FC"/>
    <w:rsid w:val="00F94E51"/>
    <w:rsid w:val="00F968CA"/>
    <w:rsid w:val="00F97EB4"/>
    <w:rsid w:val="00FA1B76"/>
    <w:rsid w:val="00FA26D5"/>
    <w:rsid w:val="00FA2965"/>
    <w:rsid w:val="00FA3EC2"/>
    <w:rsid w:val="00FA7312"/>
    <w:rsid w:val="00FB00AD"/>
    <w:rsid w:val="00FB08D4"/>
    <w:rsid w:val="00FB4505"/>
    <w:rsid w:val="00FB466D"/>
    <w:rsid w:val="00FB4AAD"/>
    <w:rsid w:val="00FB524F"/>
    <w:rsid w:val="00FB6342"/>
    <w:rsid w:val="00FB68B0"/>
    <w:rsid w:val="00FC0999"/>
    <w:rsid w:val="00FC110D"/>
    <w:rsid w:val="00FC1142"/>
    <w:rsid w:val="00FC343F"/>
    <w:rsid w:val="00FC46AC"/>
    <w:rsid w:val="00FD215D"/>
    <w:rsid w:val="00FD4EC0"/>
    <w:rsid w:val="00FD5FFD"/>
    <w:rsid w:val="00FD65B8"/>
    <w:rsid w:val="00FD6FAF"/>
    <w:rsid w:val="00FD7B58"/>
    <w:rsid w:val="00FE3FCA"/>
    <w:rsid w:val="00FE477A"/>
    <w:rsid w:val="00FE4A4D"/>
    <w:rsid w:val="00FE6B84"/>
    <w:rsid w:val="00FE6F4A"/>
    <w:rsid w:val="00FF01C3"/>
    <w:rsid w:val="00FF04D1"/>
    <w:rsid w:val="00FF0F00"/>
    <w:rsid w:val="00FF24BE"/>
    <w:rsid w:val="00FF466A"/>
    <w:rsid w:val="00FF4BAE"/>
    <w:rsid w:val="00FF707F"/>
    <w:rsid w:val="00FF751C"/>
    <w:rsid w:val="01216A2E"/>
    <w:rsid w:val="02234DE0"/>
    <w:rsid w:val="04C1377C"/>
    <w:rsid w:val="04FE2078"/>
    <w:rsid w:val="05503C09"/>
    <w:rsid w:val="06534DCB"/>
    <w:rsid w:val="06E5205B"/>
    <w:rsid w:val="0784714B"/>
    <w:rsid w:val="07903E9B"/>
    <w:rsid w:val="07E87AE5"/>
    <w:rsid w:val="08705886"/>
    <w:rsid w:val="09F43419"/>
    <w:rsid w:val="0B071EB6"/>
    <w:rsid w:val="0B7670C9"/>
    <w:rsid w:val="0BA77026"/>
    <w:rsid w:val="0C9B4D10"/>
    <w:rsid w:val="0E0A19BB"/>
    <w:rsid w:val="0E4C0E1E"/>
    <w:rsid w:val="0E8264CB"/>
    <w:rsid w:val="0EF136D3"/>
    <w:rsid w:val="0F6424CF"/>
    <w:rsid w:val="10AA4B2A"/>
    <w:rsid w:val="10B809D0"/>
    <w:rsid w:val="1106491D"/>
    <w:rsid w:val="11F751CC"/>
    <w:rsid w:val="123F0EEB"/>
    <w:rsid w:val="12F73504"/>
    <w:rsid w:val="15495596"/>
    <w:rsid w:val="16661031"/>
    <w:rsid w:val="17377509"/>
    <w:rsid w:val="1803233A"/>
    <w:rsid w:val="18351FB4"/>
    <w:rsid w:val="184D37AF"/>
    <w:rsid w:val="188E61E2"/>
    <w:rsid w:val="1AFC4CAB"/>
    <w:rsid w:val="1C055ADF"/>
    <w:rsid w:val="1D266F9B"/>
    <w:rsid w:val="1DAA6D6F"/>
    <w:rsid w:val="1E2A7683"/>
    <w:rsid w:val="1EF1148C"/>
    <w:rsid w:val="1F364954"/>
    <w:rsid w:val="1FEA2066"/>
    <w:rsid w:val="20652791"/>
    <w:rsid w:val="21E150B8"/>
    <w:rsid w:val="23117A4B"/>
    <w:rsid w:val="24ED480A"/>
    <w:rsid w:val="250A7B9A"/>
    <w:rsid w:val="26281E82"/>
    <w:rsid w:val="28087932"/>
    <w:rsid w:val="28CC5FA9"/>
    <w:rsid w:val="295338D7"/>
    <w:rsid w:val="29E83125"/>
    <w:rsid w:val="2A555BF2"/>
    <w:rsid w:val="2B45764B"/>
    <w:rsid w:val="2DE120D6"/>
    <w:rsid w:val="2F6969EF"/>
    <w:rsid w:val="30BA052D"/>
    <w:rsid w:val="322734BD"/>
    <w:rsid w:val="325E3019"/>
    <w:rsid w:val="32DD4AAD"/>
    <w:rsid w:val="32F007ED"/>
    <w:rsid w:val="3398070E"/>
    <w:rsid w:val="33A83488"/>
    <w:rsid w:val="34965509"/>
    <w:rsid w:val="35654786"/>
    <w:rsid w:val="35F20E71"/>
    <w:rsid w:val="365E0C66"/>
    <w:rsid w:val="370B6D0E"/>
    <w:rsid w:val="370D4471"/>
    <w:rsid w:val="39BA29EF"/>
    <w:rsid w:val="39C05ED9"/>
    <w:rsid w:val="39C56AFC"/>
    <w:rsid w:val="39ED0BAD"/>
    <w:rsid w:val="3A0C0A7A"/>
    <w:rsid w:val="3B4504D2"/>
    <w:rsid w:val="3E703A69"/>
    <w:rsid w:val="3F1F3516"/>
    <w:rsid w:val="3F8921C8"/>
    <w:rsid w:val="402F69F1"/>
    <w:rsid w:val="40F31AC3"/>
    <w:rsid w:val="41DC44D0"/>
    <w:rsid w:val="41F65D23"/>
    <w:rsid w:val="42590484"/>
    <w:rsid w:val="42932B18"/>
    <w:rsid w:val="429B311E"/>
    <w:rsid w:val="43617992"/>
    <w:rsid w:val="44C96344"/>
    <w:rsid w:val="46CD3FBC"/>
    <w:rsid w:val="48876EAE"/>
    <w:rsid w:val="48956696"/>
    <w:rsid w:val="48A00F44"/>
    <w:rsid w:val="48AA71F6"/>
    <w:rsid w:val="48CB5135"/>
    <w:rsid w:val="495064F2"/>
    <w:rsid w:val="4A427E20"/>
    <w:rsid w:val="4D936F5C"/>
    <w:rsid w:val="4E611B93"/>
    <w:rsid w:val="4E6B01C9"/>
    <w:rsid w:val="4EAE3886"/>
    <w:rsid w:val="4F9A5357"/>
    <w:rsid w:val="50661D5B"/>
    <w:rsid w:val="53C65C25"/>
    <w:rsid w:val="5A7472A6"/>
    <w:rsid w:val="5AC26E84"/>
    <w:rsid w:val="5B824466"/>
    <w:rsid w:val="5C150821"/>
    <w:rsid w:val="5C3E2350"/>
    <w:rsid w:val="5DD121C0"/>
    <w:rsid w:val="5FB4309A"/>
    <w:rsid w:val="5FD911F2"/>
    <w:rsid w:val="60D132E4"/>
    <w:rsid w:val="62612D36"/>
    <w:rsid w:val="62AF690B"/>
    <w:rsid w:val="63596B2F"/>
    <w:rsid w:val="64246CA7"/>
    <w:rsid w:val="64540A56"/>
    <w:rsid w:val="64614702"/>
    <w:rsid w:val="64A564E8"/>
    <w:rsid w:val="6652439D"/>
    <w:rsid w:val="669D0183"/>
    <w:rsid w:val="66E96BA3"/>
    <w:rsid w:val="676A14EB"/>
    <w:rsid w:val="68952D42"/>
    <w:rsid w:val="68B446A3"/>
    <w:rsid w:val="6B05424F"/>
    <w:rsid w:val="6B53082B"/>
    <w:rsid w:val="6BE357AB"/>
    <w:rsid w:val="6C256D81"/>
    <w:rsid w:val="6CA37597"/>
    <w:rsid w:val="6EA7171F"/>
    <w:rsid w:val="6ED7033E"/>
    <w:rsid w:val="711E26C7"/>
    <w:rsid w:val="72580EBA"/>
    <w:rsid w:val="7282621A"/>
    <w:rsid w:val="733F01D4"/>
    <w:rsid w:val="7661223D"/>
    <w:rsid w:val="76750C58"/>
    <w:rsid w:val="76EF29A1"/>
    <w:rsid w:val="77A55D4A"/>
    <w:rsid w:val="77D463C6"/>
    <w:rsid w:val="77DA1168"/>
    <w:rsid w:val="786E15A6"/>
    <w:rsid w:val="78DF7C2C"/>
    <w:rsid w:val="7BC352BC"/>
    <w:rsid w:val="7E5C7792"/>
    <w:rsid w:val="7FC051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fillcolor="white">
      <v:fill color="white"/>
      <v:stroke endarrow="block"/>
    </o:shapedefaults>
    <o:shapelayout v:ext="edit">
      <o:idmap v:ext="edit" data="2"/>
    </o:shapelayout>
  </w:shapeDefaults>
  <w:decimalSymbol w:val="."/>
  <w:listSeparator w:val=","/>
  <w14:docId w14:val="144E090D"/>
  <w15:docId w15:val="{5832477B-AA80-49C0-B3D9-DF5F9D9B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6399"/>
    <w:pPr>
      <w:widowControl w:val="0"/>
      <w:spacing w:line="312" w:lineRule="auto"/>
      <w:outlineLvl w:val="1"/>
    </w:pPr>
    <w:rPr>
      <w:rFonts w:ascii="宋体" w:hAnsi="宋体"/>
      <w:kern w:val="2"/>
      <w:sz w:val="24"/>
      <w:szCs w:val="24"/>
    </w:rPr>
  </w:style>
  <w:style w:type="paragraph" w:styleId="1">
    <w:name w:val="heading 1"/>
    <w:basedOn w:val="a"/>
    <w:next w:val="a0"/>
    <w:link w:val="10"/>
    <w:qFormat/>
    <w:rsid w:val="00206399"/>
    <w:pPr>
      <w:keepNext/>
      <w:jc w:val="center"/>
      <w:outlineLvl w:val="0"/>
    </w:pPr>
    <w:rPr>
      <w:rFonts w:eastAsia="黑体"/>
      <w:sz w:val="32"/>
      <w:szCs w:val="20"/>
    </w:rPr>
  </w:style>
  <w:style w:type="paragraph" w:styleId="2">
    <w:name w:val="heading 2"/>
    <w:basedOn w:val="a"/>
    <w:next w:val="a"/>
    <w:qFormat/>
    <w:rsid w:val="00206399"/>
    <w:pPr>
      <w:keepNext/>
      <w:spacing w:beforeLines="50" w:afterLines="50"/>
    </w:pPr>
    <w:rPr>
      <w:rFonts w:ascii="仿宋_GB2312" w:eastAsia="黑体"/>
    </w:rPr>
  </w:style>
  <w:style w:type="paragraph" w:styleId="3">
    <w:name w:val="heading 3"/>
    <w:basedOn w:val="a"/>
    <w:next w:val="a"/>
    <w:link w:val="31"/>
    <w:qFormat/>
    <w:rsid w:val="00754786"/>
    <w:pPr>
      <w:keepNext/>
      <w:spacing w:line="240" w:lineRule="auto"/>
      <w:jc w:val="center"/>
      <w:outlineLvl w:val="2"/>
    </w:pPr>
    <w:rPr>
      <w:rFonts w:ascii="Times New Roman" w:hAnsi="Times New Roman"/>
      <w:b/>
      <w:bCs/>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sid w:val="00206399"/>
    <w:rPr>
      <w:rFonts w:ascii="宋体" w:eastAsia="黑体" w:hAnsi="宋体"/>
      <w:kern w:val="2"/>
      <w:sz w:val="32"/>
    </w:rPr>
  </w:style>
  <w:style w:type="paragraph" w:customStyle="1" w:styleId="a0">
    <w:name w:val="条文"/>
    <w:basedOn w:val="a"/>
    <w:link w:val="Char"/>
    <w:qFormat/>
    <w:rsid w:val="00206399"/>
    <w:pPr>
      <w:ind w:firstLineChars="200" w:firstLine="200"/>
      <w:outlineLvl w:val="3"/>
    </w:pPr>
  </w:style>
  <w:style w:type="character" w:customStyle="1" w:styleId="Char">
    <w:name w:val="条文 Char"/>
    <w:link w:val="a0"/>
    <w:qFormat/>
    <w:rsid w:val="00206399"/>
    <w:rPr>
      <w:rFonts w:ascii="宋体" w:hAnsi="宋体"/>
      <w:kern w:val="2"/>
      <w:sz w:val="24"/>
      <w:szCs w:val="24"/>
    </w:rPr>
  </w:style>
  <w:style w:type="paragraph" w:styleId="TOC7">
    <w:name w:val="toc 7"/>
    <w:basedOn w:val="a"/>
    <w:next w:val="a"/>
    <w:uiPriority w:val="39"/>
    <w:qFormat/>
    <w:rsid w:val="00206399"/>
    <w:pPr>
      <w:ind w:left="1260"/>
    </w:pPr>
    <w:rPr>
      <w:rFonts w:ascii="Calibri" w:hAnsi="Calibri" w:cs="Calibri"/>
      <w:sz w:val="18"/>
      <w:szCs w:val="18"/>
    </w:rPr>
  </w:style>
  <w:style w:type="paragraph" w:styleId="a4">
    <w:name w:val="annotation text"/>
    <w:basedOn w:val="a"/>
    <w:link w:val="a5"/>
    <w:qFormat/>
    <w:rsid w:val="00206399"/>
  </w:style>
  <w:style w:type="paragraph" w:styleId="a6">
    <w:name w:val="Body Text"/>
    <w:basedOn w:val="a"/>
    <w:qFormat/>
    <w:rsid w:val="00206399"/>
    <w:pPr>
      <w:spacing w:after="120"/>
    </w:pPr>
  </w:style>
  <w:style w:type="paragraph" w:styleId="a7">
    <w:name w:val="Body Text Indent"/>
    <w:basedOn w:val="a"/>
    <w:qFormat/>
    <w:rsid w:val="00206399"/>
    <w:pPr>
      <w:ind w:firstLineChars="257" w:firstLine="540"/>
    </w:pPr>
  </w:style>
  <w:style w:type="paragraph" w:styleId="TOC5">
    <w:name w:val="toc 5"/>
    <w:basedOn w:val="a"/>
    <w:next w:val="a"/>
    <w:uiPriority w:val="39"/>
    <w:qFormat/>
    <w:rsid w:val="00206399"/>
    <w:pPr>
      <w:ind w:left="840"/>
    </w:pPr>
    <w:rPr>
      <w:rFonts w:ascii="Calibri" w:hAnsi="Calibri" w:cs="Calibri"/>
      <w:sz w:val="18"/>
      <w:szCs w:val="18"/>
    </w:rPr>
  </w:style>
  <w:style w:type="paragraph" w:styleId="TOC3">
    <w:name w:val="toc 3"/>
    <w:basedOn w:val="a"/>
    <w:next w:val="a"/>
    <w:uiPriority w:val="39"/>
    <w:qFormat/>
    <w:rsid w:val="00206399"/>
    <w:pPr>
      <w:ind w:left="420"/>
    </w:pPr>
    <w:rPr>
      <w:rFonts w:ascii="Calibri" w:hAnsi="Calibri" w:cs="Calibri"/>
      <w:i/>
      <w:iCs/>
      <w:sz w:val="20"/>
      <w:szCs w:val="20"/>
    </w:rPr>
  </w:style>
  <w:style w:type="paragraph" w:styleId="a8">
    <w:name w:val="Plain Text"/>
    <w:basedOn w:val="a"/>
    <w:link w:val="a9"/>
    <w:qFormat/>
    <w:rsid w:val="00206399"/>
    <w:rPr>
      <w:rFonts w:hAnsi="Courier New"/>
      <w:szCs w:val="20"/>
    </w:rPr>
  </w:style>
  <w:style w:type="paragraph" w:styleId="TOC8">
    <w:name w:val="toc 8"/>
    <w:basedOn w:val="a"/>
    <w:next w:val="a"/>
    <w:uiPriority w:val="39"/>
    <w:qFormat/>
    <w:rsid w:val="00206399"/>
    <w:pPr>
      <w:ind w:left="1470"/>
    </w:pPr>
    <w:rPr>
      <w:rFonts w:ascii="Calibri" w:hAnsi="Calibri" w:cs="Calibri"/>
      <w:sz w:val="18"/>
      <w:szCs w:val="18"/>
    </w:rPr>
  </w:style>
  <w:style w:type="paragraph" w:styleId="aa">
    <w:name w:val="Date"/>
    <w:basedOn w:val="a"/>
    <w:next w:val="a"/>
    <w:link w:val="ab"/>
    <w:qFormat/>
    <w:rsid w:val="00206399"/>
    <w:pPr>
      <w:ind w:leftChars="2500" w:left="100"/>
    </w:pPr>
    <w:rPr>
      <w:rFonts w:ascii="仿宋_GB2312"/>
      <w:sz w:val="28"/>
    </w:rPr>
  </w:style>
  <w:style w:type="character" w:customStyle="1" w:styleId="ab">
    <w:name w:val="日期 字符"/>
    <w:link w:val="aa"/>
    <w:qFormat/>
    <w:rsid w:val="00206399"/>
    <w:rPr>
      <w:rFonts w:ascii="仿宋_GB2312" w:hAnsi="宋体"/>
      <w:kern w:val="2"/>
      <w:sz w:val="28"/>
      <w:szCs w:val="24"/>
    </w:rPr>
  </w:style>
  <w:style w:type="paragraph" w:styleId="20">
    <w:name w:val="Body Text Indent 2"/>
    <w:basedOn w:val="a"/>
    <w:qFormat/>
    <w:rsid w:val="00206399"/>
    <w:pPr>
      <w:spacing w:after="120" w:line="480" w:lineRule="auto"/>
      <w:ind w:leftChars="200" w:left="420"/>
    </w:pPr>
  </w:style>
  <w:style w:type="paragraph" w:styleId="ac">
    <w:name w:val="Balloon Text"/>
    <w:basedOn w:val="a"/>
    <w:semiHidden/>
    <w:qFormat/>
    <w:rsid w:val="00206399"/>
    <w:rPr>
      <w:sz w:val="18"/>
      <w:szCs w:val="18"/>
    </w:rPr>
  </w:style>
  <w:style w:type="paragraph" w:styleId="ad">
    <w:name w:val="footer"/>
    <w:basedOn w:val="a"/>
    <w:link w:val="ae"/>
    <w:qFormat/>
    <w:rsid w:val="00206399"/>
    <w:pPr>
      <w:tabs>
        <w:tab w:val="center" w:pos="4153"/>
        <w:tab w:val="right" w:pos="8306"/>
      </w:tabs>
      <w:snapToGrid w:val="0"/>
    </w:pPr>
    <w:rPr>
      <w:sz w:val="18"/>
      <w:szCs w:val="20"/>
    </w:rPr>
  </w:style>
  <w:style w:type="character" w:customStyle="1" w:styleId="ae">
    <w:name w:val="页脚 字符"/>
    <w:link w:val="ad"/>
    <w:uiPriority w:val="99"/>
    <w:qFormat/>
    <w:rsid w:val="00206399"/>
    <w:rPr>
      <w:rFonts w:ascii="宋体" w:hAnsi="宋体"/>
      <w:kern w:val="2"/>
      <w:sz w:val="18"/>
    </w:rPr>
  </w:style>
  <w:style w:type="paragraph" w:styleId="af">
    <w:name w:val="header"/>
    <w:basedOn w:val="a"/>
    <w:link w:val="af0"/>
    <w:uiPriority w:val="99"/>
    <w:qFormat/>
    <w:rsid w:val="00206399"/>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af0">
    <w:name w:val="页眉 字符"/>
    <w:link w:val="af"/>
    <w:uiPriority w:val="99"/>
    <w:qFormat/>
    <w:rsid w:val="00206399"/>
    <w:rPr>
      <w:kern w:val="2"/>
      <w:sz w:val="18"/>
      <w:szCs w:val="18"/>
    </w:rPr>
  </w:style>
  <w:style w:type="paragraph" w:styleId="TOC1">
    <w:name w:val="toc 1"/>
    <w:basedOn w:val="a"/>
    <w:next w:val="a"/>
    <w:uiPriority w:val="39"/>
    <w:qFormat/>
    <w:rsid w:val="00206399"/>
    <w:pPr>
      <w:tabs>
        <w:tab w:val="right" w:leader="dot" w:pos="8270"/>
      </w:tabs>
      <w:spacing w:before="120" w:after="120"/>
    </w:pPr>
    <w:rPr>
      <w:rFonts w:ascii="Calibri" w:hAnsi="Calibri" w:cs="Calibri"/>
      <w:b/>
      <w:bCs/>
      <w:caps/>
      <w:sz w:val="20"/>
      <w:szCs w:val="20"/>
    </w:rPr>
  </w:style>
  <w:style w:type="paragraph" w:styleId="TOC4">
    <w:name w:val="toc 4"/>
    <w:basedOn w:val="a"/>
    <w:next w:val="a"/>
    <w:uiPriority w:val="39"/>
    <w:qFormat/>
    <w:rsid w:val="00206399"/>
    <w:pPr>
      <w:ind w:left="630"/>
    </w:pPr>
    <w:rPr>
      <w:rFonts w:ascii="Calibri" w:hAnsi="Calibri" w:cs="Calibri"/>
      <w:sz w:val="18"/>
      <w:szCs w:val="18"/>
    </w:rPr>
  </w:style>
  <w:style w:type="paragraph" w:styleId="TOC6">
    <w:name w:val="toc 6"/>
    <w:basedOn w:val="a"/>
    <w:next w:val="a"/>
    <w:uiPriority w:val="39"/>
    <w:qFormat/>
    <w:rsid w:val="00206399"/>
    <w:pPr>
      <w:ind w:left="1050"/>
    </w:pPr>
    <w:rPr>
      <w:rFonts w:ascii="Calibri" w:hAnsi="Calibri" w:cs="Calibri"/>
      <w:sz w:val="18"/>
      <w:szCs w:val="18"/>
    </w:rPr>
  </w:style>
  <w:style w:type="paragraph" w:styleId="30">
    <w:name w:val="Body Text Indent 3"/>
    <w:basedOn w:val="a"/>
    <w:qFormat/>
    <w:rsid w:val="00206399"/>
    <w:pPr>
      <w:ind w:firstLine="420"/>
    </w:pPr>
  </w:style>
  <w:style w:type="paragraph" w:styleId="TOC2">
    <w:name w:val="toc 2"/>
    <w:basedOn w:val="a"/>
    <w:next w:val="a"/>
    <w:uiPriority w:val="39"/>
    <w:qFormat/>
    <w:rsid w:val="00206399"/>
    <w:pPr>
      <w:tabs>
        <w:tab w:val="right" w:leader="dot" w:pos="8270"/>
      </w:tabs>
      <w:ind w:left="210"/>
    </w:pPr>
    <w:rPr>
      <w:rFonts w:ascii="Calibri" w:hAnsi="Calibri" w:cs="Calibri"/>
      <w:smallCaps/>
      <w:sz w:val="20"/>
      <w:szCs w:val="20"/>
    </w:rPr>
  </w:style>
  <w:style w:type="paragraph" w:styleId="TOC9">
    <w:name w:val="toc 9"/>
    <w:basedOn w:val="a"/>
    <w:next w:val="a"/>
    <w:uiPriority w:val="39"/>
    <w:qFormat/>
    <w:rsid w:val="00206399"/>
    <w:pPr>
      <w:ind w:left="1680"/>
    </w:pPr>
    <w:rPr>
      <w:rFonts w:ascii="Calibri" w:hAnsi="Calibri" w:cs="Calibri"/>
      <w:sz w:val="18"/>
      <w:szCs w:val="18"/>
    </w:rPr>
  </w:style>
  <w:style w:type="paragraph" w:styleId="21">
    <w:name w:val="Body Text 2"/>
    <w:basedOn w:val="a"/>
    <w:qFormat/>
    <w:rsid w:val="00206399"/>
  </w:style>
  <w:style w:type="paragraph" w:styleId="af1">
    <w:name w:val="Title"/>
    <w:basedOn w:val="a"/>
    <w:next w:val="a"/>
    <w:link w:val="af2"/>
    <w:qFormat/>
    <w:rsid w:val="00206399"/>
    <w:pPr>
      <w:spacing w:line="240" w:lineRule="auto"/>
      <w:jc w:val="center"/>
      <w:outlineLvl w:val="4"/>
    </w:pPr>
    <w:rPr>
      <w:rFonts w:ascii="Calibri Light" w:eastAsia="黑体" w:hAnsi="Calibri Light"/>
      <w:bCs/>
      <w:sz w:val="52"/>
      <w:szCs w:val="32"/>
    </w:rPr>
  </w:style>
  <w:style w:type="character" w:customStyle="1" w:styleId="af2">
    <w:name w:val="标题 字符"/>
    <w:link w:val="af1"/>
    <w:qFormat/>
    <w:rsid w:val="00206399"/>
    <w:rPr>
      <w:rFonts w:ascii="Calibri Light" w:eastAsia="黑体" w:hAnsi="Calibri Light" w:cs="Times New Roman"/>
      <w:bCs/>
      <w:kern w:val="2"/>
      <w:sz w:val="52"/>
      <w:szCs w:val="32"/>
    </w:rPr>
  </w:style>
  <w:style w:type="paragraph" w:styleId="af3">
    <w:name w:val="annotation subject"/>
    <w:basedOn w:val="a4"/>
    <w:next w:val="a4"/>
    <w:semiHidden/>
    <w:qFormat/>
    <w:rsid w:val="00206399"/>
    <w:rPr>
      <w:b/>
      <w:bCs/>
    </w:rPr>
  </w:style>
  <w:style w:type="table" w:styleId="af4">
    <w:name w:val="Table Grid"/>
    <w:basedOn w:val="a2"/>
    <w:uiPriority w:val="59"/>
    <w:qFormat/>
    <w:rsid w:val="002063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qFormat/>
    <w:rsid w:val="00206399"/>
  </w:style>
  <w:style w:type="character" w:styleId="af6">
    <w:name w:val="Hyperlink"/>
    <w:uiPriority w:val="99"/>
    <w:unhideWhenUsed/>
    <w:qFormat/>
    <w:rsid w:val="00206399"/>
    <w:rPr>
      <w:color w:val="0563C1"/>
      <w:u w:val="single"/>
    </w:rPr>
  </w:style>
  <w:style w:type="character" w:styleId="af7">
    <w:name w:val="annotation reference"/>
    <w:semiHidden/>
    <w:qFormat/>
    <w:rsid w:val="00206399"/>
    <w:rPr>
      <w:sz w:val="21"/>
      <w:szCs w:val="21"/>
    </w:rPr>
  </w:style>
  <w:style w:type="character" w:customStyle="1" w:styleId="Char0">
    <w:name w:val="附录及其编号 Char"/>
    <w:link w:val="af8"/>
    <w:qFormat/>
    <w:rsid w:val="00206399"/>
    <w:rPr>
      <w:rFonts w:ascii="黑体" w:eastAsia="黑体" w:hAnsi="黑体" w:cs="黑体"/>
      <w:kern w:val="2"/>
      <w:sz w:val="28"/>
      <w:szCs w:val="28"/>
    </w:rPr>
  </w:style>
  <w:style w:type="paragraph" w:customStyle="1" w:styleId="af8">
    <w:name w:val="附录及其编号"/>
    <w:basedOn w:val="a"/>
    <w:link w:val="Char0"/>
    <w:qFormat/>
    <w:rsid w:val="00206399"/>
    <w:rPr>
      <w:rFonts w:ascii="黑体" w:eastAsia="黑体" w:hAnsi="黑体" w:cs="黑体"/>
      <w:sz w:val="28"/>
      <w:szCs w:val="28"/>
    </w:rPr>
  </w:style>
  <w:style w:type="character" w:customStyle="1" w:styleId="Char1">
    <w:name w:val="附录名称 Char"/>
    <w:link w:val="af9"/>
    <w:qFormat/>
    <w:rsid w:val="00206399"/>
    <w:rPr>
      <w:rFonts w:ascii="黑体" w:eastAsia="黑体" w:hAnsi="黑体" w:cs="黑体"/>
      <w:kern w:val="2"/>
      <w:sz w:val="28"/>
      <w:szCs w:val="28"/>
    </w:rPr>
  </w:style>
  <w:style w:type="paragraph" w:customStyle="1" w:styleId="af9">
    <w:name w:val="附录名称"/>
    <w:basedOn w:val="af8"/>
    <w:link w:val="Char1"/>
    <w:qFormat/>
    <w:rsid w:val="00206399"/>
    <w:pPr>
      <w:spacing w:beforeLines="50" w:afterLines="50" w:line="600" w:lineRule="exact"/>
      <w:jc w:val="center"/>
      <w:outlineLvl w:val="3"/>
    </w:pPr>
  </w:style>
  <w:style w:type="character" w:customStyle="1" w:styleId="11">
    <w:name w:val="占位符文本1"/>
    <w:uiPriority w:val="99"/>
    <w:semiHidden/>
    <w:qFormat/>
    <w:rsid w:val="00206399"/>
    <w:rPr>
      <w:color w:val="808080"/>
    </w:rPr>
  </w:style>
  <w:style w:type="character" w:customStyle="1" w:styleId="Char2">
    <w:name w:val="封面英文名称 Char"/>
    <w:link w:val="afa"/>
    <w:qFormat/>
    <w:rsid w:val="00206399"/>
    <w:rPr>
      <w:rFonts w:ascii="黑体" w:eastAsia="黑体" w:hAnsi="黑体"/>
      <w:snapToGrid w:val="0"/>
      <w:kern w:val="2"/>
      <w:sz w:val="28"/>
      <w:szCs w:val="24"/>
    </w:rPr>
  </w:style>
  <w:style w:type="paragraph" w:customStyle="1" w:styleId="afa">
    <w:name w:val="封面英文名称"/>
    <w:basedOn w:val="a0"/>
    <w:link w:val="Char2"/>
    <w:qFormat/>
    <w:rsid w:val="00206399"/>
    <w:pPr>
      <w:spacing w:line="240" w:lineRule="auto"/>
      <w:ind w:firstLineChars="0" w:firstLine="0"/>
      <w:jc w:val="right"/>
      <w:outlineLvl w:val="9"/>
    </w:pPr>
    <w:rPr>
      <w:rFonts w:ascii="黑体" w:eastAsia="黑体" w:hAnsi="黑体"/>
      <w:snapToGrid w:val="0"/>
      <w:kern w:val="0"/>
      <w:sz w:val="28"/>
    </w:rPr>
  </w:style>
  <w:style w:type="character" w:customStyle="1" w:styleId="Char3">
    <w:name w:val="原始记录及校准证书 Char"/>
    <w:link w:val="afb"/>
    <w:qFormat/>
    <w:rsid w:val="00206399"/>
    <w:rPr>
      <w:rFonts w:ascii="宋体" w:hAnsi="宋体"/>
      <w:kern w:val="2"/>
      <w:sz w:val="21"/>
      <w:szCs w:val="24"/>
    </w:rPr>
  </w:style>
  <w:style w:type="paragraph" w:customStyle="1" w:styleId="afb">
    <w:name w:val="原始记录及校准证书"/>
    <w:basedOn w:val="afc"/>
    <w:link w:val="Char3"/>
    <w:qFormat/>
    <w:rsid w:val="00206399"/>
    <w:pPr>
      <w:jc w:val="left"/>
    </w:pPr>
  </w:style>
  <w:style w:type="paragraph" w:customStyle="1" w:styleId="afc">
    <w:name w:val="图题及表格中文字"/>
    <w:basedOn w:val="a"/>
    <w:link w:val="Char4"/>
    <w:qFormat/>
    <w:rsid w:val="00206399"/>
    <w:pPr>
      <w:jc w:val="center"/>
      <w:outlineLvl w:val="4"/>
    </w:pPr>
    <w:rPr>
      <w:sz w:val="21"/>
    </w:rPr>
  </w:style>
  <w:style w:type="character" w:customStyle="1" w:styleId="Char4">
    <w:name w:val="图题及表格中文字 Char"/>
    <w:link w:val="afc"/>
    <w:qFormat/>
    <w:rsid w:val="00206399"/>
    <w:rPr>
      <w:rFonts w:ascii="宋体" w:hAnsi="宋体"/>
      <w:kern w:val="2"/>
      <w:sz w:val="21"/>
      <w:szCs w:val="24"/>
    </w:rPr>
  </w:style>
  <w:style w:type="character" w:customStyle="1" w:styleId="Char5">
    <w:name w:val="扉页规范中文名称 Char"/>
    <w:link w:val="afd"/>
    <w:qFormat/>
    <w:rsid w:val="00206399"/>
    <w:rPr>
      <w:rFonts w:ascii="黑体" w:eastAsia="黑体" w:hAnsi="黑体"/>
      <w:kern w:val="2"/>
      <w:sz w:val="44"/>
      <w:szCs w:val="28"/>
    </w:rPr>
  </w:style>
  <w:style w:type="paragraph" w:customStyle="1" w:styleId="afd">
    <w:name w:val="扉页规范中文名称"/>
    <w:basedOn w:val="a"/>
    <w:link w:val="Char5"/>
    <w:qFormat/>
    <w:rsid w:val="00206399"/>
    <w:pPr>
      <w:outlineLvl w:val="4"/>
    </w:pPr>
    <w:rPr>
      <w:rFonts w:ascii="黑体" w:eastAsia="黑体" w:hAnsi="黑体"/>
      <w:sz w:val="44"/>
      <w:szCs w:val="28"/>
    </w:rPr>
  </w:style>
  <w:style w:type="character" w:customStyle="1" w:styleId="Char6">
    <w:name w:val="国家市场监督管理局 Char"/>
    <w:link w:val="afe"/>
    <w:qFormat/>
    <w:rsid w:val="00206399"/>
    <w:rPr>
      <w:rFonts w:ascii="宋体" w:eastAsia="方正小标宋_GBK" w:hAnsi="宋体"/>
      <w:kern w:val="2"/>
      <w:sz w:val="44"/>
    </w:rPr>
  </w:style>
  <w:style w:type="paragraph" w:customStyle="1" w:styleId="afe">
    <w:name w:val="国家市场监督管理局"/>
    <w:basedOn w:val="ad"/>
    <w:link w:val="Char6"/>
    <w:qFormat/>
    <w:rsid w:val="00206399"/>
    <w:pPr>
      <w:spacing w:line="240" w:lineRule="auto"/>
      <w:jc w:val="both"/>
      <w:outlineLvl w:val="4"/>
    </w:pPr>
    <w:rPr>
      <w:rFonts w:eastAsia="方正小标宋_GBK"/>
      <w:sz w:val="44"/>
    </w:rPr>
  </w:style>
  <w:style w:type="character" w:customStyle="1" w:styleId="Char7">
    <w:name w:val="扉页英文名称 Char"/>
    <w:link w:val="aff"/>
    <w:qFormat/>
    <w:rsid w:val="00206399"/>
    <w:rPr>
      <w:rFonts w:ascii="黑体" w:eastAsia="黑体" w:hAnsi="黑体" w:cs="黑体"/>
      <w:sz w:val="28"/>
      <w:szCs w:val="28"/>
    </w:rPr>
  </w:style>
  <w:style w:type="paragraph" w:customStyle="1" w:styleId="aff">
    <w:name w:val="扉页英文名称"/>
    <w:basedOn w:val="a"/>
    <w:link w:val="Char7"/>
    <w:qFormat/>
    <w:rsid w:val="00206399"/>
    <w:pPr>
      <w:outlineLvl w:val="4"/>
    </w:pPr>
    <w:rPr>
      <w:rFonts w:ascii="黑体" w:eastAsia="黑体" w:hAnsi="黑体" w:cs="黑体"/>
      <w:kern w:val="0"/>
      <w:sz w:val="28"/>
      <w:szCs w:val="28"/>
    </w:rPr>
  </w:style>
  <w:style w:type="character" w:customStyle="1" w:styleId="Char8">
    <w:name w:val="国家计量技术规范 Char"/>
    <w:link w:val="aff0"/>
    <w:qFormat/>
    <w:rsid w:val="00206399"/>
    <w:rPr>
      <w:rFonts w:ascii="方正小标宋_GBK" w:eastAsia="方正小标宋_GBK" w:hAnsi="宋体"/>
      <w:snapToGrid w:val="0"/>
      <w:w w:val="120"/>
      <w:kern w:val="11"/>
      <w:sz w:val="48"/>
      <w:szCs w:val="48"/>
      <w:lang w:val="zh-CN" w:eastAsia="zh-CN"/>
    </w:rPr>
  </w:style>
  <w:style w:type="paragraph" w:customStyle="1" w:styleId="aff0">
    <w:name w:val="国家计量技术规范"/>
    <w:basedOn w:val="af"/>
    <w:link w:val="Char8"/>
    <w:qFormat/>
    <w:rsid w:val="00206399"/>
    <w:pPr>
      <w:pBdr>
        <w:bottom w:val="none" w:sz="0" w:space="0" w:color="auto"/>
      </w:pBdr>
      <w:outlineLvl w:val="9"/>
    </w:pPr>
    <w:rPr>
      <w:rFonts w:ascii="方正小标宋_GBK" w:eastAsia="方正小标宋_GBK"/>
      <w:snapToGrid w:val="0"/>
      <w:w w:val="120"/>
      <w:kern w:val="11"/>
      <w:sz w:val="48"/>
      <w:szCs w:val="48"/>
    </w:rPr>
  </w:style>
  <w:style w:type="character" w:customStyle="1" w:styleId="Char9">
    <w:name w:val="正文规范名称 Char"/>
    <w:link w:val="aff1"/>
    <w:qFormat/>
    <w:rsid w:val="00206399"/>
    <w:rPr>
      <w:rFonts w:ascii="宋体" w:eastAsia="黑体" w:hAnsi="宋体"/>
      <w:kern w:val="2"/>
      <w:sz w:val="32"/>
    </w:rPr>
  </w:style>
  <w:style w:type="paragraph" w:customStyle="1" w:styleId="aff1">
    <w:name w:val="正文规范名称"/>
    <w:basedOn w:val="1"/>
    <w:link w:val="Char9"/>
    <w:qFormat/>
    <w:rsid w:val="00206399"/>
    <w:pPr>
      <w:outlineLvl w:val="4"/>
    </w:pPr>
  </w:style>
  <w:style w:type="character" w:customStyle="1" w:styleId="Chara">
    <w:name w:val="表题 Char"/>
    <w:link w:val="aff2"/>
    <w:qFormat/>
    <w:rsid w:val="00206399"/>
    <w:rPr>
      <w:rFonts w:ascii="宋体" w:eastAsia="黑体" w:hAnsi="宋体"/>
      <w:kern w:val="2"/>
      <w:sz w:val="21"/>
      <w:szCs w:val="24"/>
    </w:rPr>
  </w:style>
  <w:style w:type="paragraph" w:customStyle="1" w:styleId="aff2">
    <w:name w:val="表题"/>
    <w:basedOn w:val="afc"/>
    <w:link w:val="Chara"/>
    <w:qFormat/>
    <w:rsid w:val="00206399"/>
    <w:rPr>
      <w:rFonts w:eastAsia="黑体"/>
    </w:rPr>
  </w:style>
  <w:style w:type="character" w:customStyle="1" w:styleId="Charb">
    <w:name w:val="引言 Char"/>
    <w:link w:val="aff3"/>
    <w:qFormat/>
    <w:rsid w:val="00206399"/>
    <w:rPr>
      <w:rFonts w:ascii="黑体" w:eastAsia="黑体" w:hAnsi="黑体"/>
      <w:kern w:val="2"/>
      <w:sz w:val="44"/>
      <w:szCs w:val="28"/>
    </w:rPr>
  </w:style>
  <w:style w:type="paragraph" w:customStyle="1" w:styleId="aff3">
    <w:name w:val="引言"/>
    <w:basedOn w:val="afd"/>
    <w:link w:val="Charb"/>
    <w:qFormat/>
    <w:rsid w:val="00206399"/>
    <w:pPr>
      <w:jc w:val="center"/>
      <w:outlineLvl w:val="0"/>
    </w:pPr>
  </w:style>
  <w:style w:type="character" w:customStyle="1" w:styleId="Charc">
    <w:name w:val="规范编号 Char"/>
    <w:link w:val="aff4"/>
    <w:qFormat/>
    <w:rsid w:val="00206399"/>
    <w:rPr>
      <w:rFonts w:ascii="黑体" w:eastAsia="黑体" w:hAnsi="黑体"/>
      <w:kern w:val="2"/>
      <w:sz w:val="28"/>
      <w:szCs w:val="28"/>
      <w:lang w:val="zh-CN" w:eastAsia="zh-CN"/>
    </w:rPr>
  </w:style>
  <w:style w:type="paragraph" w:customStyle="1" w:styleId="aff4">
    <w:name w:val="规范编号"/>
    <w:basedOn w:val="af"/>
    <w:link w:val="Charc"/>
    <w:qFormat/>
    <w:rsid w:val="00206399"/>
    <w:pPr>
      <w:pBdr>
        <w:bottom w:val="none" w:sz="0" w:space="0" w:color="auto"/>
      </w:pBdr>
      <w:jc w:val="left"/>
      <w:outlineLvl w:val="4"/>
    </w:pPr>
    <w:rPr>
      <w:rFonts w:ascii="黑体" w:eastAsia="黑体" w:hAnsi="黑体"/>
      <w:sz w:val="28"/>
      <w:szCs w:val="28"/>
    </w:rPr>
  </w:style>
  <w:style w:type="character" w:customStyle="1" w:styleId="Chard">
    <w:name w:val="书眉线上规程编号 Char"/>
    <w:link w:val="aff5"/>
    <w:qFormat/>
    <w:rsid w:val="00206399"/>
    <w:rPr>
      <w:rFonts w:ascii="黑体" w:eastAsia="黑体" w:hAnsi="黑体" w:cs="黑体"/>
      <w:kern w:val="2"/>
      <w:sz w:val="21"/>
      <w:szCs w:val="21"/>
      <w:lang w:val="zh-CN" w:eastAsia="zh-CN"/>
    </w:rPr>
  </w:style>
  <w:style w:type="paragraph" w:customStyle="1" w:styleId="aff5">
    <w:name w:val="书眉线上规程编号"/>
    <w:basedOn w:val="af"/>
    <w:link w:val="Chard"/>
    <w:qFormat/>
    <w:rsid w:val="00206399"/>
    <w:rPr>
      <w:rFonts w:ascii="黑体" w:eastAsia="黑体" w:hAnsi="黑体" w:cs="黑体"/>
      <w:sz w:val="21"/>
      <w:szCs w:val="21"/>
    </w:rPr>
  </w:style>
  <w:style w:type="character" w:customStyle="1" w:styleId="12">
    <w:name w:val="明显强调1"/>
    <w:uiPriority w:val="21"/>
    <w:qFormat/>
    <w:rsid w:val="00206399"/>
    <w:rPr>
      <w:i/>
      <w:iCs/>
      <w:color w:val="5B9BD5"/>
    </w:rPr>
  </w:style>
  <w:style w:type="character" w:customStyle="1" w:styleId="Chare">
    <w:name w:val="规范中文名称 Char"/>
    <w:link w:val="aff6"/>
    <w:qFormat/>
    <w:rsid w:val="00206399"/>
    <w:rPr>
      <w:rFonts w:ascii="宋体" w:eastAsia="黑体" w:hAnsi="宋体"/>
      <w:kern w:val="2"/>
      <w:sz w:val="48"/>
      <w:szCs w:val="18"/>
      <w:lang w:val="zh-CN" w:eastAsia="zh-CN"/>
    </w:rPr>
  </w:style>
  <w:style w:type="paragraph" w:customStyle="1" w:styleId="aff6">
    <w:name w:val="规范中文名称"/>
    <w:basedOn w:val="af"/>
    <w:link w:val="Chare"/>
    <w:qFormat/>
    <w:rsid w:val="00206399"/>
    <w:pPr>
      <w:pBdr>
        <w:bottom w:val="none" w:sz="0" w:space="0" w:color="auto"/>
      </w:pBdr>
      <w:outlineLvl w:val="9"/>
    </w:pPr>
    <w:rPr>
      <w:rFonts w:eastAsia="黑体"/>
      <w:kern w:val="0"/>
      <w:sz w:val="48"/>
    </w:rPr>
  </w:style>
  <w:style w:type="character" w:customStyle="1" w:styleId="Charf">
    <w:name w:val="扉页其他内容 Char"/>
    <w:link w:val="aff7"/>
    <w:qFormat/>
    <w:rsid w:val="00206399"/>
    <w:rPr>
      <w:rFonts w:ascii="宋体" w:hAnsi="宋体"/>
      <w:kern w:val="2"/>
      <w:sz w:val="28"/>
      <w:szCs w:val="24"/>
    </w:rPr>
  </w:style>
  <w:style w:type="paragraph" w:customStyle="1" w:styleId="aff7">
    <w:name w:val="扉页其他内容"/>
    <w:basedOn w:val="a"/>
    <w:link w:val="Charf"/>
    <w:qFormat/>
    <w:rsid w:val="00206399"/>
    <w:pPr>
      <w:jc w:val="both"/>
    </w:pPr>
    <w:rPr>
      <w:sz w:val="28"/>
    </w:rPr>
  </w:style>
  <w:style w:type="paragraph" w:customStyle="1" w:styleId="Default">
    <w:name w:val="Default"/>
    <w:qFormat/>
    <w:rsid w:val="00206399"/>
    <w:pPr>
      <w:widowControl w:val="0"/>
      <w:autoSpaceDE w:val="0"/>
      <w:autoSpaceDN w:val="0"/>
      <w:adjustRightInd w:val="0"/>
    </w:pPr>
    <w:rPr>
      <w:rFonts w:ascii="黑体" w:eastAsia="黑体"/>
      <w:color w:val="000000"/>
      <w:sz w:val="24"/>
      <w:szCs w:val="24"/>
    </w:rPr>
  </w:style>
  <w:style w:type="paragraph" w:customStyle="1" w:styleId="aff8">
    <w:name w:val="段"/>
    <w:qFormat/>
    <w:rsid w:val="00206399"/>
    <w:pPr>
      <w:ind w:firstLineChars="200" w:firstLine="200"/>
      <w:jc w:val="both"/>
    </w:pPr>
    <w:rPr>
      <w:rFonts w:ascii="宋体"/>
      <w:sz w:val="21"/>
    </w:rPr>
  </w:style>
  <w:style w:type="paragraph" w:customStyle="1" w:styleId="CharChar2CharCharCharCharCharCharCharCharCharChar">
    <w:name w:val="Char Char2 Char Char Char Char Char Char Char Char Char Char"/>
    <w:basedOn w:val="a"/>
    <w:qFormat/>
    <w:rsid w:val="00206399"/>
    <w:pPr>
      <w:numPr>
        <w:numId w:val="1"/>
      </w:numPr>
      <w:tabs>
        <w:tab w:val="left" w:pos="1280"/>
      </w:tabs>
    </w:pPr>
  </w:style>
  <w:style w:type="paragraph" w:customStyle="1" w:styleId="13">
    <w:name w:val="列出段落1"/>
    <w:basedOn w:val="a"/>
    <w:uiPriority w:val="99"/>
    <w:qFormat/>
    <w:rsid w:val="00206399"/>
    <w:pPr>
      <w:ind w:firstLine="420"/>
    </w:pPr>
    <w:rPr>
      <w:szCs w:val="20"/>
    </w:rPr>
  </w:style>
  <w:style w:type="paragraph" w:customStyle="1" w:styleId="TOC10">
    <w:name w:val="TOC 标题1"/>
    <w:basedOn w:val="1"/>
    <w:next w:val="a"/>
    <w:uiPriority w:val="39"/>
    <w:unhideWhenUsed/>
    <w:qFormat/>
    <w:rsid w:val="00206399"/>
    <w:pPr>
      <w:keepLines/>
      <w:widowControl/>
      <w:spacing w:before="240" w:line="259" w:lineRule="auto"/>
      <w:jc w:val="left"/>
      <w:outlineLvl w:val="9"/>
    </w:pPr>
    <w:rPr>
      <w:rFonts w:ascii="Calibri Light" w:hAnsi="Calibri Light"/>
      <w:color w:val="2E74B5"/>
      <w:kern w:val="0"/>
      <w:szCs w:val="32"/>
    </w:rPr>
  </w:style>
  <w:style w:type="character" w:styleId="aff9">
    <w:name w:val="Placeholder Text"/>
    <w:uiPriority w:val="99"/>
    <w:unhideWhenUsed/>
    <w:rsid w:val="00206399"/>
    <w:rPr>
      <w:color w:val="808080"/>
    </w:rPr>
  </w:style>
  <w:style w:type="paragraph" w:customStyle="1" w:styleId="TOC20">
    <w:name w:val="TOC 标题2"/>
    <w:basedOn w:val="1"/>
    <w:next w:val="a"/>
    <w:uiPriority w:val="39"/>
    <w:unhideWhenUsed/>
    <w:qFormat/>
    <w:rsid w:val="00206399"/>
    <w:pPr>
      <w:keepLines/>
      <w:widowControl/>
      <w:spacing w:before="240" w:line="259" w:lineRule="auto"/>
      <w:jc w:val="left"/>
      <w:outlineLvl w:val="9"/>
    </w:pPr>
    <w:rPr>
      <w:rFonts w:ascii="Calibri Light" w:eastAsia="宋体" w:hAnsi="Calibri Light"/>
      <w:color w:val="2E75B5"/>
      <w:kern w:val="0"/>
      <w:szCs w:val="32"/>
    </w:rPr>
  </w:style>
  <w:style w:type="paragraph" w:styleId="affa">
    <w:name w:val="Revision"/>
    <w:hidden/>
    <w:uiPriority w:val="99"/>
    <w:unhideWhenUsed/>
    <w:rsid w:val="004F6559"/>
    <w:rPr>
      <w:rFonts w:ascii="宋体" w:hAnsi="宋体"/>
      <w:kern w:val="2"/>
      <w:sz w:val="24"/>
      <w:szCs w:val="24"/>
    </w:rPr>
  </w:style>
  <w:style w:type="character" w:customStyle="1" w:styleId="Charf0">
    <w:name w:val="页脚 Char"/>
    <w:rsid w:val="00055AF0"/>
    <w:rPr>
      <w:kern w:val="2"/>
      <w:sz w:val="18"/>
      <w:szCs w:val="18"/>
    </w:rPr>
  </w:style>
  <w:style w:type="character" w:customStyle="1" w:styleId="a9">
    <w:name w:val="纯文本 字符"/>
    <w:link w:val="a8"/>
    <w:qFormat/>
    <w:rsid w:val="00055AF0"/>
    <w:rPr>
      <w:rFonts w:ascii="宋体" w:hAnsi="Courier New"/>
      <w:kern w:val="2"/>
      <w:sz w:val="24"/>
    </w:rPr>
  </w:style>
  <w:style w:type="character" w:customStyle="1" w:styleId="32">
    <w:name w:val="标题 3 字符"/>
    <w:basedOn w:val="a1"/>
    <w:semiHidden/>
    <w:rsid w:val="00754786"/>
    <w:rPr>
      <w:rFonts w:ascii="宋体" w:hAnsi="宋体"/>
      <w:b/>
      <w:bCs/>
      <w:kern w:val="2"/>
      <w:sz w:val="32"/>
      <w:szCs w:val="32"/>
    </w:rPr>
  </w:style>
  <w:style w:type="character" w:customStyle="1" w:styleId="31">
    <w:name w:val="标题 3 字符1"/>
    <w:link w:val="3"/>
    <w:rsid w:val="00754786"/>
    <w:rPr>
      <w:rFonts w:ascii="Times New Roman" w:hAnsi="Times New Roman"/>
      <w:b/>
      <w:bCs/>
      <w:kern w:val="2"/>
      <w:sz w:val="28"/>
      <w:szCs w:val="24"/>
      <w:lang w:val="x-none" w:eastAsia="x-none"/>
    </w:rPr>
  </w:style>
  <w:style w:type="character" w:customStyle="1" w:styleId="Char10">
    <w:name w:val="页脚 Char1"/>
    <w:uiPriority w:val="99"/>
    <w:semiHidden/>
    <w:rsid w:val="00754786"/>
    <w:rPr>
      <w:kern w:val="2"/>
      <w:sz w:val="18"/>
      <w:szCs w:val="18"/>
    </w:rPr>
  </w:style>
  <w:style w:type="character" w:customStyle="1" w:styleId="a5">
    <w:name w:val="批注文字 字符"/>
    <w:link w:val="a4"/>
    <w:rsid w:val="00754786"/>
    <w:rPr>
      <w:rFonts w:ascii="宋体" w:hAnsi="宋体"/>
      <w:kern w:val="2"/>
      <w:sz w:val="24"/>
      <w:szCs w:val="24"/>
    </w:rPr>
  </w:style>
  <w:style w:type="character" w:customStyle="1" w:styleId="Charf1">
    <w:name w:val="页眉 Char"/>
    <w:uiPriority w:val="99"/>
    <w:rsid w:val="00754786"/>
    <w:rPr>
      <w:kern w:val="2"/>
      <w:sz w:val="18"/>
      <w:szCs w:val="18"/>
    </w:rPr>
  </w:style>
  <w:style w:type="paragraph" w:styleId="affb">
    <w:name w:val="No Spacing"/>
    <w:link w:val="affc"/>
    <w:uiPriority w:val="1"/>
    <w:qFormat/>
    <w:rsid w:val="00754786"/>
    <w:rPr>
      <w:rFonts w:ascii="等线" w:eastAsia="等线" w:hAnsi="等线"/>
      <w:sz w:val="22"/>
      <w:szCs w:val="22"/>
    </w:rPr>
  </w:style>
  <w:style w:type="character" w:customStyle="1" w:styleId="affc">
    <w:name w:val="无间隔 字符"/>
    <w:link w:val="affb"/>
    <w:uiPriority w:val="1"/>
    <w:rsid w:val="00754786"/>
    <w:rPr>
      <w:rFonts w:ascii="等线" w:eastAsia="等线" w:hAnsi="等线"/>
      <w:sz w:val="22"/>
      <w:szCs w:val="22"/>
    </w:rPr>
  </w:style>
  <w:style w:type="paragraph" w:styleId="affd">
    <w:name w:val="Normal Indent"/>
    <w:basedOn w:val="a"/>
    <w:unhideWhenUsed/>
    <w:rsid w:val="00754786"/>
    <w:pPr>
      <w:spacing w:line="240" w:lineRule="auto"/>
      <w:ind w:firstLine="420"/>
      <w:jc w:val="both"/>
      <w:outlineLvl w:val="9"/>
    </w:pPr>
    <w:rPr>
      <w:rFonts w:ascii="Times New Roman" w:hAnsi="Times New Roman"/>
      <w:sz w:val="21"/>
      <w:szCs w:val="20"/>
    </w:rPr>
  </w:style>
  <w:style w:type="numbering" w:customStyle="1" w:styleId="14">
    <w:name w:val="无列表1"/>
    <w:next w:val="a3"/>
    <w:uiPriority w:val="99"/>
    <w:semiHidden/>
    <w:unhideWhenUsed/>
    <w:rsid w:val="00D87BEC"/>
  </w:style>
  <w:style w:type="character" w:customStyle="1" w:styleId="3Char">
    <w:name w:val="标题 3 Char"/>
    <w:rsid w:val="00D87BEC"/>
    <w:rPr>
      <w:rFonts w:ascii="Times New Roman" w:hAnsi="Times New Roman"/>
      <w:b/>
      <w:bCs/>
      <w:kern w:val="2"/>
      <w:sz w:val="28"/>
      <w:szCs w:val="24"/>
    </w:rPr>
  </w:style>
  <w:style w:type="character" w:customStyle="1" w:styleId="Charf2">
    <w:name w:val="批注文字 Char"/>
    <w:rsid w:val="00D87BEC"/>
    <w:rPr>
      <w:rFonts w:ascii="Times New Roman" w:hAnsi="Times New Roman"/>
      <w:kern w:val="2"/>
      <w:sz w:val="21"/>
      <w:szCs w:val="24"/>
    </w:rPr>
  </w:style>
  <w:style w:type="character" w:customStyle="1" w:styleId="Charf3">
    <w:name w:val="纯文本 Char"/>
    <w:qFormat/>
    <w:rsid w:val="00D87BEC"/>
    <w:rPr>
      <w:rFonts w:ascii="宋体" w:hAnsi="Courier New" w:cs="Courier New"/>
      <w:kern w:val="2"/>
      <w:sz w:val="21"/>
      <w:szCs w:val="21"/>
    </w:rPr>
  </w:style>
  <w:style w:type="table" w:customStyle="1" w:styleId="15">
    <w:name w:val="网格型1"/>
    <w:basedOn w:val="a2"/>
    <w:next w:val="af4"/>
    <w:uiPriority w:val="59"/>
    <w:rsid w:val="00D87B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8320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image" Target="media/image40.wmf"/><Relationship Id="rId21" Type="http://schemas.openxmlformats.org/officeDocument/2006/relationships/image" Target="media/image2.png"/><Relationship Id="rId42" Type="http://schemas.openxmlformats.org/officeDocument/2006/relationships/oleObject" Target="embeddings/oleObject10.bin"/><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oleObject" Target="embeddings/oleObject23.bin"/><Relationship Id="rId84" Type="http://schemas.openxmlformats.org/officeDocument/2006/relationships/oleObject" Target="embeddings/oleObject31.bin"/><Relationship Id="rId89" Type="http://schemas.openxmlformats.org/officeDocument/2006/relationships/oleObject" Target="embeddings/oleObject34.bin"/><Relationship Id="rId112" Type="http://schemas.openxmlformats.org/officeDocument/2006/relationships/oleObject" Target="embeddings/oleObject55.bin"/><Relationship Id="rId133"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oleObject" Target="embeddings/oleObject51.bin"/><Relationship Id="rId11" Type="http://schemas.openxmlformats.org/officeDocument/2006/relationships/footer" Target="footer1.xml"/><Relationship Id="rId32" Type="http://schemas.openxmlformats.org/officeDocument/2006/relationships/oleObject" Target="embeddings/oleObject5.bin"/><Relationship Id="rId37" Type="http://schemas.openxmlformats.org/officeDocument/2006/relationships/image" Target="media/image11.wmf"/><Relationship Id="rId53" Type="http://schemas.openxmlformats.org/officeDocument/2006/relationships/image" Target="media/image19.wmf"/><Relationship Id="rId58" Type="http://schemas.openxmlformats.org/officeDocument/2006/relationships/oleObject" Target="embeddings/oleObject18.bin"/><Relationship Id="rId74" Type="http://schemas.openxmlformats.org/officeDocument/2006/relationships/oleObject" Target="embeddings/oleObject26.bin"/><Relationship Id="rId79" Type="http://schemas.openxmlformats.org/officeDocument/2006/relationships/image" Target="media/image32.wmf"/><Relationship Id="rId102" Type="http://schemas.openxmlformats.org/officeDocument/2006/relationships/oleObject" Target="embeddings/oleObject47.bin"/><Relationship Id="rId123" Type="http://schemas.openxmlformats.org/officeDocument/2006/relationships/oleObject" Target="embeddings/oleObject63.bin"/><Relationship Id="rId128" Type="http://schemas.openxmlformats.org/officeDocument/2006/relationships/oleObject" Target="embeddings/oleObject68.bin"/><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oleObject" Target="embeddings/oleObject40.bin"/><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27.wmf"/><Relationship Id="rId77" Type="http://schemas.openxmlformats.org/officeDocument/2006/relationships/image" Target="media/image31.wmf"/><Relationship Id="rId100" Type="http://schemas.openxmlformats.org/officeDocument/2006/relationships/oleObject" Target="embeddings/oleObject45.bin"/><Relationship Id="rId105" Type="http://schemas.openxmlformats.org/officeDocument/2006/relationships/oleObject" Target="embeddings/oleObject50.bin"/><Relationship Id="rId113" Type="http://schemas.openxmlformats.org/officeDocument/2006/relationships/image" Target="media/image39.wmf"/><Relationship Id="rId118" Type="http://schemas.openxmlformats.org/officeDocument/2006/relationships/oleObject" Target="embeddings/oleObject59.bin"/><Relationship Id="rId126" Type="http://schemas.openxmlformats.org/officeDocument/2006/relationships/oleObject" Target="embeddings/oleObject66.bin"/><Relationship Id="rId8" Type="http://schemas.openxmlformats.org/officeDocument/2006/relationships/image" Target="media/image1.png"/><Relationship Id="rId51" Type="http://schemas.openxmlformats.org/officeDocument/2006/relationships/image" Target="media/image18.wmf"/><Relationship Id="rId72" Type="http://schemas.openxmlformats.org/officeDocument/2006/relationships/oleObject" Target="embeddings/oleObject25.bin"/><Relationship Id="rId80" Type="http://schemas.openxmlformats.org/officeDocument/2006/relationships/oleObject" Target="embeddings/oleObject29.bin"/><Relationship Id="rId85" Type="http://schemas.openxmlformats.org/officeDocument/2006/relationships/image" Target="media/image35.wmf"/><Relationship Id="rId93" Type="http://schemas.openxmlformats.org/officeDocument/2006/relationships/oleObject" Target="embeddings/oleObject38.bin"/><Relationship Id="rId98" Type="http://schemas.openxmlformats.org/officeDocument/2006/relationships/oleObject" Target="embeddings/oleObject43.bin"/><Relationship Id="rId121" Type="http://schemas.openxmlformats.org/officeDocument/2006/relationships/oleObject" Target="embeddings/oleObject61.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2.wmf"/><Relationship Id="rId67"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oleObject" Target="embeddings/oleObject52.bin"/><Relationship Id="rId116" Type="http://schemas.openxmlformats.org/officeDocument/2006/relationships/oleObject" Target="embeddings/oleObject58.bin"/><Relationship Id="rId124" Type="http://schemas.openxmlformats.org/officeDocument/2006/relationships/oleObject" Target="embeddings/oleObject64.bin"/><Relationship Id="rId129" Type="http://schemas.openxmlformats.org/officeDocument/2006/relationships/footer" Target="footer7.xml"/><Relationship Id="rId20" Type="http://schemas.openxmlformats.org/officeDocument/2006/relationships/footer" Target="footer6.xml"/><Relationship Id="rId41" Type="http://schemas.openxmlformats.org/officeDocument/2006/relationships/image" Target="media/image13.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33.bin"/><Relationship Id="rId91" Type="http://schemas.openxmlformats.org/officeDocument/2006/relationships/oleObject" Target="embeddings/oleObject36.bin"/><Relationship Id="rId96" Type="http://schemas.openxmlformats.org/officeDocument/2006/relationships/oleObject" Target="embeddings/oleObject41.bin"/><Relationship Id="rId111" Type="http://schemas.openxmlformats.org/officeDocument/2006/relationships/oleObject" Target="embeddings/oleObject54.bin"/><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7.wmf"/><Relationship Id="rId57" Type="http://schemas.openxmlformats.org/officeDocument/2006/relationships/image" Target="media/image21.wmf"/><Relationship Id="rId106" Type="http://schemas.openxmlformats.org/officeDocument/2006/relationships/image" Target="media/image37.wmf"/><Relationship Id="rId114" Type="http://schemas.openxmlformats.org/officeDocument/2006/relationships/oleObject" Target="embeddings/oleObject56.bin"/><Relationship Id="rId119" Type="http://schemas.openxmlformats.org/officeDocument/2006/relationships/image" Target="media/image41.wmf"/><Relationship Id="rId127" Type="http://schemas.openxmlformats.org/officeDocument/2006/relationships/oleObject" Target="embeddings/oleObject67.bin"/><Relationship Id="rId10" Type="http://schemas.openxmlformats.org/officeDocument/2006/relationships/header" Target="header2.xml"/><Relationship Id="rId31" Type="http://schemas.openxmlformats.org/officeDocument/2006/relationships/image" Target="media/image8.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28.bin"/><Relationship Id="rId81" Type="http://schemas.openxmlformats.org/officeDocument/2006/relationships/image" Target="media/image33.wmf"/><Relationship Id="rId86" Type="http://schemas.openxmlformats.org/officeDocument/2006/relationships/oleObject" Target="embeddings/oleObject32.bin"/><Relationship Id="rId94" Type="http://schemas.openxmlformats.org/officeDocument/2006/relationships/oleObject" Target="embeddings/oleObject39.bin"/><Relationship Id="rId99" Type="http://schemas.openxmlformats.org/officeDocument/2006/relationships/oleObject" Target="embeddings/oleObject44.bin"/><Relationship Id="rId101" Type="http://schemas.openxmlformats.org/officeDocument/2006/relationships/oleObject" Target="embeddings/oleObject46.bin"/><Relationship Id="rId122" Type="http://schemas.openxmlformats.org/officeDocument/2006/relationships/oleObject" Target="embeddings/oleObject62.bin"/><Relationship Id="rId13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12.wmf"/><Relationship Id="rId109" Type="http://schemas.openxmlformats.org/officeDocument/2006/relationships/image" Target="media/image38.wmf"/><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image" Target="media/image20.wmf"/><Relationship Id="rId76" Type="http://schemas.openxmlformats.org/officeDocument/2006/relationships/oleObject" Target="embeddings/oleObject27.bin"/><Relationship Id="rId97" Type="http://schemas.openxmlformats.org/officeDocument/2006/relationships/oleObject" Target="embeddings/oleObject42.bin"/><Relationship Id="rId104" Type="http://schemas.openxmlformats.org/officeDocument/2006/relationships/oleObject" Target="embeddings/oleObject49.bin"/><Relationship Id="rId120" Type="http://schemas.openxmlformats.org/officeDocument/2006/relationships/oleObject" Target="embeddings/oleObject60.bin"/><Relationship Id="rId125" Type="http://schemas.openxmlformats.org/officeDocument/2006/relationships/oleObject" Target="embeddings/oleObject65.bin"/><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37.bin"/><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image" Target="media/image15.wmf"/><Relationship Id="rId66" Type="http://schemas.openxmlformats.org/officeDocument/2006/relationships/oleObject" Target="embeddings/oleObject22.bin"/><Relationship Id="rId87" Type="http://schemas.openxmlformats.org/officeDocument/2006/relationships/image" Target="media/image36.wmf"/><Relationship Id="rId110" Type="http://schemas.openxmlformats.org/officeDocument/2006/relationships/oleObject" Target="embeddings/oleObject53.bin"/><Relationship Id="rId115" Type="http://schemas.openxmlformats.org/officeDocument/2006/relationships/oleObject" Target="embeddings/oleObject57.bin"/><Relationship Id="rId131" Type="http://schemas.openxmlformats.org/officeDocument/2006/relationships/header" Target="header7.xml"/><Relationship Id="rId61" Type="http://schemas.openxmlformats.org/officeDocument/2006/relationships/image" Target="media/image23.wmf"/><Relationship Id="rId82" Type="http://schemas.openxmlformats.org/officeDocument/2006/relationships/oleObject" Target="embeddings/oleObject30.bin"/><Relationship Id="rId1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1E33C-D0A9-47AC-90F1-6FA30F76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1825</Words>
  <Characters>10406</Characters>
  <Application>Microsoft Office Word</Application>
  <DocSecurity>0</DocSecurity>
  <Lines>86</Lines>
  <Paragraphs>24</Paragraphs>
  <ScaleCrop>false</ScaleCrop>
  <Company>HEBIM</Company>
  <LinksUpToDate>false</LinksUpToDate>
  <CharactersWithSpaces>12207</CharactersWithSpaces>
  <SharedDoc>false</SharedDoc>
  <HLinks>
    <vt:vector size="150" baseType="variant">
      <vt:variant>
        <vt:i4>1245236</vt:i4>
      </vt:variant>
      <vt:variant>
        <vt:i4>146</vt:i4>
      </vt:variant>
      <vt:variant>
        <vt:i4>0</vt:i4>
      </vt:variant>
      <vt:variant>
        <vt:i4>5</vt:i4>
      </vt:variant>
      <vt:variant>
        <vt:lpwstr/>
      </vt:variant>
      <vt:variant>
        <vt:lpwstr>_Toc73456311</vt:lpwstr>
      </vt:variant>
      <vt:variant>
        <vt:i4>1376309</vt:i4>
      </vt:variant>
      <vt:variant>
        <vt:i4>140</vt:i4>
      </vt:variant>
      <vt:variant>
        <vt:i4>0</vt:i4>
      </vt:variant>
      <vt:variant>
        <vt:i4>5</vt:i4>
      </vt:variant>
      <vt:variant>
        <vt:lpwstr/>
      </vt:variant>
      <vt:variant>
        <vt:lpwstr>_Toc73456307</vt:lpwstr>
      </vt:variant>
      <vt:variant>
        <vt:i4>1245237</vt:i4>
      </vt:variant>
      <vt:variant>
        <vt:i4>134</vt:i4>
      </vt:variant>
      <vt:variant>
        <vt:i4>0</vt:i4>
      </vt:variant>
      <vt:variant>
        <vt:i4>5</vt:i4>
      </vt:variant>
      <vt:variant>
        <vt:lpwstr/>
      </vt:variant>
      <vt:variant>
        <vt:lpwstr>_Toc73456301</vt:lpwstr>
      </vt:variant>
      <vt:variant>
        <vt:i4>1179701</vt:i4>
      </vt:variant>
      <vt:variant>
        <vt:i4>128</vt:i4>
      </vt:variant>
      <vt:variant>
        <vt:i4>0</vt:i4>
      </vt:variant>
      <vt:variant>
        <vt:i4>5</vt:i4>
      </vt:variant>
      <vt:variant>
        <vt:lpwstr/>
      </vt:variant>
      <vt:variant>
        <vt:lpwstr>_Toc73456300</vt:lpwstr>
      </vt:variant>
      <vt:variant>
        <vt:i4>1703996</vt:i4>
      </vt:variant>
      <vt:variant>
        <vt:i4>122</vt:i4>
      </vt:variant>
      <vt:variant>
        <vt:i4>0</vt:i4>
      </vt:variant>
      <vt:variant>
        <vt:i4>5</vt:i4>
      </vt:variant>
      <vt:variant>
        <vt:lpwstr/>
      </vt:variant>
      <vt:variant>
        <vt:lpwstr>_Toc73456299</vt:lpwstr>
      </vt:variant>
      <vt:variant>
        <vt:i4>1769532</vt:i4>
      </vt:variant>
      <vt:variant>
        <vt:i4>116</vt:i4>
      </vt:variant>
      <vt:variant>
        <vt:i4>0</vt:i4>
      </vt:variant>
      <vt:variant>
        <vt:i4>5</vt:i4>
      </vt:variant>
      <vt:variant>
        <vt:lpwstr/>
      </vt:variant>
      <vt:variant>
        <vt:lpwstr>_Toc73456298</vt:lpwstr>
      </vt:variant>
      <vt:variant>
        <vt:i4>1507388</vt:i4>
      </vt:variant>
      <vt:variant>
        <vt:i4>110</vt:i4>
      </vt:variant>
      <vt:variant>
        <vt:i4>0</vt:i4>
      </vt:variant>
      <vt:variant>
        <vt:i4>5</vt:i4>
      </vt:variant>
      <vt:variant>
        <vt:lpwstr/>
      </vt:variant>
      <vt:variant>
        <vt:lpwstr>_Toc73456294</vt:lpwstr>
      </vt:variant>
      <vt:variant>
        <vt:i4>1048636</vt:i4>
      </vt:variant>
      <vt:variant>
        <vt:i4>104</vt:i4>
      </vt:variant>
      <vt:variant>
        <vt:i4>0</vt:i4>
      </vt:variant>
      <vt:variant>
        <vt:i4>5</vt:i4>
      </vt:variant>
      <vt:variant>
        <vt:lpwstr/>
      </vt:variant>
      <vt:variant>
        <vt:lpwstr>_Toc73456293</vt:lpwstr>
      </vt:variant>
      <vt:variant>
        <vt:i4>1703997</vt:i4>
      </vt:variant>
      <vt:variant>
        <vt:i4>98</vt:i4>
      </vt:variant>
      <vt:variant>
        <vt:i4>0</vt:i4>
      </vt:variant>
      <vt:variant>
        <vt:i4>5</vt:i4>
      </vt:variant>
      <vt:variant>
        <vt:lpwstr/>
      </vt:variant>
      <vt:variant>
        <vt:lpwstr>_Toc73456289</vt:lpwstr>
      </vt:variant>
      <vt:variant>
        <vt:i4>1769533</vt:i4>
      </vt:variant>
      <vt:variant>
        <vt:i4>92</vt:i4>
      </vt:variant>
      <vt:variant>
        <vt:i4>0</vt:i4>
      </vt:variant>
      <vt:variant>
        <vt:i4>5</vt:i4>
      </vt:variant>
      <vt:variant>
        <vt:lpwstr/>
      </vt:variant>
      <vt:variant>
        <vt:lpwstr>_Toc73456288</vt:lpwstr>
      </vt:variant>
      <vt:variant>
        <vt:i4>1310781</vt:i4>
      </vt:variant>
      <vt:variant>
        <vt:i4>86</vt:i4>
      </vt:variant>
      <vt:variant>
        <vt:i4>0</vt:i4>
      </vt:variant>
      <vt:variant>
        <vt:i4>5</vt:i4>
      </vt:variant>
      <vt:variant>
        <vt:lpwstr/>
      </vt:variant>
      <vt:variant>
        <vt:lpwstr>_Toc73456287</vt:lpwstr>
      </vt:variant>
      <vt:variant>
        <vt:i4>1376317</vt:i4>
      </vt:variant>
      <vt:variant>
        <vt:i4>80</vt:i4>
      </vt:variant>
      <vt:variant>
        <vt:i4>0</vt:i4>
      </vt:variant>
      <vt:variant>
        <vt:i4>5</vt:i4>
      </vt:variant>
      <vt:variant>
        <vt:lpwstr/>
      </vt:variant>
      <vt:variant>
        <vt:lpwstr>_Toc73456286</vt:lpwstr>
      </vt:variant>
      <vt:variant>
        <vt:i4>1441853</vt:i4>
      </vt:variant>
      <vt:variant>
        <vt:i4>74</vt:i4>
      </vt:variant>
      <vt:variant>
        <vt:i4>0</vt:i4>
      </vt:variant>
      <vt:variant>
        <vt:i4>5</vt:i4>
      </vt:variant>
      <vt:variant>
        <vt:lpwstr/>
      </vt:variant>
      <vt:variant>
        <vt:lpwstr>_Toc73456285</vt:lpwstr>
      </vt:variant>
      <vt:variant>
        <vt:i4>1507389</vt:i4>
      </vt:variant>
      <vt:variant>
        <vt:i4>68</vt:i4>
      </vt:variant>
      <vt:variant>
        <vt:i4>0</vt:i4>
      </vt:variant>
      <vt:variant>
        <vt:i4>5</vt:i4>
      </vt:variant>
      <vt:variant>
        <vt:lpwstr/>
      </vt:variant>
      <vt:variant>
        <vt:lpwstr>_Toc73456284</vt:lpwstr>
      </vt:variant>
      <vt:variant>
        <vt:i4>1048637</vt:i4>
      </vt:variant>
      <vt:variant>
        <vt:i4>62</vt:i4>
      </vt:variant>
      <vt:variant>
        <vt:i4>0</vt:i4>
      </vt:variant>
      <vt:variant>
        <vt:i4>5</vt:i4>
      </vt:variant>
      <vt:variant>
        <vt:lpwstr/>
      </vt:variant>
      <vt:variant>
        <vt:lpwstr>_Toc73456283</vt:lpwstr>
      </vt:variant>
      <vt:variant>
        <vt:i4>1179709</vt:i4>
      </vt:variant>
      <vt:variant>
        <vt:i4>56</vt:i4>
      </vt:variant>
      <vt:variant>
        <vt:i4>0</vt:i4>
      </vt:variant>
      <vt:variant>
        <vt:i4>5</vt:i4>
      </vt:variant>
      <vt:variant>
        <vt:lpwstr/>
      </vt:variant>
      <vt:variant>
        <vt:lpwstr>_Toc73456281</vt:lpwstr>
      </vt:variant>
      <vt:variant>
        <vt:i4>1703986</vt:i4>
      </vt:variant>
      <vt:variant>
        <vt:i4>50</vt:i4>
      </vt:variant>
      <vt:variant>
        <vt:i4>0</vt:i4>
      </vt:variant>
      <vt:variant>
        <vt:i4>5</vt:i4>
      </vt:variant>
      <vt:variant>
        <vt:lpwstr/>
      </vt:variant>
      <vt:variant>
        <vt:lpwstr>_Toc73456279</vt:lpwstr>
      </vt:variant>
      <vt:variant>
        <vt:i4>1769522</vt:i4>
      </vt:variant>
      <vt:variant>
        <vt:i4>44</vt:i4>
      </vt:variant>
      <vt:variant>
        <vt:i4>0</vt:i4>
      </vt:variant>
      <vt:variant>
        <vt:i4>5</vt:i4>
      </vt:variant>
      <vt:variant>
        <vt:lpwstr/>
      </vt:variant>
      <vt:variant>
        <vt:lpwstr>_Toc73456278</vt:lpwstr>
      </vt:variant>
      <vt:variant>
        <vt:i4>1310770</vt:i4>
      </vt:variant>
      <vt:variant>
        <vt:i4>38</vt:i4>
      </vt:variant>
      <vt:variant>
        <vt:i4>0</vt:i4>
      </vt:variant>
      <vt:variant>
        <vt:i4>5</vt:i4>
      </vt:variant>
      <vt:variant>
        <vt:lpwstr/>
      </vt:variant>
      <vt:variant>
        <vt:lpwstr>_Toc73456277</vt:lpwstr>
      </vt:variant>
      <vt:variant>
        <vt:i4>1376306</vt:i4>
      </vt:variant>
      <vt:variant>
        <vt:i4>32</vt:i4>
      </vt:variant>
      <vt:variant>
        <vt:i4>0</vt:i4>
      </vt:variant>
      <vt:variant>
        <vt:i4>5</vt:i4>
      </vt:variant>
      <vt:variant>
        <vt:lpwstr/>
      </vt:variant>
      <vt:variant>
        <vt:lpwstr>_Toc73456276</vt:lpwstr>
      </vt:variant>
      <vt:variant>
        <vt:i4>1048626</vt:i4>
      </vt:variant>
      <vt:variant>
        <vt:i4>26</vt:i4>
      </vt:variant>
      <vt:variant>
        <vt:i4>0</vt:i4>
      </vt:variant>
      <vt:variant>
        <vt:i4>5</vt:i4>
      </vt:variant>
      <vt:variant>
        <vt:lpwstr/>
      </vt:variant>
      <vt:variant>
        <vt:lpwstr>_Toc73456273</vt:lpwstr>
      </vt:variant>
      <vt:variant>
        <vt:i4>1114162</vt:i4>
      </vt:variant>
      <vt:variant>
        <vt:i4>20</vt:i4>
      </vt:variant>
      <vt:variant>
        <vt:i4>0</vt:i4>
      </vt:variant>
      <vt:variant>
        <vt:i4>5</vt:i4>
      </vt:variant>
      <vt:variant>
        <vt:lpwstr/>
      </vt:variant>
      <vt:variant>
        <vt:lpwstr>_Toc73456272</vt:lpwstr>
      </vt:variant>
      <vt:variant>
        <vt:i4>1179698</vt:i4>
      </vt:variant>
      <vt:variant>
        <vt:i4>14</vt:i4>
      </vt:variant>
      <vt:variant>
        <vt:i4>0</vt:i4>
      </vt:variant>
      <vt:variant>
        <vt:i4>5</vt:i4>
      </vt:variant>
      <vt:variant>
        <vt:lpwstr/>
      </vt:variant>
      <vt:variant>
        <vt:lpwstr>_Toc73456271</vt:lpwstr>
      </vt:variant>
      <vt:variant>
        <vt:i4>1245234</vt:i4>
      </vt:variant>
      <vt:variant>
        <vt:i4>8</vt:i4>
      </vt:variant>
      <vt:variant>
        <vt:i4>0</vt:i4>
      </vt:variant>
      <vt:variant>
        <vt:i4>5</vt:i4>
      </vt:variant>
      <vt:variant>
        <vt:lpwstr/>
      </vt:variant>
      <vt:variant>
        <vt:lpwstr>_Toc73456270</vt:lpwstr>
      </vt:variant>
      <vt:variant>
        <vt:i4>1703987</vt:i4>
      </vt:variant>
      <vt:variant>
        <vt:i4>2</vt:i4>
      </vt:variant>
      <vt:variant>
        <vt:i4>0</vt:i4>
      </vt:variant>
      <vt:variant>
        <vt:i4>5</vt:i4>
      </vt:variant>
      <vt:variant>
        <vt:lpwstr/>
      </vt:variant>
      <vt:variant>
        <vt:lpwstr>_Toc73456269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蔡岩</dc:creator>
  <cp:lastModifiedBy>Admin</cp:lastModifiedBy>
  <cp:revision>22</cp:revision>
  <cp:lastPrinted>2019-08-24T17:44:00Z</cp:lastPrinted>
  <dcterms:created xsi:type="dcterms:W3CDTF">2023-11-06T10:37:00Z</dcterms:created>
  <dcterms:modified xsi:type="dcterms:W3CDTF">2023-11-08T16:13:00Z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263657274_cloud</vt:lpwstr>
  </property>
  <property fmtid="{D5CDD505-2E9C-101B-9397-08002B2CF9AE}" pid="4" name="ICV">
    <vt:lpwstr>1B73FEB93AB54C31A143852F64683218</vt:lpwstr>
  </property>
</Properties>
</file>