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44"/>
          <w:szCs w:val="44"/>
        </w:rPr>
      </w:pPr>
      <w:r>
        <w:rPr>
          <w:rFonts w:hint="eastAsia" w:ascii="仿宋_GB2312" w:eastAsia="仿宋_GB2312"/>
          <w:b/>
          <w:bCs/>
          <w:sz w:val="44"/>
          <w:szCs w:val="44"/>
        </w:rPr>
        <w:t>《用水产品水效标识计量专项监督检查工作规范</w:t>
      </w:r>
      <w:r>
        <w:rPr>
          <w:rFonts w:hint="eastAsia" w:ascii="仿宋_GB2312" w:eastAsia="仿宋_GB2312"/>
          <w:b/>
          <w:bCs/>
          <w:sz w:val="44"/>
          <w:szCs w:val="44"/>
          <w:lang w:val="en-US" w:eastAsia="zh-CN"/>
        </w:rPr>
        <w:t xml:space="preserve"> 智能坐便器</w:t>
      </w:r>
      <w:r>
        <w:rPr>
          <w:rFonts w:hint="eastAsia" w:ascii="仿宋_GB2312" w:eastAsia="仿宋_GB2312"/>
          <w:b/>
          <w:bCs/>
          <w:sz w:val="44"/>
          <w:szCs w:val="44"/>
        </w:rPr>
        <w:t>》编制说明</w:t>
      </w:r>
    </w:p>
    <w:p>
      <w:pPr>
        <w:spacing w:line="360" w:lineRule="auto"/>
        <w:ind w:firstLine="643" w:firstLineChars="200"/>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一、任务来源</w:t>
      </w:r>
    </w:p>
    <w:p>
      <w:pPr>
        <w:pStyle w:val="18"/>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根据“市场监管总局办公厅关于下达《202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年国家计量技术规范制定</w:t>
      </w:r>
      <w:r>
        <w:rPr>
          <w:rFonts w:hint="eastAsia" w:ascii="仿宋_GB2312" w:eastAsia="仿宋_GB2312"/>
          <w:color w:val="000000"/>
          <w:sz w:val="32"/>
          <w:szCs w:val="32"/>
        </w:rPr>
        <w:t>、修订及宣贯计划》的通知”（市监计量发〔202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0号）文件，按照任务书要求，计划于202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年完成。</w:t>
      </w:r>
    </w:p>
    <w:p>
      <w:pPr>
        <w:pStyle w:val="18"/>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本规范主要起草单位为：</w:t>
      </w:r>
      <w:r>
        <w:rPr>
          <w:rFonts w:hint="eastAsia" w:ascii="仿宋_GB2312" w:eastAsia="仿宋_GB2312"/>
          <w:color w:val="000000"/>
          <w:sz w:val="32"/>
          <w:szCs w:val="32"/>
          <w:lang w:val="en-US" w:eastAsia="zh-CN"/>
        </w:rPr>
        <w:t>浙江省轻工业品质量检验研究院</w:t>
      </w:r>
      <w:r>
        <w:rPr>
          <w:rFonts w:hint="eastAsia" w:ascii="仿宋_GB2312" w:eastAsia="仿宋_GB2312"/>
          <w:color w:val="000000"/>
          <w:sz w:val="32"/>
          <w:szCs w:val="32"/>
        </w:rPr>
        <w:t>、河南省计量科学研究院、台州市质量技术监督检测研究院。参加起草单位为：中国计量科学研究院和诸暨市产品质量计量检验检测所。</w:t>
      </w:r>
    </w:p>
    <w:p>
      <w:pPr>
        <w:spacing w:line="360" w:lineRule="auto"/>
        <w:ind w:firstLine="643" w:firstLineChars="200"/>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二、背景和意义</w:t>
      </w:r>
    </w:p>
    <w:p>
      <w:pPr>
        <w:spacing w:line="360" w:lineRule="auto"/>
        <w:ind w:firstLine="681" w:firstLineChars="213"/>
        <w:jc w:val="left"/>
        <w:rPr>
          <w:rFonts w:hint="eastAsia" w:ascii="仿宋_GB2312" w:eastAsia="仿宋_GB2312" w:cs="仿宋"/>
          <w:color w:val="000000"/>
          <w:kern w:val="0"/>
          <w:sz w:val="32"/>
          <w:szCs w:val="32"/>
        </w:rPr>
      </w:pPr>
      <w:r>
        <w:rPr>
          <w:rFonts w:hint="eastAsia" w:ascii="仿宋_GB2312" w:eastAsia="仿宋_GB2312" w:cs="仿宋"/>
          <w:color w:val="000000"/>
          <w:kern w:val="0"/>
          <w:sz w:val="32"/>
          <w:szCs w:val="32"/>
        </w:rPr>
        <w:t>水是生命之源，是人类生存和发展的基础，也是经济发展的重要资源。</w:t>
      </w:r>
      <w:r>
        <w:rPr>
          <w:rFonts w:ascii="仿宋_GB2312" w:eastAsia="仿宋_GB2312" w:cs="仿宋"/>
          <w:color w:val="000000"/>
          <w:kern w:val="0"/>
          <w:sz w:val="32"/>
          <w:szCs w:val="32"/>
        </w:rPr>
        <w:t>用</w:t>
      </w:r>
      <w:r>
        <w:rPr>
          <w:rFonts w:ascii="仿宋_GB2312" w:eastAsia="仿宋_GB2312" w:cs="仿宋"/>
          <w:kern w:val="0"/>
          <w:sz w:val="32"/>
          <w:szCs w:val="32"/>
        </w:rPr>
        <w:t>水</w:t>
      </w:r>
      <w:r>
        <w:rPr>
          <w:rFonts w:hint="eastAsia" w:ascii="仿宋_GB2312" w:eastAsia="仿宋_GB2312" w:cs="仿宋"/>
          <w:kern w:val="0"/>
          <w:sz w:val="32"/>
          <w:szCs w:val="32"/>
        </w:rPr>
        <w:t>产品</w:t>
      </w:r>
      <w:r>
        <w:rPr>
          <w:rFonts w:ascii="仿宋_GB2312" w:eastAsia="仿宋_GB2312" w:cs="仿宋"/>
          <w:kern w:val="0"/>
          <w:sz w:val="32"/>
          <w:szCs w:val="32"/>
        </w:rPr>
        <w:t>作为节水技术的物质载体，是节水管理的重要环节，很多国家制定了节水产品的备案或认证制度，以推广节水产品的应用。</w:t>
      </w:r>
      <w:r>
        <w:rPr>
          <w:rFonts w:hint="eastAsia" w:ascii="仿宋_GB2312" w:eastAsia="仿宋_GB2312" w:cs="仿宋"/>
          <w:kern w:val="0"/>
          <w:sz w:val="32"/>
          <w:szCs w:val="32"/>
        </w:rPr>
        <w:t>我国人多水少、水资源时空不均，水资源短缺、水污染和水生态恶化问题严重，高效合理利用水资源、提高节水器具能效水效，引导节水技术进步，促进产业的市场竞争力，已成</w:t>
      </w:r>
      <w:r>
        <w:rPr>
          <w:rFonts w:hint="eastAsia" w:ascii="仿宋_GB2312" w:eastAsia="仿宋_GB2312" w:cs="仿宋"/>
          <w:color w:val="000000"/>
          <w:kern w:val="0"/>
          <w:sz w:val="32"/>
          <w:szCs w:val="32"/>
        </w:rPr>
        <w:t>为我国经济社会可持续发展和生态文明建设的重要内容。</w:t>
      </w:r>
    </w:p>
    <w:p>
      <w:pPr>
        <w:spacing w:beforeLines="50" w:line="360" w:lineRule="auto"/>
        <w:ind w:firstLine="678" w:firstLineChars="212"/>
        <w:rPr>
          <w:rFonts w:hint="eastAsia" w:ascii="仿宋_GB2312" w:eastAsia="仿宋_GB2312" w:cs="仿宋"/>
          <w:color w:val="000000"/>
          <w:kern w:val="0"/>
          <w:sz w:val="32"/>
          <w:szCs w:val="32"/>
        </w:rPr>
      </w:pPr>
      <w:r>
        <w:rPr>
          <w:rFonts w:ascii="仿宋_GB2312" w:eastAsia="仿宋_GB2312" w:cs="仿宋"/>
          <w:color w:val="000000"/>
          <w:kern w:val="0"/>
          <w:sz w:val="32"/>
          <w:szCs w:val="32"/>
        </w:rPr>
        <w:t>近年来，面对日益严峻的水资源形势，</w:t>
      </w:r>
      <w:r>
        <w:rPr>
          <w:rFonts w:hint="eastAsia" w:ascii="仿宋_GB2312" w:eastAsia="仿宋_GB2312" w:cs="仿宋"/>
          <w:color w:val="000000"/>
          <w:kern w:val="0"/>
          <w:sz w:val="32"/>
          <w:szCs w:val="32"/>
        </w:rPr>
        <w:t>我国各部委</w:t>
      </w:r>
      <w:r>
        <w:rPr>
          <w:rFonts w:ascii="仿宋_GB2312" w:eastAsia="仿宋_GB2312" w:cs="仿宋"/>
          <w:color w:val="000000"/>
          <w:kern w:val="0"/>
          <w:sz w:val="32"/>
          <w:szCs w:val="32"/>
        </w:rPr>
        <w:t>相继出台了严格的节水管理制度，以保证水资源的可持续利用。国家发改委、水利部、</w:t>
      </w:r>
      <w:r>
        <w:rPr>
          <w:rFonts w:hint="eastAsia" w:ascii="仿宋_GB2312" w:eastAsia="仿宋_GB2312" w:cs="仿宋"/>
          <w:color w:val="000000"/>
          <w:kern w:val="0"/>
          <w:sz w:val="32"/>
          <w:szCs w:val="32"/>
        </w:rPr>
        <w:t>市场监管总局（原</w:t>
      </w:r>
      <w:r>
        <w:rPr>
          <w:rFonts w:ascii="仿宋_GB2312" w:eastAsia="仿宋_GB2312" w:cs="仿宋"/>
          <w:color w:val="000000"/>
          <w:kern w:val="0"/>
          <w:sz w:val="32"/>
          <w:szCs w:val="32"/>
        </w:rPr>
        <w:t>质检总局</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联合发布的《水效标识管理办法》于2018年3月1日正式施行</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自《水效标识管理办法》实施之日起，凡纳入</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实施水效标识</w:t>
      </w:r>
      <w:r>
        <w:rPr>
          <w:rFonts w:hint="eastAsia" w:ascii="仿宋_GB2312" w:eastAsia="仿宋_GB2312" w:cs="仿宋"/>
          <w:color w:val="000000"/>
          <w:kern w:val="0"/>
          <w:sz w:val="32"/>
          <w:szCs w:val="32"/>
        </w:rPr>
        <w:t>管理的产品</w:t>
      </w:r>
      <w:r>
        <w:rPr>
          <w:rFonts w:ascii="仿宋_GB2312" w:eastAsia="仿宋_GB2312" w:cs="仿宋"/>
          <w:color w:val="000000"/>
          <w:kern w:val="0"/>
          <w:sz w:val="32"/>
          <w:szCs w:val="32"/>
        </w:rPr>
        <w:t>目录</w:t>
      </w:r>
      <w:r>
        <w:rPr>
          <w:rFonts w:hint="eastAsia" w:ascii="仿宋_GB2312" w:eastAsia="仿宋_GB2312" w:cs="仿宋"/>
          <w:color w:val="000000"/>
          <w:kern w:val="0"/>
          <w:sz w:val="32"/>
          <w:szCs w:val="32"/>
        </w:rPr>
        <w:t>》（以下简称《目录》）</w:t>
      </w:r>
      <w:r>
        <w:rPr>
          <w:rFonts w:ascii="仿宋_GB2312" w:eastAsia="仿宋_GB2312" w:cs="仿宋"/>
          <w:color w:val="000000"/>
          <w:kern w:val="0"/>
          <w:sz w:val="32"/>
          <w:szCs w:val="32"/>
        </w:rPr>
        <w:t>的用水产品，需在产品出厂前或进口前粘贴水效标识</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目前坐便器</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智能坐便器</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洗碗机和净水器产品列入</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目录</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w:t>
      </w:r>
      <w:r>
        <w:fldChar w:fldCharType="begin"/>
      </w:r>
      <w:r>
        <w:instrText xml:space="preserve"> HYPERLINK "https://baike.baidu.com/item/%E5%9B%BD%E5%AE%B6%E5%8F%91%E6%94%B9%E5%A7%94/11157689" \t "_blank" </w:instrText>
      </w:r>
      <w:r>
        <w:fldChar w:fldCharType="separate"/>
      </w:r>
      <w:r>
        <w:rPr>
          <w:rFonts w:ascii="仿宋_GB2312" w:eastAsia="仿宋_GB2312" w:cs="仿宋"/>
          <w:color w:val="000000"/>
          <w:kern w:val="0"/>
          <w:sz w:val="32"/>
          <w:szCs w:val="32"/>
        </w:rPr>
        <w:t>国家发改委</w:t>
      </w:r>
      <w:r>
        <w:rPr>
          <w:rFonts w:ascii="仿宋_GB2312" w:eastAsia="仿宋_GB2312" w:cs="仿宋"/>
          <w:color w:val="000000"/>
          <w:kern w:val="0"/>
          <w:sz w:val="32"/>
          <w:szCs w:val="32"/>
        </w:rPr>
        <w:fldChar w:fldCharType="end"/>
      </w:r>
      <w:r>
        <w:rPr>
          <w:rFonts w:ascii="仿宋_GB2312" w:eastAsia="仿宋_GB2312" w:cs="仿宋"/>
          <w:color w:val="000000"/>
          <w:kern w:val="0"/>
          <w:sz w:val="32"/>
          <w:szCs w:val="32"/>
        </w:rPr>
        <w:t>、水利部于2019年4月15日印发并实施《国家节水行动方案》</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方案是为贯彻落实党的十九大精神，大力推动全社会节水，全面提升水资源利用效率，形成节水型生产生活方式，保障国家水安全，促进高质量发展</w:t>
      </w:r>
      <w:r>
        <w:rPr>
          <w:rFonts w:hint="eastAsia" w:ascii="仿宋_GB2312" w:eastAsia="仿宋_GB2312" w:cs="仿宋"/>
          <w:color w:val="000000"/>
          <w:kern w:val="0"/>
          <w:sz w:val="32"/>
          <w:szCs w:val="32"/>
        </w:rPr>
        <w:t>。</w:t>
      </w:r>
      <w:r>
        <w:rPr>
          <w:rFonts w:ascii="仿宋_GB2312" w:eastAsia="仿宋_GB2312" w:cs="仿宋"/>
          <w:color w:val="000000"/>
          <w:kern w:val="0"/>
          <w:sz w:val="32"/>
          <w:szCs w:val="32"/>
        </w:rPr>
        <w:t>2019</w:t>
      </w:r>
      <w:r>
        <w:rPr>
          <w:rFonts w:hint="eastAsia" w:ascii="仿宋_GB2312" w:eastAsia="仿宋_GB2312" w:cs="仿宋"/>
          <w:color w:val="000000"/>
          <w:kern w:val="0"/>
          <w:sz w:val="32"/>
          <w:szCs w:val="32"/>
        </w:rPr>
        <w:t>年1</w:t>
      </w:r>
      <w:r>
        <w:rPr>
          <w:rFonts w:ascii="仿宋_GB2312" w:eastAsia="仿宋_GB2312" w:cs="仿宋"/>
          <w:color w:val="000000"/>
          <w:kern w:val="0"/>
          <w:sz w:val="32"/>
          <w:szCs w:val="32"/>
        </w:rPr>
        <w:t>2</w:t>
      </w:r>
      <w:r>
        <w:rPr>
          <w:rFonts w:hint="eastAsia" w:ascii="仿宋_GB2312" w:eastAsia="仿宋_GB2312" w:cs="仿宋"/>
          <w:color w:val="000000"/>
          <w:kern w:val="0"/>
          <w:sz w:val="32"/>
          <w:szCs w:val="32"/>
        </w:rPr>
        <w:t>月3</w:t>
      </w:r>
      <w:r>
        <w:rPr>
          <w:rFonts w:ascii="仿宋_GB2312" w:eastAsia="仿宋_GB2312" w:cs="仿宋"/>
          <w:color w:val="000000"/>
          <w:kern w:val="0"/>
          <w:sz w:val="32"/>
          <w:szCs w:val="32"/>
        </w:rPr>
        <w:t>1</w:t>
      </w:r>
      <w:r>
        <w:rPr>
          <w:rFonts w:hint="eastAsia" w:ascii="仿宋_GB2312" w:eastAsia="仿宋_GB2312" w:cs="仿宋"/>
          <w:color w:val="000000"/>
          <w:kern w:val="0"/>
          <w:sz w:val="32"/>
          <w:szCs w:val="32"/>
        </w:rPr>
        <w:t>日</w:t>
      </w:r>
      <w:r>
        <w:rPr>
          <w:rFonts w:ascii="仿宋_GB2312" w:eastAsia="仿宋_GB2312" w:cs="仿宋"/>
          <w:color w:val="000000"/>
          <w:kern w:val="0"/>
          <w:sz w:val="32"/>
          <w:szCs w:val="32"/>
        </w:rPr>
        <w:fldChar w:fldCharType="begin"/>
      </w:r>
      <w:r>
        <w:rPr>
          <w:rFonts w:ascii="仿宋_GB2312" w:eastAsia="仿宋_GB2312" w:cs="仿宋"/>
          <w:color w:val="000000"/>
          <w:kern w:val="0"/>
          <w:sz w:val="32"/>
          <w:szCs w:val="32"/>
        </w:rPr>
        <w:instrText xml:space="preserve"> HYPERLINK "javascript:__doPostBack('ctl00$ctl00$ContentPlaceHolder1$ContentPlaceHolder1$rptStandard$ctl04$lbtnDetail','')" \o "点击查看标准详细信息" </w:instrText>
      </w:r>
      <w:r>
        <w:rPr>
          <w:rFonts w:ascii="仿宋_GB2312" w:eastAsia="仿宋_GB2312" w:cs="仿宋"/>
          <w:color w:val="000000"/>
          <w:kern w:val="0"/>
          <w:sz w:val="32"/>
          <w:szCs w:val="32"/>
        </w:rPr>
        <w:fldChar w:fldCharType="separate"/>
      </w:r>
      <w:r>
        <w:rPr>
          <w:rFonts w:ascii="仿宋_GB2312" w:eastAsia="仿宋_GB2312" w:cs="仿宋"/>
          <w:color w:val="000000"/>
          <w:kern w:val="0"/>
          <w:sz w:val="32"/>
          <w:szCs w:val="32"/>
        </w:rPr>
        <w:t>GB 38448-2019</w:t>
      </w:r>
      <w:r>
        <w:rPr>
          <w:rFonts w:ascii="仿宋_GB2312" w:eastAsia="仿宋_GB2312" w:cs="仿宋"/>
          <w:color w:val="000000"/>
          <w:kern w:val="0"/>
          <w:sz w:val="32"/>
          <w:szCs w:val="32"/>
        </w:rPr>
        <w:fldChar w:fldCharType="end"/>
      </w:r>
      <w:r>
        <w:rPr>
          <w:rFonts w:hint="eastAsia" w:ascii="仿宋_GB2312" w:eastAsia="仿宋_GB2312" w:cs="仿宋"/>
          <w:color w:val="000000"/>
          <w:kern w:val="0"/>
          <w:sz w:val="32"/>
          <w:szCs w:val="32"/>
        </w:rPr>
        <w:t>《智能坐便器能效水效限定值及等级》强制性国家标准颁布，并于2</w:t>
      </w:r>
      <w:r>
        <w:rPr>
          <w:rFonts w:ascii="仿宋_GB2312" w:eastAsia="仿宋_GB2312" w:cs="仿宋"/>
          <w:color w:val="000000"/>
          <w:kern w:val="0"/>
          <w:sz w:val="32"/>
          <w:szCs w:val="32"/>
        </w:rPr>
        <w:t>021</w:t>
      </w:r>
      <w:r>
        <w:rPr>
          <w:rFonts w:hint="eastAsia" w:ascii="仿宋_GB2312" w:eastAsia="仿宋_GB2312" w:cs="仿宋"/>
          <w:color w:val="000000"/>
          <w:kern w:val="0"/>
          <w:sz w:val="32"/>
          <w:szCs w:val="32"/>
        </w:rPr>
        <w:t>年1月1日实施。强制性国家标准进一步加严</w:t>
      </w:r>
      <w:r>
        <w:rPr>
          <w:rFonts w:hint="eastAsia" w:ascii="仿宋_GB2312" w:eastAsia="仿宋_GB2312" w:cs="仿宋"/>
          <w:color w:val="000000"/>
          <w:kern w:val="0"/>
          <w:sz w:val="32"/>
          <w:szCs w:val="32"/>
          <w:lang w:val="en-US" w:eastAsia="zh-CN"/>
        </w:rPr>
        <w:t>智能</w:t>
      </w:r>
      <w:r>
        <w:rPr>
          <w:rFonts w:hint="eastAsia" w:ascii="仿宋_GB2312" w:eastAsia="仿宋_GB2312" w:cs="仿宋"/>
          <w:color w:val="000000"/>
          <w:kern w:val="0"/>
          <w:sz w:val="32"/>
          <w:szCs w:val="32"/>
        </w:rPr>
        <w:t>坐便器水效限定值，对各等级智能坐便器的单位周期能耗、清洗平均用水量和冲洗平均用水量该标准对智能坐便器清洗功能、冲洗功能、排放功能、座圈加热功能以及能效水效限定值提出了要求。</w:t>
      </w:r>
    </w:p>
    <w:p>
      <w:pPr>
        <w:pStyle w:val="3"/>
        <w:spacing w:line="360" w:lineRule="auto"/>
        <w:ind w:left="0" w:leftChars="0"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为规范实行水效标识管理的用水产品水效标识计量专项监督检查工作，依据《中华人民共和国节约能源法》、《中华人民共和国水法》、《中华人民共和国产品质量法》、《中华人民共和国计量法》和《水效标识管理办法》等法律法规、规章制度以及水效标识实施规则和水效国家标准的要求，拟</w:t>
      </w:r>
      <w:r>
        <w:rPr>
          <w:rFonts w:hint="eastAsia" w:ascii="仿宋_GB2312" w:eastAsia="仿宋_GB2312" w:cs="仿宋"/>
          <w:color w:val="000000"/>
          <w:kern w:val="0"/>
          <w:sz w:val="32"/>
          <w:szCs w:val="32"/>
          <w:lang w:val="en-US" w:eastAsia="zh-CN"/>
        </w:rPr>
        <w:t>制定《</w:t>
      </w:r>
      <w:r>
        <w:rPr>
          <w:rFonts w:hint="eastAsia" w:ascii="仿宋_GB2312" w:eastAsia="仿宋_GB2312" w:cs="仿宋"/>
          <w:color w:val="000000"/>
          <w:kern w:val="0"/>
          <w:sz w:val="32"/>
          <w:szCs w:val="32"/>
        </w:rPr>
        <w:t>用水产品水效标识计量专项监督检查工作规范</w:t>
      </w:r>
      <w:r>
        <w:rPr>
          <w:rFonts w:hint="eastAsia" w:ascii="仿宋_GB2312" w:eastAsia="仿宋_GB2312" w:cs="仿宋"/>
          <w:color w:val="000000"/>
          <w:kern w:val="0"/>
          <w:sz w:val="32"/>
          <w:szCs w:val="32"/>
          <w:lang w:val="en-US" w:eastAsia="zh-CN"/>
        </w:rPr>
        <w:t xml:space="preserve"> 智能坐便器》 ，</w:t>
      </w:r>
      <w:r>
        <w:rPr>
          <w:rFonts w:hint="eastAsia" w:ascii="仿宋_GB2312" w:eastAsia="仿宋_GB2312" w:cs="仿宋"/>
          <w:color w:val="000000"/>
          <w:kern w:val="0"/>
          <w:sz w:val="32"/>
          <w:szCs w:val="32"/>
        </w:rPr>
        <w:t>旨</w:t>
      </w:r>
      <w:r>
        <w:rPr>
          <w:rFonts w:ascii="仿宋_GB2312" w:eastAsia="仿宋_GB2312" w:cs="仿宋"/>
          <w:color w:val="000000"/>
          <w:kern w:val="0"/>
          <w:sz w:val="32"/>
          <w:szCs w:val="32"/>
        </w:rPr>
        <w:t>为进一步</w:t>
      </w:r>
      <w:r>
        <w:rPr>
          <w:rFonts w:hint="eastAsia" w:ascii="仿宋_GB2312" w:eastAsia="仿宋_GB2312" w:cs="仿宋"/>
          <w:color w:val="000000"/>
          <w:kern w:val="0"/>
          <w:sz w:val="32"/>
          <w:szCs w:val="32"/>
          <w:lang w:val="en-US" w:eastAsia="zh-CN"/>
        </w:rPr>
        <w:t>加强智能坐便器</w:t>
      </w:r>
      <w:r>
        <w:rPr>
          <w:rFonts w:ascii="仿宋_GB2312" w:eastAsia="仿宋_GB2312" w:cs="仿宋"/>
          <w:color w:val="000000"/>
          <w:kern w:val="0"/>
          <w:sz w:val="32"/>
          <w:szCs w:val="32"/>
        </w:rPr>
        <w:t>水效标识监督管理，</w:t>
      </w:r>
      <w:r>
        <w:rPr>
          <w:rFonts w:hint="eastAsia" w:ascii="仿宋_GB2312" w:eastAsia="仿宋_GB2312" w:cs="仿宋"/>
          <w:color w:val="000000"/>
          <w:kern w:val="0"/>
          <w:sz w:val="32"/>
          <w:szCs w:val="32"/>
        </w:rPr>
        <w:t>推进</w:t>
      </w:r>
      <w:r>
        <w:rPr>
          <w:rFonts w:ascii="仿宋_GB2312" w:eastAsia="仿宋_GB2312" w:cs="仿宋"/>
          <w:color w:val="000000"/>
          <w:kern w:val="0"/>
          <w:sz w:val="32"/>
          <w:szCs w:val="32"/>
        </w:rPr>
        <w:t>水效标识制度有效实施</w:t>
      </w:r>
      <w:r>
        <w:rPr>
          <w:rFonts w:hint="eastAsia" w:ascii="仿宋_GB2312" w:eastAsia="仿宋_GB2312" w:cs="仿宋"/>
          <w:color w:val="000000"/>
          <w:kern w:val="0"/>
          <w:sz w:val="32"/>
          <w:szCs w:val="32"/>
        </w:rPr>
        <w:t>，促进</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产业高质量发展。</w:t>
      </w:r>
      <w:r>
        <w:rPr>
          <w:rFonts w:hint="eastAsia" w:ascii="仿宋_GB2312" w:eastAsia="仿宋_GB2312" w:cs="仿宋"/>
          <w:color w:val="000000"/>
          <w:kern w:val="0"/>
          <w:sz w:val="32"/>
          <w:szCs w:val="32"/>
          <w:lang w:val="en-US" w:eastAsia="zh-CN"/>
        </w:rPr>
        <w:t>该规范</w:t>
      </w:r>
      <w:r>
        <w:rPr>
          <w:rFonts w:hint="eastAsia" w:ascii="仿宋_GB2312" w:eastAsia="仿宋_GB2312" w:cs="仿宋"/>
          <w:color w:val="000000"/>
          <w:kern w:val="0"/>
          <w:sz w:val="32"/>
          <w:szCs w:val="32"/>
        </w:rPr>
        <w:t>制定实施后，将作为</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水效标识计量专项检查的规范文件，统一要求专项检查中抽查方式、技术指标、判定原则等环节，实现全国专项抽查检查结果的一致性，提高检查质量，保证政府的公信力。综上，</w:t>
      </w:r>
      <w:r>
        <w:rPr>
          <w:rFonts w:ascii="仿宋_GB2312" w:eastAsia="仿宋_GB2312" w:cs="仿宋"/>
          <w:color w:val="000000"/>
          <w:kern w:val="0"/>
          <w:sz w:val="32"/>
          <w:szCs w:val="32"/>
        </w:rPr>
        <w:t>制定</w:t>
      </w:r>
      <w:r>
        <w:rPr>
          <w:rFonts w:hint="eastAsia" w:ascii="仿宋_GB2312" w:eastAsia="仿宋_GB2312" w:cs="仿宋"/>
          <w:color w:val="000000"/>
          <w:kern w:val="0"/>
          <w:sz w:val="32"/>
          <w:szCs w:val="32"/>
        </w:rPr>
        <w:t xml:space="preserve">《用水产品水效标识计量专项监督检查工作规范 </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》是</w:t>
      </w:r>
      <w:r>
        <w:rPr>
          <w:rFonts w:ascii="仿宋_GB2312" w:eastAsia="仿宋_GB2312" w:cs="仿宋"/>
          <w:color w:val="000000"/>
          <w:kern w:val="0"/>
          <w:sz w:val="32"/>
          <w:szCs w:val="32"/>
        </w:rPr>
        <w:t>十分必要的。</w:t>
      </w:r>
    </w:p>
    <w:p>
      <w:pPr>
        <w:spacing w:line="360" w:lineRule="auto"/>
        <w:ind w:firstLine="643" w:firstLineChars="200"/>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三、编制原则</w:t>
      </w:r>
    </w:p>
    <w:p>
      <w:pPr>
        <w:spacing w:line="360" w:lineRule="auto"/>
        <w:ind w:firstLine="573"/>
        <w:rPr>
          <w:rFonts w:ascii="仿宋_GB2312" w:eastAsia="仿宋_GB2312" w:cs="仿宋"/>
          <w:color w:val="000000"/>
          <w:kern w:val="0"/>
          <w:sz w:val="32"/>
          <w:szCs w:val="32"/>
        </w:rPr>
      </w:pPr>
      <w:r>
        <w:rPr>
          <w:rFonts w:hint="eastAsia" w:ascii="仿宋_GB2312" w:eastAsia="仿宋_GB2312" w:cs="仿宋"/>
          <w:color w:val="000000"/>
          <w:kern w:val="0"/>
          <w:sz w:val="32"/>
          <w:szCs w:val="32"/>
        </w:rPr>
        <w:t xml:space="preserve">《用水产品水效标识计量专项监督检查工作规范 </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》的制定，将进一步规范</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水效计量检验，《</w:t>
      </w:r>
      <w:r>
        <w:rPr>
          <w:rFonts w:hint="eastAsia" w:ascii="仿宋_GB2312" w:eastAsia="仿宋_GB2312" w:cs="仿宋"/>
          <w:color w:val="000000"/>
          <w:kern w:val="0"/>
          <w:sz w:val="32"/>
          <w:szCs w:val="32"/>
        </w:rPr>
        <w:t xml:space="preserve">用水产品水效标识计量专项监督检查工作规范 </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w:t>
      </w:r>
      <w:r>
        <w:rPr>
          <w:rFonts w:hint="eastAsia" w:ascii="仿宋_GB2312" w:eastAsia="仿宋_GB2312" w:cs="仿宋"/>
          <w:color w:val="000000"/>
          <w:kern w:val="0"/>
          <w:sz w:val="32"/>
          <w:szCs w:val="32"/>
          <w:lang w:val="en-US" w:eastAsia="zh-CN"/>
        </w:rPr>
        <w:t>依据GB 38448-2019《智能坐便器能效水效限定值及等级》将明确检查对象，检查项目等内容，并</w:t>
      </w:r>
      <w:r>
        <w:rPr>
          <w:rFonts w:hint="eastAsia" w:ascii="仿宋_GB2312" w:eastAsia="仿宋_GB2312" w:cs="仿宋"/>
          <w:color w:val="000000"/>
          <w:kern w:val="0"/>
          <w:sz w:val="32"/>
          <w:szCs w:val="32"/>
        </w:rPr>
        <w:t>将计量的精确技术手段应用到了对水效能效的测量工作中，将</w:t>
      </w:r>
      <w:r>
        <w:rPr>
          <w:rFonts w:hint="eastAsia" w:ascii="仿宋_GB2312" w:eastAsia="仿宋_GB2312" w:cs="仿宋"/>
          <w:color w:val="000000"/>
          <w:kern w:val="0"/>
          <w:sz w:val="32"/>
          <w:szCs w:val="32"/>
          <w:lang w:val="en-US" w:eastAsia="zh-CN"/>
        </w:rPr>
        <w:t>检测条件何测量不确定度要求</w:t>
      </w:r>
      <w:r>
        <w:rPr>
          <w:rFonts w:hint="eastAsia" w:ascii="仿宋_GB2312" w:eastAsia="仿宋_GB2312" w:cs="仿宋"/>
          <w:color w:val="000000"/>
          <w:kern w:val="0"/>
          <w:sz w:val="32"/>
          <w:szCs w:val="32"/>
        </w:rPr>
        <w:t>的影响加入到对结果的判定之中，使得检验结果更科学严谨、准确可靠，不仅为生产企业实施水效标识提供准确可靠的技术支撑，保障消费者合法权益，同时为第三方检验检测机构提供统一规范的测量方法和判定原则，促进行业转型和高质量发展的同时实现节水节能。</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此外，该《</w:t>
      </w:r>
      <w:r>
        <w:rPr>
          <w:rFonts w:hint="eastAsia" w:ascii="仿宋_GB2312" w:eastAsia="仿宋_GB2312" w:cs="仿宋"/>
          <w:color w:val="000000"/>
          <w:kern w:val="0"/>
          <w:sz w:val="32"/>
          <w:szCs w:val="32"/>
          <w:lang w:val="en-US" w:eastAsia="zh-CN"/>
        </w:rPr>
        <w:t>规范</w:t>
      </w:r>
      <w:r>
        <w:rPr>
          <w:rFonts w:hint="eastAsia" w:ascii="仿宋_GB2312" w:eastAsia="仿宋_GB2312" w:cs="仿宋"/>
          <w:color w:val="000000"/>
          <w:kern w:val="0"/>
          <w:sz w:val="32"/>
          <w:szCs w:val="32"/>
        </w:rPr>
        <w:t>》的制定实施，将为政府市场监管部门对水效标识</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产品进行专项计量监督检查提供可靠的技术依据，有效加强产品监督管理，规范产品市场，有助于提高产品质量和竞争力，杜绝水效标识“虚标”、“高标”，维护消费者合法权益，从而带来可观的经济、社会效益。</w:t>
      </w:r>
    </w:p>
    <w:p>
      <w:pPr>
        <w:spacing w:line="360" w:lineRule="auto"/>
        <w:ind w:firstLine="630" w:firstLineChars="196"/>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四、编制过程</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202</w:t>
      </w:r>
      <w:r>
        <w:rPr>
          <w:rFonts w:hint="eastAsia" w:ascii="仿宋_GB2312" w:eastAsia="仿宋_GB2312" w:cs="仿宋"/>
          <w:color w:val="000000"/>
          <w:kern w:val="0"/>
          <w:sz w:val="32"/>
          <w:szCs w:val="32"/>
          <w:lang w:val="en-US" w:eastAsia="zh-CN"/>
        </w:rPr>
        <w:t>2</w:t>
      </w:r>
      <w:r>
        <w:rPr>
          <w:rFonts w:hint="eastAsia" w:ascii="仿宋_GB2312" w:eastAsia="仿宋_GB2312" w:cs="仿宋"/>
          <w:color w:val="000000"/>
          <w:kern w:val="0"/>
          <w:sz w:val="32"/>
          <w:szCs w:val="32"/>
        </w:rPr>
        <w:t>年</w:t>
      </w:r>
      <w:r>
        <w:rPr>
          <w:rFonts w:hint="eastAsia" w:ascii="仿宋_GB2312" w:eastAsia="仿宋_GB2312" w:cs="仿宋"/>
          <w:color w:val="000000"/>
          <w:kern w:val="0"/>
          <w:sz w:val="32"/>
          <w:szCs w:val="32"/>
          <w:lang w:val="en-US" w:eastAsia="zh-CN"/>
        </w:rPr>
        <w:t>8</w:t>
      </w:r>
      <w:r>
        <w:rPr>
          <w:rFonts w:hint="eastAsia" w:ascii="仿宋_GB2312" w:eastAsia="仿宋_GB2312" w:cs="仿宋"/>
          <w:color w:val="000000"/>
          <w:kern w:val="0"/>
          <w:sz w:val="32"/>
          <w:szCs w:val="32"/>
        </w:rPr>
        <w:t>月，浙江省</w:t>
      </w:r>
      <w:r>
        <w:rPr>
          <w:rFonts w:hint="eastAsia" w:ascii="仿宋_GB2312" w:eastAsia="仿宋_GB2312" w:cs="仿宋"/>
          <w:color w:val="000000"/>
          <w:kern w:val="0"/>
          <w:sz w:val="32"/>
          <w:szCs w:val="32"/>
          <w:lang w:val="en-US" w:eastAsia="zh-CN"/>
        </w:rPr>
        <w:t>轻工业品质量检验研究院</w:t>
      </w:r>
      <w:r>
        <w:rPr>
          <w:rFonts w:hint="eastAsia" w:ascii="仿宋_GB2312" w:eastAsia="仿宋_GB2312" w:cs="仿宋"/>
          <w:color w:val="000000"/>
          <w:kern w:val="0"/>
          <w:sz w:val="32"/>
          <w:szCs w:val="32"/>
        </w:rPr>
        <w:t>接到起草任务后，对相关国家标准、水效标识管理办法、水效标识实施规则和国内外文献内容进行了详细梳理，撰写了规范制定的原则、总体路线、依据内容和注意事项等，征求相关单位的初步意见和意向，并根据汇总结果形成了初步编制方案和起草组人员构成，起草单位由5家单位组成，起草小组人员初定</w:t>
      </w:r>
      <w:r>
        <w:rPr>
          <w:rFonts w:hint="eastAsia" w:ascii="仿宋_GB2312" w:eastAsia="仿宋_GB2312" w:cs="仿宋"/>
          <w:color w:val="000000"/>
          <w:kern w:val="0"/>
          <w:sz w:val="32"/>
          <w:szCs w:val="32"/>
          <w:lang w:val="en-US" w:eastAsia="zh-CN"/>
        </w:rPr>
        <w:t>黄金飞、林王琳、翁晓伟</w:t>
      </w:r>
      <w:r>
        <w:rPr>
          <w:rFonts w:hint="eastAsia" w:ascii="仿宋_GB2312" w:eastAsia="仿宋_GB2312" w:cs="仿宋"/>
          <w:color w:val="000000"/>
          <w:kern w:val="0"/>
          <w:sz w:val="32"/>
          <w:szCs w:val="32"/>
        </w:rPr>
        <w:t>等7人。编写工作过程如下：</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bCs/>
          <w:color w:val="000000"/>
          <w:kern w:val="0"/>
          <w:sz w:val="32"/>
          <w:szCs w:val="32"/>
        </w:rPr>
        <w:t>202</w:t>
      </w:r>
      <w:r>
        <w:rPr>
          <w:rFonts w:hint="eastAsia" w:ascii="仿宋_GB2312" w:eastAsia="仿宋_GB2312" w:cs="仿宋"/>
          <w:bCs/>
          <w:color w:val="000000"/>
          <w:kern w:val="0"/>
          <w:sz w:val="32"/>
          <w:szCs w:val="32"/>
          <w:lang w:val="en-US" w:eastAsia="zh-CN"/>
        </w:rPr>
        <w:t>2</w:t>
      </w:r>
      <w:r>
        <w:rPr>
          <w:rFonts w:hint="eastAsia" w:ascii="仿宋_GB2312" w:eastAsia="仿宋_GB2312" w:cs="仿宋"/>
          <w:bCs/>
          <w:color w:val="000000"/>
          <w:kern w:val="0"/>
          <w:sz w:val="32"/>
          <w:szCs w:val="32"/>
        </w:rPr>
        <w:t xml:space="preserve"> 年</w:t>
      </w:r>
      <w:r>
        <w:rPr>
          <w:rFonts w:hint="eastAsia" w:ascii="仿宋_GB2312" w:eastAsia="仿宋_GB2312" w:cs="仿宋"/>
          <w:bCs/>
          <w:color w:val="000000"/>
          <w:kern w:val="0"/>
          <w:sz w:val="32"/>
          <w:szCs w:val="32"/>
          <w:lang w:val="en-US" w:eastAsia="zh-CN"/>
        </w:rPr>
        <w:t>8</w:t>
      </w:r>
      <w:r>
        <w:rPr>
          <w:rFonts w:hint="eastAsia" w:ascii="仿宋_GB2312" w:eastAsia="仿宋_GB2312" w:cs="仿宋"/>
          <w:bCs/>
          <w:color w:val="000000"/>
          <w:kern w:val="0"/>
          <w:sz w:val="32"/>
          <w:szCs w:val="32"/>
        </w:rPr>
        <w:t>月～202</w:t>
      </w:r>
      <w:r>
        <w:rPr>
          <w:rFonts w:hint="eastAsia" w:ascii="仿宋_GB2312" w:eastAsia="仿宋_GB2312" w:cs="仿宋"/>
          <w:bCs/>
          <w:color w:val="000000"/>
          <w:kern w:val="0"/>
          <w:sz w:val="32"/>
          <w:szCs w:val="32"/>
          <w:lang w:val="en-US" w:eastAsia="zh-CN"/>
        </w:rPr>
        <w:t>2</w:t>
      </w:r>
      <w:r>
        <w:rPr>
          <w:rFonts w:hint="eastAsia" w:ascii="仿宋_GB2312" w:eastAsia="仿宋_GB2312" w:cs="仿宋"/>
          <w:bCs/>
          <w:color w:val="000000"/>
          <w:kern w:val="0"/>
          <w:sz w:val="32"/>
          <w:szCs w:val="32"/>
        </w:rPr>
        <w:t>年10月，规范起草组对</w:t>
      </w:r>
      <w:r>
        <w:rPr>
          <w:rFonts w:hint="eastAsia" w:ascii="仿宋_GB2312" w:eastAsia="仿宋_GB2312" w:cs="仿宋"/>
          <w:color w:val="000000"/>
          <w:sz w:val="32"/>
          <w:szCs w:val="32"/>
        </w:rPr>
        <w:t>《中华人民共和国实行水效标识的产品目录》及相关实施规则</w:t>
      </w:r>
      <w:r>
        <w:rPr>
          <w:rFonts w:hint="eastAsia" w:ascii="仿宋_GB2312" w:eastAsia="仿宋_GB2312" w:cs="仿宋"/>
          <w:color w:val="000000"/>
          <w:kern w:val="0"/>
          <w:sz w:val="32"/>
          <w:szCs w:val="32"/>
        </w:rPr>
        <w:t>进行收集和分析工作，就规范的总体编制框架进行深入沟通。</w:t>
      </w:r>
    </w:p>
    <w:p>
      <w:pPr>
        <w:spacing w:line="360" w:lineRule="auto"/>
        <w:ind w:firstLine="640" w:firstLineChars="200"/>
        <w:rPr>
          <w:rFonts w:ascii="仿宋_GB2312" w:eastAsia="仿宋_GB2312" w:cs="仿宋"/>
          <w:color w:val="000000"/>
          <w:kern w:val="0"/>
          <w:sz w:val="32"/>
          <w:szCs w:val="32"/>
        </w:rPr>
      </w:pPr>
      <w:r>
        <w:rPr>
          <w:rFonts w:ascii="仿宋_GB2312" w:eastAsia="仿宋_GB2312" w:cs="仿宋"/>
          <w:color w:val="000000"/>
          <w:kern w:val="0"/>
          <w:sz w:val="32"/>
          <w:szCs w:val="32"/>
        </w:rPr>
        <w:t>202</w:t>
      </w:r>
      <w:r>
        <w:rPr>
          <w:rFonts w:hint="eastAsia" w:ascii="仿宋_GB2312" w:eastAsia="仿宋_GB2312" w:cs="仿宋"/>
          <w:color w:val="000000"/>
          <w:kern w:val="0"/>
          <w:sz w:val="32"/>
          <w:szCs w:val="32"/>
          <w:lang w:val="en-US" w:eastAsia="zh-CN"/>
        </w:rPr>
        <w:t>2</w:t>
      </w:r>
      <w:r>
        <w:rPr>
          <w:rFonts w:hint="eastAsia" w:ascii="仿宋_GB2312" w:eastAsia="仿宋_GB2312" w:cs="仿宋"/>
          <w:color w:val="000000"/>
          <w:kern w:val="0"/>
          <w:sz w:val="32"/>
          <w:szCs w:val="32"/>
        </w:rPr>
        <w:t>年1</w:t>
      </w:r>
      <w:r>
        <w:rPr>
          <w:rFonts w:ascii="仿宋_GB2312" w:eastAsia="仿宋_GB2312" w:cs="仿宋"/>
          <w:color w:val="000000"/>
          <w:kern w:val="0"/>
          <w:sz w:val="32"/>
          <w:szCs w:val="32"/>
        </w:rPr>
        <w:t>0</w:t>
      </w:r>
      <w:r>
        <w:rPr>
          <w:rFonts w:hint="eastAsia" w:ascii="仿宋_GB2312" w:eastAsia="仿宋_GB2312" w:cs="仿宋"/>
          <w:color w:val="000000"/>
          <w:kern w:val="0"/>
          <w:sz w:val="32"/>
          <w:szCs w:val="32"/>
        </w:rPr>
        <w:t>月</w:t>
      </w:r>
      <w:r>
        <w:rPr>
          <w:rFonts w:hint="eastAsia" w:ascii="仿宋_GB2312" w:eastAsia="仿宋_GB2312" w:cs="仿宋"/>
          <w:bCs/>
          <w:color w:val="000000"/>
          <w:kern w:val="0"/>
          <w:sz w:val="32"/>
          <w:szCs w:val="32"/>
        </w:rPr>
        <w:t>～</w:t>
      </w:r>
      <w:r>
        <w:rPr>
          <w:rFonts w:hint="eastAsia" w:ascii="仿宋_GB2312" w:eastAsia="仿宋_GB2312" w:cs="仿宋"/>
          <w:color w:val="000000"/>
          <w:kern w:val="0"/>
          <w:sz w:val="32"/>
          <w:szCs w:val="32"/>
        </w:rPr>
        <w:t>202</w:t>
      </w:r>
      <w:r>
        <w:rPr>
          <w:rFonts w:hint="eastAsia" w:ascii="仿宋_GB2312" w:eastAsia="仿宋_GB2312" w:cs="仿宋"/>
          <w:color w:val="000000"/>
          <w:kern w:val="0"/>
          <w:sz w:val="32"/>
          <w:szCs w:val="32"/>
          <w:lang w:val="en-US" w:eastAsia="zh-CN"/>
        </w:rPr>
        <w:t>2</w:t>
      </w:r>
      <w:r>
        <w:rPr>
          <w:rFonts w:hint="eastAsia" w:ascii="仿宋_GB2312" w:eastAsia="仿宋_GB2312" w:cs="仿宋"/>
          <w:color w:val="000000"/>
          <w:kern w:val="0"/>
          <w:sz w:val="32"/>
          <w:szCs w:val="32"/>
        </w:rPr>
        <w:t>年12月，起草小组召开规范起草内部交流会，根据任务书进行讨论，提出制定意见，并进行工作安排。</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202</w:t>
      </w:r>
      <w:r>
        <w:rPr>
          <w:rFonts w:hint="eastAsia" w:ascii="仿宋_GB2312" w:eastAsia="仿宋_GB2312" w:cs="仿宋"/>
          <w:color w:val="000000"/>
          <w:kern w:val="0"/>
          <w:sz w:val="32"/>
          <w:szCs w:val="32"/>
          <w:lang w:val="en-US" w:eastAsia="zh-CN"/>
        </w:rPr>
        <w:t>2</w:t>
      </w:r>
      <w:r>
        <w:rPr>
          <w:rFonts w:hint="eastAsia" w:ascii="仿宋_GB2312" w:eastAsia="仿宋_GB2312" w:cs="仿宋"/>
          <w:color w:val="000000"/>
          <w:kern w:val="0"/>
          <w:sz w:val="32"/>
          <w:szCs w:val="32"/>
        </w:rPr>
        <w:t>年 12月～202</w:t>
      </w:r>
      <w:r>
        <w:rPr>
          <w:rFonts w:hint="eastAsia" w:ascii="仿宋_GB2312" w:eastAsia="仿宋_GB2312" w:cs="仿宋"/>
          <w:color w:val="000000"/>
          <w:kern w:val="0"/>
          <w:sz w:val="32"/>
          <w:szCs w:val="32"/>
          <w:lang w:val="en-US" w:eastAsia="zh-CN"/>
        </w:rPr>
        <w:t>3</w:t>
      </w:r>
      <w:r>
        <w:rPr>
          <w:rFonts w:hint="eastAsia" w:ascii="仿宋_GB2312" w:eastAsia="仿宋_GB2312" w:cs="仿宋"/>
          <w:color w:val="000000"/>
          <w:kern w:val="0"/>
          <w:sz w:val="32"/>
          <w:szCs w:val="32"/>
        </w:rPr>
        <w:t>年1月，起草小组根据规范内容制定技术方案，根据</w:t>
      </w:r>
      <w:r>
        <w:rPr>
          <w:rFonts w:hint="eastAsia" w:ascii="仿宋_GB2312" w:eastAsia="仿宋_GB2312" w:cs="仿宋"/>
          <w:color w:val="000000"/>
          <w:kern w:val="0"/>
          <w:sz w:val="32"/>
          <w:szCs w:val="32"/>
          <w:lang w:val="en-US" w:eastAsia="zh-CN"/>
        </w:rPr>
        <w:t>GB 38448-2019《智能坐便器能效水效限定值及等级》及相关法律法规</w:t>
      </w:r>
      <w:r>
        <w:rPr>
          <w:rFonts w:hint="eastAsia" w:ascii="仿宋_GB2312" w:eastAsia="仿宋_GB2312" w:cs="仿宋"/>
          <w:color w:val="000000"/>
          <w:kern w:val="0"/>
          <w:sz w:val="32"/>
          <w:szCs w:val="32"/>
        </w:rPr>
        <w:t>，为规范起草内容提供技术政策支撑。</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2</w:t>
      </w:r>
      <w:r>
        <w:rPr>
          <w:rFonts w:ascii="仿宋_GB2312" w:eastAsia="仿宋_GB2312" w:cs="仿宋"/>
          <w:color w:val="000000"/>
          <w:kern w:val="0"/>
          <w:sz w:val="32"/>
          <w:szCs w:val="32"/>
        </w:rPr>
        <w:t>02</w:t>
      </w:r>
      <w:r>
        <w:rPr>
          <w:rFonts w:hint="eastAsia" w:ascii="仿宋_GB2312" w:eastAsia="仿宋_GB2312" w:cs="仿宋"/>
          <w:color w:val="000000"/>
          <w:kern w:val="0"/>
          <w:sz w:val="32"/>
          <w:szCs w:val="32"/>
          <w:lang w:val="en-US" w:eastAsia="zh-CN"/>
        </w:rPr>
        <w:t>3</w:t>
      </w:r>
      <w:r>
        <w:rPr>
          <w:rFonts w:hint="eastAsia" w:ascii="仿宋_GB2312" w:eastAsia="仿宋_GB2312" w:cs="仿宋"/>
          <w:color w:val="000000"/>
          <w:kern w:val="0"/>
          <w:sz w:val="32"/>
          <w:szCs w:val="32"/>
        </w:rPr>
        <w:t>年</w:t>
      </w:r>
      <w:r>
        <w:rPr>
          <w:rFonts w:ascii="仿宋_GB2312" w:eastAsia="仿宋_GB2312" w:cs="仿宋"/>
          <w:color w:val="000000"/>
          <w:kern w:val="0"/>
          <w:sz w:val="32"/>
          <w:szCs w:val="32"/>
        </w:rPr>
        <w:t>2</w:t>
      </w:r>
      <w:r>
        <w:rPr>
          <w:rFonts w:hint="eastAsia" w:ascii="仿宋_GB2312" w:eastAsia="仿宋_GB2312" w:cs="仿宋"/>
          <w:color w:val="000000"/>
          <w:kern w:val="0"/>
          <w:sz w:val="32"/>
          <w:szCs w:val="32"/>
        </w:rPr>
        <w:t>月～3月，起草小组针对前期搜集资料情况，制定规范初稿，本规范的适用范围及注意事项，明确与现行法律法规、规章制度以及水效标识实施规则和</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水效相关标准等文件保持一致性的编写要求完成规范初稿内容。</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202</w:t>
      </w:r>
      <w:r>
        <w:rPr>
          <w:rFonts w:hint="eastAsia" w:ascii="仿宋_GB2312" w:eastAsia="仿宋_GB2312" w:cs="仿宋"/>
          <w:color w:val="000000"/>
          <w:kern w:val="0"/>
          <w:sz w:val="32"/>
          <w:szCs w:val="32"/>
          <w:lang w:val="en-US" w:eastAsia="zh-CN"/>
        </w:rPr>
        <w:t>3</w:t>
      </w:r>
      <w:r>
        <w:rPr>
          <w:rFonts w:hint="eastAsia" w:ascii="仿宋_GB2312" w:eastAsia="仿宋_GB2312" w:cs="仿宋"/>
          <w:color w:val="000000"/>
          <w:kern w:val="0"/>
          <w:sz w:val="32"/>
          <w:szCs w:val="32"/>
        </w:rPr>
        <w:t>年 3月～</w:t>
      </w:r>
      <w:r>
        <w:rPr>
          <w:rFonts w:hint="eastAsia" w:ascii="仿宋_GB2312" w:eastAsia="仿宋_GB2312" w:cs="仿宋"/>
          <w:color w:val="000000"/>
          <w:kern w:val="0"/>
          <w:sz w:val="32"/>
          <w:szCs w:val="32"/>
          <w:lang w:val="en-US" w:eastAsia="zh-CN"/>
        </w:rPr>
        <w:t>6</w:t>
      </w:r>
      <w:r>
        <w:rPr>
          <w:rFonts w:hint="eastAsia" w:ascii="仿宋_GB2312" w:eastAsia="仿宋_GB2312" w:cs="仿宋"/>
          <w:color w:val="000000"/>
          <w:kern w:val="0"/>
          <w:sz w:val="32"/>
          <w:szCs w:val="32"/>
        </w:rPr>
        <w:t xml:space="preserve"> 月，起草小组通过意见反馈进行深入讨论，根据讨论意见进行修改并完善，完成征求意见稿。</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202</w:t>
      </w:r>
      <w:r>
        <w:rPr>
          <w:rFonts w:hint="eastAsia" w:ascii="仿宋_GB2312" w:eastAsia="仿宋_GB2312" w:cs="仿宋"/>
          <w:color w:val="000000"/>
          <w:kern w:val="0"/>
          <w:sz w:val="32"/>
          <w:szCs w:val="32"/>
          <w:lang w:val="en-US" w:eastAsia="zh-CN"/>
        </w:rPr>
        <w:t>3</w:t>
      </w:r>
      <w:r>
        <w:rPr>
          <w:rFonts w:hint="eastAsia" w:ascii="仿宋_GB2312" w:eastAsia="仿宋_GB2312" w:cs="仿宋"/>
          <w:color w:val="000000"/>
          <w:kern w:val="0"/>
          <w:sz w:val="32"/>
          <w:szCs w:val="32"/>
        </w:rPr>
        <w:t xml:space="preserve"> 年 </w:t>
      </w:r>
      <w:r>
        <w:rPr>
          <w:rFonts w:hint="eastAsia" w:ascii="仿宋_GB2312" w:eastAsia="仿宋_GB2312" w:cs="仿宋"/>
          <w:color w:val="000000"/>
          <w:kern w:val="0"/>
          <w:sz w:val="32"/>
          <w:szCs w:val="32"/>
          <w:lang w:val="en-US" w:eastAsia="zh-CN"/>
        </w:rPr>
        <w:t>6</w:t>
      </w:r>
      <w:r>
        <w:rPr>
          <w:rFonts w:hint="eastAsia" w:ascii="仿宋_GB2312" w:eastAsia="仿宋_GB2312" w:cs="仿宋"/>
          <w:color w:val="000000"/>
          <w:kern w:val="0"/>
          <w:sz w:val="32"/>
          <w:szCs w:val="32"/>
        </w:rPr>
        <w:t xml:space="preserve"> 月～</w:t>
      </w:r>
      <w:r>
        <w:rPr>
          <w:rFonts w:hint="eastAsia" w:ascii="仿宋_GB2312" w:eastAsia="仿宋_GB2312" w:cs="仿宋"/>
          <w:color w:val="000000"/>
          <w:kern w:val="0"/>
          <w:sz w:val="32"/>
          <w:szCs w:val="32"/>
          <w:lang w:val="en-US" w:eastAsia="zh-CN"/>
        </w:rPr>
        <w:t>12</w:t>
      </w:r>
      <w:r>
        <w:rPr>
          <w:rFonts w:hint="eastAsia" w:ascii="仿宋_GB2312" w:eastAsia="仿宋_GB2312" w:cs="仿宋"/>
          <w:color w:val="000000"/>
          <w:kern w:val="0"/>
          <w:sz w:val="32"/>
          <w:szCs w:val="32"/>
        </w:rPr>
        <w:t xml:space="preserve"> 月，起草小组向技术机构、生产单位和使用单位等20多家单位广泛征求意见。</w:t>
      </w:r>
    </w:p>
    <w:p>
      <w:pPr>
        <w:spacing w:line="360" w:lineRule="auto"/>
        <w:ind w:firstLine="640" w:firstLineChars="200"/>
        <w:rPr>
          <w:rFonts w:hint="eastAsia" w:ascii="仿宋_GB2312" w:eastAsia="仿宋_GB2312" w:cs="仿宋"/>
          <w:color w:val="000000"/>
          <w:kern w:val="0"/>
          <w:sz w:val="32"/>
          <w:szCs w:val="32"/>
          <w:lang w:eastAsia="zh-CN"/>
        </w:rPr>
      </w:pPr>
      <w:r>
        <w:rPr>
          <w:rFonts w:hint="eastAsia" w:ascii="仿宋_GB2312" w:eastAsia="仿宋_GB2312" w:cs="仿宋"/>
          <w:color w:val="000000"/>
          <w:kern w:val="0"/>
          <w:sz w:val="32"/>
          <w:szCs w:val="32"/>
        </w:rPr>
        <w:t>202</w:t>
      </w:r>
      <w:r>
        <w:rPr>
          <w:rFonts w:hint="eastAsia" w:ascii="仿宋_GB2312" w:eastAsia="仿宋_GB2312" w:cs="仿宋"/>
          <w:color w:val="000000"/>
          <w:kern w:val="0"/>
          <w:sz w:val="32"/>
          <w:szCs w:val="32"/>
          <w:lang w:val="en-US" w:eastAsia="zh-CN"/>
        </w:rPr>
        <w:t>3</w:t>
      </w:r>
      <w:r>
        <w:rPr>
          <w:rFonts w:hint="eastAsia" w:ascii="仿宋_GB2312" w:eastAsia="仿宋_GB2312" w:cs="仿宋"/>
          <w:color w:val="000000"/>
          <w:kern w:val="0"/>
          <w:sz w:val="32"/>
          <w:szCs w:val="32"/>
        </w:rPr>
        <w:t>年1</w:t>
      </w:r>
      <w:r>
        <w:rPr>
          <w:rFonts w:hint="eastAsia" w:ascii="仿宋_GB2312" w:eastAsia="仿宋_GB2312" w:cs="仿宋"/>
          <w:color w:val="000000"/>
          <w:kern w:val="0"/>
          <w:sz w:val="32"/>
          <w:szCs w:val="32"/>
          <w:lang w:val="en-US" w:eastAsia="zh-CN"/>
        </w:rPr>
        <w:t>2</w:t>
      </w:r>
      <w:r>
        <w:rPr>
          <w:rFonts w:hint="eastAsia" w:ascii="仿宋_GB2312" w:eastAsia="仿宋_GB2312" w:cs="仿宋"/>
          <w:color w:val="000000"/>
          <w:kern w:val="0"/>
          <w:sz w:val="32"/>
          <w:szCs w:val="32"/>
        </w:rPr>
        <w:t>月</w:t>
      </w:r>
      <w:r>
        <w:rPr>
          <w:rFonts w:hint="eastAsia" w:ascii="仿宋_GB2312" w:eastAsia="仿宋_GB2312" w:cs="仿宋"/>
          <w:color w:val="000000"/>
          <w:kern w:val="0"/>
          <w:sz w:val="32"/>
          <w:szCs w:val="32"/>
          <w:lang w:eastAsia="zh-CN"/>
        </w:rPr>
        <w:t>。。。。。。</w:t>
      </w:r>
    </w:p>
    <w:p>
      <w:pPr>
        <w:spacing w:line="360" w:lineRule="auto"/>
        <w:ind w:firstLine="643" w:firstLineChars="200"/>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五、规范主要制定内容</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本规范为首次制定，内容编制将遵循技术法规的科学性、先进性和可操作性原则。本规范主要起草单位和参加起草单位都具有多年从事</w:t>
      </w:r>
      <w:r>
        <w:rPr>
          <w:rFonts w:hint="eastAsia" w:ascii="仿宋_GB2312" w:eastAsia="仿宋_GB2312" w:cs="仿宋"/>
          <w:color w:val="000000"/>
          <w:kern w:val="0"/>
          <w:sz w:val="32"/>
          <w:szCs w:val="32"/>
          <w:lang w:val="en-US" w:eastAsia="zh-CN"/>
        </w:rPr>
        <w:t>水效产品专项监督检查工作及</w:t>
      </w:r>
      <w:r>
        <w:rPr>
          <w:rFonts w:hint="eastAsia" w:ascii="仿宋_GB2312" w:eastAsia="仿宋_GB2312" w:cs="仿宋"/>
          <w:color w:val="000000"/>
          <w:kern w:val="0"/>
          <w:sz w:val="32"/>
          <w:szCs w:val="32"/>
        </w:rPr>
        <w:t>有关计量技术规范制修订的工作经历。本规范在起草工作中，起草组查阅了大量资料文献，深入行业龙头企业调研，走访多家技术检测机构，多次召开技术研讨会，并通过电子邮件、电话、信函、讨论等多种方式开展规则编制，对规范内容进行多次修改和完善，最终形成送审稿。</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主要制定内容如下：</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 xml:space="preserve">本次起草的《用水产品水效标识计量专项监督检查工作规范 </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w:t>
      </w:r>
      <w:r>
        <w:rPr>
          <w:rFonts w:hint="eastAsia" w:ascii="仿宋_GB2312" w:eastAsia="仿宋_GB2312" w:cs="仿宋"/>
          <w:color w:val="000000"/>
          <w:kern w:val="0"/>
          <w:sz w:val="32"/>
          <w:szCs w:val="32"/>
          <w:lang w:val="en-US" w:eastAsia="zh-CN"/>
        </w:rPr>
        <w:t>根据</w:t>
      </w:r>
      <w:r>
        <w:rPr>
          <w:rFonts w:hint="eastAsia" w:ascii="仿宋_GB2312" w:eastAsia="仿宋_GB2312" w:cs="仿宋"/>
          <w:color w:val="000000"/>
          <w:kern w:val="0"/>
          <w:sz w:val="32"/>
          <w:szCs w:val="32"/>
          <w:lang w:val="en-US" w:eastAsia="zh-CN"/>
        </w:rPr>
        <w:t>GB 38448-2019《智能坐便器能效水效限定值及等级》等相关标准及法律法规，规定了智能坐便器水效标识计量专项监督检查的抽样、检验检查何判定等活动的通用要求和程序，明确了不同领域抽样的原则及方法、检验检查的要求等内容，</w:t>
      </w:r>
      <w:r>
        <w:rPr>
          <w:rFonts w:hint="eastAsia" w:ascii="仿宋_GB2312" w:eastAsia="仿宋_GB2312" w:cs="仿宋"/>
          <w:color w:val="000000"/>
          <w:kern w:val="0"/>
          <w:sz w:val="32"/>
          <w:szCs w:val="32"/>
        </w:rPr>
        <w:t>规范了</w:t>
      </w:r>
      <w:r>
        <w:rPr>
          <w:rFonts w:hint="eastAsia" w:ascii="仿宋_GB2312" w:eastAsia="仿宋_GB2312" w:cs="仿宋"/>
          <w:color w:val="000000"/>
          <w:kern w:val="0"/>
          <w:sz w:val="32"/>
          <w:szCs w:val="32"/>
          <w:lang w:val="en-US" w:eastAsia="zh-CN"/>
        </w:rPr>
        <w:t>智能坐便器</w:t>
      </w:r>
      <w:r>
        <w:rPr>
          <w:rFonts w:hint="eastAsia" w:ascii="仿宋_GB2312" w:eastAsia="仿宋_GB2312" w:cs="仿宋"/>
          <w:color w:val="000000"/>
          <w:kern w:val="0"/>
          <w:sz w:val="32"/>
          <w:szCs w:val="32"/>
        </w:rPr>
        <w:t>水效标识计量专项监督检查工作规范流程，合理</w:t>
      </w:r>
      <w:r>
        <w:rPr>
          <w:rFonts w:hint="eastAsia" w:ascii="仿宋_GB2312" w:eastAsia="仿宋_GB2312" w:cs="仿宋"/>
          <w:color w:val="000000"/>
          <w:kern w:val="0"/>
          <w:sz w:val="32"/>
          <w:szCs w:val="32"/>
          <w:lang w:val="en-US" w:eastAsia="zh-CN"/>
        </w:rPr>
        <w:t>科学</w:t>
      </w:r>
      <w:r>
        <w:rPr>
          <w:rFonts w:hint="eastAsia" w:ascii="仿宋_GB2312" w:eastAsia="仿宋_GB2312" w:cs="仿宋"/>
          <w:color w:val="000000"/>
          <w:kern w:val="0"/>
          <w:sz w:val="32"/>
          <w:szCs w:val="32"/>
        </w:rPr>
        <w:t>地满足了用水产品水效标识计量专项监督检查的实际需求。</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5.1引言，讲明规范的制定依据、目的等；</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5.2范围，讲明适用的范围，</w:t>
      </w:r>
      <w:r>
        <w:rPr>
          <w:rFonts w:hint="eastAsia" w:ascii="仿宋_GB2312" w:eastAsia="仿宋_GB2312" w:cs="仿宋"/>
          <w:color w:val="000000"/>
          <w:kern w:val="0"/>
          <w:sz w:val="32"/>
          <w:szCs w:val="32"/>
        </w:rPr>
        <w:t xml:space="preserve">适用于安装在建筑设施内冷水管路上，供水压力 （0.1~0.6）MPa条件下使用的智能坐便器产品水效标识国家专项监督检查，地方市场监管部门组织的水效标识专项检查可参考执行 </w:t>
      </w:r>
      <w:r>
        <w:rPr>
          <w:rFonts w:hint="eastAsia" w:ascii="仿宋_GB2312" w:eastAsia="仿宋_GB2312" w:cs="仿宋"/>
          <w:color w:val="000000"/>
          <w:kern w:val="0"/>
          <w:sz w:val="32"/>
          <w:szCs w:val="32"/>
        </w:rPr>
        <w:t>；</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5.3引用文件，引用的主要</w:t>
      </w:r>
      <w:r>
        <w:rPr>
          <w:rFonts w:hint="eastAsia" w:ascii="仿宋_GB2312" w:eastAsia="仿宋_GB2312" w:cs="仿宋"/>
          <w:color w:val="000000"/>
          <w:kern w:val="0"/>
          <w:sz w:val="32"/>
          <w:szCs w:val="32"/>
          <w:lang w:val="en-US" w:eastAsia="zh-CN"/>
        </w:rPr>
        <w:t>测量不确定评定与表示、智能坐便器能效水校限定值及等级等相关标准及法律法规</w:t>
      </w:r>
      <w:r>
        <w:rPr>
          <w:rFonts w:hint="eastAsia" w:ascii="仿宋_GB2312" w:eastAsia="仿宋_GB2312" w:cs="仿宋"/>
          <w:color w:val="000000"/>
          <w:kern w:val="0"/>
          <w:sz w:val="32"/>
          <w:szCs w:val="32"/>
        </w:rPr>
        <w:t>；</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5.4检查对象，阐明“双随机”抽查机制下检查对象的随机确定方法；</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w:t>
      </w:r>
      <w:r>
        <w:rPr>
          <w:rFonts w:hint="eastAsia" w:ascii="仿宋_GB2312" w:eastAsia="仿宋_GB2312" w:cs="仿宋"/>
          <w:color w:val="000000"/>
          <w:kern w:val="0"/>
          <w:sz w:val="32"/>
          <w:szCs w:val="32"/>
          <w:lang w:val="en-US" w:eastAsia="zh-CN"/>
        </w:rPr>
        <w:t>5</w:t>
      </w:r>
      <w:r>
        <w:rPr>
          <w:rFonts w:hint="eastAsia" w:ascii="仿宋_GB2312" w:eastAsia="仿宋_GB2312" w:cs="仿宋"/>
          <w:color w:val="000000"/>
          <w:kern w:val="0"/>
          <w:sz w:val="32"/>
          <w:szCs w:val="32"/>
        </w:rPr>
        <w:t>抽查人员，阐明“双随机”抽查机制下的抽样人员和承检机构的确认方法；</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w:t>
      </w:r>
      <w:r>
        <w:rPr>
          <w:rFonts w:hint="eastAsia" w:ascii="仿宋_GB2312" w:eastAsia="仿宋_GB2312" w:cs="仿宋"/>
          <w:color w:val="000000"/>
          <w:kern w:val="0"/>
          <w:sz w:val="32"/>
          <w:szCs w:val="32"/>
          <w:lang w:val="en-US" w:eastAsia="zh-CN"/>
        </w:rPr>
        <w:t>6检验</w:t>
      </w:r>
      <w:r>
        <w:rPr>
          <w:rFonts w:hint="eastAsia" w:ascii="仿宋_GB2312" w:eastAsia="仿宋_GB2312" w:cs="仿宋"/>
          <w:color w:val="000000"/>
          <w:kern w:val="0"/>
          <w:sz w:val="32"/>
          <w:szCs w:val="32"/>
        </w:rPr>
        <w:t>依据，阐明检验所需依据的国家标准等；</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w:t>
      </w:r>
      <w:r>
        <w:rPr>
          <w:rFonts w:hint="eastAsia" w:ascii="仿宋_GB2312" w:eastAsia="仿宋_GB2312" w:cs="仿宋"/>
          <w:color w:val="000000"/>
          <w:kern w:val="0"/>
          <w:sz w:val="32"/>
          <w:szCs w:val="32"/>
          <w:lang w:val="en-US" w:eastAsia="zh-CN"/>
        </w:rPr>
        <w:t>7</w:t>
      </w:r>
      <w:r>
        <w:rPr>
          <w:rFonts w:hint="eastAsia" w:ascii="仿宋_GB2312" w:eastAsia="仿宋_GB2312" w:cs="仿宋"/>
          <w:color w:val="000000"/>
          <w:kern w:val="0"/>
          <w:sz w:val="32"/>
          <w:szCs w:val="32"/>
        </w:rPr>
        <w:t>生产领域抽样，明确生产领域抽样方法、抽样数量</w:t>
      </w:r>
      <w:r>
        <w:rPr>
          <w:rFonts w:hint="eastAsia" w:ascii="仿宋_GB2312" w:eastAsia="仿宋_GB2312" w:cs="仿宋"/>
          <w:color w:val="000000"/>
          <w:kern w:val="0"/>
          <w:sz w:val="32"/>
          <w:szCs w:val="32"/>
          <w:lang w:val="en-US" w:eastAsia="zh-CN"/>
        </w:rPr>
        <w:t>封样及样品运输</w:t>
      </w:r>
      <w:r>
        <w:rPr>
          <w:rFonts w:hint="eastAsia" w:ascii="仿宋_GB2312" w:eastAsia="仿宋_GB2312" w:cs="仿宋"/>
          <w:color w:val="000000"/>
          <w:kern w:val="0"/>
          <w:sz w:val="32"/>
          <w:szCs w:val="32"/>
        </w:rPr>
        <w:t>等环节的要求；</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w:t>
      </w:r>
      <w:r>
        <w:rPr>
          <w:rFonts w:hint="eastAsia" w:ascii="仿宋_GB2312" w:eastAsia="仿宋_GB2312" w:cs="仿宋"/>
          <w:color w:val="000000"/>
          <w:kern w:val="0"/>
          <w:sz w:val="32"/>
          <w:szCs w:val="32"/>
          <w:lang w:val="en-US" w:eastAsia="zh-CN"/>
        </w:rPr>
        <w:t>8</w:t>
      </w:r>
      <w:r>
        <w:rPr>
          <w:rFonts w:hint="eastAsia" w:ascii="仿宋_GB2312" w:eastAsia="仿宋_GB2312" w:cs="仿宋"/>
          <w:color w:val="000000"/>
          <w:kern w:val="0"/>
          <w:sz w:val="32"/>
          <w:szCs w:val="32"/>
        </w:rPr>
        <w:t>流通领域买样，明确流通领域买样方法、买样数量</w:t>
      </w:r>
      <w:r>
        <w:rPr>
          <w:rFonts w:hint="eastAsia" w:ascii="仿宋_GB2312" w:eastAsia="仿宋_GB2312" w:cs="仿宋"/>
          <w:color w:val="000000"/>
          <w:kern w:val="0"/>
          <w:sz w:val="32"/>
          <w:szCs w:val="32"/>
          <w:lang w:eastAsia="zh-CN"/>
        </w:rPr>
        <w:t>、</w:t>
      </w:r>
      <w:r>
        <w:rPr>
          <w:rFonts w:hint="eastAsia" w:ascii="仿宋_GB2312" w:eastAsia="仿宋_GB2312" w:cs="仿宋"/>
          <w:color w:val="000000"/>
          <w:kern w:val="0"/>
          <w:sz w:val="32"/>
          <w:szCs w:val="32"/>
          <w:lang w:val="en-US" w:eastAsia="zh-CN"/>
        </w:rPr>
        <w:t>封样、样品运输和样品确认</w:t>
      </w:r>
      <w:bookmarkStart w:id="0" w:name="_GoBack"/>
      <w:bookmarkEnd w:id="0"/>
      <w:r>
        <w:rPr>
          <w:rFonts w:hint="eastAsia" w:ascii="仿宋_GB2312" w:eastAsia="仿宋_GB2312" w:cs="仿宋"/>
          <w:color w:val="000000"/>
          <w:kern w:val="0"/>
          <w:sz w:val="32"/>
          <w:szCs w:val="32"/>
        </w:rPr>
        <w:t>等环节的要求；</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5.10检验检查要求，阐明检验检查应包含的项目及其依据；</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 xml:space="preserve">5.11判定原则，阐明水效标识检验检查结果判定的基本原则； </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5.12结果通知，阐明检查结果和检验报告的通知要求；</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5.13异议处理，阐明异议处理基本程序；</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5.14样品处置，明确样品处理的基本要求；</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5.15保密要求，明确专项检查有关情况的保密要求。</w:t>
      </w:r>
    </w:p>
    <w:p>
      <w:pPr>
        <w:spacing w:line="360" w:lineRule="auto"/>
        <w:ind w:firstLine="643" w:firstLineChars="200"/>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六、与有关的现行法律、规范和强制性国家标准的关系</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本规范与现行法律、法规和强制性国家标准一致。</w:t>
      </w:r>
    </w:p>
    <w:p>
      <w:pPr>
        <w:spacing w:line="360" w:lineRule="auto"/>
        <w:ind w:firstLine="643" w:firstLineChars="200"/>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七、重大分歧意见的处理经过和依据</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本规规范在制定过程中无重大意见分歧。</w:t>
      </w:r>
    </w:p>
    <w:p>
      <w:pPr>
        <w:spacing w:line="360" w:lineRule="auto"/>
        <w:ind w:firstLine="643" w:firstLineChars="200"/>
        <w:rPr>
          <w:rFonts w:ascii="仿宋_GB2312" w:eastAsia="仿宋_GB2312" w:cs="仿宋"/>
          <w:b/>
          <w:color w:val="000000"/>
          <w:kern w:val="0"/>
          <w:sz w:val="32"/>
          <w:szCs w:val="32"/>
        </w:rPr>
      </w:pPr>
      <w:r>
        <w:rPr>
          <w:rFonts w:hint="eastAsia" w:ascii="仿宋_GB2312" w:eastAsia="仿宋_GB2312" w:cs="仿宋"/>
          <w:b/>
          <w:color w:val="000000"/>
          <w:kern w:val="0"/>
          <w:sz w:val="32"/>
          <w:szCs w:val="32"/>
        </w:rPr>
        <w:t>八、其他应予以说明的事项</w:t>
      </w:r>
    </w:p>
    <w:p>
      <w:pPr>
        <w:spacing w:line="360" w:lineRule="auto"/>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本规范不涉及专利、著作权等知识产权内容。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10527"/>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GNlMWJlZTRiOTIxNjgwZDk1ZmM1NTZhZTIzMGMifQ=="/>
  </w:docVars>
  <w:rsids>
    <w:rsidRoot w:val="00B54640"/>
    <w:rsid w:val="00002AA3"/>
    <w:rsid w:val="000111A8"/>
    <w:rsid w:val="00024AD0"/>
    <w:rsid w:val="0003494E"/>
    <w:rsid w:val="00042513"/>
    <w:rsid w:val="000432E4"/>
    <w:rsid w:val="00045408"/>
    <w:rsid w:val="00065747"/>
    <w:rsid w:val="00072F9E"/>
    <w:rsid w:val="0007518D"/>
    <w:rsid w:val="00081136"/>
    <w:rsid w:val="000967E5"/>
    <w:rsid w:val="000A7D05"/>
    <w:rsid w:val="000B70E9"/>
    <w:rsid w:val="000B7CBC"/>
    <w:rsid w:val="000E2DB0"/>
    <w:rsid w:val="000E5EEA"/>
    <w:rsid w:val="00100600"/>
    <w:rsid w:val="0010628C"/>
    <w:rsid w:val="00117225"/>
    <w:rsid w:val="00125ED1"/>
    <w:rsid w:val="001261FB"/>
    <w:rsid w:val="001417DA"/>
    <w:rsid w:val="001459EA"/>
    <w:rsid w:val="0018159B"/>
    <w:rsid w:val="001B240D"/>
    <w:rsid w:val="001B7FCF"/>
    <w:rsid w:val="001E60B2"/>
    <w:rsid w:val="001E66BB"/>
    <w:rsid w:val="001F49A2"/>
    <w:rsid w:val="00223F43"/>
    <w:rsid w:val="00251635"/>
    <w:rsid w:val="002570E7"/>
    <w:rsid w:val="00263B08"/>
    <w:rsid w:val="00270389"/>
    <w:rsid w:val="002761AF"/>
    <w:rsid w:val="00277F67"/>
    <w:rsid w:val="002A4354"/>
    <w:rsid w:val="002B2B5D"/>
    <w:rsid w:val="002B33FD"/>
    <w:rsid w:val="002C51E6"/>
    <w:rsid w:val="002C669B"/>
    <w:rsid w:val="002E48F8"/>
    <w:rsid w:val="002F3A23"/>
    <w:rsid w:val="002F4F4A"/>
    <w:rsid w:val="002F62C6"/>
    <w:rsid w:val="00321C66"/>
    <w:rsid w:val="0032722A"/>
    <w:rsid w:val="003573A8"/>
    <w:rsid w:val="0036493C"/>
    <w:rsid w:val="00381661"/>
    <w:rsid w:val="0038241B"/>
    <w:rsid w:val="00394E55"/>
    <w:rsid w:val="00395198"/>
    <w:rsid w:val="003C5A51"/>
    <w:rsid w:val="003D013C"/>
    <w:rsid w:val="003D2031"/>
    <w:rsid w:val="00401C38"/>
    <w:rsid w:val="00431C5A"/>
    <w:rsid w:val="004667CF"/>
    <w:rsid w:val="004860B6"/>
    <w:rsid w:val="004A1A3B"/>
    <w:rsid w:val="004B3375"/>
    <w:rsid w:val="004E5E91"/>
    <w:rsid w:val="005251DD"/>
    <w:rsid w:val="00531D5D"/>
    <w:rsid w:val="00557903"/>
    <w:rsid w:val="00562E3C"/>
    <w:rsid w:val="005652D8"/>
    <w:rsid w:val="00574624"/>
    <w:rsid w:val="005954B2"/>
    <w:rsid w:val="005A612F"/>
    <w:rsid w:val="005F7004"/>
    <w:rsid w:val="00613688"/>
    <w:rsid w:val="006153FD"/>
    <w:rsid w:val="0062394B"/>
    <w:rsid w:val="006242C0"/>
    <w:rsid w:val="006271FF"/>
    <w:rsid w:val="00631F1C"/>
    <w:rsid w:val="00634D7C"/>
    <w:rsid w:val="00662957"/>
    <w:rsid w:val="006701C4"/>
    <w:rsid w:val="0067419E"/>
    <w:rsid w:val="00687895"/>
    <w:rsid w:val="00696AF4"/>
    <w:rsid w:val="006A659B"/>
    <w:rsid w:val="006B1DD1"/>
    <w:rsid w:val="006D7356"/>
    <w:rsid w:val="006E471F"/>
    <w:rsid w:val="006F02C0"/>
    <w:rsid w:val="007031ED"/>
    <w:rsid w:val="0071685C"/>
    <w:rsid w:val="00722AA5"/>
    <w:rsid w:val="00733A45"/>
    <w:rsid w:val="0073635D"/>
    <w:rsid w:val="00750174"/>
    <w:rsid w:val="0075139B"/>
    <w:rsid w:val="0077158A"/>
    <w:rsid w:val="00771DEF"/>
    <w:rsid w:val="00773570"/>
    <w:rsid w:val="00797DB0"/>
    <w:rsid w:val="007B25BD"/>
    <w:rsid w:val="007B2834"/>
    <w:rsid w:val="007C5393"/>
    <w:rsid w:val="007D2031"/>
    <w:rsid w:val="007D5260"/>
    <w:rsid w:val="007E5E98"/>
    <w:rsid w:val="00826FCD"/>
    <w:rsid w:val="00850060"/>
    <w:rsid w:val="008579E9"/>
    <w:rsid w:val="00857D2A"/>
    <w:rsid w:val="008653E2"/>
    <w:rsid w:val="00874983"/>
    <w:rsid w:val="008871E8"/>
    <w:rsid w:val="00893810"/>
    <w:rsid w:val="008C3162"/>
    <w:rsid w:val="008C4F78"/>
    <w:rsid w:val="008D28EC"/>
    <w:rsid w:val="008E19E6"/>
    <w:rsid w:val="008F6321"/>
    <w:rsid w:val="009048DA"/>
    <w:rsid w:val="00913326"/>
    <w:rsid w:val="0092603E"/>
    <w:rsid w:val="00933D02"/>
    <w:rsid w:val="00946452"/>
    <w:rsid w:val="00946591"/>
    <w:rsid w:val="00955312"/>
    <w:rsid w:val="00957A50"/>
    <w:rsid w:val="00966883"/>
    <w:rsid w:val="009751AB"/>
    <w:rsid w:val="009770CA"/>
    <w:rsid w:val="009B0294"/>
    <w:rsid w:val="009D0F6C"/>
    <w:rsid w:val="009D2AF8"/>
    <w:rsid w:val="009D54A2"/>
    <w:rsid w:val="009E17C5"/>
    <w:rsid w:val="009E339B"/>
    <w:rsid w:val="009E44E4"/>
    <w:rsid w:val="009E7041"/>
    <w:rsid w:val="009F2C31"/>
    <w:rsid w:val="00A012B3"/>
    <w:rsid w:val="00A04927"/>
    <w:rsid w:val="00A05AE6"/>
    <w:rsid w:val="00A439AC"/>
    <w:rsid w:val="00A4640D"/>
    <w:rsid w:val="00A53DD2"/>
    <w:rsid w:val="00A567A6"/>
    <w:rsid w:val="00A64693"/>
    <w:rsid w:val="00A649D5"/>
    <w:rsid w:val="00A70792"/>
    <w:rsid w:val="00A7623B"/>
    <w:rsid w:val="00A80411"/>
    <w:rsid w:val="00A86118"/>
    <w:rsid w:val="00AA116A"/>
    <w:rsid w:val="00AB7160"/>
    <w:rsid w:val="00AC1AB0"/>
    <w:rsid w:val="00AC772D"/>
    <w:rsid w:val="00AE5608"/>
    <w:rsid w:val="00B05475"/>
    <w:rsid w:val="00B07C01"/>
    <w:rsid w:val="00B2138A"/>
    <w:rsid w:val="00B4181C"/>
    <w:rsid w:val="00B54640"/>
    <w:rsid w:val="00B63A7B"/>
    <w:rsid w:val="00B743BA"/>
    <w:rsid w:val="00B7465D"/>
    <w:rsid w:val="00B82E98"/>
    <w:rsid w:val="00B8579F"/>
    <w:rsid w:val="00B86C46"/>
    <w:rsid w:val="00B874B7"/>
    <w:rsid w:val="00BA7BCA"/>
    <w:rsid w:val="00BB3955"/>
    <w:rsid w:val="00BC1746"/>
    <w:rsid w:val="00BC7D1B"/>
    <w:rsid w:val="00BD3C91"/>
    <w:rsid w:val="00BE40E0"/>
    <w:rsid w:val="00BF181E"/>
    <w:rsid w:val="00BF1A73"/>
    <w:rsid w:val="00C12201"/>
    <w:rsid w:val="00C2630D"/>
    <w:rsid w:val="00C33036"/>
    <w:rsid w:val="00C44DF3"/>
    <w:rsid w:val="00C50B80"/>
    <w:rsid w:val="00CD2418"/>
    <w:rsid w:val="00CD3D8C"/>
    <w:rsid w:val="00CE0546"/>
    <w:rsid w:val="00CF0364"/>
    <w:rsid w:val="00CF4109"/>
    <w:rsid w:val="00CF61EA"/>
    <w:rsid w:val="00D17439"/>
    <w:rsid w:val="00D25C02"/>
    <w:rsid w:val="00D77E8B"/>
    <w:rsid w:val="00D870F3"/>
    <w:rsid w:val="00DA3C85"/>
    <w:rsid w:val="00DA5E07"/>
    <w:rsid w:val="00DB2A21"/>
    <w:rsid w:val="00DB6191"/>
    <w:rsid w:val="00DD070C"/>
    <w:rsid w:val="00DD1151"/>
    <w:rsid w:val="00DD3E9D"/>
    <w:rsid w:val="00DE0F1F"/>
    <w:rsid w:val="00E20DC2"/>
    <w:rsid w:val="00E535DB"/>
    <w:rsid w:val="00E70CBD"/>
    <w:rsid w:val="00E71A9D"/>
    <w:rsid w:val="00E82372"/>
    <w:rsid w:val="00EA0A61"/>
    <w:rsid w:val="00EB224D"/>
    <w:rsid w:val="00EC4FD5"/>
    <w:rsid w:val="00ED1F3A"/>
    <w:rsid w:val="00EE2740"/>
    <w:rsid w:val="00F046EE"/>
    <w:rsid w:val="00F15036"/>
    <w:rsid w:val="00F20547"/>
    <w:rsid w:val="00F36BDF"/>
    <w:rsid w:val="00F43786"/>
    <w:rsid w:val="00F447F0"/>
    <w:rsid w:val="00F47556"/>
    <w:rsid w:val="00F52297"/>
    <w:rsid w:val="00F53ABF"/>
    <w:rsid w:val="00F6753A"/>
    <w:rsid w:val="00F73BA8"/>
    <w:rsid w:val="00F748FC"/>
    <w:rsid w:val="00FB1766"/>
    <w:rsid w:val="00FD6F04"/>
    <w:rsid w:val="02AA6CEC"/>
    <w:rsid w:val="13F83153"/>
    <w:rsid w:val="1D0417DD"/>
    <w:rsid w:val="38014AC7"/>
    <w:rsid w:val="4C835885"/>
    <w:rsid w:val="56521B24"/>
    <w:rsid w:val="57943284"/>
    <w:rsid w:val="5D727FC7"/>
    <w:rsid w:val="5F0B49EB"/>
    <w:rsid w:val="5FE25A0A"/>
    <w:rsid w:val="64E9279D"/>
    <w:rsid w:val="66E02478"/>
    <w:rsid w:val="74601B33"/>
    <w:rsid w:val="7AF84C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link w:val="2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uiPriority w:val="1"/>
  </w:style>
  <w:style w:type="table" w:default="1" w:styleId="8">
    <w:name w:val="Normal Table"/>
    <w:autoRedefine/>
    <w:semiHidden/>
    <w:unhideWhenUsed/>
    <w:uiPriority w:val="99"/>
    <w:tblPr>
      <w:tblCellMar>
        <w:top w:w="0" w:type="dxa"/>
        <w:left w:w="108" w:type="dxa"/>
        <w:bottom w:w="0" w:type="dxa"/>
        <w:right w:w="108" w:type="dxa"/>
      </w:tblCellMar>
    </w:tblPr>
  </w:style>
  <w:style w:type="paragraph" w:styleId="3">
    <w:name w:val="Body Text Indent"/>
    <w:basedOn w:val="1"/>
    <w:link w:val="16"/>
    <w:uiPriority w:val="0"/>
    <w:pPr>
      <w:spacing w:after="120"/>
      <w:ind w:left="420" w:leftChars="200"/>
    </w:pPr>
    <w:rPr>
      <w:szCs w:val="20"/>
    </w:rPr>
  </w:style>
  <w:style w:type="paragraph" w:styleId="4">
    <w:name w:val="Body Text Indent 2"/>
    <w:basedOn w:val="1"/>
    <w:link w:val="17"/>
    <w:autoRedefine/>
    <w:qFormat/>
    <w:uiPriority w:val="0"/>
    <w:pPr>
      <w:spacing w:after="120" w:line="480" w:lineRule="auto"/>
      <w:ind w:left="420" w:leftChars="200"/>
    </w:pPr>
  </w:style>
  <w:style w:type="paragraph" w:styleId="5">
    <w:name w:val="Balloon Text"/>
    <w:basedOn w:val="1"/>
    <w:link w:val="14"/>
    <w:autoRedefine/>
    <w:qFormat/>
    <w:uiPriority w:val="0"/>
    <w:rPr>
      <w:sz w:val="18"/>
      <w:szCs w:val="18"/>
    </w:rPr>
  </w:style>
  <w:style w:type="paragraph" w:styleId="6">
    <w:name w:val="footer"/>
    <w:basedOn w:val="1"/>
    <w:link w:val="13"/>
    <w:autoRedefine/>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customStyle="1" w:styleId="12">
    <w:name w:val="页眉 字符"/>
    <w:basedOn w:val="10"/>
    <w:link w:val="7"/>
    <w:autoRedefine/>
    <w:qFormat/>
    <w:uiPriority w:val="0"/>
    <w:rPr>
      <w:kern w:val="2"/>
      <w:sz w:val="18"/>
      <w:szCs w:val="18"/>
    </w:rPr>
  </w:style>
  <w:style w:type="character" w:customStyle="1" w:styleId="13">
    <w:name w:val="页脚 字符"/>
    <w:basedOn w:val="10"/>
    <w:link w:val="6"/>
    <w:autoRedefine/>
    <w:qFormat/>
    <w:uiPriority w:val="99"/>
    <w:rPr>
      <w:kern w:val="2"/>
      <w:sz w:val="18"/>
      <w:szCs w:val="18"/>
    </w:rPr>
  </w:style>
  <w:style w:type="character" w:customStyle="1" w:styleId="14">
    <w:name w:val="批注框文本 字符"/>
    <w:basedOn w:val="10"/>
    <w:link w:val="5"/>
    <w:autoRedefine/>
    <w:qFormat/>
    <w:uiPriority w:val="0"/>
    <w:rPr>
      <w:kern w:val="2"/>
      <w:sz w:val="18"/>
      <w:szCs w:val="18"/>
    </w:rPr>
  </w:style>
  <w:style w:type="paragraph" w:styleId="15">
    <w:name w:val="List Paragraph"/>
    <w:basedOn w:val="1"/>
    <w:qFormat/>
    <w:uiPriority w:val="34"/>
    <w:pPr>
      <w:ind w:firstLine="420" w:firstLineChars="200"/>
    </w:pPr>
  </w:style>
  <w:style w:type="character" w:customStyle="1" w:styleId="16">
    <w:name w:val="正文文本缩进 字符"/>
    <w:basedOn w:val="10"/>
    <w:link w:val="3"/>
    <w:autoRedefine/>
    <w:qFormat/>
    <w:uiPriority w:val="0"/>
    <w:rPr>
      <w:kern w:val="2"/>
      <w:sz w:val="21"/>
    </w:rPr>
  </w:style>
  <w:style w:type="character" w:customStyle="1" w:styleId="17">
    <w:name w:val="正文文本缩进 2 字符"/>
    <w:basedOn w:val="10"/>
    <w:link w:val="4"/>
    <w:autoRedefine/>
    <w:qFormat/>
    <w:uiPriority w:val="0"/>
    <w:rPr>
      <w:kern w:val="2"/>
      <w:sz w:val="21"/>
      <w:szCs w:val="24"/>
    </w:rPr>
  </w:style>
  <w:style w:type="paragraph" w:customStyle="1" w:styleId="1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9">
    <w:name w:val="Char Char1 Char Char Char Char Char Char Char"/>
    <w:basedOn w:val="1"/>
    <w:autoRedefine/>
    <w:qFormat/>
    <w:uiPriority w:val="0"/>
    <w:pPr>
      <w:widowControl/>
      <w:spacing w:after="160" w:line="240" w:lineRule="exact"/>
      <w:jc w:val="left"/>
    </w:pPr>
    <w:rPr>
      <w:rFonts w:ascii="Tahoma" w:hAnsi="Tahoma" w:eastAsia="Times New Roman" w:cs="Tahoma"/>
      <w:kern w:val="0"/>
      <w:sz w:val="20"/>
      <w:szCs w:val="20"/>
      <w:lang w:eastAsia="en-US"/>
    </w:rPr>
  </w:style>
  <w:style w:type="character" w:customStyle="1" w:styleId="20">
    <w:name w:val="标题 3 字符"/>
    <w:basedOn w:val="10"/>
    <w:link w:val="2"/>
    <w:uiPriority w:val="9"/>
    <w:rPr>
      <w:rFonts w:ascii="宋体" w:hAnsi="宋体" w:cs="宋体"/>
      <w:b/>
      <w:bCs/>
      <w:sz w:val="27"/>
      <w:szCs w:val="27"/>
    </w:rPr>
  </w:style>
  <w:style w:type="paragraph" w:customStyle="1" w:styleId="21">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528</Words>
  <Characters>3010</Characters>
  <Lines>25</Lines>
  <Paragraphs>7</Paragraphs>
  <TotalTime>3</TotalTime>
  <ScaleCrop>false</ScaleCrop>
  <LinksUpToDate>false</LinksUpToDate>
  <CharactersWithSpaces>3531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2020-04-14T03:09:00Z</dcterms:created>
  <dc:creator>Think</dc:creator>
  <cp:lastModifiedBy>黄金飞</cp:lastModifiedBy>
  <dcterms:modified xsi:type="dcterms:W3CDTF">2023-12-26T05:57:07Z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058E23206C344A27A3DA720E15BCF787_13</vt:lpwstr>
  </property>
</Properties>
</file>