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8"/>
        <w:gridCol w:w="1839"/>
        <w:gridCol w:w="279"/>
        <w:gridCol w:w="3261"/>
        <w:gridCol w:w="1137"/>
      </w:tblGrid>
      <w:tr w:rsidR="000C069A" w14:paraId="15E1926D" w14:textId="77777777">
        <w:trPr>
          <w:trHeight w:val="1814"/>
        </w:trPr>
        <w:tc>
          <w:tcPr>
            <w:tcW w:w="1517" w:type="pct"/>
          </w:tcPr>
          <w:p w14:paraId="566A003B" w14:textId="77777777" w:rsidR="000C069A" w:rsidRDefault="000C069A">
            <w:pPr>
              <w:ind w:left="0"/>
            </w:pPr>
          </w:p>
        </w:tc>
        <w:tc>
          <w:tcPr>
            <w:tcW w:w="1132" w:type="pct"/>
            <w:gridSpan w:val="2"/>
          </w:tcPr>
          <w:p w14:paraId="3B97A955" w14:textId="77777777" w:rsidR="000C069A" w:rsidRDefault="000C069A">
            <w:pPr>
              <w:ind w:left="0"/>
            </w:pPr>
          </w:p>
        </w:tc>
        <w:tc>
          <w:tcPr>
            <w:tcW w:w="2352" w:type="pct"/>
            <w:gridSpan w:val="2"/>
            <w:vAlign w:val="center"/>
          </w:tcPr>
          <w:p w14:paraId="4447E9CF" w14:textId="77777777" w:rsidR="000C069A" w:rsidRDefault="00803BE3">
            <w:pPr>
              <w:ind w:left="0"/>
              <w:jc w:val="center"/>
            </w:pPr>
            <w:r>
              <w:object w:dxaOrig="3146" w:dyaOrig="1484" w14:anchorId="5588A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5pt;height:73.15pt" o:ole="">
                  <v:imagedata r:id="rId9" o:title=""/>
                </v:shape>
                <o:OLEObject Type="Embed" ProgID="Word.Picture.8" ShapeID="_x0000_i1025" DrawAspect="Content" ObjectID="_1773407749" r:id="rId10"/>
              </w:object>
            </w:r>
            <w:r w:rsidR="00000000">
              <w:object w:dxaOrig="1440" w:dyaOrig="1440" w14:anchorId="775E110D">
                <v:shape id="_x0000_s2053" type="#_x0000_t75" style="position:absolute;left:0;text-align:left;margin-left:370.25pt;margin-top:28.35pt;width:157.5pt;height:73.95pt;z-index:251662336;mso-position-horizontal-relative:text;mso-position-vertical-relative:text;mso-width-relative:page;mso-height-relative:page">
                  <v:imagedata r:id="rId11" o:title=""/>
                </v:shape>
                <o:OLEObject Type="Embed" ProgID="Word.Picture.8" ShapeID="_x0000_s2053" DrawAspect="Content" ObjectID="_1773407854" r:id="rId12"/>
              </w:object>
            </w:r>
            <w:r w:rsidR="00000000">
              <w:object w:dxaOrig="1440" w:dyaOrig="1440" w14:anchorId="6EC11894">
                <v:shape id="_x0000_s2052" type="#_x0000_t75" style="position:absolute;left:0;text-align:left;margin-left:370.25pt;margin-top:28.35pt;width:157.5pt;height:73.95pt;z-index:251661312;mso-position-horizontal-relative:text;mso-position-vertical-relative:text;mso-width-relative:page;mso-height-relative:page">
                  <v:imagedata r:id="rId11" o:title=""/>
                </v:shape>
                <o:OLEObject Type="Embed" ProgID="Word.Picture.8" ShapeID="_x0000_s2052" DrawAspect="Content" ObjectID="_1773407855" r:id="rId13"/>
              </w:object>
            </w:r>
            <w:r w:rsidR="00000000">
              <w:object w:dxaOrig="1440" w:dyaOrig="1440" w14:anchorId="00D8E586">
                <v:shape id="_x0000_s2051" type="#_x0000_t75" style="position:absolute;left:0;text-align:left;margin-left:370.25pt;margin-top:28.35pt;width:157.5pt;height:73.95pt;z-index:251660288;mso-position-horizontal-relative:text;mso-position-vertical-relative:text;mso-width-relative:page;mso-height-relative:page">
                  <v:imagedata r:id="rId11" o:title=""/>
                </v:shape>
                <o:OLEObject Type="Embed" ProgID="Word.Picture.8" ShapeID="_x0000_s2051" DrawAspect="Content" ObjectID="_1773407856" r:id="rId14"/>
              </w:object>
            </w:r>
            <w:r w:rsidR="00000000">
              <w:object w:dxaOrig="1440" w:dyaOrig="1440" w14:anchorId="1BE9ED9E">
                <v:shape id="_x0000_s2050" type="#_x0000_t75" style="position:absolute;left:0;text-align:left;margin-left:370.25pt;margin-top:28.35pt;width:157.5pt;height:73.95pt;z-index:251659264;mso-position-horizontal-relative:text;mso-position-vertical-relative:text;mso-width-relative:page;mso-height-relative:page">
                  <v:imagedata r:id="rId11" o:title=""/>
                </v:shape>
                <o:OLEObject Type="Embed" ProgID="Word.Picture.8" ShapeID="_x0000_s2050" DrawAspect="Content" ObjectID="_1773407857" r:id="rId15"/>
              </w:object>
            </w:r>
          </w:p>
        </w:tc>
      </w:tr>
      <w:tr w:rsidR="000C069A" w14:paraId="6CA605BB" w14:textId="77777777">
        <w:trPr>
          <w:trHeight w:val="567"/>
        </w:trPr>
        <w:tc>
          <w:tcPr>
            <w:tcW w:w="5000" w:type="pct"/>
            <w:gridSpan w:val="5"/>
            <w:vAlign w:val="bottom"/>
          </w:tcPr>
          <w:p w14:paraId="09BB2C7A" w14:textId="77777777" w:rsidR="000C069A" w:rsidRDefault="00803BE3">
            <w:pPr>
              <w:pStyle w:val="a9"/>
              <w:rPr>
                <w:rFonts w:ascii="标宋" w:eastAsia="标宋"/>
                <w:spacing w:val="0"/>
                <w:w w:val="100"/>
                <w:sz w:val="48"/>
                <w:szCs w:val="48"/>
              </w:rPr>
            </w:pPr>
            <w:r>
              <w:rPr>
                <w:rFonts w:hint="eastAsia"/>
                <w:spacing w:val="-20"/>
                <w:w w:val="100"/>
                <w:kern w:val="10"/>
                <w:sz w:val="48"/>
                <w:szCs w:val="48"/>
              </w:rPr>
              <w:t>中华人民共和国国家计量技术</w:t>
            </w:r>
            <w:r>
              <w:rPr>
                <w:rFonts w:hint="eastAsia"/>
                <w:spacing w:val="-20"/>
                <w:w w:val="100"/>
                <w:sz w:val="48"/>
                <w:szCs w:val="48"/>
              </w:rPr>
              <w:t>校准</w:t>
            </w:r>
            <w:r>
              <w:rPr>
                <w:rFonts w:hint="eastAsia"/>
                <w:w w:val="100"/>
                <w:sz w:val="48"/>
                <w:szCs w:val="48"/>
              </w:rPr>
              <w:t>规范</w:t>
            </w:r>
          </w:p>
        </w:tc>
      </w:tr>
      <w:tr w:rsidR="000C069A" w14:paraId="2872A7B6" w14:textId="77777777">
        <w:trPr>
          <w:trHeight w:val="454"/>
        </w:trPr>
        <w:tc>
          <w:tcPr>
            <w:tcW w:w="5000" w:type="pct"/>
            <w:gridSpan w:val="5"/>
          </w:tcPr>
          <w:p w14:paraId="3836C6BA" w14:textId="77777777" w:rsidR="000C069A" w:rsidRDefault="000C069A">
            <w:pPr>
              <w:adjustRightInd w:val="0"/>
              <w:snapToGrid w:val="0"/>
              <w:ind w:left="0"/>
              <w:jc w:val="distribute"/>
              <w:rPr>
                <w:spacing w:val="-20"/>
                <w:kern w:val="10"/>
                <w:sz w:val="36"/>
              </w:rPr>
            </w:pPr>
          </w:p>
        </w:tc>
      </w:tr>
      <w:tr w:rsidR="000C069A" w14:paraId="27F0C977" w14:textId="77777777">
        <w:trPr>
          <w:trHeight w:val="283"/>
        </w:trPr>
        <w:tc>
          <w:tcPr>
            <w:tcW w:w="4392" w:type="pct"/>
            <w:gridSpan w:val="4"/>
          </w:tcPr>
          <w:p w14:paraId="5198B84C" w14:textId="77777777" w:rsidR="000C069A" w:rsidRDefault="00803BE3">
            <w:pPr>
              <w:adjustRightInd w:val="0"/>
              <w:snapToGrid w:val="0"/>
              <w:ind w:left="0"/>
              <w:jc w:val="right"/>
              <w:rPr>
                <w:rFonts w:ascii="黑体" w:eastAsia="黑体" w:hAnsi="黑体"/>
                <w:sz w:val="28"/>
                <w:szCs w:val="28"/>
              </w:rPr>
            </w:pPr>
            <w:r>
              <w:rPr>
                <w:rFonts w:ascii="黑体" w:eastAsia="黑体" w:hAnsi="黑体" w:hint="eastAsia"/>
                <w:sz w:val="28"/>
                <w:szCs w:val="28"/>
              </w:rPr>
              <w:t>JJF</w:t>
            </w:r>
            <w:r>
              <w:rPr>
                <w:rFonts w:ascii="黑体" w:eastAsia="黑体" w:hAnsi="黑体"/>
                <w:sz w:val="28"/>
                <w:szCs w:val="28"/>
              </w:rPr>
              <w:t xml:space="preserve"> </w:t>
            </w:r>
            <w:r>
              <w:rPr>
                <w:rFonts w:ascii="黑体" w:eastAsia="黑体" w:hAnsi="黑体" w:hint="eastAsia"/>
                <w:sz w:val="28"/>
                <w:szCs w:val="28"/>
              </w:rPr>
              <w:t>XXXX</w:t>
            </w:r>
            <w:r>
              <w:rPr>
                <w:rFonts w:ascii="黑体" w:eastAsia="黑体" w:hAnsi="黑体"/>
                <w:sz w:val="28"/>
                <w:szCs w:val="28"/>
              </w:rPr>
              <w:t>-202</w:t>
            </w:r>
            <w:r>
              <w:rPr>
                <w:rFonts w:ascii="黑体" w:eastAsia="黑体" w:hAnsi="黑体" w:hint="eastAsia"/>
                <w:sz w:val="28"/>
                <w:szCs w:val="28"/>
              </w:rPr>
              <w:t>X</w:t>
            </w:r>
          </w:p>
        </w:tc>
        <w:tc>
          <w:tcPr>
            <w:tcW w:w="608" w:type="pct"/>
          </w:tcPr>
          <w:p w14:paraId="6AE32AE0" w14:textId="77777777" w:rsidR="000C069A" w:rsidRDefault="000C069A">
            <w:pPr>
              <w:adjustRightInd w:val="0"/>
              <w:snapToGrid w:val="0"/>
              <w:ind w:left="0"/>
            </w:pPr>
          </w:p>
        </w:tc>
      </w:tr>
      <w:tr w:rsidR="000C069A" w14:paraId="58EAB21E" w14:textId="77777777">
        <w:trPr>
          <w:trHeight w:val="567"/>
        </w:trPr>
        <w:tc>
          <w:tcPr>
            <w:tcW w:w="4392" w:type="pct"/>
            <w:gridSpan w:val="4"/>
            <w:tcBorders>
              <w:bottom w:val="single" w:sz="4" w:space="0" w:color="auto"/>
            </w:tcBorders>
            <w:vAlign w:val="bottom"/>
          </w:tcPr>
          <w:p w14:paraId="5B6D97E5" w14:textId="77777777" w:rsidR="000C069A" w:rsidRDefault="000C069A">
            <w:pPr>
              <w:adjustRightInd w:val="0"/>
              <w:snapToGrid w:val="0"/>
              <w:ind w:left="0"/>
              <w:jc w:val="center"/>
              <w:rPr>
                <w:rFonts w:ascii="黑体" w:eastAsia="黑体" w:hAnsi="黑体"/>
                <w:sz w:val="28"/>
                <w:szCs w:val="28"/>
              </w:rPr>
            </w:pPr>
          </w:p>
        </w:tc>
        <w:tc>
          <w:tcPr>
            <w:tcW w:w="608" w:type="pct"/>
            <w:tcBorders>
              <w:bottom w:val="single" w:sz="4" w:space="0" w:color="auto"/>
            </w:tcBorders>
            <w:vAlign w:val="bottom"/>
          </w:tcPr>
          <w:p w14:paraId="166918D7" w14:textId="77777777" w:rsidR="000C069A" w:rsidRDefault="000C069A">
            <w:pPr>
              <w:adjustRightInd w:val="0"/>
              <w:snapToGrid w:val="0"/>
              <w:ind w:left="0"/>
              <w:jc w:val="center"/>
            </w:pPr>
          </w:p>
        </w:tc>
      </w:tr>
      <w:tr w:rsidR="000C069A" w14:paraId="675B3CA6" w14:textId="77777777">
        <w:trPr>
          <w:trHeight w:val="2268"/>
        </w:trPr>
        <w:tc>
          <w:tcPr>
            <w:tcW w:w="5000" w:type="pct"/>
            <w:gridSpan w:val="5"/>
            <w:tcBorders>
              <w:top w:val="single" w:sz="4" w:space="0" w:color="auto"/>
            </w:tcBorders>
          </w:tcPr>
          <w:p w14:paraId="3EC003B6" w14:textId="77777777" w:rsidR="000C069A" w:rsidRDefault="000C069A">
            <w:pPr>
              <w:ind w:left="0"/>
            </w:pPr>
          </w:p>
        </w:tc>
      </w:tr>
      <w:tr w:rsidR="000C069A" w14:paraId="170B9EB7" w14:textId="77777777">
        <w:trPr>
          <w:trHeight w:val="6236"/>
        </w:trPr>
        <w:tc>
          <w:tcPr>
            <w:tcW w:w="5000" w:type="pct"/>
            <w:gridSpan w:val="5"/>
          </w:tcPr>
          <w:p w14:paraId="32329CD9" w14:textId="468FF02E" w:rsidR="000C069A" w:rsidRDefault="00803BE3">
            <w:pPr>
              <w:ind w:left="0"/>
              <w:jc w:val="center"/>
              <w:rPr>
                <w:rFonts w:ascii="黑体" w:eastAsia="黑体" w:hAnsi="黑体"/>
                <w:sz w:val="52"/>
                <w:szCs w:val="52"/>
              </w:rPr>
            </w:pPr>
            <w:bookmarkStart w:id="0" w:name="_Hlk156741099"/>
            <w:proofErr w:type="gramStart"/>
            <w:r>
              <w:rPr>
                <w:rFonts w:ascii="黑体" w:eastAsia="黑体" w:hAnsi="黑体" w:hint="eastAsia"/>
                <w:sz w:val="52"/>
                <w:szCs w:val="52"/>
              </w:rPr>
              <w:t>隐丝式</w:t>
            </w:r>
            <w:proofErr w:type="gramEnd"/>
            <w:r>
              <w:rPr>
                <w:rFonts w:ascii="黑体" w:eastAsia="黑体" w:hAnsi="黑体" w:hint="eastAsia"/>
                <w:sz w:val="52"/>
                <w:szCs w:val="52"/>
              </w:rPr>
              <w:t>光学高温计</w:t>
            </w:r>
            <w:bookmarkEnd w:id="0"/>
            <w:r>
              <w:rPr>
                <w:rFonts w:ascii="黑体" w:eastAsia="黑体" w:hAnsi="黑体" w:hint="eastAsia"/>
                <w:sz w:val="52"/>
                <w:szCs w:val="52"/>
              </w:rPr>
              <w:t>校准规范</w:t>
            </w:r>
          </w:p>
          <w:p w14:paraId="75F7E1F0" w14:textId="77777777" w:rsidR="00C37DB0" w:rsidRDefault="00803BE3" w:rsidP="00E96524">
            <w:pPr>
              <w:adjustRightInd w:val="0"/>
              <w:snapToGrid w:val="0"/>
              <w:spacing w:line="600" w:lineRule="exact"/>
              <w:jc w:val="center"/>
              <w:rPr>
                <w:rFonts w:ascii="黑体" w:eastAsia="黑体" w:hAnsi="黑体" w:cs="Times New Roman"/>
                <w:sz w:val="28"/>
                <w:szCs w:val="28"/>
              </w:rPr>
            </w:pPr>
            <w:r w:rsidRPr="00C37DB0">
              <w:rPr>
                <w:rFonts w:ascii="黑体" w:eastAsia="黑体" w:hAnsi="黑体" w:cs="Times New Roman" w:hint="eastAsia"/>
                <w:sz w:val="28"/>
                <w:szCs w:val="28"/>
              </w:rPr>
              <w:t>Calibration</w:t>
            </w:r>
            <w:r w:rsidRPr="00C37DB0">
              <w:rPr>
                <w:rFonts w:ascii="黑体" w:eastAsia="黑体" w:hAnsi="黑体" w:cs="Times New Roman"/>
                <w:sz w:val="28"/>
                <w:szCs w:val="28"/>
              </w:rPr>
              <w:t xml:space="preserve"> </w:t>
            </w:r>
            <w:r w:rsidRPr="00C37DB0">
              <w:rPr>
                <w:rFonts w:ascii="黑体" w:eastAsia="黑体" w:hAnsi="黑体" w:cs="Times New Roman" w:hint="eastAsia"/>
                <w:sz w:val="28"/>
                <w:szCs w:val="28"/>
              </w:rPr>
              <w:t>Specification</w:t>
            </w:r>
            <w:r w:rsidRPr="00C37DB0">
              <w:rPr>
                <w:rFonts w:ascii="黑体" w:eastAsia="黑体" w:hAnsi="黑体" w:cs="Times New Roman"/>
                <w:sz w:val="28"/>
                <w:szCs w:val="28"/>
              </w:rPr>
              <w:t xml:space="preserve"> </w:t>
            </w:r>
            <w:r w:rsidR="00A226D7" w:rsidRPr="00C37DB0">
              <w:rPr>
                <w:rFonts w:ascii="黑体" w:eastAsia="黑体" w:hAnsi="黑体" w:cs="Times New Roman" w:hint="eastAsia"/>
                <w:sz w:val="28"/>
                <w:szCs w:val="28"/>
              </w:rPr>
              <w:t>of</w:t>
            </w:r>
            <w:r w:rsidRPr="00C37DB0">
              <w:rPr>
                <w:rFonts w:ascii="黑体" w:eastAsia="黑体" w:hAnsi="黑体" w:cs="Times New Roman" w:hint="eastAsia"/>
                <w:sz w:val="28"/>
                <w:szCs w:val="28"/>
              </w:rPr>
              <w:t xml:space="preserve"> </w:t>
            </w:r>
          </w:p>
          <w:p w14:paraId="5AB803ED" w14:textId="42F96DD8" w:rsidR="00E96524" w:rsidRPr="00C37DB0" w:rsidRDefault="00803BE3" w:rsidP="00E96524">
            <w:pPr>
              <w:adjustRightInd w:val="0"/>
              <w:snapToGrid w:val="0"/>
              <w:spacing w:line="600" w:lineRule="exact"/>
              <w:jc w:val="center"/>
              <w:rPr>
                <w:rFonts w:ascii="黑体" w:eastAsia="黑体" w:hAnsi="黑体" w:cs="Times New Roman"/>
                <w:sz w:val="28"/>
                <w:szCs w:val="28"/>
              </w:rPr>
            </w:pPr>
            <w:r w:rsidRPr="00C37DB0">
              <w:rPr>
                <w:rFonts w:ascii="黑体" w:eastAsia="黑体" w:hAnsi="黑体" w:cs="Times New Roman"/>
                <w:sz w:val="28"/>
                <w:szCs w:val="28"/>
              </w:rPr>
              <w:t>Disappea</w:t>
            </w:r>
            <w:r w:rsidR="00A226D7" w:rsidRPr="00C37DB0">
              <w:rPr>
                <w:rFonts w:ascii="黑体" w:eastAsia="黑体" w:hAnsi="黑体" w:cs="Times New Roman" w:hint="eastAsia"/>
                <w:sz w:val="28"/>
                <w:szCs w:val="28"/>
              </w:rPr>
              <w:t>ring</w:t>
            </w:r>
            <w:r w:rsidRPr="00C37DB0">
              <w:rPr>
                <w:rFonts w:ascii="黑体" w:eastAsia="黑体" w:hAnsi="黑体" w:cs="Times New Roman"/>
                <w:sz w:val="28"/>
                <w:szCs w:val="28"/>
              </w:rPr>
              <w:t xml:space="preserve"> Filament </w:t>
            </w:r>
            <w:r w:rsidR="00625DC5" w:rsidRPr="00C37DB0">
              <w:rPr>
                <w:rFonts w:ascii="黑体" w:eastAsia="黑体" w:hAnsi="黑体" w:cs="Times New Roman"/>
                <w:sz w:val="28"/>
                <w:szCs w:val="28"/>
              </w:rPr>
              <w:t>Optical</w:t>
            </w:r>
            <w:r w:rsidR="00625DC5" w:rsidRPr="00C37DB0">
              <w:rPr>
                <w:rFonts w:ascii="黑体" w:eastAsia="黑体" w:hAnsi="黑体" w:cs="Times New Roman" w:hint="eastAsia"/>
                <w:sz w:val="28"/>
                <w:szCs w:val="28"/>
              </w:rPr>
              <w:t xml:space="preserve"> Pyrometer</w:t>
            </w:r>
            <w:r w:rsidR="00A226D7" w:rsidRPr="00C37DB0">
              <w:rPr>
                <w:rFonts w:ascii="黑体" w:eastAsia="黑体" w:hAnsi="黑体" w:cs="Times New Roman" w:hint="eastAsia"/>
                <w:sz w:val="28"/>
                <w:szCs w:val="28"/>
              </w:rPr>
              <w:t>s</w:t>
            </w:r>
          </w:p>
          <w:p w14:paraId="607B85CB" w14:textId="6B94D398" w:rsidR="000C069A" w:rsidRPr="00A226D7" w:rsidRDefault="00934518">
            <w:pPr>
              <w:adjustRightInd w:val="0"/>
              <w:snapToGrid w:val="0"/>
              <w:spacing w:line="600" w:lineRule="exact"/>
              <w:jc w:val="center"/>
              <w:rPr>
                <w:rFonts w:ascii="仿宋" w:eastAsia="仿宋" w:hAnsi="仿宋" w:cs="Times New Roman"/>
                <w:sz w:val="28"/>
                <w:szCs w:val="28"/>
              </w:rPr>
            </w:pPr>
            <w:r w:rsidRPr="00A226D7">
              <w:rPr>
                <w:rFonts w:ascii="仿宋" w:eastAsia="仿宋" w:hAnsi="仿宋" w:cs="Times New Roman" w:hint="eastAsia"/>
                <w:sz w:val="28"/>
                <w:szCs w:val="28"/>
              </w:rPr>
              <w:t>（征询意见稿）</w:t>
            </w:r>
          </w:p>
          <w:p w14:paraId="7DC8AFC2" w14:textId="77777777" w:rsidR="000C069A" w:rsidRDefault="000C069A">
            <w:pPr>
              <w:ind w:left="0"/>
            </w:pPr>
          </w:p>
        </w:tc>
      </w:tr>
      <w:tr w:rsidR="000C069A" w14:paraId="431518EC" w14:textId="77777777">
        <w:tc>
          <w:tcPr>
            <w:tcW w:w="2500" w:type="pct"/>
            <w:gridSpan w:val="2"/>
            <w:tcBorders>
              <w:bottom w:val="single" w:sz="4" w:space="0" w:color="auto"/>
            </w:tcBorders>
            <w:vAlign w:val="bottom"/>
          </w:tcPr>
          <w:p w14:paraId="33D48210" w14:textId="77777777" w:rsidR="000C069A" w:rsidRDefault="00803BE3">
            <w:pPr>
              <w:adjustRightInd w:val="0"/>
              <w:snapToGrid w:val="0"/>
              <w:ind w:left="0"/>
              <w:jc w:val="center"/>
              <w:rPr>
                <w:rFonts w:ascii="黑体" w:eastAsia="黑体" w:hAnsi="黑体"/>
                <w:sz w:val="28"/>
                <w:szCs w:val="28"/>
              </w:rPr>
            </w:pPr>
            <w:r>
              <w:rPr>
                <w:rFonts w:ascii="黑体" w:eastAsia="黑体" w:hAnsi="黑体" w:hint="eastAsia"/>
                <w:sz w:val="28"/>
                <w:szCs w:val="28"/>
              </w:rPr>
              <w:t>2</w:t>
            </w:r>
            <w:r>
              <w:rPr>
                <w:rFonts w:ascii="黑体" w:eastAsia="黑体" w:hAnsi="黑体"/>
                <w:sz w:val="28"/>
                <w:szCs w:val="28"/>
              </w:rPr>
              <w:t>02</w:t>
            </w:r>
            <w:r>
              <w:rPr>
                <w:rFonts w:ascii="黑体" w:eastAsia="黑体" w:hAnsi="黑体" w:hint="eastAsia"/>
                <w:sz w:val="28"/>
                <w:szCs w:val="28"/>
              </w:rPr>
              <w:t>X</w:t>
            </w:r>
            <w:r>
              <w:rPr>
                <w:rFonts w:ascii="黑体" w:eastAsia="黑体" w:hAnsi="黑体"/>
                <w:sz w:val="28"/>
                <w:szCs w:val="28"/>
              </w:rPr>
              <w:t>-</w:t>
            </w:r>
            <w:r>
              <w:rPr>
                <w:rFonts w:ascii="黑体" w:eastAsia="黑体" w:hAnsi="黑体" w:hint="eastAsia"/>
                <w:sz w:val="28"/>
                <w:szCs w:val="28"/>
              </w:rPr>
              <w:t>XX</w:t>
            </w:r>
            <w:r>
              <w:rPr>
                <w:rFonts w:ascii="黑体" w:eastAsia="黑体" w:hAnsi="黑体"/>
                <w:sz w:val="28"/>
                <w:szCs w:val="28"/>
              </w:rPr>
              <w:t>-</w:t>
            </w:r>
            <w:r>
              <w:rPr>
                <w:rFonts w:ascii="黑体" w:eastAsia="黑体" w:hAnsi="黑体" w:hint="eastAsia"/>
                <w:sz w:val="28"/>
                <w:szCs w:val="28"/>
              </w:rPr>
              <w:t>XX发布</w:t>
            </w:r>
          </w:p>
        </w:tc>
        <w:tc>
          <w:tcPr>
            <w:tcW w:w="2500" w:type="pct"/>
            <w:gridSpan w:val="3"/>
            <w:tcBorders>
              <w:bottom w:val="single" w:sz="4" w:space="0" w:color="auto"/>
            </w:tcBorders>
            <w:vAlign w:val="bottom"/>
          </w:tcPr>
          <w:p w14:paraId="7A8E6066" w14:textId="77777777" w:rsidR="000C069A" w:rsidRDefault="00803BE3">
            <w:pPr>
              <w:adjustRightInd w:val="0"/>
              <w:snapToGrid w:val="0"/>
              <w:ind w:left="0"/>
              <w:jc w:val="center"/>
              <w:rPr>
                <w:rFonts w:ascii="黑体" w:eastAsia="黑体" w:hAnsi="黑体"/>
                <w:sz w:val="28"/>
                <w:szCs w:val="28"/>
              </w:rPr>
            </w:pPr>
            <w:r>
              <w:rPr>
                <w:rFonts w:ascii="黑体" w:eastAsia="黑体" w:hAnsi="黑体" w:hint="eastAsia"/>
                <w:sz w:val="28"/>
                <w:szCs w:val="28"/>
              </w:rPr>
              <w:t>2</w:t>
            </w:r>
            <w:r>
              <w:rPr>
                <w:rFonts w:ascii="黑体" w:eastAsia="黑体" w:hAnsi="黑体"/>
                <w:sz w:val="28"/>
                <w:szCs w:val="28"/>
              </w:rPr>
              <w:t>02</w:t>
            </w:r>
            <w:r>
              <w:rPr>
                <w:rFonts w:ascii="黑体" w:eastAsia="黑体" w:hAnsi="黑体" w:hint="eastAsia"/>
                <w:sz w:val="28"/>
                <w:szCs w:val="28"/>
              </w:rPr>
              <w:t>X</w:t>
            </w:r>
            <w:r>
              <w:rPr>
                <w:rFonts w:ascii="黑体" w:eastAsia="黑体" w:hAnsi="黑体"/>
                <w:sz w:val="28"/>
                <w:szCs w:val="28"/>
              </w:rPr>
              <w:t>-</w:t>
            </w:r>
            <w:r>
              <w:rPr>
                <w:rFonts w:ascii="黑体" w:eastAsia="黑体" w:hAnsi="黑体" w:hint="eastAsia"/>
                <w:sz w:val="28"/>
                <w:szCs w:val="28"/>
              </w:rPr>
              <w:t>XX</w:t>
            </w:r>
            <w:r>
              <w:rPr>
                <w:rFonts w:ascii="黑体" w:eastAsia="黑体" w:hAnsi="黑体"/>
                <w:sz w:val="28"/>
                <w:szCs w:val="28"/>
              </w:rPr>
              <w:t>-</w:t>
            </w:r>
            <w:r>
              <w:rPr>
                <w:rFonts w:ascii="黑体" w:eastAsia="黑体" w:hAnsi="黑体" w:hint="eastAsia"/>
                <w:sz w:val="28"/>
                <w:szCs w:val="28"/>
              </w:rPr>
              <w:t>XX实施</w:t>
            </w:r>
          </w:p>
        </w:tc>
      </w:tr>
      <w:tr w:rsidR="000C069A" w14:paraId="4B325F66" w14:textId="77777777">
        <w:trPr>
          <w:trHeight w:val="907"/>
        </w:trPr>
        <w:tc>
          <w:tcPr>
            <w:tcW w:w="5000" w:type="pct"/>
            <w:gridSpan w:val="5"/>
            <w:tcBorders>
              <w:top w:val="single" w:sz="4" w:space="0" w:color="auto"/>
            </w:tcBorders>
            <w:vAlign w:val="bottom"/>
          </w:tcPr>
          <w:p w14:paraId="1B69F6EB" w14:textId="77777777" w:rsidR="000C069A" w:rsidRDefault="00803BE3">
            <w:pPr>
              <w:ind w:left="0"/>
              <w:jc w:val="center"/>
            </w:pPr>
            <w:r>
              <w:rPr>
                <w:rFonts w:hint="eastAsia"/>
                <w:sz w:val="44"/>
                <w:szCs w:val="44"/>
              </w:rPr>
              <w:t>国家市场监督管理总局</w:t>
            </w:r>
            <w:r>
              <w:rPr>
                <w:rFonts w:hint="eastAsia"/>
              </w:rPr>
              <w:t xml:space="preserve"> </w:t>
            </w:r>
            <w:r>
              <w:t xml:space="preserve"> </w:t>
            </w:r>
            <w:r>
              <w:rPr>
                <w:rFonts w:ascii="黑体" w:eastAsia="黑体" w:hAnsi="黑体" w:hint="eastAsia"/>
                <w:sz w:val="28"/>
                <w:szCs w:val="28"/>
              </w:rPr>
              <w:t>发 布</w:t>
            </w:r>
          </w:p>
        </w:tc>
      </w:tr>
    </w:tbl>
    <w:p w14:paraId="6682B793" w14:textId="77777777" w:rsidR="000C069A" w:rsidRDefault="000C069A">
      <w:pPr>
        <w:tabs>
          <w:tab w:val="left" w:pos="1529"/>
        </w:tabs>
        <w:sectPr w:rsidR="000C069A" w:rsidSect="004C66FC">
          <w:pgSz w:w="11906" w:h="16838"/>
          <w:pgMar w:top="1134" w:right="1134" w:bottom="1361" w:left="1418" w:header="794" w:footer="2268" w:gutter="0"/>
          <w:cols w:space="425"/>
          <w:docGrid w:type="lines" w:linePitch="326"/>
        </w:sectPr>
      </w:pPr>
    </w:p>
    <w:p w14:paraId="2EA77CDF" w14:textId="4BD2687C" w:rsidR="000C069A" w:rsidRPr="00ED7AC1" w:rsidRDefault="000C069A">
      <w:pPr>
        <w:tabs>
          <w:tab w:val="left" w:pos="1418"/>
        </w:tabs>
        <w:ind w:left="0"/>
        <w:jc w:val="center"/>
        <w:rPr>
          <w:color w:val="FF0000"/>
        </w:rPr>
      </w:pPr>
    </w:p>
    <w:p w14:paraId="6A6E50EC" w14:textId="77777777" w:rsidR="000C069A" w:rsidRDefault="000C069A">
      <w:pPr>
        <w:tabs>
          <w:tab w:val="left" w:pos="1529"/>
        </w:tabs>
      </w:pPr>
    </w:p>
    <w:p w14:paraId="25236CBD" w14:textId="77777777" w:rsidR="000C069A" w:rsidRDefault="000C069A">
      <w:pPr>
        <w:tabs>
          <w:tab w:val="left" w:pos="1529"/>
        </w:tabs>
        <w:ind w:left="0"/>
      </w:pPr>
    </w:p>
    <w:p w14:paraId="5B0F63ED" w14:textId="77777777" w:rsidR="000C069A" w:rsidRDefault="000C069A">
      <w:pPr>
        <w:tabs>
          <w:tab w:val="left" w:pos="1529"/>
        </w:tabs>
        <w:ind w:left="0"/>
        <w:sectPr w:rsidR="000C069A" w:rsidSect="004C66FC">
          <w:headerReference w:type="default" r:id="rId16"/>
          <w:pgSz w:w="11906" w:h="16838"/>
          <w:pgMar w:top="1134" w:right="1134" w:bottom="1361" w:left="1418" w:header="1304" w:footer="1077" w:gutter="0"/>
          <w:cols w:space="425"/>
          <w:docGrid w:type="lines" w:linePitch="326"/>
        </w:sectPr>
      </w:pPr>
    </w:p>
    <w:tbl>
      <w:tblPr>
        <w:tblStyle w:val="a7"/>
        <w:tblW w:w="486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849"/>
        <w:gridCol w:w="275"/>
        <w:gridCol w:w="1692"/>
        <w:gridCol w:w="346"/>
        <w:gridCol w:w="3076"/>
        <w:gridCol w:w="2582"/>
      </w:tblGrid>
      <w:tr w:rsidR="000C069A" w14:paraId="0BD03312" w14:textId="77777777" w:rsidTr="00C37DB0">
        <w:trPr>
          <w:trHeight w:val="3402"/>
          <w:jc w:val="right"/>
        </w:trPr>
        <w:tc>
          <w:tcPr>
            <w:tcW w:w="3536" w:type="pct"/>
            <w:gridSpan w:val="5"/>
            <w:tcBorders>
              <w:bottom w:val="single" w:sz="4" w:space="0" w:color="auto"/>
            </w:tcBorders>
            <w:vAlign w:val="center"/>
          </w:tcPr>
          <w:p w14:paraId="7879700F" w14:textId="59EB7457" w:rsidR="000C069A" w:rsidRDefault="00803BE3">
            <w:pPr>
              <w:ind w:left="0"/>
              <w:jc w:val="center"/>
              <w:rPr>
                <w:rFonts w:ascii="黑体" w:eastAsia="黑体" w:hAnsi="黑体"/>
                <w:sz w:val="44"/>
                <w:szCs w:val="44"/>
              </w:rPr>
            </w:pPr>
            <w:proofErr w:type="gramStart"/>
            <w:r>
              <w:rPr>
                <w:rFonts w:ascii="黑体" w:eastAsia="黑体" w:hAnsi="黑体" w:hint="eastAsia"/>
                <w:sz w:val="44"/>
                <w:szCs w:val="44"/>
              </w:rPr>
              <w:lastRenderedPageBreak/>
              <w:t>隐丝式</w:t>
            </w:r>
            <w:proofErr w:type="gramEnd"/>
            <w:r>
              <w:rPr>
                <w:rFonts w:ascii="黑体" w:eastAsia="黑体" w:hAnsi="黑体" w:hint="eastAsia"/>
                <w:sz w:val="44"/>
                <w:szCs w:val="44"/>
              </w:rPr>
              <w:t>光学高温计</w:t>
            </w:r>
          </w:p>
          <w:p w14:paraId="65CCDE0B" w14:textId="77777777" w:rsidR="000C069A" w:rsidRDefault="00803BE3">
            <w:pPr>
              <w:ind w:left="0"/>
              <w:jc w:val="center"/>
              <w:rPr>
                <w:rFonts w:ascii="黑体" w:eastAsia="黑体" w:hAnsi="黑体"/>
                <w:sz w:val="44"/>
                <w:szCs w:val="44"/>
              </w:rPr>
            </w:pPr>
            <w:r>
              <w:rPr>
                <w:rFonts w:ascii="黑体" w:eastAsia="黑体" w:hAnsi="黑体" w:hint="eastAsia"/>
                <w:sz w:val="44"/>
                <w:szCs w:val="44"/>
              </w:rPr>
              <w:t>校准规范</w:t>
            </w:r>
          </w:p>
          <w:p w14:paraId="4879BC33" w14:textId="2645171F" w:rsidR="00ED7AC1" w:rsidRPr="00C37DB0" w:rsidRDefault="00803BE3">
            <w:pPr>
              <w:adjustRightInd w:val="0"/>
              <w:snapToGrid w:val="0"/>
              <w:spacing w:line="600" w:lineRule="exact"/>
              <w:jc w:val="center"/>
              <w:rPr>
                <w:rFonts w:ascii="黑体" w:eastAsia="黑体" w:hAnsi="黑体" w:cs="Times New Roman"/>
                <w:sz w:val="28"/>
                <w:szCs w:val="28"/>
              </w:rPr>
            </w:pPr>
            <w:r w:rsidRPr="00C37DB0">
              <w:rPr>
                <w:rFonts w:ascii="黑体" w:eastAsia="黑体" w:hAnsi="黑体" w:cs="Times New Roman"/>
                <w:sz w:val="28"/>
                <w:szCs w:val="28"/>
              </w:rPr>
              <w:t xml:space="preserve">Calibration Specification </w:t>
            </w:r>
            <w:r w:rsidR="00A226D7" w:rsidRPr="00C37DB0">
              <w:rPr>
                <w:rFonts w:ascii="黑体" w:eastAsia="黑体" w:hAnsi="黑体" w:cs="Times New Roman" w:hint="eastAsia"/>
                <w:sz w:val="28"/>
                <w:szCs w:val="28"/>
              </w:rPr>
              <w:t>of</w:t>
            </w:r>
          </w:p>
          <w:p w14:paraId="7F6F29BA" w14:textId="2168D75D" w:rsidR="000C069A" w:rsidRPr="00C37DB0" w:rsidRDefault="00ED7AC1">
            <w:pPr>
              <w:adjustRightInd w:val="0"/>
              <w:snapToGrid w:val="0"/>
              <w:spacing w:line="600" w:lineRule="exact"/>
              <w:jc w:val="center"/>
              <w:rPr>
                <w:rFonts w:ascii="黑体" w:eastAsia="黑体" w:hAnsi="黑体" w:cs="Times New Roman"/>
                <w:sz w:val="28"/>
                <w:szCs w:val="28"/>
              </w:rPr>
            </w:pPr>
            <w:r w:rsidRPr="00C37DB0">
              <w:rPr>
                <w:rFonts w:ascii="黑体" w:eastAsia="黑体" w:hAnsi="黑体" w:cs="Times New Roman"/>
                <w:sz w:val="28"/>
                <w:szCs w:val="28"/>
              </w:rPr>
              <w:t>Disappearing</w:t>
            </w:r>
            <w:r w:rsidR="00A226D7" w:rsidRPr="00C37DB0">
              <w:rPr>
                <w:rFonts w:ascii="黑体" w:eastAsia="黑体" w:hAnsi="黑体" w:cs="Times New Roman" w:hint="eastAsia"/>
                <w:sz w:val="28"/>
                <w:szCs w:val="28"/>
              </w:rPr>
              <w:t xml:space="preserve"> </w:t>
            </w:r>
            <w:r w:rsidRPr="00C37DB0">
              <w:rPr>
                <w:rFonts w:ascii="黑体" w:eastAsia="黑体" w:hAnsi="黑体" w:cs="Times New Roman" w:hint="eastAsia"/>
                <w:sz w:val="28"/>
                <w:szCs w:val="28"/>
              </w:rPr>
              <w:t>F</w:t>
            </w:r>
            <w:r w:rsidRPr="00C37DB0">
              <w:rPr>
                <w:rFonts w:ascii="黑体" w:eastAsia="黑体" w:hAnsi="黑体" w:cs="Times New Roman"/>
                <w:sz w:val="28"/>
                <w:szCs w:val="28"/>
              </w:rPr>
              <w:t>ilament Optical Pyrometer</w:t>
            </w:r>
            <w:r w:rsidR="00A226D7" w:rsidRPr="00C37DB0">
              <w:rPr>
                <w:rFonts w:ascii="黑体" w:eastAsia="黑体" w:hAnsi="黑体" w:cs="Times New Roman" w:hint="eastAsia"/>
                <w:sz w:val="28"/>
                <w:szCs w:val="28"/>
              </w:rPr>
              <w:t>s</w:t>
            </w:r>
          </w:p>
          <w:p w14:paraId="66A0CDB0" w14:textId="77777777" w:rsidR="000C069A" w:rsidRDefault="000C069A">
            <w:pPr>
              <w:ind w:left="0"/>
              <w:jc w:val="center"/>
            </w:pPr>
          </w:p>
        </w:tc>
        <w:tc>
          <w:tcPr>
            <w:tcW w:w="1464" w:type="pct"/>
            <w:tcBorders>
              <w:bottom w:val="single" w:sz="4" w:space="0" w:color="auto"/>
            </w:tcBorders>
            <w:vAlign w:val="center"/>
          </w:tcPr>
          <w:p w14:paraId="41FFC25D" w14:textId="77777777" w:rsidR="000C069A" w:rsidRDefault="00803BE3" w:rsidP="00C37DB0">
            <w:pPr>
              <w:ind w:left="0"/>
            </w:pPr>
            <w:r>
              <w:rPr>
                <w:rFonts w:hint="eastAsia"/>
                <w:noProof/>
              </w:rPr>
              <mc:AlternateContent>
                <mc:Choice Requires="wps">
                  <w:drawing>
                    <wp:inline distT="0" distB="0" distL="0" distR="0" wp14:anchorId="784D991E" wp14:editId="53F80D9E">
                      <wp:extent cx="1619885" cy="791845"/>
                      <wp:effectExtent l="0" t="0" r="18415" b="27305"/>
                      <wp:docPr id="1" name="矩形: 圆角 1"/>
                      <wp:cNvGraphicFramePr/>
                      <a:graphic xmlns:a="http://schemas.openxmlformats.org/drawingml/2006/main">
                        <a:graphicData uri="http://schemas.microsoft.com/office/word/2010/wordprocessingShape">
                          <wps:wsp>
                            <wps:cNvSpPr/>
                            <wps:spPr>
                              <a:xfrm>
                                <a:off x="0" y="0"/>
                                <a:ext cx="1620000" cy="792000"/>
                              </a:xfrm>
                              <a:prstGeom prst="roundRect">
                                <a:avLst/>
                              </a:prstGeom>
                              <a:noFill/>
                              <a:ln cap="rnd">
                                <a:solidFill>
                                  <a:schemeClr val="tx1"/>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txbx>
                              <w:txbxContent>
                                <w:p w14:paraId="1B17C662" w14:textId="77777777" w:rsidR="00757200" w:rsidRDefault="00757200">
                                  <w:pPr>
                                    <w:adjustRightInd w:val="0"/>
                                    <w:snapToGrid w:val="0"/>
                                    <w:ind w:left="0"/>
                                    <w:jc w:val="center"/>
                                    <w:rPr>
                                      <w:rFonts w:ascii="黑体" w:eastAsia="黑体" w:hAnsi="黑体"/>
                                      <w:color w:val="0D0D0D" w:themeColor="text1" w:themeTint="F2"/>
                                      <w:sz w:val="28"/>
                                      <w:szCs w:val="28"/>
                                    </w:rPr>
                                  </w:pPr>
                                  <w:r>
                                    <w:rPr>
                                      <w:rFonts w:ascii="黑体" w:eastAsia="黑体" w:hAnsi="黑体"/>
                                      <w:color w:val="0D0D0D" w:themeColor="text1" w:themeTint="F2"/>
                                      <w:sz w:val="28"/>
                                      <w:szCs w:val="28"/>
                                    </w:rPr>
                                    <w:t>JJF XXXX-XXXX</w:t>
                                  </w:r>
                                </w:p>
                                <w:p w14:paraId="7A226C0C" w14:textId="42A087ED" w:rsidR="00757200" w:rsidRDefault="00757200">
                                  <w:pPr>
                                    <w:adjustRightInd w:val="0"/>
                                    <w:snapToGrid w:val="0"/>
                                    <w:ind w:left="0"/>
                                    <w:rPr>
                                      <w:rFonts w:ascii="黑体" w:eastAsia="黑体" w:hAnsi="黑体"/>
                                      <w:color w:val="0D0D0D" w:themeColor="text1" w:themeTint="F2"/>
                                      <w:sz w:val="28"/>
                                      <w:szCs w:val="28"/>
                                    </w:rPr>
                                  </w:pPr>
                                  <w:r>
                                    <w:rPr>
                                      <w:rFonts w:ascii="黑体" w:eastAsia="黑体" w:hAnsi="黑体"/>
                                      <w:color w:val="0D0D0D" w:themeColor="text1" w:themeTint="F2"/>
                                      <w:sz w:val="28"/>
                                      <w:szCs w:val="28"/>
                                    </w:rPr>
                                    <w:t>代替</w:t>
                                  </w:r>
                                  <w:r w:rsidR="00A226D7">
                                    <w:rPr>
                                      <w:rFonts w:ascii="黑体" w:eastAsia="黑体" w:hAnsi="黑体" w:hint="eastAsia"/>
                                      <w:color w:val="0D0D0D" w:themeColor="text1" w:themeTint="F2"/>
                                      <w:sz w:val="28"/>
                                      <w:szCs w:val="28"/>
                                    </w:rPr>
                                    <w:t xml:space="preserve"> </w:t>
                                  </w:r>
                                  <w:r w:rsidR="00A226D7" w:rsidRPr="00A226D7">
                                    <w:rPr>
                                      <w:rFonts w:ascii="黑体" w:eastAsia="黑体" w:hAnsi="黑体"/>
                                      <w:color w:val="0D0D0D" w:themeColor="text1" w:themeTint="F2"/>
                                      <w:sz w:val="28"/>
                                      <w:szCs w:val="28"/>
                                    </w:rPr>
                                    <w:t>JJG68-1991</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inline>
                  </w:drawing>
                </mc:Choice>
                <mc:Fallback>
                  <w:pict>
                    <v:roundrect w14:anchorId="784D991E" id="矩形: 圆角 1" o:spid="_x0000_s1026" style="width:127.55pt;height:6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" filled="f" strokecolor="black [3213]" strokeweight="1pt">
                      <v:stroke dashstyle="3 1" endcap="round"/>
                      <v:textbox inset="0,0,0,0">
                        <w:txbxContent>
                          <w:p w14:paraId="1B17C662" w14:textId="77777777" w:rsidR="00757200" w:rsidRDefault="00757200">
                            <w:pPr>
                              <w:adjustRightInd w:val="0"/>
                              <w:snapToGrid w:val="0"/>
                              <w:ind w:left="0"/>
                              <w:jc w:val="center"/>
                              <w:rPr>
                                <w:rFonts w:ascii="黑体" w:eastAsia="黑体" w:hAnsi="黑体"/>
                                <w:color w:val="0D0D0D" w:themeColor="text1" w:themeTint="F2"/>
                                <w:sz w:val="28"/>
                                <w:szCs w:val="28"/>
                              </w:rPr>
                            </w:pPr>
                            <w:r>
                              <w:rPr>
                                <w:rFonts w:ascii="黑体" w:eastAsia="黑体" w:hAnsi="黑体"/>
                                <w:color w:val="0D0D0D" w:themeColor="text1" w:themeTint="F2"/>
                                <w:sz w:val="28"/>
                                <w:szCs w:val="28"/>
                              </w:rPr>
                              <w:t>JJF XXXX-XXXX</w:t>
                            </w:r>
                          </w:p>
                          <w:p w14:paraId="7A226C0C" w14:textId="42A087ED" w:rsidR="00757200" w:rsidRDefault="00757200">
                            <w:pPr>
                              <w:adjustRightInd w:val="0"/>
                              <w:snapToGrid w:val="0"/>
                              <w:ind w:left="0"/>
                              <w:rPr>
                                <w:rFonts w:ascii="黑体" w:eastAsia="黑体" w:hAnsi="黑体"/>
                                <w:color w:val="0D0D0D" w:themeColor="text1" w:themeTint="F2"/>
                                <w:sz w:val="28"/>
                                <w:szCs w:val="28"/>
                              </w:rPr>
                            </w:pPr>
                            <w:r>
                              <w:rPr>
                                <w:rFonts w:ascii="黑体" w:eastAsia="黑体" w:hAnsi="黑体"/>
                                <w:color w:val="0D0D0D" w:themeColor="text1" w:themeTint="F2"/>
                                <w:sz w:val="28"/>
                                <w:szCs w:val="28"/>
                              </w:rPr>
                              <w:t>代替</w:t>
                            </w:r>
                            <w:r w:rsidR="00A226D7">
                              <w:rPr>
                                <w:rFonts w:ascii="黑体" w:eastAsia="黑体" w:hAnsi="黑体" w:hint="eastAsia"/>
                                <w:color w:val="0D0D0D" w:themeColor="text1" w:themeTint="F2"/>
                                <w:sz w:val="28"/>
                                <w:szCs w:val="28"/>
                              </w:rPr>
                              <w:t xml:space="preserve"> </w:t>
                            </w:r>
                            <w:r w:rsidR="00A226D7" w:rsidRPr="00A226D7">
                              <w:rPr>
                                <w:rFonts w:ascii="黑体" w:eastAsia="黑体" w:hAnsi="黑体"/>
                                <w:color w:val="0D0D0D" w:themeColor="text1" w:themeTint="F2"/>
                                <w:sz w:val="28"/>
                                <w:szCs w:val="28"/>
                              </w:rPr>
                              <w:t>JJG68-1991</w:t>
                            </w:r>
                          </w:p>
                        </w:txbxContent>
                      </v:textbox>
                      <w10:anchorlock/>
                    </v:roundrect>
                  </w:pict>
                </mc:Fallback>
              </mc:AlternateContent>
            </w:r>
          </w:p>
        </w:tc>
      </w:tr>
      <w:tr w:rsidR="000C069A" w14:paraId="3FDD5BAA" w14:textId="77777777" w:rsidTr="00C37DB0">
        <w:trPr>
          <w:trHeight w:val="2268"/>
          <w:jc w:val="right"/>
        </w:trPr>
        <w:tc>
          <w:tcPr>
            <w:tcW w:w="5000" w:type="pct"/>
            <w:gridSpan w:val="6"/>
            <w:tcBorders>
              <w:top w:val="single" w:sz="4" w:space="0" w:color="auto"/>
            </w:tcBorders>
          </w:tcPr>
          <w:p w14:paraId="4D43DF61" w14:textId="77777777" w:rsidR="000C069A" w:rsidRDefault="000C069A"/>
        </w:tc>
      </w:tr>
      <w:tr w:rsidR="000C069A" w14:paraId="3A5BD187" w14:textId="77777777" w:rsidTr="00C37DB0">
        <w:trPr>
          <w:trHeight w:val="510"/>
          <w:jc w:val="right"/>
        </w:trPr>
        <w:tc>
          <w:tcPr>
            <w:tcW w:w="481" w:type="pct"/>
          </w:tcPr>
          <w:p w14:paraId="2A1250EA" w14:textId="77777777" w:rsidR="000C069A" w:rsidRDefault="000C069A"/>
        </w:tc>
        <w:tc>
          <w:tcPr>
            <w:tcW w:w="1115" w:type="pct"/>
            <w:gridSpan w:val="2"/>
          </w:tcPr>
          <w:p w14:paraId="1BB6F7C7" w14:textId="77777777" w:rsidR="000C069A" w:rsidRDefault="00803BE3">
            <w:pPr>
              <w:adjustRightInd w:val="0"/>
              <w:snapToGrid w:val="0"/>
              <w:ind w:left="0"/>
              <w:jc w:val="distribute"/>
              <w:rPr>
                <w:rFonts w:ascii="黑体" w:eastAsia="黑体" w:hAnsi="黑体"/>
                <w:sz w:val="28"/>
                <w:szCs w:val="28"/>
              </w:rPr>
            </w:pPr>
            <w:r>
              <w:rPr>
                <w:rFonts w:ascii="黑体" w:eastAsia="黑体" w:hAnsi="黑体" w:hint="eastAsia"/>
                <w:sz w:val="28"/>
                <w:szCs w:val="28"/>
              </w:rPr>
              <w:t>归口单位</w:t>
            </w:r>
          </w:p>
        </w:tc>
        <w:tc>
          <w:tcPr>
            <w:tcW w:w="196" w:type="pct"/>
          </w:tcPr>
          <w:p w14:paraId="554C4DCE" w14:textId="77777777" w:rsidR="000C069A" w:rsidRDefault="00803BE3">
            <w:pPr>
              <w:adjustRightInd w:val="0"/>
              <w:snapToGrid w:val="0"/>
              <w:ind w:left="0"/>
              <w:rPr>
                <w:rFonts w:ascii="黑体" w:eastAsia="黑体" w:hAnsi="黑体"/>
                <w:sz w:val="28"/>
                <w:szCs w:val="28"/>
              </w:rPr>
            </w:pPr>
            <w:r>
              <w:rPr>
                <w:rFonts w:ascii="黑体" w:eastAsia="黑体" w:hAnsi="黑体" w:hint="eastAsia"/>
                <w:sz w:val="28"/>
                <w:szCs w:val="28"/>
              </w:rPr>
              <w:t>：</w:t>
            </w:r>
          </w:p>
        </w:tc>
        <w:tc>
          <w:tcPr>
            <w:tcW w:w="3208" w:type="pct"/>
            <w:gridSpan w:val="2"/>
          </w:tcPr>
          <w:p w14:paraId="6B51C0BC" w14:textId="77777777" w:rsidR="000C069A" w:rsidRDefault="00803BE3">
            <w:pPr>
              <w:adjustRightInd w:val="0"/>
              <w:snapToGrid w:val="0"/>
              <w:ind w:left="0"/>
              <w:rPr>
                <w:sz w:val="28"/>
                <w:szCs w:val="28"/>
              </w:rPr>
            </w:pPr>
            <w:r>
              <w:rPr>
                <w:rFonts w:hint="eastAsia"/>
                <w:sz w:val="28"/>
                <w:szCs w:val="28"/>
              </w:rPr>
              <w:t>全国温度计量技术委员会</w:t>
            </w:r>
          </w:p>
        </w:tc>
      </w:tr>
      <w:tr w:rsidR="000C069A" w14:paraId="38837C57" w14:textId="77777777" w:rsidTr="00C37DB0">
        <w:trPr>
          <w:trHeight w:val="510"/>
          <w:jc w:val="right"/>
        </w:trPr>
        <w:tc>
          <w:tcPr>
            <w:tcW w:w="481" w:type="pct"/>
          </w:tcPr>
          <w:p w14:paraId="6F81EACD" w14:textId="77777777" w:rsidR="000C069A" w:rsidRDefault="000C069A"/>
        </w:tc>
        <w:tc>
          <w:tcPr>
            <w:tcW w:w="1115" w:type="pct"/>
            <w:gridSpan w:val="2"/>
          </w:tcPr>
          <w:p w14:paraId="6619B49B" w14:textId="77777777" w:rsidR="000C069A" w:rsidRDefault="00803BE3">
            <w:pPr>
              <w:adjustRightInd w:val="0"/>
              <w:snapToGrid w:val="0"/>
              <w:ind w:left="0"/>
              <w:jc w:val="distribute"/>
              <w:rPr>
                <w:rFonts w:ascii="黑体" w:eastAsia="黑体" w:hAnsi="黑体"/>
                <w:sz w:val="28"/>
                <w:szCs w:val="28"/>
              </w:rPr>
            </w:pPr>
            <w:r>
              <w:rPr>
                <w:rFonts w:ascii="黑体" w:eastAsia="黑体" w:hAnsi="黑体" w:hint="eastAsia"/>
                <w:sz w:val="28"/>
                <w:szCs w:val="28"/>
              </w:rPr>
              <w:t>主要起草单位</w:t>
            </w:r>
          </w:p>
        </w:tc>
        <w:tc>
          <w:tcPr>
            <w:tcW w:w="196" w:type="pct"/>
          </w:tcPr>
          <w:p w14:paraId="03327B26" w14:textId="77777777" w:rsidR="000C069A" w:rsidRDefault="00803BE3">
            <w:pPr>
              <w:adjustRightInd w:val="0"/>
              <w:snapToGrid w:val="0"/>
              <w:ind w:left="0" w:firstLineChars="3" w:firstLine="8"/>
              <w:rPr>
                <w:rFonts w:ascii="黑体" w:eastAsia="黑体" w:hAnsi="黑体"/>
                <w:sz w:val="28"/>
                <w:szCs w:val="28"/>
              </w:rPr>
            </w:pPr>
            <w:r>
              <w:rPr>
                <w:rFonts w:ascii="黑体" w:eastAsia="黑体" w:hAnsi="黑体" w:hint="eastAsia"/>
                <w:sz w:val="28"/>
                <w:szCs w:val="28"/>
              </w:rPr>
              <w:t>：</w:t>
            </w:r>
          </w:p>
        </w:tc>
        <w:tc>
          <w:tcPr>
            <w:tcW w:w="3208" w:type="pct"/>
            <w:gridSpan w:val="2"/>
          </w:tcPr>
          <w:p w14:paraId="42AB164E" w14:textId="77777777" w:rsidR="000C069A" w:rsidRDefault="00803BE3">
            <w:pPr>
              <w:adjustRightInd w:val="0"/>
              <w:snapToGrid w:val="0"/>
              <w:ind w:left="0"/>
              <w:rPr>
                <w:sz w:val="28"/>
                <w:szCs w:val="28"/>
              </w:rPr>
            </w:pPr>
            <w:r>
              <w:rPr>
                <w:rFonts w:hint="eastAsia"/>
                <w:sz w:val="28"/>
                <w:szCs w:val="28"/>
              </w:rPr>
              <w:t>中国计量科学研究院</w:t>
            </w:r>
          </w:p>
        </w:tc>
      </w:tr>
      <w:tr w:rsidR="000C069A" w14:paraId="067D0DBC" w14:textId="77777777" w:rsidTr="00C37DB0">
        <w:trPr>
          <w:trHeight w:val="737"/>
          <w:jc w:val="right"/>
        </w:trPr>
        <w:tc>
          <w:tcPr>
            <w:tcW w:w="481" w:type="pct"/>
          </w:tcPr>
          <w:p w14:paraId="2745E375" w14:textId="77777777" w:rsidR="000C069A" w:rsidRDefault="000C069A"/>
        </w:tc>
        <w:tc>
          <w:tcPr>
            <w:tcW w:w="1115" w:type="pct"/>
            <w:gridSpan w:val="2"/>
          </w:tcPr>
          <w:p w14:paraId="3F33CEC7" w14:textId="77777777" w:rsidR="000C069A" w:rsidRDefault="000C069A">
            <w:pPr>
              <w:adjustRightInd w:val="0"/>
              <w:snapToGrid w:val="0"/>
              <w:ind w:left="0"/>
              <w:jc w:val="distribute"/>
              <w:rPr>
                <w:rFonts w:ascii="黑体" w:eastAsia="黑体" w:hAnsi="黑体"/>
                <w:sz w:val="28"/>
                <w:szCs w:val="28"/>
              </w:rPr>
            </w:pPr>
          </w:p>
        </w:tc>
        <w:tc>
          <w:tcPr>
            <w:tcW w:w="196" w:type="pct"/>
          </w:tcPr>
          <w:p w14:paraId="419088E0" w14:textId="77777777" w:rsidR="000C069A" w:rsidRDefault="000C069A">
            <w:pPr>
              <w:adjustRightInd w:val="0"/>
              <w:snapToGrid w:val="0"/>
              <w:ind w:left="0" w:firstLineChars="3" w:firstLine="8"/>
              <w:rPr>
                <w:rFonts w:ascii="黑体" w:eastAsia="黑体" w:hAnsi="黑体"/>
                <w:sz w:val="28"/>
                <w:szCs w:val="28"/>
              </w:rPr>
            </w:pPr>
          </w:p>
        </w:tc>
        <w:tc>
          <w:tcPr>
            <w:tcW w:w="3208" w:type="pct"/>
            <w:gridSpan w:val="2"/>
          </w:tcPr>
          <w:p w14:paraId="60DFD862" w14:textId="1BBA0DB1" w:rsidR="000C069A" w:rsidRDefault="008C0DE1">
            <w:pPr>
              <w:adjustRightInd w:val="0"/>
              <w:snapToGrid w:val="0"/>
              <w:ind w:left="0"/>
              <w:rPr>
                <w:sz w:val="28"/>
                <w:szCs w:val="28"/>
              </w:rPr>
            </w:pPr>
            <w:r w:rsidRPr="00E034BD">
              <w:rPr>
                <w:rFonts w:hint="eastAsia"/>
                <w:spacing w:val="14"/>
                <w:sz w:val="28"/>
                <w:szCs w:val="28"/>
              </w:rPr>
              <w:t>北京市计量检测科学研究院</w:t>
            </w:r>
          </w:p>
        </w:tc>
      </w:tr>
      <w:tr w:rsidR="008C0DE1" w14:paraId="39762346" w14:textId="77777777" w:rsidTr="00C37DB0">
        <w:trPr>
          <w:trHeight w:val="510"/>
          <w:jc w:val="right"/>
        </w:trPr>
        <w:tc>
          <w:tcPr>
            <w:tcW w:w="481" w:type="pct"/>
            <w:vMerge w:val="restart"/>
          </w:tcPr>
          <w:p w14:paraId="06848884" w14:textId="77777777" w:rsidR="008C0DE1" w:rsidRDefault="008C0DE1"/>
        </w:tc>
        <w:tc>
          <w:tcPr>
            <w:tcW w:w="1115" w:type="pct"/>
            <w:gridSpan w:val="2"/>
            <w:vMerge w:val="restart"/>
          </w:tcPr>
          <w:p w14:paraId="2575F1AB" w14:textId="77777777" w:rsidR="008C0DE1" w:rsidRDefault="008C0DE1">
            <w:pPr>
              <w:adjustRightInd w:val="0"/>
              <w:snapToGrid w:val="0"/>
              <w:ind w:left="0"/>
              <w:jc w:val="distribute"/>
              <w:rPr>
                <w:rFonts w:ascii="黑体" w:eastAsia="黑体" w:hAnsi="黑体"/>
                <w:sz w:val="28"/>
                <w:szCs w:val="28"/>
              </w:rPr>
            </w:pPr>
            <w:r>
              <w:rPr>
                <w:rFonts w:ascii="黑体" w:eastAsia="黑体" w:hAnsi="黑体" w:hint="eastAsia"/>
                <w:sz w:val="28"/>
                <w:szCs w:val="28"/>
              </w:rPr>
              <w:t>参加起草单位</w:t>
            </w:r>
          </w:p>
        </w:tc>
        <w:tc>
          <w:tcPr>
            <w:tcW w:w="196" w:type="pct"/>
            <w:vMerge w:val="restart"/>
          </w:tcPr>
          <w:p w14:paraId="38C4EC10" w14:textId="77777777" w:rsidR="008C0DE1" w:rsidRDefault="008C0DE1">
            <w:pPr>
              <w:adjustRightInd w:val="0"/>
              <w:snapToGrid w:val="0"/>
              <w:ind w:left="0"/>
              <w:rPr>
                <w:rFonts w:ascii="黑体" w:eastAsia="黑体" w:hAnsi="黑体"/>
                <w:sz w:val="28"/>
                <w:szCs w:val="28"/>
              </w:rPr>
            </w:pPr>
            <w:r>
              <w:rPr>
                <w:rFonts w:ascii="黑体" w:eastAsia="黑体" w:hAnsi="黑体" w:hint="eastAsia"/>
                <w:sz w:val="28"/>
                <w:szCs w:val="28"/>
              </w:rPr>
              <w:t>：</w:t>
            </w:r>
          </w:p>
        </w:tc>
        <w:tc>
          <w:tcPr>
            <w:tcW w:w="3208" w:type="pct"/>
            <w:gridSpan w:val="2"/>
          </w:tcPr>
          <w:p w14:paraId="75A0EB77" w14:textId="50E8831B" w:rsidR="008C0DE1" w:rsidRDefault="008C0DE1" w:rsidP="002759BF">
            <w:pPr>
              <w:adjustRightInd w:val="0"/>
              <w:snapToGrid w:val="0"/>
              <w:ind w:left="0"/>
            </w:pPr>
            <w:r w:rsidRPr="008C0DE1">
              <w:rPr>
                <w:rFonts w:hint="eastAsia"/>
                <w:spacing w:val="14"/>
                <w:sz w:val="28"/>
                <w:szCs w:val="28"/>
              </w:rPr>
              <w:t>上海计量科学研究院</w:t>
            </w:r>
          </w:p>
        </w:tc>
      </w:tr>
      <w:tr w:rsidR="008C0DE1" w14:paraId="7484ED2F" w14:textId="77777777" w:rsidTr="00C37DB0">
        <w:trPr>
          <w:trHeight w:val="510"/>
          <w:jc w:val="right"/>
        </w:trPr>
        <w:tc>
          <w:tcPr>
            <w:tcW w:w="481" w:type="pct"/>
            <w:vMerge/>
          </w:tcPr>
          <w:p w14:paraId="4D698192" w14:textId="77777777" w:rsidR="008C0DE1" w:rsidRDefault="008C0DE1"/>
        </w:tc>
        <w:tc>
          <w:tcPr>
            <w:tcW w:w="1115" w:type="pct"/>
            <w:gridSpan w:val="2"/>
            <w:vMerge/>
          </w:tcPr>
          <w:p w14:paraId="639C8CDD" w14:textId="77777777" w:rsidR="008C0DE1" w:rsidRDefault="008C0DE1">
            <w:pPr>
              <w:adjustRightInd w:val="0"/>
              <w:snapToGrid w:val="0"/>
              <w:ind w:left="0"/>
              <w:jc w:val="distribute"/>
              <w:rPr>
                <w:rFonts w:ascii="黑体" w:eastAsia="黑体" w:hAnsi="黑体"/>
                <w:sz w:val="28"/>
                <w:szCs w:val="28"/>
              </w:rPr>
            </w:pPr>
          </w:p>
        </w:tc>
        <w:tc>
          <w:tcPr>
            <w:tcW w:w="196" w:type="pct"/>
            <w:vMerge/>
          </w:tcPr>
          <w:p w14:paraId="07D4D76D" w14:textId="77777777" w:rsidR="008C0DE1" w:rsidRDefault="008C0DE1">
            <w:pPr>
              <w:adjustRightInd w:val="0"/>
              <w:snapToGrid w:val="0"/>
              <w:ind w:left="0"/>
              <w:rPr>
                <w:rFonts w:ascii="黑体" w:eastAsia="黑体" w:hAnsi="黑体"/>
                <w:sz w:val="28"/>
                <w:szCs w:val="28"/>
              </w:rPr>
            </w:pPr>
          </w:p>
        </w:tc>
        <w:tc>
          <w:tcPr>
            <w:tcW w:w="3208" w:type="pct"/>
            <w:gridSpan w:val="2"/>
          </w:tcPr>
          <w:p w14:paraId="0B591B9C" w14:textId="06F6D91B" w:rsidR="008C0DE1" w:rsidRDefault="008C0DE1" w:rsidP="002759BF">
            <w:pPr>
              <w:adjustRightInd w:val="0"/>
              <w:snapToGrid w:val="0"/>
              <w:ind w:left="0"/>
            </w:pPr>
            <w:r w:rsidRPr="008C0DE1">
              <w:rPr>
                <w:rFonts w:hint="eastAsia"/>
                <w:sz w:val="28"/>
                <w:szCs w:val="28"/>
              </w:rPr>
              <w:t>辽宁省计量科学研究院</w:t>
            </w:r>
          </w:p>
        </w:tc>
      </w:tr>
      <w:tr w:rsidR="008C0DE1" w14:paraId="428D2CA6" w14:textId="77777777" w:rsidTr="00C37DB0">
        <w:trPr>
          <w:trHeight w:val="510"/>
          <w:jc w:val="right"/>
        </w:trPr>
        <w:tc>
          <w:tcPr>
            <w:tcW w:w="481" w:type="pct"/>
            <w:vMerge/>
          </w:tcPr>
          <w:p w14:paraId="2A8C2926" w14:textId="77777777" w:rsidR="008C0DE1" w:rsidRDefault="008C0DE1"/>
        </w:tc>
        <w:tc>
          <w:tcPr>
            <w:tcW w:w="1115" w:type="pct"/>
            <w:gridSpan w:val="2"/>
            <w:vMerge/>
          </w:tcPr>
          <w:p w14:paraId="5E13610F" w14:textId="77777777" w:rsidR="008C0DE1" w:rsidRDefault="008C0DE1">
            <w:pPr>
              <w:adjustRightInd w:val="0"/>
              <w:snapToGrid w:val="0"/>
              <w:ind w:left="0"/>
              <w:jc w:val="distribute"/>
              <w:rPr>
                <w:rFonts w:ascii="黑体" w:eastAsia="黑体" w:hAnsi="黑体"/>
                <w:sz w:val="28"/>
                <w:szCs w:val="28"/>
              </w:rPr>
            </w:pPr>
          </w:p>
        </w:tc>
        <w:tc>
          <w:tcPr>
            <w:tcW w:w="196" w:type="pct"/>
            <w:vMerge/>
          </w:tcPr>
          <w:p w14:paraId="287F5684" w14:textId="77777777" w:rsidR="008C0DE1" w:rsidRDefault="008C0DE1">
            <w:pPr>
              <w:adjustRightInd w:val="0"/>
              <w:snapToGrid w:val="0"/>
              <w:ind w:left="0"/>
              <w:rPr>
                <w:rFonts w:ascii="黑体" w:eastAsia="黑体" w:hAnsi="黑体"/>
                <w:sz w:val="28"/>
                <w:szCs w:val="28"/>
              </w:rPr>
            </w:pPr>
          </w:p>
        </w:tc>
        <w:tc>
          <w:tcPr>
            <w:tcW w:w="3208" w:type="pct"/>
            <w:gridSpan w:val="2"/>
          </w:tcPr>
          <w:p w14:paraId="3826C62B" w14:textId="77777777" w:rsidR="008C0DE1" w:rsidRDefault="008C0DE1">
            <w:pPr>
              <w:ind w:left="0"/>
            </w:pPr>
          </w:p>
        </w:tc>
      </w:tr>
      <w:tr w:rsidR="008C0DE1" w14:paraId="58321E3F" w14:textId="77777777" w:rsidTr="00C37DB0">
        <w:trPr>
          <w:trHeight w:val="510"/>
          <w:jc w:val="right"/>
        </w:trPr>
        <w:tc>
          <w:tcPr>
            <w:tcW w:w="481" w:type="pct"/>
            <w:vMerge/>
          </w:tcPr>
          <w:p w14:paraId="3CF6ABA7" w14:textId="77777777" w:rsidR="008C0DE1" w:rsidRDefault="008C0DE1"/>
        </w:tc>
        <w:tc>
          <w:tcPr>
            <w:tcW w:w="1115" w:type="pct"/>
            <w:gridSpan w:val="2"/>
            <w:vMerge/>
          </w:tcPr>
          <w:p w14:paraId="5E240D38" w14:textId="77777777" w:rsidR="008C0DE1" w:rsidRDefault="008C0DE1">
            <w:pPr>
              <w:adjustRightInd w:val="0"/>
              <w:snapToGrid w:val="0"/>
              <w:ind w:left="0"/>
              <w:jc w:val="distribute"/>
              <w:rPr>
                <w:rFonts w:ascii="黑体" w:eastAsia="黑体" w:hAnsi="黑体"/>
                <w:sz w:val="28"/>
                <w:szCs w:val="28"/>
              </w:rPr>
            </w:pPr>
          </w:p>
        </w:tc>
        <w:tc>
          <w:tcPr>
            <w:tcW w:w="196" w:type="pct"/>
            <w:vMerge/>
          </w:tcPr>
          <w:p w14:paraId="281BF83C" w14:textId="77777777" w:rsidR="008C0DE1" w:rsidRDefault="008C0DE1">
            <w:pPr>
              <w:adjustRightInd w:val="0"/>
              <w:snapToGrid w:val="0"/>
              <w:ind w:left="0"/>
              <w:rPr>
                <w:rFonts w:ascii="黑体" w:eastAsia="黑体" w:hAnsi="黑体"/>
                <w:sz w:val="28"/>
                <w:szCs w:val="28"/>
              </w:rPr>
            </w:pPr>
          </w:p>
        </w:tc>
        <w:tc>
          <w:tcPr>
            <w:tcW w:w="3208" w:type="pct"/>
            <w:gridSpan w:val="2"/>
          </w:tcPr>
          <w:p w14:paraId="540ED5EF" w14:textId="77777777" w:rsidR="008C0DE1" w:rsidRDefault="008C0DE1">
            <w:pPr>
              <w:ind w:left="0"/>
            </w:pPr>
          </w:p>
        </w:tc>
      </w:tr>
      <w:tr w:rsidR="008C0DE1" w14:paraId="7EDE6A42" w14:textId="77777777" w:rsidTr="00C37DB0">
        <w:trPr>
          <w:trHeight w:val="510"/>
          <w:jc w:val="right"/>
        </w:trPr>
        <w:tc>
          <w:tcPr>
            <w:tcW w:w="481" w:type="pct"/>
            <w:vMerge/>
          </w:tcPr>
          <w:p w14:paraId="15BF2A5C" w14:textId="77777777" w:rsidR="008C0DE1" w:rsidRDefault="008C0DE1"/>
        </w:tc>
        <w:tc>
          <w:tcPr>
            <w:tcW w:w="1115" w:type="pct"/>
            <w:gridSpan w:val="2"/>
            <w:vMerge/>
          </w:tcPr>
          <w:p w14:paraId="61C8CC3C" w14:textId="77777777" w:rsidR="008C0DE1" w:rsidRDefault="008C0DE1">
            <w:pPr>
              <w:adjustRightInd w:val="0"/>
              <w:snapToGrid w:val="0"/>
              <w:ind w:left="0"/>
              <w:jc w:val="distribute"/>
              <w:rPr>
                <w:rFonts w:ascii="黑体" w:eastAsia="黑体" w:hAnsi="黑体"/>
                <w:sz w:val="28"/>
                <w:szCs w:val="28"/>
              </w:rPr>
            </w:pPr>
          </w:p>
        </w:tc>
        <w:tc>
          <w:tcPr>
            <w:tcW w:w="196" w:type="pct"/>
            <w:vMerge/>
          </w:tcPr>
          <w:p w14:paraId="6F4FF834" w14:textId="77777777" w:rsidR="008C0DE1" w:rsidRDefault="008C0DE1">
            <w:pPr>
              <w:adjustRightInd w:val="0"/>
              <w:snapToGrid w:val="0"/>
              <w:ind w:left="0"/>
              <w:rPr>
                <w:rFonts w:ascii="黑体" w:eastAsia="黑体" w:hAnsi="黑体"/>
                <w:sz w:val="28"/>
                <w:szCs w:val="28"/>
              </w:rPr>
            </w:pPr>
          </w:p>
        </w:tc>
        <w:tc>
          <w:tcPr>
            <w:tcW w:w="3208" w:type="pct"/>
            <w:gridSpan w:val="2"/>
          </w:tcPr>
          <w:p w14:paraId="69F1DDFF" w14:textId="77777777" w:rsidR="008C0DE1" w:rsidRDefault="008C0DE1">
            <w:pPr>
              <w:ind w:left="0"/>
            </w:pPr>
          </w:p>
        </w:tc>
      </w:tr>
      <w:tr w:rsidR="000C069A" w14:paraId="5D33B1CE" w14:textId="77777777" w:rsidTr="00C37DB0">
        <w:trPr>
          <w:trHeight w:val="2268"/>
          <w:jc w:val="right"/>
        </w:trPr>
        <w:tc>
          <w:tcPr>
            <w:tcW w:w="5000" w:type="pct"/>
            <w:gridSpan w:val="6"/>
          </w:tcPr>
          <w:p w14:paraId="043415C4" w14:textId="77777777" w:rsidR="000C069A" w:rsidRDefault="000C069A"/>
        </w:tc>
      </w:tr>
      <w:tr w:rsidR="000C069A" w14:paraId="7A85D8ED" w14:textId="77777777" w:rsidTr="00C37DB0">
        <w:trPr>
          <w:jc w:val="right"/>
        </w:trPr>
        <w:tc>
          <w:tcPr>
            <w:tcW w:w="637" w:type="pct"/>
            <w:gridSpan w:val="2"/>
          </w:tcPr>
          <w:p w14:paraId="23390F1E" w14:textId="77777777" w:rsidR="000C069A" w:rsidRDefault="000C069A">
            <w:pPr>
              <w:ind w:left="0"/>
            </w:pPr>
          </w:p>
        </w:tc>
        <w:tc>
          <w:tcPr>
            <w:tcW w:w="4363" w:type="pct"/>
            <w:gridSpan w:val="4"/>
          </w:tcPr>
          <w:p w14:paraId="5F05BF39" w14:textId="77777777" w:rsidR="000C069A" w:rsidRDefault="00803BE3">
            <w:pPr>
              <w:ind w:left="0"/>
              <w:rPr>
                <w:sz w:val="28"/>
                <w:szCs w:val="28"/>
              </w:rPr>
            </w:pPr>
            <w:r>
              <w:rPr>
                <w:rFonts w:hint="eastAsia"/>
                <w:sz w:val="28"/>
                <w:szCs w:val="28"/>
              </w:rPr>
              <w:t>本规范委托全国温度计量技术委员会负责解释</w:t>
            </w:r>
          </w:p>
        </w:tc>
      </w:tr>
    </w:tbl>
    <w:p w14:paraId="7BDFF986" w14:textId="77777777" w:rsidR="000C069A" w:rsidRDefault="00803BE3">
      <w:r>
        <w:br w:type="page"/>
      </w:r>
    </w:p>
    <w:p w14:paraId="5A748C94" w14:textId="77777777" w:rsidR="000C069A" w:rsidRDefault="000C069A"/>
    <w:p w14:paraId="4441F031" w14:textId="77777777" w:rsidR="000C069A" w:rsidRDefault="000C069A"/>
    <w:p w14:paraId="30A86D41" w14:textId="77777777" w:rsidR="000C069A" w:rsidRDefault="000C069A"/>
    <w:p w14:paraId="48742E34" w14:textId="77777777" w:rsidR="000C069A" w:rsidRDefault="000C069A"/>
    <w:p w14:paraId="2C1D67B2" w14:textId="77777777" w:rsidR="000C069A" w:rsidRDefault="000C069A"/>
    <w:p w14:paraId="7F1FD33B" w14:textId="77777777" w:rsidR="000C069A" w:rsidRDefault="000C069A"/>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60"/>
        <w:gridCol w:w="420"/>
        <w:gridCol w:w="572"/>
        <w:gridCol w:w="278"/>
        <w:gridCol w:w="6230"/>
      </w:tblGrid>
      <w:tr w:rsidR="000C069A" w14:paraId="2B63E8F3" w14:textId="77777777">
        <w:trPr>
          <w:trHeight w:val="397"/>
        </w:trPr>
        <w:tc>
          <w:tcPr>
            <w:tcW w:w="2830" w:type="dxa"/>
            <w:gridSpan w:val="4"/>
            <w:vAlign w:val="center"/>
          </w:tcPr>
          <w:p w14:paraId="02F767C9" w14:textId="77777777" w:rsidR="000C069A" w:rsidRDefault="00803BE3">
            <w:pPr>
              <w:ind w:left="-66" w:firstLineChars="27" w:firstLine="76"/>
              <w:jc w:val="right"/>
              <w:rPr>
                <w:rFonts w:ascii="黑体" w:eastAsia="黑体" w:hAnsi="黑体"/>
                <w:sz w:val="28"/>
                <w:szCs w:val="28"/>
              </w:rPr>
            </w:pPr>
            <w:r>
              <w:rPr>
                <w:rFonts w:ascii="黑体" w:eastAsia="黑体" w:hAnsi="黑体" w:hint="eastAsia"/>
                <w:sz w:val="28"/>
                <w:szCs w:val="28"/>
              </w:rPr>
              <w:t>本规范主要起草人：</w:t>
            </w:r>
          </w:p>
        </w:tc>
        <w:tc>
          <w:tcPr>
            <w:tcW w:w="6230" w:type="dxa"/>
          </w:tcPr>
          <w:p w14:paraId="68554C7B" w14:textId="77777777" w:rsidR="000C069A" w:rsidRDefault="000C069A"/>
        </w:tc>
      </w:tr>
      <w:tr w:rsidR="000C069A" w14:paraId="1D299B1E" w14:textId="77777777" w:rsidTr="00AB174F">
        <w:trPr>
          <w:trHeight w:val="454"/>
        </w:trPr>
        <w:tc>
          <w:tcPr>
            <w:tcW w:w="1560" w:type="dxa"/>
            <w:vAlign w:val="center"/>
          </w:tcPr>
          <w:p w14:paraId="32EC69BA" w14:textId="77777777" w:rsidR="000C069A" w:rsidRDefault="000C069A">
            <w:pPr>
              <w:ind w:left="-56"/>
              <w:jc w:val="center"/>
            </w:pPr>
          </w:p>
        </w:tc>
        <w:tc>
          <w:tcPr>
            <w:tcW w:w="992" w:type="dxa"/>
            <w:gridSpan w:val="2"/>
            <w:vAlign w:val="center"/>
          </w:tcPr>
          <w:p w14:paraId="32A0C7EF" w14:textId="2875D11D" w:rsidR="000C069A" w:rsidRDefault="008C0DE1">
            <w:pPr>
              <w:ind w:left="-56"/>
              <w:jc w:val="distribute"/>
            </w:pPr>
            <w:r>
              <w:rPr>
                <w:rFonts w:hint="eastAsia"/>
              </w:rPr>
              <w:t>柏成玉</w:t>
            </w:r>
          </w:p>
        </w:tc>
        <w:tc>
          <w:tcPr>
            <w:tcW w:w="6508" w:type="dxa"/>
            <w:gridSpan w:val="2"/>
            <w:vAlign w:val="center"/>
          </w:tcPr>
          <w:p w14:paraId="5D22DA9D" w14:textId="77777777" w:rsidR="000C069A" w:rsidRDefault="00803BE3">
            <w:pPr>
              <w:ind w:left="0"/>
            </w:pPr>
            <w:r>
              <w:rPr>
                <w:rFonts w:hint="eastAsia"/>
              </w:rPr>
              <w:t>（中国计量科学研究院）</w:t>
            </w:r>
          </w:p>
        </w:tc>
      </w:tr>
      <w:tr w:rsidR="000C069A" w14:paraId="4E79E229" w14:textId="77777777" w:rsidTr="00AB174F">
        <w:trPr>
          <w:trHeight w:val="454"/>
        </w:trPr>
        <w:tc>
          <w:tcPr>
            <w:tcW w:w="1560" w:type="dxa"/>
            <w:vAlign w:val="center"/>
          </w:tcPr>
          <w:p w14:paraId="60309ED2" w14:textId="77777777" w:rsidR="000C069A" w:rsidRDefault="000C069A">
            <w:pPr>
              <w:ind w:left="-56"/>
              <w:jc w:val="center"/>
            </w:pPr>
          </w:p>
        </w:tc>
        <w:tc>
          <w:tcPr>
            <w:tcW w:w="992" w:type="dxa"/>
            <w:gridSpan w:val="2"/>
            <w:vAlign w:val="center"/>
          </w:tcPr>
          <w:p w14:paraId="4449BEB9" w14:textId="306AB8B3" w:rsidR="000C069A" w:rsidRDefault="008C0DE1">
            <w:pPr>
              <w:ind w:left="-56"/>
              <w:jc w:val="distribute"/>
            </w:pPr>
            <w:r w:rsidRPr="00AB34EE">
              <w:rPr>
                <w:rFonts w:hint="eastAsia"/>
                <w:szCs w:val="21"/>
              </w:rPr>
              <w:t>吴健</w:t>
            </w:r>
          </w:p>
        </w:tc>
        <w:tc>
          <w:tcPr>
            <w:tcW w:w="6508" w:type="dxa"/>
            <w:gridSpan w:val="2"/>
            <w:vAlign w:val="center"/>
          </w:tcPr>
          <w:p w14:paraId="5C269047" w14:textId="6F58246D" w:rsidR="000C069A" w:rsidRDefault="00803BE3">
            <w:pPr>
              <w:ind w:left="0"/>
            </w:pPr>
            <w:r>
              <w:rPr>
                <w:rFonts w:hint="eastAsia"/>
              </w:rPr>
              <w:t>（</w:t>
            </w:r>
            <w:r w:rsidR="008C0DE1" w:rsidRPr="00AB34EE">
              <w:rPr>
                <w:rFonts w:hint="eastAsia"/>
                <w:szCs w:val="21"/>
              </w:rPr>
              <w:t>北京市计量检测科学研究院</w:t>
            </w:r>
            <w:r>
              <w:rPr>
                <w:rFonts w:hint="eastAsia"/>
              </w:rPr>
              <w:t>）</w:t>
            </w:r>
          </w:p>
        </w:tc>
      </w:tr>
      <w:tr w:rsidR="000C069A" w14:paraId="00E7E137" w14:textId="77777777" w:rsidTr="00AB174F">
        <w:trPr>
          <w:trHeight w:val="454"/>
        </w:trPr>
        <w:tc>
          <w:tcPr>
            <w:tcW w:w="1560" w:type="dxa"/>
            <w:vAlign w:val="center"/>
          </w:tcPr>
          <w:p w14:paraId="34E62E17" w14:textId="77777777" w:rsidR="000C069A" w:rsidRDefault="000C069A">
            <w:pPr>
              <w:ind w:left="-56"/>
              <w:jc w:val="center"/>
            </w:pPr>
          </w:p>
        </w:tc>
        <w:tc>
          <w:tcPr>
            <w:tcW w:w="992" w:type="dxa"/>
            <w:gridSpan w:val="2"/>
            <w:vAlign w:val="center"/>
          </w:tcPr>
          <w:p w14:paraId="7D82F11B" w14:textId="4F763920" w:rsidR="000C069A" w:rsidRDefault="008C0DE1">
            <w:pPr>
              <w:ind w:left="-56"/>
              <w:jc w:val="distribute"/>
            </w:pPr>
            <w:r>
              <w:rPr>
                <w:rFonts w:hint="eastAsia"/>
              </w:rPr>
              <w:t>关键</w:t>
            </w:r>
          </w:p>
        </w:tc>
        <w:tc>
          <w:tcPr>
            <w:tcW w:w="6508" w:type="dxa"/>
            <w:gridSpan w:val="2"/>
            <w:vAlign w:val="center"/>
          </w:tcPr>
          <w:p w14:paraId="2368A753" w14:textId="77777777" w:rsidR="000C069A" w:rsidRDefault="00803BE3">
            <w:pPr>
              <w:ind w:left="0"/>
            </w:pPr>
            <w:r>
              <w:rPr>
                <w:rFonts w:hint="eastAsia"/>
              </w:rPr>
              <w:t>（中国计量科学研究院）</w:t>
            </w:r>
          </w:p>
        </w:tc>
      </w:tr>
      <w:tr w:rsidR="000C069A" w14:paraId="4BDF36DD" w14:textId="77777777">
        <w:trPr>
          <w:trHeight w:val="964"/>
        </w:trPr>
        <w:tc>
          <w:tcPr>
            <w:tcW w:w="1980" w:type="dxa"/>
            <w:gridSpan w:val="2"/>
          </w:tcPr>
          <w:p w14:paraId="5AB7A816" w14:textId="77777777" w:rsidR="000C069A" w:rsidRDefault="000C069A"/>
        </w:tc>
        <w:tc>
          <w:tcPr>
            <w:tcW w:w="850" w:type="dxa"/>
            <w:gridSpan w:val="2"/>
            <w:vAlign w:val="center"/>
          </w:tcPr>
          <w:p w14:paraId="52B83B2B" w14:textId="77777777" w:rsidR="000C069A" w:rsidRDefault="000C069A"/>
        </w:tc>
        <w:tc>
          <w:tcPr>
            <w:tcW w:w="6230" w:type="dxa"/>
          </w:tcPr>
          <w:p w14:paraId="00C2CA80" w14:textId="77777777" w:rsidR="000C069A" w:rsidRDefault="000C069A"/>
        </w:tc>
      </w:tr>
      <w:tr w:rsidR="000C069A" w14:paraId="3E3FD836" w14:textId="77777777">
        <w:trPr>
          <w:trHeight w:val="397"/>
        </w:trPr>
        <w:tc>
          <w:tcPr>
            <w:tcW w:w="2830" w:type="dxa"/>
            <w:gridSpan w:val="4"/>
            <w:vAlign w:val="center"/>
          </w:tcPr>
          <w:p w14:paraId="4D489620" w14:textId="77777777" w:rsidR="000C069A" w:rsidRDefault="00803BE3">
            <w:pPr>
              <w:ind w:left="-66" w:firstLineChars="27" w:firstLine="76"/>
              <w:jc w:val="right"/>
              <w:rPr>
                <w:rFonts w:ascii="黑体" w:eastAsia="黑体" w:hAnsi="黑体"/>
                <w:sz w:val="28"/>
                <w:szCs w:val="28"/>
              </w:rPr>
            </w:pPr>
            <w:r>
              <w:rPr>
                <w:rFonts w:ascii="黑体" w:eastAsia="黑体" w:hAnsi="黑体" w:hint="eastAsia"/>
                <w:sz w:val="28"/>
                <w:szCs w:val="28"/>
              </w:rPr>
              <w:t>参加起草人：</w:t>
            </w:r>
          </w:p>
        </w:tc>
        <w:tc>
          <w:tcPr>
            <w:tcW w:w="6230" w:type="dxa"/>
          </w:tcPr>
          <w:p w14:paraId="74B426C2" w14:textId="77777777" w:rsidR="000C069A" w:rsidRDefault="000C069A"/>
        </w:tc>
      </w:tr>
      <w:tr w:rsidR="000C069A" w14:paraId="7C3A4E75" w14:textId="77777777" w:rsidTr="00AB174F">
        <w:trPr>
          <w:trHeight w:val="510"/>
        </w:trPr>
        <w:tc>
          <w:tcPr>
            <w:tcW w:w="1560" w:type="dxa"/>
            <w:vAlign w:val="center"/>
          </w:tcPr>
          <w:p w14:paraId="325673A6" w14:textId="77777777" w:rsidR="000C069A" w:rsidRDefault="000C069A">
            <w:pPr>
              <w:ind w:left="-66"/>
              <w:jc w:val="center"/>
            </w:pPr>
          </w:p>
        </w:tc>
        <w:tc>
          <w:tcPr>
            <w:tcW w:w="992" w:type="dxa"/>
            <w:gridSpan w:val="2"/>
            <w:vAlign w:val="center"/>
          </w:tcPr>
          <w:p w14:paraId="399F6D97" w14:textId="51F0A58A" w:rsidR="000C069A" w:rsidRDefault="008C0DE1">
            <w:pPr>
              <w:ind w:left="-56"/>
              <w:jc w:val="distribute"/>
            </w:pPr>
            <w:r w:rsidRPr="00AB34EE">
              <w:rPr>
                <w:szCs w:val="21"/>
              </w:rPr>
              <w:t>郑伟</w:t>
            </w:r>
          </w:p>
        </w:tc>
        <w:tc>
          <w:tcPr>
            <w:tcW w:w="6508" w:type="dxa"/>
            <w:gridSpan w:val="2"/>
            <w:vAlign w:val="center"/>
          </w:tcPr>
          <w:p w14:paraId="343BFBDE" w14:textId="66F2667F" w:rsidR="000C069A" w:rsidRDefault="00803BE3">
            <w:pPr>
              <w:ind w:left="0"/>
            </w:pPr>
            <w:r>
              <w:rPr>
                <w:rFonts w:hint="eastAsia"/>
              </w:rPr>
              <w:t>（</w:t>
            </w:r>
            <w:r w:rsidR="008C0DE1" w:rsidRPr="00AB34EE">
              <w:rPr>
                <w:szCs w:val="21"/>
              </w:rPr>
              <w:t>上海市计量测试技术研究院</w:t>
            </w:r>
            <w:r>
              <w:rPr>
                <w:rFonts w:hint="eastAsia"/>
              </w:rPr>
              <w:t>）</w:t>
            </w:r>
          </w:p>
        </w:tc>
      </w:tr>
      <w:tr w:rsidR="000C069A" w14:paraId="6BAC366F" w14:textId="77777777" w:rsidTr="00AB174F">
        <w:trPr>
          <w:trHeight w:val="510"/>
        </w:trPr>
        <w:tc>
          <w:tcPr>
            <w:tcW w:w="1560" w:type="dxa"/>
            <w:vAlign w:val="center"/>
          </w:tcPr>
          <w:p w14:paraId="63E0E466" w14:textId="77777777" w:rsidR="000C069A" w:rsidRDefault="000C069A">
            <w:pPr>
              <w:ind w:left="-66"/>
              <w:jc w:val="center"/>
            </w:pPr>
          </w:p>
        </w:tc>
        <w:tc>
          <w:tcPr>
            <w:tcW w:w="992" w:type="dxa"/>
            <w:gridSpan w:val="2"/>
            <w:vAlign w:val="center"/>
          </w:tcPr>
          <w:p w14:paraId="45A70DAC" w14:textId="7E23F817" w:rsidR="000C069A" w:rsidRDefault="008C0DE1">
            <w:pPr>
              <w:ind w:left="-56"/>
              <w:jc w:val="distribute"/>
            </w:pPr>
            <w:r>
              <w:rPr>
                <w:rFonts w:hint="eastAsia"/>
              </w:rPr>
              <w:t>郭芳</w:t>
            </w:r>
          </w:p>
        </w:tc>
        <w:tc>
          <w:tcPr>
            <w:tcW w:w="6508" w:type="dxa"/>
            <w:gridSpan w:val="2"/>
            <w:vAlign w:val="center"/>
          </w:tcPr>
          <w:p w14:paraId="34C4598D" w14:textId="6D7F1172" w:rsidR="000C069A" w:rsidRDefault="00803BE3">
            <w:pPr>
              <w:ind w:left="0"/>
            </w:pPr>
            <w:r>
              <w:rPr>
                <w:rFonts w:hint="eastAsia"/>
              </w:rPr>
              <w:t>（</w:t>
            </w:r>
            <w:r w:rsidR="008C0DE1" w:rsidRPr="00AB34EE">
              <w:rPr>
                <w:szCs w:val="21"/>
              </w:rPr>
              <w:t>北京市计量检测科学研究院</w:t>
            </w:r>
            <w:r>
              <w:rPr>
                <w:rFonts w:hint="eastAsia"/>
              </w:rPr>
              <w:t>）</w:t>
            </w:r>
          </w:p>
        </w:tc>
      </w:tr>
      <w:tr w:rsidR="000C069A" w14:paraId="0B586391" w14:textId="77777777" w:rsidTr="00AB174F">
        <w:trPr>
          <w:trHeight w:val="510"/>
        </w:trPr>
        <w:tc>
          <w:tcPr>
            <w:tcW w:w="1560" w:type="dxa"/>
            <w:vAlign w:val="center"/>
          </w:tcPr>
          <w:p w14:paraId="48B133B7" w14:textId="77777777" w:rsidR="000C069A" w:rsidRDefault="000C069A">
            <w:pPr>
              <w:ind w:left="-66"/>
              <w:jc w:val="center"/>
            </w:pPr>
          </w:p>
        </w:tc>
        <w:tc>
          <w:tcPr>
            <w:tcW w:w="992" w:type="dxa"/>
            <w:gridSpan w:val="2"/>
            <w:vAlign w:val="center"/>
          </w:tcPr>
          <w:p w14:paraId="5119C2D4" w14:textId="64B682E5" w:rsidR="000C069A" w:rsidRDefault="008C0DE1">
            <w:pPr>
              <w:ind w:left="-56"/>
              <w:jc w:val="distribute"/>
            </w:pPr>
            <w:proofErr w:type="gramStart"/>
            <w:r w:rsidRPr="00D160DF">
              <w:rPr>
                <w:rFonts w:hint="eastAsia"/>
                <w:szCs w:val="21"/>
              </w:rPr>
              <w:t>董亮</w:t>
            </w:r>
            <w:proofErr w:type="gramEnd"/>
          </w:p>
        </w:tc>
        <w:tc>
          <w:tcPr>
            <w:tcW w:w="6508" w:type="dxa"/>
            <w:gridSpan w:val="2"/>
            <w:vAlign w:val="center"/>
          </w:tcPr>
          <w:p w14:paraId="64542691" w14:textId="0F7F4BAC" w:rsidR="000C069A" w:rsidRDefault="00803BE3">
            <w:pPr>
              <w:ind w:left="0"/>
            </w:pPr>
            <w:r>
              <w:rPr>
                <w:rFonts w:hint="eastAsia"/>
              </w:rPr>
              <w:t>（</w:t>
            </w:r>
            <w:r w:rsidR="008C0DE1" w:rsidRPr="00D160DF">
              <w:rPr>
                <w:rFonts w:hint="eastAsia"/>
                <w:szCs w:val="21"/>
              </w:rPr>
              <w:t>辽宁省计量科学研究院</w:t>
            </w:r>
            <w:r>
              <w:rPr>
                <w:rFonts w:hint="eastAsia"/>
              </w:rPr>
              <w:t>）</w:t>
            </w:r>
          </w:p>
        </w:tc>
      </w:tr>
      <w:tr w:rsidR="000C069A" w14:paraId="426B9FA1" w14:textId="77777777" w:rsidTr="00AB174F">
        <w:trPr>
          <w:trHeight w:val="510"/>
        </w:trPr>
        <w:tc>
          <w:tcPr>
            <w:tcW w:w="1560" w:type="dxa"/>
            <w:vAlign w:val="center"/>
          </w:tcPr>
          <w:p w14:paraId="58F071D0" w14:textId="77777777" w:rsidR="000C069A" w:rsidRDefault="000C069A">
            <w:pPr>
              <w:ind w:left="-66"/>
              <w:jc w:val="center"/>
            </w:pPr>
          </w:p>
        </w:tc>
        <w:tc>
          <w:tcPr>
            <w:tcW w:w="992" w:type="dxa"/>
            <w:gridSpan w:val="2"/>
            <w:vAlign w:val="center"/>
          </w:tcPr>
          <w:p w14:paraId="1B4B24FC" w14:textId="68BB6BEB" w:rsidR="000C069A" w:rsidRDefault="000C069A">
            <w:pPr>
              <w:ind w:left="-56"/>
              <w:jc w:val="distribute"/>
            </w:pPr>
          </w:p>
        </w:tc>
        <w:tc>
          <w:tcPr>
            <w:tcW w:w="6508" w:type="dxa"/>
            <w:gridSpan w:val="2"/>
            <w:vAlign w:val="center"/>
          </w:tcPr>
          <w:p w14:paraId="2CD6AB05" w14:textId="6CD5FF98" w:rsidR="000C069A" w:rsidRDefault="000C069A">
            <w:pPr>
              <w:ind w:left="0"/>
            </w:pPr>
          </w:p>
        </w:tc>
      </w:tr>
    </w:tbl>
    <w:p w14:paraId="35D7C1E6" w14:textId="77777777" w:rsidR="000C069A" w:rsidRDefault="000C069A"/>
    <w:p w14:paraId="3136694D" w14:textId="77777777" w:rsidR="000C069A" w:rsidRDefault="000C069A">
      <w:pPr>
        <w:sectPr w:rsidR="000C069A" w:rsidSect="004C66FC">
          <w:headerReference w:type="even" r:id="rId17"/>
          <w:headerReference w:type="default" r:id="rId18"/>
          <w:footerReference w:type="default" r:id="rId19"/>
          <w:pgSz w:w="11906" w:h="16838"/>
          <w:pgMar w:top="1588" w:right="1418" w:bottom="1361" w:left="1418" w:header="1304" w:footer="1077" w:gutter="0"/>
          <w:pgNumType w:fmt="upperRoman" w:start="1"/>
          <w:cols w:space="425"/>
          <w:docGrid w:type="lines" w:linePitch="326"/>
        </w:sectPr>
      </w:pPr>
    </w:p>
    <w:p w14:paraId="0F727329" w14:textId="77777777" w:rsidR="000C069A" w:rsidRDefault="00803BE3">
      <w:pPr>
        <w:adjustRightInd w:val="0"/>
        <w:snapToGrid w:val="0"/>
        <w:spacing w:beforeLines="100" w:before="326" w:afterLines="100" w:after="326"/>
        <w:ind w:left="0"/>
        <w:jc w:val="center"/>
        <w:rPr>
          <w:rFonts w:ascii="黑体" w:eastAsia="黑体" w:hAnsi="黑体"/>
          <w:sz w:val="44"/>
          <w:szCs w:val="44"/>
        </w:rPr>
      </w:pPr>
      <w:r>
        <w:rPr>
          <w:rFonts w:ascii="黑体" w:eastAsia="黑体" w:hAnsi="黑体" w:hint="eastAsia"/>
          <w:sz w:val="44"/>
          <w:szCs w:val="44"/>
        </w:rPr>
        <w:lastRenderedPageBreak/>
        <w:t>目 录</w:t>
      </w:r>
    </w:p>
    <w:p w14:paraId="057CEBDE" w14:textId="79372F01" w:rsidR="00845899" w:rsidRDefault="00803BE3" w:rsidP="00845899">
      <w:pPr>
        <w:pStyle w:val="TOC1"/>
        <w:tabs>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r>
        <w:fldChar w:fldCharType="begin"/>
      </w:r>
      <w:r>
        <w:instrText xml:space="preserve"> TOC \o "1-2" \h \z \u </w:instrText>
      </w:r>
      <w:r>
        <w:fldChar w:fldCharType="separate"/>
      </w:r>
      <w:hyperlink w:anchor="_Toc161060725" w:history="1">
        <w:r w:rsidR="00845899" w:rsidRPr="003C3E18">
          <w:rPr>
            <w:rStyle w:val="a8"/>
            <w:noProof/>
          </w:rPr>
          <w:t>引言</w:t>
        </w:r>
        <w:r w:rsidR="00845899">
          <w:rPr>
            <w:noProof/>
            <w:webHidden/>
          </w:rPr>
          <w:tab/>
        </w:r>
        <w:r w:rsidR="00845899">
          <w:rPr>
            <w:noProof/>
            <w:webHidden/>
          </w:rPr>
          <w:fldChar w:fldCharType="begin"/>
        </w:r>
        <w:r w:rsidR="00845899">
          <w:rPr>
            <w:noProof/>
            <w:webHidden/>
          </w:rPr>
          <w:instrText xml:space="preserve"> PAGEREF _Toc161060725 \h </w:instrText>
        </w:r>
        <w:r w:rsidR="00845899">
          <w:rPr>
            <w:noProof/>
            <w:webHidden/>
          </w:rPr>
        </w:r>
        <w:r w:rsidR="00845899">
          <w:rPr>
            <w:noProof/>
            <w:webHidden/>
          </w:rPr>
          <w:fldChar w:fldCharType="separate"/>
        </w:r>
        <w:r w:rsidR="00C37DB0">
          <w:rPr>
            <w:noProof/>
            <w:webHidden/>
          </w:rPr>
          <w:t>II</w:t>
        </w:r>
        <w:r w:rsidR="00845899">
          <w:rPr>
            <w:noProof/>
            <w:webHidden/>
          </w:rPr>
          <w:fldChar w:fldCharType="end"/>
        </w:r>
      </w:hyperlink>
    </w:p>
    <w:p w14:paraId="2471606B" w14:textId="6776AAB0"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26" w:history="1">
        <w:r w:rsidR="00845899" w:rsidRPr="003C3E18">
          <w:rPr>
            <w:rStyle w:val="a8"/>
            <w:noProof/>
          </w:rPr>
          <w:t>1</w:t>
        </w:r>
        <w:r w:rsidR="00845899">
          <w:rPr>
            <w:rFonts w:asciiTheme="minorHAnsi" w:eastAsiaTheme="minorEastAsia" w:hAnsiTheme="minorHAnsi"/>
            <w:noProof/>
            <w:kern w:val="2"/>
            <w:sz w:val="21"/>
            <w:szCs w:val="22"/>
            <w14:ligatures w14:val="standardContextual"/>
          </w:rPr>
          <w:tab/>
        </w:r>
        <w:r w:rsidR="00845899" w:rsidRPr="003C3E18">
          <w:rPr>
            <w:rStyle w:val="a8"/>
            <w:noProof/>
          </w:rPr>
          <w:t>范围</w:t>
        </w:r>
        <w:r w:rsidR="00845899">
          <w:rPr>
            <w:noProof/>
            <w:webHidden/>
          </w:rPr>
          <w:tab/>
        </w:r>
        <w:r w:rsidR="00845899">
          <w:rPr>
            <w:noProof/>
            <w:webHidden/>
          </w:rPr>
          <w:fldChar w:fldCharType="begin"/>
        </w:r>
        <w:r w:rsidR="00845899">
          <w:rPr>
            <w:noProof/>
            <w:webHidden/>
          </w:rPr>
          <w:instrText xml:space="preserve"> PAGEREF _Toc161060726 \h </w:instrText>
        </w:r>
        <w:r w:rsidR="00845899">
          <w:rPr>
            <w:noProof/>
            <w:webHidden/>
          </w:rPr>
        </w:r>
        <w:r w:rsidR="00845899">
          <w:rPr>
            <w:noProof/>
            <w:webHidden/>
          </w:rPr>
          <w:fldChar w:fldCharType="separate"/>
        </w:r>
        <w:r w:rsidR="00C37DB0">
          <w:rPr>
            <w:noProof/>
            <w:webHidden/>
          </w:rPr>
          <w:t>1</w:t>
        </w:r>
        <w:r w:rsidR="00845899">
          <w:rPr>
            <w:noProof/>
            <w:webHidden/>
          </w:rPr>
          <w:fldChar w:fldCharType="end"/>
        </w:r>
      </w:hyperlink>
    </w:p>
    <w:p w14:paraId="2C8CA843" w14:textId="7BBE2E3C"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27" w:history="1">
        <w:r w:rsidR="00845899" w:rsidRPr="003C3E18">
          <w:rPr>
            <w:rStyle w:val="a8"/>
            <w:noProof/>
          </w:rPr>
          <w:t>2</w:t>
        </w:r>
        <w:r w:rsidR="00845899">
          <w:rPr>
            <w:rFonts w:asciiTheme="minorHAnsi" w:eastAsiaTheme="minorEastAsia" w:hAnsiTheme="minorHAnsi"/>
            <w:noProof/>
            <w:kern w:val="2"/>
            <w:sz w:val="21"/>
            <w:szCs w:val="22"/>
            <w14:ligatures w14:val="standardContextual"/>
          </w:rPr>
          <w:tab/>
        </w:r>
        <w:r w:rsidR="00845899" w:rsidRPr="003C3E18">
          <w:rPr>
            <w:rStyle w:val="a8"/>
            <w:noProof/>
          </w:rPr>
          <w:t>引用文件</w:t>
        </w:r>
        <w:r w:rsidR="00845899">
          <w:rPr>
            <w:noProof/>
            <w:webHidden/>
          </w:rPr>
          <w:tab/>
        </w:r>
        <w:r w:rsidR="00845899">
          <w:rPr>
            <w:noProof/>
            <w:webHidden/>
          </w:rPr>
          <w:fldChar w:fldCharType="begin"/>
        </w:r>
        <w:r w:rsidR="00845899">
          <w:rPr>
            <w:noProof/>
            <w:webHidden/>
          </w:rPr>
          <w:instrText xml:space="preserve"> PAGEREF _Toc161060727 \h </w:instrText>
        </w:r>
        <w:r w:rsidR="00845899">
          <w:rPr>
            <w:noProof/>
            <w:webHidden/>
          </w:rPr>
        </w:r>
        <w:r w:rsidR="00845899">
          <w:rPr>
            <w:noProof/>
            <w:webHidden/>
          </w:rPr>
          <w:fldChar w:fldCharType="separate"/>
        </w:r>
        <w:r w:rsidR="00C37DB0">
          <w:rPr>
            <w:noProof/>
            <w:webHidden/>
          </w:rPr>
          <w:t>1</w:t>
        </w:r>
        <w:r w:rsidR="00845899">
          <w:rPr>
            <w:noProof/>
            <w:webHidden/>
          </w:rPr>
          <w:fldChar w:fldCharType="end"/>
        </w:r>
      </w:hyperlink>
    </w:p>
    <w:p w14:paraId="2B1FDF71" w14:textId="15099827"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28" w:history="1">
        <w:r w:rsidR="00845899" w:rsidRPr="003C3E18">
          <w:rPr>
            <w:rStyle w:val="a8"/>
            <w:noProof/>
          </w:rPr>
          <w:t>3</w:t>
        </w:r>
        <w:r w:rsidR="00845899">
          <w:rPr>
            <w:rFonts w:asciiTheme="minorHAnsi" w:eastAsiaTheme="minorEastAsia" w:hAnsiTheme="minorHAnsi"/>
            <w:noProof/>
            <w:kern w:val="2"/>
            <w:sz w:val="21"/>
            <w:szCs w:val="22"/>
            <w14:ligatures w14:val="standardContextual"/>
          </w:rPr>
          <w:tab/>
        </w:r>
        <w:r w:rsidR="00845899" w:rsidRPr="003C3E18">
          <w:rPr>
            <w:rStyle w:val="a8"/>
            <w:noProof/>
          </w:rPr>
          <w:t>术语</w:t>
        </w:r>
        <w:r w:rsidR="00845899">
          <w:rPr>
            <w:noProof/>
            <w:webHidden/>
          </w:rPr>
          <w:tab/>
        </w:r>
        <w:r w:rsidR="00845899">
          <w:rPr>
            <w:noProof/>
            <w:webHidden/>
          </w:rPr>
          <w:fldChar w:fldCharType="begin"/>
        </w:r>
        <w:r w:rsidR="00845899">
          <w:rPr>
            <w:noProof/>
            <w:webHidden/>
          </w:rPr>
          <w:instrText xml:space="preserve"> PAGEREF _Toc161060728 \h </w:instrText>
        </w:r>
        <w:r w:rsidR="00845899">
          <w:rPr>
            <w:noProof/>
            <w:webHidden/>
          </w:rPr>
        </w:r>
        <w:r w:rsidR="00845899">
          <w:rPr>
            <w:noProof/>
            <w:webHidden/>
          </w:rPr>
          <w:fldChar w:fldCharType="separate"/>
        </w:r>
        <w:r w:rsidR="00C37DB0">
          <w:rPr>
            <w:noProof/>
            <w:webHidden/>
          </w:rPr>
          <w:t>1</w:t>
        </w:r>
        <w:r w:rsidR="00845899">
          <w:rPr>
            <w:noProof/>
            <w:webHidden/>
          </w:rPr>
          <w:fldChar w:fldCharType="end"/>
        </w:r>
      </w:hyperlink>
    </w:p>
    <w:p w14:paraId="3F8D8608" w14:textId="31CBD38E"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1" w:history="1">
        <w:r w:rsidR="00845899" w:rsidRPr="003C3E18">
          <w:rPr>
            <w:rStyle w:val="a8"/>
            <w:noProof/>
          </w:rPr>
          <w:t>4</w:t>
        </w:r>
        <w:r w:rsidR="00845899">
          <w:rPr>
            <w:rFonts w:asciiTheme="minorHAnsi" w:eastAsiaTheme="minorEastAsia" w:hAnsiTheme="minorHAnsi"/>
            <w:noProof/>
            <w:kern w:val="2"/>
            <w:sz w:val="21"/>
            <w:szCs w:val="22"/>
            <w14:ligatures w14:val="standardContextual"/>
          </w:rPr>
          <w:tab/>
        </w:r>
        <w:r w:rsidR="00845899" w:rsidRPr="003C3E18">
          <w:rPr>
            <w:rStyle w:val="a8"/>
            <w:noProof/>
          </w:rPr>
          <w:t>概述</w:t>
        </w:r>
        <w:r w:rsidR="00845899">
          <w:rPr>
            <w:noProof/>
            <w:webHidden/>
          </w:rPr>
          <w:tab/>
        </w:r>
        <w:r w:rsidR="00845899">
          <w:rPr>
            <w:noProof/>
            <w:webHidden/>
          </w:rPr>
          <w:fldChar w:fldCharType="begin"/>
        </w:r>
        <w:r w:rsidR="00845899">
          <w:rPr>
            <w:noProof/>
            <w:webHidden/>
          </w:rPr>
          <w:instrText xml:space="preserve"> PAGEREF _Toc161060731 \h </w:instrText>
        </w:r>
        <w:r w:rsidR="00845899">
          <w:rPr>
            <w:noProof/>
            <w:webHidden/>
          </w:rPr>
        </w:r>
        <w:r w:rsidR="00845899">
          <w:rPr>
            <w:noProof/>
            <w:webHidden/>
          </w:rPr>
          <w:fldChar w:fldCharType="separate"/>
        </w:r>
        <w:r w:rsidR="00C37DB0">
          <w:rPr>
            <w:noProof/>
            <w:webHidden/>
          </w:rPr>
          <w:t>1</w:t>
        </w:r>
        <w:r w:rsidR="00845899">
          <w:rPr>
            <w:noProof/>
            <w:webHidden/>
          </w:rPr>
          <w:fldChar w:fldCharType="end"/>
        </w:r>
      </w:hyperlink>
    </w:p>
    <w:p w14:paraId="335BA907" w14:textId="0891EB44"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2" w:history="1">
        <w:r w:rsidR="00845899" w:rsidRPr="003C3E18">
          <w:rPr>
            <w:rStyle w:val="a8"/>
            <w:noProof/>
          </w:rPr>
          <w:t>5</w:t>
        </w:r>
        <w:r w:rsidR="00845899">
          <w:rPr>
            <w:rFonts w:asciiTheme="minorHAnsi" w:eastAsiaTheme="minorEastAsia" w:hAnsiTheme="minorHAnsi"/>
            <w:noProof/>
            <w:kern w:val="2"/>
            <w:sz w:val="21"/>
            <w:szCs w:val="22"/>
            <w14:ligatures w14:val="standardContextual"/>
          </w:rPr>
          <w:tab/>
        </w:r>
        <w:r w:rsidR="00845899" w:rsidRPr="003C3E18">
          <w:rPr>
            <w:rStyle w:val="a8"/>
            <w:noProof/>
          </w:rPr>
          <w:t>计量特性</w:t>
        </w:r>
        <w:r w:rsidR="00845899">
          <w:rPr>
            <w:noProof/>
            <w:webHidden/>
          </w:rPr>
          <w:tab/>
        </w:r>
        <w:r w:rsidR="00845899">
          <w:rPr>
            <w:noProof/>
            <w:webHidden/>
          </w:rPr>
          <w:fldChar w:fldCharType="begin"/>
        </w:r>
        <w:r w:rsidR="00845899">
          <w:rPr>
            <w:noProof/>
            <w:webHidden/>
          </w:rPr>
          <w:instrText xml:space="preserve"> PAGEREF _Toc161060732 \h </w:instrText>
        </w:r>
        <w:r w:rsidR="00845899">
          <w:rPr>
            <w:noProof/>
            <w:webHidden/>
          </w:rPr>
        </w:r>
        <w:r w:rsidR="00845899">
          <w:rPr>
            <w:noProof/>
            <w:webHidden/>
          </w:rPr>
          <w:fldChar w:fldCharType="separate"/>
        </w:r>
        <w:r w:rsidR="00C37DB0">
          <w:rPr>
            <w:noProof/>
            <w:webHidden/>
          </w:rPr>
          <w:t>2</w:t>
        </w:r>
        <w:r w:rsidR="00845899">
          <w:rPr>
            <w:noProof/>
            <w:webHidden/>
          </w:rPr>
          <w:fldChar w:fldCharType="end"/>
        </w:r>
      </w:hyperlink>
    </w:p>
    <w:p w14:paraId="4B6D3652" w14:textId="2058E3E3"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5" w:history="1">
        <w:r w:rsidR="00845899" w:rsidRPr="003C3E18">
          <w:rPr>
            <w:rStyle w:val="a8"/>
            <w:noProof/>
          </w:rPr>
          <w:t>6</w:t>
        </w:r>
        <w:r w:rsidR="00845899">
          <w:rPr>
            <w:rFonts w:asciiTheme="minorHAnsi" w:eastAsiaTheme="minorEastAsia" w:hAnsiTheme="minorHAnsi"/>
            <w:noProof/>
            <w:kern w:val="2"/>
            <w:sz w:val="21"/>
            <w:szCs w:val="22"/>
            <w14:ligatures w14:val="standardContextual"/>
          </w:rPr>
          <w:tab/>
        </w:r>
        <w:r w:rsidR="00845899" w:rsidRPr="003C3E18">
          <w:rPr>
            <w:rStyle w:val="a8"/>
            <w:noProof/>
          </w:rPr>
          <w:t>校准条件</w:t>
        </w:r>
        <w:r w:rsidR="00845899">
          <w:rPr>
            <w:noProof/>
            <w:webHidden/>
          </w:rPr>
          <w:tab/>
        </w:r>
        <w:r w:rsidR="00845899">
          <w:rPr>
            <w:noProof/>
            <w:webHidden/>
          </w:rPr>
          <w:fldChar w:fldCharType="begin"/>
        </w:r>
        <w:r w:rsidR="00845899">
          <w:rPr>
            <w:noProof/>
            <w:webHidden/>
          </w:rPr>
          <w:instrText xml:space="preserve"> PAGEREF _Toc161060735 \h </w:instrText>
        </w:r>
        <w:r w:rsidR="00845899">
          <w:rPr>
            <w:noProof/>
            <w:webHidden/>
          </w:rPr>
        </w:r>
        <w:r w:rsidR="00845899">
          <w:rPr>
            <w:noProof/>
            <w:webHidden/>
          </w:rPr>
          <w:fldChar w:fldCharType="separate"/>
        </w:r>
        <w:r w:rsidR="00C37DB0">
          <w:rPr>
            <w:noProof/>
            <w:webHidden/>
          </w:rPr>
          <w:t>3</w:t>
        </w:r>
        <w:r w:rsidR="00845899">
          <w:rPr>
            <w:noProof/>
            <w:webHidden/>
          </w:rPr>
          <w:fldChar w:fldCharType="end"/>
        </w:r>
      </w:hyperlink>
    </w:p>
    <w:p w14:paraId="37C9CEF7" w14:textId="509CF837" w:rsidR="00845899" w:rsidRDefault="00000000" w:rsidP="00845899">
      <w:pPr>
        <w:pStyle w:val="TOC2"/>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6" w:history="1">
        <w:r w:rsidR="00845899" w:rsidRPr="003C3E18">
          <w:rPr>
            <w:rStyle w:val="a8"/>
            <w:noProof/>
          </w:rPr>
          <w:t>6.1</w:t>
        </w:r>
        <w:r w:rsidR="00845899">
          <w:rPr>
            <w:rFonts w:asciiTheme="minorHAnsi" w:eastAsiaTheme="minorEastAsia" w:hAnsiTheme="minorHAnsi"/>
            <w:noProof/>
            <w:kern w:val="2"/>
            <w:sz w:val="21"/>
            <w:szCs w:val="22"/>
            <w14:ligatures w14:val="standardContextual"/>
          </w:rPr>
          <w:tab/>
        </w:r>
        <w:r w:rsidR="00845899" w:rsidRPr="003C3E18">
          <w:rPr>
            <w:rStyle w:val="a8"/>
            <w:noProof/>
          </w:rPr>
          <w:t>环境条件</w:t>
        </w:r>
        <w:r w:rsidR="00845899">
          <w:rPr>
            <w:noProof/>
            <w:webHidden/>
          </w:rPr>
          <w:tab/>
        </w:r>
        <w:r w:rsidR="00845899">
          <w:rPr>
            <w:noProof/>
            <w:webHidden/>
          </w:rPr>
          <w:fldChar w:fldCharType="begin"/>
        </w:r>
        <w:r w:rsidR="00845899">
          <w:rPr>
            <w:noProof/>
            <w:webHidden/>
          </w:rPr>
          <w:instrText xml:space="preserve"> PAGEREF _Toc161060736 \h </w:instrText>
        </w:r>
        <w:r w:rsidR="00845899">
          <w:rPr>
            <w:noProof/>
            <w:webHidden/>
          </w:rPr>
        </w:r>
        <w:r w:rsidR="00845899">
          <w:rPr>
            <w:noProof/>
            <w:webHidden/>
          </w:rPr>
          <w:fldChar w:fldCharType="separate"/>
        </w:r>
        <w:r w:rsidR="00C37DB0">
          <w:rPr>
            <w:noProof/>
            <w:webHidden/>
          </w:rPr>
          <w:t>3</w:t>
        </w:r>
        <w:r w:rsidR="00845899">
          <w:rPr>
            <w:noProof/>
            <w:webHidden/>
          </w:rPr>
          <w:fldChar w:fldCharType="end"/>
        </w:r>
      </w:hyperlink>
    </w:p>
    <w:p w14:paraId="5415B824" w14:textId="4D1174DF" w:rsidR="00845899" w:rsidRDefault="00000000" w:rsidP="00845899">
      <w:pPr>
        <w:pStyle w:val="TOC2"/>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7" w:history="1">
        <w:r w:rsidR="00845899" w:rsidRPr="003C3E18">
          <w:rPr>
            <w:rStyle w:val="a8"/>
            <w:noProof/>
          </w:rPr>
          <w:t>6.2</w:t>
        </w:r>
        <w:r w:rsidR="00845899">
          <w:rPr>
            <w:rFonts w:asciiTheme="minorHAnsi" w:eastAsiaTheme="minorEastAsia" w:hAnsiTheme="minorHAnsi"/>
            <w:noProof/>
            <w:kern w:val="2"/>
            <w:sz w:val="21"/>
            <w:szCs w:val="22"/>
            <w14:ligatures w14:val="standardContextual"/>
          </w:rPr>
          <w:tab/>
        </w:r>
        <w:r w:rsidR="00845899" w:rsidRPr="003C3E18">
          <w:rPr>
            <w:rStyle w:val="a8"/>
            <w:noProof/>
          </w:rPr>
          <w:t>计量标准器</w:t>
        </w:r>
        <w:r w:rsidR="00845899">
          <w:rPr>
            <w:noProof/>
            <w:webHidden/>
          </w:rPr>
          <w:tab/>
        </w:r>
        <w:r w:rsidR="00845899">
          <w:rPr>
            <w:noProof/>
            <w:webHidden/>
          </w:rPr>
          <w:fldChar w:fldCharType="begin"/>
        </w:r>
        <w:r w:rsidR="00845899">
          <w:rPr>
            <w:noProof/>
            <w:webHidden/>
          </w:rPr>
          <w:instrText xml:space="preserve"> PAGEREF _Toc161060737 \h </w:instrText>
        </w:r>
        <w:r w:rsidR="00845899">
          <w:rPr>
            <w:noProof/>
            <w:webHidden/>
          </w:rPr>
        </w:r>
        <w:r w:rsidR="00845899">
          <w:rPr>
            <w:noProof/>
            <w:webHidden/>
          </w:rPr>
          <w:fldChar w:fldCharType="separate"/>
        </w:r>
        <w:r w:rsidR="00C37DB0">
          <w:rPr>
            <w:noProof/>
            <w:webHidden/>
          </w:rPr>
          <w:t>3</w:t>
        </w:r>
        <w:r w:rsidR="00845899">
          <w:rPr>
            <w:noProof/>
            <w:webHidden/>
          </w:rPr>
          <w:fldChar w:fldCharType="end"/>
        </w:r>
      </w:hyperlink>
    </w:p>
    <w:p w14:paraId="604611D2" w14:textId="48A0598F" w:rsidR="00845899" w:rsidRDefault="00000000" w:rsidP="00845899">
      <w:pPr>
        <w:pStyle w:val="TOC2"/>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8" w:history="1">
        <w:r w:rsidR="00845899" w:rsidRPr="003C3E18">
          <w:rPr>
            <w:rStyle w:val="a8"/>
            <w:noProof/>
          </w:rPr>
          <w:t>6.3</w:t>
        </w:r>
        <w:r w:rsidR="00845899">
          <w:rPr>
            <w:rFonts w:asciiTheme="minorHAnsi" w:eastAsiaTheme="minorEastAsia" w:hAnsiTheme="minorHAnsi"/>
            <w:noProof/>
            <w:kern w:val="2"/>
            <w:sz w:val="21"/>
            <w:szCs w:val="22"/>
            <w14:ligatures w14:val="standardContextual"/>
          </w:rPr>
          <w:tab/>
        </w:r>
        <w:r w:rsidR="00845899" w:rsidRPr="003C3E18">
          <w:rPr>
            <w:rStyle w:val="a8"/>
            <w:noProof/>
          </w:rPr>
          <w:t>配套设备</w:t>
        </w:r>
        <w:r w:rsidR="00845899">
          <w:rPr>
            <w:noProof/>
            <w:webHidden/>
          </w:rPr>
          <w:tab/>
        </w:r>
        <w:r w:rsidR="00845899">
          <w:rPr>
            <w:noProof/>
            <w:webHidden/>
          </w:rPr>
          <w:fldChar w:fldCharType="begin"/>
        </w:r>
        <w:r w:rsidR="00845899">
          <w:rPr>
            <w:noProof/>
            <w:webHidden/>
          </w:rPr>
          <w:instrText xml:space="preserve"> PAGEREF _Toc161060738 \h </w:instrText>
        </w:r>
        <w:r w:rsidR="00845899">
          <w:rPr>
            <w:noProof/>
            <w:webHidden/>
          </w:rPr>
        </w:r>
        <w:r w:rsidR="00845899">
          <w:rPr>
            <w:noProof/>
            <w:webHidden/>
          </w:rPr>
          <w:fldChar w:fldCharType="separate"/>
        </w:r>
        <w:r w:rsidR="00C37DB0">
          <w:rPr>
            <w:noProof/>
            <w:webHidden/>
          </w:rPr>
          <w:t>4</w:t>
        </w:r>
        <w:r w:rsidR="00845899">
          <w:rPr>
            <w:noProof/>
            <w:webHidden/>
          </w:rPr>
          <w:fldChar w:fldCharType="end"/>
        </w:r>
      </w:hyperlink>
    </w:p>
    <w:p w14:paraId="7B268FD5" w14:textId="5CC6776A"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39" w:history="1">
        <w:r w:rsidR="00845899" w:rsidRPr="003C3E18">
          <w:rPr>
            <w:rStyle w:val="a8"/>
            <w:noProof/>
          </w:rPr>
          <w:t>7</w:t>
        </w:r>
        <w:r w:rsidR="00845899">
          <w:rPr>
            <w:rFonts w:asciiTheme="minorHAnsi" w:eastAsiaTheme="minorEastAsia" w:hAnsiTheme="minorHAnsi"/>
            <w:noProof/>
            <w:kern w:val="2"/>
            <w:sz w:val="21"/>
            <w:szCs w:val="22"/>
            <w14:ligatures w14:val="standardContextual"/>
          </w:rPr>
          <w:tab/>
        </w:r>
        <w:r w:rsidR="00845899" w:rsidRPr="003C3E18">
          <w:rPr>
            <w:rStyle w:val="a8"/>
            <w:noProof/>
          </w:rPr>
          <w:t>校准项目和校准方法</w:t>
        </w:r>
        <w:r w:rsidR="00845899">
          <w:rPr>
            <w:noProof/>
            <w:webHidden/>
          </w:rPr>
          <w:tab/>
        </w:r>
        <w:r w:rsidR="00845899">
          <w:rPr>
            <w:noProof/>
            <w:webHidden/>
          </w:rPr>
          <w:fldChar w:fldCharType="begin"/>
        </w:r>
        <w:r w:rsidR="00845899">
          <w:rPr>
            <w:noProof/>
            <w:webHidden/>
          </w:rPr>
          <w:instrText xml:space="preserve"> PAGEREF _Toc161060739 \h </w:instrText>
        </w:r>
        <w:r w:rsidR="00845899">
          <w:rPr>
            <w:noProof/>
            <w:webHidden/>
          </w:rPr>
        </w:r>
        <w:r w:rsidR="00845899">
          <w:rPr>
            <w:noProof/>
            <w:webHidden/>
          </w:rPr>
          <w:fldChar w:fldCharType="separate"/>
        </w:r>
        <w:r w:rsidR="00C37DB0">
          <w:rPr>
            <w:noProof/>
            <w:webHidden/>
          </w:rPr>
          <w:t>5</w:t>
        </w:r>
        <w:r w:rsidR="00845899">
          <w:rPr>
            <w:noProof/>
            <w:webHidden/>
          </w:rPr>
          <w:fldChar w:fldCharType="end"/>
        </w:r>
      </w:hyperlink>
    </w:p>
    <w:p w14:paraId="1168E9D3" w14:textId="60F84DCB" w:rsidR="00845899" w:rsidRDefault="00000000" w:rsidP="00845899">
      <w:pPr>
        <w:pStyle w:val="TOC2"/>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40" w:history="1">
        <w:r w:rsidR="00845899" w:rsidRPr="003C3E18">
          <w:rPr>
            <w:rStyle w:val="a8"/>
            <w:noProof/>
          </w:rPr>
          <w:t>7.1</w:t>
        </w:r>
        <w:r w:rsidR="00845899">
          <w:rPr>
            <w:rFonts w:asciiTheme="minorHAnsi" w:eastAsiaTheme="minorEastAsia" w:hAnsiTheme="minorHAnsi"/>
            <w:noProof/>
            <w:kern w:val="2"/>
            <w:sz w:val="21"/>
            <w:szCs w:val="22"/>
            <w14:ligatures w14:val="standardContextual"/>
          </w:rPr>
          <w:tab/>
        </w:r>
        <w:r w:rsidR="00845899" w:rsidRPr="003C3E18">
          <w:rPr>
            <w:rStyle w:val="a8"/>
            <w:noProof/>
          </w:rPr>
          <w:t>校准项目</w:t>
        </w:r>
        <w:r w:rsidR="00845899">
          <w:rPr>
            <w:noProof/>
            <w:webHidden/>
          </w:rPr>
          <w:tab/>
        </w:r>
        <w:r w:rsidR="00845899">
          <w:rPr>
            <w:noProof/>
            <w:webHidden/>
          </w:rPr>
          <w:fldChar w:fldCharType="begin"/>
        </w:r>
        <w:r w:rsidR="00845899">
          <w:rPr>
            <w:noProof/>
            <w:webHidden/>
          </w:rPr>
          <w:instrText xml:space="preserve"> PAGEREF _Toc161060740 \h </w:instrText>
        </w:r>
        <w:r w:rsidR="00845899">
          <w:rPr>
            <w:noProof/>
            <w:webHidden/>
          </w:rPr>
        </w:r>
        <w:r w:rsidR="00845899">
          <w:rPr>
            <w:noProof/>
            <w:webHidden/>
          </w:rPr>
          <w:fldChar w:fldCharType="separate"/>
        </w:r>
        <w:r w:rsidR="00C37DB0">
          <w:rPr>
            <w:noProof/>
            <w:webHidden/>
          </w:rPr>
          <w:t>5</w:t>
        </w:r>
        <w:r w:rsidR="00845899">
          <w:rPr>
            <w:noProof/>
            <w:webHidden/>
          </w:rPr>
          <w:fldChar w:fldCharType="end"/>
        </w:r>
      </w:hyperlink>
    </w:p>
    <w:p w14:paraId="00DEF87B" w14:textId="4F08F997" w:rsidR="00845899" w:rsidRDefault="00000000" w:rsidP="00845899">
      <w:pPr>
        <w:pStyle w:val="TOC2"/>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41" w:history="1">
        <w:r w:rsidR="00845899" w:rsidRPr="003C3E18">
          <w:rPr>
            <w:rStyle w:val="a8"/>
            <w:noProof/>
          </w:rPr>
          <w:t>7.2</w:t>
        </w:r>
        <w:r w:rsidR="00845899">
          <w:rPr>
            <w:rFonts w:asciiTheme="minorHAnsi" w:eastAsiaTheme="minorEastAsia" w:hAnsiTheme="minorHAnsi"/>
            <w:noProof/>
            <w:kern w:val="2"/>
            <w:sz w:val="21"/>
            <w:szCs w:val="22"/>
            <w14:ligatures w14:val="standardContextual"/>
          </w:rPr>
          <w:tab/>
        </w:r>
        <w:r w:rsidR="00845899" w:rsidRPr="003C3E18">
          <w:rPr>
            <w:rStyle w:val="a8"/>
            <w:noProof/>
          </w:rPr>
          <w:t>校准方法</w:t>
        </w:r>
        <w:r w:rsidR="00845899">
          <w:rPr>
            <w:noProof/>
            <w:webHidden/>
          </w:rPr>
          <w:tab/>
        </w:r>
        <w:r w:rsidR="00845899">
          <w:rPr>
            <w:noProof/>
            <w:webHidden/>
          </w:rPr>
          <w:fldChar w:fldCharType="begin"/>
        </w:r>
        <w:r w:rsidR="00845899">
          <w:rPr>
            <w:noProof/>
            <w:webHidden/>
          </w:rPr>
          <w:instrText xml:space="preserve"> PAGEREF _Toc161060741 \h </w:instrText>
        </w:r>
        <w:r w:rsidR="00845899">
          <w:rPr>
            <w:noProof/>
            <w:webHidden/>
          </w:rPr>
        </w:r>
        <w:r w:rsidR="00845899">
          <w:rPr>
            <w:noProof/>
            <w:webHidden/>
          </w:rPr>
          <w:fldChar w:fldCharType="separate"/>
        </w:r>
        <w:r w:rsidR="00C37DB0">
          <w:rPr>
            <w:noProof/>
            <w:webHidden/>
          </w:rPr>
          <w:t>5</w:t>
        </w:r>
        <w:r w:rsidR="00845899">
          <w:rPr>
            <w:noProof/>
            <w:webHidden/>
          </w:rPr>
          <w:fldChar w:fldCharType="end"/>
        </w:r>
      </w:hyperlink>
    </w:p>
    <w:p w14:paraId="04EF3C56" w14:textId="335A2B0E"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42" w:history="1">
        <w:r w:rsidR="00845899" w:rsidRPr="003C3E18">
          <w:rPr>
            <w:rStyle w:val="a8"/>
            <w:noProof/>
          </w:rPr>
          <w:t>8</w:t>
        </w:r>
        <w:r w:rsidR="00845899">
          <w:rPr>
            <w:rFonts w:asciiTheme="minorHAnsi" w:eastAsiaTheme="minorEastAsia" w:hAnsiTheme="minorHAnsi"/>
            <w:noProof/>
            <w:kern w:val="2"/>
            <w:sz w:val="21"/>
            <w:szCs w:val="22"/>
            <w14:ligatures w14:val="standardContextual"/>
          </w:rPr>
          <w:tab/>
        </w:r>
        <w:r w:rsidR="00845899" w:rsidRPr="003C3E18">
          <w:rPr>
            <w:rStyle w:val="a8"/>
            <w:noProof/>
          </w:rPr>
          <w:t>校准结果表达</w:t>
        </w:r>
        <w:r w:rsidR="00845899">
          <w:rPr>
            <w:noProof/>
            <w:webHidden/>
          </w:rPr>
          <w:tab/>
        </w:r>
        <w:r w:rsidR="00845899">
          <w:rPr>
            <w:noProof/>
            <w:webHidden/>
          </w:rPr>
          <w:fldChar w:fldCharType="begin"/>
        </w:r>
        <w:r w:rsidR="00845899">
          <w:rPr>
            <w:noProof/>
            <w:webHidden/>
          </w:rPr>
          <w:instrText xml:space="preserve"> PAGEREF _Toc161060742 \h </w:instrText>
        </w:r>
        <w:r w:rsidR="00845899">
          <w:rPr>
            <w:noProof/>
            <w:webHidden/>
          </w:rPr>
        </w:r>
        <w:r w:rsidR="00845899">
          <w:rPr>
            <w:noProof/>
            <w:webHidden/>
          </w:rPr>
          <w:fldChar w:fldCharType="separate"/>
        </w:r>
        <w:r w:rsidR="00C37DB0">
          <w:rPr>
            <w:noProof/>
            <w:webHidden/>
          </w:rPr>
          <w:t>9</w:t>
        </w:r>
        <w:r w:rsidR="00845899">
          <w:rPr>
            <w:noProof/>
            <w:webHidden/>
          </w:rPr>
          <w:fldChar w:fldCharType="end"/>
        </w:r>
      </w:hyperlink>
    </w:p>
    <w:p w14:paraId="68EA64D1" w14:textId="212EB619" w:rsidR="00845899" w:rsidRDefault="00000000" w:rsidP="00845899">
      <w:pPr>
        <w:pStyle w:val="TOC1"/>
        <w:tabs>
          <w:tab w:val="left" w:pos="420"/>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43" w:history="1">
        <w:r w:rsidR="00845899" w:rsidRPr="003C3E18">
          <w:rPr>
            <w:rStyle w:val="a8"/>
            <w:noProof/>
          </w:rPr>
          <w:t>9</w:t>
        </w:r>
        <w:r w:rsidR="00845899">
          <w:rPr>
            <w:rFonts w:asciiTheme="minorHAnsi" w:eastAsiaTheme="minorEastAsia" w:hAnsiTheme="minorHAnsi"/>
            <w:noProof/>
            <w:kern w:val="2"/>
            <w:sz w:val="21"/>
            <w:szCs w:val="22"/>
            <w14:ligatures w14:val="standardContextual"/>
          </w:rPr>
          <w:tab/>
        </w:r>
        <w:r w:rsidR="00845899" w:rsidRPr="003C3E18">
          <w:rPr>
            <w:rStyle w:val="a8"/>
            <w:noProof/>
          </w:rPr>
          <w:t>复校时间间隔</w:t>
        </w:r>
        <w:r w:rsidR="00845899">
          <w:rPr>
            <w:noProof/>
            <w:webHidden/>
          </w:rPr>
          <w:tab/>
        </w:r>
        <w:r w:rsidR="00845899">
          <w:rPr>
            <w:noProof/>
            <w:webHidden/>
          </w:rPr>
          <w:fldChar w:fldCharType="begin"/>
        </w:r>
        <w:r w:rsidR="00845899">
          <w:rPr>
            <w:noProof/>
            <w:webHidden/>
          </w:rPr>
          <w:instrText xml:space="preserve"> PAGEREF _Toc161060743 \h </w:instrText>
        </w:r>
        <w:r w:rsidR="00845899">
          <w:rPr>
            <w:noProof/>
            <w:webHidden/>
          </w:rPr>
        </w:r>
        <w:r w:rsidR="00845899">
          <w:rPr>
            <w:noProof/>
            <w:webHidden/>
          </w:rPr>
          <w:fldChar w:fldCharType="separate"/>
        </w:r>
        <w:r w:rsidR="00C37DB0">
          <w:rPr>
            <w:noProof/>
            <w:webHidden/>
          </w:rPr>
          <w:t>9</w:t>
        </w:r>
        <w:r w:rsidR="00845899">
          <w:rPr>
            <w:noProof/>
            <w:webHidden/>
          </w:rPr>
          <w:fldChar w:fldCharType="end"/>
        </w:r>
      </w:hyperlink>
    </w:p>
    <w:p w14:paraId="032A8665" w14:textId="37B8F11A" w:rsidR="00845899" w:rsidRDefault="00000000" w:rsidP="00845899">
      <w:pPr>
        <w:pStyle w:val="TOC1"/>
        <w:tabs>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44" w:history="1">
        <w:r w:rsidR="00845899" w:rsidRPr="003C3E18">
          <w:rPr>
            <w:rStyle w:val="a8"/>
            <w:noProof/>
          </w:rPr>
          <w:t>附录A 测量不确定度评定示例</w:t>
        </w:r>
        <w:r w:rsidR="00845899">
          <w:rPr>
            <w:noProof/>
            <w:webHidden/>
          </w:rPr>
          <w:tab/>
        </w:r>
        <w:r w:rsidR="00845899">
          <w:rPr>
            <w:noProof/>
            <w:webHidden/>
          </w:rPr>
          <w:fldChar w:fldCharType="begin"/>
        </w:r>
        <w:r w:rsidR="00845899">
          <w:rPr>
            <w:noProof/>
            <w:webHidden/>
          </w:rPr>
          <w:instrText xml:space="preserve"> PAGEREF _Toc161060744 \h </w:instrText>
        </w:r>
        <w:r w:rsidR="00845899">
          <w:rPr>
            <w:noProof/>
            <w:webHidden/>
          </w:rPr>
        </w:r>
        <w:r w:rsidR="00845899">
          <w:rPr>
            <w:noProof/>
            <w:webHidden/>
          </w:rPr>
          <w:fldChar w:fldCharType="separate"/>
        </w:r>
        <w:r w:rsidR="00C37DB0">
          <w:rPr>
            <w:noProof/>
            <w:webHidden/>
          </w:rPr>
          <w:t>10</w:t>
        </w:r>
        <w:r w:rsidR="00845899">
          <w:rPr>
            <w:noProof/>
            <w:webHidden/>
          </w:rPr>
          <w:fldChar w:fldCharType="end"/>
        </w:r>
      </w:hyperlink>
    </w:p>
    <w:p w14:paraId="261D2F4A" w14:textId="0392B640" w:rsidR="00845899" w:rsidRDefault="00000000" w:rsidP="00845899">
      <w:pPr>
        <w:pStyle w:val="TOC1"/>
        <w:tabs>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66" w:history="1">
        <w:r w:rsidR="00845899" w:rsidRPr="003C3E18">
          <w:rPr>
            <w:rStyle w:val="a8"/>
            <w:noProof/>
          </w:rPr>
          <w:t>附录B  校准记录格式</w:t>
        </w:r>
        <w:r w:rsidR="00845899">
          <w:rPr>
            <w:noProof/>
            <w:webHidden/>
          </w:rPr>
          <w:tab/>
        </w:r>
        <w:r w:rsidR="00845899">
          <w:rPr>
            <w:noProof/>
            <w:webHidden/>
          </w:rPr>
          <w:fldChar w:fldCharType="begin"/>
        </w:r>
        <w:r w:rsidR="00845899">
          <w:rPr>
            <w:noProof/>
            <w:webHidden/>
          </w:rPr>
          <w:instrText xml:space="preserve"> PAGEREF _Toc161060766 \h </w:instrText>
        </w:r>
        <w:r w:rsidR="00845899">
          <w:rPr>
            <w:noProof/>
            <w:webHidden/>
          </w:rPr>
        </w:r>
        <w:r w:rsidR="00845899">
          <w:rPr>
            <w:noProof/>
            <w:webHidden/>
          </w:rPr>
          <w:fldChar w:fldCharType="separate"/>
        </w:r>
        <w:r w:rsidR="00C37DB0">
          <w:rPr>
            <w:noProof/>
            <w:webHidden/>
          </w:rPr>
          <w:t>15</w:t>
        </w:r>
        <w:r w:rsidR="00845899">
          <w:rPr>
            <w:noProof/>
            <w:webHidden/>
          </w:rPr>
          <w:fldChar w:fldCharType="end"/>
        </w:r>
      </w:hyperlink>
    </w:p>
    <w:p w14:paraId="48AC0046" w14:textId="299E7B50" w:rsidR="00845899" w:rsidRDefault="00000000" w:rsidP="00845899">
      <w:pPr>
        <w:pStyle w:val="TOC1"/>
        <w:tabs>
          <w:tab w:val="right" w:leader="dot" w:pos="9060"/>
        </w:tabs>
        <w:adjustRightInd w:val="0"/>
        <w:snapToGrid w:val="0"/>
        <w:spacing w:line="360" w:lineRule="auto"/>
        <w:rPr>
          <w:rFonts w:asciiTheme="minorHAnsi" w:eastAsiaTheme="minorEastAsia" w:hAnsiTheme="minorHAnsi"/>
          <w:noProof/>
          <w:kern w:val="2"/>
          <w:sz w:val="21"/>
          <w:szCs w:val="22"/>
          <w14:ligatures w14:val="standardContextual"/>
        </w:rPr>
      </w:pPr>
      <w:hyperlink w:anchor="_Toc161060767" w:history="1">
        <w:r w:rsidR="00845899" w:rsidRPr="003C3E18">
          <w:rPr>
            <w:rStyle w:val="a8"/>
            <w:noProof/>
          </w:rPr>
          <w:t>附录C 校准证书数据页格式</w:t>
        </w:r>
        <w:r w:rsidR="00845899">
          <w:rPr>
            <w:noProof/>
            <w:webHidden/>
          </w:rPr>
          <w:tab/>
        </w:r>
        <w:r w:rsidR="00845899">
          <w:rPr>
            <w:noProof/>
            <w:webHidden/>
          </w:rPr>
          <w:fldChar w:fldCharType="begin"/>
        </w:r>
        <w:r w:rsidR="00845899">
          <w:rPr>
            <w:noProof/>
            <w:webHidden/>
          </w:rPr>
          <w:instrText xml:space="preserve"> PAGEREF _Toc161060767 \h </w:instrText>
        </w:r>
        <w:r w:rsidR="00845899">
          <w:rPr>
            <w:noProof/>
            <w:webHidden/>
          </w:rPr>
        </w:r>
        <w:r w:rsidR="00845899">
          <w:rPr>
            <w:noProof/>
            <w:webHidden/>
          </w:rPr>
          <w:fldChar w:fldCharType="separate"/>
        </w:r>
        <w:r w:rsidR="00C37DB0">
          <w:rPr>
            <w:noProof/>
            <w:webHidden/>
          </w:rPr>
          <w:t>18</w:t>
        </w:r>
        <w:r w:rsidR="00845899">
          <w:rPr>
            <w:noProof/>
            <w:webHidden/>
          </w:rPr>
          <w:fldChar w:fldCharType="end"/>
        </w:r>
      </w:hyperlink>
    </w:p>
    <w:p w14:paraId="7390E7FC" w14:textId="099367D5" w:rsidR="000C069A" w:rsidRDefault="00803BE3" w:rsidP="00155852">
      <w:pPr>
        <w:spacing w:line="360" w:lineRule="auto"/>
      </w:pPr>
      <w:r>
        <w:fldChar w:fldCharType="end"/>
      </w:r>
    </w:p>
    <w:p w14:paraId="192093DA" w14:textId="77777777" w:rsidR="000C069A" w:rsidRDefault="00803BE3">
      <w:r>
        <w:br w:type="page"/>
      </w:r>
    </w:p>
    <w:p w14:paraId="11D4DBDA" w14:textId="77777777" w:rsidR="000C069A" w:rsidRDefault="000C069A">
      <w:pPr>
        <w:pStyle w:val="1"/>
        <w:numPr>
          <w:ilvl w:val="0"/>
          <w:numId w:val="0"/>
        </w:numPr>
        <w:spacing w:before="100" w:beforeAutospacing="1"/>
        <w:jc w:val="center"/>
      </w:pPr>
    </w:p>
    <w:p w14:paraId="2E0302E1" w14:textId="3F45BEB9" w:rsidR="000C069A" w:rsidRDefault="00803BE3">
      <w:pPr>
        <w:pStyle w:val="1"/>
        <w:numPr>
          <w:ilvl w:val="0"/>
          <w:numId w:val="0"/>
        </w:numPr>
        <w:spacing w:before="100" w:beforeAutospacing="1" w:afterLines="100" w:after="326"/>
        <w:jc w:val="center"/>
        <w:rPr>
          <w:sz w:val="44"/>
          <w:szCs w:val="44"/>
        </w:rPr>
      </w:pPr>
      <w:bookmarkStart w:id="1" w:name="_Toc161060725"/>
      <w:r>
        <w:rPr>
          <w:rFonts w:hint="eastAsia"/>
          <w:sz w:val="44"/>
          <w:szCs w:val="44"/>
        </w:rPr>
        <w:t>引言</w:t>
      </w:r>
      <w:bookmarkEnd w:id="1"/>
    </w:p>
    <w:p w14:paraId="53544BB1" w14:textId="3089D40E" w:rsidR="008D2C33" w:rsidRPr="0092494C" w:rsidRDefault="008D2C33" w:rsidP="008D2C33">
      <w:pPr>
        <w:adjustRightInd w:val="0"/>
        <w:snapToGrid w:val="0"/>
        <w:spacing w:line="360" w:lineRule="auto"/>
        <w:ind w:firstLineChars="200" w:firstLine="480"/>
        <w:rPr>
          <w:rFonts w:cs="Times New Roman"/>
        </w:rPr>
      </w:pPr>
      <w:r w:rsidRPr="00385E3E">
        <w:rPr>
          <w:rFonts w:ascii="Times New Roman" w:hAnsi="Times New Roman" w:cs="Times New Roman"/>
        </w:rPr>
        <w:t>JJF</w:t>
      </w:r>
      <w:r w:rsidR="00385E3E">
        <w:rPr>
          <w:rFonts w:hint="eastAsia"/>
        </w:rPr>
        <w:t xml:space="preserve"> </w:t>
      </w:r>
      <w:r w:rsidRPr="0092494C">
        <w:t>1071</w:t>
      </w:r>
      <w:r w:rsidRPr="0092494C">
        <w:rPr>
          <w:rFonts w:hint="eastAsia"/>
        </w:rPr>
        <w:t>《国家计量计量校准规范编写规则》、</w:t>
      </w:r>
      <w:r w:rsidRPr="00385E3E">
        <w:rPr>
          <w:rFonts w:ascii="Times New Roman" w:hAnsi="Times New Roman" w:cs="Times New Roman" w:hint="eastAsia"/>
        </w:rPr>
        <w:t>JJF</w:t>
      </w:r>
      <w:r w:rsidR="00385E3E">
        <w:rPr>
          <w:rFonts w:ascii="Times New Roman" w:hAnsi="Times New Roman" w:cs="Times New Roman" w:hint="eastAsia"/>
        </w:rPr>
        <w:t xml:space="preserve"> </w:t>
      </w:r>
      <w:r w:rsidRPr="0092494C">
        <w:rPr>
          <w:rFonts w:hint="eastAsia"/>
        </w:rPr>
        <w:t>1001《通用计量术语及定义》、</w:t>
      </w:r>
      <w:r w:rsidRPr="00385E3E">
        <w:rPr>
          <w:rFonts w:ascii="Times New Roman" w:hAnsi="Times New Roman" w:cs="Times New Roman" w:hint="eastAsia"/>
        </w:rPr>
        <w:t>JJF</w:t>
      </w:r>
      <w:r w:rsidR="00385E3E">
        <w:rPr>
          <w:rFonts w:hint="eastAsia"/>
        </w:rPr>
        <w:t xml:space="preserve"> </w:t>
      </w:r>
      <w:r w:rsidRPr="0092494C">
        <w:rPr>
          <w:rFonts w:hint="eastAsia"/>
        </w:rPr>
        <w:t>1059.1《测量不确定度评定与表示》共同构成支撑本规范修订工作的基础性系列规范。</w:t>
      </w:r>
    </w:p>
    <w:p w14:paraId="63E8B52B" w14:textId="0AF49AF7" w:rsidR="008D2C33" w:rsidRPr="0092494C" w:rsidRDefault="008D2C33" w:rsidP="008D2C33">
      <w:pPr>
        <w:adjustRightInd w:val="0"/>
        <w:snapToGrid w:val="0"/>
        <w:spacing w:line="360" w:lineRule="auto"/>
        <w:ind w:firstLineChars="200" w:firstLine="480"/>
        <w:jc w:val="left"/>
        <w:rPr>
          <w:rFonts w:cs="Times New Roman"/>
          <w:color w:val="FF0000"/>
        </w:rPr>
      </w:pPr>
      <w:bookmarkStart w:id="2" w:name="_Hlk160002612"/>
      <w:r w:rsidRPr="0092494C">
        <w:rPr>
          <w:rFonts w:cs="Times New Roman" w:hint="eastAsia"/>
        </w:rPr>
        <w:t>本</w:t>
      </w:r>
      <w:bookmarkEnd w:id="2"/>
      <w:r w:rsidR="003F3ECF">
        <w:rPr>
          <w:rFonts w:cs="Times New Roman" w:hint="eastAsia"/>
        </w:rPr>
        <w:t>次修订工作中，</w:t>
      </w:r>
      <w:r>
        <w:rPr>
          <w:rFonts w:hint="eastAsia"/>
        </w:rPr>
        <w:t>在校准项目的选择上，参考了</w:t>
      </w:r>
      <w:r w:rsidRPr="00385E3E">
        <w:rPr>
          <w:rFonts w:ascii="Times New Roman" w:hAnsi="Times New Roman" w:cs="Times New Roman"/>
        </w:rPr>
        <w:t>JB/T</w:t>
      </w:r>
      <w:r w:rsidR="00385E3E">
        <w:rPr>
          <w:rFonts w:hint="eastAsia"/>
        </w:rPr>
        <w:t xml:space="preserve"> </w:t>
      </w:r>
      <w:r>
        <w:rPr>
          <w:rFonts w:hint="eastAsia"/>
        </w:rPr>
        <w:t>2167-1999</w:t>
      </w:r>
      <w:r w:rsidR="003F3ECF">
        <w:rPr>
          <w:rFonts w:hint="eastAsia"/>
        </w:rPr>
        <w:t>《隐丝式光学高温计》</w:t>
      </w:r>
      <w:r>
        <w:rPr>
          <w:rFonts w:hint="eastAsia"/>
        </w:rPr>
        <w:t>；在计量标准</w:t>
      </w:r>
      <w:proofErr w:type="gramStart"/>
      <w:r>
        <w:rPr>
          <w:rFonts w:hint="eastAsia"/>
        </w:rPr>
        <w:t>器类型</w:t>
      </w:r>
      <w:proofErr w:type="gramEnd"/>
      <w:r>
        <w:rPr>
          <w:rFonts w:hint="eastAsia"/>
        </w:rPr>
        <w:t>选择上，参考了</w:t>
      </w:r>
      <w:r w:rsidRPr="00385E3E">
        <w:rPr>
          <w:rFonts w:ascii="Times New Roman" w:hAnsi="Times New Roman" w:cs="Times New Roman"/>
        </w:rPr>
        <w:t>OIML</w:t>
      </w:r>
      <w:r>
        <w:rPr>
          <w:rFonts w:cs="Times New Roman"/>
        </w:rPr>
        <w:t xml:space="preserve"> </w:t>
      </w:r>
      <w:r w:rsidRPr="00385E3E">
        <w:rPr>
          <w:rFonts w:ascii="Times New Roman" w:hAnsi="Times New Roman" w:cs="Times New Roman"/>
        </w:rPr>
        <w:t>R</w:t>
      </w:r>
      <w:r>
        <w:rPr>
          <w:rFonts w:cs="Times New Roman"/>
        </w:rPr>
        <w:t>1</w:t>
      </w:r>
      <w:r>
        <w:rPr>
          <w:rFonts w:cs="Times New Roman" w:hint="eastAsia"/>
        </w:rPr>
        <w:t>8：1</w:t>
      </w:r>
      <w:r>
        <w:rPr>
          <w:rFonts w:cs="Times New Roman"/>
        </w:rPr>
        <w:t>989</w:t>
      </w:r>
      <w:r>
        <w:rPr>
          <w:rFonts w:cs="Times New Roman" w:hint="eastAsia"/>
        </w:rPr>
        <w:t>（</w:t>
      </w:r>
      <w:r w:rsidRPr="00385E3E">
        <w:rPr>
          <w:rFonts w:ascii="Times New Roman" w:hAnsi="Times New Roman" w:cs="Times New Roman"/>
        </w:rPr>
        <w:t>E</w:t>
      </w:r>
      <w:r>
        <w:rPr>
          <w:rFonts w:cs="Times New Roman"/>
        </w:rPr>
        <w:t>）</w:t>
      </w:r>
      <w:r w:rsidR="00FB6E1F">
        <w:rPr>
          <w:rFonts w:cs="Times New Roman" w:hint="eastAsia"/>
        </w:rPr>
        <w:t>《光学隐丝式高温计》（</w:t>
      </w:r>
      <w:r w:rsidR="00FB6E1F" w:rsidRPr="00385E3E">
        <w:rPr>
          <w:rFonts w:ascii="Times New Roman" w:hAnsi="Times New Roman" w:cs="Times New Roman"/>
        </w:rPr>
        <w:t>Visual disappearing filament pyrometers</w:t>
      </w:r>
      <w:r w:rsidR="00FB6E1F">
        <w:rPr>
          <w:rFonts w:cs="Times New Roman" w:hint="eastAsia"/>
        </w:rPr>
        <w:t>）</w:t>
      </w:r>
      <w:r>
        <w:rPr>
          <w:rFonts w:cs="Times New Roman" w:hint="eastAsia"/>
        </w:rPr>
        <w:t>；对计量标准器和配套设备的技术要求上，参考了</w:t>
      </w:r>
      <w:r w:rsidR="003F3ECF">
        <w:rPr>
          <w:rFonts w:hint="eastAsia"/>
        </w:rPr>
        <w:t>《标准钨带灯检定规程》和</w:t>
      </w:r>
      <w:r w:rsidR="003F3ECF" w:rsidRPr="00385E3E">
        <w:rPr>
          <w:rFonts w:ascii="Times New Roman" w:hAnsi="Times New Roman" w:cs="Times New Roman"/>
        </w:rPr>
        <w:t>JJG</w:t>
      </w:r>
      <w:r w:rsidR="00385E3E">
        <w:rPr>
          <w:rFonts w:hint="eastAsia"/>
        </w:rPr>
        <w:t xml:space="preserve"> </w:t>
      </w:r>
      <w:r w:rsidR="003F3ECF">
        <w:t>856-2015</w:t>
      </w:r>
      <w:r w:rsidR="003F3ECF">
        <w:rPr>
          <w:rFonts w:hint="eastAsia"/>
        </w:rPr>
        <w:t>《工作用辐射温度计检定规程》</w:t>
      </w:r>
      <w:r>
        <w:rPr>
          <w:rFonts w:hint="eastAsia"/>
        </w:rPr>
        <w:t>。</w:t>
      </w:r>
    </w:p>
    <w:p w14:paraId="717B13BA" w14:textId="6B82ECF7" w:rsidR="008D2C33" w:rsidRPr="0092494C" w:rsidRDefault="008D2C33" w:rsidP="008D2C33">
      <w:pPr>
        <w:adjustRightInd w:val="0"/>
        <w:snapToGrid w:val="0"/>
        <w:spacing w:line="360" w:lineRule="auto"/>
        <w:ind w:firstLineChars="200" w:firstLine="480"/>
        <w:rPr>
          <w:rFonts w:cs="Times New Roman"/>
        </w:rPr>
      </w:pPr>
      <w:r w:rsidRPr="0092494C">
        <w:rPr>
          <w:rFonts w:cs="Times New Roman" w:hint="eastAsia"/>
        </w:rPr>
        <w:t>本规范替代</w:t>
      </w:r>
      <w:r w:rsidRPr="00385E3E">
        <w:rPr>
          <w:rFonts w:ascii="Times New Roman" w:hAnsi="Times New Roman" w:cs="Times New Roman"/>
        </w:rPr>
        <w:t>JJG</w:t>
      </w:r>
      <w:r w:rsidR="00385E3E">
        <w:rPr>
          <w:rFonts w:cs="Times New Roman" w:hint="eastAsia"/>
        </w:rPr>
        <w:t xml:space="preserve"> </w:t>
      </w:r>
      <w:r w:rsidRPr="00BF1BE4">
        <w:rPr>
          <w:rFonts w:cs="Times New Roman"/>
        </w:rPr>
        <w:t>68-</w:t>
      </w:r>
      <w:r>
        <w:rPr>
          <w:rFonts w:cs="Times New Roman"/>
        </w:rPr>
        <w:t>19</w:t>
      </w:r>
      <w:r w:rsidRPr="00BF1BE4">
        <w:rPr>
          <w:rFonts w:cs="Times New Roman"/>
        </w:rPr>
        <w:t>91</w:t>
      </w:r>
      <w:r>
        <w:rPr>
          <w:rFonts w:cs="Times New Roman" w:hint="eastAsia"/>
        </w:rPr>
        <w:t>《</w:t>
      </w:r>
      <w:r w:rsidRPr="00BF1BE4">
        <w:rPr>
          <w:rFonts w:cs="Times New Roman"/>
        </w:rPr>
        <w:t>隐丝式光学高温计</w:t>
      </w:r>
      <w:r>
        <w:rPr>
          <w:rFonts w:cs="Times New Roman" w:hint="eastAsia"/>
        </w:rPr>
        <w:t>检定规程》。</w:t>
      </w:r>
      <w:r w:rsidRPr="0092494C">
        <w:rPr>
          <w:rFonts w:cs="Times New Roman" w:hint="eastAsia"/>
        </w:rPr>
        <w:t>与</w:t>
      </w:r>
      <w:r w:rsidRPr="00385E3E">
        <w:rPr>
          <w:rFonts w:ascii="Times New Roman" w:hAnsi="Times New Roman" w:cs="Times New Roman"/>
        </w:rPr>
        <w:t>JJG</w:t>
      </w:r>
      <w:r w:rsidR="00385E3E">
        <w:rPr>
          <w:rFonts w:cs="Times New Roman" w:hint="eastAsia"/>
        </w:rPr>
        <w:t xml:space="preserve"> </w:t>
      </w:r>
      <w:r w:rsidRPr="00BF1BE4">
        <w:rPr>
          <w:rFonts w:cs="Times New Roman"/>
        </w:rPr>
        <w:t>68-91</w:t>
      </w:r>
      <w:r w:rsidRPr="0092494C">
        <w:rPr>
          <w:rFonts w:cs="Times New Roman" w:hint="eastAsia"/>
        </w:rPr>
        <w:t>相比，主要技术变化如下：</w:t>
      </w:r>
    </w:p>
    <w:p w14:paraId="19B0AFFF" w14:textId="04F965E7" w:rsidR="008D2C33" w:rsidRPr="0092494C" w:rsidRDefault="008D2C33" w:rsidP="008D2C33">
      <w:pPr>
        <w:adjustRightInd w:val="0"/>
        <w:snapToGrid w:val="0"/>
        <w:spacing w:line="360" w:lineRule="auto"/>
        <w:ind w:firstLineChars="200" w:firstLine="480"/>
        <w:rPr>
          <w:rFonts w:cs="Times New Roman"/>
        </w:rPr>
      </w:pPr>
      <w:r w:rsidRPr="0092494C">
        <w:rPr>
          <w:rFonts w:cs="Times New Roman" w:hint="eastAsia"/>
        </w:rPr>
        <w:t>——</w:t>
      </w:r>
      <w:bookmarkStart w:id="3" w:name="_Hlk160002028"/>
      <w:r>
        <w:rPr>
          <w:rFonts w:cs="Times New Roman" w:hint="eastAsia"/>
        </w:rPr>
        <w:t>删除了</w:t>
      </w:r>
      <w:bookmarkEnd w:id="3"/>
      <w:r w:rsidRPr="00044BF3">
        <w:t>“外观检查”和“倾斜影响检查”两个</w:t>
      </w:r>
      <w:r>
        <w:rPr>
          <w:rFonts w:hint="eastAsia"/>
        </w:rPr>
        <w:t>检定</w:t>
      </w:r>
      <w:r w:rsidRPr="00044BF3">
        <w:t>项目</w:t>
      </w:r>
      <w:r>
        <w:rPr>
          <w:rFonts w:hint="eastAsia"/>
        </w:rPr>
        <w:t>，将其</w:t>
      </w:r>
      <w:r w:rsidRPr="00044BF3">
        <w:t>列入“校准前检查”中，作为可实施校准的前提条件。</w:t>
      </w:r>
    </w:p>
    <w:p w14:paraId="2A5C92FE" w14:textId="77777777" w:rsidR="008D2C33" w:rsidRPr="0092494C" w:rsidRDefault="008D2C33" w:rsidP="008D2C33">
      <w:pPr>
        <w:adjustRightInd w:val="0"/>
        <w:snapToGrid w:val="0"/>
        <w:spacing w:line="360" w:lineRule="auto"/>
        <w:ind w:firstLineChars="200" w:firstLine="480"/>
        <w:rPr>
          <w:rFonts w:cs="Times New Roman"/>
        </w:rPr>
      </w:pPr>
      <w:r w:rsidRPr="0092494C">
        <w:rPr>
          <w:rFonts w:cs="Times New Roman" w:hint="eastAsia"/>
        </w:rPr>
        <w:t>——</w:t>
      </w:r>
      <w:r w:rsidRPr="00044BF3">
        <w:t>增加了使用黑体辐射源校准</w:t>
      </w:r>
      <w:proofErr w:type="gramStart"/>
      <w:r>
        <w:rPr>
          <w:rFonts w:hint="eastAsia"/>
        </w:rPr>
        <w:t>隐丝式</w:t>
      </w:r>
      <w:proofErr w:type="gramEnd"/>
      <w:r w:rsidRPr="00044BF3">
        <w:t>光学高温计的校准方法。</w:t>
      </w:r>
    </w:p>
    <w:p w14:paraId="3C7FED72" w14:textId="5C006C62" w:rsidR="008D2C33" w:rsidRPr="0092494C" w:rsidRDefault="008D2C33" w:rsidP="008D2C33">
      <w:pPr>
        <w:adjustRightInd w:val="0"/>
        <w:snapToGrid w:val="0"/>
        <w:spacing w:line="360" w:lineRule="auto"/>
        <w:ind w:firstLineChars="200" w:firstLine="480"/>
      </w:pPr>
      <w:r w:rsidRPr="0092494C">
        <w:rPr>
          <w:rFonts w:cs="Times New Roman" w:hint="eastAsia"/>
        </w:rPr>
        <w:t>——</w:t>
      </w:r>
      <w:r w:rsidRPr="00044BF3">
        <w:t>删除了</w:t>
      </w:r>
      <w:r w:rsidR="00153C09">
        <w:rPr>
          <w:rFonts w:hint="eastAsia"/>
        </w:rPr>
        <w:t>手动增加减弱</w:t>
      </w:r>
      <w:r w:rsidRPr="00044BF3">
        <w:t>玻璃的</w:t>
      </w:r>
      <w:proofErr w:type="gramStart"/>
      <w:r w:rsidRPr="00044BF3">
        <w:t>隐丝式</w:t>
      </w:r>
      <w:proofErr w:type="gramEnd"/>
      <w:r w:rsidRPr="00044BF3">
        <w:t>光学高温计的减弱系数</w:t>
      </w:r>
      <w:r w:rsidRPr="00385E3E">
        <w:rPr>
          <w:rFonts w:ascii="Times New Roman" w:hAnsi="Times New Roman" w:cs="Times New Roman"/>
        </w:rPr>
        <w:t>A</w:t>
      </w:r>
      <w:r w:rsidRPr="00044BF3">
        <w:t>的计算方法</w:t>
      </w:r>
      <w:r w:rsidR="002C2B2C">
        <w:rPr>
          <w:rFonts w:hint="eastAsia"/>
        </w:rPr>
        <w:t>和高量程校准方法</w:t>
      </w:r>
      <w:r>
        <w:rPr>
          <w:rFonts w:hint="eastAsia"/>
        </w:rPr>
        <w:t>。</w:t>
      </w:r>
    </w:p>
    <w:p w14:paraId="12C4F9B8" w14:textId="6A3E1A2D" w:rsidR="008D2C33" w:rsidRDefault="008D2C33" w:rsidP="008D2C33">
      <w:pPr>
        <w:adjustRightInd w:val="0"/>
        <w:snapToGrid w:val="0"/>
        <w:spacing w:line="360" w:lineRule="auto"/>
        <w:ind w:firstLineChars="200" w:firstLine="480"/>
      </w:pPr>
      <w:r w:rsidRPr="0092494C">
        <w:rPr>
          <w:rFonts w:hint="eastAsia"/>
        </w:rPr>
        <w:t>——</w:t>
      </w:r>
      <w:r w:rsidRPr="00044BF3">
        <w:t>在计量标准器和配套设备的技术要求上，</w:t>
      </w:r>
      <w:r w:rsidR="005068C0">
        <w:rPr>
          <w:rFonts w:hint="eastAsia"/>
        </w:rPr>
        <w:t>修订了</w:t>
      </w:r>
      <w:r w:rsidRPr="00044BF3">
        <w:t>标准钨带灯（含配套设备）技术要求和使用方法，与</w:t>
      </w:r>
      <w:r w:rsidRPr="00385E3E">
        <w:rPr>
          <w:rFonts w:ascii="Times New Roman" w:hAnsi="Times New Roman" w:cs="Times New Roman"/>
        </w:rPr>
        <w:t>JJG</w:t>
      </w:r>
      <w:r w:rsidR="00344305">
        <w:rPr>
          <w:rFonts w:ascii="Times New Roman" w:hAnsi="Times New Roman" w:cs="Times New Roman" w:hint="eastAsia"/>
        </w:rPr>
        <w:t xml:space="preserve"> </w:t>
      </w:r>
      <w:r w:rsidRPr="00044BF3">
        <w:t>110-2008保持一致；</w:t>
      </w:r>
      <w:r w:rsidR="005068C0">
        <w:rPr>
          <w:rFonts w:hint="eastAsia"/>
        </w:rPr>
        <w:t>增加了</w:t>
      </w:r>
      <w:r w:rsidRPr="00044BF3">
        <w:t>黑体辐射源（含配套设备）的技术要求，与</w:t>
      </w:r>
      <w:r w:rsidRPr="00385E3E">
        <w:rPr>
          <w:rFonts w:ascii="Times New Roman" w:hAnsi="Times New Roman" w:cs="Times New Roman"/>
        </w:rPr>
        <w:t>JJG</w:t>
      </w:r>
      <w:r w:rsidR="00344305">
        <w:rPr>
          <w:rFonts w:ascii="Times New Roman" w:hAnsi="Times New Roman" w:cs="Times New Roman" w:hint="eastAsia"/>
        </w:rPr>
        <w:t xml:space="preserve"> </w:t>
      </w:r>
      <w:r w:rsidRPr="00044BF3">
        <w:t>856-2015保持一致。</w:t>
      </w:r>
    </w:p>
    <w:p w14:paraId="29ACD060" w14:textId="59579614" w:rsidR="008D2C33" w:rsidRPr="0092494C" w:rsidRDefault="008D2C33" w:rsidP="008D2C33">
      <w:pPr>
        <w:adjustRightInd w:val="0"/>
        <w:snapToGrid w:val="0"/>
        <w:spacing w:line="360" w:lineRule="auto"/>
        <w:ind w:firstLineChars="200" w:firstLine="480"/>
      </w:pPr>
      <w:r w:rsidRPr="0092494C">
        <w:rPr>
          <w:rFonts w:hint="eastAsia"/>
        </w:rPr>
        <w:t>——增加了不确定度评定示例</w:t>
      </w:r>
      <w:r w:rsidR="007B3F5D">
        <w:rPr>
          <w:rFonts w:hint="eastAsia"/>
        </w:rPr>
        <w:t>。</w:t>
      </w:r>
    </w:p>
    <w:p w14:paraId="65C2C61E" w14:textId="6B7F0E61" w:rsidR="008D2C33" w:rsidRPr="0092494C" w:rsidRDefault="008D2C33" w:rsidP="008D2C33">
      <w:pPr>
        <w:adjustRightInd w:val="0"/>
        <w:snapToGrid w:val="0"/>
        <w:spacing w:line="360" w:lineRule="auto"/>
        <w:ind w:firstLineChars="200" w:firstLine="480"/>
      </w:pPr>
      <w:r w:rsidRPr="00385E3E">
        <w:rPr>
          <w:rFonts w:ascii="Times New Roman" w:hAnsi="Times New Roman" w:cs="Times New Roman"/>
        </w:rPr>
        <w:t>JJG</w:t>
      </w:r>
      <w:r w:rsidR="00344305">
        <w:rPr>
          <w:rFonts w:ascii="Times New Roman" w:hAnsi="Times New Roman" w:cs="Times New Roman" w:hint="eastAsia"/>
        </w:rPr>
        <w:t xml:space="preserve"> </w:t>
      </w:r>
      <w:r w:rsidRPr="00BF1BE4">
        <w:rPr>
          <w:rFonts w:cs="Times New Roman"/>
        </w:rPr>
        <w:t>68</w:t>
      </w:r>
      <w:r>
        <w:rPr>
          <w:rFonts w:cs="Times New Roman" w:hint="eastAsia"/>
        </w:rPr>
        <w:t>《工作用</w:t>
      </w:r>
      <w:r w:rsidRPr="00BF1BE4">
        <w:rPr>
          <w:rFonts w:cs="Times New Roman"/>
        </w:rPr>
        <w:t>隐丝式光学高温计</w:t>
      </w:r>
      <w:r>
        <w:rPr>
          <w:rFonts w:cs="Times New Roman" w:hint="eastAsia"/>
        </w:rPr>
        <w:t>检定规程》历次版本发布情况为</w:t>
      </w:r>
      <w:r w:rsidRPr="0092494C">
        <w:rPr>
          <w:rFonts w:hint="eastAsia"/>
        </w:rPr>
        <w:t>：</w:t>
      </w:r>
    </w:p>
    <w:p w14:paraId="7C376588" w14:textId="04579DDF" w:rsidR="008D2C33" w:rsidRDefault="008D2C33" w:rsidP="008D2C33">
      <w:pPr>
        <w:adjustRightInd w:val="0"/>
        <w:snapToGrid w:val="0"/>
        <w:spacing w:line="360" w:lineRule="auto"/>
        <w:ind w:firstLineChars="200" w:firstLine="480"/>
        <w:rPr>
          <w:rFonts w:cs="Times New Roman"/>
        </w:rPr>
      </w:pPr>
      <w:r w:rsidRPr="0092494C">
        <w:rPr>
          <w:rFonts w:hint="eastAsia"/>
        </w:rPr>
        <w:t>——</w:t>
      </w:r>
      <w:r w:rsidRPr="00385E3E">
        <w:rPr>
          <w:rFonts w:ascii="Times New Roman" w:hAnsi="Times New Roman" w:cs="Times New Roman"/>
        </w:rPr>
        <w:t>JJG</w:t>
      </w:r>
      <w:r w:rsidR="00344305">
        <w:rPr>
          <w:rFonts w:ascii="Times New Roman" w:hAnsi="Times New Roman" w:cs="Times New Roman" w:hint="eastAsia"/>
        </w:rPr>
        <w:t xml:space="preserve"> </w:t>
      </w:r>
      <w:r w:rsidRPr="00BF1BE4">
        <w:rPr>
          <w:rFonts w:cs="Times New Roman"/>
        </w:rPr>
        <w:t>68-</w:t>
      </w:r>
      <w:r>
        <w:rPr>
          <w:rFonts w:cs="Times New Roman"/>
        </w:rPr>
        <w:t>19</w:t>
      </w:r>
      <w:r w:rsidRPr="00BF1BE4">
        <w:rPr>
          <w:rFonts w:cs="Times New Roman"/>
        </w:rPr>
        <w:t>91</w:t>
      </w:r>
      <w:r>
        <w:rPr>
          <w:rFonts w:cs="Times New Roman" w:hint="eastAsia"/>
        </w:rPr>
        <w:t>《工作用</w:t>
      </w:r>
      <w:r w:rsidRPr="00BF1BE4">
        <w:rPr>
          <w:rFonts w:cs="Times New Roman"/>
        </w:rPr>
        <w:t>隐丝式光学高温计</w:t>
      </w:r>
      <w:r>
        <w:rPr>
          <w:rFonts w:cs="Times New Roman" w:hint="eastAsia"/>
        </w:rPr>
        <w:t>检定规程》</w:t>
      </w:r>
    </w:p>
    <w:p w14:paraId="60BA2DBC" w14:textId="30502697" w:rsidR="00F43923" w:rsidRDefault="008D2C33" w:rsidP="008D2C33">
      <w:pPr>
        <w:adjustRightInd w:val="0"/>
        <w:snapToGrid w:val="0"/>
        <w:spacing w:line="360" w:lineRule="auto"/>
        <w:ind w:firstLineChars="200" w:firstLine="480"/>
        <w:rPr>
          <w:rFonts w:cs="Times New Roman"/>
        </w:rPr>
      </w:pPr>
      <w:r w:rsidRPr="0092494C">
        <w:rPr>
          <w:rFonts w:hint="eastAsia"/>
        </w:rPr>
        <w:t>——</w:t>
      </w:r>
      <w:r w:rsidRPr="00385E3E">
        <w:rPr>
          <w:rFonts w:ascii="Times New Roman" w:hAnsi="Times New Roman" w:cs="Times New Roman"/>
        </w:rPr>
        <w:t>JJG</w:t>
      </w:r>
      <w:r w:rsidR="00344305">
        <w:rPr>
          <w:rFonts w:ascii="Times New Roman" w:hAnsi="Times New Roman" w:cs="Times New Roman" w:hint="eastAsia"/>
        </w:rPr>
        <w:t xml:space="preserve"> </w:t>
      </w:r>
      <w:r w:rsidRPr="00BF1BE4">
        <w:rPr>
          <w:rFonts w:cs="Times New Roman"/>
        </w:rPr>
        <w:t>68-</w:t>
      </w:r>
      <w:r>
        <w:rPr>
          <w:rFonts w:cs="Times New Roman"/>
        </w:rPr>
        <w:t>1976</w:t>
      </w:r>
      <w:r>
        <w:rPr>
          <w:rFonts w:cs="Times New Roman" w:hint="eastAsia"/>
        </w:rPr>
        <w:t>《工作用</w:t>
      </w:r>
      <w:r w:rsidRPr="00BF1BE4">
        <w:rPr>
          <w:rFonts w:cs="Times New Roman"/>
        </w:rPr>
        <w:t>隐丝式光学高温计</w:t>
      </w:r>
      <w:r>
        <w:rPr>
          <w:rFonts w:cs="Times New Roman" w:hint="eastAsia"/>
        </w:rPr>
        <w:t>检定规程》</w:t>
      </w:r>
    </w:p>
    <w:p w14:paraId="200AE958" w14:textId="617966DA" w:rsidR="00F43923" w:rsidRPr="00F43923" w:rsidRDefault="00F43923" w:rsidP="00A63ACF">
      <w:pPr>
        <w:adjustRightInd w:val="0"/>
        <w:snapToGrid w:val="0"/>
        <w:spacing w:line="360" w:lineRule="auto"/>
        <w:ind w:firstLineChars="200" w:firstLine="480"/>
        <w:sectPr w:rsidR="00F43923" w:rsidRPr="00F43923" w:rsidSect="004C66FC">
          <w:headerReference w:type="default" r:id="rId20"/>
          <w:footerReference w:type="even" r:id="rId21"/>
          <w:footerReference w:type="default" r:id="rId22"/>
          <w:pgSz w:w="11906" w:h="16838"/>
          <w:pgMar w:top="1588" w:right="1418" w:bottom="1361" w:left="1418" w:header="1304" w:footer="1077" w:gutter="0"/>
          <w:pgNumType w:fmt="upperRoman" w:start="1"/>
          <w:cols w:space="425"/>
          <w:docGrid w:type="lines" w:linePitch="326"/>
        </w:sectPr>
      </w:pPr>
    </w:p>
    <w:p w14:paraId="5DA6A18B" w14:textId="7866C9AA" w:rsidR="000C069A" w:rsidRDefault="00647ACA">
      <w:pPr>
        <w:ind w:left="0"/>
        <w:jc w:val="center"/>
        <w:rPr>
          <w:rFonts w:ascii="黑体" w:eastAsia="黑体" w:hAnsi="黑体"/>
          <w:sz w:val="32"/>
          <w:szCs w:val="32"/>
        </w:rPr>
      </w:pPr>
      <w:proofErr w:type="gramStart"/>
      <w:r w:rsidRPr="00647ACA">
        <w:rPr>
          <w:rFonts w:ascii="黑体" w:eastAsia="黑体" w:hAnsi="黑体" w:hint="eastAsia"/>
          <w:sz w:val="32"/>
          <w:szCs w:val="32"/>
        </w:rPr>
        <w:lastRenderedPageBreak/>
        <w:t>隐丝式</w:t>
      </w:r>
      <w:proofErr w:type="gramEnd"/>
      <w:r w:rsidRPr="00647ACA">
        <w:rPr>
          <w:rFonts w:ascii="黑体" w:eastAsia="黑体" w:hAnsi="黑体" w:hint="eastAsia"/>
          <w:sz w:val="32"/>
          <w:szCs w:val="32"/>
        </w:rPr>
        <w:t>光学高温计</w:t>
      </w:r>
      <w:r w:rsidR="00803BE3">
        <w:rPr>
          <w:rFonts w:ascii="黑体" w:eastAsia="黑体" w:hAnsi="黑体" w:hint="eastAsia"/>
          <w:sz w:val="32"/>
          <w:szCs w:val="32"/>
        </w:rPr>
        <w:t>校准规范</w:t>
      </w:r>
    </w:p>
    <w:p w14:paraId="5C9043C3" w14:textId="77777777" w:rsidR="000C069A" w:rsidRDefault="00803BE3" w:rsidP="007032BB">
      <w:pPr>
        <w:pStyle w:val="1"/>
        <w:spacing w:line="360" w:lineRule="auto"/>
      </w:pPr>
      <w:bookmarkStart w:id="4" w:name="_Toc161060726"/>
      <w:r>
        <w:t>范围</w:t>
      </w:r>
      <w:bookmarkEnd w:id="4"/>
    </w:p>
    <w:p w14:paraId="258469C1" w14:textId="5EA04721" w:rsidR="000C069A" w:rsidRDefault="00803BE3" w:rsidP="007032BB">
      <w:pPr>
        <w:adjustRightInd w:val="0"/>
        <w:snapToGrid w:val="0"/>
        <w:spacing w:line="360" w:lineRule="auto"/>
        <w:ind w:left="0" w:firstLineChars="177" w:firstLine="425"/>
      </w:pPr>
      <w:r>
        <w:rPr>
          <w:rFonts w:ascii="Times New Roman" w:hAnsi="Times New Roman" w:cs="Times New Roman"/>
        </w:rPr>
        <w:t>本校准规范适用于</w:t>
      </w:r>
      <w:r w:rsidR="00033100">
        <w:rPr>
          <w:rFonts w:ascii="Times New Roman" w:hAnsi="Times New Roman" w:cs="Times New Roman" w:hint="eastAsia"/>
        </w:rPr>
        <w:t>测量范围为</w:t>
      </w:r>
      <w:r w:rsidR="00493FE1" w:rsidRPr="00BF3A5B">
        <w:rPr>
          <w:rFonts w:cs="Times New Roman"/>
        </w:rPr>
        <w:t>7</w:t>
      </w:r>
      <w:r w:rsidRPr="00BF3A5B">
        <w:rPr>
          <w:rFonts w:cs="Times New Roman"/>
        </w:rPr>
        <w:t>00</w:t>
      </w:r>
      <w:r w:rsidR="008168DF" w:rsidRPr="00BF3A5B">
        <w:t>℃</w:t>
      </w:r>
      <w:r>
        <w:rPr>
          <w:rFonts w:ascii="Times New Roman" w:hAnsi="Times New Roman" w:cs="Times New Roman"/>
        </w:rPr>
        <w:t>~</w:t>
      </w:r>
      <w:r w:rsidRPr="00BF3A5B">
        <w:rPr>
          <w:rFonts w:cs="Times New Roman"/>
        </w:rPr>
        <w:t>3</w:t>
      </w:r>
      <w:r w:rsidR="00493FE1" w:rsidRPr="00BF3A5B">
        <w:rPr>
          <w:rFonts w:cs="Times New Roman"/>
        </w:rPr>
        <w:t>0</w:t>
      </w:r>
      <w:r w:rsidRPr="00BF3A5B">
        <w:rPr>
          <w:rFonts w:cs="Times New Roman"/>
        </w:rPr>
        <w:t>00</w:t>
      </w:r>
      <w:r w:rsidR="008168DF" w:rsidRPr="00BF3A5B">
        <w:rPr>
          <w:rFonts w:cs="Times New Roman"/>
        </w:rPr>
        <w:t>℃</w:t>
      </w:r>
      <w:r>
        <w:rPr>
          <w:rFonts w:ascii="Times New Roman" w:hAnsi="Times New Roman" w:cs="Times New Roman"/>
        </w:rPr>
        <w:t>的</w:t>
      </w:r>
      <w:proofErr w:type="gramStart"/>
      <w:r>
        <w:rPr>
          <w:rFonts w:ascii="Times New Roman" w:hAnsi="Times New Roman" w:cs="Times New Roman"/>
        </w:rPr>
        <w:t>隐丝式</w:t>
      </w:r>
      <w:proofErr w:type="gramEnd"/>
      <w:r>
        <w:rPr>
          <w:rFonts w:ascii="Times New Roman" w:hAnsi="Times New Roman" w:cs="Times New Roman"/>
        </w:rPr>
        <w:t>光学高温计的校准。</w:t>
      </w:r>
    </w:p>
    <w:p w14:paraId="63D9E9C0" w14:textId="77777777" w:rsidR="000C069A" w:rsidRDefault="00803BE3" w:rsidP="007032BB">
      <w:pPr>
        <w:pStyle w:val="1"/>
        <w:spacing w:line="360" w:lineRule="auto"/>
      </w:pPr>
      <w:bookmarkStart w:id="5" w:name="_Toc161060727"/>
      <w:r>
        <w:rPr>
          <w:rFonts w:hint="eastAsia"/>
        </w:rPr>
        <w:t>引用文件</w:t>
      </w:r>
      <w:bookmarkEnd w:id="5"/>
    </w:p>
    <w:p w14:paraId="2C316B2E" w14:textId="49C05F75" w:rsidR="008D2C33" w:rsidRPr="008D2C33" w:rsidRDefault="008D2C33" w:rsidP="007032BB">
      <w:pPr>
        <w:adjustRightInd w:val="0"/>
        <w:snapToGrid w:val="0"/>
        <w:spacing w:line="360" w:lineRule="auto"/>
      </w:pPr>
      <w:r w:rsidRPr="00BF3A5B">
        <w:rPr>
          <w:rFonts w:ascii="Times New Roman" w:hAnsi="Times New Roman" w:cs="Times New Roman"/>
        </w:rPr>
        <w:t>JJF</w:t>
      </w:r>
      <w:r w:rsidR="00385E3E">
        <w:rPr>
          <w:rFonts w:ascii="Times New Roman" w:hAnsi="Times New Roman" w:cs="Times New Roman" w:hint="eastAsia"/>
        </w:rPr>
        <w:t xml:space="preserve"> </w:t>
      </w:r>
      <w:r w:rsidRPr="00F428AE">
        <w:rPr>
          <w:rFonts w:hint="eastAsia"/>
        </w:rPr>
        <w:t>1001-2011通用计量术语及定义</w:t>
      </w:r>
    </w:p>
    <w:p w14:paraId="7EE987D1" w14:textId="741AED48" w:rsidR="008D2C33" w:rsidRDefault="008D2C33" w:rsidP="007032BB">
      <w:pPr>
        <w:adjustRightInd w:val="0"/>
        <w:snapToGrid w:val="0"/>
        <w:spacing w:line="360" w:lineRule="auto"/>
      </w:pPr>
      <w:r w:rsidRPr="00BF3A5B">
        <w:rPr>
          <w:rFonts w:ascii="Times New Roman" w:hAnsi="Times New Roman" w:cs="Times New Roman" w:hint="eastAsia"/>
        </w:rPr>
        <w:t>JJG</w:t>
      </w:r>
      <w:r w:rsidR="00385E3E">
        <w:rPr>
          <w:rFonts w:ascii="Times New Roman" w:hAnsi="Times New Roman" w:cs="Times New Roman" w:hint="eastAsia"/>
        </w:rPr>
        <w:t xml:space="preserve"> </w:t>
      </w:r>
      <w:r>
        <w:t>110-2008</w:t>
      </w:r>
      <w:r>
        <w:rPr>
          <w:rFonts w:hint="eastAsia"/>
        </w:rPr>
        <w:t>标准钨带灯检定规程</w:t>
      </w:r>
    </w:p>
    <w:p w14:paraId="600C6166" w14:textId="480DE4EF" w:rsidR="008D2C33" w:rsidRDefault="008D2C33" w:rsidP="007032BB">
      <w:pPr>
        <w:adjustRightInd w:val="0"/>
        <w:snapToGrid w:val="0"/>
        <w:spacing w:line="360" w:lineRule="auto"/>
      </w:pPr>
      <w:r w:rsidRPr="00BF3A5B">
        <w:rPr>
          <w:rFonts w:ascii="Times New Roman" w:hAnsi="Times New Roman" w:cs="Times New Roman" w:hint="eastAsia"/>
        </w:rPr>
        <w:t>JJG</w:t>
      </w:r>
      <w:r w:rsidR="00385E3E">
        <w:rPr>
          <w:rFonts w:ascii="Times New Roman" w:hAnsi="Times New Roman" w:cs="Times New Roman" w:hint="eastAsia"/>
        </w:rPr>
        <w:t xml:space="preserve"> </w:t>
      </w:r>
      <w:r>
        <w:t>856-2015</w:t>
      </w:r>
      <w:r>
        <w:rPr>
          <w:rFonts w:hint="eastAsia"/>
        </w:rPr>
        <w:t>工作用辐射温度计检定规程</w:t>
      </w:r>
    </w:p>
    <w:p w14:paraId="5601654A" w14:textId="58146F60" w:rsidR="008D2C33" w:rsidRDefault="008D2C33" w:rsidP="007032BB">
      <w:pPr>
        <w:adjustRightInd w:val="0"/>
        <w:snapToGrid w:val="0"/>
        <w:spacing w:line="360" w:lineRule="auto"/>
      </w:pPr>
      <w:r w:rsidRPr="00BF3A5B">
        <w:rPr>
          <w:rFonts w:ascii="Times New Roman" w:hAnsi="Times New Roman" w:cs="Times New Roman" w:hint="eastAsia"/>
        </w:rPr>
        <w:t>JJG</w:t>
      </w:r>
      <w:r w:rsidR="00385E3E">
        <w:rPr>
          <w:rFonts w:ascii="Times New Roman" w:hAnsi="Times New Roman" w:cs="Times New Roman" w:hint="eastAsia"/>
        </w:rPr>
        <w:t xml:space="preserve"> </w:t>
      </w:r>
      <w:r>
        <w:t>1032-2007</w:t>
      </w:r>
      <w:r>
        <w:rPr>
          <w:rFonts w:hint="eastAsia"/>
        </w:rPr>
        <w:t>标准高光电高温计</w:t>
      </w:r>
    </w:p>
    <w:p w14:paraId="6B546F1F" w14:textId="0E979C8E" w:rsidR="000C069A" w:rsidRDefault="008D2C33" w:rsidP="007032BB">
      <w:pPr>
        <w:adjustRightInd w:val="0"/>
        <w:snapToGrid w:val="0"/>
        <w:spacing w:line="360" w:lineRule="auto"/>
        <w:ind w:left="0" w:firstLineChars="200" w:firstLine="480"/>
      </w:pPr>
      <w:r>
        <w:rPr>
          <w:rFonts w:hint="eastAsia"/>
        </w:rPr>
        <w:t>凡是注日期的引用文件，仅注日期的版本适用于本规范；凡是不注日期的引用文件，其最新版本（包括所有的修改单）适用于本规范。</w:t>
      </w:r>
    </w:p>
    <w:p w14:paraId="2137D600" w14:textId="73B8741C" w:rsidR="000C069A" w:rsidRDefault="00803BE3" w:rsidP="007032BB">
      <w:pPr>
        <w:pStyle w:val="1"/>
        <w:spacing w:line="360" w:lineRule="auto"/>
      </w:pPr>
      <w:bookmarkStart w:id="6" w:name="_Toc161060728"/>
      <w:r>
        <w:rPr>
          <w:rFonts w:hint="eastAsia"/>
        </w:rPr>
        <w:t>术语</w:t>
      </w:r>
      <w:bookmarkEnd w:id="6"/>
    </w:p>
    <w:p w14:paraId="7AE26960" w14:textId="4AD624D1" w:rsidR="008D2C33" w:rsidRDefault="008D2C33" w:rsidP="007032BB">
      <w:pPr>
        <w:adjustRightInd w:val="0"/>
        <w:snapToGrid w:val="0"/>
        <w:spacing w:line="360" w:lineRule="auto"/>
      </w:pPr>
      <w:bookmarkStart w:id="7" w:name="_Hlk161017031"/>
      <w:r w:rsidRPr="00597A54">
        <w:rPr>
          <w:rFonts w:ascii="Times New Roman" w:hAnsi="Times New Roman" w:cs="Times New Roman" w:hint="eastAsia"/>
        </w:rPr>
        <w:t>JJF</w:t>
      </w:r>
      <w:r w:rsidR="005C3703">
        <w:rPr>
          <w:rFonts w:ascii="Times New Roman" w:hAnsi="Times New Roman" w:cs="Times New Roman" w:hint="eastAsia"/>
        </w:rPr>
        <w:t xml:space="preserve"> </w:t>
      </w:r>
      <w:r>
        <w:rPr>
          <w:rFonts w:hint="eastAsia"/>
        </w:rPr>
        <w:t>1001-2011界定的以及以下术语和定义适用于本规范。</w:t>
      </w:r>
      <w:bookmarkEnd w:id="7"/>
    </w:p>
    <w:p w14:paraId="5AF18934" w14:textId="77777777" w:rsidR="008D2C33" w:rsidRDefault="008D2C33" w:rsidP="00FB6A79">
      <w:pPr>
        <w:pStyle w:val="2"/>
        <w:spacing w:line="360" w:lineRule="auto"/>
      </w:pPr>
      <w:bookmarkStart w:id="8" w:name="_Toc161060729"/>
      <w:r>
        <w:rPr>
          <w:rFonts w:hint="eastAsia"/>
        </w:rPr>
        <w:t xml:space="preserve">固有误差 </w:t>
      </w:r>
      <w:r w:rsidRPr="00597A54">
        <w:rPr>
          <w:rFonts w:ascii="Times New Roman" w:hAnsi="Times New Roman" w:cs="Times New Roman" w:hint="eastAsia"/>
        </w:rPr>
        <w:t>intrinsic error</w:t>
      </w:r>
      <w:bookmarkEnd w:id="8"/>
      <w:r>
        <w:rPr>
          <w:rFonts w:hint="eastAsia"/>
        </w:rPr>
        <w:t xml:space="preserve"> </w:t>
      </w:r>
    </w:p>
    <w:p w14:paraId="7F296E12" w14:textId="77777777" w:rsidR="008D2C33" w:rsidRPr="008D2C33" w:rsidRDefault="008D2C33" w:rsidP="007032BB">
      <w:pPr>
        <w:adjustRightInd w:val="0"/>
        <w:snapToGrid w:val="0"/>
        <w:spacing w:line="360" w:lineRule="auto"/>
        <w:rPr>
          <w:rFonts w:ascii="Times New Roman" w:hAnsi="Times New Roman" w:cs="Times New Roman"/>
        </w:rPr>
      </w:pPr>
      <w:r w:rsidRPr="008D2C33">
        <w:rPr>
          <w:rFonts w:ascii="Times New Roman" w:hAnsi="Times New Roman" w:cs="Times New Roman" w:hint="eastAsia"/>
        </w:rPr>
        <w:t>又称基本误差。</w:t>
      </w:r>
    </w:p>
    <w:p w14:paraId="7370B51A" w14:textId="391F42A9" w:rsidR="008D2C33" w:rsidRDefault="008D2C33" w:rsidP="007032BB">
      <w:pPr>
        <w:adjustRightInd w:val="0"/>
        <w:snapToGrid w:val="0"/>
        <w:spacing w:line="360" w:lineRule="auto"/>
        <w:rPr>
          <w:rFonts w:cs="Times New Roman"/>
        </w:rPr>
      </w:pPr>
      <w:r w:rsidRPr="00E002EA">
        <w:rPr>
          <w:rFonts w:cs="Times New Roman" w:hint="eastAsia"/>
        </w:rPr>
        <w:t>[</w:t>
      </w:r>
      <w:r w:rsidRPr="00597A54">
        <w:rPr>
          <w:rFonts w:ascii="Times New Roman" w:hAnsi="Times New Roman" w:cs="Times New Roman" w:hint="eastAsia"/>
        </w:rPr>
        <w:t>JJF</w:t>
      </w:r>
      <w:r w:rsidR="005C3703">
        <w:rPr>
          <w:rFonts w:ascii="Times New Roman" w:hAnsi="Times New Roman" w:cs="Times New Roman" w:hint="eastAsia"/>
        </w:rPr>
        <w:t xml:space="preserve"> </w:t>
      </w:r>
      <w:r w:rsidRPr="00E002EA">
        <w:rPr>
          <w:rFonts w:cs="Times New Roman" w:hint="eastAsia"/>
        </w:rPr>
        <w:t>1001-2011，术语和定义7.30]</w:t>
      </w:r>
    </w:p>
    <w:p w14:paraId="45E09D5B" w14:textId="44AED4B4" w:rsidR="008D2C33" w:rsidRPr="00E554FA" w:rsidRDefault="008D2C33" w:rsidP="00FB6A79">
      <w:pPr>
        <w:pStyle w:val="2"/>
        <w:spacing w:line="360" w:lineRule="auto"/>
      </w:pPr>
      <w:bookmarkStart w:id="9" w:name="_Toc161060730"/>
      <w:r w:rsidRPr="00E554FA">
        <w:rPr>
          <w:rFonts w:hint="eastAsia"/>
        </w:rPr>
        <w:t>变差</w:t>
      </w:r>
      <w:r w:rsidR="00655DBF">
        <w:rPr>
          <w:rFonts w:hint="eastAsia"/>
        </w:rPr>
        <w:t xml:space="preserve"> </w:t>
      </w:r>
      <w:r w:rsidR="00655DBF" w:rsidRPr="00597A54">
        <w:rPr>
          <w:rFonts w:ascii="Times New Roman" w:hAnsi="Times New Roman" w:cs="Times New Roman" w:hint="eastAsia"/>
        </w:rPr>
        <w:t>variation</w:t>
      </w:r>
      <w:bookmarkEnd w:id="9"/>
    </w:p>
    <w:p w14:paraId="0FD64E1A" w14:textId="1CC7BA8C" w:rsidR="008A2441" w:rsidRDefault="008A2441" w:rsidP="008A2441">
      <w:pPr>
        <w:adjustRightInd w:val="0"/>
        <w:snapToGrid w:val="0"/>
        <w:spacing w:line="360" w:lineRule="auto"/>
        <w:ind w:left="0" w:firstLineChars="200" w:firstLine="480"/>
      </w:pPr>
      <w:r>
        <w:rPr>
          <w:rFonts w:hint="eastAsia"/>
        </w:rPr>
        <w:t>亮度平衡操作方法</w:t>
      </w:r>
      <w:r w:rsidRPr="002C7261">
        <w:rPr>
          <w:rFonts w:hint="eastAsia"/>
        </w:rPr>
        <w:t>差异引</w:t>
      </w:r>
      <w:r>
        <w:rPr>
          <w:rFonts w:hint="eastAsia"/>
        </w:rPr>
        <w:t>起的光学高温计示值间的差异。</w:t>
      </w:r>
    </w:p>
    <w:p w14:paraId="4A35DFC4" w14:textId="4DB0FD85" w:rsidR="008A2441" w:rsidRDefault="008A2441" w:rsidP="008A2441">
      <w:pPr>
        <w:adjustRightInd w:val="0"/>
        <w:snapToGrid w:val="0"/>
        <w:spacing w:line="360" w:lineRule="auto"/>
        <w:ind w:left="0" w:firstLineChars="200" w:firstLine="420"/>
        <w:rPr>
          <w:rFonts w:ascii="Times New Roman" w:hAnsi="Times New Roman" w:cs="Times New Roman"/>
          <w:color w:val="FF0000"/>
        </w:rPr>
      </w:pPr>
      <w:r w:rsidRPr="006E5D70">
        <w:rPr>
          <w:rFonts w:ascii="仿宋" w:eastAsia="仿宋" w:hAnsi="仿宋" w:hint="eastAsia"/>
          <w:sz w:val="21"/>
          <w:szCs w:val="21"/>
        </w:rPr>
        <w:t>注：</w:t>
      </w:r>
      <w:r>
        <w:rPr>
          <w:rFonts w:ascii="仿宋" w:eastAsia="仿宋" w:hAnsi="仿宋" w:hint="eastAsia"/>
          <w:sz w:val="21"/>
          <w:szCs w:val="21"/>
        </w:rPr>
        <w:t>使用光学高温计测量目标温度时，要求操作者在高温计钨丝灯亮度低于被测目标亮度条件下（暗状态）缓慢提高钨丝灯亮度至亮度平衡状态；持续提高钨丝灯亮度使其亮度高于被测目标亮度（亮状态）后缓慢降低钨丝灯亮度再次达到亮度平衡状态。两次亮度平衡状态下光学高温计示值的平均值作为测量结果，示值的差值为变差。变差反映了</w:t>
      </w:r>
      <w:proofErr w:type="gramStart"/>
      <w:r>
        <w:rPr>
          <w:rFonts w:ascii="仿宋" w:eastAsia="仿宋" w:hAnsi="仿宋" w:hint="eastAsia"/>
          <w:sz w:val="21"/>
          <w:szCs w:val="21"/>
        </w:rPr>
        <w:t>由暗状态至</w:t>
      </w:r>
      <w:proofErr w:type="gramEnd"/>
      <w:r>
        <w:rPr>
          <w:rFonts w:ascii="仿宋" w:eastAsia="仿宋" w:hAnsi="仿宋" w:hint="eastAsia"/>
          <w:sz w:val="21"/>
          <w:szCs w:val="21"/>
        </w:rPr>
        <w:t>平衡态和由亮状态至平衡态两种不同亮度平衡操作方法引起的光学高温计示值的差异。</w:t>
      </w:r>
    </w:p>
    <w:p w14:paraId="1BF3D15D" w14:textId="77777777" w:rsidR="000C069A" w:rsidRDefault="00803BE3" w:rsidP="007032BB">
      <w:pPr>
        <w:pStyle w:val="1"/>
        <w:spacing w:line="360" w:lineRule="auto"/>
      </w:pPr>
      <w:bookmarkStart w:id="10" w:name="_Toc161060731"/>
      <w:r>
        <w:rPr>
          <w:rFonts w:hint="eastAsia"/>
        </w:rPr>
        <w:t>概述</w:t>
      </w:r>
      <w:bookmarkEnd w:id="10"/>
    </w:p>
    <w:p w14:paraId="089B581B" w14:textId="40B22A93" w:rsidR="008D2C33" w:rsidRPr="00E145ED" w:rsidRDefault="008D2C33" w:rsidP="007032BB">
      <w:pPr>
        <w:adjustRightInd w:val="0"/>
        <w:snapToGrid w:val="0"/>
        <w:spacing w:line="360" w:lineRule="auto"/>
        <w:ind w:left="0" w:firstLineChars="177" w:firstLine="425"/>
        <w:rPr>
          <w:rFonts w:cs="Times New Roman"/>
        </w:rPr>
      </w:pPr>
      <w:proofErr w:type="gramStart"/>
      <w:r w:rsidRPr="00493FE1">
        <w:rPr>
          <w:rFonts w:ascii="Times New Roman" w:hAnsi="Times New Roman" w:cs="Times New Roman" w:hint="eastAsia"/>
        </w:rPr>
        <w:t>隐丝式</w:t>
      </w:r>
      <w:proofErr w:type="gramEnd"/>
      <w:r w:rsidRPr="00493FE1">
        <w:rPr>
          <w:rFonts w:ascii="Times New Roman" w:hAnsi="Times New Roman" w:cs="Times New Roman" w:hint="eastAsia"/>
        </w:rPr>
        <w:t>光学高温计</w:t>
      </w:r>
      <w:r>
        <w:rPr>
          <w:rFonts w:ascii="Times New Roman" w:hAnsi="Times New Roman" w:cs="Times New Roman" w:hint="eastAsia"/>
        </w:rPr>
        <w:t>（</w:t>
      </w:r>
      <w:r w:rsidR="00E87939">
        <w:rPr>
          <w:rFonts w:ascii="Times New Roman" w:hAnsi="Times New Roman" w:cs="Times New Roman" w:hint="eastAsia"/>
        </w:rPr>
        <w:t>以下简称</w:t>
      </w:r>
      <w:r>
        <w:rPr>
          <w:rFonts w:ascii="Times New Roman" w:hAnsi="Times New Roman" w:cs="Times New Roman" w:hint="eastAsia"/>
        </w:rPr>
        <w:t>光学高温计）</w:t>
      </w:r>
      <w:r w:rsidRPr="00493FE1">
        <w:rPr>
          <w:rFonts w:ascii="Times New Roman" w:hAnsi="Times New Roman" w:cs="Times New Roman" w:hint="eastAsia"/>
        </w:rPr>
        <w:t>是根据普朗克定律，对物体表面温度进行测量的一种辐射测温仪</w:t>
      </w:r>
      <w:r w:rsidRPr="00E145ED">
        <w:rPr>
          <w:rFonts w:cs="Times New Roman" w:hint="eastAsia"/>
        </w:rPr>
        <w:t>表，</w:t>
      </w:r>
      <w:r w:rsidR="002C2B2C">
        <w:rPr>
          <w:rFonts w:cs="Times New Roman" w:hint="eastAsia"/>
        </w:rPr>
        <w:t>示值为</w:t>
      </w:r>
      <w:r w:rsidRPr="00E145ED">
        <w:rPr>
          <w:rFonts w:cs="Times New Roman" w:hint="eastAsia"/>
        </w:rPr>
        <w:t>0.65</w:t>
      </w:r>
      <w:r w:rsidRPr="00597A54">
        <w:rPr>
          <w:rFonts w:ascii="Times New Roman" w:hAnsi="Times New Roman" w:cs="Times New Roman"/>
        </w:rPr>
        <w:t>μm</w:t>
      </w:r>
      <w:r w:rsidRPr="00E145ED">
        <w:rPr>
          <w:rFonts w:cs="Times New Roman" w:hint="eastAsia"/>
        </w:rPr>
        <w:t>～</w:t>
      </w:r>
      <w:r w:rsidRPr="00E145ED">
        <w:rPr>
          <w:rFonts w:cs="Times New Roman"/>
        </w:rPr>
        <w:t>0.66</w:t>
      </w:r>
      <w:r w:rsidRPr="00597A54">
        <w:rPr>
          <w:rFonts w:ascii="Times New Roman" w:hAnsi="Times New Roman" w:cs="Times New Roman"/>
        </w:rPr>
        <w:t>μm</w:t>
      </w:r>
      <w:r w:rsidRPr="00E145ED">
        <w:rPr>
          <w:rFonts w:cs="Times New Roman"/>
        </w:rPr>
        <w:t>亮度温度。</w:t>
      </w:r>
    </w:p>
    <w:p w14:paraId="4A8FBD6E" w14:textId="13F403FD" w:rsidR="008D2C33" w:rsidRDefault="008D2C33" w:rsidP="007032BB">
      <w:pPr>
        <w:adjustRightInd w:val="0"/>
        <w:snapToGrid w:val="0"/>
        <w:spacing w:line="360" w:lineRule="auto"/>
        <w:ind w:left="0" w:firstLineChars="177" w:firstLine="425"/>
      </w:pPr>
      <w:r>
        <w:rPr>
          <w:rFonts w:hint="eastAsia"/>
        </w:rPr>
        <w:t>光学</w:t>
      </w:r>
      <w:r w:rsidRPr="00044BF3">
        <w:t>高温计由光学系统、电测系统和显示单元构成，</w:t>
      </w:r>
      <w:r>
        <w:rPr>
          <w:rFonts w:hint="eastAsia"/>
        </w:rPr>
        <w:t>如图1所示。</w:t>
      </w:r>
      <w:r w:rsidRPr="00044BF3">
        <w:t>通过调整钨丝灯的供电电流大小可调整钨丝灯的亮度，钨丝灯的通电电流与亮度温度的</w:t>
      </w:r>
      <w:r>
        <w:rPr>
          <w:rFonts w:hint="eastAsia"/>
        </w:rPr>
        <w:t>具有</w:t>
      </w:r>
      <w:r w:rsidRPr="00044BF3">
        <w:t>对应关系。使用光学高温计测量时，光学高温计的</w:t>
      </w:r>
      <w:r w:rsidR="00F46664">
        <w:rPr>
          <w:rFonts w:hint="eastAsia"/>
        </w:rPr>
        <w:t>物镜</w:t>
      </w:r>
      <w:r w:rsidRPr="00044BF3">
        <w:t>将被测目标呈现在钨丝灯所在平面。人</w:t>
      </w:r>
      <w:r w:rsidR="00AF098F">
        <w:rPr>
          <w:rFonts w:hint="eastAsia"/>
        </w:rPr>
        <w:t>眼</w:t>
      </w:r>
      <w:r w:rsidR="00261562" w:rsidRPr="00044BF3">
        <w:t>通</w:t>
      </w:r>
      <w:r w:rsidRPr="00044BF3">
        <w:t>过目镜同时观察钨丝灯与被测目标，调整钨丝灯的通电电流改变钨丝灯的亮度</w:t>
      </w:r>
      <w:r w:rsidR="00AF098F">
        <w:rPr>
          <w:rFonts w:hint="eastAsia"/>
        </w:rPr>
        <w:t>。</w:t>
      </w:r>
      <w:r w:rsidRPr="00044BF3">
        <w:t>当钨丝灯亮度与被测目标亮度一致时，钨丝灯轮廓湮灭在被测目标形成的背景中，人眼无法分</w:t>
      </w:r>
      <w:r w:rsidRPr="00044BF3">
        <w:lastRenderedPageBreak/>
        <w:t>辨出钨丝</w:t>
      </w:r>
      <w:r>
        <w:rPr>
          <w:rFonts w:hint="eastAsia"/>
        </w:rPr>
        <w:t>轮廓</w:t>
      </w:r>
      <w:r w:rsidRPr="00044BF3">
        <w:t>，此状态称为亮度平衡</w:t>
      </w:r>
      <w:r w:rsidR="00606267">
        <w:rPr>
          <w:rFonts w:hint="eastAsia"/>
        </w:rPr>
        <w:t>状</w:t>
      </w:r>
      <w:r w:rsidRPr="00044BF3">
        <w:t>态。亮度平衡状态下钨丝灯的亮度温度</w:t>
      </w:r>
      <w:r w:rsidR="00AF098F">
        <w:rPr>
          <w:rFonts w:hint="eastAsia"/>
        </w:rPr>
        <w:t>视为被测目标的亮度温度。</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2C33" w:rsidRPr="00044BF3" w14:paraId="7A014539" w14:textId="77777777" w:rsidTr="00C9052A">
        <w:tc>
          <w:tcPr>
            <w:tcW w:w="9060" w:type="dxa"/>
          </w:tcPr>
          <w:p w14:paraId="0762F297" w14:textId="77777777" w:rsidR="008D2C33" w:rsidRPr="00044BF3" w:rsidRDefault="008D2C33" w:rsidP="007032BB">
            <w:pPr>
              <w:adjustRightInd w:val="0"/>
              <w:snapToGrid w:val="0"/>
              <w:spacing w:line="360" w:lineRule="auto"/>
              <w:jc w:val="center"/>
            </w:pPr>
            <w:r w:rsidRPr="00044BF3">
              <w:rPr>
                <w:noProof/>
              </w:rPr>
              <w:drawing>
                <wp:inline distT="0" distB="0" distL="0" distR="0" wp14:anchorId="2044D1EF" wp14:editId="42D38EA4">
                  <wp:extent cx="3350274" cy="1632658"/>
                  <wp:effectExtent l="0" t="0" r="2540" b="5715"/>
                  <wp:docPr id="1348176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3348" cy="1643903"/>
                          </a:xfrm>
                          <a:prstGeom prst="rect">
                            <a:avLst/>
                          </a:prstGeom>
                          <a:noFill/>
                          <a:ln>
                            <a:noFill/>
                          </a:ln>
                        </pic:spPr>
                      </pic:pic>
                    </a:graphicData>
                  </a:graphic>
                </wp:inline>
              </w:drawing>
            </w:r>
          </w:p>
        </w:tc>
      </w:tr>
      <w:tr w:rsidR="008D2C33" w:rsidRPr="00044BF3" w14:paraId="578C4CB4" w14:textId="77777777" w:rsidTr="00C9052A">
        <w:tc>
          <w:tcPr>
            <w:tcW w:w="9060" w:type="dxa"/>
          </w:tcPr>
          <w:p w14:paraId="1DC988A8" w14:textId="262284B0" w:rsidR="008D2C33" w:rsidRPr="00044BF3" w:rsidRDefault="003F1145" w:rsidP="007032BB">
            <w:pPr>
              <w:adjustRightInd w:val="0"/>
              <w:snapToGrid w:val="0"/>
              <w:spacing w:line="360" w:lineRule="auto"/>
              <w:jc w:val="center"/>
              <w:rPr>
                <w:noProof/>
                <w:sz w:val="21"/>
                <w:szCs w:val="21"/>
              </w:rPr>
            </w:pPr>
            <w:r w:rsidRPr="00E65BCC">
              <w:rPr>
                <w:rFonts w:ascii="黑体" w:eastAsia="黑体" w:hAnsi="黑体"/>
                <w:sz w:val="21"/>
                <w:szCs w:val="21"/>
              </w:rPr>
              <w:t xml:space="preserve">图1 </w:t>
            </w:r>
            <w:proofErr w:type="gramStart"/>
            <w:r w:rsidRPr="00E65BCC">
              <w:rPr>
                <w:rFonts w:ascii="黑体" w:eastAsia="黑体" w:hAnsi="黑体"/>
                <w:sz w:val="21"/>
                <w:szCs w:val="21"/>
              </w:rPr>
              <w:t>隐丝式</w:t>
            </w:r>
            <w:proofErr w:type="gramEnd"/>
            <w:r w:rsidRPr="00E65BCC">
              <w:rPr>
                <w:rFonts w:ascii="黑体" w:eastAsia="黑体" w:hAnsi="黑体"/>
                <w:sz w:val="21"/>
                <w:szCs w:val="21"/>
              </w:rPr>
              <w:t>光学高温计原理图</w:t>
            </w:r>
          </w:p>
        </w:tc>
      </w:tr>
      <w:tr w:rsidR="008D2C33" w:rsidRPr="00044BF3" w14:paraId="66E69ED2" w14:textId="77777777" w:rsidTr="00C9052A">
        <w:tc>
          <w:tcPr>
            <w:tcW w:w="9060" w:type="dxa"/>
          </w:tcPr>
          <w:p w14:paraId="3C676DA8" w14:textId="2CC81A62" w:rsidR="008D2C33" w:rsidRPr="00E65BCC" w:rsidRDefault="003F1145" w:rsidP="007032BB">
            <w:pPr>
              <w:adjustRightInd w:val="0"/>
              <w:snapToGrid w:val="0"/>
              <w:spacing w:line="360" w:lineRule="auto"/>
              <w:ind w:left="0"/>
              <w:jc w:val="center"/>
              <w:rPr>
                <w:rFonts w:ascii="黑体" w:eastAsia="黑体" w:hAnsi="黑体"/>
                <w:sz w:val="21"/>
                <w:szCs w:val="21"/>
              </w:rPr>
            </w:pPr>
            <w:r w:rsidRPr="00044BF3">
              <w:rPr>
                <w:noProof/>
                <w:sz w:val="21"/>
                <w:szCs w:val="21"/>
              </w:rPr>
              <w:t>1.物镜 2.吸收玻璃 3.钨丝灯 4</w:t>
            </w:r>
            <w:r w:rsidR="00F83E34">
              <w:rPr>
                <w:rFonts w:hint="eastAsia"/>
                <w:noProof/>
                <w:sz w:val="21"/>
                <w:szCs w:val="21"/>
              </w:rPr>
              <w:t>.</w:t>
            </w:r>
            <w:r w:rsidRPr="00044BF3">
              <w:rPr>
                <w:noProof/>
                <w:sz w:val="21"/>
                <w:szCs w:val="21"/>
              </w:rPr>
              <w:t>目镜 5.红色滤光片 6.电测和显示单元 7.滑线电阻</w:t>
            </w:r>
          </w:p>
        </w:tc>
      </w:tr>
    </w:tbl>
    <w:p w14:paraId="78704F10" w14:textId="77777777" w:rsidR="00185B54" w:rsidRPr="007D3320" w:rsidRDefault="00185B54" w:rsidP="0001436D">
      <w:pPr>
        <w:adjustRightInd w:val="0"/>
        <w:snapToGrid w:val="0"/>
        <w:spacing w:line="360" w:lineRule="auto"/>
        <w:ind w:left="0" w:firstLineChars="177" w:firstLine="425"/>
        <w:rPr>
          <w:rFonts w:ascii="Times New Roman" w:hAnsi="Times New Roman" w:cs="Times New Roman"/>
        </w:rPr>
      </w:pPr>
    </w:p>
    <w:p w14:paraId="64052B55" w14:textId="2C12B271" w:rsidR="000C069A" w:rsidRDefault="00803BE3" w:rsidP="0001436D">
      <w:pPr>
        <w:pStyle w:val="1"/>
        <w:spacing w:line="360" w:lineRule="auto"/>
      </w:pPr>
      <w:bookmarkStart w:id="11" w:name="_Toc161060732"/>
      <w:r>
        <w:rPr>
          <w:rFonts w:hint="eastAsia"/>
        </w:rPr>
        <w:t>计量特性</w:t>
      </w:r>
      <w:bookmarkEnd w:id="11"/>
    </w:p>
    <w:p w14:paraId="003AB5C3" w14:textId="0AAC128E" w:rsidR="005027E5" w:rsidRDefault="005027E5" w:rsidP="005027E5">
      <w:pPr>
        <w:adjustRightInd w:val="0"/>
        <w:snapToGrid w:val="0"/>
        <w:spacing w:line="360" w:lineRule="auto"/>
        <w:ind w:left="0" w:firstLineChars="200" w:firstLine="480"/>
      </w:pPr>
      <w:bookmarkStart w:id="12" w:name="_Toc161060733"/>
      <w:r w:rsidRPr="00362B1E">
        <w:rPr>
          <w:rFonts w:cs="Times New Roman" w:hint="eastAsia"/>
        </w:rPr>
        <w:t>光学高温计的极限工作环境一般为</w:t>
      </w:r>
      <w:r w:rsidR="007C5BEE">
        <w:rPr>
          <w:rFonts w:cs="Times New Roman" w:hint="eastAsia"/>
        </w:rPr>
        <w:t>温度</w:t>
      </w:r>
      <w:r w:rsidRPr="00362B1E">
        <w:rPr>
          <w:rFonts w:cs="Times New Roman" w:hint="eastAsia"/>
        </w:rPr>
        <w:t>10℃～50℃，湿度≤85</w:t>
      </w:r>
      <w:r w:rsidRPr="009264B9">
        <w:rPr>
          <w:rFonts w:ascii="Times New Roman" w:hAnsi="Times New Roman" w:cs="Times New Roman"/>
        </w:rPr>
        <w:t>%</w:t>
      </w:r>
      <w:r w:rsidR="007C5BEE">
        <w:rPr>
          <w:rFonts w:ascii="Times New Roman" w:hAnsi="Times New Roman" w:cs="Times New Roman" w:hint="eastAsia"/>
        </w:rPr>
        <w:t>RH</w:t>
      </w:r>
      <w:r w:rsidRPr="00362B1E">
        <w:rPr>
          <w:rFonts w:cs="Times New Roman" w:hint="eastAsia"/>
        </w:rPr>
        <w:t>；额定工作环境条件为15℃～25℃，</w:t>
      </w:r>
      <w:r w:rsidR="007C5BEE">
        <w:rPr>
          <w:rFonts w:cs="Times New Roman" w:hint="eastAsia"/>
        </w:rPr>
        <w:t>环境</w:t>
      </w:r>
      <w:r w:rsidRPr="00362B1E">
        <w:rPr>
          <w:rFonts w:cs="Times New Roman" w:hint="eastAsia"/>
        </w:rPr>
        <w:t>湿度≤85</w:t>
      </w:r>
      <w:r w:rsidRPr="009264B9">
        <w:rPr>
          <w:rFonts w:ascii="Times New Roman" w:hAnsi="Times New Roman" w:cs="Times New Roman"/>
        </w:rPr>
        <w:t>%</w:t>
      </w:r>
      <w:r w:rsidR="007C5BEE">
        <w:rPr>
          <w:rFonts w:ascii="Times New Roman" w:hAnsi="Times New Roman" w:cs="Times New Roman" w:hint="eastAsia"/>
        </w:rPr>
        <w:t>RH</w:t>
      </w:r>
      <w:r>
        <w:rPr>
          <w:rFonts w:cs="Times New Roman" w:hint="eastAsia"/>
        </w:rPr>
        <w:t>。学高温计声明的固有误差为</w:t>
      </w:r>
      <w:r w:rsidRPr="00362B1E">
        <w:rPr>
          <w:rFonts w:cs="Times New Roman" w:hint="eastAsia"/>
        </w:rPr>
        <w:t>额定工作环境条件下</w:t>
      </w:r>
      <w:r>
        <w:rPr>
          <w:rFonts w:cs="Times New Roman" w:hint="eastAsia"/>
        </w:rPr>
        <w:t>的</w:t>
      </w:r>
      <w:r w:rsidRPr="00362B1E">
        <w:rPr>
          <w:rFonts w:cs="Times New Roman" w:hint="eastAsia"/>
        </w:rPr>
        <w:t>示值误差。当环境温度超过额定工作环境温度时，应考虑环境温度变化引起的附加误差。</w:t>
      </w:r>
      <w:r w:rsidR="00E87939">
        <w:rPr>
          <w:rFonts w:cs="Times New Roman" w:hint="eastAsia"/>
        </w:rPr>
        <w:t>当</w:t>
      </w:r>
      <w:r w:rsidR="00F668BC">
        <w:rPr>
          <w:rFonts w:cs="Times New Roman" w:hint="eastAsia"/>
        </w:rPr>
        <w:t>被测目标</w:t>
      </w:r>
      <w:r w:rsidR="00E87939">
        <w:rPr>
          <w:rFonts w:cs="Times New Roman" w:hint="eastAsia"/>
        </w:rPr>
        <w:t>尺寸偏离</w:t>
      </w:r>
      <w:r w:rsidR="002C2B2C">
        <w:rPr>
          <w:rFonts w:cs="Times New Roman" w:hint="eastAsia"/>
        </w:rPr>
        <w:t>校准（或分度）</w:t>
      </w:r>
      <w:r w:rsidR="00E87939">
        <w:rPr>
          <w:rFonts w:cs="Times New Roman" w:hint="eastAsia"/>
        </w:rPr>
        <w:t>条件时，应考虑目标尺寸差异引起的附加误差。</w:t>
      </w:r>
    </w:p>
    <w:p w14:paraId="636407BC" w14:textId="77187483" w:rsidR="008D2C33" w:rsidRDefault="008D2C33" w:rsidP="00E87939">
      <w:pPr>
        <w:pStyle w:val="2"/>
        <w:spacing w:line="360" w:lineRule="auto"/>
      </w:pPr>
      <w:r>
        <w:rPr>
          <w:rFonts w:hint="eastAsia"/>
        </w:rPr>
        <w:t>固有</w:t>
      </w:r>
      <w:r>
        <w:t>误差</w:t>
      </w:r>
      <w:bookmarkEnd w:id="12"/>
    </w:p>
    <w:p w14:paraId="6B8E10B9" w14:textId="570F05CD" w:rsidR="005027E5" w:rsidRPr="00362B1E" w:rsidRDefault="005027E5" w:rsidP="00E87939">
      <w:pPr>
        <w:adjustRightInd w:val="0"/>
        <w:snapToGrid w:val="0"/>
        <w:spacing w:line="360" w:lineRule="auto"/>
        <w:ind w:left="0" w:firstLineChars="177" w:firstLine="425"/>
        <w:rPr>
          <w:rFonts w:cs="Times New Roman"/>
        </w:rPr>
      </w:pPr>
      <w:r w:rsidRPr="009264B9">
        <w:rPr>
          <w:rFonts w:ascii="Times New Roman" w:hAnsi="Times New Roman" w:cs="Times New Roman"/>
        </w:rPr>
        <w:t>JB/T</w:t>
      </w:r>
      <w:r>
        <w:rPr>
          <w:rFonts w:cs="Times New Roman" w:hint="eastAsia"/>
        </w:rPr>
        <w:t xml:space="preserve"> </w:t>
      </w:r>
      <w:r w:rsidRPr="00362B1E">
        <w:rPr>
          <w:rFonts w:cs="Times New Roman" w:hint="eastAsia"/>
        </w:rPr>
        <w:t>2167-1999规定的1.5级光学高温计的固有误差如表1所示。</w:t>
      </w:r>
    </w:p>
    <w:p w14:paraId="53985721" w14:textId="77777777" w:rsidR="008D2C33" w:rsidRDefault="008D2C33" w:rsidP="00E87939">
      <w:pPr>
        <w:pStyle w:val="2"/>
        <w:spacing w:line="360" w:lineRule="auto"/>
        <w:ind w:left="578" w:hanging="578"/>
      </w:pPr>
      <w:bookmarkStart w:id="13" w:name="_Toc161060734"/>
      <w:r w:rsidRPr="006E5D70">
        <w:rPr>
          <w:rFonts w:hint="eastAsia"/>
        </w:rPr>
        <w:t>变差</w:t>
      </w:r>
      <w:bookmarkEnd w:id="13"/>
    </w:p>
    <w:p w14:paraId="3488C2B6" w14:textId="6311283D" w:rsidR="00ED34F6" w:rsidRDefault="008A2441" w:rsidP="00E87939">
      <w:pPr>
        <w:adjustRightInd w:val="0"/>
        <w:snapToGrid w:val="0"/>
        <w:spacing w:line="360" w:lineRule="auto"/>
        <w:ind w:left="0" w:firstLineChars="177" w:firstLine="425"/>
        <w:rPr>
          <w:rFonts w:cs="Times New Roman"/>
        </w:rPr>
      </w:pPr>
      <w:r w:rsidRPr="009264B9">
        <w:rPr>
          <w:rFonts w:ascii="Times New Roman" w:hAnsi="Times New Roman" w:cs="Times New Roman"/>
        </w:rPr>
        <w:t>JB/T</w:t>
      </w:r>
      <w:r>
        <w:rPr>
          <w:rFonts w:cs="Times New Roman" w:hint="eastAsia"/>
        </w:rPr>
        <w:t xml:space="preserve"> </w:t>
      </w:r>
      <w:r w:rsidRPr="00362B1E">
        <w:rPr>
          <w:rFonts w:cs="Times New Roman" w:hint="eastAsia"/>
        </w:rPr>
        <w:t>2167-1999规定的1.5级光学高温计的允许变差如表1所示</w:t>
      </w:r>
      <w:r w:rsidR="00E87939">
        <w:rPr>
          <w:rFonts w:cs="Times New Roman" w:hint="eastAsia"/>
        </w:rPr>
        <w:t>。</w:t>
      </w:r>
    </w:p>
    <w:p w14:paraId="29F37FBF" w14:textId="77777777" w:rsidR="00E87939" w:rsidRPr="001B18E3" w:rsidRDefault="00E87939" w:rsidP="00E87939">
      <w:pPr>
        <w:ind w:left="0"/>
        <w:jc w:val="center"/>
        <w:rPr>
          <w:rFonts w:ascii="黑体" w:eastAsia="黑体" w:hAnsi="黑体"/>
          <w:sz w:val="21"/>
          <w:szCs w:val="21"/>
        </w:rPr>
      </w:pPr>
      <w:r w:rsidRPr="001B18E3">
        <w:rPr>
          <w:rFonts w:ascii="黑体" w:eastAsia="黑体" w:hAnsi="黑体" w:hint="eastAsia"/>
          <w:sz w:val="21"/>
          <w:szCs w:val="21"/>
        </w:rPr>
        <w:t xml:space="preserve">表1 </w:t>
      </w:r>
      <w:r w:rsidRPr="009264B9">
        <w:rPr>
          <w:rFonts w:ascii="黑体" w:eastAsia="黑体" w:hAnsi="黑体" w:cs="Times New Roman" w:hint="eastAsia"/>
          <w:sz w:val="21"/>
          <w:szCs w:val="21"/>
        </w:rPr>
        <w:t>JB/T</w:t>
      </w:r>
      <w:r>
        <w:rPr>
          <w:rFonts w:ascii="黑体" w:eastAsia="黑体" w:hAnsi="黑体" w:cs="Times New Roman" w:hint="eastAsia"/>
          <w:sz w:val="21"/>
          <w:szCs w:val="21"/>
        </w:rPr>
        <w:t xml:space="preserve"> </w:t>
      </w:r>
      <w:r w:rsidRPr="001B18E3">
        <w:rPr>
          <w:rFonts w:ascii="黑体" w:eastAsia="黑体" w:hAnsi="黑体" w:cs="Times New Roman" w:hint="eastAsia"/>
          <w:sz w:val="21"/>
          <w:szCs w:val="21"/>
        </w:rPr>
        <w:t>2167-1999规定的1.5级光学高温计的固有误差和变差</w:t>
      </w:r>
    </w:p>
    <w:tbl>
      <w:tblPr>
        <w:tblStyle w:val="a7"/>
        <w:tblW w:w="9070" w:type="dxa"/>
        <w:tblCellMar>
          <w:left w:w="57" w:type="dxa"/>
          <w:right w:w="57" w:type="dxa"/>
        </w:tblCellMar>
        <w:tblLook w:val="04A0" w:firstRow="1" w:lastRow="0" w:firstColumn="1" w:lastColumn="0" w:noHBand="0" w:noVBand="1"/>
      </w:tblPr>
      <w:tblGrid>
        <w:gridCol w:w="1696"/>
        <w:gridCol w:w="1842"/>
        <w:gridCol w:w="2411"/>
        <w:gridCol w:w="1700"/>
        <w:gridCol w:w="1421"/>
      </w:tblGrid>
      <w:tr w:rsidR="00E87939" w:rsidRPr="00BC2D85" w14:paraId="020199A7" w14:textId="77777777" w:rsidTr="00C517A5">
        <w:trPr>
          <w:trHeight w:val="397"/>
        </w:trPr>
        <w:tc>
          <w:tcPr>
            <w:tcW w:w="1696" w:type="dxa"/>
            <w:vAlign w:val="center"/>
          </w:tcPr>
          <w:p w14:paraId="7D789208"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测量范围</w:t>
            </w:r>
          </w:p>
        </w:tc>
        <w:tc>
          <w:tcPr>
            <w:tcW w:w="1842" w:type="dxa"/>
            <w:vAlign w:val="center"/>
          </w:tcPr>
          <w:p w14:paraId="15874055"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量程</w:t>
            </w:r>
          </w:p>
        </w:tc>
        <w:tc>
          <w:tcPr>
            <w:tcW w:w="4111" w:type="dxa"/>
            <w:gridSpan w:val="2"/>
            <w:vAlign w:val="center"/>
          </w:tcPr>
          <w:p w14:paraId="00BBC770"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固有误差限值</w:t>
            </w:r>
          </w:p>
        </w:tc>
        <w:tc>
          <w:tcPr>
            <w:tcW w:w="1421" w:type="dxa"/>
            <w:vAlign w:val="center"/>
          </w:tcPr>
          <w:p w14:paraId="3EDEBCE6"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变差限值</w:t>
            </w:r>
          </w:p>
        </w:tc>
      </w:tr>
      <w:tr w:rsidR="00E87939" w:rsidRPr="00BC2D85" w14:paraId="7B77EE40" w14:textId="77777777" w:rsidTr="00C517A5">
        <w:trPr>
          <w:trHeight w:val="397"/>
        </w:trPr>
        <w:tc>
          <w:tcPr>
            <w:tcW w:w="1696" w:type="dxa"/>
            <w:vMerge w:val="restart"/>
            <w:vAlign w:val="center"/>
          </w:tcPr>
          <w:p w14:paraId="12704F4C"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800℃～2000℃</w:t>
            </w:r>
          </w:p>
        </w:tc>
        <w:tc>
          <w:tcPr>
            <w:tcW w:w="1842" w:type="dxa"/>
            <w:vMerge w:val="restart"/>
            <w:vAlign w:val="center"/>
          </w:tcPr>
          <w:p w14:paraId="799ECFDB"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800℃～1500℃</w:t>
            </w:r>
          </w:p>
        </w:tc>
        <w:tc>
          <w:tcPr>
            <w:tcW w:w="2411" w:type="dxa"/>
            <w:vAlign w:val="center"/>
          </w:tcPr>
          <w:p w14:paraId="5C98ECB5"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800℃～900℃</w:t>
            </w:r>
          </w:p>
        </w:tc>
        <w:tc>
          <w:tcPr>
            <w:tcW w:w="1700" w:type="dxa"/>
            <w:vAlign w:val="center"/>
          </w:tcPr>
          <w:p w14:paraId="71BDC82C"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±33℃</w:t>
            </w:r>
          </w:p>
        </w:tc>
        <w:tc>
          <w:tcPr>
            <w:tcW w:w="1421" w:type="dxa"/>
            <w:vAlign w:val="center"/>
          </w:tcPr>
          <w:p w14:paraId="18B539D2"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16.5</w:t>
            </w:r>
          </w:p>
        </w:tc>
      </w:tr>
      <w:tr w:rsidR="00E87939" w:rsidRPr="00BC2D85" w14:paraId="2ED405EE" w14:textId="77777777" w:rsidTr="00C517A5">
        <w:trPr>
          <w:trHeight w:val="397"/>
        </w:trPr>
        <w:tc>
          <w:tcPr>
            <w:tcW w:w="1696" w:type="dxa"/>
            <w:vMerge/>
            <w:vAlign w:val="center"/>
          </w:tcPr>
          <w:p w14:paraId="42FBF999" w14:textId="77777777" w:rsidR="00E87939" w:rsidRPr="003A32D6" w:rsidRDefault="00E87939" w:rsidP="00C517A5">
            <w:pPr>
              <w:ind w:left="0"/>
              <w:jc w:val="center"/>
              <w:rPr>
                <w:rFonts w:cs="Times New Roman"/>
                <w:sz w:val="21"/>
                <w:szCs w:val="21"/>
              </w:rPr>
            </w:pPr>
          </w:p>
        </w:tc>
        <w:tc>
          <w:tcPr>
            <w:tcW w:w="1842" w:type="dxa"/>
            <w:vMerge/>
            <w:vAlign w:val="center"/>
          </w:tcPr>
          <w:p w14:paraId="57A32F3C" w14:textId="77777777" w:rsidR="00E87939" w:rsidRPr="003A32D6" w:rsidRDefault="00E87939" w:rsidP="00C517A5">
            <w:pPr>
              <w:ind w:left="0"/>
              <w:jc w:val="center"/>
              <w:rPr>
                <w:rFonts w:cs="Times New Roman"/>
                <w:sz w:val="21"/>
                <w:szCs w:val="21"/>
              </w:rPr>
            </w:pPr>
          </w:p>
        </w:tc>
        <w:tc>
          <w:tcPr>
            <w:tcW w:w="2411" w:type="dxa"/>
            <w:vAlign w:val="center"/>
          </w:tcPr>
          <w:p w14:paraId="2A57E3AB"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900℃（含）～1500℃</w:t>
            </w:r>
          </w:p>
        </w:tc>
        <w:tc>
          <w:tcPr>
            <w:tcW w:w="1700" w:type="dxa"/>
            <w:vAlign w:val="center"/>
          </w:tcPr>
          <w:p w14:paraId="08C5ECEB"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±22℃</w:t>
            </w:r>
          </w:p>
        </w:tc>
        <w:tc>
          <w:tcPr>
            <w:tcW w:w="1421" w:type="dxa"/>
            <w:vAlign w:val="center"/>
          </w:tcPr>
          <w:p w14:paraId="2C1EA606"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11</w:t>
            </w:r>
          </w:p>
        </w:tc>
      </w:tr>
      <w:tr w:rsidR="00E87939" w:rsidRPr="00BC2D85" w14:paraId="333A61BD" w14:textId="77777777" w:rsidTr="00C517A5">
        <w:trPr>
          <w:trHeight w:val="397"/>
        </w:trPr>
        <w:tc>
          <w:tcPr>
            <w:tcW w:w="1696" w:type="dxa"/>
            <w:vMerge/>
            <w:vAlign w:val="center"/>
          </w:tcPr>
          <w:p w14:paraId="16F43575" w14:textId="77777777" w:rsidR="00E87939" w:rsidRPr="003A32D6" w:rsidRDefault="00E87939" w:rsidP="00C517A5">
            <w:pPr>
              <w:ind w:left="0"/>
              <w:jc w:val="center"/>
              <w:rPr>
                <w:rFonts w:cs="Times New Roman"/>
                <w:sz w:val="21"/>
                <w:szCs w:val="21"/>
              </w:rPr>
            </w:pPr>
          </w:p>
        </w:tc>
        <w:tc>
          <w:tcPr>
            <w:tcW w:w="1842" w:type="dxa"/>
            <w:vAlign w:val="center"/>
          </w:tcPr>
          <w:p w14:paraId="31B3939C"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1200℃～2000℃</w:t>
            </w:r>
          </w:p>
        </w:tc>
        <w:tc>
          <w:tcPr>
            <w:tcW w:w="4111" w:type="dxa"/>
            <w:gridSpan w:val="2"/>
            <w:vAlign w:val="center"/>
          </w:tcPr>
          <w:p w14:paraId="513293CC"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±30℃</w:t>
            </w:r>
          </w:p>
        </w:tc>
        <w:tc>
          <w:tcPr>
            <w:tcW w:w="1421" w:type="dxa"/>
            <w:vAlign w:val="center"/>
          </w:tcPr>
          <w:p w14:paraId="1C5CE7EE"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15</w:t>
            </w:r>
          </w:p>
        </w:tc>
      </w:tr>
      <w:tr w:rsidR="00E87939" w:rsidRPr="00BC2D85" w14:paraId="373A3D3A" w14:textId="77777777" w:rsidTr="00C517A5">
        <w:trPr>
          <w:trHeight w:val="397"/>
        </w:trPr>
        <w:tc>
          <w:tcPr>
            <w:tcW w:w="1696" w:type="dxa"/>
            <w:vMerge w:val="restart"/>
            <w:vAlign w:val="center"/>
          </w:tcPr>
          <w:p w14:paraId="61C4660D"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1200℃～3200℃</w:t>
            </w:r>
          </w:p>
        </w:tc>
        <w:tc>
          <w:tcPr>
            <w:tcW w:w="1842" w:type="dxa"/>
            <w:vAlign w:val="center"/>
          </w:tcPr>
          <w:p w14:paraId="468BEB1F"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1200℃～2000℃</w:t>
            </w:r>
          </w:p>
        </w:tc>
        <w:tc>
          <w:tcPr>
            <w:tcW w:w="4111" w:type="dxa"/>
            <w:gridSpan w:val="2"/>
            <w:vAlign w:val="center"/>
          </w:tcPr>
          <w:p w14:paraId="00C7DB68"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±30℃</w:t>
            </w:r>
          </w:p>
        </w:tc>
        <w:tc>
          <w:tcPr>
            <w:tcW w:w="1421" w:type="dxa"/>
            <w:vAlign w:val="center"/>
          </w:tcPr>
          <w:p w14:paraId="0E38E1C7"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15</w:t>
            </w:r>
          </w:p>
        </w:tc>
      </w:tr>
      <w:tr w:rsidR="00E87939" w:rsidRPr="00BC2D85" w14:paraId="787620CF" w14:textId="77777777" w:rsidTr="00C517A5">
        <w:trPr>
          <w:trHeight w:val="397"/>
        </w:trPr>
        <w:tc>
          <w:tcPr>
            <w:tcW w:w="1696" w:type="dxa"/>
            <w:vMerge/>
          </w:tcPr>
          <w:p w14:paraId="504BA64F" w14:textId="77777777" w:rsidR="00E87939" w:rsidRPr="003A32D6" w:rsidRDefault="00E87939" w:rsidP="00C517A5">
            <w:pPr>
              <w:ind w:left="0"/>
              <w:jc w:val="center"/>
              <w:rPr>
                <w:rFonts w:cs="Times New Roman"/>
                <w:sz w:val="21"/>
                <w:szCs w:val="21"/>
              </w:rPr>
            </w:pPr>
          </w:p>
        </w:tc>
        <w:tc>
          <w:tcPr>
            <w:tcW w:w="1842" w:type="dxa"/>
            <w:vAlign w:val="center"/>
          </w:tcPr>
          <w:p w14:paraId="01380AC1"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1800℃～3200℃</w:t>
            </w:r>
          </w:p>
        </w:tc>
        <w:tc>
          <w:tcPr>
            <w:tcW w:w="4111" w:type="dxa"/>
            <w:gridSpan w:val="2"/>
            <w:vAlign w:val="center"/>
          </w:tcPr>
          <w:p w14:paraId="5E0150B9"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±80℃</w:t>
            </w:r>
          </w:p>
        </w:tc>
        <w:tc>
          <w:tcPr>
            <w:tcW w:w="1421" w:type="dxa"/>
            <w:vAlign w:val="center"/>
          </w:tcPr>
          <w:p w14:paraId="7382B567" w14:textId="77777777" w:rsidR="00E87939" w:rsidRPr="003A32D6" w:rsidRDefault="00E87939" w:rsidP="00C517A5">
            <w:pPr>
              <w:ind w:left="0"/>
              <w:jc w:val="center"/>
              <w:rPr>
                <w:rFonts w:cs="Times New Roman"/>
                <w:sz w:val="21"/>
                <w:szCs w:val="21"/>
              </w:rPr>
            </w:pPr>
            <w:r w:rsidRPr="003A32D6">
              <w:rPr>
                <w:rFonts w:cs="Times New Roman" w:hint="eastAsia"/>
                <w:sz w:val="21"/>
                <w:szCs w:val="21"/>
              </w:rPr>
              <w:t>60</w:t>
            </w:r>
          </w:p>
        </w:tc>
      </w:tr>
    </w:tbl>
    <w:p w14:paraId="66D590B8" w14:textId="77777777" w:rsidR="00E87939" w:rsidRPr="006E5D70" w:rsidRDefault="00E87939" w:rsidP="00E87939">
      <w:pPr>
        <w:adjustRightInd w:val="0"/>
        <w:snapToGrid w:val="0"/>
        <w:spacing w:line="360" w:lineRule="auto"/>
        <w:ind w:left="0" w:firstLineChars="200" w:firstLine="420"/>
        <w:rPr>
          <w:rFonts w:ascii="仿宋" w:eastAsia="仿宋" w:hAnsi="仿宋"/>
          <w:sz w:val="21"/>
          <w:szCs w:val="21"/>
        </w:rPr>
      </w:pPr>
    </w:p>
    <w:p w14:paraId="19BA0092" w14:textId="77777777" w:rsidR="00E87939" w:rsidRPr="00E87939" w:rsidRDefault="00E87939" w:rsidP="00E87939">
      <w:pPr>
        <w:adjustRightInd w:val="0"/>
        <w:snapToGrid w:val="0"/>
        <w:spacing w:beforeLines="50" w:before="163" w:line="360" w:lineRule="auto"/>
        <w:ind w:left="0" w:firstLineChars="177" w:firstLine="425"/>
      </w:pPr>
    </w:p>
    <w:p w14:paraId="4EB4A550" w14:textId="722923CA" w:rsidR="000C069A" w:rsidRDefault="00803BE3" w:rsidP="0001436D">
      <w:pPr>
        <w:pStyle w:val="1"/>
        <w:spacing w:line="360" w:lineRule="auto"/>
      </w:pPr>
      <w:bookmarkStart w:id="14" w:name="_Toc161060735"/>
      <w:r>
        <w:rPr>
          <w:rFonts w:hint="eastAsia"/>
        </w:rPr>
        <w:lastRenderedPageBreak/>
        <w:t>校准条件</w:t>
      </w:r>
      <w:bookmarkEnd w:id="14"/>
    </w:p>
    <w:p w14:paraId="0B94691D" w14:textId="3996FA9E" w:rsidR="007C087E" w:rsidRDefault="007C087E" w:rsidP="0001436D">
      <w:pPr>
        <w:adjustRightInd w:val="0"/>
        <w:snapToGrid w:val="0"/>
        <w:spacing w:line="360" w:lineRule="auto"/>
        <w:ind w:left="0" w:firstLineChars="189" w:firstLine="454"/>
      </w:pPr>
      <w:proofErr w:type="gramStart"/>
      <w:r>
        <w:rPr>
          <w:rFonts w:hint="eastAsia"/>
        </w:rPr>
        <w:t>隐丝式</w:t>
      </w:r>
      <w:proofErr w:type="gramEnd"/>
      <w:r>
        <w:rPr>
          <w:rFonts w:hint="eastAsia"/>
        </w:rPr>
        <w:t>光学高温计的校准可采用</w:t>
      </w:r>
      <w:r w:rsidR="00D56AB7">
        <w:rPr>
          <w:rFonts w:hint="eastAsia"/>
        </w:rPr>
        <w:t>钨带灯或</w:t>
      </w:r>
      <w:r>
        <w:rPr>
          <w:rFonts w:hint="eastAsia"/>
        </w:rPr>
        <w:t>黑体辐射源</w:t>
      </w:r>
      <w:r w:rsidR="00721CE0">
        <w:rPr>
          <w:rFonts w:hint="eastAsia"/>
        </w:rPr>
        <w:t>（</w:t>
      </w:r>
      <w:r w:rsidR="00F668BC">
        <w:rPr>
          <w:rFonts w:hint="eastAsia"/>
        </w:rPr>
        <w:t>以下简称</w:t>
      </w:r>
      <w:r w:rsidR="00721CE0">
        <w:rPr>
          <w:rFonts w:hint="eastAsia"/>
        </w:rPr>
        <w:t>黑体）</w:t>
      </w:r>
      <w:r>
        <w:rPr>
          <w:rFonts w:hint="eastAsia"/>
        </w:rPr>
        <w:t>作为</w:t>
      </w:r>
      <w:r w:rsidR="00D56AB7">
        <w:rPr>
          <w:rFonts w:hint="eastAsia"/>
        </w:rPr>
        <w:t>辐射源</w:t>
      </w:r>
      <w:r w:rsidR="008D2C33">
        <w:rPr>
          <w:rFonts w:hint="eastAsia"/>
        </w:rPr>
        <w:t>，计量标准器和主要配套设备组合见列表2。</w:t>
      </w:r>
    </w:p>
    <w:p w14:paraId="05CBF395" w14:textId="544631E9" w:rsidR="00333C37" w:rsidRDefault="004D18AE" w:rsidP="004D18AE">
      <w:pPr>
        <w:jc w:val="center"/>
        <w:rPr>
          <w:rFonts w:ascii="黑体" w:eastAsia="黑体" w:hAnsi="黑体"/>
          <w:sz w:val="21"/>
          <w:szCs w:val="21"/>
        </w:rPr>
      </w:pPr>
      <w:r w:rsidRPr="004D18AE">
        <w:rPr>
          <w:rFonts w:ascii="黑体" w:eastAsia="黑体" w:hAnsi="黑体" w:hint="eastAsia"/>
          <w:sz w:val="21"/>
          <w:szCs w:val="21"/>
        </w:rPr>
        <w:t>表</w:t>
      </w:r>
      <w:r w:rsidR="002E2BFD">
        <w:rPr>
          <w:rFonts w:ascii="黑体" w:eastAsia="黑体" w:hAnsi="黑体" w:hint="eastAsia"/>
          <w:sz w:val="21"/>
          <w:szCs w:val="21"/>
        </w:rPr>
        <w:t>2</w:t>
      </w:r>
      <w:r w:rsidRPr="004D18AE">
        <w:rPr>
          <w:rFonts w:ascii="黑体" w:eastAsia="黑体" w:hAnsi="黑体" w:hint="eastAsia"/>
          <w:sz w:val="21"/>
          <w:szCs w:val="21"/>
        </w:rPr>
        <w:t>计量标准器和主要配套设备组合列表</w:t>
      </w:r>
    </w:p>
    <w:tbl>
      <w:tblPr>
        <w:tblStyle w:val="a7"/>
        <w:tblW w:w="5000" w:type="pct"/>
        <w:tblLook w:val="04A0" w:firstRow="1" w:lastRow="0" w:firstColumn="1" w:lastColumn="0" w:noHBand="0" w:noVBand="1"/>
      </w:tblPr>
      <w:tblGrid>
        <w:gridCol w:w="563"/>
        <w:gridCol w:w="2694"/>
        <w:gridCol w:w="1701"/>
        <w:gridCol w:w="4102"/>
      </w:tblGrid>
      <w:tr w:rsidR="00D627FB" w:rsidRPr="004D18AE" w14:paraId="5CBC643D" w14:textId="77777777" w:rsidTr="00D627FB">
        <w:trPr>
          <w:trHeight w:val="510"/>
          <w:tblHeader/>
        </w:trPr>
        <w:tc>
          <w:tcPr>
            <w:tcW w:w="1797" w:type="pct"/>
            <w:gridSpan w:val="2"/>
            <w:vAlign w:val="center"/>
          </w:tcPr>
          <w:p w14:paraId="4A809699" w14:textId="77777777" w:rsidR="00D627FB" w:rsidRPr="00B657BE" w:rsidRDefault="00D627FB" w:rsidP="00C9052A">
            <w:pPr>
              <w:ind w:left="0"/>
              <w:jc w:val="center"/>
              <w:rPr>
                <w:sz w:val="21"/>
                <w:szCs w:val="21"/>
              </w:rPr>
            </w:pPr>
            <w:r w:rsidRPr="00B657BE">
              <w:rPr>
                <w:rFonts w:hint="eastAsia"/>
                <w:sz w:val="21"/>
                <w:szCs w:val="21"/>
              </w:rPr>
              <w:t>辐射源类型</w:t>
            </w:r>
          </w:p>
        </w:tc>
        <w:tc>
          <w:tcPr>
            <w:tcW w:w="939" w:type="pct"/>
            <w:vAlign w:val="center"/>
          </w:tcPr>
          <w:p w14:paraId="421E4F50" w14:textId="77777777" w:rsidR="00D627FB" w:rsidRPr="00B657BE" w:rsidRDefault="00D627FB" w:rsidP="00C9052A">
            <w:pPr>
              <w:ind w:left="0"/>
              <w:jc w:val="center"/>
              <w:rPr>
                <w:sz w:val="21"/>
                <w:szCs w:val="21"/>
              </w:rPr>
            </w:pPr>
            <w:r w:rsidRPr="00B657BE">
              <w:rPr>
                <w:rFonts w:hint="eastAsia"/>
                <w:sz w:val="21"/>
                <w:szCs w:val="21"/>
              </w:rPr>
              <w:t>计量标准器</w:t>
            </w:r>
          </w:p>
        </w:tc>
        <w:tc>
          <w:tcPr>
            <w:tcW w:w="2264" w:type="pct"/>
            <w:vAlign w:val="center"/>
          </w:tcPr>
          <w:p w14:paraId="1FD580D6" w14:textId="77777777" w:rsidR="00D627FB" w:rsidRPr="00B657BE" w:rsidRDefault="00D627FB" w:rsidP="00C9052A">
            <w:pPr>
              <w:ind w:left="0"/>
              <w:jc w:val="center"/>
              <w:rPr>
                <w:sz w:val="21"/>
                <w:szCs w:val="21"/>
              </w:rPr>
            </w:pPr>
            <w:r w:rsidRPr="00B657BE">
              <w:rPr>
                <w:rFonts w:hint="eastAsia"/>
                <w:sz w:val="21"/>
                <w:szCs w:val="21"/>
              </w:rPr>
              <w:t>主要配套设备</w:t>
            </w:r>
          </w:p>
        </w:tc>
      </w:tr>
      <w:tr w:rsidR="00D627FB" w:rsidRPr="004D18AE" w14:paraId="50FEA42E" w14:textId="77777777" w:rsidTr="00D627FB">
        <w:trPr>
          <w:trHeight w:val="510"/>
        </w:trPr>
        <w:tc>
          <w:tcPr>
            <w:tcW w:w="1797" w:type="pct"/>
            <w:gridSpan w:val="2"/>
            <w:vAlign w:val="center"/>
          </w:tcPr>
          <w:p w14:paraId="425E517A" w14:textId="77777777" w:rsidR="00D627FB" w:rsidRPr="00B657BE" w:rsidRDefault="00D627FB" w:rsidP="00C9052A">
            <w:pPr>
              <w:ind w:left="0"/>
              <w:jc w:val="center"/>
              <w:rPr>
                <w:sz w:val="21"/>
                <w:szCs w:val="21"/>
              </w:rPr>
            </w:pPr>
            <w:r w:rsidRPr="00B657BE">
              <w:rPr>
                <w:rFonts w:hint="eastAsia"/>
                <w:sz w:val="21"/>
                <w:szCs w:val="21"/>
              </w:rPr>
              <w:t>钨带灯</w:t>
            </w:r>
          </w:p>
        </w:tc>
        <w:tc>
          <w:tcPr>
            <w:tcW w:w="939" w:type="pct"/>
            <w:vAlign w:val="center"/>
          </w:tcPr>
          <w:p w14:paraId="37687C94" w14:textId="77777777" w:rsidR="00D627FB" w:rsidRPr="00B657BE" w:rsidRDefault="00D627FB" w:rsidP="00C9052A">
            <w:pPr>
              <w:ind w:left="0"/>
              <w:jc w:val="center"/>
              <w:rPr>
                <w:sz w:val="21"/>
                <w:szCs w:val="21"/>
              </w:rPr>
            </w:pPr>
            <w:r>
              <w:rPr>
                <w:rFonts w:hint="eastAsia"/>
                <w:sz w:val="21"/>
                <w:szCs w:val="21"/>
              </w:rPr>
              <w:t>标准钨带灯</w:t>
            </w:r>
          </w:p>
        </w:tc>
        <w:tc>
          <w:tcPr>
            <w:tcW w:w="2264" w:type="pct"/>
            <w:vAlign w:val="center"/>
          </w:tcPr>
          <w:p w14:paraId="3E8009A4" w14:textId="77777777" w:rsidR="00D627FB" w:rsidRPr="00B657BE" w:rsidRDefault="00D627FB" w:rsidP="00C9052A">
            <w:pPr>
              <w:ind w:left="0"/>
              <w:rPr>
                <w:sz w:val="21"/>
                <w:szCs w:val="21"/>
              </w:rPr>
            </w:pPr>
            <w:r w:rsidRPr="00422D40">
              <w:rPr>
                <w:sz w:val="21"/>
                <w:szCs w:val="21"/>
              </w:rPr>
              <w:t>直流稳流电源</w:t>
            </w:r>
            <w:r w:rsidRPr="00B657BE">
              <w:rPr>
                <w:rFonts w:hint="eastAsia"/>
                <w:sz w:val="21"/>
                <w:szCs w:val="21"/>
              </w:rPr>
              <w:t>，</w:t>
            </w:r>
            <w:r w:rsidRPr="00422D40">
              <w:rPr>
                <w:sz w:val="21"/>
                <w:szCs w:val="21"/>
              </w:rPr>
              <w:t>标准电阻</w:t>
            </w:r>
            <w:r w:rsidRPr="00B657BE">
              <w:rPr>
                <w:rFonts w:hint="eastAsia"/>
                <w:sz w:val="21"/>
                <w:szCs w:val="21"/>
              </w:rPr>
              <w:t>，</w:t>
            </w:r>
            <w:r w:rsidRPr="00422D40">
              <w:rPr>
                <w:sz w:val="21"/>
                <w:szCs w:val="21"/>
              </w:rPr>
              <w:t>直流电压测量仪表</w:t>
            </w:r>
            <w:r w:rsidRPr="00B657BE">
              <w:rPr>
                <w:rFonts w:hint="eastAsia"/>
                <w:sz w:val="21"/>
                <w:szCs w:val="21"/>
              </w:rPr>
              <w:t>，</w:t>
            </w:r>
            <w:r>
              <w:rPr>
                <w:rFonts w:hint="eastAsia"/>
                <w:sz w:val="21"/>
                <w:szCs w:val="21"/>
              </w:rPr>
              <w:t>多通道转换开关</w:t>
            </w:r>
            <w:r w:rsidRPr="00B657BE">
              <w:rPr>
                <w:rFonts w:hint="eastAsia"/>
                <w:sz w:val="21"/>
                <w:szCs w:val="21"/>
              </w:rPr>
              <w:t>，</w:t>
            </w:r>
            <w:r>
              <w:rPr>
                <w:rFonts w:hint="eastAsia"/>
                <w:sz w:val="21"/>
                <w:szCs w:val="21"/>
              </w:rPr>
              <w:t>钨带灯支架</w:t>
            </w:r>
            <w:r w:rsidRPr="00B657BE">
              <w:rPr>
                <w:rFonts w:hint="eastAsia"/>
                <w:sz w:val="21"/>
                <w:szCs w:val="21"/>
              </w:rPr>
              <w:t>，</w:t>
            </w:r>
            <w:r>
              <w:rPr>
                <w:rFonts w:hint="eastAsia"/>
                <w:sz w:val="21"/>
                <w:szCs w:val="21"/>
              </w:rPr>
              <w:t>光学高温计支架</w:t>
            </w:r>
          </w:p>
        </w:tc>
      </w:tr>
      <w:tr w:rsidR="00D627FB" w:rsidRPr="004D18AE" w14:paraId="18020DD8" w14:textId="77777777" w:rsidTr="00D627FB">
        <w:trPr>
          <w:trHeight w:val="510"/>
        </w:trPr>
        <w:tc>
          <w:tcPr>
            <w:tcW w:w="310" w:type="pct"/>
            <w:vMerge w:val="restart"/>
            <w:vAlign w:val="center"/>
          </w:tcPr>
          <w:p w14:paraId="53ED5D1D" w14:textId="77777777" w:rsidR="00D627FB" w:rsidRPr="004D18AE" w:rsidRDefault="00D627FB" w:rsidP="00C9052A">
            <w:pPr>
              <w:ind w:left="0"/>
              <w:rPr>
                <w:sz w:val="21"/>
                <w:szCs w:val="21"/>
              </w:rPr>
            </w:pPr>
            <w:r w:rsidRPr="004D18AE">
              <w:rPr>
                <w:rFonts w:hint="eastAsia"/>
                <w:sz w:val="21"/>
                <w:szCs w:val="21"/>
              </w:rPr>
              <w:t>黑体辐射源</w:t>
            </w:r>
          </w:p>
        </w:tc>
        <w:tc>
          <w:tcPr>
            <w:tcW w:w="1487" w:type="pct"/>
            <w:vMerge w:val="restart"/>
            <w:vAlign w:val="center"/>
          </w:tcPr>
          <w:p w14:paraId="541A0AA9" w14:textId="408596C6" w:rsidR="00D627FB" w:rsidRPr="004D18AE" w:rsidRDefault="000B5C32" w:rsidP="00C9052A">
            <w:pPr>
              <w:ind w:left="0"/>
              <w:jc w:val="center"/>
              <w:rPr>
                <w:sz w:val="21"/>
                <w:szCs w:val="21"/>
              </w:rPr>
            </w:pPr>
            <w:r>
              <w:rPr>
                <w:rFonts w:hint="eastAsia"/>
                <w:sz w:val="21"/>
                <w:szCs w:val="21"/>
              </w:rPr>
              <w:t>有效</w:t>
            </w:r>
            <w:r w:rsidR="00D627FB" w:rsidRPr="004D18AE">
              <w:rPr>
                <w:rFonts w:hint="eastAsia"/>
                <w:sz w:val="21"/>
                <w:szCs w:val="21"/>
              </w:rPr>
              <w:t>发射率1±0</w:t>
            </w:r>
            <w:r w:rsidR="00D627FB" w:rsidRPr="004D18AE">
              <w:rPr>
                <w:sz w:val="21"/>
                <w:szCs w:val="21"/>
              </w:rPr>
              <w:t>.005</w:t>
            </w:r>
            <w:r w:rsidR="00D627FB" w:rsidRPr="004D18AE">
              <w:rPr>
                <w:rFonts w:hint="eastAsia"/>
                <w:sz w:val="21"/>
                <w:szCs w:val="21"/>
              </w:rPr>
              <w:t>。</w:t>
            </w:r>
          </w:p>
        </w:tc>
        <w:tc>
          <w:tcPr>
            <w:tcW w:w="939" w:type="pct"/>
            <w:vAlign w:val="center"/>
          </w:tcPr>
          <w:p w14:paraId="0617C92B" w14:textId="77777777" w:rsidR="00D627FB" w:rsidRPr="004D18AE" w:rsidRDefault="00D627FB" w:rsidP="00C9052A">
            <w:pPr>
              <w:ind w:left="0"/>
              <w:jc w:val="center"/>
              <w:rPr>
                <w:sz w:val="21"/>
                <w:szCs w:val="21"/>
              </w:rPr>
            </w:pPr>
            <w:r>
              <w:rPr>
                <w:rFonts w:hint="eastAsia"/>
                <w:sz w:val="21"/>
                <w:szCs w:val="21"/>
              </w:rPr>
              <w:t>光电高温计</w:t>
            </w:r>
          </w:p>
        </w:tc>
        <w:tc>
          <w:tcPr>
            <w:tcW w:w="2264" w:type="pct"/>
            <w:vAlign w:val="center"/>
          </w:tcPr>
          <w:p w14:paraId="598D2CF1" w14:textId="77777777" w:rsidR="00D627FB" w:rsidRPr="004D18AE" w:rsidRDefault="00D627FB" w:rsidP="00C9052A">
            <w:pPr>
              <w:ind w:left="0"/>
              <w:rPr>
                <w:sz w:val="21"/>
                <w:szCs w:val="21"/>
              </w:rPr>
            </w:pPr>
            <w:r>
              <w:rPr>
                <w:rFonts w:hint="eastAsia"/>
                <w:sz w:val="21"/>
                <w:szCs w:val="21"/>
              </w:rPr>
              <w:t>光学高温计支架，黑体，光阑</w:t>
            </w:r>
          </w:p>
        </w:tc>
      </w:tr>
      <w:tr w:rsidR="00D627FB" w:rsidRPr="004D18AE" w14:paraId="2CE1FA8F" w14:textId="77777777" w:rsidTr="00D627FB">
        <w:trPr>
          <w:trHeight w:val="510"/>
        </w:trPr>
        <w:tc>
          <w:tcPr>
            <w:tcW w:w="310" w:type="pct"/>
            <w:vMerge/>
            <w:vAlign w:val="center"/>
          </w:tcPr>
          <w:p w14:paraId="21D9C75A" w14:textId="77777777" w:rsidR="00D627FB" w:rsidRPr="004D18AE" w:rsidRDefault="00D627FB" w:rsidP="00C9052A">
            <w:pPr>
              <w:ind w:left="0"/>
              <w:rPr>
                <w:sz w:val="21"/>
                <w:szCs w:val="21"/>
              </w:rPr>
            </w:pPr>
          </w:p>
        </w:tc>
        <w:tc>
          <w:tcPr>
            <w:tcW w:w="1487" w:type="pct"/>
            <w:vMerge/>
            <w:vAlign w:val="center"/>
          </w:tcPr>
          <w:p w14:paraId="3AC17DCB" w14:textId="77777777" w:rsidR="00D627FB" w:rsidRPr="004D18AE" w:rsidRDefault="00D627FB" w:rsidP="00C9052A">
            <w:pPr>
              <w:ind w:left="0"/>
              <w:jc w:val="center"/>
              <w:rPr>
                <w:sz w:val="21"/>
                <w:szCs w:val="21"/>
              </w:rPr>
            </w:pPr>
          </w:p>
        </w:tc>
        <w:tc>
          <w:tcPr>
            <w:tcW w:w="939" w:type="pct"/>
            <w:vAlign w:val="center"/>
          </w:tcPr>
          <w:p w14:paraId="2C03B422" w14:textId="77777777" w:rsidR="00D627FB" w:rsidRPr="004D18AE" w:rsidRDefault="00D627FB" w:rsidP="00C9052A">
            <w:pPr>
              <w:ind w:left="0"/>
              <w:jc w:val="center"/>
              <w:rPr>
                <w:sz w:val="21"/>
                <w:szCs w:val="21"/>
              </w:rPr>
            </w:pPr>
            <w:r>
              <w:rPr>
                <w:rFonts w:hint="eastAsia"/>
                <w:sz w:val="21"/>
                <w:szCs w:val="21"/>
              </w:rPr>
              <w:t>热电偶温度计</w:t>
            </w:r>
          </w:p>
        </w:tc>
        <w:tc>
          <w:tcPr>
            <w:tcW w:w="2264" w:type="pct"/>
            <w:vAlign w:val="center"/>
          </w:tcPr>
          <w:p w14:paraId="25223899" w14:textId="29443B07" w:rsidR="00D627FB" w:rsidRPr="004D18AE" w:rsidRDefault="00D627FB" w:rsidP="00C9052A">
            <w:pPr>
              <w:ind w:left="0"/>
              <w:rPr>
                <w:sz w:val="21"/>
                <w:szCs w:val="21"/>
              </w:rPr>
            </w:pPr>
            <w:r w:rsidRPr="00422D40">
              <w:rPr>
                <w:sz w:val="21"/>
                <w:szCs w:val="21"/>
              </w:rPr>
              <w:t>直流电压测量仪表</w:t>
            </w:r>
            <w:r>
              <w:rPr>
                <w:rFonts w:hint="eastAsia"/>
                <w:sz w:val="21"/>
                <w:szCs w:val="21"/>
              </w:rPr>
              <w:t>，多通道转换开关，光学高温计支架，黑体</w:t>
            </w:r>
            <w:r w:rsidR="002D5F84">
              <w:rPr>
                <w:rFonts w:hint="eastAsia"/>
                <w:sz w:val="21"/>
                <w:szCs w:val="21"/>
              </w:rPr>
              <w:t>辐射源，光阑</w:t>
            </w:r>
            <w:r w:rsidR="00A12CCB">
              <w:rPr>
                <w:rFonts w:hint="eastAsia"/>
                <w:sz w:val="21"/>
                <w:szCs w:val="21"/>
              </w:rPr>
              <w:t xml:space="preserve">  </w:t>
            </w:r>
          </w:p>
        </w:tc>
      </w:tr>
      <w:tr w:rsidR="00D627FB" w:rsidRPr="004D18AE" w14:paraId="0AEC2FEA" w14:textId="77777777" w:rsidTr="00D627FB">
        <w:trPr>
          <w:trHeight w:val="510"/>
        </w:trPr>
        <w:tc>
          <w:tcPr>
            <w:tcW w:w="310" w:type="pct"/>
            <w:vMerge/>
            <w:vAlign w:val="center"/>
          </w:tcPr>
          <w:p w14:paraId="74560388" w14:textId="77777777" w:rsidR="00D627FB" w:rsidRPr="004D18AE" w:rsidRDefault="00D627FB" w:rsidP="00C9052A">
            <w:pPr>
              <w:ind w:left="0"/>
              <w:rPr>
                <w:sz w:val="21"/>
                <w:szCs w:val="21"/>
              </w:rPr>
            </w:pPr>
          </w:p>
        </w:tc>
        <w:tc>
          <w:tcPr>
            <w:tcW w:w="1487" w:type="pct"/>
            <w:vAlign w:val="center"/>
          </w:tcPr>
          <w:p w14:paraId="22D27277" w14:textId="5FF60916" w:rsidR="00D627FB" w:rsidRPr="004D18AE" w:rsidRDefault="000B5C32" w:rsidP="00C9052A">
            <w:pPr>
              <w:ind w:left="0"/>
              <w:jc w:val="center"/>
              <w:rPr>
                <w:sz w:val="21"/>
                <w:szCs w:val="21"/>
              </w:rPr>
            </w:pPr>
            <w:r>
              <w:rPr>
                <w:rFonts w:hint="eastAsia"/>
                <w:sz w:val="21"/>
                <w:szCs w:val="21"/>
              </w:rPr>
              <w:t>有效</w:t>
            </w:r>
            <w:r w:rsidR="00D627FB" w:rsidRPr="004D18AE">
              <w:rPr>
                <w:rFonts w:hint="eastAsia"/>
                <w:sz w:val="21"/>
                <w:szCs w:val="21"/>
              </w:rPr>
              <w:t>发射率1±0</w:t>
            </w:r>
            <w:r w:rsidR="00D627FB" w:rsidRPr="004D18AE">
              <w:rPr>
                <w:sz w:val="21"/>
                <w:szCs w:val="21"/>
              </w:rPr>
              <w:t>.01</w:t>
            </w:r>
          </w:p>
        </w:tc>
        <w:tc>
          <w:tcPr>
            <w:tcW w:w="939" w:type="pct"/>
            <w:vAlign w:val="center"/>
          </w:tcPr>
          <w:p w14:paraId="7E7E1505" w14:textId="77777777" w:rsidR="00D627FB" w:rsidRPr="004D18AE" w:rsidRDefault="00D627FB" w:rsidP="00C9052A">
            <w:pPr>
              <w:ind w:left="0"/>
              <w:jc w:val="center"/>
              <w:rPr>
                <w:sz w:val="21"/>
                <w:szCs w:val="21"/>
              </w:rPr>
            </w:pPr>
            <w:r>
              <w:rPr>
                <w:rFonts w:hint="eastAsia"/>
                <w:sz w:val="21"/>
                <w:szCs w:val="21"/>
              </w:rPr>
              <w:t>光电高温计</w:t>
            </w:r>
          </w:p>
        </w:tc>
        <w:tc>
          <w:tcPr>
            <w:tcW w:w="2264" w:type="pct"/>
            <w:vAlign w:val="center"/>
          </w:tcPr>
          <w:p w14:paraId="45F96032" w14:textId="552FC54E" w:rsidR="00D627FB" w:rsidRPr="004D18AE" w:rsidRDefault="00D627FB" w:rsidP="00C9052A">
            <w:pPr>
              <w:ind w:left="0"/>
              <w:rPr>
                <w:sz w:val="21"/>
                <w:szCs w:val="21"/>
              </w:rPr>
            </w:pPr>
            <w:r>
              <w:rPr>
                <w:rFonts w:hint="eastAsia"/>
                <w:sz w:val="21"/>
                <w:szCs w:val="21"/>
              </w:rPr>
              <w:t>光学高温计支架，黑体</w:t>
            </w:r>
            <w:r w:rsidR="002356CA">
              <w:rPr>
                <w:rFonts w:hint="eastAsia"/>
                <w:sz w:val="21"/>
                <w:szCs w:val="21"/>
              </w:rPr>
              <w:t>辐射源</w:t>
            </w:r>
            <w:r>
              <w:rPr>
                <w:rFonts w:hint="eastAsia"/>
                <w:sz w:val="21"/>
                <w:szCs w:val="21"/>
              </w:rPr>
              <w:t>，光阑</w:t>
            </w:r>
          </w:p>
        </w:tc>
      </w:tr>
      <w:tr w:rsidR="00D627FB" w:rsidRPr="004D18AE" w14:paraId="22293FAA" w14:textId="77777777" w:rsidTr="00D627FB">
        <w:trPr>
          <w:trHeight w:val="510"/>
        </w:trPr>
        <w:tc>
          <w:tcPr>
            <w:tcW w:w="310" w:type="pct"/>
            <w:vMerge/>
            <w:vAlign w:val="center"/>
          </w:tcPr>
          <w:p w14:paraId="21F6DE01" w14:textId="77777777" w:rsidR="00D627FB" w:rsidRPr="004D18AE" w:rsidRDefault="00D627FB" w:rsidP="00C9052A">
            <w:pPr>
              <w:ind w:left="0"/>
              <w:rPr>
                <w:sz w:val="21"/>
                <w:szCs w:val="21"/>
              </w:rPr>
            </w:pPr>
          </w:p>
        </w:tc>
        <w:tc>
          <w:tcPr>
            <w:tcW w:w="1487" w:type="pct"/>
            <w:vAlign w:val="center"/>
          </w:tcPr>
          <w:p w14:paraId="16AF9678" w14:textId="7CC7850D" w:rsidR="00D627FB" w:rsidRPr="004D18AE" w:rsidRDefault="000B5C32" w:rsidP="00C9052A">
            <w:pPr>
              <w:ind w:left="0"/>
              <w:jc w:val="center"/>
              <w:rPr>
                <w:sz w:val="21"/>
                <w:szCs w:val="21"/>
              </w:rPr>
            </w:pPr>
            <w:r>
              <w:rPr>
                <w:rFonts w:hint="eastAsia"/>
                <w:sz w:val="21"/>
                <w:szCs w:val="21"/>
              </w:rPr>
              <w:t>有效</w:t>
            </w:r>
            <w:r w:rsidR="00D627FB" w:rsidRPr="004D18AE">
              <w:rPr>
                <w:rFonts w:hint="eastAsia"/>
                <w:sz w:val="21"/>
                <w:szCs w:val="21"/>
              </w:rPr>
              <w:t>发射率1±0</w:t>
            </w:r>
            <w:r w:rsidR="00D627FB" w:rsidRPr="004D18AE">
              <w:rPr>
                <w:sz w:val="21"/>
                <w:szCs w:val="21"/>
              </w:rPr>
              <w:t>.0</w:t>
            </w:r>
            <w:r w:rsidR="00D64805">
              <w:rPr>
                <w:rFonts w:hint="eastAsia"/>
                <w:sz w:val="21"/>
                <w:szCs w:val="21"/>
              </w:rPr>
              <w:t>1</w:t>
            </w:r>
            <w:r w:rsidR="00D627FB">
              <w:rPr>
                <w:rFonts w:hint="eastAsia"/>
                <w:sz w:val="21"/>
                <w:szCs w:val="21"/>
              </w:rPr>
              <w:t>，</w:t>
            </w:r>
          </w:p>
          <w:p w14:paraId="692C45B8" w14:textId="77777777" w:rsidR="00D627FB" w:rsidRPr="004D18AE" w:rsidRDefault="00D627FB" w:rsidP="00C9052A">
            <w:pPr>
              <w:ind w:left="0"/>
              <w:jc w:val="center"/>
              <w:rPr>
                <w:sz w:val="21"/>
                <w:szCs w:val="21"/>
              </w:rPr>
            </w:pPr>
            <w:r w:rsidRPr="004D18AE">
              <w:rPr>
                <w:rFonts w:hint="eastAsia"/>
                <w:sz w:val="21"/>
                <w:szCs w:val="21"/>
              </w:rPr>
              <w:t>且采用0</w:t>
            </w:r>
            <w:r w:rsidRPr="004D18AE">
              <w:rPr>
                <w:sz w:val="21"/>
                <w:szCs w:val="21"/>
              </w:rPr>
              <w:t>.66</w:t>
            </w:r>
            <w:r w:rsidRPr="0083064F">
              <w:rPr>
                <w:rFonts w:ascii="Times New Roman" w:hAnsi="Times New Roman" w:cs="Times New Roman"/>
                <w:sz w:val="21"/>
                <w:szCs w:val="21"/>
              </w:rPr>
              <w:t>μm</w:t>
            </w:r>
            <w:r w:rsidRPr="004D18AE">
              <w:rPr>
                <w:rFonts w:hint="eastAsia"/>
                <w:sz w:val="21"/>
                <w:szCs w:val="21"/>
              </w:rPr>
              <w:t>或0</w:t>
            </w:r>
            <w:r w:rsidRPr="004D18AE">
              <w:rPr>
                <w:sz w:val="21"/>
                <w:szCs w:val="21"/>
              </w:rPr>
              <w:t>.9</w:t>
            </w:r>
            <w:r w:rsidRPr="0083064F">
              <w:rPr>
                <w:rFonts w:ascii="Times New Roman" w:hAnsi="Times New Roman" w:cs="Times New Roman"/>
                <w:sz w:val="21"/>
                <w:szCs w:val="21"/>
              </w:rPr>
              <w:t>μm</w:t>
            </w:r>
            <w:r w:rsidRPr="004D18AE">
              <w:rPr>
                <w:rFonts w:hint="eastAsia"/>
                <w:sz w:val="21"/>
                <w:szCs w:val="21"/>
              </w:rPr>
              <w:t>亮度温度校准方式溯源</w:t>
            </w:r>
          </w:p>
        </w:tc>
        <w:tc>
          <w:tcPr>
            <w:tcW w:w="939" w:type="pct"/>
            <w:vAlign w:val="center"/>
          </w:tcPr>
          <w:p w14:paraId="627B92A9" w14:textId="77777777" w:rsidR="00D627FB" w:rsidRPr="004D18AE" w:rsidRDefault="00D627FB" w:rsidP="00C9052A">
            <w:pPr>
              <w:ind w:left="0"/>
              <w:jc w:val="center"/>
              <w:rPr>
                <w:sz w:val="21"/>
                <w:szCs w:val="21"/>
              </w:rPr>
            </w:pPr>
            <w:r>
              <w:rPr>
                <w:rFonts w:hint="eastAsia"/>
                <w:sz w:val="21"/>
                <w:szCs w:val="21"/>
              </w:rPr>
              <w:t>参考黑体辐射源</w:t>
            </w:r>
          </w:p>
        </w:tc>
        <w:tc>
          <w:tcPr>
            <w:tcW w:w="2264" w:type="pct"/>
            <w:vAlign w:val="center"/>
          </w:tcPr>
          <w:p w14:paraId="39B65009" w14:textId="02AC8686" w:rsidR="002D5F84" w:rsidRPr="004D18AE" w:rsidRDefault="00D627FB" w:rsidP="00C9052A">
            <w:pPr>
              <w:ind w:left="0"/>
              <w:rPr>
                <w:sz w:val="21"/>
                <w:szCs w:val="21"/>
              </w:rPr>
            </w:pPr>
            <w:r>
              <w:rPr>
                <w:rFonts w:hint="eastAsia"/>
                <w:sz w:val="21"/>
                <w:szCs w:val="21"/>
              </w:rPr>
              <w:t>光学高温计支架</w:t>
            </w:r>
            <w:r w:rsidR="002D5F84">
              <w:rPr>
                <w:rFonts w:hint="eastAsia"/>
                <w:sz w:val="21"/>
                <w:szCs w:val="21"/>
              </w:rPr>
              <w:t>，光阑</w:t>
            </w:r>
          </w:p>
        </w:tc>
      </w:tr>
    </w:tbl>
    <w:p w14:paraId="7DA94443" w14:textId="77777777" w:rsidR="00D627FB" w:rsidRDefault="00D627FB" w:rsidP="004D18AE">
      <w:pPr>
        <w:jc w:val="center"/>
        <w:rPr>
          <w:rFonts w:ascii="黑体" w:eastAsia="黑体" w:hAnsi="黑体"/>
          <w:sz w:val="21"/>
          <w:szCs w:val="21"/>
        </w:rPr>
      </w:pPr>
    </w:p>
    <w:p w14:paraId="6D7714B1" w14:textId="77777777" w:rsidR="00EA65EE" w:rsidRDefault="00EA65EE" w:rsidP="0001436D">
      <w:pPr>
        <w:pStyle w:val="2"/>
        <w:spacing w:line="360" w:lineRule="auto"/>
      </w:pPr>
      <w:bookmarkStart w:id="15" w:name="_Toc161060736"/>
      <w:r w:rsidRPr="00EA65EE">
        <w:rPr>
          <w:rFonts w:hint="eastAsia"/>
        </w:rPr>
        <w:t>环境条件</w:t>
      </w:r>
      <w:bookmarkEnd w:id="15"/>
    </w:p>
    <w:p w14:paraId="5CA98032" w14:textId="6C1E5712" w:rsidR="008D2C33" w:rsidRPr="004D18AE" w:rsidRDefault="008D2C33" w:rsidP="0001436D">
      <w:pPr>
        <w:pStyle w:val="aa"/>
        <w:numPr>
          <w:ilvl w:val="0"/>
          <w:numId w:val="8"/>
        </w:numPr>
        <w:adjustRightInd w:val="0"/>
        <w:snapToGrid w:val="0"/>
        <w:spacing w:line="360" w:lineRule="auto"/>
        <w:ind w:firstLineChars="0"/>
      </w:pPr>
      <w:r w:rsidRPr="008D2C33">
        <w:rPr>
          <w:rFonts w:cs="Times New Roman" w:hint="eastAsia"/>
        </w:rPr>
        <w:t>可实现可见光暗室条件。</w:t>
      </w:r>
    </w:p>
    <w:p w14:paraId="6DA7E6E9" w14:textId="62FF4B32" w:rsidR="008D2C33" w:rsidRPr="008D2C33" w:rsidRDefault="008D2C33" w:rsidP="0001436D">
      <w:pPr>
        <w:pStyle w:val="aa"/>
        <w:numPr>
          <w:ilvl w:val="0"/>
          <w:numId w:val="8"/>
        </w:numPr>
        <w:adjustRightInd w:val="0"/>
        <w:snapToGrid w:val="0"/>
        <w:spacing w:line="360" w:lineRule="auto"/>
        <w:ind w:firstLineChars="0"/>
        <w:rPr>
          <w:rFonts w:cs="Times New Roman"/>
        </w:rPr>
      </w:pPr>
      <w:r w:rsidRPr="008D2C33">
        <w:rPr>
          <w:rFonts w:cs="Times New Roman" w:hint="eastAsia"/>
        </w:rPr>
        <w:t>使用标准钨带灯校准</w:t>
      </w:r>
      <w:proofErr w:type="gramStart"/>
      <w:r w:rsidRPr="008D2C33">
        <w:rPr>
          <w:rFonts w:cs="Times New Roman" w:hint="eastAsia"/>
        </w:rPr>
        <w:t>隐丝式</w:t>
      </w:r>
      <w:proofErr w:type="gramEnd"/>
      <w:r w:rsidRPr="008D2C33">
        <w:rPr>
          <w:rFonts w:cs="Times New Roman" w:hint="eastAsia"/>
        </w:rPr>
        <w:t>光学高温计时，</w:t>
      </w:r>
      <w:r w:rsidRPr="008D2C33">
        <w:rPr>
          <w:rFonts w:cs="Times New Roman"/>
        </w:rPr>
        <w:t>环境温度</w:t>
      </w:r>
      <w:r w:rsidRPr="008D2C33">
        <w:rPr>
          <w:rFonts w:cs="Times New Roman" w:hint="eastAsia"/>
        </w:rPr>
        <w:t>18℃～22℃</w:t>
      </w:r>
      <w:r w:rsidRPr="008D2C33">
        <w:rPr>
          <w:rFonts w:cs="Times New Roman"/>
        </w:rPr>
        <w:t xml:space="preserve">, </w:t>
      </w:r>
      <w:r w:rsidRPr="008D2C33">
        <w:rPr>
          <w:rFonts w:cs="Times New Roman" w:hint="eastAsia"/>
        </w:rPr>
        <w:t>环境</w:t>
      </w:r>
      <w:r w:rsidRPr="008D2C33">
        <w:rPr>
          <w:rFonts w:cs="Times New Roman"/>
        </w:rPr>
        <w:t>湿度不大于75</w:t>
      </w:r>
      <w:r w:rsidRPr="00B524A9">
        <w:rPr>
          <w:rFonts w:ascii="Times New Roman" w:hAnsi="Times New Roman" w:cs="Times New Roman"/>
        </w:rPr>
        <w:t>%RH</w:t>
      </w:r>
      <w:r w:rsidRPr="008D2C33">
        <w:rPr>
          <w:rFonts w:cs="Times New Roman" w:hint="eastAsia"/>
        </w:rPr>
        <w:t>；</w:t>
      </w:r>
      <w:r w:rsidRPr="004D18AE">
        <w:t>无结露</w:t>
      </w:r>
      <w:r w:rsidRPr="004D18AE">
        <w:rPr>
          <w:rFonts w:hint="eastAsia"/>
        </w:rPr>
        <w:t>；</w:t>
      </w:r>
    </w:p>
    <w:p w14:paraId="2D03931A" w14:textId="23594595" w:rsidR="00507F1B" w:rsidRPr="008D2C33" w:rsidRDefault="008D2C33" w:rsidP="0001436D">
      <w:pPr>
        <w:pStyle w:val="aa"/>
        <w:numPr>
          <w:ilvl w:val="0"/>
          <w:numId w:val="8"/>
        </w:numPr>
        <w:adjustRightInd w:val="0"/>
        <w:snapToGrid w:val="0"/>
        <w:spacing w:line="360" w:lineRule="auto"/>
        <w:ind w:firstLineChars="0"/>
        <w:rPr>
          <w:rFonts w:cs="Times New Roman"/>
        </w:rPr>
      </w:pPr>
      <w:r w:rsidRPr="008D2C33">
        <w:rPr>
          <w:rFonts w:cs="Times New Roman" w:hint="eastAsia"/>
        </w:rPr>
        <w:t>使用标准温度计与黑体辐射源校准时，环境温度应为18℃～25℃</w:t>
      </w:r>
      <w:r w:rsidRPr="008D2C33">
        <w:rPr>
          <w:rFonts w:cs="Times New Roman"/>
        </w:rPr>
        <w:t>,</w:t>
      </w:r>
      <w:r w:rsidR="0028684F">
        <w:rPr>
          <w:rFonts w:cs="Times New Roman" w:hint="eastAsia"/>
        </w:rPr>
        <w:t>环境</w:t>
      </w:r>
      <w:r w:rsidRPr="008D2C33">
        <w:rPr>
          <w:rFonts w:cs="Times New Roman"/>
        </w:rPr>
        <w:t>湿度不大于75</w:t>
      </w:r>
      <w:r w:rsidRPr="00B524A9">
        <w:rPr>
          <w:rFonts w:ascii="Times New Roman" w:hAnsi="Times New Roman" w:cs="Times New Roman"/>
        </w:rPr>
        <w:t>%RH</w:t>
      </w:r>
      <w:r w:rsidRPr="008D2C33">
        <w:rPr>
          <w:rFonts w:cs="Times New Roman" w:hint="eastAsia"/>
        </w:rPr>
        <w:t>，</w:t>
      </w:r>
      <w:r w:rsidRPr="008D2C33">
        <w:rPr>
          <w:rFonts w:cs="Times New Roman"/>
        </w:rPr>
        <w:t>无结露</w:t>
      </w:r>
      <w:r w:rsidRPr="008D2C33">
        <w:rPr>
          <w:rFonts w:cs="Times New Roman" w:hint="eastAsia"/>
        </w:rPr>
        <w:t>；</w:t>
      </w:r>
    </w:p>
    <w:p w14:paraId="5B588654" w14:textId="2BD06F9C" w:rsidR="00C41EBB" w:rsidRDefault="00C41EBB" w:rsidP="0001436D">
      <w:pPr>
        <w:pStyle w:val="2"/>
        <w:spacing w:line="360" w:lineRule="auto"/>
      </w:pPr>
      <w:bookmarkStart w:id="16" w:name="_Toc161060737"/>
      <w:r>
        <w:rPr>
          <w:rFonts w:hint="eastAsia"/>
        </w:rPr>
        <w:t>计量标准器</w:t>
      </w:r>
      <w:bookmarkEnd w:id="16"/>
    </w:p>
    <w:p w14:paraId="76825AD1" w14:textId="59D56670" w:rsidR="00EA65EE" w:rsidRDefault="00EA65EE" w:rsidP="0001436D">
      <w:pPr>
        <w:pStyle w:val="3"/>
        <w:spacing w:line="360" w:lineRule="auto"/>
      </w:pPr>
      <w:r>
        <w:t>标准钨带灯</w:t>
      </w:r>
    </w:p>
    <w:p w14:paraId="72899E4C" w14:textId="01C3A0DC" w:rsidR="00F50D17" w:rsidRDefault="00B5004E" w:rsidP="0001436D">
      <w:pPr>
        <w:adjustRightInd w:val="0"/>
        <w:snapToGrid w:val="0"/>
        <w:spacing w:line="360" w:lineRule="auto"/>
      </w:pPr>
      <w:r w:rsidRPr="00EF5077">
        <w:rPr>
          <w:rFonts w:hint="eastAsia"/>
        </w:rPr>
        <w:t>标准钨带灯应</w:t>
      </w:r>
      <w:r w:rsidR="00F50D17" w:rsidRPr="00EF5077">
        <w:rPr>
          <w:rFonts w:hint="eastAsia"/>
        </w:rPr>
        <w:t>符合</w:t>
      </w:r>
      <w:r w:rsidR="00F50D17" w:rsidRPr="00B524A9">
        <w:rPr>
          <w:rFonts w:ascii="Times New Roman" w:hAnsi="Times New Roman" w:cs="Times New Roman"/>
        </w:rPr>
        <w:t>JJG</w:t>
      </w:r>
      <w:r w:rsidR="00B524A9">
        <w:rPr>
          <w:rFonts w:hint="eastAsia"/>
        </w:rPr>
        <w:t xml:space="preserve"> </w:t>
      </w:r>
      <w:r w:rsidR="00F50D17" w:rsidRPr="00EF5077">
        <w:t>110-2008</w:t>
      </w:r>
      <w:r w:rsidRPr="00EF5077">
        <w:rPr>
          <w:rFonts w:hint="eastAsia"/>
        </w:rPr>
        <w:t>要求</w:t>
      </w:r>
      <w:r w:rsidR="00756161" w:rsidRPr="00EF5077">
        <w:rPr>
          <w:rFonts w:hint="eastAsia"/>
        </w:rPr>
        <w:t>。</w:t>
      </w:r>
    </w:p>
    <w:p w14:paraId="6848BCA4" w14:textId="058E606F" w:rsidR="00C41EBB" w:rsidRDefault="00C41EBB" w:rsidP="0001436D">
      <w:pPr>
        <w:pStyle w:val="3"/>
        <w:spacing w:line="360" w:lineRule="auto"/>
      </w:pPr>
      <w:r>
        <w:rPr>
          <w:rFonts w:hint="eastAsia"/>
        </w:rPr>
        <w:t>光电高温计</w:t>
      </w:r>
    </w:p>
    <w:p w14:paraId="4979D5F7" w14:textId="4E084993" w:rsidR="00C41EBB" w:rsidRPr="00756161" w:rsidRDefault="00C41EBB" w:rsidP="0001436D">
      <w:pPr>
        <w:adjustRightInd w:val="0"/>
        <w:snapToGrid w:val="0"/>
        <w:spacing w:line="360" w:lineRule="auto"/>
        <w:ind w:left="0" w:firstLineChars="177" w:firstLine="425"/>
      </w:pPr>
      <w:r>
        <w:rPr>
          <w:rFonts w:hint="eastAsia"/>
        </w:rPr>
        <w:t>光电高温计中心波长为0</w:t>
      </w:r>
      <w:r>
        <w:t>.66</w:t>
      </w:r>
      <w:r w:rsidRPr="00B524A9">
        <w:rPr>
          <w:rFonts w:ascii="Times New Roman" w:hAnsi="Times New Roman" w:cs="Times New Roman"/>
        </w:rPr>
        <w:t>μm</w:t>
      </w:r>
      <w:r>
        <w:rPr>
          <w:rFonts w:hint="eastAsia"/>
        </w:rPr>
        <w:t>或0</w:t>
      </w:r>
      <w:r>
        <w:t>.9</w:t>
      </w:r>
      <w:r w:rsidRPr="00B524A9">
        <w:rPr>
          <w:rFonts w:ascii="Times New Roman" w:hAnsi="Times New Roman" w:cs="Times New Roman"/>
        </w:rPr>
        <w:t>μm</w:t>
      </w:r>
      <w:r>
        <w:rPr>
          <w:rFonts w:hint="eastAsia"/>
        </w:rPr>
        <w:t>；测量目标直径不大于3</w:t>
      </w:r>
      <w:r w:rsidRPr="00B524A9">
        <w:rPr>
          <w:rFonts w:ascii="Times New Roman" w:hAnsi="Times New Roman" w:cs="Times New Roman"/>
        </w:rPr>
        <w:t>mm</w:t>
      </w:r>
      <w:r w:rsidR="00C04B98">
        <w:rPr>
          <w:rFonts w:hint="eastAsia"/>
        </w:rPr>
        <w:t>；</w:t>
      </w:r>
      <w:r>
        <w:rPr>
          <w:rFonts w:hint="eastAsia"/>
        </w:rPr>
        <w:t>测量不确定度（包含校准不确定度和周期稳定性）不劣于</w:t>
      </w:r>
      <w:r w:rsidRPr="00B524A9">
        <w:rPr>
          <w:rFonts w:ascii="Times New Roman" w:hAnsi="Times New Roman" w:cs="Times New Roman"/>
        </w:rPr>
        <w:t>JJG</w:t>
      </w:r>
      <w:r w:rsidR="00B524A9">
        <w:rPr>
          <w:rFonts w:hint="eastAsia"/>
        </w:rPr>
        <w:t xml:space="preserve"> </w:t>
      </w:r>
      <w:r>
        <w:t>1032-2007</w:t>
      </w:r>
      <w:r w:rsidR="005F6277">
        <w:rPr>
          <w:rFonts w:hint="eastAsia"/>
        </w:rPr>
        <w:t>中</w:t>
      </w:r>
      <w:r>
        <w:rPr>
          <w:rFonts w:hint="eastAsia"/>
        </w:rPr>
        <w:t>表1要求。</w:t>
      </w:r>
    </w:p>
    <w:p w14:paraId="62123E45" w14:textId="77777777" w:rsidR="00C41EBB" w:rsidRPr="00ED5F6A" w:rsidRDefault="00C41EBB" w:rsidP="0001436D">
      <w:pPr>
        <w:pStyle w:val="3"/>
        <w:spacing w:line="360" w:lineRule="auto"/>
      </w:pPr>
      <w:r w:rsidRPr="00ED5F6A">
        <w:t>热电偶</w:t>
      </w:r>
      <w:r w:rsidRPr="00ED5F6A">
        <w:rPr>
          <w:rFonts w:hint="eastAsia"/>
        </w:rPr>
        <w:t>温度计</w:t>
      </w:r>
    </w:p>
    <w:p w14:paraId="70EBB93A" w14:textId="3F9494AD" w:rsidR="00C41EBB" w:rsidRPr="00E4674E" w:rsidRDefault="00C41EBB" w:rsidP="0001436D">
      <w:pPr>
        <w:adjustRightInd w:val="0"/>
        <w:snapToGrid w:val="0"/>
        <w:spacing w:line="360" w:lineRule="auto"/>
        <w:ind w:left="426"/>
      </w:pPr>
      <w:r>
        <w:rPr>
          <w:rFonts w:hint="eastAsia"/>
        </w:rPr>
        <w:t>热电偶温度计与黑体配合使用，要求二等</w:t>
      </w:r>
      <w:r w:rsidR="00B524A9">
        <w:rPr>
          <w:rFonts w:hint="eastAsia"/>
        </w:rPr>
        <w:t>标准</w:t>
      </w:r>
      <w:r>
        <w:rPr>
          <w:rFonts w:hint="eastAsia"/>
        </w:rPr>
        <w:t>及以上。</w:t>
      </w:r>
    </w:p>
    <w:p w14:paraId="1E2DCFF2" w14:textId="77777777" w:rsidR="00C41EBB" w:rsidRPr="00B5004E" w:rsidRDefault="00C41EBB" w:rsidP="0001436D">
      <w:pPr>
        <w:pStyle w:val="3"/>
        <w:spacing w:line="360" w:lineRule="auto"/>
        <w:ind w:left="425" w:hanging="425"/>
      </w:pPr>
      <w:r>
        <w:rPr>
          <w:rFonts w:hint="eastAsia"/>
        </w:rPr>
        <w:t>参考黑体辐射源</w:t>
      </w:r>
    </w:p>
    <w:p w14:paraId="43D9BF49" w14:textId="5238A55C" w:rsidR="00210612" w:rsidRDefault="00C41EBB" w:rsidP="0001436D">
      <w:pPr>
        <w:tabs>
          <w:tab w:val="left" w:pos="426"/>
        </w:tabs>
        <w:adjustRightInd w:val="0"/>
        <w:snapToGrid w:val="0"/>
        <w:spacing w:line="360" w:lineRule="auto"/>
        <w:ind w:left="0" w:firstLineChars="200" w:firstLine="480"/>
        <w:rPr>
          <w:rFonts w:ascii="黑体" w:eastAsia="黑体" w:hAnsi="黑体" w:cs="Times New Roman"/>
          <w:sz w:val="21"/>
          <w:szCs w:val="21"/>
        </w:rPr>
      </w:pPr>
      <w:r>
        <w:rPr>
          <w:rFonts w:hint="eastAsia"/>
        </w:rPr>
        <w:t>参考</w:t>
      </w:r>
      <w:proofErr w:type="gramStart"/>
      <w:r>
        <w:rPr>
          <w:rFonts w:hint="eastAsia"/>
        </w:rPr>
        <w:t>黑体辐射源指采用</w:t>
      </w:r>
      <w:bookmarkStart w:id="17" w:name="_Hlk160960744"/>
      <w:proofErr w:type="gramEnd"/>
      <w:r w:rsidR="003F1145">
        <w:rPr>
          <w:rFonts w:hint="eastAsia"/>
        </w:rPr>
        <w:t>0.66</w:t>
      </w:r>
      <w:r w:rsidR="00BA289E">
        <w:rPr>
          <w:rFonts w:hint="eastAsia"/>
        </w:rPr>
        <w:t xml:space="preserve"> </w:t>
      </w:r>
      <w:r w:rsidR="003F1145" w:rsidRPr="00BA289E">
        <w:rPr>
          <w:rFonts w:ascii="Times New Roman" w:hAnsi="Times New Roman" w:cs="Times New Roman"/>
        </w:rPr>
        <w:t>μm</w:t>
      </w:r>
      <w:r w:rsidR="00F46664">
        <w:rPr>
          <w:rFonts w:hint="eastAsia"/>
        </w:rPr>
        <w:t>或0.9</w:t>
      </w:r>
      <w:r w:rsidR="00BA289E">
        <w:rPr>
          <w:rFonts w:hint="eastAsia"/>
        </w:rPr>
        <w:t xml:space="preserve"> </w:t>
      </w:r>
      <w:r w:rsidR="00F46664" w:rsidRPr="00BA289E">
        <w:rPr>
          <w:rFonts w:ascii="Times New Roman" w:hAnsi="Times New Roman" w:cs="Times New Roman"/>
        </w:rPr>
        <w:t>μm</w:t>
      </w:r>
      <w:bookmarkEnd w:id="17"/>
      <w:r>
        <w:rPr>
          <w:rFonts w:hint="eastAsia"/>
        </w:rPr>
        <w:t>亮度温度校准方式溯源的黑体，其技术</w:t>
      </w:r>
      <w:r>
        <w:rPr>
          <w:rFonts w:hint="eastAsia"/>
        </w:rPr>
        <w:lastRenderedPageBreak/>
        <w:t>参数应满足表</w:t>
      </w:r>
      <w:r w:rsidR="002E2BFD">
        <w:rPr>
          <w:rFonts w:hint="eastAsia"/>
        </w:rPr>
        <w:t>3</w:t>
      </w:r>
      <w:r>
        <w:rPr>
          <w:rFonts w:hint="eastAsia"/>
        </w:rPr>
        <w:t>要求。</w:t>
      </w:r>
    </w:p>
    <w:p w14:paraId="3925A44A" w14:textId="1E1A7C63" w:rsidR="00C41EBB" w:rsidRPr="004D18AE" w:rsidRDefault="00C41EBB" w:rsidP="00524B33">
      <w:pPr>
        <w:pStyle w:val="Bodytext1"/>
        <w:adjustRightInd w:val="0"/>
        <w:snapToGrid w:val="0"/>
        <w:spacing w:line="360" w:lineRule="auto"/>
        <w:ind w:left="0"/>
        <w:jc w:val="center"/>
        <w:rPr>
          <w:rFonts w:ascii="黑体" w:eastAsia="黑体" w:hAnsi="黑体" w:cs="Times New Roman"/>
          <w:sz w:val="21"/>
          <w:szCs w:val="21"/>
          <w:lang w:val="en-US" w:eastAsia="zh-CN"/>
        </w:rPr>
      </w:pPr>
      <w:r w:rsidRPr="004D18AE">
        <w:rPr>
          <w:rFonts w:ascii="黑体" w:eastAsia="黑体" w:hAnsi="黑体" w:cs="Times New Roman"/>
          <w:sz w:val="21"/>
          <w:szCs w:val="21"/>
          <w:lang w:val="en-US" w:eastAsia="zh-CN"/>
        </w:rPr>
        <w:t>表</w:t>
      </w:r>
      <w:r w:rsidR="002E2BFD">
        <w:rPr>
          <w:rFonts w:ascii="黑体" w:eastAsia="黑体" w:hAnsi="黑体" w:cs="Times New Roman" w:hint="eastAsia"/>
          <w:sz w:val="21"/>
          <w:szCs w:val="21"/>
          <w:lang w:val="en-US" w:eastAsia="zh-CN"/>
        </w:rPr>
        <w:t>3</w:t>
      </w:r>
      <w:r w:rsidRPr="004D18AE">
        <w:rPr>
          <w:rFonts w:ascii="黑体" w:eastAsia="黑体" w:hAnsi="黑体" w:cs="Times New Roman"/>
          <w:sz w:val="21"/>
          <w:szCs w:val="21"/>
          <w:lang w:val="en-US" w:eastAsia="zh-CN"/>
        </w:rPr>
        <w:t xml:space="preserve"> </w:t>
      </w:r>
      <w:r w:rsidRPr="004D18AE">
        <w:rPr>
          <w:rFonts w:ascii="黑体" w:eastAsia="黑体" w:hAnsi="黑体" w:cs="Times New Roman" w:hint="eastAsia"/>
          <w:sz w:val="21"/>
          <w:szCs w:val="21"/>
          <w:lang w:val="en-US" w:eastAsia="zh-CN"/>
        </w:rPr>
        <w:t>参考</w:t>
      </w:r>
      <w:r w:rsidRPr="004D18AE">
        <w:rPr>
          <w:rFonts w:ascii="黑体" w:eastAsia="黑体" w:hAnsi="黑体" w:cs="Times New Roman"/>
          <w:sz w:val="21"/>
          <w:szCs w:val="21"/>
          <w:lang w:val="en-US" w:eastAsia="zh-CN"/>
        </w:rPr>
        <w:t>黑体辐射源技术要求</w:t>
      </w:r>
    </w:p>
    <w:tbl>
      <w:tblPr>
        <w:tblStyle w:val="a7"/>
        <w:tblW w:w="5000" w:type="pct"/>
        <w:tblCellMar>
          <w:left w:w="57" w:type="dxa"/>
          <w:right w:w="57" w:type="dxa"/>
        </w:tblCellMar>
        <w:tblLook w:val="04A0" w:firstRow="1" w:lastRow="0" w:firstColumn="1" w:lastColumn="0" w:noHBand="0" w:noVBand="1"/>
      </w:tblPr>
      <w:tblGrid>
        <w:gridCol w:w="768"/>
        <w:gridCol w:w="2060"/>
        <w:gridCol w:w="2269"/>
        <w:gridCol w:w="993"/>
        <w:gridCol w:w="1419"/>
        <w:gridCol w:w="1551"/>
      </w:tblGrid>
      <w:tr w:rsidR="00D627FB" w:rsidRPr="004D18AE" w14:paraId="2480904F" w14:textId="69F0AD7D" w:rsidTr="00D627FB">
        <w:trPr>
          <w:trHeight w:val="624"/>
        </w:trPr>
        <w:tc>
          <w:tcPr>
            <w:tcW w:w="424" w:type="pct"/>
            <w:vAlign w:val="center"/>
          </w:tcPr>
          <w:p w14:paraId="741C786E" w14:textId="7C9BA872" w:rsidR="00656BA6" w:rsidRPr="004D18AE" w:rsidRDefault="00656BA6" w:rsidP="003F1145">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参数</w:t>
            </w:r>
          </w:p>
        </w:tc>
        <w:tc>
          <w:tcPr>
            <w:tcW w:w="1137" w:type="pct"/>
            <w:vAlign w:val="center"/>
          </w:tcPr>
          <w:p w14:paraId="03451418" w14:textId="7187FA6A"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sz w:val="21"/>
                <w:szCs w:val="21"/>
                <w:lang w:val="en-US" w:eastAsia="zh-CN" w:bidi="ar-SA"/>
              </w:rPr>
              <w:t>稳定性</w:t>
            </w:r>
          </w:p>
        </w:tc>
        <w:tc>
          <w:tcPr>
            <w:tcW w:w="1252" w:type="pct"/>
            <w:vAlign w:val="center"/>
          </w:tcPr>
          <w:p w14:paraId="0C208136" w14:textId="77777777"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sz w:val="21"/>
                <w:szCs w:val="21"/>
                <w:lang w:val="en-US" w:eastAsia="zh-CN" w:bidi="ar-SA"/>
              </w:rPr>
              <w:t>均匀性</w:t>
            </w:r>
          </w:p>
        </w:tc>
        <w:tc>
          <w:tcPr>
            <w:tcW w:w="548" w:type="pct"/>
            <w:vAlign w:val="center"/>
          </w:tcPr>
          <w:p w14:paraId="32E8A76A" w14:textId="77777777" w:rsidR="00041DED" w:rsidRPr="00F91894" w:rsidRDefault="000B5C32" w:rsidP="00210612">
            <w:pPr>
              <w:pStyle w:val="Bodytext1"/>
              <w:adjustRightInd w:val="0"/>
              <w:snapToGrid w:val="0"/>
              <w:spacing w:line="240" w:lineRule="auto"/>
              <w:ind w:left="0"/>
              <w:jc w:val="center"/>
              <w:rPr>
                <w:rFonts w:cs="Times New Roman"/>
                <w:sz w:val="21"/>
                <w:szCs w:val="21"/>
                <w:lang w:val="en-US" w:eastAsia="zh-CN" w:bidi="ar-SA"/>
              </w:rPr>
            </w:pPr>
            <w:r w:rsidRPr="00F91894">
              <w:rPr>
                <w:rFonts w:cs="Times New Roman" w:hint="eastAsia"/>
                <w:sz w:val="21"/>
                <w:szCs w:val="21"/>
                <w:lang w:val="en-US" w:eastAsia="zh-CN" w:bidi="ar-SA"/>
              </w:rPr>
              <w:t>有效</w:t>
            </w:r>
          </w:p>
          <w:p w14:paraId="5609B9B4" w14:textId="3627E0D2"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F91894">
              <w:rPr>
                <w:rFonts w:cs="Times New Roman"/>
                <w:sz w:val="21"/>
                <w:szCs w:val="21"/>
                <w:lang w:val="en-US" w:eastAsia="zh-CN" w:bidi="ar-SA"/>
              </w:rPr>
              <w:t>发射率</w:t>
            </w:r>
          </w:p>
        </w:tc>
        <w:tc>
          <w:tcPr>
            <w:tcW w:w="783" w:type="pct"/>
            <w:vAlign w:val="center"/>
          </w:tcPr>
          <w:p w14:paraId="4E260AFE" w14:textId="77777777"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溯源方式</w:t>
            </w:r>
          </w:p>
        </w:tc>
        <w:tc>
          <w:tcPr>
            <w:tcW w:w="857" w:type="pct"/>
            <w:vAlign w:val="center"/>
          </w:tcPr>
          <w:p w14:paraId="513C9044" w14:textId="425A929F"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亮度温度扩展不确定度</w:t>
            </w:r>
          </w:p>
        </w:tc>
      </w:tr>
      <w:tr w:rsidR="00D627FB" w:rsidRPr="004D18AE" w14:paraId="29474A00" w14:textId="1B776436" w:rsidTr="00383904">
        <w:trPr>
          <w:trHeight w:val="964"/>
        </w:trPr>
        <w:tc>
          <w:tcPr>
            <w:tcW w:w="424" w:type="pct"/>
            <w:vAlign w:val="center"/>
          </w:tcPr>
          <w:p w14:paraId="732CFEF6" w14:textId="77777777"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要求</w:t>
            </w:r>
          </w:p>
        </w:tc>
        <w:tc>
          <w:tcPr>
            <w:tcW w:w="1137" w:type="pct"/>
            <w:vAlign w:val="center"/>
          </w:tcPr>
          <w:p w14:paraId="0ABF2B9A" w14:textId="41958DAA" w:rsidR="00656BA6" w:rsidRPr="004D18AE" w:rsidRDefault="00B311E5" w:rsidP="00B311E5">
            <w:pPr>
              <w:pStyle w:val="Other1"/>
              <w:adjustRightInd w:val="0"/>
              <w:snapToGrid w:val="0"/>
              <w:spacing w:line="240" w:lineRule="auto"/>
              <w:ind w:left="0" w:firstLine="0"/>
              <w:rPr>
                <w:rFonts w:cs="Times New Roman"/>
                <w:sz w:val="21"/>
                <w:szCs w:val="21"/>
                <w:lang w:val="en-US" w:eastAsia="zh-CN" w:bidi="ar-SA"/>
              </w:rPr>
            </w:pPr>
            <w:r w:rsidRPr="004D18AE">
              <w:rPr>
                <w:rFonts w:cs="Times New Roman"/>
                <w:sz w:val="21"/>
                <w:szCs w:val="21"/>
                <w:lang w:val="en-US" w:eastAsia="zh-CN" w:bidi="ar-SA"/>
              </w:rPr>
              <w:t>10</w:t>
            </w:r>
            <w:r w:rsidRPr="00074DDF">
              <w:rPr>
                <w:rFonts w:ascii="Times New Roman" w:hAnsi="Times New Roman" w:cs="Times New Roman"/>
                <w:sz w:val="21"/>
                <w:szCs w:val="21"/>
                <w:lang w:val="en-US" w:eastAsia="zh-CN" w:bidi="ar-SA"/>
              </w:rPr>
              <w:t>min</w:t>
            </w:r>
            <w:r w:rsidRPr="004D18AE">
              <w:rPr>
                <w:rFonts w:cs="Times New Roman" w:hint="eastAsia"/>
                <w:sz w:val="21"/>
                <w:szCs w:val="21"/>
                <w:lang w:val="en-US" w:eastAsia="zh-CN" w:bidi="ar-SA"/>
              </w:rPr>
              <w:t>内</w:t>
            </w:r>
            <w:r>
              <w:rPr>
                <w:rFonts w:cs="Times New Roman" w:hint="eastAsia"/>
                <w:sz w:val="21"/>
                <w:szCs w:val="21"/>
                <w:lang w:val="en-US" w:eastAsia="zh-CN" w:bidi="ar-SA"/>
              </w:rPr>
              <w:t>，温度变化</w:t>
            </w:r>
            <w:r w:rsidR="00656BA6" w:rsidRPr="004D18AE">
              <w:rPr>
                <w:rFonts w:cs="Times New Roman"/>
                <w:sz w:val="21"/>
                <w:szCs w:val="21"/>
                <w:lang w:val="en-US" w:eastAsia="zh-CN" w:bidi="ar-SA"/>
              </w:rPr>
              <w:t>不</w:t>
            </w:r>
            <w:r w:rsidR="004D18AE" w:rsidRPr="004D18AE">
              <w:rPr>
                <w:rFonts w:cs="Times New Roman" w:hint="eastAsia"/>
                <w:sz w:val="21"/>
                <w:szCs w:val="21"/>
                <w:lang w:val="en-US" w:eastAsia="zh-CN" w:bidi="ar-SA"/>
              </w:rPr>
              <w:t>劣</w:t>
            </w:r>
            <w:r w:rsidR="00656BA6" w:rsidRPr="004D18AE">
              <w:rPr>
                <w:rFonts w:cs="Times New Roman"/>
                <w:sz w:val="21"/>
                <w:szCs w:val="21"/>
                <w:lang w:val="en-US" w:eastAsia="zh-CN" w:bidi="ar-SA"/>
              </w:rPr>
              <w:t>于0.1</w:t>
            </w:r>
            <w:r w:rsidR="00656BA6" w:rsidRPr="004D18AE">
              <w:rPr>
                <w:rFonts w:cs="Times New Roman"/>
                <w:sz w:val="21"/>
                <w:szCs w:val="21"/>
              </w:rPr>
              <w:t>℃</w:t>
            </w:r>
            <w:r w:rsidR="00656BA6" w:rsidRPr="004D18AE">
              <w:rPr>
                <w:rFonts w:cs="Times New Roman"/>
                <w:sz w:val="21"/>
                <w:szCs w:val="21"/>
                <w:lang w:val="en-US" w:eastAsia="zh-CN" w:bidi="ar-SA"/>
              </w:rPr>
              <w:t>与0.l</w:t>
            </w:r>
            <w:r w:rsidR="00656BA6" w:rsidRPr="00074DDF">
              <w:rPr>
                <w:rFonts w:ascii="Times New Roman" w:hAnsi="Times New Roman" w:cs="Times New Roman"/>
                <w:sz w:val="21"/>
                <w:szCs w:val="21"/>
                <w:lang w:val="en-US" w:eastAsia="zh-CN" w:bidi="ar-SA"/>
              </w:rPr>
              <w:t>%</w:t>
            </w:r>
            <w:r w:rsidR="00656BA6" w:rsidRPr="00074DDF">
              <w:rPr>
                <w:rFonts w:ascii="Times New Roman" w:hAnsi="Times New Roman" w:cs="Times New Roman"/>
                <w:i/>
                <w:iCs/>
                <w:sz w:val="21"/>
                <w:szCs w:val="21"/>
                <w:lang w:val="en-US" w:eastAsia="zh-CN" w:bidi="ar-SA"/>
              </w:rPr>
              <w:t>t</w:t>
            </w:r>
            <w:r w:rsidRPr="00B311E5">
              <w:rPr>
                <w:rFonts w:cs="Times New Roman" w:hint="eastAsia"/>
                <w:sz w:val="21"/>
                <w:szCs w:val="21"/>
                <w:lang w:val="en-US" w:eastAsia="zh-CN" w:bidi="ar-SA"/>
              </w:rPr>
              <w:t>的</w:t>
            </w:r>
            <w:r w:rsidRPr="004D18AE">
              <w:rPr>
                <w:rFonts w:cs="Times New Roman"/>
                <w:sz w:val="21"/>
                <w:szCs w:val="21"/>
                <w:lang w:val="en-US" w:eastAsia="zh-CN" w:bidi="ar-SA"/>
              </w:rPr>
              <w:t>大者</w:t>
            </w:r>
          </w:p>
        </w:tc>
        <w:tc>
          <w:tcPr>
            <w:tcW w:w="1252" w:type="pct"/>
            <w:vAlign w:val="center"/>
          </w:tcPr>
          <w:p w14:paraId="62F859E8" w14:textId="7DDB8A44" w:rsidR="00656BA6" w:rsidRPr="004D18AE" w:rsidRDefault="00656BA6" w:rsidP="00B311E5">
            <w:pPr>
              <w:pStyle w:val="Other1"/>
              <w:adjustRightInd w:val="0"/>
              <w:snapToGrid w:val="0"/>
              <w:spacing w:line="240" w:lineRule="auto"/>
              <w:ind w:left="0" w:firstLine="0"/>
              <w:jc w:val="center"/>
              <w:rPr>
                <w:rFonts w:cs="Times New Roman"/>
                <w:sz w:val="21"/>
                <w:szCs w:val="21"/>
                <w:lang w:val="en-US" w:eastAsia="zh-CN" w:bidi="ar-SA"/>
              </w:rPr>
            </w:pPr>
            <w:r w:rsidRPr="004D18AE">
              <w:rPr>
                <w:rFonts w:cs="Times New Roman"/>
                <w:sz w:val="21"/>
                <w:szCs w:val="21"/>
                <w:lang w:val="en-US" w:eastAsia="zh-CN" w:bidi="ar-SA"/>
              </w:rPr>
              <w:t>不</w:t>
            </w:r>
            <w:r w:rsidR="004D18AE" w:rsidRPr="004D18AE">
              <w:rPr>
                <w:rFonts w:cs="Times New Roman" w:hint="eastAsia"/>
                <w:sz w:val="21"/>
                <w:szCs w:val="21"/>
                <w:lang w:val="zh-CN" w:eastAsia="zh-CN" w:bidi="ar-SA"/>
              </w:rPr>
              <w:t>劣</w:t>
            </w:r>
            <w:r w:rsidRPr="004D18AE">
              <w:rPr>
                <w:rFonts w:cs="Times New Roman"/>
                <w:sz w:val="21"/>
                <w:szCs w:val="21"/>
                <w:lang w:val="zh-CN" w:eastAsia="zh-CN" w:bidi="ar-SA"/>
              </w:rPr>
              <w:t>于</w:t>
            </w:r>
            <w:r w:rsidR="00B311E5">
              <w:rPr>
                <w:rFonts w:cs="Times New Roman" w:hint="eastAsia"/>
                <w:sz w:val="21"/>
                <w:szCs w:val="21"/>
                <w:lang w:val="en-US" w:eastAsia="zh-CN" w:bidi="ar-SA"/>
              </w:rPr>
              <w:t>±</w:t>
            </w:r>
            <w:r w:rsidRPr="004D18AE">
              <w:rPr>
                <w:rFonts w:cs="Times New Roman"/>
                <w:sz w:val="21"/>
                <w:szCs w:val="21"/>
                <w:lang w:val="en-US" w:eastAsia="en-US" w:bidi="ar-SA"/>
              </w:rPr>
              <w:t>（0.</w:t>
            </w:r>
            <w:r w:rsidRPr="004D18AE">
              <w:rPr>
                <w:rFonts w:cs="Times New Roman"/>
                <w:sz w:val="21"/>
                <w:szCs w:val="21"/>
                <w:lang w:val="en-US" w:eastAsia="zh-CN" w:bidi="ar-SA"/>
              </w:rPr>
              <w:t>15</w:t>
            </w:r>
            <w:r w:rsidRPr="004D18AE">
              <w:rPr>
                <w:rFonts w:cs="Times New Roman"/>
                <w:sz w:val="21"/>
                <w:szCs w:val="21"/>
              </w:rPr>
              <w:t>℃</w:t>
            </w:r>
            <w:r w:rsidRPr="004D18AE">
              <w:rPr>
                <w:rFonts w:cs="Times New Roman"/>
                <w:sz w:val="21"/>
                <w:szCs w:val="21"/>
                <w:lang w:val="en-US" w:eastAsia="zh-CN" w:bidi="ar-SA"/>
              </w:rPr>
              <w:t>与</w:t>
            </w:r>
            <w:r w:rsidRPr="004D18AE">
              <w:rPr>
                <w:rFonts w:cs="Times New Roman"/>
                <w:sz w:val="21"/>
                <w:szCs w:val="21"/>
                <w:lang w:val="en-US" w:eastAsia="en-US" w:bidi="ar-SA"/>
              </w:rPr>
              <w:t>0.15</w:t>
            </w:r>
            <w:r w:rsidRPr="00074DDF">
              <w:rPr>
                <w:rFonts w:ascii="Times New Roman" w:hAnsi="Times New Roman" w:cs="Times New Roman"/>
                <w:sz w:val="21"/>
                <w:szCs w:val="21"/>
                <w:lang w:val="en-US" w:eastAsia="en-US" w:bidi="ar-SA"/>
              </w:rPr>
              <w:t>%</w:t>
            </w:r>
            <w:r w:rsidRPr="00074DDF">
              <w:rPr>
                <w:rFonts w:ascii="Times New Roman" w:hAnsi="Times New Roman" w:cs="Times New Roman"/>
                <w:i/>
                <w:iCs/>
                <w:sz w:val="21"/>
                <w:szCs w:val="21"/>
                <w:lang w:val="en-US" w:eastAsia="zh-CN" w:bidi="ar-SA"/>
              </w:rPr>
              <w:t>t</w:t>
            </w:r>
            <w:r w:rsidR="00B311E5" w:rsidRPr="004D18AE">
              <w:rPr>
                <w:rFonts w:cs="Times New Roman"/>
                <w:sz w:val="21"/>
                <w:szCs w:val="21"/>
                <w:lang w:val="en-US" w:eastAsia="zh-CN" w:bidi="ar-SA"/>
              </w:rPr>
              <w:t>的大者</w:t>
            </w:r>
            <w:r w:rsidR="004D18AE" w:rsidRPr="004D18AE">
              <w:rPr>
                <w:rFonts w:cs="Times New Roman"/>
                <w:sz w:val="21"/>
                <w:szCs w:val="21"/>
                <w:lang w:val="en-US" w:eastAsia="zh-CN" w:bidi="ar-SA"/>
              </w:rPr>
              <w:t>）</w:t>
            </w:r>
          </w:p>
        </w:tc>
        <w:tc>
          <w:tcPr>
            <w:tcW w:w="548" w:type="pct"/>
            <w:vAlign w:val="center"/>
          </w:tcPr>
          <w:p w14:paraId="6C9E0480" w14:textId="77777777"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不劣于</w:t>
            </w:r>
            <w:r w:rsidRPr="004D18AE">
              <w:rPr>
                <w:rFonts w:cs="Times New Roman"/>
                <w:sz w:val="21"/>
                <w:szCs w:val="21"/>
                <w:lang w:val="en-US" w:eastAsia="zh-CN" w:bidi="ar-SA"/>
              </w:rPr>
              <w:t>1±0.01</w:t>
            </w:r>
          </w:p>
        </w:tc>
        <w:tc>
          <w:tcPr>
            <w:tcW w:w="783" w:type="pct"/>
            <w:vAlign w:val="center"/>
          </w:tcPr>
          <w:p w14:paraId="051F9FEF" w14:textId="5A0B1E04" w:rsidR="00656BA6" w:rsidRPr="004D18AE" w:rsidRDefault="00656BA6" w:rsidP="00C77DA4">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0</w:t>
            </w:r>
            <w:r w:rsidRPr="004D18AE">
              <w:rPr>
                <w:rFonts w:cs="Times New Roman"/>
                <w:sz w:val="21"/>
                <w:szCs w:val="21"/>
                <w:lang w:val="en-US" w:eastAsia="zh-CN" w:bidi="ar-SA"/>
              </w:rPr>
              <w:t>.66</w:t>
            </w:r>
            <w:r w:rsidRPr="00074DDF">
              <w:rPr>
                <w:rFonts w:ascii="Times New Roman" w:hAnsi="Times New Roman" w:cs="Times New Roman"/>
                <w:sz w:val="21"/>
                <w:szCs w:val="21"/>
                <w:lang w:val="en-US" w:eastAsia="zh-CN" w:bidi="ar-SA"/>
              </w:rPr>
              <w:t>μm</w:t>
            </w:r>
            <w:r w:rsidR="007B6C22" w:rsidRPr="004D18AE">
              <w:rPr>
                <w:rFonts w:cs="Times New Roman" w:hint="eastAsia"/>
                <w:sz w:val="21"/>
                <w:szCs w:val="21"/>
                <w:lang w:val="en-US" w:eastAsia="zh-CN" w:bidi="ar-SA"/>
              </w:rPr>
              <w:t>或0</w:t>
            </w:r>
            <w:r w:rsidR="007B6C22" w:rsidRPr="004D18AE">
              <w:rPr>
                <w:rFonts w:cs="Times New Roman"/>
                <w:sz w:val="21"/>
                <w:szCs w:val="21"/>
                <w:lang w:val="en-US" w:eastAsia="zh-CN" w:bidi="ar-SA"/>
              </w:rPr>
              <w:t>.9</w:t>
            </w:r>
            <w:r w:rsidR="007B6C22" w:rsidRPr="00074DDF">
              <w:rPr>
                <w:rFonts w:ascii="Times New Roman" w:hAnsi="Times New Roman" w:cs="Times New Roman"/>
                <w:sz w:val="21"/>
                <w:szCs w:val="21"/>
                <w:lang w:val="en-US" w:eastAsia="zh-CN" w:bidi="ar-SA"/>
              </w:rPr>
              <w:t>μm</w:t>
            </w:r>
            <w:r w:rsidRPr="004D18AE">
              <w:rPr>
                <w:rFonts w:cs="Times New Roman" w:hint="eastAsia"/>
                <w:sz w:val="21"/>
                <w:szCs w:val="21"/>
                <w:lang w:val="en-US" w:eastAsia="zh-CN" w:bidi="ar-SA"/>
              </w:rPr>
              <w:t>亮度温度</w:t>
            </w:r>
          </w:p>
        </w:tc>
        <w:tc>
          <w:tcPr>
            <w:tcW w:w="857" w:type="pct"/>
            <w:vAlign w:val="center"/>
          </w:tcPr>
          <w:p w14:paraId="4E4C277C" w14:textId="050F6490" w:rsidR="00656BA6" w:rsidRPr="004D18AE" w:rsidRDefault="00656BA6" w:rsidP="00210612">
            <w:pPr>
              <w:pStyle w:val="Bodytext1"/>
              <w:adjustRightInd w:val="0"/>
              <w:snapToGrid w:val="0"/>
              <w:spacing w:line="240" w:lineRule="auto"/>
              <w:ind w:left="0"/>
              <w:jc w:val="center"/>
              <w:rPr>
                <w:rFonts w:cs="Times New Roman"/>
                <w:sz w:val="21"/>
                <w:szCs w:val="21"/>
                <w:lang w:val="en-US" w:eastAsia="zh-CN" w:bidi="ar-SA"/>
              </w:rPr>
            </w:pPr>
            <w:r w:rsidRPr="004D18AE">
              <w:rPr>
                <w:rFonts w:cs="Times New Roman" w:hint="eastAsia"/>
                <w:sz w:val="21"/>
                <w:szCs w:val="21"/>
                <w:lang w:val="en-US" w:eastAsia="zh-CN" w:bidi="ar-SA"/>
              </w:rPr>
              <w:t>被校光学高温计</w:t>
            </w:r>
            <w:r w:rsidR="00D627FB">
              <w:rPr>
                <w:rFonts w:cs="Times New Roman" w:hint="eastAsia"/>
                <w:sz w:val="21"/>
                <w:szCs w:val="21"/>
                <w:lang w:val="en-US" w:eastAsia="zh-CN" w:bidi="ar-SA"/>
              </w:rPr>
              <w:t>固有误差</w:t>
            </w:r>
            <w:r w:rsidRPr="004D18AE">
              <w:rPr>
                <w:rFonts w:cs="Times New Roman" w:hint="eastAsia"/>
                <w:sz w:val="21"/>
                <w:szCs w:val="21"/>
                <w:lang w:val="en-US" w:eastAsia="zh-CN" w:bidi="ar-SA"/>
              </w:rPr>
              <w:t>绝对值的1/</w:t>
            </w:r>
            <w:r w:rsidRPr="004D18AE">
              <w:rPr>
                <w:rFonts w:cs="Times New Roman"/>
                <w:sz w:val="21"/>
                <w:szCs w:val="21"/>
                <w:lang w:val="en-US" w:eastAsia="zh-CN" w:bidi="ar-SA"/>
              </w:rPr>
              <w:t>3</w:t>
            </w:r>
            <w:r w:rsidR="00244512" w:rsidRPr="004D18AE">
              <w:rPr>
                <w:rFonts w:cs="Times New Roman" w:hint="eastAsia"/>
                <w:sz w:val="21"/>
                <w:szCs w:val="21"/>
                <w:lang w:val="en-US" w:eastAsia="zh-CN" w:bidi="ar-SA"/>
              </w:rPr>
              <w:t>。</w:t>
            </w:r>
          </w:p>
        </w:tc>
      </w:tr>
      <w:tr w:rsidR="003F1145" w:rsidRPr="004D18AE" w14:paraId="4A991DAB" w14:textId="77777777" w:rsidTr="0025659F">
        <w:trPr>
          <w:trHeight w:val="454"/>
        </w:trPr>
        <w:tc>
          <w:tcPr>
            <w:tcW w:w="5000" w:type="pct"/>
            <w:gridSpan w:val="6"/>
            <w:vAlign w:val="center"/>
          </w:tcPr>
          <w:p w14:paraId="0CDE636E" w14:textId="4DC0B021" w:rsidR="003F1145" w:rsidRPr="004D18AE" w:rsidRDefault="003F1145" w:rsidP="003F1145">
            <w:pPr>
              <w:pStyle w:val="Tablecaption1"/>
              <w:ind w:left="0"/>
              <w:jc w:val="left"/>
              <w:rPr>
                <w:rFonts w:cs="Times New Roman"/>
                <w:sz w:val="21"/>
                <w:szCs w:val="21"/>
                <w:lang w:val="en-US" w:eastAsia="zh-CN" w:bidi="ar-SA"/>
              </w:rPr>
            </w:pPr>
            <w:r w:rsidRPr="003F1145">
              <w:rPr>
                <w:rFonts w:hint="eastAsia"/>
                <w:sz w:val="21"/>
                <w:szCs w:val="21"/>
              </w:rPr>
              <w:t>注：</w:t>
            </w:r>
            <w:r w:rsidRPr="00074DDF">
              <w:rPr>
                <w:rFonts w:ascii="Times New Roman" w:hAnsi="Times New Roman" w:cs="Times New Roman"/>
                <w:i/>
                <w:iCs/>
                <w:sz w:val="21"/>
                <w:szCs w:val="21"/>
                <w:lang w:val="en-US" w:eastAsia="zh-CN" w:bidi="ar-SA"/>
              </w:rPr>
              <w:t>t</w:t>
            </w:r>
            <w:r w:rsidRPr="003F1145">
              <w:rPr>
                <w:rFonts w:cs="Times New Roman" w:hint="eastAsia"/>
                <w:sz w:val="21"/>
                <w:szCs w:val="21"/>
                <w:lang w:val="en-US" w:eastAsia="zh-CN" w:bidi="ar-SA"/>
              </w:rPr>
              <w:t>为黑体温度</w:t>
            </w:r>
            <w:r>
              <w:rPr>
                <w:rFonts w:cs="Times New Roman" w:hint="eastAsia"/>
                <w:sz w:val="21"/>
                <w:szCs w:val="21"/>
                <w:lang w:val="en-US" w:eastAsia="zh-CN" w:bidi="ar-SA"/>
              </w:rPr>
              <w:t>。</w:t>
            </w:r>
          </w:p>
        </w:tc>
      </w:tr>
    </w:tbl>
    <w:p w14:paraId="574A0FF2" w14:textId="4F529194" w:rsidR="00C41EBB" w:rsidRPr="00F50D17" w:rsidRDefault="00C41EBB" w:rsidP="0001436D">
      <w:pPr>
        <w:pStyle w:val="2"/>
        <w:spacing w:line="360" w:lineRule="auto"/>
        <w:ind w:left="578" w:hanging="578"/>
      </w:pPr>
      <w:bookmarkStart w:id="18" w:name="_Toc161060738"/>
      <w:r w:rsidRPr="00C41EBB">
        <w:rPr>
          <w:rFonts w:hint="eastAsia"/>
        </w:rPr>
        <w:t>配套设备</w:t>
      </w:r>
      <w:bookmarkEnd w:id="18"/>
    </w:p>
    <w:p w14:paraId="0E53452C" w14:textId="6B6A6F83" w:rsidR="00063D03" w:rsidRPr="00C41EBB" w:rsidRDefault="00B5004E" w:rsidP="0001436D">
      <w:pPr>
        <w:pStyle w:val="3"/>
        <w:spacing w:line="360" w:lineRule="auto"/>
      </w:pPr>
      <w:r w:rsidRPr="00C41EBB">
        <w:rPr>
          <w:rFonts w:hint="eastAsia"/>
        </w:rPr>
        <w:t>直流稳流</w:t>
      </w:r>
      <w:r w:rsidR="00063D03" w:rsidRPr="00C41EBB">
        <w:rPr>
          <w:rFonts w:hint="eastAsia"/>
        </w:rPr>
        <w:t>电源</w:t>
      </w:r>
    </w:p>
    <w:p w14:paraId="0D75A62A" w14:textId="68E10DC8" w:rsidR="002E7BFA" w:rsidRPr="002E7BFA" w:rsidRDefault="002E7BFA" w:rsidP="0001436D">
      <w:pPr>
        <w:adjustRightInd w:val="0"/>
        <w:snapToGrid w:val="0"/>
        <w:spacing w:line="360" w:lineRule="auto"/>
      </w:pPr>
      <w:r>
        <w:rPr>
          <w:rFonts w:hint="eastAsia"/>
        </w:rPr>
        <w:t>直流稳流电源应符合</w:t>
      </w:r>
      <w:r w:rsidRPr="00074DDF">
        <w:rPr>
          <w:rFonts w:ascii="Times New Roman" w:hAnsi="Times New Roman" w:cs="Times New Roman"/>
        </w:rPr>
        <w:t>JJG</w:t>
      </w:r>
      <w:r w:rsidR="00074DDF">
        <w:rPr>
          <w:rFonts w:hint="eastAsia"/>
        </w:rPr>
        <w:t xml:space="preserve"> </w:t>
      </w:r>
      <w:r>
        <w:t>110-2008</w:t>
      </w:r>
      <w:r w:rsidR="005F6277">
        <w:rPr>
          <w:rFonts w:hint="eastAsia"/>
        </w:rPr>
        <w:t>中</w:t>
      </w:r>
      <w:r w:rsidR="00A54D6C" w:rsidRPr="00A54D6C">
        <w:rPr>
          <w:rFonts w:hint="eastAsia"/>
        </w:rPr>
        <w:t>7</w:t>
      </w:r>
      <w:r w:rsidR="00A54D6C" w:rsidRPr="00A54D6C">
        <w:t>.1.2.1</w:t>
      </w:r>
      <w:r w:rsidR="00A54D6C" w:rsidRPr="00A54D6C">
        <w:rPr>
          <w:rFonts w:hint="eastAsia"/>
        </w:rPr>
        <w:t>要求。</w:t>
      </w:r>
    </w:p>
    <w:p w14:paraId="6DBF8BF2" w14:textId="4A0553D0" w:rsidR="00A476B1" w:rsidRPr="00C41EBB" w:rsidRDefault="00A476B1" w:rsidP="0001436D">
      <w:pPr>
        <w:pStyle w:val="3"/>
        <w:spacing w:line="360" w:lineRule="auto"/>
      </w:pPr>
      <w:r w:rsidRPr="00C41EBB">
        <w:t>标准电阻</w:t>
      </w:r>
    </w:p>
    <w:p w14:paraId="6868A4B1" w14:textId="1CDA9D7B" w:rsidR="00A476B1" w:rsidRDefault="00F46664" w:rsidP="0001436D">
      <w:pPr>
        <w:adjustRightInd w:val="0"/>
        <w:snapToGrid w:val="0"/>
        <w:spacing w:line="360" w:lineRule="auto"/>
      </w:pPr>
      <w:r>
        <w:rPr>
          <w:rFonts w:hint="eastAsia"/>
        </w:rPr>
        <w:t>标准电阻</w:t>
      </w:r>
      <w:r w:rsidR="002E7BFA">
        <w:rPr>
          <w:rFonts w:hint="eastAsia"/>
        </w:rPr>
        <w:t>应符合</w:t>
      </w:r>
      <w:r w:rsidR="002E7BFA" w:rsidRPr="00074DDF">
        <w:rPr>
          <w:rFonts w:ascii="Times New Roman" w:hAnsi="Times New Roman" w:cs="Times New Roman"/>
        </w:rPr>
        <w:t>JJG</w:t>
      </w:r>
      <w:r w:rsidR="00074DDF">
        <w:rPr>
          <w:rFonts w:hint="eastAsia"/>
        </w:rPr>
        <w:t xml:space="preserve"> </w:t>
      </w:r>
      <w:r w:rsidR="002E7BFA">
        <w:t>110-2008</w:t>
      </w:r>
      <w:r w:rsidR="005F6277">
        <w:rPr>
          <w:rFonts w:hint="eastAsia"/>
        </w:rPr>
        <w:t>中</w:t>
      </w:r>
      <w:r w:rsidR="00A54D6C" w:rsidRPr="00A54D6C">
        <w:rPr>
          <w:rFonts w:hint="eastAsia"/>
        </w:rPr>
        <w:t>7</w:t>
      </w:r>
      <w:r w:rsidR="00A54D6C" w:rsidRPr="00A54D6C">
        <w:t>.1.2.2</w:t>
      </w:r>
      <w:r w:rsidR="002E7BFA" w:rsidRPr="00A54D6C">
        <w:rPr>
          <w:rFonts w:hint="eastAsia"/>
        </w:rPr>
        <w:t>要求</w:t>
      </w:r>
      <w:r w:rsidR="00A54D6C">
        <w:rPr>
          <w:rFonts w:hint="eastAsia"/>
        </w:rPr>
        <w:t>。</w:t>
      </w:r>
    </w:p>
    <w:p w14:paraId="6BCFB2F8" w14:textId="77777777" w:rsidR="00DA6B43" w:rsidRPr="00396F47" w:rsidRDefault="00DA6B43" w:rsidP="0001436D">
      <w:pPr>
        <w:pStyle w:val="3"/>
        <w:spacing w:line="360" w:lineRule="auto"/>
      </w:pPr>
      <w:r w:rsidRPr="00396F47">
        <w:rPr>
          <w:rFonts w:hint="eastAsia"/>
        </w:rPr>
        <w:t>直流电压测量仪表</w:t>
      </w:r>
    </w:p>
    <w:p w14:paraId="1A11CBE8" w14:textId="2FD1B9E8" w:rsidR="00DA6B43" w:rsidRPr="0033554D" w:rsidRDefault="00DA6B43" w:rsidP="0001436D">
      <w:pPr>
        <w:adjustRightInd w:val="0"/>
        <w:snapToGrid w:val="0"/>
        <w:spacing w:line="360" w:lineRule="auto"/>
        <w:ind w:left="0" w:firstLineChars="200" w:firstLine="480"/>
      </w:pPr>
      <w:r w:rsidRPr="002E7BFA">
        <w:t>用于钨带灯</w:t>
      </w:r>
      <w:r w:rsidR="0033554D">
        <w:rPr>
          <w:rFonts w:hint="eastAsia"/>
        </w:rPr>
        <w:t>通电</w:t>
      </w:r>
      <w:r w:rsidRPr="002E7BFA">
        <w:t>电流</w:t>
      </w:r>
      <w:r w:rsidRPr="002E7BFA">
        <w:rPr>
          <w:rFonts w:hint="eastAsia"/>
        </w:rPr>
        <w:t>测量</w:t>
      </w:r>
      <w:r w:rsidRPr="002E7BFA">
        <w:t>的</w:t>
      </w:r>
      <w:r w:rsidRPr="002E7BFA">
        <w:rPr>
          <w:rFonts w:hint="eastAsia"/>
        </w:rPr>
        <w:t>直</w:t>
      </w:r>
      <w:r w:rsidRPr="00396F47">
        <w:rPr>
          <w:rFonts w:hint="eastAsia"/>
        </w:rPr>
        <w:t>流电压测量仪表</w:t>
      </w:r>
      <w:r>
        <w:rPr>
          <w:rFonts w:hint="eastAsia"/>
        </w:rPr>
        <w:t>应符合</w:t>
      </w:r>
      <w:r w:rsidRPr="00074DDF">
        <w:rPr>
          <w:rFonts w:ascii="Times New Roman" w:hAnsi="Times New Roman" w:cs="Times New Roman"/>
        </w:rPr>
        <w:t>JJG</w:t>
      </w:r>
      <w:r w:rsidR="00074DDF" w:rsidRPr="00074DDF">
        <w:rPr>
          <w:rFonts w:ascii="Times New Roman" w:hAnsi="Times New Roman" w:cs="Times New Roman"/>
        </w:rPr>
        <w:t xml:space="preserve"> </w:t>
      </w:r>
      <w:r>
        <w:t>110-2008</w:t>
      </w:r>
      <w:r w:rsidR="005F6277">
        <w:rPr>
          <w:rFonts w:hint="eastAsia"/>
        </w:rPr>
        <w:t>中</w:t>
      </w:r>
      <w:r w:rsidR="0033554D" w:rsidRPr="0033554D">
        <w:rPr>
          <w:rFonts w:hint="eastAsia"/>
        </w:rPr>
        <w:t>7</w:t>
      </w:r>
      <w:r w:rsidR="0033554D" w:rsidRPr="0033554D">
        <w:t>.1.2.3</w:t>
      </w:r>
      <w:r w:rsidRPr="0033554D">
        <w:rPr>
          <w:rFonts w:hint="eastAsia"/>
        </w:rPr>
        <w:t>要求。</w:t>
      </w:r>
    </w:p>
    <w:p w14:paraId="37C847D7" w14:textId="0A71F557" w:rsidR="00DA6B43" w:rsidRPr="00633F88" w:rsidRDefault="00DA6B43" w:rsidP="0001436D">
      <w:pPr>
        <w:adjustRightInd w:val="0"/>
        <w:snapToGrid w:val="0"/>
        <w:spacing w:line="360" w:lineRule="auto"/>
        <w:ind w:left="0" w:firstLineChars="200" w:firstLine="480"/>
      </w:pPr>
      <w:r w:rsidRPr="002E7BFA">
        <w:rPr>
          <w:rFonts w:hint="eastAsia"/>
        </w:rPr>
        <w:t>用于标准热电偶温度计输出测量的</w:t>
      </w:r>
      <w:r w:rsidRPr="002E7BFA">
        <w:t>直流</w:t>
      </w:r>
      <w:r w:rsidRPr="002E7BFA">
        <w:rPr>
          <w:rFonts w:hint="eastAsia"/>
        </w:rPr>
        <w:t>电压测量仪表</w:t>
      </w:r>
      <w:r>
        <w:rPr>
          <w:rFonts w:hint="eastAsia"/>
        </w:rPr>
        <w:t>应符合</w:t>
      </w:r>
      <w:r w:rsidR="0033554D" w:rsidRPr="00074DDF">
        <w:rPr>
          <w:rFonts w:ascii="Times New Roman" w:hAnsi="Times New Roman" w:cs="Times New Roman"/>
        </w:rPr>
        <w:t>JJG</w:t>
      </w:r>
      <w:r w:rsidR="00074DDF">
        <w:rPr>
          <w:rFonts w:hint="eastAsia"/>
        </w:rPr>
        <w:t xml:space="preserve"> </w:t>
      </w:r>
      <w:r w:rsidR="0033554D">
        <w:t>856-2015</w:t>
      </w:r>
      <w:r w:rsidR="005F6277">
        <w:rPr>
          <w:rFonts w:hint="eastAsia"/>
        </w:rPr>
        <w:t>中</w:t>
      </w:r>
      <w:r w:rsidR="0033554D">
        <w:rPr>
          <w:rFonts w:hint="eastAsia"/>
        </w:rPr>
        <w:t>7</w:t>
      </w:r>
      <w:r w:rsidR="0033554D">
        <w:t xml:space="preserve">.1.2.1 </w:t>
      </w:r>
      <w:r w:rsidR="0033554D" w:rsidRPr="00074DDF">
        <w:rPr>
          <w:rFonts w:ascii="Times New Roman" w:hAnsi="Times New Roman" w:cs="Times New Roman"/>
        </w:rPr>
        <w:t>a</w:t>
      </w:r>
      <w:r w:rsidR="0033554D" w:rsidRPr="00074DDF">
        <w:rPr>
          <w:rFonts w:ascii="Times New Roman" w:hAnsi="Times New Roman" w:cs="Times New Roman"/>
        </w:rPr>
        <w:t>）</w:t>
      </w:r>
      <w:r w:rsidR="005F6277">
        <w:rPr>
          <w:rFonts w:hint="eastAsia"/>
        </w:rPr>
        <w:t>要求</w:t>
      </w:r>
      <w:r w:rsidRPr="0033554D">
        <w:t>。</w:t>
      </w:r>
    </w:p>
    <w:p w14:paraId="1978E4AA" w14:textId="77777777" w:rsidR="00DA6B43" w:rsidRPr="00503587" w:rsidRDefault="00DA6B43" w:rsidP="0001436D">
      <w:pPr>
        <w:pStyle w:val="3"/>
        <w:spacing w:line="360" w:lineRule="auto"/>
      </w:pPr>
      <w:r w:rsidRPr="00503587">
        <w:rPr>
          <w:rFonts w:hint="eastAsia"/>
        </w:rPr>
        <w:t>多通道</w:t>
      </w:r>
      <w:r w:rsidRPr="00503587">
        <w:t>转换开关</w:t>
      </w:r>
    </w:p>
    <w:p w14:paraId="735054BC" w14:textId="18AF115E" w:rsidR="00DA6B43" w:rsidRPr="00DA6B43" w:rsidRDefault="00DA6B43" w:rsidP="0001436D">
      <w:pPr>
        <w:adjustRightInd w:val="0"/>
        <w:snapToGrid w:val="0"/>
        <w:spacing w:line="360" w:lineRule="auto"/>
        <w:ind w:left="0" w:firstLineChars="200" w:firstLine="480"/>
      </w:pPr>
      <w:r w:rsidRPr="00503587">
        <w:rPr>
          <w:rFonts w:hint="eastAsia"/>
        </w:rPr>
        <w:t>多通道</w:t>
      </w:r>
      <w:r w:rsidRPr="00503587">
        <w:t>转换开关</w:t>
      </w:r>
      <w:r w:rsidR="00633F88">
        <w:rPr>
          <w:rFonts w:hint="eastAsia"/>
        </w:rPr>
        <w:t>与直流电压测量仪表配合使用，用于测量标准钨带灯通电电流或标准热电偶温度计的输出，应符合</w:t>
      </w:r>
      <w:r w:rsidR="00633F88" w:rsidRPr="00074DDF">
        <w:rPr>
          <w:rFonts w:ascii="Times New Roman" w:hAnsi="Times New Roman" w:cs="Times New Roman"/>
        </w:rPr>
        <w:t>JJG</w:t>
      </w:r>
      <w:r w:rsidR="00074DDF">
        <w:rPr>
          <w:rFonts w:hint="eastAsia"/>
        </w:rPr>
        <w:t xml:space="preserve"> </w:t>
      </w:r>
      <w:r w:rsidR="00633F88">
        <w:t>110-2008</w:t>
      </w:r>
      <w:r w:rsidR="005F6277">
        <w:rPr>
          <w:rFonts w:hint="eastAsia"/>
        </w:rPr>
        <w:t>中</w:t>
      </w:r>
      <w:r w:rsidR="00633F88" w:rsidRPr="0033554D">
        <w:rPr>
          <w:rFonts w:hint="eastAsia"/>
        </w:rPr>
        <w:t>7</w:t>
      </w:r>
      <w:r w:rsidR="00633F88" w:rsidRPr="0033554D">
        <w:t>.1.2.3</w:t>
      </w:r>
      <w:r w:rsidR="00633F88" w:rsidRPr="0033554D">
        <w:rPr>
          <w:rFonts w:hint="eastAsia"/>
        </w:rPr>
        <w:t>要求。</w:t>
      </w:r>
      <w:r w:rsidRPr="00633F88">
        <w:t xml:space="preserve"> </w:t>
      </w:r>
    </w:p>
    <w:p w14:paraId="69D03807" w14:textId="77777777" w:rsidR="00A811A9" w:rsidRDefault="00A811A9" w:rsidP="0001436D">
      <w:pPr>
        <w:pStyle w:val="3"/>
        <w:spacing w:line="360" w:lineRule="auto"/>
      </w:pPr>
      <w:r>
        <w:rPr>
          <w:rFonts w:hint="eastAsia"/>
        </w:rPr>
        <w:t>钨带灯支架</w:t>
      </w:r>
    </w:p>
    <w:p w14:paraId="74026258" w14:textId="0824ACBF" w:rsidR="00A811A9" w:rsidRPr="00633F88" w:rsidRDefault="00A811A9" w:rsidP="0001436D">
      <w:pPr>
        <w:adjustRightInd w:val="0"/>
        <w:snapToGrid w:val="0"/>
        <w:spacing w:line="360" w:lineRule="auto"/>
        <w:ind w:left="0" w:firstLineChars="177" w:firstLine="425"/>
      </w:pPr>
      <w:r>
        <w:rPr>
          <w:rFonts w:hint="eastAsia"/>
        </w:rPr>
        <w:t>钨带灯支架用于标准钨带灯及其配套透镜的位置调节，包含</w:t>
      </w:r>
      <w:r w:rsidR="000B5C32">
        <w:rPr>
          <w:rFonts w:hint="eastAsia"/>
        </w:rPr>
        <w:t>灯具</w:t>
      </w:r>
      <w:r>
        <w:rPr>
          <w:rFonts w:hint="eastAsia"/>
        </w:rPr>
        <w:t>支架和透镜支架两部分。要求</w:t>
      </w:r>
      <w:r>
        <w:t>具有</w:t>
      </w:r>
      <w:r>
        <w:rPr>
          <w:rFonts w:hint="eastAsia"/>
        </w:rPr>
        <w:t>升降、</w:t>
      </w:r>
      <w:r>
        <w:t>平移、</w:t>
      </w:r>
      <w:r>
        <w:rPr>
          <w:rFonts w:hint="eastAsia"/>
        </w:rPr>
        <w:t>水平</w:t>
      </w:r>
      <w:r>
        <w:t>旋转</w:t>
      </w:r>
      <w:r>
        <w:rPr>
          <w:rFonts w:hint="eastAsia"/>
        </w:rPr>
        <w:t>、左右倾斜和</w:t>
      </w:r>
      <w:r>
        <w:t>俯仰</w:t>
      </w:r>
      <w:r w:rsidR="00633F88">
        <w:rPr>
          <w:rFonts w:hint="eastAsia"/>
        </w:rPr>
        <w:t>等多</w:t>
      </w:r>
      <w:r w:rsidR="00633F88" w:rsidRPr="00633F88">
        <w:rPr>
          <w:rFonts w:hint="eastAsia"/>
        </w:rPr>
        <w:t>维度</w:t>
      </w:r>
      <w:r w:rsidRPr="00633F88">
        <w:rPr>
          <w:rFonts w:hint="eastAsia"/>
        </w:rPr>
        <w:t>调节</w:t>
      </w:r>
      <w:r w:rsidRPr="00633F88">
        <w:t>功能。</w:t>
      </w:r>
    </w:p>
    <w:p w14:paraId="018EC3C5" w14:textId="77777777" w:rsidR="00A811A9" w:rsidRPr="00633F88" w:rsidRDefault="00A811A9" w:rsidP="0001436D">
      <w:pPr>
        <w:pStyle w:val="3"/>
        <w:spacing w:line="360" w:lineRule="auto"/>
      </w:pPr>
      <w:r w:rsidRPr="00633F88">
        <w:rPr>
          <w:rFonts w:hint="eastAsia"/>
        </w:rPr>
        <w:t>光学高温计支架</w:t>
      </w:r>
    </w:p>
    <w:p w14:paraId="0CD72496" w14:textId="3908C7BA" w:rsidR="00A811A9" w:rsidRPr="00633F88" w:rsidRDefault="00A811A9" w:rsidP="0001436D">
      <w:pPr>
        <w:adjustRightInd w:val="0"/>
        <w:snapToGrid w:val="0"/>
        <w:spacing w:line="360" w:lineRule="auto"/>
        <w:ind w:left="0" w:firstLineChars="177" w:firstLine="425"/>
      </w:pPr>
      <w:r w:rsidRPr="00633F88">
        <w:rPr>
          <w:rFonts w:hint="eastAsia"/>
        </w:rPr>
        <w:t>用于被校光学高温计的位置固定。使用黑体校准光学高温计时，支架</w:t>
      </w:r>
      <w:r w:rsidR="00DA6B43" w:rsidRPr="00633F88">
        <w:rPr>
          <w:rFonts w:hint="eastAsia"/>
        </w:rPr>
        <w:t>还</w:t>
      </w:r>
      <w:r w:rsidRPr="00633F88">
        <w:rPr>
          <w:rFonts w:hint="eastAsia"/>
        </w:rPr>
        <w:t>应具有升降、</w:t>
      </w:r>
      <w:r w:rsidRPr="00633F88">
        <w:t>平移、</w:t>
      </w:r>
      <w:r w:rsidRPr="00633F88">
        <w:rPr>
          <w:rFonts w:hint="eastAsia"/>
        </w:rPr>
        <w:t>水平</w:t>
      </w:r>
      <w:r w:rsidRPr="00633F88">
        <w:t>旋转</w:t>
      </w:r>
      <w:r w:rsidRPr="00633F88">
        <w:rPr>
          <w:rFonts w:hint="eastAsia"/>
        </w:rPr>
        <w:t>、左右倾斜和</w:t>
      </w:r>
      <w:r w:rsidRPr="00633F88">
        <w:t>俯仰</w:t>
      </w:r>
      <w:r w:rsidR="00633F88" w:rsidRPr="00633F88">
        <w:rPr>
          <w:rFonts w:hint="eastAsia"/>
        </w:rPr>
        <w:t>等多</w:t>
      </w:r>
      <w:r w:rsidR="00DA6B43" w:rsidRPr="00633F88">
        <w:rPr>
          <w:rFonts w:hint="eastAsia"/>
        </w:rPr>
        <w:t>维度</w:t>
      </w:r>
      <w:r w:rsidRPr="00633F88">
        <w:rPr>
          <w:rFonts w:hint="eastAsia"/>
        </w:rPr>
        <w:t>调节</w:t>
      </w:r>
      <w:r w:rsidRPr="00633F88">
        <w:t>功能</w:t>
      </w:r>
      <w:r w:rsidRPr="00633F88">
        <w:rPr>
          <w:rFonts w:hint="eastAsia"/>
        </w:rPr>
        <w:t>。</w:t>
      </w:r>
    </w:p>
    <w:p w14:paraId="7E9C97AB" w14:textId="6248A412" w:rsidR="00A811A9" w:rsidRDefault="00A811A9" w:rsidP="0001436D">
      <w:pPr>
        <w:pStyle w:val="3"/>
        <w:spacing w:line="360" w:lineRule="auto"/>
      </w:pPr>
      <w:r w:rsidRPr="008E32F0">
        <w:t>黑体</w:t>
      </w:r>
      <w:r w:rsidR="00F668BC">
        <w:rPr>
          <w:rFonts w:hint="eastAsia"/>
        </w:rPr>
        <w:t>辐射源</w:t>
      </w:r>
    </w:p>
    <w:p w14:paraId="0FF868BA" w14:textId="59BC2C59" w:rsidR="00656BA6" w:rsidRPr="00656BA6" w:rsidRDefault="00114944" w:rsidP="0001436D">
      <w:pPr>
        <w:adjustRightInd w:val="0"/>
        <w:snapToGrid w:val="0"/>
        <w:spacing w:line="360" w:lineRule="auto"/>
        <w:ind w:left="0" w:firstLineChars="177" w:firstLine="425"/>
        <w:rPr>
          <w:lang w:eastAsia="zh-TW"/>
        </w:rPr>
      </w:pPr>
      <w:r>
        <w:rPr>
          <w:rFonts w:hint="eastAsia"/>
        </w:rPr>
        <w:t>黑体</w:t>
      </w:r>
      <w:r w:rsidR="00F668BC">
        <w:rPr>
          <w:rFonts w:hint="eastAsia"/>
        </w:rPr>
        <w:t>辐射源</w:t>
      </w:r>
      <w:r>
        <w:rPr>
          <w:rFonts w:hint="eastAsia"/>
        </w:rPr>
        <w:t>与标准光电高温计或热电偶温度计配合使用时，应满足表</w:t>
      </w:r>
      <w:r w:rsidR="00653D09">
        <w:rPr>
          <w:rFonts w:hint="eastAsia"/>
        </w:rPr>
        <w:t>3</w:t>
      </w:r>
      <w:r w:rsidR="009B75B0">
        <w:rPr>
          <w:rFonts w:hint="eastAsia"/>
        </w:rPr>
        <w:t>对均匀性和稳定性的</w:t>
      </w:r>
      <w:r>
        <w:rPr>
          <w:rFonts w:hint="eastAsia"/>
        </w:rPr>
        <w:t>要求</w:t>
      </w:r>
      <w:r w:rsidRPr="009B75B0">
        <w:rPr>
          <w:rFonts w:hint="eastAsia"/>
        </w:rPr>
        <w:t>。</w:t>
      </w:r>
    </w:p>
    <w:p w14:paraId="0BA086AD" w14:textId="60E54988" w:rsidR="00A476B1" w:rsidRDefault="00F42022" w:rsidP="0001436D">
      <w:pPr>
        <w:pStyle w:val="3"/>
        <w:spacing w:line="360" w:lineRule="auto"/>
      </w:pPr>
      <w:r>
        <w:rPr>
          <w:rFonts w:hint="eastAsia"/>
        </w:rPr>
        <w:lastRenderedPageBreak/>
        <w:t>光阑</w:t>
      </w:r>
    </w:p>
    <w:p w14:paraId="5F913826" w14:textId="53EEE6E8" w:rsidR="00F42022" w:rsidRPr="00BF7D9B" w:rsidRDefault="00A677F4" w:rsidP="0001436D">
      <w:pPr>
        <w:adjustRightInd w:val="0"/>
        <w:snapToGrid w:val="0"/>
        <w:spacing w:line="360" w:lineRule="auto"/>
        <w:ind w:left="0" w:firstLineChars="177" w:firstLine="425"/>
      </w:pPr>
      <w:r>
        <w:rPr>
          <w:rFonts w:hint="eastAsia"/>
        </w:rPr>
        <w:t>光阑与黑体配合使用，放置于黑体</w:t>
      </w:r>
      <w:r w:rsidR="00F668BC">
        <w:rPr>
          <w:rFonts w:hint="eastAsia"/>
        </w:rPr>
        <w:t>辐射源</w:t>
      </w:r>
      <w:r w:rsidR="00E616CF">
        <w:rPr>
          <w:rFonts w:hint="eastAsia"/>
        </w:rPr>
        <w:t>（</w:t>
      </w:r>
      <w:r w:rsidR="00EF0813">
        <w:rPr>
          <w:rFonts w:hint="eastAsia"/>
        </w:rPr>
        <w:t>或</w:t>
      </w:r>
      <w:r w:rsidR="00E616CF">
        <w:rPr>
          <w:rFonts w:hint="eastAsia"/>
        </w:rPr>
        <w:t>参考黑体</w:t>
      </w:r>
      <w:r w:rsidR="00F668BC">
        <w:rPr>
          <w:rFonts w:hint="eastAsia"/>
        </w:rPr>
        <w:t>黑体辐射源</w:t>
      </w:r>
      <w:r w:rsidR="00E616CF">
        <w:rPr>
          <w:rFonts w:hint="eastAsia"/>
        </w:rPr>
        <w:t>）</w:t>
      </w:r>
      <w:r>
        <w:rPr>
          <w:rFonts w:hint="eastAsia"/>
        </w:rPr>
        <w:t>空腔开口处，用于</w:t>
      </w:r>
      <w:r w:rsidR="00077FD3">
        <w:rPr>
          <w:rFonts w:hint="eastAsia"/>
        </w:rPr>
        <w:t>限制辐射源</w:t>
      </w:r>
      <w:r>
        <w:rPr>
          <w:rFonts w:hint="eastAsia"/>
        </w:rPr>
        <w:t>尺寸。要求光阑</w:t>
      </w:r>
      <w:r w:rsidR="00C154DF">
        <w:rPr>
          <w:rFonts w:hint="eastAsia"/>
        </w:rPr>
        <w:t>孔径为5</w:t>
      </w:r>
      <w:r w:rsidR="00C154DF" w:rsidRPr="00074DDF">
        <w:rPr>
          <w:rFonts w:ascii="Times New Roman" w:hAnsi="Times New Roman" w:cs="Times New Roman"/>
        </w:rPr>
        <w:t>mm</w:t>
      </w:r>
      <w:r w:rsidR="00206B63">
        <w:rPr>
          <w:rFonts w:hint="eastAsia"/>
        </w:rPr>
        <w:t>，</w:t>
      </w:r>
      <w:r>
        <w:rPr>
          <w:rFonts w:hint="eastAsia"/>
        </w:rPr>
        <w:t>表面</w:t>
      </w:r>
      <w:r w:rsidR="00BB4DB6">
        <w:rPr>
          <w:rFonts w:hint="eastAsia"/>
        </w:rPr>
        <w:t>涂黑漆或发黑处理降低</w:t>
      </w:r>
      <w:r w:rsidR="00210612">
        <w:rPr>
          <w:rFonts w:hint="eastAsia"/>
        </w:rPr>
        <w:t>表面</w:t>
      </w:r>
      <w:r w:rsidR="00C154DF">
        <w:rPr>
          <w:rFonts w:hint="eastAsia"/>
        </w:rPr>
        <w:t>反射</w:t>
      </w:r>
      <w:r w:rsidR="00206B63">
        <w:rPr>
          <w:rFonts w:hint="eastAsia"/>
        </w:rPr>
        <w:t>比</w:t>
      </w:r>
      <w:r>
        <w:rPr>
          <w:rFonts w:hint="eastAsia"/>
        </w:rPr>
        <w:t>。</w:t>
      </w:r>
    </w:p>
    <w:p w14:paraId="547F1299" w14:textId="77777777" w:rsidR="000C069A" w:rsidRDefault="00803BE3" w:rsidP="0001436D">
      <w:pPr>
        <w:pStyle w:val="1"/>
        <w:spacing w:line="360" w:lineRule="auto"/>
      </w:pPr>
      <w:bookmarkStart w:id="19" w:name="_Toc161060739"/>
      <w:r>
        <w:rPr>
          <w:rFonts w:hint="eastAsia"/>
        </w:rPr>
        <w:t>校准项目和校准方法</w:t>
      </w:r>
      <w:bookmarkEnd w:id="19"/>
    </w:p>
    <w:p w14:paraId="2018D436" w14:textId="09887161" w:rsidR="00867628" w:rsidRDefault="00803BE3" w:rsidP="0001436D">
      <w:pPr>
        <w:pStyle w:val="2"/>
        <w:spacing w:line="360" w:lineRule="auto"/>
      </w:pPr>
      <w:bookmarkStart w:id="20" w:name="_Toc161060740"/>
      <w:r>
        <w:rPr>
          <w:rFonts w:hint="eastAsia"/>
        </w:rPr>
        <w:t>校准项目</w:t>
      </w:r>
      <w:bookmarkEnd w:id="20"/>
    </w:p>
    <w:p w14:paraId="0A518CE8" w14:textId="221DC490" w:rsidR="00206B63" w:rsidRPr="0046574F" w:rsidRDefault="00BB4DB6" w:rsidP="0001436D">
      <w:pPr>
        <w:adjustRightInd w:val="0"/>
        <w:snapToGrid w:val="0"/>
        <w:spacing w:line="360" w:lineRule="auto"/>
      </w:pPr>
      <w:r>
        <w:rPr>
          <w:rFonts w:hint="eastAsia"/>
        </w:rPr>
        <w:t>校准项目为</w:t>
      </w:r>
      <w:r w:rsidR="00F46664">
        <w:rPr>
          <w:rFonts w:hint="eastAsia"/>
        </w:rPr>
        <w:t>固有</w:t>
      </w:r>
      <w:r w:rsidRPr="0046574F">
        <w:rPr>
          <w:rFonts w:hint="eastAsia"/>
        </w:rPr>
        <w:t>误差</w:t>
      </w:r>
      <w:r>
        <w:rPr>
          <w:rFonts w:hint="eastAsia"/>
        </w:rPr>
        <w:t>和变差。</w:t>
      </w:r>
    </w:p>
    <w:p w14:paraId="283AA56E" w14:textId="77777777" w:rsidR="005E65AF" w:rsidRDefault="0011030D" w:rsidP="0001436D">
      <w:pPr>
        <w:pStyle w:val="2"/>
        <w:spacing w:line="360" w:lineRule="auto"/>
      </w:pPr>
      <w:bookmarkStart w:id="21" w:name="_Toc161060741"/>
      <w:r>
        <w:rPr>
          <w:rFonts w:hint="eastAsia"/>
        </w:rPr>
        <w:t>校准方法</w:t>
      </w:r>
      <w:bookmarkEnd w:id="21"/>
    </w:p>
    <w:p w14:paraId="4C3DC8B7" w14:textId="5E46F26F" w:rsidR="00BD51C3" w:rsidRDefault="00BD51C3" w:rsidP="0001436D">
      <w:pPr>
        <w:pStyle w:val="3"/>
        <w:spacing w:line="360" w:lineRule="auto"/>
      </w:pPr>
      <w:r>
        <w:rPr>
          <w:rFonts w:hint="eastAsia"/>
        </w:rPr>
        <w:t>校准前</w:t>
      </w:r>
      <w:r w:rsidR="00BD6FC2">
        <w:rPr>
          <w:rFonts w:hint="eastAsia"/>
        </w:rPr>
        <w:t>检查</w:t>
      </w:r>
    </w:p>
    <w:p w14:paraId="7949F9B5" w14:textId="02DAFB5A" w:rsidR="00BD51C3" w:rsidRPr="001A483C" w:rsidRDefault="007D3320" w:rsidP="0001436D">
      <w:pPr>
        <w:adjustRightInd w:val="0"/>
        <w:snapToGrid w:val="0"/>
        <w:spacing w:line="360" w:lineRule="auto"/>
        <w:ind w:left="0" w:firstLineChars="177" w:firstLine="425"/>
      </w:pPr>
      <w:r>
        <w:rPr>
          <w:rFonts w:hint="eastAsia"/>
        </w:rPr>
        <w:t>手动</w:t>
      </w:r>
      <w:r w:rsidR="00BD51C3">
        <w:rPr>
          <w:rFonts w:hint="eastAsia"/>
        </w:rPr>
        <w:t>目视</w:t>
      </w:r>
      <w:r w:rsidR="00BD51C3" w:rsidRPr="001A483C">
        <w:rPr>
          <w:rFonts w:hint="eastAsia"/>
        </w:rPr>
        <w:t>检查</w:t>
      </w:r>
      <w:r w:rsidR="00A05D29">
        <w:rPr>
          <w:rFonts w:hint="eastAsia"/>
        </w:rPr>
        <w:t>被校光学高温计</w:t>
      </w:r>
      <w:r>
        <w:rPr>
          <w:rFonts w:hint="eastAsia"/>
        </w:rPr>
        <w:t>的外观、光学系统、电测系统和显示单元，必要时对被校光学高温计进行清洁和调整。经清洁和调整后，若被校</w:t>
      </w:r>
      <w:r w:rsidR="00564528">
        <w:rPr>
          <w:rFonts w:hint="eastAsia"/>
        </w:rPr>
        <w:t>光学</w:t>
      </w:r>
      <w:r>
        <w:rPr>
          <w:rFonts w:hint="eastAsia"/>
        </w:rPr>
        <w:t>高温计</w:t>
      </w:r>
      <w:r w:rsidR="00564528">
        <w:rPr>
          <w:rFonts w:hint="eastAsia"/>
        </w:rPr>
        <w:t>仍不满足下列要求，不予校准。</w:t>
      </w:r>
    </w:p>
    <w:p w14:paraId="08D014CA" w14:textId="60DB3C05" w:rsidR="00BD51C3" w:rsidRDefault="00BD51C3" w:rsidP="0001436D">
      <w:pPr>
        <w:pStyle w:val="4"/>
        <w:spacing w:line="360" w:lineRule="auto"/>
        <w:ind w:left="862" w:hanging="862"/>
      </w:pPr>
      <w:r>
        <w:rPr>
          <w:rFonts w:hint="eastAsia"/>
        </w:rPr>
        <w:t>被校</w:t>
      </w:r>
      <w:r w:rsidRPr="00B939CE">
        <w:rPr>
          <w:rFonts w:hint="eastAsia"/>
        </w:rPr>
        <w:t>光学高温计</w:t>
      </w:r>
      <w:r w:rsidR="0029112C">
        <w:rPr>
          <w:rFonts w:hint="eastAsia"/>
        </w:rPr>
        <w:t>的</w:t>
      </w:r>
      <w:r w:rsidR="00206B63">
        <w:rPr>
          <w:rFonts w:hint="eastAsia"/>
        </w:rPr>
        <w:t>按键功能正常，不存在影响测量功能的</w:t>
      </w:r>
      <w:r w:rsidR="0029112C">
        <w:rPr>
          <w:rFonts w:hint="eastAsia"/>
        </w:rPr>
        <w:t>外观</w:t>
      </w:r>
      <w:r w:rsidR="00206B63">
        <w:rPr>
          <w:rFonts w:hint="eastAsia"/>
        </w:rPr>
        <w:t>缺陷。</w:t>
      </w:r>
    </w:p>
    <w:p w14:paraId="31BA51C4" w14:textId="559A7DEE" w:rsidR="00BD51C3" w:rsidRPr="00635595" w:rsidRDefault="00206B63" w:rsidP="0001436D">
      <w:pPr>
        <w:pStyle w:val="4"/>
        <w:spacing w:line="360" w:lineRule="auto"/>
        <w:ind w:left="862" w:hanging="862"/>
      </w:pPr>
      <w:r>
        <w:rPr>
          <w:rFonts w:hint="eastAsia"/>
        </w:rPr>
        <w:t>被校</w:t>
      </w:r>
      <w:r w:rsidRPr="00B939CE">
        <w:rPr>
          <w:rFonts w:hint="eastAsia"/>
        </w:rPr>
        <w:t>光学高温计</w:t>
      </w:r>
      <w:r>
        <w:rPr>
          <w:rFonts w:hint="eastAsia"/>
        </w:rPr>
        <w:t>的</w:t>
      </w:r>
      <w:r w:rsidR="00BD51C3">
        <w:rPr>
          <w:rFonts w:hint="eastAsia"/>
        </w:rPr>
        <w:t>光学系统</w:t>
      </w:r>
      <w:r w:rsidR="00BD51C3" w:rsidRPr="0011030D">
        <w:rPr>
          <w:rFonts w:hint="eastAsia"/>
        </w:rPr>
        <w:t>应满足</w:t>
      </w:r>
      <w:r w:rsidR="00BD51C3">
        <w:rPr>
          <w:rFonts w:hint="eastAsia"/>
        </w:rPr>
        <w:t>：</w:t>
      </w:r>
    </w:p>
    <w:p w14:paraId="24C41AC2" w14:textId="77777777" w:rsidR="00C337DA" w:rsidRDefault="00BD51C3" w:rsidP="0001436D">
      <w:pPr>
        <w:pStyle w:val="aa"/>
        <w:numPr>
          <w:ilvl w:val="0"/>
          <w:numId w:val="3"/>
        </w:numPr>
        <w:adjustRightInd w:val="0"/>
        <w:snapToGrid w:val="0"/>
        <w:spacing w:line="360" w:lineRule="auto"/>
        <w:ind w:left="867" w:firstLineChars="0" w:hanging="442"/>
      </w:pPr>
      <w:r>
        <w:t>目镜和物镜</w:t>
      </w:r>
      <w:r>
        <w:rPr>
          <w:rFonts w:hint="eastAsia"/>
        </w:rPr>
        <w:t>能沿着光学高温计光轴</w:t>
      </w:r>
      <w:r w:rsidR="00C337DA">
        <w:rPr>
          <w:rFonts w:hint="eastAsia"/>
        </w:rPr>
        <w:t>平滑地</w:t>
      </w:r>
      <w:r>
        <w:rPr>
          <w:rFonts w:hint="eastAsia"/>
        </w:rPr>
        <w:t>移动</w:t>
      </w:r>
      <w:r w:rsidR="00C337DA">
        <w:rPr>
          <w:rFonts w:hint="eastAsia"/>
        </w:rPr>
        <w:t>，并</w:t>
      </w:r>
      <w:r w:rsidR="00C337DA">
        <w:t>成像清晰</w:t>
      </w:r>
      <w:r w:rsidR="00C337DA">
        <w:rPr>
          <w:rFonts w:hint="eastAsia"/>
        </w:rPr>
        <w:t>。光学高温计的灯丝隐灭部分应位于视场中心区域。</w:t>
      </w:r>
    </w:p>
    <w:p w14:paraId="5FDBB478" w14:textId="24CBABBE" w:rsidR="00BD51C3" w:rsidRDefault="00A05D29" w:rsidP="0001436D">
      <w:pPr>
        <w:pStyle w:val="aa"/>
        <w:numPr>
          <w:ilvl w:val="0"/>
          <w:numId w:val="3"/>
        </w:numPr>
        <w:adjustRightInd w:val="0"/>
        <w:snapToGrid w:val="0"/>
        <w:spacing w:line="360" w:lineRule="auto"/>
        <w:ind w:left="867" w:firstLineChars="0" w:hanging="442"/>
      </w:pPr>
      <w:r>
        <w:rPr>
          <w:rFonts w:hint="eastAsia"/>
        </w:rPr>
        <w:t>目镜、物镜</w:t>
      </w:r>
      <w:r w:rsidR="00C337DA">
        <w:rPr>
          <w:rFonts w:hint="eastAsia"/>
        </w:rPr>
        <w:t>和</w:t>
      </w:r>
      <w:r>
        <w:rPr>
          <w:rFonts w:hint="eastAsia"/>
        </w:rPr>
        <w:t>滤光片</w:t>
      </w:r>
      <w:r w:rsidR="00C337DA">
        <w:rPr>
          <w:rFonts w:hint="eastAsia"/>
        </w:rPr>
        <w:t>无</w:t>
      </w:r>
      <w:r>
        <w:rPr>
          <w:rFonts w:hint="eastAsia"/>
        </w:rPr>
        <w:t>擦伤、霉斑、划痕等影响测量功能的缺陷。</w:t>
      </w:r>
      <w:r>
        <w:t>视场中无明显灰尘和污垢。</w:t>
      </w:r>
      <w:r w:rsidR="007D3320">
        <w:rPr>
          <w:rFonts w:hint="eastAsia"/>
        </w:rPr>
        <w:t>必要时对目镜和物镜进行清洁。</w:t>
      </w:r>
    </w:p>
    <w:p w14:paraId="696AE2EC" w14:textId="79ADFD92" w:rsidR="00C337DA" w:rsidRDefault="00C337DA" w:rsidP="0001436D">
      <w:pPr>
        <w:pStyle w:val="aa"/>
        <w:numPr>
          <w:ilvl w:val="0"/>
          <w:numId w:val="3"/>
        </w:numPr>
        <w:adjustRightInd w:val="0"/>
        <w:snapToGrid w:val="0"/>
        <w:spacing w:line="360" w:lineRule="auto"/>
        <w:ind w:left="867" w:firstLineChars="0" w:hanging="442"/>
      </w:pPr>
      <w:r>
        <w:rPr>
          <w:rFonts w:hint="eastAsia"/>
        </w:rPr>
        <w:t>对于手动调节红色滤光片位置的光学高温计，要求红色滤光片能自由地进入和退出视场，并有明确的位置标记。</w:t>
      </w:r>
    </w:p>
    <w:p w14:paraId="6A5F24D2" w14:textId="2B8560BA" w:rsidR="00BD51C3" w:rsidRPr="00C337DA" w:rsidRDefault="00B01312" w:rsidP="0001436D">
      <w:pPr>
        <w:pStyle w:val="4"/>
        <w:spacing w:line="360" w:lineRule="auto"/>
      </w:pPr>
      <w:r w:rsidRPr="00C337DA">
        <w:rPr>
          <w:rFonts w:hint="eastAsia"/>
        </w:rPr>
        <w:t>被校光学高温计的</w:t>
      </w:r>
      <w:r w:rsidR="00BD51C3" w:rsidRPr="00C337DA">
        <w:rPr>
          <w:rFonts w:hint="eastAsia"/>
        </w:rPr>
        <w:t>电测系统</w:t>
      </w:r>
      <w:r w:rsidR="0029112C" w:rsidRPr="00C337DA">
        <w:rPr>
          <w:rFonts w:hint="eastAsia"/>
        </w:rPr>
        <w:t>应</w:t>
      </w:r>
      <w:r w:rsidR="00BD51C3" w:rsidRPr="00C337DA">
        <w:rPr>
          <w:rFonts w:hint="eastAsia"/>
        </w:rPr>
        <w:t>接触良好</w:t>
      </w:r>
      <w:r w:rsidR="0029112C" w:rsidRPr="00C337DA">
        <w:rPr>
          <w:rFonts w:hint="eastAsia"/>
        </w:rPr>
        <w:t>，可实现</w:t>
      </w:r>
      <w:r w:rsidR="00BD51C3" w:rsidRPr="00C337DA">
        <w:rPr>
          <w:rFonts w:hint="eastAsia"/>
        </w:rPr>
        <w:t>灯丝亮度</w:t>
      </w:r>
      <w:r w:rsidR="0029112C" w:rsidRPr="00C337DA">
        <w:rPr>
          <w:rFonts w:hint="eastAsia"/>
        </w:rPr>
        <w:t>的连续均匀调整。</w:t>
      </w:r>
    </w:p>
    <w:p w14:paraId="313F1C61" w14:textId="4749AA93" w:rsidR="00BD51C3" w:rsidRDefault="00B01312" w:rsidP="0001436D">
      <w:pPr>
        <w:pStyle w:val="4"/>
        <w:spacing w:line="360" w:lineRule="auto"/>
      </w:pPr>
      <w:r>
        <w:rPr>
          <w:rFonts w:hint="eastAsia"/>
        </w:rPr>
        <w:t>被校</w:t>
      </w:r>
      <w:r w:rsidRPr="00B939CE">
        <w:rPr>
          <w:rFonts w:hint="eastAsia"/>
        </w:rPr>
        <w:t>光学高温计</w:t>
      </w:r>
      <w:r>
        <w:rPr>
          <w:rFonts w:hint="eastAsia"/>
        </w:rPr>
        <w:t>的</w:t>
      </w:r>
      <w:r w:rsidR="00BD51C3">
        <w:rPr>
          <w:rFonts w:hint="eastAsia"/>
        </w:rPr>
        <w:t>显示单元</w:t>
      </w:r>
      <w:r w:rsidR="00BD51C3" w:rsidRPr="0011030D">
        <w:rPr>
          <w:rFonts w:hint="eastAsia"/>
        </w:rPr>
        <w:t>应满足</w:t>
      </w:r>
      <w:r w:rsidR="00BD51C3">
        <w:rPr>
          <w:rFonts w:hint="eastAsia"/>
        </w:rPr>
        <w:t>：</w:t>
      </w:r>
    </w:p>
    <w:p w14:paraId="0C0700D5" w14:textId="2783F04E" w:rsidR="00564528" w:rsidRPr="00564528" w:rsidRDefault="00564528" w:rsidP="0001436D">
      <w:pPr>
        <w:pStyle w:val="aa"/>
        <w:numPr>
          <w:ilvl w:val="0"/>
          <w:numId w:val="4"/>
        </w:numPr>
        <w:adjustRightInd w:val="0"/>
        <w:snapToGrid w:val="0"/>
        <w:spacing w:line="360" w:lineRule="auto"/>
        <w:ind w:firstLineChars="0"/>
      </w:pPr>
      <w:r>
        <w:rPr>
          <w:rFonts w:hint="eastAsia"/>
        </w:rPr>
        <w:t>显示单元为</w:t>
      </w:r>
      <w:r w:rsidRPr="00564528">
        <w:rPr>
          <w:rFonts w:hint="eastAsia"/>
        </w:rPr>
        <w:t>数字式的，字符应完整清晰。</w:t>
      </w:r>
    </w:p>
    <w:p w14:paraId="37913CE1" w14:textId="0BA6A5A6" w:rsidR="0029112C" w:rsidRDefault="0029112C" w:rsidP="0001436D">
      <w:pPr>
        <w:pStyle w:val="aa"/>
        <w:numPr>
          <w:ilvl w:val="0"/>
          <w:numId w:val="4"/>
        </w:numPr>
        <w:adjustRightInd w:val="0"/>
        <w:snapToGrid w:val="0"/>
        <w:spacing w:line="360" w:lineRule="auto"/>
        <w:ind w:firstLineChars="0"/>
      </w:pPr>
      <w:r>
        <w:rPr>
          <w:rFonts w:hint="eastAsia"/>
        </w:rPr>
        <w:t>显示单元为</w:t>
      </w:r>
      <w:r w:rsidRPr="00564528">
        <w:rPr>
          <w:rFonts w:hint="eastAsia"/>
        </w:rPr>
        <w:t>指针式</w:t>
      </w:r>
      <w:r>
        <w:rPr>
          <w:rFonts w:hint="eastAsia"/>
        </w:rPr>
        <w:t>的，</w:t>
      </w:r>
      <w:r w:rsidR="00620922" w:rsidRPr="00564528">
        <w:rPr>
          <w:rFonts w:hint="eastAsia"/>
        </w:rPr>
        <w:t>表盘刻度线、刻度值和量程等字符应清晰可辩。</w:t>
      </w:r>
      <w:r>
        <w:rPr>
          <w:rFonts w:hint="eastAsia"/>
        </w:rPr>
        <w:t>若指针偏离零位刻度线，应调节零位调节器，使指针与零位刻线重合。</w:t>
      </w:r>
    </w:p>
    <w:p w14:paraId="61F487E7" w14:textId="27E4EBE8" w:rsidR="00BD51C3" w:rsidRDefault="00564528" w:rsidP="0001436D">
      <w:pPr>
        <w:pStyle w:val="aa"/>
        <w:numPr>
          <w:ilvl w:val="0"/>
          <w:numId w:val="4"/>
        </w:numPr>
        <w:adjustRightInd w:val="0"/>
        <w:snapToGrid w:val="0"/>
        <w:spacing w:line="360" w:lineRule="auto"/>
        <w:ind w:firstLineChars="0"/>
      </w:pPr>
      <w:r>
        <w:rPr>
          <w:rFonts w:hint="eastAsia"/>
        </w:rPr>
        <w:t>显示单元为指针式的，</w:t>
      </w:r>
      <w:r w:rsidR="00B87208">
        <w:rPr>
          <w:rFonts w:hint="eastAsia"/>
        </w:rPr>
        <w:t>应</w:t>
      </w:r>
      <w:r>
        <w:rPr>
          <w:rFonts w:hint="eastAsia"/>
        </w:rPr>
        <w:t>增加</w:t>
      </w:r>
      <w:r w:rsidRPr="0011030D">
        <w:rPr>
          <w:rFonts w:hint="eastAsia"/>
        </w:rPr>
        <w:t>倾斜影响</w:t>
      </w:r>
      <w:r w:rsidR="00B87208">
        <w:rPr>
          <w:rFonts w:hint="eastAsia"/>
        </w:rPr>
        <w:t>检查</w:t>
      </w:r>
      <w:r w:rsidR="007A2DF7">
        <w:rPr>
          <w:rFonts w:hint="eastAsia"/>
        </w:rPr>
        <w:t>。检查条件为标尺的5</w:t>
      </w:r>
      <w:r w:rsidR="007A2DF7">
        <w:t>0</w:t>
      </w:r>
      <w:r w:rsidR="007A2DF7" w:rsidRPr="00074DDF">
        <w:rPr>
          <w:rFonts w:ascii="Times New Roman" w:hAnsi="Times New Roman" w:cs="Times New Roman"/>
        </w:rPr>
        <w:t>%</w:t>
      </w:r>
      <w:r w:rsidR="007A2DF7">
        <w:rPr>
          <w:rFonts w:hint="eastAsia"/>
        </w:rPr>
        <w:t>和9</w:t>
      </w:r>
      <w:r w:rsidR="007A2DF7">
        <w:t>0</w:t>
      </w:r>
      <w:r w:rsidR="007A2DF7" w:rsidRPr="00074DDF">
        <w:rPr>
          <w:rFonts w:ascii="Times New Roman" w:hAnsi="Times New Roman" w:cs="Times New Roman"/>
        </w:rPr>
        <w:t>%</w:t>
      </w:r>
      <w:r w:rsidR="007A2DF7">
        <w:rPr>
          <w:rFonts w:hint="eastAsia"/>
        </w:rPr>
        <w:t>处。</w:t>
      </w:r>
      <w:r w:rsidR="00B06F45">
        <w:rPr>
          <w:rFonts w:hint="eastAsia"/>
        </w:rPr>
        <w:t>检查</w:t>
      </w:r>
      <w:r>
        <w:rPr>
          <w:rFonts w:hint="eastAsia"/>
        </w:rPr>
        <w:t>方法为：</w:t>
      </w:r>
      <w:r w:rsidR="00B87208">
        <w:rPr>
          <w:rFonts w:hint="eastAsia"/>
        </w:rPr>
        <w:t>使</w:t>
      </w:r>
      <w:r w:rsidRPr="001755BD">
        <w:t>光学高温计</w:t>
      </w:r>
      <w:r w:rsidR="00B06F45">
        <w:rPr>
          <w:rFonts w:hint="eastAsia"/>
        </w:rPr>
        <w:t>处</w:t>
      </w:r>
      <w:r w:rsidRPr="001755BD">
        <w:t>于</w:t>
      </w:r>
      <w:r>
        <w:t>水平</w:t>
      </w:r>
      <w:r w:rsidRPr="001755BD">
        <w:t>工作位置，</w:t>
      </w:r>
      <w:r w:rsidR="00B87208">
        <w:rPr>
          <w:rFonts w:hint="eastAsia"/>
        </w:rPr>
        <w:t>调整电测系统使</w:t>
      </w:r>
      <w:r w:rsidRPr="00391683">
        <w:t>指针</w:t>
      </w:r>
      <w:r w:rsidR="00B87208">
        <w:rPr>
          <w:rFonts w:hint="eastAsia"/>
        </w:rPr>
        <w:t>位于</w:t>
      </w:r>
      <w:r w:rsidRPr="00391683">
        <w:t>标尺的50</w:t>
      </w:r>
      <w:r w:rsidRPr="00074DDF">
        <w:rPr>
          <w:rFonts w:ascii="Times New Roman" w:hAnsi="Times New Roman" w:cs="Times New Roman"/>
        </w:rPr>
        <w:t>%</w:t>
      </w:r>
      <w:r w:rsidRPr="00391683">
        <w:t>处，</w:t>
      </w:r>
      <w:r w:rsidR="00B06F45">
        <w:rPr>
          <w:rFonts w:hint="eastAsia"/>
        </w:rPr>
        <w:t>将</w:t>
      </w:r>
      <w:r w:rsidRPr="001755BD">
        <w:t>光学高温计</w:t>
      </w:r>
      <w:r w:rsidR="00B06F45">
        <w:rPr>
          <w:rFonts w:hint="eastAsia"/>
        </w:rPr>
        <w:t>向</w:t>
      </w:r>
      <w:r w:rsidRPr="001755BD">
        <w:t>前、后、左</w:t>
      </w:r>
      <w:r w:rsidR="002F5A8B">
        <w:rPr>
          <w:rFonts w:hint="eastAsia"/>
        </w:rPr>
        <w:t>和</w:t>
      </w:r>
      <w:r w:rsidRPr="001755BD">
        <w:t>右</w:t>
      </w:r>
      <w:r w:rsidR="00B06F45">
        <w:rPr>
          <w:rFonts w:hint="eastAsia"/>
        </w:rPr>
        <w:t>四个方向</w:t>
      </w:r>
      <w:r w:rsidR="002F5A8B">
        <w:rPr>
          <w:rFonts w:hint="eastAsia"/>
        </w:rPr>
        <w:t>各</w:t>
      </w:r>
      <w:r w:rsidRPr="001755BD">
        <w:t>倾斜45°</w:t>
      </w:r>
      <w:r w:rsidR="002F5A8B">
        <w:rPr>
          <w:rFonts w:hint="eastAsia"/>
        </w:rPr>
        <w:t>。位置调整</w:t>
      </w:r>
      <w:r w:rsidR="00B06F45" w:rsidRPr="007B57C2">
        <w:rPr>
          <w:rFonts w:hint="eastAsia"/>
        </w:rPr>
        <w:t>过程中观察指针位置变化，最大变化量应不大于</w:t>
      </w:r>
      <w:r w:rsidR="00EF0813">
        <w:rPr>
          <w:rFonts w:hint="eastAsia"/>
        </w:rPr>
        <w:t>固有</w:t>
      </w:r>
      <w:r w:rsidR="00B06F45" w:rsidRPr="007B57C2">
        <w:rPr>
          <w:rFonts w:hint="eastAsia"/>
        </w:rPr>
        <w:t>误差</w:t>
      </w:r>
      <w:r w:rsidR="00EF0813">
        <w:rPr>
          <w:rFonts w:hint="eastAsia"/>
        </w:rPr>
        <w:t>限值</w:t>
      </w:r>
      <w:r w:rsidR="00B06F45" w:rsidRPr="007B57C2">
        <w:rPr>
          <w:rFonts w:hint="eastAsia"/>
        </w:rPr>
        <w:t>绝对值的1</w:t>
      </w:r>
      <w:r w:rsidR="00B06F45" w:rsidRPr="007B57C2">
        <w:t>/2</w:t>
      </w:r>
      <w:r w:rsidR="00B87208" w:rsidRPr="007B57C2">
        <w:t>。</w:t>
      </w:r>
      <w:r w:rsidR="007A2DF7" w:rsidRPr="007B57C2">
        <w:rPr>
          <w:rFonts w:hint="eastAsia"/>
        </w:rPr>
        <w:t>再将</w:t>
      </w:r>
      <w:r w:rsidR="007A2DF7" w:rsidRPr="007B57C2">
        <w:t>指针</w:t>
      </w:r>
      <w:r w:rsidR="007A2DF7" w:rsidRPr="007B57C2">
        <w:rPr>
          <w:rFonts w:hint="eastAsia"/>
        </w:rPr>
        <w:t>位</w:t>
      </w:r>
      <w:r w:rsidR="000B0C4E" w:rsidRPr="007B57C2">
        <w:rPr>
          <w:rFonts w:hint="eastAsia"/>
        </w:rPr>
        <w:t>置</w:t>
      </w:r>
      <w:r w:rsidR="007A2DF7" w:rsidRPr="007B57C2">
        <w:rPr>
          <w:rFonts w:hint="eastAsia"/>
        </w:rPr>
        <w:t>调整至</w:t>
      </w:r>
      <w:r w:rsidR="007A2DF7" w:rsidRPr="007B57C2">
        <w:t>标尺的90</w:t>
      </w:r>
      <w:r w:rsidR="007A2DF7" w:rsidRPr="000E5097">
        <w:rPr>
          <w:rFonts w:ascii="Times New Roman" w:hAnsi="Times New Roman" w:cs="Times New Roman"/>
        </w:rPr>
        <w:t>%</w:t>
      </w:r>
      <w:r w:rsidR="007A2DF7" w:rsidRPr="007B57C2">
        <w:t>处</w:t>
      </w:r>
      <w:r w:rsidR="007A2DF7" w:rsidRPr="007B57C2">
        <w:rPr>
          <w:rFonts w:hint="eastAsia"/>
        </w:rPr>
        <w:t>，重复检查</w:t>
      </w:r>
      <w:r w:rsidR="00EF0813">
        <w:rPr>
          <w:rFonts w:hint="eastAsia"/>
        </w:rPr>
        <w:t>操作</w:t>
      </w:r>
      <w:r w:rsidR="007A2DF7" w:rsidRPr="007B57C2">
        <w:rPr>
          <w:rFonts w:hint="eastAsia"/>
        </w:rPr>
        <w:t>。</w:t>
      </w:r>
    </w:p>
    <w:p w14:paraId="3DB4E812" w14:textId="580AFBA0" w:rsidR="006E51F7" w:rsidRPr="00C154DF" w:rsidRDefault="006E51F7" w:rsidP="0001436D">
      <w:pPr>
        <w:pStyle w:val="aa"/>
        <w:numPr>
          <w:ilvl w:val="0"/>
          <w:numId w:val="4"/>
        </w:numPr>
        <w:adjustRightInd w:val="0"/>
        <w:snapToGrid w:val="0"/>
        <w:spacing w:line="360" w:lineRule="auto"/>
        <w:ind w:firstLineChars="0"/>
      </w:pPr>
      <w:r>
        <w:rPr>
          <w:rFonts w:hint="eastAsia"/>
        </w:rPr>
        <w:t>对于有被测目标发射率设置功能的光学高温计，发射率设置为1。</w:t>
      </w:r>
    </w:p>
    <w:p w14:paraId="112C32D5" w14:textId="3E32E1A5" w:rsidR="00E30759" w:rsidRDefault="00D53974" w:rsidP="0001436D">
      <w:pPr>
        <w:pStyle w:val="3"/>
        <w:spacing w:line="360" w:lineRule="auto"/>
      </w:pPr>
      <w:r>
        <w:rPr>
          <w:rFonts w:hint="eastAsia"/>
        </w:rPr>
        <w:lastRenderedPageBreak/>
        <w:t xml:space="preserve"> </w:t>
      </w:r>
      <w:r w:rsidR="00E30759">
        <w:rPr>
          <w:rFonts w:hint="eastAsia"/>
        </w:rPr>
        <w:t>瞄准</w:t>
      </w:r>
      <w:r w:rsidR="0084487F">
        <w:rPr>
          <w:rFonts w:hint="eastAsia"/>
        </w:rPr>
        <w:t>要求</w:t>
      </w:r>
    </w:p>
    <w:p w14:paraId="3EE3D355" w14:textId="78C8AA8A" w:rsidR="00206B63" w:rsidRDefault="00206B63" w:rsidP="0001436D">
      <w:pPr>
        <w:pStyle w:val="4"/>
        <w:spacing w:line="360" w:lineRule="auto"/>
      </w:pPr>
      <w:r>
        <w:t>使用</w:t>
      </w:r>
      <w:r>
        <w:rPr>
          <w:rFonts w:hint="eastAsia"/>
        </w:rPr>
        <w:t>标准钨带灯</w:t>
      </w:r>
      <w:r w:rsidR="00237727">
        <w:rPr>
          <w:rFonts w:hint="eastAsia"/>
        </w:rPr>
        <w:t>作为辐射源</w:t>
      </w:r>
      <w:r w:rsidR="00F629C9">
        <w:rPr>
          <w:rFonts w:hint="eastAsia"/>
        </w:rPr>
        <w:t>时的瞄准</w:t>
      </w:r>
      <w:r w:rsidR="0086291B">
        <w:rPr>
          <w:rFonts w:hint="eastAsia"/>
        </w:rPr>
        <w:t>操作</w:t>
      </w:r>
    </w:p>
    <w:p w14:paraId="1A5A64EB" w14:textId="77777777" w:rsidR="0086291B" w:rsidRDefault="00D53974" w:rsidP="0001436D">
      <w:pPr>
        <w:pStyle w:val="aa"/>
        <w:numPr>
          <w:ilvl w:val="0"/>
          <w:numId w:val="5"/>
        </w:numPr>
        <w:adjustRightInd w:val="0"/>
        <w:snapToGrid w:val="0"/>
        <w:spacing w:line="360" w:lineRule="auto"/>
        <w:ind w:firstLineChars="0"/>
      </w:pPr>
      <w:bookmarkStart w:id="22" w:name="_Hlk160923970"/>
      <w:r w:rsidRPr="00D53974">
        <w:t>将被校光学高温计安装在</w:t>
      </w:r>
      <w:r w:rsidR="00B55120">
        <w:rPr>
          <w:rFonts w:hint="eastAsia"/>
        </w:rPr>
        <w:t>高温计</w:t>
      </w:r>
      <w:r w:rsidRPr="00D53974">
        <w:t>支架上</w:t>
      </w:r>
      <w:r w:rsidR="00ED5F6A">
        <w:rPr>
          <w:rFonts w:hint="eastAsia"/>
        </w:rPr>
        <w:t>。</w:t>
      </w:r>
    </w:p>
    <w:p w14:paraId="6069C614" w14:textId="2F20DA10" w:rsidR="00D53974" w:rsidRDefault="0059038F" w:rsidP="0001436D">
      <w:pPr>
        <w:pStyle w:val="aa"/>
        <w:numPr>
          <w:ilvl w:val="0"/>
          <w:numId w:val="5"/>
        </w:numPr>
        <w:adjustRightInd w:val="0"/>
        <w:snapToGrid w:val="0"/>
        <w:spacing w:line="360" w:lineRule="auto"/>
        <w:ind w:firstLineChars="0"/>
      </w:pPr>
      <w:r>
        <w:rPr>
          <w:rFonts w:hint="eastAsia"/>
        </w:rPr>
        <w:t>先</w:t>
      </w:r>
      <w:r w:rsidRPr="0059038F">
        <w:t>调节目镜使视场中</w:t>
      </w:r>
      <w:r w:rsidRPr="0059038F">
        <w:rPr>
          <w:rFonts w:hint="eastAsia"/>
        </w:rPr>
        <w:t>光学高温计</w:t>
      </w:r>
      <w:r w:rsidRPr="0059038F">
        <w:t>灯丝清晰成像</w:t>
      </w:r>
      <w:r w:rsidRPr="0059038F">
        <w:rPr>
          <w:rFonts w:hint="eastAsia"/>
        </w:rPr>
        <w:t>，后</w:t>
      </w:r>
      <w:r w:rsidRPr="0059038F">
        <w:t>调节物镜使</w:t>
      </w:r>
      <w:r w:rsidRPr="00633F88">
        <w:t>标准钨带灯</w:t>
      </w:r>
      <w:r w:rsidRPr="00633F88">
        <w:rPr>
          <w:rFonts w:hint="eastAsia"/>
        </w:rPr>
        <w:t>灯带</w:t>
      </w:r>
      <w:r w:rsidRPr="0059038F">
        <w:rPr>
          <w:rFonts w:hint="eastAsia"/>
        </w:rPr>
        <w:t>清晰</w:t>
      </w:r>
      <w:r w:rsidRPr="0059038F">
        <w:t>成像</w:t>
      </w:r>
      <w:r>
        <w:rPr>
          <w:rFonts w:hint="eastAsia"/>
        </w:rPr>
        <w:t>，</w:t>
      </w:r>
      <w:r w:rsidR="00A40533" w:rsidRPr="00633F88">
        <w:t>此时</w:t>
      </w:r>
      <w:r w:rsidR="00A40533" w:rsidRPr="00A412BB">
        <w:rPr>
          <w:bCs/>
        </w:rPr>
        <w:t>物镜前端到</w:t>
      </w:r>
      <w:r w:rsidR="00394FBE">
        <w:rPr>
          <w:rFonts w:hint="eastAsia"/>
          <w:bCs/>
        </w:rPr>
        <w:t>标准</w:t>
      </w:r>
      <w:r w:rsidR="00A40533" w:rsidRPr="00A412BB">
        <w:rPr>
          <w:bCs/>
        </w:rPr>
        <w:t>钨带灯灯带的距离</w:t>
      </w:r>
      <w:r w:rsidR="00A40533" w:rsidRPr="00633F88">
        <w:t>应符合</w:t>
      </w:r>
      <w:r w:rsidR="00A40533" w:rsidRPr="00A264D8">
        <w:t>光学高温计</w:t>
      </w:r>
      <w:r w:rsidR="00EE18F4">
        <w:rPr>
          <w:rFonts w:hint="eastAsia"/>
        </w:rPr>
        <w:t>测量</w:t>
      </w:r>
      <w:r w:rsidR="00A40533" w:rsidRPr="00A264D8">
        <w:t>距离的要求</w:t>
      </w:r>
      <w:r w:rsidR="00D53974" w:rsidRPr="00D53974">
        <w:t>。</w:t>
      </w:r>
    </w:p>
    <w:bookmarkEnd w:id="22"/>
    <w:p w14:paraId="56026C6B" w14:textId="17580C63" w:rsidR="00D53974" w:rsidRDefault="0046477D" w:rsidP="0001436D">
      <w:pPr>
        <w:pStyle w:val="aa"/>
        <w:numPr>
          <w:ilvl w:val="0"/>
          <w:numId w:val="5"/>
        </w:numPr>
        <w:adjustRightInd w:val="0"/>
        <w:snapToGrid w:val="0"/>
        <w:spacing w:line="360" w:lineRule="auto"/>
        <w:ind w:firstLineChars="0"/>
      </w:pPr>
      <w:r>
        <w:rPr>
          <w:rFonts w:hint="eastAsia"/>
        </w:rPr>
        <w:t>调整标准钨带灯</w:t>
      </w:r>
      <w:r w:rsidR="00ED5F6A">
        <w:rPr>
          <w:rFonts w:hint="eastAsia"/>
        </w:rPr>
        <w:t>方位</w:t>
      </w:r>
      <w:r>
        <w:rPr>
          <w:rFonts w:hint="eastAsia"/>
        </w:rPr>
        <w:t>，</w:t>
      </w:r>
      <w:r w:rsidR="00ED5F6A">
        <w:rPr>
          <w:rFonts w:hint="eastAsia"/>
        </w:rPr>
        <w:t>使标准钨带灯灯带的工作位置与被校光学高温计的</w:t>
      </w:r>
      <w:r w:rsidR="001C02DF">
        <w:rPr>
          <w:rFonts w:hint="eastAsia"/>
        </w:rPr>
        <w:t>灯</w:t>
      </w:r>
      <w:r w:rsidR="00ED5F6A">
        <w:rPr>
          <w:rFonts w:hint="eastAsia"/>
        </w:rPr>
        <w:t>丝</w:t>
      </w:r>
      <w:r w:rsidR="006D1E85">
        <w:rPr>
          <w:rFonts w:hint="eastAsia"/>
        </w:rPr>
        <w:t>工作区域</w:t>
      </w:r>
      <w:r w:rsidR="00ED5F6A">
        <w:rPr>
          <w:rFonts w:hint="eastAsia"/>
        </w:rPr>
        <w:t>位置关系如图2所示。</w:t>
      </w:r>
    </w:p>
    <w:p w14:paraId="02E0C418" w14:textId="27DFEB96" w:rsidR="00DC525A" w:rsidRDefault="00D53974" w:rsidP="0001436D">
      <w:pPr>
        <w:pStyle w:val="aa"/>
        <w:numPr>
          <w:ilvl w:val="0"/>
          <w:numId w:val="5"/>
        </w:numPr>
        <w:adjustRightInd w:val="0"/>
        <w:snapToGrid w:val="0"/>
        <w:spacing w:line="360" w:lineRule="auto"/>
        <w:ind w:firstLineChars="0"/>
      </w:pPr>
      <w:r w:rsidRPr="00D53974">
        <w:rPr>
          <w:rFonts w:hint="eastAsia"/>
        </w:rPr>
        <w:t>将透镜</w:t>
      </w:r>
      <w:r w:rsidR="006F2D67">
        <w:rPr>
          <w:rFonts w:hint="eastAsia"/>
        </w:rPr>
        <w:t>加入测量光路中，调节光学高温计物镜使标准钨带灯灯带清晰成像。调整透镜方位，使标准钨带灯灯带的工作位置与光学高温计的灯丝</w:t>
      </w:r>
      <w:r w:rsidR="006D1E85">
        <w:rPr>
          <w:rFonts w:hint="eastAsia"/>
        </w:rPr>
        <w:t>工作区域</w:t>
      </w:r>
      <w:r w:rsidR="006F2D67">
        <w:rPr>
          <w:rFonts w:hint="eastAsia"/>
        </w:rPr>
        <w:t>位置关系如图2所示。</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3304"/>
      </w:tblGrid>
      <w:tr w:rsidR="00BE5EE1" w14:paraId="22ED7A67" w14:textId="77777777" w:rsidTr="00BE5EE1">
        <w:tc>
          <w:tcPr>
            <w:tcW w:w="4905" w:type="dxa"/>
            <w:vAlign w:val="center"/>
          </w:tcPr>
          <w:p w14:paraId="2D48D6FD" w14:textId="77777777" w:rsidR="00BE5EE1" w:rsidRDefault="00BE5EE1" w:rsidP="00BE5EE1">
            <w:pPr>
              <w:ind w:left="0"/>
              <w:jc w:val="center"/>
              <w:rPr>
                <w:noProof/>
              </w:rPr>
            </w:pPr>
            <w:r>
              <w:rPr>
                <w:noProof/>
              </w:rPr>
              <w:drawing>
                <wp:inline distT="0" distB="0" distL="0" distR="0" wp14:anchorId="5F2083A2" wp14:editId="5D44C8EC">
                  <wp:extent cx="2843906" cy="8390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5745" cy="842590"/>
                          </a:xfrm>
                          <a:prstGeom prst="rect">
                            <a:avLst/>
                          </a:prstGeom>
                          <a:noFill/>
                        </pic:spPr>
                      </pic:pic>
                    </a:graphicData>
                  </a:graphic>
                </wp:inline>
              </w:drawing>
            </w:r>
          </w:p>
        </w:tc>
        <w:tc>
          <w:tcPr>
            <w:tcW w:w="3304" w:type="dxa"/>
            <w:vAlign w:val="center"/>
          </w:tcPr>
          <w:p w14:paraId="570982D8" w14:textId="2164580E" w:rsidR="00BE5EE1" w:rsidRDefault="00BE5EE1" w:rsidP="00BE5EE1">
            <w:pPr>
              <w:ind w:left="0"/>
              <w:jc w:val="center"/>
              <w:rPr>
                <w:noProof/>
              </w:rPr>
            </w:pPr>
            <w:r>
              <w:rPr>
                <w:noProof/>
              </w:rPr>
              <w:drawing>
                <wp:inline distT="0" distB="0" distL="0" distR="0" wp14:anchorId="2192D68C" wp14:editId="74A8C2F3">
                  <wp:extent cx="1788289" cy="1331088"/>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8747" b="889"/>
                          <a:stretch/>
                        </pic:blipFill>
                        <pic:spPr bwMode="auto">
                          <a:xfrm>
                            <a:off x="0" y="0"/>
                            <a:ext cx="1794181" cy="1335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673297" w14:textId="52471CE5" w:rsidR="00635595" w:rsidRPr="00591A70" w:rsidRDefault="00635595" w:rsidP="0028745F">
      <w:pPr>
        <w:jc w:val="center"/>
        <w:rPr>
          <w:rFonts w:ascii="黑体" w:eastAsia="黑体" w:hAnsi="黑体"/>
          <w:bCs/>
          <w:sz w:val="21"/>
          <w:szCs w:val="21"/>
        </w:rPr>
      </w:pPr>
      <w:r w:rsidRPr="00591A70">
        <w:rPr>
          <w:rFonts w:ascii="黑体" w:eastAsia="黑体" w:hAnsi="黑体"/>
          <w:bCs/>
          <w:sz w:val="21"/>
          <w:szCs w:val="21"/>
        </w:rPr>
        <w:t>图</w:t>
      </w:r>
      <w:r w:rsidR="00ED5F6A" w:rsidRPr="00591A70">
        <w:rPr>
          <w:rFonts w:ascii="黑体" w:eastAsia="黑体" w:hAnsi="黑体" w:hint="eastAsia"/>
          <w:bCs/>
          <w:sz w:val="21"/>
          <w:szCs w:val="21"/>
        </w:rPr>
        <w:t>2</w:t>
      </w:r>
      <w:r w:rsidR="00F629C9" w:rsidRPr="00591A70">
        <w:rPr>
          <w:rFonts w:ascii="黑体" w:eastAsia="黑体" w:hAnsi="黑体" w:hint="eastAsia"/>
          <w:bCs/>
          <w:sz w:val="21"/>
          <w:szCs w:val="21"/>
        </w:rPr>
        <w:t>光学高温计瞄准标准钨带灯</w:t>
      </w:r>
    </w:p>
    <w:p w14:paraId="6FB8F746" w14:textId="4770029B" w:rsidR="00F629C9" w:rsidRPr="00F629C9" w:rsidRDefault="00F629C9" w:rsidP="0001436D">
      <w:pPr>
        <w:pStyle w:val="4"/>
        <w:spacing w:line="360" w:lineRule="auto"/>
      </w:pPr>
      <w:r w:rsidRPr="00F629C9">
        <w:rPr>
          <w:rFonts w:hint="eastAsia"/>
        </w:rPr>
        <w:t>使用黑体</w:t>
      </w:r>
      <w:r w:rsidR="000E71FC" w:rsidRPr="000E71FC">
        <w:rPr>
          <w:rFonts w:hint="eastAsia"/>
        </w:rPr>
        <w:t>（含参考黑体辐射源）</w:t>
      </w:r>
      <w:r w:rsidR="00237727">
        <w:rPr>
          <w:rFonts w:hint="eastAsia"/>
        </w:rPr>
        <w:t>作为辐射源时的瞄准</w:t>
      </w:r>
      <w:r w:rsidR="0086291B">
        <w:rPr>
          <w:rFonts w:hint="eastAsia"/>
        </w:rPr>
        <w:t>操作</w:t>
      </w:r>
    </w:p>
    <w:p w14:paraId="2096C296" w14:textId="77777777" w:rsidR="0086291B" w:rsidRDefault="0020280B" w:rsidP="0001436D">
      <w:pPr>
        <w:pStyle w:val="aa"/>
        <w:numPr>
          <w:ilvl w:val="0"/>
          <w:numId w:val="9"/>
        </w:numPr>
        <w:adjustRightInd w:val="0"/>
        <w:snapToGrid w:val="0"/>
        <w:spacing w:line="360" w:lineRule="auto"/>
        <w:ind w:firstLineChars="0"/>
      </w:pPr>
      <w:bookmarkStart w:id="23" w:name="_Hlk160923855"/>
      <w:r w:rsidRPr="00DD5ADF">
        <w:t>将被校光学高温计安装在</w:t>
      </w:r>
      <w:r w:rsidR="0059038F">
        <w:rPr>
          <w:rFonts w:hint="eastAsia"/>
        </w:rPr>
        <w:t>光学高温计</w:t>
      </w:r>
      <w:r w:rsidRPr="00DD5ADF">
        <w:t>支架上</w:t>
      </w:r>
      <w:r w:rsidR="00144A24">
        <w:rPr>
          <w:rFonts w:hint="eastAsia"/>
        </w:rPr>
        <w:t>。</w:t>
      </w:r>
    </w:p>
    <w:p w14:paraId="5176444F" w14:textId="77777777" w:rsidR="0086291B" w:rsidRDefault="0059038F" w:rsidP="0001436D">
      <w:pPr>
        <w:pStyle w:val="aa"/>
        <w:numPr>
          <w:ilvl w:val="0"/>
          <w:numId w:val="9"/>
        </w:numPr>
        <w:adjustRightInd w:val="0"/>
        <w:snapToGrid w:val="0"/>
        <w:spacing w:line="360" w:lineRule="auto"/>
        <w:ind w:firstLineChars="0"/>
      </w:pPr>
      <w:r>
        <w:rPr>
          <w:rFonts w:hint="eastAsia"/>
        </w:rPr>
        <w:t>先</w:t>
      </w:r>
      <w:r w:rsidR="00F629C9" w:rsidRPr="0059038F">
        <w:t>调节目镜使视场中</w:t>
      </w:r>
      <w:r w:rsidRPr="0059038F">
        <w:rPr>
          <w:rFonts w:hint="eastAsia"/>
        </w:rPr>
        <w:t>光学高温计</w:t>
      </w:r>
      <w:r w:rsidR="00F629C9" w:rsidRPr="0059038F">
        <w:t>灯丝清晰</w:t>
      </w:r>
      <w:r w:rsidRPr="0059038F">
        <w:t>成像</w:t>
      </w:r>
      <w:r w:rsidRPr="0059038F">
        <w:rPr>
          <w:rFonts w:hint="eastAsia"/>
        </w:rPr>
        <w:t>，后</w:t>
      </w:r>
      <w:r w:rsidR="0020280B" w:rsidRPr="0059038F">
        <w:t>调节物镜使</w:t>
      </w:r>
      <w:r w:rsidR="00144A24" w:rsidRPr="0059038F">
        <w:rPr>
          <w:rFonts w:hint="eastAsia"/>
        </w:rPr>
        <w:t>位于</w:t>
      </w:r>
      <w:r w:rsidR="0020280B" w:rsidRPr="0059038F">
        <w:rPr>
          <w:rFonts w:hint="eastAsia"/>
        </w:rPr>
        <w:t>黑体空腔开口处的光阑清晰</w:t>
      </w:r>
      <w:r w:rsidR="0020280B" w:rsidRPr="0059038F">
        <w:t>成像</w:t>
      </w:r>
      <w:r w:rsidRPr="0059038F">
        <w:rPr>
          <w:rFonts w:hint="eastAsia"/>
        </w:rPr>
        <w:t>，</w:t>
      </w:r>
      <w:r w:rsidR="0020280B" w:rsidRPr="00DD5ADF">
        <w:t>此时物镜前端到</w:t>
      </w:r>
      <w:r w:rsidR="0020280B" w:rsidRPr="00DD5ADF">
        <w:rPr>
          <w:rFonts w:hint="eastAsia"/>
        </w:rPr>
        <w:t>光阑距离</w:t>
      </w:r>
      <w:r w:rsidR="0020280B" w:rsidRPr="00DD5ADF">
        <w:t>应符合光学高温计</w:t>
      </w:r>
      <w:r w:rsidR="0020280B" w:rsidRPr="00DD5ADF">
        <w:rPr>
          <w:rFonts w:hint="eastAsia"/>
        </w:rPr>
        <w:t>测量</w:t>
      </w:r>
      <w:r w:rsidR="0020280B" w:rsidRPr="00DD5ADF">
        <w:t>距离的要求。</w:t>
      </w:r>
      <w:bookmarkEnd w:id="23"/>
    </w:p>
    <w:p w14:paraId="64B51503" w14:textId="52B3A964" w:rsidR="00F629C9" w:rsidRPr="00DD5ADF" w:rsidRDefault="00F629C9" w:rsidP="0001436D">
      <w:pPr>
        <w:pStyle w:val="aa"/>
        <w:numPr>
          <w:ilvl w:val="0"/>
          <w:numId w:val="9"/>
        </w:numPr>
        <w:adjustRightInd w:val="0"/>
        <w:snapToGrid w:val="0"/>
        <w:spacing w:line="360" w:lineRule="auto"/>
        <w:ind w:firstLineChars="0"/>
      </w:pPr>
      <w:r w:rsidRPr="00DD5ADF">
        <w:rPr>
          <w:rFonts w:hint="eastAsia"/>
        </w:rPr>
        <w:t>调整光学</w:t>
      </w:r>
      <w:r w:rsidR="0020280B" w:rsidRPr="00DD5ADF">
        <w:rPr>
          <w:rFonts w:hint="eastAsia"/>
        </w:rPr>
        <w:t>高温计</w:t>
      </w:r>
      <w:r w:rsidR="006D1E85" w:rsidRPr="00DD5ADF">
        <w:rPr>
          <w:rFonts w:hint="eastAsia"/>
        </w:rPr>
        <w:t>方位</w:t>
      </w:r>
      <w:r w:rsidR="008C4F5B" w:rsidRPr="00DD5ADF">
        <w:rPr>
          <w:rFonts w:hint="eastAsia"/>
        </w:rPr>
        <w:t>，</w:t>
      </w:r>
      <w:r w:rsidRPr="00DD5ADF">
        <w:t>使</w:t>
      </w:r>
      <w:r w:rsidR="006D1E85" w:rsidRPr="00DD5ADF">
        <w:rPr>
          <w:rFonts w:hint="eastAsia"/>
        </w:rPr>
        <w:t>光阑孔与光学高温计的灯丝工作区域位置关系如图</w:t>
      </w:r>
      <w:r w:rsidR="006D1E85" w:rsidRPr="00DD5ADF">
        <w:t>3</w:t>
      </w:r>
      <w:r w:rsidR="006D1E85" w:rsidRPr="00DD5ADF">
        <w:rPr>
          <w:rFonts w:hint="eastAsia"/>
        </w:rPr>
        <w:t>所示。</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810"/>
      </w:tblGrid>
      <w:tr w:rsidR="00BE5EE1" w14:paraId="1202B8CA" w14:textId="77777777" w:rsidTr="00BE5EE1">
        <w:trPr>
          <w:trHeight w:val="2499"/>
        </w:trPr>
        <w:tc>
          <w:tcPr>
            <w:tcW w:w="5363" w:type="dxa"/>
            <w:vAlign w:val="center"/>
          </w:tcPr>
          <w:p w14:paraId="43FB93B6" w14:textId="77777777" w:rsidR="00BE5EE1" w:rsidRDefault="00BE5EE1" w:rsidP="00BE5EE1">
            <w:pPr>
              <w:ind w:left="0"/>
              <w:jc w:val="center"/>
              <w:rPr>
                <w:noProof/>
              </w:rPr>
            </w:pPr>
            <w:r>
              <w:rPr>
                <w:noProof/>
              </w:rPr>
              <w:drawing>
                <wp:inline distT="0" distB="0" distL="0" distR="0" wp14:anchorId="1C147119" wp14:editId="536A0297">
                  <wp:extent cx="3355866" cy="1098027"/>
                  <wp:effectExtent l="0" t="0" r="0" b="6985"/>
                  <wp:docPr id="651486792" name="图片 65148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2222" cy="1119739"/>
                          </a:xfrm>
                          <a:prstGeom prst="rect">
                            <a:avLst/>
                          </a:prstGeom>
                          <a:noFill/>
                        </pic:spPr>
                      </pic:pic>
                    </a:graphicData>
                  </a:graphic>
                </wp:inline>
              </w:drawing>
            </w:r>
          </w:p>
        </w:tc>
        <w:tc>
          <w:tcPr>
            <w:tcW w:w="2856" w:type="dxa"/>
            <w:vAlign w:val="center"/>
          </w:tcPr>
          <w:p w14:paraId="46B7BE0C" w14:textId="3A385E08" w:rsidR="00BE5EE1" w:rsidRDefault="00BE5EE1" w:rsidP="00BE5EE1">
            <w:pPr>
              <w:ind w:left="0"/>
              <w:jc w:val="center"/>
              <w:rPr>
                <w:noProof/>
              </w:rPr>
            </w:pPr>
            <w:r>
              <w:rPr>
                <w:noProof/>
              </w:rPr>
              <w:drawing>
                <wp:inline distT="0" distB="0" distL="0" distR="0" wp14:anchorId="1F7C24D0" wp14:editId="789CF31C">
                  <wp:extent cx="1676400" cy="13478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6904" cy="1356271"/>
                          </a:xfrm>
                          <a:prstGeom prst="rect">
                            <a:avLst/>
                          </a:prstGeom>
                          <a:noFill/>
                        </pic:spPr>
                      </pic:pic>
                    </a:graphicData>
                  </a:graphic>
                </wp:inline>
              </w:drawing>
            </w:r>
          </w:p>
        </w:tc>
      </w:tr>
    </w:tbl>
    <w:p w14:paraId="32843D7D" w14:textId="6A9BBD46" w:rsidR="00AE4D13" w:rsidRPr="00591A70" w:rsidRDefault="00F629C9" w:rsidP="00F629C9">
      <w:pPr>
        <w:jc w:val="center"/>
        <w:rPr>
          <w:rFonts w:ascii="黑体" w:eastAsia="黑体" w:hAnsi="黑体"/>
          <w:bCs/>
          <w:sz w:val="21"/>
          <w:szCs w:val="21"/>
        </w:rPr>
      </w:pPr>
      <w:r w:rsidRPr="00591A70">
        <w:rPr>
          <w:rFonts w:ascii="黑体" w:eastAsia="黑体" w:hAnsi="黑体" w:hint="eastAsia"/>
          <w:bCs/>
          <w:sz w:val="21"/>
          <w:szCs w:val="21"/>
        </w:rPr>
        <w:t>图3光学高温计瞄准黑体</w:t>
      </w:r>
    </w:p>
    <w:p w14:paraId="1FAB6C66" w14:textId="023717E9" w:rsidR="00177A0A" w:rsidRPr="00EF0234" w:rsidRDefault="00EF3189" w:rsidP="0001436D">
      <w:pPr>
        <w:pStyle w:val="3"/>
        <w:spacing w:line="360" w:lineRule="auto"/>
      </w:pPr>
      <w:r>
        <w:rPr>
          <w:rFonts w:hint="eastAsia"/>
        </w:rPr>
        <w:lastRenderedPageBreak/>
        <w:t>校准操作</w:t>
      </w:r>
    </w:p>
    <w:p w14:paraId="333CEF1F" w14:textId="1EE3A512" w:rsidR="004939F7" w:rsidRDefault="00F46664" w:rsidP="0001436D">
      <w:pPr>
        <w:pStyle w:val="aa"/>
        <w:numPr>
          <w:ilvl w:val="0"/>
          <w:numId w:val="2"/>
        </w:numPr>
        <w:adjustRightInd w:val="0"/>
        <w:snapToGrid w:val="0"/>
        <w:spacing w:line="360" w:lineRule="auto"/>
        <w:ind w:left="896" w:firstLineChars="0" w:hanging="442"/>
      </w:pPr>
      <w:r>
        <w:rPr>
          <w:rFonts w:hint="eastAsia"/>
        </w:rPr>
        <w:t>固有</w:t>
      </w:r>
      <w:r w:rsidR="004939F7">
        <w:rPr>
          <w:rFonts w:hint="eastAsia"/>
        </w:rPr>
        <w:t>误差的校准温度点由客户指定。校准点</w:t>
      </w:r>
      <w:r w:rsidR="00500B37">
        <w:rPr>
          <w:rFonts w:hint="eastAsia"/>
        </w:rPr>
        <w:t>的实施</w:t>
      </w:r>
      <w:r w:rsidR="004939F7">
        <w:rPr>
          <w:rFonts w:hint="eastAsia"/>
        </w:rPr>
        <w:t>顺序由辐射源</w:t>
      </w:r>
      <w:r w:rsidR="00500B37">
        <w:rPr>
          <w:rFonts w:hint="eastAsia"/>
        </w:rPr>
        <w:t>使用要求确定。</w:t>
      </w:r>
    </w:p>
    <w:p w14:paraId="35514AFF" w14:textId="6AC61838" w:rsidR="0028745F" w:rsidRDefault="00A677F4" w:rsidP="0001436D">
      <w:pPr>
        <w:pStyle w:val="aa"/>
        <w:numPr>
          <w:ilvl w:val="0"/>
          <w:numId w:val="2"/>
        </w:numPr>
        <w:adjustRightInd w:val="0"/>
        <w:snapToGrid w:val="0"/>
        <w:spacing w:line="360" w:lineRule="auto"/>
        <w:ind w:left="896" w:firstLineChars="0" w:hanging="442"/>
      </w:pPr>
      <w:r>
        <w:rPr>
          <w:rFonts w:hint="eastAsia"/>
        </w:rPr>
        <w:t>将</w:t>
      </w:r>
      <w:r w:rsidR="00237727">
        <w:rPr>
          <w:rFonts w:hint="eastAsia"/>
        </w:rPr>
        <w:t>辐射源（</w:t>
      </w:r>
      <w:r>
        <w:rPr>
          <w:rFonts w:hint="eastAsia"/>
        </w:rPr>
        <w:t>标准钨带灯或黑体</w:t>
      </w:r>
      <w:r w:rsidR="00237727">
        <w:rPr>
          <w:rFonts w:hint="eastAsia"/>
        </w:rPr>
        <w:t>）</w:t>
      </w:r>
      <w:r>
        <w:rPr>
          <w:rFonts w:hint="eastAsia"/>
        </w:rPr>
        <w:t>调整至校准温度点并按要求稳定一定时间</w:t>
      </w:r>
      <w:r w:rsidR="00055248">
        <w:rPr>
          <w:rFonts w:hint="eastAsia"/>
        </w:rPr>
        <w:t>。</w:t>
      </w:r>
      <w:r>
        <w:rPr>
          <w:rFonts w:hint="eastAsia"/>
        </w:rPr>
        <w:t>要求</w:t>
      </w:r>
      <w:r w:rsidR="00055248">
        <w:rPr>
          <w:rFonts w:hint="eastAsia"/>
        </w:rPr>
        <w:t>钨带灯或黑</w:t>
      </w:r>
      <w:r w:rsidR="00055248" w:rsidRPr="0028261B">
        <w:rPr>
          <w:rFonts w:hint="eastAsia"/>
        </w:rPr>
        <w:t>体</w:t>
      </w:r>
      <w:r w:rsidRPr="0028261B">
        <w:rPr>
          <w:rFonts w:hint="eastAsia"/>
        </w:rPr>
        <w:t>复现的0</w:t>
      </w:r>
      <w:r w:rsidRPr="0028261B">
        <w:t>.66</w:t>
      </w:r>
      <w:r w:rsidRPr="001A12DE">
        <w:rPr>
          <w:rFonts w:ascii="Times New Roman" w:hAnsi="Times New Roman" w:cs="Times New Roman"/>
        </w:rPr>
        <w:t>μm</w:t>
      </w:r>
      <w:r w:rsidRPr="0028261B">
        <w:rPr>
          <w:rFonts w:hint="eastAsia"/>
        </w:rPr>
        <w:t>亮度温度</w:t>
      </w:r>
      <w:r>
        <w:rPr>
          <w:rFonts w:hint="eastAsia"/>
        </w:rPr>
        <w:t>与校准温度点的偏离不大于</w:t>
      </w:r>
      <w:r w:rsidR="00A12CCB">
        <w:rPr>
          <w:rFonts w:hint="eastAsia"/>
        </w:rPr>
        <w:t>10℃，当校准温度点接近光学高温计的测量上、下限时，</w:t>
      </w:r>
      <w:r w:rsidR="001507C3">
        <w:rPr>
          <w:rFonts w:hint="eastAsia"/>
        </w:rPr>
        <w:t>如有必要，</w:t>
      </w:r>
      <w:r w:rsidR="00A12CCB">
        <w:rPr>
          <w:rFonts w:hint="eastAsia"/>
        </w:rPr>
        <w:t>可根据被校光学高温计的固有误差</w:t>
      </w:r>
      <w:r w:rsidR="00C7317F">
        <w:rPr>
          <w:rFonts w:hint="eastAsia"/>
        </w:rPr>
        <w:t xml:space="preserve">  </w:t>
      </w:r>
      <w:r w:rsidR="00A12CCB">
        <w:rPr>
          <w:rFonts w:hint="eastAsia"/>
        </w:rPr>
        <w:t>调整辐射源温度。</w:t>
      </w:r>
    </w:p>
    <w:p w14:paraId="04E7C0F3" w14:textId="77283452" w:rsidR="00BD4803" w:rsidRDefault="00BD4803" w:rsidP="0001436D">
      <w:pPr>
        <w:pStyle w:val="aa"/>
        <w:numPr>
          <w:ilvl w:val="0"/>
          <w:numId w:val="2"/>
        </w:numPr>
        <w:adjustRightInd w:val="0"/>
        <w:snapToGrid w:val="0"/>
        <w:spacing w:line="360" w:lineRule="auto"/>
        <w:ind w:left="896" w:firstLineChars="0" w:hanging="442"/>
      </w:pPr>
      <w:bookmarkStart w:id="24" w:name="_Hlk159962122"/>
      <w:r>
        <w:rPr>
          <w:rFonts w:hint="eastAsia"/>
        </w:rPr>
        <w:t>通过目镜观察被校光学高温计灯</w:t>
      </w:r>
      <w:r w:rsidRPr="000C648C">
        <w:rPr>
          <w:rFonts w:hint="eastAsia"/>
        </w:rPr>
        <w:t>丝与辐射源，当成像情况偏离图2或图3时，通过调整钨带灯支架或光学高温计支架来达到瞄准要求。采用</w:t>
      </w:r>
      <w:r w:rsidRPr="000C648C">
        <w:t>“标准→被校→标准”顺序</w:t>
      </w:r>
      <w:r w:rsidRPr="000C648C">
        <w:rPr>
          <w:rFonts w:hint="eastAsia"/>
        </w:rPr>
        <w:t>读取和</w:t>
      </w:r>
      <w:r w:rsidRPr="000C648C">
        <w:t>记录标准钨带灯</w:t>
      </w:r>
      <w:r w:rsidRPr="000C648C">
        <w:rPr>
          <w:rFonts w:hint="eastAsia"/>
        </w:rPr>
        <w:t>或黑体复现的亮度温度</w:t>
      </w:r>
      <w:r w:rsidR="00DC7F12" w:rsidRPr="00336302">
        <w:rPr>
          <w:position w:val="-12"/>
        </w:rPr>
        <w:object w:dxaOrig="220" w:dyaOrig="360" w14:anchorId="5A535B5A">
          <v:shape id="_x0000_i1030" type="#_x0000_t75" style="width:11.25pt;height:17.65pt" o:ole="">
            <v:imagedata r:id="rId28" o:title=""/>
          </v:shape>
          <o:OLEObject Type="Embed" ProgID="Equation.DSMT4" ShapeID="_x0000_i1030" DrawAspect="Content" ObjectID="_1773407750" r:id="rId29"/>
        </w:object>
      </w:r>
      <w:r w:rsidRPr="000C648C">
        <w:rPr>
          <w:rFonts w:hint="eastAsia"/>
        </w:rPr>
        <w:t>和被</w:t>
      </w:r>
      <w:r>
        <w:rPr>
          <w:rFonts w:hint="eastAsia"/>
        </w:rPr>
        <w:t>校光学高温计示值</w:t>
      </w:r>
      <w:r w:rsidR="00E414DE" w:rsidRPr="00E414DE">
        <w:rPr>
          <w:position w:val="-12"/>
        </w:rPr>
        <w:object w:dxaOrig="320" w:dyaOrig="360" w14:anchorId="1798E934">
          <v:shape id="_x0000_i1031" type="#_x0000_t75" style="width:16.15pt;height:17.65pt" o:ole="">
            <v:imagedata r:id="rId30" o:title=""/>
          </v:shape>
          <o:OLEObject Type="Embed" ProgID="Equation.DSMT4" ShapeID="_x0000_i1031" DrawAspect="Content" ObjectID="_1773407751" r:id="rId31"/>
        </w:object>
      </w:r>
      <w:r>
        <w:rPr>
          <w:rFonts w:hint="eastAsia"/>
        </w:rPr>
        <w:t>。被校高温计示值的读取按照7</w:t>
      </w:r>
      <w:r>
        <w:t>.2.3</w:t>
      </w:r>
      <w:r w:rsidR="001D3DCE" w:rsidRPr="001A12DE">
        <w:rPr>
          <w:rFonts w:ascii="Times New Roman" w:hAnsi="Times New Roman" w:cs="Times New Roman"/>
        </w:rPr>
        <w:t xml:space="preserve"> </w:t>
      </w:r>
      <w:r w:rsidRPr="001A12DE">
        <w:rPr>
          <w:rFonts w:ascii="Times New Roman" w:hAnsi="Times New Roman" w:cs="Times New Roman"/>
        </w:rPr>
        <w:t>d</w:t>
      </w:r>
      <w:r w:rsidRPr="001A12DE">
        <w:rPr>
          <w:rFonts w:ascii="Times New Roman" w:hAnsi="Times New Roman" w:cs="Times New Roman"/>
        </w:rPr>
        <w:t>）</w:t>
      </w:r>
      <w:r w:rsidR="001D3DCE">
        <w:rPr>
          <w:rFonts w:hint="eastAsia"/>
        </w:rPr>
        <w:t>，</w:t>
      </w:r>
      <w:r>
        <w:rPr>
          <w:rFonts w:hint="eastAsia"/>
        </w:rPr>
        <w:t>7</w:t>
      </w:r>
      <w:r>
        <w:t xml:space="preserve">.2.3 </w:t>
      </w:r>
      <w:r w:rsidRPr="001A12DE">
        <w:rPr>
          <w:rFonts w:ascii="Times New Roman" w:hAnsi="Times New Roman" w:cs="Times New Roman" w:hint="eastAsia"/>
        </w:rPr>
        <w:t>e</w:t>
      </w:r>
      <w:r w:rsidRPr="001A12DE">
        <w:rPr>
          <w:rFonts w:ascii="Times New Roman" w:hAnsi="Times New Roman" w:cs="Times New Roman" w:hint="eastAsia"/>
        </w:rPr>
        <w:t>）</w:t>
      </w:r>
      <w:r w:rsidR="001D3DCE">
        <w:rPr>
          <w:rFonts w:hint="eastAsia"/>
        </w:rPr>
        <w:t>和7</w:t>
      </w:r>
      <w:r w:rsidR="001D3DCE">
        <w:t xml:space="preserve">.2.3 </w:t>
      </w:r>
      <w:r w:rsidR="001D3DCE" w:rsidRPr="001A12DE">
        <w:rPr>
          <w:rFonts w:ascii="Times New Roman" w:hAnsi="Times New Roman" w:cs="Times New Roman" w:hint="eastAsia"/>
        </w:rPr>
        <w:t>f</w:t>
      </w:r>
      <w:r w:rsidR="001D3DCE" w:rsidRPr="001A12DE">
        <w:rPr>
          <w:rFonts w:ascii="Times New Roman" w:hAnsi="Times New Roman" w:cs="Times New Roman" w:hint="eastAsia"/>
        </w:rPr>
        <w:t>）</w:t>
      </w:r>
      <w:r>
        <w:rPr>
          <w:rFonts w:hint="eastAsia"/>
        </w:rPr>
        <w:t>规定进行。</w:t>
      </w:r>
    </w:p>
    <w:p w14:paraId="65EB9890" w14:textId="331B9382" w:rsidR="005F6277" w:rsidRDefault="00BD4803" w:rsidP="0001436D">
      <w:pPr>
        <w:pStyle w:val="aa"/>
        <w:numPr>
          <w:ilvl w:val="0"/>
          <w:numId w:val="2"/>
        </w:numPr>
        <w:adjustRightInd w:val="0"/>
        <w:snapToGrid w:val="0"/>
        <w:spacing w:line="360" w:lineRule="auto"/>
        <w:ind w:left="896" w:firstLineChars="0" w:hanging="442"/>
      </w:pPr>
      <w:r>
        <w:rPr>
          <w:rFonts w:hint="eastAsia"/>
        </w:rPr>
        <w:t>通电状态下，匀速缓慢提高光学高温计灯丝亮度，使</w:t>
      </w:r>
      <w:r w:rsidR="00653D09">
        <w:rPr>
          <w:rFonts w:hint="eastAsia"/>
        </w:rPr>
        <w:t>灯丝</w:t>
      </w:r>
      <w:r>
        <w:rPr>
          <w:rFonts w:hint="eastAsia"/>
        </w:rPr>
        <w:t>工作区域</w:t>
      </w:r>
      <w:r w:rsidR="003A4F7D">
        <w:rPr>
          <w:rFonts w:hint="eastAsia"/>
        </w:rPr>
        <w:t>轮廓在</w:t>
      </w:r>
      <w:r>
        <w:rPr>
          <w:rFonts w:hint="eastAsia"/>
        </w:rPr>
        <w:t>辐射源</w:t>
      </w:r>
      <w:r w:rsidR="003A4F7D">
        <w:rPr>
          <w:rFonts w:hint="eastAsia"/>
        </w:rPr>
        <w:t>形成的背景中</w:t>
      </w:r>
      <w:proofErr w:type="gramStart"/>
      <w:r>
        <w:rPr>
          <w:rFonts w:hint="eastAsia"/>
        </w:rPr>
        <w:t>由暗至</w:t>
      </w:r>
      <w:proofErr w:type="gramEnd"/>
      <w:r>
        <w:rPr>
          <w:rFonts w:hint="eastAsia"/>
        </w:rPr>
        <w:t>完全消失</w:t>
      </w:r>
      <w:r w:rsidR="005F6277">
        <w:rPr>
          <w:rFonts w:hint="eastAsia"/>
        </w:rPr>
        <w:t>（即</w:t>
      </w:r>
      <w:proofErr w:type="gramStart"/>
      <w:r w:rsidR="005F6277">
        <w:rPr>
          <w:rFonts w:hint="eastAsia"/>
        </w:rPr>
        <w:t>由暗状态至</w:t>
      </w:r>
      <w:proofErr w:type="gramEnd"/>
      <w:r w:rsidR="005F6277">
        <w:rPr>
          <w:rFonts w:hint="eastAsia"/>
        </w:rPr>
        <w:t>亮度平衡态）</w:t>
      </w:r>
      <w:r>
        <w:rPr>
          <w:rFonts w:hint="eastAsia"/>
        </w:rPr>
        <w:t>，记录</w:t>
      </w:r>
      <w:r w:rsidR="0097479F">
        <w:rPr>
          <w:rFonts w:hint="eastAsia"/>
        </w:rPr>
        <w:t>被校</w:t>
      </w:r>
      <w:r>
        <w:rPr>
          <w:rFonts w:hint="eastAsia"/>
        </w:rPr>
        <w:t>光学高温计示值</w:t>
      </w:r>
      <w:r w:rsidR="00E414DE" w:rsidRPr="00E414DE">
        <w:rPr>
          <w:position w:val="-12"/>
        </w:rPr>
        <w:object w:dxaOrig="420" w:dyaOrig="360" w14:anchorId="7EE8B352">
          <v:shape id="_x0000_i1032" type="#_x0000_t75" style="width:21.4pt;height:17.65pt" o:ole="">
            <v:imagedata r:id="rId32" o:title=""/>
          </v:shape>
          <o:OLEObject Type="Embed" ProgID="Equation.DSMT4" ShapeID="_x0000_i1032" DrawAspect="Content" ObjectID="_1773407752" r:id="rId33"/>
        </w:object>
      </w:r>
      <w:r>
        <w:rPr>
          <w:rFonts w:hint="eastAsia"/>
        </w:rPr>
        <w:t>；继续</w:t>
      </w:r>
      <w:r w:rsidR="005F6277">
        <w:rPr>
          <w:rFonts w:hint="eastAsia"/>
        </w:rPr>
        <w:t>提高光学高温计灯丝亮度</w:t>
      </w:r>
      <w:proofErr w:type="gramStart"/>
      <w:r w:rsidR="005F6277">
        <w:rPr>
          <w:rFonts w:hint="eastAsia"/>
        </w:rPr>
        <w:t>直至</w:t>
      </w:r>
      <w:r w:rsidR="003A4F7D">
        <w:rPr>
          <w:rFonts w:hint="eastAsia"/>
        </w:rPr>
        <w:t>工作</w:t>
      </w:r>
      <w:proofErr w:type="gramEnd"/>
      <w:r w:rsidR="003A4F7D">
        <w:rPr>
          <w:rFonts w:hint="eastAsia"/>
        </w:rPr>
        <w:t>区域轮廓在辐射源形成的背景中再次完整显现</w:t>
      </w:r>
      <w:r w:rsidR="00C84BE4">
        <w:rPr>
          <w:rFonts w:hint="eastAsia"/>
        </w:rPr>
        <w:t>时停止</w:t>
      </w:r>
      <w:r w:rsidR="005F6277">
        <w:rPr>
          <w:rFonts w:hint="eastAsia"/>
        </w:rPr>
        <w:t>，</w:t>
      </w:r>
      <w:r>
        <w:rPr>
          <w:rFonts w:hint="eastAsia"/>
        </w:rPr>
        <w:t>降低</w:t>
      </w:r>
      <w:r w:rsidR="005F6277">
        <w:rPr>
          <w:rFonts w:hint="eastAsia"/>
        </w:rPr>
        <w:t>光学高温计</w:t>
      </w:r>
      <w:r>
        <w:rPr>
          <w:rFonts w:hint="eastAsia"/>
        </w:rPr>
        <w:t>灯丝亮度使其工作区域</w:t>
      </w:r>
      <w:r w:rsidR="00CA17EE">
        <w:rPr>
          <w:rFonts w:hint="eastAsia"/>
        </w:rPr>
        <w:t>轮廓</w:t>
      </w:r>
      <w:r w:rsidR="003A4F7D">
        <w:rPr>
          <w:rFonts w:hint="eastAsia"/>
        </w:rPr>
        <w:t>在辐射源形成的背景中由亮</w:t>
      </w:r>
      <w:proofErr w:type="gramStart"/>
      <w:r w:rsidR="003A4F7D">
        <w:rPr>
          <w:rFonts w:hint="eastAsia"/>
        </w:rPr>
        <w:t>至再次</w:t>
      </w:r>
      <w:proofErr w:type="gramEnd"/>
      <w:r w:rsidR="003A4F7D">
        <w:rPr>
          <w:rFonts w:hint="eastAsia"/>
        </w:rPr>
        <w:t>完全消失（即由亮状态至亮度平衡态），</w:t>
      </w:r>
      <w:r>
        <w:rPr>
          <w:rFonts w:hint="eastAsia"/>
        </w:rPr>
        <w:t>记录光学高温计示值</w:t>
      </w:r>
      <w:r w:rsidR="00E414DE" w:rsidRPr="00E414DE">
        <w:rPr>
          <w:position w:val="-12"/>
        </w:rPr>
        <w:object w:dxaOrig="440" w:dyaOrig="360" w14:anchorId="529C3AA2">
          <v:shape id="_x0000_i1033" type="#_x0000_t75" style="width:22.15pt;height:17.65pt" o:ole="">
            <v:imagedata r:id="rId34" o:title=""/>
          </v:shape>
          <o:OLEObject Type="Embed" ProgID="Equation.DSMT4" ShapeID="_x0000_i1033" DrawAspect="Content" ObjectID="_1773407753" r:id="rId35"/>
        </w:object>
      </w:r>
      <w:r w:rsidR="005F6277">
        <w:rPr>
          <w:rFonts w:hint="eastAsia"/>
        </w:rPr>
        <w:t>。</w:t>
      </w:r>
    </w:p>
    <w:p w14:paraId="4BDA24EB" w14:textId="5C67AD64" w:rsidR="00C84BE4" w:rsidRDefault="00BD4803" w:rsidP="0001436D">
      <w:pPr>
        <w:pStyle w:val="aa"/>
        <w:numPr>
          <w:ilvl w:val="0"/>
          <w:numId w:val="2"/>
        </w:numPr>
        <w:adjustRightInd w:val="0"/>
        <w:snapToGrid w:val="0"/>
        <w:spacing w:line="360" w:lineRule="auto"/>
        <w:ind w:left="896" w:firstLineChars="0" w:hanging="442"/>
      </w:pPr>
      <w:r>
        <w:rPr>
          <w:rFonts w:hint="eastAsia"/>
        </w:rPr>
        <w:t>重复</w:t>
      </w:r>
      <w:r w:rsidR="0064453B">
        <w:rPr>
          <w:rFonts w:hint="eastAsia"/>
        </w:rPr>
        <w:t>7.2.3</w:t>
      </w:r>
      <w:r w:rsidR="00050CFD">
        <w:rPr>
          <w:rFonts w:hint="eastAsia"/>
        </w:rPr>
        <w:t xml:space="preserve"> </w:t>
      </w:r>
      <w:r w:rsidR="0064453B" w:rsidRPr="00DC7F12">
        <w:rPr>
          <w:rFonts w:ascii="Times New Roman" w:hAnsi="Times New Roman" w:cs="Times New Roman"/>
        </w:rPr>
        <w:t>d</w:t>
      </w:r>
      <w:r w:rsidR="0064453B" w:rsidRPr="00DC7F12">
        <w:rPr>
          <w:rFonts w:ascii="Times New Roman" w:hAnsi="Times New Roman" w:cs="Times New Roman"/>
        </w:rPr>
        <w:t>）</w:t>
      </w:r>
      <w:r>
        <w:rPr>
          <w:rFonts w:hint="eastAsia"/>
        </w:rPr>
        <w:t>操作，读取亮度平衡时光学高温计的示值</w:t>
      </w:r>
      <w:r w:rsidR="00DD498D" w:rsidRPr="00E414DE">
        <w:rPr>
          <w:position w:val="-12"/>
        </w:rPr>
        <w:object w:dxaOrig="440" w:dyaOrig="360" w14:anchorId="5152DD3D">
          <v:shape id="_x0000_i1034" type="#_x0000_t75" style="width:22.15pt;height:17.65pt" o:ole="">
            <v:imagedata r:id="rId36" o:title=""/>
          </v:shape>
          <o:OLEObject Type="Embed" ProgID="Equation.DSMT4" ShapeID="_x0000_i1034" DrawAspect="Content" ObjectID="_1773407754" r:id="rId37"/>
        </w:object>
      </w:r>
      <w:r w:rsidR="00D07DC6" w:rsidRPr="005C38C6">
        <w:rPr>
          <w:rFonts w:hint="eastAsia"/>
        </w:rPr>
        <w:t>和</w:t>
      </w:r>
      <w:r w:rsidR="00916167" w:rsidRPr="00E414DE">
        <w:rPr>
          <w:position w:val="-12"/>
        </w:rPr>
        <w:object w:dxaOrig="440" w:dyaOrig="360" w14:anchorId="53CBADE4">
          <v:shape id="_x0000_i1035" type="#_x0000_t75" style="width:22.15pt;height:17.65pt" o:ole="">
            <v:imagedata r:id="rId38" o:title=""/>
          </v:shape>
          <o:OLEObject Type="Embed" ProgID="Equation.DSMT4" ShapeID="_x0000_i1035" DrawAspect="Content" ObjectID="_1773407755" r:id="rId39"/>
        </w:object>
      </w:r>
      <w:r>
        <w:rPr>
          <w:rFonts w:hint="eastAsia"/>
        </w:rPr>
        <w:t>。</w:t>
      </w:r>
      <w:r w:rsidR="004B5542">
        <w:rPr>
          <w:rFonts w:hint="eastAsia"/>
        </w:rPr>
        <w:t>被校光学高温计4个示值全部读取后，将光学高温计灯丝电流缓慢匀速调整至零。</w:t>
      </w:r>
    </w:p>
    <w:bookmarkEnd w:id="24"/>
    <w:p w14:paraId="7394674B" w14:textId="186E4B2E" w:rsidR="00C84BE4" w:rsidRPr="00BD4803" w:rsidRDefault="00BD4803" w:rsidP="0001436D">
      <w:pPr>
        <w:pStyle w:val="aa"/>
        <w:numPr>
          <w:ilvl w:val="0"/>
          <w:numId w:val="2"/>
        </w:numPr>
        <w:adjustRightInd w:val="0"/>
        <w:snapToGrid w:val="0"/>
        <w:spacing w:line="360" w:lineRule="auto"/>
        <w:ind w:left="896" w:firstLineChars="0" w:hanging="442"/>
      </w:pPr>
      <w:r w:rsidRPr="00BD4803">
        <w:rPr>
          <w:rFonts w:hint="eastAsia"/>
        </w:rPr>
        <w:t>对于显示单元为指针式的光学高温计，读数时视线应垂直于刻度盘与指针，</w:t>
      </w:r>
      <w:r w:rsidR="0004465E">
        <w:rPr>
          <w:rFonts w:hint="eastAsia"/>
        </w:rPr>
        <w:t>至少</w:t>
      </w:r>
      <w:proofErr w:type="gramStart"/>
      <w:r w:rsidRPr="00BD4803">
        <w:t>估</w:t>
      </w:r>
      <w:proofErr w:type="gramEnd"/>
      <w:r w:rsidRPr="00BD4803">
        <w:t>读到分度值的</w:t>
      </w:r>
      <w:r w:rsidRPr="00BD4803">
        <w:rPr>
          <w:rFonts w:hint="eastAsia"/>
        </w:rPr>
        <w:t>1</w:t>
      </w:r>
      <w:r w:rsidRPr="00BD4803">
        <w:t>/2。</w:t>
      </w:r>
    </w:p>
    <w:p w14:paraId="1F54106B" w14:textId="7E883A19" w:rsidR="000778CE" w:rsidRDefault="002E7663" w:rsidP="0001436D">
      <w:pPr>
        <w:pStyle w:val="3"/>
        <w:spacing w:line="360" w:lineRule="auto"/>
      </w:pPr>
      <w:r w:rsidRPr="00201CD5">
        <w:rPr>
          <w:rFonts w:hint="eastAsia"/>
        </w:rPr>
        <w:t>数据处理</w:t>
      </w:r>
    </w:p>
    <w:p w14:paraId="23C8AFED" w14:textId="208D907C" w:rsidR="00EF3189" w:rsidRPr="00EF3189" w:rsidRDefault="0005213A" w:rsidP="0001436D">
      <w:pPr>
        <w:pStyle w:val="4"/>
        <w:spacing w:line="360" w:lineRule="auto"/>
      </w:pPr>
      <w:r>
        <w:rPr>
          <w:rFonts w:hint="eastAsia"/>
        </w:rPr>
        <w:t>固有</w:t>
      </w:r>
      <w:r w:rsidR="00EF3189">
        <w:rPr>
          <w:rFonts w:hint="eastAsia"/>
        </w:rPr>
        <w:t>误差</w:t>
      </w:r>
    </w:p>
    <w:p w14:paraId="63DDF6EA" w14:textId="234F8AE6" w:rsidR="002E7663" w:rsidRDefault="006C0B9D" w:rsidP="0001436D">
      <w:pPr>
        <w:adjustRightInd w:val="0"/>
        <w:snapToGrid w:val="0"/>
        <w:spacing w:line="360" w:lineRule="auto"/>
      </w:pPr>
      <w:r>
        <w:rPr>
          <w:rFonts w:hint="eastAsia"/>
        </w:rPr>
        <w:t>在给定校准温度点，光学高温计的</w:t>
      </w:r>
      <w:r w:rsidR="0005213A">
        <w:rPr>
          <w:rFonts w:hint="eastAsia"/>
        </w:rPr>
        <w:t>固有</w:t>
      </w:r>
      <w:r w:rsidR="002E7663">
        <w:t>误差</w:t>
      </w:r>
      <w:r w:rsidR="00DC7F12" w:rsidRPr="00C02AA2">
        <w:rPr>
          <w:position w:val="-6"/>
        </w:rPr>
        <w:object w:dxaOrig="300" w:dyaOrig="279" w14:anchorId="205977A4">
          <v:shape id="_x0000_i1036" type="#_x0000_t75" style="width:15.4pt;height:13.9pt" o:ole="">
            <v:imagedata r:id="rId40" o:title=""/>
          </v:shape>
          <o:OLEObject Type="Embed" ProgID="Equation.DSMT4" ShapeID="_x0000_i1036" DrawAspect="Content" ObjectID="_1773407756" r:id="rId41"/>
        </w:object>
      </w:r>
      <w:r w:rsidR="002E7663">
        <w:t>由</w:t>
      </w:r>
      <w:r w:rsidR="002E7663" w:rsidRPr="008F7A49">
        <w:t>式</w:t>
      </w:r>
      <w:r w:rsidR="00BD4803" w:rsidRPr="008F7A49">
        <w:rPr>
          <w:rFonts w:hint="eastAsia"/>
        </w:rPr>
        <w:t>（</w:t>
      </w:r>
      <w:r w:rsidR="00BD4803" w:rsidRPr="008F7A49">
        <w:t>1</w:t>
      </w:r>
      <w:r w:rsidR="00BD4803" w:rsidRPr="008F7A49">
        <w:rPr>
          <w:rFonts w:hint="eastAsia"/>
        </w:rPr>
        <w:t>）</w:t>
      </w:r>
      <w:r w:rsidR="002E7663">
        <w:t>表示</w:t>
      </w:r>
      <w:r w:rsidR="005870A9">
        <w:rPr>
          <w:rFonts w:hint="eastAsia"/>
        </w:rPr>
        <w:t>：</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BD4803" w14:paraId="6C8C5535" w14:textId="77777777" w:rsidTr="00BD4803">
        <w:tc>
          <w:tcPr>
            <w:tcW w:w="7338" w:type="dxa"/>
          </w:tcPr>
          <w:p w14:paraId="203A69D7" w14:textId="4CE7F274" w:rsidR="00BD4803" w:rsidRPr="003D40C5" w:rsidRDefault="00F37D4F" w:rsidP="003D40C5">
            <w:pPr>
              <w:jc w:val="center"/>
              <w:rPr>
                <w:rFonts w:ascii="Times New Roman" w:hAnsi="Times New Roman" w:cs="Times New Roman"/>
              </w:rPr>
            </w:pPr>
            <w:r w:rsidRPr="00E414DE">
              <w:rPr>
                <w:position w:val="-12"/>
              </w:rPr>
              <w:object w:dxaOrig="1160" w:dyaOrig="360" w14:anchorId="38870C24">
                <v:shape id="_x0000_i1037" type="#_x0000_t75" style="width:58.15pt;height:17.65pt" o:ole="">
                  <v:imagedata r:id="rId42" o:title=""/>
                </v:shape>
                <o:OLEObject Type="Embed" ProgID="Equation.DSMT4" ShapeID="_x0000_i1037" DrawAspect="Content" ObjectID="_1773407757" r:id="rId43"/>
              </w:object>
            </w:r>
          </w:p>
        </w:tc>
        <w:tc>
          <w:tcPr>
            <w:tcW w:w="1268" w:type="dxa"/>
            <w:vAlign w:val="center"/>
          </w:tcPr>
          <w:p w14:paraId="7BFB2376" w14:textId="4B05BFCD" w:rsidR="00BD4803" w:rsidRDefault="00BD4803" w:rsidP="00BD4803">
            <w:pPr>
              <w:ind w:left="0"/>
              <w:jc w:val="right"/>
            </w:pPr>
            <w:r>
              <w:rPr>
                <w:rFonts w:hint="eastAsia"/>
              </w:rPr>
              <w:t>（1）</w:t>
            </w:r>
          </w:p>
        </w:tc>
      </w:tr>
    </w:tbl>
    <w:p w14:paraId="4560B0AD" w14:textId="77777777" w:rsidR="007A15CA" w:rsidRDefault="007A15CA" w:rsidP="0001436D">
      <w:pPr>
        <w:adjustRightInd w:val="0"/>
        <w:snapToGrid w:val="0"/>
        <w:spacing w:line="360" w:lineRule="auto"/>
      </w:pPr>
      <w:r>
        <w:rPr>
          <w:rFonts w:hint="eastAsia"/>
        </w:rPr>
        <w:t>式中：</w:t>
      </w:r>
    </w:p>
    <w:p w14:paraId="2966C885" w14:textId="15B6D23A" w:rsidR="007A15CA" w:rsidRDefault="00DC7F12" w:rsidP="0001436D">
      <w:pPr>
        <w:adjustRightInd w:val="0"/>
        <w:snapToGrid w:val="0"/>
        <w:spacing w:line="360" w:lineRule="auto"/>
        <w:ind w:firstLineChars="200" w:firstLine="480"/>
      </w:pPr>
      <w:r w:rsidRPr="00E414DE">
        <w:rPr>
          <w:position w:val="-12"/>
        </w:rPr>
        <w:object w:dxaOrig="320" w:dyaOrig="360" w14:anchorId="381B9884">
          <v:shape id="_x0000_i1038" type="#_x0000_t75" style="width:16.15pt;height:17.65pt" o:ole="">
            <v:imagedata r:id="rId30" o:title=""/>
          </v:shape>
          <o:OLEObject Type="Embed" ProgID="Equation.DSMT4" ShapeID="_x0000_i1038" DrawAspect="Content" ObjectID="_1773407758" r:id="rId44"/>
        </w:object>
      </w:r>
      <w:r w:rsidR="007A15CA">
        <w:t>——被校光学高温计</w:t>
      </w:r>
      <w:r w:rsidR="007A15CA">
        <w:rPr>
          <w:rFonts w:hint="eastAsia"/>
        </w:rPr>
        <w:t>示值，</w:t>
      </w:r>
      <w:r w:rsidR="007A15CA" w:rsidRPr="000778CE">
        <w:t>℃</w:t>
      </w:r>
      <w:r w:rsidR="00F92EE1">
        <w:rPr>
          <w:rFonts w:hint="eastAsia"/>
        </w:rPr>
        <w:t>；</w:t>
      </w:r>
    </w:p>
    <w:p w14:paraId="16A91688" w14:textId="12A6C02F" w:rsidR="002B788D" w:rsidRDefault="00DC7F12" w:rsidP="00DC7F12">
      <w:pPr>
        <w:adjustRightInd w:val="0"/>
        <w:snapToGrid w:val="0"/>
        <w:spacing w:line="360" w:lineRule="auto"/>
        <w:ind w:firstLineChars="250" w:firstLine="600"/>
      </w:pPr>
      <w:r w:rsidRPr="00336302">
        <w:rPr>
          <w:position w:val="-12"/>
        </w:rPr>
        <w:object w:dxaOrig="220" w:dyaOrig="360" w14:anchorId="5A809A27">
          <v:shape id="_x0000_i1039" type="#_x0000_t75" style="width:11.25pt;height:17.65pt" o:ole="">
            <v:imagedata r:id="rId28" o:title=""/>
          </v:shape>
          <o:OLEObject Type="Embed" ProgID="Equation.DSMT4" ShapeID="_x0000_i1039" DrawAspect="Content" ObjectID="_1773407759" r:id="rId45"/>
        </w:object>
      </w:r>
      <w:r w:rsidR="007A15CA">
        <w:t>—</w:t>
      </w:r>
      <w:r w:rsidR="00F42BD8">
        <w:rPr>
          <w:rFonts w:hint="eastAsia"/>
        </w:rPr>
        <w:t>—</w:t>
      </w:r>
      <w:r w:rsidR="007A15CA">
        <w:rPr>
          <w:rFonts w:hint="eastAsia"/>
        </w:rPr>
        <w:t>辐射源亮度温度</w:t>
      </w:r>
      <w:r w:rsidR="00551C44">
        <w:rPr>
          <w:rFonts w:hint="eastAsia"/>
        </w:rPr>
        <w:t>实测值</w:t>
      </w:r>
      <w:r w:rsidR="007A15CA">
        <w:t>，</w:t>
      </w:r>
      <w:r w:rsidR="007A15CA" w:rsidRPr="000778CE">
        <w:t>℃</w:t>
      </w:r>
      <w:r w:rsidR="007A15CA">
        <w:rPr>
          <w:rFonts w:hint="eastAsia"/>
        </w:rPr>
        <w:t>。</w:t>
      </w:r>
    </w:p>
    <w:p w14:paraId="4AEAE723" w14:textId="77777777" w:rsidR="0067740B" w:rsidRDefault="0067740B" w:rsidP="0001436D">
      <w:pPr>
        <w:adjustRightInd w:val="0"/>
        <w:snapToGrid w:val="0"/>
        <w:spacing w:line="360" w:lineRule="auto"/>
        <w:jc w:val="left"/>
      </w:pPr>
    </w:p>
    <w:p w14:paraId="41D13EAE" w14:textId="601619DC" w:rsidR="005870A9" w:rsidRDefault="005870A9" w:rsidP="0001436D">
      <w:pPr>
        <w:adjustRightInd w:val="0"/>
        <w:snapToGrid w:val="0"/>
        <w:spacing w:line="360" w:lineRule="auto"/>
        <w:jc w:val="left"/>
      </w:pPr>
      <w:r>
        <w:rPr>
          <w:rFonts w:hint="eastAsia"/>
        </w:rPr>
        <w:t>被校光学高温计示值</w:t>
      </w:r>
      <m:oMath>
        <m:sSub>
          <m:sSubPr>
            <m:ctrlPr>
              <w:rPr>
                <w:rFonts w:ascii="Cambria Math" w:hAnsi="Cambria Math"/>
                <w:i/>
              </w:rPr>
            </m:ctrlPr>
          </m:sSubPr>
          <m:e>
            <m:r>
              <w:rPr>
                <w:rFonts w:ascii="Cambria Math"/>
              </w:rPr>
              <m:t>t</m:t>
            </m:r>
          </m:e>
          <m:sub>
            <m:r>
              <m:rPr>
                <m:sty m:val="p"/>
              </m:rPr>
              <w:rPr>
                <w:rFonts w:ascii="Cambria Math" w:hint="eastAsia"/>
              </w:rPr>
              <m:t>PY</m:t>
            </m:r>
          </m:sub>
        </m:sSub>
      </m:oMath>
      <w:r>
        <w:rPr>
          <w:rFonts w:hint="eastAsia"/>
        </w:rPr>
        <w:t>由式（2）计算：</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5870A9" w14:paraId="535D1B33" w14:textId="77777777" w:rsidTr="0001436D">
        <w:trPr>
          <w:trHeight w:val="850"/>
        </w:trPr>
        <w:tc>
          <w:tcPr>
            <w:tcW w:w="7338" w:type="dxa"/>
          </w:tcPr>
          <w:p w14:paraId="539E73F7" w14:textId="23F5E6F1" w:rsidR="005870A9" w:rsidRPr="003D40C5" w:rsidRDefault="00F430F7" w:rsidP="00C9052A">
            <w:pPr>
              <w:jc w:val="center"/>
              <w:rPr>
                <w:rFonts w:ascii="Times New Roman" w:hAnsi="Times New Roman" w:cs="Times New Roman"/>
              </w:rPr>
            </w:pPr>
            <w:r w:rsidRPr="00ED1F9A">
              <w:rPr>
                <w:position w:val="-28"/>
              </w:rPr>
              <w:object w:dxaOrig="1420" w:dyaOrig="680" w14:anchorId="4577B11D">
                <v:shape id="_x0000_i1040" type="#_x0000_t75" style="width:71.25pt;height:33.75pt" o:ole="">
                  <v:imagedata r:id="rId46" o:title=""/>
                </v:shape>
                <o:OLEObject Type="Embed" ProgID="Equation.DSMT4" ShapeID="_x0000_i1040" DrawAspect="Content" ObjectID="_1773407760" r:id="rId47"/>
              </w:object>
            </w:r>
          </w:p>
        </w:tc>
        <w:tc>
          <w:tcPr>
            <w:tcW w:w="1268" w:type="dxa"/>
            <w:vAlign w:val="center"/>
          </w:tcPr>
          <w:p w14:paraId="00D3AB3E" w14:textId="6FA78509" w:rsidR="005870A9" w:rsidRDefault="005870A9" w:rsidP="00C9052A">
            <w:pPr>
              <w:ind w:left="0"/>
              <w:jc w:val="right"/>
            </w:pPr>
            <w:r>
              <w:rPr>
                <w:rFonts w:hint="eastAsia"/>
              </w:rPr>
              <w:t>（2）</w:t>
            </w:r>
          </w:p>
        </w:tc>
      </w:tr>
    </w:tbl>
    <w:p w14:paraId="60696898" w14:textId="77777777" w:rsidR="005870A9" w:rsidRDefault="005870A9" w:rsidP="0001436D">
      <w:pPr>
        <w:adjustRightInd w:val="0"/>
        <w:snapToGrid w:val="0"/>
        <w:spacing w:line="360" w:lineRule="auto"/>
        <w:ind w:left="0" w:firstLineChars="200" w:firstLine="480"/>
        <w:jc w:val="left"/>
      </w:pPr>
      <w:r>
        <w:rPr>
          <w:rFonts w:hint="eastAsia"/>
        </w:rPr>
        <w:t>式中：</w:t>
      </w:r>
    </w:p>
    <w:p w14:paraId="52D2E1EE" w14:textId="3C0CED65" w:rsidR="005870A9" w:rsidRDefault="00DC7F12" w:rsidP="00E92641">
      <w:pPr>
        <w:tabs>
          <w:tab w:val="left" w:pos="1276"/>
        </w:tabs>
        <w:adjustRightInd w:val="0"/>
        <w:snapToGrid w:val="0"/>
        <w:spacing w:line="360" w:lineRule="auto"/>
        <w:ind w:left="0" w:firstLineChars="354" w:firstLine="850"/>
        <w:jc w:val="left"/>
      </w:pPr>
      <w:r w:rsidRPr="00DC7F12">
        <w:rPr>
          <w:position w:val="-14"/>
        </w:rPr>
        <w:object w:dxaOrig="420" w:dyaOrig="380" w14:anchorId="7B8A40CE">
          <v:shape id="_x0000_i1041" type="#_x0000_t75" style="width:21.4pt;height:19.15pt" o:ole="">
            <v:imagedata r:id="rId48" o:title=""/>
          </v:shape>
          <o:OLEObject Type="Embed" ProgID="Equation.DSMT4" ShapeID="_x0000_i1041" DrawAspect="Content" ObjectID="_1773407761" r:id="rId49"/>
        </w:object>
      </w:r>
      <w:r w:rsidR="005870A9">
        <w:rPr>
          <w:rFonts w:hint="eastAsia"/>
        </w:rPr>
        <w:t>——在给定校准温度点，被校光学高温计的第</w:t>
      </w:r>
      <w:proofErr w:type="spellStart"/>
      <w:r w:rsidR="003D1324" w:rsidRPr="003D1324">
        <w:rPr>
          <w:rFonts w:ascii="Times New Roman" w:hAnsi="Times New Roman" w:cs="Times New Roman" w:hint="eastAsia"/>
          <w:i/>
          <w:iCs/>
        </w:rPr>
        <w:t>i</w:t>
      </w:r>
      <w:proofErr w:type="spellEnd"/>
      <w:proofErr w:type="gramStart"/>
      <w:r w:rsidR="005870A9">
        <w:rPr>
          <w:rFonts w:hint="eastAsia"/>
        </w:rPr>
        <w:t>个</w:t>
      </w:r>
      <w:proofErr w:type="gramEnd"/>
      <w:r w:rsidR="005870A9">
        <w:rPr>
          <w:rFonts w:hint="eastAsia"/>
        </w:rPr>
        <w:t>示值</w:t>
      </w:r>
      <w:r w:rsidR="00F92EE1">
        <w:rPr>
          <w:rFonts w:hint="eastAsia"/>
        </w:rPr>
        <w:t>,℃</w:t>
      </w:r>
      <w:r w:rsidR="005870A9">
        <w:rPr>
          <w:rFonts w:hint="eastAsia"/>
        </w:rPr>
        <w:t>。</w:t>
      </w:r>
    </w:p>
    <w:p w14:paraId="3E081482" w14:textId="3046C730" w:rsidR="005870A9" w:rsidRDefault="00380E58" w:rsidP="0001436D">
      <w:pPr>
        <w:adjustRightInd w:val="0"/>
        <w:snapToGrid w:val="0"/>
        <w:spacing w:line="360" w:lineRule="auto"/>
        <w:ind w:left="0" w:firstLineChars="200" w:firstLine="480"/>
        <w:jc w:val="left"/>
      </w:pPr>
      <w:r>
        <w:rPr>
          <w:rFonts w:hint="eastAsia"/>
        </w:rPr>
        <w:t>采用标准钨带灯作为标准器时，辐射源亮度温度实测值</w:t>
      </w:r>
      <w:r w:rsidR="00DC7F12" w:rsidRPr="00336302">
        <w:rPr>
          <w:position w:val="-12"/>
        </w:rPr>
        <w:object w:dxaOrig="220" w:dyaOrig="360" w14:anchorId="1A2FA12C">
          <v:shape id="_x0000_i1042" type="#_x0000_t75" style="width:11.25pt;height:17.65pt" o:ole="">
            <v:imagedata r:id="rId28" o:title=""/>
          </v:shape>
          <o:OLEObject Type="Embed" ProgID="Equation.DSMT4" ShapeID="_x0000_i1042" DrawAspect="Content" ObjectID="_1773407762" r:id="rId50"/>
        </w:object>
      </w:r>
      <w:r>
        <w:rPr>
          <w:rFonts w:hint="eastAsia"/>
        </w:rPr>
        <w:t>由式（3）计算：</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380E58" w14:paraId="1071B5D8" w14:textId="77777777" w:rsidTr="0001436D">
        <w:trPr>
          <w:trHeight w:val="1020"/>
        </w:trPr>
        <w:tc>
          <w:tcPr>
            <w:tcW w:w="7338" w:type="dxa"/>
          </w:tcPr>
          <w:p w14:paraId="033E7C72" w14:textId="7D429AA1" w:rsidR="00380E58" w:rsidRPr="003D40C5" w:rsidRDefault="00F430F7" w:rsidP="00C9052A">
            <w:pPr>
              <w:jc w:val="center"/>
              <w:rPr>
                <w:rFonts w:ascii="Times New Roman" w:hAnsi="Times New Roman" w:cs="Times New Roman"/>
              </w:rPr>
            </w:pPr>
            <w:r w:rsidRPr="00F35FFB">
              <w:rPr>
                <w:position w:val="-30"/>
              </w:rPr>
              <w:object w:dxaOrig="1960" w:dyaOrig="1020" w14:anchorId="113BADDE">
                <v:shape id="_x0000_i1043" type="#_x0000_t75" style="width:98.25pt;height:50.65pt" o:ole="">
                  <v:imagedata r:id="rId51" o:title=""/>
                </v:shape>
                <o:OLEObject Type="Embed" ProgID="Equation.DSMT4" ShapeID="_x0000_i1043" DrawAspect="Content" ObjectID="_1773407763" r:id="rId52"/>
              </w:object>
            </w:r>
          </w:p>
        </w:tc>
        <w:tc>
          <w:tcPr>
            <w:tcW w:w="1268" w:type="dxa"/>
            <w:vAlign w:val="center"/>
          </w:tcPr>
          <w:p w14:paraId="0F38C888" w14:textId="7A9A0277" w:rsidR="00380E58" w:rsidRDefault="00380E58" w:rsidP="00C9052A">
            <w:pPr>
              <w:ind w:left="0"/>
              <w:jc w:val="right"/>
            </w:pPr>
            <w:r>
              <w:rPr>
                <w:rFonts w:hint="eastAsia"/>
              </w:rPr>
              <w:t>（</w:t>
            </w:r>
            <w:r w:rsidR="00B1351D">
              <w:rPr>
                <w:rFonts w:hint="eastAsia"/>
              </w:rPr>
              <w:t>3</w:t>
            </w:r>
            <w:r>
              <w:rPr>
                <w:rFonts w:hint="eastAsia"/>
              </w:rPr>
              <w:t>）</w:t>
            </w:r>
          </w:p>
        </w:tc>
      </w:tr>
    </w:tbl>
    <w:p w14:paraId="7C7A58BE" w14:textId="77777777" w:rsidR="00F92EE1" w:rsidRDefault="00F92EE1" w:rsidP="0001436D">
      <w:pPr>
        <w:adjustRightInd w:val="0"/>
        <w:snapToGrid w:val="0"/>
        <w:spacing w:line="360" w:lineRule="auto"/>
        <w:ind w:left="0" w:firstLineChars="200" w:firstLine="480"/>
        <w:jc w:val="left"/>
      </w:pPr>
      <w:r>
        <w:rPr>
          <w:rFonts w:hint="eastAsia"/>
        </w:rPr>
        <w:t>式中：</w:t>
      </w:r>
    </w:p>
    <w:p w14:paraId="55B36FF1" w14:textId="39AB843E" w:rsidR="00F92EE1" w:rsidRPr="008208A7" w:rsidRDefault="00F35FFB" w:rsidP="00BC2E30">
      <w:pPr>
        <w:tabs>
          <w:tab w:val="left" w:pos="1276"/>
        </w:tabs>
        <w:adjustRightInd w:val="0"/>
        <w:snapToGrid w:val="0"/>
        <w:spacing w:line="360" w:lineRule="auto"/>
        <w:ind w:left="0" w:firstLineChars="425" w:firstLine="1020"/>
        <w:jc w:val="left"/>
        <w:rPr>
          <w:i/>
        </w:rPr>
      </w:pPr>
      <w:r w:rsidRPr="00F35FFB">
        <w:rPr>
          <w:iCs/>
          <w:position w:val="-12"/>
        </w:rPr>
        <w:object w:dxaOrig="260" w:dyaOrig="360" w14:anchorId="0704F186">
          <v:shape id="_x0000_i1044" type="#_x0000_t75" style="width:13.15pt;height:17.65pt" o:ole="">
            <v:imagedata r:id="rId53" o:title=""/>
          </v:shape>
          <o:OLEObject Type="Embed" ProgID="Equation.DSMT4" ShapeID="_x0000_i1044" DrawAspect="Content" ObjectID="_1773407764" r:id="rId54"/>
        </w:object>
      </w:r>
      <w:r w:rsidR="008208A7" w:rsidRPr="008208A7">
        <w:rPr>
          <w:rFonts w:hint="eastAsia"/>
        </w:rPr>
        <w:t>——</w:t>
      </w:r>
      <w:r w:rsidR="008208A7">
        <w:rPr>
          <w:rFonts w:hint="eastAsia"/>
        </w:rPr>
        <w:t>校准温度点的名义值，℃</w:t>
      </w:r>
    </w:p>
    <w:p w14:paraId="47F5EE8A" w14:textId="7446CE6E" w:rsidR="00F92EE1" w:rsidRDefault="00F35FFB" w:rsidP="00E92641">
      <w:pPr>
        <w:adjustRightInd w:val="0"/>
        <w:snapToGrid w:val="0"/>
        <w:spacing w:line="360" w:lineRule="auto"/>
        <w:ind w:left="0" w:firstLineChars="443" w:firstLine="1063"/>
        <w:jc w:val="left"/>
      </w:pPr>
      <w:r w:rsidRPr="00F35FFB">
        <w:rPr>
          <w:position w:val="-12"/>
        </w:rPr>
        <w:object w:dxaOrig="220" w:dyaOrig="360" w14:anchorId="702A3020">
          <v:shape id="_x0000_i1045" type="#_x0000_t75" style="width:11.25pt;height:17.65pt" o:ole="">
            <v:imagedata r:id="rId55" o:title=""/>
          </v:shape>
          <o:OLEObject Type="Embed" ProgID="Equation.DSMT4" ShapeID="_x0000_i1045" DrawAspect="Content" ObjectID="_1773407765" r:id="rId56"/>
        </w:object>
      </w:r>
      <w:r w:rsidR="00F92EE1">
        <w:rPr>
          <w:rFonts w:hint="eastAsia"/>
        </w:rPr>
        <w:t>——</w:t>
      </w:r>
      <w:r w:rsidR="00346FEC">
        <w:rPr>
          <w:rFonts w:hint="eastAsia"/>
        </w:rPr>
        <w:t>在给定</w:t>
      </w:r>
      <w:r w:rsidR="00F92EE1">
        <w:rPr>
          <w:rFonts w:hint="eastAsia"/>
        </w:rPr>
        <w:t>校准温度点，标准钨带灯电流实测值，</w:t>
      </w:r>
      <w:r w:rsidR="00F92EE1" w:rsidRPr="00E92641">
        <w:rPr>
          <w:rFonts w:ascii="Times New Roman" w:hAnsi="Times New Roman" w:cs="Times New Roman"/>
        </w:rPr>
        <w:t>A</w:t>
      </w:r>
      <w:r w:rsidR="00F92EE1">
        <w:rPr>
          <w:rFonts w:hint="eastAsia"/>
        </w:rPr>
        <w:t>；</w:t>
      </w:r>
    </w:p>
    <w:p w14:paraId="2243298D" w14:textId="385FB2FE" w:rsidR="00380E58" w:rsidRDefault="00F35FFB" w:rsidP="00E92641">
      <w:pPr>
        <w:tabs>
          <w:tab w:val="left" w:pos="1276"/>
        </w:tabs>
        <w:adjustRightInd w:val="0"/>
        <w:snapToGrid w:val="0"/>
        <w:spacing w:line="360" w:lineRule="auto"/>
        <w:ind w:left="0" w:firstLineChars="420" w:firstLine="1008"/>
        <w:jc w:val="left"/>
      </w:pPr>
      <w:r w:rsidRPr="00F35FFB">
        <w:rPr>
          <w:position w:val="-12"/>
        </w:rPr>
        <w:object w:dxaOrig="279" w:dyaOrig="360" w14:anchorId="1D4B9842">
          <v:shape id="_x0000_i1046" type="#_x0000_t75" style="width:13.9pt;height:17.65pt" o:ole="">
            <v:imagedata r:id="rId57" o:title=""/>
          </v:shape>
          <o:OLEObject Type="Embed" ProgID="Equation.DSMT4" ShapeID="_x0000_i1046" DrawAspect="Content" ObjectID="_1773407766" r:id="rId58"/>
        </w:object>
      </w:r>
      <w:r w:rsidR="00F92EE1">
        <w:rPr>
          <w:rFonts w:hint="eastAsia"/>
        </w:rPr>
        <w:t>——在给定校准温度点，标准钨带灯电流名义值，</w:t>
      </w:r>
      <w:r w:rsidR="00F92EE1" w:rsidRPr="00E92641">
        <w:rPr>
          <w:rFonts w:ascii="Times New Roman" w:hAnsi="Times New Roman" w:cs="Times New Roman" w:hint="eastAsia"/>
        </w:rPr>
        <w:t>A</w:t>
      </w:r>
      <w:r w:rsidR="00F92EE1">
        <w:rPr>
          <w:rFonts w:hint="eastAsia"/>
        </w:rPr>
        <w:t>；</w:t>
      </w:r>
    </w:p>
    <w:p w14:paraId="00729C14" w14:textId="694C5DFA" w:rsidR="00F92EE1" w:rsidRDefault="00F35FFB" w:rsidP="00E92641">
      <w:pPr>
        <w:tabs>
          <w:tab w:val="left" w:pos="1276"/>
        </w:tabs>
        <w:adjustRightInd w:val="0"/>
        <w:snapToGrid w:val="0"/>
        <w:spacing w:line="360" w:lineRule="auto"/>
        <w:ind w:left="0" w:firstLineChars="285" w:firstLine="684"/>
        <w:jc w:val="left"/>
        <w:rPr>
          <w:iCs/>
        </w:rPr>
      </w:pPr>
      <w:r w:rsidRPr="00F35FFB">
        <w:rPr>
          <w:iCs/>
          <w:position w:val="-10"/>
        </w:rPr>
        <w:object w:dxaOrig="600" w:dyaOrig="340" w14:anchorId="60F1119D">
          <v:shape id="_x0000_i1047" type="#_x0000_t75" style="width:30pt;height:16.9pt" o:ole="">
            <v:imagedata r:id="rId59" o:title=""/>
          </v:shape>
          <o:OLEObject Type="Embed" ProgID="Equation.DSMT4" ShapeID="_x0000_i1047" DrawAspect="Content" ObjectID="_1773407767" r:id="rId60"/>
        </w:object>
      </w:r>
      <w:r w:rsidR="00F92EE1">
        <w:rPr>
          <w:rFonts w:hint="eastAsia"/>
          <w:iCs/>
        </w:rPr>
        <w:t>——在给定校准温度点，标准钨带灯</w:t>
      </w:r>
      <w:r w:rsidR="00346FEC">
        <w:rPr>
          <w:rFonts w:hint="eastAsia"/>
          <w:iCs/>
        </w:rPr>
        <w:t>通电电流随温度的变化率，</w:t>
      </w:r>
      <w:r w:rsidR="00346FEC" w:rsidRPr="00E92641">
        <w:rPr>
          <w:rFonts w:ascii="Times New Roman" w:hAnsi="Times New Roman" w:cs="Times New Roman" w:hint="eastAsia"/>
        </w:rPr>
        <w:t>A</w:t>
      </w:r>
      <w:r w:rsidR="00346FEC">
        <w:rPr>
          <w:rFonts w:hint="eastAsia"/>
          <w:iCs/>
        </w:rPr>
        <w:t>/℃。</w:t>
      </w:r>
    </w:p>
    <w:p w14:paraId="5396AEB7" w14:textId="59E79E94" w:rsidR="006F2BBA" w:rsidRDefault="006F2BBA" w:rsidP="0001436D">
      <w:pPr>
        <w:adjustRightInd w:val="0"/>
        <w:snapToGrid w:val="0"/>
        <w:spacing w:line="360" w:lineRule="auto"/>
        <w:ind w:left="0" w:firstLineChars="189" w:firstLine="454"/>
        <w:jc w:val="left"/>
      </w:pPr>
      <w:r w:rsidRPr="006F2BBA">
        <w:rPr>
          <w:rFonts w:hint="eastAsia"/>
        </w:rPr>
        <w:t>采用光电高温计</w:t>
      </w:r>
      <w:r>
        <w:rPr>
          <w:rFonts w:hint="eastAsia"/>
        </w:rPr>
        <w:t>作为标准器时，辐射源亮度温度实测值</w:t>
      </w:r>
      <w:r w:rsidR="00BC2E30" w:rsidRPr="00336302">
        <w:rPr>
          <w:position w:val="-12"/>
        </w:rPr>
        <w:object w:dxaOrig="220" w:dyaOrig="360" w14:anchorId="3F1313B3">
          <v:shape id="_x0000_i1048" type="#_x0000_t75" style="width:11.25pt;height:17.65pt" o:ole="">
            <v:imagedata r:id="rId28" o:title=""/>
          </v:shape>
          <o:OLEObject Type="Embed" ProgID="Equation.DSMT4" ShapeID="_x0000_i1048" DrawAspect="Content" ObjectID="_1773407768" r:id="rId61"/>
        </w:object>
      </w:r>
      <w:r>
        <w:rPr>
          <w:rFonts w:hint="eastAsia"/>
        </w:rPr>
        <w:t>由式（4）计算：</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6F2BBA" w14:paraId="2FFF2355" w14:textId="77777777" w:rsidTr="0001436D">
        <w:trPr>
          <w:trHeight w:val="850"/>
        </w:trPr>
        <w:tc>
          <w:tcPr>
            <w:tcW w:w="7338" w:type="dxa"/>
          </w:tcPr>
          <w:p w14:paraId="51B74B6B" w14:textId="6AFE81C6" w:rsidR="006F2BBA" w:rsidRPr="003D40C5" w:rsidRDefault="00F430F7" w:rsidP="00C9052A">
            <w:pPr>
              <w:jc w:val="center"/>
              <w:rPr>
                <w:rFonts w:ascii="Times New Roman" w:hAnsi="Times New Roman" w:cs="Times New Roman"/>
              </w:rPr>
            </w:pPr>
            <w:r w:rsidRPr="00F430F7">
              <w:rPr>
                <w:iCs/>
                <w:position w:val="-28"/>
              </w:rPr>
              <w:object w:dxaOrig="1900" w:dyaOrig="680" w14:anchorId="16A8E966">
                <v:shape id="_x0000_i1049" type="#_x0000_t75" style="width:95.25pt;height:33.75pt" o:ole="">
                  <v:imagedata r:id="rId62" o:title=""/>
                </v:shape>
                <o:OLEObject Type="Embed" ProgID="Equation.DSMT4" ShapeID="_x0000_i1049" DrawAspect="Content" ObjectID="_1773407769" r:id="rId63"/>
              </w:object>
            </w:r>
          </w:p>
        </w:tc>
        <w:tc>
          <w:tcPr>
            <w:tcW w:w="1268" w:type="dxa"/>
            <w:vAlign w:val="center"/>
          </w:tcPr>
          <w:p w14:paraId="7FD52BD2" w14:textId="65F03F66" w:rsidR="006F2BBA" w:rsidRDefault="006F2BBA" w:rsidP="00C9052A">
            <w:pPr>
              <w:ind w:left="0"/>
              <w:jc w:val="right"/>
            </w:pPr>
            <w:r>
              <w:rPr>
                <w:rFonts w:hint="eastAsia"/>
              </w:rPr>
              <w:t>（4）</w:t>
            </w:r>
          </w:p>
        </w:tc>
      </w:tr>
    </w:tbl>
    <w:p w14:paraId="1C80CC95" w14:textId="688DB0CA" w:rsidR="006F2BBA" w:rsidRDefault="00F74018" w:rsidP="0001436D">
      <w:pPr>
        <w:adjustRightInd w:val="0"/>
        <w:snapToGrid w:val="0"/>
        <w:spacing w:line="360" w:lineRule="auto"/>
        <w:jc w:val="left"/>
      </w:pPr>
      <w:r>
        <w:rPr>
          <w:rFonts w:hint="eastAsia"/>
        </w:rPr>
        <w:t>式中：</w:t>
      </w:r>
    </w:p>
    <w:p w14:paraId="651DF1A2" w14:textId="2076E766" w:rsidR="00F74018" w:rsidRDefault="00BC2E30" w:rsidP="00AD35B3">
      <w:pPr>
        <w:tabs>
          <w:tab w:val="left" w:pos="1276"/>
        </w:tabs>
        <w:adjustRightInd w:val="0"/>
        <w:snapToGrid w:val="0"/>
        <w:spacing w:line="360" w:lineRule="auto"/>
        <w:ind w:firstLineChars="178" w:firstLine="427"/>
        <w:jc w:val="left"/>
      </w:pPr>
      <w:r w:rsidRPr="00BC2E30">
        <w:rPr>
          <w:iCs/>
          <w:position w:val="-14"/>
        </w:rPr>
        <w:object w:dxaOrig="400" w:dyaOrig="380" w14:anchorId="72ABCEC4">
          <v:shape id="_x0000_i1050" type="#_x0000_t75" style="width:20.25pt;height:19.15pt" o:ole="">
            <v:imagedata r:id="rId64" o:title=""/>
          </v:shape>
          <o:OLEObject Type="Embed" ProgID="Equation.DSMT4" ShapeID="_x0000_i1050" DrawAspect="Content" ObjectID="_1773407770" r:id="rId65"/>
        </w:object>
      </w:r>
      <w:r w:rsidR="00F74018">
        <w:rPr>
          <w:rFonts w:hint="eastAsia"/>
        </w:rPr>
        <w:t>——在给定校准温度点，光电高温计的第</w:t>
      </w:r>
      <w:proofErr w:type="spellStart"/>
      <w:r w:rsidR="003D1324" w:rsidRPr="003D1324">
        <w:rPr>
          <w:rFonts w:ascii="Times New Roman" w:hAnsi="Times New Roman" w:cs="Times New Roman" w:hint="eastAsia"/>
          <w:i/>
          <w:iCs/>
        </w:rPr>
        <w:t>i</w:t>
      </w:r>
      <w:proofErr w:type="spellEnd"/>
      <w:proofErr w:type="gramStart"/>
      <w:r w:rsidR="00F74018">
        <w:rPr>
          <w:rFonts w:hint="eastAsia"/>
        </w:rPr>
        <w:t>个</w:t>
      </w:r>
      <w:proofErr w:type="gramEnd"/>
      <w:r w:rsidR="00F74018">
        <w:rPr>
          <w:rFonts w:hint="eastAsia"/>
        </w:rPr>
        <w:t>示值，℃；</w:t>
      </w:r>
    </w:p>
    <w:bookmarkStart w:id="25" w:name="_Hlk160960996"/>
    <w:p w14:paraId="134C1863" w14:textId="74F509DC" w:rsidR="00F74018" w:rsidRDefault="00BC2E30" w:rsidP="00BC2E30">
      <w:pPr>
        <w:adjustRightInd w:val="0"/>
        <w:snapToGrid w:val="0"/>
        <w:spacing w:line="360" w:lineRule="auto"/>
        <w:ind w:firstLineChars="143" w:firstLine="343"/>
        <w:jc w:val="left"/>
      </w:pPr>
      <w:r w:rsidRPr="00BC2E30">
        <w:rPr>
          <w:iCs/>
          <w:position w:val="-12"/>
        </w:rPr>
        <w:object w:dxaOrig="480" w:dyaOrig="360" w14:anchorId="428BC2B6">
          <v:shape id="_x0000_i1051" type="#_x0000_t75" style="width:24pt;height:17.65pt" o:ole="">
            <v:imagedata r:id="rId66" o:title=""/>
          </v:shape>
          <o:OLEObject Type="Embed" ProgID="Equation.DSMT4" ShapeID="_x0000_i1051" DrawAspect="Content" ObjectID="_1773407771" r:id="rId67"/>
        </w:object>
      </w:r>
      <w:bookmarkEnd w:id="25"/>
      <w:r w:rsidR="000B3979">
        <w:rPr>
          <w:rFonts w:hint="eastAsia"/>
        </w:rPr>
        <w:t>——在给定校准温度点，光电高温计的示值误差，℃；</w:t>
      </w:r>
    </w:p>
    <w:p w14:paraId="0B049C69" w14:textId="2D165B32" w:rsidR="000E0993" w:rsidRDefault="000E0993" w:rsidP="0001436D">
      <w:pPr>
        <w:adjustRightInd w:val="0"/>
        <w:snapToGrid w:val="0"/>
        <w:spacing w:line="360" w:lineRule="auto"/>
        <w:ind w:left="0" w:firstLineChars="200" w:firstLine="480"/>
        <w:jc w:val="left"/>
      </w:pPr>
      <w:r w:rsidRPr="006F2BBA">
        <w:rPr>
          <w:rFonts w:hint="eastAsia"/>
        </w:rPr>
        <w:t>采用</w:t>
      </w:r>
      <w:r w:rsidR="00202FAF">
        <w:rPr>
          <w:rFonts w:hint="eastAsia"/>
        </w:rPr>
        <w:t>标准</w:t>
      </w:r>
      <w:r>
        <w:rPr>
          <w:rFonts w:hint="eastAsia"/>
        </w:rPr>
        <w:t>热电偶温度计作为标准器时，辐射源亮度温度实测值</w:t>
      </w:r>
      <w:r w:rsidR="0015475A" w:rsidRPr="00336302">
        <w:rPr>
          <w:position w:val="-12"/>
        </w:rPr>
        <w:object w:dxaOrig="220" w:dyaOrig="360" w14:anchorId="2B31B5C0">
          <v:shape id="_x0000_i1052" type="#_x0000_t75" style="width:11.25pt;height:17.65pt" o:ole="">
            <v:imagedata r:id="rId28" o:title=""/>
          </v:shape>
          <o:OLEObject Type="Embed" ProgID="Equation.DSMT4" ShapeID="_x0000_i1052" DrawAspect="Content" ObjectID="_1773407772" r:id="rId68"/>
        </w:object>
      </w:r>
      <w:r>
        <w:rPr>
          <w:rFonts w:hint="eastAsia"/>
        </w:rPr>
        <w:t>由式（5）计算：</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0E0993" w14:paraId="1DC5D2DA" w14:textId="77777777" w:rsidTr="0001436D">
        <w:trPr>
          <w:trHeight w:val="1077"/>
        </w:trPr>
        <w:tc>
          <w:tcPr>
            <w:tcW w:w="7338" w:type="dxa"/>
          </w:tcPr>
          <w:p w14:paraId="4AF12F67" w14:textId="54EFEA68" w:rsidR="000E0993" w:rsidRPr="003D40C5" w:rsidRDefault="0062358E" w:rsidP="00C9052A">
            <w:pPr>
              <w:jc w:val="center"/>
              <w:rPr>
                <w:rFonts w:ascii="Times New Roman" w:hAnsi="Times New Roman" w:cs="Times New Roman"/>
              </w:rPr>
            </w:pPr>
            <w:r w:rsidRPr="00F35FFB">
              <w:rPr>
                <w:position w:val="-30"/>
              </w:rPr>
              <w:object w:dxaOrig="1980" w:dyaOrig="1020" w14:anchorId="7E97F27A">
                <v:shape id="_x0000_i1053" type="#_x0000_t75" style="width:98.65pt;height:50.65pt" o:ole="">
                  <v:imagedata r:id="rId69" o:title=""/>
                </v:shape>
                <o:OLEObject Type="Embed" ProgID="Equation.DSMT4" ShapeID="_x0000_i1053" DrawAspect="Content" ObjectID="_1773407773" r:id="rId70"/>
              </w:object>
            </w:r>
          </w:p>
        </w:tc>
        <w:tc>
          <w:tcPr>
            <w:tcW w:w="1268" w:type="dxa"/>
            <w:vAlign w:val="center"/>
          </w:tcPr>
          <w:p w14:paraId="21B4524B" w14:textId="3EAA2AF6" w:rsidR="000E0993" w:rsidRDefault="000E0993" w:rsidP="00C9052A">
            <w:pPr>
              <w:ind w:left="0"/>
              <w:jc w:val="right"/>
            </w:pPr>
            <w:r>
              <w:rPr>
                <w:rFonts w:hint="eastAsia"/>
              </w:rPr>
              <w:t>（</w:t>
            </w:r>
            <w:r w:rsidR="00E558EF">
              <w:rPr>
                <w:rFonts w:hint="eastAsia"/>
              </w:rPr>
              <w:t>5</w:t>
            </w:r>
            <w:r>
              <w:rPr>
                <w:rFonts w:hint="eastAsia"/>
              </w:rPr>
              <w:t>）</w:t>
            </w:r>
          </w:p>
        </w:tc>
      </w:tr>
    </w:tbl>
    <w:p w14:paraId="418F00DA" w14:textId="77777777" w:rsidR="00BB12CC" w:rsidRDefault="00BB12CC" w:rsidP="0001436D">
      <w:pPr>
        <w:adjustRightInd w:val="0"/>
        <w:snapToGrid w:val="0"/>
        <w:spacing w:line="360" w:lineRule="auto"/>
        <w:ind w:left="0" w:firstLineChars="200" w:firstLine="480"/>
        <w:jc w:val="left"/>
      </w:pPr>
      <w:r>
        <w:rPr>
          <w:rFonts w:hint="eastAsia"/>
        </w:rPr>
        <w:t>式中：</w:t>
      </w:r>
    </w:p>
    <w:p w14:paraId="49B62F44" w14:textId="2C9C5BA6" w:rsidR="00BB12CC" w:rsidRDefault="00AD35B3" w:rsidP="00AD35B3">
      <w:pPr>
        <w:adjustRightInd w:val="0"/>
        <w:snapToGrid w:val="0"/>
        <w:spacing w:line="360" w:lineRule="auto"/>
        <w:ind w:left="0" w:firstLineChars="431" w:firstLine="1034"/>
        <w:jc w:val="left"/>
      </w:pPr>
      <w:r w:rsidRPr="00AD35B3">
        <w:rPr>
          <w:position w:val="-12"/>
        </w:rPr>
        <w:object w:dxaOrig="240" w:dyaOrig="360" w14:anchorId="49D4FEFE">
          <v:shape id="_x0000_i1054" type="#_x0000_t75" style="width:12pt;height:17.65pt" o:ole="">
            <v:imagedata r:id="rId71" o:title=""/>
          </v:shape>
          <o:OLEObject Type="Embed" ProgID="Equation.DSMT4" ShapeID="_x0000_i1054" DrawAspect="Content" ObjectID="_1773407774" r:id="rId72"/>
        </w:object>
      </w:r>
      <w:r w:rsidR="00BB12CC">
        <w:rPr>
          <w:rFonts w:hint="eastAsia"/>
        </w:rPr>
        <w:t>——在给定校准温度点，</w:t>
      </w:r>
      <w:r w:rsidR="00202FAF">
        <w:rPr>
          <w:rFonts w:hint="eastAsia"/>
        </w:rPr>
        <w:t>标准热电偶温度计输出</w:t>
      </w:r>
      <w:r w:rsidR="00BB12CC">
        <w:rPr>
          <w:rFonts w:hint="eastAsia"/>
        </w:rPr>
        <w:t>实测值，</w:t>
      </w:r>
      <w:r w:rsidR="00202FAF" w:rsidRPr="00AD35B3">
        <w:rPr>
          <w:rFonts w:ascii="Times New Roman" w:hAnsi="Times New Roman" w:cs="Times New Roman"/>
        </w:rPr>
        <w:t>mV</w:t>
      </w:r>
      <w:r w:rsidR="00BB12CC">
        <w:rPr>
          <w:rFonts w:hint="eastAsia"/>
        </w:rPr>
        <w:t>；</w:t>
      </w:r>
    </w:p>
    <w:p w14:paraId="6D402F39" w14:textId="4440833E" w:rsidR="00BB12CC" w:rsidRDefault="00AD35B3" w:rsidP="00AD35B3">
      <w:pPr>
        <w:adjustRightInd w:val="0"/>
        <w:snapToGrid w:val="0"/>
        <w:spacing w:line="360" w:lineRule="auto"/>
        <w:ind w:left="0" w:firstLineChars="408" w:firstLine="979"/>
        <w:jc w:val="left"/>
      </w:pPr>
      <w:r w:rsidRPr="00AD35B3">
        <w:rPr>
          <w:position w:val="-12"/>
        </w:rPr>
        <w:object w:dxaOrig="300" w:dyaOrig="360" w14:anchorId="330214A1">
          <v:shape id="_x0000_i1055" type="#_x0000_t75" style="width:15.4pt;height:17.65pt" o:ole="">
            <v:imagedata r:id="rId73" o:title=""/>
          </v:shape>
          <o:OLEObject Type="Embed" ProgID="Equation.DSMT4" ShapeID="_x0000_i1055" DrawAspect="Content" ObjectID="_1773407775" r:id="rId74"/>
        </w:object>
      </w:r>
      <w:r w:rsidR="00BB12CC">
        <w:rPr>
          <w:rFonts w:hint="eastAsia"/>
        </w:rPr>
        <w:t>——在给定校准温度点，</w:t>
      </w:r>
      <w:r w:rsidR="00202FAF">
        <w:rPr>
          <w:rFonts w:hint="eastAsia"/>
        </w:rPr>
        <w:t>标准热电偶输出</w:t>
      </w:r>
      <w:r w:rsidR="00BB12CC">
        <w:rPr>
          <w:rFonts w:hint="eastAsia"/>
        </w:rPr>
        <w:t>名义值，</w:t>
      </w:r>
      <w:r w:rsidR="00202FAF" w:rsidRPr="00AD35B3">
        <w:rPr>
          <w:rFonts w:ascii="Times New Roman" w:hAnsi="Times New Roman" w:cs="Times New Roman" w:hint="eastAsia"/>
        </w:rPr>
        <w:t>mV</w:t>
      </w:r>
      <w:r w:rsidR="00BB12CC">
        <w:rPr>
          <w:rFonts w:hint="eastAsia"/>
        </w:rPr>
        <w:t>；</w:t>
      </w:r>
    </w:p>
    <w:p w14:paraId="526090A5" w14:textId="3D72C46C" w:rsidR="00BB12CC" w:rsidRDefault="00AD35B3" w:rsidP="00AD35B3">
      <w:pPr>
        <w:adjustRightInd w:val="0"/>
        <w:snapToGrid w:val="0"/>
        <w:spacing w:line="360" w:lineRule="auto"/>
        <w:ind w:left="0" w:firstLineChars="250" w:firstLine="600"/>
        <w:jc w:val="left"/>
        <w:rPr>
          <w:iCs/>
        </w:rPr>
      </w:pPr>
      <w:r w:rsidRPr="00F35FFB">
        <w:rPr>
          <w:iCs/>
          <w:position w:val="-10"/>
        </w:rPr>
        <w:object w:dxaOrig="680" w:dyaOrig="340" w14:anchorId="6ECA50D2">
          <v:shape id="_x0000_i1056" type="#_x0000_t75" style="width:33.75pt;height:16.9pt" o:ole="">
            <v:imagedata r:id="rId75" o:title=""/>
          </v:shape>
          <o:OLEObject Type="Embed" ProgID="Equation.DSMT4" ShapeID="_x0000_i1056" DrawAspect="Content" ObjectID="_1773407776" r:id="rId76"/>
        </w:object>
      </w:r>
      <w:r w:rsidR="00BB12CC">
        <w:rPr>
          <w:rFonts w:hint="eastAsia"/>
          <w:iCs/>
        </w:rPr>
        <w:t>——在给定校准温度点，</w:t>
      </w:r>
      <w:r w:rsidR="00202FAF">
        <w:rPr>
          <w:rFonts w:hint="eastAsia"/>
          <w:iCs/>
        </w:rPr>
        <w:t>标准</w:t>
      </w:r>
      <w:r w:rsidR="00202FAF">
        <w:rPr>
          <w:rFonts w:hint="eastAsia"/>
        </w:rPr>
        <w:t>热电偶输出值</w:t>
      </w:r>
      <w:r w:rsidR="00BB12CC">
        <w:rPr>
          <w:rFonts w:hint="eastAsia"/>
          <w:iCs/>
        </w:rPr>
        <w:t>随温度的变化率，</w:t>
      </w:r>
      <w:r w:rsidR="00BB12CC" w:rsidRPr="00AD35B3">
        <w:rPr>
          <w:rFonts w:ascii="Times New Roman" w:hAnsi="Times New Roman" w:cs="Times New Roman" w:hint="eastAsia"/>
        </w:rPr>
        <w:t>A</w:t>
      </w:r>
      <w:r w:rsidR="00BB12CC">
        <w:rPr>
          <w:rFonts w:hint="eastAsia"/>
          <w:iCs/>
        </w:rPr>
        <w:t>/℃。</w:t>
      </w:r>
    </w:p>
    <w:p w14:paraId="21E576F1" w14:textId="7A7AE616" w:rsidR="00996A03" w:rsidRDefault="00996A03" w:rsidP="0001436D">
      <w:pPr>
        <w:adjustRightInd w:val="0"/>
        <w:snapToGrid w:val="0"/>
        <w:spacing w:line="360" w:lineRule="auto"/>
        <w:ind w:left="0" w:firstLineChars="200" w:firstLine="480"/>
        <w:jc w:val="left"/>
      </w:pPr>
      <w:r w:rsidRPr="006F2BBA">
        <w:rPr>
          <w:rFonts w:hint="eastAsia"/>
        </w:rPr>
        <w:t>采用</w:t>
      </w:r>
      <w:r w:rsidRPr="00996A03">
        <w:rPr>
          <w:rFonts w:hint="eastAsia"/>
        </w:rPr>
        <w:t>参考黑体辐射源</w:t>
      </w:r>
      <w:r>
        <w:rPr>
          <w:rFonts w:hint="eastAsia"/>
        </w:rPr>
        <w:t>作为标准器时，辐射源亮度温度实测值</w:t>
      </w:r>
      <w:r w:rsidR="002107C0" w:rsidRPr="00336302">
        <w:rPr>
          <w:position w:val="-12"/>
        </w:rPr>
        <w:object w:dxaOrig="220" w:dyaOrig="360" w14:anchorId="73167AC9">
          <v:shape id="_x0000_i1057" type="#_x0000_t75" style="width:11.25pt;height:17.65pt" o:ole="">
            <v:imagedata r:id="rId28" o:title=""/>
          </v:shape>
          <o:OLEObject Type="Embed" ProgID="Equation.DSMT4" ShapeID="_x0000_i1057" DrawAspect="Content" ObjectID="_1773407777" r:id="rId77"/>
        </w:object>
      </w:r>
      <w:r>
        <w:rPr>
          <w:rFonts w:hint="eastAsia"/>
        </w:rPr>
        <w:t>由式（6）计算：</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E558B0" w14:paraId="65C99EB8" w14:textId="77777777" w:rsidTr="00C9052A">
        <w:tc>
          <w:tcPr>
            <w:tcW w:w="7338" w:type="dxa"/>
          </w:tcPr>
          <w:p w14:paraId="6BE38DCF" w14:textId="77DDD9B7" w:rsidR="00E558B0" w:rsidRPr="003D40C5" w:rsidRDefault="00F37D4F" w:rsidP="00C9052A">
            <w:pPr>
              <w:jc w:val="center"/>
              <w:rPr>
                <w:rFonts w:ascii="Times New Roman" w:hAnsi="Times New Roman" w:cs="Times New Roman"/>
              </w:rPr>
            </w:pPr>
            <w:r w:rsidRPr="00F37D4F">
              <w:rPr>
                <w:iCs/>
                <w:position w:val="-12"/>
              </w:rPr>
              <w:object w:dxaOrig="1280" w:dyaOrig="360" w14:anchorId="628C3EC1">
                <v:shape id="_x0000_i1058" type="#_x0000_t75" style="width:64.15pt;height:17.65pt" o:ole="">
                  <v:imagedata r:id="rId78" o:title=""/>
                </v:shape>
                <o:OLEObject Type="Embed" ProgID="Equation.DSMT4" ShapeID="_x0000_i1058" DrawAspect="Content" ObjectID="_1773407778" r:id="rId79"/>
              </w:object>
            </w:r>
          </w:p>
        </w:tc>
        <w:tc>
          <w:tcPr>
            <w:tcW w:w="1268" w:type="dxa"/>
            <w:vAlign w:val="center"/>
          </w:tcPr>
          <w:p w14:paraId="13C41E43" w14:textId="04F739F1" w:rsidR="00E558B0" w:rsidRDefault="00E558B0" w:rsidP="00C9052A">
            <w:pPr>
              <w:ind w:left="0"/>
              <w:jc w:val="right"/>
            </w:pPr>
            <w:r>
              <w:rPr>
                <w:rFonts w:hint="eastAsia"/>
              </w:rPr>
              <w:t>（</w:t>
            </w:r>
            <w:r w:rsidR="00E558EF">
              <w:rPr>
                <w:rFonts w:hint="eastAsia"/>
              </w:rPr>
              <w:t>6</w:t>
            </w:r>
            <w:r>
              <w:rPr>
                <w:rFonts w:hint="eastAsia"/>
              </w:rPr>
              <w:t>）</w:t>
            </w:r>
          </w:p>
        </w:tc>
      </w:tr>
    </w:tbl>
    <w:p w14:paraId="5B2BE094" w14:textId="77777777" w:rsidR="00E558B0" w:rsidRDefault="00E558B0" w:rsidP="0001436D">
      <w:pPr>
        <w:adjustRightInd w:val="0"/>
        <w:snapToGrid w:val="0"/>
        <w:spacing w:line="360" w:lineRule="auto"/>
        <w:jc w:val="left"/>
      </w:pPr>
      <w:r>
        <w:rPr>
          <w:rFonts w:hint="eastAsia"/>
        </w:rPr>
        <w:t>式中：</w:t>
      </w:r>
    </w:p>
    <w:p w14:paraId="7F04038C" w14:textId="4D6AE0F2" w:rsidR="000E0993" w:rsidRPr="00E558B0" w:rsidRDefault="00F37D4F" w:rsidP="00F37D4F">
      <w:pPr>
        <w:tabs>
          <w:tab w:val="left" w:pos="1276"/>
        </w:tabs>
        <w:adjustRightInd w:val="0"/>
        <w:snapToGrid w:val="0"/>
        <w:spacing w:line="360" w:lineRule="auto"/>
        <w:ind w:firstLineChars="143" w:firstLine="343"/>
        <w:jc w:val="left"/>
      </w:pPr>
      <w:r w:rsidRPr="00F37D4F">
        <w:rPr>
          <w:position w:val="-12"/>
        </w:rPr>
        <w:object w:dxaOrig="480" w:dyaOrig="360" w14:anchorId="5A4F03C7">
          <v:shape id="_x0000_i1059" type="#_x0000_t75" style="width:24pt;height:17.65pt" o:ole="">
            <v:imagedata r:id="rId80" o:title=""/>
          </v:shape>
          <o:OLEObject Type="Embed" ProgID="Equation.DSMT4" ShapeID="_x0000_i1059" DrawAspect="Content" ObjectID="_1773407779" r:id="rId81"/>
        </w:object>
      </w:r>
      <w:r w:rsidR="00E558B0">
        <w:rPr>
          <w:rFonts w:hint="eastAsia"/>
        </w:rPr>
        <w:t>——在给定校准温度点，</w:t>
      </w:r>
      <w:r w:rsidR="00996A03">
        <w:rPr>
          <w:rFonts w:hint="eastAsia"/>
        </w:rPr>
        <w:t>参考黑体辐射源</w:t>
      </w:r>
      <w:r w:rsidR="004B336C">
        <w:rPr>
          <w:rFonts w:hint="eastAsia"/>
        </w:rPr>
        <w:t>复现</w:t>
      </w:r>
      <w:r w:rsidR="00996A03">
        <w:rPr>
          <w:rFonts w:hint="eastAsia"/>
        </w:rPr>
        <w:t>的0.66</w:t>
      </w:r>
      <w:r w:rsidR="00B624BB" w:rsidRPr="002107C0">
        <w:rPr>
          <w:rFonts w:ascii="Times New Roman" w:hAnsi="Times New Roman" w:cs="Times New Roman"/>
        </w:rPr>
        <w:t>μm</w:t>
      </w:r>
      <w:r w:rsidR="00B624BB">
        <w:rPr>
          <w:rFonts w:hint="eastAsia"/>
        </w:rPr>
        <w:t>或0.9</w:t>
      </w:r>
      <w:r w:rsidR="00B624BB" w:rsidRPr="002107C0">
        <w:rPr>
          <w:rFonts w:ascii="Times New Roman" w:hAnsi="Times New Roman" w:cs="Times New Roman"/>
        </w:rPr>
        <w:t>μm</w:t>
      </w:r>
      <w:r w:rsidR="00B624BB">
        <w:rPr>
          <w:rFonts w:hint="eastAsia"/>
        </w:rPr>
        <w:t>亮度温度与校准温度点的差值</w:t>
      </w:r>
      <w:r w:rsidR="004B336C">
        <w:rPr>
          <w:rFonts w:hint="eastAsia"/>
        </w:rPr>
        <w:t>，</w:t>
      </w:r>
      <w:r w:rsidR="00E558B0">
        <w:rPr>
          <w:rFonts w:hint="eastAsia"/>
        </w:rPr>
        <w:t>℃；</w:t>
      </w:r>
    </w:p>
    <w:p w14:paraId="18529E29" w14:textId="03E893B6" w:rsidR="00EF3189" w:rsidRPr="00EF3189" w:rsidRDefault="00EF3189" w:rsidP="00330C45">
      <w:pPr>
        <w:pStyle w:val="4"/>
        <w:spacing w:line="360" w:lineRule="auto"/>
      </w:pPr>
      <w:r>
        <w:rPr>
          <w:rFonts w:hint="eastAsia"/>
        </w:rPr>
        <w:t>变差</w:t>
      </w:r>
    </w:p>
    <w:tbl>
      <w:tblPr>
        <w:tblStyle w:val="a7"/>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268"/>
      </w:tblGrid>
      <w:tr w:rsidR="0067740B" w14:paraId="72F24D93" w14:textId="77777777" w:rsidTr="00C517A5">
        <w:tc>
          <w:tcPr>
            <w:tcW w:w="7338" w:type="dxa"/>
          </w:tcPr>
          <w:p w14:paraId="609A257F" w14:textId="43CCE908" w:rsidR="0067740B" w:rsidRPr="003D40C5" w:rsidRDefault="0067740B" w:rsidP="0067740B">
            <w:pPr>
              <w:jc w:val="center"/>
              <w:rPr>
                <w:rFonts w:ascii="Times New Roman" w:hAnsi="Times New Roman" w:cs="Times New Roman"/>
              </w:rPr>
            </w:pPr>
            <m:oMathPara>
              <m:oMath>
                <m:r>
                  <w:rPr>
                    <w:rFonts w:ascii="Cambria Math"/>
                  </w:rPr>
                  <m:t>Δ</m:t>
                </m:r>
                <m:sSub>
                  <m:sSubPr>
                    <m:ctrlPr>
                      <w:rPr>
                        <w:rFonts w:ascii="Cambria Math" w:hAnsi="Cambria Math"/>
                        <w:i/>
                      </w:rPr>
                    </m:ctrlPr>
                  </m:sSubPr>
                  <m:e>
                    <m:r>
                      <w:rPr>
                        <w:rFonts w:ascii="Cambria Math"/>
                      </w:rPr>
                      <m:t>t</m:t>
                    </m:r>
                  </m:e>
                  <m:sub>
                    <m:r>
                      <w:rPr>
                        <w:rFonts w:ascii="Cambria Math"/>
                      </w:rPr>
                      <m:t>V</m:t>
                    </m:r>
                  </m:sub>
                </m:sSub>
                <m:r>
                  <w:rPr>
                    <w:rFonts w:ascii="Cambria Math"/>
                  </w:rPr>
                  <m:t>=</m:t>
                </m:r>
                <m:r>
                  <m:rPr>
                    <m:sty m:val="p"/>
                  </m:rPr>
                  <w:rPr>
                    <w:rFonts w:ascii="Cambria Math" w:hint="eastAsia"/>
                  </w:rPr>
                  <m:t>Max</m:t>
                </m:r>
                <m:r>
                  <m:rPr>
                    <m:sty m:val="p"/>
                  </m:rPr>
                  <w:rPr>
                    <w:rFonts w:ascii="Cambria Math" w:hint="eastAsia"/>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m:rPr>
                            <m:nor/>
                          </m:rPr>
                          <w:rPr>
                            <w:rFonts w:ascii="Cambria Math" w:hAnsi="Cambria Math"/>
                          </w:rPr>
                          <m:t>PY</m:t>
                        </m:r>
                        <m:r>
                          <m:rPr>
                            <m:sty m:val="p"/>
                          </m:rPr>
                          <w:rPr>
                            <w:rFonts w:ascii="Cambria Math" w:hAnsi="Cambria Math"/>
                          </w:rPr>
                          <m:t>,</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PY</m:t>
                        </m:r>
                        <m:r>
                          <m:rPr>
                            <m:sty m:val="p"/>
                          </m:rPr>
                          <w:rPr>
                            <w:rFonts w:ascii="Cambria Math" w:hAnsi="Cambria Math"/>
                          </w:rPr>
                          <m:t>,</m:t>
                        </m:r>
                        <m:r>
                          <w:rPr>
                            <w:rFonts w:ascii="Cambria Math" w:hAnsi="Cambria Math"/>
                          </w:rPr>
                          <m:t>2</m:t>
                        </m:r>
                      </m:sub>
                    </m:sSub>
                  </m:e>
                </m:d>
                <m:r>
                  <m:rPr>
                    <m:sty m:val="p"/>
                  </m:rPr>
                  <w:rPr>
                    <w:rFonts w:ascii="Cambria Math" w:hAnsi="Cambria Math" w:hint="eastAsia"/>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m:rPr>
                            <m:nor/>
                          </m:rPr>
                          <w:rPr>
                            <w:rFonts w:ascii="Cambria Math" w:hAnsi="Cambria Math"/>
                          </w:rPr>
                          <m:t>PY</m:t>
                        </m:r>
                        <m:r>
                          <m:rPr>
                            <m:sty m:val="p"/>
                          </m:rPr>
                          <w:rPr>
                            <w:rFonts w:ascii="Cambria Math" w:hAnsi="Cambria Math"/>
                          </w:rPr>
                          <m:t>,</m:t>
                        </m:r>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PY</m:t>
                        </m:r>
                        <m:r>
                          <m:rPr>
                            <m:sty m:val="p"/>
                          </m:rPr>
                          <w:rPr>
                            <w:rFonts w:ascii="Cambria Math" w:hAnsi="Cambria Math"/>
                          </w:rPr>
                          <m:t>,</m:t>
                        </m:r>
                        <m:r>
                          <w:rPr>
                            <w:rFonts w:ascii="Cambria Math" w:hAnsi="Cambria Math"/>
                          </w:rPr>
                          <m:t>4</m:t>
                        </m:r>
                      </m:sub>
                    </m:sSub>
                  </m:e>
                </m:d>
                <m:r>
                  <m:rPr>
                    <m:sty m:val="p"/>
                  </m:rPr>
                  <w:rPr>
                    <w:rFonts w:ascii="Cambria Math" w:hint="eastAsia"/>
                  </w:rPr>
                  <m:t>）</m:t>
                </m:r>
              </m:oMath>
            </m:oMathPara>
          </w:p>
        </w:tc>
        <w:tc>
          <w:tcPr>
            <w:tcW w:w="1268" w:type="dxa"/>
            <w:vAlign w:val="center"/>
          </w:tcPr>
          <w:p w14:paraId="149D55D3" w14:textId="704BA49A" w:rsidR="0067740B" w:rsidRDefault="0067740B" w:rsidP="00C517A5">
            <w:pPr>
              <w:ind w:left="0"/>
              <w:jc w:val="right"/>
            </w:pPr>
            <w:r>
              <w:rPr>
                <w:rFonts w:hint="eastAsia"/>
              </w:rPr>
              <w:t>（7）</w:t>
            </w:r>
          </w:p>
        </w:tc>
      </w:tr>
    </w:tbl>
    <w:p w14:paraId="3D82F48C" w14:textId="77777777" w:rsidR="0067740B" w:rsidRDefault="0067740B" w:rsidP="0067740B">
      <w:pPr>
        <w:adjustRightInd w:val="0"/>
        <w:snapToGrid w:val="0"/>
        <w:spacing w:line="360" w:lineRule="auto"/>
      </w:pPr>
    </w:p>
    <w:p w14:paraId="1044DDB5" w14:textId="77777777" w:rsidR="000C069A" w:rsidRDefault="00803BE3" w:rsidP="0001436D">
      <w:pPr>
        <w:pStyle w:val="1"/>
        <w:spacing w:line="360" w:lineRule="auto"/>
      </w:pPr>
      <w:bookmarkStart w:id="26" w:name="_Toc161060742"/>
      <w:r>
        <w:rPr>
          <w:rFonts w:hint="eastAsia"/>
        </w:rPr>
        <w:t>校准结果表达</w:t>
      </w:r>
      <w:bookmarkEnd w:id="26"/>
    </w:p>
    <w:p w14:paraId="4EDA423E" w14:textId="77777777" w:rsidR="000F1FA9" w:rsidRDefault="000F1FA9" w:rsidP="0001436D">
      <w:pPr>
        <w:adjustRightInd w:val="0"/>
        <w:snapToGrid w:val="0"/>
        <w:spacing w:line="360" w:lineRule="auto"/>
      </w:pPr>
      <w:r>
        <w:rPr>
          <w:rFonts w:hint="eastAsia"/>
        </w:rPr>
        <w:t>校准结果应在校准证书或校准报告上反映。</w:t>
      </w:r>
    </w:p>
    <w:p w14:paraId="5DC90567" w14:textId="77777777" w:rsidR="0067740B" w:rsidRDefault="000F1FA9" w:rsidP="0001436D">
      <w:pPr>
        <w:adjustRightInd w:val="0"/>
        <w:snapToGrid w:val="0"/>
        <w:spacing w:line="360" w:lineRule="auto"/>
        <w:ind w:left="0" w:firstLineChars="177" w:firstLine="425"/>
      </w:pPr>
      <w:r>
        <w:rPr>
          <w:rFonts w:hint="eastAsia"/>
        </w:rPr>
        <w:t>在校准结果中应注明校准温度点、被校光学高温计示值、</w:t>
      </w:r>
      <w:r w:rsidR="00965FDE">
        <w:rPr>
          <w:rFonts w:hint="eastAsia"/>
        </w:rPr>
        <w:t>基本</w:t>
      </w:r>
      <w:r>
        <w:rPr>
          <w:rFonts w:hint="eastAsia"/>
        </w:rPr>
        <w:t>误差、</w:t>
      </w:r>
      <w:r w:rsidR="00965FDE">
        <w:rPr>
          <w:rFonts w:hint="eastAsia"/>
        </w:rPr>
        <w:t>变差、</w:t>
      </w:r>
      <w:r>
        <w:rPr>
          <w:rFonts w:hint="eastAsia"/>
        </w:rPr>
        <w:t>量程</w:t>
      </w:r>
      <w:r w:rsidR="00965FDE">
        <w:rPr>
          <w:rFonts w:hint="eastAsia"/>
        </w:rPr>
        <w:t>信息</w:t>
      </w:r>
      <w:r>
        <w:rPr>
          <w:rFonts w:hint="eastAsia"/>
        </w:rPr>
        <w:t>和校准不确定度</w:t>
      </w:r>
      <w:r w:rsidR="00175D31">
        <w:rPr>
          <w:rFonts w:hint="eastAsia"/>
        </w:rPr>
        <w:t>。</w:t>
      </w:r>
    </w:p>
    <w:p w14:paraId="1BAA288D" w14:textId="2714A34A" w:rsidR="002A3B3C" w:rsidRDefault="000D7DCB" w:rsidP="0001436D">
      <w:pPr>
        <w:adjustRightInd w:val="0"/>
        <w:snapToGrid w:val="0"/>
        <w:spacing w:line="360" w:lineRule="auto"/>
        <w:ind w:left="0" w:firstLineChars="177" w:firstLine="425"/>
      </w:pPr>
      <w:r>
        <w:rPr>
          <w:rFonts w:hint="eastAsia"/>
        </w:rPr>
        <w:t>报告数据页格式见附录</w:t>
      </w:r>
      <w:r w:rsidR="00175D31" w:rsidRPr="00336302">
        <w:rPr>
          <w:rFonts w:ascii="Times New Roman" w:hAnsi="Times New Roman" w:cs="Times New Roman"/>
        </w:rPr>
        <w:t>C</w:t>
      </w:r>
      <w:r w:rsidR="00175D31">
        <w:rPr>
          <w:rFonts w:hint="eastAsia"/>
        </w:rPr>
        <w:t>。</w:t>
      </w:r>
    </w:p>
    <w:p w14:paraId="62A0EF06" w14:textId="77777777" w:rsidR="000C069A" w:rsidRDefault="00803BE3" w:rsidP="0001436D">
      <w:pPr>
        <w:pStyle w:val="1"/>
        <w:spacing w:line="360" w:lineRule="auto"/>
      </w:pPr>
      <w:bookmarkStart w:id="27" w:name="_Toc161060743"/>
      <w:r>
        <w:rPr>
          <w:rFonts w:hint="eastAsia"/>
        </w:rPr>
        <w:t>复校时间间隔</w:t>
      </w:r>
      <w:bookmarkEnd w:id="27"/>
    </w:p>
    <w:p w14:paraId="328D7498" w14:textId="59DEDEAD" w:rsidR="002B788D" w:rsidRDefault="002B788D" w:rsidP="0001436D">
      <w:pPr>
        <w:adjustRightInd w:val="0"/>
        <w:snapToGrid w:val="0"/>
        <w:spacing w:line="360" w:lineRule="auto"/>
        <w:ind w:left="0" w:firstLineChars="189" w:firstLine="454"/>
      </w:pPr>
      <w:r>
        <w:rPr>
          <w:rFonts w:hint="eastAsia"/>
        </w:rPr>
        <w:t>建议复校校准周期为1年。</w:t>
      </w:r>
    </w:p>
    <w:p w14:paraId="0A8A456F" w14:textId="700F4EA3" w:rsidR="00477ADE" w:rsidRDefault="00803BE3" w:rsidP="0001436D">
      <w:pPr>
        <w:adjustRightInd w:val="0"/>
        <w:snapToGrid w:val="0"/>
        <w:spacing w:line="360" w:lineRule="auto"/>
        <w:ind w:left="0" w:firstLineChars="189" w:firstLine="454"/>
        <w:rPr>
          <w:rFonts w:ascii="黑体" w:eastAsia="黑体" w:hAnsi="黑体"/>
        </w:rPr>
      </w:pPr>
      <w:r>
        <w:rPr>
          <w:rFonts w:hint="eastAsia"/>
        </w:rPr>
        <w:t>由于复校时间间隔</w:t>
      </w:r>
      <w:r w:rsidR="002B788D">
        <w:rPr>
          <w:rFonts w:hint="eastAsia"/>
        </w:rPr>
        <w:t>受</w:t>
      </w:r>
      <w:r>
        <w:rPr>
          <w:rFonts w:hint="eastAsia"/>
        </w:rPr>
        <w:t>仪器使用情况、使用者</w:t>
      </w:r>
      <w:r w:rsidR="000677A4">
        <w:rPr>
          <w:rFonts w:hint="eastAsia"/>
        </w:rPr>
        <w:t>和</w:t>
      </w:r>
      <w:r>
        <w:rPr>
          <w:rFonts w:hint="eastAsia"/>
        </w:rPr>
        <w:t>仪器质量等因素所决定，送</w:t>
      </w:r>
      <w:proofErr w:type="gramStart"/>
      <w:r>
        <w:rPr>
          <w:rFonts w:hint="eastAsia"/>
        </w:rPr>
        <w:t>校单位</w:t>
      </w:r>
      <w:proofErr w:type="gramEnd"/>
      <w:r>
        <w:rPr>
          <w:rFonts w:hint="eastAsia"/>
        </w:rPr>
        <w:t>可根据实际使用情况自主决定复校时间间隔。</w:t>
      </w:r>
      <w:r w:rsidR="00477ADE">
        <w:br w:type="page"/>
      </w:r>
    </w:p>
    <w:p w14:paraId="1C242C65" w14:textId="77777777" w:rsidR="00026B6A" w:rsidRDefault="009E5363" w:rsidP="009E5363">
      <w:pPr>
        <w:pStyle w:val="1"/>
        <w:numPr>
          <w:ilvl w:val="0"/>
          <w:numId w:val="0"/>
        </w:numPr>
        <w:ind w:left="454" w:hanging="454"/>
        <w:rPr>
          <w:sz w:val="28"/>
          <w:szCs w:val="28"/>
        </w:rPr>
      </w:pPr>
      <w:bookmarkStart w:id="28" w:name="_Toc161060744"/>
      <w:r w:rsidRPr="00026B6A">
        <w:rPr>
          <w:rFonts w:hint="eastAsia"/>
          <w:sz w:val="28"/>
          <w:szCs w:val="28"/>
        </w:rPr>
        <w:lastRenderedPageBreak/>
        <w:t>附录A</w:t>
      </w:r>
      <w:r w:rsidRPr="00026B6A">
        <w:rPr>
          <w:sz w:val="28"/>
          <w:szCs w:val="28"/>
        </w:rPr>
        <w:t xml:space="preserve"> </w:t>
      </w:r>
    </w:p>
    <w:p w14:paraId="4FFCB601" w14:textId="00857D4A" w:rsidR="009E5363" w:rsidRPr="00026B6A" w:rsidRDefault="009E5363" w:rsidP="00026B6A">
      <w:pPr>
        <w:pStyle w:val="1"/>
        <w:numPr>
          <w:ilvl w:val="0"/>
          <w:numId w:val="0"/>
        </w:numPr>
        <w:ind w:left="454" w:hanging="454"/>
        <w:jc w:val="center"/>
        <w:rPr>
          <w:sz w:val="28"/>
          <w:szCs w:val="28"/>
        </w:rPr>
      </w:pPr>
      <w:r w:rsidRPr="00026B6A">
        <w:rPr>
          <w:rFonts w:hint="eastAsia"/>
          <w:sz w:val="28"/>
          <w:szCs w:val="28"/>
        </w:rPr>
        <w:t>测量不确定度评定示例</w:t>
      </w:r>
      <w:bookmarkEnd w:id="28"/>
    </w:p>
    <w:p w14:paraId="2CDF30E5" w14:textId="77777777" w:rsidR="009E5363" w:rsidRDefault="009E5363" w:rsidP="0001436D">
      <w:pPr>
        <w:pStyle w:val="2"/>
        <w:numPr>
          <w:ilvl w:val="1"/>
          <w:numId w:val="7"/>
        </w:numPr>
        <w:spacing w:line="360" w:lineRule="auto"/>
      </w:pPr>
      <w:bookmarkStart w:id="29" w:name="_Toc159968377"/>
      <w:bookmarkStart w:id="30" w:name="_Toc160940480"/>
      <w:bookmarkStart w:id="31" w:name="_Toc161060745"/>
      <w:r>
        <w:rPr>
          <w:rFonts w:hint="eastAsia"/>
        </w:rPr>
        <w:t>测量模型</w:t>
      </w:r>
      <w:bookmarkEnd w:id="29"/>
      <w:bookmarkEnd w:id="30"/>
      <w:bookmarkEnd w:id="31"/>
    </w:p>
    <w:p w14:paraId="09639B55" w14:textId="1AD927FF" w:rsidR="009E5363" w:rsidRDefault="009E5363" w:rsidP="0001436D">
      <w:pPr>
        <w:pStyle w:val="3"/>
        <w:numPr>
          <w:ilvl w:val="0"/>
          <w:numId w:val="0"/>
        </w:numPr>
        <w:spacing w:line="360" w:lineRule="auto"/>
        <w:ind w:left="426"/>
      </w:pPr>
      <w:proofErr w:type="gramStart"/>
      <w:r>
        <w:rPr>
          <w:rFonts w:hint="eastAsia"/>
        </w:rPr>
        <w:t>隐丝式</w:t>
      </w:r>
      <w:proofErr w:type="gramEnd"/>
      <w:r>
        <w:t>光学高温计</w:t>
      </w:r>
      <w:r w:rsidR="006C0B9D">
        <w:rPr>
          <w:rFonts w:hint="eastAsia"/>
        </w:rPr>
        <w:t>固有</w:t>
      </w:r>
      <w:r>
        <w:t>误差的测量模型</w:t>
      </w:r>
      <w:r w:rsidR="000B2467">
        <w:rPr>
          <w:rFonts w:hint="eastAsia"/>
        </w:rPr>
        <w:t>为</w:t>
      </w:r>
      <w:r>
        <w:t>。</w:t>
      </w:r>
    </w:p>
    <w:tbl>
      <w:tblPr>
        <w:tblW w:w="8646" w:type="dxa"/>
        <w:tblInd w:w="426" w:type="dxa"/>
        <w:tblLook w:val="04A0" w:firstRow="1" w:lastRow="0" w:firstColumn="1" w:lastColumn="0" w:noHBand="0" w:noVBand="1"/>
      </w:tblPr>
      <w:tblGrid>
        <w:gridCol w:w="6656"/>
        <w:gridCol w:w="1990"/>
      </w:tblGrid>
      <w:tr w:rsidR="00551C44" w:rsidRPr="00CD6239" w14:paraId="0B06C392" w14:textId="77777777" w:rsidTr="0001436D">
        <w:trPr>
          <w:trHeight w:val="564"/>
        </w:trPr>
        <w:tc>
          <w:tcPr>
            <w:tcW w:w="6656" w:type="dxa"/>
            <w:shd w:val="clear" w:color="auto" w:fill="auto"/>
            <w:vAlign w:val="center"/>
          </w:tcPr>
          <w:p w14:paraId="4D4AD30F" w14:textId="03E7A308" w:rsidR="00551C44" w:rsidRPr="000C648C" w:rsidRDefault="00F37D4F" w:rsidP="0001436D">
            <w:pPr>
              <w:adjustRightInd w:val="0"/>
              <w:snapToGrid w:val="0"/>
              <w:spacing w:line="360" w:lineRule="auto"/>
              <w:ind w:firstLine="480"/>
              <w:jc w:val="center"/>
              <w:rPr>
                <w:rFonts w:ascii="Times New Roman" w:hAnsi="Times New Roman" w:cs="Times New Roman"/>
              </w:rPr>
            </w:pPr>
            <w:r w:rsidRPr="00E414DE">
              <w:rPr>
                <w:position w:val="-12"/>
              </w:rPr>
              <w:object w:dxaOrig="1160" w:dyaOrig="360" w14:anchorId="3931C31E">
                <v:shape id="_x0000_i1060" type="#_x0000_t75" style="width:58.15pt;height:17.65pt" o:ole="">
                  <v:imagedata r:id="rId42" o:title=""/>
                </v:shape>
                <o:OLEObject Type="Embed" ProgID="Equation.DSMT4" ShapeID="_x0000_i1060" DrawAspect="Content" ObjectID="_1773407780" r:id="rId82"/>
              </w:object>
            </w:r>
          </w:p>
        </w:tc>
        <w:tc>
          <w:tcPr>
            <w:tcW w:w="1990" w:type="dxa"/>
            <w:shd w:val="clear" w:color="auto" w:fill="auto"/>
            <w:vAlign w:val="center"/>
          </w:tcPr>
          <w:p w14:paraId="4A8FD5B8" w14:textId="60A5CC9A" w:rsidR="00551C44" w:rsidRPr="000C648C" w:rsidRDefault="00551C44" w:rsidP="0001436D">
            <w:pPr>
              <w:adjustRightInd w:val="0"/>
              <w:snapToGrid w:val="0"/>
              <w:spacing w:line="360" w:lineRule="auto"/>
              <w:ind w:firstLine="480"/>
              <w:jc w:val="center"/>
              <w:rPr>
                <w:rFonts w:cs="Times New Roman"/>
              </w:rPr>
            </w:pPr>
            <w:r>
              <w:rPr>
                <w:rFonts w:hint="eastAsia"/>
              </w:rPr>
              <w:t>（A.1）</w:t>
            </w:r>
          </w:p>
        </w:tc>
      </w:tr>
    </w:tbl>
    <w:p w14:paraId="2348D1EF" w14:textId="77777777" w:rsidR="006C0B9D" w:rsidRDefault="006C0B9D" w:rsidP="0001436D">
      <w:pPr>
        <w:adjustRightInd w:val="0"/>
        <w:snapToGrid w:val="0"/>
        <w:spacing w:line="360" w:lineRule="auto"/>
      </w:pPr>
      <w:r>
        <w:rPr>
          <w:rFonts w:hint="eastAsia"/>
        </w:rPr>
        <w:t>式中：</w:t>
      </w:r>
    </w:p>
    <w:p w14:paraId="59F33F0A" w14:textId="1729B699" w:rsidR="006C0B9D" w:rsidRDefault="00F37D4F" w:rsidP="003D1324">
      <w:pPr>
        <w:tabs>
          <w:tab w:val="left" w:pos="1276"/>
        </w:tabs>
        <w:adjustRightInd w:val="0"/>
        <w:snapToGrid w:val="0"/>
        <w:spacing w:line="360" w:lineRule="auto"/>
        <w:ind w:firstLineChars="207" w:firstLine="497"/>
      </w:pPr>
      <w:r w:rsidRPr="00E414DE">
        <w:rPr>
          <w:position w:val="-12"/>
        </w:rPr>
        <w:object w:dxaOrig="320" w:dyaOrig="360" w14:anchorId="761ED04B">
          <v:shape id="_x0000_i1061" type="#_x0000_t75" style="width:16.15pt;height:17.65pt" o:ole="">
            <v:imagedata r:id="rId30" o:title=""/>
          </v:shape>
          <o:OLEObject Type="Embed" ProgID="Equation.DSMT4" ShapeID="_x0000_i1061" DrawAspect="Content" ObjectID="_1773407781" r:id="rId83"/>
        </w:object>
      </w:r>
      <w:r w:rsidR="006C0B9D">
        <w:t>——被校光学高温计</w:t>
      </w:r>
      <w:r w:rsidR="006C0B9D">
        <w:rPr>
          <w:rFonts w:hint="eastAsia"/>
        </w:rPr>
        <w:t>示值，</w:t>
      </w:r>
      <w:r w:rsidR="006C0B9D" w:rsidRPr="000778CE">
        <w:t>℃</w:t>
      </w:r>
      <w:r w:rsidR="006C0B9D">
        <w:rPr>
          <w:rFonts w:hint="eastAsia"/>
        </w:rPr>
        <w:t>；</w:t>
      </w:r>
    </w:p>
    <w:p w14:paraId="63C64131" w14:textId="75456FC8" w:rsidR="006C0B9D" w:rsidRDefault="00F37D4F" w:rsidP="00F37D4F">
      <w:pPr>
        <w:tabs>
          <w:tab w:val="left" w:pos="1134"/>
          <w:tab w:val="left" w:pos="1276"/>
        </w:tabs>
        <w:adjustRightInd w:val="0"/>
        <w:snapToGrid w:val="0"/>
        <w:spacing w:line="360" w:lineRule="auto"/>
        <w:ind w:firstLineChars="248" w:firstLine="595"/>
      </w:pPr>
      <w:r w:rsidRPr="00336302">
        <w:rPr>
          <w:position w:val="-12"/>
        </w:rPr>
        <w:object w:dxaOrig="220" w:dyaOrig="360" w14:anchorId="096EA891">
          <v:shape id="_x0000_i1062" type="#_x0000_t75" style="width:11.25pt;height:17.65pt" o:ole="">
            <v:imagedata r:id="rId28" o:title=""/>
          </v:shape>
          <o:OLEObject Type="Embed" ProgID="Equation.DSMT4" ShapeID="_x0000_i1062" DrawAspect="Content" ObjectID="_1773407782" r:id="rId84"/>
        </w:object>
      </w:r>
      <w:r w:rsidR="006C0B9D">
        <w:t>—</w:t>
      </w:r>
      <w:r w:rsidR="006C0B9D">
        <w:rPr>
          <w:rFonts w:hint="eastAsia"/>
        </w:rPr>
        <w:t>—辐射源亮度温度实测值</w:t>
      </w:r>
      <w:r w:rsidR="006C0B9D">
        <w:t>，</w:t>
      </w:r>
      <w:r w:rsidR="006C0B9D" w:rsidRPr="000778CE">
        <w:t>℃</w:t>
      </w:r>
      <w:r w:rsidR="006C0B9D">
        <w:rPr>
          <w:rFonts w:hint="eastAsia"/>
        </w:rPr>
        <w:t>。</w:t>
      </w:r>
    </w:p>
    <w:p w14:paraId="5BFEACA5" w14:textId="08646066" w:rsidR="009E5363" w:rsidRPr="009E5363" w:rsidRDefault="009E5363" w:rsidP="0001436D">
      <w:pPr>
        <w:adjustRightInd w:val="0"/>
        <w:snapToGrid w:val="0"/>
        <w:spacing w:line="360" w:lineRule="auto"/>
        <w:ind w:left="0" w:firstLineChars="189" w:firstLine="454"/>
      </w:pPr>
      <w:r w:rsidRPr="009E5363">
        <w:t>该测量模型为线性函数，输入量</w:t>
      </w:r>
      <w:r w:rsidR="00F37D4F" w:rsidRPr="00E414DE">
        <w:rPr>
          <w:position w:val="-12"/>
        </w:rPr>
        <w:object w:dxaOrig="320" w:dyaOrig="360" w14:anchorId="7CC0E7A2">
          <v:shape id="_x0000_i1063" type="#_x0000_t75" style="width:16.15pt;height:17.65pt" o:ole="">
            <v:imagedata r:id="rId30" o:title=""/>
          </v:shape>
          <o:OLEObject Type="Embed" ProgID="Equation.DSMT4" ShapeID="_x0000_i1063" DrawAspect="Content" ObjectID="_1773407783" r:id="rId85"/>
        </w:object>
      </w:r>
      <w:r w:rsidRPr="009E5363">
        <w:t>和</w:t>
      </w:r>
      <w:r w:rsidR="00F37D4F" w:rsidRPr="00336302">
        <w:rPr>
          <w:position w:val="-12"/>
        </w:rPr>
        <w:object w:dxaOrig="220" w:dyaOrig="360" w14:anchorId="4A1BE623">
          <v:shape id="_x0000_i1064" type="#_x0000_t75" style="width:11.25pt;height:17.65pt" o:ole="">
            <v:imagedata r:id="rId28" o:title=""/>
          </v:shape>
          <o:OLEObject Type="Embed" ProgID="Equation.DSMT4" ShapeID="_x0000_i1064" DrawAspect="Content" ObjectID="_1773407784" r:id="rId86"/>
        </w:object>
      </w:r>
      <w:r w:rsidRPr="009E5363">
        <w:t>不相关，各变量灵敏系数绝对值为1，单位为1。根据不确定度传播规律，</w:t>
      </w:r>
      <w:r w:rsidR="003964B8">
        <w:rPr>
          <w:rFonts w:hint="eastAsia"/>
        </w:rPr>
        <w:t>固有误差</w:t>
      </w:r>
      <w:r w:rsidR="00F37D4F" w:rsidRPr="00FC07DF">
        <w:rPr>
          <w:position w:val="-6"/>
        </w:rPr>
        <w:object w:dxaOrig="300" w:dyaOrig="279" w14:anchorId="4E489846">
          <v:shape id="_x0000_i1065" type="#_x0000_t75" style="width:15.4pt;height:13.9pt" o:ole="">
            <v:imagedata r:id="rId87" o:title=""/>
          </v:shape>
          <o:OLEObject Type="Embed" ProgID="Equation.DSMT4" ShapeID="_x0000_i1065" DrawAspect="Content" ObjectID="_1773407785" r:id="rId88"/>
        </w:object>
      </w:r>
      <w:r w:rsidR="006C0B9D">
        <w:rPr>
          <w:rFonts w:hint="eastAsia"/>
        </w:rPr>
        <w:t>的</w:t>
      </w:r>
      <w:r w:rsidRPr="009E5363">
        <w:t>合成标准不确定度表示为公式</w:t>
      </w:r>
      <w:r w:rsidRPr="009E5363">
        <w:rPr>
          <w:rFonts w:hint="eastAsia"/>
        </w:rPr>
        <w:t>（</w:t>
      </w:r>
      <w:r w:rsidR="006C0B9D" w:rsidRPr="00F37D4F">
        <w:rPr>
          <w:rFonts w:ascii="Times New Roman" w:hAnsi="Times New Roman" w:cs="Times New Roman"/>
        </w:rPr>
        <w:t>A</w:t>
      </w:r>
      <w:r w:rsidR="006C0B9D">
        <w:rPr>
          <w:rFonts w:hint="eastAsia"/>
        </w:rPr>
        <w:t>.</w:t>
      </w:r>
      <w:r w:rsidRPr="009E5363">
        <w:t>2</w:t>
      </w:r>
      <w:r w:rsidRPr="009E5363">
        <w:rPr>
          <w:rFonts w:hint="eastAsia"/>
        </w:rPr>
        <w:t>）</w:t>
      </w:r>
      <w:r w:rsidRPr="009E5363">
        <w:t>。</w:t>
      </w:r>
    </w:p>
    <w:tbl>
      <w:tblPr>
        <w:tblW w:w="8646" w:type="dxa"/>
        <w:tblInd w:w="426" w:type="dxa"/>
        <w:tblLook w:val="04A0" w:firstRow="1" w:lastRow="0" w:firstColumn="1" w:lastColumn="0" w:noHBand="0" w:noVBand="1"/>
      </w:tblPr>
      <w:tblGrid>
        <w:gridCol w:w="6842"/>
        <w:gridCol w:w="1804"/>
      </w:tblGrid>
      <w:tr w:rsidR="009E5363" w:rsidRPr="00CD6239" w14:paraId="2E94F97C" w14:textId="77777777" w:rsidTr="005135D0">
        <w:trPr>
          <w:trHeight w:val="564"/>
        </w:trPr>
        <w:tc>
          <w:tcPr>
            <w:tcW w:w="6857" w:type="dxa"/>
            <w:shd w:val="clear" w:color="auto" w:fill="auto"/>
            <w:vAlign w:val="center"/>
          </w:tcPr>
          <w:p w14:paraId="543210C1" w14:textId="00B970A3" w:rsidR="009E5363" w:rsidRPr="000C648C" w:rsidRDefault="0062358E" w:rsidP="000B3C40">
            <w:pPr>
              <w:adjustRightInd w:val="0"/>
              <w:snapToGrid w:val="0"/>
              <w:spacing w:line="360" w:lineRule="auto"/>
              <w:ind w:left="0"/>
              <w:jc w:val="center"/>
              <w:rPr>
                <w:rFonts w:ascii="Times New Roman" w:hAnsi="Times New Roman" w:cs="Times New Roman"/>
              </w:rPr>
            </w:pPr>
            <w:r w:rsidRPr="000B3C40">
              <w:rPr>
                <w:position w:val="-16"/>
              </w:rPr>
              <w:object w:dxaOrig="3280" w:dyaOrig="480" w14:anchorId="43AF240C">
                <v:shape id="_x0000_i1066" type="#_x0000_t75" style="width:164.25pt;height:24pt" o:ole="">
                  <v:imagedata r:id="rId89" o:title=""/>
                </v:shape>
                <o:OLEObject Type="Embed" ProgID="Equation.DSMT4" ShapeID="_x0000_i1066" DrawAspect="Content" ObjectID="_1773407786" r:id="rId90"/>
              </w:object>
            </w:r>
          </w:p>
        </w:tc>
        <w:tc>
          <w:tcPr>
            <w:tcW w:w="1789" w:type="dxa"/>
            <w:shd w:val="clear" w:color="auto" w:fill="auto"/>
            <w:vAlign w:val="center"/>
          </w:tcPr>
          <w:p w14:paraId="1FB99BA6" w14:textId="7779DA66" w:rsidR="009E5363" w:rsidRPr="000C648C" w:rsidRDefault="009E5363" w:rsidP="00FA76A7">
            <w:pPr>
              <w:adjustRightInd w:val="0"/>
              <w:snapToGrid w:val="0"/>
              <w:spacing w:line="360" w:lineRule="auto"/>
              <w:ind w:firstLine="480"/>
              <w:jc w:val="left"/>
              <w:rPr>
                <w:rFonts w:cs="Times New Roman"/>
              </w:rPr>
            </w:pPr>
            <w:r w:rsidRPr="000C648C">
              <w:rPr>
                <w:rFonts w:cs="Times New Roman"/>
              </w:rPr>
              <w:t>(</w:t>
            </w:r>
            <w:r w:rsidR="000B2467" w:rsidRPr="00F37D4F">
              <w:rPr>
                <w:rFonts w:ascii="Times New Roman" w:hAnsi="Times New Roman" w:cs="Times New Roman"/>
              </w:rPr>
              <w:t>A</w:t>
            </w:r>
            <w:r w:rsidR="000B2467">
              <w:rPr>
                <w:rFonts w:cs="Times New Roman"/>
              </w:rPr>
              <w:t>.</w:t>
            </w:r>
            <w:r w:rsidRPr="000C648C">
              <w:rPr>
                <w:rFonts w:cs="Times New Roman"/>
              </w:rPr>
              <w:t>2)</w:t>
            </w:r>
          </w:p>
        </w:tc>
      </w:tr>
    </w:tbl>
    <w:p w14:paraId="50AE3040" w14:textId="77777777" w:rsidR="00034826" w:rsidRDefault="00034826" w:rsidP="0001436D">
      <w:pPr>
        <w:adjustRightInd w:val="0"/>
        <w:snapToGrid w:val="0"/>
        <w:spacing w:line="360" w:lineRule="auto"/>
      </w:pPr>
      <w:bookmarkStart w:id="32" w:name="_Toc159968378"/>
      <w:r>
        <w:rPr>
          <w:rFonts w:hint="eastAsia"/>
        </w:rPr>
        <w:t>式中：</w:t>
      </w:r>
    </w:p>
    <w:p w14:paraId="457DEEBA" w14:textId="17B24A47" w:rsidR="00034826" w:rsidRDefault="003D1324" w:rsidP="00D668D1">
      <w:pPr>
        <w:adjustRightInd w:val="0"/>
        <w:snapToGrid w:val="0"/>
        <w:spacing w:line="360" w:lineRule="auto"/>
        <w:ind w:firstLineChars="200" w:firstLine="480"/>
      </w:pPr>
      <w:r w:rsidRPr="003D1324">
        <w:rPr>
          <w:position w:val="-14"/>
        </w:rPr>
        <w:object w:dxaOrig="680" w:dyaOrig="400" w14:anchorId="07CADBA8">
          <v:shape id="_x0000_i1067" type="#_x0000_t75" style="width:33.75pt;height:20.25pt" o:ole="">
            <v:imagedata r:id="rId91" o:title=""/>
          </v:shape>
          <o:OLEObject Type="Embed" ProgID="Equation.DSMT4" ShapeID="_x0000_i1067" DrawAspect="Content" ObjectID="_1773407787" r:id="rId92"/>
        </w:object>
      </w:r>
      <w:r w:rsidR="00034826">
        <w:t>——</w:t>
      </w:r>
      <w:r w:rsidR="00034826">
        <w:rPr>
          <w:rFonts w:hint="eastAsia"/>
        </w:rPr>
        <w:t>由被校光学高温计示值</w:t>
      </w:r>
      <w:r w:rsidR="000B3C40" w:rsidRPr="00E414DE">
        <w:rPr>
          <w:position w:val="-12"/>
        </w:rPr>
        <w:object w:dxaOrig="320" w:dyaOrig="360" w14:anchorId="33B3B18C">
          <v:shape id="_x0000_i1068" type="#_x0000_t75" style="width:16.15pt;height:17.65pt" o:ole="">
            <v:imagedata r:id="rId30" o:title=""/>
          </v:shape>
          <o:OLEObject Type="Embed" ProgID="Equation.DSMT4" ShapeID="_x0000_i1068" DrawAspect="Content" ObjectID="_1773407788" r:id="rId93"/>
        </w:object>
      </w:r>
      <w:r w:rsidR="00034826">
        <w:rPr>
          <w:rFonts w:hint="eastAsia"/>
        </w:rPr>
        <w:t>引入的标准不确定度分量，</w:t>
      </w:r>
      <w:r w:rsidR="00034826" w:rsidRPr="000778CE">
        <w:t>℃</w:t>
      </w:r>
      <w:r w:rsidR="00034826">
        <w:rPr>
          <w:rFonts w:hint="eastAsia"/>
        </w:rPr>
        <w:t>；</w:t>
      </w:r>
    </w:p>
    <w:p w14:paraId="0B3C297E" w14:textId="0E36170B" w:rsidR="00034826" w:rsidRDefault="003D1324" w:rsidP="00D668D1">
      <w:pPr>
        <w:adjustRightInd w:val="0"/>
        <w:snapToGrid w:val="0"/>
        <w:spacing w:line="360" w:lineRule="auto"/>
        <w:ind w:firstLineChars="200" w:firstLine="480"/>
      </w:pPr>
      <w:r w:rsidRPr="003D1324">
        <w:rPr>
          <w:position w:val="-14"/>
        </w:rPr>
        <w:object w:dxaOrig="580" w:dyaOrig="400" w14:anchorId="2E8F5599">
          <v:shape id="_x0000_i1069" type="#_x0000_t75" style="width:28.9pt;height:20.25pt" o:ole="">
            <v:imagedata r:id="rId94" o:title=""/>
          </v:shape>
          <o:OLEObject Type="Embed" ProgID="Equation.DSMT4" ShapeID="_x0000_i1069" DrawAspect="Content" ObjectID="_1773407789" r:id="rId95"/>
        </w:object>
      </w:r>
      <w:r w:rsidR="00034826">
        <w:t>——</w:t>
      </w:r>
      <w:r w:rsidR="00034826">
        <w:rPr>
          <w:rFonts w:hint="eastAsia"/>
        </w:rPr>
        <w:t>由辐射源复现的亮度温度</w:t>
      </w:r>
      <w:r w:rsidR="000B3C40" w:rsidRPr="00336302">
        <w:rPr>
          <w:position w:val="-12"/>
        </w:rPr>
        <w:object w:dxaOrig="220" w:dyaOrig="360" w14:anchorId="6965C4DF">
          <v:shape id="_x0000_i1070" type="#_x0000_t75" style="width:11.25pt;height:17.65pt" o:ole="">
            <v:imagedata r:id="rId28" o:title=""/>
          </v:shape>
          <o:OLEObject Type="Embed" ProgID="Equation.DSMT4" ShapeID="_x0000_i1070" DrawAspect="Content" ObjectID="_1773407790" r:id="rId96"/>
        </w:object>
      </w:r>
      <w:r w:rsidR="00034826">
        <w:rPr>
          <w:rFonts w:hint="eastAsia"/>
        </w:rPr>
        <w:t>引入的标准不确定度分量，</w:t>
      </w:r>
      <w:r w:rsidR="00034826" w:rsidRPr="000778CE">
        <w:t>℃</w:t>
      </w:r>
      <w:r w:rsidR="00034826">
        <w:rPr>
          <w:rFonts w:hint="eastAsia"/>
        </w:rPr>
        <w:t>；</w:t>
      </w:r>
    </w:p>
    <w:p w14:paraId="1E108B09" w14:textId="44875AC6" w:rsidR="00034826" w:rsidRDefault="003D1324" w:rsidP="00D668D1">
      <w:pPr>
        <w:adjustRightInd w:val="0"/>
        <w:snapToGrid w:val="0"/>
        <w:spacing w:line="360" w:lineRule="auto"/>
        <w:ind w:firstLineChars="203" w:firstLine="487"/>
      </w:pPr>
      <w:r w:rsidRPr="003D1324">
        <w:rPr>
          <w:position w:val="-14"/>
        </w:rPr>
        <w:object w:dxaOrig="840" w:dyaOrig="400" w14:anchorId="1AAEDB16">
          <v:shape id="_x0000_i1071" type="#_x0000_t75" style="width:42pt;height:20.25pt" o:ole="">
            <v:imagedata r:id="rId97" o:title=""/>
          </v:shape>
          <o:OLEObject Type="Embed" ProgID="Equation.DSMT4" ShapeID="_x0000_i1071" DrawAspect="Content" ObjectID="_1773407791" r:id="rId98"/>
        </w:object>
      </w:r>
      <w:r w:rsidR="00034826">
        <w:t>——</w:t>
      </w:r>
      <w:r w:rsidR="00034826">
        <w:rPr>
          <w:rFonts w:hint="eastAsia"/>
        </w:rPr>
        <w:t>由</w:t>
      </w:r>
      <w:proofErr w:type="gramStart"/>
      <w:r w:rsidR="00034826" w:rsidRPr="009E5363">
        <w:t>数据修约</w:t>
      </w:r>
      <w:r w:rsidR="00034826">
        <w:rPr>
          <w:rFonts w:hint="eastAsia"/>
        </w:rPr>
        <w:t>等</w:t>
      </w:r>
      <w:proofErr w:type="gramEnd"/>
      <w:r w:rsidR="00034826">
        <w:rPr>
          <w:rFonts w:hint="eastAsia"/>
        </w:rPr>
        <w:t>操作</w:t>
      </w:r>
      <w:r w:rsidR="00034826" w:rsidRPr="009E5363">
        <w:t>引入的不确定度</w:t>
      </w:r>
      <w:r w:rsidR="00034826">
        <w:rPr>
          <w:rFonts w:hint="eastAsia"/>
        </w:rPr>
        <w:t>分量，</w:t>
      </w:r>
      <w:r w:rsidR="00034826" w:rsidRPr="000778CE">
        <w:t>℃</w:t>
      </w:r>
      <w:r w:rsidR="00034826">
        <w:rPr>
          <w:rFonts w:hint="eastAsia"/>
        </w:rPr>
        <w:t>；</w:t>
      </w:r>
    </w:p>
    <w:p w14:paraId="7BB29DF3" w14:textId="77777777" w:rsidR="00034826" w:rsidRDefault="00034826" w:rsidP="0001436D">
      <w:pPr>
        <w:pStyle w:val="2"/>
        <w:numPr>
          <w:ilvl w:val="1"/>
          <w:numId w:val="7"/>
        </w:numPr>
        <w:spacing w:line="360" w:lineRule="auto"/>
      </w:pPr>
      <w:bookmarkStart w:id="33" w:name="_Toc160940481"/>
      <w:bookmarkStart w:id="34" w:name="_Toc161060746"/>
      <w:r w:rsidRPr="003C6085">
        <w:t>不确定度来源</w:t>
      </w:r>
      <w:bookmarkEnd w:id="32"/>
      <w:bookmarkEnd w:id="33"/>
      <w:r>
        <w:rPr>
          <w:rFonts w:hint="eastAsia"/>
        </w:rPr>
        <w:t>分析</w:t>
      </w:r>
      <w:bookmarkEnd w:id="34"/>
    </w:p>
    <w:p w14:paraId="647ED4DC" w14:textId="324E99C1" w:rsidR="009E5363" w:rsidRPr="00406578" w:rsidRDefault="00CE2C20" w:rsidP="0001436D">
      <w:pPr>
        <w:adjustRightInd w:val="0"/>
        <w:snapToGrid w:val="0"/>
        <w:spacing w:line="360" w:lineRule="auto"/>
        <w:ind w:left="0" w:firstLineChars="189" w:firstLine="454"/>
      </w:pPr>
      <w:r w:rsidRPr="00406578">
        <w:rPr>
          <w:rFonts w:hint="eastAsia"/>
        </w:rPr>
        <w:t>使用</w:t>
      </w:r>
      <w:r w:rsidR="009E5363" w:rsidRPr="00406578">
        <w:t>标准钨带灯</w:t>
      </w:r>
      <w:r w:rsidR="009E5363" w:rsidRPr="00406578">
        <w:rPr>
          <w:rFonts w:hint="eastAsia"/>
        </w:rPr>
        <w:t>校准</w:t>
      </w:r>
      <w:proofErr w:type="gramStart"/>
      <w:r w:rsidR="009E5363" w:rsidRPr="00406578">
        <w:t>隐丝式</w:t>
      </w:r>
      <w:proofErr w:type="gramEnd"/>
      <w:r w:rsidR="009E5363" w:rsidRPr="00406578">
        <w:t>光学高温计</w:t>
      </w:r>
      <w:r w:rsidRPr="00406578">
        <w:rPr>
          <w:rFonts w:hint="eastAsia"/>
        </w:rPr>
        <w:t>时，</w:t>
      </w:r>
      <w:r w:rsidR="006D480B" w:rsidRPr="00406578">
        <w:rPr>
          <w:rFonts w:hint="eastAsia"/>
        </w:rPr>
        <w:t>对辐射源亮度温度</w:t>
      </w:r>
      <w:r w:rsidR="003D1324" w:rsidRPr="00336302">
        <w:rPr>
          <w:position w:val="-12"/>
        </w:rPr>
        <w:object w:dxaOrig="220" w:dyaOrig="360" w14:anchorId="325642D4">
          <v:shape id="_x0000_i1072" type="#_x0000_t75" style="width:11.25pt;height:17.65pt" o:ole="">
            <v:imagedata r:id="rId28" o:title=""/>
          </v:shape>
          <o:OLEObject Type="Embed" ProgID="Equation.DSMT4" ShapeID="_x0000_i1072" DrawAspect="Content" ObjectID="_1773407792" r:id="rId99"/>
        </w:object>
      </w:r>
      <w:r w:rsidR="006D480B" w:rsidRPr="00406578">
        <w:rPr>
          <w:rFonts w:hint="eastAsia"/>
        </w:rPr>
        <w:t>不确定度有贡献的因素包括</w:t>
      </w:r>
      <w:r w:rsidR="009E5363" w:rsidRPr="00406578">
        <w:rPr>
          <w:rFonts w:hint="eastAsia"/>
        </w:rPr>
        <w:t>标准钨带灯</w:t>
      </w:r>
      <w:r w:rsidR="009E5363" w:rsidRPr="00406578">
        <w:t>检定（或校准）不确定度与</w:t>
      </w:r>
      <w:r w:rsidR="009E5363" w:rsidRPr="00406578">
        <w:rPr>
          <w:rFonts w:hint="eastAsia"/>
        </w:rPr>
        <w:t>周期</w:t>
      </w:r>
      <w:r w:rsidR="009E5363" w:rsidRPr="00406578">
        <w:t>稳定性、电测仪表的测量不确定度、</w:t>
      </w:r>
      <w:r w:rsidR="009E5363" w:rsidRPr="00406578">
        <w:rPr>
          <w:rFonts w:hint="eastAsia"/>
        </w:rPr>
        <w:t>标准</w:t>
      </w:r>
      <w:r w:rsidR="009E5363" w:rsidRPr="00406578">
        <w:t>电阻和</w:t>
      </w:r>
      <w:r w:rsidR="009E5363" w:rsidRPr="00406578">
        <w:rPr>
          <w:rFonts w:hint="eastAsia"/>
        </w:rPr>
        <w:t>稳流源</w:t>
      </w:r>
      <w:r w:rsidR="009E5363" w:rsidRPr="00406578">
        <w:t>波动度</w:t>
      </w:r>
      <w:r w:rsidR="006D480B" w:rsidRPr="00406578">
        <w:rPr>
          <w:rFonts w:hint="eastAsia"/>
        </w:rPr>
        <w:t>引入的不确定度</w:t>
      </w:r>
      <w:r w:rsidR="009E5363" w:rsidRPr="00406578">
        <w:rPr>
          <w:rFonts w:hint="eastAsia"/>
        </w:rPr>
        <w:t>。</w:t>
      </w:r>
    </w:p>
    <w:p w14:paraId="5ADEF323" w14:textId="0C7C3890" w:rsidR="00CE2C20" w:rsidRPr="00406578" w:rsidRDefault="00CE2C20" w:rsidP="0001436D">
      <w:pPr>
        <w:adjustRightInd w:val="0"/>
        <w:snapToGrid w:val="0"/>
        <w:spacing w:line="360" w:lineRule="auto"/>
        <w:ind w:left="0" w:firstLineChars="189" w:firstLine="454"/>
      </w:pPr>
      <w:r w:rsidRPr="00406578">
        <w:rPr>
          <w:rFonts w:hint="eastAsia"/>
        </w:rPr>
        <w:t>使用</w:t>
      </w:r>
      <w:r w:rsidRPr="00406578">
        <w:t>黑体辐射源</w:t>
      </w:r>
      <w:r w:rsidRPr="00406578">
        <w:rPr>
          <w:rFonts w:hint="eastAsia"/>
        </w:rPr>
        <w:t>配合光电高温计或标准电偶温度计校准</w:t>
      </w:r>
      <w:proofErr w:type="gramStart"/>
      <w:r w:rsidRPr="00406578">
        <w:t>隐丝式</w:t>
      </w:r>
      <w:proofErr w:type="gramEnd"/>
      <w:r w:rsidRPr="00406578">
        <w:t>光学高温计</w:t>
      </w:r>
      <w:r w:rsidRPr="00406578">
        <w:rPr>
          <w:rFonts w:hint="eastAsia"/>
        </w:rPr>
        <w:t>时，</w:t>
      </w:r>
      <w:r w:rsidR="0092052C" w:rsidRPr="00406578">
        <w:rPr>
          <w:rFonts w:hint="eastAsia"/>
        </w:rPr>
        <w:t>对辐射源亮度温度</w:t>
      </w:r>
      <w:r w:rsidR="003D1324" w:rsidRPr="00336302">
        <w:rPr>
          <w:position w:val="-12"/>
        </w:rPr>
        <w:object w:dxaOrig="220" w:dyaOrig="360" w14:anchorId="5F81AAA4">
          <v:shape id="_x0000_i1073" type="#_x0000_t75" style="width:11.25pt;height:17.65pt" o:ole="">
            <v:imagedata r:id="rId28" o:title=""/>
          </v:shape>
          <o:OLEObject Type="Embed" ProgID="Equation.DSMT4" ShapeID="_x0000_i1073" DrawAspect="Content" ObjectID="_1773407793" r:id="rId100"/>
        </w:object>
      </w:r>
      <w:r w:rsidR="0092052C" w:rsidRPr="00406578">
        <w:rPr>
          <w:rFonts w:hint="eastAsia"/>
        </w:rPr>
        <w:t>不确定度有贡献的因素</w:t>
      </w:r>
      <w:r w:rsidRPr="00406578">
        <w:t>包括标准器检定（或校准）不确定度与周期稳定性、电测仪表的测量不确定度</w:t>
      </w:r>
      <w:r w:rsidR="004D23E4" w:rsidRPr="00406578">
        <w:rPr>
          <w:rFonts w:hint="eastAsia"/>
        </w:rPr>
        <w:t>（若使用）</w:t>
      </w:r>
      <w:r w:rsidRPr="00406578">
        <w:t>、黑体辐射</w:t>
      </w:r>
      <w:proofErr w:type="gramStart"/>
      <w:r w:rsidRPr="00406578">
        <w:t>源</w:t>
      </w:r>
      <w:r w:rsidR="007F411E" w:rsidRPr="00406578">
        <w:rPr>
          <w:rFonts w:hint="eastAsia"/>
        </w:rPr>
        <w:t>温场</w:t>
      </w:r>
      <w:proofErr w:type="gramEnd"/>
      <w:r w:rsidRPr="00406578">
        <w:t>均匀性和控温稳定性。</w:t>
      </w:r>
    </w:p>
    <w:p w14:paraId="62461B3B" w14:textId="7DED9169" w:rsidR="00CE2C20" w:rsidRPr="00406578" w:rsidRDefault="00CE2C20" w:rsidP="0001436D">
      <w:pPr>
        <w:adjustRightInd w:val="0"/>
        <w:snapToGrid w:val="0"/>
        <w:spacing w:line="360" w:lineRule="auto"/>
        <w:ind w:left="0" w:firstLineChars="189" w:firstLine="454"/>
      </w:pPr>
      <w:r w:rsidRPr="00406578">
        <w:rPr>
          <w:rFonts w:hint="eastAsia"/>
        </w:rPr>
        <w:t>使用参考黑体辐射源校准</w:t>
      </w:r>
      <w:proofErr w:type="gramStart"/>
      <w:r w:rsidR="007F411E" w:rsidRPr="00406578">
        <w:rPr>
          <w:rFonts w:hint="eastAsia"/>
        </w:rPr>
        <w:t>隐丝式</w:t>
      </w:r>
      <w:proofErr w:type="gramEnd"/>
      <w:r w:rsidR="007F411E" w:rsidRPr="00406578">
        <w:rPr>
          <w:rFonts w:hint="eastAsia"/>
        </w:rPr>
        <w:t>光学高温计时，</w:t>
      </w:r>
      <w:r w:rsidR="0092052C" w:rsidRPr="00406578">
        <w:rPr>
          <w:rFonts w:hint="eastAsia"/>
        </w:rPr>
        <w:t>对辐射源亮度温度</w:t>
      </w:r>
      <w:r w:rsidR="003D1324" w:rsidRPr="00336302">
        <w:rPr>
          <w:position w:val="-12"/>
        </w:rPr>
        <w:object w:dxaOrig="220" w:dyaOrig="360" w14:anchorId="2D4CFF5E">
          <v:shape id="_x0000_i1074" type="#_x0000_t75" style="width:11.25pt;height:17.65pt" o:ole="">
            <v:imagedata r:id="rId28" o:title=""/>
          </v:shape>
          <o:OLEObject Type="Embed" ProgID="Equation.DSMT4" ShapeID="_x0000_i1074" DrawAspect="Content" ObjectID="_1773407794" r:id="rId101"/>
        </w:object>
      </w:r>
      <w:r w:rsidR="0092052C" w:rsidRPr="00406578">
        <w:rPr>
          <w:rFonts w:hint="eastAsia"/>
        </w:rPr>
        <w:t>不确定度有贡献的因素</w:t>
      </w:r>
      <w:r w:rsidR="007F411E" w:rsidRPr="00406578">
        <w:t>包括参考黑体辐射源的检定（或校准）不确定度与周期稳定性。</w:t>
      </w:r>
      <w:r w:rsidR="007F411E" w:rsidRPr="00406578">
        <w:rPr>
          <w:rFonts w:hint="eastAsia"/>
        </w:rPr>
        <w:t>当参考黑体辐射源的校准结果的不确定度未包含黑体的控温稳定性</w:t>
      </w:r>
      <w:proofErr w:type="gramStart"/>
      <w:r w:rsidR="007F411E" w:rsidRPr="00406578">
        <w:rPr>
          <w:rFonts w:hint="eastAsia"/>
        </w:rPr>
        <w:t>和温场均匀性</w:t>
      </w:r>
      <w:proofErr w:type="gramEnd"/>
      <w:r w:rsidR="007F411E" w:rsidRPr="00406578">
        <w:rPr>
          <w:rFonts w:hint="eastAsia"/>
        </w:rPr>
        <w:t>因素贡献时，还应</w:t>
      </w:r>
      <w:proofErr w:type="gramStart"/>
      <w:r w:rsidR="007F411E" w:rsidRPr="00406578">
        <w:rPr>
          <w:rFonts w:hint="eastAsia"/>
        </w:rPr>
        <w:t>考虑温场</w:t>
      </w:r>
      <w:r w:rsidR="007F411E" w:rsidRPr="00406578">
        <w:t>均匀性</w:t>
      </w:r>
      <w:proofErr w:type="gramEnd"/>
      <w:r w:rsidR="007F411E" w:rsidRPr="00406578">
        <w:t>和控温稳定性</w:t>
      </w:r>
      <w:r w:rsidR="007F411E" w:rsidRPr="00406578">
        <w:rPr>
          <w:rFonts w:hint="eastAsia"/>
        </w:rPr>
        <w:t>。</w:t>
      </w:r>
    </w:p>
    <w:p w14:paraId="70B8D8AE" w14:textId="251F5A0D" w:rsidR="009E5363" w:rsidRPr="00406578" w:rsidRDefault="00547B90" w:rsidP="0001436D">
      <w:pPr>
        <w:adjustRightInd w:val="0"/>
        <w:snapToGrid w:val="0"/>
        <w:spacing w:line="360" w:lineRule="auto"/>
        <w:ind w:left="0" w:firstLineChars="189" w:firstLine="454"/>
      </w:pPr>
      <w:r w:rsidRPr="00406578">
        <w:rPr>
          <w:rFonts w:hint="eastAsia"/>
        </w:rPr>
        <w:t>对</w:t>
      </w:r>
      <w:r w:rsidR="009E5363" w:rsidRPr="00406578">
        <w:rPr>
          <w:rFonts w:hint="eastAsia"/>
        </w:rPr>
        <w:t>被校光学高温计</w:t>
      </w:r>
      <w:r w:rsidR="009E5363" w:rsidRPr="00406578">
        <w:t>示值</w:t>
      </w:r>
      <w:r w:rsidR="003D1324" w:rsidRPr="00E414DE">
        <w:rPr>
          <w:position w:val="-12"/>
        </w:rPr>
        <w:object w:dxaOrig="320" w:dyaOrig="360" w14:anchorId="15883329">
          <v:shape id="_x0000_i1075" type="#_x0000_t75" style="width:16.15pt;height:17.65pt" o:ole="">
            <v:imagedata r:id="rId30" o:title=""/>
          </v:shape>
          <o:OLEObject Type="Embed" ProgID="Equation.DSMT4" ShapeID="_x0000_i1075" DrawAspect="Content" ObjectID="_1773407795" r:id="rId102"/>
        </w:object>
      </w:r>
      <w:r w:rsidR="009E5363" w:rsidRPr="00406578">
        <w:t>不确定度</w:t>
      </w:r>
      <w:r w:rsidRPr="00406578">
        <w:rPr>
          <w:rFonts w:hint="eastAsia"/>
        </w:rPr>
        <w:t>有贡献的因素包括</w:t>
      </w:r>
      <w:r w:rsidR="009E5363" w:rsidRPr="00406578">
        <w:t>为</w:t>
      </w:r>
      <w:r w:rsidR="009E5363" w:rsidRPr="00406578">
        <w:rPr>
          <w:rFonts w:hint="eastAsia"/>
        </w:rPr>
        <w:t>光学高温计</w:t>
      </w:r>
      <w:r w:rsidRPr="00406578">
        <w:rPr>
          <w:rFonts w:hint="eastAsia"/>
        </w:rPr>
        <w:t>显示</w:t>
      </w:r>
      <w:r w:rsidR="009E5363" w:rsidRPr="00406578">
        <w:t>分辨力和测量重复性</w:t>
      </w:r>
      <w:r w:rsidR="009E5363" w:rsidRPr="00406578">
        <w:rPr>
          <w:rFonts w:hint="eastAsia"/>
        </w:rPr>
        <w:t>。</w:t>
      </w:r>
    </w:p>
    <w:p w14:paraId="401ED753" w14:textId="38EDD4CC" w:rsidR="00D0521C" w:rsidRPr="00406578" w:rsidRDefault="009E5363" w:rsidP="0001436D">
      <w:pPr>
        <w:adjustRightInd w:val="0"/>
        <w:snapToGrid w:val="0"/>
        <w:spacing w:line="360" w:lineRule="auto"/>
        <w:ind w:left="0" w:firstLineChars="189" w:firstLine="454"/>
      </w:pPr>
      <w:r w:rsidRPr="00406578">
        <w:lastRenderedPageBreak/>
        <w:t>数据</w:t>
      </w:r>
      <w:r w:rsidRPr="00406578">
        <w:rPr>
          <w:rFonts w:hint="eastAsia"/>
        </w:rPr>
        <w:t>处理环节由于</w:t>
      </w:r>
      <w:proofErr w:type="gramStart"/>
      <w:r w:rsidRPr="00406578">
        <w:t>数据修约引入</w:t>
      </w:r>
      <w:proofErr w:type="gramEnd"/>
      <w:r w:rsidRPr="00406578">
        <w:t>的不确定度</w:t>
      </w:r>
      <w:r w:rsidR="003D1324" w:rsidRPr="003D1324">
        <w:rPr>
          <w:position w:val="-14"/>
        </w:rPr>
        <w:object w:dxaOrig="840" w:dyaOrig="400" w14:anchorId="6BC67E72">
          <v:shape id="_x0000_i1076" type="#_x0000_t75" style="width:42pt;height:20.25pt" o:ole="">
            <v:imagedata r:id="rId97" o:title=""/>
          </v:shape>
          <o:OLEObject Type="Embed" ProgID="Equation.DSMT4" ShapeID="_x0000_i1076" DrawAspect="Content" ObjectID="_1773407796" r:id="rId103"/>
        </w:object>
      </w:r>
      <w:r w:rsidRPr="00406578">
        <w:rPr>
          <w:rFonts w:hint="eastAsia"/>
        </w:rPr>
        <w:t>。</w:t>
      </w:r>
    </w:p>
    <w:p w14:paraId="2E12C13D" w14:textId="349EEF32" w:rsidR="009E5363" w:rsidRDefault="009E5363" w:rsidP="0001436D">
      <w:pPr>
        <w:pStyle w:val="2"/>
        <w:numPr>
          <w:ilvl w:val="1"/>
          <w:numId w:val="7"/>
        </w:numPr>
        <w:spacing w:line="360" w:lineRule="auto"/>
      </w:pPr>
      <w:bookmarkStart w:id="35" w:name="_Toc159968379"/>
      <w:bookmarkStart w:id="36" w:name="_Toc160940482"/>
      <w:bookmarkStart w:id="37" w:name="_Toc161060747"/>
      <w:r>
        <w:rPr>
          <w:rFonts w:hint="eastAsia"/>
        </w:rPr>
        <w:t>不确定度评定示例</w:t>
      </w:r>
      <w:bookmarkEnd w:id="35"/>
      <w:bookmarkEnd w:id="36"/>
      <w:bookmarkEnd w:id="37"/>
    </w:p>
    <w:p w14:paraId="397505D4" w14:textId="2953D520" w:rsidR="000E3799" w:rsidRDefault="009E5363" w:rsidP="0001436D">
      <w:pPr>
        <w:pStyle w:val="2"/>
        <w:numPr>
          <w:ilvl w:val="2"/>
          <w:numId w:val="7"/>
        </w:numPr>
        <w:spacing w:line="360" w:lineRule="auto"/>
        <w:ind w:left="426" w:hanging="426"/>
      </w:pPr>
      <w:bookmarkStart w:id="38" w:name="_Toc160940483"/>
      <w:bookmarkStart w:id="39" w:name="_Toc161060748"/>
      <w:r>
        <w:rPr>
          <w:rFonts w:hint="eastAsia"/>
        </w:rPr>
        <w:t>示例1：</w:t>
      </w:r>
      <w:r w:rsidR="005135D0">
        <w:rPr>
          <w:rFonts w:hint="eastAsia"/>
        </w:rPr>
        <w:t>采用</w:t>
      </w:r>
      <w:r w:rsidR="000E3799" w:rsidRPr="009E5363">
        <w:t>标准钨带灯校准光学</w:t>
      </w:r>
      <w:r w:rsidR="007F411E">
        <w:rPr>
          <w:rFonts w:hint="eastAsia"/>
        </w:rPr>
        <w:t>高温计</w:t>
      </w:r>
      <w:bookmarkEnd w:id="38"/>
      <w:bookmarkEnd w:id="39"/>
    </w:p>
    <w:p w14:paraId="26E24101" w14:textId="29F3CCB7" w:rsidR="006D480B" w:rsidRDefault="006D480B" w:rsidP="0001436D">
      <w:pPr>
        <w:adjustRightInd w:val="0"/>
        <w:snapToGrid w:val="0"/>
        <w:spacing w:line="360" w:lineRule="auto"/>
        <w:ind w:left="0" w:firstLineChars="189" w:firstLine="454"/>
      </w:pPr>
      <w:r>
        <w:rPr>
          <w:rFonts w:hint="eastAsia"/>
        </w:rPr>
        <w:t>计量</w:t>
      </w:r>
      <w:r w:rsidR="000E3799">
        <w:rPr>
          <w:rFonts w:hint="eastAsia"/>
        </w:rPr>
        <w:t>标准器</w:t>
      </w:r>
      <w:r>
        <w:rPr>
          <w:rFonts w:hint="eastAsia"/>
        </w:rPr>
        <w:t>为</w:t>
      </w:r>
      <w:r w:rsidR="000E3799">
        <w:rPr>
          <w:rFonts w:hint="eastAsia"/>
        </w:rPr>
        <w:t>标准钨带灯</w:t>
      </w:r>
      <w:r>
        <w:rPr>
          <w:rFonts w:hint="eastAsia"/>
        </w:rPr>
        <w:t>，配套设备包括</w:t>
      </w:r>
      <w:r w:rsidR="009E5363" w:rsidRPr="009E5363">
        <w:t>0.01级直流电压测量表</w:t>
      </w:r>
      <w:r w:rsidR="009E5363" w:rsidRPr="009E5363">
        <w:rPr>
          <w:rFonts w:hint="eastAsia"/>
        </w:rPr>
        <w:t>、</w:t>
      </w:r>
      <w:r w:rsidR="009E5363" w:rsidRPr="009E5363">
        <w:t>0.01级的0.01</w:t>
      </w:r>
      <w:r w:rsidR="009E5363" w:rsidRPr="003D1324">
        <w:rPr>
          <w:rFonts w:ascii="Times New Roman" w:hAnsi="Times New Roman" w:cs="Times New Roman"/>
        </w:rPr>
        <w:t>Ω</w:t>
      </w:r>
      <w:r w:rsidR="009E5363" w:rsidRPr="009E5363">
        <w:t>标准电阻</w:t>
      </w:r>
      <w:r w:rsidR="00CE2C20">
        <w:rPr>
          <w:rFonts w:hint="eastAsia"/>
        </w:rPr>
        <w:t>、</w:t>
      </w:r>
      <w:r w:rsidR="009E5363" w:rsidRPr="009E5363">
        <w:rPr>
          <w:rFonts w:hint="eastAsia"/>
        </w:rPr>
        <w:t>电流稳定度</w:t>
      </w:r>
      <w:r w:rsidR="009E5363" w:rsidRPr="009E5363">
        <w:t>不大于</w:t>
      </w:r>
      <w:r w:rsidR="009E5363" w:rsidRPr="009E5363">
        <w:rPr>
          <w:rFonts w:hint="eastAsia"/>
        </w:rPr>
        <w:t>0.01</w:t>
      </w:r>
      <w:r w:rsidR="009E5363" w:rsidRPr="003D1324">
        <w:rPr>
          <w:rFonts w:ascii="Times New Roman" w:hAnsi="Times New Roman" w:cs="Times New Roman"/>
        </w:rPr>
        <w:t>%/min</w:t>
      </w:r>
      <w:r w:rsidR="009E5363" w:rsidRPr="009E5363">
        <w:t>的直流稳流电源。</w:t>
      </w:r>
    </w:p>
    <w:p w14:paraId="00AAD9D9" w14:textId="666F87E0" w:rsidR="00E7188B" w:rsidRPr="00F843E8" w:rsidRDefault="00E7188B" w:rsidP="0001436D">
      <w:pPr>
        <w:adjustRightInd w:val="0"/>
        <w:snapToGrid w:val="0"/>
        <w:spacing w:line="360" w:lineRule="auto"/>
        <w:ind w:left="0" w:firstLineChars="189" w:firstLine="454"/>
      </w:pPr>
      <w:r>
        <w:rPr>
          <w:rFonts w:hint="eastAsia"/>
        </w:rPr>
        <w:t>校准温度</w:t>
      </w:r>
      <w:r w:rsidR="00CD2D41">
        <w:rPr>
          <w:rFonts w:hint="eastAsia"/>
        </w:rPr>
        <w:t>点</w:t>
      </w:r>
      <w:r>
        <w:rPr>
          <w:rFonts w:hint="eastAsia"/>
        </w:rPr>
        <w:t>为1</w:t>
      </w:r>
      <w:r>
        <w:t>200</w:t>
      </w:r>
      <w:r>
        <w:rPr>
          <w:rFonts w:hint="eastAsia"/>
        </w:rPr>
        <w:t>℃</w:t>
      </w:r>
      <w:r w:rsidR="00CD2D41">
        <w:rPr>
          <w:rFonts w:hint="eastAsia"/>
        </w:rPr>
        <w:t>，</w:t>
      </w:r>
      <w:r w:rsidR="00CD2D41" w:rsidRPr="009E5363">
        <w:t>光学高温计</w:t>
      </w:r>
      <w:r w:rsidR="00CD2D41">
        <w:rPr>
          <w:rFonts w:hint="eastAsia"/>
        </w:rPr>
        <w:t>示值</w:t>
      </w:r>
      <w:r w:rsidR="00643E77" w:rsidRPr="00E414DE">
        <w:rPr>
          <w:position w:val="-12"/>
        </w:rPr>
        <w:object w:dxaOrig="420" w:dyaOrig="360" w14:anchorId="5854383A">
          <v:shape id="_x0000_i1077" type="#_x0000_t75" style="width:21.4pt;height:17.65pt" o:ole="">
            <v:imagedata r:id="rId104" o:title=""/>
          </v:shape>
          <o:OLEObject Type="Embed" ProgID="Equation.DSMT4" ShapeID="_x0000_i1077" DrawAspect="Content" ObjectID="_1773407797" r:id="rId105"/>
        </w:object>
      </w:r>
      <w:r w:rsidR="00CD2D41" w:rsidRPr="009E5363">
        <w:t>、</w:t>
      </w:r>
      <w:r w:rsidR="00643E77" w:rsidRPr="00E414DE">
        <w:rPr>
          <w:position w:val="-12"/>
        </w:rPr>
        <w:object w:dxaOrig="440" w:dyaOrig="360" w14:anchorId="3451AA79">
          <v:shape id="_x0000_i1078" type="#_x0000_t75" style="width:22.15pt;height:17.65pt" o:ole="">
            <v:imagedata r:id="rId106" o:title=""/>
          </v:shape>
          <o:OLEObject Type="Embed" ProgID="Equation.DSMT4" ShapeID="_x0000_i1078" DrawAspect="Content" ObjectID="_1773407798" r:id="rId107"/>
        </w:object>
      </w:r>
      <w:r w:rsidR="00CD2D41" w:rsidRPr="009E5363">
        <w:t>、</w:t>
      </w:r>
      <w:r w:rsidR="00643E77" w:rsidRPr="00E414DE">
        <w:rPr>
          <w:position w:val="-12"/>
        </w:rPr>
        <w:object w:dxaOrig="440" w:dyaOrig="360" w14:anchorId="72FA03E0">
          <v:shape id="_x0000_i1079" type="#_x0000_t75" style="width:22.15pt;height:17.65pt" o:ole="">
            <v:imagedata r:id="rId108" o:title=""/>
          </v:shape>
          <o:OLEObject Type="Embed" ProgID="Equation.DSMT4" ShapeID="_x0000_i1079" DrawAspect="Content" ObjectID="_1773407799" r:id="rId109"/>
        </w:object>
      </w:r>
      <w:r w:rsidR="00CD2D41" w:rsidRPr="009E5363">
        <w:t>和</w:t>
      </w:r>
      <w:r w:rsidR="00643E77" w:rsidRPr="00E414DE">
        <w:rPr>
          <w:position w:val="-12"/>
        </w:rPr>
        <w:object w:dxaOrig="440" w:dyaOrig="360" w14:anchorId="1758D9BE">
          <v:shape id="_x0000_i1080" type="#_x0000_t75" style="width:22.15pt;height:17.65pt" o:ole="">
            <v:imagedata r:id="rId110" o:title=""/>
          </v:shape>
          <o:OLEObject Type="Embed" ProgID="Equation.DSMT4" ShapeID="_x0000_i1080" DrawAspect="Content" ObjectID="_1773407800" r:id="rId111"/>
        </w:object>
      </w:r>
      <w:r w:rsidR="00CD2D41" w:rsidRPr="009E5363">
        <w:t>分别为</w:t>
      </w:r>
      <w:r w:rsidR="00CD2D41">
        <w:t>1200</w:t>
      </w:r>
      <w:r w:rsidR="00CD2D41" w:rsidRPr="009E5363">
        <w:rPr>
          <w:rFonts w:hint="eastAsia"/>
        </w:rPr>
        <w:t>℃</w:t>
      </w:r>
      <w:r w:rsidR="00CD2D41" w:rsidRPr="009E5363">
        <w:t>、</w:t>
      </w:r>
      <w:r w:rsidR="00CD2D41">
        <w:t>1210</w:t>
      </w:r>
      <w:r w:rsidR="00CD2D41" w:rsidRPr="009E5363">
        <w:rPr>
          <w:rFonts w:hint="eastAsia"/>
        </w:rPr>
        <w:t>℃</w:t>
      </w:r>
      <w:r w:rsidR="00CD2D41" w:rsidRPr="009E5363">
        <w:t>、</w:t>
      </w:r>
      <w:r w:rsidR="00CD2D41">
        <w:t>1205</w:t>
      </w:r>
      <w:r w:rsidR="00CD2D41" w:rsidRPr="009E5363">
        <w:rPr>
          <w:rFonts w:hint="eastAsia"/>
        </w:rPr>
        <w:t>℃</w:t>
      </w:r>
      <w:r w:rsidR="00CD2D41" w:rsidRPr="009E5363">
        <w:t>和</w:t>
      </w:r>
      <w:r w:rsidR="00CD2D41">
        <w:t>1210</w:t>
      </w:r>
      <w:r w:rsidR="00CD2D41" w:rsidRPr="009E5363">
        <w:rPr>
          <w:rFonts w:hint="eastAsia"/>
        </w:rPr>
        <w:t>℃</w:t>
      </w:r>
      <w:r w:rsidR="00CD2D41" w:rsidRPr="009E5363">
        <w:t>。</w:t>
      </w:r>
      <w:r w:rsidR="006D480B">
        <w:rPr>
          <w:rFonts w:hint="eastAsia"/>
        </w:rPr>
        <w:t>被校</w:t>
      </w:r>
      <w:r w:rsidR="006D480B" w:rsidRPr="009E5363">
        <w:t>光学高温计</w:t>
      </w:r>
      <w:r w:rsidR="006D480B">
        <w:rPr>
          <w:rFonts w:hint="eastAsia"/>
        </w:rPr>
        <w:t>的</w:t>
      </w:r>
      <w:r w:rsidR="006D480B" w:rsidRPr="009E5363">
        <w:t>显示单元为指针式，</w:t>
      </w:r>
      <w:r>
        <w:rPr>
          <w:rFonts w:hint="eastAsia"/>
        </w:rPr>
        <w:t>在</w:t>
      </w:r>
      <w:r w:rsidR="006D480B" w:rsidRPr="009E5363">
        <w:t>1200</w:t>
      </w:r>
      <w:r w:rsidR="006D480B" w:rsidRPr="009E5363">
        <w:rPr>
          <w:rFonts w:hint="eastAsia"/>
        </w:rPr>
        <w:t>℃</w:t>
      </w:r>
      <w:r w:rsidR="006D480B" w:rsidRPr="009E5363">
        <w:t>的</w:t>
      </w:r>
      <w:r w:rsidR="006D480B" w:rsidRPr="00F843E8">
        <w:rPr>
          <w:rFonts w:hint="eastAsia"/>
        </w:rPr>
        <w:t>分度值</w:t>
      </w:r>
      <w:r w:rsidR="006D480B" w:rsidRPr="009E5363">
        <w:t>为10</w:t>
      </w:r>
      <w:r w:rsidR="006D480B" w:rsidRPr="009E5363">
        <w:rPr>
          <w:rFonts w:hint="eastAsia"/>
        </w:rPr>
        <w:t>℃</w:t>
      </w:r>
      <w:r w:rsidR="006D480B" w:rsidRPr="009E5363">
        <w:t>。</w:t>
      </w:r>
    </w:p>
    <w:p w14:paraId="7E9686AA" w14:textId="6364CB7C" w:rsidR="00F843E8" w:rsidRDefault="00CE2C20" w:rsidP="0001436D">
      <w:pPr>
        <w:adjustRightInd w:val="0"/>
        <w:snapToGrid w:val="0"/>
        <w:spacing w:line="360" w:lineRule="auto"/>
        <w:ind w:left="0" w:firstLineChars="189" w:firstLine="454"/>
      </w:pPr>
      <w:r>
        <w:rPr>
          <w:rFonts w:hint="eastAsia"/>
        </w:rPr>
        <w:t>根据</w:t>
      </w:r>
      <w:r w:rsidR="009E5363" w:rsidRPr="009E5363">
        <w:t>标准钨带灯</w:t>
      </w:r>
      <w:r>
        <w:rPr>
          <w:rFonts w:hint="eastAsia"/>
        </w:rPr>
        <w:t>检定证书，</w:t>
      </w:r>
      <w:r w:rsidR="009E5363" w:rsidRPr="009E5363">
        <w:t>在1200</w:t>
      </w:r>
      <w:r w:rsidR="009E5363" w:rsidRPr="009E5363">
        <w:rPr>
          <w:rFonts w:hint="eastAsia"/>
        </w:rPr>
        <w:t>℃</w:t>
      </w:r>
      <w:r w:rsidR="009E5363" w:rsidRPr="009E5363">
        <w:t>的</w:t>
      </w:r>
      <w:r w:rsidR="009E5363" w:rsidRPr="009E5363">
        <w:rPr>
          <w:rFonts w:hint="eastAsia"/>
        </w:rPr>
        <w:t>电流值6.170</w:t>
      </w:r>
      <w:r w:rsidR="009E5363" w:rsidRPr="003D1324">
        <w:rPr>
          <w:rFonts w:ascii="Times New Roman" w:hAnsi="Times New Roman" w:cs="Times New Roman"/>
        </w:rPr>
        <w:t>A</w:t>
      </w:r>
      <w:r w:rsidR="009E5363" w:rsidRPr="009E5363">
        <w:rPr>
          <w:rFonts w:hint="eastAsia"/>
        </w:rPr>
        <w:t>，</w:t>
      </w:r>
      <w:r w:rsidR="009E5363" w:rsidRPr="009E5363">
        <w:t>灵敏系数</w:t>
      </w:r>
      <w:r>
        <w:rPr>
          <w:rFonts w:hint="eastAsia"/>
        </w:rPr>
        <w:t>（</w:t>
      </w:r>
      <w:r w:rsidR="003D1324" w:rsidRPr="00F35FFB">
        <w:rPr>
          <w:iCs/>
          <w:position w:val="-10"/>
        </w:rPr>
        <w:object w:dxaOrig="600" w:dyaOrig="340" w14:anchorId="3772D8D4">
          <v:shape id="_x0000_i1081" type="#_x0000_t75" style="width:30pt;height:16.9pt" o:ole="">
            <v:imagedata r:id="rId59" o:title=""/>
          </v:shape>
          <o:OLEObject Type="Embed" ProgID="Equation.DSMT4" ShapeID="_x0000_i1081" DrawAspect="Content" ObjectID="_1773407801" r:id="rId112"/>
        </w:object>
      </w:r>
      <w:r>
        <w:rPr>
          <w:rFonts w:hint="eastAsia"/>
        </w:rPr>
        <w:t>）</w:t>
      </w:r>
      <w:r w:rsidR="009E5363" w:rsidRPr="009E5363">
        <w:t>为</w:t>
      </w:r>
      <w:r w:rsidR="009E5363" w:rsidRPr="009E5363">
        <w:rPr>
          <w:rFonts w:hint="eastAsia"/>
        </w:rPr>
        <w:t>0.0091</w:t>
      </w:r>
      <w:r w:rsidR="009E5363" w:rsidRPr="003D1324">
        <w:rPr>
          <w:rFonts w:ascii="Times New Roman" w:hAnsi="Times New Roman" w:cs="Times New Roman"/>
        </w:rPr>
        <w:t>A</w:t>
      </w:r>
      <w:r w:rsidR="009E5363" w:rsidRPr="009E5363">
        <w:rPr>
          <w:rFonts w:hint="eastAsia"/>
        </w:rPr>
        <w:t>/℃</w:t>
      </w:r>
      <w:r>
        <w:rPr>
          <w:rFonts w:hint="eastAsia"/>
        </w:rPr>
        <w:t>。检定结果</w:t>
      </w:r>
      <w:r w:rsidR="009E5363" w:rsidRPr="009E5363">
        <w:t>扩展不确定度</w:t>
      </w:r>
      <w:r>
        <w:rPr>
          <w:rFonts w:hint="eastAsia"/>
        </w:rPr>
        <w:t>（</w:t>
      </w:r>
      <w:r w:rsidRPr="003D1324">
        <w:rPr>
          <w:rFonts w:ascii="Times New Roman" w:hAnsi="Times New Roman" w:cs="Times New Roman"/>
          <w:i/>
          <w:iCs/>
        </w:rPr>
        <w:t>k</w:t>
      </w:r>
      <w:r>
        <w:t>=2</w:t>
      </w:r>
      <w:r>
        <w:rPr>
          <w:rFonts w:hint="eastAsia"/>
        </w:rPr>
        <w:t>）</w:t>
      </w:r>
      <w:r w:rsidR="009E5363" w:rsidRPr="009E5363">
        <w:t>为1.4</w:t>
      </w:r>
      <w:r w:rsidR="009E5363" w:rsidRPr="009E5363">
        <w:rPr>
          <w:rFonts w:hint="eastAsia"/>
        </w:rPr>
        <w:t>℃</w:t>
      </w:r>
      <w:r w:rsidR="009E5363" w:rsidRPr="009E5363">
        <w:t>，周期稳定性为3.0</w:t>
      </w:r>
      <w:r w:rsidR="009E5363" w:rsidRPr="009E5363">
        <w:rPr>
          <w:rFonts w:hint="eastAsia"/>
        </w:rPr>
        <w:t>℃</w:t>
      </w:r>
      <w:r w:rsidR="009E5363" w:rsidRPr="009E5363">
        <w:t>。</w:t>
      </w:r>
    </w:p>
    <w:p w14:paraId="5BF51B45" w14:textId="410299CD" w:rsidR="00F843E8" w:rsidRPr="00774DE4" w:rsidRDefault="00F843E8" w:rsidP="0001436D">
      <w:pPr>
        <w:pStyle w:val="2"/>
        <w:numPr>
          <w:ilvl w:val="3"/>
          <w:numId w:val="7"/>
        </w:numPr>
        <w:spacing w:line="360" w:lineRule="auto"/>
      </w:pPr>
      <w:bookmarkStart w:id="40" w:name="_Toc160940484"/>
      <w:bookmarkStart w:id="41" w:name="_Toc161060749"/>
      <w:r>
        <w:t>标准钨带灯</w:t>
      </w:r>
      <w:r w:rsidR="00272B04">
        <w:rPr>
          <w:rFonts w:hint="eastAsia"/>
        </w:rPr>
        <w:t>复现的亮度温度的不确定度</w:t>
      </w:r>
      <w:bookmarkEnd w:id="40"/>
      <w:bookmarkEnd w:id="41"/>
    </w:p>
    <w:p w14:paraId="291E7B17" w14:textId="04E165C2" w:rsidR="005563A8" w:rsidRDefault="009B4704" w:rsidP="0001436D">
      <w:pPr>
        <w:pStyle w:val="aa"/>
        <w:numPr>
          <w:ilvl w:val="0"/>
          <w:numId w:val="10"/>
        </w:numPr>
        <w:adjustRightInd w:val="0"/>
        <w:snapToGrid w:val="0"/>
        <w:spacing w:line="360" w:lineRule="auto"/>
        <w:ind w:left="0" w:firstLineChars="0" w:firstLine="454"/>
      </w:pPr>
      <w:r w:rsidRPr="004D23E4">
        <w:rPr>
          <w:rFonts w:hint="eastAsia"/>
          <w:bCs/>
        </w:rPr>
        <w:t>标准钨带灯的检定</w:t>
      </w:r>
      <w:r w:rsidRPr="004D23E4">
        <w:rPr>
          <w:bCs/>
        </w:rPr>
        <w:t>结果</w:t>
      </w:r>
      <w:r w:rsidRPr="009E5363">
        <w:t>扩展不确定度</w:t>
      </w:r>
      <w:r>
        <w:rPr>
          <w:rFonts w:hint="eastAsia"/>
        </w:rPr>
        <w:t>（</w:t>
      </w:r>
      <w:r w:rsidRPr="003D1324">
        <w:rPr>
          <w:rFonts w:ascii="Times New Roman" w:hAnsi="Times New Roman" w:cs="Times New Roman"/>
          <w:i/>
          <w:iCs/>
        </w:rPr>
        <w:t>k</w:t>
      </w:r>
      <w:r>
        <w:t>=2</w:t>
      </w:r>
      <w:r>
        <w:rPr>
          <w:rFonts w:hint="eastAsia"/>
        </w:rPr>
        <w:t>）</w:t>
      </w:r>
      <w:r w:rsidRPr="009E5363">
        <w:t>为1.4</w:t>
      </w:r>
      <w:r w:rsidRPr="009E5363">
        <w:rPr>
          <w:rFonts w:hint="eastAsia"/>
        </w:rPr>
        <w:t>℃</w:t>
      </w:r>
      <w:r w:rsidR="00060431">
        <w:rPr>
          <w:rFonts w:hint="eastAsia"/>
        </w:rPr>
        <w:t>，</w:t>
      </w:r>
      <w:r w:rsidR="003D0382">
        <w:rPr>
          <w:rFonts w:hint="eastAsia"/>
        </w:rPr>
        <w:t>由</w:t>
      </w:r>
      <w:r w:rsidR="00060431">
        <w:rPr>
          <w:rFonts w:hint="eastAsia"/>
        </w:rPr>
        <w:t>检定结果</w:t>
      </w:r>
      <w:r w:rsidR="00060431">
        <w:t>引入的</w:t>
      </w:r>
      <w:r w:rsidR="00060431">
        <w:rPr>
          <w:rFonts w:hint="eastAsia"/>
        </w:rPr>
        <w:t>标准不确定度</w:t>
      </w:r>
      <w:r w:rsidR="0051374B">
        <w:rPr>
          <w:rFonts w:hint="eastAsia"/>
        </w:rPr>
        <w:t>分量</w:t>
      </w:r>
      <w:r w:rsidR="00E71B74" w:rsidRPr="00F92792">
        <w:rPr>
          <w:position w:val="-12"/>
        </w:rPr>
        <w:object w:dxaOrig="1780" w:dyaOrig="360" w14:anchorId="4E07639C">
          <v:shape id="_x0000_i1082" type="#_x0000_t75" style="width:89.65pt;height:17.65pt" o:ole="">
            <v:imagedata r:id="rId113" o:title=""/>
          </v:shape>
          <o:OLEObject Type="Embed" ProgID="Equation.DSMT4" ShapeID="_x0000_i1082" DrawAspect="Content" ObjectID="_1773407802" r:id="rId114"/>
        </w:object>
      </w:r>
      <w:r w:rsidR="00060431">
        <w:rPr>
          <w:rFonts w:hint="eastAsia"/>
        </w:rPr>
        <w:t>。</w:t>
      </w:r>
    </w:p>
    <w:p w14:paraId="57AE10E8" w14:textId="1E430B09" w:rsidR="00060431" w:rsidRDefault="00060431" w:rsidP="0001436D">
      <w:pPr>
        <w:pStyle w:val="aa"/>
        <w:numPr>
          <w:ilvl w:val="0"/>
          <w:numId w:val="10"/>
        </w:numPr>
        <w:adjustRightInd w:val="0"/>
        <w:snapToGrid w:val="0"/>
        <w:spacing w:line="360" w:lineRule="auto"/>
        <w:ind w:left="0" w:firstLineChars="0" w:firstLine="454"/>
      </w:pPr>
      <w:r>
        <w:rPr>
          <w:rFonts w:hint="eastAsia"/>
        </w:rPr>
        <w:t>标准钨带灯</w:t>
      </w:r>
      <w:r w:rsidRPr="009E5363">
        <w:t>周期稳定性为3.0</w:t>
      </w:r>
      <w:r w:rsidRPr="009E5363">
        <w:rPr>
          <w:rFonts w:hint="eastAsia"/>
        </w:rPr>
        <w:t>℃</w:t>
      </w:r>
      <w:r>
        <w:rPr>
          <w:rFonts w:hint="eastAsia"/>
        </w:rPr>
        <w:t>，按均匀分布</w:t>
      </w:r>
      <w:r>
        <w:t>考虑</w:t>
      </w:r>
      <w:r>
        <w:rPr>
          <w:rFonts w:hint="eastAsia"/>
        </w:rPr>
        <w:t>，</w:t>
      </w:r>
      <w:r w:rsidR="003D0382">
        <w:rPr>
          <w:rFonts w:hint="eastAsia"/>
        </w:rPr>
        <w:t>由</w:t>
      </w:r>
      <w:r>
        <w:rPr>
          <w:rFonts w:hint="eastAsia"/>
        </w:rPr>
        <w:t>周期</w:t>
      </w:r>
      <w:r>
        <w:t>稳定性引</w:t>
      </w:r>
      <w:r w:rsidR="00702B94">
        <w:rPr>
          <w:rFonts w:hint="eastAsia"/>
        </w:rPr>
        <w:t>入</w:t>
      </w:r>
      <w:r>
        <w:t>的</w:t>
      </w:r>
      <w:r w:rsidR="001C753F">
        <w:rPr>
          <w:rFonts w:hint="eastAsia"/>
        </w:rPr>
        <w:t>标准</w:t>
      </w:r>
      <w:r>
        <w:t>不确定度</w:t>
      </w:r>
      <w:r>
        <w:rPr>
          <w:rFonts w:hint="eastAsia"/>
        </w:rPr>
        <w:t>分量</w:t>
      </w:r>
      <w:r>
        <w:t>为</w:t>
      </w:r>
      <w:r w:rsidR="00E71B74" w:rsidRPr="00F92792">
        <w:rPr>
          <w:position w:val="-12"/>
        </w:rPr>
        <w:object w:dxaOrig="1780" w:dyaOrig="400" w14:anchorId="0E6D3DDA">
          <v:shape id="_x0000_i1083" type="#_x0000_t75" style="width:89.65pt;height:20.25pt" o:ole="">
            <v:imagedata r:id="rId115" o:title=""/>
          </v:shape>
          <o:OLEObject Type="Embed" ProgID="Equation.DSMT4" ShapeID="_x0000_i1083" DrawAspect="Content" ObjectID="_1773407803" r:id="rId116"/>
        </w:object>
      </w:r>
      <w:r>
        <w:rPr>
          <w:rFonts w:hint="eastAsia"/>
        </w:rPr>
        <w:t>。</w:t>
      </w:r>
    </w:p>
    <w:p w14:paraId="28B923C6" w14:textId="689DE556" w:rsidR="00060431" w:rsidRDefault="00702B94" w:rsidP="0001436D">
      <w:pPr>
        <w:pStyle w:val="aa"/>
        <w:numPr>
          <w:ilvl w:val="0"/>
          <w:numId w:val="10"/>
        </w:numPr>
        <w:adjustRightInd w:val="0"/>
        <w:snapToGrid w:val="0"/>
        <w:spacing w:line="360" w:lineRule="auto"/>
        <w:ind w:left="0" w:firstLineChars="0" w:firstLine="454"/>
      </w:pPr>
      <w:r w:rsidRPr="009E5363">
        <w:t>0.01级直流电压测量表</w:t>
      </w:r>
      <w:r w:rsidR="00272B04">
        <w:rPr>
          <w:rFonts w:hint="eastAsia"/>
        </w:rPr>
        <w:t>最大允许误差为示值的±1</w:t>
      </w:r>
      <w:r w:rsidR="00272B04" w:rsidRPr="003D1324">
        <w:rPr>
          <w:rFonts w:ascii="Times New Roman" w:hAnsi="Times New Roman" w:cs="Times New Roman"/>
        </w:rPr>
        <w:t>%</w:t>
      </w:r>
      <w:r w:rsidR="00272B04">
        <w:rPr>
          <w:rFonts w:hint="eastAsia"/>
        </w:rPr>
        <w:t>。在1200℃，</w:t>
      </w:r>
      <w:r w:rsidR="00E56993">
        <w:rPr>
          <w:rFonts w:hint="eastAsia"/>
        </w:rPr>
        <w:t>对钨带灯亮度温度测量的</w:t>
      </w:r>
      <w:r w:rsidR="004D1A91">
        <w:rPr>
          <w:rFonts w:hint="eastAsia"/>
        </w:rPr>
        <w:t>影响量为</w:t>
      </w:r>
      <w:r>
        <w:rPr>
          <w:rFonts w:hint="eastAsia"/>
        </w:rPr>
        <w:t>6.170×0.01</w:t>
      </w:r>
      <w:r w:rsidRPr="00F430F7">
        <w:rPr>
          <w:rFonts w:ascii="Times New Roman" w:hAnsi="Times New Roman" w:cs="Times New Roman"/>
        </w:rPr>
        <w:t>%</w:t>
      </w:r>
      <w:r w:rsidR="003D05CF">
        <w:t>/0.0091</w:t>
      </w:r>
      <w:r>
        <w:t>=</w:t>
      </w:r>
      <w:r w:rsidR="003D05CF">
        <w:t>0.07</w:t>
      </w:r>
      <w:r w:rsidR="003D05CF" w:rsidRPr="009E5363">
        <w:rPr>
          <w:rFonts w:hint="eastAsia"/>
        </w:rPr>
        <w:t>℃</w:t>
      </w:r>
      <w:r w:rsidR="003D05CF">
        <w:rPr>
          <w:rFonts w:hint="eastAsia"/>
        </w:rPr>
        <w:t>，</w:t>
      </w:r>
      <w:r w:rsidR="003D05CF">
        <w:t>按均匀分布考虑，</w:t>
      </w:r>
      <w:r w:rsidR="0051374B">
        <w:rPr>
          <w:rFonts w:hint="eastAsia"/>
        </w:rPr>
        <w:t>由</w:t>
      </w:r>
      <w:r w:rsidR="0051374B">
        <w:t>直流电压测量表引入的</w:t>
      </w:r>
      <w:r w:rsidR="001C753F">
        <w:rPr>
          <w:rFonts w:hint="eastAsia"/>
        </w:rPr>
        <w:t>标准</w:t>
      </w:r>
      <w:r w:rsidR="0051374B">
        <w:t>不确定度分量</w:t>
      </w:r>
      <w:r w:rsidR="00E71B74" w:rsidRPr="00F92792">
        <w:rPr>
          <w:position w:val="-12"/>
        </w:rPr>
        <w:object w:dxaOrig="2220" w:dyaOrig="400" w14:anchorId="4EFC0DB0">
          <v:shape id="_x0000_i1084" type="#_x0000_t75" style="width:111.75pt;height:20.25pt" o:ole="">
            <v:imagedata r:id="rId117" o:title=""/>
          </v:shape>
          <o:OLEObject Type="Embed" ProgID="Equation.DSMT4" ShapeID="_x0000_i1084" DrawAspect="Content" ObjectID="_1773407804" r:id="rId118"/>
        </w:object>
      </w:r>
      <w:r w:rsidR="003D05CF">
        <w:rPr>
          <w:rFonts w:hint="eastAsia"/>
        </w:rPr>
        <w:t>。</w:t>
      </w:r>
    </w:p>
    <w:p w14:paraId="64952715" w14:textId="0E3763BC" w:rsidR="003D05CF" w:rsidRPr="00A12058" w:rsidRDefault="003D05CF" w:rsidP="0001436D">
      <w:pPr>
        <w:pStyle w:val="aa"/>
        <w:numPr>
          <w:ilvl w:val="0"/>
          <w:numId w:val="10"/>
        </w:numPr>
        <w:adjustRightInd w:val="0"/>
        <w:snapToGrid w:val="0"/>
        <w:spacing w:line="360" w:lineRule="auto"/>
        <w:ind w:left="0" w:firstLineChars="0" w:firstLine="454"/>
      </w:pPr>
      <w:r w:rsidRPr="00A12058">
        <w:t>0.01级标准电阻</w:t>
      </w:r>
      <w:r w:rsidR="0046154E" w:rsidRPr="00A12058">
        <w:rPr>
          <w:rFonts w:hint="eastAsia"/>
        </w:rPr>
        <w:t>的</w:t>
      </w:r>
      <w:r w:rsidRPr="00A12058">
        <w:rPr>
          <w:rFonts w:hint="eastAsia"/>
        </w:rPr>
        <w:t>年变化量</w:t>
      </w:r>
      <w:r w:rsidR="0046154E" w:rsidRPr="00A12058">
        <w:rPr>
          <w:rFonts w:hint="eastAsia"/>
        </w:rPr>
        <w:t>不大于0.01</w:t>
      </w:r>
      <w:r w:rsidR="0046154E" w:rsidRPr="000C7DE7">
        <w:rPr>
          <w:rFonts w:ascii="Times New Roman" w:hAnsi="Times New Roman" w:cs="Times New Roman"/>
        </w:rPr>
        <w:t>%</w:t>
      </w:r>
      <w:r w:rsidR="004D1A91" w:rsidRPr="00A12058">
        <w:rPr>
          <w:rFonts w:hint="eastAsia"/>
        </w:rPr>
        <w:t>，对电流测量的影响量为</w:t>
      </w:r>
      <w:r w:rsidRPr="00A12058">
        <w:rPr>
          <w:rFonts w:hint="eastAsia"/>
        </w:rPr>
        <w:t>6.170×</w:t>
      </w:r>
      <w:r w:rsidRPr="00A12058">
        <w:t>0.01</w:t>
      </w:r>
      <w:r w:rsidRPr="000C7DE7">
        <w:rPr>
          <w:rFonts w:ascii="Times New Roman" w:hAnsi="Times New Roman" w:cs="Times New Roman"/>
        </w:rPr>
        <w:t>%</w:t>
      </w:r>
      <w:r w:rsidRPr="00A12058">
        <w:t>/0.0091=0.07</w:t>
      </w:r>
      <w:r w:rsidRPr="00A12058">
        <w:rPr>
          <w:rFonts w:hint="eastAsia"/>
        </w:rPr>
        <w:t>℃</w:t>
      </w:r>
      <w:r w:rsidR="00440EAE" w:rsidRPr="00A12058">
        <w:rPr>
          <w:rFonts w:hint="eastAsia"/>
        </w:rPr>
        <w:t>，</w:t>
      </w:r>
      <w:r w:rsidRPr="00A12058">
        <w:t>按均匀分布考虑，</w:t>
      </w:r>
      <w:r w:rsidR="00F843E8" w:rsidRPr="00A12058">
        <w:rPr>
          <w:rFonts w:hint="eastAsia"/>
        </w:rPr>
        <w:t>由标准</w:t>
      </w:r>
      <w:r w:rsidR="00F843E8" w:rsidRPr="00A12058">
        <w:t>电阻引入的不确定度分量</w:t>
      </w:r>
      <w:r w:rsidR="00E71B74" w:rsidRPr="00F92792">
        <w:rPr>
          <w:position w:val="-12"/>
        </w:rPr>
        <w:object w:dxaOrig="2240" w:dyaOrig="400" w14:anchorId="25F4AEAE">
          <v:shape id="_x0000_i1085" type="#_x0000_t75" style="width:112.9pt;height:20.25pt" o:ole="">
            <v:imagedata r:id="rId119" o:title=""/>
          </v:shape>
          <o:OLEObject Type="Embed" ProgID="Equation.DSMT4" ShapeID="_x0000_i1085" DrawAspect="Content" ObjectID="_1773407805" r:id="rId120"/>
        </w:object>
      </w:r>
      <w:r w:rsidRPr="00A12058">
        <w:rPr>
          <w:rFonts w:hint="eastAsia"/>
        </w:rPr>
        <w:t>。</w:t>
      </w:r>
    </w:p>
    <w:p w14:paraId="1DC22D5B" w14:textId="40B496BD" w:rsidR="0051374B" w:rsidRDefault="003D05CF" w:rsidP="0001436D">
      <w:pPr>
        <w:pStyle w:val="aa"/>
        <w:numPr>
          <w:ilvl w:val="0"/>
          <w:numId w:val="10"/>
        </w:numPr>
        <w:adjustRightInd w:val="0"/>
        <w:snapToGrid w:val="0"/>
        <w:spacing w:line="360" w:lineRule="auto"/>
        <w:ind w:left="0" w:firstLineChars="0" w:firstLine="454"/>
      </w:pPr>
      <w:r w:rsidRPr="009E5363">
        <w:rPr>
          <w:rFonts w:hint="eastAsia"/>
        </w:rPr>
        <w:t>电流</w:t>
      </w:r>
      <w:r w:rsidR="00772B0E">
        <w:rPr>
          <w:rFonts w:hint="eastAsia"/>
        </w:rPr>
        <w:t>输出</w:t>
      </w:r>
      <w:r w:rsidRPr="009E5363">
        <w:rPr>
          <w:rFonts w:hint="eastAsia"/>
        </w:rPr>
        <w:t>稳定度</w:t>
      </w:r>
      <w:r w:rsidR="00772B0E">
        <w:rPr>
          <w:rFonts w:hint="eastAsia"/>
        </w:rPr>
        <w:t>为</w:t>
      </w:r>
      <w:r w:rsidRPr="009E5363">
        <w:rPr>
          <w:rFonts w:hint="eastAsia"/>
        </w:rPr>
        <w:t>0.01</w:t>
      </w:r>
      <w:r w:rsidRPr="000C7DE7">
        <w:rPr>
          <w:rFonts w:ascii="Times New Roman" w:hAnsi="Times New Roman" w:cs="Times New Roman"/>
        </w:rPr>
        <w:t>%/min</w:t>
      </w:r>
      <w:r w:rsidRPr="009E5363">
        <w:t>的直流稳流电源</w:t>
      </w:r>
      <w:r w:rsidR="00772B0E">
        <w:rPr>
          <w:rFonts w:hint="eastAsia"/>
        </w:rPr>
        <w:t>引起的标准钨带灯亮度温度变化量为</w:t>
      </w:r>
      <w:r>
        <w:t>(6.170×0.0</w:t>
      </w:r>
      <w:r w:rsidRPr="009E5363">
        <w:t>1</w:t>
      </w:r>
      <w:r w:rsidRPr="000C7DE7">
        <w:rPr>
          <w:rFonts w:ascii="Times New Roman" w:hAnsi="Times New Roman" w:cs="Times New Roman"/>
        </w:rPr>
        <w:t>%</w:t>
      </w:r>
      <w:r w:rsidRPr="009E5363">
        <w:t>)/0.0091=0.0</w:t>
      </w:r>
      <w:r w:rsidR="0051374B">
        <w:t>7</w:t>
      </w:r>
      <w:r w:rsidRPr="009E5363">
        <w:rPr>
          <w:rFonts w:hint="eastAsia"/>
        </w:rPr>
        <w:t>℃</w:t>
      </w:r>
      <w:r w:rsidRPr="009E5363">
        <w:t>。</w:t>
      </w:r>
      <w:r w:rsidR="0051374B">
        <w:t>按均匀分布考虑，</w:t>
      </w:r>
      <w:r w:rsidR="00F843E8">
        <w:rPr>
          <w:rFonts w:hint="eastAsia"/>
        </w:rPr>
        <w:t>由</w:t>
      </w:r>
      <w:r w:rsidR="00F843E8">
        <w:t>直流稳流</w:t>
      </w:r>
      <w:r w:rsidR="00F843E8">
        <w:rPr>
          <w:rFonts w:hint="eastAsia"/>
        </w:rPr>
        <w:t>电源</w:t>
      </w:r>
      <w:r w:rsidR="00F843E8">
        <w:t>引入</w:t>
      </w:r>
      <w:r w:rsidR="00F843E8">
        <w:rPr>
          <w:rFonts w:hint="eastAsia"/>
        </w:rPr>
        <w:t>的</w:t>
      </w:r>
      <w:r w:rsidR="00F843E8">
        <w:t>不确定度分量</w:t>
      </w:r>
      <w:r w:rsidR="00E71B74" w:rsidRPr="00F92792">
        <w:rPr>
          <w:position w:val="-12"/>
        </w:rPr>
        <w:object w:dxaOrig="2480" w:dyaOrig="400" w14:anchorId="39502E6E">
          <v:shape id="_x0000_i1086" type="#_x0000_t75" style="width:124.9pt;height:20.25pt" o:ole="">
            <v:imagedata r:id="rId121" o:title=""/>
          </v:shape>
          <o:OLEObject Type="Embed" ProgID="Equation.DSMT4" ShapeID="_x0000_i1086" DrawAspect="Content" ObjectID="_1773407806" r:id="rId122"/>
        </w:object>
      </w:r>
      <w:r w:rsidR="0051374B">
        <w:rPr>
          <w:rFonts w:hint="eastAsia"/>
        </w:rPr>
        <w:t>。</w:t>
      </w:r>
    </w:p>
    <w:p w14:paraId="1E23960D" w14:textId="4E9403FF" w:rsidR="009605B6" w:rsidRDefault="0051374B" w:rsidP="0001436D">
      <w:pPr>
        <w:pStyle w:val="aa"/>
        <w:numPr>
          <w:ilvl w:val="0"/>
          <w:numId w:val="10"/>
        </w:numPr>
        <w:adjustRightInd w:val="0"/>
        <w:snapToGrid w:val="0"/>
        <w:spacing w:line="360" w:lineRule="auto"/>
        <w:ind w:left="0" w:firstLineChars="0" w:firstLine="454"/>
      </w:pPr>
      <w:r>
        <w:t>标准钨带灯</w:t>
      </w:r>
      <w:r w:rsidR="00FD6B46">
        <w:rPr>
          <w:rFonts w:hint="eastAsia"/>
        </w:rPr>
        <w:t>复现的亮度温度的标准不确定度</w:t>
      </w:r>
      <w:r w:rsidR="00A31D39">
        <w:rPr>
          <w:rFonts w:hint="eastAsia"/>
        </w:rPr>
        <w:t>为</w:t>
      </w:r>
    </w:p>
    <w:p w14:paraId="4ACB99F7" w14:textId="72FFD409" w:rsidR="003D05CF" w:rsidRDefault="00E71B74" w:rsidP="0001436D">
      <w:pPr>
        <w:adjustRightInd w:val="0"/>
        <w:snapToGrid w:val="0"/>
        <w:spacing w:line="360" w:lineRule="auto"/>
        <w:ind w:left="694"/>
        <w:jc w:val="left"/>
      </w:pPr>
      <w:r w:rsidRPr="0060281E">
        <w:rPr>
          <w:position w:val="-14"/>
        </w:rPr>
        <w:object w:dxaOrig="7220" w:dyaOrig="460" w14:anchorId="5B33C839">
          <v:shape id="_x0000_i1087" type="#_x0000_t75" style="width:361.5pt;height:22.5pt" o:ole="">
            <v:imagedata r:id="rId123" o:title=""/>
          </v:shape>
          <o:OLEObject Type="Embed" ProgID="Equation.DSMT4" ShapeID="_x0000_i1087" DrawAspect="Content" ObjectID="_1773407807" r:id="rId124"/>
        </w:object>
      </w:r>
    </w:p>
    <w:p w14:paraId="6095EBC0" w14:textId="5B36F861" w:rsidR="0051374B" w:rsidRDefault="00F843E8" w:rsidP="0001436D">
      <w:pPr>
        <w:pStyle w:val="2"/>
        <w:numPr>
          <w:ilvl w:val="3"/>
          <w:numId w:val="7"/>
        </w:numPr>
        <w:spacing w:line="360" w:lineRule="auto"/>
      </w:pPr>
      <w:bookmarkStart w:id="42" w:name="_Toc160940485"/>
      <w:bookmarkStart w:id="43" w:name="_Toc161060750"/>
      <w:r w:rsidRPr="00934769">
        <w:rPr>
          <w:rFonts w:hint="eastAsia"/>
        </w:rPr>
        <w:t>被校</w:t>
      </w:r>
      <w:r w:rsidRPr="00934769">
        <w:t>光学高温计</w:t>
      </w:r>
      <w:r w:rsidR="00000205" w:rsidRPr="00934769">
        <w:rPr>
          <w:rFonts w:hint="eastAsia"/>
        </w:rPr>
        <w:t>示值</w:t>
      </w:r>
      <w:r w:rsidR="00934769">
        <w:rPr>
          <w:rFonts w:hint="eastAsia"/>
        </w:rPr>
        <w:t>的</w:t>
      </w:r>
      <w:r>
        <w:t>不确定度</w:t>
      </w:r>
      <w:bookmarkEnd w:id="42"/>
      <w:bookmarkEnd w:id="43"/>
    </w:p>
    <w:p w14:paraId="7D4EBA48" w14:textId="0197C104" w:rsidR="00F843E8" w:rsidRPr="008C1C10" w:rsidRDefault="00000205" w:rsidP="0001436D">
      <w:pPr>
        <w:pStyle w:val="aa"/>
        <w:numPr>
          <w:ilvl w:val="0"/>
          <w:numId w:val="11"/>
        </w:numPr>
        <w:adjustRightInd w:val="0"/>
        <w:snapToGrid w:val="0"/>
        <w:spacing w:line="360" w:lineRule="auto"/>
        <w:ind w:left="0" w:firstLineChars="0" w:firstLine="426"/>
        <w:jc w:val="left"/>
      </w:pPr>
      <w:r w:rsidRPr="008C1C10">
        <w:t>光学高温计显示单元为指针式，1200</w:t>
      </w:r>
      <w:r w:rsidRPr="008C1C10">
        <w:rPr>
          <w:rFonts w:hint="eastAsia"/>
        </w:rPr>
        <w:t>℃</w:t>
      </w:r>
      <w:r w:rsidR="005563A8" w:rsidRPr="008C1C10">
        <w:rPr>
          <w:rFonts w:hint="eastAsia"/>
        </w:rPr>
        <w:t>的</w:t>
      </w:r>
      <w:r w:rsidRPr="008C1C10">
        <w:rPr>
          <w:rFonts w:hint="eastAsia"/>
        </w:rPr>
        <w:t>分度值</w:t>
      </w:r>
      <w:r w:rsidRPr="008C1C10">
        <w:t>为10</w:t>
      </w:r>
      <w:r w:rsidRPr="008C1C10">
        <w:rPr>
          <w:rFonts w:hint="eastAsia"/>
        </w:rPr>
        <w:t>℃</w:t>
      </w:r>
      <w:r w:rsidRPr="008C1C10">
        <w:t>。</w:t>
      </w:r>
      <w:r w:rsidRPr="008C1C10">
        <w:rPr>
          <w:rFonts w:hint="eastAsia"/>
        </w:rPr>
        <w:t>按</w:t>
      </w:r>
      <w:r w:rsidRPr="008C1C10">
        <w:t>均匀分布考虑，</w:t>
      </w:r>
      <w:r w:rsidRPr="008C1C10">
        <w:rPr>
          <w:rFonts w:hint="eastAsia"/>
        </w:rPr>
        <w:t>由</w:t>
      </w:r>
      <w:r w:rsidRPr="008C1C10">
        <w:t>显示分辨力引入的不确定度分量</w:t>
      </w:r>
      <w:r w:rsidR="00C06942" w:rsidRPr="00F92792">
        <w:rPr>
          <w:position w:val="-12"/>
        </w:rPr>
        <w:object w:dxaOrig="2180" w:dyaOrig="400" w14:anchorId="53974A20">
          <v:shape id="_x0000_i1088" type="#_x0000_t75" style="width:109.9pt;height:20.25pt" o:ole="">
            <v:imagedata r:id="rId125" o:title=""/>
          </v:shape>
          <o:OLEObject Type="Embed" ProgID="Equation.DSMT4" ShapeID="_x0000_i1088" DrawAspect="Content" ObjectID="_1773407808" r:id="rId126"/>
        </w:object>
      </w:r>
      <w:r w:rsidRPr="008C1C10">
        <w:rPr>
          <w:rFonts w:hint="eastAsia"/>
        </w:rPr>
        <w:t>。</w:t>
      </w:r>
    </w:p>
    <w:p w14:paraId="51C3DB0E" w14:textId="1777CF2F" w:rsidR="00000205" w:rsidRPr="008C1C10" w:rsidRDefault="000B7C44" w:rsidP="00F13997">
      <w:pPr>
        <w:pStyle w:val="aa"/>
        <w:numPr>
          <w:ilvl w:val="0"/>
          <w:numId w:val="11"/>
        </w:numPr>
        <w:adjustRightInd w:val="0"/>
        <w:snapToGrid w:val="0"/>
        <w:spacing w:line="360" w:lineRule="auto"/>
        <w:ind w:left="0" w:firstLineChars="0" w:firstLine="426"/>
        <w:jc w:val="left"/>
      </w:pPr>
      <w:r w:rsidRPr="008C1C10">
        <w:lastRenderedPageBreak/>
        <w:t>光学高温计</w:t>
      </w:r>
      <w:r w:rsidR="003B5FEF" w:rsidRPr="008C1C10">
        <w:rPr>
          <w:rFonts w:hint="eastAsia"/>
        </w:rPr>
        <w:t>示值变化幅度为</w:t>
      </w:r>
      <w:r w:rsidR="00115156" w:rsidRPr="0060281E">
        <w:rPr>
          <w:position w:val="-30"/>
        </w:rPr>
        <w:object w:dxaOrig="2380" w:dyaOrig="720" w14:anchorId="2CFE9145">
          <v:shape id="_x0000_i1089" type="#_x0000_t75" style="width:118.9pt;height:36.4pt" o:ole="">
            <v:imagedata r:id="rId127" o:title=""/>
          </v:shape>
          <o:OLEObject Type="Embed" ProgID="Equation.DSMT4" ShapeID="_x0000_i1089" DrawAspect="Content" ObjectID="_1773407809" r:id="rId128"/>
        </w:object>
      </w:r>
      <w:r w:rsidR="003B5FEF" w:rsidRPr="008C1C10">
        <w:rPr>
          <w:rFonts w:hint="eastAsia"/>
        </w:rPr>
        <w:t>，认为光学高温计示值在此范围内均匀分布，</w:t>
      </w:r>
      <w:r w:rsidRPr="008C1C10">
        <w:rPr>
          <w:rFonts w:hint="eastAsia"/>
        </w:rPr>
        <w:t>由</w:t>
      </w:r>
      <w:r w:rsidRPr="008C1C10">
        <w:t>测量重复性引入的不确</w:t>
      </w:r>
      <w:r w:rsidRPr="008C1C10">
        <w:rPr>
          <w:rFonts w:hint="eastAsia"/>
        </w:rPr>
        <w:t>定</w:t>
      </w:r>
      <w:r w:rsidRPr="008C1C10">
        <w:t>度分量</w:t>
      </w:r>
      <w:r w:rsidR="0060281E" w:rsidRPr="00F92792">
        <w:rPr>
          <w:position w:val="-12"/>
        </w:rPr>
        <w:object w:dxaOrig="260" w:dyaOrig="360" w14:anchorId="182FBD41">
          <v:shape id="_x0000_i1090" type="#_x0000_t75" style="width:13.15pt;height:17.65pt" o:ole="">
            <v:imagedata r:id="rId129" o:title=""/>
          </v:shape>
          <o:OLEObject Type="Embed" ProgID="Equation.DSMT4" ShapeID="_x0000_i1090" DrawAspect="Content" ObjectID="_1773407810" r:id="rId130"/>
        </w:object>
      </w:r>
      <w:r w:rsidR="003B5FEF" w:rsidRPr="008C1C10">
        <w:rPr>
          <w:rFonts w:hint="eastAsia"/>
        </w:rPr>
        <w:t>为</w:t>
      </w:r>
      <w:r w:rsidR="00F13997" w:rsidRPr="00643E77">
        <w:rPr>
          <w:position w:val="-28"/>
        </w:rPr>
        <w:object w:dxaOrig="5280" w:dyaOrig="680" w14:anchorId="446234A9">
          <v:shape id="_x0000_i1091" type="#_x0000_t75" style="width:265.9pt;height:34.15pt" o:ole="">
            <v:imagedata r:id="rId131" o:title=""/>
          </v:shape>
          <o:OLEObject Type="Embed" ProgID="Equation.DSMT4" ShapeID="_x0000_i1091" DrawAspect="Content" ObjectID="_1773407811" r:id="rId132"/>
        </w:object>
      </w:r>
      <w:r w:rsidR="00F13997" w:rsidRPr="008C1C10">
        <w:t>。</w:t>
      </w:r>
    </w:p>
    <w:p w14:paraId="09F25770" w14:textId="3AFEAF3A" w:rsidR="00EB0FB8" w:rsidRPr="008C1C10" w:rsidRDefault="00EB0FB8" w:rsidP="0001436D">
      <w:pPr>
        <w:pStyle w:val="aa"/>
        <w:numPr>
          <w:ilvl w:val="0"/>
          <w:numId w:val="11"/>
        </w:numPr>
        <w:adjustRightInd w:val="0"/>
        <w:snapToGrid w:val="0"/>
        <w:spacing w:line="360" w:lineRule="auto"/>
        <w:ind w:left="0" w:firstLineChars="0" w:firstLine="426"/>
        <w:jc w:val="left"/>
      </w:pPr>
      <w:r w:rsidRPr="008C1C10">
        <w:rPr>
          <w:rFonts w:hint="eastAsia"/>
        </w:rPr>
        <w:t>被校</w:t>
      </w:r>
      <w:r w:rsidRPr="008C1C10">
        <w:t>光学高温计</w:t>
      </w:r>
      <w:r w:rsidRPr="008C1C10">
        <w:rPr>
          <w:rFonts w:hint="eastAsia"/>
        </w:rPr>
        <w:t>示值</w:t>
      </w:r>
      <w:r w:rsidR="00004446" w:rsidRPr="008C1C10">
        <w:rPr>
          <w:rFonts w:hint="eastAsia"/>
        </w:rPr>
        <w:t>的</w:t>
      </w:r>
      <w:r w:rsidRPr="008C1C10">
        <w:t>不确定度为</w:t>
      </w:r>
      <w:r w:rsidR="007A2573" w:rsidRPr="0062358E">
        <w:rPr>
          <w:position w:val="-14"/>
        </w:rPr>
        <w:object w:dxaOrig="3879" w:dyaOrig="460" w14:anchorId="382C594C">
          <v:shape id="_x0000_i1092" type="#_x0000_t75" style="width:194.25pt;height:22.5pt" o:ole="">
            <v:imagedata r:id="rId133" o:title=""/>
          </v:shape>
          <o:OLEObject Type="Embed" ProgID="Equation.DSMT4" ShapeID="_x0000_i1092" DrawAspect="Content" ObjectID="_1773407812" r:id="rId134"/>
        </w:object>
      </w:r>
      <w:r w:rsidR="00115156">
        <w:rPr>
          <w:rFonts w:hint="eastAsia"/>
        </w:rPr>
        <w:t>。</w:t>
      </w:r>
    </w:p>
    <w:p w14:paraId="2497B564" w14:textId="7917AEA2" w:rsidR="00744F38" w:rsidRDefault="00C52CBA" w:rsidP="0001436D">
      <w:pPr>
        <w:pStyle w:val="2"/>
        <w:numPr>
          <w:ilvl w:val="3"/>
          <w:numId w:val="7"/>
        </w:numPr>
        <w:spacing w:line="360" w:lineRule="auto"/>
      </w:pPr>
      <w:bookmarkStart w:id="44" w:name="_Toc160940486"/>
      <w:bookmarkStart w:id="45" w:name="_Toc161060751"/>
      <w:proofErr w:type="gramStart"/>
      <w:r w:rsidRPr="003964B8">
        <w:rPr>
          <w:rFonts w:hint="eastAsia"/>
        </w:rPr>
        <w:t>数据修约</w:t>
      </w:r>
      <w:r w:rsidR="00744F38">
        <w:t>引入</w:t>
      </w:r>
      <w:proofErr w:type="gramEnd"/>
      <w:r w:rsidR="00744F38">
        <w:t>的不确定度</w:t>
      </w:r>
      <w:bookmarkEnd w:id="44"/>
      <w:bookmarkEnd w:id="45"/>
    </w:p>
    <w:p w14:paraId="6B8FBF8C" w14:textId="6ABC4F21" w:rsidR="00C52CBA" w:rsidRPr="003964B8" w:rsidRDefault="00C52CBA" w:rsidP="0001436D">
      <w:pPr>
        <w:adjustRightInd w:val="0"/>
        <w:snapToGrid w:val="0"/>
        <w:spacing w:line="360" w:lineRule="auto"/>
        <w:ind w:left="2" w:hanging="2"/>
        <w:jc w:val="left"/>
        <w:rPr>
          <w:rFonts w:ascii="Cambria Math" w:hAnsi="Cambria Math"/>
        </w:rPr>
      </w:pPr>
      <w:r>
        <w:rPr>
          <w:rFonts w:hint="eastAsia"/>
        </w:rPr>
        <w:t>光学</w:t>
      </w:r>
      <w:r>
        <w:t>高温计</w:t>
      </w:r>
      <w:r>
        <w:rPr>
          <w:rFonts w:hint="eastAsia"/>
        </w:rPr>
        <w:t>的</w:t>
      </w:r>
      <w:r>
        <w:t>基本误差校准结果</w:t>
      </w:r>
      <w:r w:rsidR="003964B8">
        <w:rPr>
          <w:rFonts w:hint="eastAsia"/>
        </w:rPr>
        <w:t>保留至整数位</w:t>
      </w:r>
      <w:r>
        <w:rPr>
          <w:rFonts w:hint="eastAsia"/>
        </w:rPr>
        <w:t>，</w:t>
      </w:r>
      <w:r>
        <w:t>由</w:t>
      </w:r>
      <w:proofErr w:type="gramStart"/>
      <w:r>
        <w:t>数据修约引入</w:t>
      </w:r>
      <w:proofErr w:type="gramEnd"/>
      <w:r>
        <w:t>的不确定度</w:t>
      </w:r>
      <w:r w:rsidR="009F144D">
        <w:rPr>
          <w:rFonts w:hint="eastAsia"/>
        </w:rPr>
        <w:t>分量为</w:t>
      </w:r>
      <w:r w:rsidR="007A2573" w:rsidRPr="003964B8">
        <w:rPr>
          <w:rFonts w:ascii="Cambria Math" w:hAnsi="Cambria Math"/>
          <w:position w:val="-14"/>
        </w:rPr>
        <w:object w:dxaOrig="2600" w:dyaOrig="420" w14:anchorId="7A75E311">
          <v:shape id="_x0000_i1093" type="#_x0000_t75" style="width:130.5pt;height:21.75pt" o:ole="">
            <v:imagedata r:id="rId135" o:title=""/>
          </v:shape>
          <o:OLEObject Type="Embed" ProgID="Equation.DSMT4" ShapeID="_x0000_i1093" DrawAspect="Content" ObjectID="_1773407813" r:id="rId136"/>
        </w:object>
      </w:r>
      <w:r w:rsidRPr="003964B8">
        <w:rPr>
          <w:rFonts w:ascii="Cambria Math" w:hAnsi="Cambria Math"/>
        </w:rPr>
        <w:t>。</w:t>
      </w:r>
    </w:p>
    <w:p w14:paraId="365EB670" w14:textId="5765625C" w:rsidR="003964B8" w:rsidRDefault="003964B8" w:rsidP="0001436D">
      <w:pPr>
        <w:pStyle w:val="2"/>
        <w:numPr>
          <w:ilvl w:val="3"/>
          <w:numId w:val="7"/>
        </w:numPr>
        <w:spacing w:line="360" w:lineRule="auto"/>
      </w:pPr>
      <w:bookmarkStart w:id="46" w:name="_Toc160940487"/>
      <w:bookmarkStart w:id="47" w:name="_Toc161060752"/>
      <w:r>
        <w:rPr>
          <w:rFonts w:hint="eastAsia"/>
        </w:rPr>
        <w:t>固有误差</w:t>
      </w:r>
      <w:r w:rsidR="00E71B74" w:rsidRPr="00C02AA2">
        <w:rPr>
          <w:position w:val="-6"/>
        </w:rPr>
        <w:object w:dxaOrig="300" w:dyaOrig="279" w14:anchorId="639B49A6">
          <v:shape id="_x0000_i1094" type="#_x0000_t75" style="width:15.4pt;height:13.9pt" o:ole="">
            <v:imagedata r:id="rId40" o:title=""/>
          </v:shape>
          <o:OLEObject Type="Embed" ProgID="Equation.DSMT4" ShapeID="_x0000_i1094" DrawAspect="Content" ObjectID="_1773407814" r:id="rId137"/>
        </w:object>
      </w:r>
      <w:r>
        <w:rPr>
          <w:rFonts w:hint="eastAsia"/>
        </w:rPr>
        <w:t>的</w:t>
      </w:r>
      <w:r w:rsidRPr="009E5363">
        <w:t>合成标准不确定度</w:t>
      </w:r>
      <w:bookmarkEnd w:id="46"/>
      <w:bookmarkEnd w:id="47"/>
    </w:p>
    <w:p w14:paraId="6EEFDF83" w14:textId="17C18169" w:rsidR="00000205" w:rsidRPr="00115156" w:rsidRDefault="007A2573" w:rsidP="0001436D">
      <w:pPr>
        <w:adjustRightInd w:val="0"/>
        <w:snapToGrid w:val="0"/>
        <w:spacing w:line="360" w:lineRule="auto"/>
        <w:ind w:left="0"/>
        <w:jc w:val="left"/>
        <w:rPr>
          <w:i/>
        </w:rPr>
      </w:pPr>
      <w:r w:rsidRPr="000B3C40">
        <w:rPr>
          <w:position w:val="-16"/>
        </w:rPr>
        <w:object w:dxaOrig="5980" w:dyaOrig="480" w14:anchorId="062EE072">
          <v:shape id="_x0000_i1095" type="#_x0000_t75" style="width:298.9pt;height:24pt" o:ole="">
            <v:imagedata r:id="rId138" o:title=""/>
          </v:shape>
          <o:OLEObject Type="Embed" ProgID="Equation.DSMT4" ShapeID="_x0000_i1095" DrawAspect="Content" ObjectID="_1773407815" r:id="rId139"/>
        </w:object>
      </w:r>
      <w:r w:rsidR="00115156">
        <w:rPr>
          <w:rFonts w:hint="eastAsia"/>
        </w:rPr>
        <w:t>。</w:t>
      </w:r>
    </w:p>
    <w:p w14:paraId="735939D2" w14:textId="6E15770C" w:rsidR="003964B8" w:rsidRDefault="003964B8" w:rsidP="0001436D">
      <w:pPr>
        <w:pStyle w:val="2"/>
        <w:numPr>
          <w:ilvl w:val="3"/>
          <w:numId w:val="7"/>
        </w:numPr>
        <w:spacing w:line="360" w:lineRule="auto"/>
      </w:pPr>
      <w:bookmarkStart w:id="48" w:name="_Toc160940488"/>
      <w:bookmarkStart w:id="49" w:name="_Toc161060753"/>
      <w:r>
        <w:rPr>
          <w:rFonts w:hint="eastAsia"/>
        </w:rPr>
        <w:t>固有误差</w:t>
      </w:r>
      <w:r w:rsidR="00E71B74" w:rsidRPr="00C02AA2">
        <w:rPr>
          <w:position w:val="-6"/>
        </w:rPr>
        <w:object w:dxaOrig="300" w:dyaOrig="279" w14:anchorId="31A04F78">
          <v:shape id="_x0000_i1096" type="#_x0000_t75" style="width:15.4pt;height:13.9pt" o:ole="">
            <v:imagedata r:id="rId40" o:title=""/>
          </v:shape>
          <o:OLEObject Type="Embed" ProgID="Equation.DSMT4" ShapeID="_x0000_i1096" DrawAspect="Content" ObjectID="_1773407816" r:id="rId140"/>
        </w:object>
      </w:r>
      <w:r>
        <w:rPr>
          <w:rFonts w:hint="eastAsia"/>
        </w:rPr>
        <w:t>的扩展</w:t>
      </w:r>
      <w:r w:rsidRPr="009E5363">
        <w:t>不确定度</w:t>
      </w:r>
      <w:bookmarkEnd w:id="48"/>
      <w:bookmarkEnd w:id="49"/>
    </w:p>
    <w:bookmarkStart w:id="50" w:name="_Hlk161016326"/>
    <w:p w14:paraId="3973BA51" w14:textId="5FE1CE35" w:rsidR="00C52CBA" w:rsidRDefault="007A2573" w:rsidP="0001436D">
      <w:pPr>
        <w:adjustRightInd w:val="0"/>
        <w:snapToGrid w:val="0"/>
        <w:spacing w:line="360" w:lineRule="auto"/>
        <w:ind w:left="0" w:firstLineChars="189" w:firstLine="454"/>
      </w:pPr>
      <w:r w:rsidRPr="00F13997">
        <w:rPr>
          <w:rFonts w:cstheme="majorBidi"/>
          <w:position w:val="-12"/>
        </w:rPr>
        <w:object w:dxaOrig="2320" w:dyaOrig="360" w14:anchorId="77390C46">
          <v:shape id="_x0000_i1097" type="#_x0000_t75" style="width:115.5pt;height:17.65pt" o:ole="">
            <v:imagedata r:id="rId141" o:title=""/>
          </v:shape>
          <o:OLEObject Type="Embed" ProgID="Equation.DSMT4" ShapeID="_x0000_i1097" DrawAspect="Content" ObjectID="_1773407817" r:id="rId142"/>
        </w:object>
      </w:r>
      <w:r w:rsidR="00F13997">
        <w:rPr>
          <w:rFonts w:cstheme="majorBidi" w:hint="eastAsia"/>
        </w:rPr>
        <w:t>。</w:t>
      </w:r>
    </w:p>
    <w:p w14:paraId="689D1EB6" w14:textId="77777777" w:rsidR="002153C6" w:rsidRPr="009E5363" w:rsidRDefault="002153C6" w:rsidP="0001436D">
      <w:pPr>
        <w:pStyle w:val="2"/>
        <w:numPr>
          <w:ilvl w:val="2"/>
          <w:numId w:val="7"/>
        </w:numPr>
        <w:spacing w:line="360" w:lineRule="auto"/>
        <w:ind w:left="426" w:hanging="426"/>
      </w:pPr>
      <w:bookmarkStart w:id="51" w:name="_Toc160940489"/>
      <w:bookmarkStart w:id="52" w:name="_Toc161060754"/>
      <w:bookmarkEnd w:id="50"/>
      <w:r w:rsidRPr="002153C6">
        <w:rPr>
          <w:rFonts w:hint="eastAsia"/>
        </w:rPr>
        <w:t>示</w:t>
      </w:r>
      <w:r>
        <w:rPr>
          <w:rFonts w:hint="eastAsia"/>
        </w:rPr>
        <w:t>例2：黑体辐射源配合</w:t>
      </w:r>
      <w:r w:rsidRPr="009E5363">
        <w:t>标准光电高温计校准</w:t>
      </w:r>
      <w:proofErr w:type="gramStart"/>
      <w:r w:rsidRPr="009E5363">
        <w:t>隐丝式</w:t>
      </w:r>
      <w:proofErr w:type="gramEnd"/>
      <w:r w:rsidRPr="009E5363">
        <w:t>光学高温计</w:t>
      </w:r>
      <w:bookmarkEnd w:id="51"/>
      <w:bookmarkEnd w:id="52"/>
    </w:p>
    <w:p w14:paraId="6EB023DA" w14:textId="77777777" w:rsidR="002153C6" w:rsidRPr="00D9292E" w:rsidRDefault="002153C6" w:rsidP="0001436D">
      <w:pPr>
        <w:adjustRightInd w:val="0"/>
        <w:snapToGrid w:val="0"/>
        <w:spacing w:line="360" w:lineRule="auto"/>
      </w:pPr>
      <w:r>
        <w:rPr>
          <w:rFonts w:hint="eastAsia"/>
        </w:rPr>
        <w:t>标准器：</w:t>
      </w:r>
      <w:r w:rsidRPr="009E5363">
        <w:t>0.66</w:t>
      </w:r>
      <w:r w:rsidRPr="00F13997">
        <w:rPr>
          <w:rFonts w:ascii="Times New Roman" w:hAnsi="Times New Roman" w:cs="Times New Roman"/>
        </w:rPr>
        <w:t>μm</w:t>
      </w:r>
      <w:r>
        <w:rPr>
          <w:rFonts w:hint="eastAsia"/>
        </w:rPr>
        <w:t>标准光电高温计</w:t>
      </w:r>
    </w:p>
    <w:p w14:paraId="765C4612" w14:textId="77777777" w:rsidR="002153C6" w:rsidRDefault="002153C6" w:rsidP="0001436D">
      <w:pPr>
        <w:adjustRightInd w:val="0"/>
        <w:snapToGrid w:val="0"/>
        <w:spacing w:line="360" w:lineRule="auto"/>
        <w:ind w:left="0" w:firstLineChars="189" w:firstLine="454"/>
      </w:pPr>
      <w:r>
        <w:rPr>
          <w:rFonts w:hint="eastAsia"/>
        </w:rPr>
        <w:t>配套设备：黑体辐射源</w:t>
      </w:r>
    </w:p>
    <w:p w14:paraId="6DB65730" w14:textId="398743D0" w:rsidR="004D23E4" w:rsidRDefault="002153C6" w:rsidP="0001436D">
      <w:pPr>
        <w:adjustRightInd w:val="0"/>
        <w:snapToGrid w:val="0"/>
        <w:spacing w:line="360" w:lineRule="auto"/>
        <w:ind w:left="0" w:firstLineChars="189" w:firstLine="454"/>
      </w:pPr>
      <w:r>
        <w:rPr>
          <w:rFonts w:hint="eastAsia"/>
        </w:rPr>
        <w:t>校准温度：</w:t>
      </w:r>
      <w:r>
        <w:t>2000</w:t>
      </w:r>
      <w:r>
        <w:rPr>
          <w:rFonts w:hint="eastAsia"/>
        </w:rPr>
        <w:t>℃。</w:t>
      </w:r>
      <w:r w:rsidR="004D23E4" w:rsidRPr="009E5363">
        <w:t>光学高温计</w:t>
      </w:r>
      <w:r w:rsidR="004D23E4">
        <w:rPr>
          <w:rFonts w:hint="eastAsia"/>
        </w:rPr>
        <w:t>示值</w:t>
      </w:r>
      <w:r w:rsidR="00F13997" w:rsidRPr="00E414DE">
        <w:rPr>
          <w:position w:val="-12"/>
        </w:rPr>
        <w:object w:dxaOrig="420" w:dyaOrig="360" w14:anchorId="3E378938">
          <v:shape id="_x0000_i1098" type="#_x0000_t75" style="width:21.4pt;height:17.65pt" o:ole="">
            <v:imagedata r:id="rId104" o:title=""/>
          </v:shape>
          <o:OLEObject Type="Embed" ProgID="Equation.DSMT4" ShapeID="_x0000_i1098" DrawAspect="Content" ObjectID="_1773407818" r:id="rId143"/>
        </w:object>
      </w:r>
      <w:r w:rsidR="00F13997" w:rsidRPr="009E5363">
        <w:t>、</w:t>
      </w:r>
      <w:r w:rsidR="00F13997" w:rsidRPr="00E414DE">
        <w:rPr>
          <w:position w:val="-12"/>
        </w:rPr>
        <w:object w:dxaOrig="440" w:dyaOrig="360" w14:anchorId="73980940">
          <v:shape id="_x0000_i1099" type="#_x0000_t75" style="width:22.15pt;height:17.65pt" o:ole="">
            <v:imagedata r:id="rId106" o:title=""/>
          </v:shape>
          <o:OLEObject Type="Embed" ProgID="Equation.DSMT4" ShapeID="_x0000_i1099" DrawAspect="Content" ObjectID="_1773407819" r:id="rId144"/>
        </w:object>
      </w:r>
      <w:r w:rsidR="00F13997" w:rsidRPr="009E5363">
        <w:t>、</w:t>
      </w:r>
      <w:r w:rsidR="00F13997" w:rsidRPr="00E414DE">
        <w:rPr>
          <w:position w:val="-12"/>
        </w:rPr>
        <w:object w:dxaOrig="440" w:dyaOrig="360" w14:anchorId="2AA7C946">
          <v:shape id="_x0000_i1100" type="#_x0000_t75" style="width:22.15pt;height:17.65pt" o:ole="">
            <v:imagedata r:id="rId108" o:title=""/>
          </v:shape>
          <o:OLEObject Type="Embed" ProgID="Equation.DSMT4" ShapeID="_x0000_i1100" DrawAspect="Content" ObjectID="_1773407820" r:id="rId145"/>
        </w:object>
      </w:r>
      <w:r w:rsidR="00F13997" w:rsidRPr="009E5363">
        <w:t>和</w:t>
      </w:r>
      <w:r w:rsidR="00F13997" w:rsidRPr="00E414DE">
        <w:rPr>
          <w:position w:val="-12"/>
        </w:rPr>
        <w:object w:dxaOrig="440" w:dyaOrig="360" w14:anchorId="01E14100">
          <v:shape id="_x0000_i1101" type="#_x0000_t75" style="width:22.15pt;height:17.65pt" o:ole="">
            <v:imagedata r:id="rId110" o:title=""/>
          </v:shape>
          <o:OLEObject Type="Embed" ProgID="Equation.DSMT4" ShapeID="_x0000_i1101" DrawAspect="Content" ObjectID="_1773407821" r:id="rId146"/>
        </w:object>
      </w:r>
      <w:r w:rsidR="004D23E4" w:rsidRPr="009E5363">
        <w:t>分别为2005</w:t>
      </w:r>
      <w:r w:rsidR="004D23E4" w:rsidRPr="009E5363">
        <w:rPr>
          <w:rFonts w:hint="eastAsia"/>
        </w:rPr>
        <w:t>℃</w:t>
      </w:r>
      <w:r w:rsidR="004D23E4" w:rsidRPr="009E5363">
        <w:t>、2010</w:t>
      </w:r>
      <w:r w:rsidR="004D23E4" w:rsidRPr="009E5363">
        <w:rPr>
          <w:rFonts w:hint="eastAsia"/>
        </w:rPr>
        <w:t>℃</w:t>
      </w:r>
      <w:r w:rsidR="004D23E4" w:rsidRPr="009E5363">
        <w:t>、2003</w:t>
      </w:r>
      <w:r w:rsidR="004D23E4" w:rsidRPr="009E5363">
        <w:rPr>
          <w:rFonts w:hint="eastAsia"/>
        </w:rPr>
        <w:t>℃</w:t>
      </w:r>
      <w:r w:rsidR="004D23E4" w:rsidRPr="009E5363">
        <w:t>和2008</w:t>
      </w:r>
      <w:r w:rsidR="004D23E4" w:rsidRPr="009E5363">
        <w:rPr>
          <w:rFonts w:hint="eastAsia"/>
        </w:rPr>
        <w:t>℃</w:t>
      </w:r>
      <w:r w:rsidR="004D23E4">
        <w:rPr>
          <w:rFonts w:hint="eastAsia"/>
        </w:rPr>
        <w:t>。</w:t>
      </w:r>
      <w:r w:rsidR="004D23E4" w:rsidRPr="009E5363">
        <w:t>光学高温计的显示单元为数字式</w:t>
      </w:r>
      <w:r w:rsidR="004D23E4">
        <w:rPr>
          <w:rFonts w:hint="eastAsia"/>
        </w:rPr>
        <w:t>，</w:t>
      </w:r>
      <w:r w:rsidR="004D23E4" w:rsidRPr="009E5363">
        <w:t>显示分辨力为1</w:t>
      </w:r>
      <w:r w:rsidR="004D23E4" w:rsidRPr="009E5363">
        <w:rPr>
          <w:rFonts w:hint="eastAsia"/>
        </w:rPr>
        <w:t>℃</w:t>
      </w:r>
      <w:r w:rsidR="004D23E4" w:rsidRPr="009E5363">
        <w:t>。</w:t>
      </w:r>
    </w:p>
    <w:p w14:paraId="3368525F" w14:textId="082D6E86" w:rsidR="002153C6" w:rsidRDefault="00FA0FFF" w:rsidP="0001436D">
      <w:pPr>
        <w:pStyle w:val="2"/>
        <w:numPr>
          <w:ilvl w:val="3"/>
          <w:numId w:val="7"/>
        </w:numPr>
        <w:spacing w:line="360" w:lineRule="auto"/>
      </w:pPr>
      <w:bookmarkStart w:id="53" w:name="_Toc160940490"/>
      <w:bookmarkStart w:id="54" w:name="_Toc161060755"/>
      <w:r>
        <w:rPr>
          <w:rFonts w:hint="eastAsia"/>
        </w:rPr>
        <w:t>黑体辐射源</w:t>
      </w:r>
      <w:r w:rsidR="004D23E4">
        <w:rPr>
          <w:rFonts w:hint="eastAsia"/>
        </w:rPr>
        <w:t>复现的亮度温度的不确定度</w:t>
      </w:r>
      <w:bookmarkEnd w:id="53"/>
      <w:bookmarkEnd w:id="54"/>
    </w:p>
    <w:p w14:paraId="442CE419" w14:textId="20DB2ED8" w:rsidR="002153C6" w:rsidRDefault="004D23E4" w:rsidP="0001436D">
      <w:pPr>
        <w:pStyle w:val="aa"/>
        <w:numPr>
          <w:ilvl w:val="0"/>
          <w:numId w:val="12"/>
        </w:numPr>
        <w:adjustRightInd w:val="0"/>
        <w:snapToGrid w:val="0"/>
        <w:spacing w:line="360" w:lineRule="auto"/>
        <w:ind w:left="0" w:firstLineChars="0" w:firstLine="426"/>
      </w:pPr>
      <w:r>
        <w:rPr>
          <w:rFonts w:hint="eastAsia"/>
        </w:rPr>
        <w:t>根据检定证书，</w:t>
      </w:r>
      <w:r w:rsidR="002153C6">
        <w:rPr>
          <w:rFonts w:hint="eastAsia"/>
        </w:rPr>
        <w:t>标准</w:t>
      </w:r>
      <w:r w:rsidR="002153C6">
        <w:t>光电高温计</w:t>
      </w:r>
      <w:r>
        <w:rPr>
          <w:rFonts w:hint="eastAsia"/>
        </w:rPr>
        <w:t>在2000℃的测量不确定度为</w:t>
      </w:r>
      <w:r w:rsidR="002153C6">
        <w:rPr>
          <w:rFonts w:hint="eastAsia"/>
        </w:rPr>
        <w:t>1.7</w:t>
      </w:r>
      <w:r w:rsidR="002153C6" w:rsidRPr="009E5363">
        <w:rPr>
          <w:rFonts w:hint="eastAsia"/>
        </w:rPr>
        <w:t>℃</w:t>
      </w:r>
      <w:r w:rsidR="002153C6">
        <w:rPr>
          <w:rFonts w:hint="eastAsia"/>
        </w:rPr>
        <w:t>，</w:t>
      </w:r>
      <w:r>
        <w:rPr>
          <w:rFonts w:hint="eastAsia"/>
        </w:rPr>
        <w:t>该数值</w:t>
      </w:r>
      <w:r>
        <w:t>包含周期稳定性</w:t>
      </w:r>
      <w:r>
        <w:rPr>
          <w:rFonts w:hint="eastAsia"/>
        </w:rPr>
        <w:t>因素贡献，则标准光电高温计引入的</w:t>
      </w:r>
      <w:r w:rsidR="002153C6">
        <w:rPr>
          <w:rFonts w:hint="eastAsia"/>
        </w:rPr>
        <w:t>标准不确定度分量</w:t>
      </w:r>
      <w:r>
        <w:rPr>
          <w:rFonts w:hint="eastAsia"/>
        </w:rPr>
        <w:t>为</w:t>
      </w:r>
      <w:r w:rsidR="00F13997" w:rsidRPr="00F92792">
        <w:rPr>
          <w:position w:val="-12"/>
        </w:rPr>
        <w:object w:dxaOrig="240" w:dyaOrig="360" w14:anchorId="613A9994">
          <v:shape id="_x0000_i1102" type="#_x0000_t75" style="width:12.4pt;height:17.65pt" o:ole="">
            <v:imagedata r:id="rId147" o:title=""/>
          </v:shape>
          <o:OLEObject Type="Embed" ProgID="Equation.DSMT4" ShapeID="_x0000_i1102" DrawAspect="Content" ObjectID="_1773407822" r:id="rId148"/>
        </w:object>
      </w:r>
      <w:r w:rsidR="00EF566B" w:rsidRPr="00EF566B">
        <w:rPr>
          <w:rFonts w:ascii="Times New Roman" w:hAnsi="Times New Roman" w:cs="Times New Roman"/>
        </w:rPr>
        <w:t>=</w:t>
      </w:r>
      <w:r w:rsidR="00086667">
        <w:t>1.7/2</w:t>
      </w:r>
      <w:r w:rsidR="00EF566B" w:rsidRPr="00EF566B">
        <w:rPr>
          <w:rFonts w:ascii="Times New Roman" w:hAnsi="Times New Roman" w:cs="Times New Roman"/>
        </w:rPr>
        <w:t>=</w:t>
      </w:r>
      <w:r w:rsidR="00086667">
        <w:t>0.9</w:t>
      </w:r>
      <w:r w:rsidR="002153C6" w:rsidRPr="009E5363">
        <w:rPr>
          <w:rFonts w:hint="eastAsia"/>
        </w:rPr>
        <w:t>℃</w:t>
      </w:r>
      <w:r w:rsidR="002153C6">
        <w:rPr>
          <w:rFonts w:hint="eastAsia"/>
        </w:rPr>
        <w:t>。</w:t>
      </w:r>
    </w:p>
    <w:p w14:paraId="2D99D413" w14:textId="17C0CE8E" w:rsidR="002153C6" w:rsidRDefault="00FA0FFF" w:rsidP="0001436D">
      <w:pPr>
        <w:pStyle w:val="aa"/>
        <w:numPr>
          <w:ilvl w:val="0"/>
          <w:numId w:val="12"/>
        </w:numPr>
        <w:adjustRightInd w:val="0"/>
        <w:snapToGrid w:val="0"/>
        <w:spacing w:line="360" w:lineRule="auto"/>
        <w:ind w:left="0" w:firstLineChars="0" w:firstLine="426"/>
      </w:pPr>
      <w:r>
        <w:rPr>
          <w:rFonts w:hint="eastAsia"/>
        </w:rPr>
        <w:t>根据校准证书，</w:t>
      </w:r>
      <w:r w:rsidR="004D23E4">
        <w:rPr>
          <w:rFonts w:hint="eastAsia"/>
        </w:rPr>
        <w:t>黑体辐射源在</w:t>
      </w:r>
      <w:r w:rsidR="004D23E4" w:rsidRPr="009E5363">
        <w:t>2000</w:t>
      </w:r>
      <w:r w:rsidR="004D23E4" w:rsidRPr="009E5363">
        <w:rPr>
          <w:rFonts w:hint="eastAsia"/>
        </w:rPr>
        <w:t>℃</w:t>
      </w:r>
      <w:proofErr w:type="gramStart"/>
      <w:r w:rsidR="004D23E4" w:rsidRPr="009E5363">
        <w:t>的</w:t>
      </w:r>
      <w:r w:rsidR="004D23E4">
        <w:rPr>
          <w:rFonts w:hint="eastAsia"/>
        </w:rPr>
        <w:t>温场</w:t>
      </w:r>
      <w:r w:rsidR="004D23E4" w:rsidRPr="009E5363">
        <w:t>均匀性</w:t>
      </w:r>
      <w:proofErr w:type="gramEnd"/>
      <w:r w:rsidR="004D23E4" w:rsidRPr="009E5363">
        <w:t>为3.0</w:t>
      </w:r>
      <w:r w:rsidR="004D23E4" w:rsidRPr="009E5363">
        <w:rPr>
          <w:rFonts w:hint="eastAsia"/>
        </w:rPr>
        <w:t>℃</w:t>
      </w:r>
      <w:r w:rsidR="004D23E4" w:rsidRPr="009E5363">
        <w:t>，</w:t>
      </w:r>
      <w:r w:rsidR="002153C6">
        <w:t>按均匀分布考虑，</w:t>
      </w:r>
      <w:proofErr w:type="gramStart"/>
      <w:r w:rsidR="002153C6">
        <w:t>温场均匀性</w:t>
      </w:r>
      <w:proofErr w:type="gramEnd"/>
      <w:r w:rsidR="002153C6">
        <w:t>引入的</w:t>
      </w:r>
      <w:r w:rsidR="002153C6">
        <w:rPr>
          <w:rFonts w:hint="eastAsia"/>
        </w:rPr>
        <w:t>不确定度分量</w:t>
      </w:r>
      <w:r w:rsidR="00EF566B" w:rsidRPr="00F92792">
        <w:rPr>
          <w:position w:val="-12"/>
        </w:rPr>
        <w:object w:dxaOrig="260" w:dyaOrig="360" w14:anchorId="47E4CB61">
          <v:shape id="_x0000_i1103" type="#_x0000_t75" style="width:13.15pt;height:17.65pt" o:ole="">
            <v:imagedata r:id="rId149" o:title=""/>
          </v:shape>
          <o:OLEObject Type="Embed" ProgID="Equation.DSMT4" ShapeID="_x0000_i1103" DrawAspect="Content" ObjectID="_1773407823" r:id="rId150"/>
        </w:object>
      </w:r>
      <w:r w:rsidR="002153C6" w:rsidRPr="00EF566B">
        <w:rPr>
          <w:rFonts w:ascii="Times New Roman" w:hAnsi="Times New Roman" w:cs="Times New Roman"/>
        </w:rPr>
        <w:t>=</w:t>
      </w:r>
      <w:r w:rsidR="002153C6">
        <w:t>3.0/</w:t>
      </w:r>
      <w:r w:rsidR="00EF566B" w:rsidRPr="00EF566B">
        <w:rPr>
          <w:position w:val="-6"/>
        </w:rPr>
        <w:object w:dxaOrig="360" w:dyaOrig="340" w14:anchorId="32746304">
          <v:shape id="_x0000_i1104" type="#_x0000_t75" style="width:17.65pt;height:16.9pt" o:ole="">
            <v:imagedata r:id="rId151" o:title=""/>
          </v:shape>
          <o:OLEObject Type="Embed" ProgID="Equation.DSMT4" ShapeID="_x0000_i1104" DrawAspect="Content" ObjectID="_1773407824" r:id="rId152"/>
        </w:object>
      </w:r>
      <w:r w:rsidR="00086667" w:rsidRPr="00EF566B">
        <w:rPr>
          <w:rFonts w:ascii="Times New Roman" w:hAnsi="Times New Roman" w:cs="Times New Roman"/>
        </w:rPr>
        <w:t>=</w:t>
      </w:r>
      <w:r w:rsidR="00086667">
        <w:t>1.7</w:t>
      </w:r>
      <w:r w:rsidR="002153C6" w:rsidRPr="009E5363">
        <w:rPr>
          <w:rFonts w:hint="eastAsia"/>
        </w:rPr>
        <w:t>℃</w:t>
      </w:r>
      <w:r w:rsidR="002153C6">
        <w:rPr>
          <w:rFonts w:hint="eastAsia"/>
        </w:rPr>
        <w:t>。</w:t>
      </w:r>
    </w:p>
    <w:p w14:paraId="01699780" w14:textId="047E863E" w:rsidR="002153C6" w:rsidRDefault="00FA0FFF" w:rsidP="0001436D">
      <w:pPr>
        <w:pStyle w:val="aa"/>
        <w:numPr>
          <w:ilvl w:val="0"/>
          <w:numId w:val="12"/>
        </w:numPr>
        <w:adjustRightInd w:val="0"/>
        <w:snapToGrid w:val="0"/>
        <w:spacing w:line="360" w:lineRule="auto"/>
        <w:ind w:left="0" w:firstLineChars="0" w:firstLine="426"/>
      </w:pPr>
      <w:r>
        <w:rPr>
          <w:rFonts w:hint="eastAsia"/>
        </w:rPr>
        <w:t>根据校准证书，黑体辐射源在</w:t>
      </w:r>
      <w:r w:rsidRPr="009E5363">
        <w:t>2000</w:t>
      </w:r>
      <w:r w:rsidRPr="009E5363">
        <w:rPr>
          <w:rFonts w:hint="eastAsia"/>
        </w:rPr>
        <w:t>℃</w:t>
      </w:r>
      <w:r w:rsidR="002153C6">
        <w:rPr>
          <w:rFonts w:hint="eastAsia"/>
        </w:rPr>
        <w:t>的控温稳定性</w:t>
      </w:r>
      <w:r w:rsidR="002153C6">
        <w:t>为2</w:t>
      </w:r>
      <w:r w:rsidR="002153C6">
        <w:rPr>
          <w:rFonts w:hint="eastAsia"/>
        </w:rPr>
        <w:t>.0</w:t>
      </w:r>
      <w:r w:rsidR="002153C6" w:rsidRPr="009E5363">
        <w:rPr>
          <w:rFonts w:hint="eastAsia"/>
        </w:rPr>
        <w:t>℃</w:t>
      </w:r>
      <w:r w:rsidR="002153C6">
        <w:rPr>
          <w:rFonts w:hint="eastAsia"/>
        </w:rPr>
        <w:t>，</w:t>
      </w:r>
      <w:r w:rsidR="003D0382">
        <w:t>按均匀分布考虑，由</w:t>
      </w:r>
      <w:r w:rsidR="002153C6">
        <w:rPr>
          <w:rFonts w:hint="eastAsia"/>
        </w:rPr>
        <w:t>控温稳定性</w:t>
      </w:r>
      <w:r w:rsidR="002153C6">
        <w:t>引入的</w:t>
      </w:r>
      <w:r w:rsidR="002153C6">
        <w:rPr>
          <w:rFonts w:hint="eastAsia"/>
        </w:rPr>
        <w:t>不确定度分量</w:t>
      </w:r>
      <w:r w:rsidR="00EF566B" w:rsidRPr="00F92792">
        <w:rPr>
          <w:position w:val="-12"/>
        </w:rPr>
        <w:object w:dxaOrig="260" w:dyaOrig="360" w14:anchorId="3BDD2D1F">
          <v:shape id="_x0000_i1105" type="#_x0000_t75" style="width:13.15pt;height:17.65pt" o:ole="">
            <v:imagedata r:id="rId153" o:title=""/>
          </v:shape>
          <o:OLEObject Type="Embed" ProgID="Equation.DSMT4" ShapeID="_x0000_i1105" DrawAspect="Content" ObjectID="_1773407825" r:id="rId154"/>
        </w:object>
      </w:r>
      <w:r w:rsidR="002153C6" w:rsidRPr="00EF566B">
        <w:rPr>
          <w:rFonts w:ascii="Times New Roman" w:hAnsi="Times New Roman" w:cs="Times New Roman"/>
        </w:rPr>
        <w:t>=</w:t>
      </w:r>
      <w:r w:rsidR="002153C6">
        <w:t>2.0/2/</w:t>
      </w:r>
      <w:r w:rsidR="00EF566B" w:rsidRPr="00EF566B">
        <w:rPr>
          <w:position w:val="-6"/>
        </w:rPr>
        <w:object w:dxaOrig="360" w:dyaOrig="340" w14:anchorId="5F8928A4">
          <v:shape id="_x0000_i1106" type="#_x0000_t75" style="width:17.65pt;height:16.9pt" o:ole="">
            <v:imagedata r:id="rId151" o:title=""/>
          </v:shape>
          <o:OLEObject Type="Embed" ProgID="Equation.DSMT4" ShapeID="_x0000_i1106" DrawAspect="Content" ObjectID="_1773407826" r:id="rId155"/>
        </w:object>
      </w:r>
      <w:r w:rsidR="00086667" w:rsidRPr="00EF566B">
        <w:rPr>
          <w:rFonts w:ascii="Times New Roman" w:hAnsi="Times New Roman" w:cs="Times New Roman"/>
        </w:rPr>
        <w:t>=</w:t>
      </w:r>
      <w:r w:rsidR="00086667">
        <w:t>0</w:t>
      </w:r>
      <w:r w:rsidR="007A2573">
        <w:rPr>
          <w:rFonts w:hint="eastAsia"/>
        </w:rPr>
        <w:t>.</w:t>
      </w:r>
      <w:r w:rsidR="00086667">
        <w:t>6</w:t>
      </w:r>
      <w:r w:rsidR="002153C6" w:rsidRPr="009E5363">
        <w:rPr>
          <w:rFonts w:hint="eastAsia"/>
        </w:rPr>
        <w:t>℃</w:t>
      </w:r>
      <w:r w:rsidR="002153C6">
        <w:rPr>
          <w:rFonts w:hint="eastAsia"/>
        </w:rPr>
        <w:t>。</w:t>
      </w:r>
    </w:p>
    <w:p w14:paraId="76530EBC" w14:textId="44AA79D0" w:rsidR="00CB26B6" w:rsidRPr="00CB26B6" w:rsidRDefault="00FA0FFF" w:rsidP="0001436D">
      <w:pPr>
        <w:pStyle w:val="aa"/>
        <w:numPr>
          <w:ilvl w:val="0"/>
          <w:numId w:val="12"/>
        </w:numPr>
        <w:adjustRightInd w:val="0"/>
        <w:snapToGrid w:val="0"/>
        <w:spacing w:line="360" w:lineRule="auto"/>
        <w:ind w:left="0" w:firstLineChars="189" w:firstLine="454"/>
        <w:jc w:val="left"/>
      </w:pPr>
      <w:r>
        <w:rPr>
          <w:rFonts w:hint="eastAsia"/>
        </w:rPr>
        <w:t>黑体辐射源复现的亮度温度的标准不确定度为</w:t>
      </w:r>
    </w:p>
    <w:p w14:paraId="4AE5BEA0" w14:textId="11B57373" w:rsidR="002153C6" w:rsidRPr="00EF566B" w:rsidRDefault="00EF566B" w:rsidP="0001436D">
      <w:pPr>
        <w:pStyle w:val="aa"/>
        <w:adjustRightInd w:val="0"/>
        <w:snapToGrid w:val="0"/>
        <w:spacing w:line="360" w:lineRule="auto"/>
        <w:ind w:firstLineChars="0" w:firstLine="0"/>
        <w:jc w:val="left"/>
        <w:rPr>
          <w:i/>
        </w:rPr>
      </w:pPr>
      <w:r w:rsidRPr="0060281E">
        <w:rPr>
          <w:position w:val="-14"/>
        </w:rPr>
        <w:object w:dxaOrig="4800" w:dyaOrig="460" w14:anchorId="4DEEB01C">
          <v:shape id="_x0000_i1107" type="#_x0000_t75" style="width:240.75pt;height:22.5pt" o:ole="">
            <v:imagedata r:id="rId156" o:title=""/>
          </v:shape>
          <o:OLEObject Type="Embed" ProgID="Equation.DSMT4" ShapeID="_x0000_i1107" DrawAspect="Content" ObjectID="_1773407827" r:id="rId157"/>
        </w:object>
      </w:r>
      <w:r>
        <w:rPr>
          <w:rFonts w:hint="eastAsia"/>
        </w:rPr>
        <w:t>。</w:t>
      </w:r>
    </w:p>
    <w:p w14:paraId="6ACED1A5" w14:textId="4251C6A8" w:rsidR="002153C6" w:rsidRDefault="002153C6" w:rsidP="0001436D">
      <w:pPr>
        <w:pStyle w:val="2"/>
        <w:numPr>
          <w:ilvl w:val="3"/>
          <w:numId w:val="7"/>
        </w:numPr>
        <w:spacing w:line="360" w:lineRule="auto"/>
      </w:pPr>
      <w:bookmarkStart w:id="55" w:name="_Toc160940491"/>
      <w:bookmarkStart w:id="56" w:name="_Toc161060756"/>
      <w:r w:rsidRPr="002D6D26">
        <w:rPr>
          <w:rFonts w:hint="eastAsia"/>
        </w:rPr>
        <w:lastRenderedPageBreak/>
        <w:t>被校</w:t>
      </w:r>
      <w:r w:rsidRPr="002D6D26">
        <w:t>光学高温计</w:t>
      </w:r>
      <w:r w:rsidRPr="002D6D26">
        <w:rPr>
          <w:rFonts w:hint="eastAsia"/>
        </w:rPr>
        <w:t>示值</w:t>
      </w:r>
      <w:r>
        <w:t>的不确定度</w:t>
      </w:r>
      <w:bookmarkEnd w:id="55"/>
      <w:bookmarkEnd w:id="56"/>
    </w:p>
    <w:p w14:paraId="363E3BCF" w14:textId="5404CD97" w:rsidR="002D6D26" w:rsidRDefault="002D6D26" w:rsidP="0001436D">
      <w:pPr>
        <w:pStyle w:val="aa"/>
        <w:numPr>
          <w:ilvl w:val="0"/>
          <w:numId w:val="13"/>
        </w:numPr>
        <w:adjustRightInd w:val="0"/>
        <w:snapToGrid w:val="0"/>
        <w:spacing w:line="360" w:lineRule="auto"/>
        <w:ind w:left="0" w:firstLineChars="0" w:firstLine="426"/>
      </w:pPr>
      <w:r>
        <w:rPr>
          <w:rFonts w:hint="eastAsia"/>
        </w:rPr>
        <w:t>被校</w:t>
      </w:r>
      <w:r w:rsidRPr="002D6D26">
        <w:t>光学高温计</w:t>
      </w:r>
      <w:r>
        <w:t>显示单元为</w:t>
      </w:r>
      <w:r>
        <w:rPr>
          <w:rFonts w:hint="eastAsia"/>
        </w:rPr>
        <w:t>数字式</w:t>
      </w:r>
      <w:r w:rsidRPr="009E5363">
        <w:t>，显示分辨力为1</w:t>
      </w:r>
      <w:r w:rsidRPr="009E5363">
        <w:rPr>
          <w:rFonts w:hint="eastAsia"/>
        </w:rPr>
        <w:t>℃</w:t>
      </w:r>
      <w:r w:rsidRPr="009E5363">
        <w:t>。</w:t>
      </w:r>
      <w:r>
        <w:rPr>
          <w:rFonts w:hint="eastAsia"/>
        </w:rPr>
        <w:t>按</w:t>
      </w:r>
      <w:r>
        <w:t>均匀分布考虑，</w:t>
      </w:r>
      <w:r>
        <w:rPr>
          <w:rFonts w:hint="eastAsia"/>
        </w:rPr>
        <w:t>由</w:t>
      </w:r>
      <w:r>
        <w:t>显示分辨力引入的不确定度分量</w:t>
      </w:r>
      <w:r w:rsidR="007A2573" w:rsidRPr="00F92792">
        <w:rPr>
          <w:position w:val="-12"/>
        </w:rPr>
        <w:object w:dxaOrig="260" w:dyaOrig="360" w14:anchorId="4A114BF9">
          <v:shape id="_x0000_i1108" type="#_x0000_t75" style="width:13.15pt;height:17.65pt" o:ole="">
            <v:imagedata r:id="rId158" o:title=""/>
          </v:shape>
          <o:OLEObject Type="Embed" ProgID="Equation.DSMT4" ShapeID="_x0000_i1108" DrawAspect="Content" ObjectID="_1773407828" r:id="rId159"/>
        </w:object>
      </w:r>
      <w:r w:rsidRPr="007A2573">
        <w:rPr>
          <w:rFonts w:ascii="Times New Roman" w:hAnsi="Times New Roman" w:cs="Times New Roman"/>
        </w:rPr>
        <w:t>=</w:t>
      </w:r>
      <w:r>
        <w:t>1/2/</w:t>
      </w:r>
      <w:r w:rsidR="007A2573" w:rsidRPr="007A2573">
        <w:rPr>
          <w:position w:val="-6"/>
        </w:rPr>
        <w:object w:dxaOrig="360" w:dyaOrig="340" w14:anchorId="72B59911">
          <v:shape id="_x0000_i1109" type="#_x0000_t75" style="width:17.65pt;height:16.9pt" o:ole="">
            <v:imagedata r:id="rId160" o:title=""/>
          </v:shape>
          <o:OLEObject Type="Embed" ProgID="Equation.DSMT4" ShapeID="_x0000_i1109" DrawAspect="Content" ObjectID="_1773407829" r:id="rId161"/>
        </w:object>
      </w:r>
      <w:r w:rsidRPr="007A2573">
        <w:rPr>
          <w:rFonts w:ascii="Times New Roman" w:hAnsi="Times New Roman" w:cs="Times New Roman"/>
        </w:rPr>
        <w:t>=</w:t>
      </w:r>
      <w:r w:rsidRPr="007A2573">
        <w:t>0.3</w:t>
      </w:r>
      <w:r w:rsidRPr="009E5363">
        <w:rPr>
          <w:rFonts w:hint="eastAsia"/>
        </w:rPr>
        <w:t>℃</w:t>
      </w:r>
      <w:r>
        <w:rPr>
          <w:rFonts w:hint="eastAsia"/>
        </w:rPr>
        <w:t>。</w:t>
      </w:r>
    </w:p>
    <w:p w14:paraId="0C168C2B" w14:textId="77777777" w:rsidR="00624161" w:rsidRDefault="002D6D26" w:rsidP="0001436D">
      <w:pPr>
        <w:pStyle w:val="aa"/>
        <w:numPr>
          <w:ilvl w:val="0"/>
          <w:numId w:val="13"/>
        </w:numPr>
        <w:adjustRightInd w:val="0"/>
        <w:snapToGrid w:val="0"/>
        <w:spacing w:line="360" w:lineRule="auto"/>
        <w:ind w:left="0" w:firstLineChars="0" w:firstLine="426"/>
      </w:pPr>
      <w:r>
        <w:rPr>
          <w:rFonts w:hint="eastAsia"/>
        </w:rPr>
        <w:t>被校</w:t>
      </w:r>
      <w:r w:rsidRPr="008C1C10">
        <w:t>光学高温计</w:t>
      </w:r>
      <w:r w:rsidRPr="008C1C10">
        <w:rPr>
          <w:rFonts w:hint="eastAsia"/>
        </w:rPr>
        <w:t>示值变化幅度为</w:t>
      </w:r>
      <w:r w:rsidR="007A2573" w:rsidRPr="0060281E">
        <w:rPr>
          <w:position w:val="-30"/>
        </w:rPr>
        <w:object w:dxaOrig="2380" w:dyaOrig="720" w14:anchorId="4AABA007">
          <v:shape id="_x0000_i1110" type="#_x0000_t75" style="width:118.9pt;height:36.4pt" o:ole="">
            <v:imagedata r:id="rId127" o:title=""/>
          </v:shape>
          <o:OLEObject Type="Embed" ProgID="Equation.DSMT4" ShapeID="_x0000_i1110" DrawAspect="Content" ObjectID="_1773407830" r:id="rId162"/>
        </w:object>
      </w:r>
      <w:r w:rsidRPr="008C1C10">
        <w:rPr>
          <w:rFonts w:hint="eastAsia"/>
        </w:rPr>
        <w:t>，认为光学高温计示值在此范围内均匀分布，由</w:t>
      </w:r>
      <w:r w:rsidRPr="008C1C10">
        <w:t>测量重复性引入的不确</w:t>
      </w:r>
      <w:r w:rsidRPr="008C1C10">
        <w:rPr>
          <w:rFonts w:hint="eastAsia"/>
        </w:rPr>
        <w:t>定</w:t>
      </w:r>
      <w:r w:rsidRPr="008C1C10">
        <w:t>度分量</w:t>
      </w:r>
    </w:p>
    <w:p w14:paraId="74502DFB" w14:textId="2312320B" w:rsidR="002D6D26" w:rsidRPr="002D6D26" w:rsidRDefault="007A2573" w:rsidP="00624161">
      <w:pPr>
        <w:adjustRightInd w:val="0"/>
        <w:snapToGrid w:val="0"/>
        <w:spacing w:line="360" w:lineRule="auto"/>
        <w:ind w:left="0"/>
      </w:pPr>
      <w:r w:rsidRPr="00643E77">
        <w:rPr>
          <w:position w:val="-28"/>
        </w:rPr>
        <w:object w:dxaOrig="5319" w:dyaOrig="680" w14:anchorId="79C6F076">
          <v:shape id="_x0000_i1111" type="#_x0000_t75" style="width:268.5pt;height:34.15pt" o:ole="">
            <v:imagedata r:id="rId163" o:title=""/>
          </v:shape>
          <o:OLEObject Type="Embed" ProgID="Equation.DSMT4" ShapeID="_x0000_i1111" DrawAspect="Content" ObjectID="_1773407831" r:id="rId164"/>
        </w:object>
      </w:r>
      <w:r w:rsidR="002D6D26" w:rsidRPr="008C1C10">
        <w:t>。</w:t>
      </w:r>
    </w:p>
    <w:p w14:paraId="691DA40B" w14:textId="30FFADC5" w:rsidR="002D6D26" w:rsidRPr="008C1C10" w:rsidRDefault="002D6D26" w:rsidP="0001436D">
      <w:pPr>
        <w:pStyle w:val="aa"/>
        <w:numPr>
          <w:ilvl w:val="0"/>
          <w:numId w:val="13"/>
        </w:numPr>
        <w:adjustRightInd w:val="0"/>
        <w:snapToGrid w:val="0"/>
        <w:spacing w:line="360" w:lineRule="auto"/>
        <w:ind w:left="0" w:firstLineChars="0" w:firstLine="426"/>
      </w:pPr>
      <w:r w:rsidRPr="008C1C10">
        <w:rPr>
          <w:rFonts w:hint="eastAsia"/>
        </w:rPr>
        <w:t>被校</w:t>
      </w:r>
      <w:r w:rsidRPr="008C1C10">
        <w:t>光学高温计</w:t>
      </w:r>
      <w:r w:rsidRPr="008C1C10">
        <w:rPr>
          <w:rFonts w:hint="eastAsia"/>
        </w:rPr>
        <w:t>示值的</w:t>
      </w:r>
      <w:r w:rsidRPr="008C1C10">
        <w:t>不确定度为</w:t>
      </w:r>
      <w:r w:rsidR="007A2573" w:rsidRPr="0062358E">
        <w:rPr>
          <w:position w:val="-14"/>
        </w:rPr>
        <w:object w:dxaOrig="3860" w:dyaOrig="460" w14:anchorId="30DEA896">
          <v:shape id="_x0000_i1112" type="#_x0000_t75" style="width:193.5pt;height:22.5pt" o:ole="">
            <v:imagedata r:id="rId165" o:title=""/>
          </v:shape>
          <o:OLEObject Type="Embed" ProgID="Equation.DSMT4" ShapeID="_x0000_i1112" DrawAspect="Content" ObjectID="_1773407832" r:id="rId166"/>
        </w:object>
      </w:r>
    </w:p>
    <w:p w14:paraId="698C2EBF" w14:textId="77777777" w:rsidR="002D6D26" w:rsidRDefault="002D6D26" w:rsidP="0001436D">
      <w:pPr>
        <w:pStyle w:val="2"/>
        <w:numPr>
          <w:ilvl w:val="3"/>
          <w:numId w:val="7"/>
        </w:numPr>
        <w:spacing w:line="360" w:lineRule="auto"/>
      </w:pPr>
      <w:bookmarkStart w:id="57" w:name="_Toc160940492"/>
      <w:bookmarkStart w:id="58" w:name="_Toc161060757"/>
      <w:proofErr w:type="gramStart"/>
      <w:r w:rsidRPr="003964B8">
        <w:rPr>
          <w:rFonts w:hint="eastAsia"/>
        </w:rPr>
        <w:t>数据修约</w:t>
      </w:r>
      <w:r>
        <w:t>引入</w:t>
      </w:r>
      <w:proofErr w:type="gramEnd"/>
      <w:r>
        <w:t>的不确定度</w:t>
      </w:r>
      <w:bookmarkEnd w:id="57"/>
      <w:bookmarkEnd w:id="58"/>
    </w:p>
    <w:p w14:paraId="41EA4ABA" w14:textId="70A89483" w:rsidR="002D6D26" w:rsidRPr="003964B8" w:rsidRDefault="002D6D26" w:rsidP="0001436D">
      <w:pPr>
        <w:adjustRightInd w:val="0"/>
        <w:snapToGrid w:val="0"/>
        <w:spacing w:line="360" w:lineRule="auto"/>
        <w:ind w:left="2" w:firstLineChars="200" w:firstLine="480"/>
        <w:jc w:val="left"/>
        <w:rPr>
          <w:rFonts w:ascii="Cambria Math" w:hAnsi="Cambria Math"/>
        </w:rPr>
      </w:pPr>
      <w:r>
        <w:rPr>
          <w:rFonts w:hint="eastAsia"/>
        </w:rPr>
        <w:t>光学</w:t>
      </w:r>
      <w:r>
        <w:t>高温计</w:t>
      </w:r>
      <w:r>
        <w:rPr>
          <w:rFonts w:hint="eastAsia"/>
        </w:rPr>
        <w:t>的固有</w:t>
      </w:r>
      <w:r>
        <w:t>误差校准结果</w:t>
      </w:r>
      <w:r>
        <w:rPr>
          <w:rFonts w:hint="eastAsia"/>
        </w:rPr>
        <w:t>保留至整数位，</w:t>
      </w:r>
      <w:r>
        <w:t>由</w:t>
      </w:r>
      <w:proofErr w:type="gramStart"/>
      <w:r>
        <w:t>数据修约引入</w:t>
      </w:r>
      <w:proofErr w:type="gramEnd"/>
      <w:r>
        <w:t>的不确定度</w:t>
      </w:r>
      <w:r>
        <w:rPr>
          <w:rFonts w:hint="eastAsia"/>
        </w:rPr>
        <w:t>分量为</w:t>
      </w:r>
      <w:r w:rsidR="005B3B2F" w:rsidRPr="003964B8">
        <w:rPr>
          <w:rFonts w:ascii="Cambria Math" w:hAnsi="Cambria Math"/>
          <w:position w:val="-14"/>
        </w:rPr>
        <w:object w:dxaOrig="2600" w:dyaOrig="420" w14:anchorId="4357BF1C">
          <v:shape id="_x0000_i1113" type="#_x0000_t75" style="width:130.5pt;height:21.75pt" o:ole="">
            <v:imagedata r:id="rId135" o:title=""/>
          </v:shape>
          <o:OLEObject Type="Embed" ProgID="Equation.DSMT4" ShapeID="_x0000_i1113" DrawAspect="Content" ObjectID="_1773407833" r:id="rId167"/>
        </w:object>
      </w:r>
      <w:r w:rsidRPr="003964B8">
        <w:rPr>
          <w:rFonts w:ascii="Cambria Math" w:hAnsi="Cambria Math"/>
        </w:rPr>
        <w:t>。</w:t>
      </w:r>
    </w:p>
    <w:p w14:paraId="54418647" w14:textId="06481571" w:rsidR="002D6D26" w:rsidRDefault="002D6D26" w:rsidP="0001436D">
      <w:pPr>
        <w:pStyle w:val="2"/>
        <w:numPr>
          <w:ilvl w:val="3"/>
          <w:numId w:val="7"/>
        </w:numPr>
        <w:spacing w:line="360" w:lineRule="auto"/>
      </w:pPr>
      <w:bookmarkStart w:id="59" w:name="_Toc160940493"/>
      <w:bookmarkStart w:id="60" w:name="_Toc161060758"/>
      <w:r>
        <w:rPr>
          <w:rFonts w:hint="eastAsia"/>
        </w:rPr>
        <w:t>固有误差</w:t>
      </w:r>
      <w:r w:rsidR="00E71B74" w:rsidRPr="00C02AA2">
        <w:rPr>
          <w:position w:val="-6"/>
        </w:rPr>
        <w:object w:dxaOrig="300" w:dyaOrig="279" w14:anchorId="3D411ED1">
          <v:shape id="_x0000_i1114" type="#_x0000_t75" style="width:15.4pt;height:13.9pt" o:ole="">
            <v:imagedata r:id="rId40" o:title=""/>
          </v:shape>
          <o:OLEObject Type="Embed" ProgID="Equation.DSMT4" ShapeID="_x0000_i1114" DrawAspect="Content" ObjectID="_1773407834" r:id="rId168"/>
        </w:object>
      </w:r>
      <w:r>
        <w:rPr>
          <w:rFonts w:hint="eastAsia"/>
        </w:rPr>
        <w:t>的</w:t>
      </w:r>
      <w:r w:rsidRPr="009E5363">
        <w:t>标准不确定度</w:t>
      </w:r>
      <w:bookmarkEnd w:id="59"/>
      <w:bookmarkEnd w:id="60"/>
    </w:p>
    <w:p w14:paraId="70C94149" w14:textId="5FCF7FC7" w:rsidR="002D6D26" w:rsidRPr="00C52CBA" w:rsidRDefault="00C06942" w:rsidP="0001436D">
      <w:pPr>
        <w:adjustRightInd w:val="0"/>
        <w:snapToGrid w:val="0"/>
        <w:spacing w:line="360" w:lineRule="auto"/>
        <w:ind w:left="0"/>
        <w:jc w:val="left"/>
      </w:pPr>
      <w:r w:rsidRPr="000B3C40">
        <w:rPr>
          <w:position w:val="-16"/>
        </w:rPr>
        <w:object w:dxaOrig="6000" w:dyaOrig="480" w14:anchorId="1E6FB32C">
          <v:shape id="_x0000_i1115" type="#_x0000_t75" style="width:300.4pt;height:24pt" o:ole="">
            <v:imagedata r:id="rId169" o:title=""/>
          </v:shape>
          <o:OLEObject Type="Embed" ProgID="Equation.DSMT4" ShapeID="_x0000_i1115" DrawAspect="Content" ObjectID="_1773407835" r:id="rId170"/>
        </w:object>
      </w:r>
    </w:p>
    <w:p w14:paraId="73DA7225" w14:textId="1A76281D" w:rsidR="002D6D26" w:rsidRDefault="002D6D26" w:rsidP="0001436D">
      <w:pPr>
        <w:pStyle w:val="2"/>
        <w:numPr>
          <w:ilvl w:val="3"/>
          <w:numId w:val="7"/>
        </w:numPr>
        <w:spacing w:line="360" w:lineRule="auto"/>
      </w:pPr>
      <w:bookmarkStart w:id="61" w:name="_Toc160940494"/>
      <w:bookmarkStart w:id="62" w:name="_Toc161060759"/>
      <w:r>
        <w:rPr>
          <w:rFonts w:hint="eastAsia"/>
        </w:rPr>
        <w:t>固有误差</w:t>
      </w:r>
      <w:r w:rsidR="00E71B74" w:rsidRPr="00C02AA2">
        <w:rPr>
          <w:position w:val="-6"/>
        </w:rPr>
        <w:object w:dxaOrig="300" w:dyaOrig="279" w14:anchorId="3724D117">
          <v:shape id="_x0000_i1116" type="#_x0000_t75" style="width:15.4pt;height:13.9pt" o:ole="">
            <v:imagedata r:id="rId40" o:title=""/>
          </v:shape>
          <o:OLEObject Type="Embed" ProgID="Equation.DSMT4" ShapeID="_x0000_i1116" DrawAspect="Content" ObjectID="_1773407836" r:id="rId171"/>
        </w:object>
      </w:r>
      <w:r>
        <w:rPr>
          <w:rFonts w:hint="eastAsia"/>
        </w:rPr>
        <w:t>的扩展</w:t>
      </w:r>
      <w:r w:rsidRPr="009E5363">
        <w:t>不确定度</w:t>
      </w:r>
      <w:bookmarkEnd w:id="61"/>
      <w:bookmarkEnd w:id="62"/>
    </w:p>
    <w:p w14:paraId="390DEA42" w14:textId="6A359018" w:rsidR="00810D0C" w:rsidRDefault="005B3B2F" w:rsidP="0001436D">
      <w:pPr>
        <w:adjustRightInd w:val="0"/>
        <w:snapToGrid w:val="0"/>
        <w:spacing w:line="360" w:lineRule="auto"/>
        <w:ind w:left="0" w:firstLineChars="189" w:firstLine="454"/>
      </w:pPr>
      <w:r w:rsidRPr="00F13997">
        <w:rPr>
          <w:rFonts w:cstheme="majorBidi"/>
          <w:position w:val="-12"/>
        </w:rPr>
        <w:object w:dxaOrig="2320" w:dyaOrig="360" w14:anchorId="52639760">
          <v:shape id="_x0000_i1117" type="#_x0000_t75" style="width:115.5pt;height:17.65pt" o:ole="">
            <v:imagedata r:id="rId172" o:title=""/>
          </v:shape>
          <o:OLEObject Type="Embed" ProgID="Equation.DSMT4" ShapeID="_x0000_i1117" DrawAspect="Content" ObjectID="_1773407837" r:id="rId173"/>
        </w:object>
      </w:r>
      <w:r w:rsidR="00810D0C">
        <w:rPr>
          <w:rFonts w:hint="eastAsia"/>
        </w:rPr>
        <w:t>。</w:t>
      </w:r>
    </w:p>
    <w:p w14:paraId="50864B25" w14:textId="05445CDC" w:rsidR="002153C6" w:rsidRPr="002153C6" w:rsidRDefault="002153C6" w:rsidP="0001436D">
      <w:pPr>
        <w:pStyle w:val="2"/>
        <w:keepNext w:val="0"/>
        <w:keepLines w:val="0"/>
        <w:numPr>
          <w:ilvl w:val="2"/>
          <w:numId w:val="7"/>
        </w:numPr>
        <w:spacing w:line="360" w:lineRule="auto"/>
        <w:ind w:left="425" w:hanging="425"/>
      </w:pPr>
      <w:bookmarkStart w:id="63" w:name="_Toc160940495"/>
      <w:bookmarkStart w:id="64" w:name="_Toc161060760"/>
      <w:r w:rsidRPr="002153C6">
        <w:rPr>
          <w:rFonts w:hint="eastAsia"/>
        </w:rPr>
        <w:t>示</w:t>
      </w:r>
      <w:r>
        <w:rPr>
          <w:rFonts w:hint="eastAsia"/>
        </w:rPr>
        <w:t>例3：参考黑体辐射源</w:t>
      </w:r>
      <w:r w:rsidRPr="009E5363">
        <w:t>校准</w:t>
      </w:r>
      <w:proofErr w:type="gramStart"/>
      <w:r w:rsidRPr="009E5363">
        <w:t>隐丝式</w:t>
      </w:r>
      <w:proofErr w:type="gramEnd"/>
      <w:r w:rsidRPr="009E5363">
        <w:t>光学高温计</w:t>
      </w:r>
      <w:bookmarkEnd w:id="63"/>
      <w:bookmarkEnd w:id="64"/>
    </w:p>
    <w:p w14:paraId="303FAFFF" w14:textId="7E9E9AD7" w:rsidR="002153C6" w:rsidRPr="00D45742" w:rsidRDefault="002153C6" w:rsidP="0001436D">
      <w:pPr>
        <w:pStyle w:val="aa"/>
        <w:adjustRightInd w:val="0"/>
        <w:snapToGrid w:val="0"/>
        <w:spacing w:line="360" w:lineRule="auto"/>
        <w:ind w:firstLineChars="0" w:firstLine="0"/>
      </w:pPr>
      <w:r>
        <w:rPr>
          <w:rFonts w:hint="eastAsia"/>
        </w:rPr>
        <w:t>标准器：</w:t>
      </w:r>
      <w:r w:rsidRPr="009E5363">
        <w:t>0.66</w:t>
      </w:r>
      <w:r w:rsidRPr="005B3B2F">
        <w:rPr>
          <w:rFonts w:ascii="Times New Roman" w:hAnsi="Times New Roman" w:cs="Times New Roman"/>
        </w:rPr>
        <w:t>μm</w:t>
      </w:r>
      <w:r w:rsidR="00B42300">
        <w:rPr>
          <w:rFonts w:hint="eastAsia"/>
        </w:rPr>
        <w:t>亮度</w:t>
      </w:r>
      <w:r w:rsidR="00B42300">
        <w:t>温度</w:t>
      </w:r>
      <w:r w:rsidR="00D45742">
        <w:rPr>
          <w:rFonts w:hint="eastAsia"/>
        </w:rPr>
        <w:t>校准</w:t>
      </w:r>
      <w:r w:rsidR="00245D3A">
        <w:rPr>
          <w:rFonts w:hint="eastAsia"/>
        </w:rPr>
        <w:t>溯源</w:t>
      </w:r>
      <w:r w:rsidR="00D45742">
        <w:t>的</w:t>
      </w:r>
      <w:r w:rsidR="00B42300">
        <w:rPr>
          <w:rFonts w:hint="eastAsia"/>
        </w:rPr>
        <w:t>参考黑体辐射源</w:t>
      </w:r>
      <w:r w:rsidR="00D45742">
        <w:rPr>
          <w:rFonts w:hint="eastAsia"/>
        </w:rPr>
        <w:t>。</w:t>
      </w:r>
    </w:p>
    <w:p w14:paraId="5268B1A6" w14:textId="4C5FF33B" w:rsidR="00104FEA" w:rsidRDefault="002153C6" w:rsidP="0001436D">
      <w:pPr>
        <w:pStyle w:val="aa"/>
        <w:adjustRightInd w:val="0"/>
        <w:snapToGrid w:val="0"/>
        <w:spacing w:line="360" w:lineRule="auto"/>
        <w:ind w:firstLineChars="0" w:firstLine="0"/>
      </w:pPr>
      <w:r>
        <w:rPr>
          <w:rFonts w:hint="eastAsia"/>
        </w:rPr>
        <w:t>校准温度：</w:t>
      </w:r>
      <w:r w:rsidR="00D45742">
        <w:t>10</w:t>
      </w:r>
      <w:r>
        <w:t>00</w:t>
      </w:r>
      <w:r>
        <w:rPr>
          <w:rFonts w:hint="eastAsia"/>
        </w:rPr>
        <w:t>℃。</w:t>
      </w:r>
      <w:r w:rsidR="00104FEA" w:rsidRPr="009E5363">
        <w:t>光学高温计</w:t>
      </w:r>
      <w:r w:rsidR="00104FEA">
        <w:rPr>
          <w:rFonts w:hint="eastAsia"/>
        </w:rPr>
        <w:t>示值</w:t>
      </w:r>
      <w:r w:rsidR="005B3B2F" w:rsidRPr="00E414DE">
        <w:rPr>
          <w:position w:val="-12"/>
        </w:rPr>
        <w:object w:dxaOrig="420" w:dyaOrig="360" w14:anchorId="25EF8FB6">
          <v:shape id="_x0000_i1118" type="#_x0000_t75" style="width:21.4pt;height:17.65pt" o:ole="">
            <v:imagedata r:id="rId104" o:title=""/>
          </v:shape>
          <o:OLEObject Type="Embed" ProgID="Equation.DSMT4" ShapeID="_x0000_i1118" DrawAspect="Content" ObjectID="_1773407838" r:id="rId174"/>
        </w:object>
      </w:r>
      <w:r w:rsidR="005B3B2F" w:rsidRPr="009E5363">
        <w:t>、</w:t>
      </w:r>
      <w:r w:rsidR="005B3B2F" w:rsidRPr="00E414DE">
        <w:rPr>
          <w:position w:val="-12"/>
        </w:rPr>
        <w:object w:dxaOrig="440" w:dyaOrig="360" w14:anchorId="7269077D">
          <v:shape id="_x0000_i1119" type="#_x0000_t75" style="width:22.15pt;height:17.65pt" o:ole="">
            <v:imagedata r:id="rId106" o:title=""/>
          </v:shape>
          <o:OLEObject Type="Embed" ProgID="Equation.DSMT4" ShapeID="_x0000_i1119" DrawAspect="Content" ObjectID="_1773407839" r:id="rId175"/>
        </w:object>
      </w:r>
      <w:r w:rsidR="005B3B2F" w:rsidRPr="009E5363">
        <w:t>、</w:t>
      </w:r>
      <w:r w:rsidR="005B3B2F" w:rsidRPr="00E414DE">
        <w:rPr>
          <w:position w:val="-12"/>
        </w:rPr>
        <w:object w:dxaOrig="440" w:dyaOrig="360" w14:anchorId="42514676">
          <v:shape id="_x0000_i1120" type="#_x0000_t75" style="width:22.15pt;height:17.65pt" o:ole="">
            <v:imagedata r:id="rId108" o:title=""/>
          </v:shape>
          <o:OLEObject Type="Embed" ProgID="Equation.DSMT4" ShapeID="_x0000_i1120" DrawAspect="Content" ObjectID="_1773407840" r:id="rId176"/>
        </w:object>
      </w:r>
      <w:r w:rsidR="005B3B2F" w:rsidRPr="009E5363">
        <w:t>和</w:t>
      </w:r>
      <w:r w:rsidR="005B3B2F" w:rsidRPr="00E414DE">
        <w:rPr>
          <w:position w:val="-12"/>
        </w:rPr>
        <w:object w:dxaOrig="440" w:dyaOrig="360" w14:anchorId="4309070A">
          <v:shape id="_x0000_i1121" type="#_x0000_t75" style="width:22.15pt;height:17.65pt" o:ole="">
            <v:imagedata r:id="rId110" o:title=""/>
          </v:shape>
          <o:OLEObject Type="Embed" ProgID="Equation.DSMT4" ShapeID="_x0000_i1121" DrawAspect="Content" ObjectID="_1773407841" r:id="rId177"/>
        </w:object>
      </w:r>
      <w:r w:rsidR="00104FEA" w:rsidRPr="009E5363">
        <w:t>分别为</w:t>
      </w:r>
      <w:r w:rsidR="00104FEA">
        <w:t>990</w:t>
      </w:r>
      <w:r w:rsidR="00104FEA" w:rsidRPr="009E5363">
        <w:rPr>
          <w:rFonts w:hint="eastAsia"/>
        </w:rPr>
        <w:t>℃</w:t>
      </w:r>
      <w:r w:rsidR="00104FEA" w:rsidRPr="009E5363">
        <w:t>、</w:t>
      </w:r>
      <w:r w:rsidR="00104FEA">
        <w:t>998</w:t>
      </w:r>
      <w:r w:rsidR="00104FEA" w:rsidRPr="009E5363">
        <w:rPr>
          <w:rFonts w:hint="eastAsia"/>
        </w:rPr>
        <w:t>℃</w:t>
      </w:r>
      <w:r w:rsidR="00104FEA" w:rsidRPr="009E5363">
        <w:t>、</w:t>
      </w:r>
      <w:r w:rsidR="00104FEA">
        <w:t>995</w:t>
      </w:r>
      <w:r w:rsidR="00104FEA" w:rsidRPr="009E5363">
        <w:rPr>
          <w:rFonts w:hint="eastAsia"/>
        </w:rPr>
        <w:t>℃</w:t>
      </w:r>
      <w:r w:rsidR="00104FEA" w:rsidRPr="009E5363">
        <w:t>和</w:t>
      </w:r>
      <w:r w:rsidR="00104FEA">
        <w:t>1002</w:t>
      </w:r>
      <w:r w:rsidR="00104FEA" w:rsidRPr="009E5363">
        <w:rPr>
          <w:rFonts w:hint="eastAsia"/>
        </w:rPr>
        <w:t>℃</w:t>
      </w:r>
      <w:r w:rsidR="00104FEA" w:rsidRPr="009E5363">
        <w:t>。光学高温计的显示单元为数字式</w:t>
      </w:r>
      <w:r w:rsidR="00104FEA">
        <w:rPr>
          <w:rFonts w:hint="eastAsia"/>
        </w:rPr>
        <w:t>，</w:t>
      </w:r>
      <w:r w:rsidR="00104FEA" w:rsidRPr="009E5363">
        <w:t>显示分辨力为1</w:t>
      </w:r>
      <w:r w:rsidR="00104FEA" w:rsidRPr="009E5363">
        <w:rPr>
          <w:rFonts w:hint="eastAsia"/>
        </w:rPr>
        <w:t>℃</w:t>
      </w:r>
      <w:r w:rsidR="00104FEA" w:rsidRPr="009E5363">
        <w:t>。</w:t>
      </w:r>
    </w:p>
    <w:p w14:paraId="3CB5F30C" w14:textId="77777777" w:rsidR="00104FEA" w:rsidRDefault="00104FEA" w:rsidP="0001436D">
      <w:pPr>
        <w:pStyle w:val="2"/>
        <w:numPr>
          <w:ilvl w:val="3"/>
          <w:numId w:val="7"/>
        </w:numPr>
        <w:spacing w:line="360" w:lineRule="auto"/>
      </w:pPr>
      <w:bookmarkStart w:id="65" w:name="_Toc160940496"/>
      <w:bookmarkStart w:id="66" w:name="_Toc161060761"/>
      <w:r>
        <w:rPr>
          <w:rFonts w:hint="eastAsia"/>
        </w:rPr>
        <w:t>黑体辐射源复现的亮度温度的不确定度</w:t>
      </w:r>
      <w:bookmarkEnd w:id="65"/>
      <w:bookmarkEnd w:id="66"/>
    </w:p>
    <w:p w14:paraId="51D75FD3" w14:textId="66A07054" w:rsidR="00887AA8" w:rsidRDefault="00104FEA" w:rsidP="0001436D">
      <w:pPr>
        <w:pStyle w:val="aa"/>
        <w:numPr>
          <w:ilvl w:val="0"/>
          <w:numId w:val="14"/>
        </w:numPr>
        <w:adjustRightInd w:val="0"/>
        <w:snapToGrid w:val="0"/>
        <w:spacing w:line="360" w:lineRule="auto"/>
        <w:ind w:left="0" w:firstLineChars="0" w:firstLine="426"/>
      </w:pPr>
      <w:r>
        <w:rPr>
          <w:rFonts w:hint="eastAsia"/>
        </w:rPr>
        <w:t>根据校准证书，参考黑体辐射源在</w:t>
      </w:r>
      <w:r>
        <w:t>1</w:t>
      </w:r>
      <w:r w:rsidRPr="009E5363">
        <w:t>000</w:t>
      </w:r>
      <w:r w:rsidRPr="009E5363">
        <w:rPr>
          <w:rFonts w:hint="eastAsia"/>
        </w:rPr>
        <w:t>℃</w:t>
      </w:r>
      <w:r w:rsidR="00887AA8">
        <w:rPr>
          <w:rFonts w:hint="eastAsia"/>
        </w:rPr>
        <w:t>时</w:t>
      </w:r>
      <w:r>
        <w:rPr>
          <w:rFonts w:hint="eastAsia"/>
        </w:rPr>
        <w:t>0.66</w:t>
      </w:r>
      <w:r w:rsidRPr="005B3B2F">
        <w:rPr>
          <w:rFonts w:ascii="Times New Roman" w:hAnsi="Times New Roman" w:cs="Times New Roman"/>
        </w:rPr>
        <w:t>μm</w:t>
      </w:r>
      <w:r>
        <w:rPr>
          <w:rFonts w:hint="eastAsia"/>
        </w:rPr>
        <w:t>亮度温度校准</w:t>
      </w:r>
      <w:r>
        <w:t>结果</w:t>
      </w:r>
      <w:r>
        <w:rPr>
          <w:rFonts w:hint="eastAsia"/>
        </w:rPr>
        <w:t>的</w:t>
      </w:r>
      <w:r>
        <w:t>扩展不确定度为</w:t>
      </w:r>
      <w:r w:rsidR="00887AA8">
        <w:t>1.8</w:t>
      </w:r>
      <w:r w:rsidR="00887AA8" w:rsidRPr="009E5363">
        <w:rPr>
          <w:rFonts w:hint="eastAsia"/>
        </w:rPr>
        <w:t>℃</w:t>
      </w:r>
      <w:r>
        <w:rPr>
          <w:rFonts w:hint="eastAsia"/>
        </w:rPr>
        <w:t>（</w:t>
      </w:r>
      <w:proofErr w:type="gramStart"/>
      <w:r>
        <w:rPr>
          <w:rFonts w:hint="eastAsia"/>
        </w:rPr>
        <w:t>包含温场均匀性</w:t>
      </w:r>
      <w:proofErr w:type="gramEnd"/>
      <w:r>
        <w:t>和控温稳定性</w:t>
      </w:r>
      <w:r>
        <w:rPr>
          <w:rFonts w:hint="eastAsia"/>
        </w:rPr>
        <w:t>），</w:t>
      </w:r>
      <w:r w:rsidR="00887AA8">
        <w:t>由</w:t>
      </w:r>
      <w:r w:rsidR="00887AA8">
        <w:rPr>
          <w:rFonts w:hint="eastAsia"/>
        </w:rPr>
        <w:t>校准结果</w:t>
      </w:r>
      <w:r w:rsidR="00887AA8">
        <w:t>引入的</w:t>
      </w:r>
      <w:r w:rsidR="00887AA8">
        <w:rPr>
          <w:rFonts w:hint="eastAsia"/>
        </w:rPr>
        <w:t>标准不确定度分量</w:t>
      </w:r>
      <w:r w:rsidR="005B3B2F" w:rsidRPr="00F92792">
        <w:rPr>
          <w:position w:val="-12"/>
        </w:rPr>
        <w:object w:dxaOrig="1780" w:dyaOrig="360" w14:anchorId="5A1E5E9D">
          <v:shape id="_x0000_i1122" type="#_x0000_t75" style="width:89.65pt;height:17.65pt" o:ole="">
            <v:imagedata r:id="rId178" o:title=""/>
          </v:shape>
          <o:OLEObject Type="Embed" ProgID="Equation.DSMT4" ShapeID="_x0000_i1122" DrawAspect="Content" ObjectID="_1773407842" r:id="rId179"/>
        </w:object>
      </w:r>
      <w:r w:rsidR="00887AA8">
        <w:rPr>
          <w:rFonts w:hint="eastAsia"/>
        </w:rPr>
        <w:t>。</w:t>
      </w:r>
    </w:p>
    <w:p w14:paraId="59105880" w14:textId="18886D86" w:rsidR="00104FEA" w:rsidRDefault="00887AA8" w:rsidP="0001436D">
      <w:pPr>
        <w:pStyle w:val="aa"/>
        <w:numPr>
          <w:ilvl w:val="0"/>
          <w:numId w:val="14"/>
        </w:numPr>
        <w:adjustRightInd w:val="0"/>
        <w:snapToGrid w:val="0"/>
        <w:spacing w:line="360" w:lineRule="auto"/>
        <w:ind w:left="0" w:firstLineChars="0" w:firstLine="426"/>
      </w:pPr>
      <w:r>
        <w:rPr>
          <w:rFonts w:hint="eastAsia"/>
        </w:rPr>
        <w:t>根据多个周期校准数据确定该参考黑体辐射源在1000℃的周期稳定性</w:t>
      </w:r>
      <w:r w:rsidR="00104FEA">
        <w:t>为</w:t>
      </w:r>
      <w:r w:rsidR="00104FEA">
        <w:rPr>
          <w:rFonts w:hint="eastAsia"/>
        </w:rPr>
        <w:t>2.2</w:t>
      </w:r>
      <w:r w:rsidR="00104FEA" w:rsidRPr="009E5363">
        <w:rPr>
          <w:rFonts w:hint="eastAsia"/>
        </w:rPr>
        <w:t>℃</w:t>
      </w:r>
      <w:r>
        <w:rPr>
          <w:rFonts w:hint="eastAsia"/>
        </w:rPr>
        <w:t>，由</w:t>
      </w:r>
      <w:r>
        <w:t>周期稳定性</w:t>
      </w:r>
      <w:r>
        <w:rPr>
          <w:rFonts w:hint="eastAsia"/>
        </w:rPr>
        <w:t>引入的不确定度</w:t>
      </w:r>
      <w:r>
        <w:t>分量</w:t>
      </w:r>
      <w:r w:rsidR="005B3B2F" w:rsidRPr="00F92792">
        <w:rPr>
          <w:position w:val="-12"/>
        </w:rPr>
        <w:object w:dxaOrig="1960" w:dyaOrig="400" w14:anchorId="71DBA465">
          <v:shape id="_x0000_i1123" type="#_x0000_t75" style="width:98.65pt;height:20.25pt" o:ole="">
            <v:imagedata r:id="rId180" o:title=""/>
          </v:shape>
          <o:OLEObject Type="Embed" ProgID="Equation.DSMT4" ShapeID="_x0000_i1123" DrawAspect="Content" ObjectID="_1773407843" r:id="rId181"/>
        </w:object>
      </w:r>
      <w:r>
        <w:rPr>
          <w:rFonts w:hint="eastAsia"/>
        </w:rPr>
        <w:t>。</w:t>
      </w:r>
    </w:p>
    <w:p w14:paraId="1769246B" w14:textId="77777777" w:rsidR="005B3B2F" w:rsidRDefault="00D80A9D" w:rsidP="0001436D">
      <w:pPr>
        <w:pStyle w:val="aa"/>
        <w:numPr>
          <w:ilvl w:val="0"/>
          <w:numId w:val="14"/>
        </w:numPr>
        <w:adjustRightInd w:val="0"/>
        <w:snapToGrid w:val="0"/>
        <w:spacing w:line="360" w:lineRule="auto"/>
        <w:ind w:left="0" w:firstLineChars="0" w:firstLine="426"/>
      </w:pPr>
      <w:r>
        <w:rPr>
          <w:rFonts w:hint="eastAsia"/>
        </w:rPr>
        <w:t>参考</w:t>
      </w:r>
      <w:r>
        <w:t>黑体</w:t>
      </w:r>
      <w:r>
        <w:rPr>
          <w:rFonts w:hint="eastAsia"/>
        </w:rPr>
        <w:t>黑体辐射源复现的亮度温度</w:t>
      </w:r>
      <w:r w:rsidR="008A3999">
        <w:t>的不确定度</w:t>
      </w:r>
      <w:r w:rsidR="008A3999">
        <w:rPr>
          <w:rFonts w:hint="eastAsia"/>
        </w:rPr>
        <w:t>分量</w:t>
      </w:r>
    </w:p>
    <w:p w14:paraId="16809E46" w14:textId="53A260D1" w:rsidR="00D45742" w:rsidRDefault="005B3B2F" w:rsidP="005B3B2F">
      <w:pPr>
        <w:pStyle w:val="aa"/>
        <w:adjustRightInd w:val="0"/>
        <w:snapToGrid w:val="0"/>
        <w:spacing w:line="360" w:lineRule="auto"/>
        <w:ind w:left="426" w:firstLineChars="0" w:firstLine="0"/>
      </w:pPr>
      <w:r w:rsidRPr="0060281E">
        <w:rPr>
          <w:position w:val="-14"/>
        </w:rPr>
        <w:object w:dxaOrig="3760" w:dyaOrig="460" w14:anchorId="5246F820">
          <v:shape id="_x0000_i1124" type="#_x0000_t75" style="width:187.9pt;height:22.5pt" o:ole="">
            <v:imagedata r:id="rId182" o:title=""/>
          </v:shape>
          <o:OLEObject Type="Embed" ProgID="Equation.DSMT4" ShapeID="_x0000_i1124" DrawAspect="Content" ObjectID="_1773407844" r:id="rId183"/>
        </w:object>
      </w:r>
      <w:r w:rsidR="004A6A4F">
        <w:rPr>
          <w:rFonts w:hint="eastAsia"/>
        </w:rPr>
        <w:t>。</w:t>
      </w:r>
    </w:p>
    <w:p w14:paraId="6EC49EF7" w14:textId="1C1F15D6" w:rsidR="00AC37E7" w:rsidRDefault="00D80A9D" w:rsidP="0001436D">
      <w:pPr>
        <w:pStyle w:val="2"/>
        <w:numPr>
          <w:ilvl w:val="3"/>
          <w:numId w:val="7"/>
        </w:numPr>
        <w:spacing w:line="360" w:lineRule="auto"/>
      </w:pPr>
      <w:bookmarkStart w:id="67" w:name="_Toc160940497"/>
      <w:bookmarkStart w:id="68" w:name="_Toc161060762"/>
      <w:r w:rsidRPr="002D6D26">
        <w:rPr>
          <w:rFonts w:hint="eastAsia"/>
        </w:rPr>
        <w:lastRenderedPageBreak/>
        <w:t>被校</w:t>
      </w:r>
      <w:r w:rsidRPr="002D6D26">
        <w:t>光学高温计</w:t>
      </w:r>
      <w:r w:rsidRPr="002D6D26">
        <w:rPr>
          <w:rFonts w:hint="eastAsia"/>
        </w:rPr>
        <w:t>示值</w:t>
      </w:r>
      <w:r>
        <w:t>的不确定度</w:t>
      </w:r>
      <w:bookmarkEnd w:id="67"/>
      <w:bookmarkEnd w:id="68"/>
    </w:p>
    <w:p w14:paraId="31249FE6" w14:textId="203B38CE" w:rsidR="00D80A9D" w:rsidRDefault="00D80A9D" w:rsidP="0001436D">
      <w:pPr>
        <w:pStyle w:val="aa"/>
        <w:numPr>
          <w:ilvl w:val="0"/>
          <w:numId w:val="15"/>
        </w:numPr>
        <w:adjustRightInd w:val="0"/>
        <w:snapToGrid w:val="0"/>
        <w:spacing w:line="360" w:lineRule="auto"/>
        <w:ind w:left="0" w:firstLineChars="0" w:firstLine="426"/>
      </w:pPr>
      <w:r>
        <w:rPr>
          <w:rFonts w:hint="eastAsia"/>
        </w:rPr>
        <w:t>被校</w:t>
      </w:r>
      <w:r w:rsidRPr="002D6D26">
        <w:t>光学高温计</w:t>
      </w:r>
      <w:r>
        <w:t>显示单元为</w:t>
      </w:r>
      <w:r>
        <w:rPr>
          <w:rFonts w:hint="eastAsia"/>
        </w:rPr>
        <w:t>数字式</w:t>
      </w:r>
      <w:r w:rsidRPr="009E5363">
        <w:t>，显示分辨力为1</w:t>
      </w:r>
      <w:r w:rsidRPr="009E5363">
        <w:rPr>
          <w:rFonts w:hint="eastAsia"/>
        </w:rPr>
        <w:t>℃</w:t>
      </w:r>
      <w:r w:rsidRPr="009E5363">
        <w:t>。</w:t>
      </w:r>
      <w:r>
        <w:rPr>
          <w:rFonts w:hint="eastAsia"/>
        </w:rPr>
        <w:t>按</w:t>
      </w:r>
      <w:r>
        <w:t>均匀分布考虑，</w:t>
      </w:r>
      <w:r>
        <w:rPr>
          <w:rFonts w:hint="eastAsia"/>
        </w:rPr>
        <w:t>由</w:t>
      </w:r>
      <w:r>
        <w:t>显示分辨力引入的不确定度分量</w:t>
      </w:r>
      <w:r w:rsidR="005B3B2F" w:rsidRPr="00F92792">
        <w:rPr>
          <w:position w:val="-12"/>
        </w:rPr>
        <w:object w:dxaOrig="2040" w:dyaOrig="400" w14:anchorId="6D54DC55">
          <v:shape id="_x0000_i1125" type="#_x0000_t75" style="width:102.4pt;height:20.25pt" o:ole="">
            <v:imagedata r:id="rId184" o:title=""/>
          </v:shape>
          <o:OLEObject Type="Embed" ProgID="Equation.DSMT4" ShapeID="_x0000_i1125" DrawAspect="Content" ObjectID="_1773407845" r:id="rId185"/>
        </w:object>
      </w:r>
      <w:r>
        <w:rPr>
          <w:rFonts w:hint="eastAsia"/>
        </w:rPr>
        <w:t>。</w:t>
      </w:r>
    </w:p>
    <w:p w14:paraId="6A48D898" w14:textId="77777777" w:rsidR="00E71B74" w:rsidRDefault="004423EA" w:rsidP="0001436D">
      <w:pPr>
        <w:pStyle w:val="aa"/>
        <w:numPr>
          <w:ilvl w:val="0"/>
          <w:numId w:val="15"/>
        </w:numPr>
        <w:adjustRightInd w:val="0"/>
        <w:snapToGrid w:val="0"/>
        <w:spacing w:line="360" w:lineRule="auto"/>
        <w:ind w:left="0" w:firstLineChars="0" w:firstLine="426"/>
      </w:pPr>
      <w:r>
        <w:rPr>
          <w:rFonts w:hint="eastAsia"/>
        </w:rPr>
        <w:t>被校</w:t>
      </w:r>
      <w:r w:rsidRPr="008C1C10">
        <w:t>光学高温计</w:t>
      </w:r>
      <w:r w:rsidRPr="008C1C10">
        <w:rPr>
          <w:rFonts w:hint="eastAsia"/>
        </w:rPr>
        <w:t>示值变化幅度为</w:t>
      </w:r>
      <w:r w:rsidR="005B3B2F" w:rsidRPr="0060281E">
        <w:rPr>
          <w:position w:val="-30"/>
        </w:rPr>
        <w:object w:dxaOrig="2380" w:dyaOrig="720" w14:anchorId="42D884A7">
          <v:shape id="_x0000_i1126" type="#_x0000_t75" style="width:118.9pt;height:36.4pt" o:ole="">
            <v:imagedata r:id="rId127" o:title=""/>
          </v:shape>
          <o:OLEObject Type="Embed" ProgID="Equation.DSMT4" ShapeID="_x0000_i1126" DrawAspect="Content" ObjectID="_1773407846" r:id="rId186"/>
        </w:object>
      </w:r>
      <w:r w:rsidRPr="008C1C10">
        <w:rPr>
          <w:rFonts w:hint="eastAsia"/>
        </w:rPr>
        <w:t>，认为光学高温计示值在此范围内均匀分布，由</w:t>
      </w:r>
      <w:r w:rsidRPr="008C1C10">
        <w:t>测量重复性引入的不确</w:t>
      </w:r>
      <w:r w:rsidRPr="008C1C10">
        <w:rPr>
          <w:rFonts w:hint="eastAsia"/>
        </w:rPr>
        <w:t>定</w:t>
      </w:r>
      <w:r w:rsidRPr="008C1C10">
        <w:t>度分量</w:t>
      </w:r>
    </w:p>
    <w:p w14:paraId="2F530C8C" w14:textId="65B84C02" w:rsidR="004423EA" w:rsidRPr="002D6D26" w:rsidRDefault="005B3B2F" w:rsidP="00E71B74">
      <w:pPr>
        <w:adjustRightInd w:val="0"/>
        <w:snapToGrid w:val="0"/>
        <w:spacing w:line="360" w:lineRule="auto"/>
        <w:ind w:left="0"/>
      </w:pPr>
      <w:r w:rsidRPr="00643E77">
        <w:rPr>
          <w:position w:val="-28"/>
        </w:rPr>
        <w:object w:dxaOrig="4980" w:dyaOrig="680" w14:anchorId="2A26D300">
          <v:shape id="_x0000_i1127" type="#_x0000_t75" style="width:250.5pt;height:34.15pt" o:ole="">
            <v:imagedata r:id="rId187" o:title=""/>
          </v:shape>
          <o:OLEObject Type="Embed" ProgID="Equation.DSMT4" ShapeID="_x0000_i1127" DrawAspect="Content" ObjectID="_1773407847" r:id="rId188"/>
        </w:object>
      </w:r>
      <w:r w:rsidR="004423EA" w:rsidRPr="008C1C10">
        <w:t>。</w:t>
      </w:r>
    </w:p>
    <w:p w14:paraId="7332C76E" w14:textId="4493F4FA" w:rsidR="004423EA" w:rsidRPr="008C1C10" w:rsidRDefault="004423EA" w:rsidP="0001436D">
      <w:pPr>
        <w:pStyle w:val="aa"/>
        <w:numPr>
          <w:ilvl w:val="0"/>
          <w:numId w:val="15"/>
        </w:numPr>
        <w:adjustRightInd w:val="0"/>
        <w:snapToGrid w:val="0"/>
        <w:spacing w:line="360" w:lineRule="auto"/>
        <w:ind w:firstLineChars="0"/>
      </w:pPr>
      <w:r w:rsidRPr="008C1C10">
        <w:rPr>
          <w:rFonts w:hint="eastAsia"/>
        </w:rPr>
        <w:t>被校</w:t>
      </w:r>
      <w:r w:rsidRPr="008C1C10">
        <w:t>光学高温计</w:t>
      </w:r>
      <w:r w:rsidRPr="008C1C10">
        <w:rPr>
          <w:rFonts w:hint="eastAsia"/>
        </w:rPr>
        <w:t>示值的</w:t>
      </w:r>
      <w:r w:rsidRPr="008C1C10">
        <w:t>不确定度为</w:t>
      </w:r>
      <w:r w:rsidR="00E71B74" w:rsidRPr="0062358E">
        <w:rPr>
          <w:position w:val="-14"/>
        </w:rPr>
        <w:object w:dxaOrig="3900" w:dyaOrig="460" w14:anchorId="1E6A1383">
          <v:shape id="_x0000_i1128" type="#_x0000_t75" style="width:195.4pt;height:22.5pt" o:ole="">
            <v:imagedata r:id="rId189" o:title=""/>
          </v:shape>
          <o:OLEObject Type="Embed" ProgID="Equation.DSMT4" ShapeID="_x0000_i1128" DrawAspect="Content" ObjectID="_1773407848" r:id="rId190"/>
        </w:object>
      </w:r>
      <w:r>
        <w:rPr>
          <w:rFonts w:hint="eastAsia"/>
        </w:rPr>
        <w:t>。</w:t>
      </w:r>
    </w:p>
    <w:p w14:paraId="34406406" w14:textId="77777777" w:rsidR="004423EA" w:rsidRDefault="004423EA" w:rsidP="0001436D">
      <w:pPr>
        <w:pStyle w:val="2"/>
        <w:numPr>
          <w:ilvl w:val="3"/>
          <w:numId w:val="7"/>
        </w:numPr>
        <w:spacing w:line="360" w:lineRule="auto"/>
      </w:pPr>
      <w:bookmarkStart w:id="69" w:name="_Toc160940498"/>
      <w:bookmarkStart w:id="70" w:name="_Toc161060763"/>
      <w:proofErr w:type="gramStart"/>
      <w:r w:rsidRPr="003964B8">
        <w:rPr>
          <w:rFonts w:hint="eastAsia"/>
        </w:rPr>
        <w:t>数据修约</w:t>
      </w:r>
      <w:r>
        <w:t>引入</w:t>
      </w:r>
      <w:proofErr w:type="gramEnd"/>
      <w:r>
        <w:t>的不确定度</w:t>
      </w:r>
      <w:bookmarkEnd w:id="69"/>
      <w:bookmarkEnd w:id="70"/>
    </w:p>
    <w:p w14:paraId="254A12D2" w14:textId="16DC1A54" w:rsidR="004423EA" w:rsidRDefault="004423EA" w:rsidP="0001436D">
      <w:pPr>
        <w:adjustRightInd w:val="0"/>
        <w:snapToGrid w:val="0"/>
        <w:spacing w:line="360" w:lineRule="auto"/>
        <w:ind w:left="2" w:firstLineChars="200" w:firstLine="480"/>
        <w:jc w:val="left"/>
        <w:rPr>
          <w:rFonts w:ascii="Cambria Math" w:hAnsi="Cambria Math"/>
        </w:rPr>
      </w:pPr>
      <w:r>
        <w:rPr>
          <w:rFonts w:hint="eastAsia"/>
        </w:rPr>
        <w:t>光学</w:t>
      </w:r>
      <w:r>
        <w:t>高温计</w:t>
      </w:r>
      <w:r>
        <w:rPr>
          <w:rFonts w:hint="eastAsia"/>
        </w:rPr>
        <w:t>的固有</w:t>
      </w:r>
      <w:r>
        <w:t>误差校准结果</w:t>
      </w:r>
      <w:r>
        <w:rPr>
          <w:rFonts w:hint="eastAsia"/>
        </w:rPr>
        <w:t>保留至整数位，</w:t>
      </w:r>
      <w:r>
        <w:t>由</w:t>
      </w:r>
      <w:proofErr w:type="gramStart"/>
      <w:r>
        <w:t>数据修约引入</w:t>
      </w:r>
      <w:proofErr w:type="gramEnd"/>
      <w:r>
        <w:t>的不确定度</w:t>
      </w:r>
      <w:r>
        <w:rPr>
          <w:rFonts w:hint="eastAsia"/>
        </w:rPr>
        <w:t>分量为</w:t>
      </w:r>
      <w:r w:rsidR="00E71B74" w:rsidRPr="003964B8">
        <w:rPr>
          <w:rFonts w:ascii="Cambria Math" w:hAnsi="Cambria Math"/>
          <w:position w:val="-14"/>
        </w:rPr>
        <w:object w:dxaOrig="2600" w:dyaOrig="420" w14:anchorId="2847DF22">
          <v:shape id="_x0000_i1129" type="#_x0000_t75" style="width:130.5pt;height:21.75pt" o:ole="">
            <v:imagedata r:id="rId135" o:title=""/>
          </v:shape>
          <o:OLEObject Type="Embed" ProgID="Equation.DSMT4" ShapeID="_x0000_i1129" DrawAspect="Content" ObjectID="_1773407849" r:id="rId191"/>
        </w:object>
      </w:r>
      <w:r w:rsidRPr="003964B8">
        <w:rPr>
          <w:rFonts w:ascii="Cambria Math" w:hAnsi="Cambria Math"/>
        </w:rPr>
        <w:t>。</w:t>
      </w:r>
    </w:p>
    <w:p w14:paraId="31737878" w14:textId="1E6210DD" w:rsidR="004423EA" w:rsidRDefault="004423EA" w:rsidP="0001436D">
      <w:pPr>
        <w:pStyle w:val="2"/>
        <w:numPr>
          <w:ilvl w:val="3"/>
          <w:numId w:val="7"/>
        </w:numPr>
        <w:spacing w:line="360" w:lineRule="auto"/>
      </w:pPr>
      <w:bookmarkStart w:id="71" w:name="_Toc160940499"/>
      <w:bookmarkStart w:id="72" w:name="_Toc161060764"/>
      <w:r>
        <w:rPr>
          <w:rFonts w:hint="eastAsia"/>
        </w:rPr>
        <w:t>固有误差</w:t>
      </w:r>
      <w:r w:rsidR="00E71B74" w:rsidRPr="00C02AA2">
        <w:rPr>
          <w:position w:val="-6"/>
        </w:rPr>
        <w:object w:dxaOrig="300" w:dyaOrig="279" w14:anchorId="02F2242A">
          <v:shape id="_x0000_i1130" type="#_x0000_t75" style="width:15.4pt;height:13.9pt" o:ole="">
            <v:imagedata r:id="rId40" o:title=""/>
          </v:shape>
          <o:OLEObject Type="Embed" ProgID="Equation.DSMT4" ShapeID="_x0000_i1130" DrawAspect="Content" ObjectID="_1773407850" r:id="rId192"/>
        </w:object>
      </w:r>
      <w:r>
        <w:rPr>
          <w:rFonts w:hint="eastAsia"/>
        </w:rPr>
        <w:t>的</w:t>
      </w:r>
      <w:r w:rsidRPr="009E5363">
        <w:t>标准不确定度</w:t>
      </w:r>
      <w:bookmarkEnd w:id="71"/>
      <w:bookmarkEnd w:id="72"/>
    </w:p>
    <w:p w14:paraId="35E157DB" w14:textId="00AC312E" w:rsidR="004423EA" w:rsidRPr="00C52CBA" w:rsidRDefault="00C06942" w:rsidP="0001436D">
      <w:pPr>
        <w:adjustRightInd w:val="0"/>
        <w:snapToGrid w:val="0"/>
        <w:spacing w:line="360" w:lineRule="auto"/>
        <w:ind w:left="0"/>
        <w:jc w:val="left"/>
      </w:pPr>
      <w:r w:rsidRPr="000B3C40">
        <w:rPr>
          <w:position w:val="-16"/>
        </w:rPr>
        <w:object w:dxaOrig="6000" w:dyaOrig="480" w14:anchorId="01E19C16">
          <v:shape id="_x0000_i1131" type="#_x0000_t75" style="width:300.4pt;height:24pt" o:ole="">
            <v:imagedata r:id="rId193" o:title=""/>
          </v:shape>
          <o:OLEObject Type="Embed" ProgID="Equation.DSMT4" ShapeID="_x0000_i1131" DrawAspect="Content" ObjectID="_1773407851" r:id="rId194"/>
        </w:object>
      </w:r>
    </w:p>
    <w:p w14:paraId="20F4323E" w14:textId="70D8E4D7" w:rsidR="004423EA" w:rsidRDefault="004423EA" w:rsidP="0001436D">
      <w:pPr>
        <w:pStyle w:val="2"/>
        <w:numPr>
          <w:ilvl w:val="3"/>
          <w:numId w:val="7"/>
        </w:numPr>
        <w:spacing w:line="360" w:lineRule="auto"/>
      </w:pPr>
      <w:bookmarkStart w:id="73" w:name="_Toc160940500"/>
      <w:bookmarkStart w:id="74" w:name="_Toc161060765"/>
      <w:r>
        <w:rPr>
          <w:rFonts w:hint="eastAsia"/>
        </w:rPr>
        <w:t>固有误差</w:t>
      </w:r>
      <w:r w:rsidR="00E71B74" w:rsidRPr="00C02AA2">
        <w:rPr>
          <w:position w:val="-6"/>
        </w:rPr>
        <w:object w:dxaOrig="300" w:dyaOrig="279" w14:anchorId="20798465">
          <v:shape id="_x0000_i1132" type="#_x0000_t75" style="width:15.4pt;height:13.9pt" o:ole="">
            <v:imagedata r:id="rId40" o:title=""/>
          </v:shape>
          <o:OLEObject Type="Embed" ProgID="Equation.DSMT4" ShapeID="_x0000_i1132" DrawAspect="Content" ObjectID="_1773407852" r:id="rId195"/>
        </w:object>
      </w:r>
      <w:r>
        <w:rPr>
          <w:rFonts w:hint="eastAsia"/>
        </w:rPr>
        <w:t>的扩展</w:t>
      </w:r>
      <w:r w:rsidRPr="009E5363">
        <w:t>不确定度</w:t>
      </w:r>
      <w:bookmarkEnd w:id="73"/>
      <w:bookmarkEnd w:id="74"/>
    </w:p>
    <w:p w14:paraId="53384B84" w14:textId="15426E64" w:rsidR="004423EA" w:rsidRDefault="00E71B74" w:rsidP="0001436D">
      <w:pPr>
        <w:adjustRightInd w:val="0"/>
        <w:snapToGrid w:val="0"/>
        <w:spacing w:line="360" w:lineRule="auto"/>
        <w:ind w:left="0" w:firstLineChars="189" w:firstLine="454"/>
      </w:pPr>
      <w:r w:rsidRPr="00F13997">
        <w:rPr>
          <w:rFonts w:cstheme="majorBidi"/>
          <w:position w:val="-12"/>
        </w:rPr>
        <w:object w:dxaOrig="2299" w:dyaOrig="360" w14:anchorId="7BE6CAF4">
          <v:shape id="_x0000_i1133" type="#_x0000_t75" style="width:115.15pt;height:17.65pt" o:ole="">
            <v:imagedata r:id="rId196" o:title=""/>
          </v:shape>
          <o:OLEObject Type="Embed" ProgID="Equation.DSMT4" ShapeID="_x0000_i1133" DrawAspect="Content" ObjectID="_1773407853" r:id="rId197"/>
        </w:object>
      </w:r>
      <w:r w:rsidR="004423EA">
        <w:rPr>
          <w:rFonts w:hint="eastAsia"/>
        </w:rPr>
        <w:t>。</w:t>
      </w:r>
    </w:p>
    <w:p w14:paraId="6C2A650C" w14:textId="77777777" w:rsidR="004423EA" w:rsidRPr="003964B8" w:rsidRDefault="004423EA" w:rsidP="004423EA">
      <w:pPr>
        <w:adjustRightInd w:val="0"/>
        <w:snapToGrid w:val="0"/>
        <w:spacing w:line="360" w:lineRule="auto"/>
        <w:ind w:left="0"/>
        <w:jc w:val="left"/>
        <w:rPr>
          <w:rFonts w:ascii="Cambria Math" w:hAnsi="Cambria Math"/>
        </w:rPr>
      </w:pPr>
    </w:p>
    <w:p w14:paraId="0236B709" w14:textId="77777777" w:rsidR="00AC37E7" w:rsidRPr="002153C6" w:rsidRDefault="00AC37E7" w:rsidP="00AC37E7">
      <w:pPr>
        <w:adjustRightInd w:val="0"/>
        <w:snapToGrid w:val="0"/>
        <w:spacing w:line="360" w:lineRule="auto"/>
        <w:sectPr w:rsidR="00AC37E7" w:rsidRPr="002153C6" w:rsidSect="004C66FC">
          <w:footerReference w:type="default" r:id="rId198"/>
          <w:pgSz w:w="11906" w:h="16838"/>
          <w:pgMar w:top="1588" w:right="1418" w:bottom="1361" w:left="1418" w:header="1247" w:footer="1077" w:gutter="0"/>
          <w:pgNumType w:start="1"/>
          <w:cols w:space="425"/>
          <w:docGrid w:type="lines" w:linePitch="326"/>
        </w:sectPr>
      </w:pPr>
    </w:p>
    <w:p w14:paraId="3F5DC696" w14:textId="77777777" w:rsidR="00026B6A" w:rsidRPr="00026B6A" w:rsidRDefault="00803BE3">
      <w:pPr>
        <w:pStyle w:val="1"/>
        <w:numPr>
          <w:ilvl w:val="0"/>
          <w:numId w:val="0"/>
        </w:numPr>
        <w:ind w:left="454" w:hanging="454"/>
        <w:rPr>
          <w:sz w:val="28"/>
          <w:szCs w:val="28"/>
        </w:rPr>
      </w:pPr>
      <w:bookmarkStart w:id="75" w:name="_Toc161060766"/>
      <w:r w:rsidRPr="00026B6A">
        <w:rPr>
          <w:rFonts w:hint="eastAsia"/>
          <w:sz w:val="28"/>
          <w:szCs w:val="28"/>
        </w:rPr>
        <w:lastRenderedPageBreak/>
        <w:t>附录B</w:t>
      </w:r>
      <w:r w:rsidRPr="00026B6A">
        <w:rPr>
          <w:sz w:val="28"/>
          <w:szCs w:val="28"/>
        </w:rPr>
        <w:t xml:space="preserve">  </w:t>
      </w:r>
    </w:p>
    <w:p w14:paraId="2C02C7CA" w14:textId="5B149325" w:rsidR="000C069A" w:rsidRDefault="00803BE3" w:rsidP="00026B6A">
      <w:pPr>
        <w:pStyle w:val="1"/>
        <w:numPr>
          <w:ilvl w:val="0"/>
          <w:numId w:val="0"/>
        </w:numPr>
        <w:ind w:left="454" w:hanging="454"/>
        <w:jc w:val="center"/>
        <w:rPr>
          <w:sz w:val="28"/>
          <w:szCs w:val="28"/>
        </w:rPr>
      </w:pPr>
      <w:r w:rsidRPr="00026B6A">
        <w:rPr>
          <w:rFonts w:hint="eastAsia"/>
          <w:sz w:val="28"/>
          <w:szCs w:val="28"/>
        </w:rPr>
        <w:t>校准记录格式</w:t>
      </w:r>
      <w:bookmarkEnd w:id="75"/>
    </w:p>
    <w:p w14:paraId="7BEEEB58" w14:textId="77777777" w:rsidR="0067740B" w:rsidRPr="0067740B" w:rsidRDefault="0067740B" w:rsidP="0067740B"/>
    <w:p w14:paraId="364B670E" w14:textId="0A241BCA" w:rsidR="003478AF" w:rsidRPr="0067740B" w:rsidRDefault="00E62C64" w:rsidP="00580771">
      <w:pPr>
        <w:ind w:left="0"/>
        <w:jc w:val="center"/>
        <w:rPr>
          <w:sz w:val="21"/>
          <w:szCs w:val="21"/>
        </w:rPr>
      </w:pPr>
      <w:r w:rsidRPr="0067740B">
        <w:rPr>
          <w:rFonts w:ascii="黑体" w:eastAsia="黑体" w:hAnsi="黑体" w:hint="eastAsia"/>
          <w:sz w:val="21"/>
          <w:szCs w:val="21"/>
        </w:rPr>
        <w:t>表B.1</w:t>
      </w:r>
      <w:r w:rsidRPr="0067740B">
        <w:rPr>
          <w:rFonts w:ascii="黑体" w:eastAsia="黑体" w:hAnsi="黑体"/>
          <w:sz w:val="21"/>
          <w:szCs w:val="21"/>
        </w:rPr>
        <w:t xml:space="preserve"> </w:t>
      </w:r>
      <w:r w:rsidRPr="0067740B">
        <w:rPr>
          <w:rFonts w:ascii="黑体" w:eastAsia="黑体" w:hAnsi="黑体" w:hint="eastAsia"/>
          <w:sz w:val="21"/>
          <w:szCs w:val="21"/>
        </w:rPr>
        <w:t>使用钨带灯校准</w:t>
      </w:r>
      <w:proofErr w:type="gramStart"/>
      <w:r w:rsidRPr="0067740B">
        <w:rPr>
          <w:rFonts w:ascii="黑体" w:eastAsia="黑体" w:hAnsi="黑体" w:hint="eastAsia"/>
          <w:sz w:val="21"/>
          <w:szCs w:val="21"/>
        </w:rPr>
        <w:t>隐丝式</w:t>
      </w:r>
      <w:proofErr w:type="gramEnd"/>
      <w:r w:rsidRPr="0067740B">
        <w:rPr>
          <w:rFonts w:ascii="黑体" w:eastAsia="黑体" w:hAnsi="黑体"/>
          <w:sz w:val="21"/>
          <w:szCs w:val="21"/>
        </w:rPr>
        <w:t>光学高温计</w:t>
      </w:r>
      <w:r w:rsidRPr="0067740B">
        <w:rPr>
          <w:rFonts w:ascii="黑体" w:eastAsia="黑体" w:hAnsi="黑体" w:hint="eastAsia"/>
          <w:sz w:val="21"/>
          <w:szCs w:val="21"/>
        </w:rPr>
        <w:t>的</w:t>
      </w:r>
      <w:r w:rsidRPr="0067740B">
        <w:rPr>
          <w:rFonts w:ascii="黑体" w:eastAsia="黑体" w:hAnsi="黑体"/>
          <w:sz w:val="21"/>
          <w:szCs w:val="21"/>
        </w:rPr>
        <w:t>校准记录</w:t>
      </w:r>
      <w:r w:rsidRPr="0067740B">
        <w:rPr>
          <w:rFonts w:ascii="黑体" w:eastAsia="黑体" w:hAnsi="黑体" w:hint="eastAsia"/>
          <w:sz w:val="21"/>
          <w:szCs w:val="21"/>
        </w:rPr>
        <w:t>格式</w:t>
      </w:r>
      <w:r w:rsidR="00422C70" w:rsidRPr="0067740B">
        <w:rPr>
          <w:noProof/>
          <w:sz w:val="21"/>
          <w:szCs w:val="21"/>
        </w:rPr>
        <w:t xml:space="preserve"> </w:t>
      </w:r>
    </w:p>
    <w:p w14:paraId="76AD5198" w14:textId="375DB307" w:rsidR="00725B24" w:rsidRDefault="00580771" w:rsidP="00026B6A">
      <w:pPr>
        <w:adjustRightInd w:val="0"/>
        <w:snapToGrid w:val="0"/>
        <w:ind w:left="0"/>
        <w:jc w:val="center"/>
      </w:pPr>
      <w:r w:rsidRPr="00580771">
        <w:rPr>
          <w:noProof/>
        </w:rPr>
        <w:drawing>
          <wp:inline distT="0" distB="0" distL="0" distR="0" wp14:anchorId="20A9E66A" wp14:editId="78CBF06D">
            <wp:extent cx="7817253" cy="3224293"/>
            <wp:effectExtent l="0" t="8573" r="4128" b="4127"/>
            <wp:docPr id="858350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rot="16200000">
                      <a:off x="0" y="0"/>
                      <a:ext cx="7885508" cy="3252445"/>
                    </a:xfrm>
                    <a:prstGeom prst="rect">
                      <a:avLst/>
                    </a:prstGeom>
                    <a:noFill/>
                    <a:ln>
                      <a:noFill/>
                    </a:ln>
                  </pic:spPr>
                </pic:pic>
              </a:graphicData>
            </a:graphic>
          </wp:inline>
        </w:drawing>
      </w:r>
      <w:r w:rsidR="00725B24">
        <w:br w:type="page"/>
      </w:r>
    </w:p>
    <w:p w14:paraId="0F0619C6" w14:textId="77777777" w:rsidR="0067740B" w:rsidRDefault="0067740B" w:rsidP="00026B6A">
      <w:pPr>
        <w:ind w:left="0"/>
        <w:jc w:val="center"/>
        <w:rPr>
          <w:rFonts w:ascii="黑体" w:eastAsia="黑体" w:hAnsi="黑体"/>
          <w:sz w:val="21"/>
          <w:szCs w:val="21"/>
        </w:rPr>
      </w:pPr>
    </w:p>
    <w:p w14:paraId="0913EF6C" w14:textId="2131D005" w:rsidR="00194B6A" w:rsidRPr="0067740B" w:rsidRDefault="00E62C64" w:rsidP="00026B6A">
      <w:pPr>
        <w:ind w:left="0"/>
        <w:jc w:val="center"/>
        <w:rPr>
          <w:rFonts w:ascii="黑体" w:eastAsia="黑体" w:hAnsi="黑体"/>
          <w:sz w:val="21"/>
          <w:szCs w:val="21"/>
        </w:rPr>
      </w:pPr>
      <w:r w:rsidRPr="0067740B">
        <w:rPr>
          <w:rFonts w:ascii="黑体" w:eastAsia="黑体" w:hAnsi="黑体" w:hint="eastAsia"/>
          <w:sz w:val="21"/>
          <w:szCs w:val="21"/>
        </w:rPr>
        <w:t>表B.</w:t>
      </w:r>
      <w:r w:rsidRPr="0067740B">
        <w:rPr>
          <w:rFonts w:ascii="黑体" w:eastAsia="黑体" w:hAnsi="黑体"/>
          <w:sz w:val="21"/>
          <w:szCs w:val="21"/>
        </w:rPr>
        <w:t>2</w:t>
      </w:r>
      <w:r w:rsidRPr="0067740B">
        <w:rPr>
          <w:rFonts w:ascii="黑体" w:eastAsia="黑体" w:hAnsi="黑体" w:hint="eastAsia"/>
          <w:sz w:val="21"/>
          <w:szCs w:val="21"/>
        </w:rPr>
        <w:t xml:space="preserve"> 使用黑体</w:t>
      </w:r>
      <w:r w:rsidR="001823B3" w:rsidRPr="0067740B">
        <w:rPr>
          <w:rFonts w:ascii="黑体" w:eastAsia="黑体" w:hAnsi="黑体" w:hint="eastAsia"/>
          <w:sz w:val="21"/>
          <w:szCs w:val="21"/>
        </w:rPr>
        <w:t>辐射源配合</w:t>
      </w:r>
      <w:r w:rsidR="001823B3" w:rsidRPr="0067740B">
        <w:rPr>
          <w:rFonts w:ascii="黑体" w:eastAsia="黑体" w:hAnsi="黑体"/>
          <w:sz w:val="21"/>
          <w:szCs w:val="21"/>
        </w:rPr>
        <w:t>标准器</w:t>
      </w:r>
      <w:r w:rsidRPr="0067740B">
        <w:rPr>
          <w:rFonts w:ascii="黑体" w:eastAsia="黑体" w:hAnsi="黑体" w:hint="eastAsia"/>
          <w:sz w:val="21"/>
          <w:szCs w:val="21"/>
        </w:rPr>
        <w:t>校准</w:t>
      </w:r>
      <w:proofErr w:type="gramStart"/>
      <w:r w:rsidRPr="0067740B">
        <w:rPr>
          <w:rFonts w:ascii="黑体" w:eastAsia="黑体" w:hAnsi="黑体" w:hint="eastAsia"/>
          <w:sz w:val="21"/>
          <w:szCs w:val="21"/>
        </w:rPr>
        <w:t>隐丝式</w:t>
      </w:r>
      <w:proofErr w:type="gramEnd"/>
      <w:r w:rsidRPr="0067740B">
        <w:rPr>
          <w:rFonts w:ascii="黑体" w:eastAsia="黑体" w:hAnsi="黑体"/>
          <w:sz w:val="21"/>
          <w:szCs w:val="21"/>
        </w:rPr>
        <w:t>光学高温计</w:t>
      </w:r>
      <w:r w:rsidRPr="0067740B">
        <w:rPr>
          <w:rFonts w:ascii="黑体" w:eastAsia="黑体" w:hAnsi="黑体" w:hint="eastAsia"/>
          <w:sz w:val="21"/>
          <w:szCs w:val="21"/>
        </w:rPr>
        <w:t>的</w:t>
      </w:r>
      <w:r w:rsidRPr="0067740B">
        <w:rPr>
          <w:rFonts w:ascii="黑体" w:eastAsia="黑体" w:hAnsi="黑体"/>
          <w:sz w:val="21"/>
          <w:szCs w:val="21"/>
        </w:rPr>
        <w:t>校准记录</w:t>
      </w:r>
      <w:r w:rsidRPr="0067740B">
        <w:rPr>
          <w:rFonts w:ascii="黑体" w:eastAsia="黑体" w:hAnsi="黑体" w:hint="eastAsia"/>
          <w:sz w:val="21"/>
          <w:szCs w:val="21"/>
        </w:rPr>
        <w:t>格式</w:t>
      </w:r>
    </w:p>
    <w:p w14:paraId="5E4D476B" w14:textId="39F50D81" w:rsidR="00E62C64" w:rsidRPr="00725B24" w:rsidRDefault="00194B6A" w:rsidP="00194B6A">
      <w:pPr>
        <w:ind w:left="0"/>
        <w:jc w:val="center"/>
        <w:rPr>
          <w:rFonts w:ascii="黑体" w:eastAsia="黑体" w:hAnsi="黑体"/>
          <w:sz w:val="21"/>
          <w:szCs w:val="21"/>
        </w:rPr>
      </w:pPr>
      <w:r w:rsidRPr="00194B6A">
        <w:rPr>
          <w:noProof/>
        </w:rPr>
        <w:drawing>
          <wp:inline distT="0" distB="0" distL="0" distR="0" wp14:anchorId="7A57907E" wp14:editId="2C489D6C">
            <wp:extent cx="7765505" cy="3197008"/>
            <wp:effectExtent l="0" t="1587" r="5397" b="5398"/>
            <wp:docPr id="934762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rot="16200000">
                      <a:off x="0" y="0"/>
                      <a:ext cx="7835224" cy="3225711"/>
                    </a:xfrm>
                    <a:prstGeom prst="rect">
                      <a:avLst/>
                    </a:prstGeom>
                    <a:noFill/>
                    <a:ln>
                      <a:noFill/>
                    </a:ln>
                  </pic:spPr>
                </pic:pic>
              </a:graphicData>
            </a:graphic>
          </wp:inline>
        </w:drawing>
      </w:r>
    </w:p>
    <w:p w14:paraId="486CAB5B" w14:textId="673F09B2" w:rsidR="001823B3" w:rsidRDefault="001823B3" w:rsidP="00580771">
      <w:pPr>
        <w:ind w:left="0"/>
        <w:jc w:val="center"/>
      </w:pPr>
    </w:p>
    <w:p w14:paraId="55833626" w14:textId="77777777" w:rsidR="00725B24" w:rsidRDefault="00725B24">
      <w:pPr>
        <w:widowControl/>
        <w:ind w:left="0"/>
        <w:jc w:val="left"/>
      </w:pPr>
      <w:r>
        <w:br w:type="page"/>
      </w:r>
    </w:p>
    <w:p w14:paraId="67F0207B" w14:textId="77777777" w:rsidR="0067740B" w:rsidRDefault="0067740B" w:rsidP="0001436D">
      <w:pPr>
        <w:ind w:left="0"/>
        <w:jc w:val="center"/>
        <w:rPr>
          <w:rFonts w:ascii="黑体" w:eastAsia="黑体" w:hAnsi="黑体"/>
          <w:sz w:val="21"/>
          <w:szCs w:val="21"/>
        </w:rPr>
      </w:pPr>
    </w:p>
    <w:p w14:paraId="6B0DE063" w14:textId="3F3ED14C" w:rsidR="001823B3" w:rsidRPr="0067740B" w:rsidRDefault="001823B3" w:rsidP="0001436D">
      <w:pPr>
        <w:ind w:left="0"/>
        <w:jc w:val="center"/>
        <w:rPr>
          <w:rFonts w:ascii="黑体" w:eastAsia="黑体" w:hAnsi="黑体"/>
          <w:sz w:val="21"/>
          <w:szCs w:val="21"/>
        </w:rPr>
      </w:pPr>
      <w:r w:rsidRPr="0067740B">
        <w:rPr>
          <w:rFonts w:ascii="黑体" w:eastAsia="黑体" w:hAnsi="黑体" w:hint="eastAsia"/>
          <w:sz w:val="21"/>
          <w:szCs w:val="21"/>
        </w:rPr>
        <w:t>表B.</w:t>
      </w:r>
      <w:r w:rsidRPr="0067740B">
        <w:rPr>
          <w:rFonts w:ascii="黑体" w:eastAsia="黑体" w:hAnsi="黑体"/>
          <w:sz w:val="21"/>
          <w:szCs w:val="21"/>
        </w:rPr>
        <w:t>3</w:t>
      </w:r>
      <w:r w:rsidRPr="0067740B">
        <w:rPr>
          <w:rFonts w:ascii="黑体" w:eastAsia="黑体" w:hAnsi="黑体" w:hint="eastAsia"/>
          <w:sz w:val="21"/>
          <w:szCs w:val="21"/>
        </w:rPr>
        <w:t xml:space="preserve"> 使用参考黑体辐射源校准</w:t>
      </w:r>
      <w:proofErr w:type="gramStart"/>
      <w:r w:rsidRPr="0067740B">
        <w:rPr>
          <w:rFonts w:ascii="黑体" w:eastAsia="黑体" w:hAnsi="黑体" w:hint="eastAsia"/>
          <w:sz w:val="21"/>
          <w:szCs w:val="21"/>
        </w:rPr>
        <w:t>隐丝式</w:t>
      </w:r>
      <w:proofErr w:type="gramEnd"/>
      <w:r w:rsidRPr="0067740B">
        <w:rPr>
          <w:rFonts w:ascii="黑体" w:eastAsia="黑体" w:hAnsi="黑体"/>
          <w:sz w:val="21"/>
          <w:szCs w:val="21"/>
        </w:rPr>
        <w:t>光学高温计</w:t>
      </w:r>
      <w:r w:rsidRPr="0067740B">
        <w:rPr>
          <w:rFonts w:ascii="黑体" w:eastAsia="黑体" w:hAnsi="黑体" w:hint="eastAsia"/>
          <w:sz w:val="21"/>
          <w:szCs w:val="21"/>
        </w:rPr>
        <w:t>的</w:t>
      </w:r>
      <w:r w:rsidRPr="0067740B">
        <w:rPr>
          <w:rFonts w:ascii="黑体" w:eastAsia="黑体" w:hAnsi="黑体"/>
          <w:sz w:val="21"/>
          <w:szCs w:val="21"/>
        </w:rPr>
        <w:t>校准记录</w:t>
      </w:r>
      <w:r w:rsidRPr="0067740B">
        <w:rPr>
          <w:rFonts w:ascii="黑体" w:eastAsia="黑体" w:hAnsi="黑体" w:hint="eastAsia"/>
          <w:sz w:val="21"/>
          <w:szCs w:val="21"/>
        </w:rPr>
        <w:t>格式</w:t>
      </w:r>
    </w:p>
    <w:p w14:paraId="019F9E2B" w14:textId="7A8B9276" w:rsidR="001823B3" w:rsidRDefault="00EB505A" w:rsidP="001823B3">
      <w:pPr>
        <w:ind w:left="0"/>
        <w:jc w:val="center"/>
      </w:pPr>
      <w:r w:rsidRPr="00EB505A">
        <w:rPr>
          <w:noProof/>
        </w:rPr>
        <w:drawing>
          <wp:inline distT="0" distB="0" distL="0" distR="0" wp14:anchorId="466A3223" wp14:editId="174AD135">
            <wp:extent cx="7753427" cy="3172322"/>
            <wp:effectExtent l="4762" t="0" r="4763" b="4762"/>
            <wp:docPr id="1005719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rot="16200000">
                      <a:off x="0" y="0"/>
                      <a:ext cx="7810217" cy="3195558"/>
                    </a:xfrm>
                    <a:prstGeom prst="rect">
                      <a:avLst/>
                    </a:prstGeom>
                    <a:noFill/>
                    <a:ln>
                      <a:noFill/>
                    </a:ln>
                  </pic:spPr>
                </pic:pic>
              </a:graphicData>
            </a:graphic>
          </wp:inline>
        </w:drawing>
      </w:r>
    </w:p>
    <w:p w14:paraId="40B68C1E" w14:textId="77777777" w:rsidR="00EB505A" w:rsidRPr="001823B3" w:rsidRDefault="00EB505A" w:rsidP="001823B3">
      <w:pPr>
        <w:ind w:left="0"/>
        <w:jc w:val="center"/>
      </w:pPr>
    </w:p>
    <w:p w14:paraId="2252BC75" w14:textId="77777777" w:rsidR="00026B6A" w:rsidRDefault="00803BE3" w:rsidP="00026B6A">
      <w:pPr>
        <w:pStyle w:val="1"/>
        <w:numPr>
          <w:ilvl w:val="0"/>
          <w:numId w:val="0"/>
        </w:numPr>
        <w:ind w:left="454" w:hanging="454"/>
        <w:rPr>
          <w:sz w:val="28"/>
          <w:szCs w:val="28"/>
        </w:rPr>
      </w:pPr>
      <w:bookmarkStart w:id="76" w:name="_Toc161060767"/>
      <w:r w:rsidRPr="00026B6A">
        <w:rPr>
          <w:rFonts w:hint="eastAsia"/>
          <w:sz w:val="28"/>
          <w:szCs w:val="28"/>
        </w:rPr>
        <w:lastRenderedPageBreak/>
        <w:t>附录C</w:t>
      </w:r>
      <w:r w:rsidRPr="00026B6A">
        <w:rPr>
          <w:sz w:val="28"/>
          <w:szCs w:val="28"/>
        </w:rPr>
        <w:t xml:space="preserve"> </w:t>
      </w:r>
    </w:p>
    <w:p w14:paraId="3CB06111" w14:textId="4DC53A19" w:rsidR="000C069A" w:rsidRPr="00026B6A" w:rsidRDefault="00803BE3" w:rsidP="00026B6A">
      <w:pPr>
        <w:pStyle w:val="1"/>
        <w:numPr>
          <w:ilvl w:val="0"/>
          <w:numId w:val="0"/>
        </w:numPr>
        <w:ind w:left="454" w:hanging="454"/>
        <w:jc w:val="center"/>
        <w:rPr>
          <w:sz w:val="28"/>
          <w:szCs w:val="28"/>
        </w:rPr>
      </w:pPr>
      <w:r w:rsidRPr="00026B6A">
        <w:rPr>
          <w:rFonts w:hint="eastAsia"/>
          <w:sz w:val="28"/>
          <w:szCs w:val="28"/>
        </w:rPr>
        <w:t>校准证书数据页格式</w:t>
      </w:r>
      <w:bookmarkEnd w:id="76"/>
    </w:p>
    <w:p w14:paraId="15EF62BC" w14:textId="2C07E7A3" w:rsidR="00E77AF3" w:rsidRPr="00026B6A" w:rsidRDefault="00E77AF3" w:rsidP="0069491F">
      <w:pPr>
        <w:ind w:left="0"/>
      </w:pPr>
    </w:p>
    <w:p w14:paraId="0E75EB52" w14:textId="7CE30915" w:rsidR="000B2467" w:rsidRPr="00725B24" w:rsidRDefault="006B3014" w:rsidP="001217CC">
      <w:pPr>
        <w:ind w:left="0"/>
        <w:jc w:val="center"/>
        <w:rPr>
          <w:rFonts w:ascii="Times New Roman" w:hAnsi="Times New Roman" w:cs="Times New Roman"/>
          <w:sz w:val="21"/>
          <w:szCs w:val="21"/>
        </w:rPr>
      </w:pPr>
      <w:r w:rsidRPr="006B3014">
        <w:rPr>
          <w:rFonts w:ascii="Times New Roman" w:hAnsi="Times New Roman" w:cs="Times New Roman"/>
          <w:noProof/>
          <w:sz w:val="21"/>
          <w:szCs w:val="21"/>
        </w:rPr>
        <w:drawing>
          <wp:inline distT="0" distB="0" distL="0" distR="0" wp14:anchorId="09FE4077" wp14:editId="162BF43B">
            <wp:extent cx="5759450" cy="3803650"/>
            <wp:effectExtent l="0" t="0" r="0" b="6350"/>
            <wp:docPr id="926829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59450" cy="3803650"/>
                    </a:xfrm>
                    <a:prstGeom prst="rect">
                      <a:avLst/>
                    </a:prstGeom>
                    <a:noFill/>
                    <a:ln>
                      <a:noFill/>
                    </a:ln>
                  </pic:spPr>
                </pic:pic>
              </a:graphicData>
            </a:graphic>
          </wp:inline>
        </w:drawing>
      </w:r>
    </w:p>
    <w:sectPr w:rsidR="000B2467" w:rsidRPr="00725B24" w:rsidSect="004C66FC">
      <w:footerReference w:type="default" r:id="rId203"/>
      <w:pgSz w:w="11906" w:h="16838"/>
      <w:pgMar w:top="1588" w:right="1418" w:bottom="1361" w:left="1418" w:header="1304" w:footer="107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1DC50" w14:textId="77777777" w:rsidR="004C66FC" w:rsidRDefault="004C66FC">
      <w:r>
        <w:separator/>
      </w:r>
    </w:p>
  </w:endnote>
  <w:endnote w:type="continuationSeparator" w:id="0">
    <w:p w14:paraId="62A146D1" w14:textId="77777777" w:rsidR="004C66FC" w:rsidRDefault="004C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标宋">
    <w:altName w:val="宋体"/>
    <w:charset w:val="86"/>
    <w:family w:val="roman"/>
    <w:pitch w:val="default"/>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5403" w14:textId="77777777" w:rsidR="00757200" w:rsidRDefault="0075720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9148" w14:textId="517D97EA" w:rsidR="00757200" w:rsidRDefault="00757200" w:rsidP="005E5D97">
    <w:pPr>
      <w:pStyle w:val="a3"/>
      <w:ind w:leftChars="-1" w:left="-1" w:hanging="1"/>
    </w:pPr>
    <w:r>
      <w:fldChar w:fldCharType="begin"/>
    </w:r>
    <w:r>
      <w:instrText>PAGE   \* MERGEFORMAT</w:instrText>
    </w:r>
    <w:r>
      <w:fldChar w:fldCharType="separate"/>
    </w:r>
    <w:r w:rsidR="00B657BE" w:rsidRPr="00B657BE">
      <w:rPr>
        <w:noProof/>
        <w:lang w:val="zh-CN"/>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1D7C" w14:textId="27570249" w:rsidR="00757200" w:rsidRDefault="00757200" w:rsidP="00D0743C">
    <w:pPr>
      <w:pStyle w:val="a3"/>
      <w:jc w:val="right"/>
    </w:pPr>
    <w:r>
      <w:fldChar w:fldCharType="begin"/>
    </w:r>
    <w:r>
      <w:instrText>PAGE   \* MERGEFORMAT</w:instrText>
    </w:r>
    <w:r>
      <w:fldChar w:fldCharType="separate"/>
    </w:r>
    <w:r w:rsidR="00720ED8" w:rsidRPr="00720ED8">
      <w:rPr>
        <w:noProof/>
        <w:lang w:val="zh-CN"/>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95C3" w14:textId="77777777" w:rsidR="00757200" w:rsidRDefault="00757200" w:rsidP="00D0743C">
    <w:pPr>
      <w:pStyle w:val="a3"/>
      <w:ind w:left="0"/>
      <w:jc w:val="right"/>
    </w:pPr>
    <w:r>
      <w:fldChar w:fldCharType="begin"/>
    </w:r>
    <w:r>
      <w:instrText>PAGE   \* MERGEFORMAT</w:instrText>
    </w:r>
    <w:r>
      <w:fldChar w:fldCharType="separate"/>
    </w:r>
    <w:r w:rsidR="00B657BE" w:rsidRPr="00B657BE">
      <w:rPr>
        <w:noProof/>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8079" w14:textId="62266EBA" w:rsidR="00757200" w:rsidRDefault="00757200">
    <w:pPr>
      <w:pStyle w:val="a3"/>
      <w:ind w:left="0"/>
    </w:pPr>
    <w:r>
      <w:fldChar w:fldCharType="begin"/>
    </w:r>
    <w:r>
      <w:instrText>PAGE   \* MERGEFORMAT</w:instrText>
    </w:r>
    <w:r>
      <w:fldChar w:fldCharType="separate"/>
    </w:r>
    <w:r w:rsidR="00B657BE" w:rsidRPr="00B657BE">
      <w:rPr>
        <w:noProof/>
        <w:lang w:val="zh-CN"/>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040D" w14:textId="77777777" w:rsidR="004C66FC" w:rsidRDefault="004C66FC">
      <w:r>
        <w:separator/>
      </w:r>
    </w:p>
  </w:footnote>
  <w:footnote w:type="continuationSeparator" w:id="0">
    <w:p w14:paraId="1EB99026" w14:textId="77777777" w:rsidR="004C66FC" w:rsidRDefault="004C6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908C" w14:textId="77777777" w:rsidR="00757200" w:rsidRDefault="00757200">
    <w:pPr>
      <w:pStyle w:val="a5"/>
      <w:ind w:left="0"/>
    </w:pPr>
    <w:r>
      <w:rPr>
        <w:rFonts w:ascii="黑体" w:eastAsia="黑体" w:hAnsi="黑体"/>
        <w:sz w:val="21"/>
        <w:szCs w:val="21"/>
      </w:rPr>
      <w:t>JJF XXXX-202X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10CF" w14:textId="77777777" w:rsidR="00757200" w:rsidRDefault="00757200">
    <w:pPr>
      <w:pStyle w:val="a5"/>
      <w:ind w:left="0"/>
    </w:pPr>
    <w:r>
      <w:rPr>
        <w:rFonts w:ascii="黑体" w:eastAsia="黑体" w:hAnsi="黑体"/>
        <w:sz w:val="21"/>
        <w:szCs w:val="21"/>
      </w:rPr>
      <w:t>JJF XXXX-202X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E776" w14:textId="77777777" w:rsidR="00757200" w:rsidRDefault="00757200">
    <w:pPr>
      <w:pStyle w:val="a5"/>
      <w:ind w:left="0"/>
      <w:rPr>
        <w:rFonts w:ascii="黑体" w:eastAsia="黑体" w:hAnsi="黑体"/>
        <w:sz w:val="21"/>
        <w:szCs w:val="21"/>
      </w:rPr>
    </w:pPr>
    <w:r>
      <w:rPr>
        <w:rFonts w:ascii="黑体" w:eastAsia="黑体" w:hAnsi="黑体"/>
        <w:sz w:val="21"/>
        <w:szCs w:val="21"/>
      </w:rPr>
      <w:t>JJF XXXX-202X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8146" w14:textId="77777777" w:rsidR="00757200" w:rsidRDefault="00757200">
    <w:pPr>
      <w:pStyle w:val="a5"/>
      <w:ind w:left="0"/>
      <w:rPr>
        <w:rFonts w:ascii="黑体" w:eastAsia="黑体" w:hAnsi="黑体"/>
        <w:sz w:val="21"/>
        <w:szCs w:val="21"/>
      </w:rPr>
    </w:pPr>
    <w:r>
      <w:rPr>
        <w:rFonts w:ascii="黑体" w:eastAsia="黑体" w:hAnsi="黑体"/>
        <w:sz w:val="21"/>
        <w:szCs w:val="21"/>
      </w:rPr>
      <w:t>JJF XXXX-202X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B07"/>
    <w:multiLevelType w:val="hybridMultilevel"/>
    <w:tmpl w:val="8C54DA96"/>
    <w:lvl w:ilvl="0" w:tplc="04090019">
      <w:start w:val="1"/>
      <w:numFmt w:val="lowerLetter"/>
      <w:lvlText w:val="%1)"/>
      <w:lvlJc w:val="left"/>
      <w:pPr>
        <w:ind w:left="1006" w:hanging="440"/>
      </w:pPr>
    </w:lvl>
    <w:lvl w:ilvl="1" w:tplc="04090019" w:tentative="1">
      <w:start w:val="1"/>
      <w:numFmt w:val="lowerLetter"/>
      <w:lvlText w:val="%2)"/>
      <w:lvlJc w:val="left"/>
      <w:pPr>
        <w:ind w:left="1446" w:hanging="440"/>
      </w:pPr>
    </w:lvl>
    <w:lvl w:ilvl="2" w:tplc="0409001B" w:tentative="1">
      <w:start w:val="1"/>
      <w:numFmt w:val="lowerRoman"/>
      <w:lvlText w:val="%3."/>
      <w:lvlJc w:val="right"/>
      <w:pPr>
        <w:ind w:left="1886" w:hanging="440"/>
      </w:pPr>
    </w:lvl>
    <w:lvl w:ilvl="3" w:tplc="0409000F" w:tentative="1">
      <w:start w:val="1"/>
      <w:numFmt w:val="decimal"/>
      <w:lvlText w:val="%4."/>
      <w:lvlJc w:val="left"/>
      <w:pPr>
        <w:ind w:left="2326" w:hanging="440"/>
      </w:pPr>
    </w:lvl>
    <w:lvl w:ilvl="4" w:tplc="04090019" w:tentative="1">
      <w:start w:val="1"/>
      <w:numFmt w:val="lowerLetter"/>
      <w:lvlText w:val="%5)"/>
      <w:lvlJc w:val="left"/>
      <w:pPr>
        <w:ind w:left="2766" w:hanging="440"/>
      </w:pPr>
    </w:lvl>
    <w:lvl w:ilvl="5" w:tplc="0409001B" w:tentative="1">
      <w:start w:val="1"/>
      <w:numFmt w:val="lowerRoman"/>
      <w:lvlText w:val="%6."/>
      <w:lvlJc w:val="right"/>
      <w:pPr>
        <w:ind w:left="3206" w:hanging="440"/>
      </w:pPr>
    </w:lvl>
    <w:lvl w:ilvl="6" w:tplc="0409000F" w:tentative="1">
      <w:start w:val="1"/>
      <w:numFmt w:val="decimal"/>
      <w:lvlText w:val="%7."/>
      <w:lvlJc w:val="left"/>
      <w:pPr>
        <w:ind w:left="3646" w:hanging="440"/>
      </w:pPr>
    </w:lvl>
    <w:lvl w:ilvl="7" w:tplc="04090019" w:tentative="1">
      <w:start w:val="1"/>
      <w:numFmt w:val="lowerLetter"/>
      <w:lvlText w:val="%8)"/>
      <w:lvlJc w:val="left"/>
      <w:pPr>
        <w:ind w:left="4086" w:hanging="440"/>
      </w:pPr>
    </w:lvl>
    <w:lvl w:ilvl="8" w:tplc="0409001B" w:tentative="1">
      <w:start w:val="1"/>
      <w:numFmt w:val="lowerRoman"/>
      <w:lvlText w:val="%9."/>
      <w:lvlJc w:val="right"/>
      <w:pPr>
        <w:ind w:left="4526" w:hanging="440"/>
      </w:pPr>
    </w:lvl>
  </w:abstractNum>
  <w:abstractNum w:abstractNumId="1" w15:restartNumberingAfterBreak="0">
    <w:nsid w:val="0CC939D9"/>
    <w:multiLevelType w:val="hybridMultilevel"/>
    <w:tmpl w:val="F3AA4D82"/>
    <w:lvl w:ilvl="0" w:tplc="04090011">
      <w:start w:val="1"/>
      <w:numFmt w:val="decimal"/>
      <w:lvlText w:val="%1)"/>
      <w:lvlJc w:val="left"/>
      <w:pPr>
        <w:ind w:left="866" w:hanging="44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2" w15:restartNumberingAfterBreak="0">
    <w:nsid w:val="15D004AD"/>
    <w:multiLevelType w:val="hybridMultilevel"/>
    <w:tmpl w:val="F3AA4D82"/>
    <w:lvl w:ilvl="0" w:tplc="FFFFFFFF">
      <w:start w:val="1"/>
      <w:numFmt w:val="decimal"/>
      <w:lvlText w:val="%1)"/>
      <w:lvlJc w:val="left"/>
      <w:pPr>
        <w:ind w:left="866" w:hanging="44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3" w15:restartNumberingAfterBreak="0">
    <w:nsid w:val="1AF5590B"/>
    <w:multiLevelType w:val="hybridMultilevel"/>
    <w:tmpl w:val="F3AA4D82"/>
    <w:lvl w:ilvl="0" w:tplc="FFFFFFFF">
      <w:start w:val="1"/>
      <w:numFmt w:val="decimal"/>
      <w:lvlText w:val="%1)"/>
      <w:lvlJc w:val="left"/>
      <w:pPr>
        <w:ind w:left="866" w:hanging="44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4" w15:restartNumberingAfterBreak="0">
    <w:nsid w:val="207E39A2"/>
    <w:multiLevelType w:val="hybridMultilevel"/>
    <w:tmpl w:val="758637E0"/>
    <w:lvl w:ilvl="0" w:tplc="04090019">
      <w:start w:val="1"/>
      <w:numFmt w:val="lowerLetter"/>
      <w:lvlText w:val="%1)"/>
      <w:lvlJc w:val="left"/>
      <w:pPr>
        <w:ind w:left="865" w:hanging="440"/>
      </w:p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5" w15:restartNumberingAfterBreak="0">
    <w:nsid w:val="3FAF503F"/>
    <w:multiLevelType w:val="hybridMultilevel"/>
    <w:tmpl w:val="A76A0D90"/>
    <w:lvl w:ilvl="0" w:tplc="9622FFDA">
      <w:start w:val="1"/>
      <w:numFmt w:val="lowerLetter"/>
      <w:lvlText w:val="%1)"/>
      <w:lvlJc w:val="left"/>
      <w:pPr>
        <w:ind w:left="894" w:hanging="440"/>
      </w:pPr>
      <w:rPr>
        <w:rFonts w:ascii="Times New Roman" w:hAnsi="Times New Roman" w:cs="Times New Roman" w:hint="default"/>
      </w:rPr>
    </w:lvl>
    <w:lvl w:ilvl="1" w:tplc="FFFFFFFF" w:tentative="1">
      <w:start w:val="1"/>
      <w:numFmt w:val="lowerLetter"/>
      <w:lvlText w:val="%2)"/>
      <w:lvlJc w:val="left"/>
      <w:pPr>
        <w:ind w:left="1334" w:hanging="440"/>
      </w:pPr>
    </w:lvl>
    <w:lvl w:ilvl="2" w:tplc="FFFFFFFF" w:tentative="1">
      <w:start w:val="1"/>
      <w:numFmt w:val="lowerRoman"/>
      <w:lvlText w:val="%3."/>
      <w:lvlJc w:val="right"/>
      <w:pPr>
        <w:ind w:left="1774" w:hanging="440"/>
      </w:pPr>
    </w:lvl>
    <w:lvl w:ilvl="3" w:tplc="FFFFFFFF" w:tentative="1">
      <w:start w:val="1"/>
      <w:numFmt w:val="decimal"/>
      <w:lvlText w:val="%4."/>
      <w:lvlJc w:val="left"/>
      <w:pPr>
        <w:ind w:left="2214" w:hanging="440"/>
      </w:pPr>
    </w:lvl>
    <w:lvl w:ilvl="4" w:tplc="FFFFFFFF" w:tentative="1">
      <w:start w:val="1"/>
      <w:numFmt w:val="lowerLetter"/>
      <w:lvlText w:val="%5)"/>
      <w:lvlJc w:val="left"/>
      <w:pPr>
        <w:ind w:left="2654" w:hanging="440"/>
      </w:pPr>
    </w:lvl>
    <w:lvl w:ilvl="5" w:tplc="FFFFFFFF" w:tentative="1">
      <w:start w:val="1"/>
      <w:numFmt w:val="lowerRoman"/>
      <w:lvlText w:val="%6."/>
      <w:lvlJc w:val="right"/>
      <w:pPr>
        <w:ind w:left="3094" w:hanging="440"/>
      </w:pPr>
    </w:lvl>
    <w:lvl w:ilvl="6" w:tplc="FFFFFFFF" w:tentative="1">
      <w:start w:val="1"/>
      <w:numFmt w:val="decimal"/>
      <w:lvlText w:val="%7."/>
      <w:lvlJc w:val="left"/>
      <w:pPr>
        <w:ind w:left="3534" w:hanging="440"/>
      </w:pPr>
    </w:lvl>
    <w:lvl w:ilvl="7" w:tplc="FFFFFFFF" w:tentative="1">
      <w:start w:val="1"/>
      <w:numFmt w:val="lowerLetter"/>
      <w:lvlText w:val="%8)"/>
      <w:lvlJc w:val="left"/>
      <w:pPr>
        <w:ind w:left="3974" w:hanging="440"/>
      </w:pPr>
    </w:lvl>
    <w:lvl w:ilvl="8" w:tplc="FFFFFFFF" w:tentative="1">
      <w:start w:val="1"/>
      <w:numFmt w:val="lowerRoman"/>
      <w:lvlText w:val="%9."/>
      <w:lvlJc w:val="right"/>
      <w:pPr>
        <w:ind w:left="4414" w:hanging="440"/>
      </w:pPr>
    </w:lvl>
  </w:abstractNum>
  <w:abstractNum w:abstractNumId="6" w15:restartNumberingAfterBreak="0">
    <w:nsid w:val="418A0753"/>
    <w:multiLevelType w:val="multilevel"/>
    <w:tmpl w:val="D1B0E9C6"/>
    <w:lvl w:ilvl="0">
      <w:start w:val="1"/>
      <w:numFmt w:val="decimal"/>
      <w:pStyle w:val="1"/>
      <w:lvlText w:val="%1"/>
      <w:lvlJc w:val="left"/>
      <w:pPr>
        <w:ind w:left="454" w:hanging="454"/>
      </w:pPr>
      <w:rPr>
        <w:rFonts w:hint="eastAsia"/>
      </w:rPr>
    </w:lvl>
    <w:lvl w:ilvl="1">
      <w:start w:val="1"/>
      <w:numFmt w:val="decimal"/>
      <w:pStyle w:val="2"/>
      <w:lvlText w:val="%1.%2"/>
      <w:lvlJc w:val="left"/>
      <w:pPr>
        <w:ind w:left="576" w:hanging="576"/>
      </w:pPr>
      <w:rPr>
        <w:rFonts w:ascii="宋体" w:eastAsia="宋体" w:hAnsi="宋体" w:hint="eastAsia"/>
        <w:b w:val="0"/>
        <w:bCs w:val="0"/>
        <w:sz w:val="24"/>
        <w:szCs w:val="24"/>
      </w:rPr>
    </w:lvl>
    <w:lvl w:ilvl="2">
      <w:start w:val="1"/>
      <w:numFmt w:val="decimal"/>
      <w:pStyle w:val="3"/>
      <w:suff w:val="space"/>
      <w:lvlText w:val="%1.%2.%3"/>
      <w:lvlJc w:val="left"/>
      <w:pPr>
        <w:ind w:left="1430" w:hanging="720"/>
      </w:pPr>
    </w:lvl>
    <w:lvl w:ilvl="3">
      <w:start w:val="1"/>
      <w:numFmt w:val="decimal"/>
      <w:pStyle w:val="4"/>
      <w:lvlText w:val="%1.%2.%3.%4"/>
      <w:lvlJc w:val="left"/>
      <w:pPr>
        <w:ind w:left="864" w:hanging="864"/>
      </w:pPr>
      <w:rPr>
        <w:rFonts w:ascii="宋体" w:eastAsia="宋体" w:hAnsi="宋体" w:hint="eastAsia"/>
        <w:b w:val="0"/>
        <w:bCs w:val="0"/>
        <w:sz w:val="24"/>
        <w:szCs w:val="24"/>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41EA7B1A"/>
    <w:multiLevelType w:val="hybridMultilevel"/>
    <w:tmpl w:val="68E8ED54"/>
    <w:lvl w:ilvl="0" w:tplc="46C68070">
      <w:start w:val="1"/>
      <w:numFmt w:val="lowerLetter"/>
      <w:lvlText w:val="%1)"/>
      <w:lvlJc w:val="left"/>
      <w:pPr>
        <w:ind w:left="894" w:hanging="440"/>
      </w:pPr>
      <w:rPr>
        <w:rFonts w:ascii="Times New Roman" w:hAnsi="Times New Roman" w:cs="Times New Roman" w:hint="default"/>
      </w:rPr>
    </w:lvl>
    <w:lvl w:ilvl="1" w:tplc="04090019" w:tentative="1">
      <w:start w:val="1"/>
      <w:numFmt w:val="lowerLetter"/>
      <w:lvlText w:val="%2)"/>
      <w:lvlJc w:val="left"/>
      <w:pPr>
        <w:ind w:left="1334" w:hanging="440"/>
      </w:pPr>
    </w:lvl>
    <w:lvl w:ilvl="2" w:tplc="0409001B" w:tentative="1">
      <w:start w:val="1"/>
      <w:numFmt w:val="lowerRoman"/>
      <w:lvlText w:val="%3."/>
      <w:lvlJc w:val="right"/>
      <w:pPr>
        <w:ind w:left="1774" w:hanging="440"/>
      </w:pPr>
    </w:lvl>
    <w:lvl w:ilvl="3" w:tplc="0409000F" w:tentative="1">
      <w:start w:val="1"/>
      <w:numFmt w:val="decimal"/>
      <w:lvlText w:val="%4."/>
      <w:lvlJc w:val="left"/>
      <w:pPr>
        <w:ind w:left="2214" w:hanging="440"/>
      </w:pPr>
    </w:lvl>
    <w:lvl w:ilvl="4" w:tplc="04090019" w:tentative="1">
      <w:start w:val="1"/>
      <w:numFmt w:val="lowerLetter"/>
      <w:lvlText w:val="%5)"/>
      <w:lvlJc w:val="left"/>
      <w:pPr>
        <w:ind w:left="2654" w:hanging="440"/>
      </w:pPr>
    </w:lvl>
    <w:lvl w:ilvl="5" w:tplc="0409001B" w:tentative="1">
      <w:start w:val="1"/>
      <w:numFmt w:val="lowerRoman"/>
      <w:lvlText w:val="%6."/>
      <w:lvlJc w:val="right"/>
      <w:pPr>
        <w:ind w:left="3094" w:hanging="440"/>
      </w:pPr>
    </w:lvl>
    <w:lvl w:ilvl="6" w:tplc="0409000F" w:tentative="1">
      <w:start w:val="1"/>
      <w:numFmt w:val="decimal"/>
      <w:lvlText w:val="%7."/>
      <w:lvlJc w:val="left"/>
      <w:pPr>
        <w:ind w:left="3534" w:hanging="440"/>
      </w:pPr>
    </w:lvl>
    <w:lvl w:ilvl="7" w:tplc="04090019" w:tentative="1">
      <w:start w:val="1"/>
      <w:numFmt w:val="lowerLetter"/>
      <w:lvlText w:val="%8)"/>
      <w:lvlJc w:val="left"/>
      <w:pPr>
        <w:ind w:left="3974" w:hanging="440"/>
      </w:pPr>
    </w:lvl>
    <w:lvl w:ilvl="8" w:tplc="0409001B" w:tentative="1">
      <w:start w:val="1"/>
      <w:numFmt w:val="lowerRoman"/>
      <w:lvlText w:val="%9."/>
      <w:lvlJc w:val="right"/>
      <w:pPr>
        <w:ind w:left="4414" w:hanging="440"/>
      </w:pPr>
    </w:lvl>
  </w:abstractNum>
  <w:abstractNum w:abstractNumId="8" w15:restartNumberingAfterBreak="0">
    <w:nsid w:val="594A37A6"/>
    <w:multiLevelType w:val="hybridMultilevel"/>
    <w:tmpl w:val="F3AA4D82"/>
    <w:lvl w:ilvl="0" w:tplc="FFFFFFFF">
      <w:start w:val="1"/>
      <w:numFmt w:val="decimal"/>
      <w:lvlText w:val="%1)"/>
      <w:lvlJc w:val="left"/>
      <w:pPr>
        <w:ind w:left="866" w:hanging="44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9" w15:restartNumberingAfterBreak="0">
    <w:nsid w:val="5E970D96"/>
    <w:multiLevelType w:val="multilevel"/>
    <w:tmpl w:val="DE782278"/>
    <w:numStyleLink w:val="10"/>
  </w:abstractNum>
  <w:abstractNum w:abstractNumId="10" w15:restartNumberingAfterBreak="0">
    <w:nsid w:val="62F76ED9"/>
    <w:multiLevelType w:val="hybridMultilevel"/>
    <w:tmpl w:val="885CC3B2"/>
    <w:lvl w:ilvl="0" w:tplc="349EFBC6">
      <w:start w:val="1"/>
      <w:numFmt w:val="lowerLetter"/>
      <w:lvlText w:val="%1)"/>
      <w:lvlJc w:val="left"/>
      <w:pPr>
        <w:ind w:left="894" w:hanging="440"/>
      </w:pPr>
      <w:rPr>
        <w:rFonts w:ascii="Times New Roman" w:hAnsi="Times New Roman" w:cs="Times New Roman" w:hint="default"/>
      </w:rPr>
    </w:lvl>
    <w:lvl w:ilvl="1" w:tplc="04090019" w:tentative="1">
      <w:start w:val="1"/>
      <w:numFmt w:val="lowerLetter"/>
      <w:lvlText w:val="%2)"/>
      <w:lvlJc w:val="left"/>
      <w:pPr>
        <w:ind w:left="1334" w:hanging="440"/>
      </w:pPr>
    </w:lvl>
    <w:lvl w:ilvl="2" w:tplc="0409001B" w:tentative="1">
      <w:start w:val="1"/>
      <w:numFmt w:val="lowerRoman"/>
      <w:lvlText w:val="%3."/>
      <w:lvlJc w:val="right"/>
      <w:pPr>
        <w:ind w:left="1774" w:hanging="440"/>
      </w:pPr>
    </w:lvl>
    <w:lvl w:ilvl="3" w:tplc="0409000F" w:tentative="1">
      <w:start w:val="1"/>
      <w:numFmt w:val="decimal"/>
      <w:lvlText w:val="%4."/>
      <w:lvlJc w:val="left"/>
      <w:pPr>
        <w:ind w:left="2214" w:hanging="440"/>
      </w:pPr>
    </w:lvl>
    <w:lvl w:ilvl="4" w:tplc="04090019" w:tentative="1">
      <w:start w:val="1"/>
      <w:numFmt w:val="lowerLetter"/>
      <w:lvlText w:val="%5)"/>
      <w:lvlJc w:val="left"/>
      <w:pPr>
        <w:ind w:left="2654" w:hanging="440"/>
      </w:pPr>
    </w:lvl>
    <w:lvl w:ilvl="5" w:tplc="0409001B" w:tentative="1">
      <w:start w:val="1"/>
      <w:numFmt w:val="lowerRoman"/>
      <w:lvlText w:val="%6."/>
      <w:lvlJc w:val="right"/>
      <w:pPr>
        <w:ind w:left="3094" w:hanging="440"/>
      </w:pPr>
    </w:lvl>
    <w:lvl w:ilvl="6" w:tplc="0409000F" w:tentative="1">
      <w:start w:val="1"/>
      <w:numFmt w:val="decimal"/>
      <w:lvlText w:val="%7."/>
      <w:lvlJc w:val="left"/>
      <w:pPr>
        <w:ind w:left="3534" w:hanging="440"/>
      </w:pPr>
    </w:lvl>
    <w:lvl w:ilvl="7" w:tplc="04090019" w:tentative="1">
      <w:start w:val="1"/>
      <w:numFmt w:val="lowerLetter"/>
      <w:lvlText w:val="%8)"/>
      <w:lvlJc w:val="left"/>
      <w:pPr>
        <w:ind w:left="3974" w:hanging="440"/>
      </w:pPr>
    </w:lvl>
    <w:lvl w:ilvl="8" w:tplc="0409001B" w:tentative="1">
      <w:start w:val="1"/>
      <w:numFmt w:val="lowerRoman"/>
      <w:lvlText w:val="%9."/>
      <w:lvlJc w:val="right"/>
      <w:pPr>
        <w:ind w:left="4414" w:hanging="440"/>
      </w:pPr>
    </w:lvl>
  </w:abstractNum>
  <w:abstractNum w:abstractNumId="11" w15:restartNumberingAfterBreak="0">
    <w:nsid w:val="689B412F"/>
    <w:multiLevelType w:val="hybridMultilevel"/>
    <w:tmpl w:val="684EDB46"/>
    <w:lvl w:ilvl="0" w:tplc="A734013A">
      <w:start w:val="1"/>
      <w:numFmt w:val="lowerLetter"/>
      <w:lvlText w:val="%1)"/>
      <w:lvlJc w:val="left"/>
      <w:pPr>
        <w:ind w:left="865" w:hanging="440"/>
      </w:pPr>
      <w:rPr>
        <w:rFonts w:ascii="Times New Roman" w:hAnsi="Times New Roman" w:cs="Times New Roman" w:hint="default"/>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12" w15:restartNumberingAfterBreak="0">
    <w:nsid w:val="689D1EED"/>
    <w:multiLevelType w:val="hybridMultilevel"/>
    <w:tmpl w:val="F3AA4D82"/>
    <w:lvl w:ilvl="0" w:tplc="FFFFFFFF">
      <w:start w:val="1"/>
      <w:numFmt w:val="decimal"/>
      <w:lvlText w:val="%1)"/>
      <w:lvlJc w:val="left"/>
      <w:pPr>
        <w:ind w:left="866" w:hanging="44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13" w15:restartNumberingAfterBreak="0">
    <w:nsid w:val="7E0B4BA6"/>
    <w:multiLevelType w:val="multilevel"/>
    <w:tmpl w:val="DE782278"/>
    <w:styleLink w:val="10"/>
    <w:lvl w:ilvl="0">
      <w:start w:val="1"/>
      <w:numFmt w:val="upperLetter"/>
      <w:lvlText w:val="%1"/>
      <w:lvlJc w:val="left"/>
      <w:pPr>
        <w:ind w:left="454" w:hanging="454"/>
      </w:pPr>
      <w:rPr>
        <w:rFonts w:hint="eastAsia"/>
      </w:rPr>
    </w:lvl>
    <w:lvl w:ilvl="1">
      <w:start w:val="1"/>
      <w:numFmt w:val="decimal"/>
      <w:lvlText w:val="%1.%2"/>
      <w:lvlJc w:val="left"/>
      <w:pPr>
        <w:ind w:left="576" w:hanging="576"/>
      </w:pPr>
      <w:rPr>
        <w:rFonts w:ascii="宋体" w:eastAsia="宋体" w:hAnsi="宋体" w:hint="eastAsia"/>
        <w:b w:val="0"/>
        <w:bCs w:val="0"/>
        <w:sz w:val="24"/>
        <w:szCs w:val="24"/>
      </w:rPr>
    </w:lvl>
    <w:lvl w:ilvl="2">
      <w:start w:val="1"/>
      <w:numFmt w:val="decimal"/>
      <w:suff w:val="space"/>
      <w:lvlText w:val="%1.%2.%3"/>
      <w:lvlJc w:val="left"/>
      <w:pPr>
        <w:ind w:left="1713" w:hanging="720"/>
      </w:pPr>
    </w:lvl>
    <w:lvl w:ilvl="3">
      <w:start w:val="1"/>
      <w:numFmt w:val="decimal"/>
      <w:lvlText w:val="%1.%2.%3.%4"/>
      <w:lvlJc w:val="left"/>
      <w:pPr>
        <w:ind w:left="864" w:hanging="864"/>
      </w:pPr>
      <w:rPr>
        <w:rFonts w:ascii="宋体" w:eastAsia="宋体" w:hAnsi="宋体" w:hint="eastAsia"/>
        <w:b w:val="0"/>
        <w:bCs w:val="0"/>
        <w:sz w:val="24"/>
        <w:szCs w:val="24"/>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15:restartNumberingAfterBreak="0">
    <w:nsid w:val="7FD56C55"/>
    <w:multiLevelType w:val="hybridMultilevel"/>
    <w:tmpl w:val="F3AA4D82"/>
    <w:lvl w:ilvl="0" w:tplc="FFFFFFFF">
      <w:start w:val="1"/>
      <w:numFmt w:val="decimal"/>
      <w:lvlText w:val="%1)"/>
      <w:lvlJc w:val="left"/>
      <w:pPr>
        <w:ind w:left="866" w:hanging="44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num w:numId="1" w16cid:durableId="1807694581">
    <w:abstractNumId w:val="6"/>
  </w:num>
  <w:num w:numId="2" w16cid:durableId="508061809">
    <w:abstractNumId w:val="10"/>
  </w:num>
  <w:num w:numId="3" w16cid:durableId="1901868144">
    <w:abstractNumId w:val="4"/>
  </w:num>
  <w:num w:numId="4" w16cid:durableId="1911697012">
    <w:abstractNumId w:val="11"/>
  </w:num>
  <w:num w:numId="5" w16cid:durableId="749153503">
    <w:abstractNumId w:val="7"/>
  </w:num>
  <w:num w:numId="6" w16cid:durableId="970283765">
    <w:abstractNumId w:val="13"/>
  </w:num>
  <w:num w:numId="7" w16cid:durableId="1756827946">
    <w:abstractNumId w:val="9"/>
    <w:lvlOverride w:ilvl="1">
      <w:lvl w:ilvl="1">
        <w:start w:val="1"/>
        <w:numFmt w:val="decimal"/>
        <w:lvlText w:val="%1.%2"/>
        <w:lvlJc w:val="left"/>
        <w:pPr>
          <w:ind w:left="576" w:hanging="576"/>
        </w:pPr>
        <w:rPr>
          <w:rFonts w:ascii="宋体" w:eastAsia="宋体" w:hAnsi="宋体" w:hint="eastAsia"/>
          <w:b w:val="0"/>
          <w:bCs w:val="0"/>
          <w:sz w:val="24"/>
          <w:szCs w:val="24"/>
        </w:rPr>
      </w:lvl>
    </w:lvlOverride>
    <w:lvlOverride w:ilvl="2">
      <w:lvl w:ilvl="2">
        <w:start w:val="1"/>
        <w:numFmt w:val="decimal"/>
        <w:suff w:val="space"/>
        <w:lvlText w:val="%1.%2.%3"/>
        <w:lvlJc w:val="left"/>
        <w:pPr>
          <w:ind w:left="1713" w:hanging="720"/>
        </w:pPr>
      </w:lvl>
    </w:lvlOverride>
    <w:lvlOverride w:ilvl="3">
      <w:lvl w:ilvl="3">
        <w:start w:val="1"/>
        <w:numFmt w:val="decimal"/>
        <w:lvlText w:val="%1.%2.%3.%4"/>
        <w:lvlJc w:val="left"/>
        <w:pPr>
          <w:ind w:left="864" w:hanging="864"/>
        </w:pPr>
        <w:rPr>
          <w:rFonts w:ascii="宋体" w:eastAsia="宋体" w:hAnsi="宋体" w:hint="eastAsia"/>
          <w:b w:val="0"/>
          <w:bCs w:val="0"/>
          <w:sz w:val="24"/>
          <w:szCs w:val="24"/>
        </w:rPr>
      </w:lvl>
    </w:lvlOverride>
  </w:num>
  <w:num w:numId="8" w16cid:durableId="663974552">
    <w:abstractNumId w:val="0"/>
  </w:num>
  <w:num w:numId="9" w16cid:durableId="1154299285">
    <w:abstractNumId w:val="5"/>
  </w:num>
  <w:num w:numId="10" w16cid:durableId="2112774976">
    <w:abstractNumId w:val="1"/>
  </w:num>
  <w:num w:numId="11" w16cid:durableId="321157024">
    <w:abstractNumId w:val="8"/>
  </w:num>
  <w:num w:numId="12" w16cid:durableId="1261257118">
    <w:abstractNumId w:val="3"/>
  </w:num>
  <w:num w:numId="13" w16cid:durableId="128788506">
    <w:abstractNumId w:val="2"/>
  </w:num>
  <w:num w:numId="14" w16cid:durableId="942883363">
    <w:abstractNumId w:val="14"/>
  </w:num>
  <w:num w:numId="15" w16cid:durableId="603804033">
    <w:abstractNumId w:val="12"/>
  </w:num>
  <w:num w:numId="16" w16cid:durableId="2084831240">
    <w:abstractNumId w:val="6"/>
  </w:num>
  <w:num w:numId="17" w16cid:durableId="67896727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isplayBackgroundShape/>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I3MTI2YjA1MmVkNDlmODY4OWQ5ZTM5MmFjYTQxNTAifQ=="/>
    <w:docVar w:name="FLIR_DOCUMENT_ID" w:val="b8faa66d-209a-4e2b-b462-c28253ca6910"/>
  </w:docVars>
  <w:rsids>
    <w:rsidRoot w:val="00DB2095"/>
    <w:rsid w:val="00000205"/>
    <w:rsid w:val="00002D92"/>
    <w:rsid w:val="00004446"/>
    <w:rsid w:val="000045BE"/>
    <w:rsid w:val="0001109D"/>
    <w:rsid w:val="0001324F"/>
    <w:rsid w:val="0001436D"/>
    <w:rsid w:val="00022733"/>
    <w:rsid w:val="00022785"/>
    <w:rsid w:val="000237B8"/>
    <w:rsid w:val="000238AE"/>
    <w:rsid w:val="00025320"/>
    <w:rsid w:val="00026B6A"/>
    <w:rsid w:val="00026E1D"/>
    <w:rsid w:val="000272AC"/>
    <w:rsid w:val="000310CA"/>
    <w:rsid w:val="00033100"/>
    <w:rsid w:val="00034826"/>
    <w:rsid w:val="00036807"/>
    <w:rsid w:val="000377AB"/>
    <w:rsid w:val="00041DED"/>
    <w:rsid w:val="00041E93"/>
    <w:rsid w:val="000422DC"/>
    <w:rsid w:val="0004465E"/>
    <w:rsid w:val="00050CFD"/>
    <w:rsid w:val="0005213A"/>
    <w:rsid w:val="0005418C"/>
    <w:rsid w:val="00055248"/>
    <w:rsid w:val="00056DA3"/>
    <w:rsid w:val="00060431"/>
    <w:rsid w:val="0006336A"/>
    <w:rsid w:val="00063D03"/>
    <w:rsid w:val="000677A4"/>
    <w:rsid w:val="00067C51"/>
    <w:rsid w:val="00071787"/>
    <w:rsid w:val="00074DDF"/>
    <w:rsid w:val="00075995"/>
    <w:rsid w:val="000778CE"/>
    <w:rsid w:val="00077FD3"/>
    <w:rsid w:val="00085AE3"/>
    <w:rsid w:val="00086667"/>
    <w:rsid w:val="00092D3C"/>
    <w:rsid w:val="000965AC"/>
    <w:rsid w:val="000975AF"/>
    <w:rsid w:val="00097F0F"/>
    <w:rsid w:val="000A0798"/>
    <w:rsid w:val="000A35E8"/>
    <w:rsid w:val="000A4EE6"/>
    <w:rsid w:val="000B0C4E"/>
    <w:rsid w:val="000B2467"/>
    <w:rsid w:val="000B3931"/>
    <w:rsid w:val="000B3979"/>
    <w:rsid w:val="000B3C40"/>
    <w:rsid w:val="000B4184"/>
    <w:rsid w:val="000B5C32"/>
    <w:rsid w:val="000B5ECC"/>
    <w:rsid w:val="000B6AE8"/>
    <w:rsid w:val="000B7C44"/>
    <w:rsid w:val="000C03BC"/>
    <w:rsid w:val="000C03F5"/>
    <w:rsid w:val="000C069A"/>
    <w:rsid w:val="000C648C"/>
    <w:rsid w:val="000C7DE7"/>
    <w:rsid w:val="000D64BB"/>
    <w:rsid w:val="000D7DCB"/>
    <w:rsid w:val="000E0993"/>
    <w:rsid w:val="000E3799"/>
    <w:rsid w:val="000E5097"/>
    <w:rsid w:val="000E55C1"/>
    <w:rsid w:val="000E6A56"/>
    <w:rsid w:val="000E71FC"/>
    <w:rsid w:val="000E7E91"/>
    <w:rsid w:val="000F0909"/>
    <w:rsid w:val="000F1FA9"/>
    <w:rsid w:val="000F2870"/>
    <w:rsid w:val="000F3B69"/>
    <w:rsid w:val="00104FEA"/>
    <w:rsid w:val="001078D8"/>
    <w:rsid w:val="00107ABC"/>
    <w:rsid w:val="0011030D"/>
    <w:rsid w:val="001103D6"/>
    <w:rsid w:val="00111DE0"/>
    <w:rsid w:val="00112CB9"/>
    <w:rsid w:val="0011440C"/>
    <w:rsid w:val="00114891"/>
    <w:rsid w:val="00114944"/>
    <w:rsid w:val="00115156"/>
    <w:rsid w:val="001163D9"/>
    <w:rsid w:val="00117F49"/>
    <w:rsid w:val="0012004E"/>
    <w:rsid w:val="001217CC"/>
    <w:rsid w:val="0012439E"/>
    <w:rsid w:val="001266EF"/>
    <w:rsid w:val="00127A00"/>
    <w:rsid w:val="00132BB9"/>
    <w:rsid w:val="00135ECA"/>
    <w:rsid w:val="00144A24"/>
    <w:rsid w:val="00146276"/>
    <w:rsid w:val="001507C3"/>
    <w:rsid w:val="001515CD"/>
    <w:rsid w:val="00153092"/>
    <w:rsid w:val="001535F0"/>
    <w:rsid w:val="00153C09"/>
    <w:rsid w:val="00153D3F"/>
    <w:rsid w:val="0015475A"/>
    <w:rsid w:val="00155852"/>
    <w:rsid w:val="001579AF"/>
    <w:rsid w:val="00164376"/>
    <w:rsid w:val="00164422"/>
    <w:rsid w:val="001668E0"/>
    <w:rsid w:val="00167533"/>
    <w:rsid w:val="001755BD"/>
    <w:rsid w:val="00175D31"/>
    <w:rsid w:val="001762D6"/>
    <w:rsid w:val="00177A0A"/>
    <w:rsid w:val="001816FB"/>
    <w:rsid w:val="001823B3"/>
    <w:rsid w:val="001840A0"/>
    <w:rsid w:val="0018492E"/>
    <w:rsid w:val="00184DEC"/>
    <w:rsid w:val="0018555E"/>
    <w:rsid w:val="00185B54"/>
    <w:rsid w:val="00186D6A"/>
    <w:rsid w:val="00191380"/>
    <w:rsid w:val="00194B6A"/>
    <w:rsid w:val="001953C5"/>
    <w:rsid w:val="00196ED7"/>
    <w:rsid w:val="00197B49"/>
    <w:rsid w:val="001A12DE"/>
    <w:rsid w:val="001A2FC3"/>
    <w:rsid w:val="001A483C"/>
    <w:rsid w:val="001A4E1B"/>
    <w:rsid w:val="001A4EB8"/>
    <w:rsid w:val="001B18E3"/>
    <w:rsid w:val="001B41CF"/>
    <w:rsid w:val="001B449B"/>
    <w:rsid w:val="001B512F"/>
    <w:rsid w:val="001B5838"/>
    <w:rsid w:val="001B689F"/>
    <w:rsid w:val="001B6DF4"/>
    <w:rsid w:val="001C02DF"/>
    <w:rsid w:val="001C1672"/>
    <w:rsid w:val="001C198C"/>
    <w:rsid w:val="001C2912"/>
    <w:rsid w:val="001C753F"/>
    <w:rsid w:val="001D0AF0"/>
    <w:rsid w:val="001D3DCE"/>
    <w:rsid w:val="001D63D2"/>
    <w:rsid w:val="001E2258"/>
    <w:rsid w:val="001E3E50"/>
    <w:rsid w:val="001F0B12"/>
    <w:rsid w:val="001F337A"/>
    <w:rsid w:val="0020141E"/>
    <w:rsid w:val="00201CD5"/>
    <w:rsid w:val="00201E4F"/>
    <w:rsid w:val="002021E5"/>
    <w:rsid w:val="0020280B"/>
    <w:rsid w:val="00202FAF"/>
    <w:rsid w:val="00203583"/>
    <w:rsid w:val="0020545A"/>
    <w:rsid w:val="00206B63"/>
    <w:rsid w:val="00210612"/>
    <w:rsid w:val="002107C0"/>
    <w:rsid w:val="00211DB3"/>
    <w:rsid w:val="00213338"/>
    <w:rsid w:val="0021519A"/>
    <w:rsid w:val="002153C6"/>
    <w:rsid w:val="00216FDF"/>
    <w:rsid w:val="00217BC1"/>
    <w:rsid w:val="00223AFF"/>
    <w:rsid w:val="002301F8"/>
    <w:rsid w:val="00231279"/>
    <w:rsid w:val="00235001"/>
    <w:rsid w:val="002351A3"/>
    <w:rsid w:val="002356CA"/>
    <w:rsid w:val="00236418"/>
    <w:rsid w:val="00237727"/>
    <w:rsid w:val="00237CF4"/>
    <w:rsid w:val="0024266E"/>
    <w:rsid w:val="00242AA1"/>
    <w:rsid w:val="00244512"/>
    <w:rsid w:val="00245D3A"/>
    <w:rsid w:val="00251D8F"/>
    <w:rsid w:val="00252CC3"/>
    <w:rsid w:val="0025659F"/>
    <w:rsid w:val="00256904"/>
    <w:rsid w:val="00256B12"/>
    <w:rsid w:val="00256BE0"/>
    <w:rsid w:val="00260047"/>
    <w:rsid w:val="00261562"/>
    <w:rsid w:val="00262421"/>
    <w:rsid w:val="0026645C"/>
    <w:rsid w:val="0027008D"/>
    <w:rsid w:val="00272B04"/>
    <w:rsid w:val="002759BF"/>
    <w:rsid w:val="0028261B"/>
    <w:rsid w:val="00284E21"/>
    <w:rsid w:val="0028684F"/>
    <w:rsid w:val="0028695F"/>
    <w:rsid w:val="0028745F"/>
    <w:rsid w:val="00290246"/>
    <w:rsid w:val="002907F9"/>
    <w:rsid w:val="0029112C"/>
    <w:rsid w:val="0029670A"/>
    <w:rsid w:val="0029691C"/>
    <w:rsid w:val="002970BA"/>
    <w:rsid w:val="002A3B3C"/>
    <w:rsid w:val="002B4C07"/>
    <w:rsid w:val="002B4C6E"/>
    <w:rsid w:val="002B6FBA"/>
    <w:rsid w:val="002B76A4"/>
    <w:rsid w:val="002B788D"/>
    <w:rsid w:val="002C210A"/>
    <w:rsid w:val="002C2B2C"/>
    <w:rsid w:val="002C4E00"/>
    <w:rsid w:val="002D5F84"/>
    <w:rsid w:val="002D6D26"/>
    <w:rsid w:val="002E1141"/>
    <w:rsid w:val="002E25CD"/>
    <w:rsid w:val="002E2BFD"/>
    <w:rsid w:val="002E3C41"/>
    <w:rsid w:val="002E56F0"/>
    <w:rsid w:val="002E7663"/>
    <w:rsid w:val="002E7BFA"/>
    <w:rsid w:val="002F0B41"/>
    <w:rsid w:val="002F0E93"/>
    <w:rsid w:val="002F1075"/>
    <w:rsid w:val="002F5A8B"/>
    <w:rsid w:val="002F6F8E"/>
    <w:rsid w:val="00301AF5"/>
    <w:rsid w:val="0031218C"/>
    <w:rsid w:val="00313F6B"/>
    <w:rsid w:val="00320251"/>
    <w:rsid w:val="003217BC"/>
    <w:rsid w:val="00330C45"/>
    <w:rsid w:val="00333C37"/>
    <w:rsid w:val="0033554D"/>
    <w:rsid w:val="00336302"/>
    <w:rsid w:val="00337E6F"/>
    <w:rsid w:val="00344305"/>
    <w:rsid w:val="00346FEC"/>
    <w:rsid w:val="003478AF"/>
    <w:rsid w:val="00357721"/>
    <w:rsid w:val="00360A78"/>
    <w:rsid w:val="0036657F"/>
    <w:rsid w:val="003710C5"/>
    <w:rsid w:val="00372C74"/>
    <w:rsid w:val="0037608F"/>
    <w:rsid w:val="00380D64"/>
    <w:rsid w:val="00380E58"/>
    <w:rsid w:val="00382A24"/>
    <w:rsid w:val="00382C26"/>
    <w:rsid w:val="00383904"/>
    <w:rsid w:val="00385E3E"/>
    <w:rsid w:val="0038695F"/>
    <w:rsid w:val="00386FA7"/>
    <w:rsid w:val="00391683"/>
    <w:rsid w:val="003949EA"/>
    <w:rsid w:val="00394FBE"/>
    <w:rsid w:val="003964B8"/>
    <w:rsid w:val="00396F47"/>
    <w:rsid w:val="003A489F"/>
    <w:rsid w:val="003A4F7D"/>
    <w:rsid w:val="003A546F"/>
    <w:rsid w:val="003B47E1"/>
    <w:rsid w:val="003B582E"/>
    <w:rsid w:val="003B5FEF"/>
    <w:rsid w:val="003B6521"/>
    <w:rsid w:val="003C0122"/>
    <w:rsid w:val="003C0469"/>
    <w:rsid w:val="003C12C0"/>
    <w:rsid w:val="003C7644"/>
    <w:rsid w:val="003C771D"/>
    <w:rsid w:val="003D0382"/>
    <w:rsid w:val="003D05CF"/>
    <w:rsid w:val="003D1324"/>
    <w:rsid w:val="003D34DC"/>
    <w:rsid w:val="003D40C5"/>
    <w:rsid w:val="003E080D"/>
    <w:rsid w:val="003E67D7"/>
    <w:rsid w:val="003F1145"/>
    <w:rsid w:val="003F31CC"/>
    <w:rsid w:val="003F3ECF"/>
    <w:rsid w:val="004014DE"/>
    <w:rsid w:val="00401CE5"/>
    <w:rsid w:val="0040201C"/>
    <w:rsid w:val="00406578"/>
    <w:rsid w:val="00407EA0"/>
    <w:rsid w:val="00412FCF"/>
    <w:rsid w:val="00415065"/>
    <w:rsid w:val="004168AE"/>
    <w:rsid w:val="0042103C"/>
    <w:rsid w:val="00422C70"/>
    <w:rsid w:val="004230B9"/>
    <w:rsid w:val="0042555C"/>
    <w:rsid w:val="0042704E"/>
    <w:rsid w:val="004323F2"/>
    <w:rsid w:val="004341C1"/>
    <w:rsid w:val="00437686"/>
    <w:rsid w:val="004376C0"/>
    <w:rsid w:val="00437C6A"/>
    <w:rsid w:val="00440EAE"/>
    <w:rsid w:val="00441961"/>
    <w:rsid w:val="004419EF"/>
    <w:rsid w:val="00441B8E"/>
    <w:rsid w:val="004423EA"/>
    <w:rsid w:val="00443C97"/>
    <w:rsid w:val="00444762"/>
    <w:rsid w:val="00445D21"/>
    <w:rsid w:val="00452EB0"/>
    <w:rsid w:val="00456845"/>
    <w:rsid w:val="0046154E"/>
    <w:rsid w:val="00462C92"/>
    <w:rsid w:val="004636CA"/>
    <w:rsid w:val="00463811"/>
    <w:rsid w:val="0046477D"/>
    <w:rsid w:val="0046574F"/>
    <w:rsid w:val="00466513"/>
    <w:rsid w:val="00466A4A"/>
    <w:rsid w:val="00473673"/>
    <w:rsid w:val="00474CFC"/>
    <w:rsid w:val="004766B3"/>
    <w:rsid w:val="00477514"/>
    <w:rsid w:val="00477ADE"/>
    <w:rsid w:val="0048084B"/>
    <w:rsid w:val="00483E24"/>
    <w:rsid w:val="004902A7"/>
    <w:rsid w:val="00491EE0"/>
    <w:rsid w:val="00493321"/>
    <w:rsid w:val="004939F7"/>
    <w:rsid w:val="00493FE1"/>
    <w:rsid w:val="004941F3"/>
    <w:rsid w:val="0049489C"/>
    <w:rsid w:val="004A01AD"/>
    <w:rsid w:val="004A6A4F"/>
    <w:rsid w:val="004A726C"/>
    <w:rsid w:val="004B14E8"/>
    <w:rsid w:val="004B1D8C"/>
    <w:rsid w:val="004B336C"/>
    <w:rsid w:val="004B3988"/>
    <w:rsid w:val="004B3CA4"/>
    <w:rsid w:val="004B5542"/>
    <w:rsid w:val="004B6890"/>
    <w:rsid w:val="004B790A"/>
    <w:rsid w:val="004C25D0"/>
    <w:rsid w:val="004C5672"/>
    <w:rsid w:val="004C66FC"/>
    <w:rsid w:val="004D18AE"/>
    <w:rsid w:val="004D1A91"/>
    <w:rsid w:val="004D23E4"/>
    <w:rsid w:val="004D354B"/>
    <w:rsid w:val="004D6696"/>
    <w:rsid w:val="004E19EB"/>
    <w:rsid w:val="004E3FA9"/>
    <w:rsid w:val="004E4A2A"/>
    <w:rsid w:val="004E775D"/>
    <w:rsid w:val="004F1988"/>
    <w:rsid w:val="004F26DB"/>
    <w:rsid w:val="004F29AA"/>
    <w:rsid w:val="00500B37"/>
    <w:rsid w:val="005027E5"/>
    <w:rsid w:val="00503587"/>
    <w:rsid w:val="00505CFD"/>
    <w:rsid w:val="00506466"/>
    <w:rsid w:val="005068C0"/>
    <w:rsid w:val="00507F1B"/>
    <w:rsid w:val="005135D0"/>
    <w:rsid w:val="0051374B"/>
    <w:rsid w:val="00520958"/>
    <w:rsid w:val="00524B33"/>
    <w:rsid w:val="005260BC"/>
    <w:rsid w:val="00532C92"/>
    <w:rsid w:val="0053362E"/>
    <w:rsid w:val="00535C9A"/>
    <w:rsid w:val="005373A5"/>
    <w:rsid w:val="00541C87"/>
    <w:rsid w:val="005424F7"/>
    <w:rsid w:val="00542AB8"/>
    <w:rsid w:val="00547B90"/>
    <w:rsid w:val="00547BA1"/>
    <w:rsid w:val="005502DC"/>
    <w:rsid w:val="0055061C"/>
    <w:rsid w:val="0055067A"/>
    <w:rsid w:val="00551C44"/>
    <w:rsid w:val="005563A8"/>
    <w:rsid w:val="00560F54"/>
    <w:rsid w:val="00561445"/>
    <w:rsid w:val="005619E8"/>
    <w:rsid w:val="005620E3"/>
    <w:rsid w:val="00562720"/>
    <w:rsid w:val="00564528"/>
    <w:rsid w:val="005730B4"/>
    <w:rsid w:val="00573EBE"/>
    <w:rsid w:val="00576911"/>
    <w:rsid w:val="005775A4"/>
    <w:rsid w:val="00580771"/>
    <w:rsid w:val="00580DD5"/>
    <w:rsid w:val="00583538"/>
    <w:rsid w:val="005840E7"/>
    <w:rsid w:val="00585A79"/>
    <w:rsid w:val="005870A9"/>
    <w:rsid w:val="0059038F"/>
    <w:rsid w:val="00591A70"/>
    <w:rsid w:val="00597A54"/>
    <w:rsid w:val="005A2B2E"/>
    <w:rsid w:val="005A2D70"/>
    <w:rsid w:val="005A3C12"/>
    <w:rsid w:val="005A4032"/>
    <w:rsid w:val="005A4082"/>
    <w:rsid w:val="005A51E0"/>
    <w:rsid w:val="005A58AA"/>
    <w:rsid w:val="005B0C37"/>
    <w:rsid w:val="005B3B2F"/>
    <w:rsid w:val="005B69FB"/>
    <w:rsid w:val="005C15AB"/>
    <w:rsid w:val="005C3703"/>
    <w:rsid w:val="005C38C6"/>
    <w:rsid w:val="005D23C2"/>
    <w:rsid w:val="005E5D97"/>
    <w:rsid w:val="005E65AF"/>
    <w:rsid w:val="005F2CBA"/>
    <w:rsid w:val="005F6277"/>
    <w:rsid w:val="005F7AC5"/>
    <w:rsid w:val="0060281E"/>
    <w:rsid w:val="00603855"/>
    <w:rsid w:val="00606267"/>
    <w:rsid w:val="00610F77"/>
    <w:rsid w:val="006128C9"/>
    <w:rsid w:val="006153BC"/>
    <w:rsid w:val="0061548C"/>
    <w:rsid w:val="00620922"/>
    <w:rsid w:val="0062358E"/>
    <w:rsid w:val="00624161"/>
    <w:rsid w:val="00625DC5"/>
    <w:rsid w:val="00626709"/>
    <w:rsid w:val="00626C01"/>
    <w:rsid w:val="00626F5A"/>
    <w:rsid w:val="00631614"/>
    <w:rsid w:val="00633F88"/>
    <w:rsid w:val="00634951"/>
    <w:rsid w:val="00635595"/>
    <w:rsid w:val="00635E93"/>
    <w:rsid w:val="00642A51"/>
    <w:rsid w:val="00643E77"/>
    <w:rsid w:val="0064453B"/>
    <w:rsid w:val="00647ACA"/>
    <w:rsid w:val="00653D09"/>
    <w:rsid w:val="00655651"/>
    <w:rsid w:val="00655DBF"/>
    <w:rsid w:val="00656BA6"/>
    <w:rsid w:val="0065788E"/>
    <w:rsid w:val="00660A36"/>
    <w:rsid w:val="00667466"/>
    <w:rsid w:val="006710D9"/>
    <w:rsid w:val="00671CE9"/>
    <w:rsid w:val="006756A4"/>
    <w:rsid w:val="0067740B"/>
    <w:rsid w:val="00685245"/>
    <w:rsid w:val="006902FE"/>
    <w:rsid w:val="0069128A"/>
    <w:rsid w:val="006941EC"/>
    <w:rsid w:val="0069491F"/>
    <w:rsid w:val="00695230"/>
    <w:rsid w:val="006A0F85"/>
    <w:rsid w:val="006A2628"/>
    <w:rsid w:val="006A759D"/>
    <w:rsid w:val="006B3014"/>
    <w:rsid w:val="006C0B9D"/>
    <w:rsid w:val="006C1A2A"/>
    <w:rsid w:val="006C43BA"/>
    <w:rsid w:val="006C6351"/>
    <w:rsid w:val="006D1084"/>
    <w:rsid w:val="006D1E85"/>
    <w:rsid w:val="006D2F1E"/>
    <w:rsid w:val="006D480B"/>
    <w:rsid w:val="006D5AD1"/>
    <w:rsid w:val="006E03BA"/>
    <w:rsid w:val="006E09B4"/>
    <w:rsid w:val="006E270F"/>
    <w:rsid w:val="006E3F16"/>
    <w:rsid w:val="006E51F7"/>
    <w:rsid w:val="006F1927"/>
    <w:rsid w:val="006F2BBA"/>
    <w:rsid w:val="006F2D67"/>
    <w:rsid w:val="0070282C"/>
    <w:rsid w:val="00702B94"/>
    <w:rsid w:val="007032BB"/>
    <w:rsid w:val="0071088B"/>
    <w:rsid w:val="007113E7"/>
    <w:rsid w:val="00720ED8"/>
    <w:rsid w:val="00721CE0"/>
    <w:rsid w:val="007232CC"/>
    <w:rsid w:val="0072373E"/>
    <w:rsid w:val="00725B24"/>
    <w:rsid w:val="007334E2"/>
    <w:rsid w:val="00742711"/>
    <w:rsid w:val="00743D17"/>
    <w:rsid w:val="00744F38"/>
    <w:rsid w:val="00746051"/>
    <w:rsid w:val="00754DC7"/>
    <w:rsid w:val="00755F05"/>
    <w:rsid w:val="00756161"/>
    <w:rsid w:val="007561B7"/>
    <w:rsid w:val="00757200"/>
    <w:rsid w:val="0075767C"/>
    <w:rsid w:val="007578D7"/>
    <w:rsid w:val="00760E55"/>
    <w:rsid w:val="00762D55"/>
    <w:rsid w:val="00772B0E"/>
    <w:rsid w:val="00773B9C"/>
    <w:rsid w:val="00774DE4"/>
    <w:rsid w:val="0077506B"/>
    <w:rsid w:val="00775E3F"/>
    <w:rsid w:val="00793E39"/>
    <w:rsid w:val="00796A72"/>
    <w:rsid w:val="007A0EFE"/>
    <w:rsid w:val="007A15CA"/>
    <w:rsid w:val="007A2573"/>
    <w:rsid w:val="007A26D0"/>
    <w:rsid w:val="007A2DF7"/>
    <w:rsid w:val="007A5432"/>
    <w:rsid w:val="007A5BC8"/>
    <w:rsid w:val="007A721A"/>
    <w:rsid w:val="007B3E73"/>
    <w:rsid w:val="007B3F5D"/>
    <w:rsid w:val="007B57C2"/>
    <w:rsid w:val="007B6C22"/>
    <w:rsid w:val="007B70C1"/>
    <w:rsid w:val="007B7D7F"/>
    <w:rsid w:val="007C087E"/>
    <w:rsid w:val="007C21D2"/>
    <w:rsid w:val="007C51E2"/>
    <w:rsid w:val="007C5B08"/>
    <w:rsid w:val="007C5BEE"/>
    <w:rsid w:val="007C5CB3"/>
    <w:rsid w:val="007C5EB6"/>
    <w:rsid w:val="007D3320"/>
    <w:rsid w:val="007D514D"/>
    <w:rsid w:val="007E1053"/>
    <w:rsid w:val="007E1E32"/>
    <w:rsid w:val="007E50BE"/>
    <w:rsid w:val="007E5970"/>
    <w:rsid w:val="007E5FBC"/>
    <w:rsid w:val="007F411E"/>
    <w:rsid w:val="007F5CD5"/>
    <w:rsid w:val="008037A8"/>
    <w:rsid w:val="00803BE3"/>
    <w:rsid w:val="008048F8"/>
    <w:rsid w:val="00810D0C"/>
    <w:rsid w:val="008111D5"/>
    <w:rsid w:val="00813917"/>
    <w:rsid w:val="008168DF"/>
    <w:rsid w:val="008208A7"/>
    <w:rsid w:val="00821651"/>
    <w:rsid w:val="00822466"/>
    <w:rsid w:val="00825A46"/>
    <w:rsid w:val="00826F3F"/>
    <w:rsid w:val="0083064F"/>
    <w:rsid w:val="00835533"/>
    <w:rsid w:val="0083674D"/>
    <w:rsid w:val="00837EB2"/>
    <w:rsid w:val="00841006"/>
    <w:rsid w:val="00841B3F"/>
    <w:rsid w:val="0084401E"/>
    <w:rsid w:val="0084487F"/>
    <w:rsid w:val="00844D59"/>
    <w:rsid w:val="00845899"/>
    <w:rsid w:val="008466D0"/>
    <w:rsid w:val="0084737B"/>
    <w:rsid w:val="00851D2C"/>
    <w:rsid w:val="00853D74"/>
    <w:rsid w:val="0085607E"/>
    <w:rsid w:val="0086042B"/>
    <w:rsid w:val="0086291B"/>
    <w:rsid w:val="008634F3"/>
    <w:rsid w:val="00866AE1"/>
    <w:rsid w:val="00867031"/>
    <w:rsid w:val="00867628"/>
    <w:rsid w:val="00873E50"/>
    <w:rsid w:val="00886492"/>
    <w:rsid w:val="00886A80"/>
    <w:rsid w:val="00886F31"/>
    <w:rsid w:val="00887AA8"/>
    <w:rsid w:val="00887E10"/>
    <w:rsid w:val="008958F4"/>
    <w:rsid w:val="00897AA6"/>
    <w:rsid w:val="008A0F9F"/>
    <w:rsid w:val="008A2441"/>
    <w:rsid w:val="008A32C3"/>
    <w:rsid w:val="008A35FC"/>
    <w:rsid w:val="008A3999"/>
    <w:rsid w:val="008A59A1"/>
    <w:rsid w:val="008B21F3"/>
    <w:rsid w:val="008B243C"/>
    <w:rsid w:val="008B569B"/>
    <w:rsid w:val="008C034D"/>
    <w:rsid w:val="008C0DE1"/>
    <w:rsid w:val="008C1C10"/>
    <w:rsid w:val="008C329D"/>
    <w:rsid w:val="008C4F5B"/>
    <w:rsid w:val="008C5501"/>
    <w:rsid w:val="008C7B91"/>
    <w:rsid w:val="008D28F3"/>
    <w:rsid w:val="008D2C33"/>
    <w:rsid w:val="008D6AE4"/>
    <w:rsid w:val="008E09B2"/>
    <w:rsid w:val="008E32F0"/>
    <w:rsid w:val="008F7A49"/>
    <w:rsid w:val="00902B43"/>
    <w:rsid w:val="00905FB1"/>
    <w:rsid w:val="00906279"/>
    <w:rsid w:val="00912C90"/>
    <w:rsid w:val="00913911"/>
    <w:rsid w:val="00913DF8"/>
    <w:rsid w:val="00916167"/>
    <w:rsid w:val="0091672D"/>
    <w:rsid w:val="0092052C"/>
    <w:rsid w:val="0092094F"/>
    <w:rsid w:val="00921284"/>
    <w:rsid w:val="00922930"/>
    <w:rsid w:val="00922C23"/>
    <w:rsid w:val="00924584"/>
    <w:rsid w:val="009264B9"/>
    <w:rsid w:val="00932013"/>
    <w:rsid w:val="00934518"/>
    <w:rsid w:val="00934769"/>
    <w:rsid w:val="00934FBB"/>
    <w:rsid w:val="009406F8"/>
    <w:rsid w:val="00942020"/>
    <w:rsid w:val="009420DD"/>
    <w:rsid w:val="00944179"/>
    <w:rsid w:val="009449CD"/>
    <w:rsid w:val="009474F0"/>
    <w:rsid w:val="009505FE"/>
    <w:rsid w:val="0095083F"/>
    <w:rsid w:val="00950EF4"/>
    <w:rsid w:val="00957CFC"/>
    <w:rsid w:val="009605B6"/>
    <w:rsid w:val="009606F2"/>
    <w:rsid w:val="00960ED3"/>
    <w:rsid w:val="009645AA"/>
    <w:rsid w:val="00965FDE"/>
    <w:rsid w:val="009667CB"/>
    <w:rsid w:val="00967271"/>
    <w:rsid w:val="0096734C"/>
    <w:rsid w:val="00967CEF"/>
    <w:rsid w:val="00970B07"/>
    <w:rsid w:val="009713B2"/>
    <w:rsid w:val="00972A18"/>
    <w:rsid w:val="00974578"/>
    <w:rsid w:val="0097479F"/>
    <w:rsid w:val="00981C07"/>
    <w:rsid w:val="009847BC"/>
    <w:rsid w:val="009878E2"/>
    <w:rsid w:val="00992BE3"/>
    <w:rsid w:val="00996A03"/>
    <w:rsid w:val="00997490"/>
    <w:rsid w:val="00997DEB"/>
    <w:rsid w:val="009A1CCE"/>
    <w:rsid w:val="009A2D42"/>
    <w:rsid w:val="009A44BF"/>
    <w:rsid w:val="009A7449"/>
    <w:rsid w:val="009A7B5F"/>
    <w:rsid w:val="009B3EFA"/>
    <w:rsid w:val="009B4704"/>
    <w:rsid w:val="009B7083"/>
    <w:rsid w:val="009B75B0"/>
    <w:rsid w:val="009C14CB"/>
    <w:rsid w:val="009C2E1E"/>
    <w:rsid w:val="009C4F96"/>
    <w:rsid w:val="009C7CA9"/>
    <w:rsid w:val="009D19CD"/>
    <w:rsid w:val="009D2C05"/>
    <w:rsid w:val="009E03C0"/>
    <w:rsid w:val="009E387D"/>
    <w:rsid w:val="009E3ED8"/>
    <w:rsid w:val="009E4DC2"/>
    <w:rsid w:val="009E5363"/>
    <w:rsid w:val="009E6B4C"/>
    <w:rsid w:val="009E79F6"/>
    <w:rsid w:val="009F09EC"/>
    <w:rsid w:val="009F144D"/>
    <w:rsid w:val="009F27C5"/>
    <w:rsid w:val="009F495E"/>
    <w:rsid w:val="00A0178A"/>
    <w:rsid w:val="00A05D29"/>
    <w:rsid w:val="00A12058"/>
    <w:rsid w:val="00A12CCB"/>
    <w:rsid w:val="00A16A88"/>
    <w:rsid w:val="00A21D48"/>
    <w:rsid w:val="00A226D7"/>
    <w:rsid w:val="00A230B7"/>
    <w:rsid w:val="00A24891"/>
    <w:rsid w:val="00A2635D"/>
    <w:rsid w:val="00A264D8"/>
    <w:rsid w:val="00A26997"/>
    <w:rsid w:val="00A30CA6"/>
    <w:rsid w:val="00A31D39"/>
    <w:rsid w:val="00A32056"/>
    <w:rsid w:val="00A35D49"/>
    <w:rsid w:val="00A37F63"/>
    <w:rsid w:val="00A40533"/>
    <w:rsid w:val="00A406F1"/>
    <w:rsid w:val="00A412BB"/>
    <w:rsid w:val="00A4165C"/>
    <w:rsid w:val="00A46257"/>
    <w:rsid w:val="00A476B1"/>
    <w:rsid w:val="00A511B7"/>
    <w:rsid w:val="00A51325"/>
    <w:rsid w:val="00A52031"/>
    <w:rsid w:val="00A546CA"/>
    <w:rsid w:val="00A54D6C"/>
    <w:rsid w:val="00A551EB"/>
    <w:rsid w:val="00A60672"/>
    <w:rsid w:val="00A63738"/>
    <w:rsid w:val="00A63ACF"/>
    <w:rsid w:val="00A66A2D"/>
    <w:rsid w:val="00A677F4"/>
    <w:rsid w:val="00A71247"/>
    <w:rsid w:val="00A73483"/>
    <w:rsid w:val="00A811A9"/>
    <w:rsid w:val="00A848DE"/>
    <w:rsid w:val="00A854FD"/>
    <w:rsid w:val="00A97A5E"/>
    <w:rsid w:val="00AA5F32"/>
    <w:rsid w:val="00AA72CE"/>
    <w:rsid w:val="00AB174F"/>
    <w:rsid w:val="00AB3240"/>
    <w:rsid w:val="00AB752C"/>
    <w:rsid w:val="00AC2A33"/>
    <w:rsid w:val="00AC37E7"/>
    <w:rsid w:val="00AC6D62"/>
    <w:rsid w:val="00AD185E"/>
    <w:rsid w:val="00AD35B3"/>
    <w:rsid w:val="00AD78F7"/>
    <w:rsid w:val="00AE3F40"/>
    <w:rsid w:val="00AE4558"/>
    <w:rsid w:val="00AE4D13"/>
    <w:rsid w:val="00AF098F"/>
    <w:rsid w:val="00AF48A7"/>
    <w:rsid w:val="00AF4E47"/>
    <w:rsid w:val="00B01007"/>
    <w:rsid w:val="00B01312"/>
    <w:rsid w:val="00B01BEE"/>
    <w:rsid w:val="00B02FE5"/>
    <w:rsid w:val="00B055CA"/>
    <w:rsid w:val="00B0656C"/>
    <w:rsid w:val="00B06F45"/>
    <w:rsid w:val="00B11722"/>
    <w:rsid w:val="00B12476"/>
    <w:rsid w:val="00B13460"/>
    <w:rsid w:val="00B1351D"/>
    <w:rsid w:val="00B13A9D"/>
    <w:rsid w:val="00B14DED"/>
    <w:rsid w:val="00B20C82"/>
    <w:rsid w:val="00B24E95"/>
    <w:rsid w:val="00B311E5"/>
    <w:rsid w:val="00B357D9"/>
    <w:rsid w:val="00B35916"/>
    <w:rsid w:val="00B35C21"/>
    <w:rsid w:val="00B37E5F"/>
    <w:rsid w:val="00B40268"/>
    <w:rsid w:val="00B42300"/>
    <w:rsid w:val="00B4355D"/>
    <w:rsid w:val="00B44497"/>
    <w:rsid w:val="00B469F1"/>
    <w:rsid w:val="00B46DB7"/>
    <w:rsid w:val="00B5004E"/>
    <w:rsid w:val="00B524A9"/>
    <w:rsid w:val="00B5400E"/>
    <w:rsid w:val="00B55120"/>
    <w:rsid w:val="00B624BB"/>
    <w:rsid w:val="00B63CCD"/>
    <w:rsid w:val="00B64627"/>
    <w:rsid w:val="00B657BE"/>
    <w:rsid w:val="00B659F0"/>
    <w:rsid w:val="00B67443"/>
    <w:rsid w:val="00B704E1"/>
    <w:rsid w:val="00B80B98"/>
    <w:rsid w:val="00B8461F"/>
    <w:rsid w:val="00B849E5"/>
    <w:rsid w:val="00B86455"/>
    <w:rsid w:val="00B86811"/>
    <w:rsid w:val="00B87208"/>
    <w:rsid w:val="00B904A7"/>
    <w:rsid w:val="00B939CE"/>
    <w:rsid w:val="00B93FB9"/>
    <w:rsid w:val="00B946F8"/>
    <w:rsid w:val="00B95C93"/>
    <w:rsid w:val="00B96764"/>
    <w:rsid w:val="00B96F5A"/>
    <w:rsid w:val="00BA289E"/>
    <w:rsid w:val="00BB05CB"/>
    <w:rsid w:val="00BB12CC"/>
    <w:rsid w:val="00BB25F1"/>
    <w:rsid w:val="00BB29F6"/>
    <w:rsid w:val="00BB33F4"/>
    <w:rsid w:val="00BB3955"/>
    <w:rsid w:val="00BB4DB6"/>
    <w:rsid w:val="00BB5B95"/>
    <w:rsid w:val="00BC2E30"/>
    <w:rsid w:val="00BC4059"/>
    <w:rsid w:val="00BC5E85"/>
    <w:rsid w:val="00BC72C5"/>
    <w:rsid w:val="00BD096E"/>
    <w:rsid w:val="00BD19E2"/>
    <w:rsid w:val="00BD4803"/>
    <w:rsid w:val="00BD51C3"/>
    <w:rsid w:val="00BD6AE8"/>
    <w:rsid w:val="00BD6FC2"/>
    <w:rsid w:val="00BE5C64"/>
    <w:rsid w:val="00BE5EE1"/>
    <w:rsid w:val="00BE79B4"/>
    <w:rsid w:val="00BF1BE4"/>
    <w:rsid w:val="00BF2AD6"/>
    <w:rsid w:val="00BF3A5B"/>
    <w:rsid w:val="00BF4542"/>
    <w:rsid w:val="00BF6065"/>
    <w:rsid w:val="00BF7179"/>
    <w:rsid w:val="00BF7D9B"/>
    <w:rsid w:val="00C04115"/>
    <w:rsid w:val="00C04B98"/>
    <w:rsid w:val="00C05BA1"/>
    <w:rsid w:val="00C06942"/>
    <w:rsid w:val="00C079E2"/>
    <w:rsid w:val="00C135F0"/>
    <w:rsid w:val="00C154DF"/>
    <w:rsid w:val="00C213B7"/>
    <w:rsid w:val="00C22636"/>
    <w:rsid w:val="00C326E0"/>
    <w:rsid w:val="00C335EC"/>
    <w:rsid w:val="00C337DA"/>
    <w:rsid w:val="00C33B7A"/>
    <w:rsid w:val="00C349C0"/>
    <w:rsid w:val="00C37D68"/>
    <w:rsid w:val="00C37DB0"/>
    <w:rsid w:val="00C415FC"/>
    <w:rsid w:val="00C41EBB"/>
    <w:rsid w:val="00C4483A"/>
    <w:rsid w:val="00C44CD3"/>
    <w:rsid w:val="00C47C52"/>
    <w:rsid w:val="00C50D5D"/>
    <w:rsid w:val="00C52CBA"/>
    <w:rsid w:val="00C553DB"/>
    <w:rsid w:val="00C579A3"/>
    <w:rsid w:val="00C57D9A"/>
    <w:rsid w:val="00C60893"/>
    <w:rsid w:val="00C609CE"/>
    <w:rsid w:val="00C62B79"/>
    <w:rsid w:val="00C66AB5"/>
    <w:rsid w:val="00C722A0"/>
    <w:rsid w:val="00C7317F"/>
    <w:rsid w:val="00C73A08"/>
    <w:rsid w:val="00C73DC6"/>
    <w:rsid w:val="00C769F9"/>
    <w:rsid w:val="00C77DA4"/>
    <w:rsid w:val="00C81941"/>
    <w:rsid w:val="00C84BE4"/>
    <w:rsid w:val="00C867AB"/>
    <w:rsid w:val="00C9113F"/>
    <w:rsid w:val="00C93021"/>
    <w:rsid w:val="00C94E25"/>
    <w:rsid w:val="00C95397"/>
    <w:rsid w:val="00CA17EE"/>
    <w:rsid w:val="00CA21B0"/>
    <w:rsid w:val="00CA335D"/>
    <w:rsid w:val="00CA785B"/>
    <w:rsid w:val="00CB026A"/>
    <w:rsid w:val="00CB073C"/>
    <w:rsid w:val="00CB26B6"/>
    <w:rsid w:val="00CB3459"/>
    <w:rsid w:val="00CB4B84"/>
    <w:rsid w:val="00CB546A"/>
    <w:rsid w:val="00CB561B"/>
    <w:rsid w:val="00CC1819"/>
    <w:rsid w:val="00CC327F"/>
    <w:rsid w:val="00CC32E6"/>
    <w:rsid w:val="00CC56F8"/>
    <w:rsid w:val="00CC645D"/>
    <w:rsid w:val="00CD04C8"/>
    <w:rsid w:val="00CD146C"/>
    <w:rsid w:val="00CD2AB9"/>
    <w:rsid w:val="00CD2D41"/>
    <w:rsid w:val="00CD7716"/>
    <w:rsid w:val="00CE0681"/>
    <w:rsid w:val="00CE2C20"/>
    <w:rsid w:val="00CE646C"/>
    <w:rsid w:val="00CF01D3"/>
    <w:rsid w:val="00CF330E"/>
    <w:rsid w:val="00CF4128"/>
    <w:rsid w:val="00D00099"/>
    <w:rsid w:val="00D01CC5"/>
    <w:rsid w:val="00D03D27"/>
    <w:rsid w:val="00D0521C"/>
    <w:rsid w:val="00D0743C"/>
    <w:rsid w:val="00D07DC6"/>
    <w:rsid w:val="00D14AFC"/>
    <w:rsid w:val="00D16709"/>
    <w:rsid w:val="00D233E8"/>
    <w:rsid w:val="00D238A6"/>
    <w:rsid w:val="00D24172"/>
    <w:rsid w:val="00D25B38"/>
    <w:rsid w:val="00D3125E"/>
    <w:rsid w:val="00D3136C"/>
    <w:rsid w:val="00D33A06"/>
    <w:rsid w:val="00D34163"/>
    <w:rsid w:val="00D361C0"/>
    <w:rsid w:val="00D37204"/>
    <w:rsid w:val="00D40929"/>
    <w:rsid w:val="00D431B3"/>
    <w:rsid w:val="00D45742"/>
    <w:rsid w:val="00D45864"/>
    <w:rsid w:val="00D50452"/>
    <w:rsid w:val="00D53974"/>
    <w:rsid w:val="00D56AB7"/>
    <w:rsid w:val="00D627FB"/>
    <w:rsid w:val="00D64805"/>
    <w:rsid w:val="00D668D1"/>
    <w:rsid w:val="00D66B63"/>
    <w:rsid w:val="00D70FDA"/>
    <w:rsid w:val="00D73658"/>
    <w:rsid w:val="00D736B8"/>
    <w:rsid w:val="00D73E35"/>
    <w:rsid w:val="00D75DDA"/>
    <w:rsid w:val="00D80A9D"/>
    <w:rsid w:val="00D84108"/>
    <w:rsid w:val="00D90EDB"/>
    <w:rsid w:val="00D9360B"/>
    <w:rsid w:val="00D93C5B"/>
    <w:rsid w:val="00D96259"/>
    <w:rsid w:val="00DA6B43"/>
    <w:rsid w:val="00DA7B6D"/>
    <w:rsid w:val="00DB1041"/>
    <w:rsid w:val="00DB1958"/>
    <w:rsid w:val="00DB2095"/>
    <w:rsid w:val="00DB5D98"/>
    <w:rsid w:val="00DB615E"/>
    <w:rsid w:val="00DB6810"/>
    <w:rsid w:val="00DC267E"/>
    <w:rsid w:val="00DC343C"/>
    <w:rsid w:val="00DC4086"/>
    <w:rsid w:val="00DC525A"/>
    <w:rsid w:val="00DC74F4"/>
    <w:rsid w:val="00DC75F7"/>
    <w:rsid w:val="00DC7C8D"/>
    <w:rsid w:val="00DC7F12"/>
    <w:rsid w:val="00DD1A93"/>
    <w:rsid w:val="00DD24C1"/>
    <w:rsid w:val="00DD498D"/>
    <w:rsid w:val="00DD5ADF"/>
    <w:rsid w:val="00DD6981"/>
    <w:rsid w:val="00DD72C5"/>
    <w:rsid w:val="00DE3ED8"/>
    <w:rsid w:val="00DF0EEE"/>
    <w:rsid w:val="00DF4249"/>
    <w:rsid w:val="00DF426D"/>
    <w:rsid w:val="00E002EA"/>
    <w:rsid w:val="00E00586"/>
    <w:rsid w:val="00E05856"/>
    <w:rsid w:val="00E10D3C"/>
    <w:rsid w:val="00E132C5"/>
    <w:rsid w:val="00E1414C"/>
    <w:rsid w:val="00E1539A"/>
    <w:rsid w:val="00E16F2E"/>
    <w:rsid w:val="00E1706C"/>
    <w:rsid w:val="00E171FE"/>
    <w:rsid w:val="00E2105F"/>
    <w:rsid w:val="00E21723"/>
    <w:rsid w:val="00E22519"/>
    <w:rsid w:val="00E236C1"/>
    <w:rsid w:val="00E23D60"/>
    <w:rsid w:val="00E305C0"/>
    <w:rsid w:val="00E30759"/>
    <w:rsid w:val="00E361AC"/>
    <w:rsid w:val="00E414DE"/>
    <w:rsid w:val="00E4674E"/>
    <w:rsid w:val="00E50470"/>
    <w:rsid w:val="00E558B0"/>
    <w:rsid w:val="00E558EF"/>
    <w:rsid w:val="00E56993"/>
    <w:rsid w:val="00E6087A"/>
    <w:rsid w:val="00E616CF"/>
    <w:rsid w:val="00E61EB7"/>
    <w:rsid w:val="00E62C64"/>
    <w:rsid w:val="00E62FC3"/>
    <w:rsid w:val="00E63164"/>
    <w:rsid w:val="00E6361C"/>
    <w:rsid w:val="00E64B16"/>
    <w:rsid w:val="00E65E5B"/>
    <w:rsid w:val="00E7188B"/>
    <w:rsid w:val="00E71B74"/>
    <w:rsid w:val="00E7401D"/>
    <w:rsid w:val="00E741CC"/>
    <w:rsid w:val="00E76DF5"/>
    <w:rsid w:val="00E77AF3"/>
    <w:rsid w:val="00E87939"/>
    <w:rsid w:val="00E90608"/>
    <w:rsid w:val="00E92641"/>
    <w:rsid w:val="00E96524"/>
    <w:rsid w:val="00EA65EE"/>
    <w:rsid w:val="00EA7EB1"/>
    <w:rsid w:val="00EB05A5"/>
    <w:rsid w:val="00EB0FB8"/>
    <w:rsid w:val="00EB505A"/>
    <w:rsid w:val="00EB5AE0"/>
    <w:rsid w:val="00EC2033"/>
    <w:rsid w:val="00EC4443"/>
    <w:rsid w:val="00EC57D2"/>
    <w:rsid w:val="00ED34F6"/>
    <w:rsid w:val="00ED4713"/>
    <w:rsid w:val="00ED5F6A"/>
    <w:rsid w:val="00ED5FE3"/>
    <w:rsid w:val="00ED7AC1"/>
    <w:rsid w:val="00EE18F4"/>
    <w:rsid w:val="00EE2D92"/>
    <w:rsid w:val="00EE6EF4"/>
    <w:rsid w:val="00EE7DE6"/>
    <w:rsid w:val="00EF0234"/>
    <w:rsid w:val="00EF0813"/>
    <w:rsid w:val="00EF3189"/>
    <w:rsid w:val="00EF5077"/>
    <w:rsid w:val="00EF566B"/>
    <w:rsid w:val="00EF5D5A"/>
    <w:rsid w:val="00EF5F26"/>
    <w:rsid w:val="00EF6096"/>
    <w:rsid w:val="00F00313"/>
    <w:rsid w:val="00F03C7D"/>
    <w:rsid w:val="00F06FC0"/>
    <w:rsid w:val="00F13997"/>
    <w:rsid w:val="00F2488E"/>
    <w:rsid w:val="00F2697A"/>
    <w:rsid w:val="00F278E5"/>
    <w:rsid w:val="00F300F6"/>
    <w:rsid w:val="00F31E4C"/>
    <w:rsid w:val="00F35FFB"/>
    <w:rsid w:val="00F37D4F"/>
    <w:rsid w:val="00F42022"/>
    <w:rsid w:val="00F428AE"/>
    <w:rsid w:val="00F42BD8"/>
    <w:rsid w:val="00F430F7"/>
    <w:rsid w:val="00F43923"/>
    <w:rsid w:val="00F46664"/>
    <w:rsid w:val="00F50D17"/>
    <w:rsid w:val="00F50E0F"/>
    <w:rsid w:val="00F52E64"/>
    <w:rsid w:val="00F54E56"/>
    <w:rsid w:val="00F56592"/>
    <w:rsid w:val="00F5683A"/>
    <w:rsid w:val="00F60023"/>
    <w:rsid w:val="00F629C9"/>
    <w:rsid w:val="00F62B94"/>
    <w:rsid w:val="00F63F1A"/>
    <w:rsid w:val="00F668BC"/>
    <w:rsid w:val="00F73344"/>
    <w:rsid w:val="00F74018"/>
    <w:rsid w:val="00F75D92"/>
    <w:rsid w:val="00F76F0B"/>
    <w:rsid w:val="00F7740A"/>
    <w:rsid w:val="00F80E95"/>
    <w:rsid w:val="00F82664"/>
    <w:rsid w:val="00F83E34"/>
    <w:rsid w:val="00F843E8"/>
    <w:rsid w:val="00F91894"/>
    <w:rsid w:val="00F92EE1"/>
    <w:rsid w:val="00F94EFA"/>
    <w:rsid w:val="00F95093"/>
    <w:rsid w:val="00FA0FFF"/>
    <w:rsid w:val="00FA76A7"/>
    <w:rsid w:val="00FB3143"/>
    <w:rsid w:val="00FB6A79"/>
    <w:rsid w:val="00FB6B6F"/>
    <w:rsid w:val="00FB6E1F"/>
    <w:rsid w:val="00FC3924"/>
    <w:rsid w:val="00FC7AB2"/>
    <w:rsid w:val="00FD24D4"/>
    <w:rsid w:val="00FD30A1"/>
    <w:rsid w:val="00FD451D"/>
    <w:rsid w:val="00FD6B46"/>
    <w:rsid w:val="00FE2EDC"/>
    <w:rsid w:val="00FE5F21"/>
    <w:rsid w:val="00FE7326"/>
    <w:rsid w:val="00FE7B71"/>
    <w:rsid w:val="00FF1B78"/>
    <w:rsid w:val="00FF3A6A"/>
    <w:rsid w:val="00FF446B"/>
    <w:rsid w:val="00FF5297"/>
    <w:rsid w:val="00FF64E6"/>
    <w:rsid w:val="065068FD"/>
    <w:rsid w:val="08DE5E96"/>
    <w:rsid w:val="0D705615"/>
    <w:rsid w:val="1097110B"/>
    <w:rsid w:val="165247B2"/>
    <w:rsid w:val="175E7260"/>
    <w:rsid w:val="24DE6319"/>
    <w:rsid w:val="2B220DAD"/>
    <w:rsid w:val="3AA716D1"/>
    <w:rsid w:val="420E5365"/>
    <w:rsid w:val="44FB6C3D"/>
    <w:rsid w:val="6D4C21D6"/>
    <w:rsid w:val="6ED17A45"/>
    <w:rsid w:val="6FDC78C9"/>
    <w:rsid w:val="752B1AF8"/>
    <w:rsid w:val="7C3E0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2"/>
    </o:shapelayout>
  </w:shapeDefaults>
  <w:decimalSymbol w:val="."/>
  <w:listSeparator w:val=","/>
  <w14:docId w14:val="0A1599BC"/>
  <w15:docId w15:val="{501FF297-36B7-40E9-BBB6-25527F22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23B3"/>
    <w:pPr>
      <w:widowControl w:val="0"/>
      <w:ind w:left="454"/>
      <w:jc w:val="both"/>
    </w:pPr>
    <w:rPr>
      <w:rFonts w:ascii="宋体" w:eastAsia="宋体" w:hAnsi="宋体"/>
      <w:kern w:val="44"/>
      <w:sz w:val="24"/>
      <w:szCs w:val="24"/>
    </w:rPr>
  </w:style>
  <w:style w:type="paragraph" w:styleId="1">
    <w:name w:val="heading 1"/>
    <w:basedOn w:val="a"/>
    <w:next w:val="a"/>
    <w:link w:val="11"/>
    <w:uiPriority w:val="9"/>
    <w:qFormat/>
    <w:pPr>
      <w:keepNext/>
      <w:keepLines/>
      <w:numPr>
        <w:numId w:val="1"/>
      </w:numPr>
      <w:adjustRightInd w:val="0"/>
      <w:snapToGrid w:val="0"/>
      <w:outlineLvl w:val="0"/>
    </w:pPr>
    <w:rPr>
      <w:rFonts w:ascii="黑体" w:eastAsia="黑体" w:hAnsi="黑体"/>
    </w:rPr>
  </w:style>
  <w:style w:type="paragraph" w:styleId="2">
    <w:name w:val="heading 2"/>
    <w:basedOn w:val="a"/>
    <w:next w:val="a"/>
    <w:link w:val="20"/>
    <w:uiPriority w:val="9"/>
    <w:unhideWhenUsed/>
    <w:qFormat/>
    <w:pPr>
      <w:keepNext/>
      <w:keepLines/>
      <w:numPr>
        <w:ilvl w:val="1"/>
        <w:numId w:val="1"/>
      </w:numPr>
      <w:adjustRightInd w:val="0"/>
      <w:snapToGrid w:val="0"/>
      <w:outlineLvl w:val="1"/>
    </w:pPr>
    <w:rPr>
      <w:rFonts w:cstheme="majorBidi"/>
    </w:rPr>
  </w:style>
  <w:style w:type="paragraph" w:styleId="3">
    <w:name w:val="heading 3"/>
    <w:basedOn w:val="a"/>
    <w:next w:val="a"/>
    <w:link w:val="30"/>
    <w:uiPriority w:val="9"/>
    <w:unhideWhenUsed/>
    <w:qFormat/>
    <w:rsid w:val="008E32F0"/>
    <w:pPr>
      <w:keepNext/>
      <w:keepLines/>
      <w:numPr>
        <w:ilvl w:val="2"/>
        <w:numId w:val="1"/>
      </w:numPr>
      <w:adjustRightInd w:val="0"/>
      <w:snapToGrid w:val="0"/>
      <w:ind w:left="426" w:hanging="426"/>
      <w:outlineLvl w:val="2"/>
    </w:pPr>
  </w:style>
  <w:style w:type="paragraph" w:styleId="4">
    <w:name w:val="heading 4"/>
    <w:basedOn w:val="a"/>
    <w:next w:val="a"/>
    <w:link w:val="40"/>
    <w:uiPriority w:val="9"/>
    <w:unhideWhenUsed/>
    <w:qFormat/>
    <w:pPr>
      <w:keepNext/>
      <w:keepLines/>
      <w:numPr>
        <w:ilvl w:val="3"/>
        <w:numId w:val="1"/>
      </w:numPr>
      <w:adjustRightInd w:val="0"/>
      <w:snapToGrid w:val="0"/>
      <w:outlineLvl w:val="3"/>
    </w:pPr>
    <w:rPr>
      <w:rFonts w:cstheme="majorBidi"/>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ind w:left="0"/>
    </w:pPr>
  </w:style>
  <w:style w:type="paragraph" w:styleId="TOC2">
    <w:name w:val="toc 2"/>
    <w:basedOn w:val="a"/>
    <w:next w:val="a"/>
    <w:uiPriority w:val="39"/>
    <w:unhideWhenUsed/>
    <w:qFormat/>
    <w:pPr>
      <w:tabs>
        <w:tab w:val="left" w:pos="567"/>
        <w:tab w:val="right" w:leader="dot" w:pos="9060"/>
      </w:tabs>
      <w:ind w:left="0"/>
    </w:p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11">
    <w:name w:val="标题 1 字符"/>
    <w:basedOn w:val="a0"/>
    <w:link w:val="1"/>
    <w:uiPriority w:val="9"/>
    <w:rPr>
      <w:rFonts w:ascii="黑体" w:eastAsia="黑体" w:hAnsi="黑体"/>
      <w:kern w:val="44"/>
      <w:sz w:val="24"/>
      <w:szCs w:val="24"/>
    </w:rPr>
  </w:style>
  <w:style w:type="character" w:customStyle="1" w:styleId="20">
    <w:name w:val="标题 2 字符"/>
    <w:basedOn w:val="a0"/>
    <w:link w:val="2"/>
    <w:uiPriority w:val="9"/>
    <w:rPr>
      <w:rFonts w:ascii="宋体" w:eastAsia="宋体" w:hAnsi="宋体" w:cstheme="majorBidi"/>
      <w:kern w:val="44"/>
      <w:sz w:val="24"/>
      <w:szCs w:val="24"/>
    </w:rPr>
  </w:style>
  <w:style w:type="character" w:customStyle="1" w:styleId="30">
    <w:name w:val="标题 3 字符"/>
    <w:basedOn w:val="a0"/>
    <w:link w:val="3"/>
    <w:uiPriority w:val="9"/>
    <w:rsid w:val="008E32F0"/>
    <w:rPr>
      <w:rFonts w:ascii="宋体" w:eastAsia="宋体" w:hAnsi="宋体"/>
      <w:kern w:val="44"/>
      <w:sz w:val="24"/>
      <w:szCs w:val="24"/>
    </w:rPr>
  </w:style>
  <w:style w:type="character" w:customStyle="1" w:styleId="40">
    <w:name w:val="标题 4 字符"/>
    <w:basedOn w:val="a0"/>
    <w:link w:val="4"/>
    <w:uiPriority w:val="9"/>
    <w:rPr>
      <w:rFonts w:ascii="宋体" w:eastAsia="宋体" w:hAnsi="宋体" w:cstheme="majorBidi"/>
      <w:kern w:val="44"/>
      <w:sz w:val="24"/>
      <w:szCs w:val="24"/>
    </w:rPr>
  </w:style>
  <w:style w:type="character" w:customStyle="1" w:styleId="50">
    <w:name w:val="标题 5 字符"/>
    <w:basedOn w:val="a0"/>
    <w:link w:val="5"/>
    <w:uiPriority w:val="9"/>
    <w:semiHidden/>
    <w:rPr>
      <w:rFonts w:ascii="宋体" w:eastAsia="宋体" w:hAnsi="宋体"/>
      <w:b/>
      <w:bCs/>
      <w:kern w:val="44"/>
      <w:sz w:val="28"/>
      <w:szCs w:val="28"/>
    </w:rPr>
  </w:style>
  <w:style w:type="character" w:customStyle="1" w:styleId="60">
    <w:name w:val="标题 6 字符"/>
    <w:basedOn w:val="a0"/>
    <w:link w:val="6"/>
    <w:uiPriority w:val="9"/>
    <w:semiHidden/>
    <w:rPr>
      <w:rFonts w:asciiTheme="majorHAnsi" w:eastAsiaTheme="majorEastAsia" w:hAnsiTheme="majorHAnsi" w:cstheme="majorBidi"/>
      <w:b/>
      <w:bCs/>
      <w:kern w:val="44"/>
      <w:sz w:val="24"/>
      <w:szCs w:val="24"/>
    </w:rPr>
  </w:style>
  <w:style w:type="character" w:customStyle="1" w:styleId="70">
    <w:name w:val="标题 7 字符"/>
    <w:basedOn w:val="a0"/>
    <w:link w:val="7"/>
    <w:uiPriority w:val="9"/>
    <w:semiHidden/>
    <w:rPr>
      <w:rFonts w:ascii="宋体" w:eastAsia="宋体" w:hAnsi="宋体"/>
      <w:b/>
      <w:bCs/>
      <w:kern w:val="44"/>
      <w:sz w:val="24"/>
      <w:szCs w:val="24"/>
    </w:rPr>
  </w:style>
  <w:style w:type="character" w:customStyle="1" w:styleId="80">
    <w:name w:val="标题 8 字符"/>
    <w:basedOn w:val="a0"/>
    <w:link w:val="8"/>
    <w:uiPriority w:val="9"/>
    <w:semiHidden/>
    <w:rPr>
      <w:rFonts w:asciiTheme="majorHAnsi" w:eastAsiaTheme="majorEastAsia" w:hAnsiTheme="majorHAnsi" w:cstheme="majorBidi"/>
      <w:kern w:val="44"/>
      <w:sz w:val="24"/>
      <w:szCs w:val="24"/>
    </w:rPr>
  </w:style>
  <w:style w:type="character" w:customStyle="1" w:styleId="90">
    <w:name w:val="标题 9 字符"/>
    <w:basedOn w:val="a0"/>
    <w:link w:val="9"/>
    <w:uiPriority w:val="9"/>
    <w:semiHidden/>
    <w:rPr>
      <w:rFonts w:asciiTheme="majorHAnsi" w:eastAsiaTheme="majorEastAsia" w:hAnsiTheme="majorHAnsi" w:cstheme="majorBidi"/>
      <w:kern w:val="44"/>
      <w:sz w:val="24"/>
      <w:szCs w:val="21"/>
    </w:rPr>
  </w:style>
  <w:style w:type="paragraph" w:customStyle="1" w:styleId="a9">
    <w:name w:val="标准称谓"/>
    <w:next w:val="a"/>
    <w:pPr>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Bodytext1">
    <w:name w:val="Body text|1"/>
    <w:basedOn w:val="a"/>
    <w:qFormat/>
    <w:rsid w:val="009A7449"/>
    <w:pPr>
      <w:spacing w:line="283" w:lineRule="auto"/>
    </w:pPr>
    <w:rPr>
      <w:rFonts w:cs="宋体"/>
      <w:sz w:val="22"/>
      <w:szCs w:val="22"/>
      <w:lang w:val="zh-TW" w:eastAsia="zh-TW" w:bidi="zh-TW"/>
    </w:rPr>
  </w:style>
  <w:style w:type="paragraph" w:customStyle="1" w:styleId="Other1">
    <w:name w:val="Other|1"/>
    <w:basedOn w:val="a"/>
    <w:qFormat/>
    <w:rsid w:val="009A7449"/>
    <w:pPr>
      <w:spacing w:line="442" w:lineRule="auto"/>
      <w:ind w:firstLine="20"/>
    </w:pPr>
    <w:rPr>
      <w:rFonts w:cs="宋体"/>
      <w:sz w:val="26"/>
      <w:szCs w:val="26"/>
      <w:lang w:val="zh-TW" w:eastAsia="zh-TW" w:bidi="zh-TW"/>
    </w:rPr>
  </w:style>
  <w:style w:type="paragraph" w:customStyle="1" w:styleId="Tablecaption1">
    <w:name w:val="Table caption|1"/>
    <w:basedOn w:val="a"/>
    <w:qFormat/>
    <w:rsid w:val="00C05BA1"/>
    <w:rPr>
      <w:rFonts w:cs="宋体"/>
      <w:sz w:val="19"/>
      <w:szCs w:val="19"/>
      <w:lang w:val="zh-TW" w:eastAsia="zh-TW" w:bidi="zh-TW"/>
    </w:rPr>
  </w:style>
  <w:style w:type="paragraph" w:styleId="aa">
    <w:name w:val="List Paragraph"/>
    <w:basedOn w:val="a"/>
    <w:uiPriority w:val="99"/>
    <w:rsid w:val="004323F2"/>
    <w:pPr>
      <w:ind w:firstLineChars="200" w:firstLine="420"/>
    </w:pPr>
  </w:style>
  <w:style w:type="character" w:styleId="ab">
    <w:name w:val="annotation reference"/>
    <w:basedOn w:val="a0"/>
    <w:uiPriority w:val="99"/>
    <w:semiHidden/>
    <w:unhideWhenUsed/>
    <w:rsid w:val="00FD30A1"/>
    <w:rPr>
      <w:sz w:val="21"/>
      <w:szCs w:val="21"/>
    </w:rPr>
  </w:style>
  <w:style w:type="paragraph" w:styleId="ac">
    <w:name w:val="annotation text"/>
    <w:basedOn w:val="a"/>
    <w:link w:val="ad"/>
    <w:uiPriority w:val="99"/>
    <w:unhideWhenUsed/>
    <w:rsid w:val="00FD30A1"/>
    <w:pPr>
      <w:jc w:val="left"/>
    </w:pPr>
  </w:style>
  <w:style w:type="character" w:customStyle="1" w:styleId="ad">
    <w:name w:val="批注文字 字符"/>
    <w:basedOn w:val="a0"/>
    <w:link w:val="ac"/>
    <w:uiPriority w:val="99"/>
    <w:rsid w:val="00FD30A1"/>
    <w:rPr>
      <w:rFonts w:ascii="宋体" w:eastAsia="宋体" w:hAnsi="宋体"/>
      <w:kern w:val="44"/>
      <w:sz w:val="24"/>
      <w:szCs w:val="24"/>
    </w:rPr>
  </w:style>
  <w:style w:type="paragraph" w:styleId="ae">
    <w:name w:val="annotation subject"/>
    <w:basedOn w:val="ac"/>
    <w:next w:val="ac"/>
    <w:link w:val="af"/>
    <w:uiPriority w:val="99"/>
    <w:semiHidden/>
    <w:unhideWhenUsed/>
    <w:rsid w:val="00FD30A1"/>
    <w:rPr>
      <w:b/>
      <w:bCs/>
    </w:rPr>
  </w:style>
  <w:style w:type="character" w:customStyle="1" w:styleId="af">
    <w:name w:val="批注主题 字符"/>
    <w:basedOn w:val="ad"/>
    <w:link w:val="ae"/>
    <w:uiPriority w:val="99"/>
    <w:semiHidden/>
    <w:rsid w:val="00FD30A1"/>
    <w:rPr>
      <w:rFonts w:ascii="宋体" w:eastAsia="宋体" w:hAnsi="宋体"/>
      <w:b/>
      <w:bCs/>
      <w:kern w:val="44"/>
      <w:sz w:val="24"/>
      <w:szCs w:val="24"/>
    </w:rPr>
  </w:style>
  <w:style w:type="character" w:styleId="af0">
    <w:name w:val="Placeholder Text"/>
    <w:basedOn w:val="a0"/>
    <w:uiPriority w:val="99"/>
    <w:semiHidden/>
    <w:rsid w:val="002351A3"/>
    <w:rPr>
      <w:color w:val="808080"/>
    </w:rPr>
  </w:style>
  <w:style w:type="numbering" w:customStyle="1" w:styleId="10">
    <w:name w:val="样式1"/>
    <w:uiPriority w:val="99"/>
    <w:rsid w:val="009E536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footer" Target="footer2.xml"/><Relationship Id="rId42" Type="http://schemas.openxmlformats.org/officeDocument/2006/relationships/image" Target="media/image15.wmf"/><Relationship Id="rId63" Type="http://schemas.openxmlformats.org/officeDocument/2006/relationships/oleObject" Target="embeddings/oleObject25.bin"/><Relationship Id="rId84" Type="http://schemas.openxmlformats.org/officeDocument/2006/relationships/oleObject" Target="embeddings/oleObject38.bin"/><Relationship Id="rId138" Type="http://schemas.openxmlformats.org/officeDocument/2006/relationships/image" Target="media/image53.wmf"/><Relationship Id="rId159" Type="http://schemas.openxmlformats.org/officeDocument/2006/relationships/oleObject" Target="embeddings/oleObject84.bin"/><Relationship Id="rId170" Type="http://schemas.openxmlformats.org/officeDocument/2006/relationships/oleObject" Target="embeddings/oleObject91.bin"/><Relationship Id="rId191" Type="http://schemas.openxmlformats.org/officeDocument/2006/relationships/oleObject" Target="embeddings/oleObject105.bin"/><Relationship Id="rId205" Type="http://schemas.openxmlformats.org/officeDocument/2006/relationships/theme" Target="theme/theme1.xml"/><Relationship Id="rId107" Type="http://schemas.openxmlformats.org/officeDocument/2006/relationships/oleObject" Target="embeddings/oleObject54.bin"/><Relationship Id="rId11" Type="http://schemas.openxmlformats.org/officeDocument/2006/relationships/image" Target="media/image2.wmf"/><Relationship Id="rId32" Type="http://schemas.openxmlformats.org/officeDocument/2006/relationships/image" Target="media/image10.wmf"/><Relationship Id="rId53" Type="http://schemas.openxmlformats.org/officeDocument/2006/relationships/image" Target="media/image19.wmf"/><Relationship Id="rId74" Type="http://schemas.openxmlformats.org/officeDocument/2006/relationships/oleObject" Target="embeddings/oleObject31.bin"/><Relationship Id="rId128" Type="http://schemas.openxmlformats.org/officeDocument/2006/relationships/oleObject" Target="embeddings/oleObject65.bin"/><Relationship Id="rId149" Type="http://schemas.openxmlformats.org/officeDocument/2006/relationships/image" Target="media/image56.wmf"/><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image" Target="media/image61.wmf"/><Relationship Id="rId181" Type="http://schemas.openxmlformats.org/officeDocument/2006/relationships/oleObject" Target="embeddings/oleObject99.bin"/><Relationship Id="rId22" Type="http://schemas.openxmlformats.org/officeDocument/2006/relationships/footer" Target="footer3.xml"/><Relationship Id="rId43" Type="http://schemas.openxmlformats.org/officeDocument/2006/relationships/oleObject" Target="embeddings/oleObject13.bin"/><Relationship Id="rId64" Type="http://schemas.openxmlformats.org/officeDocument/2006/relationships/image" Target="media/image24.wmf"/><Relationship Id="rId118" Type="http://schemas.openxmlformats.org/officeDocument/2006/relationships/oleObject" Target="embeddings/oleObject60.bin"/><Relationship Id="rId139" Type="http://schemas.openxmlformats.org/officeDocument/2006/relationships/oleObject" Target="embeddings/oleObject71.bin"/><Relationship Id="rId85" Type="http://schemas.openxmlformats.org/officeDocument/2006/relationships/oleObject" Target="embeddings/oleObject39.bin"/><Relationship Id="rId150" Type="http://schemas.openxmlformats.org/officeDocument/2006/relationships/oleObject" Target="embeddings/oleObject79.bin"/><Relationship Id="rId171" Type="http://schemas.openxmlformats.org/officeDocument/2006/relationships/oleObject" Target="embeddings/oleObject92.bin"/><Relationship Id="rId192" Type="http://schemas.openxmlformats.org/officeDocument/2006/relationships/oleObject" Target="embeddings/oleObject106.bin"/><Relationship Id="rId12" Type="http://schemas.openxmlformats.org/officeDocument/2006/relationships/oleObject" Target="embeddings/oleObject2.bin"/><Relationship Id="rId33" Type="http://schemas.openxmlformats.org/officeDocument/2006/relationships/oleObject" Target="embeddings/oleObject8.bin"/><Relationship Id="rId108" Type="http://schemas.openxmlformats.org/officeDocument/2006/relationships/image" Target="media/image39.wmf"/><Relationship Id="rId129" Type="http://schemas.openxmlformats.org/officeDocument/2006/relationships/image" Target="media/image49.wmf"/><Relationship Id="rId54" Type="http://schemas.openxmlformats.org/officeDocument/2006/relationships/oleObject" Target="embeddings/oleObject20.bin"/><Relationship Id="rId75" Type="http://schemas.openxmlformats.org/officeDocument/2006/relationships/image" Target="media/image29.wmf"/><Relationship Id="rId96" Type="http://schemas.openxmlformats.org/officeDocument/2006/relationships/oleObject" Target="embeddings/oleObject46.bin"/><Relationship Id="rId140" Type="http://schemas.openxmlformats.org/officeDocument/2006/relationships/oleObject" Target="embeddings/oleObject72.bin"/><Relationship Id="rId161" Type="http://schemas.openxmlformats.org/officeDocument/2006/relationships/oleObject" Target="embeddings/oleObject85.bin"/><Relationship Id="rId182" Type="http://schemas.openxmlformats.org/officeDocument/2006/relationships/image" Target="media/image68.wmf"/><Relationship Id="rId6" Type="http://schemas.openxmlformats.org/officeDocument/2006/relationships/webSettings" Target="webSettings.xml"/><Relationship Id="rId23" Type="http://schemas.openxmlformats.org/officeDocument/2006/relationships/image" Target="media/image3.jpeg"/><Relationship Id="rId119" Type="http://schemas.openxmlformats.org/officeDocument/2006/relationships/image" Target="media/image44.wmf"/><Relationship Id="rId44" Type="http://schemas.openxmlformats.org/officeDocument/2006/relationships/oleObject" Target="embeddings/oleObject14.bin"/><Relationship Id="rId65" Type="http://schemas.openxmlformats.org/officeDocument/2006/relationships/oleObject" Target="embeddings/oleObject26.bin"/><Relationship Id="rId86" Type="http://schemas.openxmlformats.org/officeDocument/2006/relationships/oleObject" Target="embeddings/oleObject40.bin"/><Relationship Id="rId130" Type="http://schemas.openxmlformats.org/officeDocument/2006/relationships/oleObject" Target="embeddings/oleObject66.bin"/><Relationship Id="rId151" Type="http://schemas.openxmlformats.org/officeDocument/2006/relationships/image" Target="media/image57.wmf"/><Relationship Id="rId172" Type="http://schemas.openxmlformats.org/officeDocument/2006/relationships/image" Target="media/image65.wmf"/><Relationship Id="rId193" Type="http://schemas.openxmlformats.org/officeDocument/2006/relationships/image" Target="media/image72.wmf"/><Relationship Id="rId13" Type="http://schemas.openxmlformats.org/officeDocument/2006/relationships/oleObject" Target="embeddings/oleObject3.bin"/><Relationship Id="rId109" Type="http://schemas.openxmlformats.org/officeDocument/2006/relationships/oleObject" Target="embeddings/oleObject55.bin"/><Relationship Id="rId34" Type="http://schemas.openxmlformats.org/officeDocument/2006/relationships/image" Target="media/image11.wmf"/><Relationship Id="rId55" Type="http://schemas.openxmlformats.org/officeDocument/2006/relationships/image" Target="media/image20.wmf"/><Relationship Id="rId76" Type="http://schemas.openxmlformats.org/officeDocument/2006/relationships/oleObject" Target="embeddings/oleObject32.bin"/><Relationship Id="rId97" Type="http://schemas.openxmlformats.org/officeDocument/2006/relationships/image" Target="media/image36.wmf"/><Relationship Id="rId120" Type="http://schemas.openxmlformats.org/officeDocument/2006/relationships/oleObject" Target="embeddings/oleObject61.bin"/><Relationship Id="rId141" Type="http://schemas.openxmlformats.org/officeDocument/2006/relationships/image" Target="media/image54.wmf"/><Relationship Id="rId7" Type="http://schemas.openxmlformats.org/officeDocument/2006/relationships/footnotes" Target="footnotes.xml"/><Relationship Id="rId162" Type="http://schemas.openxmlformats.org/officeDocument/2006/relationships/oleObject" Target="embeddings/oleObject86.bin"/><Relationship Id="rId183" Type="http://schemas.openxmlformats.org/officeDocument/2006/relationships/oleObject" Target="embeddings/oleObject100.bin"/><Relationship Id="rId24" Type="http://schemas.openxmlformats.org/officeDocument/2006/relationships/image" Target="media/image4.png"/><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5.wmf"/><Relationship Id="rId87" Type="http://schemas.openxmlformats.org/officeDocument/2006/relationships/image" Target="media/image32.wmf"/><Relationship Id="rId110" Type="http://schemas.openxmlformats.org/officeDocument/2006/relationships/image" Target="media/image40.wmf"/><Relationship Id="rId115" Type="http://schemas.openxmlformats.org/officeDocument/2006/relationships/image" Target="media/image42.wmf"/><Relationship Id="rId131" Type="http://schemas.openxmlformats.org/officeDocument/2006/relationships/image" Target="media/image50.wmf"/><Relationship Id="rId136" Type="http://schemas.openxmlformats.org/officeDocument/2006/relationships/oleObject" Target="embeddings/oleObject69.bin"/><Relationship Id="rId157" Type="http://schemas.openxmlformats.org/officeDocument/2006/relationships/oleObject" Target="embeddings/oleObject83.bin"/><Relationship Id="rId178" Type="http://schemas.openxmlformats.org/officeDocument/2006/relationships/image" Target="media/image66.wmf"/><Relationship Id="rId61" Type="http://schemas.openxmlformats.org/officeDocument/2006/relationships/oleObject" Target="embeddings/oleObject24.bin"/><Relationship Id="rId82" Type="http://schemas.openxmlformats.org/officeDocument/2006/relationships/oleObject" Target="embeddings/oleObject36.bin"/><Relationship Id="rId152" Type="http://schemas.openxmlformats.org/officeDocument/2006/relationships/oleObject" Target="embeddings/oleObject80.bin"/><Relationship Id="rId173" Type="http://schemas.openxmlformats.org/officeDocument/2006/relationships/oleObject" Target="embeddings/oleObject93.bin"/><Relationship Id="rId194" Type="http://schemas.openxmlformats.org/officeDocument/2006/relationships/oleObject" Target="embeddings/oleObject107.bin"/><Relationship Id="rId199" Type="http://schemas.openxmlformats.org/officeDocument/2006/relationships/image" Target="media/image74.png"/><Relationship Id="rId203" Type="http://schemas.openxmlformats.org/officeDocument/2006/relationships/footer" Target="footer5.xml"/><Relationship Id="rId19" Type="http://schemas.openxmlformats.org/officeDocument/2006/relationships/footer" Target="footer1.xml"/><Relationship Id="rId14"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21.bin"/><Relationship Id="rId77" Type="http://schemas.openxmlformats.org/officeDocument/2006/relationships/oleObject" Target="embeddings/oleObject33.bin"/><Relationship Id="rId100" Type="http://schemas.openxmlformats.org/officeDocument/2006/relationships/oleObject" Target="embeddings/oleObject49.bin"/><Relationship Id="rId105" Type="http://schemas.openxmlformats.org/officeDocument/2006/relationships/oleObject" Target="embeddings/oleObject53.bin"/><Relationship Id="rId126" Type="http://schemas.openxmlformats.org/officeDocument/2006/relationships/oleObject" Target="embeddings/oleObject64.bin"/><Relationship Id="rId147" Type="http://schemas.openxmlformats.org/officeDocument/2006/relationships/image" Target="media/image55.wmf"/><Relationship Id="rId168" Type="http://schemas.openxmlformats.org/officeDocument/2006/relationships/oleObject" Target="embeddings/oleObject90.bin"/><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30.bin"/><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image" Target="media/image45.wmf"/><Relationship Id="rId142" Type="http://schemas.openxmlformats.org/officeDocument/2006/relationships/oleObject" Target="embeddings/oleObject73.bin"/><Relationship Id="rId163" Type="http://schemas.openxmlformats.org/officeDocument/2006/relationships/image" Target="media/image62.wmf"/><Relationship Id="rId184" Type="http://schemas.openxmlformats.org/officeDocument/2006/relationships/image" Target="media/image69.wmf"/><Relationship Id="rId189" Type="http://schemas.openxmlformats.org/officeDocument/2006/relationships/image" Target="media/image71.wmf"/><Relationship Id="rId3" Type="http://schemas.openxmlformats.org/officeDocument/2006/relationships/numbering" Target="numbering.xml"/><Relationship Id="rId25" Type="http://schemas.openxmlformats.org/officeDocument/2006/relationships/image" Target="media/image5.png"/><Relationship Id="rId46" Type="http://schemas.openxmlformats.org/officeDocument/2006/relationships/image" Target="media/image16.wmf"/><Relationship Id="rId67" Type="http://schemas.openxmlformats.org/officeDocument/2006/relationships/oleObject" Target="embeddings/oleObject27.bin"/><Relationship Id="rId116" Type="http://schemas.openxmlformats.org/officeDocument/2006/relationships/oleObject" Target="embeddings/oleObject59.bin"/><Relationship Id="rId137" Type="http://schemas.openxmlformats.org/officeDocument/2006/relationships/oleObject" Target="embeddings/oleObject70.bin"/><Relationship Id="rId158" Type="http://schemas.openxmlformats.org/officeDocument/2006/relationships/image" Target="media/image60.wmf"/><Relationship Id="rId20" Type="http://schemas.openxmlformats.org/officeDocument/2006/relationships/header" Target="header4.xml"/><Relationship Id="rId41" Type="http://schemas.openxmlformats.org/officeDocument/2006/relationships/oleObject" Target="embeddings/oleObject12.bin"/><Relationship Id="rId62" Type="http://schemas.openxmlformats.org/officeDocument/2006/relationships/image" Target="media/image23.wmf"/><Relationship Id="rId83" Type="http://schemas.openxmlformats.org/officeDocument/2006/relationships/oleObject" Target="embeddings/oleObject37.bin"/><Relationship Id="rId88" Type="http://schemas.openxmlformats.org/officeDocument/2006/relationships/oleObject" Target="embeddings/oleObject41.bin"/><Relationship Id="rId111" Type="http://schemas.openxmlformats.org/officeDocument/2006/relationships/oleObject" Target="embeddings/oleObject56.bin"/><Relationship Id="rId132" Type="http://schemas.openxmlformats.org/officeDocument/2006/relationships/oleObject" Target="embeddings/oleObject67.bin"/><Relationship Id="rId153" Type="http://schemas.openxmlformats.org/officeDocument/2006/relationships/image" Target="media/image58.wmf"/><Relationship Id="rId174" Type="http://schemas.openxmlformats.org/officeDocument/2006/relationships/oleObject" Target="embeddings/oleObject94.bin"/><Relationship Id="rId179" Type="http://schemas.openxmlformats.org/officeDocument/2006/relationships/oleObject" Target="embeddings/oleObject98.bin"/><Relationship Id="rId195" Type="http://schemas.openxmlformats.org/officeDocument/2006/relationships/oleObject" Target="embeddings/oleObject108.bin"/><Relationship Id="rId190" Type="http://schemas.openxmlformats.org/officeDocument/2006/relationships/oleObject" Target="embeddings/oleObject104.bin"/><Relationship Id="rId204" Type="http://schemas.openxmlformats.org/officeDocument/2006/relationships/fontTable" Target="fontTable.xml"/><Relationship Id="rId15" Type="http://schemas.openxmlformats.org/officeDocument/2006/relationships/oleObject" Target="embeddings/oleObject5.bin"/><Relationship Id="rId36" Type="http://schemas.openxmlformats.org/officeDocument/2006/relationships/image" Target="media/image12.wmf"/><Relationship Id="rId57" Type="http://schemas.openxmlformats.org/officeDocument/2006/relationships/image" Target="media/image21.wmf"/><Relationship Id="rId106" Type="http://schemas.openxmlformats.org/officeDocument/2006/relationships/image" Target="media/image38.wmf"/><Relationship Id="rId127" Type="http://schemas.openxmlformats.org/officeDocument/2006/relationships/image" Target="media/image48.wmf"/><Relationship Id="rId10" Type="http://schemas.openxmlformats.org/officeDocument/2006/relationships/oleObject" Target="embeddings/oleObject1.bin"/><Relationship Id="rId31" Type="http://schemas.openxmlformats.org/officeDocument/2006/relationships/oleObject" Target="embeddings/oleObject7.bin"/><Relationship Id="rId52" Type="http://schemas.openxmlformats.org/officeDocument/2006/relationships/oleObject" Target="embeddings/oleObject19.bin"/><Relationship Id="rId73" Type="http://schemas.openxmlformats.org/officeDocument/2006/relationships/image" Target="media/image28.wmf"/><Relationship Id="rId78" Type="http://schemas.openxmlformats.org/officeDocument/2006/relationships/image" Target="media/image30.wmf"/><Relationship Id="rId94" Type="http://schemas.openxmlformats.org/officeDocument/2006/relationships/image" Target="media/image35.wmf"/><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oleObject" Target="embeddings/oleObject62.bin"/><Relationship Id="rId143" Type="http://schemas.openxmlformats.org/officeDocument/2006/relationships/oleObject" Target="embeddings/oleObject74.bin"/><Relationship Id="rId148" Type="http://schemas.openxmlformats.org/officeDocument/2006/relationships/oleObject" Target="embeddings/oleObject78.bin"/><Relationship Id="rId164" Type="http://schemas.openxmlformats.org/officeDocument/2006/relationships/oleObject" Target="embeddings/oleObject87.bin"/><Relationship Id="rId169" Type="http://schemas.openxmlformats.org/officeDocument/2006/relationships/image" Target="media/image64.wmf"/><Relationship Id="rId185" Type="http://schemas.openxmlformats.org/officeDocument/2006/relationships/oleObject" Target="embeddings/oleObject101.bin"/><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67.wmf"/><Relationship Id="rId26" Type="http://schemas.openxmlformats.org/officeDocument/2006/relationships/image" Target="media/image6.png"/><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33.wmf"/><Relationship Id="rId112" Type="http://schemas.openxmlformats.org/officeDocument/2006/relationships/oleObject" Target="embeddings/oleObject57.bin"/><Relationship Id="rId133" Type="http://schemas.openxmlformats.org/officeDocument/2006/relationships/image" Target="media/image51.wmf"/><Relationship Id="rId154" Type="http://schemas.openxmlformats.org/officeDocument/2006/relationships/oleObject" Target="embeddings/oleObject81.bin"/><Relationship Id="rId175" Type="http://schemas.openxmlformats.org/officeDocument/2006/relationships/oleObject" Target="embeddings/oleObject95.bin"/><Relationship Id="rId196" Type="http://schemas.openxmlformats.org/officeDocument/2006/relationships/image" Target="media/image73.wmf"/><Relationship Id="rId200" Type="http://schemas.openxmlformats.org/officeDocument/2006/relationships/image" Target="media/image75.png"/><Relationship Id="rId16" Type="http://schemas.openxmlformats.org/officeDocument/2006/relationships/header" Target="header1.xml"/><Relationship Id="rId37" Type="http://schemas.openxmlformats.org/officeDocument/2006/relationships/oleObject" Target="embeddings/oleObject10.bin"/><Relationship Id="rId58" Type="http://schemas.openxmlformats.org/officeDocument/2006/relationships/oleObject" Target="embeddings/oleObject22.bin"/><Relationship Id="rId79" Type="http://schemas.openxmlformats.org/officeDocument/2006/relationships/oleObject" Target="embeddings/oleObject34.bin"/><Relationship Id="rId102" Type="http://schemas.openxmlformats.org/officeDocument/2006/relationships/oleObject" Target="embeddings/oleObject51.bin"/><Relationship Id="rId123" Type="http://schemas.openxmlformats.org/officeDocument/2006/relationships/image" Target="media/image46.wmf"/><Relationship Id="rId144" Type="http://schemas.openxmlformats.org/officeDocument/2006/relationships/oleObject" Target="embeddings/oleObject75.bin"/><Relationship Id="rId90" Type="http://schemas.openxmlformats.org/officeDocument/2006/relationships/oleObject" Target="embeddings/oleObject42.bin"/><Relationship Id="rId165" Type="http://schemas.openxmlformats.org/officeDocument/2006/relationships/image" Target="media/image63.wmf"/><Relationship Id="rId186" Type="http://schemas.openxmlformats.org/officeDocument/2006/relationships/oleObject" Target="embeddings/oleObject102.bin"/><Relationship Id="rId27" Type="http://schemas.openxmlformats.org/officeDocument/2006/relationships/image" Target="media/image7.png"/><Relationship Id="rId48" Type="http://schemas.openxmlformats.org/officeDocument/2006/relationships/image" Target="media/image17.wmf"/><Relationship Id="rId69" Type="http://schemas.openxmlformats.org/officeDocument/2006/relationships/image" Target="media/image26.wmf"/><Relationship Id="rId113" Type="http://schemas.openxmlformats.org/officeDocument/2006/relationships/image" Target="media/image41.wmf"/><Relationship Id="rId134" Type="http://schemas.openxmlformats.org/officeDocument/2006/relationships/oleObject" Target="embeddings/oleObject68.bin"/><Relationship Id="rId80" Type="http://schemas.openxmlformats.org/officeDocument/2006/relationships/image" Target="media/image31.wmf"/><Relationship Id="rId155" Type="http://schemas.openxmlformats.org/officeDocument/2006/relationships/oleObject" Target="embeddings/oleObject82.bin"/><Relationship Id="rId176" Type="http://schemas.openxmlformats.org/officeDocument/2006/relationships/oleObject" Target="embeddings/oleObject96.bin"/><Relationship Id="rId197" Type="http://schemas.openxmlformats.org/officeDocument/2006/relationships/oleObject" Target="embeddings/oleObject109.bin"/><Relationship Id="rId201" Type="http://schemas.openxmlformats.org/officeDocument/2006/relationships/image" Target="media/image76.png"/><Relationship Id="rId17" Type="http://schemas.openxmlformats.org/officeDocument/2006/relationships/header" Target="header2.xml"/><Relationship Id="rId38" Type="http://schemas.openxmlformats.org/officeDocument/2006/relationships/image" Target="media/image13.wmf"/><Relationship Id="rId59" Type="http://schemas.openxmlformats.org/officeDocument/2006/relationships/image" Target="media/image22.wmf"/><Relationship Id="rId103" Type="http://schemas.openxmlformats.org/officeDocument/2006/relationships/oleObject" Target="embeddings/oleObject52.bin"/><Relationship Id="rId124" Type="http://schemas.openxmlformats.org/officeDocument/2006/relationships/oleObject" Target="embeddings/oleObject63.bin"/><Relationship Id="rId70" Type="http://schemas.openxmlformats.org/officeDocument/2006/relationships/oleObject" Target="embeddings/oleObject29.bin"/><Relationship Id="rId91" Type="http://schemas.openxmlformats.org/officeDocument/2006/relationships/image" Target="media/image34.wmf"/><Relationship Id="rId145" Type="http://schemas.openxmlformats.org/officeDocument/2006/relationships/oleObject" Target="embeddings/oleObject76.bin"/><Relationship Id="rId166" Type="http://schemas.openxmlformats.org/officeDocument/2006/relationships/oleObject" Target="embeddings/oleObject88.bin"/><Relationship Id="rId187" Type="http://schemas.openxmlformats.org/officeDocument/2006/relationships/image" Target="media/image70.wmf"/><Relationship Id="rId1" Type="http://schemas.openxmlformats.org/officeDocument/2006/relationships/customXml" Target="../customXml/item1.xml"/><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oleObject" Target="embeddings/oleObject58.bin"/><Relationship Id="rId60" Type="http://schemas.openxmlformats.org/officeDocument/2006/relationships/oleObject" Target="embeddings/oleObject23.bin"/><Relationship Id="rId81" Type="http://schemas.openxmlformats.org/officeDocument/2006/relationships/oleObject" Target="embeddings/oleObject35.bin"/><Relationship Id="rId135" Type="http://schemas.openxmlformats.org/officeDocument/2006/relationships/image" Target="media/image52.wmf"/><Relationship Id="rId156" Type="http://schemas.openxmlformats.org/officeDocument/2006/relationships/image" Target="media/image59.wmf"/><Relationship Id="rId177" Type="http://schemas.openxmlformats.org/officeDocument/2006/relationships/oleObject" Target="embeddings/oleObject97.bin"/><Relationship Id="rId198" Type="http://schemas.openxmlformats.org/officeDocument/2006/relationships/footer" Target="footer4.xml"/><Relationship Id="rId202" Type="http://schemas.openxmlformats.org/officeDocument/2006/relationships/image" Target="media/image77.png"/><Relationship Id="rId18" Type="http://schemas.openxmlformats.org/officeDocument/2006/relationships/header" Target="header3.xml"/><Relationship Id="rId39" Type="http://schemas.openxmlformats.org/officeDocument/2006/relationships/oleObject" Target="embeddings/oleObject11.bin"/><Relationship Id="rId50" Type="http://schemas.openxmlformats.org/officeDocument/2006/relationships/oleObject" Target="embeddings/oleObject18.bin"/><Relationship Id="rId104" Type="http://schemas.openxmlformats.org/officeDocument/2006/relationships/image" Target="media/image37.wmf"/><Relationship Id="rId125" Type="http://schemas.openxmlformats.org/officeDocument/2006/relationships/image" Target="media/image47.wmf"/><Relationship Id="rId146" Type="http://schemas.openxmlformats.org/officeDocument/2006/relationships/oleObject" Target="embeddings/oleObject77.bin"/><Relationship Id="rId167" Type="http://schemas.openxmlformats.org/officeDocument/2006/relationships/oleObject" Target="embeddings/oleObject89.bin"/><Relationship Id="rId188" Type="http://schemas.openxmlformats.org/officeDocument/2006/relationships/oleObject" Target="embeddings/oleObject103.bin"/><Relationship Id="rId71" Type="http://schemas.openxmlformats.org/officeDocument/2006/relationships/image" Target="media/image27.wmf"/><Relationship Id="rId92" Type="http://schemas.openxmlformats.org/officeDocument/2006/relationships/oleObject" Target="embeddings/oleObject43.bin"/><Relationship Id="rId2" Type="http://schemas.openxmlformats.org/officeDocument/2006/relationships/customXml" Target="../customXml/item2.xml"/><Relationship Id="rId29" Type="http://schemas.openxmlformats.org/officeDocument/2006/relationships/oleObject" Target="embeddings/oleObject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3"/>
    <customShpInfo spid="_x0000_s2052"/>
    <customShpInfo spid="_x0000_s2051"/>
    <customShpInfo spid="_x0000_s2050"/>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28A3BC-1072-4C81-A3FF-080C4409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9890</TotalTime>
  <Pages>24</Pages>
  <Words>1999</Words>
  <Characters>11399</Characters>
  <Application>Microsoft Office Word</Application>
  <DocSecurity>0</DocSecurity>
  <Lines>94</Lines>
  <Paragraphs>26</Paragraphs>
  <ScaleCrop>false</ScaleCrop>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baichengyu</dc:creator>
  <cp:lastModifiedBy>Chengyu Bai</cp:lastModifiedBy>
  <cp:revision>777</cp:revision>
  <cp:lastPrinted>2024-03-27T14:24:00Z</cp:lastPrinted>
  <dcterms:created xsi:type="dcterms:W3CDTF">2022-06-21T13:57:00Z</dcterms:created>
  <dcterms:modified xsi:type="dcterms:W3CDTF">2024-03-31T08:28:00Z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A3B03AC07EE54097AA8031CE04F43693</vt:lpwstr>
  </property>
  <property fmtid="{D5CDD505-2E9C-101B-9397-08002B2CF9AE}" pid="4" name="MTWinEqns">
    <vt:bool>true</vt:bool>
  </property>
</Properties>
</file>