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8A95" w14:textId="77777777" w:rsidR="008E1127" w:rsidRPr="00471F18" w:rsidRDefault="008E1127" w:rsidP="00E37B06">
      <w:pPr>
        <w:adjustRightInd/>
        <w:snapToGrid/>
        <w:spacing w:line="240" w:lineRule="auto"/>
        <w:ind w:leftChars="0" w:left="420" w:firstLineChars="0" w:firstLine="0"/>
        <w:jc w:val="both"/>
        <w:rPr>
          <w:sz w:val="96"/>
          <w:szCs w:val="96"/>
        </w:rPr>
      </w:pPr>
      <w:r w:rsidRPr="0020364A">
        <w:rPr>
          <w:rFonts w:eastAsia="楷体_GB2312"/>
          <w:b/>
          <w:bCs/>
          <w:sz w:val="144"/>
          <w:szCs w:val="144"/>
        </w:rPr>
        <w:t>JJF</w:t>
      </w:r>
    </w:p>
    <w:p w14:paraId="071850DF" w14:textId="77777777" w:rsidR="008E1127" w:rsidRPr="00471F18" w:rsidRDefault="00EC4F4D" w:rsidP="00E37B06">
      <w:pPr>
        <w:ind w:firstLineChars="99" w:firstLine="477"/>
        <w:jc w:val="both"/>
        <w:rPr>
          <w:b/>
          <w:bCs/>
          <w:sz w:val="48"/>
          <w:szCs w:val="48"/>
        </w:rPr>
      </w:pPr>
      <w:r>
        <w:rPr>
          <w:b/>
          <w:bCs/>
          <w:sz w:val="48"/>
          <w:szCs w:val="48"/>
        </w:rPr>
        <w:t>中华人民共和国国家计量</w:t>
      </w:r>
      <w:r w:rsidR="00773A0E" w:rsidRPr="006835C5">
        <w:rPr>
          <w:rFonts w:hint="eastAsia"/>
          <w:b/>
          <w:bCs/>
          <w:sz w:val="48"/>
          <w:szCs w:val="48"/>
        </w:rPr>
        <w:t>技术</w:t>
      </w:r>
      <w:r w:rsidR="008E1127" w:rsidRPr="00471F18">
        <w:rPr>
          <w:b/>
          <w:bCs/>
          <w:sz w:val="48"/>
          <w:szCs w:val="48"/>
        </w:rPr>
        <w:t>规范</w:t>
      </w:r>
    </w:p>
    <w:p w14:paraId="4AE32D37" w14:textId="77777777" w:rsidR="008E1127" w:rsidRPr="00471F18" w:rsidRDefault="008E1127" w:rsidP="00E37B06">
      <w:pPr>
        <w:tabs>
          <w:tab w:val="left" w:pos="7686"/>
          <w:tab w:val="left" w:pos="7938"/>
          <w:tab w:val="left" w:pos="8253"/>
        </w:tabs>
        <w:ind w:leftChars="2820" w:left="7271" w:hangingChars="179" w:hanging="503"/>
        <w:jc w:val="both"/>
        <w:rPr>
          <w:rFonts w:eastAsia="黑体"/>
          <w:b/>
          <w:bCs/>
          <w:sz w:val="28"/>
          <w:szCs w:val="28"/>
        </w:rPr>
      </w:pPr>
      <w:r w:rsidRPr="00471F18">
        <w:rPr>
          <w:rFonts w:eastAsia="黑体"/>
          <w:b/>
          <w:bCs/>
          <w:sz w:val="28"/>
          <w:szCs w:val="28"/>
        </w:rPr>
        <w:t>JJF XXXX-XXXX</w:t>
      </w:r>
    </w:p>
    <w:p w14:paraId="084A6549" w14:textId="77777777" w:rsidR="008E1127" w:rsidRPr="00471F18" w:rsidRDefault="00E331F9" w:rsidP="00E37B06">
      <w:pPr>
        <w:tabs>
          <w:tab w:val="left" w:pos="441"/>
          <w:tab w:val="left" w:pos="882"/>
        </w:tabs>
        <w:jc w:val="both"/>
        <w:rPr>
          <w:rFonts w:eastAsia="黑体"/>
          <w:b/>
          <w:bCs/>
          <w:sz w:val="52"/>
          <w:szCs w:val="52"/>
        </w:rPr>
      </w:pPr>
      <w:r>
        <w:rPr>
          <w:noProof/>
        </w:rPr>
        <mc:AlternateContent>
          <mc:Choice Requires="wps">
            <w:drawing>
              <wp:anchor distT="4294967294" distB="4294967294" distL="114300" distR="114300" simplePos="0" relativeHeight="251657728" behindDoc="0" locked="0" layoutInCell="1" allowOverlap="1" wp14:anchorId="7013C480" wp14:editId="416666C0">
                <wp:simplePos x="0" y="0"/>
                <wp:positionH relativeFrom="column">
                  <wp:posOffset>114300</wp:posOffset>
                </wp:positionH>
                <wp:positionV relativeFrom="paragraph">
                  <wp:posOffset>187324</wp:posOffset>
                </wp:positionV>
                <wp:extent cx="58293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2F8B" id="Line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7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"/>
            </w:pict>
          </mc:Fallback>
        </mc:AlternateContent>
      </w:r>
    </w:p>
    <w:p w14:paraId="291C4DE1" w14:textId="77777777" w:rsidR="008E1127" w:rsidRPr="00CD0E99" w:rsidRDefault="008E1127" w:rsidP="00E37B06">
      <w:pPr>
        <w:tabs>
          <w:tab w:val="left" w:pos="441"/>
          <w:tab w:val="left" w:pos="882"/>
        </w:tabs>
        <w:ind w:firstLine="1044"/>
        <w:jc w:val="both"/>
        <w:rPr>
          <w:rFonts w:eastAsia="黑体"/>
          <w:b/>
          <w:bCs/>
          <w:sz w:val="52"/>
          <w:szCs w:val="52"/>
        </w:rPr>
      </w:pPr>
    </w:p>
    <w:p w14:paraId="3DE47898" w14:textId="77777777" w:rsidR="008E1127" w:rsidRPr="00B901CB" w:rsidRDefault="008E1127" w:rsidP="00A53C07">
      <w:pPr>
        <w:tabs>
          <w:tab w:val="left" w:pos="441"/>
          <w:tab w:val="left" w:pos="882"/>
        </w:tabs>
        <w:ind w:firstLine="1044"/>
        <w:jc w:val="center"/>
        <w:rPr>
          <w:rFonts w:eastAsia="黑体"/>
          <w:b/>
          <w:bCs/>
          <w:sz w:val="52"/>
          <w:szCs w:val="52"/>
        </w:rPr>
      </w:pPr>
    </w:p>
    <w:p w14:paraId="00F3407B" w14:textId="77777777" w:rsidR="007A2413" w:rsidRDefault="007A2413" w:rsidP="00A53C07">
      <w:pPr>
        <w:ind w:firstLineChars="0" w:firstLine="0"/>
        <w:jc w:val="center"/>
        <w:rPr>
          <w:rFonts w:eastAsia="黑体"/>
          <w:color w:val="000000"/>
          <w:sz w:val="52"/>
        </w:rPr>
      </w:pPr>
      <w:r w:rsidRPr="007A2413">
        <w:rPr>
          <w:rFonts w:eastAsia="黑体" w:hint="eastAsia"/>
          <w:color w:val="000000"/>
          <w:sz w:val="52"/>
        </w:rPr>
        <w:t>光谱辐射亮度探测器校准规范</w:t>
      </w:r>
    </w:p>
    <w:p w14:paraId="0EFD5952" w14:textId="77777777" w:rsidR="00085CDA" w:rsidRPr="004B345B" w:rsidRDefault="006B5129" w:rsidP="00A53C07">
      <w:pPr>
        <w:ind w:firstLineChars="0" w:firstLine="0"/>
        <w:jc w:val="center"/>
        <w:rPr>
          <w:rFonts w:eastAsia="黑体"/>
          <w:sz w:val="28"/>
        </w:rPr>
      </w:pPr>
      <w:r>
        <w:rPr>
          <w:rFonts w:eastAsia="黑体"/>
          <w:sz w:val="28"/>
        </w:rPr>
        <w:t>Calibration Specification</w:t>
      </w:r>
      <w:r w:rsidR="00085CDA">
        <w:rPr>
          <w:rFonts w:eastAsia="黑体"/>
          <w:sz w:val="28"/>
        </w:rPr>
        <w:t xml:space="preserve"> </w:t>
      </w:r>
      <w:r w:rsidR="007A2413">
        <w:rPr>
          <w:rFonts w:eastAsia="黑体" w:hint="eastAsia"/>
          <w:sz w:val="28"/>
        </w:rPr>
        <w:t>for</w:t>
      </w:r>
      <w:r w:rsidR="007A2413">
        <w:rPr>
          <w:rFonts w:eastAsia="黑体"/>
          <w:sz w:val="28"/>
        </w:rPr>
        <w:t xml:space="preserve"> </w:t>
      </w:r>
      <w:r w:rsidR="007A2413">
        <w:rPr>
          <w:rFonts w:eastAsia="黑体" w:hint="eastAsia"/>
          <w:sz w:val="28"/>
        </w:rPr>
        <w:t>S</w:t>
      </w:r>
      <w:r w:rsidR="007A2413" w:rsidRPr="007A2413">
        <w:rPr>
          <w:rFonts w:eastAsia="黑体"/>
          <w:sz w:val="28"/>
        </w:rPr>
        <w:t>pectral Radiance Detector</w:t>
      </w:r>
      <w:r w:rsidR="007A2413">
        <w:rPr>
          <w:rFonts w:eastAsia="黑体" w:hint="eastAsia"/>
          <w:sz w:val="28"/>
        </w:rPr>
        <w:t>s</w:t>
      </w:r>
    </w:p>
    <w:p w14:paraId="28585FD4" w14:textId="77777777" w:rsidR="005D6C65" w:rsidRPr="00471F18" w:rsidRDefault="005C2EDF" w:rsidP="00A53C07">
      <w:pPr>
        <w:tabs>
          <w:tab w:val="left" w:pos="441"/>
          <w:tab w:val="left" w:pos="882"/>
        </w:tabs>
        <w:ind w:firstLineChars="132" w:firstLine="370"/>
        <w:jc w:val="center"/>
        <w:rPr>
          <w:rFonts w:eastAsia="黑体"/>
          <w:b/>
          <w:bCs/>
          <w:sz w:val="52"/>
          <w:szCs w:val="52"/>
        </w:rPr>
      </w:pPr>
      <w:r>
        <w:rPr>
          <w:rFonts w:eastAsia="黑体"/>
          <w:sz w:val="28"/>
          <w:szCs w:val="28"/>
        </w:rPr>
        <w:t>（</w:t>
      </w:r>
      <w:r w:rsidR="007A2413">
        <w:rPr>
          <w:rFonts w:eastAsia="黑体" w:hint="eastAsia"/>
          <w:sz w:val="28"/>
          <w:szCs w:val="28"/>
        </w:rPr>
        <w:t>征求意见</w:t>
      </w:r>
      <w:r w:rsidR="005D6C65" w:rsidRPr="00471F18">
        <w:rPr>
          <w:rFonts w:eastAsia="黑体"/>
          <w:sz w:val="28"/>
          <w:szCs w:val="28"/>
        </w:rPr>
        <w:t>稿）</w:t>
      </w:r>
    </w:p>
    <w:p w14:paraId="61612077" w14:textId="77777777" w:rsidR="008E1127" w:rsidRPr="00471F18" w:rsidRDefault="008E1127" w:rsidP="00E37B06">
      <w:pPr>
        <w:ind w:firstLineChars="250" w:firstLine="700"/>
        <w:jc w:val="both"/>
        <w:rPr>
          <w:sz w:val="28"/>
          <w:szCs w:val="28"/>
        </w:rPr>
      </w:pPr>
    </w:p>
    <w:p w14:paraId="6627729F" w14:textId="77777777" w:rsidR="008E1127" w:rsidRPr="00471F18" w:rsidRDefault="008E1127" w:rsidP="00E37B06">
      <w:pPr>
        <w:ind w:firstLineChars="250" w:firstLine="700"/>
        <w:jc w:val="both"/>
        <w:rPr>
          <w:sz w:val="28"/>
          <w:szCs w:val="28"/>
        </w:rPr>
      </w:pPr>
    </w:p>
    <w:p w14:paraId="126529D0" w14:textId="77777777" w:rsidR="008E1127" w:rsidRPr="00471F18" w:rsidRDefault="008E1127" w:rsidP="00E37B06">
      <w:pPr>
        <w:ind w:firstLineChars="250" w:firstLine="700"/>
        <w:jc w:val="both"/>
        <w:rPr>
          <w:sz w:val="28"/>
          <w:szCs w:val="28"/>
        </w:rPr>
      </w:pPr>
    </w:p>
    <w:p w14:paraId="4E01C131" w14:textId="77777777" w:rsidR="008E1127" w:rsidRPr="00471F18" w:rsidRDefault="008E1127" w:rsidP="00E37B06">
      <w:pPr>
        <w:ind w:firstLineChars="250" w:firstLine="700"/>
        <w:jc w:val="both"/>
        <w:rPr>
          <w:sz w:val="28"/>
          <w:szCs w:val="28"/>
        </w:rPr>
      </w:pPr>
    </w:p>
    <w:p w14:paraId="345D4A38" w14:textId="77777777" w:rsidR="008E1127" w:rsidRPr="00471F18" w:rsidRDefault="008E1127" w:rsidP="00E37B06">
      <w:pPr>
        <w:ind w:firstLineChars="250" w:firstLine="700"/>
        <w:jc w:val="both"/>
        <w:rPr>
          <w:sz w:val="28"/>
          <w:szCs w:val="28"/>
        </w:rPr>
      </w:pPr>
    </w:p>
    <w:p w14:paraId="79F522E1" w14:textId="77777777" w:rsidR="008E1127" w:rsidRPr="00471F18" w:rsidRDefault="008E1127" w:rsidP="00E37B06">
      <w:pPr>
        <w:ind w:firstLineChars="250" w:firstLine="700"/>
        <w:jc w:val="both"/>
        <w:rPr>
          <w:sz w:val="28"/>
          <w:szCs w:val="28"/>
        </w:rPr>
      </w:pPr>
    </w:p>
    <w:p w14:paraId="4C47F817" w14:textId="77777777" w:rsidR="008E1127" w:rsidRPr="00471F18" w:rsidRDefault="008E1127" w:rsidP="00E37B06">
      <w:pPr>
        <w:ind w:firstLineChars="250" w:firstLine="700"/>
        <w:jc w:val="both"/>
        <w:rPr>
          <w:sz w:val="28"/>
          <w:szCs w:val="28"/>
        </w:rPr>
      </w:pPr>
    </w:p>
    <w:p w14:paraId="000568FE" w14:textId="77777777" w:rsidR="008E1127" w:rsidRPr="00471F18" w:rsidRDefault="008E1127" w:rsidP="00E37B06">
      <w:pPr>
        <w:ind w:firstLineChars="250" w:firstLine="700"/>
        <w:jc w:val="both"/>
        <w:rPr>
          <w:sz w:val="28"/>
          <w:szCs w:val="28"/>
        </w:rPr>
      </w:pPr>
    </w:p>
    <w:p w14:paraId="6A999B8F" w14:textId="77777777" w:rsidR="008E1127" w:rsidRPr="00471F18" w:rsidRDefault="008E1127" w:rsidP="00E37B06">
      <w:pPr>
        <w:ind w:firstLine="560"/>
        <w:jc w:val="both"/>
        <w:rPr>
          <w:sz w:val="28"/>
          <w:szCs w:val="28"/>
        </w:rPr>
      </w:pPr>
    </w:p>
    <w:p w14:paraId="21F19B23" w14:textId="77777777" w:rsidR="008E1127" w:rsidRPr="00471F18" w:rsidRDefault="008E1127" w:rsidP="00E37B06">
      <w:pPr>
        <w:ind w:firstLine="560"/>
        <w:jc w:val="both"/>
        <w:rPr>
          <w:sz w:val="28"/>
          <w:szCs w:val="28"/>
        </w:rPr>
      </w:pPr>
    </w:p>
    <w:p w14:paraId="4CD95B6A" w14:textId="77777777" w:rsidR="008E1127" w:rsidRPr="00471F18" w:rsidRDefault="008E1127" w:rsidP="00E37B06">
      <w:pPr>
        <w:ind w:leftChars="0" w:left="0" w:firstLineChars="150" w:firstLine="420"/>
        <w:jc w:val="both"/>
        <w:rPr>
          <w:rFonts w:eastAsia="黑体"/>
          <w:sz w:val="28"/>
          <w:szCs w:val="28"/>
        </w:rPr>
      </w:pPr>
      <w:r w:rsidRPr="00471F18">
        <w:rPr>
          <w:rFonts w:eastAsia="黑体"/>
          <w:sz w:val="28"/>
          <w:szCs w:val="28"/>
        </w:rPr>
        <w:t>××××-××-××</w:t>
      </w:r>
      <w:r w:rsidRPr="00471F18">
        <w:rPr>
          <w:rFonts w:eastAsia="黑体"/>
          <w:sz w:val="28"/>
          <w:szCs w:val="28"/>
        </w:rPr>
        <w:t>发布</w:t>
      </w:r>
      <w:r w:rsidR="00D07EA8" w:rsidRPr="00471F18">
        <w:rPr>
          <w:rFonts w:eastAsia="黑体"/>
          <w:sz w:val="28"/>
          <w:szCs w:val="28"/>
        </w:rPr>
        <w:t xml:space="preserve">            </w:t>
      </w:r>
      <w:r w:rsidR="00C52FC8" w:rsidRPr="00471F18">
        <w:rPr>
          <w:rFonts w:eastAsia="黑体"/>
          <w:sz w:val="28"/>
          <w:szCs w:val="28"/>
        </w:rPr>
        <w:t xml:space="preserve">  </w:t>
      </w:r>
      <w:r w:rsidR="00A14FDC">
        <w:rPr>
          <w:rFonts w:eastAsia="黑体"/>
          <w:sz w:val="28"/>
          <w:szCs w:val="28"/>
        </w:rPr>
        <w:t xml:space="preserve">            </w:t>
      </w:r>
      <w:r w:rsidRPr="00471F18">
        <w:rPr>
          <w:rFonts w:eastAsia="黑体"/>
          <w:sz w:val="28"/>
          <w:szCs w:val="28"/>
        </w:rPr>
        <w:t>××××-××-××</w:t>
      </w:r>
      <w:r w:rsidRPr="00471F18">
        <w:rPr>
          <w:rFonts w:eastAsia="黑体"/>
          <w:sz w:val="28"/>
          <w:szCs w:val="28"/>
        </w:rPr>
        <w:t>实施</w:t>
      </w:r>
    </w:p>
    <w:p w14:paraId="4994D935" w14:textId="77777777" w:rsidR="00B83F45" w:rsidRDefault="00B83F45" w:rsidP="00E37B06">
      <w:pPr>
        <w:tabs>
          <w:tab w:val="left" w:pos="6678"/>
          <w:tab w:val="left" w:pos="6930"/>
        </w:tabs>
        <w:spacing w:beforeLines="50" w:before="156"/>
        <w:ind w:leftChars="0" w:left="0" w:firstLineChars="0" w:firstLine="0"/>
        <w:jc w:val="both"/>
        <w:rPr>
          <w:b/>
          <w:bCs/>
          <w:sz w:val="44"/>
          <w:szCs w:val="44"/>
        </w:rPr>
      </w:pPr>
    </w:p>
    <w:p w14:paraId="6E5DAF13" w14:textId="77777777" w:rsidR="0030523B" w:rsidRPr="00471F18" w:rsidRDefault="00E331F9" w:rsidP="00A53C07">
      <w:pPr>
        <w:tabs>
          <w:tab w:val="left" w:pos="6678"/>
          <w:tab w:val="left" w:pos="6930"/>
        </w:tabs>
        <w:spacing w:beforeLines="50" w:before="156"/>
        <w:ind w:leftChars="0" w:left="0" w:firstLineChars="0" w:firstLine="0"/>
        <w:jc w:val="center"/>
        <w:rPr>
          <w:rFonts w:eastAsia="黑体"/>
          <w:sz w:val="28"/>
          <w:szCs w:val="28"/>
        </w:rPr>
      </w:pPr>
      <w:r>
        <w:rPr>
          <w:noProof/>
        </w:rPr>
        <mc:AlternateContent>
          <mc:Choice Requires="wps">
            <w:drawing>
              <wp:anchor distT="4294967294" distB="4294967294" distL="114300" distR="114300" simplePos="0" relativeHeight="251655680" behindDoc="0" locked="1" layoutInCell="1" allowOverlap="1" wp14:anchorId="10809E28" wp14:editId="3140262B">
                <wp:simplePos x="0" y="0"/>
                <wp:positionH relativeFrom="column">
                  <wp:posOffset>175895</wp:posOffset>
                </wp:positionH>
                <wp:positionV relativeFrom="paragraph">
                  <wp:posOffset>19684</wp:posOffset>
                </wp:positionV>
                <wp:extent cx="51720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26A7"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1.55pt" to="42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ImsAEAAEgDAAAOAAAAZHJzL2Uyb0RvYy54bWysU8Fu2zAMvQ/YPwi6L3YCZN2MOD2k6y7d&#10;FqDdBzCSbAuVRYFU4uTvJ6lJWmy3oT4Iokg+vfdEr26PoxMHQ2zRt3I+q6UwXqG2vm/l76f7T1+k&#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">
                <w10:anchorlock/>
              </v:line>
            </w:pict>
          </mc:Fallback>
        </mc:AlternateContent>
      </w:r>
      <w:r w:rsidR="008E1127" w:rsidRPr="00471F18">
        <w:rPr>
          <w:b/>
          <w:bCs/>
          <w:sz w:val="44"/>
          <w:szCs w:val="44"/>
        </w:rPr>
        <w:t>国家</w:t>
      </w:r>
      <w:r w:rsidR="00085CDA">
        <w:rPr>
          <w:rFonts w:hint="eastAsia"/>
          <w:b/>
          <w:bCs/>
          <w:sz w:val="44"/>
          <w:szCs w:val="44"/>
        </w:rPr>
        <w:t>市场</w:t>
      </w:r>
      <w:r w:rsidR="00085CDA">
        <w:rPr>
          <w:b/>
          <w:bCs/>
          <w:sz w:val="44"/>
          <w:szCs w:val="44"/>
        </w:rPr>
        <w:t>监督管理</w:t>
      </w:r>
      <w:r w:rsidR="008E1127" w:rsidRPr="00471F18">
        <w:rPr>
          <w:b/>
          <w:bCs/>
          <w:sz w:val="44"/>
          <w:szCs w:val="44"/>
        </w:rPr>
        <w:t>总局</w:t>
      </w:r>
      <w:r w:rsidR="00174D28">
        <w:rPr>
          <w:rFonts w:hint="eastAsia"/>
          <w:b/>
          <w:bCs/>
          <w:sz w:val="44"/>
          <w:szCs w:val="44"/>
        </w:rPr>
        <w:t xml:space="preserve"> </w:t>
      </w:r>
      <w:r w:rsidR="008E1127" w:rsidRPr="00471F18">
        <w:rPr>
          <w:rFonts w:eastAsia="黑体"/>
          <w:sz w:val="28"/>
          <w:szCs w:val="28"/>
        </w:rPr>
        <w:t>发布</w:t>
      </w:r>
    </w:p>
    <w:p w14:paraId="1B127087" w14:textId="77777777" w:rsidR="0030523B" w:rsidRPr="00471F18" w:rsidRDefault="0030523B" w:rsidP="00E37B06">
      <w:pPr>
        <w:widowControl/>
        <w:adjustRightInd/>
        <w:snapToGrid/>
        <w:spacing w:line="240" w:lineRule="auto"/>
        <w:ind w:leftChars="0" w:left="0" w:firstLineChars="0" w:firstLine="0"/>
        <w:jc w:val="both"/>
        <w:rPr>
          <w:rFonts w:eastAsia="黑体"/>
          <w:sz w:val="28"/>
          <w:szCs w:val="28"/>
        </w:rPr>
      </w:pPr>
      <w:r w:rsidRPr="00471F18">
        <w:rPr>
          <w:rFonts w:eastAsia="黑体"/>
          <w:sz w:val="28"/>
          <w:szCs w:val="28"/>
        </w:rPr>
        <w:br w:type="page"/>
      </w:r>
    </w:p>
    <w:p w14:paraId="2D73B200" w14:textId="77777777" w:rsidR="008E1127" w:rsidRPr="00471F18" w:rsidRDefault="008E1127" w:rsidP="00E37B06">
      <w:pPr>
        <w:tabs>
          <w:tab w:val="left" w:pos="6678"/>
          <w:tab w:val="left" w:pos="6930"/>
        </w:tabs>
        <w:spacing w:beforeLines="50" w:before="156"/>
        <w:ind w:firstLine="720"/>
        <w:jc w:val="both"/>
        <w:rPr>
          <w:sz w:val="36"/>
          <w:szCs w:val="36"/>
        </w:rPr>
        <w:sectPr w:rsidR="008E1127" w:rsidRPr="00471F18" w:rsidSect="00C8264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docGrid w:type="linesAndChars" w:linePitch="312"/>
        </w:sectPr>
      </w:pPr>
    </w:p>
    <w:p w14:paraId="4A80845D" w14:textId="77777777" w:rsidR="001A5AB8" w:rsidRDefault="00E331F9" w:rsidP="00E37B06">
      <w:pPr>
        <w:widowControl/>
        <w:adjustRightInd/>
        <w:snapToGrid/>
        <w:spacing w:line="240" w:lineRule="auto"/>
        <w:ind w:leftChars="0" w:left="0"/>
        <w:jc w:val="both"/>
        <w:rPr>
          <w:rFonts w:eastAsia="黑体"/>
          <w:sz w:val="44"/>
          <w:szCs w:val="44"/>
        </w:rPr>
      </w:pPr>
      <w:r>
        <w:rPr>
          <w:noProof/>
        </w:rPr>
        <w:lastRenderedPageBreak/>
        <mc:AlternateContent>
          <mc:Choice Requires="wps">
            <w:drawing>
              <wp:anchor distT="0" distB="0" distL="114300" distR="114300" simplePos="0" relativeHeight="251656704" behindDoc="0" locked="1" layoutInCell="1" allowOverlap="1" wp14:anchorId="05051DF6" wp14:editId="305B0DC8">
                <wp:simplePos x="0" y="0"/>
                <wp:positionH relativeFrom="column">
                  <wp:posOffset>4375150</wp:posOffset>
                </wp:positionH>
                <wp:positionV relativeFrom="paragraph">
                  <wp:posOffset>122555</wp:posOffset>
                </wp:positionV>
                <wp:extent cx="1443990" cy="791845"/>
                <wp:effectExtent l="0" t="0" r="22860" b="273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91845"/>
                        </a:xfrm>
                        <a:prstGeom prst="rect">
                          <a:avLst/>
                        </a:prstGeom>
                        <a:solidFill>
                          <a:srgbClr val="FFFFFF"/>
                        </a:solidFill>
                        <a:ln w="9525">
                          <a:solidFill>
                            <a:srgbClr val="000000"/>
                          </a:solidFill>
                          <a:miter lim="800000"/>
                          <a:headEnd/>
                          <a:tailEnd/>
                        </a:ln>
                      </wps:spPr>
                      <wps:txbx>
                        <w:txbxContent>
                          <w:p w14:paraId="625F02B5" w14:textId="77777777" w:rsidR="000F6CC6" w:rsidRDefault="000F6CC6" w:rsidP="00A14FDC">
                            <w:pPr>
                              <w:ind w:leftChars="0" w:left="0" w:firstLineChars="50" w:firstLine="140"/>
                            </w:pPr>
                            <w:r>
                              <w:rPr>
                                <w:rFonts w:ascii="黑体" w:eastAsia="黑体" w:cs="黑体"/>
                                <w:sz w:val="28"/>
                                <w:szCs w:val="28"/>
                              </w:rPr>
                              <w:t>JJF</w:t>
                            </w:r>
                            <w:r>
                              <w:rPr>
                                <w:rFonts w:ascii="黑体" w:eastAsia="黑体" w:hAnsi="宋体" w:cs="黑体"/>
                                <w:sz w:val="28"/>
                                <w:szCs w:val="28"/>
                              </w:rPr>
                              <w:t>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1DF6" id="_x0000_t202" coordsize="21600,21600" o:spt="202" path="m,l,21600r21600,l21600,xe">
                <v:stroke joinstyle="miter"/>
                <v:path gradientshapeok="t" o:connecttype="rect"/>
              </v:shapetype>
              <v:shape id="Text Box 4" o:spid="_x0000_s1026" type="#_x0000_t202" style="position:absolute;left:0;text-align:left;margin-left:344.5pt;margin-top:9.65pt;width:113.7pt;height:6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2PFAIAACsEAAAOAAAAZHJzL2Uyb0RvYy54bWysU9tu2zAMfR+wfxD0vjjJkjUx4hRdugwD&#10;ugvQ7QNkWY6FyaJGKbG7rx8lu2l2exnmB0E0qUPy8HBz3beGnRR6Dbbgs8mUM2UlVNoeCv7l8/7F&#10;i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">
                <v:textbox>
                  <w:txbxContent>
                    <w:p w14:paraId="625F02B5" w14:textId="77777777" w:rsidR="000F6CC6" w:rsidRDefault="000F6CC6" w:rsidP="00A14FDC">
                      <w:pPr>
                        <w:ind w:leftChars="0" w:left="0" w:firstLineChars="50" w:firstLine="140"/>
                      </w:pPr>
                      <w:r>
                        <w:rPr>
                          <w:rFonts w:ascii="黑体" w:eastAsia="黑体" w:cs="黑体"/>
                          <w:sz w:val="28"/>
                          <w:szCs w:val="28"/>
                        </w:rPr>
                        <w:t>JJF</w:t>
                      </w:r>
                      <w:r>
                        <w:rPr>
                          <w:rFonts w:ascii="黑体" w:eastAsia="黑体" w:hAnsi="宋体" w:cs="黑体"/>
                          <w:sz w:val="28"/>
                          <w:szCs w:val="28"/>
                        </w:rPr>
                        <w:t>XXXX-XXXX</w:t>
                      </w:r>
                    </w:p>
                  </w:txbxContent>
                </v:textbox>
                <w10:anchorlock/>
              </v:shape>
            </w:pict>
          </mc:Fallback>
        </mc:AlternateContent>
      </w:r>
      <w:r w:rsidR="007A2413">
        <w:rPr>
          <w:rFonts w:eastAsia="黑体" w:hint="eastAsia"/>
          <w:sz w:val="44"/>
          <w:szCs w:val="44"/>
        </w:rPr>
        <w:t>光谱辐射亮度</w:t>
      </w:r>
      <w:r w:rsidR="006B5129">
        <w:rPr>
          <w:rFonts w:eastAsia="黑体"/>
          <w:sz w:val="44"/>
          <w:szCs w:val="44"/>
        </w:rPr>
        <w:t>探测器</w:t>
      </w:r>
    </w:p>
    <w:p w14:paraId="3F62BFDF" w14:textId="77777777" w:rsidR="008E1127" w:rsidRPr="00471F18" w:rsidRDefault="00864781" w:rsidP="00E37B06">
      <w:pPr>
        <w:widowControl/>
        <w:adjustRightInd/>
        <w:snapToGrid/>
        <w:spacing w:line="240" w:lineRule="auto"/>
        <w:ind w:leftChars="0" w:left="0" w:firstLineChars="400" w:firstLine="1760"/>
        <w:jc w:val="both"/>
        <w:rPr>
          <w:rFonts w:eastAsia="黑体"/>
          <w:sz w:val="44"/>
          <w:szCs w:val="44"/>
        </w:rPr>
      </w:pPr>
      <w:r>
        <w:rPr>
          <w:rFonts w:eastAsia="黑体" w:hint="eastAsia"/>
          <w:sz w:val="44"/>
          <w:szCs w:val="44"/>
        </w:rPr>
        <w:t>校准</w:t>
      </w:r>
      <w:r>
        <w:rPr>
          <w:rFonts w:eastAsia="黑体"/>
          <w:sz w:val="44"/>
          <w:szCs w:val="44"/>
        </w:rPr>
        <w:t>规范</w:t>
      </w:r>
    </w:p>
    <w:p w14:paraId="4A67B0EB" w14:textId="77777777" w:rsidR="001A5AB8" w:rsidRDefault="006B5129" w:rsidP="00E37B06">
      <w:pPr>
        <w:ind w:firstLineChars="0" w:firstLine="0"/>
        <w:jc w:val="both"/>
        <w:rPr>
          <w:rFonts w:eastAsia="黑体"/>
          <w:sz w:val="28"/>
        </w:rPr>
      </w:pPr>
      <w:r>
        <w:rPr>
          <w:rFonts w:eastAsia="黑体"/>
          <w:sz w:val="28"/>
        </w:rPr>
        <w:t>Calibration Specification</w:t>
      </w:r>
      <w:r w:rsidR="00BA4EE6">
        <w:rPr>
          <w:rFonts w:eastAsia="黑体"/>
          <w:sz w:val="28"/>
        </w:rPr>
        <w:t xml:space="preserve"> </w:t>
      </w:r>
      <w:r w:rsidR="00131457">
        <w:rPr>
          <w:rFonts w:eastAsia="黑体" w:hint="eastAsia"/>
          <w:sz w:val="28"/>
        </w:rPr>
        <w:t>for</w:t>
      </w:r>
      <w:r>
        <w:rPr>
          <w:rFonts w:eastAsia="黑体" w:hint="eastAsia"/>
          <w:sz w:val="28"/>
        </w:rPr>
        <w:t xml:space="preserve"> </w:t>
      </w:r>
      <w:r w:rsidR="00131457">
        <w:rPr>
          <w:rFonts w:eastAsia="黑体" w:hint="eastAsia"/>
          <w:sz w:val="28"/>
        </w:rPr>
        <w:t>S</w:t>
      </w:r>
      <w:r w:rsidR="00131457" w:rsidRPr="007A2413">
        <w:rPr>
          <w:rFonts w:eastAsia="黑体"/>
          <w:sz w:val="28"/>
        </w:rPr>
        <w:t xml:space="preserve">pectral </w:t>
      </w:r>
    </w:p>
    <w:p w14:paraId="06FAF839" w14:textId="77777777" w:rsidR="00BA4EE6" w:rsidRPr="00DB2A39" w:rsidRDefault="00131457" w:rsidP="00E37B06">
      <w:pPr>
        <w:ind w:firstLineChars="400" w:firstLine="1120"/>
        <w:jc w:val="both"/>
        <w:rPr>
          <w:rFonts w:eastAsia="黑体"/>
          <w:sz w:val="28"/>
        </w:rPr>
      </w:pPr>
      <w:r w:rsidRPr="007A2413">
        <w:rPr>
          <w:rFonts w:eastAsia="黑体"/>
          <w:sz w:val="28"/>
        </w:rPr>
        <w:t>Radiance</w:t>
      </w:r>
      <w:r w:rsidR="000914E5">
        <w:rPr>
          <w:rFonts w:eastAsia="黑体"/>
          <w:sz w:val="28"/>
        </w:rPr>
        <w:t xml:space="preserve"> </w:t>
      </w:r>
      <w:r>
        <w:rPr>
          <w:rFonts w:eastAsia="黑体" w:hint="eastAsia"/>
          <w:sz w:val="28"/>
        </w:rPr>
        <w:t>D</w:t>
      </w:r>
      <w:r w:rsidR="000914E5" w:rsidRPr="000914E5">
        <w:rPr>
          <w:sz w:val="28"/>
          <w:szCs w:val="28"/>
        </w:rPr>
        <w:t>etector</w:t>
      </w:r>
      <w:r w:rsidR="009E1288">
        <w:rPr>
          <w:sz w:val="28"/>
          <w:szCs w:val="28"/>
        </w:rPr>
        <w:t>s</w:t>
      </w:r>
    </w:p>
    <w:p w14:paraId="651155CE" w14:textId="77777777" w:rsidR="008E1127" w:rsidRPr="00471F18" w:rsidRDefault="00E331F9" w:rsidP="00E37B06">
      <w:pPr>
        <w:ind w:leftChars="0" w:left="476" w:hangingChars="170" w:hanging="476"/>
        <w:jc w:val="both"/>
        <w:rPr>
          <w:rFonts w:eastAsia="黑体"/>
          <w:sz w:val="28"/>
          <w:szCs w:val="28"/>
        </w:rPr>
      </w:pPr>
      <w:r>
        <w:rPr>
          <w:rFonts w:eastAsia="黑体"/>
          <w:noProof/>
          <w:sz w:val="28"/>
          <w:szCs w:val="28"/>
        </w:rPr>
        <mc:AlternateContent>
          <mc:Choice Requires="wps">
            <w:drawing>
              <wp:inline distT="0" distB="0" distL="0" distR="0" wp14:anchorId="302C79F7" wp14:editId="354FB712">
                <wp:extent cx="5822315" cy="1905"/>
                <wp:effectExtent l="9525" t="9525" r="6985" b="7620"/>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BDECC5" id="Line 28" o:spid="_x0000_s1026" style="visibility:visible;mso-wrap-style:square;mso-left-percent:-10001;mso-top-percent:-10001;mso-position-horizontal:absolute;mso-position-horizontal-relative:char;mso-position-vertical:absolute;mso-position-vertical-relative:line;mso-left-percent:-10001;mso-top-percent:-10001" from="0,0" to="45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" strokeweight="1pt">
                <w10:anchorlock/>
              </v:line>
            </w:pict>
          </mc:Fallback>
        </mc:AlternateContent>
      </w:r>
    </w:p>
    <w:p w14:paraId="6515BB64" w14:textId="77777777" w:rsidR="008E1127" w:rsidRDefault="008E1127" w:rsidP="00E37B06">
      <w:pPr>
        <w:ind w:firstLineChars="250" w:firstLine="700"/>
        <w:jc w:val="both"/>
        <w:rPr>
          <w:sz w:val="28"/>
          <w:szCs w:val="28"/>
        </w:rPr>
      </w:pPr>
    </w:p>
    <w:p w14:paraId="0DC2D954" w14:textId="77777777" w:rsidR="006835C5" w:rsidRDefault="006835C5" w:rsidP="00E37B06">
      <w:pPr>
        <w:ind w:firstLineChars="250" w:firstLine="700"/>
        <w:jc w:val="both"/>
        <w:rPr>
          <w:sz w:val="28"/>
          <w:szCs w:val="28"/>
        </w:rPr>
      </w:pPr>
    </w:p>
    <w:p w14:paraId="07181182" w14:textId="77777777" w:rsidR="006835C5" w:rsidRPr="00471F18" w:rsidRDefault="006835C5" w:rsidP="00E37B06">
      <w:pPr>
        <w:ind w:firstLineChars="250" w:firstLine="700"/>
        <w:jc w:val="both"/>
        <w:rPr>
          <w:sz w:val="28"/>
          <w:szCs w:val="28"/>
        </w:rPr>
      </w:pPr>
    </w:p>
    <w:p w14:paraId="41645F39" w14:textId="77777777" w:rsidR="008E1127" w:rsidRPr="00471F18" w:rsidRDefault="008E1127" w:rsidP="00E37B06">
      <w:pPr>
        <w:ind w:firstLineChars="250" w:firstLine="700"/>
        <w:jc w:val="both"/>
        <w:rPr>
          <w:sz w:val="28"/>
          <w:szCs w:val="28"/>
        </w:rPr>
      </w:pPr>
    </w:p>
    <w:p w14:paraId="42A5F3FC" w14:textId="77777777" w:rsidR="008E1127" w:rsidRPr="00471F18" w:rsidRDefault="00E734BC" w:rsidP="00E37B06">
      <w:pPr>
        <w:ind w:firstLineChars="114" w:firstLine="479"/>
        <w:jc w:val="both"/>
        <w:rPr>
          <w:w w:val="150"/>
          <w:sz w:val="28"/>
          <w:szCs w:val="28"/>
        </w:rPr>
      </w:pPr>
      <w:r>
        <w:rPr>
          <w:rFonts w:hint="eastAsia"/>
          <w:w w:val="150"/>
          <w:sz w:val="28"/>
          <w:szCs w:val="28"/>
        </w:rPr>
        <w:t xml:space="preserve"> </w:t>
      </w:r>
    </w:p>
    <w:p w14:paraId="738DE20F" w14:textId="77777777" w:rsidR="008E1127" w:rsidRPr="00471F18" w:rsidRDefault="008E1127" w:rsidP="00E37B06">
      <w:pPr>
        <w:ind w:firstLineChars="250" w:firstLine="700"/>
        <w:jc w:val="both"/>
        <w:rPr>
          <w:sz w:val="28"/>
          <w:szCs w:val="28"/>
        </w:rPr>
      </w:pPr>
    </w:p>
    <w:p w14:paraId="25265FA6" w14:textId="77777777" w:rsidR="008E1127" w:rsidRPr="00471F18" w:rsidRDefault="008E1127" w:rsidP="00E37B06">
      <w:pPr>
        <w:ind w:firstLineChars="250" w:firstLine="700"/>
        <w:jc w:val="both"/>
        <w:rPr>
          <w:sz w:val="28"/>
          <w:szCs w:val="28"/>
        </w:rPr>
      </w:pPr>
    </w:p>
    <w:p w14:paraId="4C302311" w14:textId="77777777" w:rsidR="008E1127" w:rsidRPr="00471F18" w:rsidRDefault="008E1127" w:rsidP="00E37B06">
      <w:pPr>
        <w:ind w:firstLineChars="250" w:firstLine="700"/>
        <w:jc w:val="both"/>
        <w:rPr>
          <w:sz w:val="28"/>
          <w:szCs w:val="28"/>
        </w:rPr>
      </w:pPr>
    </w:p>
    <w:p w14:paraId="6DBE331E" w14:textId="77777777" w:rsidR="008E1127" w:rsidRDefault="008E1127" w:rsidP="00E37B06">
      <w:pPr>
        <w:ind w:firstLineChars="250" w:firstLine="700"/>
        <w:jc w:val="both"/>
        <w:rPr>
          <w:sz w:val="28"/>
          <w:szCs w:val="28"/>
        </w:rPr>
      </w:pPr>
    </w:p>
    <w:p w14:paraId="34BBEDFA" w14:textId="77777777" w:rsidR="00174D28" w:rsidRDefault="00174D28" w:rsidP="00E37B06">
      <w:pPr>
        <w:ind w:firstLineChars="250" w:firstLine="700"/>
        <w:jc w:val="both"/>
        <w:rPr>
          <w:sz w:val="28"/>
          <w:szCs w:val="28"/>
        </w:rPr>
      </w:pPr>
    </w:p>
    <w:p w14:paraId="28A54ED6" w14:textId="77777777" w:rsidR="00174D28" w:rsidRDefault="00174D28" w:rsidP="00E37B06">
      <w:pPr>
        <w:ind w:firstLineChars="250" w:firstLine="700"/>
        <w:jc w:val="both"/>
        <w:rPr>
          <w:sz w:val="28"/>
          <w:szCs w:val="28"/>
        </w:rPr>
      </w:pPr>
    </w:p>
    <w:p w14:paraId="68CE385D" w14:textId="77777777" w:rsidR="00174D28" w:rsidRDefault="00174D28" w:rsidP="00E37B06">
      <w:pPr>
        <w:ind w:firstLineChars="250" w:firstLine="700"/>
        <w:jc w:val="both"/>
        <w:rPr>
          <w:sz w:val="28"/>
          <w:szCs w:val="28"/>
        </w:rPr>
      </w:pPr>
    </w:p>
    <w:p w14:paraId="4A5532B5" w14:textId="77777777" w:rsidR="00174D28" w:rsidRPr="00471F18" w:rsidRDefault="00174D28" w:rsidP="00E37B06">
      <w:pPr>
        <w:ind w:firstLineChars="250" w:firstLine="700"/>
        <w:jc w:val="both"/>
        <w:rPr>
          <w:sz w:val="28"/>
          <w:szCs w:val="28"/>
        </w:rPr>
      </w:pPr>
    </w:p>
    <w:p w14:paraId="41872B50" w14:textId="77777777" w:rsidR="008E1127" w:rsidRPr="00471F18" w:rsidRDefault="008E1127" w:rsidP="00E37B06">
      <w:pPr>
        <w:ind w:firstLine="560"/>
        <w:jc w:val="both"/>
        <w:rPr>
          <w:rFonts w:eastAsia="黑体"/>
          <w:sz w:val="28"/>
          <w:szCs w:val="28"/>
        </w:rPr>
      </w:pPr>
      <w:r w:rsidRPr="00471F18">
        <w:rPr>
          <w:rFonts w:eastAsia="黑体"/>
          <w:sz w:val="28"/>
          <w:szCs w:val="28"/>
        </w:rPr>
        <w:t>归口单位：</w:t>
      </w:r>
      <w:r w:rsidR="00131457" w:rsidRPr="00AE069F">
        <w:rPr>
          <w:rFonts w:ascii="宋体" w:hint="eastAsia"/>
          <w:sz w:val="28"/>
        </w:rPr>
        <w:t>全国</w:t>
      </w:r>
      <w:r w:rsidR="00131457">
        <w:rPr>
          <w:rFonts w:ascii="宋体" w:hint="eastAsia"/>
          <w:sz w:val="28"/>
        </w:rPr>
        <w:t>光学</w:t>
      </w:r>
      <w:r w:rsidR="00131457" w:rsidRPr="00AE069F">
        <w:rPr>
          <w:rFonts w:ascii="宋体" w:hint="eastAsia"/>
          <w:sz w:val="28"/>
        </w:rPr>
        <w:t>计量技术委员会</w:t>
      </w:r>
    </w:p>
    <w:p w14:paraId="79956291" w14:textId="77777777" w:rsidR="008E1127" w:rsidRPr="00471F18" w:rsidRDefault="003A39CC" w:rsidP="00E37B06">
      <w:pPr>
        <w:ind w:firstLine="560"/>
        <w:jc w:val="both"/>
        <w:rPr>
          <w:rFonts w:eastAsia="黑体"/>
          <w:sz w:val="28"/>
          <w:szCs w:val="28"/>
        </w:rPr>
      </w:pPr>
      <w:r>
        <w:rPr>
          <w:rFonts w:eastAsia="黑体" w:hint="eastAsia"/>
          <w:sz w:val="28"/>
          <w:szCs w:val="28"/>
        </w:rPr>
        <w:t>主要</w:t>
      </w:r>
      <w:r w:rsidR="008E1127" w:rsidRPr="00471F18">
        <w:rPr>
          <w:rFonts w:eastAsia="黑体"/>
          <w:sz w:val="28"/>
          <w:szCs w:val="28"/>
        </w:rPr>
        <w:t>起草单位：</w:t>
      </w:r>
      <w:r w:rsidR="00A43ED5" w:rsidRPr="00470794">
        <w:rPr>
          <w:rFonts w:ascii="宋体" w:hAnsi="宋体"/>
          <w:sz w:val="28"/>
          <w:szCs w:val="28"/>
        </w:rPr>
        <w:t>中国计量科学研究院</w:t>
      </w:r>
    </w:p>
    <w:p w14:paraId="72F351F4" w14:textId="0998BA30" w:rsidR="003A39CC" w:rsidRPr="00471F18" w:rsidRDefault="003A39CC" w:rsidP="00E37B06">
      <w:pPr>
        <w:ind w:firstLine="560"/>
        <w:jc w:val="both"/>
        <w:rPr>
          <w:rFonts w:eastAsia="黑体"/>
          <w:sz w:val="28"/>
          <w:szCs w:val="28"/>
        </w:rPr>
      </w:pPr>
    </w:p>
    <w:p w14:paraId="7B9BF273" w14:textId="77777777" w:rsidR="00A43ED5" w:rsidRPr="00471F18" w:rsidRDefault="00546E04" w:rsidP="00E37B06">
      <w:pPr>
        <w:ind w:firstLine="560"/>
        <w:jc w:val="both"/>
        <w:rPr>
          <w:rFonts w:eastAsia="黑体"/>
          <w:sz w:val="28"/>
          <w:szCs w:val="28"/>
        </w:rPr>
      </w:pPr>
      <w:r w:rsidRPr="00471F18">
        <w:rPr>
          <w:rFonts w:eastAsia="黑体"/>
          <w:sz w:val="28"/>
          <w:szCs w:val="28"/>
        </w:rPr>
        <w:t xml:space="preserve">             </w:t>
      </w:r>
    </w:p>
    <w:p w14:paraId="28B12CE0" w14:textId="77777777" w:rsidR="008E1127" w:rsidRPr="00471F18" w:rsidRDefault="008E1127" w:rsidP="00E37B06">
      <w:pPr>
        <w:ind w:firstLine="560"/>
        <w:jc w:val="both"/>
        <w:rPr>
          <w:sz w:val="28"/>
          <w:szCs w:val="28"/>
        </w:rPr>
      </w:pPr>
    </w:p>
    <w:p w14:paraId="30135409" w14:textId="77777777" w:rsidR="008E1127" w:rsidRPr="00471F18" w:rsidRDefault="008E1127" w:rsidP="00E37B06">
      <w:pPr>
        <w:ind w:firstLine="560"/>
        <w:jc w:val="both"/>
        <w:rPr>
          <w:sz w:val="28"/>
          <w:szCs w:val="28"/>
        </w:rPr>
      </w:pPr>
    </w:p>
    <w:p w14:paraId="708B9BC2" w14:textId="77777777" w:rsidR="008E1127" w:rsidRPr="00471F18" w:rsidRDefault="008E1127" w:rsidP="00E37B06">
      <w:pPr>
        <w:ind w:firstLine="560"/>
        <w:jc w:val="both"/>
        <w:rPr>
          <w:sz w:val="28"/>
          <w:szCs w:val="28"/>
        </w:rPr>
      </w:pPr>
    </w:p>
    <w:p w14:paraId="36E34E0C" w14:textId="77777777" w:rsidR="008E1127" w:rsidRPr="00471F18" w:rsidRDefault="008E1127" w:rsidP="00E37B06">
      <w:pPr>
        <w:ind w:firstLine="560"/>
        <w:jc w:val="both"/>
        <w:rPr>
          <w:sz w:val="28"/>
          <w:szCs w:val="28"/>
        </w:rPr>
      </w:pPr>
    </w:p>
    <w:p w14:paraId="493603D7" w14:textId="77777777" w:rsidR="008E1127" w:rsidRPr="00471F18" w:rsidRDefault="008E1127" w:rsidP="00E37B06">
      <w:pPr>
        <w:ind w:firstLine="560"/>
        <w:jc w:val="both"/>
        <w:rPr>
          <w:sz w:val="28"/>
          <w:szCs w:val="28"/>
        </w:rPr>
      </w:pPr>
    </w:p>
    <w:p w14:paraId="383E3502" w14:textId="77777777" w:rsidR="00E601E1" w:rsidRDefault="00E601E1" w:rsidP="00E37B06">
      <w:pPr>
        <w:ind w:leftChars="0" w:left="0" w:firstLineChars="0" w:firstLine="0"/>
        <w:jc w:val="both"/>
        <w:rPr>
          <w:sz w:val="28"/>
          <w:szCs w:val="28"/>
        </w:rPr>
      </w:pPr>
    </w:p>
    <w:p w14:paraId="458468C4" w14:textId="77777777" w:rsidR="002208CB" w:rsidRDefault="002208CB" w:rsidP="00E37B06">
      <w:pPr>
        <w:ind w:leftChars="0" w:left="0" w:firstLineChars="0" w:firstLine="0"/>
        <w:jc w:val="both"/>
        <w:rPr>
          <w:sz w:val="28"/>
          <w:szCs w:val="28"/>
        </w:rPr>
      </w:pPr>
    </w:p>
    <w:p w14:paraId="03B3F548" w14:textId="77777777" w:rsidR="002208CB" w:rsidRDefault="002208CB" w:rsidP="00E37B06">
      <w:pPr>
        <w:ind w:leftChars="0" w:left="0" w:firstLineChars="0" w:firstLine="0"/>
        <w:jc w:val="both"/>
        <w:rPr>
          <w:sz w:val="28"/>
          <w:szCs w:val="28"/>
        </w:rPr>
      </w:pPr>
    </w:p>
    <w:p w14:paraId="29D588F9" w14:textId="77777777" w:rsidR="008E1127" w:rsidRPr="00470794" w:rsidRDefault="008E1127" w:rsidP="00A53C07">
      <w:pPr>
        <w:ind w:leftChars="0" w:left="0" w:firstLineChars="0" w:firstLine="0"/>
        <w:jc w:val="center"/>
        <w:rPr>
          <w:rFonts w:ascii="黑体" w:eastAsia="黑体" w:hAnsi="黑体"/>
          <w:sz w:val="28"/>
          <w:szCs w:val="28"/>
        </w:rPr>
      </w:pPr>
      <w:r w:rsidRPr="00470794">
        <w:rPr>
          <w:rFonts w:ascii="黑体" w:eastAsia="黑体" w:hAnsi="黑体"/>
          <w:sz w:val="28"/>
          <w:szCs w:val="28"/>
        </w:rPr>
        <w:t>本规范委托全国</w:t>
      </w:r>
      <w:r w:rsidR="00131457">
        <w:rPr>
          <w:rFonts w:ascii="黑体" w:eastAsia="黑体" w:hAnsi="黑体" w:hint="eastAsia"/>
          <w:sz w:val="28"/>
          <w:szCs w:val="28"/>
        </w:rPr>
        <w:t>光学</w:t>
      </w:r>
      <w:r w:rsidRPr="00470794">
        <w:rPr>
          <w:rFonts w:ascii="黑体" w:eastAsia="黑体" w:hAnsi="黑体"/>
          <w:sz w:val="28"/>
          <w:szCs w:val="28"/>
        </w:rPr>
        <w:t>计量技术委员会负责解释</w:t>
      </w:r>
    </w:p>
    <w:p w14:paraId="7FF48CAC" w14:textId="77777777" w:rsidR="00174D28" w:rsidRDefault="00174D28" w:rsidP="00E37B06">
      <w:pPr>
        <w:pStyle w:val="aff"/>
        <w:spacing w:afterLines="50" w:after="163" w:line="380" w:lineRule="exact"/>
        <w:rPr>
          <w:rFonts w:ascii="Times New Roman" w:hAnsi="Times New Roman" w:cs="Times New Roman"/>
          <w:sz w:val="28"/>
          <w:szCs w:val="28"/>
        </w:rPr>
      </w:pPr>
    </w:p>
    <w:p w14:paraId="63C5A8FB" w14:textId="77777777" w:rsidR="00174D28" w:rsidRDefault="00174D28" w:rsidP="00E37B06">
      <w:pPr>
        <w:pStyle w:val="aff"/>
        <w:spacing w:afterLines="50" w:after="163" w:line="380" w:lineRule="exact"/>
        <w:rPr>
          <w:rFonts w:ascii="Times New Roman" w:hAnsi="Times New Roman" w:cs="Times New Roman"/>
          <w:sz w:val="28"/>
          <w:szCs w:val="28"/>
        </w:rPr>
      </w:pPr>
    </w:p>
    <w:p w14:paraId="30F080D2" w14:textId="77777777" w:rsidR="00CE371D" w:rsidRDefault="00CE371D" w:rsidP="00E37B06">
      <w:pPr>
        <w:pStyle w:val="aff"/>
        <w:spacing w:afterLines="50" w:after="163" w:line="380" w:lineRule="exact"/>
        <w:rPr>
          <w:rFonts w:ascii="Times New Roman" w:eastAsia="黑体" w:hAnsi="Times New Roman" w:cs="Times New Roman"/>
          <w:sz w:val="28"/>
          <w:szCs w:val="28"/>
        </w:rPr>
      </w:pPr>
    </w:p>
    <w:p w14:paraId="158AD7C0" w14:textId="77777777" w:rsidR="008E1127" w:rsidRPr="00471F18" w:rsidRDefault="002D7D93" w:rsidP="00E37B06">
      <w:pPr>
        <w:pStyle w:val="aff"/>
        <w:spacing w:afterLines="50" w:after="163" w:line="380" w:lineRule="exact"/>
        <w:rPr>
          <w:rFonts w:ascii="Times New Roman" w:eastAsia="黑体" w:hAnsi="Times New Roman" w:cs="Times New Roman"/>
          <w:sz w:val="28"/>
          <w:szCs w:val="28"/>
        </w:rPr>
      </w:pPr>
      <w:r>
        <w:rPr>
          <w:rFonts w:ascii="Times New Roman" w:eastAsia="黑体" w:hAnsi="Times New Roman" w:cs="Times New Roman"/>
          <w:sz w:val="28"/>
          <w:szCs w:val="28"/>
        </w:rPr>
        <w:t>本规范</w:t>
      </w:r>
      <w:r w:rsidR="00F9425F">
        <w:rPr>
          <w:rFonts w:ascii="Times New Roman" w:eastAsia="黑体" w:hAnsi="Times New Roman" w:cs="Times New Roman" w:hint="eastAsia"/>
          <w:sz w:val="28"/>
          <w:szCs w:val="28"/>
        </w:rPr>
        <w:t>主要</w:t>
      </w:r>
      <w:r w:rsidR="008E1127" w:rsidRPr="00471F18">
        <w:rPr>
          <w:rFonts w:ascii="Times New Roman" w:eastAsia="黑体" w:hAnsi="Times New Roman" w:cs="Times New Roman"/>
          <w:sz w:val="28"/>
          <w:szCs w:val="28"/>
        </w:rPr>
        <w:t>起草人：</w:t>
      </w:r>
    </w:p>
    <w:p w14:paraId="0A83A3F7" w14:textId="77777777" w:rsidR="00131457" w:rsidRDefault="00131457" w:rsidP="00E37B06">
      <w:pPr>
        <w:ind w:leftChars="532" w:left="1439" w:hangingChars="58" w:hanging="162"/>
        <w:jc w:val="both"/>
        <w:rPr>
          <w:rFonts w:ascii="宋体" w:hAnsi="宋体"/>
          <w:sz w:val="28"/>
          <w:szCs w:val="28"/>
        </w:rPr>
      </w:pPr>
      <w:r>
        <w:rPr>
          <w:rFonts w:ascii="宋体" w:hAnsi="宋体" w:hint="eastAsia"/>
          <w:sz w:val="28"/>
          <w:szCs w:val="28"/>
        </w:rPr>
        <w:t xml:space="preserve">徐 </w:t>
      </w:r>
      <w:r>
        <w:rPr>
          <w:rFonts w:ascii="宋体" w:hAnsi="宋体"/>
          <w:sz w:val="28"/>
          <w:szCs w:val="28"/>
        </w:rPr>
        <w:t xml:space="preserve"> </w:t>
      </w:r>
      <w:r>
        <w:rPr>
          <w:rFonts w:ascii="宋体" w:hAnsi="宋体" w:hint="eastAsia"/>
          <w:sz w:val="28"/>
          <w:szCs w:val="28"/>
        </w:rPr>
        <w:t>楠</w:t>
      </w:r>
      <w:r w:rsidRPr="000B15FF">
        <w:rPr>
          <w:rFonts w:ascii="宋体" w:hAnsi="宋体" w:hint="eastAsia"/>
          <w:sz w:val="28"/>
          <w:szCs w:val="28"/>
        </w:rPr>
        <w:t>（</w:t>
      </w:r>
      <w:r>
        <w:rPr>
          <w:rFonts w:ascii="宋体" w:hAnsi="宋体" w:hint="eastAsia"/>
          <w:sz w:val="28"/>
          <w:szCs w:val="28"/>
        </w:rPr>
        <w:t>中国计量科学研究院</w:t>
      </w:r>
      <w:r w:rsidRPr="000B15FF">
        <w:rPr>
          <w:rFonts w:ascii="宋体" w:hAnsi="宋体" w:hint="eastAsia"/>
          <w:sz w:val="28"/>
          <w:szCs w:val="28"/>
        </w:rPr>
        <w:t>）</w:t>
      </w:r>
    </w:p>
    <w:p w14:paraId="7735EB95" w14:textId="77777777" w:rsidR="00131457" w:rsidRPr="000B15FF" w:rsidRDefault="00131457" w:rsidP="00E37B06">
      <w:pPr>
        <w:ind w:leftChars="532" w:left="1439" w:hangingChars="58" w:hanging="162"/>
        <w:jc w:val="both"/>
        <w:rPr>
          <w:rFonts w:ascii="宋体" w:hAnsi="宋体"/>
          <w:sz w:val="28"/>
          <w:szCs w:val="28"/>
        </w:rPr>
      </w:pPr>
      <w:proofErr w:type="gramStart"/>
      <w:r>
        <w:rPr>
          <w:rFonts w:ascii="宋体" w:hAnsi="宋体" w:hint="eastAsia"/>
          <w:sz w:val="28"/>
          <w:szCs w:val="28"/>
        </w:rPr>
        <w:t>甘海勇</w:t>
      </w:r>
      <w:proofErr w:type="gramEnd"/>
      <w:r>
        <w:rPr>
          <w:rFonts w:ascii="宋体" w:hAnsi="宋体" w:hint="eastAsia"/>
          <w:sz w:val="28"/>
          <w:szCs w:val="28"/>
        </w:rPr>
        <w:t>（中国计量科学研究院）</w:t>
      </w:r>
    </w:p>
    <w:p w14:paraId="72C5374D" w14:textId="77777777" w:rsidR="00060708" w:rsidRDefault="00060708" w:rsidP="00E37B06">
      <w:pPr>
        <w:ind w:leftChars="532" w:left="1439" w:hangingChars="58" w:hanging="162"/>
        <w:jc w:val="both"/>
        <w:rPr>
          <w:rFonts w:ascii="宋体" w:hAnsi="宋体"/>
          <w:sz w:val="28"/>
          <w:szCs w:val="28"/>
        </w:rPr>
      </w:pPr>
      <w:r>
        <w:rPr>
          <w:rFonts w:ascii="宋体" w:hAnsi="宋体" w:hint="eastAsia"/>
          <w:sz w:val="28"/>
          <w:szCs w:val="28"/>
        </w:rPr>
        <w:t>林延东</w:t>
      </w:r>
      <w:r w:rsidRPr="00A54838">
        <w:rPr>
          <w:rFonts w:hint="eastAsia"/>
          <w:sz w:val="28"/>
          <w:szCs w:val="28"/>
        </w:rPr>
        <w:t>（</w:t>
      </w:r>
      <w:r>
        <w:rPr>
          <w:rFonts w:ascii="宋体" w:hAnsi="宋体" w:hint="eastAsia"/>
          <w:sz w:val="28"/>
          <w:szCs w:val="28"/>
        </w:rPr>
        <w:t>中国计量科学研究院</w:t>
      </w:r>
      <w:r w:rsidRPr="000B15FF">
        <w:rPr>
          <w:rFonts w:ascii="宋体" w:hAnsi="宋体"/>
          <w:sz w:val="28"/>
          <w:szCs w:val="28"/>
        </w:rPr>
        <w:t>）</w:t>
      </w:r>
    </w:p>
    <w:p w14:paraId="2A973369" w14:textId="77777777" w:rsidR="00B86BD8" w:rsidRDefault="00B86BD8" w:rsidP="00E37B06">
      <w:pPr>
        <w:ind w:leftChars="0" w:left="0" w:firstLineChars="150" w:firstLine="438"/>
        <w:jc w:val="both"/>
        <w:rPr>
          <w:rFonts w:eastAsia="黑体"/>
          <w:spacing w:val="6"/>
          <w:kern w:val="10"/>
          <w:sz w:val="28"/>
          <w:szCs w:val="28"/>
        </w:rPr>
      </w:pPr>
      <w:r>
        <w:rPr>
          <w:rFonts w:eastAsia="黑体" w:hint="eastAsia"/>
          <w:spacing w:val="6"/>
          <w:kern w:val="10"/>
          <w:sz w:val="28"/>
          <w:szCs w:val="28"/>
        </w:rPr>
        <w:t xml:space="preserve">  </w:t>
      </w:r>
      <w:r>
        <w:rPr>
          <w:rFonts w:eastAsia="黑体" w:hint="eastAsia"/>
          <w:spacing w:val="6"/>
          <w:kern w:val="10"/>
          <w:sz w:val="28"/>
          <w:szCs w:val="28"/>
        </w:rPr>
        <w:t>参加</w:t>
      </w:r>
      <w:r>
        <w:rPr>
          <w:rFonts w:eastAsia="黑体"/>
          <w:spacing w:val="6"/>
          <w:kern w:val="10"/>
          <w:sz w:val="28"/>
          <w:szCs w:val="28"/>
        </w:rPr>
        <w:t>起草人</w:t>
      </w:r>
      <w:r>
        <w:rPr>
          <w:rFonts w:eastAsia="黑体" w:hint="eastAsia"/>
          <w:spacing w:val="6"/>
          <w:kern w:val="10"/>
          <w:sz w:val="28"/>
          <w:szCs w:val="28"/>
        </w:rPr>
        <w:t>：</w:t>
      </w:r>
    </w:p>
    <w:p w14:paraId="4E651055" w14:textId="21B3F02C" w:rsidR="001A4A26" w:rsidRDefault="001A4A26" w:rsidP="00E37B06">
      <w:pPr>
        <w:ind w:leftChars="532" w:left="1439" w:hangingChars="58" w:hanging="162"/>
        <w:jc w:val="both"/>
        <w:rPr>
          <w:rFonts w:ascii="宋体" w:hAnsi="宋体"/>
          <w:sz w:val="28"/>
          <w:szCs w:val="28"/>
        </w:rPr>
      </w:pPr>
      <w:r>
        <w:rPr>
          <w:rFonts w:hint="eastAsia"/>
          <w:color w:val="000000"/>
          <w:sz w:val="28"/>
          <w:szCs w:val="28"/>
        </w:rPr>
        <w:t>刘志伟</w:t>
      </w:r>
      <w:r w:rsidRPr="00A54838">
        <w:rPr>
          <w:rFonts w:hint="eastAsia"/>
          <w:sz w:val="28"/>
          <w:szCs w:val="28"/>
        </w:rPr>
        <w:t>（</w:t>
      </w:r>
      <w:r>
        <w:rPr>
          <w:rFonts w:ascii="宋体" w:hAnsi="宋体" w:hint="eastAsia"/>
          <w:sz w:val="28"/>
          <w:szCs w:val="28"/>
        </w:rPr>
        <w:t>中国计量科学研究院</w:t>
      </w:r>
      <w:r w:rsidRPr="000B15FF">
        <w:rPr>
          <w:rFonts w:ascii="宋体" w:hAnsi="宋体"/>
          <w:sz w:val="28"/>
          <w:szCs w:val="28"/>
        </w:rPr>
        <w:t>）</w:t>
      </w:r>
    </w:p>
    <w:p w14:paraId="059C1319" w14:textId="3EF8247D" w:rsidR="00131457" w:rsidRPr="00A37081" w:rsidRDefault="00131457" w:rsidP="00E37B06">
      <w:pPr>
        <w:ind w:firstLineChars="284" w:firstLine="795"/>
        <w:jc w:val="both"/>
        <w:rPr>
          <w:color w:val="000000"/>
          <w:sz w:val="28"/>
          <w:szCs w:val="28"/>
        </w:rPr>
      </w:pPr>
      <w:r>
        <w:rPr>
          <w:rFonts w:hint="eastAsia"/>
          <w:color w:val="000000"/>
          <w:sz w:val="28"/>
          <w:szCs w:val="28"/>
        </w:rPr>
        <w:t>赵伟强</w:t>
      </w:r>
      <w:r w:rsidRPr="00A54838">
        <w:rPr>
          <w:rFonts w:hint="eastAsia"/>
          <w:sz w:val="28"/>
          <w:szCs w:val="28"/>
        </w:rPr>
        <w:t>（</w:t>
      </w:r>
      <w:r>
        <w:rPr>
          <w:rFonts w:ascii="宋体" w:hAnsi="宋体" w:hint="eastAsia"/>
          <w:sz w:val="28"/>
          <w:szCs w:val="28"/>
        </w:rPr>
        <w:t>中国计量科学研究院</w:t>
      </w:r>
      <w:r w:rsidRPr="000B15FF">
        <w:rPr>
          <w:rFonts w:ascii="宋体" w:hAnsi="宋体"/>
          <w:sz w:val="28"/>
          <w:szCs w:val="28"/>
        </w:rPr>
        <w:t>）</w:t>
      </w:r>
    </w:p>
    <w:p w14:paraId="4F95524A" w14:textId="77777777" w:rsidR="00131457" w:rsidRPr="00D95F73" w:rsidRDefault="00131457" w:rsidP="00E37B06">
      <w:pPr>
        <w:ind w:firstLineChars="81" w:firstLine="227"/>
        <w:jc w:val="both"/>
        <w:rPr>
          <w:rFonts w:eastAsia="黑体"/>
          <w:color w:val="000000"/>
          <w:sz w:val="28"/>
          <w:szCs w:val="28"/>
        </w:rPr>
      </w:pPr>
      <w:r w:rsidRPr="00D95F73">
        <w:rPr>
          <w:rFonts w:eastAsia="黑体"/>
          <w:color w:val="000000"/>
          <w:sz w:val="28"/>
          <w:szCs w:val="28"/>
        </w:rPr>
        <w:t xml:space="preserve"> </w:t>
      </w:r>
      <w:r>
        <w:rPr>
          <w:rFonts w:eastAsia="黑体"/>
          <w:color w:val="000000"/>
          <w:sz w:val="28"/>
          <w:szCs w:val="28"/>
        </w:rPr>
        <w:t xml:space="preserve">   </w:t>
      </w:r>
      <w:r w:rsidRPr="00172CD6">
        <w:rPr>
          <w:rFonts w:hint="eastAsia"/>
          <w:color w:val="000000"/>
          <w:sz w:val="28"/>
          <w:szCs w:val="28"/>
        </w:rPr>
        <w:t>刘文德</w:t>
      </w:r>
      <w:r w:rsidRPr="00A54838">
        <w:rPr>
          <w:rFonts w:hint="eastAsia"/>
          <w:sz w:val="28"/>
          <w:szCs w:val="28"/>
        </w:rPr>
        <w:t>（</w:t>
      </w:r>
      <w:r>
        <w:rPr>
          <w:rFonts w:ascii="宋体" w:hAnsi="宋体" w:hint="eastAsia"/>
          <w:sz w:val="28"/>
          <w:szCs w:val="28"/>
        </w:rPr>
        <w:t>中国计量科学研究院</w:t>
      </w:r>
      <w:r w:rsidRPr="000B15FF">
        <w:rPr>
          <w:rFonts w:ascii="宋体" w:hAnsi="宋体"/>
          <w:sz w:val="28"/>
          <w:szCs w:val="28"/>
        </w:rPr>
        <w:t>）</w:t>
      </w:r>
    </w:p>
    <w:p w14:paraId="2E82C12B" w14:textId="77777777" w:rsidR="006808B1" w:rsidRPr="00131457" w:rsidRDefault="006808B1" w:rsidP="00E37B06">
      <w:pPr>
        <w:ind w:leftChars="0" w:left="0" w:firstLineChars="450" w:firstLine="1314"/>
        <w:jc w:val="both"/>
        <w:rPr>
          <w:rFonts w:ascii="宋体" w:hAnsi="宋体"/>
          <w:spacing w:val="6"/>
          <w:kern w:val="10"/>
          <w:sz w:val="28"/>
          <w:szCs w:val="28"/>
        </w:rPr>
      </w:pPr>
    </w:p>
    <w:p w14:paraId="693951C1" w14:textId="77777777" w:rsidR="006808B1" w:rsidRPr="00131457" w:rsidRDefault="006808B1" w:rsidP="00E37B06">
      <w:pPr>
        <w:ind w:leftChars="0" w:left="0" w:firstLineChars="450" w:firstLine="1314"/>
        <w:jc w:val="both"/>
        <w:rPr>
          <w:rFonts w:ascii="宋体" w:hAnsi="宋体"/>
          <w:spacing w:val="6"/>
          <w:kern w:val="10"/>
          <w:sz w:val="28"/>
          <w:szCs w:val="28"/>
        </w:rPr>
        <w:sectPr w:rsidR="006808B1" w:rsidRPr="00131457" w:rsidSect="00C82644">
          <w:headerReference w:type="default" r:id="rId14"/>
          <w:footerReference w:type="default" r:id="rId15"/>
          <w:headerReference w:type="first" r:id="rId16"/>
          <w:type w:val="continuous"/>
          <w:pgSz w:w="11906" w:h="16838" w:code="9"/>
          <w:pgMar w:top="1304" w:right="1247" w:bottom="1191" w:left="1361" w:header="851" w:footer="992" w:gutter="0"/>
          <w:pgNumType w:fmt="upperRoman" w:start="1"/>
          <w:cols w:space="425"/>
          <w:titlePg/>
          <w:docGrid w:type="lines" w:linePitch="326"/>
        </w:sectPr>
      </w:pPr>
    </w:p>
    <w:p w14:paraId="57024FB9" w14:textId="77777777" w:rsidR="008E1127" w:rsidRDefault="008E1127" w:rsidP="00894267">
      <w:pPr>
        <w:ind w:leftChars="0" w:left="0" w:firstLineChars="0" w:firstLine="0"/>
        <w:jc w:val="center"/>
        <w:rPr>
          <w:rFonts w:eastAsia="黑体"/>
          <w:sz w:val="44"/>
          <w:szCs w:val="44"/>
        </w:rPr>
      </w:pPr>
      <w:r w:rsidRPr="00471F18">
        <w:rPr>
          <w:rFonts w:eastAsia="黑体"/>
          <w:sz w:val="44"/>
          <w:szCs w:val="44"/>
        </w:rPr>
        <w:lastRenderedPageBreak/>
        <w:t>目</w:t>
      </w:r>
      <w:r w:rsidR="008B60B5" w:rsidRPr="00471F18">
        <w:rPr>
          <w:rFonts w:eastAsia="黑体"/>
          <w:sz w:val="44"/>
          <w:szCs w:val="44"/>
        </w:rPr>
        <w:t xml:space="preserve">  </w:t>
      </w:r>
      <w:r w:rsidR="00FE1227" w:rsidRPr="00471F18">
        <w:rPr>
          <w:rFonts w:eastAsia="黑体"/>
          <w:sz w:val="44"/>
          <w:szCs w:val="44"/>
        </w:rPr>
        <w:t xml:space="preserve">  </w:t>
      </w:r>
      <w:r w:rsidRPr="00471F18">
        <w:rPr>
          <w:rFonts w:eastAsia="黑体"/>
          <w:sz w:val="44"/>
          <w:szCs w:val="44"/>
        </w:rPr>
        <w:t>录</w:t>
      </w:r>
    </w:p>
    <w:p w14:paraId="6C11F580" w14:textId="77777777" w:rsidR="00894267" w:rsidRDefault="00894267" w:rsidP="00894267">
      <w:pPr>
        <w:ind w:leftChars="0" w:left="0" w:firstLineChars="0" w:firstLine="0"/>
        <w:jc w:val="center"/>
        <w:rPr>
          <w:rFonts w:eastAsia="黑体"/>
          <w:sz w:val="44"/>
          <w:szCs w:val="44"/>
        </w:rPr>
      </w:pPr>
    </w:p>
    <w:p w14:paraId="0EB95AA8" w14:textId="77777777" w:rsidR="008F7061" w:rsidRPr="008A1F4F" w:rsidRDefault="008F7061" w:rsidP="00E37B06">
      <w:pPr>
        <w:pStyle w:val="TOC2"/>
        <w:tabs>
          <w:tab w:val="right" w:leader="dot" w:pos="9288"/>
        </w:tabs>
        <w:ind w:leftChars="0" w:left="0" w:firstLineChars="150" w:firstLine="360"/>
        <w:jc w:val="both"/>
        <w:rPr>
          <w:rFonts w:eastAsiaTheme="minorEastAsia"/>
          <w:noProof/>
        </w:rPr>
      </w:pPr>
      <w:r w:rsidRPr="007C0C7F">
        <w:rPr>
          <w:rFonts w:eastAsiaTheme="minorEastAsia" w:hint="eastAsia"/>
          <w:smallCaps w:val="0"/>
          <w:noProof/>
        </w:rPr>
        <w:t>引言</w:t>
      </w:r>
      <w:r w:rsidR="008A1F4F" w:rsidRPr="00471F18">
        <w:rPr>
          <w:rFonts w:eastAsiaTheme="minorEastAsia"/>
          <w:noProof/>
        </w:rPr>
        <w:tab/>
      </w:r>
      <w:r w:rsidR="008A1F4F">
        <w:rPr>
          <w:rFonts w:eastAsiaTheme="minorEastAsia"/>
          <w:noProof/>
        </w:rPr>
        <w:t>ΙΙ</w:t>
      </w:r>
    </w:p>
    <w:p w14:paraId="246E9BA2" w14:textId="43397AEF" w:rsidR="00D71403" w:rsidRDefault="00981B5E" w:rsidP="00E37B06">
      <w:pPr>
        <w:pStyle w:val="TOC1"/>
        <w:tabs>
          <w:tab w:val="right" w:leader="dot" w:pos="9288"/>
        </w:tabs>
        <w:ind w:left="480" w:firstLine="482"/>
        <w:jc w:val="both"/>
        <w:rPr>
          <w:rFonts w:asciiTheme="minorHAnsi" w:eastAsiaTheme="minorEastAsia" w:hAnsiTheme="minorHAnsi" w:cstheme="minorBidi"/>
          <w:b w:val="0"/>
          <w:bCs w:val="0"/>
          <w:caps w:val="0"/>
          <w:noProof/>
          <w:sz w:val="21"/>
          <w:szCs w:val="22"/>
          <w14:ligatures w14:val="standardContextual"/>
        </w:rPr>
      </w:pPr>
      <w:r w:rsidRPr="00471F18">
        <w:rPr>
          <w:rFonts w:eastAsiaTheme="minorEastAsia"/>
          <w:noProof/>
        </w:rPr>
        <w:fldChar w:fldCharType="begin"/>
      </w:r>
      <w:r w:rsidR="00B13C8A" w:rsidRPr="00471F18">
        <w:rPr>
          <w:rFonts w:eastAsiaTheme="minorEastAsia"/>
          <w:noProof/>
        </w:rPr>
        <w:instrText xml:space="preserve"> TOC \o "1-2" \u </w:instrText>
      </w:r>
      <w:r w:rsidRPr="00471F18">
        <w:rPr>
          <w:rFonts w:eastAsiaTheme="minorEastAsia"/>
          <w:noProof/>
        </w:rPr>
        <w:fldChar w:fldCharType="separate"/>
      </w:r>
      <w:r w:rsidR="00D71403" w:rsidRPr="005A7DC3">
        <w:rPr>
          <w:rFonts w:eastAsia="方正大黑简体"/>
          <w:b w:val="0"/>
          <w:noProof/>
        </w:rPr>
        <w:t>1</w:t>
      </w:r>
      <w:r w:rsidR="00D71403" w:rsidRPr="005A7DC3">
        <w:rPr>
          <w:b w:val="0"/>
          <w:noProof/>
        </w:rPr>
        <w:t xml:space="preserve"> </w:t>
      </w:r>
      <w:r w:rsidR="00D71403" w:rsidRPr="005A7DC3">
        <w:rPr>
          <w:b w:val="0"/>
          <w:noProof/>
        </w:rPr>
        <w:t>范围</w:t>
      </w:r>
      <w:r w:rsidR="00D71403">
        <w:rPr>
          <w:noProof/>
        </w:rPr>
        <w:tab/>
      </w:r>
      <w:r w:rsidR="00D71403">
        <w:rPr>
          <w:noProof/>
        </w:rPr>
        <w:fldChar w:fldCharType="begin"/>
      </w:r>
      <w:r w:rsidR="00D71403">
        <w:rPr>
          <w:noProof/>
        </w:rPr>
        <w:instrText xml:space="preserve"> PAGEREF _Toc149666593 \h </w:instrText>
      </w:r>
      <w:r w:rsidR="00D71403">
        <w:rPr>
          <w:noProof/>
        </w:rPr>
      </w:r>
      <w:r w:rsidR="00D71403">
        <w:rPr>
          <w:noProof/>
        </w:rPr>
        <w:fldChar w:fldCharType="separate"/>
      </w:r>
      <w:r w:rsidR="00D71403">
        <w:rPr>
          <w:noProof/>
        </w:rPr>
        <w:t>1</w:t>
      </w:r>
      <w:r w:rsidR="00D71403">
        <w:rPr>
          <w:noProof/>
        </w:rPr>
        <w:fldChar w:fldCharType="end"/>
      </w:r>
    </w:p>
    <w:p w14:paraId="42554EB9" w14:textId="77B4F758"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2</w:t>
      </w:r>
      <w:r w:rsidRPr="005A7DC3">
        <w:rPr>
          <w:b w:val="0"/>
          <w:noProof/>
        </w:rPr>
        <w:t xml:space="preserve"> </w:t>
      </w:r>
      <w:r w:rsidRPr="005A7DC3">
        <w:rPr>
          <w:b w:val="0"/>
          <w:noProof/>
        </w:rPr>
        <w:t>引用文件</w:t>
      </w:r>
      <w:r>
        <w:rPr>
          <w:noProof/>
        </w:rPr>
        <w:tab/>
      </w:r>
      <w:r>
        <w:rPr>
          <w:noProof/>
        </w:rPr>
        <w:fldChar w:fldCharType="begin"/>
      </w:r>
      <w:r>
        <w:rPr>
          <w:noProof/>
        </w:rPr>
        <w:instrText xml:space="preserve"> PAGEREF _Toc149666594 \h </w:instrText>
      </w:r>
      <w:r>
        <w:rPr>
          <w:noProof/>
        </w:rPr>
      </w:r>
      <w:r>
        <w:rPr>
          <w:noProof/>
        </w:rPr>
        <w:fldChar w:fldCharType="separate"/>
      </w:r>
      <w:r>
        <w:rPr>
          <w:noProof/>
        </w:rPr>
        <w:t>1</w:t>
      </w:r>
      <w:r>
        <w:rPr>
          <w:noProof/>
        </w:rPr>
        <w:fldChar w:fldCharType="end"/>
      </w:r>
    </w:p>
    <w:p w14:paraId="5DB9E3E0" w14:textId="6AC04636"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3</w:t>
      </w:r>
      <w:r w:rsidRPr="005A7DC3">
        <w:rPr>
          <w:b w:val="0"/>
          <w:noProof/>
        </w:rPr>
        <w:t xml:space="preserve"> </w:t>
      </w:r>
      <w:r w:rsidRPr="005A7DC3">
        <w:rPr>
          <w:b w:val="0"/>
          <w:noProof/>
        </w:rPr>
        <w:t>术语</w:t>
      </w:r>
      <w:r>
        <w:rPr>
          <w:noProof/>
        </w:rPr>
        <w:tab/>
      </w:r>
      <w:r>
        <w:rPr>
          <w:noProof/>
        </w:rPr>
        <w:fldChar w:fldCharType="begin"/>
      </w:r>
      <w:r>
        <w:rPr>
          <w:noProof/>
        </w:rPr>
        <w:instrText xml:space="preserve"> PAGEREF _Toc149666595 \h </w:instrText>
      </w:r>
      <w:r>
        <w:rPr>
          <w:noProof/>
        </w:rPr>
      </w:r>
      <w:r>
        <w:rPr>
          <w:noProof/>
        </w:rPr>
        <w:fldChar w:fldCharType="separate"/>
      </w:r>
      <w:r>
        <w:rPr>
          <w:noProof/>
        </w:rPr>
        <w:t>1</w:t>
      </w:r>
      <w:r>
        <w:rPr>
          <w:noProof/>
        </w:rPr>
        <w:fldChar w:fldCharType="end"/>
      </w:r>
    </w:p>
    <w:p w14:paraId="3F67EBF4" w14:textId="6F5A12D4"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4</w:t>
      </w:r>
      <w:r w:rsidRPr="005A7DC3">
        <w:rPr>
          <w:b w:val="0"/>
          <w:noProof/>
        </w:rPr>
        <w:t xml:space="preserve"> </w:t>
      </w:r>
      <w:r w:rsidRPr="005A7DC3">
        <w:rPr>
          <w:b w:val="0"/>
          <w:noProof/>
        </w:rPr>
        <w:t>概述</w:t>
      </w:r>
      <w:r>
        <w:rPr>
          <w:noProof/>
        </w:rPr>
        <w:tab/>
      </w:r>
      <w:r>
        <w:rPr>
          <w:noProof/>
        </w:rPr>
        <w:fldChar w:fldCharType="begin"/>
      </w:r>
      <w:r>
        <w:rPr>
          <w:noProof/>
        </w:rPr>
        <w:instrText xml:space="preserve"> PAGEREF _Toc149666596 \h </w:instrText>
      </w:r>
      <w:r>
        <w:rPr>
          <w:noProof/>
        </w:rPr>
      </w:r>
      <w:r>
        <w:rPr>
          <w:noProof/>
        </w:rPr>
        <w:fldChar w:fldCharType="separate"/>
      </w:r>
      <w:r>
        <w:rPr>
          <w:noProof/>
        </w:rPr>
        <w:t>1</w:t>
      </w:r>
      <w:r>
        <w:rPr>
          <w:noProof/>
        </w:rPr>
        <w:fldChar w:fldCharType="end"/>
      </w:r>
    </w:p>
    <w:p w14:paraId="10D3D8D8" w14:textId="4FB96482"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5</w:t>
      </w:r>
      <w:r w:rsidRPr="005A7DC3">
        <w:rPr>
          <w:b w:val="0"/>
          <w:noProof/>
        </w:rPr>
        <w:t xml:space="preserve"> </w:t>
      </w:r>
      <w:r w:rsidRPr="005A7DC3">
        <w:rPr>
          <w:b w:val="0"/>
          <w:noProof/>
        </w:rPr>
        <w:t>计量特性</w:t>
      </w:r>
      <w:r>
        <w:rPr>
          <w:noProof/>
        </w:rPr>
        <w:tab/>
      </w:r>
      <w:r>
        <w:rPr>
          <w:noProof/>
        </w:rPr>
        <w:fldChar w:fldCharType="begin"/>
      </w:r>
      <w:r>
        <w:rPr>
          <w:noProof/>
        </w:rPr>
        <w:instrText xml:space="preserve"> PAGEREF _Toc149666597 \h </w:instrText>
      </w:r>
      <w:r>
        <w:rPr>
          <w:noProof/>
        </w:rPr>
      </w:r>
      <w:r>
        <w:rPr>
          <w:noProof/>
        </w:rPr>
        <w:fldChar w:fldCharType="separate"/>
      </w:r>
      <w:r>
        <w:rPr>
          <w:noProof/>
        </w:rPr>
        <w:t>2</w:t>
      </w:r>
      <w:r>
        <w:rPr>
          <w:noProof/>
        </w:rPr>
        <w:fldChar w:fldCharType="end"/>
      </w:r>
    </w:p>
    <w:p w14:paraId="2A328AD8" w14:textId="7677353B"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6</w:t>
      </w:r>
      <w:r w:rsidRPr="005A7DC3">
        <w:rPr>
          <w:b w:val="0"/>
          <w:noProof/>
        </w:rPr>
        <w:t xml:space="preserve"> </w:t>
      </w:r>
      <w:r w:rsidRPr="005A7DC3">
        <w:rPr>
          <w:b w:val="0"/>
          <w:noProof/>
        </w:rPr>
        <w:t>校准条件</w:t>
      </w:r>
      <w:r>
        <w:rPr>
          <w:noProof/>
        </w:rPr>
        <w:tab/>
      </w:r>
      <w:r>
        <w:rPr>
          <w:noProof/>
        </w:rPr>
        <w:fldChar w:fldCharType="begin"/>
      </w:r>
      <w:r>
        <w:rPr>
          <w:noProof/>
        </w:rPr>
        <w:instrText xml:space="preserve"> PAGEREF _Toc149666598 \h </w:instrText>
      </w:r>
      <w:r>
        <w:rPr>
          <w:noProof/>
        </w:rPr>
      </w:r>
      <w:r>
        <w:rPr>
          <w:noProof/>
        </w:rPr>
        <w:fldChar w:fldCharType="separate"/>
      </w:r>
      <w:r>
        <w:rPr>
          <w:noProof/>
        </w:rPr>
        <w:t>2</w:t>
      </w:r>
      <w:r>
        <w:rPr>
          <w:noProof/>
        </w:rPr>
        <w:fldChar w:fldCharType="end"/>
      </w:r>
    </w:p>
    <w:p w14:paraId="70055908" w14:textId="397F97CE"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eastAsia="方正大黑简体"/>
          <w:b w:val="0"/>
          <w:noProof/>
        </w:rPr>
        <w:t>7</w:t>
      </w:r>
      <w:r w:rsidRPr="005A7DC3">
        <w:rPr>
          <w:b w:val="0"/>
          <w:noProof/>
        </w:rPr>
        <w:t xml:space="preserve"> </w:t>
      </w:r>
      <w:r w:rsidRPr="005A7DC3">
        <w:rPr>
          <w:b w:val="0"/>
          <w:noProof/>
        </w:rPr>
        <w:t>校准项目和校准方法</w:t>
      </w:r>
      <w:r>
        <w:rPr>
          <w:noProof/>
        </w:rPr>
        <w:tab/>
      </w:r>
      <w:r>
        <w:rPr>
          <w:noProof/>
        </w:rPr>
        <w:fldChar w:fldCharType="begin"/>
      </w:r>
      <w:r>
        <w:rPr>
          <w:noProof/>
        </w:rPr>
        <w:instrText xml:space="preserve"> PAGEREF _Toc149666599 \h </w:instrText>
      </w:r>
      <w:r>
        <w:rPr>
          <w:noProof/>
        </w:rPr>
      </w:r>
      <w:r>
        <w:rPr>
          <w:noProof/>
        </w:rPr>
        <w:fldChar w:fldCharType="separate"/>
      </w:r>
      <w:r>
        <w:rPr>
          <w:noProof/>
        </w:rPr>
        <w:t>3</w:t>
      </w:r>
      <w:r>
        <w:rPr>
          <w:noProof/>
        </w:rPr>
        <w:fldChar w:fldCharType="end"/>
      </w:r>
    </w:p>
    <w:p w14:paraId="18357C93" w14:textId="07C125E4" w:rsidR="00D71403" w:rsidRDefault="00D71403" w:rsidP="00E37B06">
      <w:pPr>
        <w:pStyle w:val="TOC2"/>
        <w:tabs>
          <w:tab w:val="right" w:leader="dot" w:pos="9288"/>
        </w:tabs>
        <w:ind w:left="480"/>
        <w:jc w:val="both"/>
        <w:rPr>
          <w:rFonts w:asciiTheme="minorHAnsi" w:eastAsiaTheme="minorEastAsia" w:hAnsiTheme="minorHAnsi" w:cstheme="minorBidi"/>
          <w:smallCaps w:val="0"/>
          <w:noProof/>
          <w:sz w:val="21"/>
          <w:szCs w:val="22"/>
          <w14:ligatures w14:val="standardContextual"/>
        </w:rPr>
      </w:pPr>
      <w:r w:rsidRPr="005A7DC3">
        <w:rPr>
          <w:rFonts w:ascii="黑体" w:hAnsi="黑体"/>
          <w:noProof/>
          <w:lang w:val="zh-CN"/>
        </w:rPr>
        <w:t xml:space="preserve">8 </w:t>
      </w:r>
      <w:r w:rsidRPr="005A7DC3">
        <w:rPr>
          <w:rFonts w:ascii="黑体" w:hAnsi="黑体"/>
          <w:noProof/>
          <w:lang w:val="zh-CN"/>
        </w:rPr>
        <w:t>校准结果表达</w:t>
      </w:r>
      <w:r>
        <w:rPr>
          <w:noProof/>
        </w:rPr>
        <w:tab/>
      </w:r>
      <w:r w:rsidR="00620E6C" w:rsidRPr="00620E6C">
        <w:rPr>
          <w:b/>
          <w:bCs/>
          <w:caps/>
          <w:smallCaps w:val="0"/>
          <w:noProof/>
        </w:rPr>
        <w:t>6</w:t>
      </w:r>
    </w:p>
    <w:p w14:paraId="56F8BFD5" w14:textId="0551853A" w:rsidR="00D71403" w:rsidRDefault="00D71403" w:rsidP="00E37B06">
      <w:pPr>
        <w:pStyle w:val="TOC1"/>
        <w:tabs>
          <w:tab w:val="right" w:leader="dot" w:pos="9288"/>
        </w:tabs>
        <w:ind w:left="480"/>
        <w:jc w:val="both"/>
        <w:rPr>
          <w:rFonts w:asciiTheme="minorHAnsi" w:eastAsiaTheme="minorEastAsia" w:hAnsiTheme="minorHAnsi" w:cstheme="minorBidi"/>
          <w:b w:val="0"/>
          <w:bCs w:val="0"/>
          <w:caps w:val="0"/>
          <w:noProof/>
          <w:sz w:val="21"/>
          <w:szCs w:val="22"/>
          <w14:ligatures w14:val="standardContextual"/>
        </w:rPr>
      </w:pPr>
      <w:r w:rsidRPr="005A7DC3">
        <w:rPr>
          <w:rFonts w:hAnsi="黑体"/>
          <w:b w:val="0"/>
          <w:bCs w:val="0"/>
          <w:noProof/>
          <w:color w:val="000000"/>
          <w:lang w:val="zh-CN"/>
        </w:rPr>
        <w:t>9</w:t>
      </w:r>
      <w:r w:rsidRPr="005A7DC3">
        <w:rPr>
          <w:rFonts w:hAnsi="黑体"/>
          <w:b w:val="0"/>
          <w:bCs w:val="0"/>
          <w:noProof/>
          <w:color w:val="000000"/>
          <w:lang w:val="zh-CN"/>
        </w:rPr>
        <w:t>复校时间间隔</w:t>
      </w:r>
      <w:r>
        <w:rPr>
          <w:noProof/>
        </w:rPr>
        <w:tab/>
      </w:r>
      <w:r>
        <w:rPr>
          <w:noProof/>
        </w:rPr>
        <w:fldChar w:fldCharType="begin"/>
      </w:r>
      <w:r>
        <w:rPr>
          <w:noProof/>
        </w:rPr>
        <w:instrText xml:space="preserve"> PAGEREF _Toc149666601 \h </w:instrText>
      </w:r>
      <w:r>
        <w:rPr>
          <w:noProof/>
        </w:rPr>
      </w:r>
      <w:r>
        <w:rPr>
          <w:noProof/>
        </w:rPr>
        <w:fldChar w:fldCharType="separate"/>
      </w:r>
      <w:r>
        <w:rPr>
          <w:noProof/>
        </w:rPr>
        <w:t>6</w:t>
      </w:r>
      <w:r>
        <w:rPr>
          <w:noProof/>
        </w:rPr>
        <w:fldChar w:fldCharType="end"/>
      </w:r>
    </w:p>
    <w:p w14:paraId="1300EED1" w14:textId="117FF386" w:rsidR="00D71403" w:rsidRDefault="00D71403" w:rsidP="00E37B06">
      <w:pPr>
        <w:pStyle w:val="TOC1"/>
        <w:tabs>
          <w:tab w:val="right" w:leader="dot" w:pos="9288"/>
        </w:tabs>
        <w:ind w:left="480" w:firstLine="482"/>
        <w:jc w:val="both"/>
        <w:rPr>
          <w:rFonts w:asciiTheme="minorHAnsi" w:eastAsiaTheme="minorEastAsia" w:hAnsiTheme="minorHAnsi" w:cstheme="minorBidi"/>
          <w:b w:val="0"/>
          <w:bCs w:val="0"/>
          <w:caps w:val="0"/>
          <w:noProof/>
          <w:sz w:val="21"/>
          <w:szCs w:val="22"/>
          <w14:ligatures w14:val="standardContextual"/>
        </w:rPr>
      </w:pPr>
      <w:r w:rsidRPr="005A7DC3">
        <w:rPr>
          <w:rFonts w:eastAsia="黑体"/>
          <w:noProof/>
        </w:rPr>
        <w:t>附录</w:t>
      </w:r>
      <w:r w:rsidRPr="005A7DC3">
        <w:rPr>
          <w:rFonts w:eastAsia="黑体"/>
          <w:noProof/>
        </w:rPr>
        <w:t>A</w:t>
      </w:r>
      <w:r w:rsidRPr="005A7DC3">
        <w:rPr>
          <w:rFonts w:eastAsia="黑体"/>
          <w:noProof/>
        </w:rPr>
        <w:t>原始记录格式</w:t>
      </w:r>
      <w:r>
        <w:rPr>
          <w:noProof/>
        </w:rPr>
        <w:tab/>
      </w:r>
      <w:r>
        <w:rPr>
          <w:noProof/>
        </w:rPr>
        <w:fldChar w:fldCharType="begin"/>
      </w:r>
      <w:r>
        <w:rPr>
          <w:noProof/>
        </w:rPr>
        <w:instrText xml:space="preserve"> PAGEREF _Toc149666603 \h </w:instrText>
      </w:r>
      <w:r>
        <w:rPr>
          <w:noProof/>
        </w:rPr>
      </w:r>
      <w:r>
        <w:rPr>
          <w:noProof/>
        </w:rPr>
        <w:fldChar w:fldCharType="separate"/>
      </w:r>
      <w:r>
        <w:rPr>
          <w:noProof/>
        </w:rPr>
        <w:t>7</w:t>
      </w:r>
      <w:r>
        <w:rPr>
          <w:noProof/>
        </w:rPr>
        <w:fldChar w:fldCharType="end"/>
      </w:r>
    </w:p>
    <w:p w14:paraId="2F041EB4" w14:textId="4AFDF8E2" w:rsidR="00D71403" w:rsidRDefault="00D71403" w:rsidP="00E37B06">
      <w:pPr>
        <w:pStyle w:val="TOC1"/>
        <w:tabs>
          <w:tab w:val="right" w:leader="dot" w:pos="9288"/>
        </w:tabs>
        <w:ind w:left="480" w:firstLine="482"/>
        <w:jc w:val="both"/>
        <w:rPr>
          <w:rFonts w:asciiTheme="minorHAnsi" w:eastAsiaTheme="minorEastAsia" w:hAnsiTheme="minorHAnsi" w:cstheme="minorBidi"/>
          <w:b w:val="0"/>
          <w:bCs w:val="0"/>
          <w:caps w:val="0"/>
          <w:noProof/>
          <w:sz w:val="21"/>
          <w:szCs w:val="22"/>
          <w14:ligatures w14:val="standardContextual"/>
        </w:rPr>
      </w:pPr>
      <w:r w:rsidRPr="005A7DC3">
        <w:rPr>
          <w:rFonts w:eastAsia="黑体"/>
          <w:noProof/>
        </w:rPr>
        <w:t>附录</w:t>
      </w:r>
      <w:r w:rsidRPr="005A7DC3">
        <w:rPr>
          <w:rFonts w:eastAsia="黑体"/>
          <w:noProof/>
        </w:rPr>
        <w:t>B</w:t>
      </w:r>
      <w:r w:rsidRPr="005A7DC3">
        <w:rPr>
          <w:rFonts w:eastAsia="黑体"/>
          <w:noProof/>
        </w:rPr>
        <w:t>校准证书内页格式</w:t>
      </w:r>
      <w:r>
        <w:rPr>
          <w:noProof/>
        </w:rPr>
        <w:tab/>
      </w:r>
      <w:r>
        <w:rPr>
          <w:noProof/>
        </w:rPr>
        <w:fldChar w:fldCharType="begin"/>
      </w:r>
      <w:r>
        <w:rPr>
          <w:noProof/>
        </w:rPr>
        <w:instrText xml:space="preserve"> PAGEREF _Toc149666605 \h </w:instrText>
      </w:r>
      <w:r>
        <w:rPr>
          <w:noProof/>
        </w:rPr>
      </w:r>
      <w:r>
        <w:rPr>
          <w:noProof/>
        </w:rPr>
        <w:fldChar w:fldCharType="separate"/>
      </w:r>
      <w:r>
        <w:rPr>
          <w:noProof/>
        </w:rPr>
        <w:t>8</w:t>
      </w:r>
      <w:r>
        <w:rPr>
          <w:noProof/>
        </w:rPr>
        <w:fldChar w:fldCharType="end"/>
      </w:r>
    </w:p>
    <w:p w14:paraId="38FBB5B3" w14:textId="49DE0507" w:rsidR="00D71403" w:rsidRDefault="00D71403" w:rsidP="00E37B06">
      <w:pPr>
        <w:pStyle w:val="TOC1"/>
        <w:tabs>
          <w:tab w:val="right" w:leader="dot" w:pos="9288"/>
        </w:tabs>
        <w:ind w:left="480" w:firstLine="482"/>
        <w:jc w:val="both"/>
        <w:rPr>
          <w:rFonts w:asciiTheme="minorHAnsi" w:eastAsiaTheme="minorEastAsia" w:hAnsiTheme="minorHAnsi" w:cstheme="minorBidi"/>
          <w:b w:val="0"/>
          <w:bCs w:val="0"/>
          <w:caps w:val="0"/>
          <w:noProof/>
          <w:sz w:val="21"/>
          <w:szCs w:val="22"/>
          <w14:ligatures w14:val="standardContextual"/>
        </w:rPr>
      </w:pPr>
      <w:r w:rsidRPr="005A7DC3">
        <w:rPr>
          <w:rFonts w:eastAsia="黑体"/>
          <w:noProof/>
        </w:rPr>
        <w:t>附录</w:t>
      </w:r>
      <w:r w:rsidRPr="005A7DC3">
        <w:rPr>
          <w:rFonts w:eastAsia="黑体"/>
          <w:noProof/>
        </w:rPr>
        <w:t>C</w:t>
      </w:r>
      <w:r w:rsidRPr="005A7DC3">
        <w:rPr>
          <w:rFonts w:eastAsia="黑体"/>
          <w:noProof/>
        </w:rPr>
        <w:t>校准不确定度评定示例</w:t>
      </w:r>
      <w:r>
        <w:rPr>
          <w:noProof/>
        </w:rPr>
        <w:tab/>
      </w:r>
      <w:r>
        <w:rPr>
          <w:noProof/>
        </w:rPr>
        <w:fldChar w:fldCharType="begin"/>
      </w:r>
      <w:r>
        <w:rPr>
          <w:noProof/>
        </w:rPr>
        <w:instrText xml:space="preserve"> PAGEREF _Toc149666607 \h </w:instrText>
      </w:r>
      <w:r>
        <w:rPr>
          <w:noProof/>
        </w:rPr>
      </w:r>
      <w:r>
        <w:rPr>
          <w:noProof/>
        </w:rPr>
        <w:fldChar w:fldCharType="separate"/>
      </w:r>
      <w:r>
        <w:rPr>
          <w:noProof/>
        </w:rPr>
        <w:t>9</w:t>
      </w:r>
      <w:r>
        <w:rPr>
          <w:noProof/>
        </w:rPr>
        <w:fldChar w:fldCharType="end"/>
      </w:r>
    </w:p>
    <w:p w14:paraId="796A4EEE" w14:textId="7B19CB6E" w:rsidR="00D71403" w:rsidRDefault="00D71403" w:rsidP="00E37B06">
      <w:pPr>
        <w:pStyle w:val="TOC1"/>
        <w:tabs>
          <w:tab w:val="right" w:leader="dot" w:pos="9288"/>
        </w:tabs>
        <w:ind w:left="480" w:firstLine="482"/>
        <w:jc w:val="both"/>
        <w:rPr>
          <w:rFonts w:asciiTheme="minorHAnsi" w:eastAsiaTheme="minorEastAsia" w:hAnsiTheme="minorHAnsi" w:cstheme="minorBidi"/>
          <w:b w:val="0"/>
          <w:bCs w:val="0"/>
          <w:caps w:val="0"/>
          <w:noProof/>
          <w:sz w:val="21"/>
          <w:szCs w:val="22"/>
          <w14:ligatures w14:val="standardContextual"/>
        </w:rPr>
      </w:pPr>
      <w:r w:rsidRPr="005A7DC3">
        <w:rPr>
          <w:rFonts w:eastAsia="黑体"/>
          <w:noProof/>
        </w:rPr>
        <w:t>附录</w:t>
      </w:r>
      <w:r w:rsidRPr="005A7DC3">
        <w:rPr>
          <w:rFonts w:eastAsia="黑体"/>
          <w:noProof/>
        </w:rPr>
        <w:t>D</w:t>
      </w:r>
      <w:r w:rsidRPr="005A7DC3">
        <w:rPr>
          <w:rFonts w:eastAsia="黑体"/>
          <w:noProof/>
        </w:rPr>
        <w:t>标准光谱辐射亮度探测器溯源</w:t>
      </w:r>
      <w:r>
        <w:rPr>
          <w:noProof/>
        </w:rPr>
        <w:tab/>
      </w:r>
      <w:r>
        <w:rPr>
          <w:noProof/>
        </w:rPr>
        <w:fldChar w:fldCharType="begin"/>
      </w:r>
      <w:r>
        <w:rPr>
          <w:noProof/>
        </w:rPr>
        <w:instrText xml:space="preserve"> PAGEREF _Toc149666609 \h </w:instrText>
      </w:r>
      <w:r>
        <w:rPr>
          <w:noProof/>
        </w:rPr>
      </w:r>
      <w:r>
        <w:rPr>
          <w:noProof/>
        </w:rPr>
        <w:fldChar w:fldCharType="separate"/>
      </w:r>
      <w:r>
        <w:rPr>
          <w:noProof/>
        </w:rPr>
        <w:t>1</w:t>
      </w:r>
      <w:r w:rsidR="00712D8F">
        <w:rPr>
          <w:noProof/>
        </w:rPr>
        <w:t>2</w:t>
      </w:r>
      <w:r>
        <w:rPr>
          <w:noProof/>
        </w:rPr>
        <w:fldChar w:fldCharType="end"/>
      </w:r>
    </w:p>
    <w:p w14:paraId="5FD293D4" w14:textId="7E62F3D9" w:rsidR="008E1127" w:rsidRPr="00471F18" w:rsidRDefault="00981B5E" w:rsidP="00894267">
      <w:pPr>
        <w:pStyle w:val="TOC2"/>
        <w:tabs>
          <w:tab w:val="right" w:leader="dot" w:pos="9288"/>
        </w:tabs>
        <w:ind w:leftChars="0" w:left="0" w:firstLineChars="0" w:firstLine="0"/>
        <w:jc w:val="center"/>
        <w:rPr>
          <w:rFonts w:eastAsia="黑体"/>
          <w:sz w:val="44"/>
          <w:szCs w:val="44"/>
        </w:rPr>
      </w:pPr>
      <w:r w:rsidRPr="00471F18">
        <w:rPr>
          <w:rFonts w:eastAsiaTheme="minorEastAsia"/>
          <w:noProof/>
        </w:rPr>
        <w:fldChar w:fldCharType="end"/>
      </w:r>
      <w:r w:rsidR="008E1127" w:rsidRPr="00471F18">
        <w:rPr>
          <w:b/>
          <w:noProof/>
        </w:rPr>
        <w:br w:type="page"/>
      </w:r>
      <w:r w:rsidR="009959CB" w:rsidRPr="00471F18">
        <w:rPr>
          <w:rFonts w:eastAsia="黑体"/>
          <w:sz w:val="44"/>
          <w:szCs w:val="44"/>
        </w:rPr>
        <w:lastRenderedPageBreak/>
        <w:t>引</w:t>
      </w:r>
      <w:r w:rsidR="009959CB" w:rsidRPr="00471F18">
        <w:rPr>
          <w:rFonts w:eastAsia="黑体"/>
          <w:sz w:val="44"/>
          <w:szCs w:val="44"/>
        </w:rPr>
        <w:t xml:space="preserve">   </w:t>
      </w:r>
      <w:r w:rsidR="009959CB" w:rsidRPr="00471F18">
        <w:rPr>
          <w:rFonts w:eastAsia="黑体"/>
          <w:sz w:val="44"/>
          <w:szCs w:val="44"/>
        </w:rPr>
        <w:t>言</w:t>
      </w:r>
    </w:p>
    <w:p w14:paraId="2C7E0D93" w14:textId="77777777" w:rsidR="00773A0E" w:rsidRDefault="00677898" w:rsidP="00E37B06">
      <w:pPr>
        <w:pStyle w:val="afff4"/>
        <w:spacing w:line="360" w:lineRule="auto"/>
        <w:ind w:leftChars="0" w:left="0" w:firstLineChars="250" w:firstLine="600"/>
        <w:jc w:val="both"/>
      </w:pPr>
      <w:r w:rsidRPr="00DB2A39">
        <w:t>JJF1</w:t>
      </w:r>
      <w:r>
        <w:t>071</w:t>
      </w:r>
      <w:r w:rsidRPr="00DB2A39">
        <w:t>《</w:t>
      </w:r>
      <w:r>
        <w:rPr>
          <w:rFonts w:hint="eastAsia"/>
        </w:rPr>
        <w:t>国家</w:t>
      </w:r>
      <w:r>
        <w:t>计量校准规范</w:t>
      </w:r>
      <w:r>
        <w:rPr>
          <w:rFonts w:hint="eastAsia"/>
        </w:rPr>
        <w:t>编写</w:t>
      </w:r>
      <w:r>
        <w:t>规则</w:t>
      </w:r>
      <w:r w:rsidRPr="00DB2A39">
        <w:t>》</w:t>
      </w:r>
      <w:r w:rsidR="009344E9">
        <w:rPr>
          <w:rFonts w:hint="eastAsia"/>
        </w:rPr>
        <w:t>、</w:t>
      </w:r>
      <w:r w:rsidR="009344E9" w:rsidRPr="00DB2A39">
        <w:t>JJF1</w:t>
      </w:r>
      <w:r w:rsidR="009344E9">
        <w:t>001</w:t>
      </w:r>
      <w:r w:rsidR="009344E9" w:rsidRPr="00DB2A39">
        <w:t>《</w:t>
      </w:r>
      <w:r w:rsidR="009344E9">
        <w:rPr>
          <w:rFonts w:hint="eastAsia"/>
        </w:rPr>
        <w:t>通用计量</w:t>
      </w:r>
      <w:r w:rsidR="009344E9">
        <w:t>术语及定义</w:t>
      </w:r>
      <w:r w:rsidR="009344E9" w:rsidRPr="00DB2A39">
        <w:t>》</w:t>
      </w:r>
      <w:r w:rsidR="001D7A55">
        <w:rPr>
          <w:rFonts w:hint="eastAsia"/>
        </w:rPr>
        <w:t>、</w:t>
      </w:r>
      <w:r w:rsidR="001D7A55">
        <w:rPr>
          <w:rFonts w:hint="eastAsia"/>
        </w:rPr>
        <w:t>JJF</w:t>
      </w:r>
      <w:r w:rsidR="001D7A55">
        <w:t>1032</w:t>
      </w:r>
      <w:r w:rsidR="001D7A55">
        <w:rPr>
          <w:rFonts w:hint="eastAsia"/>
        </w:rPr>
        <w:t>《光学辐射计量名词术语及定义》</w:t>
      </w:r>
      <w:r w:rsidR="00773A0E" w:rsidRPr="006835C5">
        <w:rPr>
          <w:rFonts w:hint="eastAsia"/>
        </w:rPr>
        <w:t>和</w:t>
      </w:r>
      <w:r w:rsidR="001A5B83">
        <w:t>JJF</w:t>
      </w:r>
      <w:r w:rsidR="004B54B3" w:rsidRPr="00DB2A39">
        <w:t>1059.1</w:t>
      </w:r>
      <w:r w:rsidR="004B54B3" w:rsidRPr="00DB2A39">
        <w:t>《测量不确定度评定与表示》</w:t>
      </w:r>
      <w:r w:rsidR="009344E9" w:rsidRPr="004F41D3">
        <w:rPr>
          <w:rFonts w:hint="eastAsia"/>
        </w:rPr>
        <w:t>共同构成支撑本规范编制工作的基础性系列规范</w:t>
      </w:r>
      <w:r w:rsidR="00773A0E">
        <w:rPr>
          <w:rFonts w:hint="eastAsia"/>
        </w:rPr>
        <w:t>。</w:t>
      </w:r>
    </w:p>
    <w:p w14:paraId="7ADB86E8" w14:textId="77777777" w:rsidR="008E1127" w:rsidRPr="00471F18" w:rsidRDefault="00DA1D90" w:rsidP="00E37B06">
      <w:pPr>
        <w:pStyle w:val="af6"/>
        <w:ind w:firstLineChars="0" w:firstLine="0"/>
        <w:jc w:val="both"/>
        <w:rPr>
          <w:rFonts w:eastAsiaTheme="minorEastAsia"/>
        </w:rPr>
      </w:pPr>
      <w:r w:rsidRPr="00471F18">
        <w:rPr>
          <w:rFonts w:eastAsiaTheme="minorEastAsia"/>
        </w:rPr>
        <w:tab/>
      </w:r>
      <w:r w:rsidR="00273E21" w:rsidRPr="00471F18">
        <w:rPr>
          <w:rFonts w:eastAsiaTheme="minorEastAsia"/>
        </w:rPr>
        <w:t>本规范为</w:t>
      </w:r>
      <w:r w:rsidR="006A0DC4">
        <w:rPr>
          <w:rFonts w:eastAsiaTheme="minorEastAsia"/>
        </w:rPr>
        <w:t>首次</w:t>
      </w:r>
      <w:r w:rsidR="003F0177">
        <w:rPr>
          <w:rFonts w:eastAsiaTheme="minorEastAsia" w:hint="eastAsia"/>
        </w:rPr>
        <w:t>发布</w:t>
      </w:r>
      <w:r w:rsidR="00C06B46" w:rsidRPr="00471F18">
        <w:rPr>
          <w:rFonts w:eastAsiaTheme="minorEastAsia"/>
        </w:rPr>
        <w:t>。</w:t>
      </w:r>
    </w:p>
    <w:p w14:paraId="52D36F8F" w14:textId="77777777" w:rsidR="000C2230" w:rsidRPr="00471F18" w:rsidRDefault="000C2230" w:rsidP="00E37B06">
      <w:pPr>
        <w:widowControl/>
        <w:adjustRightInd/>
        <w:snapToGrid/>
        <w:spacing w:line="240" w:lineRule="auto"/>
        <w:ind w:leftChars="0" w:left="0" w:firstLineChars="0" w:firstLine="0"/>
        <w:jc w:val="both"/>
      </w:pPr>
    </w:p>
    <w:p w14:paraId="146BB5C4" w14:textId="77777777" w:rsidR="008E1127" w:rsidRPr="00471F18" w:rsidRDefault="008E1127" w:rsidP="00E37B06">
      <w:pPr>
        <w:ind w:firstLineChars="891" w:firstLine="2138"/>
        <w:jc w:val="both"/>
        <w:sectPr w:rsidR="008E1127" w:rsidRPr="00471F18" w:rsidSect="00C82644">
          <w:footerReference w:type="default" r:id="rId17"/>
          <w:footerReference w:type="first" r:id="rId18"/>
          <w:pgSz w:w="11906" w:h="16838" w:code="9"/>
          <w:pgMar w:top="1304" w:right="1247" w:bottom="1191" w:left="1361" w:header="851" w:footer="992" w:gutter="0"/>
          <w:pgNumType w:fmt="upperRoman" w:start="1"/>
          <w:cols w:space="425"/>
          <w:docGrid w:type="lines" w:linePitch="326"/>
        </w:sectPr>
      </w:pPr>
    </w:p>
    <w:p w14:paraId="0328DA80" w14:textId="77777777" w:rsidR="008E1127" w:rsidRPr="00D61F19" w:rsidRDefault="00AD0FA7" w:rsidP="00894267">
      <w:pPr>
        <w:spacing w:line="360" w:lineRule="auto"/>
        <w:ind w:leftChars="0" w:left="0" w:firstLineChars="0" w:firstLine="0"/>
        <w:jc w:val="center"/>
        <w:rPr>
          <w:rFonts w:eastAsia="黑体"/>
          <w:b/>
          <w:sz w:val="32"/>
          <w:szCs w:val="32"/>
        </w:rPr>
      </w:pPr>
      <w:r w:rsidRPr="00AD0FA7">
        <w:rPr>
          <w:rFonts w:eastAsia="黑体" w:hint="eastAsia"/>
          <w:b/>
          <w:sz w:val="32"/>
          <w:szCs w:val="32"/>
        </w:rPr>
        <w:lastRenderedPageBreak/>
        <w:t>光谱辐射亮度探测器</w:t>
      </w:r>
      <w:r w:rsidR="00D53E05">
        <w:rPr>
          <w:rFonts w:eastAsia="黑体"/>
          <w:b/>
          <w:sz w:val="32"/>
          <w:szCs w:val="32"/>
        </w:rPr>
        <w:t>校准规范</w:t>
      </w:r>
    </w:p>
    <w:p w14:paraId="5153201D" w14:textId="77777777" w:rsidR="008E1127" w:rsidRPr="00471F18" w:rsidRDefault="008E1127" w:rsidP="00E37B06">
      <w:pPr>
        <w:pStyle w:val="1"/>
        <w:spacing w:before="163" w:after="163"/>
        <w:jc w:val="both"/>
        <w:rPr>
          <w:rFonts w:ascii="Times New Roman" w:cs="Times New Roman"/>
          <w:b w:val="0"/>
        </w:rPr>
      </w:pPr>
      <w:bookmarkStart w:id="0" w:name="_Toc149666593"/>
      <w:r w:rsidRPr="00471F18">
        <w:rPr>
          <w:rFonts w:ascii="Times New Roman" w:cs="Times New Roman"/>
          <w:b w:val="0"/>
        </w:rPr>
        <w:t>范围</w:t>
      </w:r>
      <w:bookmarkEnd w:id="0"/>
    </w:p>
    <w:p w14:paraId="7D03DA8A" w14:textId="3F177AC8" w:rsidR="00865315" w:rsidRDefault="00385D8C" w:rsidP="00E37B06">
      <w:pPr>
        <w:pStyle w:val="afff4"/>
        <w:spacing w:line="360" w:lineRule="auto"/>
        <w:ind w:leftChars="0" w:left="0"/>
        <w:jc w:val="both"/>
        <w:rPr>
          <w:rFonts w:ascii="宋体" w:hAnsi="宋体"/>
          <w:color w:val="000000"/>
          <w:szCs w:val="21"/>
        </w:rPr>
      </w:pPr>
      <w:bookmarkStart w:id="1" w:name="_Toc486234904"/>
      <w:bookmarkStart w:id="2" w:name="_Toc512518511"/>
      <w:r w:rsidRPr="00DB2A39">
        <w:t>本</w:t>
      </w:r>
      <w:r w:rsidRPr="00DB2A39">
        <w:rPr>
          <w:color w:val="000000"/>
        </w:rPr>
        <w:t>规范</w:t>
      </w:r>
      <w:r w:rsidRPr="00DB2A39">
        <w:t>适用于</w:t>
      </w:r>
      <w:r w:rsidR="00BF3575">
        <w:rPr>
          <w:rFonts w:ascii="宋体" w:hAnsi="宋体" w:hint="eastAsia"/>
          <w:color w:val="000000"/>
          <w:szCs w:val="21"/>
        </w:rPr>
        <w:t>（</w:t>
      </w:r>
      <w:r w:rsidR="00007959">
        <w:rPr>
          <w:rFonts w:ascii="宋体" w:hAnsi="宋体"/>
          <w:color w:val="000000"/>
          <w:szCs w:val="21"/>
        </w:rPr>
        <w:t>35</w:t>
      </w:r>
      <w:r w:rsidR="00BF3575">
        <w:rPr>
          <w:rFonts w:ascii="宋体" w:hAnsi="宋体"/>
          <w:color w:val="000000"/>
          <w:szCs w:val="21"/>
        </w:rPr>
        <w:t>0</w:t>
      </w:r>
      <w:r w:rsidR="00BF3575">
        <w:rPr>
          <w:rFonts w:ascii="宋体" w:hAnsi="宋体" w:hint="eastAsia"/>
          <w:color w:val="000000"/>
          <w:szCs w:val="21"/>
        </w:rPr>
        <w:t>～</w:t>
      </w:r>
      <w:r w:rsidR="00BF3575">
        <w:rPr>
          <w:rFonts w:ascii="宋体" w:hAnsi="宋体"/>
          <w:color w:val="000000"/>
          <w:szCs w:val="21"/>
        </w:rPr>
        <w:t>1600</w:t>
      </w:r>
      <w:r w:rsidR="00BF3575">
        <w:rPr>
          <w:rFonts w:ascii="宋体" w:hAnsi="宋体" w:hint="eastAsia"/>
          <w:color w:val="000000"/>
          <w:szCs w:val="21"/>
        </w:rPr>
        <w:t>）n</w:t>
      </w:r>
      <w:r w:rsidR="00BF3575">
        <w:rPr>
          <w:rFonts w:ascii="宋体" w:hAnsi="宋体"/>
          <w:color w:val="000000"/>
          <w:szCs w:val="21"/>
        </w:rPr>
        <w:t>m</w:t>
      </w:r>
      <w:r w:rsidR="002A71A6">
        <w:rPr>
          <w:rFonts w:ascii="宋体" w:hAnsi="宋体" w:hint="eastAsia"/>
          <w:color w:val="000000"/>
          <w:szCs w:val="21"/>
        </w:rPr>
        <w:t>光谱</w:t>
      </w:r>
      <w:r w:rsidR="002A71A6" w:rsidRPr="002A71A6">
        <w:rPr>
          <w:rFonts w:ascii="宋体" w:hAnsi="宋体" w:hint="eastAsia"/>
          <w:color w:val="000000"/>
          <w:szCs w:val="21"/>
        </w:rPr>
        <w:t>辐</w:t>
      </w:r>
      <w:r w:rsidR="002A71A6">
        <w:rPr>
          <w:rFonts w:ascii="宋体" w:hAnsi="宋体" w:hint="eastAsia"/>
          <w:color w:val="000000"/>
          <w:szCs w:val="21"/>
        </w:rPr>
        <w:t>射</w:t>
      </w:r>
      <w:r w:rsidR="002A71A6" w:rsidRPr="002A71A6">
        <w:rPr>
          <w:rFonts w:ascii="宋体" w:hAnsi="宋体" w:hint="eastAsia"/>
          <w:color w:val="000000"/>
          <w:szCs w:val="21"/>
        </w:rPr>
        <w:t>亮度探测器</w:t>
      </w:r>
      <w:r w:rsidR="00BF3575">
        <w:rPr>
          <w:rFonts w:ascii="宋体" w:hAnsi="宋体" w:hint="eastAsia"/>
          <w:color w:val="000000"/>
          <w:szCs w:val="21"/>
        </w:rPr>
        <w:t>的</w:t>
      </w:r>
      <w:r w:rsidR="00E65270">
        <w:rPr>
          <w:rFonts w:ascii="宋体" w:hAnsi="宋体" w:hint="eastAsia"/>
          <w:color w:val="000000"/>
          <w:szCs w:val="21"/>
        </w:rPr>
        <w:t>辐亮度响应度</w:t>
      </w:r>
      <w:r w:rsidR="002A71A6" w:rsidRPr="002A71A6">
        <w:rPr>
          <w:rFonts w:ascii="宋体" w:hAnsi="宋体" w:hint="eastAsia"/>
          <w:color w:val="000000"/>
          <w:szCs w:val="21"/>
        </w:rPr>
        <w:t>的校准。</w:t>
      </w:r>
      <w:r w:rsidR="00BF3575">
        <w:rPr>
          <w:rFonts w:ascii="宋体" w:hAnsi="宋体" w:hint="eastAsia"/>
          <w:color w:val="000000"/>
          <w:szCs w:val="21"/>
        </w:rPr>
        <w:t>滤光片辐射计等同类测试仪表以及</w:t>
      </w:r>
      <w:r w:rsidR="00E65270">
        <w:rPr>
          <w:rFonts w:ascii="宋体" w:hAnsi="宋体" w:hint="eastAsia"/>
          <w:color w:val="000000"/>
          <w:szCs w:val="21"/>
        </w:rPr>
        <w:t>其他波长范围的辐亮度响应度</w:t>
      </w:r>
      <w:r w:rsidR="00E54249">
        <w:rPr>
          <w:rFonts w:ascii="宋体" w:hAnsi="宋体" w:hint="eastAsia"/>
          <w:color w:val="000000"/>
          <w:szCs w:val="21"/>
        </w:rPr>
        <w:t>校准</w:t>
      </w:r>
      <w:r w:rsidR="002A71A6" w:rsidRPr="002A71A6">
        <w:rPr>
          <w:rFonts w:ascii="宋体" w:hAnsi="宋体" w:hint="eastAsia"/>
          <w:color w:val="000000"/>
          <w:szCs w:val="21"/>
        </w:rPr>
        <w:t>可参照</w:t>
      </w:r>
      <w:r w:rsidR="00E65270">
        <w:rPr>
          <w:rFonts w:ascii="宋体" w:hAnsi="宋体" w:hint="eastAsia"/>
          <w:color w:val="000000"/>
          <w:szCs w:val="21"/>
        </w:rPr>
        <w:t>本规范</w:t>
      </w:r>
      <w:r w:rsidR="002A71A6" w:rsidRPr="002A71A6">
        <w:rPr>
          <w:rFonts w:ascii="宋体" w:hAnsi="宋体" w:hint="eastAsia"/>
          <w:color w:val="000000"/>
          <w:szCs w:val="21"/>
        </w:rPr>
        <w:t>执行。</w:t>
      </w:r>
    </w:p>
    <w:p w14:paraId="17E3E775" w14:textId="76E3FC95" w:rsidR="00865315" w:rsidRPr="00471F18" w:rsidRDefault="00214F5A" w:rsidP="00E37B06">
      <w:pPr>
        <w:pStyle w:val="1"/>
        <w:spacing w:before="163" w:after="163"/>
        <w:jc w:val="both"/>
        <w:rPr>
          <w:rFonts w:ascii="Times New Roman" w:cs="Times New Roman"/>
          <w:b w:val="0"/>
        </w:rPr>
      </w:pPr>
      <w:bookmarkStart w:id="3" w:name="_Toc149666594"/>
      <w:r>
        <w:rPr>
          <w:rFonts w:ascii="Times New Roman" w:cs="Times New Roman" w:hint="eastAsia"/>
          <w:b w:val="0"/>
        </w:rPr>
        <w:t>引用文件</w:t>
      </w:r>
      <w:bookmarkEnd w:id="3"/>
      <w:r w:rsidR="00865315">
        <w:rPr>
          <w:rFonts w:ascii="Times New Roman" w:cs="Times New Roman" w:hint="eastAsia"/>
          <w:b w:val="0"/>
        </w:rPr>
        <w:t xml:space="preserve">  </w:t>
      </w:r>
    </w:p>
    <w:p w14:paraId="1D3328C8" w14:textId="77777777" w:rsidR="00865315" w:rsidRPr="00C83627" w:rsidRDefault="00865315" w:rsidP="00E37B06">
      <w:pPr>
        <w:autoSpaceDE w:val="0"/>
        <w:autoSpaceDN w:val="0"/>
        <w:spacing w:line="400" w:lineRule="exact"/>
        <w:ind w:leftChars="0" w:left="0"/>
        <w:jc w:val="both"/>
        <w:rPr>
          <w:rFonts w:ascii="宋体" w:hAnsi="宋体"/>
          <w:color w:val="000000"/>
          <w:kern w:val="0"/>
        </w:rPr>
      </w:pPr>
      <w:r w:rsidRPr="00C83627">
        <w:rPr>
          <w:rFonts w:ascii="宋体" w:hAnsi="宋体" w:hint="eastAsia"/>
          <w:color w:val="000000"/>
          <w:kern w:val="0"/>
        </w:rPr>
        <w:t>本规范引用了下列文件：</w:t>
      </w:r>
    </w:p>
    <w:p w14:paraId="4EB039C0" w14:textId="42AE913C" w:rsidR="00865315" w:rsidRPr="00C75C3D" w:rsidRDefault="007873B8" w:rsidP="00E37B06">
      <w:pPr>
        <w:autoSpaceDE w:val="0"/>
        <w:autoSpaceDN w:val="0"/>
        <w:spacing w:line="400" w:lineRule="exact"/>
        <w:ind w:leftChars="0" w:left="0"/>
        <w:jc w:val="both"/>
        <w:rPr>
          <w:noProof/>
          <w:kern w:val="0"/>
        </w:rPr>
      </w:pPr>
      <w:r>
        <w:rPr>
          <w:rFonts w:hint="eastAsia"/>
          <w:noProof/>
          <w:kern w:val="0"/>
        </w:rPr>
        <w:t>CIE</w:t>
      </w:r>
      <w:r w:rsidR="00C75C3D">
        <w:rPr>
          <w:noProof/>
          <w:kern w:val="0"/>
        </w:rPr>
        <w:t xml:space="preserve"> 202-2011 </w:t>
      </w:r>
      <w:r w:rsidR="00C75C3D">
        <w:rPr>
          <w:rFonts w:hint="eastAsia"/>
          <w:noProof/>
          <w:kern w:val="0"/>
        </w:rPr>
        <w:t>探测器、辐射计与光度计的光谱响应度测量（</w:t>
      </w:r>
      <w:r w:rsidR="00C75C3D" w:rsidRPr="00C75C3D">
        <w:rPr>
          <w:noProof/>
          <w:kern w:val="0"/>
        </w:rPr>
        <w:t>Spectral Responsivity Measurement of Detectors, Radiometers &amp; Photometers</w:t>
      </w:r>
      <w:r w:rsidR="00C75C3D">
        <w:rPr>
          <w:rFonts w:hint="eastAsia"/>
          <w:noProof/>
          <w:kern w:val="0"/>
        </w:rPr>
        <w:t>）</w:t>
      </w:r>
    </w:p>
    <w:p w14:paraId="59A46453" w14:textId="77777777" w:rsidR="00865315" w:rsidRPr="000B15FF" w:rsidRDefault="00865315" w:rsidP="00E37B06">
      <w:pPr>
        <w:autoSpaceDE w:val="0"/>
        <w:autoSpaceDN w:val="0"/>
        <w:spacing w:line="400" w:lineRule="exact"/>
        <w:ind w:leftChars="0" w:left="0"/>
        <w:jc w:val="both"/>
      </w:pPr>
      <w:r w:rsidRPr="000B15FF">
        <w:t>凡是注日期的引用文件，仅注日期的版本适用于本规范。</w:t>
      </w:r>
    </w:p>
    <w:p w14:paraId="12A99B5F" w14:textId="77777777" w:rsidR="00B8791C" w:rsidRPr="00471F18" w:rsidRDefault="00B8791C" w:rsidP="00E37B06">
      <w:pPr>
        <w:pStyle w:val="1"/>
        <w:spacing w:before="163" w:after="163"/>
        <w:jc w:val="both"/>
        <w:rPr>
          <w:rFonts w:ascii="Times New Roman" w:cs="Times New Roman"/>
          <w:b w:val="0"/>
        </w:rPr>
      </w:pPr>
      <w:bookmarkStart w:id="4" w:name="_Toc486234905"/>
      <w:bookmarkStart w:id="5" w:name="_Toc149666595"/>
      <w:bookmarkEnd w:id="1"/>
      <w:bookmarkEnd w:id="2"/>
      <w:r w:rsidRPr="00471F18">
        <w:rPr>
          <w:rFonts w:ascii="Times New Roman" w:cs="Times New Roman"/>
          <w:b w:val="0"/>
        </w:rPr>
        <w:t>术语</w:t>
      </w:r>
      <w:bookmarkEnd w:id="4"/>
      <w:bookmarkEnd w:id="5"/>
      <w:r w:rsidR="00596701">
        <w:rPr>
          <w:rFonts w:ascii="Times New Roman" w:cs="Times New Roman" w:hint="eastAsia"/>
          <w:b w:val="0"/>
        </w:rPr>
        <w:t xml:space="preserve">  </w:t>
      </w:r>
    </w:p>
    <w:p w14:paraId="0FBA4F7A" w14:textId="7C25CC8D" w:rsidR="006536C6" w:rsidRPr="00AE03E1" w:rsidRDefault="006536C6" w:rsidP="00E37B06">
      <w:pPr>
        <w:spacing w:line="400" w:lineRule="exact"/>
        <w:ind w:leftChars="0" w:hangingChars="200" w:hanging="480"/>
        <w:jc w:val="both"/>
      </w:pPr>
      <w:bookmarkStart w:id="6" w:name="_Toc486234906"/>
      <w:bookmarkStart w:id="7" w:name="_Toc512518516"/>
      <w:r>
        <w:rPr>
          <w:rFonts w:hint="eastAsia"/>
        </w:rPr>
        <w:t>3</w:t>
      </w:r>
      <w:r>
        <w:t>.</w:t>
      </w:r>
      <w:r w:rsidR="000E1455">
        <w:t>1</w:t>
      </w:r>
      <w:r>
        <w:t xml:space="preserve"> </w:t>
      </w:r>
      <w:r w:rsidRPr="00AE03E1">
        <w:rPr>
          <w:rFonts w:hint="eastAsia"/>
        </w:rPr>
        <w:t>探测器</w:t>
      </w:r>
      <w:r w:rsidRPr="00AE03E1">
        <w:rPr>
          <w:rFonts w:hint="eastAsia"/>
        </w:rPr>
        <w:t xml:space="preserve">  </w:t>
      </w:r>
      <w:r w:rsidRPr="00AE03E1">
        <w:rPr>
          <w:b/>
        </w:rPr>
        <w:t>detector</w:t>
      </w:r>
      <w:r w:rsidR="00F04939" w:rsidRPr="00F04939">
        <w:t xml:space="preserve"> </w:t>
      </w:r>
      <w:r w:rsidR="00F04939" w:rsidRPr="00F04939">
        <w:rPr>
          <w:b/>
        </w:rPr>
        <w:t>[of optical radiation]</w:t>
      </w:r>
    </w:p>
    <w:p w14:paraId="63D6CA76" w14:textId="1C8EE435" w:rsidR="006536C6" w:rsidRPr="00AE03E1" w:rsidRDefault="006536C6" w:rsidP="00E37B06">
      <w:pPr>
        <w:spacing w:line="400" w:lineRule="exact"/>
        <w:ind w:firstLineChars="0" w:firstLine="0"/>
        <w:jc w:val="both"/>
      </w:pPr>
      <w:r w:rsidRPr="00AE03E1">
        <w:rPr>
          <w:rFonts w:hint="eastAsia"/>
        </w:rPr>
        <w:t>光辐射探测器，</w:t>
      </w:r>
      <w:r w:rsidR="00F04939">
        <w:t>光辐射入射其上产生可测物理效应的器件。</w:t>
      </w:r>
    </w:p>
    <w:p w14:paraId="42220B3A" w14:textId="77777777" w:rsidR="006536C6" w:rsidRPr="00AE03E1" w:rsidRDefault="006536C6" w:rsidP="00E37B06">
      <w:pPr>
        <w:spacing w:line="400" w:lineRule="exact"/>
        <w:ind w:leftChars="0" w:hangingChars="200" w:hanging="480"/>
        <w:jc w:val="both"/>
      </w:pPr>
      <w:r>
        <w:t>3.</w:t>
      </w:r>
      <w:r w:rsidR="000E1455">
        <w:t>2</w:t>
      </w:r>
      <w:r w:rsidRPr="00AE03E1">
        <w:t xml:space="preserve"> </w:t>
      </w:r>
      <w:r w:rsidRPr="00AE03E1">
        <w:rPr>
          <w:rFonts w:hint="eastAsia"/>
        </w:rPr>
        <w:t>光谱响应度</w:t>
      </w:r>
      <w:r w:rsidRPr="00AE03E1">
        <w:rPr>
          <w:rFonts w:hint="eastAsia"/>
          <w:b/>
        </w:rPr>
        <w:t xml:space="preserve"> </w:t>
      </w:r>
      <w:r w:rsidRPr="00AE03E1">
        <w:rPr>
          <w:b/>
        </w:rPr>
        <w:t xml:space="preserve"> spectral </w:t>
      </w:r>
      <w:r w:rsidRPr="00AE03E1">
        <w:rPr>
          <w:rFonts w:hint="eastAsia"/>
          <w:b/>
        </w:rPr>
        <w:t>responsivity</w:t>
      </w:r>
    </w:p>
    <w:p w14:paraId="2F157B4D" w14:textId="77777777" w:rsidR="006536C6" w:rsidRPr="00AE03E1" w:rsidRDefault="006536C6" w:rsidP="00E37B06">
      <w:pPr>
        <w:spacing w:line="400" w:lineRule="exact"/>
        <w:ind w:leftChars="0" w:left="0" w:firstLineChars="177" w:firstLine="425"/>
        <w:jc w:val="both"/>
      </w:pPr>
      <w:r w:rsidRPr="00AE03E1">
        <w:rPr>
          <w:rFonts w:hint="eastAsia"/>
        </w:rPr>
        <w:t>光探测器的输出信号和输入信号的比值。通常输出信号为电流值或电压值，输入信号为光谱辐射功率。</w:t>
      </w:r>
    </w:p>
    <w:p w14:paraId="6627FA88" w14:textId="77777777" w:rsidR="006536C6" w:rsidRPr="00AE03E1" w:rsidRDefault="006536C6" w:rsidP="00E37B06">
      <w:pPr>
        <w:spacing w:line="400" w:lineRule="exact"/>
        <w:ind w:firstLineChars="0" w:firstLine="0"/>
        <w:jc w:val="both"/>
      </w:pPr>
      <w:r w:rsidRPr="00AE03E1">
        <w:rPr>
          <w:rFonts w:hint="eastAsia"/>
        </w:rPr>
        <w:t>光谱响应</w:t>
      </w:r>
      <w:proofErr w:type="gramStart"/>
      <w:r w:rsidRPr="00AE03E1">
        <w:rPr>
          <w:rFonts w:hint="eastAsia"/>
        </w:rPr>
        <w:t>度单位</w:t>
      </w:r>
      <w:proofErr w:type="gramEnd"/>
      <w:r w:rsidRPr="00AE03E1">
        <w:rPr>
          <w:rFonts w:hint="eastAsia"/>
        </w:rPr>
        <w:t>为安每瓦或伏每瓦</w:t>
      </w:r>
      <w:r w:rsidRPr="00AE03E1">
        <w:t>[</w:t>
      </w:r>
      <w:r w:rsidRPr="00AE03E1">
        <w:rPr>
          <w:rFonts w:hint="eastAsia"/>
        </w:rPr>
        <w:t>A</w:t>
      </w:r>
      <w:r w:rsidRPr="00AE03E1">
        <w:sym w:font="Symbol" w:char="F0D7"/>
      </w:r>
      <w:r w:rsidRPr="00AE03E1">
        <w:rPr>
          <w:rFonts w:hint="eastAsia"/>
        </w:rPr>
        <w:t>W</w:t>
      </w:r>
      <w:r w:rsidRPr="00AE03E1">
        <w:rPr>
          <w:vertAlign w:val="superscript"/>
        </w:rPr>
        <w:t>-1</w:t>
      </w:r>
      <w:r w:rsidRPr="00AE03E1">
        <w:rPr>
          <w:rFonts w:hint="eastAsia"/>
        </w:rPr>
        <w:t>、</w:t>
      </w:r>
      <w:r w:rsidRPr="00AE03E1">
        <w:rPr>
          <w:rFonts w:hint="eastAsia"/>
        </w:rPr>
        <w:t>V</w:t>
      </w:r>
      <w:r w:rsidRPr="00AE03E1">
        <w:sym w:font="Symbol" w:char="F0D7"/>
      </w:r>
      <w:r w:rsidRPr="00AE03E1">
        <w:t>W</w:t>
      </w:r>
      <w:r w:rsidRPr="00AE03E1">
        <w:rPr>
          <w:vertAlign w:val="superscript"/>
        </w:rPr>
        <w:t>-1</w:t>
      </w:r>
      <w:r w:rsidRPr="00AE03E1">
        <w:t>]</w:t>
      </w:r>
      <w:r w:rsidRPr="00AE03E1">
        <w:rPr>
          <w:rFonts w:hint="eastAsia"/>
        </w:rPr>
        <w:t>。</w:t>
      </w:r>
    </w:p>
    <w:p w14:paraId="26C33123" w14:textId="77777777" w:rsidR="006536C6" w:rsidRPr="00AE03E1" w:rsidRDefault="006536C6" w:rsidP="00E37B06">
      <w:pPr>
        <w:spacing w:line="400" w:lineRule="exact"/>
        <w:ind w:leftChars="0" w:hangingChars="200" w:hanging="480"/>
        <w:jc w:val="both"/>
      </w:pPr>
      <w:r>
        <w:t>3.</w:t>
      </w:r>
      <w:r w:rsidR="000E1455">
        <w:t>3</w:t>
      </w:r>
      <w:r w:rsidRPr="00AE03E1">
        <w:t xml:space="preserve"> </w:t>
      </w:r>
      <w:proofErr w:type="gramStart"/>
      <w:r w:rsidRPr="00AE03E1">
        <w:rPr>
          <w:rFonts w:hint="eastAsia"/>
        </w:rPr>
        <w:t>辐</w:t>
      </w:r>
      <w:proofErr w:type="gramEnd"/>
      <w:r w:rsidRPr="00AE03E1">
        <w:rPr>
          <w:rFonts w:hint="eastAsia"/>
        </w:rPr>
        <w:t>[</w:t>
      </w:r>
      <w:r w:rsidRPr="00AE03E1">
        <w:rPr>
          <w:rFonts w:hint="eastAsia"/>
        </w:rPr>
        <w:t>射</w:t>
      </w:r>
      <w:r w:rsidRPr="00AE03E1">
        <w:rPr>
          <w:rFonts w:hint="eastAsia"/>
        </w:rPr>
        <w:t>]</w:t>
      </w:r>
      <w:r w:rsidRPr="00AE03E1">
        <w:rPr>
          <w:rFonts w:hint="eastAsia"/>
        </w:rPr>
        <w:t>亮度响应度</w:t>
      </w:r>
      <w:r w:rsidRPr="00AE03E1">
        <w:rPr>
          <w:rFonts w:hint="eastAsia"/>
          <w:b/>
        </w:rPr>
        <w:t xml:space="preserve"> </w:t>
      </w:r>
      <w:r w:rsidRPr="00AE03E1">
        <w:rPr>
          <w:b/>
        </w:rPr>
        <w:t xml:space="preserve"> ra</w:t>
      </w:r>
      <w:r w:rsidRPr="00AE03E1">
        <w:rPr>
          <w:rFonts w:hint="eastAsia"/>
          <w:b/>
        </w:rPr>
        <w:t>diance</w:t>
      </w:r>
      <w:r w:rsidRPr="00AE03E1">
        <w:rPr>
          <w:b/>
        </w:rPr>
        <w:t xml:space="preserve"> </w:t>
      </w:r>
      <w:r w:rsidRPr="00AE03E1">
        <w:rPr>
          <w:rFonts w:hint="eastAsia"/>
          <w:b/>
        </w:rPr>
        <w:t>responsivity</w:t>
      </w:r>
    </w:p>
    <w:p w14:paraId="2940DD9D" w14:textId="77777777" w:rsidR="006536C6" w:rsidRPr="00AE03E1" w:rsidRDefault="006536C6" w:rsidP="00E37B06">
      <w:pPr>
        <w:spacing w:line="400" w:lineRule="exact"/>
        <w:ind w:leftChars="0" w:left="0"/>
        <w:jc w:val="both"/>
      </w:pPr>
      <w:r w:rsidRPr="00AE03E1">
        <w:rPr>
          <w:rFonts w:hint="eastAsia"/>
        </w:rPr>
        <w:t>辐射度探测器的输出信号和输入信号的比值。通常输出信号为电流值或电压值，输入信号为辐亮度。</w:t>
      </w:r>
    </w:p>
    <w:p w14:paraId="388297F8" w14:textId="77777777" w:rsidR="006536C6" w:rsidRDefault="006536C6" w:rsidP="00E37B06">
      <w:pPr>
        <w:spacing w:line="400" w:lineRule="exact"/>
        <w:ind w:firstLineChars="0" w:firstLine="0"/>
        <w:jc w:val="both"/>
      </w:pPr>
      <w:r w:rsidRPr="00AE03E1">
        <w:rPr>
          <w:rFonts w:hint="eastAsia"/>
        </w:rPr>
        <w:t>辐亮度响应</w:t>
      </w:r>
      <w:proofErr w:type="gramStart"/>
      <w:r w:rsidRPr="00AE03E1">
        <w:rPr>
          <w:rFonts w:hint="eastAsia"/>
        </w:rPr>
        <w:t>度单位</w:t>
      </w:r>
      <w:proofErr w:type="gramEnd"/>
      <w:r w:rsidRPr="00AE03E1">
        <w:rPr>
          <w:rFonts w:hint="eastAsia"/>
        </w:rPr>
        <w:t>为安每瓦每平方米球面度纳米或伏每瓦每平方米球面度</w:t>
      </w:r>
      <w:r w:rsidRPr="00AE03E1">
        <w:t>[</w:t>
      </w:r>
      <w:r w:rsidRPr="00AE03E1">
        <w:rPr>
          <w:rFonts w:hint="eastAsia"/>
        </w:rPr>
        <w:t>A</w:t>
      </w:r>
      <w:r w:rsidRPr="00AE03E1">
        <w:sym w:font="Symbol" w:char="F0D7"/>
      </w:r>
      <w:r w:rsidRPr="00AE03E1">
        <w:t>W</w:t>
      </w:r>
      <w:r w:rsidRPr="00AE03E1">
        <w:rPr>
          <w:vertAlign w:val="superscript"/>
        </w:rPr>
        <w:t>-1</w:t>
      </w:r>
      <w:r w:rsidRPr="00AE03E1">
        <w:sym w:font="Symbol" w:char="F0D7"/>
      </w:r>
      <w:r w:rsidRPr="00AE03E1">
        <w:t>m</w:t>
      </w:r>
      <w:r w:rsidRPr="00AE03E1">
        <w:rPr>
          <w:vertAlign w:val="superscript"/>
        </w:rPr>
        <w:t>2</w:t>
      </w:r>
      <w:r w:rsidRPr="00AE03E1">
        <w:sym w:font="Symbol" w:char="F0D7"/>
      </w:r>
      <w:proofErr w:type="spellStart"/>
      <w:r w:rsidRPr="00AE03E1">
        <w:rPr>
          <w:rFonts w:hint="eastAsia"/>
        </w:rPr>
        <w:t>sr</w:t>
      </w:r>
      <w:proofErr w:type="spellEnd"/>
      <w:r w:rsidRPr="00AE03E1">
        <w:rPr>
          <w:rFonts w:hint="eastAsia"/>
        </w:rPr>
        <w:t>、</w:t>
      </w:r>
      <w:r w:rsidRPr="00AE03E1">
        <w:rPr>
          <w:rFonts w:hint="eastAsia"/>
        </w:rPr>
        <w:t>V</w:t>
      </w:r>
      <w:r w:rsidRPr="00AE03E1">
        <w:sym w:font="Symbol" w:char="F0D7"/>
      </w:r>
      <w:r w:rsidRPr="00AE03E1">
        <w:t>W</w:t>
      </w:r>
      <w:r w:rsidRPr="00AE03E1">
        <w:rPr>
          <w:vertAlign w:val="superscript"/>
        </w:rPr>
        <w:t>-1</w:t>
      </w:r>
      <w:r w:rsidRPr="00AE03E1">
        <w:sym w:font="Symbol" w:char="F0D7"/>
      </w:r>
      <w:r w:rsidRPr="00AE03E1">
        <w:t>m</w:t>
      </w:r>
      <w:r w:rsidRPr="00AE03E1">
        <w:rPr>
          <w:vertAlign w:val="superscript"/>
        </w:rPr>
        <w:t>2</w:t>
      </w:r>
      <w:r w:rsidRPr="00AE03E1">
        <w:sym w:font="Symbol" w:char="F0D7"/>
      </w:r>
      <w:proofErr w:type="spellStart"/>
      <w:r w:rsidRPr="00AE03E1">
        <w:rPr>
          <w:rFonts w:hint="eastAsia"/>
        </w:rPr>
        <w:t>sr</w:t>
      </w:r>
      <w:proofErr w:type="spellEnd"/>
      <w:r w:rsidRPr="00AE03E1">
        <w:t>]</w:t>
      </w:r>
      <w:r w:rsidRPr="00AE03E1">
        <w:rPr>
          <w:rFonts w:hint="eastAsia"/>
        </w:rPr>
        <w:t>。</w:t>
      </w:r>
    </w:p>
    <w:p w14:paraId="050CC6F6" w14:textId="77777777" w:rsidR="000E1455" w:rsidRPr="00AE03E1" w:rsidRDefault="000E1455" w:rsidP="00E37B06">
      <w:pPr>
        <w:spacing w:line="400" w:lineRule="exact"/>
        <w:ind w:leftChars="0" w:hangingChars="200" w:hanging="480"/>
        <w:jc w:val="both"/>
      </w:pPr>
      <w:r>
        <w:rPr>
          <w:rFonts w:hint="eastAsia"/>
        </w:rPr>
        <w:t>3</w:t>
      </w:r>
      <w:r>
        <w:t xml:space="preserve">.4 </w:t>
      </w:r>
      <w:r w:rsidRPr="00AE03E1">
        <w:rPr>
          <w:rFonts w:hint="eastAsia"/>
        </w:rPr>
        <w:t>散斑效应</w:t>
      </w:r>
      <w:r w:rsidRPr="00AE03E1">
        <w:rPr>
          <w:rFonts w:hint="eastAsia"/>
          <w:b/>
        </w:rPr>
        <w:t xml:space="preserve"> </w:t>
      </w:r>
      <w:r w:rsidRPr="00AE03E1">
        <w:rPr>
          <w:b/>
        </w:rPr>
        <w:t xml:space="preserve"> spec</w:t>
      </w:r>
      <w:r w:rsidRPr="00AE03E1">
        <w:rPr>
          <w:rFonts w:hint="eastAsia"/>
          <w:b/>
        </w:rPr>
        <w:t>kle</w:t>
      </w:r>
      <w:r w:rsidRPr="00AE03E1">
        <w:rPr>
          <w:b/>
        </w:rPr>
        <w:t xml:space="preserve"> </w:t>
      </w:r>
      <w:r w:rsidRPr="00AE03E1">
        <w:rPr>
          <w:rFonts w:hint="eastAsia"/>
          <w:b/>
        </w:rPr>
        <w:t>effect</w:t>
      </w:r>
    </w:p>
    <w:p w14:paraId="563971E1" w14:textId="0DD77CDD" w:rsidR="000E1455" w:rsidRPr="00AE03E1" w:rsidRDefault="000E1455" w:rsidP="00E37B06">
      <w:pPr>
        <w:spacing w:line="400" w:lineRule="exact"/>
        <w:ind w:leftChars="0" w:left="2" w:firstLineChars="177" w:firstLine="425"/>
        <w:jc w:val="both"/>
      </w:pPr>
      <w:r w:rsidRPr="00AE03E1">
        <w:rPr>
          <w:rFonts w:hint="eastAsia"/>
        </w:rPr>
        <w:t>激光照射到积分球内壁等光学粗糙表面</w:t>
      </w:r>
      <w:r w:rsidRPr="00AE03E1">
        <w:rPr>
          <w:rFonts w:hint="eastAsia"/>
        </w:rPr>
        <w:t>(</w:t>
      </w:r>
      <w:r w:rsidRPr="00AE03E1">
        <w:rPr>
          <w:rFonts w:hint="eastAsia"/>
        </w:rPr>
        <w:t>即平均起伏大于波长数量级的表面</w:t>
      </w:r>
      <w:r w:rsidRPr="00AE03E1">
        <w:rPr>
          <w:rFonts w:hint="eastAsia"/>
        </w:rPr>
        <w:t>)</w:t>
      </w:r>
      <w:r w:rsidRPr="00AE03E1">
        <w:rPr>
          <w:rFonts w:hint="eastAsia"/>
        </w:rPr>
        <w:t>上时</w:t>
      </w:r>
      <w:r w:rsidRPr="00AE03E1">
        <w:rPr>
          <w:rFonts w:hint="eastAsia"/>
        </w:rPr>
        <w:t>,</w:t>
      </w:r>
      <w:r w:rsidRPr="00AE03E1">
        <w:rPr>
          <w:rFonts w:hint="eastAsia"/>
        </w:rPr>
        <w:t>由于表面上大量无规则分布面元所散射的子波相干叠加的结果</w:t>
      </w:r>
      <w:r w:rsidRPr="00AE03E1">
        <w:rPr>
          <w:rFonts w:hint="eastAsia"/>
        </w:rPr>
        <w:t>,</w:t>
      </w:r>
      <w:r w:rsidRPr="00AE03E1">
        <w:rPr>
          <w:rFonts w:hint="eastAsia"/>
        </w:rPr>
        <w:t>形成的反射光场具有随机的空间光强分布</w:t>
      </w:r>
      <w:r w:rsidRPr="00AE03E1">
        <w:rPr>
          <w:rFonts w:hint="eastAsia"/>
        </w:rPr>
        <w:t>,</w:t>
      </w:r>
      <w:r w:rsidRPr="00AE03E1">
        <w:rPr>
          <w:rFonts w:hint="eastAsia"/>
        </w:rPr>
        <w:t>呈现颗粒状的结构</w:t>
      </w:r>
      <w:r w:rsidRPr="00AE03E1">
        <w:rPr>
          <w:rFonts w:hint="eastAsia"/>
        </w:rPr>
        <w:t>,</w:t>
      </w:r>
      <w:r w:rsidRPr="00AE03E1">
        <w:rPr>
          <w:rFonts w:hint="eastAsia"/>
        </w:rPr>
        <w:t>称为激光散斑效应。</w:t>
      </w:r>
    </w:p>
    <w:p w14:paraId="74D2AC83" w14:textId="77777777" w:rsidR="000E1455" w:rsidRPr="000E1455" w:rsidRDefault="000E1455" w:rsidP="00E37B06">
      <w:pPr>
        <w:spacing w:line="400" w:lineRule="exact"/>
        <w:ind w:firstLineChars="0" w:firstLine="0"/>
        <w:jc w:val="both"/>
      </w:pPr>
    </w:p>
    <w:p w14:paraId="51310D62" w14:textId="77777777" w:rsidR="008E1127" w:rsidRPr="00471F18" w:rsidRDefault="008E1127" w:rsidP="00E37B06">
      <w:pPr>
        <w:pStyle w:val="1"/>
        <w:spacing w:before="163" w:after="163"/>
        <w:jc w:val="both"/>
        <w:rPr>
          <w:rFonts w:ascii="Times New Roman" w:cs="Times New Roman"/>
          <w:b w:val="0"/>
        </w:rPr>
      </w:pPr>
      <w:bookmarkStart w:id="8" w:name="_Toc149666596"/>
      <w:r w:rsidRPr="00471F18">
        <w:rPr>
          <w:rFonts w:ascii="Times New Roman" w:cs="Times New Roman"/>
          <w:b w:val="0"/>
        </w:rPr>
        <w:t>概述</w:t>
      </w:r>
      <w:bookmarkEnd w:id="6"/>
      <w:bookmarkEnd w:id="7"/>
      <w:bookmarkEnd w:id="8"/>
    </w:p>
    <w:p w14:paraId="61DB42BD" w14:textId="157D7D2D" w:rsidR="000131E7" w:rsidRDefault="002D1A07" w:rsidP="00E37B06">
      <w:pPr>
        <w:spacing w:line="360" w:lineRule="auto"/>
        <w:ind w:leftChars="0" w:left="0"/>
        <w:jc w:val="both"/>
      </w:pPr>
      <w:r>
        <w:rPr>
          <w:rFonts w:hint="eastAsia"/>
        </w:rPr>
        <w:t>光谱辐射</w:t>
      </w:r>
      <w:r w:rsidR="008462E5">
        <w:rPr>
          <w:rFonts w:hint="eastAsia"/>
        </w:rPr>
        <w:t>亮度</w:t>
      </w:r>
      <w:r w:rsidR="003B3737" w:rsidRPr="00DB2A39">
        <w:t>探测器是</w:t>
      </w:r>
      <w:r w:rsidR="008462E5">
        <w:rPr>
          <w:rFonts w:hint="eastAsia"/>
        </w:rPr>
        <w:t>测量光源</w:t>
      </w:r>
      <w:r w:rsidR="00E540F6">
        <w:rPr>
          <w:rFonts w:hint="eastAsia"/>
        </w:rPr>
        <w:t>的</w:t>
      </w:r>
      <w:r w:rsidR="00E536AC">
        <w:rPr>
          <w:rFonts w:hint="eastAsia"/>
        </w:rPr>
        <w:t>光谱</w:t>
      </w:r>
      <w:r w:rsidR="00F95539">
        <w:rPr>
          <w:rFonts w:hint="eastAsia"/>
        </w:rPr>
        <w:t>辐</w:t>
      </w:r>
      <w:r w:rsidR="008462E5">
        <w:rPr>
          <w:rFonts w:hint="eastAsia"/>
        </w:rPr>
        <w:t>射亮度的</w:t>
      </w:r>
      <w:r w:rsidR="00E540F6">
        <w:rPr>
          <w:rFonts w:hint="eastAsia"/>
        </w:rPr>
        <w:t>仪器</w:t>
      </w:r>
      <w:r>
        <w:rPr>
          <w:rFonts w:hint="eastAsia"/>
        </w:rPr>
        <w:t>。</w:t>
      </w:r>
      <w:r w:rsidR="00F95539">
        <w:rPr>
          <w:rFonts w:hint="eastAsia"/>
        </w:rPr>
        <w:t>典型</w:t>
      </w:r>
      <w:r w:rsidR="003A14C5">
        <w:rPr>
          <w:rFonts w:hint="eastAsia"/>
        </w:rPr>
        <w:t>辐亮度探测</w:t>
      </w:r>
      <w:r w:rsidR="00F95539">
        <w:rPr>
          <w:rFonts w:hint="eastAsia"/>
        </w:rPr>
        <w:t>器</w:t>
      </w:r>
      <w:r w:rsidR="00AC0649">
        <w:rPr>
          <w:rFonts w:hint="eastAsia"/>
        </w:rPr>
        <w:t>的原理示意图</w:t>
      </w:r>
      <w:r w:rsidR="00F95539">
        <w:rPr>
          <w:rFonts w:hint="eastAsia"/>
        </w:rPr>
        <w:t>如下图</w:t>
      </w:r>
      <w:r w:rsidR="00F95539">
        <w:rPr>
          <w:rFonts w:hint="eastAsia"/>
        </w:rPr>
        <w:t>1</w:t>
      </w:r>
      <w:r w:rsidR="00F95539">
        <w:rPr>
          <w:rFonts w:hint="eastAsia"/>
        </w:rPr>
        <w:t>所示</w:t>
      </w:r>
      <w:r w:rsidR="00AC0649">
        <w:rPr>
          <w:rFonts w:hint="eastAsia"/>
        </w:rPr>
        <w:t>，主要包括视场光阑、精密孔径光阑以及探测器元件，视场光阑用于限定探测器的测量立体角，精密孔径光阑与探测器组成辐照度探测器。其中，成像式的辐亮度探测器还包括入射光学系统（透镜），将光源的测量部分成像至探测器灵敏面上。</w:t>
      </w:r>
      <w:r w:rsidR="009D73A0">
        <w:rPr>
          <w:rFonts w:hint="eastAsia"/>
        </w:rPr>
        <w:t>非成</w:t>
      </w:r>
      <w:r w:rsidR="009D73A0">
        <w:rPr>
          <w:rFonts w:hint="eastAsia"/>
        </w:rPr>
        <w:lastRenderedPageBreak/>
        <w:t>像</w:t>
      </w:r>
      <w:r w:rsidR="00AC0649">
        <w:rPr>
          <w:rFonts w:hint="eastAsia"/>
        </w:rPr>
        <w:t>式</w:t>
      </w:r>
      <w:r w:rsidR="009D73A0">
        <w:rPr>
          <w:rFonts w:hint="eastAsia"/>
        </w:rPr>
        <w:t>的辐亮度探测器</w:t>
      </w:r>
      <w:r w:rsidR="00AC0649">
        <w:rPr>
          <w:rFonts w:hint="eastAsia"/>
        </w:rPr>
        <w:t>则不包括</w:t>
      </w:r>
      <w:r w:rsidR="009D73A0">
        <w:rPr>
          <w:rFonts w:hint="eastAsia"/>
        </w:rPr>
        <w:t>入射光学系统</w:t>
      </w:r>
      <w:r w:rsidR="00586B91">
        <w:rPr>
          <w:rFonts w:hint="eastAsia"/>
        </w:rPr>
        <w:t>，直接由视场光阑与辐照度探测器组成遮光筒式的辐亮度探测器</w:t>
      </w:r>
      <w:r w:rsidR="00AC0649">
        <w:rPr>
          <w:rFonts w:hint="eastAsia"/>
        </w:rPr>
        <w:t>。</w:t>
      </w:r>
      <w:r w:rsidR="00E540F6">
        <w:rPr>
          <w:rFonts w:hint="eastAsia"/>
        </w:rPr>
        <w:t>在</w:t>
      </w:r>
      <w:r w:rsidR="00AC0649">
        <w:rPr>
          <w:rFonts w:hint="eastAsia"/>
        </w:rPr>
        <w:t>探测器</w:t>
      </w:r>
      <w:proofErr w:type="gramStart"/>
      <w:r w:rsidR="001E74A1">
        <w:rPr>
          <w:rFonts w:hint="eastAsia"/>
        </w:rPr>
        <w:t>灵敏面</w:t>
      </w:r>
      <w:proofErr w:type="gramEnd"/>
      <w:r w:rsidR="00E540F6">
        <w:rPr>
          <w:rFonts w:hint="eastAsia"/>
        </w:rPr>
        <w:t>之前</w:t>
      </w:r>
      <w:r w:rsidR="00AC0649">
        <w:rPr>
          <w:rFonts w:hint="eastAsia"/>
        </w:rPr>
        <w:t>可根据需要放置</w:t>
      </w:r>
      <w:r w:rsidR="00E536AC">
        <w:rPr>
          <w:rFonts w:hint="eastAsia"/>
        </w:rPr>
        <w:t>滤光片用于测量所需光谱带宽内的积分辐射亮度</w:t>
      </w:r>
      <w:r w:rsidR="008A145A">
        <w:rPr>
          <w:rFonts w:hint="eastAsia"/>
        </w:rPr>
        <w:t>，也可不放置滤光片用于测量单色光源的辐射亮度</w:t>
      </w:r>
      <w:r w:rsidR="00E536AC">
        <w:rPr>
          <w:rFonts w:hint="eastAsia"/>
        </w:rPr>
        <w:t>。</w:t>
      </w:r>
      <w:r w:rsidR="00586B91">
        <w:rPr>
          <w:rFonts w:hint="eastAsia"/>
        </w:rPr>
        <w:t>光探测器的输出可以直接为电流，也可以通过电流放大单元转换成电压进行信号读取测量。</w:t>
      </w:r>
    </w:p>
    <w:p w14:paraId="5FDD863F" w14:textId="7ECE5246" w:rsidR="00586B91" w:rsidRDefault="00586B91" w:rsidP="00894267">
      <w:pPr>
        <w:spacing w:line="360" w:lineRule="auto"/>
        <w:ind w:leftChars="0" w:left="0" w:firstLine="482"/>
        <w:jc w:val="center"/>
        <w:rPr>
          <w:rStyle w:val="3Char"/>
          <w:b/>
          <w:kern w:val="44"/>
          <w:sz w:val="24"/>
        </w:rPr>
      </w:pPr>
      <w:r>
        <w:rPr>
          <w:rStyle w:val="3Char"/>
          <w:b/>
          <w:noProof/>
          <w:kern w:val="44"/>
          <w:sz w:val="24"/>
        </w:rPr>
        <w:drawing>
          <wp:inline distT="0" distB="0" distL="0" distR="0" wp14:anchorId="75452314" wp14:editId="28C5C4A5">
            <wp:extent cx="4391862" cy="1614522"/>
            <wp:effectExtent l="0" t="0" r="0" b="0"/>
            <wp:docPr id="18028396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9700" cy="1621079"/>
                    </a:xfrm>
                    <a:prstGeom prst="rect">
                      <a:avLst/>
                    </a:prstGeom>
                    <a:noFill/>
                  </pic:spPr>
                </pic:pic>
              </a:graphicData>
            </a:graphic>
          </wp:inline>
        </w:drawing>
      </w:r>
    </w:p>
    <w:p w14:paraId="77A5BF92" w14:textId="4058E20F" w:rsidR="00F95539" w:rsidRPr="00E536AC" w:rsidRDefault="00E536AC" w:rsidP="00894267">
      <w:pPr>
        <w:spacing w:line="360" w:lineRule="auto"/>
        <w:ind w:leftChars="0" w:left="0"/>
        <w:jc w:val="center"/>
        <w:rPr>
          <w:rStyle w:val="3Char"/>
          <w:b/>
          <w:kern w:val="44"/>
          <w:sz w:val="24"/>
        </w:rPr>
      </w:pPr>
      <w:r w:rsidRPr="00E536AC">
        <w:rPr>
          <w:rStyle w:val="3Char"/>
          <w:rFonts w:hint="eastAsia"/>
          <w:bCs/>
          <w:kern w:val="44"/>
          <w:sz w:val="24"/>
        </w:rPr>
        <w:t>图</w:t>
      </w:r>
      <w:r w:rsidRPr="00E536AC">
        <w:rPr>
          <w:rStyle w:val="3Char"/>
          <w:rFonts w:hint="eastAsia"/>
          <w:bCs/>
          <w:kern w:val="44"/>
          <w:sz w:val="24"/>
        </w:rPr>
        <w:t>1</w:t>
      </w:r>
      <w:r w:rsidRPr="00E536AC">
        <w:rPr>
          <w:rStyle w:val="3Char"/>
          <w:b/>
          <w:kern w:val="44"/>
          <w:sz w:val="24"/>
        </w:rPr>
        <w:t xml:space="preserve"> </w:t>
      </w:r>
      <w:r w:rsidRPr="00E536AC">
        <w:rPr>
          <w:rFonts w:hint="eastAsia"/>
        </w:rPr>
        <w:t>辐亮度探测器原理示意图</w:t>
      </w:r>
    </w:p>
    <w:p w14:paraId="339C3A35" w14:textId="77777777" w:rsidR="00875175" w:rsidRDefault="00875175" w:rsidP="00E37B06">
      <w:pPr>
        <w:pStyle w:val="1"/>
        <w:spacing w:before="163" w:after="163"/>
        <w:jc w:val="both"/>
        <w:rPr>
          <w:rFonts w:ascii="Times New Roman" w:cs="Times New Roman"/>
          <w:b w:val="0"/>
        </w:rPr>
      </w:pPr>
      <w:bookmarkStart w:id="9" w:name="_Toc149666597"/>
      <w:r>
        <w:rPr>
          <w:rFonts w:ascii="Times New Roman" w:cs="Times New Roman" w:hint="eastAsia"/>
          <w:b w:val="0"/>
        </w:rPr>
        <w:t>计量特性</w:t>
      </w:r>
      <w:bookmarkEnd w:id="9"/>
    </w:p>
    <w:p w14:paraId="0B71CC2A" w14:textId="68671EE9" w:rsidR="00202719" w:rsidRPr="00801554" w:rsidRDefault="00202719" w:rsidP="00E37B06">
      <w:pPr>
        <w:spacing w:line="400" w:lineRule="exact"/>
        <w:ind w:leftChars="0" w:left="0" w:firstLineChars="0" w:firstLine="0"/>
        <w:jc w:val="both"/>
      </w:pPr>
      <w:r>
        <w:rPr>
          <w:rFonts w:hint="eastAsia"/>
        </w:rPr>
        <w:t xml:space="preserve">5.1 </w:t>
      </w:r>
      <w:r>
        <w:rPr>
          <w:rFonts w:hint="eastAsia"/>
        </w:rPr>
        <w:t>辐亮度响应度：不确定度优于</w:t>
      </w:r>
      <w:r w:rsidR="009A6DCE">
        <w:t>1</w:t>
      </w:r>
      <w:r>
        <w:t>%</w:t>
      </w:r>
      <w:r>
        <w:rPr>
          <w:rFonts w:hint="eastAsia"/>
        </w:rPr>
        <w:t>（</w:t>
      </w:r>
      <w:r w:rsidRPr="00EF3DC5">
        <w:rPr>
          <w:rFonts w:hint="eastAsia"/>
          <w:i/>
          <w:iCs/>
        </w:rPr>
        <w:t>k</w:t>
      </w:r>
      <w:r>
        <w:t>=2</w:t>
      </w:r>
      <w:r>
        <w:rPr>
          <w:rFonts w:hint="eastAsia"/>
        </w:rPr>
        <w:t>）。</w:t>
      </w:r>
    </w:p>
    <w:p w14:paraId="7534616D" w14:textId="009C1FAE" w:rsidR="00325F8F" w:rsidRDefault="00417422" w:rsidP="00E37B06">
      <w:pPr>
        <w:spacing w:line="400" w:lineRule="exact"/>
        <w:ind w:leftChars="0" w:left="0" w:firstLineChars="0" w:firstLine="0"/>
        <w:jc w:val="both"/>
      </w:pPr>
      <w:r>
        <w:t>以上指标不</w:t>
      </w:r>
      <w:r>
        <w:rPr>
          <w:rFonts w:hint="eastAsia"/>
        </w:rPr>
        <w:t>作为</w:t>
      </w:r>
      <w:r w:rsidR="000131E7" w:rsidRPr="000131E7">
        <w:t>合格性判别，仅供参考。</w:t>
      </w:r>
    </w:p>
    <w:p w14:paraId="1A757F07" w14:textId="77777777" w:rsidR="00453379" w:rsidRPr="000131E7" w:rsidRDefault="00453379" w:rsidP="00E37B06">
      <w:pPr>
        <w:spacing w:line="400" w:lineRule="exact"/>
        <w:ind w:leftChars="0" w:left="0" w:firstLineChars="0" w:firstLine="0"/>
        <w:jc w:val="both"/>
      </w:pPr>
    </w:p>
    <w:p w14:paraId="758A7F3E" w14:textId="77777777" w:rsidR="008E1127" w:rsidRPr="00ED54C2" w:rsidRDefault="009C1304" w:rsidP="00E37B06">
      <w:pPr>
        <w:pStyle w:val="1"/>
        <w:spacing w:before="163" w:after="163"/>
        <w:jc w:val="both"/>
        <w:rPr>
          <w:rFonts w:ascii="Times New Roman" w:cs="Times New Roman"/>
          <w:b w:val="0"/>
        </w:rPr>
      </w:pPr>
      <w:bookmarkStart w:id="10" w:name="_Toc486234908"/>
      <w:bookmarkStart w:id="11" w:name="_Toc512518518"/>
      <w:bookmarkStart w:id="12" w:name="_Toc149666598"/>
      <w:r>
        <w:rPr>
          <w:rFonts w:ascii="Times New Roman" w:cs="Times New Roman" w:hint="eastAsia"/>
          <w:b w:val="0"/>
        </w:rPr>
        <w:t>校准</w:t>
      </w:r>
      <w:r w:rsidR="008E1127" w:rsidRPr="00471F18">
        <w:rPr>
          <w:rFonts w:ascii="Times New Roman" w:cs="Times New Roman"/>
          <w:b w:val="0"/>
        </w:rPr>
        <w:t>条件</w:t>
      </w:r>
      <w:bookmarkEnd w:id="10"/>
      <w:bookmarkEnd w:id="11"/>
      <w:bookmarkEnd w:id="12"/>
    </w:p>
    <w:p w14:paraId="5D40560C" w14:textId="77777777" w:rsidR="00ED54C2" w:rsidRDefault="00875175" w:rsidP="00E37B06">
      <w:pPr>
        <w:spacing w:line="360" w:lineRule="auto"/>
        <w:ind w:leftChars="0" w:left="0" w:firstLineChars="0" w:firstLine="0"/>
        <w:jc w:val="both"/>
      </w:pPr>
      <w:bookmarkStart w:id="13" w:name="_Toc486234910"/>
      <w:bookmarkStart w:id="14" w:name="_Toc512518520"/>
      <w:r>
        <w:t>6</w:t>
      </w:r>
      <w:r w:rsidR="00ED54C2">
        <w:t xml:space="preserve">.1 </w:t>
      </w:r>
      <w:r w:rsidR="00ED54C2">
        <w:rPr>
          <w:rFonts w:hint="eastAsia"/>
        </w:rPr>
        <w:t>环境条件</w:t>
      </w:r>
    </w:p>
    <w:p w14:paraId="0831F330" w14:textId="4085134A" w:rsidR="009C1304" w:rsidRDefault="009C1304" w:rsidP="00E37B06">
      <w:pPr>
        <w:spacing w:line="360" w:lineRule="auto"/>
        <w:ind w:leftChars="0" w:left="0" w:firstLineChars="150" w:firstLine="360"/>
        <w:jc w:val="both"/>
      </w:pPr>
      <w:r w:rsidRPr="000E1047">
        <w:t>环境温度：</w:t>
      </w:r>
      <w:r w:rsidRPr="000E1047">
        <w:t>(</w:t>
      </w:r>
      <w:r w:rsidR="0001227E">
        <w:t>23</w:t>
      </w:r>
      <w:r w:rsidR="008A5DE6">
        <w:t>±</w:t>
      </w:r>
      <w:r w:rsidR="00142FB6">
        <w:t>5</w:t>
      </w:r>
      <w:r w:rsidRPr="000E1047">
        <w:t>)</w:t>
      </w:r>
      <w:r w:rsidRPr="000E1047">
        <w:rPr>
          <w:rFonts w:ascii="宋体" w:hAnsi="宋体" w:cs="宋体" w:hint="eastAsia"/>
        </w:rPr>
        <w:t>℃；</w:t>
      </w:r>
    </w:p>
    <w:p w14:paraId="7F4B3055" w14:textId="103EACC5" w:rsidR="009C1304" w:rsidRPr="00DB2A39" w:rsidRDefault="009C1304" w:rsidP="00E37B06">
      <w:pPr>
        <w:spacing w:line="360" w:lineRule="auto"/>
        <w:ind w:leftChars="0" w:left="0" w:firstLineChars="150" w:firstLine="360"/>
        <w:jc w:val="both"/>
      </w:pPr>
      <w:r w:rsidRPr="00DB2A39">
        <w:t>相对湿度</w:t>
      </w:r>
      <w:r>
        <w:rPr>
          <w:rFonts w:hint="eastAsia"/>
        </w:rPr>
        <w:t>：</w:t>
      </w:r>
      <w:r w:rsidR="00B6639F" w:rsidRPr="003C35B3">
        <w:rPr>
          <w:rFonts w:ascii="宋体" w:hAnsi="宋体"/>
          <w:color w:val="000000"/>
          <w:sz w:val="21"/>
          <w:szCs w:val="21"/>
        </w:rPr>
        <w:t>≤</w:t>
      </w:r>
      <w:r w:rsidRPr="00373FEE">
        <w:t>80</w:t>
      </w:r>
      <w:r w:rsidRPr="00373FEE">
        <w:t>％</w:t>
      </w:r>
      <w:r w:rsidR="003D5A9F">
        <w:rPr>
          <w:rFonts w:hint="eastAsia"/>
        </w:rPr>
        <w:t>RH</w:t>
      </w:r>
      <w:r>
        <w:rPr>
          <w:rFonts w:hint="eastAsia"/>
        </w:rPr>
        <w:t>；</w:t>
      </w:r>
    </w:p>
    <w:p w14:paraId="028A1A0E" w14:textId="77777777" w:rsidR="009C1304" w:rsidRDefault="009C1304" w:rsidP="00E37B06">
      <w:pPr>
        <w:spacing w:line="360" w:lineRule="auto"/>
        <w:ind w:leftChars="0" w:left="0" w:firstLineChars="150" w:firstLine="360"/>
        <w:jc w:val="both"/>
      </w:pPr>
      <w:r>
        <w:rPr>
          <w:rFonts w:hint="eastAsia"/>
        </w:rPr>
        <w:t>供电</w:t>
      </w:r>
      <w:r>
        <w:t>电源</w:t>
      </w:r>
      <w:r w:rsidRPr="00DB2A39">
        <w:t>：</w:t>
      </w:r>
      <w:r w:rsidRPr="00DB2A39">
        <w:t>(220±</w:t>
      </w:r>
      <w:r>
        <w:t>11</w:t>
      </w:r>
      <w:r w:rsidRPr="00DB2A39">
        <w:t>)V</w:t>
      </w:r>
      <w:r>
        <w:rPr>
          <w:rFonts w:hint="eastAsia"/>
        </w:rPr>
        <w:t>，</w:t>
      </w:r>
      <w:r w:rsidRPr="00DB2A39">
        <w:t>(50±1)Hz</w:t>
      </w:r>
      <w:r>
        <w:rPr>
          <w:rFonts w:hint="eastAsia"/>
        </w:rPr>
        <w:t>；</w:t>
      </w:r>
    </w:p>
    <w:p w14:paraId="0716313A" w14:textId="22B956DF" w:rsidR="00DA4882" w:rsidRDefault="009C1304" w:rsidP="00E37B06">
      <w:pPr>
        <w:spacing w:line="360" w:lineRule="auto"/>
        <w:ind w:leftChars="0" w:left="0" w:firstLineChars="150" w:firstLine="360"/>
        <w:jc w:val="both"/>
      </w:pPr>
      <w:r>
        <w:rPr>
          <w:rFonts w:hint="eastAsia"/>
        </w:rPr>
        <w:t>校准</w:t>
      </w:r>
      <w:r>
        <w:t>过程中，</w:t>
      </w:r>
      <w:r>
        <w:rPr>
          <w:rFonts w:hint="eastAsia"/>
        </w:rPr>
        <w:t>周围</w:t>
      </w:r>
      <w:r w:rsidRPr="00DB2A39">
        <w:t>无</w:t>
      </w:r>
      <w:r>
        <w:rPr>
          <w:rFonts w:hint="eastAsia"/>
        </w:rPr>
        <w:t>任何</w:t>
      </w:r>
      <w:r w:rsidRPr="00DB2A39">
        <w:t>影响</w:t>
      </w:r>
      <w:r>
        <w:rPr>
          <w:rFonts w:hint="eastAsia"/>
        </w:rPr>
        <w:t>系统正常工作</w:t>
      </w:r>
      <w:r>
        <w:t>的</w:t>
      </w:r>
      <w:r>
        <w:rPr>
          <w:rFonts w:hint="eastAsia"/>
        </w:rPr>
        <w:t>振动</w:t>
      </w:r>
      <w:r>
        <w:t>、冲击及电磁</w:t>
      </w:r>
      <w:r w:rsidRPr="00DB2A39">
        <w:t>干扰</w:t>
      </w:r>
      <w:r>
        <w:rPr>
          <w:rFonts w:hint="eastAsia"/>
        </w:rPr>
        <w:t>等</w:t>
      </w:r>
      <w:r w:rsidR="009C4F4A">
        <w:rPr>
          <w:rFonts w:hint="eastAsia"/>
        </w:rPr>
        <w:t>。</w:t>
      </w:r>
    </w:p>
    <w:bookmarkEnd w:id="13"/>
    <w:bookmarkEnd w:id="14"/>
    <w:p w14:paraId="22F67265" w14:textId="77777777" w:rsidR="00ED54C2" w:rsidRPr="00ED54C2" w:rsidRDefault="00875175" w:rsidP="00E37B06">
      <w:pPr>
        <w:spacing w:line="360" w:lineRule="auto"/>
        <w:ind w:leftChars="0" w:left="0" w:firstLineChars="0" w:firstLine="0"/>
        <w:jc w:val="both"/>
      </w:pPr>
      <w:r>
        <w:t>6.</w:t>
      </w:r>
      <w:r w:rsidR="00ED54C2">
        <w:t xml:space="preserve">2 </w:t>
      </w:r>
      <w:r w:rsidR="001E161D">
        <w:rPr>
          <w:rFonts w:hint="eastAsia"/>
        </w:rPr>
        <w:t>测量</w:t>
      </w:r>
      <w:r w:rsidR="00E36AB9">
        <w:t>标准及其</w:t>
      </w:r>
      <w:r w:rsidR="00412443" w:rsidRPr="006835C5">
        <w:rPr>
          <w:rFonts w:hint="eastAsia"/>
        </w:rPr>
        <w:t>他</w:t>
      </w:r>
      <w:r w:rsidR="001E161D">
        <w:t>设备</w:t>
      </w:r>
    </w:p>
    <w:p w14:paraId="638F4CC1" w14:textId="3EE27B73" w:rsidR="00BA6295" w:rsidRDefault="00875175" w:rsidP="00E37B06">
      <w:pPr>
        <w:spacing w:line="360" w:lineRule="auto"/>
        <w:ind w:leftChars="0" w:left="0" w:firstLineChars="0" w:firstLine="0"/>
        <w:jc w:val="both"/>
      </w:pPr>
      <w:r>
        <w:t>6</w:t>
      </w:r>
      <w:r w:rsidR="00BA6295">
        <w:t>.2.</w:t>
      </w:r>
      <w:r w:rsidR="00342EA8">
        <w:t>1</w:t>
      </w:r>
      <w:r w:rsidR="00BA6295">
        <w:t xml:space="preserve"> </w:t>
      </w:r>
      <w:r w:rsidR="009A6DCE">
        <w:rPr>
          <w:rFonts w:hint="eastAsia"/>
        </w:rPr>
        <w:t>光谱</w:t>
      </w:r>
      <w:r w:rsidR="0026018D">
        <w:rPr>
          <w:rFonts w:hint="eastAsia"/>
        </w:rPr>
        <w:t>可</w:t>
      </w:r>
      <w:r w:rsidR="0026018D">
        <w:t>调谐</w:t>
      </w:r>
      <w:r w:rsidR="00A33A72">
        <w:rPr>
          <w:rFonts w:hint="eastAsia"/>
        </w:rPr>
        <w:t>单色</w:t>
      </w:r>
      <w:r w:rsidR="009A6DCE">
        <w:rPr>
          <w:rFonts w:hint="eastAsia"/>
        </w:rPr>
        <w:t>光源</w:t>
      </w:r>
    </w:p>
    <w:p w14:paraId="5C59C652" w14:textId="5BE3FDD3" w:rsidR="00DA630D" w:rsidRDefault="00DA630D" w:rsidP="00E37B06">
      <w:pPr>
        <w:spacing w:line="360" w:lineRule="auto"/>
        <w:ind w:leftChars="0" w:left="0" w:firstLineChars="177" w:firstLine="425"/>
        <w:jc w:val="both"/>
      </w:pPr>
      <w:r>
        <w:rPr>
          <w:rFonts w:hint="eastAsia"/>
        </w:rPr>
        <w:t>为满足耦合入</w:t>
      </w:r>
      <w:r>
        <w:rPr>
          <w:rFonts w:hint="eastAsia"/>
        </w:rPr>
        <w:t>6</w:t>
      </w:r>
      <w:r>
        <w:t>.2.3</w:t>
      </w:r>
      <w:r>
        <w:rPr>
          <w:rFonts w:hint="eastAsia"/>
        </w:rPr>
        <w:t>中积分球后满足被测辐亮度探测器的辐亮度水平需求，建议采用</w:t>
      </w:r>
      <w:r w:rsidR="00E874E8">
        <w:rPr>
          <w:rFonts w:hint="eastAsia"/>
        </w:rPr>
        <w:t>连续或脉冲模式的波长可调谐激光器，或</w:t>
      </w:r>
      <w:r w:rsidR="00F15D60">
        <w:rPr>
          <w:rFonts w:hint="eastAsia"/>
        </w:rPr>
        <w:t>强白光</w:t>
      </w:r>
      <w:r w:rsidR="00E874E8">
        <w:rPr>
          <w:rFonts w:hint="eastAsia"/>
        </w:rPr>
        <w:t>光源与单色仪的组合。</w:t>
      </w:r>
    </w:p>
    <w:p w14:paraId="0B806D92" w14:textId="65FBC09C" w:rsidR="002743FF" w:rsidRDefault="002743FF" w:rsidP="00E37B06">
      <w:pPr>
        <w:spacing w:line="360" w:lineRule="auto"/>
        <w:ind w:leftChars="0" w:left="0" w:firstLineChars="177" w:firstLine="425"/>
        <w:jc w:val="both"/>
        <w:rPr>
          <w:color w:val="000000"/>
          <w:lang w:val="zh-CN" w:bidi="he-IL"/>
        </w:rPr>
      </w:pPr>
      <w:r>
        <w:t>波长</w:t>
      </w:r>
      <w:r>
        <w:rPr>
          <w:rFonts w:hint="eastAsia"/>
        </w:rPr>
        <w:t>范围</w:t>
      </w:r>
      <w:r>
        <w:t>：</w:t>
      </w:r>
      <w:r w:rsidR="00995489" w:rsidRPr="00E91056">
        <w:rPr>
          <w:rFonts w:hint="eastAsia"/>
        </w:rPr>
        <w:t>覆盖被测</w:t>
      </w:r>
      <w:r w:rsidR="00995489">
        <w:rPr>
          <w:rFonts w:hint="eastAsia"/>
        </w:rPr>
        <w:t>辐亮度探测器</w:t>
      </w:r>
      <w:r w:rsidR="00995489" w:rsidRPr="00E91056">
        <w:rPr>
          <w:rFonts w:hint="eastAsia"/>
        </w:rPr>
        <w:t>的工作</w:t>
      </w:r>
      <w:r w:rsidR="00AC70AF">
        <w:rPr>
          <w:rFonts w:hint="eastAsia"/>
        </w:rPr>
        <w:t>波长或</w:t>
      </w:r>
      <w:r w:rsidR="00995489" w:rsidRPr="00E91056">
        <w:rPr>
          <w:rFonts w:hint="eastAsia"/>
        </w:rPr>
        <w:t>谱段</w:t>
      </w:r>
      <w:r w:rsidR="009A6DCE">
        <w:rPr>
          <w:rFonts w:hint="eastAsia"/>
          <w:color w:val="000000"/>
          <w:lang w:val="zh-CN" w:bidi="he-IL"/>
        </w:rPr>
        <w:t>；</w:t>
      </w:r>
    </w:p>
    <w:p w14:paraId="7028DA9C" w14:textId="16B7197A" w:rsidR="00995489" w:rsidRDefault="00995489" w:rsidP="00E37B06">
      <w:pPr>
        <w:spacing w:line="360" w:lineRule="auto"/>
        <w:ind w:leftChars="0" w:left="0" w:firstLineChars="177" w:firstLine="425"/>
        <w:jc w:val="both"/>
      </w:pPr>
      <w:r w:rsidRPr="00E91056">
        <w:rPr>
          <w:rFonts w:hint="eastAsia"/>
        </w:rPr>
        <w:t>带宽</w:t>
      </w:r>
      <w:r>
        <w:rPr>
          <w:rFonts w:hint="eastAsia"/>
        </w:rPr>
        <w:t>范围：</w:t>
      </w:r>
      <w:r w:rsidR="00AD79D9">
        <w:rPr>
          <w:rFonts w:hint="eastAsia"/>
        </w:rPr>
        <w:t>通常</w:t>
      </w:r>
      <w:r w:rsidRPr="00E91056">
        <w:rPr>
          <w:rFonts w:hint="eastAsia"/>
        </w:rPr>
        <w:t>小于</w:t>
      </w:r>
      <w:r w:rsidRPr="00E91056">
        <w:rPr>
          <w:rFonts w:hint="eastAsia"/>
        </w:rPr>
        <w:t>1nm</w:t>
      </w:r>
      <w:r w:rsidRPr="00E91056">
        <w:rPr>
          <w:rFonts w:hint="eastAsia"/>
        </w:rPr>
        <w:t>（</w:t>
      </w:r>
      <w:r w:rsidR="002A6464">
        <w:t>35</w:t>
      </w:r>
      <w:r w:rsidRPr="00E91056">
        <w:rPr>
          <w:rFonts w:hint="eastAsia"/>
        </w:rPr>
        <w:t>0nm</w:t>
      </w:r>
      <w:r w:rsidRPr="00E91056">
        <w:rPr>
          <w:rFonts w:hint="eastAsia"/>
        </w:rPr>
        <w:t>～</w:t>
      </w:r>
      <w:r w:rsidRPr="00E91056">
        <w:t>10</w:t>
      </w:r>
      <w:r w:rsidRPr="00E91056">
        <w:rPr>
          <w:rFonts w:hint="eastAsia"/>
        </w:rPr>
        <w:t>00nm</w:t>
      </w:r>
      <w:r w:rsidRPr="00E91056">
        <w:rPr>
          <w:rFonts w:hint="eastAsia"/>
        </w:rPr>
        <w:t>）与</w:t>
      </w:r>
      <w:r w:rsidRPr="00E91056">
        <w:t>2</w:t>
      </w:r>
      <w:r w:rsidRPr="00E91056">
        <w:rPr>
          <w:rFonts w:hint="eastAsia"/>
        </w:rPr>
        <w:t>nm</w:t>
      </w:r>
      <w:r w:rsidRPr="00E91056">
        <w:rPr>
          <w:rFonts w:hint="eastAsia"/>
        </w:rPr>
        <w:t>（</w:t>
      </w:r>
      <w:r w:rsidRPr="00E91056">
        <w:rPr>
          <w:rFonts w:hint="eastAsia"/>
        </w:rPr>
        <w:t>10</w:t>
      </w:r>
      <w:r w:rsidRPr="00E91056">
        <w:t>00</w:t>
      </w:r>
      <w:r w:rsidRPr="00E91056">
        <w:rPr>
          <w:rFonts w:hint="eastAsia"/>
        </w:rPr>
        <w:t>nm</w:t>
      </w:r>
      <w:r w:rsidRPr="00E91056">
        <w:rPr>
          <w:rFonts w:hint="eastAsia"/>
        </w:rPr>
        <w:t>～</w:t>
      </w:r>
      <w:r w:rsidR="00007959">
        <w:t>16</w:t>
      </w:r>
      <w:r w:rsidRPr="00E91056">
        <w:rPr>
          <w:rFonts w:hint="eastAsia"/>
        </w:rPr>
        <w:t>00nm</w:t>
      </w:r>
      <w:r w:rsidRPr="00E91056">
        <w:rPr>
          <w:rFonts w:hint="eastAsia"/>
        </w:rPr>
        <w:t>）</w:t>
      </w:r>
      <w:r>
        <w:rPr>
          <w:rFonts w:hint="eastAsia"/>
        </w:rPr>
        <w:t>；</w:t>
      </w:r>
    </w:p>
    <w:p w14:paraId="1E4712BB" w14:textId="3C3DF452" w:rsidR="00995489" w:rsidRPr="00995489" w:rsidRDefault="00995489" w:rsidP="00E37B06">
      <w:pPr>
        <w:spacing w:line="360" w:lineRule="auto"/>
        <w:ind w:leftChars="0" w:left="0" w:firstLineChars="177" w:firstLine="425"/>
        <w:jc w:val="both"/>
      </w:pPr>
      <w:r w:rsidRPr="00E91056">
        <w:rPr>
          <w:rFonts w:hint="eastAsia"/>
        </w:rPr>
        <w:t>最小可调谐波长</w:t>
      </w:r>
      <w:r>
        <w:rPr>
          <w:rFonts w:hint="eastAsia"/>
        </w:rPr>
        <w:t>：</w:t>
      </w:r>
      <w:r w:rsidR="00AC70AF">
        <w:rPr>
          <w:rFonts w:hint="eastAsia"/>
        </w:rPr>
        <w:t>应</w:t>
      </w:r>
      <w:r w:rsidRPr="00E91056">
        <w:rPr>
          <w:rFonts w:hint="eastAsia"/>
        </w:rPr>
        <w:t>小于</w:t>
      </w:r>
      <w:r w:rsidRPr="00E91056">
        <w:t>0.5</w:t>
      </w:r>
      <w:r w:rsidRPr="00E91056">
        <w:rPr>
          <w:rFonts w:hint="eastAsia"/>
        </w:rPr>
        <w:t>nm</w:t>
      </w:r>
      <w:r w:rsidR="00264EE5">
        <w:rPr>
          <w:rFonts w:hint="eastAsia"/>
        </w:rPr>
        <w:t>；</w:t>
      </w:r>
    </w:p>
    <w:p w14:paraId="58F82B44" w14:textId="08C76B59" w:rsidR="002743FF" w:rsidRDefault="00B26952" w:rsidP="00E37B06">
      <w:pPr>
        <w:spacing w:line="360" w:lineRule="auto"/>
        <w:ind w:leftChars="0" w:left="0" w:firstLineChars="177" w:firstLine="425"/>
        <w:jc w:val="both"/>
      </w:pPr>
      <w:r>
        <w:rPr>
          <w:rFonts w:hint="eastAsia"/>
          <w:color w:val="000000"/>
          <w:lang w:val="zh-CN" w:bidi="he-IL"/>
        </w:rPr>
        <w:t>单色光</w:t>
      </w:r>
      <w:r w:rsidR="00012D21">
        <w:rPr>
          <w:rFonts w:hint="eastAsia"/>
          <w:color w:val="000000"/>
          <w:lang w:val="zh-CN" w:bidi="he-IL"/>
        </w:rPr>
        <w:t>输出</w:t>
      </w:r>
      <w:r w:rsidR="002743FF">
        <w:rPr>
          <w:color w:val="000000"/>
          <w:lang w:val="zh-CN" w:bidi="he-IL"/>
        </w:rPr>
        <w:t>功率</w:t>
      </w:r>
      <w:r w:rsidR="002743FF" w:rsidRPr="007B5AAA">
        <w:rPr>
          <w:rFonts w:hint="eastAsia"/>
          <w:color w:val="000000"/>
          <w:lang w:bidi="he-IL"/>
        </w:rPr>
        <w:t>：</w:t>
      </w:r>
      <w:r w:rsidR="00425AC2">
        <w:rPr>
          <w:rFonts w:hint="eastAsia"/>
        </w:rPr>
        <w:t>应</w:t>
      </w:r>
      <w:r w:rsidR="00012D21">
        <w:rPr>
          <w:rFonts w:hint="eastAsia"/>
        </w:rPr>
        <w:t>大于</w:t>
      </w:r>
      <w:r w:rsidR="00DA2C6A">
        <w:t>1</w:t>
      </w:r>
      <w:r w:rsidR="00012D21">
        <w:rPr>
          <w:rFonts w:hint="eastAsia"/>
        </w:rPr>
        <w:t>mW</w:t>
      </w:r>
      <w:r w:rsidR="00264EE5">
        <w:rPr>
          <w:rFonts w:hint="eastAsia"/>
        </w:rPr>
        <w:t>；</w:t>
      </w:r>
    </w:p>
    <w:p w14:paraId="68086C9A" w14:textId="7C1918E3" w:rsidR="0033357A" w:rsidRDefault="00875C37" w:rsidP="00E37B06">
      <w:pPr>
        <w:spacing w:line="360" w:lineRule="auto"/>
        <w:ind w:leftChars="177" w:left="425" w:firstLineChars="0" w:firstLine="1"/>
        <w:jc w:val="both"/>
        <w:rPr>
          <w:color w:val="000000"/>
        </w:rPr>
      </w:pPr>
      <w:r>
        <w:rPr>
          <w:rFonts w:hint="eastAsia"/>
          <w:color w:val="000000"/>
        </w:rPr>
        <w:t>功率</w:t>
      </w:r>
      <w:r>
        <w:rPr>
          <w:color w:val="000000"/>
        </w:rPr>
        <w:t>稳定性</w:t>
      </w:r>
      <w:r>
        <w:rPr>
          <w:rFonts w:hint="eastAsia"/>
        </w:rPr>
        <w:t>：优于</w:t>
      </w:r>
      <w:r>
        <w:rPr>
          <w:color w:val="000000"/>
        </w:rPr>
        <w:t>±0.</w:t>
      </w:r>
      <w:r w:rsidR="00012D21">
        <w:rPr>
          <w:color w:val="000000"/>
        </w:rPr>
        <w:t>3</w:t>
      </w:r>
      <w:r>
        <w:rPr>
          <w:color w:val="000000"/>
        </w:rPr>
        <w:t>%</w:t>
      </w:r>
      <w:r>
        <w:rPr>
          <w:rFonts w:hint="eastAsia"/>
          <w:color w:val="000000"/>
        </w:rPr>
        <w:t>（</w:t>
      </w:r>
      <w:r w:rsidR="00786315">
        <w:rPr>
          <w:rFonts w:hint="eastAsia"/>
          <w:color w:val="000000"/>
        </w:rPr>
        <w:t>1</w:t>
      </w:r>
      <w:r w:rsidR="00786315">
        <w:rPr>
          <w:color w:val="000000"/>
        </w:rPr>
        <w:t>5</w:t>
      </w:r>
      <w:r w:rsidR="00786315">
        <w:rPr>
          <w:rFonts w:hint="eastAsia"/>
          <w:color w:val="000000"/>
        </w:rPr>
        <w:t>min</w:t>
      </w:r>
      <w:r>
        <w:rPr>
          <w:color w:val="000000"/>
        </w:rPr>
        <w:t>）</w:t>
      </w:r>
      <w:r>
        <w:rPr>
          <w:rFonts w:hint="eastAsia"/>
          <w:color w:val="000000"/>
        </w:rPr>
        <w:t>。</w:t>
      </w:r>
    </w:p>
    <w:p w14:paraId="476FD918" w14:textId="710F9F6A" w:rsidR="00F24451" w:rsidRDefault="00875175" w:rsidP="00E37B06">
      <w:pPr>
        <w:spacing w:line="360" w:lineRule="auto"/>
        <w:ind w:leftChars="0" w:left="0" w:firstLineChars="0" w:firstLine="0"/>
        <w:jc w:val="both"/>
      </w:pPr>
      <w:r>
        <w:lastRenderedPageBreak/>
        <w:t>6</w:t>
      </w:r>
      <w:r w:rsidR="00F24451">
        <w:t>.2.</w:t>
      </w:r>
      <w:r w:rsidR="00342EA8">
        <w:t>2</w:t>
      </w:r>
      <w:r w:rsidR="00F24451">
        <w:t xml:space="preserve"> </w:t>
      </w:r>
      <w:r w:rsidR="009A6DCE">
        <w:rPr>
          <w:rFonts w:hint="eastAsia"/>
        </w:rPr>
        <w:t>标准辐亮度探测器</w:t>
      </w:r>
    </w:p>
    <w:p w14:paraId="5FD24DD4" w14:textId="02681045" w:rsidR="001C5B8F" w:rsidRDefault="001C5B8F" w:rsidP="00E37B06">
      <w:pPr>
        <w:spacing w:line="360" w:lineRule="auto"/>
        <w:ind w:leftChars="0" w:left="0" w:firstLineChars="177" w:firstLine="425"/>
        <w:jc w:val="both"/>
      </w:pPr>
      <w:r>
        <w:rPr>
          <w:rFonts w:hint="eastAsia"/>
        </w:rPr>
        <w:t>可采用光谱辐亮度响应度已知的</w:t>
      </w:r>
      <w:r w:rsidR="00AA23B4">
        <w:rPr>
          <w:rFonts w:hint="eastAsia"/>
        </w:rPr>
        <w:t>基于</w:t>
      </w:r>
      <w:r>
        <w:rPr>
          <w:rFonts w:hint="eastAsia"/>
        </w:rPr>
        <w:t>硅与铟镓砷</w:t>
      </w:r>
      <w:r w:rsidR="00AA23B4">
        <w:rPr>
          <w:rFonts w:hint="eastAsia"/>
        </w:rPr>
        <w:t>光电二极管的</w:t>
      </w:r>
      <w:r>
        <w:rPr>
          <w:rFonts w:hint="eastAsia"/>
        </w:rPr>
        <w:t>探测器。</w:t>
      </w:r>
    </w:p>
    <w:p w14:paraId="28E85665" w14:textId="24E0D183" w:rsidR="00F24451" w:rsidRPr="008A0CFD" w:rsidRDefault="00573BC8" w:rsidP="00E37B06">
      <w:pPr>
        <w:spacing w:line="360" w:lineRule="auto"/>
        <w:ind w:leftChars="0" w:left="0" w:firstLineChars="177" w:firstLine="425"/>
        <w:jc w:val="both"/>
      </w:pPr>
      <w:r>
        <w:t>波长</w:t>
      </w:r>
      <w:r>
        <w:rPr>
          <w:rFonts w:hint="eastAsia"/>
        </w:rPr>
        <w:t>范围</w:t>
      </w:r>
      <w:r>
        <w:t>：</w:t>
      </w:r>
      <w:r w:rsidR="008641E9" w:rsidRPr="00E91056">
        <w:rPr>
          <w:rFonts w:hint="eastAsia"/>
        </w:rPr>
        <w:t>覆盖被测</w:t>
      </w:r>
      <w:r w:rsidR="008641E9">
        <w:rPr>
          <w:rFonts w:hint="eastAsia"/>
        </w:rPr>
        <w:t>辐亮度探测器</w:t>
      </w:r>
      <w:r w:rsidR="008641E9" w:rsidRPr="00E91056">
        <w:rPr>
          <w:rFonts w:hint="eastAsia"/>
        </w:rPr>
        <w:t>的工作</w:t>
      </w:r>
      <w:r w:rsidR="008641E9">
        <w:rPr>
          <w:rFonts w:hint="eastAsia"/>
        </w:rPr>
        <w:t>波长或</w:t>
      </w:r>
      <w:r w:rsidR="008641E9" w:rsidRPr="00E91056">
        <w:rPr>
          <w:rFonts w:hint="eastAsia"/>
        </w:rPr>
        <w:t>谱段</w:t>
      </w:r>
      <w:r w:rsidR="009A6DCE">
        <w:rPr>
          <w:rFonts w:hint="eastAsia"/>
          <w:color w:val="000000"/>
          <w:lang w:val="zh-CN" w:bidi="he-IL"/>
        </w:rPr>
        <w:t>；</w:t>
      </w:r>
    </w:p>
    <w:p w14:paraId="6A303580" w14:textId="4651909A" w:rsidR="007611C1" w:rsidRDefault="001C5B8F" w:rsidP="00E37B06">
      <w:pPr>
        <w:spacing w:line="360" w:lineRule="auto"/>
        <w:ind w:leftChars="0" w:left="0" w:firstLineChars="177" w:firstLine="425"/>
        <w:jc w:val="both"/>
      </w:pPr>
      <w:r>
        <w:rPr>
          <w:rFonts w:hint="eastAsia"/>
          <w:color w:val="000000"/>
          <w:lang w:val="zh-CN" w:bidi="he-IL"/>
        </w:rPr>
        <w:t>绝对</w:t>
      </w:r>
      <w:r w:rsidR="009A6DCE">
        <w:rPr>
          <w:rFonts w:hint="eastAsia"/>
          <w:color w:val="000000"/>
          <w:lang w:val="zh-CN" w:bidi="he-IL"/>
        </w:rPr>
        <w:t>辐亮度不确定度</w:t>
      </w:r>
      <w:r w:rsidR="007611C1">
        <w:rPr>
          <w:color w:val="000000"/>
          <w:lang w:val="zh-CN" w:bidi="he-IL"/>
        </w:rPr>
        <w:t>：</w:t>
      </w:r>
      <w:r w:rsidR="009A6DCE">
        <w:rPr>
          <w:rFonts w:hint="eastAsia"/>
        </w:rPr>
        <w:t>优于</w:t>
      </w:r>
      <w:bookmarkStart w:id="15" w:name="_Hlk149688812"/>
      <w:r w:rsidR="009A6DCE">
        <w:t>0.</w:t>
      </w:r>
      <w:r w:rsidR="00546013">
        <w:t>5</w:t>
      </w:r>
      <w:r w:rsidR="009A6DCE">
        <w:t>%</w:t>
      </w:r>
      <w:r w:rsidR="009A6DCE">
        <w:rPr>
          <w:rFonts w:hint="eastAsia"/>
        </w:rPr>
        <w:t>（</w:t>
      </w:r>
      <w:r w:rsidR="009A6DCE" w:rsidRPr="00EF3DC5">
        <w:rPr>
          <w:rFonts w:hint="eastAsia"/>
          <w:i/>
          <w:iCs/>
        </w:rPr>
        <w:t>k</w:t>
      </w:r>
      <w:r w:rsidR="009A6DCE">
        <w:t>=2</w:t>
      </w:r>
      <w:r w:rsidR="009A6DCE">
        <w:rPr>
          <w:rFonts w:hint="eastAsia"/>
        </w:rPr>
        <w:t>）</w:t>
      </w:r>
      <w:bookmarkEnd w:id="15"/>
      <w:r w:rsidR="00AB6EAD">
        <w:rPr>
          <w:rFonts w:hint="eastAsia"/>
        </w:rPr>
        <w:t>；</w:t>
      </w:r>
    </w:p>
    <w:p w14:paraId="2D942418" w14:textId="40FD8DC4" w:rsidR="001C5B8F" w:rsidRDefault="00AA23B4" w:rsidP="00E37B06">
      <w:pPr>
        <w:spacing w:line="360" w:lineRule="auto"/>
        <w:ind w:leftChars="0" w:left="0" w:firstLineChars="177" w:firstLine="425"/>
        <w:jc w:val="both"/>
        <w:rPr>
          <w:color w:val="000000"/>
          <w:lang w:val="zh-CN" w:bidi="he-IL"/>
        </w:rPr>
      </w:pPr>
      <w:r>
        <w:rPr>
          <w:rFonts w:hint="eastAsia"/>
        </w:rPr>
        <w:t>辐亮度响应度</w:t>
      </w:r>
      <w:r w:rsidR="001C5B8F">
        <w:rPr>
          <w:rFonts w:hint="eastAsia"/>
        </w:rPr>
        <w:t>非线性：</w:t>
      </w:r>
      <w:r w:rsidR="0021771A">
        <w:rPr>
          <w:rFonts w:hint="eastAsia"/>
        </w:rPr>
        <w:t>辐亮度测量范围内</w:t>
      </w:r>
      <w:r>
        <w:rPr>
          <w:rFonts w:hint="eastAsia"/>
        </w:rPr>
        <w:t>应小于</w:t>
      </w:r>
      <w:r w:rsidR="00D9516B">
        <w:rPr>
          <w:rFonts w:hint="eastAsia"/>
        </w:rPr>
        <w:sym w:font="Symbol" w:char="F0B1"/>
      </w:r>
      <w:r>
        <w:rPr>
          <w:rFonts w:hint="eastAsia"/>
        </w:rPr>
        <w:t>0</w:t>
      </w:r>
      <w:r>
        <w:t>.</w:t>
      </w:r>
      <w:r w:rsidR="001B10CF">
        <w:t>1</w:t>
      </w:r>
      <w:r>
        <w:t>%</w:t>
      </w:r>
      <w:r>
        <w:rPr>
          <w:rFonts w:hint="eastAsia"/>
        </w:rPr>
        <w:t>。</w:t>
      </w:r>
    </w:p>
    <w:p w14:paraId="308361C2" w14:textId="2CB0CAAD" w:rsidR="00875175" w:rsidRPr="00E91056" w:rsidRDefault="00875175" w:rsidP="00E37B06">
      <w:pPr>
        <w:spacing w:line="360" w:lineRule="auto"/>
        <w:ind w:leftChars="0" w:left="0" w:firstLineChars="0" w:firstLine="0"/>
        <w:jc w:val="both"/>
      </w:pPr>
      <w:bookmarkStart w:id="16" w:name="_Toc486234911"/>
      <w:bookmarkStart w:id="17" w:name="_Toc512518521"/>
      <w:r>
        <w:rPr>
          <w:rFonts w:hint="eastAsia"/>
        </w:rPr>
        <w:t>6</w:t>
      </w:r>
      <w:r>
        <w:t>.2.</w:t>
      </w:r>
      <w:r w:rsidR="00342EA8">
        <w:t>3</w:t>
      </w:r>
      <w:r>
        <w:t xml:space="preserve"> </w:t>
      </w:r>
      <w:r w:rsidRPr="00E91056">
        <w:rPr>
          <w:rFonts w:hint="eastAsia"/>
        </w:rPr>
        <w:t>积分球</w:t>
      </w:r>
    </w:p>
    <w:p w14:paraId="6FD9DAA2" w14:textId="67ADBAE4" w:rsidR="00342EA8" w:rsidRDefault="00875175" w:rsidP="00E37B06">
      <w:pPr>
        <w:spacing w:line="360" w:lineRule="auto"/>
        <w:ind w:leftChars="0" w:left="0"/>
        <w:jc w:val="both"/>
      </w:pPr>
      <w:r w:rsidRPr="00E91056">
        <w:rPr>
          <w:rFonts w:hint="eastAsia"/>
        </w:rPr>
        <w:t>积分球</w:t>
      </w:r>
      <w:r w:rsidR="008641E9">
        <w:rPr>
          <w:rFonts w:hint="eastAsia"/>
        </w:rPr>
        <w:t>结构：</w:t>
      </w:r>
      <w:r w:rsidRPr="00E91056">
        <w:rPr>
          <w:rFonts w:hint="eastAsia"/>
        </w:rPr>
        <w:t>应具备外部光</w:t>
      </w:r>
      <w:r w:rsidR="00F031E1">
        <w:rPr>
          <w:rFonts w:hint="eastAsia"/>
        </w:rPr>
        <w:t>束</w:t>
      </w:r>
      <w:r w:rsidRPr="00E91056">
        <w:rPr>
          <w:rFonts w:hint="eastAsia"/>
        </w:rPr>
        <w:t>导入口</w:t>
      </w:r>
      <w:r w:rsidR="00342EA8">
        <w:rPr>
          <w:rFonts w:hint="eastAsia"/>
        </w:rPr>
        <w:t>；</w:t>
      </w:r>
    </w:p>
    <w:p w14:paraId="5C6346D5" w14:textId="5FCA0953" w:rsidR="00342EA8" w:rsidRDefault="00C86123" w:rsidP="00E37B06">
      <w:pPr>
        <w:spacing w:line="360" w:lineRule="auto"/>
        <w:ind w:leftChars="0" w:left="0"/>
        <w:jc w:val="both"/>
      </w:pPr>
      <w:proofErr w:type="gramStart"/>
      <w:r>
        <w:rPr>
          <w:rFonts w:hint="eastAsia"/>
        </w:rPr>
        <w:t>出口</w:t>
      </w:r>
      <w:r w:rsidR="00875175" w:rsidRPr="00E91056">
        <w:rPr>
          <w:rFonts w:hint="eastAsia"/>
        </w:rPr>
        <w:t>非</w:t>
      </w:r>
      <w:proofErr w:type="gramEnd"/>
      <w:r w:rsidR="00875175" w:rsidRPr="00E91056">
        <w:rPr>
          <w:rFonts w:hint="eastAsia"/>
        </w:rPr>
        <w:t>均匀性</w:t>
      </w:r>
      <w:r w:rsidR="008641E9">
        <w:rPr>
          <w:rFonts w:hint="eastAsia"/>
        </w:rPr>
        <w:t>：</w:t>
      </w:r>
      <w:r w:rsidR="00875175" w:rsidRPr="00E91056">
        <w:rPr>
          <w:rFonts w:hint="eastAsia"/>
        </w:rPr>
        <w:t>小于</w:t>
      </w:r>
      <w:r w:rsidR="00F907B2">
        <w:t>0.5</w:t>
      </w:r>
      <w:r w:rsidR="00875175" w:rsidRPr="00E91056">
        <w:rPr>
          <w:rFonts w:hint="eastAsia"/>
        </w:rPr>
        <w:t>%</w:t>
      </w:r>
      <w:r w:rsidR="00342EA8">
        <w:rPr>
          <w:rFonts w:hint="eastAsia"/>
        </w:rPr>
        <w:t>；</w:t>
      </w:r>
    </w:p>
    <w:p w14:paraId="3B4A23FF" w14:textId="7A2F3A64" w:rsidR="00875175" w:rsidRDefault="00875175" w:rsidP="00E37B06">
      <w:pPr>
        <w:spacing w:line="360" w:lineRule="auto"/>
        <w:ind w:leftChars="0" w:left="0"/>
        <w:jc w:val="both"/>
      </w:pPr>
      <w:r w:rsidRPr="00E91056">
        <w:rPr>
          <w:rFonts w:hint="eastAsia"/>
        </w:rPr>
        <w:t>积分球</w:t>
      </w:r>
      <w:r w:rsidR="00C86123">
        <w:rPr>
          <w:rFonts w:hint="eastAsia"/>
        </w:rPr>
        <w:t>出</w:t>
      </w:r>
      <w:r w:rsidRPr="00E91056">
        <w:rPr>
          <w:rFonts w:hint="eastAsia"/>
        </w:rPr>
        <w:t>口应大于</w:t>
      </w:r>
      <w:r w:rsidR="00C86123">
        <w:rPr>
          <w:rFonts w:hint="eastAsia"/>
        </w:rPr>
        <w:t>标准与被测探测器</w:t>
      </w:r>
      <w:r w:rsidRPr="00E91056">
        <w:rPr>
          <w:rFonts w:hint="eastAsia"/>
        </w:rPr>
        <w:t>的入瞳且能覆盖整个视场。</w:t>
      </w:r>
    </w:p>
    <w:p w14:paraId="4DC278C7" w14:textId="2E811A6A" w:rsidR="00AD0EE2" w:rsidRDefault="00AD0EE2" w:rsidP="00E37B06">
      <w:pPr>
        <w:spacing w:line="360" w:lineRule="auto"/>
        <w:ind w:leftChars="0" w:left="0" w:firstLineChars="0" w:firstLine="0"/>
        <w:jc w:val="both"/>
      </w:pPr>
      <w:r>
        <w:rPr>
          <w:rFonts w:hint="eastAsia"/>
        </w:rPr>
        <w:t>6</w:t>
      </w:r>
      <w:r>
        <w:t>.2.</w:t>
      </w:r>
      <w:r w:rsidR="004351DD">
        <w:rPr>
          <w:rFonts w:hint="eastAsia"/>
        </w:rPr>
        <w:t>4</w:t>
      </w:r>
      <w:r>
        <w:t xml:space="preserve"> </w:t>
      </w:r>
      <w:r>
        <w:rPr>
          <w:rFonts w:hint="eastAsia"/>
        </w:rPr>
        <w:t>电流电压放大器</w:t>
      </w:r>
    </w:p>
    <w:p w14:paraId="67017510" w14:textId="793543A3" w:rsidR="00AD0EE2" w:rsidRDefault="0050278E" w:rsidP="00E37B06">
      <w:pPr>
        <w:spacing w:line="360" w:lineRule="auto"/>
        <w:ind w:leftChars="0" w:left="0" w:firstLineChars="236" w:firstLine="566"/>
        <w:jc w:val="both"/>
      </w:pPr>
      <w:r>
        <w:rPr>
          <w:rFonts w:hint="eastAsia"/>
        </w:rPr>
        <w:t>被测辐亮度探测器为电流输出时使用电流电压放大器</w:t>
      </w:r>
      <w:r w:rsidR="00B55DD1">
        <w:rPr>
          <w:rFonts w:hint="eastAsia"/>
        </w:rPr>
        <w:t>，</w:t>
      </w:r>
      <w:r w:rsidR="00AD0EE2">
        <w:rPr>
          <w:rFonts w:hint="eastAsia"/>
        </w:rPr>
        <w:t>放大倍数</w:t>
      </w:r>
      <w:r w:rsidR="00712B5D">
        <w:rPr>
          <w:rFonts w:hint="eastAsia"/>
        </w:rPr>
        <w:t>满足</w:t>
      </w:r>
      <w:r w:rsidR="005B71AD">
        <w:rPr>
          <w:rFonts w:hint="eastAsia"/>
        </w:rPr>
        <w:t>被测辐亮度探测器的辐亮度水平。</w:t>
      </w:r>
    </w:p>
    <w:p w14:paraId="2271C02D" w14:textId="6ED74279" w:rsidR="00AD0EE2" w:rsidRDefault="00AD0EE2" w:rsidP="00E37B06">
      <w:pPr>
        <w:spacing w:line="360" w:lineRule="auto"/>
        <w:ind w:leftChars="0" w:left="0" w:firstLineChars="0" w:firstLine="0"/>
        <w:jc w:val="both"/>
      </w:pPr>
      <w:r>
        <w:rPr>
          <w:rFonts w:hint="eastAsia"/>
        </w:rPr>
        <w:t>6</w:t>
      </w:r>
      <w:r>
        <w:t>.2.</w:t>
      </w:r>
      <w:r w:rsidR="004351DD">
        <w:rPr>
          <w:rFonts w:hint="eastAsia"/>
        </w:rPr>
        <w:t>5</w:t>
      </w:r>
      <w:r>
        <w:t xml:space="preserve"> </w:t>
      </w:r>
      <w:r w:rsidR="001C5B8F">
        <w:rPr>
          <w:rFonts w:hint="eastAsia"/>
        </w:rPr>
        <w:t>数字</w:t>
      </w:r>
      <w:r>
        <w:rPr>
          <w:rFonts w:hint="eastAsia"/>
        </w:rPr>
        <w:t>电压表</w:t>
      </w:r>
    </w:p>
    <w:p w14:paraId="2C22C288" w14:textId="30F75113" w:rsidR="00AD0EE2" w:rsidRDefault="005B71AD" w:rsidP="00E37B06">
      <w:pPr>
        <w:spacing w:line="360" w:lineRule="auto"/>
        <w:ind w:leftChars="0" w:left="0" w:firstLineChars="236" w:firstLine="566"/>
        <w:jc w:val="both"/>
      </w:pPr>
      <w:r>
        <w:rPr>
          <w:rFonts w:hint="eastAsia"/>
        </w:rPr>
        <w:t>六位半以上的数字电压表。</w:t>
      </w:r>
    </w:p>
    <w:p w14:paraId="736DF4B0" w14:textId="1DA4962D" w:rsidR="004351DD" w:rsidRPr="00E91056" w:rsidRDefault="004351DD" w:rsidP="004351DD">
      <w:pPr>
        <w:spacing w:line="360" w:lineRule="auto"/>
        <w:ind w:leftChars="0" w:left="0" w:firstLineChars="0" w:firstLine="0"/>
        <w:jc w:val="both"/>
      </w:pPr>
      <w:r>
        <w:t>6.2.</w:t>
      </w:r>
      <w:r>
        <w:rPr>
          <w:rFonts w:hint="eastAsia"/>
        </w:rPr>
        <w:t xml:space="preserve">6 </w:t>
      </w:r>
      <w:r w:rsidRPr="00E91056">
        <w:rPr>
          <w:rFonts w:hint="eastAsia"/>
        </w:rPr>
        <w:t>散斑抑制系统</w:t>
      </w:r>
    </w:p>
    <w:p w14:paraId="5C51076F" w14:textId="77777777" w:rsidR="004351DD" w:rsidRDefault="004351DD" w:rsidP="004351DD">
      <w:pPr>
        <w:spacing w:line="360" w:lineRule="auto"/>
        <w:ind w:leftChars="0" w:left="0" w:firstLineChars="0" w:firstLine="426"/>
        <w:jc w:val="both"/>
      </w:pPr>
      <w:r w:rsidRPr="00E91056">
        <w:rPr>
          <w:rFonts w:hint="eastAsia"/>
        </w:rPr>
        <w:t>当使用</w:t>
      </w:r>
      <w:proofErr w:type="gramStart"/>
      <w:r w:rsidRPr="00E91056">
        <w:rPr>
          <w:rFonts w:hint="eastAsia"/>
        </w:rPr>
        <w:t>窄</w:t>
      </w:r>
      <w:proofErr w:type="gramEnd"/>
      <w:r w:rsidRPr="00E91056">
        <w:rPr>
          <w:rFonts w:hint="eastAsia"/>
        </w:rPr>
        <w:t>线宽连续输出激光器作为</w:t>
      </w:r>
      <w:r>
        <w:rPr>
          <w:rFonts w:hint="eastAsia"/>
        </w:rPr>
        <w:t>光谱可调谐</w:t>
      </w:r>
      <w:r w:rsidRPr="00E91056">
        <w:rPr>
          <w:rFonts w:hint="eastAsia"/>
        </w:rPr>
        <w:t>光源时应使用散斑抑制系统。</w:t>
      </w:r>
      <w:r>
        <w:rPr>
          <w:rFonts w:hint="eastAsia"/>
        </w:rPr>
        <w:t>散斑抑制系统通常采用以下几种结构：旋转</w:t>
      </w:r>
      <w:r w:rsidRPr="00E91056">
        <w:rPr>
          <w:rFonts w:hint="eastAsia"/>
        </w:rPr>
        <w:t>积分球与激光作用内壁区域的</w:t>
      </w:r>
      <w:r>
        <w:rPr>
          <w:rFonts w:hint="eastAsia"/>
        </w:rPr>
        <w:t>积分球系统，或导入</w:t>
      </w:r>
      <w:r w:rsidRPr="00E91056">
        <w:rPr>
          <w:rFonts w:hint="eastAsia"/>
        </w:rPr>
        <w:t>光纤</w:t>
      </w:r>
      <w:r>
        <w:rPr>
          <w:rFonts w:hint="eastAsia"/>
        </w:rPr>
        <w:t>后利用</w:t>
      </w:r>
      <w:r w:rsidRPr="00E91056">
        <w:rPr>
          <w:rFonts w:hint="eastAsia"/>
        </w:rPr>
        <w:t>超声</w:t>
      </w:r>
      <w:r>
        <w:rPr>
          <w:rFonts w:hint="eastAsia"/>
        </w:rPr>
        <w:t>池</w:t>
      </w:r>
      <w:r w:rsidRPr="00E91056">
        <w:rPr>
          <w:rFonts w:hint="eastAsia"/>
        </w:rPr>
        <w:t>振动</w:t>
      </w:r>
      <w:r>
        <w:rPr>
          <w:rFonts w:hint="eastAsia"/>
        </w:rPr>
        <w:t>的系统，或利用</w:t>
      </w:r>
      <w:proofErr w:type="gramStart"/>
      <w:r w:rsidRPr="00E91056">
        <w:rPr>
          <w:rFonts w:hint="eastAsia"/>
        </w:rPr>
        <w:t>振</w:t>
      </w:r>
      <w:proofErr w:type="gramEnd"/>
      <w:r w:rsidRPr="00E91056">
        <w:rPr>
          <w:rFonts w:hint="eastAsia"/>
        </w:rPr>
        <w:t>镜</w:t>
      </w:r>
      <w:r>
        <w:rPr>
          <w:rFonts w:hint="eastAsia"/>
        </w:rPr>
        <w:t>反射激光</w:t>
      </w:r>
      <w:r w:rsidRPr="00E91056">
        <w:rPr>
          <w:rFonts w:hint="eastAsia"/>
        </w:rPr>
        <w:t>导入积分球</w:t>
      </w:r>
      <w:r>
        <w:rPr>
          <w:rFonts w:hint="eastAsia"/>
        </w:rPr>
        <w:t>的系统。</w:t>
      </w:r>
    </w:p>
    <w:p w14:paraId="1838963F" w14:textId="7B85A73A" w:rsidR="00D220E6" w:rsidRDefault="00D220E6" w:rsidP="00E37B06">
      <w:pPr>
        <w:spacing w:line="360" w:lineRule="auto"/>
        <w:ind w:leftChars="0" w:left="0" w:firstLineChars="0" w:firstLine="0"/>
        <w:jc w:val="both"/>
      </w:pPr>
      <w:r>
        <w:rPr>
          <w:rFonts w:hint="eastAsia"/>
        </w:rPr>
        <w:t>6</w:t>
      </w:r>
      <w:r>
        <w:t xml:space="preserve">.2.7 </w:t>
      </w:r>
      <w:r>
        <w:rPr>
          <w:rFonts w:hint="eastAsia"/>
        </w:rPr>
        <w:t>一维</w:t>
      </w:r>
      <w:proofErr w:type="gramStart"/>
      <w:r>
        <w:rPr>
          <w:rFonts w:hint="eastAsia"/>
        </w:rPr>
        <w:t>平移台</w:t>
      </w:r>
      <w:proofErr w:type="gramEnd"/>
      <w:r>
        <w:rPr>
          <w:rFonts w:hint="eastAsia"/>
        </w:rPr>
        <w:t>与光学调整架</w:t>
      </w:r>
    </w:p>
    <w:p w14:paraId="683540BC" w14:textId="56386496" w:rsidR="00D220E6" w:rsidRDefault="00D220E6" w:rsidP="00E37B06">
      <w:pPr>
        <w:spacing w:line="360" w:lineRule="auto"/>
        <w:ind w:leftChars="0" w:left="0" w:firstLineChars="0" w:firstLine="0"/>
        <w:jc w:val="both"/>
      </w:pPr>
      <w:r>
        <w:rPr>
          <w:rFonts w:hint="eastAsia"/>
        </w:rPr>
        <w:t xml:space="preserve"> </w:t>
      </w:r>
      <w:r>
        <w:t xml:space="preserve">    </w:t>
      </w:r>
      <w:r>
        <w:rPr>
          <w:rFonts w:hint="eastAsia"/>
        </w:rPr>
        <w:t>用于交替测量的一维</w:t>
      </w:r>
      <w:proofErr w:type="gramStart"/>
      <w:r>
        <w:rPr>
          <w:rFonts w:hint="eastAsia"/>
        </w:rPr>
        <w:t>平移台</w:t>
      </w:r>
      <w:proofErr w:type="gramEnd"/>
      <w:r>
        <w:rPr>
          <w:rFonts w:hint="eastAsia"/>
        </w:rPr>
        <w:t>与用于调整标准与被测辐亮度探测器的光学调整架。</w:t>
      </w:r>
    </w:p>
    <w:p w14:paraId="04A13D06" w14:textId="06F48396" w:rsidR="00AD0EE2" w:rsidRDefault="0050278E" w:rsidP="00E37B06">
      <w:pPr>
        <w:spacing w:line="360" w:lineRule="auto"/>
        <w:ind w:leftChars="0" w:left="0" w:firstLineChars="0" w:firstLine="0"/>
        <w:jc w:val="both"/>
      </w:pPr>
      <w:r>
        <w:rPr>
          <w:rFonts w:hint="eastAsia"/>
        </w:rPr>
        <w:t>6</w:t>
      </w:r>
      <w:r>
        <w:t>.2.</w:t>
      </w:r>
      <w:r w:rsidR="004351DD">
        <w:rPr>
          <w:rFonts w:hint="eastAsia"/>
        </w:rPr>
        <w:t>8</w:t>
      </w:r>
      <w:r>
        <w:t xml:space="preserve"> </w:t>
      </w:r>
      <w:r>
        <w:rPr>
          <w:rFonts w:hint="eastAsia"/>
        </w:rPr>
        <w:t>光路中放置</w:t>
      </w:r>
      <w:r w:rsidR="008C7CD5">
        <w:rPr>
          <w:rFonts w:hint="eastAsia"/>
        </w:rPr>
        <w:t>光阑</w:t>
      </w:r>
      <w:proofErr w:type="gramStart"/>
      <w:r w:rsidR="008C7CD5">
        <w:rPr>
          <w:rFonts w:hint="eastAsia"/>
        </w:rPr>
        <w:t>与</w:t>
      </w:r>
      <w:r>
        <w:rPr>
          <w:rFonts w:hint="eastAsia"/>
        </w:rPr>
        <w:t>挡屏</w:t>
      </w:r>
      <w:proofErr w:type="gramEnd"/>
      <w:r w:rsidR="008C7CD5">
        <w:rPr>
          <w:rFonts w:hint="eastAsia"/>
        </w:rPr>
        <w:t>，减少杂散光影响。</w:t>
      </w:r>
    </w:p>
    <w:p w14:paraId="01AA9163" w14:textId="77777777" w:rsidR="0050278E" w:rsidRPr="00875175" w:rsidRDefault="0050278E" w:rsidP="00E37B06">
      <w:pPr>
        <w:spacing w:line="360" w:lineRule="auto"/>
        <w:ind w:leftChars="0" w:left="0" w:firstLineChars="0" w:firstLine="0"/>
        <w:jc w:val="both"/>
      </w:pPr>
    </w:p>
    <w:p w14:paraId="49100282" w14:textId="77777777" w:rsidR="008B60B5" w:rsidRPr="00471F18" w:rsidRDefault="001A2CA8" w:rsidP="00E37B06">
      <w:pPr>
        <w:pStyle w:val="1"/>
        <w:spacing w:before="163" w:after="163"/>
        <w:jc w:val="both"/>
        <w:rPr>
          <w:rFonts w:ascii="Times New Roman" w:cs="Times New Roman"/>
          <w:b w:val="0"/>
        </w:rPr>
      </w:pPr>
      <w:bookmarkStart w:id="18" w:name="_Toc149666599"/>
      <w:r>
        <w:rPr>
          <w:rFonts w:ascii="Times New Roman" w:cs="Times New Roman" w:hint="eastAsia"/>
          <w:b w:val="0"/>
        </w:rPr>
        <w:t>校准</w:t>
      </w:r>
      <w:r w:rsidR="003C2808" w:rsidRPr="00471F18">
        <w:rPr>
          <w:rFonts w:ascii="Times New Roman" w:cs="Times New Roman"/>
          <w:b w:val="0"/>
        </w:rPr>
        <w:t>项目和</w:t>
      </w:r>
      <w:r>
        <w:rPr>
          <w:rFonts w:ascii="Times New Roman" w:cs="Times New Roman" w:hint="eastAsia"/>
          <w:b w:val="0"/>
        </w:rPr>
        <w:t>校准</w:t>
      </w:r>
      <w:r>
        <w:rPr>
          <w:rFonts w:ascii="Times New Roman" w:cs="Times New Roman"/>
          <w:b w:val="0"/>
        </w:rPr>
        <w:t>方法</w:t>
      </w:r>
      <w:bookmarkStart w:id="19" w:name="_Toc486234912"/>
      <w:bookmarkEnd w:id="16"/>
      <w:bookmarkEnd w:id="17"/>
      <w:bookmarkEnd w:id="18"/>
    </w:p>
    <w:bookmarkEnd w:id="19"/>
    <w:p w14:paraId="063D0015" w14:textId="77777777" w:rsidR="004D2E3E" w:rsidRPr="004D2E3E" w:rsidRDefault="00875175" w:rsidP="00E37B06">
      <w:pPr>
        <w:spacing w:line="360" w:lineRule="auto"/>
        <w:ind w:leftChars="0" w:left="0" w:firstLineChars="0" w:firstLine="0"/>
        <w:jc w:val="both"/>
        <w:rPr>
          <w:rStyle w:val="3Char"/>
          <w:sz w:val="24"/>
        </w:rPr>
      </w:pPr>
      <w:r>
        <w:rPr>
          <w:rStyle w:val="3Char"/>
          <w:sz w:val="24"/>
        </w:rPr>
        <w:t>7</w:t>
      </w:r>
      <w:r w:rsidR="004D2E3E" w:rsidRPr="004D2E3E">
        <w:rPr>
          <w:rStyle w:val="3Char"/>
          <w:sz w:val="24"/>
        </w:rPr>
        <w:t>.</w:t>
      </w:r>
      <w:r w:rsidR="004D2E3E" w:rsidRPr="004D2E3E">
        <w:rPr>
          <w:rStyle w:val="3Char"/>
          <w:rFonts w:ascii="宋体" w:eastAsia="宋体" w:hAnsi="宋体"/>
          <w:sz w:val="24"/>
        </w:rPr>
        <w:t xml:space="preserve">1 </w:t>
      </w:r>
      <w:bookmarkStart w:id="20" w:name="_Toc447638388"/>
      <w:r w:rsidR="004D2E3E" w:rsidRPr="004D2E3E">
        <w:rPr>
          <w:rStyle w:val="3Char"/>
          <w:rFonts w:ascii="宋体" w:eastAsia="宋体" w:hAnsi="宋体"/>
          <w:sz w:val="24"/>
        </w:rPr>
        <w:t>校准项目</w:t>
      </w:r>
      <w:bookmarkEnd w:id="20"/>
    </w:p>
    <w:p w14:paraId="6D38EAB6" w14:textId="77777777" w:rsidR="00E54163" w:rsidRDefault="00E54163" w:rsidP="00E37B06">
      <w:pPr>
        <w:spacing w:line="360" w:lineRule="auto"/>
        <w:ind w:leftChars="0" w:left="0" w:firstLineChars="0" w:firstLine="0"/>
        <w:jc w:val="both"/>
      </w:pPr>
      <w:r>
        <w:rPr>
          <w:rFonts w:hint="eastAsia"/>
        </w:rPr>
        <w:t xml:space="preserve">   </w:t>
      </w:r>
      <w:r w:rsidR="007D5306">
        <w:t xml:space="preserve"> </w:t>
      </w:r>
      <w:r>
        <w:rPr>
          <w:rFonts w:hint="eastAsia"/>
        </w:rPr>
        <w:t>校准</w:t>
      </w:r>
      <w:r w:rsidR="00BF325E">
        <w:t>项目</w:t>
      </w:r>
      <w:r>
        <w:rPr>
          <w:rFonts w:hint="eastAsia"/>
        </w:rPr>
        <w:t>如</w:t>
      </w:r>
      <w:r>
        <w:t>表</w:t>
      </w:r>
      <w:r>
        <w:rPr>
          <w:rFonts w:hint="eastAsia"/>
        </w:rPr>
        <w:t>1</w:t>
      </w:r>
      <w:r>
        <w:rPr>
          <w:rFonts w:hint="eastAsia"/>
        </w:rPr>
        <w:t>所示</w:t>
      </w:r>
      <w:r>
        <w:t>。</w:t>
      </w:r>
    </w:p>
    <w:p w14:paraId="3B913417" w14:textId="77777777" w:rsidR="00E54163" w:rsidRDefault="00E54163" w:rsidP="00E37B06">
      <w:pPr>
        <w:spacing w:line="360" w:lineRule="auto"/>
        <w:ind w:leftChars="0" w:left="0" w:firstLineChars="0" w:firstLine="0"/>
        <w:jc w:val="both"/>
      </w:pPr>
      <w:r>
        <w:rPr>
          <w:rFonts w:hint="eastAsia"/>
        </w:rPr>
        <w:t>表</w:t>
      </w:r>
      <w:r>
        <w:rPr>
          <w:rFonts w:hint="eastAsia"/>
        </w:rPr>
        <w:t xml:space="preserve">1 </w:t>
      </w:r>
      <w:r>
        <w:rPr>
          <w:rFonts w:hint="eastAsia"/>
        </w:rPr>
        <w:t>校准</w:t>
      </w:r>
      <w:r>
        <w:t>项目表</w:t>
      </w:r>
    </w:p>
    <w:tbl>
      <w:tblPr>
        <w:tblStyle w:val="aff1"/>
        <w:tblW w:w="0" w:type="auto"/>
        <w:tblInd w:w="1526" w:type="dxa"/>
        <w:tblLook w:val="04A0" w:firstRow="1" w:lastRow="0" w:firstColumn="1" w:lastColumn="0" w:noHBand="0" w:noVBand="1"/>
      </w:tblPr>
      <w:tblGrid>
        <w:gridCol w:w="1132"/>
        <w:gridCol w:w="4811"/>
      </w:tblGrid>
      <w:tr w:rsidR="00E54163" w14:paraId="67E38858" w14:textId="77777777" w:rsidTr="00266CC7">
        <w:trPr>
          <w:trHeight w:val="507"/>
        </w:trPr>
        <w:tc>
          <w:tcPr>
            <w:tcW w:w="1132" w:type="dxa"/>
            <w:vAlign w:val="center"/>
          </w:tcPr>
          <w:p w14:paraId="4C882674" w14:textId="77777777" w:rsidR="00E54163" w:rsidRDefault="00E54163" w:rsidP="00E37B06">
            <w:pPr>
              <w:spacing w:line="240" w:lineRule="auto"/>
              <w:ind w:leftChars="0" w:left="0" w:firstLineChars="0" w:firstLine="0"/>
            </w:pPr>
            <w:r>
              <w:rPr>
                <w:rFonts w:hint="eastAsia"/>
              </w:rPr>
              <w:t>序号</w:t>
            </w:r>
          </w:p>
        </w:tc>
        <w:tc>
          <w:tcPr>
            <w:tcW w:w="4811" w:type="dxa"/>
            <w:vAlign w:val="center"/>
          </w:tcPr>
          <w:p w14:paraId="1E3810A7" w14:textId="77777777" w:rsidR="00E54163" w:rsidRDefault="00E54163" w:rsidP="00E37B06">
            <w:pPr>
              <w:spacing w:line="240" w:lineRule="auto"/>
              <w:ind w:leftChars="0" w:left="0" w:firstLineChars="0" w:firstLine="0"/>
            </w:pPr>
            <w:r>
              <w:rPr>
                <w:rFonts w:hint="eastAsia"/>
              </w:rPr>
              <w:t>校准</w:t>
            </w:r>
            <w:r>
              <w:t>项目名称</w:t>
            </w:r>
          </w:p>
        </w:tc>
      </w:tr>
      <w:tr w:rsidR="00457709" w14:paraId="6AE35174" w14:textId="77777777" w:rsidTr="00266CC7">
        <w:trPr>
          <w:trHeight w:val="628"/>
        </w:trPr>
        <w:tc>
          <w:tcPr>
            <w:tcW w:w="1132" w:type="dxa"/>
            <w:vAlign w:val="center"/>
          </w:tcPr>
          <w:p w14:paraId="1EF28238" w14:textId="77777777" w:rsidR="00457709" w:rsidRDefault="00457709" w:rsidP="00E37B06">
            <w:pPr>
              <w:spacing w:line="240" w:lineRule="auto"/>
              <w:ind w:leftChars="0" w:left="0" w:firstLineChars="0" w:firstLine="0"/>
            </w:pPr>
            <w:r>
              <w:t>1</w:t>
            </w:r>
          </w:p>
        </w:tc>
        <w:tc>
          <w:tcPr>
            <w:tcW w:w="4811" w:type="dxa"/>
            <w:vAlign w:val="center"/>
          </w:tcPr>
          <w:p w14:paraId="587A678C" w14:textId="736A3CA4" w:rsidR="00457709" w:rsidRPr="00EE3AF8" w:rsidRDefault="00457709" w:rsidP="00E37B06">
            <w:r w:rsidRPr="00EE3AF8">
              <w:rPr>
                <w:rFonts w:hint="eastAsia"/>
              </w:rPr>
              <w:t>辐亮度响应度</w:t>
            </w:r>
          </w:p>
        </w:tc>
      </w:tr>
    </w:tbl>
    <w:p w14:paraId="5D7D356B" w14:textId="77777777" w:rsidR="00266CC7" w:rsidRDefault="00266CC7" w:rsidP="00E37B06">
      <w:pPr>
        <w:spacing w:line="360" w:lineRule="auto"/>
        <w:ind w:leftChars="0" w:left="0" w:firstLineChars="0" w:firstLine="0"/>
        <w:jc w:val="both"/>
        <w:rPr>
          <w:rStyle w:val="3Char"/>
          <w:sz w:val="24"/>
        </w:rPr>
      </w:pPr>
      <w:bookmarkStart w:id="21" w:name="_Toc447638391"/>
    </w:p>
    <w:p w14:paraId="7B8A212D" w14:textId="0D930D98" w:rsidR="004D2E3E" w:rsidRDefault="00875175" w:rsidP="00E37B06">
      <w:pPr>
        <w:spacing w:line="360" w:lineRule="auto"/>
        <w:ind w:leftChars="0" w:left="0" w:firstLineChars="0" w:firstLine="0"/>
        <w:jc w:val="both"/>
        <w:rPr>
          <w:rStyle w:val="3Char"/>
          <w:rFonts w:ascii="宋体" w:eastAsia="宋体" w:hAnsi="宋体"/>
          <w:sz w:val="24"/>
        </w:rPr>
      </w:pPr>
      <w:r>
        <w:rPr>
          <w:rStyle w:val="3Char"/>
          <w:sz w:val="24"/>
        </w:rPr>
        <w:lastRenderedPageBreak/>
        <w:t>7</w:t>
      </w:r>
      <w:r w:rsidR="002B037D">
        <w:rPr>
          <w:rStyle w:val="3Char"/>
          <w:sz w:val="24"/>
        </w:rPr>
        <w:t>.2</w:t>
      </w:r>
      <w:r w:rsidR="004D2E3E" w:rsidRPr="004D2E3E">
        <w:rPr>
          <w:rStyle w:val="3Char"/>
          <w:sz w:val="24"/>
        </w:rPr>
        <w:t xml:space="preserve"> </w:t>
      </w:r>
      <w:r w:rsidR="004D2E3E" w:rsidRPr="004D2E3E">
        <w:rPr>
          <w:rStyle w:val="3Char"/>
          <w:rFonts w:ascii="宋体" w:eastAsia="宋体" w:hAnsi="宋体"/>
          <w:sz w:val="24"/>
        </w:rPr>
        <w:t>校准方法</w:t>
      </w:r>
      <w:bookmarkEnd w:id="21"/>
    </w:p>
    <w:p w14:paraId="7D27A2BF" w14:textId="77777777" w:rsidR="002B037D" w:rsidRPr="004D2E3E" w:rsidRDefault="00120676" w:rsidP="00E37B06">
      <w:pPr>
        <w:spacing w:line="360" w:lineRule="auto"/>
        <w:ind w:leftChars="0" w:left="0" w:firstLineChars="0" w:firstLine="0"/>
        <w:jc w:val="both"/>
        <w:rPr>
          <w:rStyle w:val="3Char"/>
          <w:rFonts w:ascii="宋体" w:eastAsia="宋体" w:hAnsi="宋体"/>
          <w:sz w:val="24"/>
        </w:rPr>
      </w:pPr>
      <w:r>
        <w:rPr>
          <w:rStyle w:val="3Char"/>
          <w:rFonts w:eastAsia="宋体"/>
          <w:sz w:val="24"/>
        </w:rPr>
        <w:t>7</w:t>
      </w:r>
      <w:r w:rsidR="002B037D" w:rsidRPr="004D2E3E">
        <w:rPr>
          <w:rStyle w:val="3Char"/>
          <w:rFonts w:eastAsia="宋体"/>
          <w:sz w:val="24"/>
        </w:rPr>
        <w:t xml:space="preserve">.2.1 </w:t>
      </w:r>
      <w:r w:rsidR="002B037D" w:rsidRPr="004D2E3E">
        <w:rPr>
          <w:rStyle w:val="3Char"/>
          <w:rFonts w:ascii="宋体" w:eastAsia="宋体" w:hAnsi="宋体" w:hint="eastAsia"/>
          <w:sz w:val="24"/>
        </w:rPr>
        <w:t>外观</w:t>
      </w:r>
      <w:r w:rsidR="002B037D" w:rsidRPr="004D2E3E">
        <w:rPr>
          <w:rStyle w:val="3Char"/>
          <w:rFonts w:ascii="宋体" w:eastAsia="宋体" w:hAnsi="宋体"/>
          <w:sz w:val="24"/>
        </w:rPr>
        <w:t>及功能正常性检查</w:t>
      </w:r>
    </w:p>
    <w:p w14:paraId="749B6CB3" w14:textId="77777777" w:rsidR="002B037D" w:rsidRPr="002B037D" w:rsidRDefault="002B037D" w:rsidP="00E37B06">
      <w:pPr>
        <w:spacing w:line="360" w:lineRule="auto"/>
        <w:ind w:leftChars="0" w:left="0"/>
        <w:jc w:val="both"/>
        <w:rPr>
          <w:rStyle w:val="3Char"/>
          <w:rFonts w:eastAsia="宋体"/>
          <w:sz w:val="24"/>
        </w:rPr>
      </w:pPr>
      <w:r>
        <w:rPr>
          <w:rFonts w:hint="eastAsia"/>
        </w:rPr>
        <w:t>被</w:t>
      </w:r>
      <w:r>
        <w:t>校</w:t>
      </w:r>
      <w:r w:rsidR="00457709">
        <w:rPr>
          <w:rFonts w:hint="eastAsia"/>
        </w:rPr>
        <w:t>光谱辐射亮度</w:t>
      </w:r>
      <w:r w:rsidR="00AD7CBD">
        <w:t>探测器应</w:t>
      </w:r>
      <w:r>
        <w:rPr>
          <w:rFonts w:hint="eastAsia"/>
        </w:rPr>
        <w:t>配有</w:t>
      </w:r>
      <w:r>
        <w:t>说明书</w:t>
      </w:r>
      <w:r>
        <w:rPr>
          <w:rFonts w:hint="eastAsia"/>
        </w:rPr>
        <w:t>和全部必备</w:t>
      </w:r>
      <w:r>
        <w:t>附件</w:t>
      </w:r>
      <w:r>
        <w:rPr>
          <w:rFonts w:hint="eastAsia"/>
        </w:rPr>
        <w:t>。</w:t>
      </w:r>
      <w:r w:rsidR="00B83F45" w:rsidRPr="006835C5">
        <w:rPr>
          <w:bCs/>
        </w:rPr>
        <w:t>被校</w:t>
      </w:r>
      <w:r w:rsidR="00457709">
        <w:rPr>
          <w:rFonts w:hint="eastAsia"/>
        </w:rPr>
        <w:t>光谱辐射亮度</w:t>
      </w:r>
      <w:r w:rsidR="00457709">
        <w:t>探测器</w:t>
      </w:r>
      <w:r>
        <w:rPr>
          <w:rFonts w:hint="eastAsia"/>
        </w:rPr>
        <w:t>及全部</w:t>
      </w:r>
      <w:r>
        <w:t>附件</w:t>
      </w:r>
      <w:r>
        <w:rPr>
          <w:rFonts w:hint="eastAsia"/>
        </w:rPr>
        <w:t>外形结构</w:t>
      </w:r>
      <w:r>
        <w:t>应完好</w:t>
      </w:r>
      <w:r>
        <w:rPr>
          <w:rFonts w:hint="eastAsia"/>
        </w:rPr>
        <w:t>无损</w:t>
      </w:r>
      <w:r>
        <w:t>，各部件</w:t>
      </w:r>
      <w:r>
        <w:rPr>
          <w:rFonts w:hint="eastAsia"/>
        </w:rPr>
        <w:t>机械</w:t>
      </w:r>
      <w:r>
        <w:t>结构应</w:t>
      </w:r>
      <w:r>
        <w:rPr>
          <w:rFonts w:hint="eastAsia"/>
        </w:rPr>
        <w:t>安装</w:t>
      </w:r>
      <w:r>
        <w:t>牢固，调节正常</w:t>
      </w:r>
      <w:r>
        <w:rPr>
          <w:rFonts w:hint="eastAsia"/>
        </w:rPr>
        <w:t>。</w:t>
      </w:r>
    </w:p>
    <w:p w14:paraId="09A5FDDA" w14:textId="77777777" w:rsidR="00120676" w:rsidRPr="00266CC7" w:rsidRDefault="00120676" w:rsidP="00E37B06">
      <w:pPr>
        <w:spacing w:line="360" w:lineRule="auto"/>
        <w:ind w:leftChars="0" w:left="0" w:firstLineChars="0" w:firstLine="0"/>
        <w:jc w:val="both"/>
        <w:rPr>
          <w:rStyle w:val="3Char"/>
          <w:rFonts w:eastAsia="宋体"/>
          <w:sz w:val="24"/>
        </w:rPr>
      </w:pPr>
      <w:r w:rsidRPr="00266CC7">
        <w:rPr>
          <w:rStyle w:val="3Char"/>
          <w:rFonts w:eastAsia="宋体" w:hint="eastAsia"/>
          <w:sz w:val="24"/>
        </w:rPr>
        <w:t>7.</w:t>
      </w:r>
      <w:r w:rsidRPr="00266CC7">
        <w:rPr>
          <w:rStyle w:val="3Char"/>
          <w:rFonts w:eastAsia="宋体"/>
          <w:sz w:val="24"/>
        </w:rPr>
        <w:t xml:space="preserve">2.2 </w:t>
      </w:r>
      <w:r w:rsidRPr="00266CC7">
        <w:rPr>
          <w:rStyle w:val="3Char"/>
          <w:rFonts w:eastAsia="宋体" w:hint="eastAsia"/>
          <w:sz w:val="24"/>
        </w:rPr>
        <w:t>辐亮度响应度</w:t>
      </w:r>
    </w:p>
    <w:p w14:paraId="2E2C0BCE" w14:textId="33EA71F3" w:rsidR="00797A2C" w:rsidRPr="00797A2C" w:rsidRDefault="00797A2C" w:rsidP="00E37B06">
      <w:pPr>
        <w:spacing w:line="360" w:lineRule="auto"/>
        <w:ind w:leftChars="0" w:left="0" w:firstLineChars="236" w:firstLine="566"/>
        <w:jc w:val="both"/>
      </w:pPr>
      <w:r w:rsidRPr="00266CC7">
        <w:rPr>
          <w:rStyle w:val="3Char"/>
          <w:rFonts w:eastAsia="宋体" w:hint="eastAsia"/>
          <w:sz w:val="24"/>
        </w:rPr>
        <w:t>辐亮度响应度的</w:t>
      </w:r>
      <w:r w:rsidR="006C39B6" w:rsidRPr="00266CC7">
        <w:rPr>
          <w:rStyle w:val="3Char"/>
          <w:rFonts w:eastAsia="宋体" w:hint="eastAsia"/>
          <w:sz w:val="24"/>
        </w:rPr>
        <w:t>校准方法</w:t>
      </w:r>
      <w:r w:rsidRPr="00266CC7">
        <w:rPr>
          <w:rStyle w:val="3Char"/>
          <w:rFonts w:eastAsia="宋体" w:hint="eastAsia"/>
          <w:sz w:val="24"/>
        </w:rPr>
        <w:t>见</w:t>
      </w:r>
      <w:r w:rsidR="006C39B6" w:rsidRPr="00266CC7">
        <w:rPr>
          <w:rStyle w:val="3Char"/>
          <w:rFonts w:eastAsia="宋体" w:hint="eastAsia"/>
          <w:sz w:val="24"/>
        </w:rPr>
        <w:t>下</w:t>
      </w:r>
      <w:r w:rsidRPr="00266CC7">
        <w:rPr>
          <w:rStyle w:val="3Char"/>
          <w:rFonts w:eastAsia="宋体" w:hint="eastAsia"/>
          <w:sz w:val="24"/>
        </w:rPr>
        <w:t>图</w:t>
      </w:r>
      <w:r w:rsidRPr="00266CC7">
        <w:rPr>
          <w:rStyle w:val="3Char"/>
          <w:rFonts w:eastAsia="宋体" w:hint="eastAsia"/>
          <w:sz w:val="24"/>
        </w:rPr>
        <w:t>1</w:t>
      </w:r>
      <w:r w:rsidRPr="00266CC7">
        <w:rPr>
          <w:rStyle w:val="3Char"/>
          <w:rFonts w:eastAsia="宋体" w:hint="eastAsia"/>
          <w:sz w:val="24"/>
        </w:rPr>
        <w:t>。</w:t>
      </w:r>
    </w:p>
    <w:p w14:paraId="4EAFB548" w14:textId="77777777" w:rsidR="00963DE5" w:rsidRPr="00797A2C" w:rsidRDefault="00963DE5" w:rsidP="00E37B06">
      <w:pPr>
        <w:jc w:val="both"/>
      </w:pPr>
    </w:p>
    <w:p w14:paraId="69F916A9" w14:textId="717FCE18" w:rsidR="00797A2C" w:rsidRPr="00797A2C" w:rsidRDefault="00797A2C" w:rsidP="00894267">
      <w:pPr>
        <w:jc w:val="center"/>
      </w:pPr>
      <w:r w:rsidRPr="00797A2C">
        <w:rPr>
          <w:noProof/>
        </w:rPr>
        <w:drawing>
          <wp:inline distT="0" distB="0" distL="0" distR="0" wp14:anchorId="265F3975" wp14:editId="5A347051">
            <wp:extent cx="5115600" cy="1530000"/>
            <wp:effectExtent l="0" t="0" r="0" b="0"/>
            <wp:docPr id="14557049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5600" cy="1530000"/>
                    </a:xfrm>
                    <a:prstGeom prst="rect">
                      <a:avLst/>
                    </a:prstGeom>
                    <a:noFill/>
                    <a:ln>
                      <a:noFill/>
                    </a:ln>
                  </pic:spPr>
                </pic:pic>
              </a:graphicData>
            </a:graphic>
          </wp:inline>
        </w:drawing>
      </w:r>
    </w:p>
    <w:p w14:paraId="017362EF" w14:textId="72171101" w:rsidR="00797A2C" w:rsidRDefault="00797A2C" w:rsidP="00894267">
      <w:pPr>
        <w:spacing w:line="360" w:lineRule="auto"/>
        <w:jc w:val="center"/>
      </w:pPr>
      <w:r w:rsidRPr="00797A2C">
        <w:rPr>
          <w:rFonts w:hint="eastAsia"/>
        </w:rPr>
        <w:t>图</w:t>
      </w:r>
      <w:r w:rsidRPr="00797A2C">
        <w:rPr>
          <w:rFonts w:hint="eastAsia"/>
        </w:rPr>
        <w:t>1</w:t>
      </w:r>
      <w:r w:rsidRPr="00797A2C">
        <w:rPr>
          <w:rFonts w:hint="eastAsia"/>
        </w:rPr>
        <w:t>辐射亮度响应度校准</w:t>
      </w:r>
      <w:r w:rsidR="006C39B6">
        <w:rPr>
          <w:rFonts w:hint="eastAsia"/>
        </w:rPr>
        <w:t>方法示意图</w:t>
      </w:r>
    </w:p>
    <w:p w14:paraId="42A72B7D" w14:textId="6D1727A3" w:rsidR="00797A2C" w:rsidRPr="00797A2C" w:rsidRDefault="00797A2C" w:rsidP="00894267">
      <w:pPr>
        <w:ind w:leftChars="0" w:left="0"/>
        <w:jc w:val="both"/>
      </w:pPr>
      <w:r w:rsidRPr="00797A2C">
        <w:rPr>
          <w:rFonts w:hint="eastAsia"/>
        </w:rPr>
        <w:t>光谱可调谐光源发出的光，经过光学系统导入积分球，形成光谱可调谐的积分球光源，积分球的出口作为测量辐射亮度响应度的均匀辐亮度源。</w:t>
      </w:r>
      <w:r w:rsidR="003E4F88" w:rsidRPr="00797A2C">
        <w:rPr>
          <w:rFonts w:hint="eastAsia"/>
        </w:rPr>
        <w:t>光谱可调谐光源通常为激光光源或宽谱光源</w:t>
      </w:r>
      <w:r w:rsidR="003E4F88" w:rsidRPr="00797A2C">
        <w:rPr>
          <w:rFonts w:hint="eastAsia"/>
        </w:rPr>
        <w:t>-</w:t>
      </w:r>
      <w:r w:rsidR="003E4F88" w:rsidRPr="00797A2C">
        <w:rPr>
          <w:rFonts w:hint="eastAsia"/>
        </w:rPr>
        <w:t>单色仪系统，光学系统用于将空间光或光纤光导入积分球，通常包括反射镜等光学元件，以及针对激光光源的散斑效应抑制系统。</w:t>
      </w:r>
    </w:p>
    <w:p w14:paraId="527C81F9" w14:textId="77777777" w:rsidR="00266CC7" w:rsidRDefault="00797A2C" w:rsidP="00E37B06">
      <w:pPr>
        <w:spacing w:line="360" w:lineRule="auto"/>
        <w:ind w:leftChars="0" w:left="0"/>
        <w:jc w:val="both"/>
      </w:pPr>
      <w:r w:rsidRPr="00797A2C">
        <w:rPr>
          <w:rFonts w:hint="eastAsia"/>
        </w:rPr>
        <w:t>辐射亮度响应度的校准</w:t>
      </w:r>
      <w:r w:rsidR="003E4F88">
        <w:rPr>
          <w:rFonts w:hint="eastAsia"/>
        </w:rPr>
        <w:t>方法</w:t>
      </w:r>
      <w:r w:rsidRPr="00797A2C">
        <w:rPr>
          <w:rFonts w:hint="eastAsia"/>
        </w:rPr>
        <w:t>为：首先用辐亮度响应度已溯源的标准辐亮度探测器测量光谱可调谐积分球光源出口的辐亮度，然后用被测</w:t>
      </w:r>
      <w:r w:rsidR="00266CC7">
        <w:rPr>
          <w:rFonts w:hint="eastAsia"/>
        </w:rPr>
        <w:t>辐亮度探测器</w:t>
      </w:r>
      <w:r w:rsidRPr="00797A2C">
        <w:rPr>
          <w:rFonts w:hint="eastAsia"/>
        </w:rPr>
        <w:t>在相同条件下测量积分球出口的已知辐亮度，根据被测</w:t>
      </w:r>
      <w:r w:rsidR="00266CC7">
        <w:rPr>
          <w:rFonts w:hint="eastAsia"/>
        </w:rPr>
        <w:t>辐亮度探测器</w:t>
      </w:r>
      <w:r w:rsidRPr="00797A2C">
        <w:rPr>
          <w:rFonts w:hint="eastAsia"/>
        </w:rPr>
        <w:t>输出的信号与</w:t>
      </w:r>
      <w:r w:rsidR="00266CC7">
        <w:rPr>
          <w:rFonts w:hint="eastAsia"/>
        </w:rPr>
        <w:t>标准</w:t>
      </w:r>
      <w:r w:rsidRPr="00797A2C">
        <w:rPr>
          <w:rFonts w:hint="eastAsia"/>
        </w:rPr>
        <w:t>辐亮度值的关系，得到被测设备的辐亮度响应度。</w:t>
      </w:r>
    </w:p>
    <w:p w14:paraId="56A2B9DB" w14:textId="7A2E04D6" w:rsidR="00797A2C" w:rsidRPr="00797A2C" w:rsidRDefault="003E4F88" w:rsidP="00E37B06">
      <w:pPr>
        <w:spacing w:line="360" w:lineRule="auto"/>
        <w:ind w:leftChars="0" w:left="0"/>
        <w:jc w:val="both"/>
      </w:pPr>
      <w:r>
        <w:rPr>
          <w:rFonts w:hint="eastAsia"/>
        </w:rPr>
        <w:t>校准步骤如下</w:t>
      </w:r>
      <w:r>
        <w:rPr>
          <w:rFonts w:hint="eastAsia"/>
        </w:rPr>
        <w:t>:</w:t>
      </w:r>
    </w:p>
    <w:p w14:paraId="40083A2F" w14:textId="5DE26323"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797A2C">
        <w:rPr>
          <w:rFonts w:hint="eastAsia"/>
        </w:rPr>
        <w:t>打开光谱可调谐光源并充分预热，若光源为窄线宽连续可调谐激光器，则开启光学系统</w:t>
      </w:r>
      <w:r w:rsidR="003E4F88">
        <w:rPr>
          <w:rFonts w:hint="eastAsia"/>
        </w:rPr>
        <w:t>以消除激光散斑效应的影响</w:t>
      </w:r>
      <w:r w:rsidRPr="00797A2C">
        <w:rPr>
          <w:rFonts w:hint="eastAsia"/>
        </w:rPr>
        <w:t>；将光源波长调整至</w:t>
      </w:r>
      <w:r w:rsidRPr="003A3BA1">
        <w:rPr>
          <w:rFonts w:ascii="宋体" w:hAnsi="宋体" w:hint="eastAsia"/>
        </w:rPr>
        <w:t>被测设备测量所需的波长起始点，使积分球输出均匀稳定的辐亮度场；</w:t>
      </w:r>
    </w:p>
    <w:p w14:paraId="5EABB7B0" w14:textId="77777777" w:rsidR="00D220E6"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根据被测设备待测光谱辐亮度所要求的最大、典型和最小辐亮度，设定若干个辐亮度等级。通过控制导入积分球的光谱可调谐光源的功率水平，实现不同辐亮度等级的输出。</w:t>
      </w:r>
    </w:p>
    <w:p w14:paraId="61D3DD31" w14:textId="54464063" w:rsidR="00E37B06" w:rsidRDefault="00D220E6" w:rsidP="00E37B06">
      <w:pPr>
        <w:numPr>
          <w:ilvl w:val="0"/>
          <w:numId w:val="21"/>
        </w:numPr>
        <w:adjustRightInd/>
        <w:snapToGrid/>
        <w:spacing w:line="360" w:lineRule="auto"/>
        <w:ind w:leftChars="0" w:left="480" w:firstLineChars="0"/>
        <w:jc w:val="both"/>
        <w:rPr>
          <w:rFonts w:ascii="宋体" w:hAnsi="宋体"/>
        </w:rPr>
      </w:pPr>
      <w:r>
        <w:rPr>
          <w:rFonts w:ascii="宋体" w:hAnsi="宋体" w:hint="eastAsia"/>
        </w:rPr>
        <w:t>将标准辐亮度探测器移动至</w:t>
      </w:r>
      <w:r w:rsidR="00E37B06">
        <w:rPr>
          <w:rFonts w:ascii="宋体" w:hAnsi="宋体" w:hint="eastAsia"/>
        </w:rPr>
        <w:t>距离</w:t>
      </w:r>
      <w:r>
        <w:rPr>
          <w:rFonts w:ascii="宋体" w:hAnsi="宋体" w:hint="eastAsia"/>
        </w:rPr>
        <w:t>积分球</w:t>
      </w:r>
      <w:r w:rsidR="00E37B06">
        <w:rPr>
          <w:rFonts w:ascii="宋体" w:hAnsi="宋体" w:hint="eastAsia"/>
        </w:rPr>
        <w:t>出口一定距离处（通常大于1</w:t>
      </w:r>
      <w:r w:rsidR="00E37B06">
        <w:rPr>
          <w:rFonts w:ascii="宋体" w:hAnsi="宋体"/>
        </w:rPr>
        <w:t>0</w:t>
      </w:r>
      <w:r w:rsidR="00E37B06">
        <w:rPr>
          <w:rFonts w:ascii="宋体" w:hAnsi="宋体" w:hint="eastAsia"/>
        </w:rPr>
        <w:t>倍出口直径）</w:t>
      </w:r>
      <w:r>
        <w:rPr>
          <w:rFonts w:ascii="宋体" w:hAnsi="宋体" w:hint="eastAsia"/>
        </w:rPr>
        <w:t>，调整标准辐亮度探测器的位置</w:t>
      </w:r>
      <w:r w:rsidR="00E37B06">
        <w:rPr>
          <w:rFonts w:ascii="宋体" w:hAnsi="宋体" w:hint="eastAsia"/>
        </w:rPr>
        <w:t>与角度，使探测器灵敏面、积分球出口发光平面与探测</w:t>
      </w:r>
      <w:r w:rsidR="00E37B06">
        <w:rPr>
          <w:rFonts w:ascii="宋体" w:hAnsi="宋体" w:hint="eastAsia"/>
        </w:rPr>
        <w:lastRenderedPageBreak/>
        <w:t>器中心-积分球出口中心的连线接近垂直。</w:t>
      </w:r>
    </w:p>
    <w:p w14:paraId="16ACFA70" w14:textId="01818B91"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用标准辐亮度探测器对每个辐亮度等级下积分球输出的辐亮度进行测量并记录标准辐亮度值。</w:t>
      </w:r>
    </w:p>
    <w:p w14:paraId="05105A9B" w14:textId="1DE67DA5"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移入被测</w:t>
      </w:r>
      <w:r w:rsidR="003E4F88">
        <w:rPr>
          <w:rFonts w:ascii="宋体" w:hAnsi="宋体" w:hint="eastAsia"/>
        </w:rPr>
        <w:t>辐亮度探测器</w:t>
      </w:r>
      <w:r w:rsidRPr="003A3BA1">
        <w:rPr>
          <w:rFonts w:ascii="宋体" w:hAnsi="宋体" w:hint="eastAsia"/>
        </w:rPr>
        <w:t>并调整其位置和姿态，使被测</w:t>
      </w:r>
      <w:r w:rsidR="003E4F88">
        <w:rPr>
          <w:rFonts w:ascii="宋体" w:hAnsi="宋体" w:hint="eastAsia"/>
        </w:rPr>
        <w:t>辐亮度探测器</w:t>
      </w:r>
      <w:r w:rsidRPr="003A3BA1">
        <w:rPr>
          <w:rFonts w:ascii="宋体" w:hAnsi="宋体" w:hint="eastAsia"/>
        </w:rPr>
        <w:t>光轴与积分球开口中心高度一致，且被测</w:t>
      </w:r>
      <w:r w:rsidR="003E4F88">
        <w:rPr>
          <w:rFonts w:ascii="宋体" w:hAnsi="宋体" w:hint="eastAsia"/>
        </w:rPr>
        <w:t>辐亮度探测器</w:t>
      </w:r>
      <w:r w:rsidRPr="003A3BA1">
        <w:rPr>
          <w:rFonts w:ascii="宋体" w:hAnsi="宋体" w:hint="eastAsia"/>
        </w:rPr>
        <w:t>光轴与积分球开口面法线平行，使积分球光源能够充满待被测</w:t>
      </w:r>
      <w:r w:rsidR="003E4F88">
        <w:rPr>
          <w:rFonts w:ascii="宋体" w:hAnsi="宋体" w:hint="eastAsia"/>
        </w:rPr>
        <w:t>探测器</w:t>
      </w:r>
      <w:r w:rsidRPr="003A3BA1">
        <w:rPr>
          <w:rFonts w:ascii="宋体" w:hAnsi="宋体" w:hint="eastAsia"/>
        </w:rPr>
        <w:t>的入瞳和全视场。将被测</w:t>
      </w:r>
      <w:r w:rsidR="003E4F88">
        <w:rPr>
          <w:rFonts w:ascii="宋体" w:hAnsi="宋体" w:hint="eastAsia"/>
        </w:rPr>
        <w:t>探测器</w:t>
      </w:r>
      <w:r w:rsidRPr="003A3BA1">
        <w:rPr>
          <w:rFonts w:ascii="宋体" w:hAnsi="宋体" w:hint="eastAsia"/>
        </w:rPr>
        <w:t>的工作参数设置为默认值或与实际工作时的参数一致；</w:t>
      </w:r>
    </w:p>
    <w:p w14:paraId="5F709D76" w14:textId="43DDA3C7"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操作光开关关闭光谱可调谐积分球光源的光输出，使被测</w:t>
      </w:r>
      <w:r w:rsidR="003E4F88">
        <w:rPr>
          <w:rFonts w:ascii="宋体" w:hAnsi="宋体" w:hint="eastAsia"/>
        </w:rPr>
        <w:t>探测器</w:t>
      </w:r>
      <w:r w:rsidRPr="003A3BA1">
        <w:rPr>
          <w:rFonts w:ascii="宋体" w:hAnsi="宋体" w:hint="eastAsia"/>
        </w:rPr>
        <w:t>在暗背景下测量辐亮度值，采集暗背景测量数据，数据不少于</w:t>
      </w:r>
      <w:r w:rsidRPr="003A3BA1">
        <w:rPr>
          <w:rFonts w:ascii="宋体" w:hAnsi="宋体"/>
        </w:rPr>
        <w:t>6</w:t>
      </w:r>
      <w:r w:rsidRPr="003A3BA1">
        <w:rPr>
          <w:rFonts w:ascii="宋体" w:hAnsi="宋体" w:hint="eastAsia"/>
        </w:rPr>
        <w:t>组：</w:t>
      </w:r>
    </w:p>
    <w:p w14:paraId="7E5597B2" w14:textId="77777777"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操作光开关恢复光谱可调谐积分球光源的光输出，使被测设备对每个辐亮度等级下的辐亮度进行测量，采集多组数据取平均值，数据不少于</w:t>
      </w:r>
      <w:r w:rsidRPr="003A3BA1">
        <w:rPr>
          <w:rFonts w:ascii="宋体" w:hAnsi="宋体"/>
        </w:rPr>
        <w:t>6</w:t>
      </w:r>
      <w:r w:rsidRPr="003A3BA1">
        <w:rPr>
          <w:rFonts w:ascii="宋体" w:hAnsi="宋体" w:hint="eastAsia"/>
        </w:rPr>
        <w:t>组。</w:t>
      </w:r>
    </w:p>
    <w:p w14:paraId="34A99415" w14:textId="07E9D2A8" w:rsidR="00120676" w:rsidRPr="003A3BA1"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当需要针对不同工作参数进行辐亮度测量时，将被测</w:t>
      </w:r>
      <w:r w:rsidR="00741085">
        <w:rPr>
          <w:rFonts w:ascii="宋体" w:hAnsi="宋体" w:hint="eastAsia"/>
        </w:rPr>
        <w:t>探测器</w:t>
      </w:r>
      <w:r w:rsidRPr="003A3BA1">
        <w:rPr>
          <w:rFonts w:ascii="宋体" w:hAnsi="宋体" w:hint="eastAsia"/>
        </w:rPr>
        <w:t>工作参数设置为目标值，重复步骤</w:t>
      </w:r>
      <w:r w:rsidR="00284CC9">
        <w:rPr>
          <w:rFonts w:ascii="宋体" w:hAnsi="宋体" w:hint="eastAsia"/>
        </w:rPr>
        <w:t>b</w:t>
      </w:r>
      <w:r w:rsidRPr="003A3BA1">
        <w:rPr>
          <w:rFonts w:ascii="宋体" w:hAnsi="宋体" w:hint="eastAsia"/>
        </w:rPr>
        <w:t>）～</w:t>
      </w:r>
      <w:r w:rsidR="00284CC9">
        <w:rPr>
          <w:rFonts w:ascii="宋体" w:hAnsi="宋体" w:hint="eastAsia"/>
        </w:rPr>
        <w:t>g</w:t>
      </w:r>
      <w:r w:rsidRPr="003A3BA1">
        <w:rPr>
          <w:rFonts w:ascii="宋体" w:hAnsi="宋体" w:hint="eastAsia"/>
        </w:rPr>
        <w:t>）。</w:t>
      </w:r>
    </w:p>
    <w:p w14:paraId="68A2AC63" w14:textId="053ECD2E" w:rsidR="00120676" w:rsidRDefault="00120676" w:rsidP="00E37B06">
      <w:pPr>
        <w:numPr>
          <w:ilvl w:val="0"/>
          <w:numId w:val="21"/>
        </w:numPr>
        <w:adjustRightInd/>
        <w:snapToGrid/>
        <w:spacing w:line="360" w:lineRule="auto"/>
        <w:ind w:leftChars="0" w:left="480" w:firstLineChars="0"/>
        <w:jc w:val="both"/>
        <w:rPr>
          <w:rFonts w:ascii="宋体" w:hAnsi="宋体"/>
        </w:rPr>
      </w:pPr>
      <w:r w:rsidRPr="003A3BA1">
        <w:rPr>
          <w:rFonts w:ascii="宋体" w:hAnsi="宋体" w:hint="eastAsia"/>
        </w:rPr>
        <w:t>改变光源的波长，重复</w:t>
      </w:r>
      <w:r w:rsidR="00284CC9">
        <w:rPr>
          <w:rFonts w:ascii="宋体" w:hAnsi="宋体" w:hint="eastAsia"/>
        </w:rPr>
        <w:t>b</w:t>
      </w:r>
      <w:r w:rsidRPr="003A3BA1">
        <w:rPr>
          <w:rFonts w:ascii="宋体" w:hAnsi="宋体" w:hint="eastAsia"/>
        </w:rPr>
        <w:t>）～</w:t>
      </w:r>
      <w:r w:rsidR="001C0748">
        <w:rPr>
          <w:rFonts w:ascii="宋体" w:hAnsi="宋体" w:hint="eastAsia"/>
        </w:rPr>
        <w:t>g</w:t>
      </w:r>
      <w:r w:rsidRPr="003A3BA1">
        <w:rPr>
          <w:rFonts w:ascii="宋体" w:hAnsi="宋体" w:hint="eastAsia"/>
        </w:rPr>
        <w:t>）直至所需要的光谱范围内辐亮度响应度测量完毕。</w:t>
      </w:r>
    </w:p>
    <w:p w14:paraId="2EB56D48" w14:textId="77777777" w:rsidR="00663E75" w:rsidRDefault="00120676" w:rsidP="00BD00D7">
      <w:pPr>
        <w:pStyle w:val="a1"/>
        <w:numPr>
          <w:ilvl w:val="0"/>
          <w:numId w:val="0"/>
        </w:numPr>
        <w:tabs>
          <w:tab w:val="clear" w:pos="851"/>
          <w:tab w:val="left" w:pos="426"/>
        </w:tabs>
        <w:spacing w:line="360" w:lineRule="auto"/>
        <w:ind w:left="1" w:firstLineChars="177" w:firstLine="425"/>
        <w:rPr>
          <w:sz w:val="24"/>
          <w:szCs w:val="22"/>
        </w:rPr>
      </w:pPr>
      <w:r w:rsidRPr="003A3BA1">
        <w:rPr>
          <w:rFonts w:hint="eastAsia"/>
          <w:sz w:val="24"/>
          <w:szCs w:val="22"/>
        </w:rPr>
        <w:t>对采集到的信号进行数据处理，以单波长下同</w:t>
      </w:r>
      <w:proofErr w:type="gramStart"/>
      <w:r w:rsidRPr="003A3BA1">
        <w:rPr>
          <w:rFonts w:hint="eastAsia"/>
          <w:sz w:val="24"/>
          <w:szCs w:val="22"/>
        </w:rPr>
        <w:t>一</w:t>
      </w:r>
      <w:proofErr w:type="gramEnd"/>
      <w:r w:rsidRPr="003A3BA1">
        <w:rPr>
          <w:rFonts w:hint="eastAsia"/>
          <w:sz w:val="24"/>
          <w:szCs w:val="22"/>
        </w:rPr>
        <w:t>设定参数举例。</w:t>
      </w:r>
      <w:r w:rsidR="00AF75D8">
        <w:rPr>
          <w:rFonts w:hint="eastAsia"/>
          <w:sz w:val="24"/>
          <w:szCs w:val="22"/>
        </w:rPr>
        <w:t>被校辐亮度探测器的辐亮度响应度为</w:t>
      </w:r>
      <w:r w:rsidR="00AF75D8" w:rsidRPr="00AF75D8">
        <w:rPr>
          <w:rFonts w:hint="eastAsia"/>
          <w:sz w:val="24"/>
          <w:szCs w:val="22"/>
        </w:rPr>
        <w:t>：</w:t>
      </w:r>
    </w:p>
    <w:p w14:paraId="190ECE7C" w14:textId="52D190CA" w:rsidR="00663E75" w:rsidRPr="00663E75" w:rsidRDefault="00663E75" w:rsidP="00BD00D7">
      <w:pPr>
        <w:pStyle w:val="a1"/>
        <w:numPr>
          <w:ilvl w:val="0"/>
          <w:numId w:val="0"/>
        </w:numPr>
        <w:tabs>
          <w:tab w:val="clear" w:pos="851"/>
          <w:tab w:val="left" w:pos="426"/>
        </w:tabs>
        <w:spacing w:line="360" w:lineRule="auto"/>
        <w:ind w:left="1" w:firstLineChars="177" w:firstLine="425"/>
        <w:jc w:val="center"/>
        <w:rPr>
          <w:sz w:val="24"/>
          <w:szCs w:val="22"/>
        </w:rPr>
      </w:pPr>
      <w:r>
        <w:rPr>
          <w:rFonts w:hint="eastAsia"/>
          <w:sz w:val="24"/>
          <w:szCs w:val="24"/>
        </w:rPr>
        <w:t xml:space="preserve"> </w:t>
      </w:r>
      <w:r>
        <w:rPr>
          <w:sz w:val="24"/>
          <w:szCs w:val="24"/>
        </w:rPr>
        <w:t xml:space="preserve">            </w:t>
      </w:r>
      <w:r w:rsidR="002458DE">
        <w:rPr>
          <w:sz w:val="24"/>
          <w:szCs w:val="24"/>
        </w:rPr>
        <w:t xml:space="preserve"> </w:t>
      </w:r>
      <w:r>
        <w:rPr>
          <w:sz w:val="24"/>
          <w:szCs w:val="24"/>
        </w:rPr>
        <w:t xml:space="preserve">          </w:t>
      </w:r>
      <m:oMath>
        <m:sSub>
          <m:sSubPr>
            <m:ctrlPr>
              <w:rPr>
                <w:rFonts w:ascii="Cambria Math" w:eastAsia="微软雅黑" w:hAnsi="Cambria Math"/>
                <w:i/>
                <w:sz w:val="24"/>
                <w:szCs w:val="24"/>
              </w:rPr>
            </m:ctrlPr>
          </m:sSubPr>
          <m:e>
            <m:r>
              <w:rPr>
                <w:rFonts w:ascii="Cambria Math" w:eastAsia="微软雅黑" w:hAnsi="Cambria Math"/>
                <w:sz w:val="24"/>
                <w:szCs w:val="24"/>
              </w:rPr>
              <m:t>R</m:t>
            </m:r>
          </m:e>
          <m:sub>
            <m:r>
              <w:rPr>
                <w:rFonts w:ascii="Cambria Math" w:eastAsia="微软雅黑" w:hAnsi="Cambria Math"/>
                <w:sz w:val="24"/>
                <w:szCs w:val="24"/>
              </w:rPr>
              <m:t>L</m:t>
            </m:r>
          </m:sub>
        </m:sSub>
        <m:r>
          <w:rPr>
            <w:rFonts w:ascii="Cambria Math" w:eastAsia="微软雅黑" w:hAnsi="Cambria Math"/>
            <w:sz w:val="24"/>
            <w:szCs w:val="24"/>
          </w:rPr>
          <m:t>=</m:t>
        </m:r>
        <m:f>
          <m:fPr>
            <m:ctrlPr>
              <w:rPr>
                <w:rFonts w:ascii="Cambria Math" w:eastAsia="微软雅黑" w:hAnsi="Cambria Math"/>
                <w:i/>
                <w:sz w:val="24"/>
                <w:szCs w:val="24"/>
              </w:rPr>
            </m:ctrlPr>
          </m:fPr>
          <m:num>
            <m:sSub>
              <m:sSubPr>
                <m:ctrlPr>
                  <w:rPr>
                    <w:rFonts w:ascii="Cambria Math" w:eastAsia="微软雅黑" w:hAnsi="Cambria Math"/>
                    <w:i/>
                    <w:sz w:val="24"/>
                    <w:szCs w:val="24"/>
                  </w:rPr>
                </m:ctrlPr>
              </m:sSubPr>
              <m:e>
                <m:r>
                  <w:rPr>
                    <w:rFonts w:ascii="Cambria Math" w:eastAsia="微软雅黑" w:hAnsi="Cambria Math"/>
                    <w:sz w:val="24"/>
                    <w:szCs w:val="24"/>
                  </w:rPr>
                  <m:t>I</m:t>
                </m:r>
              </m:e>
              <m:sub>
                <m:r>
                  <w:rPr>
                    <w:rFonts w:ascii="Cambria Math" w:eastAsia="微软雅黑" w:hAnsi="Cambria Math"/>
                    <w:sz w:val="24"/>
                    <w:szCs w:val="24"/>
                  </w:rPr>
                  <m:t>D</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sz w:val="24"/>
                    <w:szCs w:val="24"/>
                  </w:rPr>
                  <m:t>I</m:t>
                </m:r>
              </m:e>
              <m:sub>
                <m:r>
                  <w:rPr>
                    <w:rFonts w:ascii="Cambria Math" w:eastAsia="微软雅黑" w:hAnsi="Cambria Math"/>
                    <w:sz w:val="24"/>
                    <w:szCs w:val="24"/>
                  </w:rPr>
                  <m:t>D0</m:t>
                </m:r>
              </m:sub>
            </m:sSub>
          </m:num>
          <m:den>
            <m:f>
              <m:fPr>
                <m:ctrlPr>
                  <w:rPr>
                    <w:rFonts w:ascii="Cambria Math" w:eastAsia="微软雅黑" w:hAnsi="Cambria Math"/>
                    <w:i/>
                    <w:sz w:val="24"/>
                    <w:szCs w:val="24"/>
                  </w:rPr>
                </m:ctrlPr>
              </m:fPr>
              <m:num>
                <m:sSub>
                  <m:sSubPr>
                    <m:ctrlPr>
                      <w:rPr>
                        <w:rFonts w:ascii="Cambria Math" w:eastAsia="微软雅黑" w:hAnsi="Cambria Math"/>
                        <w:i/>
                        <w:sz w:val="24"/>
                        <w:szCs w:val="24"/>
                      </w:rPr>
                    </m:ctrlPr>
                  </m:sSubPr>
                  <m:e>
                    <m:r>
                      <w:rPr>
                        <w:rFonts w:ascii="Cambria Math" w:eastAsia="微软雅黑" w:hAnsi="Cambria Math"/>
                        <w:sz w:val="24"/>
                        <w:szCs w:val="24"/>
                      </w:rPr>
                      <m:t>I</m:t>
                    </m:r>
                  </m:e>
                  <m:sub>
                    <m:r>
                      <w:rPr>
                        <w:rFonts w:ascii="Cambria Math" w:eastAsia="微软雅黑" w:hAnsi="Cambria Math"/>
                        <w:sz w:val="24"/>
                        <w:szCs w:val="24"/>
                      </w:rPr>
                      <m:t>S</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hint="eastAsia"/>
                        <w:sz w:val="24"/>
                        <w:szCs w:val="24"/>
                      </w:rPr>
                      <m:t>I</m:t>
                    </m:r>
                  </m:e>
                  <m:sub>
                    <m:r>
                      <w:rPr>
                        <w:rFonts w:ascii="Cambria Math" w:eastAsia="微软雅黑" w:hAnsi="Cambria Math" w:hint="eastAsia"/>
                        <w:sz w:val="24"/>
                        <w:szCs w:val="24"/>
                      </w:rPr>
                      <m:t>S</m:t>
                    </m:r>
                    <m:r>
                      <w:rPr>
                        <w:rFonts w:ascii="Cambria Math" w:eastAsia="微软雅黑" w:hAnsi="Cambria Math"/>
                        <w:sz w:val="24"/>
                        <w:szCs w:val="24"/>
                      </w:rPr>
                      <m:t>0</m:t>
                    </m:r>
                  </m:sub>
                </m:sSub>
              </m:num>
              <m:den>
                <m:sSub>
                  <m:sSubPr>
                    <m:ctrlPr>
                      <w:rPr>
                        <w:rFonts w:ascii="Cambria Math" w:eastAsia="微软雅黑" w:hAnsi="Cambria Math"/>
                        <w:i/>
                        <w:sz w:val="24"/>
                        <w:szCs w:val="24"/>
                      </w:rPr>
                    </m:ctrlPr>
                  </m:sSubPr>
                  <m:e>
                    <m:r>
                      <w:rPr>
                        <w:rFonts w:ascii="Cambria Math" w:eastAsia="微软雅黑" w:hAnsi="Cambria Math"/>
                        <w:sz w:val="24"/>
                        <w:szCs w:val="24"/>
                      </w:rPr>
                      <m:t>R</m:t>
                    </m:r>
                  </m:e>
                  <m:sub>
                    <m:r>
                      <w:rPr>
                        <w:rFonts w:ascii="Cambria Math" w:eastAsia="微软雅黑" w:hAnsi="Cambria Math"/>
                        <w:sz w:val="24"/>
                        <w:szCs w:val="24"/>
                      </w:rPr>
                      <m:t>SL</m:t>
                    </m:r>
                  </m:sub>
                </m:sSub>
              </m:den>
            </m:f>
          </m:den>
        </m:f>
      </m:oMath>
      <w:r w:rsidRPr="00663E75">
        <w:rPr>
          <w:rFonts w:ascii="微软雅黑" w:eastAsia="微软雅黑" w:hAnsi="微软雅黑" w:hint="eastAsia"/>
          <w:sz w:val="24"/>
          <w:szCs w:val="24"/>
        </w:rPr>
        <w:t xml:space="preserve"> </w:t>
      </w:r>
      <w:r w:rsidRPr="00663E75">
        <w:rPr>
          <w:rFonts w:ascii="微软雅黑" w:eastAsia="微软雅黑" w:hAnsi="微软雅黑"/>
          <w:sz w:val="24"/>
          <w:szCs w:val="24"/>
        </w:rPr>
        <w:t xml:space="preserve">          </w:t>
      </w:r>
      <w:r>
        <w:rPr>
          <w:rFonts w:ascii="微软雅黑" w:eastAsia="微软雅黑" w:hAnsi="微软雅黑"/>
          <w:sz w:val="24"/>
          <w:szCs w:val="24"/>
        </w:rPr>
        <w:t xml:space="preserve">  </w:t>
      </w:r>
      <w:r w:rsidR="002458DE">
        <w:rPr>
          <w:rFonts w:ascii="微软雅黑" w:eastAsia="微软雅黑" w:hAnsi="微软雅黑"/>
          <w:sz w:val="24"/>
          <w:szCs w:val="24"/>
        </w:rPr>
        <w:t xml:space="preserve">        </w:t>
      </w:r>
      <w:r>
        <w:rPr>
          <w:rFonts w:ascii="微软雅黑" w:eastAsia="微软雅黑" w:hAnsi="微软雅黑"/>
          <w:sz w:val="24"/>
          <w:szCs w:val="24"/>
        </w:rPr>
        <w:t xml:space="preserve">     </w:t>
      </w:r>
      <w:r w:rsidRPr="00663E75">
        <w:rPr>
          <w:rFonts w:ascii="微软雅黑" w:eastAsia="微软雅黑" w:hAnsi="微软雅黑"/>
          <w:sz w:val="24"/>
          <w:szCs w:val="24"/>
        </w:rPr>
        <w:t xml:space="preserve">        </w:t>
      </w:r>
      <w:r w:rsidRPr="00663E75">
        <w:rPr>
          <w:sz w:val="24"/>
          <w:szCs w:val="24"/>
        </w:rPr>
        <w:t>（</w:t>
      </w:r>
      <w:r>
        <w:rPr>
          <w:sz w:val="24"/>
          <w:szCs w:val="24"/>
        </w:rPr>
        <w:t>1</w:t>
      </w:r>
      <w:r w:rsidRPr="00663E75">
        <w:rPr>
          <w:sz w:val="24"/>
          <w:szCs w:val="24"/>
        </w:rPr>
        <w:t>）</w:t>
      </w:r>
    </w:p>
    <w:p w14:paraId="6814244A" w14:textId="77777777" w:rsidR="00663E75" w:rsidRPr="00663E75" w:rsidRDefault="00663E75" w:rsidP="00BD00D7">
      <w:pPr>
        <w:pStyle w:val="afffc"/>
        <w:spacing w:line="360" w:lineRule="auto"/>
        <w:ind w:firstLine="480"/>
        <w:rPr>
          <w:sz w:val="24"/>
          <w:szCs w:val="24"/>
        </w:rPr>
      </w:pPr>
      <w:r w:rsidRPr="00663E75">
        <w:rPr>
          <w:rFonts w:hint="eastAsia"/>
          <w:sz w:val="24"/>
          <w:szCs w:val="24"/>
        </w:rPr>
        <w:t>式中：</w:t>
      </w:r>
    </w:p>
    <w:p w14:paraId="67C12264" w14:textId="550CD9EE" w:rsidR="00663E75" w:rsidRPr="00663E75" w:rsidRDefault="00716F5B" w:rsidP="00BD00D7">
      <w:pPr>
        <w:pStyle w:val="afffc"/>
        <w:spacing w:line="360" w:lineRule="auto"/>
        <w:ind w:firstLine="480"/>
        <w:rPr>
          <w:rFonts w:ascii="Times New Roman" w:hAnsi="Times New Roman"/>
          <w:sz w:val="24"/>
          <w:szCs w:val="24"/>
        </w:rPr>
      </w:pPr>
      <w:r>
        <w:rPr>
          <w:rFonts w:ascii="Times New Roman" w:hAnsi="Times New Roman" w:hint="eastAsia"/>
          <w:i/>
          <w:iCs/>
          <w:color w:val="000000" w:themeColor="text1"/>
          <w:sz w:val="24"/>
          <w:szCs w:val="24"/>
        </w:rPr>
        <w:t>R</w:t>
      </w:r>
      <w:r w:rsidR="00663E75" w:rsidRPr="00716F5B">
        <w:rPr>
          <w:rFonts w:ascii="Times New Roman" w:hAnsi="Times New Roman" w:hint="eastAsia"/>
          <w:color w:val="000000" w:themeColor="text1"/>
          <w:sz w:val="24"/>
          <w:szCs w:val="24"/>
          <w:vertAlign w:val="subscript"/>
        </w:rPr>
        <w:t>L</w:t>
      </w:r>
      <w:r w:rsidR="00663E75" w:rsidRPr="00663E75">
        <w:rPr>
          <w:rFonts w:ascii="Times New Roman" w:hAnsi="Times New Roman"/>
          <w:color w:val="000000" w:themeColor="text1"/>
          <w:sz w:val="24"/>
          <w:szCs w:val="24"/>
        </w:rPr>
        <w:t>——</w:t>
      </w:r>
      <w:r>
        <w:rPr>
          <w:rFonts w:ascii="Times New Roman" w:hAnsi="Times New Roman" w:hint="eastAsia"/>
          <w:color w:val="000000" w:themeColor="text1"/>
          <w:sz w:val="24"/>
          <w:szCs w:val="24"/>
        </w:rPr>
        <w:t>被测</w:t>
      </w:r>
      <w:r w:rsidRPr="00663E75">
        <w:rPr>
          <w:rFonts w:ascii="Times New Roman"/>
          <w:sz w:val="24"/>
          <w:szCs w:val="24"/>
        </w:rPr>
        <w:t>辐</w:t>
      </w:r>
      <w:r w:rsidRPr="00663E75">
        <w:rPr>
          <w:rFonts w:ascii="Times New Roman" w:hint="eastAsia"/>
          <w:sz w:val="24"/>
          <w:szCs w:val="24"/>
        </w:rPr>
        <w:t>亮</w:t>
      </w:r>
      <w:r w:rsidRPr="00663E75">
        <w:rPr>
          <w:rFonts w:ascii="Times New Roman"/>
          <w:sz w:val="24"/>
          <w:szCs w:val="24"/>
        </w:rPr>
        <w:t>度探测器在当前波长处的辐</w:t>
      </w:r>
      <w:r w:rsidRPr="00663E75">
        <w:rPr>
          <w:rFonts w:ascii="Times New Roman" w:hint="eastAsia"/>
          <w:sz w:val="24"/>
          <w:szCs w:val="24"/>
        </w:rPr>
        <w:t>亮</w:t>
      </w:r>
      <w:r w:rsidRPr="00663E75">
        <w:rPr>
          <w:rFonts w:ascii="Times New Roman"/>
          <w:sz w:val="24"/>
          <w:szCs w:val="24"/>
        </w:rPr>
        <w:t>度响应度，单位为（</w:t>
      </w:r>
      <w:r w:rsidRPr="00663E75">
        <w:rPr>
          <w:rFonts w:ascii="Times New Roman"/>
          <w:sz w:val="24"/>
          <w:szCs w:val="24"/>
        </w:rPr>
        <w:t>A</w:t>
      </w:r>
      <w:r w:rsidRPr="00663E75">
        <w:rPr>
          <w:rFonts w:ascii="Times New Roman"/>
          <w:sz w:val="24"/>
          <w:szCs w:val="24"/>
        </w:rPr>
        <w:sym w:font="Symbol" w:char="F0D7"/>
      </w:r>
      <w:r w:rsidRPr="00663E75">
        <w:rPr>
          <w:rFonts w:ascii="Times New Roman"/>
          <w:sz w:val="24"/>
          <w:szCs w:val="24"/>
        </w:rPr>
        <w:t>m</w:t>
      </w:r>
      <w:r w:rsidRPr="00663E75">
        <w:rPr>
          <w:rFonts w:ascii="Times New Roman"/>
          <w:sz w:val="24"/>
          <w:szCs w:val="24"/>
          <w:vertAlign w:val="superscript"/>
        </w:rPr>
        <w:t>2</w:t>
      </w:r>
      <w:r w:rsidRPr="00663E75">
        <w:rPr>
          <w:rFonts w:ascii="Times New Roman"/>
          <w:sz w:val="24"/>
          <w:szCs w:val="24"/>
        </w:rPr>
        <w:sym w:font="Symbol" w:char="F0D7"/>
      </w:r>
      <w:proofErr w:type="spellStart"/>
      <w:r w:rsidRPr="00663E75">
        <w:rPr>
          <w:rFonts w:ascii="Times New Roman"/>
          <w:sz w:val="24"/>
          <w:szCs w:val="24"/>
        </w:rPr>
        <w:t>sr</w:t>
      </w:r>
      <w:proofErr w:type="spellEnd"/>
      <w:r w:rsidRPr="00663E75">
        <w:rPr>
          <w:rFonts w:ascii="Times New Roman"/>
          <w:sz w:val="24"/>
          <w:szCs w:val="24"/>
        </w:rPr>
        <w:sym w:font="Symbol" w:char="F0D7"/>
      </w:r>
      <w:r w:rsidRPr="00663E75">
        <w:rPr>
          <w:rFonts w:ascii="Times New Roman"/>
          <w:sz w:val="24"/>
          <w:szCs w:val="24"/>
        </w:rPr>
        <w:t>W</w:t>
      </w:r>
      <w:r w:rsidRPr="00663E75">
        <w:rPr>
          <w:rFonts w:ascii="Times New Roman"/>
          <w:sz w:val="24"/>
          <w:szCs w:val="24"/>
          <w:vertAlign w:val="superscript"/>
        </w:rPr>
        <w:t>-1</w:t>
      </w:r>
      <w:r w:rsidRPr="00663E75">
        <w:rPr>
          <w:rFonts w:ascii="Times New Roman"/>
          <w:sz w:val="24"/>
          <w:szCs w:val="24"/>
        </w:rPr>
        <w:t>）</w:t>
      </w:r>
      <w:r w:rsidR="00663E75" w:rsidRPr="00663E75">
        <w:rPr>
          <w:rFonts w:ascii="Times New Roman" w:hAnsi="Times New Roman"/>
          <w:sz w:val="24"/>
          <w:szCs w:val="24"/>
        </w:rPr>
        <w:t>；</w:t>
      </w:r>
    </w:p>
    <w:p w14:paraId="77514BAA" w14:textId="579E9243" w:rsidR="00663E75" w:rsidRPr="00663E75" w:rsidRDefault="00663E75" w:rsidP="00BD00D7">
      <w:pPr>
        <w:pStyle w:val="affff1"/>
        <w:spacing w:line="360" w:lineRule="auto"/>
        <w:ind w:firstLine="480"/>
        <w:rPr>
          <w:rFonts w:ascii="Times New Roman"/>
          <w:sz w:val="24"/>
          <w:szCs w:val="24"/>
        </w:rPr>
      </w:pPr>
      <w:r w:rsidRPr="00663E75">
        <w:rPr>
          <w:rFonts w:ascii="Times New Roman"/>
          <w:i/>
          <w:sz w:val="24"/>
          <w:szCs w:val="24"/>
        </w:rPr>
        <w:t>I</w:t>
      </w:r>
      <w:r w:rsidRPr="00663E75">
        <w:rPr>
          <w:rFonts w:ascii="Times New Roman"/>
          <w:i/>
          <w:sz w:val="24"/>
          <w:szCs w:val="24"/>
          <w:vertAlign w:val="subscript"/>
        </w:rPr>
        <w:t xml:space="preserve"> </w:t>
      </w:r>
      <w:r w:rsidR="00716F5B" w:rsidRPr="00716F5B">
        <w:rPr>
          <w:rFonts w:ascii="Times New Roman" w:hint="eastAsia"/>
          <w:iCs/>
          <w:sz w:val="24"/>
          <w:szCs w:val="24"/>
          <w:vertAlign w:val="subscript"/>
        </w:rPr>
        <w:t>D</w:t>
      </w:r>
      <w:r w:rsidR="00716F5B">
        <w:rPr>
          <w:rFonts w:ascii="Times New Roman" w:hint="eastAsia"/>
          <w:i/>
          <w:sz w:val="24"/>
          <w:szCs w:val="24"/>
        </w:rPr>
        <w:t>、</w:t>
      </w:r>
      <w:r w:rsidR="00716F5B">
        <w:rPr>
          <w:rFonts w:ascii="Times New Roman" w:hint="eastAsia"/>
          <w:i/>
          <w:sz w:val="24"/>
          <w:szCs w:val="24"/>
        </w:rPr>
        <w:t>I</w:t>
      </w:r>
      <w:r w:rsidR="00716F5B" w:rsidRPr="00716F5B">
        <w:rPr>
          <w:rFonts w:ascii="Times New Roman" w:hint="eastAsia"/>
          <w:iCs/>
          <w:sz w:val="24"/>
          <w:szCs w:val="24"/>
          <w:vertAlign w:val="subscript"/>
        </w:rPr>
        <w:t>S</w:t>
      </w:r>
      <w:r w:rsidRPr="00663E75">
        <w:rPr>
          <w:rFonts w:ascii="Times New Roman"/>
          <w:color w:val="000000" w:themeColor="text1"/>
          <w:sz w:val="24"/>
          <w:szCs w:val="24"/>
        </w:rPr>
        <w:t>——</w:t>
      </w:r>
      <w:r w:rsidRPr="00663E75">
        <w:rPr>
          <w:rFonts w:ascii="Times New Roman" w:hint="eastAsia"/>
          <w:color w:val="000000" w:themeColor="text1"/>
          <w:sz w:val="24"/>
          <w:szCs w:val="24"/>
        </w:rPr>
        <w:t>光输出时</w:t>
      </w:r>
      <w:r w:rsidR="00716F5B">
        <w:rPr>
          <w:rFonts w:ascii="Times New Roman" w:hint="eastAsia"/>
          <w:color w:val="000000" w:themeColor="text1"/>
          <w:sz w:val="24"/>
          <w:szCs w:val="24"/>
        </w:rPr>
        <w:t>被测、标准</w:t>
      </w:r>
      <w:r w:rsidRPr="00663E75">
        <w:rPr>
          <w:rFonts w:ascii="Times New Roman"/>
          <w:sz w:val="24"/>
          <w:szCs w:val="24"/>
        </w:rPr>
        <w:t>探测器输出电流</w:t>
      </w:r>
      <w:r w:rsidRPr="00663E75">
        <w:rPr>
          <w:rFonts w:ascii="Times New Roman" w:hint="eastAsia"/>
          <w:sz w:val="24"/>
          <w:szCs w:val="24"/>
        </w:rPr>
        <w:t>值</w:t>
      </w:r>
      <w:r w:rsidRPr="00663E75">
        <w:rPr>
          <w:rFonts w:ascii="Times New Roman"/>
          <w:sz w:val="24"/>
          <w:szCs w:val="24"/>
        </w:rPr>
        <w:t>，单位为（</w:t>
      </w:r>
      <w:r w:rsidRPr="00663E75">
        <w:rPr>
          <w:rFonts w:ascii="Times New Roman"/>
          <w:sz w:val="24"/>
          <w:szCs w:val="24"/>
        </w:rPr>
        <w:t>A</w:t>
      </w:r>
      <w:r w:rsidRPr="00663E75">
        <w:rPr>
          <w:rFonts w:ascii="Times New Roman"/>
          <w:sz w:val="24"/>
          <w:szCs w:val="24"/>
        </w:rPr>
        <w:t>）；</w:t>
      </w:r>
    </w:p>
    <w:p w14:paraId="04D0A3D6" w14:textId="095BE131" w:rsidR="00663E75" w:rsidRPr="00663E75" w:rsidRDefault="00716F5B" w:rsidP="00BD00D7">
      <w:pPr>
        <w:pStyle w:val="affff1"/>
        <w:spacing w:line="360" w:lineRule="auto"/>
        <w:ind w:firstLine="480"/>
        <w:rPr>
          <w:rFonts w:ascii="Times New Roman"/>
          <w:i/>
          <w:iCs/>
          <w:sz w:val="24"/>
          <w:szCs w:val="24"/>
          <w:vertAlign w:val="subscript"/>
        </w:rPr>
      </w:pPr>
      <w:r w:rsidRPr="00663E75">
        <w:rPr>
          <w:rFonts w:ascii="Times New Roman"/>
          <w:i/>
          <w:sz w:val="24"/>
          <w:szCs w:val="24"/>
        </w:rPr>
        <w:t>I</w:t>
      </w:r>
      <w:r w:rsidRPr="00663E75">
        <w:rPr>
          <w:rFonts w:ascii="Times New Roman"/>
          <w:i/>
          <w:sz w:val="24"/>
          <w:szCs w:val="24"/>
          <w:vertAlign w:val="subscript"/>
        </w:rPr>
        <w:t xml:space="preserve"> </w:t>
      </w:r>
      <w:r w:rsidRPr="00716F5B">
        <w:rPr>
          <w:rFonts w:ascii="Times New Roman" w:hint="eastAsia"/>
          <w:iCs/>
          <w:sz w:val="24"/>
          <w:szCs w:val="24"/>
          <w:vertAlign w:val="subscript"/>
        </w:rPr>
        <w:t>D</w:t>
      </w:r>
      <w:r>
        <w:rPr>
          <w:rFonts w:ascii="Times New Roman"/>
          <w:iCs/>
          <w:sz w:val="24"/>
          <w:szCs w:val="24"/>
          <w:vertAlign w:val="subscript"/>
        </w:rPr>
        <w:t>0</w:t>
      </w:r>
      <w:r>
        <w:rPr>
          <w:rFonts w:ascii="Times New Roman" w:hint="eastAsia"/>
          <w:i/>
          <w:sz w:val="24"/>
          <w:szCs w:val="24"/>
        </w:rPr>
        <w:t>、</w:t>
      </w:r>
      <w:r>
        <w:rPr>
          <w:rFonts w:ascii="Times New Roman" w:hint="eastAsia"/>
          <w:i/>
          <w:sz w:val="24"/>
          <w:szCs w:val="24"/>
        </w:rPr>
        <w:t>I</w:t>
      </w:r>
      <w:r w:rsidRPr="00716F5B">
        <w:rPr>
          <w:rFonts w:ascii="Times New Roman" w:hint="eastAsia"/>
          <w:iCs/>
          <w:sz w:val="24"/>
          <w:szCs w:val="24"/>
          <w:vertAlign w:val="subscript"/>
        </w:rPr>
        <w:t>S</w:t>
      </w:r>
      <w:r>
        <w:rPr>
          <w:rFonts w:ascii="Times New Roman"/>
          <w:iCs/>
          <w:sz w:val="24"/>
          <w:szCs w:val="24"/>
          <w:vertAlign w:val="subscript"/>
        </w:rPr>
        <w:t>0</w:t>
      </w:r>
      <w:r w:rsidRPr="00663E75">
        <w:rPr>
          <w:rFonts w:ascii="Times New Roman"/>
          <w:color w:val="000000" w:themeColor="text1"/>
          <w:sz w:val="24"/>
          <w:szCs w:val="24"/>
        </w:rPr>
        <w:t>——</w:t>
      </w:r>
      <w:r w:rsidRPr="00663E75">
        <w:rPr>
          <w:rFonts w:ascii="Times New Roman" w:hint="eastAsia"/>
          <w:color w:val="000000" w:themeColor="text1"/>
          <w:sz w:val="24"/>
          <w:szCs w:val="24"/>
        </w:rPr>
        <w:t>光</w:t>
      </w:r>
      <w:r>
        <w:rPr>
          <w:rFonts w:ascii="Times New Roman" w:hint="eastAsia"/>
          <w:color w:val="000000" w:themeColor="text1"/>
          <w:sz w:val="24"/>
          <w:szCs w:val="24"/>
        </w:rPr>
        <w:t>关闭</w:t>
      </w:r>
      <w:r w:rsidRPr="00663E75">
        <w:rPr>
          <w:rFonts w:ascii="Times New Roman" w:hint="eastAsia"/>
          <w:color w:val="000000" w:themeColor="text1"/>
          <w:sz w:val="24"/>
          <w:szCs w:val="24"/>
        </w:rPr>
        <w:t>时</w:t>
      </w:r>
      <w:r>
        <w:rPr>
          <w:rFonts w:ascii="Times New Roman" w:hint="eastAsia"/>
          <w:color w:val="000000" w:themeColor="text1"/>
          <w:sz w:val="24"/>
          <w:szCs w:val="24"/>
        </w:rPr>
        <w:t>被测、标准</w:t>
      </w:r>
      <w:r w:rsidRPr="00663E75">
        <w:rPr>
          <w:rFonts w:ascii="Times New Roman"/>
          <w:sz w:val="24"/>
          <w:szCs w:val="24"/>
        </w:rPr>
        <w:t>探测器输出电流</w:t>
      </w:r>
      <w:r w:rsidRPr="00663E75">
        <w:rPr>
          <w:rFonts w:ascii="Times New Roman" w:hint="eastAsia"/>
          <w:sz w:val="24"/>
          <w:szCs w:val="24"/>
        </w:rPr>
        <w:t>值</w:t>
      </w:r>
      <w:r w:rsidR="00663E75" w:rsidRPr="00663E75">
        <w:rPr>
          <w:rFonts w:ascii="Times New Roman" w:hint="eastAsia"/>
          <w:color w:val="000000" w:themeColor="text1"/>
          <w:sz w:val="24"/>
          <w:szCs w:val="24"/>
        </w:rPr>
        <w:t>，</w:t>
      </w:r>
      <w:r w:rsidR="00663E75" w:rsidRPr="00663E75">
        <w:rPr>
          <w:rFonts w:ascii="Times New Roman"/>
          <w:sz w:val="24"/>
          <w:szCs w:val="24"/>
        </w:rPr>
        <w:t>单位为（</w:t>
      </w:r>
      <w:r w:rsidR="00663E75" w:rsidRPr="00663E75">
        <w:rPr>
          <w:rFonts w:ascii="Times New Roman"/>
          <w:sz w:val="24"/>
          <w:szCs w:val="24"/>
        </w:rPr>
        <w:t>A</w:t>
      </w:r>
      <w:r w:rsidR="00663E75" w:rsidRPr="00663E75">
        <w:rPr>
          <w:rFonts w:ascii="Times New Roman"/>
          <w:sz w:val="24"/>
          <w:szCs w:val="24"/>
        </w:rPr>
        <w:t>）；</w:t>
      </w:r>
    </w:p>
    <w:p w14:paraId="5329EB95" w14:textId="3A9E70E2" w:rsidR="00663E75" w:rsidRPr="00663E75" w:rsidRDefault="008F62A5" w:rsidP="008F62A5">
      <w:pPr>
        <w:pStyle w:val="affff2"/>
        <w:spacing w:line="360" w:lineRule="auto"/>
        <w:ind w:leftChars="100" w:left="240" w:firstLineChars="100" w:firstLine="240"/>
        <w:rPr>
          <w:sz w:val="24"/>
          <w:szCs w:val="24"/>
        </w:rPr>
      </w:pPr>
      <w:r w:rsidRPr="008F62A5">
        <w:rPr>
          <w:rFonts w:ascii="Times New Roman"/>
          <w:i/>
          <w:sz w:val="24"/>
          <w:szCs w:val="24"/>
        </w:rPr>
        <w:t>R</w:t>
      </w:r>
      <w:r w:rsidR="00716F5B" w:rsidRPr="00716F5B">
        <w:rPr>
          <w:rFonts w:ascii="Times New Roman" w:hint="eastAsia"/>
          <w:iCs/>
          <w:sz w:val="24"/>
          <w:szCs w:val="24"/>
          <w:vertAlign w:val="subscript"/>
        </w:rPr>
        <w:t>S</w:t>
      </w:r>
      <w:r>
        <w:rPr>
          <w:rFonts w:ascii="Times New Roman"/>
          <w:iCs/>
          <w:sz w:val="24"/>
          <w:szCs w:val="24"/>
          <w:vertAlign w:val="subscript"/>
        </w:rPr>
        <w:t>L</w:t>
      </w:r>
      <w:r w:rsidR="00663E75" w:rsidRPr="00663E75">
        <w:rPr>
          <w:rFonts w:ascii="Times New Roman"/>
          <w:color w:val="000000" w:themeColor="text1"/>
          <w:sz w:val="24"/>
          <w:szCs w:val="24"/>
        </w:rPr>
        <w:t>——</w:t>
      </w:r>
      <w:r w:rsidR="00716F5B">
        <w:rPr>
          <w:rFonts w:ascii="Times New Roman" w:hint="eastAsia"/>
          <w:color w:val="000000" w:themeColor="text1"/>
          <w:sz w:val="24"/>
          <w:szCs w:val="24"/>
        </w:rPr>
        <w:t>标准</w:t>
      </w:r>
      <w:r w:rsidR="00663E75" w:rsidRPr="00663E75">
        <w:rPr>
          <w:rFonts w:ascii="Times New Roman"/>
          <w:sz w:val="24"/>
          <w:szCs w:val="24"/>
        </w:rPr>
        <w:t>辐</w:t>
      </w:r>
      <w:r w:rsidR="00663E75" w:rsidRPr="00663E75">
        <w:rPr>
          <w:rFonts w:ascii="Times New Roman" w:hint="eastAsia"/>
          <w:sz w:val="24"/>
          <w:szCs w:val="24"/>
        </w:rPr>
        <w:t>亮</w:t>
      </w:r>
      <w:r w:rsidR="00663E75" w:rsidRPr="00663E75">
        <w:rPr>
          <w:rFonts w:ascii="Times New Roman"/>
          <w:sz w:val="24"/>
          <w:szCs w:val="24"/>
        </w:rPr>
        <w:t>度探测器在当前波长处的辐</w:t>
      </w:r>
      <w:r w:rsidR="00663E75" w:rsidRPr="00663E75">
        <w:rPr>
          <w:rFonts w:ascii="Times New Roman" w:hint="eastAsia"/>
          <w:sz w:val="24"/>
          <w:szCs w:val="24"/>
        </w:rPr>
        <w:t>亮</w:t>
      </w:r>
      <w:r w:rsidR="00663E75" w:rsidRPr="00663E75">
        <w:rPr>
          <w:rFonts w:ascii="Times New Roman"/>
          <w:sz w:val="24"/>
          <w:szCs w:val="24"/>
        </w:rPr>
        <w:t>度响应度，单位为（</w:t>
      </w:r>
      <w:r w:rsidR="00663E75" w:rsidRPr="00663E75">
        <w:rPr>
          <w:rFonts w:ascii="Times New Roman"/>
          <w:sz w:val="24"/>
          <w:szCs w:val="24"/>
        </w:rPr>
        <w:t>A</w:t>
      </w:r>
      <w:r w:rsidR="00663E75" w:rsidRPr="00663E75">
        <w:rPr>
          <w:rFonts w:ascii="Times New Roman"/>
          <w:sz w:val="24"/>
          <w:szCs w:val="24"/>
        </w:rPr>
        <w:sym w:font="Symbol" w:char="F0D7"/>
      </w:r>
      <w:r w:rsidR="00663E75" w:rsidRPr="00663E75">
        <w:rPr>
          <w:rFonts w:ascii="Times New Roman"/>
          <w:sz w:val="24"/>
          <w:szCs w:val="24"/>
        </w:rPr>
        <w:t>m</w:t>
      </w:r>
      <w:r w:rsidR="00663E75" w:rsidRPr="00663E75">
        <w:rPr>
          <w:rFonts w:ascii="Times New Roman"/>
          <w:sz w:val="24"/>
          <w:szCs w:val="24"/>
          <w:vertAlign w:val="superscript"/>
        </w:rPr>
        <w:t>2</w:t>
      </w:r>
      <w:r w:rsidR="00663E75" w:rsidRPr="00663E75">
        <w:rPr>
          <w:rFonts w:ascii="Times New Roman"/>
          <w:sz w:val="24"/>
          <w:szCs w:val="24"/>
        </w:rPr>
        <w:sym w:font="Symbol" w:char="F0D7"/>
      </w:r>
      <w:proofErr w:type="spellStart"/>
      <w:r w:rsidR="00663E75" w:rsidRPr="00663E75">
        <w:rPr>
          <w:rFonts w:ascii="Times New Roman"/>
          <w:sz w:val="24"/>
          <w:szCs w:val="24"/>
        </w:rPr>
        <w:t>sr</w:t>
      </w:r>
      <w:proofErr w:type="spellEnd"/>
      <w:r w:rsidR="00663E75" w:rsidRPr="00663E75">
        <w:rPr>
          <w:rFonts w:ascii="Times New Roman"/>
          <w:sz w:val="24"/>
          <w:szCs w:val="24"/>
        </w:rPr>
        <w:sym w:font="Symbol" w:char="F0D7"/>
      </w:r>
      <w:r w:rsidR="00663E75" w:rsidRPr="00663E75">
        <w:rPr>
          <w:rFonts w:ascii="Times New Roman"/>
          <w:sz w:val="24"/>
          <w:szCs w:val="24"/>
        </w:rPr>
        <w:t>W</w:t>
      </w:r>
      <w:r w:rsidR="00663E75" w:rsidRPr="00663E75">
        <w:rPr>
          <w:rFonts w:ascii="Times New Roman"/>
          <w:sz w:val="24"/>
          <w:szCs w:val="24"/>
          <w:vertAlign w:val="superscript"/>
        </w:rPr>
        <w:t>-1</w:t>
      </w:r>
      <w:r w:rsidR="00663E75" w:rsidRPr="00663E75">
        <w:rPr>
          <w:rFonts w:ascii="Times New Roman"/>
          <w:sz w:val="24"/>
          <w:szCs w:val="24"/>
        </w:rPr>
        <w:t>）</w:t>
      </w:r>
      <w:r w:rsidR="00663E75" w:rsidRPr="00663E75">
        <w:rPr>
          <w:rFonts w:hint="eastAsia"/>
          <w:sz w:val="24"/>
          <w:szCs w:val="24"/>
        </w:rPr>
        <w:t>。</w:t>
      </w:r>
    </w:p>
    <w:p w14:paraId="64BE902D" w14:textId="5C41EE6F" w:rsidR="00926FBE" w:rsidRPr="00926FBE" w:rsidRDefault="0088006E" w:rsidP="00BD00D7">
      <w:pPr>
        <w:spacing w:line="360" w:lineRule="auto"/>
        <w:ind w:leftChars="0" w:left="0" w:firstLineChars="177" w:firstLine="425"/>
        <w:jc w:val="both"/>
      </w:pPr>
      <w:r w:rsidRPr="00BD00D7">
        <w:rPr>
          <w:rFonts w:hint="eastAsia"/>
        </w:rPr>
        <w:t>被校辐亮度探测器的辐亮度响应度测量重复性为：</w:t>
      </w:r>
    </w:p>
    <w:p w14:paraId="7DADFAC4" w14:textId="5E0400FE" w:rsidR="00926FBE" w:rsidRPr="00926FBE" w:rsidRDefault="00926FBE" w:rsidP="00BD00D7">
      <w:pPr>
        <w:widowControl/>
        <w:tabs>
          <w:tab w:val="left" w:pos="840"/>
        </w:tabs>
        <w:adjustRightInd/>
        <w:snapToGrid/>
        <w:spacing w:line="360" w:lineRule="auto"/>
        <w:ind w:leftChars="0" w:left="839" w:firstLineChars="0" w:hanging="419"/>
        <w:jc w:val="center"/>
        <w:rPr>
          <w:rFonts w:ascii="宋体"/>
          <w:kern w:val="0"/>
        </w:rPr>
      </w:pPr>
      <w:r w:rsidRPr="00926FBE">
        <w:rPr>
          <w:rFonts w:ascii="宋体" w:hint="eastAsia"/>
          <w:kern w:val="0"/>
          <w:sz w:val="21"/>
          <w:szCs w:val="20"/>
        </w:rPr>
        <w:t xml:space="preserve"> </w:t>
      </w:r>
      <w:r w:rsidRPr="00926FBE">
        <w:rPr>
          <w:rFonts w:ascii="宋体"/>
          <w:kern w:val="0"/>
          <w:sz w:val="21"/>
          <w:szCs w:val="20"/>
        </w:rPr>
        <w:t xml:space="preserve">  </w:t>
      </w:r>
      <w:r w:rsidRPr="00926FBE">
        <w:rPr>
          <w:rFonts w:ascii="宋体"/>
          <w:kern w:val="0"/>
        </w:rPr>
        <w:t xml:space="preserve">     </w:t>
      </w:r>
      <w:r w:rsidR="00663E75">
        <w:rPr>
          <w:rFonts w:ascii="宋体"/>
          <w:kern w:val="0"/>
        </w:rPr>
        <w:t xml:space="preserve">         </w:t>
      </w:r>
      <w:r w:rsidRPr="00926FBE">
        <w:rPr>
          <w:rFonts w:ascii="宋体"/>
          <w:kern w:val="0"/>
        </w:rPr>
        <w:t xml:space="preserve">   </w:t>
      </w:r>
      <m:oMath>
        <m:sSub>
          <m:sSubPr>
            <m:ctrlPr>
              <w:rPr>
                <w:rFonts w:ascii="Cambria Math" w:hAnsi="Cambria Math"/>
                <w:i/>
                <w:kern w:val="0"/>
              </w:rPr>
            </m:ctrlPr>
          </m:sSubPr>
          <m:e>
            <m:r>
              <w:rPr>
                <w:rFonts w:ascii="Cambria Math" w:hAnsi="Cambria Math" w:hint="eastAsia"/>
                <w:kern w:val="0"/>
              </w:rPr>
              <m:t>R</m:t>
            </m:r>
          </m:e>
          <m:sub>
            <m:r>
              <w:rPr>
                <w:rFonts w:ascii="Cambria Math" w:hAnsi="Cambria Math"/>
                <w:kern w:val="0"/>
              </w:rPr>
              <m:t>L</m:t>
            </m:r>
          </m:sub>
        </m:sSub>
        <m:r>
          <w:rPr>
            <w:rFonts w:ascii="Cambria Math" w:hAnsi="Cambria Math"/>
            <w:kern w:val="0"/>
          </w:rPr>
          <m:t>=</m:t>
        </m:r>
        <m:f>
          <m:fPr>
            <m:ctrlPr>
              <w:rPr>
                <w:rFonts w:ascii="Cambria Math" w:hAnsi="Cambria Math"/>
                <w:i/>
                <w:kern w:val="0"/>
              </w:rPr>
            </m:ctrlPr>
          </m:fPr>
          <m:num>
            <m:r>
              <w:rPr>
                <w:rFonts w:ascii="Cambria Math" w:hAnsi="Cambria Math"/>
                <w:kern w:val="0"/>
              </w:rPr>
              <m:t>1</m:t>
            </m:r>
          </m:num>
          <m:den>
            <m:r>
              <w:rPr>
                <w:rFonts w:ascii="Cambria Math" w:hAnsi="Cambria Math" w:hint="eastAsia"/>
                <w:kern w:val="0"/>
              </w:rPr>
              <m:t>n</m:t>
            </m:r>
          </m:den>
        </m:f>
        <m:nary>
          <m:naryPr>
            <m:chr m:val="∑"/>
            <m:limLoc m:val="undOvr"/>
            <m:ctrlPr>
              <w:rPr>
                <w:rFonts w:ascii="Cambria Math" w:hAnsi="Cambria Math"/>
                <w:i/>
                <w:kern w:val="0"/>
              </w:rPr>
            </m:ctrlPr>
          </m:naryPr>
          <m:sub>
            <m:r>
              <w:rPr>
                <w:rFonts w:ascii="Cambria Math" w:hAnsi="Cambria Math" w:hint="eastAsia"/>
                <w:kern w:val="0"/>
              </w:rPr>
              <m:t>i</m:t>
            </m:r>
            <m:r>
              <w:rPr>
                <w:rFonts w:ascii="Cambria Math" w:hAnsi="Cambria Math"/>
                <w:kern w:val="0"/>
              </w:rPr>
              <m:t>=1</m:t>
            </m:r>
          </m:sub>
          <m:sup>
            <m:r>
              <w:rPr>
                <w:rFonts w:ascii="Cambria Math" w:hAnsi="Cambria Math" w:hint="eastAsia"/>
                <w:kern w:val="0"/>
              </w:rPr>
              <m:t>n</m:t>
            </m:r>
          </m:sup>
          <m:e>
            <m:sSub>
              <m:sSubPr>
                <m:ctrlPr>
                  <w:rPr>
                    <w:rFonts w:ascii="Cambria Math" w:hAnsi="Cambria Math"/>
                    <w:i/>
                    <w:kern w:val="0"/>
                  </w:rPr>
                </m:ctrlPr>
              </m:sSubPr>
              <m:e>
                <m:r>
                  <w:rPr>
                    <w:rFonts w:ascii="Cambria Math" w:hAnsi="Cambria Math"/>
                    <w:kern w:val="0"/>
                  </w:rPr>
                  <m:t>R</m:t>
                </m:r>
              </m:e>
              <m:sub>
                <m:r>
                  <w:rPr>
                    <w:rFonts w:ascii="Cambria Math" w:hAnsi="Cambria Math"/>
                    <w:kern w:val="0"/>
                  </w:rPr>
                  <m:t>L</m:t>
                </m:r>
                <m:r>
                  <w:rPr>
                    <w:rFonts w:ascii="Cambria Math" w:hAnsi="Cambria Math" w:hint="eastAsia"/>
                    <w:kern w:val="0"/>
                  </w:rPr>
                  <m:t>i</m:t>
                </m:r>
              </m:sub>
            </m:sSub>
          </m:e>
        </m:nary>
      </m:oMath>
      <w:r w:rsidRPr="00926FBE">
        <w:rPr>
          <w:rFonts w:ascii="宋体" w:hint="eastAsia"/>
          <w:kern w:val="0"/>
        </w:rPr>
        <w:t xml:space="preserve"> </w:t>
      </w:r>
      <w:r w:rsidRPr="00926FBE">
        <w:rPr>
          <w:rFonts w:ascii="宋体"/>
          <w:kern w:val="0"/>
        </w:rPr>
        <w:t xml:space="preserve">                                </w:t>
      </w:r>
      <w:r w:rsidR="00663E75">
        <w:rPr>
          <w:rFonts w:ascii="宋体"/>
          <w:kern w:val="0"/>
        </w:rPr>
        <w:t xml:space="preserve"> </w:t>
      </w:r>
      <w:r w:rsidRPr="00926FBE">
        <w:rPr>
          <w:rFonts w:ascii="宋体"/>
          <w:kern w:val="0"/>
        </w:rPr>
        <w:t xml:space="preserve">  </w:t>
      </w:r>
      <w:r w:rsidR="00663E75">
        <w:rPr>
          <w:rFonts w:ascii="宋体"/>
          <w:kern w:val="0"/>
        </w:rPr>
        <w:t xml:space="preserve"> </w:t>
      </w:r>
      <w:r w:rsidRPr="00926FBE">
        <w:rPr>
          <w:rFonts w:ascii="宋体"/>
          <w:kern w:val="0"/>
        </w:rPr>
        <w:t xml:space="preserve"> </w:t>
      </w:r>
      <w:r w:rsidRPr="00926FBE">
        <w:rPr>
          <w:rFonts w:ascii="宋体" w:hint="eastAsia"/>
          <w:kern w:val="0"/>
        </w:rPr>
        <w:t>(</w:t>
      </w:r>
      <w:r w:rsidR="00663E75" w:rsidRPr="00663E75">
        <w:rPr>
          <w:rFonts w:ascii="宋体"/>
          <w:kern w:val="0"/>
        </w:rPr>
        <w:t>2</w:t>
      </w:r>
      <w:r w:rsidRPr="00926FBE">
        <w:rPr>
          <w:rFonts w:ascii="宋体"/>
          <w:kern w:val="0"/>
        </w:rPr>
        <w:t>)</w:t>
      </w:r>
    </w:p>
    <w:p w14:paraId="167A2B0A" w14:textId="40D89F88" w:rsidR="00926FBE" w:rsidRPr="00926FBE" w:rsidRDefault="00926FBE" w:rsidP="00BD00D7">
      <w:pPr>
        <w:widowControl/>
        <w:tabs>
          <w:tab w:val="left" w:pos="840"/>
        </w:tabs>
        <w:adjustRightInd/>
        <w:snapToGrid/>
        <w:spacing w:line="360" w:lineRule="auto"/>
        <w:ind w:leftChars="0" w:left="839" w:firstLineChars="0" w:hanging="419"/>
        <w:jc w:val="center"/>
        <w:rPr>
          <w:rFonts w:ascii="宋体"/>
          <w:kern w:val="0"/>
        </w:rPr>
      </w:pPr>
      <w:r w:rsidRPr="00926FBE">
        <w:rPr>
          <w:rFonts w:ascii="宋体"/>
          <w:kern w:val="0"/>
        </w:rPr>
        <w:t xml:space="preserve">      </w:t>
      </w:r>
      <w:r w:rsidR="00663E75">
        <w:rPr>
          <w:rFonts w:ascii="宋体"/>
          <w:kern w:val="0"/>
        </w:rPr>
        <w:t xml:space="preserve">    </w:t>
      </w:r>
      <w:r w:rsidRPr="00926FBE">
        <w:rPr>
          <w:rFonts w:ascii="宋体"/>
          <w:kern w:val="0"/>
        </w:rPr>
        <w:t xml:space="preserve">     </w:t>
      </w:r>
      <m:oMath>
        <m:r>
          <w:rPr>
            <w:rFonts w:ascii="Cambria Math" w:hAnsi="Cambria Math"/>
            <w:kern w:val="0"/>
          </w:rPr>
          <m:t>r=</m:t>
        </m:r>
        <m:rad>
          <m:radPr>
            <m:degHide m:val="1"/>
            <m:ctrlPr>
              <w:rPr>
                <w:rFonts w:ascii="Cambria Math" w:hAnsi="Cambria Math"/>
                <w:i/>
                <w:kern w:val="0"/>
              </w:rPr>
            </m:ctrlPr>
          </m:radPr>
          <m:deg/>
          <m:e>
            <m:f>
              <m:fPr>
                <m:ctrlPr>
                  <w:rPr>
                    <w:rFonts w:ascii="Cambria Math" w:hAnsi="Cambria Math"/>
                    <w:i/>
                    <w:kern w:val="0"/>
                  </w:rPr>
                </m:ctrlPr>
              </m:fPr>
              <m:num>
                <m:r>
                  <w:rPr>
                    <w:rFonts w:ascii="Cambria Math" w:hAnsi="Cambria Math"/>
                    <w:kern w:val="0"/>
                  </w:rPr>
                  <m:t>1</m:t>
                </m:r>
              </m:num>
              <m:den>
                <m:r>
                  <w:rPr>
                    <w:rFonts w:ascii="Cambria Math" w:hAnsi="Cambria Math"/>
                    <w:kern w:val="0"/>
                  </w:rPr>
                  <m:t>n-1</m:t>
                </m:r>
              </m:den>
            </m:f>
            <m:nary>
              <m:naryPr>
                <m:chr m:val="∑"/>
                <m:limLoc m:val="undOvr"/>
                <m:ctrlPr>
                  <w:rPr>
                    <w:rFonts w:ascii="Cambria Math" w:hAnsi="Cambria Math"/>
                    <w:i/>
                    <w:kern w:val="0"/>
                  </w:rPr>
                </m:ctrlPr>
              </m:naryPr>
              <m:sub>
                <m:r>
                  <w:rPr>
                    <w:rFonts w:ascii="Cambria Math" w:hAnsi="Cambria Math"/>
                    <w:kern w:val="0"/>
                  </w:rPr>
                  <m:t>i=1</m:t>
                </m:r>
              </m:sub>
              <m:sup>
                <m:r>
                  <w:rPr>
                    <w:rFonts w:ascii="Cambria Math" w:hAnsi="Cambria Math"/>
                    <w:kern w:val="0"/>
                  </w:rPr>
                  <m:t>n</m:t>
                </m:r>
              </m:sup>
              <m:e>
                <m:sSup>
                  <m:sSupPr>
                    <m:ctrlPr>
                      <w:rPr>
                        <w:rFonts w:ascii="Cambria Math" w:hAnsi="Cambria Math"/>
                        <w:i/>
                        <w:kern w:val="0"/>
                      </w:rPr>
                    </m:ctrlPr>
                  </m:sSupPr>
                  <m:e>
                    <m:r>
                      <w:rPr>
                        <w:rFonts w:ascii="Cambria Math" w:hAnsi="Cambria Math"/>
                        <w:kern w:val="0"/>
                      </w:rPr>
                      <m:t>(</m:t>
                    </m:r>
                    <m:sSub>
                      <m:sSubPr>
                        <m:ctrlPr>
                          <w:rPr>
                            <w:rFonts w:ascii="Cambria Math" w:hAnsi="Cambria Math"/>
                            <w:i/>
                            <w:kern w:val="0"/>
                          </w:rPr>
                        </m:ctrlPr>
                      </m:sSubPr>
                      <m:e>
                        <m:r>
                          <w:rPr>
                            <w:rFonts w:ascii="Cambria Math" w:hAnsi="Cambria Math"/>
                            <w:kern w:val="0"/>
                          </w:rPr>
                          <m:t>R</m:t>
                        </m:r>
                      </m:e>
                      <m:sub>
                        <m:r>
                          <w:rPr>
                            <w:rFonts w:ascii="Cambria Math" w:hAnsi="Cambria Math"/>
                            <w:kern w:val="0"/>
                          </w:rPr>
                          <m:t>Li</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R</m:t>
                        </m:r>
                      </m:e>
                      <m:sub>
                        <m:r>
                          <w:rPr>
                            <w:rFonts w:ascii="Cambria Math" w:hAnsi="Cambria Math"/>
                            <w:kern w:val="0"/>
                          </w:rPr>
                          <m:t>L</m:t>
                        </m:r>
                      </m:sub>
                    </m:sSub>
                    <m:r>
                      <w:rPr>
                        <w:rFonts w:ascii="Cambria Math" w:hAnsi="Cambria Math"/>
                        <w:kern w:val="0"/>
                      </w:rPr>
                      <m:t>)</m:t>
                    </m:r>
                  </m:e>
                  <m:sup>
                    <m:r>
                      <w:rPr>
                        <w:rFonts w:ascii="Cambria Math" w:hAnsi="Cambria Math"/>
                        <w:kern w:val="0"/>
                      </w:rPr>
                      <m:t>2</m:t>
                    </m:r>
                  </m:sup>
                </m:sSup>
              </m:e>
            </m:nary>
          </m:e>
        </m:rad>
      </m:oMath>
      <w:r w:rsidRPr="00926FBE">
        <w:rPr>
          <w:rFonts w:ascii="宋体" w:hint="eastAsia"/>
          <w:kern w:val="0"/>
        </w:rPr>
        <w:t xml:space="preserve"> </w:t>
      </w:r>
      <w:r w:rsidRPr="00926FBE">
        <w:rPr>
          <w:rFonts w:ascii="宋体"/>
          <w:kern w:val="0"/>
        </w:rPr>
        <w:t xml:space="preserve">                                 (</w:t>
      </w:r>
      <w:r w:rsidR="00663E75" w:rsidRPr="00663E75">
        <w:rPr>
          <w:rFonts w:ascii="宋体"/>
          <w:kern w:val="0"/>
        </w:rPr>
        <w:t>3</w:t>
      </w:r>
      <w:r w:rsidRPr="00926FBE">
        <w:rPr>
          <w:rFonts w:ascii="宋体"/>
          <w:kern w:val="0"/>
        </w:rPr>
        <w:t>)</w:t>
      </w:r>
    </w:p>
    <w:p w14:paraId="67D1DF98" w14:textId="77777777" w:rsidR="00926FBE" w:rsidRPr="00926FBE" w:rsidRDefault="00926FBE" w:rsidP="00BD00D7">
      <w:pPr>
        <w:widowControl/>
        <w:tabs>
          <w:tab w:val="left" w:pos="840"/>
        </w:tabs>
        <w:adjustRightInd/>
        <w:snapToGrid/>
        <w:spacing w:line="360" w:lineRule="auto"/>
        <w:ind w:leftChars="0" w:left="839" w:firstLineChars="0" w:hanging="419"/>
        <w:jc w:val="both"/>
        <w:rPr>
          <w:rFonts w:ascii="宋体"/>
          <w:kern w:val="0"/>
        </w:rPr>
      </w:pPr>
      <w:r w:rsidRPr="00926FBE">
        <w:rPr>
          <w:rFonts w:ascii="宋体" w:hint="eastAsia"/>
          <w:kern w:val="0"/>
        </w:rPr>
        <w:t>式中：</w:t>
      </w:r>
    </w:p>
    <w:p w14:paraId="797BB690" w14:textId="29A149AE" w:rsidR="00926FBE" w:rsidRPr="00926FBE" w:rsidRDefault="00000000" w:rsidP="00BD00D7">
      <w:pPr>
        <w:widowControl/>
        <w:tabs>
          <w:tab w:val="left" w:pos="840"/>
        </w:tabs>
        <w:adjustRightInd/>
        <w:snapToGrid/>
        <w:spacing w:line="360" w:lineRule="auto"/>
        <w:ind w:leftChars="0" w:left="839" w:firstLineChars="0" w:hanging="419"/>
        <w:jc w:val="both"/>
        <w:rPr>
          <w:kern w:val="0"/>
        </w:rPr>
      </w:pPr>
      <m:oMath>
        <m:sSub>
          <m:sSubPr>
            <m:ctrlPr>
              <w:rPr>
                <w:rFonts w:ascii="Cambria Math" w:hAnsi="Cambria Math"/>
                <w:i/>
                <w:kern w:val="0"/>
              </w:rPr>
            </m:ctrlPr>
          </m:sSubPr>
          <m:e>
            <m:r>
              <w:rPr>
                <w:rFonts w:ascii="Cambria Math" w:hAnsi="Cambria Math" w:hint="eastAsia"/>
                <w:kern w:val="0"/>
              </w:rPr>
              <m:t>R</m:t>
            </m:r>
          </m:e>
          <m:sub>
            <m:r>
              <w:rPr>
                <w:rFonts w:ascii="Cambria Math" w:hAnsi="Cambria Math" w:hint="eastAsia"/>
                <w:kern w:val="0"/>
              </w:rPr>
              <m:t>L</m:t>
            </m:r>
          </m:sub>
        </m:sSub>
      </m:oMath>
      <w:r w:rsidR="00926FBE" w:rsidRPr="00926FBE">
        <w:rPr>
          <w:kern w:val="0"/>
        </w:rPr>
        <w:t>——</w:t>
      </w:r>
      <w:r w:rsidR="00926FBE">
        <w:rPr>
          <w:rFonts w:hint="eastAsia"/>
          <w:kern w:val="0"/>
        </w:rPr>
        <w:t>辐亮度响应度</w:t>
      </w:r>
      <w:r w:rsidR="00926FBE" w:rsidRPr="00926FBE">
        <w:rPr>
          <w:kern w:val="0"/>
        </w:rPr>
        <w:t>平均值</w:t>
      </w:r>
      <w:r w:rsidR="00926FBE" w:rsidRPr="00926FBE">
        <w:rPr>
          <w:rFonts w:hint="eastAsia"/>
          <w:kern w:val="0"/>
        </w:rPr>
        <w:t>，单位为</w:t>
      </w:r>
      <w:r w:rsidR="009975BB">
        <w:rPr>
          <w:rFonts w:hAnsi="宋体" w:hint="eastAsia"/>
        </w:rPr>
        <w:t>（</w:t>
      </w:r>
      <w:r w:rsidR="009975BB">
        <w:rPr>
          <w:rFonts w:hAnsi="宋体" w:hint="eastAsia"/>
        </w:rPr>
        <w:t>A</w:t>
      </w:r>
      <w:r w:rsidR="009975BB">
        <w:rPr>
          <w:rFonts w:hAnsi="宋体" w:hint="eastAsia"/>
        </w:rPr>
        <w:sym w:font="Symbol" w:char="F0D7"/>
      </w:r>
      <w:r w:rsidR="009975BB">
        <w:t>m</w:t>
      </w:r>
      <w:r w:rsidR="009975BB">
        <w:rPr>
          <w:vertAlign w:val="superscript"/>
        </w:rPr>
        <w:t>2</w:t>
      </w:r>
      <w:r w:rsidR="009975BB">
        <w:sym w:font="Symbol" w:char="F0D7"/>
      </w:r>
      <w:proofErr w:type="spellStart"/>
      <w:r w:rsidR="009975BB">
        <w:rPr>
          <w:rFonts w:hint="eastAsia"/>
        </w:rPr>
        <w:t>sr</w:t>
      </w:r>
      <w:proofErr w:type="spellEnd"/>
      <w:r w:rsidR="009975BB">
        <w:sym w:font="Symbol" w:char="F0D7"/>
      </w:r>
      <w:r w:rsidR="009975BB">
        <w:rPr>
          <w:rFonts w:hint="eastAsia"/>
        </w:rPr>
        <w:t>W</w:t>
      </w:r>
      <w:r w:rsidR="009975BB">
        <w:rPr>
          <w:vertAlign w:val="superscript"/>
        </w:rPr>
        <w:t>-1</w:t>
      </w:r>
      <w:r w:rsidR="009975BB">
        <w:rPr>
          <w:rFonts w:hint="eastAsia"/>
        </w:rPr>
        <w:t>）</w:t>
      </w:r>
      <w:r w:rsidR="00926FBE" w:rsidRPr="00926FBE">
        <w:rPr>
          <w:kern w:val="0"/>
        </w:rPr>
        <w:t>；</w:t>
      </w:r>
    </w:p>
    <w:p w14:paraId="1A17A52E" w14:textId="6CD82887" w:rsidR="00926FBE" w:rsidRPr="00926FBE" w:rsidRDefault="00926FBE" w:rsidP="00BD00D7">
      <w:pPr>
        <w:widowControl/>
        <w:tabs>
          <w:tab w:val="left" w:pos="840"/>
        </w:tabs>
        <w:adjustRightInd/>
        <w:snapToGrid/>
        <w:spacing w:line="360" w:lineRule="auto"/>
        <w:ind w:leftChars="0" w:left="839" w:firstLineChars="0" w:hanging="419"/>
        <w:jc w:val="both"/>
        <w:rPr>
          <w:kern w:val="0"/>
        </w:rPr>
      </w:pPr>
      <w:r w:rsidRPr="00926FBE">
        <w:rPr>
          <w:i/>
          <w:iCs/>
          <w:kern w:val="0"/>
        </w:rPr>
        <w:lastRenderedPageBreak/>
        <w:t xml:space="preserve">r </w:t>
      </w:r>
      <w:r w:rsidRPr="00926FBE">
        <w:rPr>
          <w:kern w:val="0"/>
        </w:rPr>
        <w:t>——</w:t>
      </w:r>
      <w:r w:rsidRPr="00926FBE">
        <w:rPr>
          <w:kern w:val="0"/>
        </w:rPr>
        <w:t>测量重复性</w:t>
      </w:r>
      <w:r w:rsidRPr="00926FBE">
        <w:rPr>
          <w:rFonts w:hint="eastAsia"/>
          <w:kern w:val="0"/>
        </w:rPr>
        <w:t xml:space="preserve">, </w:t>
      </w:r>
      <w:r w:rsidRPr="00926FBE">
        <w:rPr>
          <w:rFonts w:hint="eastAsia"/>
          <w:kern w:val="0"/>
        </w:rPr>
        <w:t>单位为</w:t>
      </w:r>
      <w:r w:rsidR="009975BB">
        <w:rPr>
          <w:rFonts w:hAnsi="宋体" w:hint="eastAsia"/>
        </w:rPr>
        <w:t>（</w:t>
      </w:r>
      <w:r w:rsidR="009975BB">
        <w:rPr>
          <w:rFonts w:hAnsi="宋体" w:hint="eastAsia"/>
        </w:rPr>
        <w:t>A</w:t>
      </w:r>
      <w:r w:rsidR="009975BB">
        <w:rPr>
          <w:rFonts w:hAnsi="宋体" w:hint="eastAsia"/>
        </w:rPr>
        <w:sym w:font="Symbol" w:char="F0D7"/>
      </w:r>
      <w:r w:rsidR="009975BB">
        <w:t>m</w:t>
      </w:r>
      <w:r w:rsidR="009975BB">
        <w:rPr>
          <w:vertAlign w:val="superscript"/>
        </w:rPr>
        <w:t>2</w:t>
      </w:r>
      <w:r w:rsidR="009975BB">
        <w:sym w:font="Symbol" w:char="F0D7"/>
      </w:r>
      <w:proofErr w:type="spellStart"/>
      <w:r w:rsidR="009975BB">
        <w:rPr>
          <w:rFonts w:hint="eastAsia"/>
        </w:rPr>
        <w:t>sr</w:t>
      </w:r>
      <w:proofErr w:type="spellEnd"/>
      <w:r w:rsidR="009975BB">
        <w:sym w:font="Symbol" w:char="F0D7"/>
      </w:r>
      <w:r w:rsidR="009975BB">
        <w:rPr>
          <w:rFonts w:hint="eastAsia"/>
        </w:rPr>
        <w:t>W</w:t>
      </w:r>
      <w:r w:rsidR="009975BB">
        <w:rPr>
          <w:vertAlign w:val="superscript"/>
        </w:rPr>
        <w:t>-1</w:t>
      </w:r>
      <w:r w:rsidR="009975BB">
        <w:rPr>
          <w:rFonts w:hint="eastAsia"/>
        </w:rPr>
        <w:t>）</w:t>
      </w:r>
      <w:r w:rsidRPr="00926FBE">
        <w:rPr>
          <w:kern w:val="0"/>
        </w:rPr>
        <w:t>；</w:t>
      </w:r>
    </w:p>
    <w:p w14:paraId="18289AB9" w14:textId="77777777" w:rsidR="00926FBE" w:rsidRPr="00926FBE" w:rsidRDefault="00926FBE" w:rsidP="00BD00D7">
      <w:pPr>
        <w:widowControl/>
        <w:tabs>
          <w:tab w:val="left" w:pos="840"/>
        </w:tabs>
        <w:adjustRightInd/>
        <w:snapToGrid/>
        <w:spacing w:line="360" w:lineRule="auto"/>
        <w:ind w:leftChars="0" w:left="839" w:firstLineChars="0" w:hanging="419"/>
        <w:jc w:val="both"/>
        <w:rPr>
          <w:i/>
          <w:iCs/>
          <w:kern w:val="0"/>
        </w:rPr>
      </w:pPr>
      <w:r w:rsidRPr="00926FBE">
        <w:rPr>
          <w:i/>
          <w:iCs/>
          <w:kern w:val="0"/>
        </w:rPr>
        <w:t>n</w:t>
      </w:r>
      <w:r w:rsidRPr="00926FBE">
        <w:rPr>
          <w:kern w:val="0"/>
        </w:rPr>
        <w:t xml:space="preserve"> ——</w:t>
      </w:r>
      <w:r w:rsidRPr="00926FBE">
        <w:rPr>
          <w:kern w:val="0"/>
        </w:rPr>
        <w:t>测量次数，</w:t>
      </w:r>
      <w:r w:rsidRPr="00926FBE">
        <w:rPr>
          <w:i/>
          <w:iCs/>
          <w:kern w:val="0"/>
        </w:rPr>
        <w:t>n</w:t>
      </w:r>
      <w:r w:rsidRPr="00926FBE">
        <w:rPr>
          <w:kern w:val="0"/>
        </w:rPr>
        <w:t>≥6</w:t>
      </w:r>
      <w:r w:rsidRPr="00926FBE">
        <w:rPr>
          <w:kern w:val="0"/>
        </w:rPr>
        <w:t>；</w:t>
      </w:r>
    </w:p>
    <w:p w14:paraId="738D6026" w14:textId="0B2F3AA5" w:rsidR="00712B5D" w:rsidRPr="00926FBE" w:rsidRDefault="00000000" w:rsidP="00BD00D7">
      <w:pPr>
        <w:widowControl/>
        <w:tabs>
          <w:tab w:val="left" w:pos="840"/>
        </w:tabs>
        <w:adjustRightInd/>
        <w:snapToGrid/>
        <w:spacing w:line="360" w:lineRule="auto"/>
        <w:ind w:leftChars="0" w:left="839" w:firstLineChars="0" w:hanging="419"/>
        <w:jc w:val="both"/>
        <w:rPr>
          <w:w w:val="106"/>
          <w:lang w:bidi="he-IL"/>
        </w:rPr>
      </w:pPr>
      <m:oMath>
        <m:sSub>
          <m:sSubPr>
            <m:ctrlPr>
              <w:rPr>
                <w:rFonts w:ascii="Cambria Math" w:hAnsi="Cambria Math"/>
                <w:i/>
                <w:kern w:val="0"/>
              </w:rPr>
            </m:ctrlPr>
          </m:sSubPr>
          <m:e>
            <m:r>
              <w:rPr>
                <w:rFonts w:ascii="Cambria Math" w:hAnsi="Cambria Math" w:hint="eastAsia"/>
                <w:kern w:val="0"/>
              </w:rPr>
              <m:t>R</m:t>
            </m:r>
          </m:e>
          <m:sub>
            <m:r>
              <w:rPr>
                <w:rFonts w:ascii="Cambria Math" w:hAnsi="Cambria Math"/>
                <w:kern w:val="0"/>
              </w:rPr>
              <m:t>Li</m:t>
            </m:r>
          </m:sub>
        </m:sSub>
      </m:oMath>
      <w:r w:rsidR="00926FBE" w:rsidRPr="00926FBE">
        <w:rPr>
          <w:kern w:val="0"/>
        </w:rPr>
        <w:t>——</w:t>
      </w:r>
      <w:r w:rsidR="00926FBE">
        <w:rPr>
          <w:rFonts w:hint="eastAsia"/>
          <w:kern w:val="0"/>
        </w:rPr>
        <w:t>辐亮度</w:t>
      </w:r>
      <w:proofErr w:type="gramStart"/>
      <w:r w:rsidR="00926FBE">
        <w:rPr>
          <w:rFonts w:hint="eastAsia"/>
          <w:kern w:val="0"/>
        </w:rPr>
        <w:t>响应度</w:t>
      </w:r>
      <w:r w:rsidR="00926FBE" w:rsidRPr="00926FBE">
        <w:rPr>
          <w:kern w:val="0"/>
        </w:rPr>
        <w:t>第</w:t>
      </w:r>
      <w:proofErr w:type="spellStart"/>
      <w:proofErr w:type="gramEnd"/>
      <w:r w:rsidR="00926FBE" w:rsidRPr="00926FBE">
        <w:rPr>
          <w:i/>
          <w:iCs/>
          <w:kern w:val="0"/>
        </w:rPr>
        <w:t>i</w:t>
      </w:r>
      <w:proofErr w:type="spellEnd"/>
      <w:r w:rsidR="00926FBE" w:rsidRPr="00926FBE">
        <w:rPr>
          <w:kern w:val="0"/>
        </w:rPr>
        <w:t>次测量值，</w:t>
      </w:r>
      <w:proofErr w:type="spellStart"/>
      <w:r w:rsidR="00926FBE" w:rsidRPr="00926FBE">
        <w:rPr>
          <w:i/>
          <w:color w:val="000000"/>
          <w:kern w:val="0"/>
        </w:rPr>
        <w:t>i</w:t>
      </w:r>
      <w:proofErr w:type="spellEnd"/>
      <w:r w:rsidR="00926FBE" w:rsidRPr="00926FBE">
        <w:rPr>
          <w:color w:val="000000"/>
          <w:kern w:val="0"/>
        </w:rPr>
        <w:t>=1</w:t>
      </w:r>
      <w:r w:rsidR="00926FBE" w:rsidRPr="00926FBE">
        <w:rPr>
          <w:rFonts w:hint="eastAsia"/>
          <w:color w:val="000000"/>
          <w:kern w:val="0"/>
        </w:rPr>
        <w:t>,</w:t>
      </w:r>
      <w:r w:rsidR="00926FBE" w:rsidRPr="00926FBE">
        <w:rPr>
          <w:color w:val="000000"/>
          <w:kern w:val="0"/>
        </w:rPr>
        <w:t>…</w:t>
      </w:r>
      <w:r w:rsidR="00926FBE" w:rsidRPr="00926FBE">
        <w:rPr>
          <w:i/>
          <w:color w:val="000000"/>
          <w:kern w:val="0"/>
        </w:rPr>
        <w:t>n</w:t>
      </w:r>
      <w:r w:rsidR="00926FBE" w:rsidRPr="00926FBE">
        <w:rPr>
          <w:rFonts w:hint="eastAsia"/>
          <w:kern w:val="0"/>
        </w:rPr>
        <w:t>，单位为</w:t>
      </w:r>
      <w:r w:rsidR="009975BB">
        <w:rPr>
          <w:rFonts w:hAnsi="宋体" w:hint="eastAsia"/>
        </w:rPr>
        <w:t>（</w:t>
      </w:r>
      <w:r w:rsidR="009975BB">
        <w:rPr>
          <w:rFonts w:hAnsi="宋体" w:hint="eastAsia"/>
        </w:rPr>
        <w:t>A</w:t>
      </w:r>
      <w:r w:rsidR="009975BB">
        <w:rPr>
          <w:rFonts w:hAnsi="宋体" w:hint="eastAsia"/>
        </w:rPr>
        <w:sym w:font="Symbol" w:char="F0D7"/>
      </w:r>
      <w:r w:rsidR="009975BB">
        <w:t>m</w:t>
      </w:r>
      <w:r w:rsidR="009975BB">
        <w:rPr>
          <w:vertAlign w:val="superscript"/>
        </w:rPr>
        <w:t>2</w:t>
      </w:r>
      <w:r w:rsidR="009975BB">
        <w:sym w:font="Symbol" w:char="F0D7"/>
      </w:r>
      <w:proofErr w:type="spellStart"/>
      <w:r w:rsidR="009975BB">
        <w:rPr>
          <w:rFonts w:hint="eastAsia"/>
        </w:rPr>
        <w:t>sr</w:t>
      </w:r>
      <w:proofErr w:type="spellEnd"/>
      <w:r w:rsidR="009975BB">
        <w:sym w:font="Symbol" w:char="F0D7"/>
      </w:r>
      <w:r w:rsidR="009975BB">
        <w:rPr>
          <w:rFonts w:hint="eastAsia"/>
        </w:rPr>
        <w:t>W</w:t>
      </w:r>
      <w:r w:rsidR="009975BB">
        <w:rPr>
          <w:vertAlign w:val="superscript"/>
        </w:rPr>
        <w:t>-1</w:t>
      </w:r>
      <w:r w:rsidR="009975BB">
        <w:rPr>
          <w:rFonts w:hint="eastAsia"/>
        </w:rPr>
        <w:t>）</w:t>
      </w:r>
      <w:r w:rsidR="00926FBE" w:rsidRPr="00926FBE">
        <w:rPr>
          <w:rFonts w:hint="eastAsia"/>
          <w:kern w:val="0"/>
        </w:rPr>
        <w:t>。</w:t>
      </w:r>
    </w:p>
    <w:p w14:paraId="723C0E23" w14:textId="77777777" w:rsidR="004D2E3E" w:rsidRPr="004D2E3E" w:rsidRDefault="00120676" w:rsidP="00E37B06">
      <w:pPr>
        <w:pStyle w:val="20"/>
        <w:numPr>
          <w:ilvl w:val="0"/>
          <w:numId w:val="0"/>
        </w:numPr>
        <w:spacing w:before="163" w:after="163"/>
        <w:jc w:val="both"/>
        <w:rPr>
          <w:rFonts w:ascii="黑体" w:hAnsi="黑体"/>
        </w:rPr>
      </w:pPr>
      <w:bookmarkStart w:id="22" w:name="_Toc386619472"/>
      <w:bookmarkStart w:id="23" w:name="_Toc447638033"/>
      <w:bookmarkStart w:id="24" w:name="_Toc447638392"/>
      <w:bookmarkStart w:id="25" w:name="_Toc149666600"/>
      <w:r>
        <w:rPr>
          <w:rFonts w:ascii="黑体" w:hAnsi="黑体"/>
          <w:lang w:val="zh-CN"/>
        </w:rPr>
        <w:t>8</w:t>
      </w:r>
      <w:r w:rsidR="004D2E3E" w:rsidRPr="004D2E3E">
        <w:rPr>
          <w:rFonts w:ascii="黑体" w:hAnsi="黑体" w:hint="eastAsia"/>
          <w:lang w:val="zh-CN"/>
        </w:rPr>
        <w:t xml:space="preserve"> </w:t>
      </w:r>
      <w:r w:rsidR="004D2E3E" w:rsidRPr="004D2E3E">
        <w:rPr>
          <w:rFonts w:ascii="黑体" w:hAnsi="黑体"/>
          <w:lang w:val="zh-CN"/>
        </w:rPr>
        <w:t>校准结果</w:t>
      </w:r>
      <w:bookmarkEnd w:id="22"/>
      <w:bookmarkEnd w:id="23"/>
      <w:bookmarkEnd w:id="24"/>
      <w:r w:rsidR="004D2E3E" w:rsidRPr="004D2E3E">
        <w:rPr>
          <w:rFonts w:ascii="黑体" w:hAnsi="黑体" w:hint="eastAsia"/>
          <w:lang w:val="zh-CN"/>
        </w:rPr>
        <w:t>表达</w:t>
      </w:r>
      <w:bookmarkEnd w:id="25"/>
    </w:p>
    <w:p w14:paraId="04F7481C" w14:textId="2AB361F1" w:rsidR="004D2E3E" w:rsidRPr="00DB2A39" w:rsidRDefault="003E476D" w:rsidP="00E37B06">
      <w:pPr>
        <w:spacing w:line="360" w:lineRule="auto"/>
        <w:ind w:leftChars="0" w:left="0" w:firstLineChars="100" w:firstLine="240"/>
        <w:jc w:val="both"/>
      </w:pPr>
      <w:r>
        <w:rPr>
          <w:rFonts w:hint="eastAsia"/>
        </w:rPr>
        <w:t>光谱辐射亮度</w:t>
      </w:r>
      <w:r w:rsidR="00412443" w:rsidRPr="000515E0">
        <w:t>探测器</w:t>
      </w:r>
      <w:r w:rsidR="00DD0627" w:rsidRPr="000515E0">
        <w:rPr>
          <w:rFonts w:hint="eastAsia"/>
        </w:rPr>
        <w:t>校准后，出具校准证书。校准证书至少应包含以下信息：</w:t>
      </w:r>
    </w:p>
    <w:p w14:paraId="1D960329" w14:textId="77777777" w:rsidR="004D2E3E" w:rsidRPr="00DB2A39" w:rsidRDefault="004D2E3E" w:rsidP="00E37B06">
      <w:pPr>
        <w:spacing w:line="360" w:lineRule="auto"/>
        <w:ind w:leftChars="0" w:left="0" w:firstLineChars="100" w:firstLine="240"/>
        <w:jc w:val="both"/>
      </w:pPr>
      <w:r w:rsidRPr="00DB2A39">
        <w:t xml:space="preserve">a) </w:t>
      </w:r>
      <w:r w:rsidR="001B608E">
        <w:t>标题</w:t>
      </w:r>
      <w:r w:rsidR="001B608E">
        <w:rPr>
          <w:rFonts w:hint="eastAsia"/>
        </w:rPr>
        <w:t>：</w:t>
      </w:r>
      <w:r w:rsidRPr="00DB2A39">
        <w:t>“</w:t>
      </w:r>
      <w:r w:rsidRPr="00DB2A39">
        <w:t>校准证书</w:t>
      </w:r>
      <w:r w:rsidRPr="00DB2A39">
        <w:t>”</w:t>
      </w:r>
      <w:r w:rsidRPr="00DB2A39">
        <w:t>；</w:t>
      </w:r>
    </w:p>
    <w:p w14:paraId="1F03FD16" w14:textId="77777777" w:rsidR="004D2E3E" w:rsidRPr="00DB2A39" w:rsidRDefault="004D2E3E" w:rsidP="00E37B06">
      <w:pPr>
        <w:spacing w:line="360" w:lineRule="auto"/>
        <w:ind w:leftChars="0" w:left="0" w:firstLineChars="100" w:firstLine="240"/>
        <w:jc w:val="both"/>
      </w:pPr>
      <w:r w:rsidRPr="00DB2A39">
        <w:t xml:space="preserve">b) </w:t>
      </w:r>
      <w:r w:rsidRPr="00DB2A39">
        <w:t>实验室名称和地址；</w:t>
      </w:r>
    </w:p>
    <w:p w14:paraId="7710E984" w14:textId="77777777" w:rsidR="004D2E3E" w:rsidRPr="00DB2A39" w:rsidRDefault="004D2E3E" w:rsidP="00E37B06">
      <w:pPr>
        <w:spacing w:line="360" w:lineRule="auto"/>
        <w:ind w:leftChars="0" w:left="0" w:firstLineChars="100" w:firstLine="240"/>
        <w:jc w:val="both"/>
      </w:pPr>
      <w:r w:rsidRPr="00DB2A39">
        <w:t xml:space="preserve">c) </w:t>
      </w:r>
      <w:r w:rsidR="001B608E">
        <w:rPr>
          <w:rFonts w:hint="eastAsia"/>
        </w:rPr>
        <w:t>进行</w:t>
      </w:r>
      <w:r w:rsidR="001B608E">
        <w:t>校准的地点</w:t>
      </w:r>
      <w:r w:rsidR="001B608E">
        <w:rPr>
          <w:rFonts w:hint="eastAsia"/>
        </w:rPr>
        <w:t>（</w:t>
      </w:r>
      <w:r w:rsidRPr="003B741F">
        <w:t>如果</w:t>
      </w:r>
      <w:r w:rsidR="001B608E">
        <w:rPr>
          <w:rFonts w:hint="eastAsia"/>
        </w:rPr>
        <w:t>与</w:t>
      </w:r>
      <w:r w:rsidRPr="003B741F">
        <w:t>实验室</w:t>
      </w:r>
      <w:r w:rsidR="001B608E">
        <w:rPr>
          <w:rFonts w:hint="eastAsia"/>
        </w:rPr>
        <w:t>的地址</w:t>
      </w:r>
      <w:r w:rsidR="001B608E">
        <w:t>不同</w:t>
      </w:r>
      <w:r w:rsidR="001B608E">
        <w:rPr>
          <w:rFonts w:hint="eastAsia"/>
        </w:rPr>
        <w:t>）</w:t>
      </w:r>
      <w:r w:rsidRPr="00DB2A39">
        <w:t>；</w:t>
      </w:r>
    </w:p>
    <w:p w14:paraId="5EDB5374" w14:textId="77777777" w:rsidR="004D2E3E" w:rsidRPr="00DB2A39" w:rsidRDefault="004D2E3E" w:rsidP="00E37B06">
      <w:pPr>
        <w:spacing w:line="360" w:lineRule="auto"/>
        <w:ind w:leftChars="0" w:left="0" w:firstLineChars="100" w:firstLine="240"/>
        <w:jc w:val="both"/>
      </w:pPr>
      <w:r w:rsidRPr="00DB2A39">
        <w:t xml:space="preserve">d) </w:t>
      </w:r>
      <w:r w:rsidRPr="00DB2A39">
        <w:t>证书的唯一性标</w:t>
      </w:r>
      <w:r w:rsidRPr="003B741F">
        <w:t>识（如编号）</w:t>
      </w:r>
      <w:r w:rsidRPr="00DB2A39">
        <w:t>，每页及总页数的标识；</w:t>
      </w:r>
    </w:p>
    <w:p w14:paraId="1F1D7590" w14:textId="77777777" w:rsidR="004D2E3E" w:rsidRPr="00DB2A39" w:rsidRDefault="004D2E3E" w:rsidP="00E37B06">
      <w:pPr>
        <w:spacing w:line="360" w:lineRule="auto"/>
        <w:ind w:leftChars="0" w:left="0" w:firstLineChars="100" w:firstLine="240"/>
        <w:jc w:val="both"/>
      </w:pPr>
      <w:r w:rsidRPr="00DB2A39">
        <w:t xml:space="preserve">e) </w:t>
      </w:r>
      <w:r w:rsidR="001B608E">
        <w:rPr>
          <w:rFonts w:hint="eastAsia"/>
        </w:rPr>
        <w:t>客户</w:t>
      </w:r>
      <w:r w:rsidRPr="00DB2A39">
        <w:t>的名称和地址；</w:t>
      </w:r>
    </w:p>
    <w:p w14:paraId="4833E8C8" w14:textId="77777777" w:rsidR="004D2E3E" w:rsidRPr="00DB2A39" w:rsidRDefault="004D2E3E" w:rsidP="00E37B06">
      <w:pPr>
        <w:spacing w:line="360" w:lineRule="auto"/>
        <w:ind w:leftChars="0" w:left="0" w:firstLineChars="100" w:firstLine="240"/>
        <w:jc w:val="both"/>
      </w:pPr>
      <w:r w:rsidRPr="00DB2A39">
        <w:t xml:space="preserve">f) </w:t>
      </w:r>
      <w:r w:rsidRPr="00DB2A39">
        <w:t>被校对</w:t>
      </w:r>
      <w:proofErr w:type="gramStart"/>
      <w:r w:rsidRPr="00DB2A39">
        <w:t>象</w:t>
      </w:r>
      <w:proofErr w:type="gramEnd"/>
      <w:r w:rsidRPr="00DB2A39">
        <w:t>的描述和明确标识；</w:t>
      </w:r>
    </w:p>
    <w:p w14:paraId="0A7627D6" w14:textId="77777777" w:rsidR="004D2E3E" w:rsidRPr="00DB2A39" w:rsidRDefault="004D2E3E" w:rsidP="00E37B06">
      <w:pPr>
        <w:spacing w:line="360" w:lineRule="auto"/>
        <w:ind w:leftChars="0" w:left="0" w:firstLineChars="100" w:firstLine="240"/>
        <w:jc w:val="both"/>
      </w:pPr>
      <w:r w:rsidRPr="00DB2A39">
        <w:t xml:space="preserve">g) </w:t>
      </w:r>
      <w:r w:rsidRPr="00DB2A39">
        <w:t>进行校准的日期，如果与校准结果的有效性</w:t>
      </w:r>
      <w:r w:rsidR="00DD0627" w:rsidRPr="000515E0">
        <w:rPr>
          <w:rFonts w:hint="eastAsia"/>
        </w:rPr>
        <w:t>和</w:t>
      </w:r>
      <w:r w:rsidRPr="00DB2A39">
        <w:t>应用有关时，应说明被校对</w:t>
      </w:r>
      <w:proofErr w:type="gramStart"/>
      <w:r w:rsidRPr="00DB2A39">
        <w:t>象</w:t>
      </w:r>
      <w:proofErr w:type="gramEnd"/>
      <w:r w:rsidRPr="00DB2A39">
        <w:t>的接收日期；</w:t>
      </w:r>
    </w:p>
    <w:p w14:paraId="71E2F4C9" w14:textId="77777777" w:rsidR="004D2E3E" w:rsidRPr="00DB2A39" w:rsidRDefault="004D2E3E" w:rsidP="00E37B06">
      <w:pPr>
        <w:spacing w:line="360" w:lineRule="auto"/>
        <w:ind w:leftChars="0" w:left="0" w:firstLineChars="100" w:firstLine="240"/>
        <w:jc w:val="both"/>
      </w:pPr>
      <w:r w:rsidRPr="00DB2A39">
        <w:t xml:space="preserve">h) </w:t>
      </w:r>
      <w:r>
        <w:t>如果与校准结果的有效性</w:t>
      </w:r>
      <w:r w:rsidRPr="00DB2A39">
        <w:t>应用有关时，应对</w:t>
      </w:r>
      <w:r w:rsidR="001B608E">
        <w:rPr>
          <w:rFonts w:hint="eastAsia"/>
        </w:rPr>
        <w:t>被</w:t>
      </w:r>
      <w:r w:rsidR="001B608E">
        <w:t>校</w:t>
      </w:r>
      <w:r w:rsidR="001B608E">
        <w:rPr>
          <w:rFonts w:hint="eastAsia"/>
        </w:rPr>
        <w:t>样品</w:t>
      </w:r>
      <w:r w:rsidR="001B608E">
        <w:t>的</w:t>
      </w:r>
      <w:r w:rsidRPr="00DB2A39">
        <w:t>抽样程序进行说明；</w:t>
      </w:r>
    </w:p>
    <w:p w14:paraId="2AD5BE21" w14:textId="77777777" w:rsidR="004D2E3E" w:rsidRPr="00DB2A39" w:rsidRDefault="004D2E3E" w:rsidP="00E37B06">
      <w:pPr>
        <w:spacing w:line="360" w:lineRule="auto"/>
        <w:ind w:leftChars="0" w:left="0" w:firstLineChars="100" w:firstLine="240"/>
        <w:jc w:val="both"/>
      </w:pPr>
      <w:proofErr w:type="spellStart"/>
      <w:r w:rsidRPr="00DB2A39">
        <w:t>i</w:t>
      </w:r>
      <w:proofErr w:type="spellEnd"/>
      <w:r w:rsidRPr="00DB2A39">
        <w:t xml:space="preserve">) </w:t>
      </w:r>
      <w:r w:rsidRPr="00DB2A39">
        <w:t>校准所依据的技术规范的标识，包括名称及代号；</w:t>
      </w:r>
    </w:p>
    <w:p w14:paraId="64EBBC3F" w14:textId="77777777" w:rsidR="004D2E3E" w:rsidRPr="00DB2A39" w:rsidRDefault="004D2E3E" w:rsidP="00E37B06">
      <w:pPr>
        <w:spacing w:line="360" w:lineRule="auto"/>
        <w:ind w:leftChars="0" w:left="0" w:firstLineChars="100" w:firstLine="240"/>
        <w:jc w:val="both"/>
      </w:pPr>
      <w:r w:rsidRPr="00DB2A39">
        <w:t xml:space="preserve">j) </w:t>
      </w:r>
      <w:r w:rsidRPr="00DB2A39">
        <w:t>本次校准所用测量标准的溯源性及有效性说明；</w:t>
      </w:r>
    </w:p>
    <w:p w14:paraId="42A1A8EF" w14:textId="77777777" w:rsidR="004D2E3E" w:rsidRPr="00DB2A39" w:rsidRDefault="004D2E3E" w:rsidP="00E37B06">
      <w:pPr>
        <w:spacing w:line="360" w:lineRule="auto"/>
        <w:ind w:leftChars="0" w:left="0" w:firstLineChars="100" w:firstLine="240"/>
        <w:jc w:val="both"/>
      </w:pPr>
      <w:r w:rsidRPr="00DB2A39">
        <w:t xml:space="preserve">k) </w:t>
      </w:r>
      <w:r w:rsidRPr="00DB2A39">
        <w:t>校准环境的描述；</w:t>
      </w:r>
    </w:p>
    <w:p w14:paraId="4EDAAFD1" w14:textId="77777777" w:rsidR="004D2E3E" w:rsidRPr="00DB2A39" w:rsidRDefault="004D2E3E" w:rsidP="00E37B06">
      <w:pPr>
        <w:spacing w:line="360" w:lineRule="auto"/>
        <w:ind w:leftChars="0" w:left="0" w:firstLineChars="100" w:firstLine="240"/>
        <w:jc w:val="both"/>
      </w:pPr>
      <w:r w:rsidRPr="00DB2A39">
        <w:t xml:space="preserve">l) </w:t>
      </w:r>
      <w:r w:rsidRPr="00DB2A39">
        <w:t>校准结果及其测量不确定度的说明；</w:t>
      </w:r>
    </w:p>
    <w:p w14:paraId="3697BA58" w14:textId="77777777" w:rsidR="001B608E" w:rsidRDefault="001B608E" w:rsidP="00E37B06">
      <w:pPr>
        <w:spacing w:line="360" w:lineRule="auto"/>
        <w:ind w:leftChars="0" w:left="0" w:firstLineChars="100" w:firstLine="240"/>
        <w:jc w:val="both"/>
      </w:pPr>
      <w:r>
        <w:t xml:space="preserve">m) </w:t>
      </w:r>
      <w:r>
        <w:rPr>
          <w:rFonts w:hint="eastAsia"/>
        </w:rPr>
        <w:t>对</w:t>
      </w:r>
      <w:r>
        <w:t>校准规范偏离的说明；</w:t>
      </w:r>
    </w:p>
    <w:p w14:paraId="75D49E81" w14:textId="77777777" w:rsidR="004D2E3E" w:rsidRPr="00DB2A39" w:rsidRDefault="001B608E" w:rsidP="00E37B06">
      <w:pPr>
        <w:spacing w:line="360" w:lineRule="auto"/>
        <w:ind w:leftChars="0" w:left="0" w:firstLineChars="100" w:firstLine="240"/>
        <w:jc w:val="both"/>
      </w:pPr>
      <w:r w:rsidRPr="00DB2A39">
        <w:t>n)</w:t>
      </w:r>
      <w:r>
        <w:t xml:space="preserve"> </w:t>
      </w:r>
      <w:r w:rsidR="004D2E3E" w:rsidRPr="00DB2A39">
        <w:t>校准证书</w:t>
      </w:r>
      <w:r w:rsidR="00DD0627" w:rsidRPr="000515E0">
        <w:rPr>
          <w:rFonts w:hint="eastAsia"/>
        </w:rPr>
        <w:t>或</w:t>
      </w:r>
      <w:r w:rsidR="004D2E3E" w:rsidRPr="00DB2A39">
        <w:t>校准报告签发人的签名、</w:t>
      </w:r>
      <w:r w:rsidR="00DD0627" w:rsidRPr="000515E0">
        <w:rPr>
          <w:rFonts w:hint="eastAsia"/>
        </w:rPr>
        <w:t>职务或等效标识；</w:t>
      </w:r>
    </w:p>
    <w:p w14:paraId="78D1A136" w14:textId="77777777" w:rsidR="004D2E3E" w:rsidRPr="00DB2A39" w:rsidRDefault="001B608E" w:rsidP="00E37B06">
      <w:pPr>
        <w:spacing w:line="360" w:lineRule="auto"/>
        <w:ind w:leftChars="0" w:left="0" w:firstLineChars="100" w:firstLine="240"/>
        <w:jc w:val="both"/>
      </w:pPr>
      <w:r>
        <w:t>o</w:t>
      </w:r>
      <w:r w:rsidR="004D2E3E" w:rsidRPr="00DB2A39">
        <w:t xml:space="preserve">) </w:t>
      </w:r>
      <w:r w:rsidR="004D2E3E" w:rsidRPr="00DB2A39">
        <w:t>校准结果仅对被校对</w:t>
      </w:r>
      <w:proofErr w:type="gramStart"/>
      <w:r w:rsidR="004D2E3E" w:rsidRPr="00DB2A39">
        <w:t>象</w:t>
      </w:r>
      <w:proofErr w:type="gramEnd"/>
      <w:r w:rsidR="004D2E3E" w:rsidRPr="00DB2A39">
        <w:t>有效的声明；</w:t>
      </w:r>
    </w:p>
    <w:p w14:paraId="1D22999E" w14:textId="77777777" w:rsidR="004D2E3E" w:rsidRDefault="001B608E" w:rsidP="00E37B06">
      <w:pPr>
        <w:spacing w:line="360" w:lineRule="auto"/>
        <w:ind w:leftChars="0" w:left="0" w:firstLineChars="100" w:firstLine="240"/>
        <w:jc w:val="both"/>
      </w:pPr>
      <w:r>
        <w:t>p</w:t>
      </w:r>
      <w:r w:rsidR="004D2E3E" w:rsidRPr="00DB2A39">
        <w:t xml:space="preserve">) </w:t>
      </w:r>
      <w:r w:rsidR="004D2E3E" w:rsidRPr="00DB2A39">
        <w:t>未经实验室书面批准，不得部分复制证书的声明。</w:t>
      </w:r>
    </w:p>
    <w:p w14:paraId="536C05C2" w14:textId="77777777" w:rsidR="004D2E3E" w:rsidRPr="004D2E3E" w:rsidRDefault="00120676" w:rsidP="00E37B06">
      <w:pPr>
        <w:pStyle w:val="1"/>
        <w:numPr>
          <w:ilvl w:val="0"/>
          <w:numId w:val="0"/>
        </w:numPr>
        <w:spacing w:before="163" w:after="163" w:line="360" w:lineRule="auto"/>
        <w:jc w:val="both"/>
        <w:rPr>
          <w:rFonts w:hAnsi="黑体"/>
          <w:bCs w:val="0"/>
          <w:color w:val="000000"/>
          <w:lang w:val="zh-CN"/>
        </w:rPr>
      </w:pPr>
      <w:bookmarkStart w:id="26" w:name="_Toc386619473"/>
      <w:bookmarkStart w:id="27" w:name="_Toc447638034"/>
      <w:bookmarkStart w:id="28" w:name="_Toc447638393"/>
      <w:bookmarkStart w:id="29" w:name="_Toc149666601"/>
      <w:r>
        <w:rPr>
          <w:rFonts w:hAnsi="黑体" w:cs="Times New Roman"/>
          <w:b w:val="0"/>
          <w:bCs w:val="0"/>
          <w:color w:val="000000"/>
          <w:lang w:val="zh-CN"/>
        </w:rPr>
        <w:t>9</w:t>
      </w:r>
      <w:r w:rsidR="004D2E3E" w:rsidRPr="004D2E3E">
        <w:rPr>
          <w:rFonts w:hAnsi="黑体" w:hint="eastAsia"/>
          <w:b w:val="0"/>
          <w:bCs w:val="0"/>
          <w:color w:val="000000"/>
          <w:lang w:val="zh-CN"/>
        </w:rPr>
        <w:t>复校时间间隔</w:t>
      </w:r>
      <w:bookmarkEnd w:id="26"/>
      <w:bookmarkEnd w:id="27"/>
      <w:bookmarkEnd w:id="28"/>
      <w:bookmarkEnd w:id="29"/>
    </w:p>
    <w:p w14:paraId="293407C1" w14:textId="77777777" w:rsidR="003E476D" w:rsidRPr="003E476D" w:rsidRDefault="003E476D" w:rsidP="00E37B06">
      <w:pPr>
        <w:pStyle w:val="afff4"/>
        <w:spacing w:line="360" w:lineRule="auto"/>
        <w:ind w:leftChars="0" w:left="0"/>
        <w:jc w:val="both"/>
        <w:rPr>
          <w:rFonts w:cs="宋体"/>
          <w:color w:val="000000"/>
        </w:rPr>
      </w:pPr>
      <w:r w:rsidRPr="003E476D">
        <w:rPr>
          <w:rFonts w:cs="宋体" w:hint="eastAsia"/>
          <w:color w:val="000000"/>
        </w:rPr>
        <w:t>由于复校时间间隔的长短是由仪器的使用情况、使用者、仪器本身质量等诸因素所决定的，因此送</w:t>
      </w:r>
      <w:proofErr w:type="gramStart"/>
      <w:r w:rsidRPr="003E476D">
        <w:rPr>
          <w:rFonts w:cs="宋体" w:hint="eastAsia"/>
          <w:color w:val="000000"/>
        </w:rPr>
        <w:t>校单位</w:t>
      </w:r>
      <w:proofErr w:type="gramEnd"/>
      <w:r w:rsidRPr="003E476D">
        <w:rPr>
          <w:rFonts w:cs="宋体" w:hint="eastAsia"/>
          <w:color w:val="000000"/>
        </w:rPr>
        <w:t>可根据实际使用情况自主决定复校时间间隔。</w:t>
      </w:r>
    </w:p>
    <w:p w14:paraId="3232740A" w14:textId="37FD8C84" w:rsidR="006B325E" w:rsidRDefault="003E476D" w:rsidP="00E37B06">
      <w:pPr>
        <w:pStyle w:val="afff4"/>
        <w:spacing w:line="360" w:lineRule="auto"/>
        <w:ind w:leftChars="0" w:left="0"/>
        <w:jc w:val="both"/>
      </w:pPr>
      <w:r w:rsidRPr="003E476D">
        <w:rPr>
          <w:rFonts w:cs="宋体" w:hint="eastAsia"/>
          <w:color w:val="000000"/>
        </w:rPr>
        <w:t>复校时间间隔建议为</w:t>
      </w:r>
      <w:r w:rsidRPr="003E476D">
        <w:rPr>
          <w:rFonts w:cs="宋体" w:hint="eastAsia"/>
          <w:color w:val="000000"/>
        </w:rPr>
        <w:t>12</w:t>
      </w:r>
      <w:r w:rsidRPr="003E476D">
        <w:rPr>
          <w:rFonts w:cs="宋体" w:hint="eastAsia"/>
          <w:color w:val="000000"/>
        </w:rPr>
        <w:t>个月。</w:t>
      </w:r>
    </w:p>
    <w:p w14:paraId="549A64AB" w14:textId="77777777" w:rsidR="00A0434A" w:rsidRDefault="00A0434A" w:rsidP="00E37B06">
      <w:pPr>
        <w:widowControl/>
        <w:adjustRightInd/>
        <w:snapToGrid/>
        <w:spacing w:line="240" w:lineRule="auto"/>
        <w:ind w:leftChars="0" w:left="0" w:firstLineChars="0" w:firstLine="0"/>
        <w:jc w:val="both"/>
      </w:pPr>
      <w:r>
        <w:br w:type="page"/>
      </w:r>
    </w:p>
    <w:p w14:paraId="4214E770" w14:textId="17A12A74" w:rsidR="007E380C" w:rsidRDefault="008E1127" w:rsidP="00894267">
      <w:pPr>
        <w:spacing w:line="360" w:lineRule="auto"/>
        <w:ind w:leftChars="0" w:left="0" w:firstLineChars="0" w:firstLine="0"/>
        <w:jc w:val="center"/>
        <w:outlineLvl w:val="0"/>
        <w:rPr>
          <w:rFonts w:eastAsia="黑体"/>
          <w:sz w:val="28"/>
          <w:szCs w:val="28"/>
        </w:rPr>
      </w:pPr>
      <w:bookmarkStart w:id="30" w:name="_Toc486234917"/>
      <w:bookmarkStart w:id="31" w:name="_Toc512518525"/>
      <w:bookmarkStart w:id="32" w:name="_Toc149666602"/>
      <w:r w:rsidRPr="00471F18">
        <w:rPr>
          <w:rFonts w:eastAsia="黑体"/>
          <w:sz w:val="28"/>
          <w:szCs w:val="28"/>
        </w:rPr>
        <w:lastRenderedPageBreak/>
        <w:t>附录</w:t>
      </w:r>
      <w:bookmarkEnd w:id="30"/>
      <w:bookmarkEnd w:id="31"/>
      <w:r w:rsidR="0076771D">
        <w:rPr>
          <w:rFonts w:eastAsia="黑体"/>
          <w:sz w:val="28"/>
          <w:szCs w:val="28"/>
        </w:rPr>
        <w:t>A</w:t>
      </w:r>
      <w:bookmarkEnd w:id="32"/>
    </w:p>
    <w:p w14:paraId="36FF7C12" w14:textId="77777777" w:rsidR="008E1127" w:rsidRDefault="009017A1" w:rsidP="00894267">
      <w:pPr>
        <w:spacing w:line="360" w:lineRule="auto"/>
        <w:ind w:leftChars="0" w:left="0" w:firstLineChars="0" w:firstLine="0"/>
        <w:jc w:val="center"/>
        <w:outlineLvl w:val="0"/>
        <w:rPr>
          <w:rFonts w:eastAsia="黑体"/>
          <w:sz w:val="28"/>
          <w:szCs w:val="28"/>
        </w:rPr>
      </w:pPr>
      <w:bookmarkStart w:id="33" w:name="_Toc149666603"/>
      <w:r>
        <w:rPr>
          <w:rFonts w:eastAsia="黑体" w:hint="eastAsia"/>
          <w:sz w:val="28"/>
          <w:szCs w:val="28"/>
        </w:rPr>
        <w:t>原始</w:t>
      </w:r>
      <w:r w:rsidR="0076771D">
        <w:rPr>
          <w:rFonts w:eastAsia="黑体"/>
          <w:sz w:val="28"/>
          <w:szCs w:val="28"/>
        </w:rPr>
        <w:t>记录格式</w:t>
      </w:r>
      <w:bookmarkEnd w:id="33"/>
    </w:p>
    <w:p w14:paraId="1985A63A" w14:textId="77777777" w:rsidR="00DE79CC" w:rsidRPr="00471F18" w:rsidRDefault="00DE79CC" w:rsidP="00894267">
      <w:pPr>
        <w:spacing w:line="360" w:lineRule="auto"/>
        <w:ind w:leftChars="0" w:left="0" w:firstLineChars="0" w:firstLine="0"/>
        <w:jc w:val="center"/>
        <w:outlineLvl w:val="0"/>
        <w:rPr>
          <w:rFonts w:eastAsia="黑体"/>
          <w:sz w:val="28"/>
          <w:szCs w:val="28"/>
        </w:rPr>
      </w:pPr>
    </w:p>
    <w:p w14:paraId="024783DA" w14:textId="77777777" w:rsidR="00CC0241" w:rsidRPr="00E561A2" w:rsidRDefault="008E1127" w:rsidP="00E37B06">
      <w:pPr>
        <w:spacing w:line="360" w:lineRule="auto"/>
        <w:ind w:leftChars="0" w:left="0" w:firstLineChars="0" w:firstLine="0"/>
        <w:jc w:val="both"/>
        <w:rPr>
          <w:rFonts w:asciiTheme="minorEastAsia" w:eastAsiaTheme="minorEastAsia" w:hAnsiTheme="minorEastAsia"/>
        </w:rPr>
      </w:pPr>
      <w:r w:rsidRPr="00E561A2">
        <w:rPr>
          <w:rFonts w:asciiTheme="minorEastAsia" w:eastAsiaTheme="minorEastAsia" w:hAnsiTheme="minorEastAsia"/>
        </w:rPr>
        <w:t>表</w:t>
      </w:r>
      <w:r w:rsidR="00A02AEB" w:rsidRPr="00E561A2">
        <w:rPr>
          <w:rFonts w:eastAsiaTheme="minorEastAsia"/>
        </w:rPr>
        <w:t>A.1</w:t>
      </w:r>
      <w:r w:rsidR="00A02AEB" w:rsidRPr="00E561A2">
        <w:rPr>
          <w:rFonts w:asciiTheme="minorEastAsia" w:eastAsiaTheme="minorEastAsia" w:hAnsiTheme="minorEastAsia"/>
        </w:rPr>
        <w:t xml:space="preserve"> </w:t>
      </w:r>
      <w:r w:rsidR="00FB56E7">
        <w:rPr>
          <w:rFonts w:asciiTheme="minorEastAsia" w:eastAsiaTheme="minorEastAsia" w:hAnsiTheme="minorEastAsia" w:hint="eastAsia"/>
        </w:rPr>
        <w:t>外观及</w:t>
      </w:r>
      <w:r w:rsidR="00FB56E7">
        <w:rPr>
          <w:rFonts w:asciiTheme="minorEastAsia" w:eastAsiaTheme="minorEastAsia" w:hAnsiTheme="minorEastAsia"/>
        </w:rPr>
        <w:t>功能</w:t>
      </w:r>
      <w:r w:rsidR="00A02AEB" w:rsidRPr="00E561A2">
        <w:rPr>
          <w:rFonts w:asciiTheme="minorEastAsia" w:eastAsiaTheme="minorEastAsia" w:hAnsiTheme="minorEastAsia"/>
        </w:rPr>
        <w:t>正常性检查</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5114"/>
      </w:tblGrid>
      <w:tr w:rsidR="008E1127" w:rsidRPr="00471F18" w14:paraId="6CE43CEE" w14:textId="77777777" w:rsidTr="00955377">
        <w:trPr>
          <w:cantSplit/>
          <w:trHeight w:val="733"/>
          <w:jc w:val="center"/>
        </w:trPr>
        <w:tc>
          <w:tcPr>
            <w:tcW w:w="2032" w:type="pct"/>
            <w:tcBorders>
              <w:top w:val="single" w:sz="4" w:space="0" w:color="auto"/>
              <w:left w:val="single" w:sz="4" w:space="0" w:color="auto"/>
              <w:bottom w:val="single" w:sz="4" w:space="0" w:color="auto"/>
              <w:right w:val="single" w:sz="4" w:space="0" w:color="auto"/>
            </w:tcBorders>
            <w:vAlign w:val="center"/>
          </w:tcPr>
          <w:p w14:paraId="0C99F659" w14:textId="77777777" w:rsidR="008E1127" w:rsidRPr="00336609" w:rsidRDefault="008E1127" w:rsidP="00955377">
            <w:pPr>
              <w:spacing w:line="240" w:lineRule="auto"/>
              <w:ind w:leftChars="0" w:left="0" w:firstLineChars="0" w:firstLine="0"/>
              <w:jc w:val="center"/>
            </w:pPr>
            <w:r w:rsidRPr="00336609">
              <w:t>项目</w:t>
            </w:r>
          </w:p>
        </w:tc>
        <w:tc>
          <w:tcPr>
            <w:tcW w:w="2968" w:type="pct"/>
            <w:tcBorders>
              <w:top w:val="single" w:sz="4" w:space="0" w:color="auto"/>
              <w:left w:val="single" w:sz="4" w:space="0" w:color="auto"/>
              <w:bottom w:val="single" w:sz="4" w:space="0" w:color="auto"/>
              <w:right w:val="single" w:sz="4" w:space="0" w:color="auto"/>
            </w:tcBorders>
            <w:vAlign w:val="center"/>
          </w:tcPr>
          <w:p w14:paraId="098C7800" w14:textId="77777777" w:rsidR="008E1127" w:rsidRPr="00336609" w:rsidRDefault="008E1127" w:rsidP="00955377">
            <w:pPr>
              <w:spacing w:line="240" w:lineRule="auto"/>
              <w:ind w:leftChars="0" w:left="46" w:hangingChars="19" w:hanging="46"/>
              <w:jc w:val="center"/>
            </w:pPr>
            <w:r w:rsidRPr="00336609">
              <w:t>检查结果</w:t>
            </w:r>
          </w:p>
        </w:tc>
      </w:tr>
      <w:tr w:rsidR="008E1127" w:rsidRPr="00471F18" w14:paraId="6EECEF79" w14:textId="77777777" w:rsidTr="00955377">
        <w:trPr>
          <w:cantSplit/>
          <w:trHeight w:val="715"/>
          <w:jc w:val="center"/>
        </w:trPr>
        <w:tc>
          <w:tcPr>
            <w:tcW w:w="2032" w:type="pct"/>
            <w:tcBorders>
              <w:top w:val="single" w:sz="4" w:space="0" w:color="auto"/>
              <w:left w:val="single" w:sz="4" w:space="0" w:color="auto"/>
              <w:bottom w:val="single" w:sz="4" w:space="0" w:color="auto"/>
              <w:right w:val="single" w:sz="4" w:space="0" w:color="auto"/>
            </w:tcBorders>
            <w:vAlign w:val="center"/>
          </w:tcPr>
          <w:p w14:paraId="0B02561A" w14:textId="77777777" w:rsidR="008E1127" w:rsidRPr="00336609" w:rsidRDefault="002835BE" w:rsidP="00955377">
            <w:pPr>
              <w:ind w:leftChars="0" w:left="0" w:firstLineChars="0" w:firstLine="0"/>
              <w:jc w:val="center"/>
            </w:pPr>
            <w:r w:rsidRPr="00336609">
              <w:rPr>
                <w:rFonts w:hint="eastAsia"/>
              </w:rPr>
              <w:t>外观</w:t>
            </w:r>
            <w:r w:rsidRPr="00336609">
              <w:t>及功能</w:t>
            </w:r>
            <w:r w:rsidR="008E1127" w:rsidRPr="00336609">
              <w:t>正常性</w:t>
            </w:r>
            <w:r w:rsidRPr="00336609">
              <w:rPr>
                <w:rFonts w:hint="eastAsia"/>
              </w:rPr>
              <w:t>检查</w:t>
            </w:r>
          </w:p>
        </w:tc>
        <w:tc>
          <w:tcPr>
            <w:tcW w:w="2968" w:type="pct"/>
            <w:tcBorders>
              <w:top w:val="single" w:sz="4" w:space="0" w:color="auto"/>
              <w:left w:val="single" w:sz="4" w:space="0" w:color="auto"/>
              <w:bottom w:val="single" w:sz="4" w:space="0" w:color="auto"/>
              <w:right w:val="single" w:sz="4" w:space="0" w:color="auto"/>
            </w:tcBorders>
            <w:vAlign w:val="center"/>
          </w:tcPr>
          <w:p w14:paraId="73ADD5B8" w14:textId="77777777" w:rsidR="008E1127" w:rsidRPr="00336609" w:rsidRDefault="008E1127" w:rsidP="00955377">
            <w:pPr>
              <w:ind w:leftChars="0" w:left="0" w:firstLineChars="0" w:firstLine="0"/>
              <w:jc w:val="center"/>
            </w:pPr>
          </w:p>
        </w:tc>
      </w:tr>
    </w:tbl>
    <w:p w14:paraId="1449F9A2" w14:textId="77777777" w:rsidR="00DE79CC" w:rsidRDefault="00DE79CC" w:rsidP="00177D1A">
      <w:pPr>
        <w:spacing w:line="360" w:lineRule="auto"/>
        <w:ind w:leftChars="0" w:left="0" w:firstLineChars="0" w:firstLine="0"/>
        <w:jc w:val="both"/>
        <w:rPr>
          <w:rFonts w:asciiTheme="minorEastAsia" w:eastAsiaTheme="minorEastAsia" w:hAnsiTheme="minorEastAsia"/>
        </w:rPr>
      </w:pPr>
    </w:p>
    <w:p w14:paraId="7B11627A" w14:textId="48378083" w:rsidR="001672CA" w:rsidRPr="00177D1A" w:rsidRDefault="00177D1A" w:rsidP="00177D1A">
      <w:pPr>
        <w:spacing w:line="360" w:lineRule="auto"/>
        <w:ind w:leftChars="0" w:left="0" w:firstLineChars="0" w:firstLine="0"/>
        <w:jc w:val="both"/>
        <w:rPr>
          <w:rFonts w:asciiTheme="minorEastAsia" w:eastAsiaTheme="minorEastAsia" w:hAnsiTheme="minorEastAsia"/>
        </w:rPr>
      </w:pPr>
      <w:r w:rsidRPr="00E561A2">
        <w:rPr>
          <w:rFonts w:asciiTheme="minorEastAsia" w:eastAsiaTheme="minorEastAsia" w:hAnsiTheme="minorEastAsia"/>
        </w:rPr>
        <w:t>表</w:t>
      </w:r>
      <w:r w:rsidRPr="00E561A2">
        <w:rPr>
          <w:rFonts w:eastAsiaTheme="minorEastAsia"/>
        </w:rPr>
        <w:t>A.</w:t>
      </w:r>
      <w:r>
        <w:rPr>
          <w:rFonts w:eastAsiaTheme="minorEastAsia"/>
        </w:rPr>
        <w:t>2</w:t>
      </w:r>
      <w:r w:rsidR="001672CA" w:rsidRPr="00177D1A">
        <w:rPr>
          <w:rFonts w:asciiTheme="minorEastAsia" w:eastAsiaTheme="minorEastAsia" w:hAnsiTheme="minorEastAsia" w:hint="eastAsia"/>
        </w:rPr>
        <w:t>辐亮度响应度</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1"/>
        <w:gridCol w:w="866"/>
        <w:gridCol w:w="966"/>
        <w:gridCol w:w="973"/>
        <w:gridCol w:w="949"/>
        <w:gridCol w:w="952"/>
        <w:gridCol w:w="958"/>
        <w:gridCol w:w="998"/>
        <w:gridCol w:w="998"/>
        <w:gridCol w:w="987"/>
      </w:tblGrid>
      <w:tr w:rsidR="006E362D" w14:paraId="521CAB1E" w14:textId="77777777" w:rsidTr="006E362D">
        <w:trPr>
          <w:trHeight w:val="447"/>
          <w:tblHeader/>
          <w:jc w:val="center"/>
        </w:trPr>
        <w:tc>
          <w:tcPr>
            <w:tcW w:w="631" w:type="dxa"/>
            <w:tcBorders>
              <w:top w:val="single" w:sz="8" w:space="0" w:color="auto"/>
              <w:bottom w:val="single" w:sz="8" w:space="0" w:color="auto"/>
            </w:tcBorders>
            <w:shd w:val="clear" w:color="auto" w:fill="auto"/>
            <w:vAlign w:val="center"/>
          </w:tcPr>
          <w:p w14:paraId="2CEEEEB5" w14:textId="77777777" w:rsidR="006E362D" w:rsidRPr="00177D1A" w:rsidRDefault="006E362D" w:rsidP="00955377">
            <w:pPr>
              <w:pStyle w:val="affff0"/>
              <w:jc w:val="left"/>
              <w:rPr>
                <w:sz w:val="24"/>
                <w:szCs w:val="28"/>
              </w:rPr>
            </w:pPr>
            <w:bookmarkStart w:id="34" w:name="_Hlk149685480"/>
            <w:r w:rsidRPr="00177D1A">
              <w:rPr>
                <w:rFonts w:hint="eastAsia"/>
                <w:sz w:val="24"/>
                <w:szCs w:val="28"/>
              </w:rPr>
              <w:t>波长</w:t>
            </w:r>
          </w:p>
        </w:tc>
        <w:tc>
          <w:tcPr>
            <w:tcW w:w="866" w:type="dxa"/>
            <w:tcBorders>
              <w:top w:val="single" w:sz="8" w:space="0" w:color="auto"/>
              <w:bottom w:val="single" w:sz="8" w:space="0" w:color="auto"/>
            </w:tcBorders>
            <w:shd w:val="clear" w:color="auto" w:fill="auto"/>
            <w:vAlign w:val="center"/>
          </w:tcPr>
          <w:p w14:paraId="65486C38" w14:textId="06DDE5A6" w:rsidR="006E362D" w:rsidRPr="00177D1A" w:rsidRDefault="006E362D" w:rsidP="00955377">
            <w:pPr>
              <w:pStyle w:val="affff0"/>
              <w:jc w:val="left"/>
              <w:rPr>
                <w:rFonts w:ascii="Times New Roman"/>
                <w:sz w:val="24"/>
                <w:szCs w:val="28"/>
              </w:rPr>
            </w:pPr>
            <w:r>
              <w:rPr>
                <w:rFonts w:ascii="Times New Roman" w:hint="eastAsia"/>
                <w:sz w:val="24"/>
                <w:szCs w:val="28"/>
              </w:rPr>
              <w:t>测量次数</w:t>
            </w:r>
          </w:p>
        </w:tc>
        <w:tc>
          <w:tcPr>
            <w:tcW w:w="966" w:type="dxa"/>
            <w:tcBorders>
              <w:top w:val="single" w:sz="8" w:space="0" w:color="auto"/>
              <w:bottom w:val="single" w:sz="8" w:space="0" w:color="auto"/>
            </w:tcBorders>
          </w:tcPr>
          <w:p w14:paraId="40C72EE8" w14:textId="445A11AD" w:rsidR="006E362D" w:rsidRPr="00177D1A" w:rsidRDefault="006E362D" w:rsidP="00955377">
            <w:pPr>
              <w:pStyle w:val="affff0"/>
              <w:jc w:val="left"/>
              <w:rPr>
                <w:rFonts w:ascii="Times New Roman"/>
                <w:sz w:val="24"/>
                <w:szCs w:val="28"/>
              </w:rPr>
            </w:pPr>
            <w:r w:rsidRPr="00177D1A">
              <w:rPr>
                <w:rFonts w:ascii="Times New Roman" w:hint="eastAsia"/>
                <w:sz w:val="24"/>
                <w:szCs w:val="28"/>
              </w:rPr>
              <w:t>标准辐亮度探测器输出</w:t>
            </w:r>
          </w:p>
        </w:tc>
        <w:tc>
          <w:tcPr>
            <w:tcW w:w="973" w:type="dxa"/>
            <w:tcBorders>
              <w:top w:val="single" w:sz="8" w:space="0" w:color="auto"/>
              <w:bottom w:val="single" w:sz="8" w:space="0" w:color="auto"/>
            </w:tcBorders>
            <w:shd w:val="clear" w:color="auto" w:fill="auto"/>
            <w:vAlign w:val="center"/>
          </w:tcPr>
          <w:p w14:paraId="266C91B6" w14:textId="3EAB9A01" w:rsidR="006E362D" w:rsidRPr="00177D1A" w:rsidRDefault="006E362D" w:rsidP="00955377">
            <w:pPr>
              <w:pStyle w:val="affff0"/>
              <w:jc w:val="left"/>
              <w:rPr>
                <w:rFonts w:ascii="Times New Roman"/>
                <w:sz w:val="24"/>
                <w:szCs w:val="28"/>
              </w:rPr>
            </w:pPr>
            <w:r>
              <w:rPr>
                <w:rFonts w:ascii="Times New Roman" w:hint="eastAsia"/>
                <w:sz w:val="24"/>
                <w:szCs w:val="28"/>
              </w:rPr>
              <w:t>标准探测器暗背景</w:t>
            </w:r>
          </w:p>
        </w:tc>
        <w:tc>
          <w:tcPr>
            <w:tcW w:w="949" w:type="dxa"/>
            <w:tcBorders>
              <w:top w:val="single" w:sz="8" w:space="0" w:color="auto"/>
              <w:bottom w:val="single" w:sz="8" w:space="0" w:color="auto"/>
            </w:tcBorders>
          </w:tcPr>
          <w:p w14:paraId="7FA7FD26" w14:textId="3FD52B5F" w:rsidR="006E362D" w:rsidRPr="00177D1A" w:rsidRDefault="006E362D" w:rsidP="00955377">
            <w:pPr>
              <w:pStyle w:val="affff0"/>
              <w:jc w:val="left"/>
              <w:rPr>
                <w:rFonts w:ascii="Times New Roman"/>
                <w:sz w:val="24"/>
                <w:szCs w:val="28"/>
              </w:rPr>
            </w:pPr>
            <w:r w:rsidRPr="00177D1A">
              <w:rPr>
                <w:rFonts w:ascii="Times New Roman" w:hint="eastAsia"/>
                <w:sz w:val="24"/>
                <w:szCs w:val="28"/>
              </w:rPr>
              <w:t>标准辐亮度探测器响应度</w:t>
            </w:r>
          </w:p>
        </w:tc>
        <w:tc>
          <w:tcPr>
            <w:tcW w:w="952" w:type="dxa"/>
            <w:tcBorders>
              <w:top w:val="single" w:sz="8" w:space="0" w:color="auto"/>
              <w:bottom w:val="single" w:sz="8" w:space="0" w:color="auto"/>
            </w:tcBorders>
            <w:vAlign w:val="center"/>
          </w:tcPr>
          <w:p w14:paraId="2E1EC624" w14:textId="3D5EF9F5" w:rsidR="006E362D" w:rsidRPr="00177D1A" w:rsidRDefault="006E362D" w:rsidP="00955377">
            <w:pPr>
              <w:pStyle w:val="affff0"/>
              <w:jc w:val="left"/>
              <w:rPr>
                <w:rFonts w:ascii="Times New Roman"/>
                <w:sz w:val="24"/>
                <w:szCs w:val="28"/>
              </w:rPr>
            </w:pPr>
            <w:r w:rsidRPr="00177D1A">
              <w:rPr>
                <w:rFonts w:ascii="Times New Roman" w:hint="eastAsia"/>
                <w:sz w:val="24"/>
                <w:szCs w:val="28"/>
              </w:rPr>
              <w:t>标准辐亮度</w:t>
            </w:r>
          </w:p>
        </w:tc>
        <w:tc>
          <w:tcPr>
            <w:tcW w:w="958" w:type="dxa"/>
            <w:tcBorders>
              <w:top w:val="single" w:sz="8" w:space="0" w:color="auto"/>
              <w:bottom w:val="single" w:sz="8" w:space="0" w:color="auto"/>
            </w:tcBorders>
            <w:vAlign w:val="center"/>
          </w:tcPr>
          <w:p w14:paraId="6DA41071" w14:textId="68A757CD" w:rsidR="006E362D" w:rsidRPr="00177D1A" w:rsidRDefault="006E362D" w:rsidP="00955377">
            <w:pPr>
              <w:pStyle w:val="affff0"/>
              <w:jc w:val="left"/>
              <w:rPr>
                <w:rFonts w:ascii="Times New Roman"/>
                <w:sz w:val="24"/>
                <w:szCs w:val="28"/>
              </w:rPr>
            </w:pPr>
            <w:r w:rsidRPr="00177D1A">
              <w:rPr>
                <w:rFonts w:ascii="Times New Roman" w:hint="eastAsia"/>
                <w:sz w:val="24"/>
                <w:szCs w:val="28"/>
              </w:rPr>
              <w:t>被测设备暗背</w:t>
            </w:r>
            <w:r>
              <w:rPr>
                <w:rFonts w:ascii="Times New Roman" w:hint="eastAsia"/>
                <w:sz w:val="24"/>
                <w:szCs w:val="28"/>
              </w:rPr>
              <w:t>景</w:t>
            </w:r>
          </w:p>
        </w:tc>
        <w:tc>
          <w:tcPr>
            <w:tcW w:w="998" w:type="dxa"/>
            <w:tcBorders>
              <w:top w:val="single" w:sz="8" w:space="0" w:color="auto"/>
              <w:bottom w:val="single" w:sz="8" w:space="0" w:color="auto"/>
            </w:tcBorders>
            <w:vAlign w:val="center"/>
          </w:tcPr>
          <w:p w14:paraId="4A17B630" w14:textId="403A163F" w:rsidR="006E362D" w:rsidRPr="00177D1A" w:rsidRDefault="006E362D" w:rsidP="00955377">
            <w:pPr>
              <w:pStyle w:val="affff0"/>
              <w:jc w:val="left"/>
              <w:rPr>
                <w:sz w:val="24"/>
                <w:szCs w:val="28"/>
              </w:rPr>
            </w:pPr>
            <w:r w:rsidRPr="00177D1A">
              <w:rPr>
                <w:rFonts w:hint="eastAsia"/>
                <w:sz w:val="24"/>
                <w:szCs w:val="28"/>
              </w:rPr>
              <w:t>被测设备读数</w:t>
            </w:r>
            <w:r w:rsidRPr="00177D1A">
              <w:rPr>
                <w:rFonts w:ascii="Times New Roman" w:hint="eastAsia"/>
                <w:sz w:val="24"/>
                <w:szCs w:val="28"/>
              </w:rPr>
              <w:t>景</w:t>
            </w:r>
          </w:p>
        </w:tc>
        <w:tc>
          <w:tcPr>
            <w:tcW w:w="998" w:type="dxa"/>
            <w:tcBorders>
              <w:top w:val="single" w:sz="8" w:space="0" w:color="auto"/>
              <w:bottom w:val="single" w:sz="8" w:space="0" w:color="auto"/>
            </w:tcBorders>
            <w:vAlign w:val="center"/>
          </w:tcPr>
          <w:p w14:paraId="0AB52216" w14:textId="77777777" w:rsidR="006E362D" w:rsidRPr="00177D1A" w:rsidRDefault="006E362D" w:rsidP="00955377">
            <w:pPr>
              <w:pStyle w:val="affff0"/>
              <w:jc w:val="left"/>
              <w:rPr>
                <w:sz w:val="24"/>
                <w:szCs w:val="28"/>
              </w:rPr>
            </w:pPr>
            <w:r w:rsidRPr="00177D1A">
              <w:rPr>
                <w:rFonts w:hint="eastAsia"/>
                <w:sz w:val="24"/>
                <w:szCs w:val="28"/>
              </w:rPr>
              <w:t>被测设备测量值</w:t>
            </w:r>
          </w:p>
        </w:tc>
        <w:tc>
          <w:tcPr>
            <w:tcW w:w="987" w:type="dxa"/>
            <w:tcBorders>
              <w:top w:val="single" w:sz="8" w:space="0" w:color="auto"/>
              <w:bottom w:val="single" w:sz="8" w:space="0" w:color="auto"/>
            </w:tcBorders>
            <w:vAlign w:val="center"/>
          </w:tcPr>
          <w:p w14:paraId="61E966E1" w14:textId="77777777" w:rsidR="006E362D" w:rsidRPr="00177D1A" w:rsidRDefault="006E362D" w:rsidP="00955377">
            <w:pPr>
              <w:pStyle w:val="affff0"/>
              <w:jc w:val="left"/>
              <w:rPr>
                <w:sz w:val="24"/>
                <w:szCs w:val="28"/>
              </w:rPr>
            </w:pPr>
            <w:r w:rsidRPr="00177D1A">
              <w:rPr>
                <w:rFonts w:hint="eastAsia"/>
                <w:sz w:val="24"/>
                <w:szCs w:val="28"/>
              </w:rPr>
              <w:t>被测设备辐亮度响应度</w:t>
            </w:r>
          </w:p>
        </w:tc>
      </w:tr>
      <w:tr w:rsidR="006E362D" w14:paraId="59EA15B0" w14:textId="77777777" w:rsidTr="006E362D">
        <w:trPr>
          <w:trHeight w:hRule="exact" w:val="462"/>
          <w:jc w:val="center"/>
        </w:trPr>
        <w:tc>
          <w:tcPr>
            <w:tcW w:w="631" w:type="dxa"/>
            <w:vMerge w:val="restart"/>
            <w:tcBorders>
              <w:top w:val="single" w:sz="8" w:space="0" w:color="auto"/>
            </w:tcBorders>
            <w:shd w:val="clear" w:color="auto" w:fill="auto"/>
            <w:vAlign w:val="center"/>
          </w:tcPr>
          <w:p w14:paraId="39E5CF3D" w14:textId="29957675" w:rsidR="006E362D" w:rsidRPr="00177D1A" w:rsidRDefault="006E362D" w:rsidP="00AE2DEA">
            <w:pPr>
              <w:pStyle w:val="affff0"/>
              <w:rPr>
                <w:sz w:val="24"/>
                <w:szCs w:val="24"/>
              </w:rPr>
            </w:pPr>
            <w:r w:rsidRPr="00177D1A">
              <w:rPr>
                <w:rFonts w:ascii="Times New Roman"/>
                <w:i/>
                <w:iCs/>
                <w:sz w:val="24"/>
                <w:szCs w:val="24"/>
              </w:rPr>
              <w:sym w:font="Symbol" w:char="F06C"/>
            </w:r>
            <w:r w:rsidRPr="00177D1A">
              <w:rPr>
                <w:rFonts w:ascii="Times New Roman"/>
                <w:sz w:val="24"/>
                <w:szCs w:val="24"/>
                <w:vertAlign w:val="subscript"/>
              </w:rPr>
              <w:t>1</w:t>
            </w:r>
          </w:p>
        </w:tc>
        <w:tc>
          <w:tcPr>
            <w:tcW w:w="866" w:type="dxa"/>
            <w:tcBorders>
              <w:top w:val="single" w:sz="8" w:space="0" w:color="auto"/>
            </w:tcBorders>
            <w:shd w:val="clear" w:color="auto" w:fill="auto"/>
            <w:vAlign w:val="center"/>
          </w:tcPr>
          <w:p w14:paraId="404C38B8" w14:textId="55A7B7DC" w:rsidR="006E362D" w:rsidRPr="00177D1A" w:rsidRDefault="006E362D" w:rsidP="00955377">
            <w:pPr>
              <w:pStyle w:val="affff0"/>
              <w:rPr>
                <w:sz w:val="24"/>
                <w:szCs w:val="24"/>
              </w:rPr>
            </w:pPr>
            <w:r>
              <w:rPr>
                <w:rFonts w:hint="eastAsia"/>
                <w:sz w:val="24"/>
                <w:szCs w:val="24"/>
              </w:rPr>
              <w:t>1</w:t>
            </w:r>
          </w:p>
        </w:tc>
        <w:tc>
          <w:tcPr>
            <w:tcW w:w="966" w:type="dxa"/>
            <w:tcBorders>
              <w:top w:val="single" w:sz="8" w:space="0" w:color="auto"/>
            </w:tcBorders>
          </w:tcPr>
          <w:p w14:paraId="47DD69E4" w14:textId="77777777" w:rsidR="006E362D" w:rsidRPr="00177D1A" w:rsidRDefault="006E362D" w:rsidP="00955377">
            <w:pPr>
              <w:pStyle w:val="affff0"/>
              <w:rPr>
                <w:sz w:val="24"/>
                <w:szCs w:val="24"/>
              </w:rPr>
            </w:pPr>
          </w:p>
        </w:tc>
        <w:tc>
          <w:tcPr>
            <w:tcW w:w="973" w:type="dxa"/>
            <w:tcBorders>
              <w:top w:val="single" w:sz="8" w:space="0" w:color="auto"/>
            </w:tcBorders>
            <w:shd w:val="clear" w:color="auto" w:fill="auto"/>
            <w:vAlign w:val="center"/>
          </w:tcPr>
          <w:p w14:paraId="4728B15A" w14:textId="345F5219" w:rsidR="006E362D" w:rsidRPr="00177D1A" w:rsidRDefault="006E362D" w:rsidP="00955377">
            <w:pPr>
              <w:pStyle w:val="affff0"/>
              <w:rPr>
                <w:sz w:val="24"/>
                <w:szCs w:val="24"/>
              </w:rPr>
            </w:pPr>
          </w:p>
        </w:tc>
        <w:tc>
          <w:tcPr>
            <w:tcW w:w="949" w:type="dxa"/>
            <w:tcBorders>
              <w:top w:val="single" w:sz="8" w:space="0" w:color="auto"/>
            </w:tcBorders>
          </w:tcPr>
          <w:p w14:paraId="3951A04D" w14:textId="77777777" w:rsidR="006E362D" w:rsidRPr="00177D1A" w:rsidRDefault="006E362D" w:rsidP="00955377">
            <w:pPr>
              <w:pStyle w:val="affff0"/>
              <w:rPr>
                <w:sz w:val="24"/>
                <w:szCs w:val="24"/>
              </w:rPr>
            </w:pPr>
          </w:p>
        </w:tc>
        <w:tc>
          <w:tcPr>
            <w:tcW w:w="952" w:type="dxa"/>
            <w:tcBorders>
              <w:top w:val="single" w:sz="8" w:space="0" w:color="auto"/>
            </w:tcBorders>
            <w:vAlign w:val="center"/>
          </w:tcPr>
          <w:p w14:paraId="7F28A09C" w14:textId="6AA79024" w:rsidR="006E362D" w:rsidRPr="00177D1A" w:rsidRDefault="006E362D" w:rsidP="00955377">
            <w:pPr>
              <w:pStyle w:val="affff0"/>
              <w:rPr>
                <w:sz w:val="24"/>
                <w:szCs w:val="24"/>
              </w:rPr>
            </w:pPr>
          </w:p>
        </w:tc>
        <w:tc>
          <w:tcPr>
            <w:tcW w:w="958" w:type="dxa"/>
            <w:tcBorders>
              <w:top w:val="single" w:sz="8" w:space="0" w:color="auto"/>
            </w:tcBorders>
            <w:vAlign w:val="center"/>
          </w:tcPr>
          <w:p w14:paraId="54A6757C"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10F5F6C8"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47091D3D" w14:textId="77777777" w:rsidR="006E362D" w:rsidRPr="00177D1A" w:rsidRDefault="006E362D" w:rsidP="00955377">
            <w:pPr>
              <w:pStyle w:val="affff0"/>
              <w:rPr>
                <w:sz w:val="24"/>
                <w:szCs w:val="24"/>
              </w:rPr>
            </w:pPr>
          </w:p>
        </w:tc>
        <w:tc>
          <w:tcPr>
            <w:tcW w:w="987" w:type="dxa"/>
            <w:tcBorders>
              <w:top w:val="single" w:sz="8" w:space="0" w:color="auto"/>
            </w:tcBorders>
            <w:vAlign w:val="center"/>
          </w:tcPr>
          <w:p w14:paraId="43B38B0C" w14:textId="77777777" w:rsidR="006E362D" w:rsidRPr="00177D1A" w:rsidRDefault="006E362D" w:rsidP="00955377">
            <w:pPr>
              <w:pStyle w:val="affff0"/>
              <w:rPr>
                <w:sz w:val="24"/>
                <w:szCs w:val="24"/>
              </w:rPr>
            </w:pPr>
          </w:p>
        </w:tc>
      </w:tr>
      <w:tr w:rsidR="006E362D" w14:paraId="12F336B9" w14:textId="77777777" w:rsidTr="006E362D">
        <w:trPr>
          <w:trHeight w:hRule="exact" w:val="462"/>
          <w:jc w:val="center"/>
        </w:trPr>
        <w:tc>
          <w:tcPr>
            <w:tcW w:w="631" w:type="dxa"/>
            <w:vMerge/>
            <w:shd w:val="clear" w:color="auto" w:fill="auto"/>
            <w:vAlign w:val="center"/>
          </w:tcPr>
          <w:p w14:paraId="0774696C" w14:textId="24C2C146" w:rsidR="006E362D" w:rsidRPr="00177D1A" w:rsidRDefault="006E362D" w:rsidP="00955377">
            <w:pPr>
              <w:pStyle w:val="affff0"/>
              <w:rPr>
                <w:rFonts w:ascii="Times New Roman"/>
                <w:i/>
                <w:iCs/>
                <w:sz w:val="24"/>
                <w:szCs w:val="24"/>
              </w:rPr>
            </w:pPr>
          </w:p>
        </w:tc>
        <w:tc>
          <w:tcPr>
            <w:tcW w:w="866" w:type="dxa"/>
            <w:tcBorders>
              <w:top w:val="single" w:sz="8" w:space="0" w:color="auto"/>
            </w:tcBorders>
            <w:shd w:val="clear" w:color="auto" w:fill="auto"/>
            <w:vAlign w:val="center"/>
          </w:tcPr>
          <w:p w14:paraId="17FD1A98" w14:textId="16BFFFB9" w:rsidR="006E362D" w:rsidRPr="00177D1A" w:rsidRDefault="006E362D" w:rsidP="00955377">
            <w:pPr>
              <w:pStyle w:val="affff0"/>
              <w:rPr>
                <w:sz w:val="24"/>
                <w:szCs w:val="24"/>
              </w:rPr>
            </w:pPr>
            <w:r>
              <w:rPr>
                <w:rFonts w:hint="eastAsia"/>
                <w:sz w:val="24"/>
                <w:szCs w:val="24"/>
              </w:rPr>
              <w:t>2</w:t>
            </w:r>
          </w:p>
        </w:tc>
        <w:tc>
          <w:tcPr>
            <w:tcW w:w="966" w:type="dxa"/>
            <w:tcBorders>
              <w:top w:val="single" w:sz="8" w:space="0" w:color="auto"/>
            </w:tcBorders>
          </w:tcPr>
          <w:p w14:paraId="63F20232" w14:textId="77777777" w:rsidR="006E362D" w:rsidRPr="00177D1A" w:rsidRDefault="006E362D" w:rsidP="00955377">
            <w:pPr>
              <w:pStyle w:val="affff0"/>
              <w:rPr>
                <w:sz w:val="24"/>
                <w:szCs w:val="24"/>
              </w:rPr>
            </w:pPr>
          </w:p>
        </w:tc>
        <w:tc>
          <w:tcPr>
            <w:tcW w:w="973" w:type="dxa"/>
            <w:tcBorders>
              <w:top w:val="single" w:sz="8" w:space="0" w:color="auto"/>
            </w:tcBorders>
            <w:shd w:val="clear" w:color="auto" w:fill="auto"/>
            <w:vAlign w:val="center"/>
          </w:tcPr>
          <w:p w14:paraId="564B3538" w14:textId="77777777" w:rsidR="006E362D" w:rsidRPr="00177D1A" w:rsidRDefault="006E362D" w:rsidP="00955377">
            <w:pPr>
              <w:pStyle w:val="affff0"/>
              <w:rPr>
                <w:sz w:val="24"/>
                <w:szCs w:val="24"/>
              </w:rPr>
            </w:pPr>
          </w:p>
        </w:tc>
        <w:tc>
          <w:tcPr>
            <w:tcW w:w="949" w:type="dxa"/>
            <w:tcBorders>
              <w:top w:val="single" w:sz="8" w:space="0" w:color="auto"/>
            </w:tcBorders>
          </w:tcPr>
          <w:p w14:paraId="35863905" w14:textId="77777777" w:rsidR="006E362D" w:rsidRPr="00177D1A" w:rsidRDefault="006E362D" w:rsidP="00955377">
            <w:pPr>
              <w:pStyle w:val="affff0"/>
              <w:rPr>
                <w:sz w:val="24"/>
                <w:szCs w:val="24"/>
              </w:rPr>
            </w:pPr>
          </w:p>
        </w:tc>
        <w:tc>
          <w:tcPr>
            <w:tcW w:w="952" w:type="dxa"/>
            <w:tcBorders>
              <w:top w:val="single" w:sz="8" w:space="0" w:color="auto"/>
            </w:tcBorders>
            <w:vAlign w:val="center"/>
          </w:tcPr>
          <w:p w14:paraId="1E458541" w14:textId="0B7F810B" w:rsidR="006E362D" w:rsidRPr="00177D1A" w:rsidRDefault="006E362D" w:rsidP="00955377">
            <w:pPr>
              <w:pStyle w:val="affff0"/>
              <w:rPr>
                <w:sz w:val="24"/>
                <w:szCs w:val="24"/>
              </w:rPr>
            </w:pPr>
          </w:p>
        </w:tc>
        <w:tc>
          <w:tcPr>
            <w:tcW w:w="958" w:type="dxa"/>
            <w:tcBorders>
              <w:top w:val="single" w:sz="8" w:space="0" w:color="auto"/>
            </w:tcBorders>
            <w:vAlign w:val="center"/>
          </w:tcPr>
          <w:p w14:paraId="6C15D545"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1CA39CEC"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4BC7D017" w14:textId="77777777" w:rsidR="006E362D" w:rsidRPr="00177D1A" w:rsidRDefault="006E362D" w:rsidP="00955377">
            <w:pPr>
              <w:pStyle w:val="affff0"/>
              <w:rPr>
                <w:sz w:val="24"/>
                <w:szCs w:val="24"/>
              </w:rPr>
            </w:pPr>
          </w:p>
        </w:tc>
        <w:tc>
          <w:tcPr>
            <w:tcW w:w="987" w:type="dxa"/>
            <w:tcBorders>
              <w:top w:val="single" w:sz="8" w:space="0" w:color="auto"/>
            </w:tcBorders>
            <w:vAlign w:val="center"/>
          </w:tcPr>
          <w:p w14:paraId="4B86F1B3" w14:textId="77777777" w:rsidR="006E362D" w:rsidRPr="00177D1A" w:rsidRDefault="006E362D" w:rsidP="00955377">
            <w:pPr>
              <w:pStyle w:val="affff0"/>
              <w:rPr>
                <w:sz w:val="24"/>
                <w:szCs w:val="24"/>
              </w:rPr>
            </w:pPr>
          </w:p>
        </w:tc>
      </w:tr>
      <w:tr w:rsidR="006E362D" w14:paraId="21B9E5EC" w14:textId="77777777" w:rsidTr="006E362D">
        <w:trPr>
          <w:trHeight w:hRule="exact" w:val="462"/>
          <w:jc w:val="center"/>
        </w:trPr>
        <w:tc>
          <w:tcPr>
            <w:tcW w:w="631" w:type="dxa"/>
            <w:vMerge/>
            <w:shd w:val="clear" w:color="auto" w:fill="auto"/>
            <w:vAlign w:val="center"/>
          </w:tcPr>
          <w:p w14:paraId="122A1515" w14:textId="7B13D2A2" w:rsidR="006E362D" w:rsidRPr="00177D1A" w:rsidRDefault="006E362D" w:rsidP="00955377">
            <w:pPr>
              <w:pStyle w:val="affff0"/>
              <w:rPr>
                <w:rFonts w:ascii="Times New Roman"/>
                <w:i/>
                <w:iCs/>
                <w:sz w:val="24"/>
                <w:szCs w:val="24"/>
              </w:rPr>
            </w:pPr>
          </w:p>
        </w:tc>
        <w:tc>
          <w:tcPr>
            <w:tcW w:w="866" w:type="dxa"/>
            <w:tcBorders>
              <w:top w:val="single" w:sz="8" w:space="0" w:color="auto"/>
            </w:tcBorders>
            <w:shd w:val="clear" w:color="auto" w:fill="auto"/>
            <w:vAlign w:val="center"/>
          </w:tcPr>
          <w:p w14:paraId="73779035" w14:textId="5EC21C6B" w:rsidR="006E362D" w:rsidRPr="00177D1A" w:rsidRDefault="006E362D" w:rsidP="00955377">
            <w:pPr>
              <w:pStyle w:val="affff0"/>
              <w:rPr>
                <w:sz w:val="24"/>
                <w:szCs w:val="24"/>
              </w:rPr>
            </w:pPr>
            <w:r>
              <w:rPr>
                <w:rFonts w:hint="eastAsia"/>
                <w:sz w:val="24"/>
                <w:szCs w:val="24"/>
              </w:rPr>
              <w:t>3</w:t>
            </w:r>
          </w:p>
        </w:tc>
        <w:tc>
          <w:tcPr>
            <w:tcW w:w="966" w:type="dxa"/>
            <w:tcBorders>
              <w:top w:val="single" w:sz="8" w:space="0" w:color="auto"/>
            </w:tcBorders>
          </w:tcPr>
          <w:p w14:paraId="4CE42954" w14:textId="77777777" w:rsidR="006E362D" w:rsidRPr="00177D1A" w:rsidRDefault="006E362D" w:rsidP="00955377">
            <w:pPr>
              <w:pStyle w:val="affff0"/>
              <w:rPr>
                <w:sz w:val="24"/>
                <w:szCs w:val="24"/>
              </w:rPr>
            </w:pPr>
          </w:p>
        </w:tc>
        <w:tc>
          <w:tcPr>
            <w:tcW w:w="973" w:type="dxa"/>
            <w:tcBorders>
              <w:top w:val="single" w:sz="8" w:space="0" w:color="auto"/>
            </w:tcBorders>
            <w:shd w:val="clear" w:color="auto" w:fill="auto"/>
            <w:vAlign w:val="center"/>
          </w:tcPr>
          <w:p w14:paraId="681260E4" w14:textId="77777777" w:rsidR="006E362D" w:rsidRPr="00177D1A" w:rsidRDefault="006E362D" w:rsidP="00955377">
            <w:pPr>
              <w:pStyle w:val="affff0"/>
              <w:rPr>
                <w:sz w:val="24"/>
                <w:szCs w:val="24"/>
              </w:rPr>
            </w:pPr>
          </w:p>
        </w:tc>
        <w:tc>
          <w:tcPr>
            <w:tcW w:w="949" w:type="dxa"/>
            <w:tcBorders>
              <w:top w:val="single" w:sz="8" w:space="0" w:color="auto"/>
            </w:tcBorders>
          </w:tcPr>
          <w:p w14:paraId="190DB72A" w14:textId="77777777" w:rsidR="006E362D" w:rsidRPr="00177D1A" w:rsidRDefault="006E362D" w:rsidP="00955377">
            <w:pPr>
              <w:pStyle w:val="affff0"/>
              <w:rPr>
                <w:sz w:val="24"/>
                <w:szCs w:val="24"/>
              </w:rPr>
            </w:pPr>
          </w:p>
        </w:tc>
        <w:tc>
          <w:tcPr>
            <w:tcW w:w="952" w:type="dxa"/>
            <w:tcBorders>
              <w:top w:val="single" w:sz="8" w:space="0" w:color="auto"/>
            </w:tcBorders>
            <w:vAlign w:val="center"/>
          </w:tcPr>
          <w:p w14:paraId="241C01D1" w14:textId="79464D3B" w:rsidR="006E362D" w:rsidRPr="00177D1A" w:rsidRDefault="006E362D" w:rsidP="00955377">
            <w:pPr>
              <w:pStyle w:val="affff0"/>
              <w:rPr>
                <w:sz w:val="24"/>
                <w:szCs w:val="24"/>
              </w:rPr>
            </w:pPr>
          </w:p>
        </w:tc>
        <w:tc>
          <w:tcPr>
            <w:tcW w:w="958" w:type="dxa"/>
            <w:tcBorders>
              <w:top w:val="single" w:sz="8" w:space="0" w:color="auto"/>
            </w:tcBorders>
            <w:vAlign w:val="center"/>
          </w:tcPr>
          <w:p w14:paraId="617E737C"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4B213D9A"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554529D1" w14:textId="77777777" w:rsidR="006E362D" w:rsidRPr="00177D1A" w:rsidRDefault="006E362D" w:rsidP="00955377">
            <w:pPr>
              <w:pStyle w:val="affff0"/>
              <w:rPr>
                <w:sz w:val="24"/>
                <w:szCs w:val="24"/>
              </w:rPr>
            </w:pPr>
          </w:p>
        </w:tc>
        <w:tc>
          <w:tcPr>
            <w:tcW w:w="987" w:type="dxa"/>
            <w:tcBorders>
              <w:top w:val="single" w:sz="8" w:space="0" w:color="auto"/>
            </w:tcBorders>
            <w:vAlign w:val="center"/>
          </w:tcPr>
          <w:p w14:paraId="59620DD7" w14:textId="77777777" w:rsidR="006E362D" w:rsidRPr="00177D1A" w:rsidRDefault="006E362D" w:rsidP="00955377">
            <w:pPr>
              <w:pStyle w:val="affff0"/>
              <w:rPr>
                <w:sz w:val="24"/>
                <w:szCs w:val="24"/>
              </w:rPr>
            </w:pPr>
          </w:p>
        </w:tc>
      </w:tr>
      <w:tr w:rsidR="006E362D" w14:paraId="4C578C21" w14:textId="77777777" w:rsidTr="006E362D">
        <w:trPr>
          <w:trHeight w:hRule="exact" w:val="462"/>
          <w:jc w:val="center"/>
        </w:trPr>
        <w:tc>
          <w:tcPr>
            <w:tcW w:w="631" w:type="dxa"/>
            <w:vMerge/>
            <w:shd w:val="clear" w:color="auto" w:fill="auto"/>
            <w:vAlign w:val="center"/>
          </w:tcPr>
          <w:p w14:paraId="0FC37B95" w14:textId="113C94B7" w:rsidR="006E362D" w:rsidRPr="00177D1A" w:rsidRDefault="006E362D" w:rsidP="00955377">
            <w:pPr>
              <w:pStyle w:val="affff0"/>
              <w:rPr>
                <w:rFonts w:ascii="Times New Roman"/>
                <w:i/>
                <w:iCs/>
                <w:sz w:val="24"/>
                <w:szCs w:val="24"/>
              </w:rPr>
            </w:pPr>
          </w:p>
        </w:tc>
        <w:tc>
          <w:tcPr>
            <w:tcW w:w="866" w:type="dxa"/>
            <w:tcBorders>
              <w:top w:val="single" w:sz="8" w:space="0" w:color="auto"/>
            </w:tcBorders>
            <w:shd w:val="clear" w:color="auto" w:fill="auto"/>
            <w:vAlign w:val="center"/>
          </w:tcPr>
          <w:p w14:paraId="5968ACCA" w14:textId="57C92842" w:rsidR="006E362D" w:rsidRPr="00177D1A" w:rsidRDefault="006E362D" w:rsidP="00955377">
            <w:pPr>
              <w:pStyle w:val="affff0"/>
              <w:rPr>
                <w:sz w:val="24"/>
                <w:szCs w:val="24"/>
              </w:rPr>
            </w:pPr>
            <w:r>
              <w:rPr>
                <w:rFonts w:hint="eastAsia"/>
                <w:sz w:val="24"/>
                <w:szCs w:val="24"/>
              </w:rPr>
              <w:t>4</w:t>
            </w:r>
          </w:p>
        </w:tc>
        <w:tc>
          <w:tcPr>
            <w:tcW w:w="966" w:type="dxa"/>
            <w:tcBorders>
              <w:top w:val="single" w:sz="8" w:space="0" w:color="auto"/>
            </w:tcBorders>
          </w:tcPr>
          <w:p w14:paraId="1FB99AED" w14:textId="77777777" w:rsidR="006E362D" w:rsidRPr="00177D1A" w:rsidRDefault="006E362D" w:rsidP="00955377">
            <w:pPr>
              <w:pStyle w:val="affff0"/>
              <w:rPr>
                <w:sz w:val="24"/>
                <w:szCs w:val="24"/>
              </w:rPr>
            </w:pPr>
          </w:p>
        </w:tc>
        <w:tc>
          <w:tcPr>
            <w:tcW w:w="973" w:type="dxa"/>
            <w:tcBorders>
              <w:top w:val="single" w:sz="8" w:space="0" w:color="auto"/>
            </w:tcBorders>
            <w:shd w:val="clear" w:color="auto" w:fill="auto"/>
            <w:vAlign w:val="center"/>
          </w:tcPr>
          <w:p w14:paraId="2E792BE6" w14:textId="77777777" w:rsidR="006E362D" w:rsidRPr="00177D1A" w:rsidRDefault="006E362D" w:rsidP="00955377">
            <w:pPr>
              <w:pStyle w:val="affff0"/>
              <w:rPr>
                <w:sz w:val="24"/>
                <w:szCs w:val="24"/>
              </w:rPr>
            </w:pPr>
          </w:p>
        </w:tc>
        <w:tc>
          <w:tcPr>
            <w:tcW w:w="949" w:type="dxa"/>
            <w:tcBorders>
              <w:top w:val="single" w:sz="8" w:space="0" w:color="auto"/>
            </w:tcBorders>
          </w:tcPr>
          <w:p w14:paraId="17D0F0E7" w14:textId="77777777" w:rsidR="006E362D" w:rsidRPr="00177D1A" w:rsidRDefault="006E362D" w:rsidP="00955377">
            <w:pPr>
              <w:pStyle w:val="affff0"/>
              <w:rPr>
                <w:sz w:val="24"/>
                <w:szCs w:val="24"/>
              </w:rPr>
            </w:pPr>
          </w:p>
        </w:tc>
        <w:tc>
          <w:tcPr>
            <w:tcW w:w="952" w:type="dxa"/>
            <w:tcBorders>
              <w:top w:val="single" w:sz="8" w:space="0" w:color="auto"/>
            </w:tcBorders>
            <w:vAlign w:val="center"/>
          </w:tcPr>
          <w:p w14:paraId="7995DA10" w14:textId="3E387AEF" w:rsidR="006E362D" w:rsidRPr="00177D1A" w:rsidRDefault="006E362D" w:rsidP="00955377">
            <w:pPr>
              <w:pStyle w:val="affff0"/>
              <w:rPr>
                <w:sz w:val="24"/>
                <w:szCs w:val="24"/>
              </w:rPr>
            </w:pPr>
          </w:p>
        </w:tc>
        <w:tc>
          <w:tcPr>
            <w:tcW w:w="958" w:type="dxa"/>
            <w:tcBorders>
              <w:top w:val="single" w:sz="8" w:space="0" w:color="auto"/>
            </w:tcBorders>
            <w:vAlign w:val="center"/>
          </w:tcPr>
          <w:p w14:paraId="04DB8AE8"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756C99C1" w14:textId="77777777" w:rsidR="006E362D" w:rsidRPr="00177D1A" w:rsidRDefault="006E362D" w:rsidP="00955377">
            <w:pPr>
              <w:pStyle w:val="affff0"/>
              <w:rPr>
                <w:sz w:val="24"/>
                <w:szCs w:val="24"/>
              </w:rPr>
            </w:pPr>
          </w:p>
        </w:tc>
        <w:tc>
          <w:tcPr>
            <w:tcW w:w="998" w:type="dxa"/>
            <w:tcBorders>
              <w:top w:val="single" w:sz="8" w:space="0" w:color="auto"/>
            </w:tcBorders>
            <w:vAlign w:val="center"/>
          </w:tcPr>
          <w:p w14:paraId="62537926" w14:textId="77777777" w:rsidR="006E362D" w:rsidRPr="00177D1A" w:rsidRDefault="006E362D" w:rsidP="00955377">
            <w:pPr>
              <w:pStyle w:val="affff0"/>
              <w:rPr>
                <w:sz w:val="24"/>
                <w:szCs w:val="24"/>
              </w:rPr>
            </w:pPr>
          </w:p>
        </w:tc>
        <w:tc>
          <w:tcPr>
            <w:tcW w:w="987" w:type="dxa"/>
            <w:tcBorders>
              <w:top w:val="single" w:sz="8" w:space="0" w:color="auto"/>
            </w:tcBorders>
            <w:vAlign w:val="center"/>
          </w:tcPr>
          <w:p w14:paraId="375B8058" w14:textId="77777777" w:rsidR="006E362D" w:rsidRPr="00177D1A" w:rsidRDefault="006E362D" w:rsidP="00955377">
            <w:pPr>
              <w:pStyle w:val="affff0"/>
              <w:rPr>
                <w:sz w:val="24"/>
                <w:szCs w:val="24"/>
              </w:rPr>
            </w:pPr>
          </w:p>
        </w:tc>
      </w:tr>
      <w:tr w:rsidR="006E362D" w14:paraId="57BEFD8F" w14:textId="77777777" w:rsidTr="006E362D">
        <w:trPr>
          <w:trHeight w:hRule="exact" w:val="497"/>
          <w:jc w:val="center"/>
        </w:trPr>
        <w:tc>
          <w:tcPr>
            <w:tcW w:w="631" w:type="dxa"/>
            <w:vMerge/>
            <w:shd w:val="clear" w:color="auto" w:fill="auto"/>
            <w:vAlign w:val="center"/>
          </w:tcPr>
          <w:p w14:paraId="613FC98C" w14:textId="674CB5E3" w:rsidR="006E362D" w:rsidRPr="00177D1A" w:rsidRDefault="006E362D" w:rsidP="00955377">
            <w:pPr>
              <w:pStyle w:val="affff0"/>
              <w:rPr>
                <w:sz w:val="24"/>
                <w:szCs w:val="24"/>
              </w:rPr>
            </w:pPr>
          </w:p>
        </w:tc>
        <w:tc>
          <w:tcPr>
            <w:tcW w:w="866" w:type="dxa"/>
            <w:shd w:val="clear" w:color="auto" w:fill="auto"/>
            <w:vAlign w:val="center"/>
          </w:tcPr>
          <w:p w14:paraId="6723F39F" w14:textId="5B1A61B0" w:rsidR="006E362D" w:rsidRPr="00177D1A" w:rsidRDefault="006E362D" w:rsidP="00955377">
            <w:pPr>
              <w:pStyle w:val="affff0"/>
              <w:rPr>
                <w:sz w:val="24"/>
                <w:szCs w:val="24"/>
              </w:rPr>
            </w:pPr>
            <w:r>
              <w:rPr>
                <w:rFonts w:hint="eastAsia"/>
                <w:sz w:val="24"/>
                <w:szCs w:val="24"/>
              </w:rPr>
              <w:t>5</w:t>
            </w:r>
          </w:p>
        </w:tc>
        <w:tc>
          <w:tcPr>
            <w:tcW w:w="966" w:type="dxa"/>
          </w:tcPr>
          <w:p w14:paraId="2E57EC01" w14:textId="77777777" w:rsidR="006E362D" w:rsidRPr="00177D1A" w:rsidRDefault="006E362D" w:rsidP="00955377">
            <w:pPr>
              <w:pStyle w:val="affff0"/>
              <w:rPr>
                <w:sz w:val="24"/>
                <w:szCs w:val="24"/>
              </w:rPr>
            </w:pPr>
          </w:p>
        </w:tc>
        <w:tc>
          <w:tcPr>
            <w:tcW w:w="973" w:type="dxa"/>
            <w:shd w:val="clear" w:color="auto" w:fill="auto"/>
            <w:vAlign w:val="center"/>
          </w:tcPr>
          <w:p w14:paraId="69460CF3" w14:textId="14341D62" w:rsidR="006E362D" w:rsidRPr="00177D1A" w:rsidRDefault="006E362D" w:rsidP="00955377">
            <w:pPr>
              <w:pStyle w:val="affff0"/>
              <w:rPr>
                <w:sz w:val="24"/>
                <w:szCs w:val="24"/>
              </w:rPr>
            </w:pPr>
          </w:p>
        </w:tc>
        <w:tc>
          <w:tcPr>
            <w:tcW w:w="949" w:type="dxa"/>
          </w:tcPr>
          <w:p w14:paraId="071B7F85" w14:textId="77777777" w:rsidR="006E362D" w:rsidRPr="00177D1A" w:rsidRDefault="006E362D" w:rsidP="00955377">
            <w:pPr>
              <w:pStyle w:val="affff0"/>
              <w:rPr>
                <w:sz w:val="24"/>
                <w:szCs w:val="24"/>
              </w:rPr>
            </w:pPr>
          </w:p>
        </w:tc>
        <w:tc>
          <w:tcPr>
            <w:tcW w:w="952" w:type="dxa"/>
            <w:vAlign w:val="center"/>
          </w:tcPr>
          <w:p w14:paraId="3F6BBF96" w14:textId="45B68BBC" w:rsidR="006E362D" w:rsidRPr="00177D1A" w:rsidRDefault="006E362D" w:rsidP="00955377">
            <w:pPr>
              <w:pStyle w:val="affff0"/>
              <w:rPr>
                <w:sz w:val="24"/>
                <w:szCs w:val="24"/>
              </w:rPr>
            </w:pPr>
          </w:p>
        </w:tc>
        <w:tc>
          <w:tcPr>
            <w:tcW w:w="958" w:type="dxa"/>
            <w:vAlign w:val="center"/>
          </w:tcPr>
          <w:p w14:paraId="23A1BA41" w14:textId="77777777" w:rsidR="006E362D" w:rsidRPr="00177D1A" w:rsidRDefault="006E362D" w:rsidP="00955377">
            <w:pPr>
              <w:pStyle w:val="affff0"/>
              <w:rPr>
                <w:sz w:val="24"/>
                <w:szCs w:val="24"/>
              </w:rPr>
            </w:pPr>
          </w:p>
        </w:tc>
        <w:tc>
          <w:tcPr>
            <w:tcW w:w="998" w:type="dxa"/>
            <w:vAlign w:val="center"/>
          </w:tcPr>
          <w:p w14:paraId="0E732483" w14:textId="77777777" w:rsidR="006E362D" w:rsidRPr="00177D1A" w:rsidRDefault="006E362D" w:rsidP="00955377">
            <w:pPr>
              <w:pStyle w:val="affff0"/>
              <w:rPr>
                <w:sz w:val="24"/>
                <w:szCs w:val="24"/>
              </w:rPr>
            </w:pPr>
          </w:p>
        </w:tc>
        <w:tc>
          <w:tcPr>
            <w:tcW w:w="998" w:type="dxa"/>
            <w:vAlign w:val="center"/>
          </w:tcPr>
          <w:p w14:paraId="724C6158" w14:textId="77777777" w:rsidR="006E362D" w:rsidRPr="00177D1A" w:rsidRDefault="006E362D" w:rsidP="00955377">
            <w:pPr>
              <w:pStyle w:val="affff0"/>
              <w:rPr>
                <w:sz w:val="24"/>
                <w:szCs w:val="24"/>
              </w:rPr>
            </w:pPr>
          </w:p>
        </w:tc>
        <w:tc>
          <w:tcPr>
            <w:tcW w:w="987" w:type="dxa"/>
            <w:vAlign w:val="center"/>
          </w:tcPr>
          <w:p w14:paraId="773F702A" w14:textId="77777777" w:rsidR="006E362D" w:rsidRPr="00177D1A" w:rsidRDefault="006E362D" w:rsidP="00955377">
            <w:pPr>
              <w:pStyle w:val="affff0"/>
              <w:rPr>
                <w:sz w:val="24"/>
                <w:szCs w:val="24"/>
              </w:rPr>
            </w:pPr>
          </w:p>
        </w:tc>
      </w:tr>
      <w:tr w:rsidR="006E362D" w14:paraId="3832F8F5" w14:textId="77777777" w:rsidTr="006E362D">
        <w:trPr>
          <w:trHeight w:hRule="exact" w:val="502"/>
          <w:jc w:val="center"/>
        </w:trPr>
        <w:tc>
          <w:tcPr>
            <w:tcW w:w="631" w:type="dxa"/>
            <w:vMerge/>
            <w:shd w:val="clear" w:color="auto" w:fill="auto"/>
            <w:vAlign w:val="center"/>
          </w:tcPr>
          <w:p w14:paraId="352E8F55" w14:textId="62F06DAF" w:rsidR="006E362D" w:rsidRPr="00177D1A" w:rsidRDefault="006E362D" w:rsidP="00955377">
            <w:pPr>
              <w:pStyle w:val="affff0"/>
              <w:rPr>
                <w:sz w:val="24"/>
                <w:szCs w:val="24"/>
              </w:rPr>
            </w:pPr>
          </w:p>
        </w:tc>
        <w:tc>
          <w:tcPr>
            <w:tcW w:w="866" w:type="dxa"/>
            <w:shd w:val="clear" w:color="auto" w:fill="auto"/>
            <w:vAlign w:val="center"/>
          </w:tcPr>
          <w:p w14:paraId="563D8479" w14:textId="1E22847E" w:rsidR="006E362D" w:rsidRPr="00177D1A" w:rsidRDefault="006E362D" w:rsidP="00955377">
            <w:pPr>
              <w:pStyle w:val="affff0"/>
              <w:rPr>
                <w:sz w:val="24"/>
                <w:szCs w:val="24"/>
              </w:rPr>
            </w:pPr>
            <w:r>
              <w:rPr>
                <w:rFonts w:hint="eastAsia"/>
                <w:sz w:val="24"/>
                <w:szCs w:val="24"/>
              </w:rPr>
              <w:t>6</w:t>
            </w:r>
          </w:p>
        </w:tc>
        <w:tc>
          <w:tcPr>
            <w:tcW w:w="966" w:type="dxa"/>
          </w:tcPr>
          <w:p w14:paraId="3ACD42B0" w14:textId="77777777" w:rsidR="006E362D" w:rsidRPr="00177D1A" w:rsidRDefault="006E362D" w:rsidP="00955377">
            <w:pPr>
              <w:pStyle w:val="affff0"/>
              <w:rPr>
                <w:sz w:val="24"/>
                <w:szCs w:val="24"/>
              </w:rPr>
            </w:pPr>
          </w:p>
        </w:tc>
        <w:tc>
          <w:tcPr>
            <w:tcW w:w="973" w:type="dxa"/>
            <w:shd w:val="clear" w:color="auto" w:fill="auto"/>
            <w:vAlign w:val="center"/>
          </w:tcPr>
          <w:p w14:paraId="110FF292" w14:textId="7E05AD10" w:rsidR="006E362D" w:rsidRPr="00177D1A" w:rsidRDefault="006E362D" w:rsidP="00955377">
            <w:pPr>
              <w:pStyle w:val="affff0"/>
              <w:rPr>
                <w:sz w:val="24"/>
                <w:szCs w:val="24"/>
              </w:rPr>
            </w:pPr>
          </w:p>
        </w:tc>
        <w:tc>
          <w:tcPr>
            <w:tcW w:w="949" w:type="dxa"/>
          </w:tcPr>
          <w:p w14:paraId="7136E68D" w14:textId="77777777" w:rsidR="006E362D" w:rsidRPr="00177D1A" w:rsidRDefault="006E362D" w:rsidP="00955377">
            <w:pPr>
              <w:pStyle w:val="affff0"/>
              <w:rPr>
                <w:sz w:val="24"/>
                <w:szCs w:val="24"/>
              </w:rPr>
            </w:pPr>
          </w:p>
        </w:tc>
        <w:tc>
          <w:tcPr>
            <w:tcW w:w="952" w:type="dxa"/>
            <w:vAlign w:val="center"/>
          </w:tcPr>
          <w:p w14:paraId="2BD991FF" w14:textId="44F7CB16" w:rsidR="006E362D" w:rsidRPr="00177D1A" w:rsidRDefault="006E362D" w:rsidP="00955377">
            <w:pPr>
              <w:pStyle w:val="affff0"/>
              <w:rPr>
                <w:sz w:val="24"/>
                <w:szCs w:val="24"/>
              </w:rPr>
            </w:pPr>
          </w:p>
        </w:tc>
        <w:tc>
          <w:tcPr>
            <w:tcW w:w="958" w:type="dxa"/>
            <w:vAlign w:val="center"/>
          </w:tcPr>
          <w:p w14:paraId="54C2BE00" w14:textId="77777777" w:rsidR="006E362D" w:rsidRPr="00177D1A" w:rsidRDefault="006E362D" w:rsidP="00955377">
            <w:pPr>
              <w:pStyle w:val="affff0"/>
              <w:rPr>
                <w:sz w:val="24"/>
                <w:szCs w:val="24"/>
              </w:rPr>
            </w:pPr>
          </w:p>
        </w:tc>
        <w:tc>
          <w:tcPr>
            <w:tcW w:w="998" w:type="dxa"/>
            <w:vAlign w:val="center"/>
          </w:tcPr>
          <w:p w14:paraId="4DFFE216" w14:textId="77777777" w:rsidR="006E362D" w:rsidRPr="00177D1A" w:rsidRDefault="006E362D" w:rsidP="00955377">
            <w:pPr>
              <w:pStyle w:val="affff0"/>
              <w:rPr>
                <w:sz w:val="24"/>
                <w:szCs w:val="24"/>
              </w:rPr>
            </w:pPr>
          </w:p>
        </w:tc>
        <w:tc>
          <w:tcPr>
            <w:tcW w:w="998" w:type="dxa"/>
            <w:vAlign w:val="center"/>
          </w:tcPr>
          <w:p w14:paraId="6C9148E5" w14:textId="77777777" w:rsidR="006E362D" w:rsidRPr="00177D1A" w:rsidRDefault="006E362D" w:rsidP="00955377">
            <w:pPr>
              <w:pStyle w:val="affff0"/>
              <w:rPr>
                <w:sz w:val="24"/>
                <w:szCs w:val="24"/>
              </w:rPr>
            </w:pPr>
          </w:p>
        </w:tc>
        <w:tc>
          <w:tcPr>
            <w:tcW w:w="987" w:type="dxa"/>
            <w:vAlign w:val="center"/>
          </w:tcPr>
          <w:p w14:paraId="1CA67068" w14:textId="77777777" w:rsidR="006E362D" w:rsidRPr="00177D1A" w:rsidRDefault="006E362D" w:rsidP="00955377">
            <w:pPr>
              <w:pStyle w:val="affff0"/>
              <w:rPr>
                <w:sz w:val="24"/>
                <w:szCs w:val="24"/>
              </w:rPr>
            </w:pPr>
          </w:p>
        </w:tc>
      </w:tr>
      <w:tr w:rsidR="006E362D" w14:paraId="102C5930" w14:textId="77777777" w:rsidTr="006E362D">
        <w:trPr>
          <w:trHeight w:hRule="exact" w:val="502"/>
          <w:jc w:val="center"/>
        </w:trPr>
        <w:tc>
          <w:tcPr>
            <w:tcW w:w="631" w:type="dxa"/>
            <w:vMerge/>
            <w:shd w:val="clear" w:color="auto" w:fill="auto"/>
            <w:vAlign w:val="center"/>
          </w:tcPr>
          <w:p w14:paraId="04868FD9" w14:textId="77777777" w:rsidR="006E362D" w:rsidRPr="00177D1A" w:rsidRDefault="006E362D" w:rsidP="00955377">
            <w:pPr>
              <w:pStyle w:val="affff0"/>
              <w:rPr>
                <w:sz w:val="24"/>
                <w:szCs w:val="24"/>
              </w:rPr>
            </w:pPr>
          </w:p>
        </w:tc>
        <w:tc>
          <w:tcPr>
            <w:tcW w:w="866" w:type="dxa"/>
            <w:shd w:val="clear" w:color="auto" w:fill="auto"/>
            <w:vAlign w:val="center"/>
          </w:tcPr>
          <w:p w14:paraId="39493BA5" w14:textId="3E03AE69" w:rsidR="006E362D" w:rsidRDefault="006E362D" w:rsidP="00955377">
            <w:pPr>
              <w:pStyle w:val="affff0"/>
              <w:rPr>
                <w:sz w:val="24"/>
                <w:szCs w:val="24"/>
              </w:rPr>
            </w:pPr>
            <w:r>
              <w:rPr>
                <w:rFonts w:hint="eastAsia"/>
                <w:sz w:val="24"/>
                <w:szCs w:val="24"/>
              </w:rPr>
              <w:t>平均值</w:t>
            </w:r>
          </w:p>
        </w:tc>
        <w:tc>
          <w:tcPr>
            <w:tcW w:w="966" w:type="dxa"/>
            <w:vAlign w:val="center"/>
          </w:tcPr>
          <w:p w14:paraId="4981EB2E" w14:textId="7AF0D44D" w:rsidR="006E362D" w:rsidRPr="00177D1A" w:rsidRDefault="006E362D" w:rsidP="00955377">
            <w:pPr>
              <w:pStyle w:val="affff0"/>
              <w:rPr>
                <w:sz w:val="24"/>
                <w:szCs w:val="24"/>
              </w:rPr>
            </w:pPr>
            <w:r>
              <w:rPr>
                <w:rFonts w:hint="eastAsia"/>
                <w:sz w:val="24"/>
                <w:szCs w:val="24"/>
              </w:rPr>
              <w:t>/</w:t>
            </w:r>
          </w:p>
        </w:tc>
        <w:tc>
          <w:tcPr>
            <w:tcW w:w="973" w:type="dxa"/>
            <w:shd w:val="clear" w:color="auto" w:fill="auto"/>
            <w:vAlign w:val="center"/>
          </w:tcPr>
          <w:p w14:paraId="18280D12" w14:textId="040D7F58" w:rsidR="006E362D" w:rsidRPr="00177D1A" w:rsidRDefault="006E362D" w:rsidP="00955377">
            <w:pPr>
              <w:pStyle w:val="affff0"/>
              <w:rPr>
                <w:sz w:val="24"/>
                <w:szCs w:val="24"/>
              </w:rPr>
            </w:pPr>
            <w:r>
              <w:rPr>
                <w:rFonts w:hint="eastAsia"/>
                <w:sz w:val="24"/>
                <w:szCs w:val="24"/>
              </w:rPr>
              <w:t>/</w:t>
            </w:r>
          </w:p>
        </w:tc>
        <w:tc>
          <w:tcPr>
            <w:tcW w:w="949" w:type="dxa"/>
          </w:tcPr>
          <w:p w14:paraId="0D1DFCAD" w14:textId="77777777" w:rsidR="006E362D" w:rsidRDefault="006E362D" w:rsidP="00955377">
            <w:pPr>
              <w:pStyle w:val="affff0"/>
              <w:rPr>
                <w:sz w:val="24"/>
                <w:szCs w:val="24"/>
              </w:rPr>
            </w:pPr>
          </w:p>
        </w:tc>
        <w:tc>
          <w:tcPr>
            <w:tcW w:w="952" w:type="dxa"/>
            <w:vAlign w:val="center"/>
          </w:tcPr>
          <w:p w14:paraId="538A1858" w14:textId="6237AE13" w:rsidR="006E362D" w:rsidRPr="00177D1A" w:rsidRDefault="006E362D" w:rsidP="00955377">
            <w:pPr>
              <w:pStyle w:val="affff0"/>
              <w:rPr>
                <w:sz w:val="24"/>
                <w:szCs w:val="24"/>
              </w:rPr>
            </w:pPr>
            <w:r>
              <w:rPr>
                <w:rFonts w:hint="eastAsia"/>
                <w:sz w:val="24"/>
                <w:szCs w:val="24"/>
              </w:rPr>
              <w:t>/</w:t>
            </w:r>
          </w:p>
        </w:tc>
        <w:tc>
          <w:tcPr>
            <w:tcW w:w="958" w:type="dxa"/>
            <w:vAlign w:val="center"/>
          </w:tcPr>
          <w:p w14:paraId="73D4D9A2" w14:textId="309060BA" w:rsidR="006E362D" w:rsidRPr="00177D1A" w:rsidRDefault="006E362D" w:rsidP="00955377">
            <w:pPr>
              <w:pStyle w:val="affff0"/>
              <w:rPr>
                <w:sz w:val="24"/>
                <w:szCs w:val="24"/>
              </w:rPr>
            </w:pPr>
            <w:r>
              <w:rPr>
                <w:rFonts w:hint="eastAsia"/>
                <w:sz w:val="24"/>
                <w:szCs w:val="24"/>
              </w:rPr>
              <w:t>/</w:t>
            </w:r>
          </w:p>
        </w:tc>
        <w:tc>
          <w:tcPr>
            <w:tcW w:w="998" w:type="dxa"/>
            <w:vAlign w:val="center"/>
          </w:tcPr>
          <w:p w14:paraId="47AE0ABF" w14:textId="2DDB8C39" w:rsidR="006E362D" w:rsidRPr="00177D1A" w:rsidRDefault="006E362D" w:rsidP="00955377">
            <w:pPr>
              <w:pStyle w:val="affff0"/>
              <w:rPr>
                <w:sz w:val="24"/>
                <w:szCs w:val="24"/>
              </w:rPr>
            </w:pPr>
            <w:r>
              <w:rPr>
                <w:rFonts w:hint="eastAsia"/>
                <w:sz w:val="24"/>
                <w:szCs w:val="24"/>
              </w:rPr>
              <w:t>/</w:t>
            </w:r>
          </w:p>
        </w:tc>
        <w:tc>
          <w:tcPr>
            <w:tcW w:w="998" w:type="dxa"/>
            <w:vAlign w:val="center"/>
          </w:tcPr>
          <w:p w14:paraId="7ADF14A1" w14:textId="5A9F3994" w:rsidR="006E362D" w:rsidRPr="00177D1A" w:rsidRDefault="006E362D" w:rsidP="00955377">
            <w:pPr>
              <w:pStyle w:val="affff0"/>
              <w:rPr>
                <w:sz w:val="24"/>
                <w:szCs w:val="24"/>
              </w:rPr>
            </w:pPr>
            <w:r>
              <w:rPr>
                <w:rFonts w:hint="eastAsia"/>
                <w:sz w:val="24"/>
                <w:szCs w:val="24"/>
              </w:rPr>
              <w:t>/</w:t>
            </w:r>
          </w:p>
        </w:tc>
        <w:tc>
          <w:tcPr>
            <w:tcW w:w="987" w:type="dxa"/>
            <w:vAlign w:val="center"/>
          </w:tcPr>
          <w:p w14:paraId="5B275D1F" w14:textId="77777777" w:rsidR="006E362D" w:rsidRPr="00177D1A" w:rsidRDefault="006E362D" w:rsidP="00955377">
            <w:pPr>
              <w:pStyle w:val="affff0"/>
              <w:rPr>
                <w:sz w:val="24"/>
                <w:szCs w:val="24"/>
              </w:rPr>
            </w:pPr>
          </w:p>
        </w:tc>
      </w:tr>
      <w:tr w:rsidR="006E362D" w14:paraId="5C87C8E2" w14:textId="77777777" w:rsidTr="006E362D">
        <w:trPr>
          <w:trHeight w:hRule="exact" w:val="431"/>
          <w:jc w:val="center"/>
        </w:trPr>
        <w:tc>
          <w:tcPr>
            <w:tcW w:w="631" w:type="dxa"/>
            <w:vMerge w:val="restart"/>
            <w:shd w:val="clear" w:color="auto" w:fill="auto"/>
            <w:vAlign w:val="center"/>
          </w:tcPr>
          <w:p w14:paraId="21045422" w14:textId="46D19F6F" w:rsidR="006E362D" w:rsidRPr="00177D1A" w:rsidRDefault="006E362D" w:rsidP="00CF5CA0">
            <w:pPr>
              <w:pStyle w:val="affff0"/>
              <w:rPr>
                <w:sz w:val="24"/>
                <w:szCs w:val="24"/>
              </w:rPr>
            </w:pPr>
            <w:r w:rsidRPr="00177D1A">
              <w:rPr>
                <w:rFonts w:ascii="Times New Roman"/>
                <w:i/>
                <w:iCs/>
                <w:sz w:val="24"/>
                <w:szCs w:val="24"/>
              </w:rPr>
              <w:sym w:font="Symbol" w:char="F06C"/>
            </w:r>
            <w:r w:rsidRPr="00177D1A">
              <w:rPr>
                <w:rFonts w:ascii="Times New Roman"/>
                <w:sz w:val="24"/>
                <w:szCs w:val="24"/>
                <w:vertAlign w:val="subscript"/>
              </w:rPr>
              <w:t>2</w:t>
            </w:r>
          </w:p>
        </w:tc>
        <w:tc>
          <w:tcPr>
            <w:tcW w:w="866" w:type="dxa"/>
            <w:shd w:val="clear" w:color="auto" w:fill="auto"/>
            <w:vAlign w:val="center"/>
          </w:tcPr>
          <w:p w14:paraId="3E1C6914" w14:textId="784E9F20" w:rsidR="006E362D" w:rsidRPr="00177D1A" w:rsidRDefault="006E362D" w:rsidP="00CF5CA0">
            <w:pPr>
              <w:pStyle w:val="affff0"/>
              <w:rPr>
                <w:sz w:val="24"/>
                <w:szCs w:val="24"/>
              </w:rPr>
            </w:pPr>
            <w:r>
              <w:rPr>
                <w:rFonts w:hint="eastAsia"/>
                <w:sz w:val="24"/>
                <w:szCs w:val="24"/>
              </w:rPr>
              <w:t>1</w:t>
            </w:r>
          </w:p>
        </w:tc>
        <w:tc>
          <w:tcPr>
            <w:tcW w:w="966" w:type="dxa"/>
          </w:tcPr>
          <w:p w14:paraId="3BF73FA8" w14:textId="77777777" w:rsidR="006E362D" w:rsidRPr="00177D1A" w:rsidRDefault="006E362D" w:rsidP="00CF5CA0">
            <w:pPr>
              <w:pStyle w:val="affff0"/>
              <w:rPr>
                <w:sz w:val="24"/>
                <w:szCs w:val="24"/>
              </w:rPr>
            </w:pPr>
          </w:p>
        </w:tc>
        <w:tc>
          <w:tcPr>
            <w:tcW w:w="973" w:type="dxa"/>
            <w:shd w:val="clear" w:color="auto" w:fill="auto"/>
            <w:vAlign w:val="center"/>
          </w:tcPr>
          <w:p w14:paraId="62F7FE1A" w14:textId="6F8427C9" w:rsidR="006E362D" w:rsidRPr="00177D1A" w:rsidRDefault="006E362D" w:rsidP="00CF5CA0">
            <w:pPr>
              <w:pStyle w:val="affff0"/>
              <w:rPr>
                <w:sz w:val="24"/>
                <w:szCs w:val="24"/>
              </w:rPr>
            </w:pPr>
          </w:p>
        </w:tc>
        <w:tc>
          <w:tcPr>
            <w:tcW w:w="949" w:type="dxa"/>
          </w:tcPr>
          <w:p w14:paraId="281096F9" w14:textId="77777777" w:rsidR="006E362D" w:rsidRPr="00177D1A" w:rsidRDefault="006E362D" w:rsidP="00CF5CA0">
            <w:pPr>
              <w:pStyle w:val="affff0"/>
              <w:rPr>
                <w:sz w:val="24"/>
                <w:szCs w:val="24"/>
              </w:rPr>
            </w:pPr>
          </w:p>
        </w:tc>
        <w:tc>
          <w:tcPr>
            <w:tcW w:w="952" w:type="dxa"/>
            <w:vAlign w:val="center"/>
          </w:tcPr>
          <w:p w14:paraId="5EDC237B" w14:textId="5273304B" w:rsidR="006E362D" w:rsidRPr="00177D1A" w:rsidRDefault="006E362D" w:rsidP="00CF5CA0">
            <w:pPr>
              <w:pStyle w:val="affff0"/>
              <w:rPr>
                <w:sz w:val="24"/>
                <w:szCs w:val="24"/>
              </w:rPr>
            </w:pPr>
          </w:p>
        </w:tc>
        <w:tc>
          <w:tcPr>
            <w:tcW w:w="958" w:type="dxa"/>
            <w:vAlign w:val="center"/>
          </w:tcPr>
          <w:p w14:paraId="3E49FF13" w14:textId="77777777" w:rsidR="006E362D" w:rsidRPr="00177D1A" w:rsidRDefault="006E362D" w:rsidP="00CF5CA0">
            <w:pPr>
              <w:pStyle w:val="affff0"/>
              <w:rPr>
                <w:sz w:val="24"/>
                <w:szCs w:val="24"/>
              </w:rPr>
            </w:pPr>
          </w:p>
        </w:tc>
        <w:tc>
          <w:tcPr>
            <w:tcW w:w="998" w:type="dxa"/>
            <w:vAlign w:val="center"/>
          </w:tcPr>
          <w:p w14:paraId="37CB4A21" w14:textId="77777777" w:rsidR="006E362D" w:rsidRPr="00177D1A" w:rsidRDefault="006E362D" w:rsidP="00CF5CA0">
            <w:pPr>
              <w:pStyle w:val="affff0"/>
              <w:rPr>
                <w:sz w:val="24"/>
                <w:szCs w:val="24"/>
              </w:rPr>
            </w:pPr>
          </w:p>
        </w:tc>
        <w:tc>
          <w:tcPr>
            <w:tcW w:w="998" w:type="dxa"/>
            <w:vAlign w:val="center"/>
          </w:tcPr>
          <w:p w14:paraId="0CE79FBF" w14:textId="77777777" w:rsidR="006E362D" w:rsidRPr="00177D1A" w:rsidRDefault="006E362D" w:rsidP="00CF5CA0">
            <w:pPr>
              <w:pStyle w:val="affff0"/>
              <w:rPr>
                <w:sz w:val="24"/>
                <w:szCs w:val="24"/>
              </w:rPr>
            </w:pPr>
          </w:p>
        </w:tc>
        <w:tc>
          <w:tcPr>
            <w:tcW w:w="987" w:type="dxa"/>
            <w:vAlign w:val="center"/>
          </w:tcPr>
          <w:p w14:paraId="2CE80801" w14:textId="77777777" w:rsidR="006E362D" w:rsidRPr="00177D1A" w:rsidRDefault="006E362D" w:rsidP="00CF5CA0">
            <w:pPr>
              <w:pStyle w:val="affff0"/>
              <w:rPr>
                <w:sz w:val="24"/>
                <w:szCs w:val="24"/>
              </w:rPr>
            </w:pPr>
          </w:p>
        </w:tc>
      </w:tr>
      <w:tr w:rsidR="006E362D" w14:paraId="5AD38F99" w14:textId="77777777" w:rsidTr="006E362D">
        <w:trPr>
          <w:trHeight w:hRule="exact" w:val="431"/>
          <w:jc w:val="center"/>
        </w:trPr>
        <w:tc>
          <w:tcPr>
            <w:tcW w:w="631" w:type="dxa"/>
            <w:vMerge/>
            <w:shd w:val="clear" w:color="auto" w:fill="auto"/>
            <w:vAlign w:val="center"/>
          </w:tcPr>
          <w:p w14:paraId="06CB5B69" w14:textId="59B5E095" w:rsidR="006E362D" w:rsidRPr="00177D1A" w:rsidRDefault="006E362D" w:rsidP="00CF5CA0">
            <w:pPr>
              <w:pStyle w:val="affff0"/>
              <w:rPr>
                <w:sz w:val="24"/>
                <w:szCs w:val="24"/>
              </w:rPr>
            </w:pPr>
          </w:p>
        </w:tc>
        <w:tc>
          <w:tcPr>
            <w:tcW w:w="866" w:type="dxa"/>
            <w:shd w:val="clear" w:color="auto" w:fill="auto"/>
            <w:vAlign w:val="center"/>
          </w:tcPr>
          <w:p w14:paraId="427E6FDC" w14:textId="7B3B85FC" w:rsidR="006E362D" w:rsidRPr="00177D1A" w:rsidRDefault="006E362D" w:rsidP="00CF5CA0">
            <w:pPr>
              <w:pStyle w:val="affff0"/>
              <w:rPr>
                <w:sz w:val="24"/>
                <w:szCs w:val="24"/>
              </w:rPr>
            </w:pPr>
            <w:r>
              <w:rPr>
                <w:rFonts w:hint="eastAsia"/>
                <w:sz w:val="24"/>
                <w:szCs w:val="24"/>
              </w:rPr>
              <w:t>2</w:t>
            </w:r>
          </w:p>
        </w:tc>
        <w:tc>
          <w:tcPr>
            <w:tcW w:w="966" w:type="dxa"/>
          </w:tcPr>
          <w:p w14:paraId="3D8E55C9" w14:textId="77777777" w:rsidR="006E362D" w:rsidRPr="00177D1A" w:rsidRDefault="006E362D" w:rsidP="00CF5CA0">
            <w:pPr>
              <w:pStyle w:val="affff0"/>
              <w:rPr>
                <w:sz w:val="24"/>
                <w:szCs w:val="24"/>
              </w:rPr>
            </w:pPr>
          </w:p>
        </w:tc>
        <w:tc>
          <w:tcPr>
            <w:tcW w:w="973" w:type="dxa"/>
            <w:shd w:val="clear" w:color="auto" w:fill="auto"/>
            <w:vAlign w:val="center"/>
          </w:tcPr>
          <w:p w14:paraId="079624EA" w14:textId="1751F0C4" w:rsidR="006E362D" w:rsidRPr="00177D1A" w:rsidRDefault="006E362D" w:rsidP="00CF5CA0">
            <w:pPr>
              <w:pStyle w:val="affff0"/>
              <w:rPr>
                <w:sz w:val="24"/>
                <w:szCs w:val="24"/>
              </w:rPr>
            </w:pPr>
          </w:p>
        </w:tc>
        <w:tc>
          <w:tcPr>
            <w:tcW w:w="949" w:type="dxa"/>
          </w:tcPr>
          <w:p w14:paraId="08438BF9" w14:textId="77777777" w:rsidR="006E362D" w:rsidRPr="00177D1A" w:rsidRDefault="006E362D" w:rsidP="00CF5CA0">
            <w:pPr>
              <w:pStyle w:val="affff0"/>
              <w:rPr>
                <w:sz w:val="24"/>
                <w:szCs w:val="24"/>
              </w:rPr>
            </w:pPr>
          </w:p>
        </w:tc>
        <w:tc>
          <w:tcPr>
            <w:tcW w:w="952" w:type="dxa"/>
            <w:vAlign w:val="center"/>
          </w:tcPr>
          <w:p w14:paraId="2612DE41" w14:textId="1F7C8D40" w:rsidR="006E362D" w:rsidRPr="00177D1A" w:rsidRDefault="006E362D" w:rsidP="00CF5CA0">
            <w:pPr>
              <w:pStyle w:val="affff0"/>
              <w:rPr>
                <w:sz w:val="24"/>
                <w:szCs w:val="24"/>
              </w:rPr>
            </w:pPr>
          </w:p>
        </w:tc>
        <w:tc>
          <w:tcPr>
            <w:tcW w:w="958" w:type="dxa"/>
            <w:vAlign w:val="center"/>
          </w:tcPr>
          <w:p w14:paraId="3CE534C3" w14:textId="77777777" w:rsidR="006E362D" w:rsidRPr="00177D1A" w:rsidRDefault="006E362D" w:rsidP="00CF5CA0">
            <w:pPr>
              <w:pStyle w:val="affff0"/>
              <w:rPr>
                <w:sz w:val="24"/>
                <w:szCs w:val="24"/>
              </w:rPr>
            </w:pPr>
          </w:p>
        </w:tc>
        <w:tc>
          <w:tcPr>
            <w:tcW w:w="998" w:type="dxa"/>
            <w:vAlign w:val="center"/>
          </w:tcPr>
          <w:p w14:paraId="4025EBD1" w14:textId="77777777" w:rsidR="006E362D" w:rsidRPr="00177D1A" w:rsidRDefault="006E362D" w:rsidP="00CF5CA0">
            <w:pPr>
              <w:pStyle w:val="affff0"/>
              <w:rPr>
                <w:sz w:val="24"/>
                <w:szCs w:val="24"/>
              </w:rPr>
            </w:pPr>
          </w:p>
        </w:tc>
        <w:tc>
          <w:tcPr>
            <w:tcW w:w="998" w:type="dxa"/>
            <w:vAlign w:val="center"/>
          </w:tcPr>
          <w:p w14:paraId="09D475A3" w14:textId="77777777" w:rsidR="006E362D" w:rsidRPr="00177D1A" w:rsidRDefault="006E362D" w:rsidP="00CF5CA0">
            <w:pPr>
              <w:pStyle w:val="affff0"/>
              <w:rPr>
                <w:sz w:val="24"/>
                <w:szCs w:val="24"/>
              </w:rPr>
            </w:pPr>
          </w:p>
        </w:tc>
        <w:tc>
          <w:tcPr>
            <w:tcW w:w="987" w:type="dxa"/>
            <w:vAlign w:val="center"/>
          </w:tcPr>
          <w:p w14:paraId="36B1B759" w14:textId="77777777" w:rsidR="006E362D" w:rsidRPr="00177D1A" w:rsidRDefault="006E362D" w:rsidP="00CF5CA0">
            <w:pPr>
              <w:pStyle w:val="affff0"/>
              <w:rPr>
                <w:sz w:val="24"/>
                <w:szCs w:val="24"/>
              </w:rPr>
            </w:pPr>
          </w:p>
        </w:tc>
      </w:tr>
      <w:tr w:rsidR="006E362D" w14:paraId="2C47BD58" w14:textId="77777777" w:rsidTr="006E362D">
        <w:trPr>
          <w:trHeight w:hRule="exact" w:val="431"/>
          <w:jc w:val="center"/>
        </w:trPr>
        <w:tc>
          <w:tcPr>
            <w:tcW w:w="631" w:type="dxa"/>
            <w:vMerge/>
            <w:shd w:val="clear" w:color="auto" w:fill="auto"/>
            <w:vAlign w:val="center"/>
          </w:tcPr>
          <w:p w14:paraId="780136A7" w14:textId="6972824A" w:rsidR="006E362D" w:rsidRPr="00177D1A" w:rsidRDefault="006E362D" w:rsidP="00CF5CA0">
            <w:pPr>
              <w:pStyle w:val="affff0"/>
              <w:rPr>
                <w:sz w:val="24"/>
                <w:szCs w:val="24"/>
              </w:rPr>
            </w:pPr>
          </w:p>
        </w:tc>
        <w:tc>
          <w:tcPr>
            <w:tcW w:w="866" w:type="dxa"/>
            <w:shd w:val="clear" w:color="auto" w:fill="auto"/>
            <w:vAlign w:val="center"/>
          </w:tcPr>
          <w:p w14:paraId="619AA8D7" w14:textId="358FFC06" w:rsidR="006E362D" w:rsidRPr="00177D1A" w:rsidRDefault="006E362D" w:rsidP="00CF5CA0">
            <w:pPr>
              <w:pStyle w:val="affff0"/>
              <w:rPr>
                <w:sz w:val="24"/>
                <w:szCs w:val="24"/>
              </w:rPr>
            </w:pPr>
            <w:r>
              <w:rPr>
                <w:rFonts w:hint="eastAsia"/>
                <w:sz w:val="24"/>
                <w:szCs w:val="24"/>
              </w:rPr>
              <w:t>3</w:t>
            </w:r>
          </w:p>
        </w:tc>
        <w:tc>
          <w:tcPr>
            <w:tcW w:w="966" w:type="dxa"/>
          </w:tcPr>
          <w:p w14:paraId="2FB6D79D" w14:textId="77777777" w:rsidR="006E362D" w:rsidRPr="00177D1A" w:rsidRDefault="006E362D" w:rsidP="00CF5CA0">
            <w:pPr>
              <w:pStyle w:val="affff0"/>
              <w:rPr>
                <w:sz w:val="24"/>
                <w:szCs w:val="24"/>
              </w:rPr>
            </w:pPr>
          </w:p>
        </w:tc>
        <w:tc>
          <w:tcPr>
            <w:tcW w:w="973" w:type="dxa"/>
            <w:shd w:val="clear" w:color="auto" w:fill="auto"/>
            <w:vAlign w:val="center"/>
          </w:tcPr>
          <w:p w14:paraId="054C355F" w14:textId="187DDDE8" w:rsidR="006E362D" w:rsidRPr="00177D1A" w:rsidRDefault="006E362D" w:rsidP="00CF5CA0">
            <w:pPr>
              <w:pStyle w:val="affff0"/>
              <w:rPr>
                <w:sz w:val="24"/>
                <w:szCs w:val="24"/>
              </w:rPr>
            </w:pPr>
          </w:p>
        </w:tc>
        <w:tc>
          <w:tcPr>
            <w:tcW w:w="949" w:type="dxa"/>
          </w:tcPr>
          <w:p w14:paraId="771ECBE2" w14:textId="77777777" w:rsidR="006E362D" w:rsidRPr="00177D1A" w:rsidRDefault="006E362D" w:rsidP="00CF5CA0">
            <w:pPr>
              <w:pStyle w:val="affff0"/>
              <w:rPr>
                <w:sz w:val="24"/>
                <w:szCs w:val="24"/>
              </w:rPr>
            </w:pPr>
          </w:p>
        </w:tc>
        <w:tc>
          <w:tcPr>
            <w:tcW w:w="952" w:type="dxa"/>
            <w:vAlign w:val="center"/>
          </w:tcPr>
          <w:p w14:paraId="57A83B40" w14:textId="225D7A05" w:rsidR="006E362D" w:rsidRPr="00177D1A" w:rsidRDefault="006E362D" w:rsidP="00CF5CA0">
            <w:pPr>
              <w:pStyle w:val="affff0"/>
              <w:rPr>
                <w:sz w:val="24"/>
                <w:szCs w:val="24"/>
              </w:rPr>
            </w:pPr>
          </w:p>
        </w:tc>
        <w:tc>
          <w:tcPr>
            <w:tcW w:w="958" w:type="dxa"/>
            <w:vAlign w:val="center"/>
          </w:tcPr>
          <w:p w14:paraId="6BF5F9DD" w14:textId="77777777" w:rsidR="006E362D" w:rsidRPr="00177D1A" w:rsidRDefault="006E362D" w:rsidP="00CF5CA0">
            <w:pPr>
              <w:pStyle w:val="affff0"/>
              <w:rPr>
                <w:sz w:val="24"/>
                <w:szCs w:val="24"/>
              </w:rPr>
            </w:pPr>
          </w:p>
        </w:tc>
        <w:tc>
          <w:tcPr>
            <w:tcW w:w="998" w:type="dxa"/>
            <w:vAlign w:val="center"/>
          </w:tcPr>
          <w:p w14:paraId="567F778A" w14:textId="77777777" w:rsidR="006E362D" w:rsidRPr="00177D1A" w:rsidRDefault="006E362D" w:rsidP="00CF5CA0">
            <w:pPr>
              <w:pStyle w:val="affff0"/>
              <w:rPr>
                <w:sz w:val="24"/>
                <w:szCs w:val="24"/>
              </w:rPr>
            </w:pPr>
          </w:p>
        </w:tc>
        <w:tc>
          <w:tcPr>
            <w:tcW w:w="998" w:type="dxa"/>
            <w:vAlign w:val="center"/>
          </w:tcPr>
          <w:p w14:paraId="7319C478" w14:textId="77777777" w:rsidR="006E362D" w:rsidRPr="00177D1A" w:rsidRDefault="006E362D" w:rsidP="00CF5CA0">
            <w:pPr>
              <w:pStyle w:val="affff0"/>
              <w:rPr>
                <w:sz w:val="24"/>
                <w:szCs w:val="24"/>
              </w:rPr>
            </w:pPr>
          </w:p>
        </w:tc>
        <w:tc>
          <w:tcPr>
            <w:tcW w:w="987" w:type="dxa"/>
            <w:vAlign w:val="center"/>
          </w:tcPr>
          <w:p w14:paraId="3E93198B" w14:textId="77777777" w:rsidR="006E362D" w:rsidRPr="00177D1A" w:rsidRDefault="006E362D" w:rsidP="00CF5CA0">
            <w:pPr>
              <w:pStyle w:val="affff0"/>
              <w:rPr>
                <w:sz w:val="24"/>
                <w:szCs w:val="24"/>
              </w:rPr>
            </w:pPr>
          </w:p>
        </w:tc>
      </w:tr>
      <w:tr w:rsidR="006E362D" w14:paraId="59813A9E" w14:textId="77777777" w:rsidTr="006E362D">
        <w:trPr>
          <w:trHeight w:hRule="exact" w:val="431"/>
          <w:jc w:val="center"/>
        </w:trPr>
        <w:tc>
          <w:tcPr>
            <w:tcW w:w="631" w:type="dxa"/>
            <w:vMerge/>
            <w:shd w:val="clear" w:color="auto" w:fill="auto"/>
            <w:vAlign w:val="center"/>
          </w:tcPr>
          <w:p w14:paraId="0A8C5226" w14:textId="51D0003A" w:rsidR="006E362D" w:rsidRPr="00177D1A" w:rsidRDefault="006E362D" w:rsidP="00CF5CA0">
            <w:pPr>
              <w:pStyle w:val="affff0"/>
              <w:rPr>
                <w:sz w:val="24"/>
                <w:szCs w:val="24"/>
              </w:rPr>
            </w:pPr>
          </w:p>
        </w:tc>
        <w:tc>
          <w:tcPr>
            <w:tcW w:w="866" w:type="dxa"/>
            <w:shd w:val="clear" w:color="auto" w:fill="auto"/>
            <w:vAlign w:val="center"/>
          </w:tcPr>
          <w:p w14:paraId="44382C0F" w14:textId="6FC4462C" w:rsidR="006E362D" w:rsidRPr="00177D1A" w:rsidRDefault="006E362D" w:rsidP="00CF5CA0">
            <w:pPr>
              <w:pStyle w:val="affff0"/>
              <w:rPr>
                <w:sz w:val="24"/>
                <w:szCs w:val="24"/>
              </w:rPr>
            </w:pPr>
            <w:r>
              <w:rPr>
                <w:rFonts w:hint="eastAsia"/>
                <w:sz w:val="24"/>
                <w:szCs w:val="24"/>
              </w:rPr>
              <w:t>4</w:t>
            </w:r>
          </w:p>
        </w:tc>
        <w:tc>
          <w:tcPr>
            <w:tcW w:w="966" w:type="dxa"/>
          </w:tcPr>
          <w:p w14:paraId="354347D9" w14:textId="77777777" w:rsidR="006E362D" w:rsidRPr="00177D1A" w:rsidRDefault="006E362D" w:rsidP="00CF5CA0">
            <w:pPr>
              <w:pStyle w:val="affff0"/>
              <w:rPr>
                <w:sz w:val="24"/>
                <w:szCs w:val="24"/>
              </w:rPr>
            </w:pPr>
          </w:p>
        </w:tc>
        <w:tc>
          <w:tcPr>
            <w:tcW w:w="973" w:type="dxa"/>
            <w:shd w:val="clear" w:color="auto" w:fill="auto"/>
            <w:vAlign w:val="center"/>
          </w:tcPr>
          <w:p w14:paraId="39FF1464" w14:textId="147A5CB5" w:rsidR="006E362D" w:rsidRPr="00177D1A" w:rsidRDefault="006E362D" w:rsidP="00CF5CA0">
            <w:pPr>
              <w:pStyle w:val="affff0"/>
              <w:rPr>
                <w:sz w:val="24"/>
                <w:szCs w:val="24"/>
              </w:rPr>
            </w:pPr>
          </w:p>
        </w:tc>
        <w:tc>
          <w:tcPr>
            <w:tcW w:w="949" w:type="dxa"/>
          </w:tcPr>
          <w:p w14:paraId="26CF3A4A" w14:textId="77777777" w:rsidR="006E362D" w:rsidRPr="00177D1A" w:rsidRDefault="006E362D" w:rsidP="00CF5CA0">
            <w:pPr>
              <w:pStyle w:val="affff0"/>
              <w:rPr>
                <w:sz w:val="24"/>
                <w:szCs w:val="24"/>
              </w:rPr>
            </w:pPr>
          </w:p>
        </w:tc>
        <w:tc>
          <w:tcPr>
            <w:tcW w:w="952" w:type="dxa"/>
            <w:vAlign w:val="center"/>
          </w:tcPr>
          <w:p w14:paraId="09BE0B1C" w14:textId="73809489" w:rsidR="006E362D" w:rsidRPr="00177D1A" w:rsidRDefault="006E362D" w:rsidP="00CF5CA0">
            <w:pPr>
              <w:pStyle w:val="affff0"/>
              <w:rPr>
                <w:sz w:val="24"/>
                <w:szCs w:val="24"/>
              </w:rPr>
            </w:pPr>
          </w:p>
        </w:tc>
        <w:tc>
          <w:tcPr>
            <w:tcW w:w="958" w:type="dxa"/>
            <w:vAlign w:val="center"/>
          </w:tcPr>
          <w:p w14:paraId="5ABCEF49" w14:textId="77777777" w:rsidR="006E362D" w:rsidRPr="00177D1A" w:rsidRDefault="006E362D" w:rsidP="00CF5CA0">
            <w:pPr>
              <w:pStyle w:val="affff0"/>
              <w:rPr>
                <w:sz w:val="24"/>
                <w:szCs w:val="24"/>
              </w:rPr>
            </w:pPr>
          </w:p>
        </w:tc>
        <w:tc>
          <w:tcPr>
            <w:tcW w:w="998" w:type="dxa"/>
            <w:vAlign w:val="center"/>
          </w:tcPr>
          <w:p w14:paraId="1D34B39D" w14:textId="77777777" w:rsidR="006E362D" w:rsidRPr="00177D1A" w:rsidRDefault="006E362D" w:rsidP="00CF5CA0">
            <w:pPr>
              <w:pStyle w:val="affff0"/>
              <w:rPr>
                <w:sz w:val="24"/>
                <w:szCs w:val="24"/>
              </w:rPr>
            </w:pPr>
          </w:p>
        </w:tc>
        <w:tc>
          <w:tcPr>
            <w:tcW w:w="998" w:type="dxa"/>
            <w:vAlign w:val="center"/>
          </w:tcPr>
          <w:p w14:paraId="09DB5DB0" w14:textId="77777777" w:rsidR="006E362D" w:rsidRPr="00177D1A" w:rsidRDefault="006E362D" w:rsidP="00CF5CA0">
            <w:pPr>
              <w:pStyle w:val="affff0"/>
              <w:rPr>
                <w:sz w:val="24"/>
                <w:szCs w:val="24"/>
              </w:rPr>
            </w:pPr>
          </w:p>
        </w:tc>
        <w:tc>
          <w:tcPr>
            <w:tcW w:w="987" w:type="dxa"/>
            <w:vAlign w:val="center"/>
          </w:tcPr>
          <w:p w14:paraId="3FA5DFA3" w14:textId="77777777" w:rsidR="006E362D" w:rsidRPr="00177D1A" w:rsidRDefault="006E362D" w:rsidP="00CF5CA0">
            <w:pPr>
              <w:pStyle w:val="affff0"/>
              <w:rPr>
                <w:sz w:val="24"/>
                <w:szCs w:val="24"/>
              </w:rPr>
            </w:pPr>
          </w:p>
        </w:tc>
      </w:tr>
      <w:tr w:rsidR="006E362D" w14:paraId="3AF7352F" w14:textId="77777777" w:rsidTr="006E362D">
        <w:trPr>
          <w:trHeight w:hRule="exact" w:val="431"/>
          <w:jc w:val="center"/>
        </w:trPr>
        <w:tc>
          <w:tcPr>
            <w:tcW w:w="631" w:type="dxa"/>
            <w:vMerge/>
            <w:shd w:val="clear" w:color="auto" w:fill="auto"/>
            <w:vAlign w:val="center"/>
          </w:tcPr>
          <w:p w14:paraId="59CCD263" w14:textId="0E49C9A2" w:rsidR="006E362D" w:rsidRPr="00177D1A" w:rsidRDefault="006E362D" w:rsidP="00CF5CA0">
            <w:pPr>
              <w:pStyle w:val="affff0"/>
              <w:rPr>
                <w:sz w:val="24"/>
                <w:szCs w:val="24"/>
              </w:rPr>
            </w:pPr>
          </w:p>
        </w:tc>
        <w:tc>
          <w:tcPr>
            <w:tcW w:w="866" w:type="dxa"/>
            <w:shd w:val="clear" w:color="auto" w:fill="auto"/>
            <w:vAlign w:val="center"/>
          </w:tcPr>
          <w:p w14:paraId="21B0141B" w14:textId="57C4F793" w:rsidR="006E362D" w:rsidRPr="00177D1A" w:rsidRDefault="006E362D" w:rsidP="00CF5CA0">
            <w:pPr>
              <w:pStyle w:val="affff0"/>
              <w:rPr>
                <w:sz w:val="24"/>
                <w:szCs w:val="24"/>
              </w:rPr>
            </w:pPr>
            <w:r>
              <w:rPr>
                <w:rFonts w:hint="eastAsia"/>
                <w:sz w:val="24"/>
                <w:szCs w:val="24"/>
              </w:rPr>
              <w:t>5</w:t>
            </w:r>
          </w:p>
        </w:tc>
        <w:tc>
          <w:tcPr>
            <w:tcW w:w="966" w:type="dxa"/>
          </w:tcPr>
          <w:p w14:paraId="2AF652A0" w14:textId="77777777" w:rsidR="006E362D" w:rsidRPr="00177D1A" w:rsidRDefault="006E362D" w:rsidP="00CF5CA0">
            <w:pPr>
              <w:pStyle w:val="affff0"/>
              <w:rPr>
                <w:sz w:val="24"/>
                <w:szCs w:val="24"/>
              </w:rPr>
            </w:pPr>
          </w:p>
        </w:tc>
        <w:tc>
          <w:tcPr>
            <w:tcW w:w="973" w:type="dxa"/>
            <w:shd w:val="clear" w:color="auto" w:fill="auto"/>
            <w:vAlign w:val="center"/>
          </w:tcPr>
          <w:p w14:paraId="7B00181C" w14:textId="71281D3B" w:rsidR="006E362D" w:rsidRPr="00177D1A" w:rsidRDefault="006E362D" w:rsidP="00CF5CA0">
            <w:pPr>
              <w:pStyle w:val="affff0"/>
              <w:rPr>
                <w:sz w:val="24"/>
                <w:szCs w:val="24"/>
              </w:rPr>
            </w:pPr>
          </w:p>
        </w:tc>
        <w:tc>
          <w:tcPr>
            <w:tcW w:w="949" w:type="dxa"/>
          </w:tcPr>
          <w:p w14:paraId="3C8E4A0D" w14:textId="77777777" w:rsidR="006E362D" w:rsidRPr="00177D1A" w:rsidRDefault="006E362D" w:rsidP="00CF5CA0">
            <w:pPr>
              <w:pStyle w:val="affff0"/>
              <w:rPr>
                <w:sz w:val="24"/>
                <w:szCs w:val="24"/>
              </w:rPr>
            </w:pPr>
          </w:p>
        </w:tc>
        <w:tc>
          <w:tcPr>
            <w:tcW w:w="952" w:type="dxa"/>
            <w:vAlign w:val="center"/>
          </w:tcPr>
          <w:p w14:paraId="4DA9F53D" w14:textId="76FBFFB9" w:rsidR="006E362D" w:rsidRPr="00177D1A" w:rsidRDefault="006E362D" w:rsidP="00CF5CA0">
            <w:pPr>
              <w:pStyle w:val="affff0"/>
              <w:rPr>
                <w:sz w:val="24"/>
                <w:szCs w:val="24"/>
              </w:rPr>
            </w:pPr>
          </w:p>
        </w:tc>
        <w:tc>
          <w:tcPr>
            <w:tcW w:w="958" w:type="dxa"/>
            <w:vAlign w:val="center"/>
          </w:tcPr>
          <w:p w14:paraId="0C3203CC" w14:textId="77777777" w:rsidR="006E362D" w:rsidRPr="00177D1A" w:rsidRDefault="006E362D" w:rsidP="00CF5CA0">
            <w:pPr>
              <w:pStyle w:val="affff0"/>
              <w:rPr>
                <w:sz w:val="24"/>
                <w:szCs w:val="24"/>
              </w:rPr>
            </w:pPr>
          </w:p>
        </w:tc>
        <w:tc>
          <w:tcPr>
            <w:tcW w:w="998" w:type="dxa"/>
            <w:vAlign w:val="center"/>
          </w:tcPr>
          <w:p w14:paraId="75C86C64" w14:textId="77777777" w:rsidR="006E362D" w:rsidRPr="00177D1A" w:rsidRDefault="006E362D" w:rsidP="00CF5CA0">
            <w:pPr>
              <w:pStyle w:val="affff0"/>
              <w:rPr>
                <w:sz w:val="24"/>
                <w:szCs w:val="24"/>
              </w:rPr>
            </w:pPr>
          </w:p>
        </w:tc>
        <w:tc>
          <w:tcPr>
            <w:tcW w:w="998" w:type="dxa"/>
            <w:vAlign w:val="center"/>
          </w:tcPr>
          <w:p w14:paraId="24F33CE1" w14:textId="77777777" w:rsidR="006E362D" w:rsidRPr="00177D1A" w:rsidRDefault="006E362D" w:rsidP="00CF5CA0">
            <w:pPr>
              <w:pStyle w:val="affff0"/>
              <w:rPr>
                <w:sz w:val="24"/>
                <w:szCs w:val="24"/>
              </w:rPr>
            </w:pPr>
          </w:p>
        </w:tc>
        <w:tc>
          <w:tcPr>
            <w:tcW w:w="987" w:type="dxa"/>
            <w:vAlign w:val="center"/>
          </w:tcPr>
          <w:p w14:paraId="227343A7" w14:textId="77777777" w:rsidR="006E362D" w:rsidRPr="00177D1A" w:rsidRDefault="006E362D" w:rsidP="00CF5CA0">
            <w:pPr>
              <w:pStyle w:val="affff0"/>
              <w:rPr>
                <w:sz w:val="24"/>
                <w:szCs w:val="24"/>
              </w:rPr>
            </w:pPr>
          </w:p>
        </w:tc>
      </w:tr>
      <w:tr w:rsidR="006E362D" w14:paraId="60500E1D" w14:textId="77777777" w:rsidTr="006E362D">
        <w:trPr>
          <w:trHeight w:hRule="exact" w:val="431"/>
          <w:jc w:val="center"/>
        </w:trPr>
        <w:tc>
          <w:tcPr>
            <w:tcW w:w="631" w:type="dxa"/>
            <w:vMerge/>
            <w:shd w:val="clear" w:color="auto" w:fill="auto"/>
            <w:vAlign w:val="center"/>
          </w:tcPr>
          <w:p w14:paraId="3F614955" w14:textId="26659AE8" w:rsidR="006E362D" w:rsidRPr="00177D1A" w:rsidRDefault="006E362D" w:rsidP="00CF5CA0">
            <w:pPr>
              <w:pStyle w:val="affff0"/>
              <w:rPr>
                <w:sz w:val="24"/>
                <w:szCs w:val="24"/>
              </w:rPr>
            </w:pPr>
          </w:p>
        </w:tc>
        <w:tc>
          <w:tcPr>
            <w:tcW w:w="866" w:type="dxa"/>
            <w:shd w:val="clear" w:color="auto" w:fill="auto"/>
            <w:vAlign w:val="center"/>
          </w:tcPr>
          <w:p w14:paraId="12472ADB" w14:textId="3A5AAA54" w:rsidR="006E362D" w:rsidRPr="00177D1A" w:rsidRDefault="006E362D" w:rsidP="00CF5CA0">
            <w:pPr>
              <w:pStyle w:val="affff0"/>
              <w:rPr>
                <w:sz w:val="24"/>
                <w:szCs w:val="24"/>
              </w:rPr>
            </w:pPr>
            <w:r>
              <w:rPr>
                <w:rFonts w:hint="eastAsia"/>
                <w:sz w:val="24"/>
                <w:szCs w:val="24"/>
              </w:rPr>
              <w:t>6</w:t>
            </w:r>
          </w:p>
        </w:tc>
        <w:tc>
          <w:tcPr>
            <w:tcW w:w="966" w:type="dxa"/>
          </w:tcPr>
          <w:p w14:paraId="31CC6A4D" w14:textId="77777777" w:rsidR="006E362D" w:rsidRPr="00177D1A" w:rsidRDefault="006E362D" w:rsidP="00CF5CA0">
            <w:pPr>
              <w:pStyle w:val="affff0"/>
              <w:rPr>
                <w:sz w:val="24"/>
                <w:szCs w:val="24"/>
              </w:rPr>
            </w:pPr>
          </w:p>
        </w:tc>
        <w:tc>
          <w:tcPr>
            <w:tcW w:w="973" w:type="dxa"/>
            <w:shd w:val="clear" w:color="auto" w:fill="auto"/>
            <w:vAlign w:val="center"/>
          </w:tcPr>
          <w:p w14:paraId="4F43D964" w14:textId="46CC9712" w:rsidR="006E362D" w:rsidRPr="00177D1A" w:rsidRDefault="006E362D" w:rsidP="00CF5CA0">
            <w:pPr>
              <w:pStyle w:val="affff0"/>
              <w:rPr>
                <w:sz w:val="24"/>
                <w:szCs w:val="24"/>
              </w:rPr>
            </w:pPr>
          </w:p>
        </w:tc>
        <w:tc>
          <w:tcPr>
            <w:tcW w:w="949" w:type="dxa"/>
          </w:tcPr>
          <w:p w14:paraId="71CE08D7" w14:textId="77777777" w:rsidR="006E362D" w:rsidRPr="00177D1A" w:rsidRDefault="006E362D" w:rsidP="00CF5CA0">
            <w:pPr>
              <w:pStyle w:val="affff0"/>
              <w:rPr>
                <w:sz w:val="24"/>
                <w:szCs w:val="24"/>
              </w:rPr>
            </w:pPr>
          </w:p>
        </w:tc>
        <w:tc>
          <w:tcPr>
            <w:tcW w:w="952" w:type="dxa"/>
            <w:vAlign w:val="center"/>
          </w:tcPr>
          <w:p w14:paraId="78F7B641" w14:textId="39BBB9A7" w:rsidR="006E362D" w:rsidRPr="00177D1A" w:rsidRDefault="006E362D" w:rsidP="00CF5CA0">
            <w:pPr>
              <w:pStyle w:val="affff0"/>
              <w:rPr>
                <w:sz w:val="24"/>
                <w:szCs w:val="24"/>
              </w:rPr>
            </w:pPr>
          </w:p>
        </w:tc>
        <w:tc>
          <w:tcPr>
            <w:tcW w:w="958" w:type="dxa"/>
            <w:vAlign w:val="center"/>
          </w:tcPr>
          <w:p w14:paraId="5217CF27" w14:textId="77777777" w:rsidR="006E362D" w:rsidRPr="00177D1A" w:rsidRDefault="006E362D" w:rsidP="00CF5CA0">
            <w:pPr>
              <w:pStyle w:val="affff0"/>
              <w:rPr>
                <w:sz w:val="24"/>
                <w:szCs w:val="24"/>
              </w:rPr>
            </w:pPr>
          </w:p>
        </w:tc>
        <w:tc>
          <w:tcPr>
            <w:tcW w:w="998" w:type="dxa"/>
            <w:vAlign w:val="center"/>
          </w:tcPr>
          <w:p w14:paraId="7672E89A" w14:textId="77777777" w:rsidR="006E362D" w:rsidRPr="00177D1A" w:rsidRDefault="006E362D" w:rsidP="00CF5CA0">
            <w:pPr>
              <w:pStyle w:val="affff0"/>
              <w:rPr>
                <w:sz w:val="24"/>
                <w:szCs w:val="24"/>
              </w:rPr>
            </w:pPr>
          </w:p>
        </w:tc>
        <w:tc>
          <w:tcPr>
            <w:tcW w:w="998" w:type="dxa"/>
            <w:vAlign w:val="center"/>
          </w:tcPr>
          <w:p w14:paraId="31524931" w14:textId="77777777" w:rsidR="006E362D" w:rsidRPr="00177D1A" w:rsidRDefault="006E362D" w:rsidP="00CF5CA0">
            <w:pPr>
              <w:pStyle w:val="affff0"/>
              <w:rPr>
                <w:sz w:val="24"/>
                <w:szCs w:val="24"/>
              </w:rPr>
            </w:pPr>
          </w:p>
        </w:tc>
        <w:tc>
          <w:tcPr>
            <w:tcW w:w="987" w:type="dxa"/>
            <w:vAlign w:val="center"/>
          </w:tcPr>
          <w:p w14:paraId="3CCEB059" w14:textId="77777777" w:rsidR="006E362D" w:rsidRPr="00177D1A" w:rsidRDefault="006E362D" w:rsidP="00CF5CA0">
            <w:pPr>
              <w:pStyle w:val="affff0"/>
              <w:rPr>
                <w:sz w:val="24"/>
                <w:szCs w:val="24"/>
              </w:rPr>
            </w:pPr>
          </w:p>
        </w:tc>
      </w:tr>
      <w:tr w:rsidR="006E362D" w14:paraId="6083F657" w14:textId="77777777" w:rsidTr="006E362D">
        <w:trPr>
          <w:trHeight w:hRule="exact" w:val="431"/>
          <w:jc w:val="center"/>
        </w:trPr>
        <w:tc>
          <w:tcPr>
            <w:tcW w:w="631" w:type="dxa"/>
            <w:vMerge/>
            <w:shd w:val="clear" w:color="auto" w:fill="auto"/>
            <w:vAlign w:val="center"/>
          </w:tcPr>
          <w:p w14:paraId="4CF1C895" w14:textId="77777777" w:rsidR="006E362D" w:rsidRPr="00177D1A" w:rsidRDefault="006E362D" w:rsidP="0011224D">
            <w:pPr>
              <w:pStyle w:val="affff0"/>
              <w:rPr>
                <w:sz w:val="24"/>
                <w:szCs w:val="24"/>
              </w:rPr>
            </w:pPr>
          </w:p>
        </w:tc>
        <w:tc>
          <w:tcPr>
            <w:tcW w:w="866" w:type="dxa"/>
            <w:shd w:val="clear" w:color="auto" w:fill="auto"/>
            <w:vAlign w:val="center"/>
          </w:tcPr>
          <w:p w14:paraId="72A8E866" w14:textId="6F3FBADE" w:rsidR="006E362D" w:rsidRDefault="006E362D" w:rsidP="0011224D">
            <w:pPr>
              <w:pStyle w:val="affff0"/>
              <w:rPr>
                <w:sz w:val="24"/>
                <w:szCs w:val="24"/>
              </w:rPr>
            </w:pPr>
            <w:r>
              <w:rPr>
                <w:rFonts w:hint="eastAsia"/>
                <w:sz w:val="24"/>
                <w:szCs w:val="24"/>
              </w:rPr>
              <w:t>平均值</w:t>
            </w:r>
          </w:p>
        </w:tc>
        <w:tc>
          <w:tcPr>
            <w:tcW w:w="966" w:type="dxa"/>
            <w:vAlign w:val="center"/>
          </w:tcPr>
          <w:p w14:paraId="54E87CF3" w14:textId="4FA5786D" w:rsidR="006E362D" w:rsidRPr="00177D1A" w:rsidRDefault="006E362D" w:rsidP="0011224D">
            <w:pPr>
              <w:pStyle w:val="affff0"/>
              <w:rPr>
                <w:sz w:val="24"/>
                <w:szCs w:val="24"/>
              </w:rPr>
            </w:pPr>
            <w:r>
              <w:rPr>
                <w:rFonts w:hint="eastAsia"/>
                <w:sz w:val="24"/>
                <w:szCs w:val="24"/>
              </w:rPr>
              <w:t>/</w:t>
            </w:r>
          </w:p>
        </w:tc>
        <w:tc>
          <w:tcPr>
            <w:tcW w:w="973" w:type="dxa"/>
            <w:shd w:val="clear" w:color="auto" w:fill="auto"/>
            <w:vAlign w:val="center"/>
          </w:tcPr>
          <w:p w14:paraId="760E65B1" w14:textId="1A09C80A" w:rsidR="006E362D" w:rsidRPr="00177D1A" w:rsidRDefault="006E362D" w:rsidP="0011224D">
            <w:pPr>
              <w:pStyle w:val="affff0"/>
              <w:rPr>
                <w:sz w:val="24"/>
                <w:szCs w:val="24"/>
              </w:rPr>
            </w:pPr>
            <w:r>
              <w:rPr>
                <w:rFonts w:hint="eastAsia"/>
                <w:sz w:val="24"/>
                <w:szCs w:val="24"/>
              </w:rPr>
              <w:t>/</w:t>
            </w:r>
          </w:p>
        </w:tc>
        <w:tc>
          <w:tcPr>
            <w:tcW w:w="949" w:type="dxa"/>
          </w:tcPr>
          <w:p w14:paraId="20068280" w14:textId="77777777" w:rsidR="006E362D" w:rsidRDefault="006E362D" w:rsidP="0011224D">
            <w:pPr>
              <w:pStyle w:val="affff0"/>
              <w:rPr>
                <w:sz w:val="24"/>
                <w:szCs w:val="24"/>
              </w:rPr>
            </w:pPr>
          </w:p>
        </w:tc>
        <w:tc>
          <w:tcPr>
            <w:tcW w:w="952" w:type="dxa"/>
            <w:vAlign w:val="center"/>
          </w:tcPr>
          <w:p w14:paraId="21603B54" w14:textId="083623C2" w:rsidR="006E362D" w:rsidRPr="00177D1A" w:rsidRDefault="006E362D" w:rsidP="0011224D">
            <w:pPr>
              <w:pStyle w:val="affff0"/>
              <w:rPr>
                <w:sz w:val="24"/>
                <w:szCs w:val="24"/>
              </w:rPr>
            </w:pPr>
            <w:r>
              <w:rPr>
                <w:rFonts w:hint="eastAsia"/>
                <w:sz w:val="24"/>
                <w:szCs w:val="24"/>
              </w:rPr>
              <w:t>/</w:t>
            </w:r>
          </w:p>
        </w:tc>
        <w:tc>
          <w:tcPr>
            <w:tcW w:w="958" w:type="dxa"/>
            <w:vAlign w:val="center"/>
          </w:tcPr>
          <w:p w14:paraId="03D0BB18" w14:textId="6E8322EF" w:rsidR="006E362D" w:rsidRPr="00177D1A" w:rsidRDefault="006E362D" w:rsidP="0011224D">
            <w:pPr>
              <w:pStyle w:val="affff0"/>
              <w:rPr>
                <w:sz w:val="24"/>
                <w:szCs w:val="24"/>
              </w:rPr>
            </w:pPr>
            <w:r>
              <w:rPr>
                <w:rFonts w:hint="eastAsia"/>
                <w:sz w:val="24"/>
                <w:szCs w:val="24"/>
              </w:rPr>
              <w:t>/</w:t>
            </w:r>
          </w:p>
        </w:tc>
        <w:tc>
          <w:tcPr>
            <w:tcW w:w="998" w:type="dxa"/>
            <w:vAlign w:val="center"/>
          </w:tcPr>
          <w:p w14:paraId="79A63652" w14:textId="37E02269" w:rsidR="006E362D" w:rsidRPr="00177D1A" w:rsidRDefault="006E362D" w:rsidP="0011224D">
            <w:pPr>
              <w:pStyle w:val="affff0"/>
              <w:rPr>
                <w:sz w:val="24"/>
                <w:szCs w:val="24"/>
              </w:rPr>
            </w:pPr>
            <w:r>
              <w:rPr>
                <w:rFonts w:hint="eastAsia"/>
                <w:sz w:val="24"/>
                <w:szCs w:val="24"/>
              </w:rPr>
              <w:t>/</w:t>
            </w:r>
          </w:p>
        </w:tc>
        <w:tc>
          <w:tcPr>
            <w:tcW w:w="998" w:type="dxa"/>
            <w:vAlign w:val="center"/>
          </w:tcPr>
          <w:p w14:paraId="787EE73D" w14:textId="2C94EC17" w:rsidR="006E362D" w:rsidRPr="00177D1A" w:rsidRDefault="006E362D" w:rsidP="0011224D">
            <w:pPr>
              <w:pStyle w:val="affff0"/>
              <w:rPr>
                <w:sz w:val="24"/>
                <w:szCs w:val="24"/>
              </w:rPr>
            </w:pPr>
            <w:r>
              <w:rPr>
                <w:rFonts w:hint="eastAsia"/>
                <w:sz w:val="24"/>
                <w:szCs w:val="24"/>
              </w:rPr>
              <w:t>/</w:t>
            </w:r>
          </w:p>
        </w:tc>
        <w:tc>
          <w:tcPr>
            <w:tcW w:w="987" w:type="dxa"/>
            <w:vAlign w:val="center"/>
          </w:tcPr>
          <w:p w14:paraId="377A0E50" w14:textId="77777777" w:rsidR="006E362D" w:rsidRPr="00177D1A" w:rsidRDefault="006E362D" w:rsidP="0011224D">
            <w:pPr>
              <w:pStyle w:val="affff0"/>
              <w:rPr>
                <w:sz w:val="24"/>
                <w:szCs w:val="24"/>
              </w:rPr>
            </w:pPr>
          </w:p>
        </w:tc>
      </w:tr>
      <w:bookmarkEnd w:id="34"/>
    </w:tbl>
    <w:p w14:paraId="53DAED79" w14:textId="77777777" w:rsidR="00004B86" w:rsidRDefault="00004B86" w:rsidP="00E37B06">
      <w:pPr>
        <w:ind w:leftChars="0" w:left="0" w:firstLineChars="0" w:firstLine="0"/>
        <w:jc w:val="both"/>
      </w:pPr>
    </w:p>
    <w:p w14:paraId="10D5292E" w14:textId="77777777" w:rsidR="004D082B" w:rsidRDefault="004D082B" w:rsidP="00E37B06">
      <w:pPr>
        <w:ind w:leftChars="0" w:left="0" w:firstLineChars="0" w:firstLine="0"/>
        <w:jc w:val="both"/>
      </w:pPr>
    </w:p>
    <w:p w14:paraId="5C99849A" w14:textId="77777777" w:rsidR="004D082B" w:rsidRDefault="00A0434A" w:rsidP="00E37B06">
      <w:pPr>
        <w:widowControl/>
        <w:adjustRightInd/>
        <w:snapToGrid/>
        <w:spacing w:line="240" w:lineRule="auto"/>
        <w:ind w:leftChars="0" w:left="0" w:firstLineChars="0" w:firstLine="0"/>
        <w:jc w:val="both"/>
      </w:pPr>
      <w:r>
        <w:br w:type="page"/>
      </w:r>
    </w:p>
    <w:p w14:paraId="0880FF4F" w14:textId="0E9AF25C" w:rsidR="00FF7E53" w:rsidRDefault="00F47B6C" w:rsidP="00894267">
      <w:pPr>
        <w:spacing w:line="360" w:lineRule="auto"/>
        <w:ind w:leftChars="0" w:left="0" w:firstLineChars="0" w:firstLine="0"/>
        <w:jc w:val="center"/>
        <w:outlineLvl w:val="0"/>
        <w:rPr>
          <w:rFonts w:eastAsia="黑体"/>
          <w:sz w:val="28"/>
          <w:szCs w:val="28"/>
        </w:rPr>
      </w:pPr>
      <w:bookmarkStart w:id="35" w:name="_Toc149666604"/>
      <w:r w:rsidRPr="00471F18">
        <w:rPr>
          <w:rFonts w:eastAsia="黑体"/>
          <w:sz w:val="28"/>
          <w:szCs w:val="28"/>
        </w:rPr>
        <w:lastRenderedPageBreak/>
        <w:t>附录</w:t>
      </w:r>
      <w:r>
        <w:rPr>
          <w:rFonts w:eastAsia="黑体"/>
          <w:sz w:val="28"/>
          <w:szCs w:val="28"/>
        </w:rPr>
        <w:t>B</w:t>
      </w:r>
      <w:bookmarkEnd w:id="35"/>
    </w:p>
    <w:p w14:paraId="57CF3ABC" w14:textId="522AE7BC" w:rsidR="00F47B6C" w:rsidRDefault="0076771D" w:rsidP="00894267">
      <w:pPr>
        <w:spacing w:line="360" w:lineRule="auto"/>
        <w:ind w:leftChars="0" w:left="0" w:firstLineChars="0" w:firstLine="0"/>
        <w:jc w:val="center"/>
        <w:outlineLvl w:val="0"/>
        <w:rPr>
          <w:rFonts w:eastAsia="黑体"/>
          <w:sz w:val="28"/>
          <w:szCs w:val="28"/>
        </w:rPr>
      </w:pPr>
      <w:bookmarkStart w:id="36" w:name="_Toc149666605"/>
      <w:r>
        <w:rPr>
          <w:rFonts w:eastAsia="黑体" w:hint="eastAsia"/>
          <w:sz w:val="28"/>
          <w:szCs w:val="28"/>
        </w:rPr>
        <w:t>校准</w:t>
      </w:r>
      <w:r w:rsidR="00DC21C3">
        <w:rPr>
          <w:rFonts w:eastAsia="黑体" w:hint="eastAsia"/>
          <w:sz w:val="28"/>
          <w:szCs w:val="28"/>
        </w:rPr>
        <w:t>证书</w:t>
      </w:r>
      <w:r w:rsidR="00DC21C3">
        <w:rPr>
          <w:rFonts w:eastAsia="黑体"/>
          <w:sz w:val="28"/>
          <w:szCs w:val="28"/>
        </w:rPr>
        <w:t>内页格式</w:t>
      </w:r>
      <w:bookmarkEnd w:id="36"/>
    </w:p>
    <w:p w14:paraId="7F8D1561" w14:textId="77777777" w:rsidR="00DE79CC" w:rsidRPr="00471F18" w:rsidRDefault="00DE79CC" w:rsidP="00894267">
      <w:pPr>
        <w:spacing w:line="360" w:lineRule="auto"/>
        <w:ind w:leftChars="0" w:left="0" w:firstLineChars="0" w:firstLine="0"/>
        <w:jc w:val="center"/>
        <w:outlineLvl w:val="0"/>
        <w:rPr>
          <w:rFonts w:eastAsia="黑体"/>
          <w:sz w:val="28"/>
          <w:szCs w:val="28"/>
        </w:rPr>
      </w:pPr>
    </w:p>
    <w:p w14:paraId="440D319D" w14:textId="77777777" w:rsidR="00647CF1" w:rsidRPr="00E561A2" w:rsidRDefault="00647CF1" w:rsidP="00E37B06">
      <w:pPr>
        <w:spacing w:line="360" w:lineRule="auto"/>
        <w:ind w:leftChars="0" w:left="0" w:firstLineChars="0" w:firstLine="0"/>
        <w:jc w:val="both"/>
        <w:rPr>
          <w:rFonts w:asciiTheme="minorEastAsia" w:eastAsiaTheme="minorEastAsia" w:hAnsiTheme="minorEastAsia"/>
        </w:rPr>
      </w:pPr>
      <w:r w:rsidRPr="00E561A2">
        <w:rPr>
          <w:rFonts w:asciiTheme="minorEastAsia" w:eastAsiaTheme="minorEastAsia" w:hAnsiTheme="minorEastAsia"/>
        </w:rPr>
        <w:t>表</w:t>
      </w:r>
      <w:r>
        <w:rPr>
          <w:rFonts w:eastAsiaTheme="minorEastAsia"/>
        </w:rPr>
        <w:t>B</w:t>
      </w:r>
      <w:r w:rsidRPr="00E561A2">
        <w:rPr>
          <w:rFonts w:eastAsiaTheme="minorEastAsia"/>
        </w:rPr>
        <w:t>.1</w:t>
      </w:r>
      <w:r w:rsidRPr="00E561A2">
        <w:rPr>
          <w:rFonts w:asciiTheme="minorEastAsia" w:eastAsiaTheme="minorEastAsia" w:hAnsiTheme="minorEastAsia"/>
        </w:rPr>
        <w:t xml:space="preserve"> </w:t>
      </w:r>
      <w:r w:rsidR="00FB56E7">
        <w:rPr>
          <w:rFonts w:asciiTheme="minorEastAsia" w:eastAsiaTheme="minorEastAsia" w:hAnsiTheme="minorEastAsia" w:hint="eastAsia"/>
        </w:rPr>
        <w:t>外观及</w:t>
      </w:r>
      <w:r w:rsidR="00FB56E7">
        <w:rPr>
          <w:rFonts w:asciiTheme="minorEastAsia" w:eastAsiaTheme="minorEastAsia" w:hAnsiTheme="minorEastAsia"/>
        </w:rPr>
        <w:t>功能</w:t>
      </w:r>
      <w:r w:rsidR="00FB56E7" w:rsidRPr="00E561A2">
        <w:rPr>
          <w:rFonts w:asciiTheme="minorEastAsia" w:eastAsiaTheme="minorEastAsia" w:hAnsiTheme="minorEastAsia"/>
        </w:rPr>
        <w:t>正常性检查</w:t>
      </w:r>
    </w:p>
    <w:tbl>
      <w:tblPr>
        <w:tblW w:w="4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4808"/>
      </w:tblGrid>
      <w:tr w:rsidR="00647CF1" w:rsidRPr="00471F18" w14:paraId="4F7D9139" w14:textId="77777777" w:rsidTr="00955377">
        <w:trPr>
          <w:cantSplit/>
          <w:trHeight w:val="633"/>
          <w:jc w:val="center"/>
        </w:trPr>
        <w:tc>
          <w:tcPr>
            <w:tcW w:w="2032" w:type="pct"/>
            <w:tcBorders>
              <w:top w:val="single" w:sz="4" w:space="0" w:color="auto"/>
              <w:left w:val="single" w:sz="4" w:space="0" w:color="auto"/>
              <w:bottom w:val="single" w:sz="4" w:space="0" w:color="auto"/>
              <w:right w:val="single" w:sz="4" w:space="0" w:color="auto"/>
            </w:tcBorders>
            <w:vAlign w:val="center"/>
          </w:tcPr>
          <w:p w14:paraId="49351C6A" w14:textId="77777777" w:rsidR="00647CF1" w:rsidRPr="00336609" w:rsidRDefault="00647CF1" w:rsidP="00955377">
            <w:pPr>
              <w:ind w:leftChars="0" w:left="0" w:firstLineChars="0" w:firstLine="0"/>
              <w:jc w:val="center"/>
            </w:pPr>
            <w:r w:rsidRPr="00336609">
              <w:t>项目</w:t>
            </w:r>
          </w:p>
        </w:tc>
        <w:tc>
          <w:tcPr>
            <w:tcW w:w="2968" w:type="pct"/>
            <w:tcBorders>
              <w:top w:val="single" w:sz="4" w:space="0" w:color="auto"/>
              <w:left w:val="single" w:sz="4" w:space="0" w:color="auto"/>
              <w:bottom w:val="single" w:sz="4" w:space="0" w:color="auto"/>
              <w:right w:val="single" w:sz="4" w:space="0" w:color="auto"/>
            </w:tcBorders>
            <w:vAlign w:val="center"/>
          </w:tcPr>
          <w:p w14:paraId="158FFA2F" w14:textId="77777777" w:rsidR="00647CF1" w:rsidRPr="00336609" w:rsidRDefault="00647CF1" w:rsidP="00955377">
            <w:pPr>
              <w:ind w:leftChars="0" w:left="46" w:hangingChars="19" w:hanging="46"/>
              <w:jc w:val="center"/>
            </w:pPr>
            <w:r w:rsidRPr="00336609">
              <w:t>检查结果</w:t>
            </w:r>
          </w:p>
        </w:tc>
      </w:tr>
      <w:tr w:rsidR="00647CF1" w:rsidRPr="00471F18" w14:paraId="5A75082D" w14:textId="77777777" w:rsidTr="00955377">
        <w:trPr>
          <w:cantSplit/>
          <w:trHeight w:val="619"/>
          <w:jc w:val="center"/>
        </w:trPr>
        <w:tc>
          <w:tcPr>
            <w:tcW w:w="2032" w:type="pct"/>
            <w:tcBorders>
              <w:top w:val="single" w:sz="4" w:space="0" w:color="auto"/>
              <w:left w:val="single" w:sz="4" w:space="0" w:color="auto"/>
              <w:bottom w:val="single" w:sz="4" w:space="0" w:color="auto"/>
              <w:right w:val="single" w:sz="4" w:space="0" w:color="auto"/>
            </w:tcBorders>
            <w:vAlign w:val="center"/>
          </w:tcPr>
          <w:p w14:paraId="1F3921BC" w14:textId="77777777" w:rsidR="00647CF1" w:rsidRPr="00336609" w:rsidRDefault="002835BE" w:rsidP="00955377">
            <w:pPr>
              <w:ind w:leftChars="0" w:left="0" w:firstLineChars="0" w:firstLine="0"/>
              <w:jc w:val="center"/>
            </w:pPr>
            <w:r w:rsidRPr="00336609">
              <w:rPr>
                <w:rFonts w:hint="eastAsia"/>
              </w:rPr>
              <w:t>外观</w:t>
            </w:r>
            <w:r w:rsidRPr="00336609">
              <w:t>及功能正常性</w:t>
            </w:r>
            <w:r w:rsidRPr="00336609">
              <w:rPr>
                <w:rFonts w:hint="eastAsia"/>
              </w:rPr>
              <w:t>检查</w:t>
            </w:r>
          </w:p>
        </w:tc>
        <w:tc>
          <w:tcPr>
            <w:tcW w:w="2968" w:type="pct"/>
            <w:tcBorders>
              <w:top w:val="single" w:sz="4" w:space="0" w:color="auto"/>
              <w:left w:val="single" w:sz="4" w:space="0" w:color="auto"/>
              <w:bottom w:val="single" w:sz="4" w:space="0" w:color="auto"/>
              <w:right w:val="single" w:sz="4" w:space="0" w:color="auto"/>
            </w:tcBorders>
            <w:vAlign w:val="center"/>
          </w:tcPr>
          <w:p w14:paraId="6DCFDD98" w14:textId="77777777" w:rsidR="00647CF1" w:rsidRPr="00336609" w:rsidRDefault="00647CF1" w:rsidP="00955377">
            <w:pPr>
              <w:jc w:val="center"/>
            </w:pPr>
          </w:p>
        </w:tc>
      </w:tr>
    </w:tbl>
    <w:p w14:paraId="56C79F35" w14:textId="77777777" w:rsidR="00647CF1" w:rsidRDefault="00647CF1" w:rsidP="00E37B06">
      <w:pPr>
        <w:spacing w:line="360" w:lineRule="auto"/>
        <w:ind w:leftChars="0" w:left="0" w:firstLineChars="0" w:firstLine="0"/>
        <w:jc w:val="both"/>
      </w:pPr>
    </w:p>
    <w:p w14:paraId="4A043F5E" w14:textId="4E0B419F" w:rsidR="00647CF1" w:rsidRDefault="00647CF1" w:rsidP="00E37B06">
      <w:pPr>
        <w:ind w:leftChars="0" w:left="0" w:firstLineChars="0" w:firstLine="0"/>
        <w:jc w:val="both"/>
      </w:pPr>
      <w:r w:rsidRPr="00AB405B">
        <w:rPr>
          <w:rFonts w:hint="eastAsia"/>
        </w:rPr>
        <w:t>表</w:t>
      </w:r>
      <w:r>
        <w:t>B.</w:t>
      </w:r>
      <w:r w:rsidR="00DE79CC">
        <w:t>2</w:t>
      </w:r>
      <w:r>
        <w:rPr>
          <w:rFonts w:hint="eastAsia"/>
        </w:rPr>
        <w:t xml:space="preserve"> </w:t>
      </w:r>
      <w:r w:rsidR="00DE79CC">
        <w:rPr>
          <w:rFonts w:hint="eastAsia"/>
        </w:rPr>
        <w:t>辐亮度响应度</w:t>
      </w:r>
    </w:p>
    <w:p w14:paraId="6E4AFFF1" w14:textId="14642199" w:rsidR="00075FA4" w:rsidRDefault="00075FA4" w:rsidP="00E37B06">
      <w:pPr>
        <w:ind w:leftChars="0" w:left="0" w:firstLineChars="0" w:firstLine="0"/>
        <w:jc w:val="both"/>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5"/>
        <w:gridCol w:w="1230"/>
        <w:gridCol w:w="1873"/>
        <w:gridCol w:w="1938"/>
        <w:gridCol w:w="1938"/>
      </w:tblGrid>
      <w:tr w:rsidR="00955377" w:rsidRPr="00DE79CC" w14:paraId="7367E0CF" w14:textId="058389BB" w:rsidTr="00955377">
        <w:trPr>
          <w:trHeight w:val="603"/>
          <w:tblHeader/>
          <w:jc w:val="center"/>
        </w:trPr>
        <w:tc>
          <w:tcPr>
            <w:tcW w:w="1015" w:type="dxa"/>
            <w:tcBorders>
              <w:top w:val="single" w:sz="8" w:space="0" w:color="auto"/>
              <w:bottom w:val="single" w:sz="8" w:space="0" w:color="auto"/>
            </w:tcBorders>
            <w:vAlign w:val="center"/>
          </w:tcPr>
          <w:p w14:paraId="32307625" w14:textId="77777777" w:rsidR="00955377" w:rsidRPr="00DE79CC" w:rsidRDefault="00955377" w:rsidP="009F3104">
            <w:pPr>
              <w:ind w:leftChars="0" w:left="0" w:firstLineChars="0" w:firstLine="0"/>
              <w:jc w:val="center"/>
            </w:pPr>
            <w:r w:rsidRPr="00DE79CC">
              <w:rPr>
                <w:rFonts w:hint="eastAsia"/>
              </w:rPr>
              <w:t>亮度水平</w:t>
            </w:r>
          </w:p>
        </w:tc>
        <w:tc>
          <w:tcPr>
            <w:tcW w:w="1230" w:type="dxa"/>
            <w:tcBorders>
              <w:top w:val="single" w:sz="8" w:space="0" w:color="auto"/>
              <w:bottom w:val="single" w:sz="8" w:space="0" w:color="auto"/>
            </w:tcBorders>
            <w:shd w:val="clear" w:color="auto" w:fill="auto"/>
            <w:vAlign w:val="center"/>
          </w:tcPr>
          <w:p w14:paraId="08312DC8" w14:textId="77777777" w:rsidR="00955377" w:rsidRPr="00DE79CC" w:rsidRDefault="00955377" w:rsidP="009F3104">
            <w:pPr>
              <w:ind w:leftChars="0" w:left="0" w:firstLineChars="0" w:firstLine="0"/>
              <w:jc w:val="center"/>
            </w:pPr>
            <w:r w:rsidRPr="00DE79CC">
              <w:rPr>
                <w:rFonts w:hint="eastAsia"/>
              </w:rPr>
              <w:t>波长</w:t>
            </w:r>
          </w:p>
        </w:tc>
        <w:tc>
          <w:tcPr>
            <w:tcW w:w="1873" w:type="dxa"/>
            <w:tcBorders>
              <w:top w:val="single" w:sz="8" w:space="0" w:color="auto"/>
              <w:bottom w:val="single" w:sz="8" w:space="0" w:color="auto"/>
            </w:tcBorders>
            <w:vAlign w:val="center"/>
          </w:tcPr>
          <w:p w14:paraId="1D7DE1D1" w14:textId="77777777" w:rsidR="00955377" w:rsidRPr="00DE79CC" w:rsidRDefault="00955377" w:rsidP="009F3104">
            <w:pPr>
              <w:ind w:leftChars="0" w:left="0" w:firstLineChars="0" w:firstLine="0"/>
              <w:jc w:val="center"/>
            </w:pPr>
            <w:r w:rsidRPr="00DE79CC">
              <w:rPr>
                <w:rFonts w:hint="eastAsia"/>
              </w:rPr>
              <w:t>标准辐亮度</w:t>
            </w:r>
          </w:p>
        </w:tc>
        <w:tc>
          <w:tcPr>
            <w:tcW w:w="1938" w:type="dxa"/>
            <w:tcBorders>
              <w:top w:val="single" w:sz="8" w:space="0" w:color="auto"/>
              <w:bottom w:val="single" w:sz="8" w:space="0" w:color="auto"/>
            </w:tcBorders>
            <w:vAlign w:val="center"/>
          </w:tcPr>
          <w:p w14:paraId="3F2B18EC" w14:textId="77777777" w:rsidR="00955377" w:rsidRPr="00DE79CC" w:rsidRDefault="00955377" w:rsidP="009F3104">
            <w:pPr>
              <w:ind w:leftChars="0" w:left="0" w:firstLineChars="0" w:firstLine="0"/>
              <w:jc w:val="center"/>
            </w:pPr>
            <w:r w:rsidRPr="00DE79CC">
              <w:rPr>
                <w:rFonts w:hint="eastAsia"/>
              </w:rPr>
              <w:t>被测设备辐亮度响应度</w:t>
            </w:r>
          </w:p>
        </w:tc>
        <w:tc>
          <w:tcPr>
            <w:tcW w:w="1938" w:type="dxa"/>
            <w:tcBorders>
              <w:top w:val="single" w:sz="8" w:space="0" w:color="auto"/>
              <w:bottom w:val="single" w:sz="8" w:space="0" w:color="auto"/>
            </w:tcBorders>
          </w:tcPr>
          <w:p w14:paraId="15E92444" w14:textId="77777777" w:rsidR="00955377" w:rsidRDefault="00955377" w:rsidP="00955377">
            <w:pPr>
              <w:ind w:leftChars="0" w:left="0" w:firstLineChars="0" w:firstLine="0"/>
              <w:jc w:val="center"/>
            </w:pPr>
            <w:r>
              <w:rPr>
                <w:rFonts w:hint="eastAsia"/>
              </w:rPr>
              <w:t>不确定</w:t>
            </w:r>
            <w:r>
              <w:t>度</w:t>
            </w:r>
          </w:p>
          <w:p w14:paraId="22478B60" w14:textId="2C20F08A" w:rsidR="00955377" w:rsidRPr="00DE79CC" w:rsidRDefault="00955377" w:rsidP="00955377">
            <w:pPr>
              <w:ind w:leftChars="0" w:left="0" w:firstLineChars="0" w:firstLine="0"/>
              <w:jc w:val="center"/>
            </w:pPr>
            <w:r w:rsidRPr="00521A6C">
              <w:rPr>
                <w:rFonts w:hint="eastAsia"/>
                <w:i/>
              </w:rPr>
              <w:t>U</w:t>
            </w:r>
            <w:r w:rsidRPr="005F0FC2">
              <w:rPr>
                <w:rFonts w:hint="eastAsia"/>
              </w:rPr>
              <w:t xml:space="preserve"> (</w:t>
            </w:r>
            <w:r w:rsidRPr="00521A6C">
              <w:rPr>
                <w:rFonts w:hint="eastAsia"/>
                <w:i/>
              </w:rPr>
              <w:t>k</w:t>
            </w:r>
            <w:r w:rsidRPr="005F0FC2">
              <w:rPr>
                <w:rFonts w:hint="eastAsia"/>
              </w:rPr>
              <w:t>=2)</w:t>
            </w:r>
          </w:p>
        </w:tc>
      </w:tr>
      <w:tr w:rsidR="00955377" w:rsidRPr="00DE79CC" w14:paraId="57771A0B" w14:textId="2DBA9D72" w:rsidTr="00955377">
        <w:trPr>
          <w:trHeight w:hRule="exact" w:val="623"/>
          <w:jc w:val="center"/>
        </w:trPr>
        <w:tc>
          <w:tcPr>
            <w:tcW w:w="1015" w:type="dxa"/>
            <w:vMerge w:val="restart"/>
            <w:tcBorders>
              <w:top w:val="single" w:sz="8" w:space="0" w:color="auto"/>
            </w:tcBorders>
            <w:vAlign w:val="center"/>
          </w:tcPr>
          <w:p w14:paraId="7328658C" w14:textId="77777777" w:rsidR="00955377" w:rsidRPr="00DE79CC" w:rsidRDefault="00955377" w:rsidP="009F3104">
            <w:pPr>
              <w:ind w:leftChars="0" w:left="0" w:firstLineChars="0" w:firstLine="0"/>
              <w:jc w:val="center"/>
              <w:rPr>
                <w:vertAlign w:val="subscript"/>
              </w:rPr>
            </w:pPr>
            <w:r w:rsidRPr="00DE79CC">
              <w:rPr>
                <w:i/>
                <w:iCs/>
              </w:rPr>
              <w:t>L</w:t>
            </w:r>
            <w:r w:rsidRPr="00DE79CC">
              <w:rPr>
                <w:vertAlign w:val="subscript"/>
              </w:rPr>
              <w:t>1</w:t>
            </w:r>
          </w:p>
        </w:tc>
        <w:tc>
          <w:tcPr>
            <w:tcW w:w="1230" w:type="dxa"/>
            <w:tcBorders>
              <w:top w:val="single" w:sz="8" w:space="0" w:color="auto"/>
            </w:tcBorders>
            <w:shd w:val="clear" w:color="auto" w:fill="auto"/>
            <w:vAlign w:val="center"/>
          </w:tcPr>
          <w:p w14:paraId="6FCCB1E7"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1</w:t>
            </w:r>
          </w:p>
        </w:tc>
        <w:tc>
          <w:tcPr>
            <w:tcW w:w="1873" w:type="dxa"/>
            <w:tcBorders>
              <w:top w:val="single" w:sz="8" w:space="0" w:color="auto"/>
            </w:tcBorders>
            <w:vAlign w:val="center"/>
          </w:tcPr>
          <w:p w14:paraId="6C52D17D" w14:textId="77777777" w:rsidR="00955377" w:rsidRPr="00DE79CC" w:rsidRDefault="00955377" w:rsidP="009F3104">
            <w:pPr>
              <w:ind w:leftChars="0" w:left="0" w:firstLineChars="0" w:firstLine="0"/>
              <w:jc w:val="center"/>
            </w:pPr>
          </w:p>
        </w:tc>
        <w:tc>
          <w:tcPr>
            <w:tcW w:w="1938" w:type="dxa"/>
            <w:tcBorders>
              <w:top w:val="single" w:sz="8" w:space="0" w:color="auto"/>
            </w:tcBorders>
            <w:vAlign w:val="center"/>
          </w:tcPr>
          <w:p w14:paraId="2785EA37" w14:textId="77777777" w:rsidR="00955377" w:rsidRPr="00DE79CC" w:rsidRDefault="00955377" w:rsidP="009F3104">
            <w:pPr>
              <w:ind w:leftChars="0" w:left="0" w:firstLineChars="0" w:firstLine="0"/>
              <w:jc w:val="center"/>
            </w:pPr>
          </w:p>
        </w:tc>
        <w:tc>
          <w:tcPr>
            <w:tcW w:w="1938" w:type="dxa"/>
            <w:tcBorders>
              <w:top w:val="single" w:sz="8" w:space="0" w:color="auto"/>
            </w:tcBorders>
          </w:tcPr>
          <w:p w14:paraId="6B36E166" w14:textId="77777777" w:rsidR="00955377" w:rsidRPr="00DE79CC" w:rsidRDefault="00955377" w:rsidP="009F3104">
            <w:pPr>
              <w:ind w:leftChars="0" w:left="0" w:firstLineChars="0" w:firstLine="0"/>
              <w:jc w:val="center"/>
            </w:pPr>
          </w:p>
        </w:tc>
      </w:tr>
      <w:tr w:rsidR="00955377" w:rsidRPr="00DE79CC" w14:paraId="324942FD" w14:textId="3371EEBB" w:rsidTr="00955377">
        <w:trPr>
          <w:trHeight w:hRule="exact" w:val="671"/>
          <w:jc w:val="center"/>
        </w:trPr>
        <w:tc>
          <w:tcPr>
            <w:tcW w:w="1015" w:type="dxa"/>
            <w:vMerge/>
            <w:vAlign w:val="center"/>
          </w:tcPr>
          <w:p w14:paraId="0F2EFE94" w14:textId="77777777" w:rsidR="00955377" w:rsidRPr="00DE79CC" w:rsidRDefault="00955377" w:rsidP="009F3104">
            <w:pPr>
              <w:ind w:leftChars="0" w:left="0" w:firstLineChars="0" w:firstLine="0"/>
              <w:jc w:val="center"/>
            </w:pPr>
          </w:p>
        </w:tc>
        <w:tc>
          <w:tcPr>
            <w:tcW w:w="1230" w:type="dxa"/>
            <w:shd w:val="clear" w:color="auto" w:fill="auto"/>
            <w:vAlign w:val="center"/>
          </w:tcPr>
          <w:p w14:paraId="18E91A6E"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2</w:t>
            </w:r>
          </w:p>
        </w:tc>
        <w:tc>
          <w:tcPr>
            <w:tcW w:w="1873" w:type="dxa"/>
            <w:vAlign w:val="center"/>
          </w:tcPr>
          <w:p w14:paraId="0583DD24" w14:textId="77777777" w:rsidR="00955377" w:rsidRPr="00DE79CC" w:rsidRDefault="00955377" w:rsidP="009F3104">
            <w:pPr>
              <w:ind w:leftChars="0" w:left="0" w:firstLineChars="0" w:firstLine="0"/>
              <w:jc w:val="center"/>
            </w:pPr>
          </w:p>
        </w:tc>
        <w:tc>
          <w:tcPr>
            <w:tcW w:w="1938" w:type="dxa"/>
            <w:vAlign w:val="center"/>
          </w:tcPr>
          <w:p w14:paraId="41B405A4" w14:textId="77777777" w:rsidR="00955377" w:rsidRPr="00DE79CC" w:rsidRDefault="00955377" w:rsidP="009F3104">
            <w:pPr>
              <w:ind w:leftChars="0" w:left="0" w:firstLineChars="0" w:firstLine="0"/>
              <w:jc w:val="center"/>
            </w:pPr>
          </w:p>
        </w:tc>
        <w:tc>
          <w:tcPr>
            <w:tcW w:w="1938" w:type="dxa"/>
          </w:tcPr>
          <w:p w14:paraId="34E04C55" w14:textId="77777777" w:rsidR="00955377" w:rsidRPr="00DE79CC" w:rsidRDefault="00955377" w:rsidP="009F3104">
            <w:pPr>
              <w:ind w:leftChars="0" w:left="0" w:firstLineChars="0" w:firstLine="0"/>
              <w:jc w:val="center"/>
            </w:pPr>
          </w:p>
        </w:tc>
      </w:tr>
      <w:tr w:rsidR="00955377" w:rsidRPr="00DE79CC" w14:paraId="66B1AB19" w14:textId="1BDD2EE6" w:rsidTr="00955377">
        <w:trPr>
          <w:trHeight w:hRule="exact" w:val="677"/>
          <w:jc w:val="center"/>
        </w:trPr>
        <w:tc>
          <w:tcPr>
            <w:tcW w:w="1015" w:type="dxa"/>
            <w:vMerge/>
            <w:vAlign w:val="center"/>
          </w:tcPr>
          <w:p w14:paraId="3F9BB8A8" w14:textId="77777777" w:rsidR="00955377" w:rsidRPr="00DE79CC" w:rsidRDefault="00955377" w:rsidP="009F3104">
            <w:pPr>
              <w:ind w:leftChars="0" w:left="0" w:firstLineChars="0" w:firstLine="0"/>
              <w:jc w:val="center"/>
            </w:pPr>
          </w:p>
        </w:tc>
        <w:tc>
          <w:tcPr>
            <w:tcW w:w="1230" w:type="dxa"/>
            <w:shd w:val="clear" w:color="auto" w:fill="auto"/>
            <w:vAlign w:val="center"/>
          </w:tcPr>
          <w:p w14:paraId="5407C937"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3</w:t>
            </w:r>
          </w:p>
        </w:tc>
        <w:tc>
          <w:tcPr>
            <w:tcW w:w="1873" w:type="dxa"/>
            <w:vAlign w:val="center"/>
          </w:tcPr>
          <w:p w14:paraId="0D19435C" w14:textId="77777777" w:rsidR="00955377" w:rsidRPr="00DE79CC" w:rsidRDefault="00955377" w:rsidP="009F3104">
            <w:pPr>
              <w:ind w:leftChars="0" w:left="0" w:firstLineChars="0" w:firstLine="0"/>
              <w:jc w:val="center"/>
            </w:pPr>
          </w:p>
        </w:tc>
        <w:tc>
          <w:tcPr>
            <w:tcW w:w="1938" w:type="dxa"/>
            <w:vAlign w:val="center"/>
          </w:tcPr>
          <w:p w14:paraId="162A0FED" w14:textId="77777777" w:rsidR="00955377" w:rsidRPr="00DE79CC" w:rsidRDefault="00955377" w:rsidP="009F3104">
            <w:pPr>
              <w:ind w:leftChars="0" w:left="0" w:firstLineChars="0" w:firstLine="0"/>
              <w:jc w:val="center"/>
            </w:pPr>
          </w:p>
        </w:tc>
        <w:tc>
          <w:tcPr>
            <w:tcW w:w="1938" w:type="dxa"/>
          </w:tcPr>
          <w:p w14:paraId="0F5CF51D" w14:textId="77777777" w:rsidR="00955377" w:rsidRPr="00DE79CC" w:rsidRDefault="00955377" w:rsidP="009F3104">
            <w:pPr>
              <w:ind w:leftChars="0" w:left="0" w:firstLineChars="0" w:firstLine="0"/>
              <w:jc w:val="center"/>
            </w:pPr>
          </w:p>
        </w:tc>
      </w:tr>
      <w:tr w:rsidR="00955377" w:rsidRPr="00DE79CC" w14:paraId="0F20F8EB" w14:textId="7C341EEA" w:rsidTr="00955377">
        <w:trPr>
          <w:trHeight w:hRule="exact" w:val="582"/>
          <w:jc w:val="center"/>
        </w:trPr>
        <w:tc>
          <w:tcPr>
            <w:tcW w:w="1015" w:type="dxa"/>
            <w:vMerge w:val="restart"/>
            <w:vAlign w:val="center"/>
          </w:tcPr>
          <w:p w14:paraId="48FDBA2B" w14:textId="77777777" w:rsidR="00955377" w:rsidRPr="00DE79CC" w:rsidRDefault="00955377" w:rsidP="009F3104">
            <w:pPr>
              <w:ind w:leftChars="0" w:left="0" w:firstLineChars="0" w:firstLine="0"/>
              <w:jc w:val="center"/>
            </w:pPr>
            <w:r w:rsidRPr="00DE79CC">
              <w:rPr>
                <w:i/>
                <w:iCs/>
              </w:rPr>
              <w:t>L</w:t>
            </w:r>
            <w:r w:rsidRPr="00DE79CC">
              <w:rPr>
                <w:vertAlign w:val="subscript"/>
              </w:rPr>
              <w:t>2</w:t>
            </w:r>
          </w:p>
        </w:tc>
        <w:tc>
          <w:tcPr>
            <w:tcW w:w="1230" w:type="dxa"/>
            <w:shd w:val="clear" w:color="auto" w:fill="auto"/>
            <w:vAlign w:val="center"/>
          </w:tcPr>
          <w:p w14:paraId="48DBE687"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1</w:t>
            </w:r>
          </w:p>
        </w:tc>
        <w:tc>
          <w:tcPr>
            <w:tcW w:w="1873" w:type="dxa"/>
            <w:vAlign w:val="center"/>
          </w:tcPr>
          <w:p w14:paraId="26D0A771" w14:textId="77777777" w:rsidR="00955377" w:rsidRPr="00DE79CC" w:rsidRDefault="00955377" w:rsidP="009F3104">
            <w:pPr>
              <w:ind w:leftChars="0" w:left="0" w:firstLineChars="0" w:firstLine="0"/>
              <w:jc w:val="center"/>
            </w:pPr>
          </w:p>
        </w:tc>
        <w:tc>
          <w:tcPr>
            <w:tcW w:w="1938" w:type="dxa"/>
            <w:vAlign w:val="center"/>
          </w:tcPr>
          <w:p w14:paraId="48B97DEE" w14:textId="77777777" w:rsidR="00955377" w:rsidRPr="00DE79CC" w:rsidRDefault="00955377" w:rsidP="009F3104">
            <w:pPr>
              <w:ind w:leftChars="0" w:left="0" w:firstLineChars="0" w:firstLine="0"/>
              <w:jc w:val="center"/>
            </w:pPr>
          </w:p>
        </w:tc>
        <w:tc>
          <w:tcPr>
            <w:tcW w:w="1938" w:type="dxa"/>
          </w:tcPr>
          <w:p w14:paraId="7692FEDA" w14:textId="77777777" w:rsidR="00955377" w:rsidRPr="00DE79CC" w:rsidRDefault="00955377" w:rsidP="009F3104">
            <w:pPr>
              <w:ind w:leftChars="0" w:left="0" w:firstLineChars="0" w:firstLine="0"/>
              <w:jc w:val="center"/>
            </w:pPr>
          </w:p>
        </w:tc>
      </w:tr>
      <w:tr w:rsidR="00955377" w:rsidRPr="00DE79CC" w14:paraId="7F339A5E" w14:textId="0047D72D" w:rsidTr="00955377">
        <w:trPr>
          <w:trHeight w:hRule="exact" w:val="582"/>
          <w:jc w:val="center"/>
        </w:trPr>
        <w:tc>
          <w:tcPr>
            <w:tcW w:w="1015" w:type="dxa"/>
            <w:vMerge/>
            <w:vAlign w:val="center"/>
          </w:tcPr>
          <w:p w14:paraId="7EFA0098" w14:textId="77777777" w:rsidR="00955377" w:rsidRPr="00DE79CC" w:rsidRDefault="00955377" w:rsidP="009F3104">
            <w:pPr>
              <w:ind w:leftChars="0" w:left="0" w:firstLineChars="0" w:firstLine="0"/>
              <w:jc w:val="center"/>
            </w:pPr>
          </w:p>
        </w:tc>
        <w:tc>
          <w:tcPr>
            <w:tcW w:w="1230" w:type="dxa"/>
            <w:shd w:val="clear" w:color="auto" w:fill="auto"/>
            <w:vAlign w:val="center"/>
          </w:tcPr>
          <w:p w14:paraId="57F5D462"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2</w:t>
            </w:r>
          </w:p>
        </w:tc>
        <w:tc>
          <w:tcPr>
            <w:tcW w:w="1873" w:type="dxa"/>
            <w:vAlign w:val="center"/>
          </w:tcPr>
          <w:p w14:paraId="3A5CB3CA" w14:textId="77777777" w:rsidR="00955377" w:rsidRPr="00DE79CC" w:rsidRDefault="00955377" w:rsidP="009F3104">
            <w:pPr>
              <w:ind w:leftChars="0" w:left="0" w:firstLineChars="0" w:firstLine="0"/>
              <w:jc w:val="center"/>
            </w:pPr>
          </w:p>
        </w:tc>
        <w:tc>
          <w:tcPr>
            <w:tcW w:w="1938" w:type="dxa"/>
            <w:vAlign w:val="center"/>
          </w:tcPr>
          <w:p w14:paraId="253BB8F7" w14:textId="77777777" w:rsidR="00955377" w:rsidRPr="00DE79CC" w:rsidRDefault="00955377" w:rsidP="009F3104">
            <w:pPr>
              <w:ind w:leftChars="0" w:left="0" w:firstLineChars="0" w:firstLine="0"/>
              <w:jc w:val="center"/>
            </w:pPr>
          </w:p>
        </w:tc>
        <w:tc>
          <w:tcPr>
            <w:tcW w:w="1938" w:type="dxa"/>
          </w:tcPr>
          <w:p w14:paraId="5F169510" w14:textId="77777777" w:rsidR="00955377" w:rsidRPr="00DE79CC" w:rsidRDefault="00955377" w:rsidP="009F3104">
            <w:pPr>
              <w:ind w:leftChars="0" w:left="0" w:firstLineChars="0" w:firstLine="0"/>
              <w:jc w:val="center"/>
            </w:pPr>
          </w:p>
        </w:tc>
      </w:tr>
      <w:tr w:rsidR="00955377" w:rsidRPr="00DE79CC" w14:paraId="1F208E96" w14:textId="00617E1B" w:rsidTr="00955377">
        <w:trPr>
          <w:trHeight w:hRule="exact" w:val="582"/>
          <w:jc w:val="center"/>
        </w:trPr>
        <w:tc>
          <w:tcPr>
            <w:tcW w:w="1015" w:type="dxa"/>
            <w:vMerge/>
            <w:vAlign w:val="center"/>
          </w:tcPr>
          <w:p w14:paraId="79B602A7" w14:textId="77777777" w:rsidR="00955377" w:rsidRPr="00DE79CC" w:rsidRDefault="00955377" w:rsidP="009F3104">
            <w:pPr>
              <w:ind w:leftChars="0" w:left="0" w:firstLineChars="0" w:firstLine="0"/>
              <w:jc w:val="center"/>
            </w:pPr>
          </w:p>
        </w:tc>
        <w:tc>
          <w:tcPr>
            <w:tcW w:w="1230" w:type="dxa"/>
            <w:shd w:val="clear" w:color="auto" w:fill="auto"/>
            <w:vAlign w:val="center"/>
          </w:tcPr>
          <w:p w14:paraId="5690C045"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3</w:t>
            </w:r>
          </w:p>
        </w:tc>
        <w:tc>
          <w:tcPr>
            <w:tcW w:w="1873" w:type="dxa"/>
            <w:vAlign w:val="center"/>
          </w:tcPr>
          <w:p w14:paraId="5D602039" w14:textId="77777777" w:rsidR="00955377" w:rsidRPr="00DE79CC" w:rsidRDefault="00955377" w:rsidP="009F3104">
            <w:pPr>
              <w:ind w:leftChars="0" w:left="0" w:firstLineChars="0" w:firstLine="0"/>
              <w:jc w:val="center"/>
            </w:pPr>
          </w:p>
        </w:tc>
        <w:tc>
          <w:tcPr>
            <w:tcW w:w="1938" w:type="dxa"/>
            <w:vAlign w:val="center"/>
          </w:tcPr>
          <w:p w14:paraId="6BB879AB" w14:textId="77777777" w:rsidR="00955377" w:rsidRPr="00DE79CC" w:rsidRDefault="00955377" w:rsidP="009F3104">
            <w:pPr>
              <w:ind w:leftChars="0" w:left="0" w:firstLineChars="0" w:firstLine="0"/>
              <w:jc w:val="center"/>
            </w:pPr>
          </w:p>
        </w:tc>
        <w:tc>
          <w:tcPr>
            <w:tcW w:w="1938" w:type="dxa"/>
          </w:tcPr>
          <w:p w14:paraId="372F73E7" w14:textId="77777777" w:rsidR="00955377" w:rsidRPr="00DE79CC" w:rsidRDefault="00955377" w:rsidP="009F3104">
            <w:pPr>
              <w:ind w:leftChars="0" w:left="0" w:firstLineChars="0" w:firstLine="0"/>
              <w:jc w:val="center"/>
            </w:pPr>
          </w:p>
        </w:tc>
      </w:tr>
      <w:tr w:rsidR="00955377" w:rsidRPr="00DE79CC" w14:paraId="33D5A82B" w14:textId="327E3133" w:rsidTr="00955377">
        <w:trPr>
          <w:trHeight w:hRule="exact" w:val="582"/>
          <w:jc w:val="center"/>
        </w:trPr>
        <w:tc>
          <w:tcPr>
            <w:tcW w:w="1015" w:type="dxa"/>
            <w:vMerge w:val="restart"/>
            <w:vAlign w:val="center"/>
          </w:tcPr>
          <w:p w14:paraId="3F0AC578" w14:textId="77777777" w:rsidR="00955377" w:rsidRPr="00DE79CC" w:rsidRDefault="00955377" w:rsidP="009F3104">
            <w:pPr>
              <w:ind w:leftChars="0" w:left="0" w:firstLineChars="0" w:firstLine="0"/>
              <w:jc w:val="center"/>
            </w:pPr>
            <w:r w:rsidRPr="00DE79CC">
              <w:rPr>
                <w:i/>
                <w:iCs/>
              </w:rPr>
              <w:t>L</w:t>
            </w:r>
            <w:r w:rsidRPr="00DE79CC">
              <w:rPr>
                <w:vertAlign w:val="subscript"/>
              </w:rPr>
              <w:t>3</w:t>
            </w:r>
          </w:p>
        </w:tc>
        <w:tc>
          <w:tcPr>
            <w:tcW w:w="1230" w:type="dxa"/>
            <w:shd w:val="clear" w:color="auto" w:fill="auto"/>
            <w:vAlign w:val="center"/>
          </w:tcPr>
          <w:p w14:paraId="1B46502E"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1</w:t>
            </w:r>
          </w:p>
        </w:tc>
        <w:tc>
          <w:tcPr>
            <w:tcW w:w="1873" w:type="dxa"/>
            <w:vAlign w:val="center"/>
          </w:tcPr>
          <w:p w14:paraId="2C87E78C" w14:textId="77777777" w:rsidR="00955377" w:rsidRPr="00DE79CC" w:rsidRDefault="00955377" w:rsidP="009F3104">
            <w:pPr>
              <w:ind w:leftChars="0" w:left="0" w:firstLineChars="0" w:firstLine="0"/>
              <w:jc w:val="center"/>
            </w:pPr>
          </w:p>
        </w:tc>
        <w:tc>
          <w:tcPr>
            <w:tcW w:w="1938" w:type="dxa"/>
            <w:vAlign w:val="center"/>
          </w:tcPr>
          <w:p w14:paraId="39A61739" w14:textId="77777777" w:rsidR="00955377" w:rsidRPr="00DE79CC" w:rsidRDefault="00955377" w:rsidP="009F3104">
            <w:pPr>
              <w:ind w:leftChars="0" w:left="0" w:firstLineChars="0" w:firstLine="0"/>
              <w:jc w:val="center"/>
            </w:pPr>
          </w:p>
        </w:tc>
        <w:tc>
          <w:tcPr>
            <w:tcW w:w="1938" w:type="dxa"/>
          </w:tcPr>
          <w:p w14:paraId="2E322FF2" w14:textId="77777777" w:rsidR="00955377" w:rsidRPr="00DE79CC" w:rsidRDefault="00955377" w:rsidP="009F3104">
            <w:pPr>
              <w:ind w:leftChars="0" w:left="0" w:firstLineChars="0" w:firstLine="0"/>
              <w:jc w:val="center"/>
            </w:pPr>
          </w:p>
        </w:tc>
      </w:tr>
      <w:tr w:rsidR="00955377" w:rsidRPr="00DE79CC" w14:paraId="0CAC4558" w14:textId="56661627" w:rsidTr="00955377">
        <w:trPr>
          <w:trHeight w:hRule="exact" w:val="582"/>
          <w:jc w:val="center"/>
        </w:trPr>
        <w:tc>
          <w:tcPr>
            <w:tcW w:w="1015" w:type="dxa"/>
            <w:vMerge/>
            <w:vAlign w:val="center"/>
          </w:tcPr>
          <w:p w14:paraId="26A157E2" w14:textId="77777777" w:rsidR="00955377" w:rsidRPr="00DE79CC" w:rsidRDefault="00955377" w:rsidP="009F3104">
            <w:pPr>
              <w:ind w:leftChars="0" w:left="0" w:firstLineChars="0" w:firstLine="0"/>
              <w:jc w:val="center"/>
            </w:pPr>
          </w:p>
        </w:tc>
        <w:tc>
          <w:tcPr>
            <w:tcW w:w="1230" w:type="dxa"/>
            <w:shd w:val="clear" w:color="auto" w:fill="auto"/>
            <w:vAlign w:val="center"/>
          </w:tcPr>
          <w:p w14:paraId="16B53FE9"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2</w:t>
            </w:r>
          </w:p>
        </w:tc>
        <w:tc>
          <w:tcPr>
            <w:tcW w:w="1873" w:type="dxa"/>
            <w:vAlign w:val="center"/>
          </w:tcPr>
          <w:p w14:paraId="536F8ECE" w14:textId="77777777" w:rsidR="00955377" w:rsidRPr="00DE79CC" w:rsidRDefault="00955377" w:rsidP="009F3104">
            <w:pPr>
              <w:ind w:leftChars="0" w:left="0" w:firstLineChars="0" w:firstLine="0"/>
              <w:jc w:val="center"/>
            </w:pPr>
          </w:p>
        </w:tc>
        <w:tc>
          <w:tcPr>
            <w:tcW w:w="1938" w:type="dxa"/>
            <w:vAlign w:val="center"/>
          </w:tcPr>
          <w:p w14:paraId="435AC7B5" w14:textId="77777777" w:rsidR="00955377" w:rsidRPr="00DE79CC" w:rsidRDefault="00955377" w:rsidP="009F3104">
            <w:pPr>
              <w:ind w:leftChars="0" w:left="0" w:firstLineChars="0" w:firstLine="0"/>
              <w:jc w:val="center"/>
            </w:pPr>
          </w:p>
        </w:tc>
        <w:tc>
          <w:tcPr>
            <w:tcW w:w="1938" w:type="dxa"/>
          </w:tcPr>
          <w:p w14:paraId="256CBBB3" w14:textId="77777777" w:rsidR="00955377" w:rsidRPr="00DE79CC" w:rsidRDefault="00955377" w:rsidP="009F3104">
            <w:pPr>
              <w:ind w:leftChars="0" w:left="0" w:firstLineChars="0" w:firstLine="0"/>
              <w:jc w:val="center"/>
            </w:pPr>
          </w:p>
        </w:tc>
      </w:tr>
      <w:tr w:rsidR="00955377" w:rsidRPr="00DE79CC" w14:paraId="3D38F275" w14:textId="57697A39" w:rsidTr="00955377">
        <w:trPr>
          <w:trHeight w:hRule="exact" w:val="582"/>
          <w:jc w:val="center"/>
        </w:trPr>
        <w:tc>
          <w:tcPr>
            <w:tcW w:w="1015" w:type="dxa"/>
            <w:vMerge/>
            <w:vAlign w:val="center"/>
          </w:tcPr>
          <w:p w14:paraId="47ED0B99" w14:textId="77777777" w:rsidR="00955377" w:rsidRPr="00DE79CC" w:rsidRDefault="00955377" w:rsidP="009F3104">
            <w:pPr>
              <w:ind w:leftChars="0" w:left="0" w:firstLineChars="0" w:firstLine="0"/>
              <w:jc w:val="center"/>
            </w:pPr>
          </w:p>
        </w:tc>
        <w:tc>
          <w:tcPr>
            <w:tcW w:w="1230" w:type="dxa"/>
            <w:shd w:val="clear" w:color="auto" w:fill="auto"/>
            <w:vAlign w:val="center"/>
          </w:tcPr>
          <w:p w14:paraId="6BE2C31F" w14:textId="77777777" w:rsidR="00955377" w:rsidRPr="00DE79CC" w:rsidRDefault="00955377" w:rsidP="009F3104">
            <w:pPr>
              <w:ind w:leftChars="0" w:left="0" w:firstLineChars="0" w:firstLine="0"/>
              <w:jc w:val="center"/>
            </w:pPr>
            <w:r w:rsidRPr="00DE79CC">
              <w:rPr>
                <w:i/>
                <w:iCs/>
              </w:rPr>
              <w:sym w:font="Symbol" w:char="F06C"/>
            </w:r>
            <w:r w:rsidRPr="00DE79CC">
              <w:rPr>
                <w:vertAlign w:val="subscript"/>
              </w:rPr>
              <w:t>3</w:t>
            </w:r>
          </w:p>
        </w:tc>
        <w:tc>
          <w:tcPr>
            <w:tcW w:w="1873" w:type="dxa"/>
            <w:vAlign w:val="center"/>
          </w:tcPr>
          <w:p w14:paraId="268B729B" w14:textId="77777777" w:rsidR="00955377" w:rsidRPr="00DE79CC" w:rsidRDefault="00955377" w:rsidP="009F3104">
            <w:pPr>
              <w:ind w:leftChars="0" w:left="0" w:firstLineChars="0" w:firstLine="0"/>
              <w:jc w:val="center"/>
            </w:pPr>
          </w:p>
        </w:tc>
        <w:tc>
          <w:tcPr>
            <w:tcW w:w="1938" w:type="dxa"/>
            <w:vAlign w:val="center"/>
          </w:tcPr>
          <w:p w14:paraId="61816CD4" w14:textId="77777777" w:rsidR="00955377" w:rsidRPr="00DE79CC" w:rsidRDefault="00955377" w:rsidP="009F3104">
            <w:pPr>
              <w:ind w:leftChars="0" w:left="0" w:firstLineChars="0" w:firstLine="0"/>
              <w:jc w:val="center"/>
            </w:pPr>
          </w:p>
        </w:tc>
        <w:tc>
          <w:tcPr>
            <w:tcW w:w="1938" w:type="dxa"/>
          </w:tcPr>
          <w:p w14:paraId="0482BF64" w14:textId="77777777" w:rsidR="00955377" w:rsidRPr="00DE79CC" w:rsidRDefault="00955377" w:rsidP="009F3104">
            <w:pPr>
              <w:ind w:leftChars="0" w:left="0" w:firstLineChars="0" w:firstLine="0"/>
              <w:jc w:val="center"/>
            </w:pPr>
          </w:p>
        </w:tc>
      </w:tr>
    </w:tbl>
    <w:p w14:paraId="40BA6764" w14:textId="77777777" w:rsidR="00DE79CC" w:rsidRDefault="00DE79CC" w:rsidP="00E37B06">
      <w:pPr>
        <w:ind w:leftChars="0" w:left="0" w:firstLineChars="0" w:firstLine="0"/>
        <w:jc w:val="both"/>
      </w:pPr>
    </w:p>
    <w:p w14:paraId="6069960A" w14:textId="77777777" w:rsidR="00075FA4" w:rsidRDefault="00075FA4" w:rsidP="00E37B06">
      <w:pPr>
        <w:widowControl/>
        <w:adjustRightInd/>
        <w:snapToGrid/>
        <w:spacing w:line="240" w:lineRule="auto"/>
        <w:ind w:leftChars="0" w:left="0" w:firstLineChars="0" w:firstLine="0"/>
        <w:jc w:val="both"/>
      </w:pPr>
      <w:r>
        <w:br w:type="page"/>
      </w:r>
    </w:p>
    <w:p w14:paraId="73658DE8" w14:textId="77777777" w:rsidR="00BE69AA" w:rsidRDefault="00925486" w:rsidP="00894267">
      <w:pPr>
        <w:spacing w:line="360" w:lineRule="auto"/>
        <w:ind w:leftChars="0" w:left="0" w:firstLineChars="0" w:firstLine="0"/>
        <w:jc w:val="center"/>
        <w:outlineLvl w:val="0"/>
        <w:rPr>
          <w:rFonts w:eastAsia="黑体"/>
          <w:sz w:val="28"/>
          <w:szCs w:val="28"/>
        </w:rPr>
      </w:pPr>
      <w:bookmarkStart w:id="37" w:name="_Toc149666606"/>
      <w:r w:rsidRPr="00471F18">
        <w:rPr>
          <w:rFonts w:eastAsia="黑体"/>
          <w:sz w:val="28"/>
          <w:szCs w:val="28"/>
        </w:rPr>
        <w:lastRenderedPageBreak/>
        <w:t>附录</w:t>
      </w:r>
      <w:r>
        <w:rPr>
          <w:rFonts w:eastAsia="黑体"/>
          <w:sz w:val="28"/>
          <w:szCs w:val="28"/>
        </w:rPr>
        <w:t>C</w:t>
      </w:r>
      <w:bookmarkEnd w:id="37"/>
    </w:p>
    <w:p w14:paraId="1673A909" w14:textId="60B58147" w:rsidR="00925486" w:rsidRDefault="001F6619" w:rsidP="00894267">
      <w:pPr>
        <w:spacing w:line="360" w:lineRule="auto"/>
        <w:ind w:leftChars="0" w:left="0" w:firstLineChars="0" w:firstLine="0"/>
        <w:jc w:val="center"/>
        <w:outlineLvl w:val="0"/>
        <w:rPr>
          <w:rFonts w:eastAsia="黑体"/>
          <w:sz w:val="28"/>
          <w:szCs w:val="28"/>
        </w:rPr>
      </w:pPr>
      <w:bookmarkStart w:id="38" w:name="_Toc149666607"/>
      <w:bookmarkStart w:id="39" w:name="_Hlk149724422"/>
      <w:r w:rsidRPr="001F6619">
        <w:rPr>
          <w:rFonts w:eastAsia="黑体"/>
          <w:sz w:val="28"/>
          <w:szCs w:val="28"/>
        </w:rPr>
        <w:t>校准</w:t>
      </w:r>
      <w:r w:rsidR="000004BF">
        <w:rPr>
          <w:rFonts w:eastAsia="黑体" w:hint="eastAsia"/>
          <w:sz w:val="28"/>
          <w:szCs w:val="28"/>
        </w:rPr>
        <w:t>不确定</w:t>
      </w:r>
      <w:r w:rsidR="000004BF">
        <w:rPr>
          <w:rFonts w:eastAsia="黑体"/>
          <w:sz w:val="28"/>
          <w:szCs w:val="28"/>
        </w:rPr>
        <w:t>度评定示</w:t>
      </w:r>
      <w:r w:rsidR="000004BF">
        <w:rPr>
          <w:rFonts w:eastAsia="黑体" w:hint="eastAsia"/>
          <w:sz w:val="28"/>
          <w:szCs w:val="28"/>
        </w:rPr>
        <w:t>例</w:t>
      </w:r>
      <w:bookmarkEnd w:id="38"/>
    </w:p>
    <w:p w14:paraId="57C2A2AD" w14:textId="77777777" w:rsidR="00BE69AA" w:rsidRDefault="00BE69AA" w:rsidP="00E37B06">
      <w:pPr>
        <w:spacing w:line="360" w:lineRule="auto"/>
        <w:ind w:leftChars="0" w:left="0" w:firstLineChars="0" w:firstLine="0"/>
        <w:jc w:val="both"/>
        <w:outlineLvl w:val="0"/>
        <w:rPr>
          <w:rFonts w:eastAsia="黑体"/>
          <w:sz w:val="28"/>
          <w:szCs w:val="28"/>
        </w:rPr>
      </w:pPr>
    </w:p>
    <w:p w14:paraId="6E28860C" w14:textId="5FE30C08" w:rsidR="00DA7492" w:rsidRDefault="00DA7492" w:rsidP="00E37B06">
      <w:pPr>
        <w:spacing w:line="360" w:lineRule="auto"/>
        <w:ind w:leftChars="0" w:left="0" w:firstLineChars="0" w:firstLine="0"/>
        <w:jc w:val="both"/>
        <w:rPr>
          <w:rFonts w:asciiTheme="minorEastAsia" w:eastAsiaTheme="minorEastAsia" w:hAnsiTheme="minorEastAsia"/>
          <w:b/>
        </w:rPr>
      </w:pPr>
      <w:r w:rsidRPr="002E0CEC">
        <w:rPr>
          <w:rFonts w:eastAsiaTheme="minorEastAsia"/>
          <w:b/>
        </w:rPr>
        <w:t>C.1</w:t>
      </w:r>
      <w:r w:rsidR="00075FA4">
        <w:rPr>
          <w:rFonts w:eastAsiaTheme="minorEastAsia" w:hint="eastAsia"/>
          <w:b/>
        </w:rPr>
        <w:t>辐亮度响应度校准</w:t>
      </w:r>
      <w:r w:rsidRPr="002E0CEC">
        <w:rPr>
          <w:rFonts w:asciiTheme="minorEastAsia" w:eastAsiaTheme="minorEastAsia" w:hAnsiTheme="minorEastAsia"/>
          <w:b/>
        </w:rPr>
        <w:t>不确定度</w:t>
      </w:r>
      <w:r w:rsidR="00D60BD2">
        <w:rPr>
          <w:rFonts w:asciiTheme="minorEastAsia" w:eastAsiaTheme="minorEastAsia" w:hAnsiTheme="minorEastAsia" w:hint="eastAsia"/>
          <w:b/>
        </w:rPr>
        <w:t>评定</w:t>
      </w:r>
    </w:p>
    <w:p w14:paraId="23AB7B03" w14:textId="77777777" w:rsidR="00D60BD2" w:rsidRDefault="00D60BD2" w:rsidP="00E37B06">
      <w:pPr>
        <w:spacing w:line="360" w:lineRule="auto"/>
        <w:ind w:leftChars="0" w:left="0" w:firstLineChars="0" w:firstLine="0"/>
        <w:jc w:val="both"/>
        <w:rPr>
          <w:rFonts w:eastAsiaTheme="minorEastAsia"/>
          <w:b/>
        </w:rPr>
      </w:pPr>
      <w:r w:rsidRPr="002E0CEC">
        <w:rPr>
          <w:rFonts w:eastAsiaTheme="minorEastAsia"/>
          <w:b/>
        </w:rPr>
        <w:t>C.1</w:t>
      </w:r>
      <w:r>
        <w:rPr>
          <w:rFonts w:eastAsiaTheme="minorEastAsia" w:hint="eastAsia"/>
          <w:b/>
        </w:rPr>
        <w:t xml:space="preserve">.1 </w:t>
      </w:r>
      <w:r w:rsidR="00990514">
        <w:rPr>
          <w:rFonts w:eastAsiaTheme="minorEastAsia" w:hint="eastAsia"/>
          <w:b/>
        </w:rPr>
        <w:t>测量</w:t>
      </w:r>
      <w:r w:rsidR="008B0764">
        <w:rPr>
          <w:rFonts w:eastAsiaTheme="minorEastAsia" w:hint="eastAsia"/>
          <w:b/>
        </w:rPr>
        <w:t>方法</w:t>
      </w:r>
    </w:p>
    <w:p w14:paraId="049AF74A" w14:textId="30FC67A7" w:rsidR="008B0764" w:rsidRDefault="0065654D" w:rsidP="00E37B06">
      <w:pPr>
        <w:adjustRightInd/>
        <w:spacing w:line="360" w:lineRule="auto"/>
        <w:ind w:leftChars="0" w:left="0"/>
        <w:jc w:val="both"/>
        <w:rPr>
          <w:bCs/>
        </w:rPr>
      </w:pPr>
      <w:r>
        <w:rPr>
          <w:rFonts w:hint="eastAsia"/>
          <w:bCs/>
        </w:rPr>
        <w:t>辐亮度响应度</w:t>
      </w:r>
      <w:r w:rsidR="008B0764">
        <w:rPr>
          <w:rFonts w:hint="eastAsia"/>
          <w:bCs/>
        </w:rPr>
        <w:t>校准是</w:t>
      </w:r>
      <w:r>
        <w:rPr>
          <w:rFonts w:hint="eastAsia"/>
          <w:bCs/>
        </w:rPr>
        <w:t>与标准辐亮度探测器进行替代法</w:t>
      </w:r>
      <w:r w:rsidR="008B0764">
        <w:rPr>
          <w:rFonts w:hint="eastAsia"/>
          <w:bCs/>
        </w:rPr>
        <w:t>测量。</w:t>
      </w:r>
      <w:r w:rsidR="008B0764" w:rsidRPr="009217B0">
        <w:rPr>
          <w:bCs/>
        </w:rPr>
        <w:t>不确定度</w:t>
      </w:r>
      <w:r w:rsidR="008B0764">
        <w:rPr>
          <w:rFonts w:hint="eastAsia"/>
          <w:bCs/>
        </w:rPr>
        <w:t>评定</w:t>
      </w:r>
      <w:r>
        <w:rPr>
          <w:rFonts w:hint="eastAsia"/>
          <w:bCs/>
        </w:rPr>
        <w:t>如下：</w:t>
      </w:r>
    </w:p>
    <w:p w14:paraId="3C15E606" w14:textId="0DE20E06" w:rsidR="0065654D" w:rsidRPr="0065654D" w:rsidRDefault="0065654D" w:rsidP="00E37B06">
      <w:pPr>
        <w:spacing w:line="360" w:lineRule="auto"/>
        <w:ind w:leftChars="0" w:left="0" w:firstLineChars="0" w:firstLine="0"/>
        <w:jc w:val="both"/>
        <w:rPr>
          <w:rFonts w:eastAsiaTheme="minorEastAsia"/>
          <w:b/>
        </w:rPr>
      </w:pPr>
      <w:r w:rsidRPr="0065654D">
        <w:rPr>
          <w:rFonts w:eastAsiaTheme="minorEastAsia" w:hint="eastAsia"/>
          <w:b/>
        </w:rPr>
        <w:t>C</w:t>
      </w:r>
      <w:r>
        <w:rPr>
          <w:rFonts w:eastAsiaTheme="minorEastAsia"/>
          <w:b/>
        </w:rPr>
        <w:t>.</w:t>
      </w:r>
      <w:r w:rsidRPr="0065654D">
        <w:rPr>
          <w:rFonts w:eastAsiaTheme="minorEastAsia"/>
          <w:b/>
        </w:rPr>
        <w:t xml:space="preserve">1.2 </w:t>
      </w:r>
      <w:r w:rsidRPr="0065654D">
        <w:rPr>
          <w:rFonts w:eastAsiaTheme="minorEastAsia" w:hint="eastAsia"/>
          <w:b/>
        </w:rPr>
        <w:t>测量公式</w:t>
      </w:r>
    </w:p>
    <w:p w14:paraId="1636583D" w14:textId="1463AE0D" w:rsidR="0065654D" w:rsidRDefault="00306302" w:rsidP="00306302">
      <w:pPr>
        <w:adjustRightInd/>
        <w:spacing w:line="360" w:lineRule="auto"/>
        <w:ind w:leftChars="0" w:left="0" w:firstLineChars="0" w:firstLine="0"/>
        <w:jc w:val="center"/>
      </w:pPr>
      <w:r>
        <w:rPr>
          <w:rFonts w:eastAsiaTheme="minorEastAsia" w:hint="eastAsia"/>
          <w:kern w:val="0"/>
        </w:rPr>
        <w:t xml:space="preserve"> </w:t>
      </w:r>
      <w:r>
        <w:rPr>
          <w:rFonts w:eastAsiaTheme="minorEastAsia"/>
          <w:kern w:val="0"/>
        </w:rPr>
        <w:t xml:space="preserve">                                </w:t>
      </w:r>
      <m:oMath>
        <m:sSub>
          <m:sSubPr>
            <m:ctrlPr>
              <w:rPr>
                <w:rFonts w:ascii="Cambria Math" w:eastAsia="微软雅黑" w:hAnsi="Cambria Math"/>
                <w:i/>
                <w:kern w:val="0"/>
              </w:rPr>
            </m:ctrlPr>
          </m:sSubPr>
          <m:e>
            <m:r>
              <w:rPr>
                <w:rFonts w:ascii="Cambria Math" w:eastAsia="微软雅黑" w:hAnsi="Cambria Math"/>
              </w:rPr>
              <m:t>R</m:t>
            </m:r>
          </m:e>
          <m:sub>
            <m:r>
              <w:rPr>
                <w:rFonts w:ascii="Cambria Math" w:eastAsia="微软雅黑" w:hAnsi="Cambria Math"/>
              </w:rPr>
              <m:t>L</m:t>
            </m:r>
          </m:sub>
        </m:sSub>
        <m:r>
          <w:rPr>
            <w:rFonts w:ascii="Cambria Math" w:eastAsia="微软雅黑" w:hAnsi="Cambria Math"/>
          </w:rPr>
          <m:t>=</m:t>
        </m:r>
        <m:f>
          <m:fPr>
            <m:ctrlPr>
              <w:rPr>
                <w:rFonts w:ascii="Cambria Math" w:eastAsia="微软雅黑" w:hAnsi="Cambria Math"/>
                <w:i/>
              </w:rPr>
            </m:ctrlPr>
          </m:fPr>
          <m:num>
            <m:sSub>
              <m:sSubPr>
                <m:ctrlPr>
                  <w:rPr>
                    <w:rFonts w:ascii="Cambria Math" w:eastAsia="微软雅黑" w:hAnsi="Cambria Math"/>
                    <w:i/>
                    <w:kern w:val="0"/>
                  </w:rPr>
                </m:ctrlPr>
              </m:sSubPr>
              <m:e>
                <m:r>
                  <w:rPr>
                    <w:rFonts w:ascii="Cambria Math" w:eastAsia="微软雅黑" w:hAnsi="Cambria Math"/>
                  </w:rPr>
                  <m:t>I</m:t>
                </m:r>
              </m:e>
              <m:sub>
                <m:r>
                  <w:rPr>
                    <w:rFonts w:ascii="Cambria Math" w:eastAsia="微软雅黑" w:hAnsi="Cambria Math"/>
                  </w:rPr>
                  <m:t>D</m:t>
                </m:r>
              </m:sub>
            </m:sSub>
            <m:r>
              <w:rPr>
                <w:rFonts w:ascii="Cambria Math" w:eastAsia="微软雅黑" w:hAnsi="Cambria Math"/>
              </w:rPr>
              <m:t>-</m:t>
            </m:r>
            <m:sSub>
              <m:sSubPr>
                <m:ctrlPr>
                  <w:rPr>
                    <w:rFonts w:ascii="Cambria Math" w:eastAsia="微软雅黑" w:hAnsi="Cambria Math"/>
                    <w:i/>
                  </w:rPr>
                </m:ctrlPr>
              </m:sSubPr>
              <m:e>
                <m:r>
                  <w:rPr>
                    <w:rFonts w:ascii="Cambria Math" w:eastAsia="微软雅黑" w:hAnsi="Cambria Math"/>
                  </w:rPr>
                  <m:t>I</m:t>
                </m:r>
              </m:e>
              <m:sub>
                <m:r>
                  <w:rPr>
                    <w:rFonts w:ascii="Cambria Math" w:eastAsia="微软雅黑" w:hAnsi="Cambria Math"/>
                  </w:rPr>
                  <m:t>D0</m:t>
                </m:r>
              </m:sub>
            </m:sSub>
          </m:num>
          <m:den>
            <m:f>
              <m:fPr>
                <m:ctrlPr>
                  <w:rPr>
                    <w:rFonts w:ascii="Cambria Math" w:eastAsia="微软雅黑" w:hAnsi="Cambria Math"/>
                    <w:i/>
                    <w:kern w:val="0"/>
                  </w:rPr>
                </m:ctrlPr>
              </m:fPr>
              <m:num>
                <m:sSub>
                  <m:sSubPr>
                    <m:ctrlPr>
                      <w:rPr>
                        <w:rFonts w:ascii="Cambria Math" w:eastAsia="微软雅黑" w:hAnsi="Cambria Math"/>
                        <w:i/>
                        <w:kern w:val="0"/>
                      </w:rPr>
                    </m:ctrlPr>
                  </m:sSubPr>
                  <m:e>
                    <m:r>
                      <w:rPr>
                        <w:rFonts w:ascii="Cambria Math" w:eastAsia="微软雅黑" w:hAnsi="Cambria Math"/>
                      </w:rPr>
                      <m:t>I</m:t>
                    </m:r>
                  </m:e>
                  <m:sub>
                    <m:r>
                      <w:rPr>
                        <w:rFonts w:ascii="Cambria Math" w:eastAsia="微软雅黑" w:hAnsi="Cambria Math"/>
                      </w:rPr>
                      <m:t>S</m:t>
                    </m:r>
                  </m:sub>
                </m:sSub>
                <m:r>
                  <w:rPr>
                    <w:rFonts w:ascii="Cambria Math" w:eastAsia="微软雅黑" w:hAnsi="Cambria Math"/>
                  </w:rPr>
                  <m:t>-</m:t>
                </m:r>
                <m:sSub>
                  <m:sSubPr>
                    <m:ctrlPr>
                      <w:rPr>
                        <w:rFonts w:ascii="Cambria Math" w:eastAsia="微软雅黑" w:hAnsi="Cambria Math"/>
                        <w:i/>
                      </w:rPr>
                    </m:ctrlPr>
                  </m:sSubPr>
                  <m:e>
                    <m:r>
                      <w:rPr>
                        <w:rFonts w:ascii="Cambria Math" w:eastAsia="微软雅黑" w:hAnsi="Cambria Math" w:hint="eastAsia"/>
                      </w:rPr>
                      <m:t>I</m:t>
                    </m:r>
                  </m:e>
                  <m:sub>
                    <m:r>
                      <w:rPr>
                        <w:rFonts w:ascii="Cambria Math" w:eastAsia="微软雅黑" w:hAnsi="Cambria Math" w:hint="eastAsia"/>
                      </w:rPr>
                      <m:t>S</m:t>
                    </m:r>
                    <m:r>
                      <w:rPr>
                        <w:rFonts w:ascii="Cambria Math" w:eastAsia="微软雅黑" w:hAnsi="Cambria Math"/>
                      </w:rPr>
                      <m:t>0</m:t>
                    </m:r>
                  </m:sub>
                </m:sSub>
              </m:num>
              <m:den>
                <m:sSub>
                  <m:sSubPr>
                    <m:ctrlPr>
                      <w:rPr>
                        <w:rFonts w:ascii="Cambria Math" w:eastAsia="微软雅黑" w:hAnsi="Cambria Math"/>
                        <w:i/>
                        <w:kern w:val="0"/>
                      </w:rPr>
                    </m:ctrlPr>
                  </m:sSubPr>
                  <m:e>
                    <m:r>
                      <w:rPr>
                        <w:rFonts w:ascii="Cambria Math" w:eastAsia="微软雅黑" w:hAnsi="Cambria Math"/>
                      </w:rPr>
                      <m:t>R</m:t>
                    </m:r>
                  </m:e>
                  <m:sub>
                    <m:r>
                      <w:rPr>
                        <w:rFonts w:ascii="Cambria Math" w:eastAsia="微软雅黑" w:hAnsi="Cambria Math"/>
                      </w:rPr>
                      <m:t>SL</m:t>
                    </m:r>
                  </m:sub>
                </m:sSub>
              </m:den>
            </m:f>
          </m:den>
        </m:f>
      </m:oMath>
      <w:r>
        <w:rPr>
          <w:rFonts w:hint="eastAsia"/>
        </w:rPr>
        <w:t xml:space="preserve"> </w:t>
      </w:r>
      <w:r>
        <w:t xml:space="preserve">                          </w:t>
      </w:r>
      <w:r>
        <w:rPr>
          <w:rFonts w:hint="eastAsia"/>
        </w:rPr>
        <w:t>（</w:t>
      </w:r>
      <w:r>
        <w:rPr>
          <w:rFonts w:hint="eastAsia"/>
        </w:rPr>
        <w:t>C.</w:t>
      </w:r>
      <w:r>
        <w:t>1</w:t>
      </w:r>
      <w:r>
        <w:rPr>
          <w:rFonts w:hint="eastAsia"/>
        </w:rPr>
        <w:t>）</w:t>
      </w:r>
    </w:p>
    <w:p w14:paraId="1172F944" w14:textId="77777777" w:rsidR="00306302" w:rsidRPr="00663E75" w:rsidRDefault="00306302" w:rsidP="00306302">
      <w:pPr>
        <w:pStyle w:val="afffc"/>
        <w:spacing w:line="360" w:lineRule="auto"/>
        <w:ind w:firstLine="480"/>
        <w:rPr>
          <w:sz w:val="24"/>
          <w:szCs w:val="24"/>
        </w:rPr>
      </w:pPr>
      <w:r w:rsidRPr="00663E75">
        <w:rPr>
          <w:rFonts w:hint="eastAsia"/>
          <w:sz w:val="24"/>
          <w:szCs w:val="24"/>
        </w:rPr>
        <w:t>式中：</w:t>
      </w:r>
    </w:p>
    <w:p w14:paraId="02D15596" w14:textId="77777777" w:rsidR="00306302" w:rsidRPr="00663E75" w:rsidRDefault="00306302" w:rsidP="00306302">
      <w:pPr>
        <w:pStyle w:val="afffc"/>
        <w:spacing w:line="360" w:lineRule="auto"/>
        <w:ind w:firstLine="480"/>
        <w:rPr>
          <w:rFonts w:ascii="Times New Roman" w:hAnsi="Times New Roman"/>
          <w:sz w:val="24"/>
          <w:szCs w:val="24"/>
        </w:rPr>
      </w:pPr>
      <w:r>
        <w:rPr>
          <w:rFonts w:ascii="Times New Roman" w:hAnsi="Times New Roman" w:hint="eastAsia"/>
          <w:i/>
          <w:iCs/>
          <w:color w:val="000000" w:themeColor="text1"/>
          <w:sz w:val="24"/>
          <w:szCs w:val="24"/>
        </w:rPr>
        <w:t>R</w:t>
      </w:r>
      <w:r w:rsidRPr="00716F5B">
        <w:rPr>
          <w:rFonts w:ascii="Times New Roman" w:hAnsi="Times New Roman" w:hint="eastAsia"/>
          <w:color w:val="000000" w:themeColor="text1"/>
          <w:sz w:val="24"/>
          <w:szCs w:val="24"/>
          <w:vertAlign w:val="subscript"/>
        </w:rPr>
        <w:t>L</w:t>
      </w:r>
      <w:r w:rsidRPr="00663E75">
        <w:rPr>
          <w:rFonts w:ascii="Times New Roman" w:hAnsi="Times New Roman"/>
          <w:color w:val="000000" w:themeColor="text1"/>
          <w:sz w:val="24"/>
          <w:szCs w:val="24"/>
        </w:rPr>
        <w:t>——</w:t>
      </w:r>
      <w:r>
        <w:rPr>
          <w:rFonts w:ascii="Times New Roman" w:hAnsi="Times New Roman" w:hint="eastAsia"/>
          <w:color w:val="000000" w:themeColor="text1"/>
          <w:sz w:val="24"/>
          <w:szCs w:val="24"/>
        </w:rPr>
        <w:t>被测</w:t>
      </w:r>
      <w:r w:rsidRPr="00663E75">
        <w:rPr>
          <w:rFonts w:ascii="Times New Roman"/>
          <w:sz w:val="24"/>
          <w:szCs w:val="24"/>
        </w:rPr>
        <w:t>辐</w:t>
      </w:r>
      <w:r w:rsidRPr="00663E75">
        <w:rPr>
          <w:rFonts w:ascii="Times New Roman" w:hint="eastAsia"/>
          <w:sz w:val="24"/>
          <w:szCs w:val="24"/>
        </w:rPr>
        <w:t>亮</w:t>
      </w:r>
      <w:r w:rsidRPr="00663E75">
        <w:rPr>
          <w:rFonts w:ascii="Times New Roman"/>
          <w:sz w:val="24"/>
          <w:szCs w:val="24"/>
        </w:rPr>
        <w:t>度探测器在当前波长处的辐</w:t>
      </w:r>
      <w:r w:rsidRPr="00663E75">
        <w:rPr>
          <w:rFonts w:ascii="Times New Roman" w:hint="eastAsia"/>
          <w:sz w:val="24"/>
          <w:szCs w:val="24"/>
        </w:rPr>
        <w:t>亮</w:t>
      </w:r>
      <w:r w:rsidRPr="00663E75">
        <w:rPr>
          <w:rFonts w:ascii="Times New Roman"/>
          <w:sz w:val="24"/>
          <w:szCs w:val="24"/>
        </w:rPr>
        <w:t>度响应度，单位为（</w:t>
      </w:r>
      <w:r w:rsidRPr="00663E75">
        <w:rPr>
          <w:rFonts w:ascii="Times New Roman"/>
          <w:sz w:val="24"/>
          <w:szCs w:val="24"/>
        </w:rPr>
        <w:t>A</w:t>
      </w:r>
      <w:r w:rsidRPr="00663E75">
        <w:rPr>
          <w:rFonts w:ascii="Times New Roman"/>
          <w:sz w:val="24"/>
          <w:szCs w:val="24"/>
        </w:rPr>
        <w:sym w:font="Symbol" w:char="F0D7"/>
      </w:r>
      <w:r w:rsidRPr="00663E75">
        <w:rPr>
          <w:rFonts w:ascii="Times New Roman"/>
          <w:sz w:val="24"/>
          <w:szCs w:val="24"/>
        </w:rPr>
        <w:t>m</w:t>
      </w:r>
      <w:r w:rsidRPr="00663E75">
        <w:rPr>
          <w:rFonts w:ascii="Times New Roman"/>
          <w:sz w:val="24"/>
          <w:szCs w:val="24"/>
          <w:vertAlign w:val="superscript"/>
        </w:rPr>
        <w:t>2</w:t>
      </w:r>
      <w:r w:rsidRPr="00663E75">
        <w:rPr>
          <w:rFonts w:ascii="Times New Roman"/>
          <w:sz w:val="24"/>
          <w:szCs w:val="24"/>
        </w:rPr>
        <w:sym w:font="Symbol" w:char="F0D7"/>
      </w:r>
      <w:proofErr w:type="spellStart"/>
      <w:r w:rsidRPr="00663E75">
        <w:rPr>
          <w:rFonts w:ascii="Times New Roman"/>
          <w:sz w:val="24"/>
          <w:szCs w:val="24"/>
        </w:rPr>
        <w:t>sr</w:t>
      </w:r>
      <w:proofErr w:type="spellEnd"/>
      <w:r w:rsidRPr="00663E75">
        <w:rPr>
          <w:rFonts w:ascii="Times New Roman"/>
          <w:sz w:val="24"/>
          <w:szCs w:val="24"/>
        </w:rPr>
        <w:sym w:font="Symbol" w:char="F0D7"/>
      </w:r>
      <w:r w:rsidRPr="00663E75">
        <w:rPr>
          <w:rFonts w:ascii="Times New Roman"/>
          <w:sz w:val="24"/>
          <w:szCs w:val="24"/>
        </w:rPr>
        <w:t>W</w:t>
      </w:r>
      <w:r w:rsidRPr="00663E75">
        <w:rPr>
          <w:rFonts w:ascii="Times New Roman"/>
          <w:sz w:val="24"/>
          <w:szCs w:val="24"/>
          <w:vertAlign w:val="superscript"/>
        </w:rPr>
        <w:t>-1</w:t>
      </w:r>
      <w:r w:rsidRPr="00663E75">
        <w:rPr>
          <w:rFonts w:ascii="Times New Roman"/>
          <w:sz w:val="24"/>
          <w:szCs w:val="24"/>
        </w:rPr>
        <w:t>）</w:t>
      </w:r>
      <w:r w:rsidRPr="00663E75">
        <w:rPr>
          <w:rFonts w:ascii="Times New Roman" w:hAnsi="Times New Roman"/>
          <w:sz w:val="24"/>
          <w:szCs w:val="24"/>
        </w:rPr>
        <w:t>；</w:t>
      </w:r>
    </w:p>
    <w:p w14:paraId="33CD1197" w14:textId="77777777" w:rsidR="00306302" w:rsidRPr="00663E75" w:rsidRDefault="00306302" w:rsidP="00306302">
      <w:pPr>
        <w:pStyle w:val="affff1"/>
        <w:spacing w:line="360" w:lineRule="auto"/>
        <w:ind w:firstLine="480"/>
        <w:rPr>
          <w:rFonts w:ascii="Times New Roman"/>
          <w:sz w:val="24"/>
          <w:szCs w:val="24"/>
        </w:rPr>
      </w:pPr>
      <w:r w:rsidRPr="00663E75">
        <w:rPr>
          <w:rFonts w:ascii="Times New Roman"/>
          <w:i/>
          <w:sz w:val="24"/>
          <w:szCs w:val="24"/>
        </w:rPr>
        <w:t>I</w:t>
      </w:r>
      <w:r w:rsidRPr="00663E75">
        <w:rPr>
          <w:rFonts w:ascii="Times New Roman"/>
          <w:i/>
          <w:sz w:val="24"/>
          <w:szCs w:val="24"/>
          <w:vertAlign w:val="subscript"/>
        </w:rPr>
        <w:t xml:space="preserve"> </w:t>
      </w:r>
      <w:r w:rsidRPr="00716F5B">
        <w:rPr>
          <w:rFonts w:ascii="Times New Roman" w:hint="eastAsia"/>
          <w:iCs/>
          <w:sz w:val="24"/>
          <w:szCs w:val="24"/>
          <w:vertAlign w:val="subscript"/>
        </w:rPr>
        <w:t>D</w:t>
      </w:r>
      <w:r>
        <w:rPr>
          <w:rFonts w:ascii="Times New Roman" w:hint="eastAsia"/>
          <w:i/>
          <w:sz w:val="24"/>
          <w:szCs w:val="24"/>
        </w:rPr>
        <w:t>、</w:t>
      </w:r>
      <w:r>
        <w:rPr>
          <w:rFonts w:ascii="Times New Roman" w:hint="eastAsia"/>
          <w:i/>
          <w:sz w:val="24"/>
          <w:szCs w:val="24"/>
        </w:rPr>
        <w:t>I</w:t>
      </w:r>
      <w:r w:rsidRPr="00716F5B">
        <w:rPr>
          <w:rFonts w:ascii="Times New Roman" w:hint="eastAsia"/>
          <w:iCs/>
          <w:sz w:val="24"/>
          <w:szCs w:val="24"/>
          <w:vertAlign w:val="subscript"/>
        </w:rPr>
        <w:t>S</w:t>
      </w:r>
      <w:r w:rsidRPr="00663E75">
        <w:rPr>
          <w:rFonts w:ascii="Times New Roman"/>
          <w:color w:val="000000" w:themeColor="text1"/>
          <w:sz w:val="24"/>
          <w:szCs w:val="24"/>
        </w:rPr>
        <w:t>——</w:t>
      </w:r>
      <w:r w:rsidRPr="00663E75">
        <w:rPr>
          <w:rFonts w:ascii="Times New Roman" w:hint="eastAsia"/>
          <w:color w:val="000000" w:themeColor="text1"/>
          <w:sz w:val="24"/>
          <w:szCs w:val="24"/>
        </w:rPr>
        <w:t>光输出时</w:t>
      </w:r>
      <w:r>
        <w:rPr>
          <w:rFonts w:ascii="Times New Roman" w:hint="eastAsia"/>
          <w:color w:val="000000" w:themeColor="text1"/>
          <w:sz w:val="24"/>
          <w:szCs w:val="24"/>
        </w:rPr>
        <w:t>被测、标准</w:t>
      </w:r>
      <w:r w:rsidRPr="00663E75">
        <w:rPr>
          <w:rFonts w:ascii="Times New Roman"/>
          <w:sz w:val="24"/>
          <w:szCs w:val="24"/>
        </w:rPr>
        <w:t>探测器输出电流</w:t>
      </w:r>
      <w:r w:rsidRPr="00663E75">
        <w:rPr>
          <w:rFonts w:ascii="Times New Roman" w:hint="eastAsia"/>
          <w:sz w:val="24"/>
          <w:szCs w:val="24"/>
        </w:rPr>
        <w:t>值</w:t>
      </w:r>
      <w:r w:rsidRPr="00663E75">
        <w:rPr>
          <w:rFonts w:ascii="Times New Roman"/>
          <w:sz w:val="24"/>
          <w:szCs w:val="24"/>
        </w:rPr>
        <w:t>，单位为（</w:t>
      </w:r>
      <w:r w:rsidRPr="00663E75">
        <w:rPr>
          <w:rFonts w:ascii="Times New Roman"/>
          <w:sz w:val="24"/>
          <w:szCs w:val="24"/>
        </w:rPr>
        <w:t>A</w:t>
      </w:r>
      <w:r w:rsidRPr="00663E75">
        <w:rPr>
          <w:rFonts w:ascii="Times New Roman"/>
          <w:sz w:val="24"/>
          <w:szCs w:val="24"/>
        </w:rPr>
        <w:t>）；</w:t>
      </w:r>
    </w:p>
    <w:p w14:paraId="5D28AD3D" w14:textId="77777777" w:rsidR="00306302" w:rsidRPr="00663E75" w:rsidRDefault="00306302" w:rsidP="00306302">
      <w:pPr>
        <w:pStyle w:val="affff1"/>
        <w:spacing w:line="360" w:lineRule="auto"/>
        <w:ind w:firstLine="480"/>
        <w:rPr>
          <w:rFonts w:ascii="Times New Roman"/>
          <w:i/>
          <w:iCs/>
          <w:sz w:val="24"/>
          <w:szCs w:val="24"/>
          <w:vertAlign w:val="subscript"/>
        </w:rPr>
      </w:pPr>
      <w:r w:rsidRPr="00663E75">
        <w:rPr>
          <w:rFonts w:ascii="Times New Roman"/>
          <w:i/>
          <w:sz w:val="24"/>
          <w:szCs w:val="24"/>
        </w:rPr>
        <w:t>I</w:t>
      </w:r>
      <w:r w:rsidRPr="00663E75">
        <w:rPr>
          <w:rFonts w:ascii="Times New Roman"/>
          <w:i/>
          <w:sz w:val="24"/>
          <w:szCs w:val="24"/>
          <w:vertAlign w:val="subscript"/>
        </w:rPr>
        <w:t xml:space="preserve"> </w:t>
      </w:r>
      <w:r w:rsidRPr="00716F5B">
        <w:rPr>
          <w:rFonts w:ascii="Times New Roman" w:hint="eastAsia"/>
          <w:iCs/>
          <w:sz w:val="24"/>
          <w:szCs w:val="24"/>
          <w:vertAlign w:val="subscript"/>
        </w:rPr>
        <w:t>D</w:t>
      </w:r>
      <w:r>
        <w:rPr>
          <w:rFonts w:ascii="Times New Roman"/>
          <w:iCs/>
          <w:sz w:val="24"/>
          <w:szCs w:val="24"/>
          <w:vertAlign w:val="subscript"/>
        </w:rPr>
        <w:t>0</w:t>
      </w:r>
      <w:r>
        <w:rPr>
          <w:rFonts w:ascii="Times New Roman" w:hint="eastAsia"/>
          <w:i/>
          <w:sz w:val="24"/>
          <w:szCs w:val="24"/>
        </w:rPr>
        <w:t>、</w:t>
      </w:r>
      <w:r>
        <w:rPr>
          <w:rFonts w:ascii="Times New Roman" w:hint="eastAsia"/>
          <w:i/>
          <w:sz w:val="24"/>
          <w:szCs w:val="24"/>
        </w:rPr>
        <w:t>I</w:t>
      </w:r>
      <w:r w:rsidRPr="00716F5B">
        <w:rPr>
          <w:rFonts w:ascii="Times New Roman" w:hint="eastAsia"/>
          <w:iCs/>
          <w:sz w:val="24"/>
          <w:szCs w:val="24"/>
          <w:vertAlign w:val="subscript"/>
        </w:rPr>
        <w:t>S</w:t>
      </w:r>
      <w:r>
        <w:rPr>
          <w:rFonts w:ascii="Times New Roman"/>
          <w:iCs/>
          <w:sz w:val="24"/>
          <w:szCs w:val="24"/>
          <w:vertAlign w:val="subscript"/>
        </w:rPr>
        <w:t>0</w:t>
      </w:r>
      <w:r w:rsidRPr="00663E75">
        <w:rPr>
          <w:rFonts w:ascii="Times New Roman"/>
          <w:color w:val="000000" w:themeColor="text1"/>
          <w:sz w:val="24"/>
          <w:szCs w:val="24"/>
        </w:rPr>
        <w:t>——</w:t>
      </w:r>
      <w:r w:rsidRPr="00663E75">
        <w:rPr>
          <w:rFonts w:ascii="Times New Roman" w:hint="eastAsia"/>
          <w:color w:val="000000" w:themeColor="text1"/>
          <w:sz w:val="24"/>
          <w:szCs w:val="24"/>
        </w:rPr>
        <w:t>光</w:t>
      </w:r>
      <w:r>
        <w:rPr>
          <w:rFonts w:ascii="Times New Roman" w:hint="eastAsia"/>
          <w:color w:val="000000" w:themeColor="text1"/>
          <w:sz w:val="24"/>
          <w:szCs w:val="24"/>
        </w:rPr>
        <w:t>关闭</w:t>
      </w:r>
      <w:r w:rsidRPr="00663E75">
        <w:rPr>
          <w:rFonts w:ascii="Times New Roman" w:hint="eastAsia"/>
          <w:color w:val="000000" w:themeColor="text1"/>
          <w:sz w:val="24"/>
          <w:szCs w:val="24"/>
        </w:rPr>
        <w:t>时</w:t>
      </w:r>
      <w:r>
        <w:rPr>
          <w:rFonts w:ascii="Times New Roman" w:hint="eastAsia"/>
          <w:color w:val="000000" w:themeColor="text1"/>
          <w:sz w:val="24"/>
          <w:szCs w:val="24"/>
        </w:rPr>
        <w:t>被测、标准</w:t>
      </w:r>
      <w:r w:rsidRPr="00663E75">
        <w:rPr>
          <w:rFonts w:ascii="Times New Roman"/>
          <w:sz w:val="24"/>
          <w:szCs w:val="24"/>
        </w:rPr>
        <w:t>探测器输出电流</w:t>
      </w:r>
      <w:r w:rsidRPr="00663E75">
        <w:rPr>
          <w:rFonts w:ascii="Times New Roman" w:hint="eastAsia"/>
          <w:sz w:val="24"/>
          <w:szCs w:val="24"/>
        </w:rPr>
        <w:t>值</w:t>
      </w:r>
      <w:r w:rsidRPr="00663E75">
        <w:rPr>
          <w:rFonts w:ascii="Times New Roman" w:hint="eastAsia"/>
          <w:color w:val="000000" w:themeColor="text1"/>
          <w:sz w:val="24"/>
          <w:szCs w:val="24"/>
        </w:rPr>
        <w:t>，</w:t>
      </w:r>
      <w:r w:rsidRPr="00663E75">
        <w:rPr>
          <w:rFonts w:ascii="Times New Roman"/>
          <w:sz w:val="24"/>
          <w:szCs w:val="24"/>
        </w:rPr>
        <w:t>单位为（</w:t>
      </w:r>
      <w:r w:rsidRPr="00663E75">
        <w:rPr>
          <w:rFonts w:ascii="Times New Roman"/>
          <w:sz w:val="24"/>
          <w:szCs w:val="24"/>
        </w:rPr>
        <w:t>A</w:t>
      </w:r>
      <w:r w:rsidRPr="00663E75">
        <w:rPr>
          <w:rFonts w:ascii="Times New Roman"/>
          <w:sz w:val="24"/>
          <w:szCs w:val="24"/>
        </w:rPr>
        <w:t>）；</w:t>
      </w:r>
    </w:p>
    <w:p w14:paraId="7C8AF6C4" w14:textId="77777777" w:rsidR="00306302" w:rsidRDefault="00306302" w:rsidP="00306302">
      <w:pPr>
        <w:pStyle w:val="affff2"/>
        <w:spacing w:line="360" w:lineRule="auto"/>
        <w:ind w:leftChars="100" w:left="240" w:firstLineChars="100" w:firstLine="240"/>
        <w:rPr>
          <w:sz w:val="24"/>
          <w:szCs w:val="24"/>
        </w:rPr>
      </w:pPr>
      <w:r w:rsidRPr="008F62A5">
        <w:rPr>
          <w:rFonts w:ascii="Times New Roman"/>
          <w:i/>
          <w:sz w:val="24"/>
          <w:szCs w:val="24"/>
        </w:rPr>
        <w:t>R</w:t>
      </w:r>
      <w:r w:rsidRPr="00716F5B">
        <w:rPr>
          <w:rFonts w:ascii="Times New Roman" w:hint="eastAsia"/>
          <w:iCs/>
          <w:sz w:val="24"/>
          <w:szCs w:val="24"/>
          <w:vertAlign w:val="subscript"/>
        </w:rPr>
        <w:t>S</w:t>
      </w:r>
      <w:r>
        <w:rPr>
          <w:rFonts w:ascii="Times New Roman"/>
          <w:iCs/>
          <w:sz w:val="24"/>
          <w:szCs w:val="24"/>
          <w:vertAlign w:val="subscript"/>
        </w:rPr>
        <w:t>L</w:t>
      </w:r>
      <w:r w:rsidRPr="00663E75">
        <w:rPr>
          <w:rFonts w:ascii="Times New Roman"/>
          <w:color w:val="000000" w:themeColor="text1"/>
          <w:sz w:val="24"/>
          <w:szCs w:val="24"/>
        </w:rPr>
        <w:t>——</w:t>
      </w:r>
      <w:r>
        <w:rPr>
          <w:rFonts w:ascii="Times New Roman" w:hint="eastAsia"/>
          <w:color w:val="000000" w:themeColor="text1"/>
          <w:sz w:val="24"/>
          <w:szCs w:val="24"/>
        </w:rPr>
        <w:t>标准</w:t>
      </w:r>
      <w:r w:rsidRPr="00663E75">
        <w:rPr>
          <w:rFonts w:ascii="Times New Roman"/>
          <w:sz w:val="24"/>
          <w:szCs w:val="24"/>
        </w:rPr>
        <w:t>辐</w:t>
      </w:r>
      <w:r w:rsidRPr="00663E75">
        <w:rPr>
          <w:rFonts w:ascii="Times New Roman" w:hint="eastAsia"/>
          <w:sz w:val="24"/>
          <w:szCs w:val="24"/>
        </w:rPr>
        <w:t>亮</w:t>
      </w:r>
      <w:r w:rsidRPr="00663E75">
        <w:rPr>
          <w:rFonts w:ascii="Times New Roman"/>
          <w:sz w:val="24"/>
          <w:szCs w:val="24"/>
        </w:rPr>
        <w:t>度探测器在当前波长处的辐</w:t>
      </w:r>
      <w:r w:rsidRPr="00663E75">
        <w:rPr>
          <w:rFonts w:ascii="Times New Roman" w:hint="eastAsia"/>
          <w:sz w:val="24"/>
          <w:szCs w:val="24"/>
        </w:rPr>
        <w:t>亮</w:t>
      </w:r>
      <w:r w:rsidRPr="00663E75">
        <w:rPr>
          <w:rFonts w:ascii="Times New Roman"/>
          <w:sz w:val="24"/>
          <w:szCs w:val="24"/>
        </w:rPr>
        <w:t>度响应度，单位为（</w:t>
      </w:r>
      <w:r w:rsidRPr="00663E75">
        <w:rPr>
          <w:rFonts w:ascii="Times New Roman"/>
          <w:sz w:val="24"/>
          <w:szCs w:val="24"/>
        </w:rPr>
        <w:t>A</w:t>
      </w:r>
      <w:r w:rsidRPr="00663E75">
        <w:rPr>
          <w:rFonts w:ascii="Times New Roman"/>
          <w:sz w:val="24"/>
          <w:szCs w:val="24"/>
        </w:rPr>
        <w:sym w:font="Symbol" w:char="F0D7"/>
      </w:r>
      <w:r w:rsidRPr="00663E75">
        <w:rPr>
          <w:rFonts w:ascii="Times New Roman"/>
          <w:sz w:val="24"/>
          <w:szCs w:val="24"/>
        </w:rPr>
        <w:t>m</w:t>
      </w:r>
      <w:r w:rsidRPr="00663E75">
        <w:rPr>
          <w:rFonts w:ascii="Times New Roman"/>
          <w:sz w:val="24"/>
          <w:szCs w:val="24"/>
          <w:vertAlign w:val="superscript"/>
        </w:rPr>
        <w:t>2</w:t>
      </w:r>
      <w:r w:rsidRPr="00663E75">
        <w:rPr>
          <w:rFonts w:ascii="Times New Roman"/>
          <w:sz w:val="24"/>
          <w:szCs w:val="24"/>
        </w:rPr>
        <w:sym w:font="Symbol" w:char="F0D7"/>
      </w:r>
      <w:proofErr w:type="spellStart"/>
      <w:r w:rsidRPr="00663E75">
        <w:rPr>
          <w:rFonts w:ascii="Times New Roman"/>
          <w:sz w:val="24"/>
          <w:szCs w:val="24"/>
        </w:rPr>
        <w:t>sr</w:t>
      </w:r>
      <w:proofErr w:type="spellEnd"/>
      <w:r w:rsidRPr="00663E75">
        <w:rPr>
          <w:rFonts w:ascii="Times New Roman"/>
          <w:sz w:val="24"/>
          <w:szCs w:val="24"/>
        </w:rPr>
        <w:sym w:font="Symbol" w:char="F0D7"/>
      </w:r>
      <w:r w:rsidRPr="00663E75">
        <w:rPr>
          <w:rFonts w:ascii="Times New Roman"/>
          <w:sz w:val="24"/>
          <w:szCs w:val="24"/>
        </w:rPr>
        <w:t>W</w:t>
      </w:r>
      <w:r w:rsidRPr="00663E75">
        <w:rPr>
          <w:rFonts w:ascii="Times New Roman"/>
          <w:sz w:val="24"/>
          <w:szCs w:val="24"/>
          <w:vertAlign w:val="superscript"/>
        </w:rPr>
        <w:t>-1</w:t>
      </w:r>
      <w:r w:rsidRPr="00663E75">
        <w:rPr>
          <w:rFonts w:ascii="Times New Roman"/>
          <w:sz w:val="24"/>
          <w:szCs w:val="24"/>
        </w:rPr>
        <w:t>）</w:t>
      </w:r>
      <w:r w:rsidRPr="00663E75">
        <w:rPr>
          <w:rFonts w:hint="eastAsia"/>
          <w:sz w:val="24"/>
          <w:szCs w:val="24"/>
        </w:rPr>
        <w:t>。</w:t>
      </w:r>
    </w:p>
    <w:p w14:paraId="2519AC3B" w14:textId="154F0B26" w:rsidR="0065654D" w:rsidRPr="0065654D" w:rsidRDefault="0065654D" w:rsidP="00E37B06">
      <w:pPr>
        <w:spacing w:line="360" w:lineRule="auto"/>
        <w:ind w:leftChars="0" w:left="0" w:firstLineChars="0" w:firstLine="0"/>
        <w:jc w:val="both"/>
        <w:rPr>
          <w:rFonts w:eastAsiaTheme="minorEastAsia"/>
          <w:b/>
        </w:rPr>
      </w:pPr>
      <w:r w:rsidRPr="0065654D">
        <w:rPr>
          <w:rFonts w:eastAsiaTheme="minorEastAsia" w:hint="eastAsia"/>
          <w:b/>
        </w:rPr>
        <w:t>C</w:t>
      </w:r>
      <w:r>
        <w:rPr>
          <w:rFonts w:eastAsiaTheme="minorEastAsia" w:hint="eastAsia"/>
          <w:b/>
        </w:rPr>
        <w:t>.</w:t>
      </w:r>
      <w:r w:rsidRPr="0065654D">
        <w:rPr>
          <w:rFonts w:eastAsiaTheme="minorEastAsia"/>
          <w:b/>
        </w:rPr>
        <w:t xml:space="preserve">1.3 </w:t>
      </w:r>
      <w:r w:rsidRPr="0065654D">
        <w:rPr>
          <w:rFonts w:eastAsiaTheme="minorEastAsia" w:hint="eastAsia"/>
          <w:b/>
        </w:rPr>
        <w:t>测量不确定度公式</w:t>
      </w:r>
    </w:p>
    <w:p w14:paraId="2D742A32" w14:textId="34B42841" w:rsidR="0065654D" w:rsidRDefault="00C55413" w:rsidP="00C55413">
      <w:pPr>
        <w:adjustRightInd/>
        <w:spacing w:line="360" w:lineRule="auto"/>
        <w:ind w:leftChars="0" w:left="0"/>
        <w:jc w:val="both"/>
        <w:rPr>
          <w:bCs/>
        </w:rPr>
      </w:pPr>
      <w:r>
        <w:rPr>
          <w:rFonts w:hint="eastAsia"/>
          <w:bCs/>
        </w:rPr>
        <w:t>将公式（</w:t>
      </w:r>
      <w:r>
        <w:rPr>
          <w:rFonts w:hint="eastAsia"/>
          <w:bCs/>
        </w:rPr>
        <w:t>C.</w:t>
      </w:r>
      <w:r>
        <w:rPr>
          <w:bCs/>
        </w:rPr>
        <w:t>1</w:t>
      </w:r>
      <w:r>
        <w:rPr>
          <w:rFonts w:hint="eastAsia"/>
          <w:bCs/>
        </w:rPr>
        <w:t>）两边取对数，求</w:t>
      </w:r>
      <w:proofErr w:type="gramStart"/>
      <w:r>
        <w:rPr>
          <w:rFonts w:hint="eastAsia"/>
          <w:bCs/>
        </w:rPr>
        <w:t>偏导后</w:t>
      </w:r>
      <w:proofErr w:type="gramEnd"/>
      <w:r>
        <w:rPr>
          <w:rFonts w:hint="eastAsia"/>
          <w:bCs/>
        </w:rPr>
        <w:t>得出</w:t>
      </w:r>
    </w:p>
    <w:p w14:paraId="5CCBB67A" w14:textId="53338A77" w:rsidR="00CE4077" w:rsidRDefault="00000000" w:rsidP="00CE4077">
      <w:pPr>
        <w:pStyle w:val="afff4"/>
        <w:ind w:left="480"/>
        <w:rPr>
          <w:rFonts w:ascii="宋体"/>
          <w:color w:val="000000"/>
        </w:rPr>
      </w:pPr>
      <m:oMath>
        <m:sSub>
          <m:sSubPr>
            <m:ctrlPr>
              <w:rPr>
                <w:rFonts w:ascii="Cambria Math" w:hAnsi="Cambria Math"/>
                <w:i/>
              </w:rPr>
            </m:ctrlPr>
          </m:sSubPr>
          <m:e>
            <m:r>
              <w:rPr>
                <w:rFonts w:ascii="Cambria Math"/>
              </w:rPr>
              <m:t>u</m:t>
            </m:r>
          </m:e>
          <m:sub>
            <m:r>
              <w:rPr>
                <w:rFonts w:ascii="Cambria Math"/>
              </w:rPr>
              <m:t>rel</m:t>
            </m:r>
          </m:sub>
        </m:sSub>
        <m:r>
          <w:rPr>
            <w:rFonts w:ascii="Cambria Math"/>
          </w:rPr>
          <m:t>(</m:t>
        </m:r>
        <m:sSub>
          <m:sSubPr>
            <m:ctrlPr>
              <w:rPr>
                <w:rFonts w:ascii="Cambria Math" w:hAnsi="Cambria Math"/>
                <w:i/>
              </w:rPr>
            </m:ctrlPr>
          </m:sSubPr>
          <m:e>
            <m:r>
              <w:rPr>
                <w:rFonts w:ascii="Cambria Math" w:hint="eastAsia"/>
              </w:rPr>
              <m:t>R</m:t>
            </m:r>
          </m:e>
          <m:sub>
            <m:r>
              <w:rPr>
                <w:rFonts w:ascii="Cambria Math" w:hint="eastAsia"/>
              </w:rPr>
              <m:t>L</m:t>
            </m:r>
          </m:sub>
        </m:sSub>
        <m:r>
          <w:rPr>
            <w:rFonts w:asci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rPr>
                  <m:t>c</m:t>
                </m:r>
              </m:e>
              <m:sub>
                <m:r>
                  <w:rPr>
                    <w:rFonts w:ascii="Cambria Math"/>
                  </w:rPr>
                  <m:t>1</m:t>
                </m:r>
              </m:sub>
              <m:sup>
                <m:r>
                  <w:rPr>
                    <w:rFonts w:ascii="Cambria Math"/>
                  </w:rPr>
                  <m:t>2</m:t>
                </m:r>
              </m:sup>
            </m:sSubSup>
            <m:sSup>
              <m:sSupPr>
                <m:ctrlPr>
                  <w:rPr>
                    <w:rFonts w:ascii="Cambria Math" w:hAnsi="Cambria Math"/>
                    <w:i/>
                  </w:rPr>
                </m:ctrlPr>
              </m:sSupPr>
              <m:e>
                <m:sSub>
                  <m:sSubPr>
                    <m:ctrlPr>
                      <w:rPr>
                        <w:rFonts w:ascii="Cambria Math" w:hAnsi="Cambria Math"/>
                        <w:i/>
                      </w:rPr>
                    </m:ctrlPr>
                  </m:sSubPr>
                  <m:e>
                    <m:r>
                      <w:rPr>
                        <w:rFonts w:ascii="Cambria Math"/>
                      </w:rPr>
                      <m:t>u</m:t>
                    </m:r>
                  </m:e>
                  <m:sub>
                    <m:r>
                      <w:rPr>
                        <w:rFonts w:ascii="Cambria Math"/>
                      </w:rPr>
                      <m:t>rel</m:t>
                    </m:r>
                  </m:sub>
                </m:sSub>
              </m:e>
              <m:sup>
                <m:r>
                  <w:rPr>
                    <w:rFonts w:ascii="Cambria Math"/>
                  </w:rPr>
                  <m:t>2</m:t>
                </m:r>
              </m:sup>
            </m:sSup>
            <m:r>
              <w:rPr>
                <w:rFonts w:ascii="Cambria Math"/>
              </w:rPr>
              <m:t>(</m:t>
            </m:r>
            <m:sSub>
              <m:sSubPr>
                <m:ctrlPr>
                  <w:rPr>
                    <w:rFonts w:ascii="Cambria Math" w:eastAsia="微软雅黑" w:hAnsi="Cambria Math"/>
                    <w:i/>
                    <w:kern w:val="0"/>
                  </w:rPr>
                </m:ctrlPr>
              </m:sSubPr>
              <m:e>
                <m:r>
                  <w:rPr>
                    <w:rFonts w:ascii="Cambria Math" w:eastAsia="微软雅黑" w:hAnsi="Cambria Math"/>
                  </w:rPr>
                  <m:t>I</m:t>
                </m:r>
              </m:e>
              <m:sub>
                <m:r>
                  <w:rPr>
                    <w:rFonts w:ascii="Cambria Math" w:eastAsia="微软雅黑" w:hAnsi="Cambria Math"/>
                  </w:rPr>
                  <m:t>D</m:t>
                </m:r>
              </m:sub>
            </m:sSub>
            <m:r>
              <w:rPr>
                <w:rFonts w:ascii="Cambria Math" w:eastAsia="微软雅黑" w:hAnsi="Cambria Math"/>
              </w:rPr>
              <m:t>-</m:t>
            </m:r>
            <m:sSub>
              <m:sSubPr>
                <m:ctrlPr>
                  <w:rPr>
                    <w:rFonts w:ascii="Cambria Math" w:eastAsia="微软雅黑" w:hAnsi="Cambria Math"/>
                    <w:i/>
                  </w:rPr>
                </m:ctrlPr>
              </m:sSubPr>
              <m:e>
                <m:r>
                  <w:rPr>
                    <w:rFonts w:ascii="Cambria Math" w:eastAsia="微软雅黑" w:hAnsi="Cambria Math"/>
                  </w:rPr>
                  <m:t>I</m:t>
                </m:r>
              </m:e>
              <m:sub>
                <m:r>
                  <w:rPr>
                    <w:rFonts w:ascii="Cambria Math" w:eastAsia="微软雅黑" w:hAnsi="Cambria Math"/>
                  </w:rPr>
                  <m:t>D0</m:t>
                </m:r>
              </m:sub>
            </m:sSub>
            <m:r>
              <w:rPr>
                <w:rFonts w:ascii="Cambria Math"/>
              </w:rPr>
              <m:t>)+</m:t>
            </m:r>
            <m:sSubSup>
              <m:sSubSupPr>
                <m:ctrlPr>
                  <w:rPr>
                    <w:rFonts w:ascii="Cambria Math" w:hAnsi="Cambria Math"/>
                    <w:i/>
                  </w:rPr>
                </m:ctrlPr>
              </m:sSubSupPr>
              <m:e>
                <m:r>
                  <w:rPr>
                    <w:rFonts w:ascii="Cambria Math"/>
                  </w:rPr>
                  <m:t>c</m:t>
                </m:r>
              </m:e>
              <m:sub>
                <m:r>
                  <w:rPr>
                    <w:rFonts w:ascii="Cambria Math"/>
                  </w:rPr>
                  <m:t>2</m:t>
                </m:r>
              </m:sub>
              <m:sup>
                <m:r>
                  <w:rPr>
                    <w:rFonts w:ascii="Cambria Math"/>
                  </w:rPr>
                  <m:t>2</m:t>
                </m:r>
              </m:sup>
            </m:sSubSup>
            <m:sSup>
              <m:sSupPr>
                <m:ctrlPr>
                  <w:rPr>
                    <w:rFonts w:ascii="Cambria Math" w:hAnsi="Cambria Math"/>
                    <w:i/>
                  </w:rPr>
                </m:ctrlPr>
              </m:sSupPr>
              <m:e>
                <m:sSub>
                  <m:sSubPr>
                    <m:ctrlPr>
                      <w:rPr>
                        <w:rFonts w:ascii="Cambria Math" w:hAnsi="Cambria Math"/>
                        <w:i/>
                      </w:rPr>
                    </m:ctrlPr>
                  </m:sSubPr>
                  <m:e>
                    <m:r>
                      <w:rPr>
                        <w:rFonts w:ascii="Cambria Math"/>
                      </w:rPr>
                      <m:t>u</m:t>
                    </m:r>
                  </m:e>
                  <m:sub>
                    <m:r>
                      <w:rPr>
                        <w:rFonts w:ascii="Cambria Math"/>
                      </w:rPr>
                      <m:t>rel</m:t>
                    </m:r>
                  </m:sub>
                </m:sSub>
              </m:e>
              <m:sup>
                <m:r>
                  <w:rPr>
                    <w:rFonts w:ascii="Cambria Math"/>
                  </w:rPr>
                  <m:t>2</m:t>
                </m:r>
              </m:sup>
            </m:sSup>
            <m:r>
              <w:rPr>
                <w:rFonts w:ascii="Cambria Math"/>
              </w:rPr>
              <m:t>(</m:t>
            </m:r>
            <m:sSub>
              <m:sSubPr>
                <m:ctrlPr>
                  <w:rPr>
                    <w:rFonts w:ascii="Cambria Math" w:eastAsia="微软雅黑" w:hAnsi="Cambria Math"/>
                    <w:i/>
                    <w:kern w:val="0"/>
                  </w:rPr>
                </m:ctrlPr>
              </m:sSubPr>
              <m:e>
                <m:r>
                  <w:rPr>
                    <w:rFonts w:ascii="Cambria Math" w:eastAsia="微软雅黑" w:hAnsi="Cambria Math"/>
                  </w:rPr>
                  <m:t>I</m:t>
                </m:r>
              </m:e>
              <m:sub>
                <m:r>
                  <w:rPr>
                    <w:rFonts w:ascii="Cambria Math" w:eastAsia="微软雅黑" w:hAnsi="Cambria Math"/>
                  </w:rPr>
                  <m:t>S</m:t>
                </m:r>
              </m:sub>
            </m:sSub>
            <m:r>
              <w:rPr>
                <w:rFonts w:ascii="Cambria Math" w:eastAsia="微软雅黑" w:hAnsi="Cambria Math"/>
              </w:rPr>
              <m:t>-</m:t>
            </m:r>
            <m:sSub>
              <m:sSubPr>
                <m:ctrlPr>
                  <w:rPr>
                    <w:rFonts w:ascii="Cambria Math" w:eastAsia="微软雅黑" w:hAnsi="Cambria Math"/>
                    <w:i/>
                  </w:rPr>
                </m:ctrlPr>
              </m:sSubPr>
              <m:e>
                <m:r>
                  <w:rPr>
                    <w:rFonts w:ascii="Cambria Math" w:eastAsia="微软雅黑" w:hAnsi="Cambria Math" w:hint="eastAsia"/>
                  </w:rPr>
                  <m:t>I</m:t>
                </m:r>
              </m:e>
              <m:sub>
                <m:r>
                  <w:rPr>
                    <w:rFonts w:ascii="Cambria Math" w:eastAsia="微软雅黑" w:hAnsi="Cambria Math" w:hint="eastAsia"/>
                  </w:rPr>
                  <m:t>S</m:t>
                </m:r>
                <m:r>
                  <w:rPr>
                    <w:rFonts w:ascii="Cambria Math" w:eastAsia="微软雅黑" w:hAnsi="Cambria Math"/>
                  </w:rPr>
                  <m:t>0</m:t>
                </m:r>
              </m:sub>
            </m:sSub>
            <m:r>
              <w:rPr>
                <w:rFonts w:ascii="Cambria Math"/>
              </w:rPr>
              <m:t>)+</m:t>
            </m:r>
            <m:sSubSup>
              <m:sSubSupPr>
                <m:ctrlPr>
                  <w:rPr>
                    <w:rFonts w:ascii="Cambria Math" w:hAnsi="Cambria Math"/>
                    <w:i/>
                  </w:rPr>
                </m:ctrlPr>
              </m:sSubSupPr>
              <m:e>
                <m:r>
                  <w:rPr>
                    <w:rFonts w:ascii="Cambria Math"/>
                  </w:rPr>
                  <m:t>c</m:t>
                </m:r>
              </m:e>
              <m:sub>
                <m:r>
                  <w:rPr>
                    <w:rFonts w:ascii="Cambria Math"/>
                  </w:rPr>
                  <m:t>3</m:t>
                </m:r>
              </m:sub>
              <m:sup>
                <m:r>
                  <w:rPr>
                    <w:rFonts w:ascii="Cambria Math"/>
                  </w:rPr>
                  <m:t>2</m:t>
                </m:r>
              </m:sup>
            </m:sSubSup>
            <m:sSup>
              <m:sSupPr>
                <m:ctrlPr>
                  <w:rPr>
                    <w:rFonts w:ascii="Cambria Math" w:hAnsi="Cambria Math"/>
                    <w:i/>
                  </w:rPr>
                </m:ctrlPr>
              </m:sSupPr>
              <m:e>
                <m:sSub>
                  <m:sSubPr>
                    <m:ctrlPr>
                      <w:rPr>
                        <w:rFonts w:ascii="Cambria Math" w:hAnsi="Cambria Math"/>
                        <w:i/>
                      </w:rPr>
                    </m:ctrlPr>
                  </m:sSubPr>
                  <m:e>
                    <m:r>
                      <w:rPr>
                        <w:rFonts w:ascii="Cambria Math" w:hint="eastAsia"/>
                      </w:rPr>
                      <m:t>u</m:t>
                    </m:r>
                  </m:e>
                  <m:sub>
                    <m:r>
                      <w:rPr>
                        <w:rFonts w:ascii="Cambria Math"/>
                      </w:rPr>
                      <m:t>rel</m:t>
                    </m:r>
                  </m:sub>
                </m:sSub>
              </m:e>
              <m:sup>
                <m:r>
                  <w:rPr>
                    <w:rFonts w:ascii="Cambria Math"/>
                  </w:rPr>
                  <m:t>2</m:t>
                </m:r>
              </m:sup>
            </m:sSup>
            <m:r>
              <w:rPr>
                <w:rFonts w:ascii="Cambria Math"/>
              </w:rPr>
              <m:t>(</m:t>
            </m:r>
            <m:sSub>
              <m:sSubPr>
                <m:ctrlPr>
                  <w:rPr>
                    <w:rFonts w:ascii="Cambria Math" w:eastAsia="微软雅黑" w:hAnsi="Cambria Math"/>
                    <w:i/>
                    <w:kern w:val="0"/>
                  </w:rPr>
                </m:ctrlPr>
              </m:sSubPr>
              <m:e>
                <m:r>
                  <w:rPr>
                    <w:rFonts w:ascii="Cambria Math" w:eastAsia="微软雅黑" w:hAnsi="Cambria Math"/>
                  </w:rPr>
                  <m:t>R</m:t>
                </m:r>
              </m:e>
              <m:sub>
                <m:r>
                  <w:rPr>
                    <w:rFonts w:ascii="Cambria Math" w:eastAsia="微软雅黑" w:hAnsi="Cambria Math"/>
                  </w:rPr>
                  <m:t>SL</m:t>
                </m:r>
              </m:sub>
            </m:sSub>
            <m:r>
              <w:rPr>
                <w:rFonts w:ascii="Cambria Math"/>
              </w:rPr>
              <m:t>)</m:t>
            </m:r>
          </m:e>
        </m:rad>
      </m:oMath>
      <w:r w:rsidR="00CE4077">
        <w:rPr>
          <w:rFonts w:hint="eastAsia"/>
        </w:rPr>
        <w:t xml:space="preserve">    </w:t>
      </w:r>
      <w:r w:rsidR="00F87858">
        <w:t xml:space="preserve"> </w:t>
      </w:r>
      <w:r w:rsidR="00CE4077">
        <w:rPr>
          <w:rFonts w:hint="eastAsia"/>
        </w:rPr>
        <w:t>（</w:t>
      </w:r>
      <w:r w:rsidR="00CE4077">
        <w:rPr>
          <w:rFonts w:hint="eastAsia"/>
        </w:rPr>
        <w:t>C. 2</w:t>
      </w:r>
      <w:r w:rsidR="00CE4077">
        <w:rPr>
          <w:rFonts w:hint="eastAsia"/>
        </w:rPr>
        <w:t>）</w:t>
      </w:r>
    </w:p>
    <w:p w14:paraId="0E2453CB" w14:textId="7B53D231" w:rsidR="00CE4077" w:rsidRDefault="00CE4077" w:rsidP="00CE4077">
      <w:pPr>
        <w:pStyle w:val="afff4"/>
        <w:ind w:left="480"/>
        <w:rPr>
          <w:rFonts w:ascii="黑体"/>
        </w:rPr>
      </w:pPr>
      <w:r>
        <w:rPr>
          <w:rFonts w:ascii="黑体" w:hint="eastAsia"/>
        </w:rPr>
        <w:t>其中，灵敏系数</w:t>
      </w:r>
      <w:r>
        <w:rPr>
          <w:i/>
        </w:rPr>
        <w:t>c</w:t>
      </w:r>
      <w:r>
        <w:rPr>
          <w:vertAlign w:val="subscript"/>
        </w:rPr>
        <w:t>1</w:t>
      </w:r>
      <w:r>
        <w:t>=1</w:t>
      </w:r>
      <w:r>
        <w:rPr>
          <w:rFonts w:ascii="黑体" w:hint="eastAsia"/>
        </w:rPr>
        <w:t>，</w:t>
      </w:r>
      <w:r>
        <w:rPr>
          <w:i/>
        </w:rPr>
        <w:t>c</w:t>
      </w:r>
      <w:r>
        <w:rPr>
          <w:rFonts w:hint="eastAsia"/>
          <w:vertAlign w:val="subscript"/>
        </w:rPr>
        <w:t>2</w:t>
      </w:r>
      <w:r>
        <w:t>=1</w:t>
      </w:r>
      <w:r>
        <w:rPr>
          <w:rFonts w:hint="eastAsia"/>
        </w:rPr>
        <w:t>，</w:t>
      </w:r>
      <w:r>
        <w:rPr>
          <w:i/>
        </w:rPr>
        <w:t>c</w:t>
      </w:r>
      <w:r>
        <w:rPr>
          <w:rFonts w:hint="eastAsia"/>
          <w:vertAlign w:val="subscript"/>
        </w:rPr>
        <w:t>3</w:t>
      </w:r>
      <w:r>
        <w:t>=1</w:t>
      </w:r>
      <w:r>
        <w:rPr>
          <w:rFonts w:ascii="黑体" w:hint="eastAsia"/>
        </w:rPr>
        <w:t>。</w:t>
      </w:r>
    </w:p>
    <w:p w14:paraId="480D7327" w14:textId="7FC28C55" w:rsidR="00790472" w:rsidRDefault="00790472" w:rsidP="00E37B06">
      <w:pPr>
        <w:spacing w:line="360" w:lineRule="auto"/>
        <w:ind w:leftChars="0" w:left="0" w:firstLineChars="0" w:firstLine="0"/>
        <w:jc w:val="both"/>
        <w:rPr>
          <w:rFonts w:eastAsiaTheme="minorEastAsia"/>
          <w:b/>
        </w:rPr>
      </w:pPr>
      <w:r w:rsidRPr="002E0CEC">
        <w:rPr>
          <w:rFonts w:eastAsiaTheme="minorEastAsia"/>
          <w:b/>
        </w:rPr>
        <w:t>C.1</w:t>
      </w:r>
      <w:r>
        <w:rPr>
          <w:rFonts w:eastAsiaTheme="minorEastAsia" w:hint="eastAsia"/>
          <w:b/>
        </w:rPr>
        <w:t>.</w:t>
      </w:r>
      <w:r w:rsidR="00C55413">
        <w:rPr>
          <w:rFonts w:eastAsiaTheme="minorEastAsia"/>
          <w:b/>
        </w:rPr>
        <w:t>4</w:t>
      </w:r>
      <w:r>
        <w:rPr>
          <w:rFonts w:eastAsiaTheme="minorEastAsia" w:hint="eastAsia"/>
          <w:b/>
        </w:rPr>
        <w:t xml:space="preserve"> </w:t>
      </w:r>
      <w:r>
        <w:rPr>
          <w:rFonts w:eastAsiaTheme="minorEastAsia" w:hint="eastAsia"/>
          <w:b/>
        </w:rPr>
        <w:t>不确定度</w:t>
      </w:r>
      <w:r>
        <w:rPr>
          <w:rFonts w:eastAsiaTheme="minorEastAsia"/>
          <w:b/>
        </w:rPr>
        <w:t>来源</w:t>
      </w:r>
    </w:p>
    <w:p w14:paraId="12D9C426" w14:textId="28FD826F" w:rsidR="00775C9B" w:rsidRPr="00307F41" w:rsidRDefault="00F87858" w:rsidP="00041B1C">
      <w:pPr>
        <w:pStyle w:val="affff2"/>
        <w:spacing w:line="360" w:lineRule="auto"/>
        <w:ind w:leftChars="100" w:left="240" w:firstLineChars="100" w:firstLine="240"/>
        <w:rPr>
          <w:rFonts w:eastAsiaTheme="minorEastAsia"/>
        </w:rPr>
      </w:pPr>
      <w:r>
        <w:rPr>
          <w:rFonts w:hint="eastAsia"/>
          <w:color w:val="000000"/>
          <w:sz w:val="24"/>
        </w:rPr>
        <w:t>不确定度分量包括标准辐亮度输出电流的测量重复性、</w:t>
      </w:r>
      <w:r>
        <w:rPr>
          <w:rFonts w:ascii="黑体" w:hint="eastAsia"/>
          <w:sz w:val="24"/>
        </w:rPr>
        <w:t>被校探测器输出电流值测量重复性</w:t>
      </w:r>
      <w:r w:rsidR="00F27E27">
        <w:rPr>
          <w:rFonts w:ascii="黑体" w:hint="eastAsia"/>
          <w:sz w:val="24"/>
        </w:rPr>
        <w:t>以及标准辐亮度探测器辐亮度响应度的不确定度，以及</w:t>
      </w:r>
      <w:r w:rsidR="003D5C51">
        <w:rPr>
          <w:rFonts w:ascii="黑体" w:hint="eastAsia"/>
          <w:sz w:val="24"/>
        </w:rPr>
        <w:t>辐亮度源均匀性引</w:t>
      </w:r>
      <w:r w:rsidR="00F27E27">
        <w:rPr>
          <w:rFonts w:ascii="黑体" w:hint="eastAsia"/>
          <w:sz w:val="24"/>
        </w:rPr>
        <w:t>入的不确定度</w:t>
      </w:r>
      <w:r w:rsidR="003D5C51">
        <w:rPr>
          <w:rFonts w:ascii="黑体" w:hint="eastAsia"/>
          <w:sz w:val="24"/>
        </w:rPr>
        <w:t>分量</w:t>
      </w:r>
      <w:r w:rsidR="00F27E27">
        <w:rPr>
          <w:rFonts w:ascii="黑体" w:hint="eastAsia"/>
          <w:sz w:val="24"/>
        </w:rPr>
        <w:t>、光源波长</w:t>
      </w:r>
      <w:r w:rsidR="003D5C51">
        <w:rPr>
          <w:rFonts w:ascii="黑体" w:hint="eastAsia"/>
          <w:sz w:val="24"/>
        </w:rPr>
        <w:t>引入的不确定度分量</w:t>
      </w:r>
      <w:r w:rsidR="00F27E27">
        <w:rPr>
          <w:rFonts w:ascii="黑体" w:hint="eastAsia"/>
          <w:sz w:val="24"/>
        </w:rPr>
        <w:t>、探测器定位引入的不确定度分量</w:t>
      </w:r>
      <w:r w:rsidR="003D5C51">
        <w:rPr>
          <w:rFonts w:hint="eastAsia"/>
          <w:color w:val="000000"/>
          <w:sz w:val="24"/>
        </w:rPr>
        <w:t>、杂散光引入的不确定度分量、探测器与光源距离变化引入的不确定度分量等。</w:t>
      </w:r>
    </w:p>
    <w:p w14:paraId="47468FEA" w14:textId="1638B373" w:rsidR="002C7CB1" w:rsidRPr="0067100B" w:rsidRDefault="0067100B" w:rsidP="00041B1C">
      <w:pPr>
        <w:spacing w:line="360" w:lineRule="auto"/>
        <w:ind w:leftChars="0" w:left="0" w:firstLineChars="0" w:firstLine="0"/>
        <w:jc w:val="both"/>
        <w:rPr>
          <w:rFonts w:eastAsiaTheme="minorEastAsia"/>
          <w:b/>
        </w:rPr>
      </w:pPr>
      <w:r w:rsidRPr="002E0CEC">
        <w:rPr>
          <w:rFonts w:eastAsiaTheme="minorEastAsia"/>
          <w:b/>
        </w:rPr>
        <w:t>C.1</w:t>
      </w:r>
      <w:r w:rsidR="00C04572">
        <w:rPr>
          <w:rFonts w:eastAsiaTheme="minorEastAsia" w:hint="eastAsia"/>
          <w:b/>
        </w:rPr>
        <w:t>.</w:t>
      </w:r>
      <w:r w:rsidR="00C55413">
        <w:rPr>
          <w:rFonts w:eastAsiaTheme="minorEastAsia"/>
          <w:b/>
        </w:rPr>
        <w:t>5</w:t>
      </w:r>
      <w:r>
        <w:rPr>
          <w:rFonts w:eastAsiaTheme="minorEastAsia" w:hint="eastAsia"/>
          <w:b/>
        </w:rPr>
        <w:t xml:space="preserve"> </w:t>
      </w:r>
      <w:r w:rsidR="00E424FD">
        <w:rPr>
          <w:rFonts w:eastAsiaTheme="minorEastAsia" w:hint="eastAsia"/>
          <w:b/>
        </w:rPr>
        <w:t>标准</w:t>
      </w:r>
      <w:r>
        <w:rPr>
          <w:rFonts w:eastAsiaTheme="minorEastAsia" w:hint="eastAsia"/>
          <w:b/>
        </w:rPr>
        <w:t>不确定</w:t>
      </w:r>
      <w:r>
        <w:rPr>
          <w:rFonts w:eastAsiaTheme="minorEastAsia"/>
          <w:b/>
        </w:rPr>
        <w:t>度</w:t>
      </w:r>
      <w:r w:rsidR="00E424FD">
        <w:rPr>
          <w:rFonts w:eastAsiaTheme="minorEastAsia" w:hint="eastAsia"/>
          <w:b/>
        </w:rPr>
        <w:t>分量</w:t>
      </w:r>
      <w:r>
        <w:rPr>
          <w:rFonts w:eastAsiaTheme="minorEastAsia"/>
          <w:b/>
        </w:rPr>
        <w:t>评定</w:t>
      </w:r>
    </w:p>
    <w:p w14:paraId="790BE0FE" w14:textId="29133E6A" w:rsidR="005F3C3C" w:rsidRPr="00E66AF2" w:rsidRDefault="00B0102F" w:rsidP="00041B1C">
      <w:pPr>
        <w:spacing w:line="360" w:lineRule="auto"/>
        <w:ind w:leftChars="0" w:left="0" w:firstLineChars="0" w:firstLine="0"/>
        <w:jc w:val="both"/>
        <w:rPr>
          <w:rFonts w:asciiTheme="minorEastAsia" w:eastAsiaTheme="minorEastAsia" w:hAnsiTheme="minorEastAsia"/>
        </w:rPr>
      </w:pPr>
      <w:r w:rsidRPr="00DA7492">
        <w:rPr>
          <w:rFonts w:eastAsiaTheme="minorEastAsia"/>
        </w:rPr>
        <w:t>C.1</w:t>
      </w:r>
      <w:r w:rsidR="00C04572">
        <w:rPr>
          <w:rFonts w:eastAsiaTheme="minorEastAsia" w:hint="eastAsia"/>
        </w:rPr>
        <w:t>.</w:t>
      </w:r>
      <w:r w:rsidR="00C55413">
        <w:rPr>
          <w:rFonts w:eastAsiaTheme="minorEastAsia"/>
        </w:rPr>
        <w:t>5</w:t>
      </w:r>
      <w:r>
        <w:rPr>
          <w:rFonts w:eastAsiaTheme="minorEastAsia" w:hint="eastAsia"/>
        </w:rPr>
        <w:t>.1</w:t>
      </w:r>
      <w:r w:rsidRPr="00DA7492">
        <w:rPr>
          <w:rFonts w:asciiTheme="minorEastAsia" w:eastAsiaTheme="minorEastAsia" w:hAnsiTheme="minorEastAsia"/>
        </w:rPr>
        <w:t xml:space="preserve"> </w:t>
      </w:r>
      <w:r w:rsidR="00B1197E">
        <w:rPr>
          <w:rFonts w:ascii="黑体" w:hint="eastAsia"/>
        </w:rPr>
        <w:t>标准辐亮度探测器辐亮度响应度的不确定度</w:t>
      </w:r>
    </w:p>
    <w:p w14:paraId="57C35A12" w14:textId="7C646F09" w:rsidR="0027775B" w:rsidRDefault="00B1197E" w:rsidP="00041B1C">
      <w:pPr>
        <w:pStyle w:val="03GF"/>
        <w:spacing w:line="360" w:lineRule="auto"/>
        <w:ind w:firstLineChars="200" w:firstLine="480"/>
        <w:rPr>
          <w:rFonts w:ascii="Times New Roman"/>
          <w:sz w:val="24"/>
          <w:szCs w:val="24"/>
        </w:rPr>
      </w:pPr>
      <w:r>
        <w:rPr>
          <w:rFonts w:ascii="黑体" w:hint="eastAsia"/>
          <w:sz w:val="24"/>
        </w:rPr>
        <w:t>标准辐亮度探测器辐亮度响应度的不确定度</w:t>
      </w:r>
      <w:r w:rsidR="0027775B">
        <w:rPr>
          <w:rFonts w:ascii="Times New Roman" w:hint="eastAsia"/>
          <w:bCs/>
          <w:color w:val="000000"/>
          <w:sz w:val="24"/>
          <w:szCs w:val="24"/>
        </w:rPr>
        <w:t>来源于</w:t>
      </w:r>
      <w:r>
        <w:rPr>
          <w:rFonts w:ascii="Times New Roman" w:hint="eastAsia"/>
          <w:bCs/>
          <w:color w:val="000000"/>
          <w:sz w:val="24"/>
          <w:szCs w:val="24"/>
        </w:rPr>
        <w:t>上级溯源给出的测量不确定度</w:t>
      </w:r>
      <w:r w:rsidR="0027775B">
        <w:rPr>
          <w:rFonts w:ascii="Times New Roman"/>
          <w:bCs/>
          <w:color w:val="000000"/>
          <w:sz w:val="24"/>
          <w:szCs w:val="24"/>
        </w:rPr>
        <w:t>。</w:t>
      </w:r>
      <w:r w:rsidR="00AC137A" w:rsidRPr="00AC137A">
        <w:rPr>
          <w:rFonts w:ascii="Times New Roman" w:hint="eastAsia"/>
          <w:bCs/>
          <w:i/>
          <w:iCs/>
          <w:color w:val="000000"/>
          <w:sz w:val="24"/>
          <w:szCs w:val="24"/>
        </w:rPr>
        <w:t>U</w:t>
      </w:r>
      <w:r w:rsidR="00AC137A">
        <w:rPr>
          <w:rFonts w:ascii="Times New Roman"/>
          <w:bCs/>
          <w:color w:val="000000"/>
          <w:sz w:val="24"/>
          <w:szCs w:val="24"/>
        </w:rPr>
        <w:t>=</w:t>
      </w:r>
      <w:r w:rsidR="00AC137A" w:rsidRPr="00AC137A">
        <w:rPr>
          <w:rFonts w:ascii="Times New Roman"/>
          <w:color w:val="000000"/>
          <w:sz w:val="24"/>
          <w:szCs w:val="24"/>
        </w:rPr>
        <w:t>0.4%</w:t>
      </w:r>
      <w:r w:rsidR="00AC137A" w:rsidRPr="00AC137A">
        <w:rPr>
          <w:rFonts w:ascii="Times New Roman" w:hint="eastAsia"/>
          <w:color w:val="000000"/>
          <w:sz w:val="24"/>
          <w:szCs w:val="24"/>
        </w:rPr>
        <w:t>（</w:t>
      </w:r>
      <w:r w:rsidR="00AC137A" w:rsidRPr="00AC137A">
        <w:rPr>
          <w:rFonts w:ascii="Times New Roman" w:hint="eastAsia"/>
          <w:i/>
          <w:iCs/>
          <w:color w:val="000000"/>
          <w:sz w:val="24"/>
          <w:szCs w:val="24"/>
        </w:rPr>
        <w:t>k</w:t>
      </w:r>
      <w:r w:rsidR="00AC137A" w:rsidRPr="00AC137A">
        <w:rPr>
          <w:rFonts w:ascii="Times New Roman"/>
          <w:color w:val="000000"/>
          <w:sz w:val="24"/>
          <w:szCs w:val="24"/>
        </w:rPr>
        <w:t>=2</w:t>
      </w:r>
      <w:r w:rsidR="00AC137A" w:rsidRPr="00AC137A">
        <w:rPr>
          <w:rFonts w:ascii="Times New Roman" w:hint="eastAsia"/>
          <w:color w:val="000000"/>
          <w:sz w:val="24"/>
          <w:szCs w:val="24"/>
        </w:rPr>
        <w:t>）</w:t>
      </w:r>
      <w:r w:rsidR="0027775B" w:rsidRPr="00DB2A39">
        <w:rPr>
          <w:rFonts w:ascii="Times New Roman"/>
          <w:color w:val="000000"/>
          <w:sz w:val="24"/>
          <w:szCs w:val="24"/>
        </w:rPr>
        <w:t>，</w:t>
      </w:r>
      <w:r w:rsidR="00AC137A">
        <w:rPr>
          <w:rFonts w:ascii="Times New Roman" w:hint="eastAsia"/>
          <w:sz w:val="24"/>
          <w:szCs w:val="24"/>
        </w:rPr>
        <w:t>则</w:t>
      </w:r>
      <w:r w:rsidR="0027775B" w:rsidRPr="00DB2A39">
        <w:rPr>
          <w:rFonts w:ascii="Times New Roman"/>
          <w:color w:val="000000"/>
          <w:sz w:val="24"/>
          <w:szCs w:val="24"/>
        </w:rPr>
        <w:t>该项引入的</w:t>
      </w:r>
      <w:r w:rsidR="0027775B">
        <w:rPr>
          <w:rFonts w:ascii="Times New Roman" w:hint="eastAsia"/>
          <w:color w:val="000000"/>
          <w:sz w:val="24"/>
          <w:szCs w:val="24"/>
        </w:rPr>
        <w:t>标准</w:t>
      </w:r>
      <w:r w:rsidR="0027775B">
        <w:rPr>
          <w:rFonts w:ascii="Times New Roman"/>
          <w:color w:val="000000"/>
          <w:sz w:val="24"/>
          <w:szCs w:val="24"/>
        </w:rPr>
        <w:t>不确定度</w:t>
      </w:r>
      <w:r w:rsidR="0027775B" w:rsidRPr="00223016">
        <w:rPr>
          <w:rFonts w:ascii="Times New Roman"/>
          <w:i/>
          <w:color w:val="000000"/>
          <w:kern w:val="2"/>
          <w:sz w:val="24"/>
          <w:szCs w:val="24"/>
        </w:rPr>
        <w:t>u</w:t>
      </w:r>
      <w:r w:rsidR="0027775B" w:rsidRPr="00CB1417">
        <w:rPr>
          <w:rFonts w:ascii="Times New Roman"/>
          <w:color w:val="000000"/>
          <w:kern w:val="2"/>
          <w:sz w:val="24"/>
          <w:szCs w:val="24"/>
          <w:vertAlign w:val="subscript"/>
        </w:rPr>
        <w:t>1</w:t>
      </w:r>
      <w:r w:rsidR="0027775B" w:rsidRPr="00223016">
        <w:rPr>
          <w:rFonts w:ascii="Times New Roman"/>
          <w:sz w:val="24"/>
          <w:szCs w:val="24"/>
        </w:rPr>
        <w:t>=</w:t>
      </w:r>
      <w:r w:rsidR="00AC137A">
        <w:rPr>
          <w:rFonts w:ascii="Times New Roman"/>
          <w:color w:val="000000"/>
          <w:sz w:val="24"/>
          <w:szCs w:val="24"/>
        </w:rPr>
        <w:t>0.2%</w:t>
      </w:r>
      <w:r w:rsidR="0027775B" w:rsidRPr="00DB2A39">
        <w:rPr>
          <w:rFonts w:ascii="Times New Roman"/>
          <w:sz w:val="24"/>
          <w:szCs w:val="24"/>
        </w:rPr>
        <w:t>。</w:t>
      </w:r>
    </w:p>
    <w:p w14:paraId="5F803DC4" w14:textId="77777777" w:rsidR="00041B1C" w:rsidRDefault="00041B1C" w:rsidP="00041B1C">
      <w:pPr>
        <w:pStyle w:val="03GF"/>
        <w:spacing w:line="360" w:lineRule="auto"/>
        <w:ind w:firstLineChars="200" w:firstLine="480"/>
        <w:rPr>
          <w:rFonts w:ascii="Times New Roman"/>
          <w:sz w:val="24"/>
          <w:szCs w:val="24"/>
        </w:rPr>
      </w:pPr>
    </w:p>
    <w:p w14:paraId="2923C515" w14:textId="77777777" w:rsidR="00041B1C" w:rsidRDefault="00041B1C" w:rsidP="00041B1C">
      <w:pPr>
        <w:pStyle w:val="03GF"/>
        <w:spacing w:line="360" w:lineRule="auto"/>
        <w:ind w:firstLineChars="200" w:firstLine="480"/>
        <w:rPr>
          <w:rFonts w:ascii="Times New Roman"/>
          <w:sz w:val="24"/>
          <w:szCs w:val="24"/>
        </w:rPr>
      </w:pPr>
    </w:p>
    <w:p w14:paraId="7C6350A8" w14:textId="63C6E556" w:rsidR="005F3C3C" w:rsidRDefault="00E66AF2" w:rsidP="00041B1C">
      <w:pPr>
        <w:spacing w:line="360" w:lineRule="auto"/>
        <w:ind w:leftChars="0" w:left="0" w:firstLineChars="0" w:firstLine="0"/>
        <w:jc w:val="both"/>
        <w:rPr>
          <w:color w:val="000000"/>
        </w:rPr>
      </w:pPr>
      <w:r w:rsidRPr="00DA7492">
        <w:rPr>
          <w:rFonts w:eastAsiaTheme="minorEastAsia"/>
        </w:rPr>
        <w:lastRenderedPageBreak/>
        <w:t>C.1</w:t>
      </w:r>
      <w:r w:rsidR="00C04572">
        <w:rPr>
          <w:rFonts w:eastAsiaTheme="minorEastAsia" w:hint="eastAsia"/>
        </w:rPr>
        <w:t>.</w:t>
      </w:r>
      <w:r w:rsidR="00C55413">
        <w:rPr>
          <w:rFonts w:eastAsiaTheme="minorEastAsia"/>
        </w:rPr>
        <w:t>5</w:t>
      </w:r>
      <w:r>
        <w:rPr>
          <w:rFonts w:eastAsiaTheme="minorEastAsia" w:hint="eastAsia"/>
        </w:rPr>
        <w:t>.2</w:t>
      </w:r>
      <w:r w:rsidR="00D70DD9">
        <w:rPr>
          <w:rFonts w:eastAsiaTheme="minorEastAsia" w:hint="eastAsia"/>
        </w:rPr>
        <w:t>标准探测器</w:t>
      </w:r>
      <w:r w:rsidR="0027775B">
        <w:t>测量重复性引入的</w:t>
      </w:r>
      <w:r w:rsidR="00CB1417">
        <w:rPr>
          <w:rFonts w:hint="eastAsia"/>
        </w:rPr>
        <w:t>标准</w:t>
      </w:r>
      <w:r w:rsidR="0027775B">
        <w:t>不确定</w:t>
      </w:r>
      <w:r w:rsidR="0027775B">
        <w:rPr>
          <w:rFonts w:hint="eastAsia"/>
        </w:rPr>
        <w:t>度</w:t>
      </w:r>
      <w:r w:rsidR="009A52A0" w:rsidRPr="009A52A0">
        <w:rPr>
          <w:rFonts w:hint="eastAsia"/>
          <w:color w:val="000000"/>
        </w:rPr>
        <w:t>分量</w:t>
      </w:r>
    </w:p>
    <w:tbl>
      <w:tblPr>
        <w:tblStyle w:val="aff1"/>
        <w:tblW w:w="0" w:type="auto"/>
        <w:tblLook w:val="04A0" w:firstRow="1" w:lastRow="0" w:firstColumn="1" w:lastColumn="0" w:noHBand="0" w:noVBand="1"/>
      </w:tblPr>
      <w:tblGrid>
        <w:gridCol w:w="1248"/>
        <w:gridCol w:w="1251"/>
        <w:gridCol w:w="1251"/>
        <w:gridCol w:w="1251"/>
        <w:gridCol w:w="1251"/>
        <w:gridCol w:w="1253"/>
        <w:gridCol w:w="1253"/>
      </w:tblGrid>
      <w:tr w:rsidR="00041B1C" w14:paraId="3557C66E" w14:textId="77777777" w:rsidTr="00041B1C">
        <w:trPr>
          <w:trHeight w:val="255"/>
        </w:trPr>
        <w:tc>
          <w:tcPr>
            <w:tcW w:w="1248" w:type="dxa"/>
          </w:tcPr>
          <w:p w14:paraId="678E6CB5" w14:textId="77777777" w:rsidR="00041B1C" w:rsidRPr="00350D78" w:rsidRDefault="00041B1C" w:rsidP="00E37B06">
            <w:pPr>
              <w:spacing w:line="240" w:lineRule="auto"/>
              <w:ind w:leftChars="0" w:left="0" w:firstLineChars="0" w:firstLine="0"/>
              <w:rPr>
                <w:sz w:val="21"/>
                <w:szCs w:val="21"/>
              </w:rPr>
            </w:pPr>
            <w:r>
              <w:rPr>
                <w:rFonts w:hint="eastAsia"/>
                <w:sz w:val="21"/>
                <w:szCs w:val="21"/>
              </w:rPr>
              <w:t>次数</w:t>
            </w:r>
          </w:p>
        </w:tc>
        <w:tc>
          <w:tcPr>
            <w:tcW w:w="1251" w:type="dxa"/>
            <w:vAlign w:val="center"/>
          </w:tcPr>
          <w:p w14:paraId="5DED5CB4" w14:textId="77777777" w:rsidR="00041B1C" w:rsidRPr="00350D78" w:rsidRDefault="00041B1C" w:rsidP="00E37B06">
            <w:pPr>
              <w:spacing w:line="240" w:lineRule="auto"/>
              <w:ind w:leftChars="0" w:left="0" w:firstLineChars="0" w:firstLine="0"/>
              <w:rPr>
                <w:sz w:val="21"/>
                <w:szCs w:val="21"/>
              </w:rPr>
            </w:pPr>
            <w:r>
              <w:rPr>
                <w:rFonts w:hint="eastAsia"/>
                <w:sz w:val="21"/>
                <w:szCs w:val="21"/>
              </w:rPr>
              <w:t>1</w:t>
            </w:r>
          </w:p>
        </w:tc>
        <w:tc>
          <w:tcPr>
            <w:tcW w:w="1251" w:type="dxa"/>
            <w:vAlign w:val="center"/>
          </w:tcPr>
          <w:p w14:paraId="760A5661" w14:textId="77777777" w:rsidR="00041B1C" w:rsidRPr="00350D78" w:rsidRDefault="00041B1C" w:rsidP="00E37B06">
            <w:pPr>
              <w:spacing w:line="240" w:lineRule="auto"/>
              <w:ind w:leftChars="0" w:left="0" w:firstLineChars="0" w:firstLine="0"/>
              <w:rPr>
                <w:sz w:val="21"/>
                <w:szCs w:val="21"/>
              </w:rPr>
            </w:pPr>
            <w:r>
              <w:rPr>
                <w:rFonts w:hint="eastAsia"/>
                <w:sz w:val="21"/>
                <w:szCs w:val="21"/>
              </w:rPr>
              <w:t>2</w:t>
            </w:r>
          </w:p>
        </w:tc>
        <w:tc>
          <w:tcPr>
            <w:tcW w:w="1251" w:type="dxa"/>
            <w:vAlign w:val="center"/>
          </w:tcPr>
          <w:p w14:paraId="05A0C426" w14:textId="77777777" w:rsidR="00041B1C" w:rsidRPr="00350D78" w:rsidRDefault="00041B1C" w:rsidP="00E37B06">
            <w:pPr>
              <w:spacing w:line="240" w:lineRule="auto"/>
              <w:ind w:leftChars="0" w:left="0" w:firstLineChars="0" w:firstLine="0"/>
              <w:rPr>
                <w:sz w:val="21"/>
                <w:szCs w:val="21"/>
              </w:rPr>
            </w:pPr>
            <w:r>
              <w:rPr>
                <w:rFonts w:hint="eastAsia"/>
                <w:sz w:val="21"/>
                <w:szCs w:val="21"/>
              </w:rPr>
              <w:t>3</w:t>
            </w:r>
          </w:p>
        </w:tc>
        <w:tc>
          <w:tcPr>
            <w:tcW w:w="1251" w:type="dxa"/>
            <w:vAlign w:val="center"/>
          </w:tcPr>
          <w:p w14:paraId="0391917E" w14:textId="77777777" w:rsidR="00041B1C" w:rsidRPr="00350D78" w:rsidRDefault="00041B1C" w:rsidP="00E37B06">
            <w:pPr>
              <w:spacing w:line="240" w:lineRule="auto"/>
              <w:ind w:leftChars="0" w:left="0" w:firstLineChars="0" w:firstLine="0"/>
              <w:rPr>
                <w:sz w:val="21"/>
                <w:szCs w:val="21"/>
              </w:rPr>
            </w:pPr>
            <w:r>
              <w:rPr>
                <w:rFonts w:hint="eastAsia"/>
                <w:sz w:val="21"/>
                <w:szCs w:val="21"/>
              </w:rPr>
              <w:t>4</w:t>
            </w:r>
          </w:p>
        </w:tc>
        <w:tc>
          <w:tcPr>
            <w:tcW w:w="1253" w:type="dxa"/>
            <w:vAlign w:val="center"/>
          </w:tcPr>
          <w:p w14:paraId="02873E48" w14:textId="77777777" w:rsidR="00041B1C" w:rsidRPr="00350D78" w:rsidRDefault="00041B1C" w:rsidP="00E37B06">
            <w:pPr>
              <w:spacing w:line="240" w:lineRule="auto"/>
              <w:ind w:leftChars="0" w:left="0" w:firstLineChars="0" w:firstLine="0"/>
              <w:rPr>
                <w:sz w:val="21"/>
                <w:szCs w:val="21"/>
              </w:rPr>
            </w:pPr>
            <w:r>
              <w:rPr>
                <w:rFonts w:hint="eastAsia"/>
                <w:sz w:val="21"/>
                <w:szCs w:val="21"/>
              </w:rPr>
              <w:t>5</w:t>
            </w:r>
          </w:p>
        </w:tc>
        <w:tc>
          <w:tcPr>
            <w:tcW w:w="1253" w:type="dxa"/>
            <w:vAlign w:val="center"/>
          </w:tcPr>
          <w:p w14:paraId="196D09C7" w14:textId="77777777" w:rsidR="00041B1C" w:rsidRPr="00350D78" w:rsidRDefault="00041B1C" w:rsidP="00E37B06">
            <w:pPr>
              <w:spacing w:line="240" w:lineRule="auto"/>
              <w:ind w:leftChars="0" w:left="0" w:firstLineChars="0" w:firstLine="0"/>
              <w:rPr>
                <w:sz w:val="21"/>
                <w:szCs w:val="21"/>
              </w:rPr>
            </w:pPr>
            <w:r>
              <w:rPr>
                <w:rFonts w:hint="eastAsia"/>
                <w:sz w:val="21"/>
                <w:szCs w:val="21"/>
              </w:rPr>
              <w:t>6</w:t>
            </w:r>
          </w:p>
        </w:tc>
      </w:tr>
      <w:tr w:rsidR="00041B1C" w14:paraId="4B600E38" w14:textId="77777777" w:rsidTr="00041B1C">
        <w:trPr>
          <w:trHeight w:val="746"/>
        </w:trPr>
        <w:tc>
          <w:tcPr>
            <w:tcW w:w="1248" w:type="dxa"/>
          </w:tcPr>
          <w:p w14:paraId="03643FE8" w14:textId="77777777" w:rsidR="00041B1C" w:rsidRDefault="00041B1C" w:rsidP="00E37B06">
            <w:pPr>
              <w:spacing w:line="240" w:lineRule="auto"/>
              <w:ind w:leftChars="0" w:left="0" w:firstLineChars="0" w:firstLine="0"/>
              <w:rPr>
                <w:sz w:val="21"/>
                <w:szCs w:val="21"/>
              </w:rPr>
            </w:pPr>
            <w:r>
              <w:rPr>
                <w:rFonts w:hint="eastAsia"/>
                <w:sz w:val="21"/>
                <w:szCs w:val="21"/>
              </w:rPr>
              <w:t>测量值</w:t>
            </w:r>
          </w:p>
          <w:p w14:paraId="37F467DF" w14:textId="10BADD39" w:rsidR="00041B1C" w:rsidRPr="00350D78" w:rsidRDefault="00041B1C" w:rsidP="00E37B06">
            <w:pPr>
              <w:spacing w:line="240" w:lineRule="auto"/>
              <w:ind w:leftChars="0" w:left="0" w:firstLineChars="0" w:firstLine="0"/>
              <w:rPr>
                <w:sz w:val="21"/>
                <w:szCs w:val="21"/>
              </w:rPr>
            </w:pPr>
            <w:r>
              <w:rPr>
                <w:rFonts w:hint="eastAsia"/>
                <w:sz w:val="21"/>
                <w:szCs w:val="21"/>
              </w:rPr>
              <w:t>/</w:t>
            </w:r>
            <w:proofErr w:type="spellStart"/>
            <w:r w:rsidR="00BC1342">
              <w:rPr>
                <w:rFonts w:hint="eastAsia"/>
                <w:sz w:val="21"/>
                <w:szCs w:val="21"/>
              </w:rPr>
              <w:t>n</w:t>
            </w:r>
            <w:r>
              <w:rPr>
                <w:rFonts w:hint="eastAsia"/>
                <w:sz w:val="21"/>
                <w:szCs w:val="21"/>
              </w:rPr>
              <w:t>A</w:t>
            </w:r>
            <w:proofErr w:type="spellEnd"/>
          </w:p>
        </w:tc>
        <w:tc>
          <w:tcPr>
            <w:tcW w:w="1251" w:type="dxa"/>
            <w:vAlign w:val="center"/>
          </w:tcPr>
          <w:p w14:paraId="36419F84" w14:textId="04B71585" w:rsidR="00041B1C" w:rsidRPr="00350D78" w:rsidRDefault="00BC1342" w:rsidP="00E37B06">
            <w:pPr>
              <w:spacing w:line="240" w:lineRule="auto"/>
              <w:ind w:leftChars="0" w:left="0" w:firstLineChars="0" w:firstLine="0"/>
              <w:rPr>
                <w:sz w:val="21"/>
                <w:szCs w:val="21"/>
              </w:rPr>
            </w:pPr>
            <w:r>
              <w:rPr>
                <w:sz w:val="21"/>
                <w:szCs w:val="21"/>
              </w:rPr>
              <w:t>10</w:t>
            </w:r>
            <w:r w:rsidR="00381D48">
              <w:rPr>
                <w:sz w:val="21"/>
                <w:szCs w:val="21"/>
              </w:rPr>
              <w:t>3</w:t>
            </w:r>
            <w:r>
              <w:rPr>
                <w:sz w:val="21"/>
                <w:szCs w:val="21"/>
              </w:rPr>
              <w:t>.2</w:t>
            </w:r>
          </w:p>
        </w:tc>
        <w:tc>
          <w:tcPr>
            <w:tcW w:w="1251" w:type="dxa"/>
            <w:vAlign w:val="center"/>
          </w:tcPr>
          <w:p w14:paraId="0E916C10" w14:textId="549720A9" w:rsidR="00041B1C" w:rsidRPr="00350D78" w:rsidRDefault="00BC1342" w:rsidP="00E37B06">
            <w:pPr>
              <w:spacing w:line="240" w:lineRule="auto"/>
              <w:ind w:leftChars="0" w:left="0" w:firstLineChars="0" w:firstLine="0"/>
              <w:rPr>
                <w:sz w:val="21"/>
                <w:szCs w:val="21"/>
              </w:rPr>
            </w:pPr>
            <w:r>
              <w:rPr>
                <w:sz w:val="21"/>
                <w:szCs w:val="21"/>
              </w:rPr>
              <w:t>10</w:t>
            </w:r>
            <w:r w:rsidR="00381D48">
              <w:rPr>
                <w:sz w:val="21"/>
                <w:szCs w:val="21"/>
              </w:rPr>
              <w:t>3</w:t>
            </w:r>
            <w:r>
              <w:rPr>
                <w:sz w:val="21"/>
                <w:szCs w:val="21"/>
              </w:rPr>
              <w:t>.1</w:t>
            </w:r>
          </w:p>
        </w:tc>
        <w:tc>
          <w:tcPr>
            <w:tcW w:w="1251" w:type="dxa"/>
            <w:vAlign w:val="center"/>
          </w:tcPr>
          <w:p w14:paraId="7BEB64DF" w14:textId="7F38107C" w:rsidR="00041B1C" w:rsidRPr="00350D78" w:rsidRDefault="00BC1342" w:rsidP="00E37B06">
            <w:pPr>
              <w:spacing w:line="240" w:lineRule="auto"/>
              <w:ind w:leftChars="0" w:left="0" w:firstLineChars="0" w:firstLine="0"/>
              <w:rPr>
                <w:sz w:val="21"/>
                <w:szCs w:val="21"/>
              </w:rPr>
            </w:pPr>
            <w:r>
              <w:rPr>
                <w:sz w:val="21"/>
                <w:szCs w:val="21"/>
              </w:rPr>
              <w:t>10</w:t>
            </w:r>
            <w:r w:rsidR="00381D48">
              <w:rPr>
                <w:sz w:val="21"/>
                <w:szCs w:val="21"/>
              </w:rPr>
              <w:t>3</w:t>
            </w:r>
            <w:r>
              <w:rPr>
                <w:sz w:val="21"/>
                <w:szCs w:val="21"/>
              </w:rPr>
              <w:t>.2</w:t>
            </w:r>
          </w:p>
        </w:tc>
        <w:tc>
          <w:tcPr>
            <w:tcW w:w="1251" w:type="dxa"/>
            <w:vAlign w:val="center"/>
          </w:tcPr>
          <w:p w14:paraId="1089AEA8" w14:textId="5A7CB146" w:rsidR="00041B1C" w:rsidRPr="00350D78" w:rsidRDefault="00BC1342" w:rsidP="00E37B06">
            <w:pPr>
              <w:spacing w:line="240" w:lineRule="auto"/>
              <w:ind w:leftChars="0" w:left="0" w:firstLineChars="0" w:firstLine="0"/>
              <w:rPr>
                <w:sz w:val="21"/>
                <w:szCs w:val="21"/>
              </w:rPr>
            </w:pPr>
            <w:r>
              <w:rPr>
                <w:sz w:val="21"/>
                <w:szCs w:val="21"/>
              </w:rPr>
              <w:t>10</w:t>
            </w:r>
            <w:r w:rsidR="00381D48">
              <w:rPr>
                <w:sz w:val="21"/>
                <w:szCs w:val="21"/>
              </w:rPr>
              <w:t>3</w:t>
            </w:r>
            <w:r>
              <w:rPr>
                <w:sz w:val="21"/>
                <w:szCs w:val="21"/>
              </w:rPr>
              <w:t>.2</w:t>
            </w:r>
          </w:p>
        </w:tc>
        <w:tc>
          <w:tcPr>
            <w:tcW w:w="1253" w:type="dxa"/>
            <w:vAlign w:val="center"/>
          </w:tcPr>
          <w:p w14:paraId="0CFE2F63" w14:textId="44EA5D56" w:rsidR="00041B1C" w:rsidRPr="00350D78" w:rsidRDefault="00BC1342" w:rsidP="00E37B06">
            <w:pPr>
              <w:spacing w:line="240" w:lineRule="auto"/>
              <w:ind w:leftChars="0" w:left="0" w:firstLineChars="0" w:firstLine="0"/>
              <w:rPr>
                <w:sz w:val="21"/>
                <w:szCs w:val="21"/>
              </w:rPr>
            </w:pPr>
            <w:r>
              <w:rPr>
                <w:sz w:val="21"/>
                <w:szCs w:val="21"/>
              </w:rPr>
              <w:t>10</w:t>
            </w:r>
            <w:r w:rsidR="00381D48">
              <w:rPr>
                <w:sz w:val="21"/>
                <w:szCs w:val="21"/>
              </w:rPr>
              <w:t>3</w:t>
            </w:r>
            <w:r>
              <w:rPr>
                <w:sz w:val="21"/>
                <w:szCs w:val="21"/>
              </w:rPr>
              <w:t>.</w:t>
            </w:r>
            <w:r w:rsidR="00381D48">
              <w:rPr>
                <w:sz w:val="21"/>
                <w:szCs w:val="21"/>
              </w:rPr>
              <w:t>3</w:t>
            </w:r>
          </w:p>
        </w:tc>
        <w:tc>
          <w:tcPr>
            <w:tcW w:w="1253" w:type="dxa"/>
            <w:vAlign w:val="center"/>
          </w:tcPr>
          <w:p w14:paraId="0E6C9FF7" w14:textId="595A1B2D" w:rsidR="00041B1C" w:rsidRPr="00350D78" w:rsidRDefault="00BC1342" w:rsidP="00E37B06">
            <w:pPr>
              <w:spacing w:line="240" w:lineRule="auto"/>
              <w:ind w:leftChars="0" w:left="0" w:firstLineChars="0" w:firstLine="0"/>
              <w:rPr>
                <w:sz w:val="21"/>
                <w:szCs w:val="21"/>
              </w:rPr>
            </w:pPr>
            <w:r>
              <w:rPr>
                <w:sz w:val="21"/>
                <w:szCs w:val="21"/>
              </w:rPr>
              <w:t>100.2</w:t>
            </w:r>
          </w:p>
        </w:tc>
      </w:tr>
    </w:tbl>
    <w:p w14:paraId="3F0E668A" w14:textId="49B3B5DB" w:rsidR="0027775B" w:rsidRDefault="0027775B" w:rsidP="00E37B06">
      <w:pPr>
        <w:spacing w:line="360" w:lineRule="auto"/>
        <w:ind w:leftChars="0" w:left="0" w:firstLineChars="150" w:firstLine="360"/>
        <w:jc w:val="both"/>
      </w:pPr>
      <w:r>
        <w:rPr>
          <w:rFonts w:hint="eastAsia"/>
        </w:rPr>
        <w:t>采用</w:t>
      </w:r>
      <w:r w:rsidRPr="008F2BEE">
        <w:t>A</w:t>
      </w:r>
      <w:r w:rsidRPr="008F2BEE">
        <w:t>类</w:t>
      </w:r>
      <w:r>
        <w:rPr>
          <w:rFonts w:hint="eastAsia"/>
        </w:rPr>
        <w:t>评定</w:t>
      </w:r>
      <w:r>
        <w:t>方法</w:t>
      </w:r>
      <w:r>
        <w:rPr>
          <w:rFonts w:hint="eastAsia"/>
        </w:rPr>
        <w:t>，计算得到</w:t>
      </w:r>
      <w:r>
        <w:rPr>
          <w:rFonts w:hint="eastAsia"/>
          <w:bCs/>
          <w:color w:val="000000"/>
        </w:rPr>
        <w:t>测量</w:t>
      </w:r>
      <w:r>
        <w:rPr>
          <w:bCs/>
          <w:color w:val="000000"/>
        </w:rPr>
        <w:t>重复性</w:t>
      </w:r>
      <w:r>
        <w:t>引入的标准不确定度</w:t>
      </w:r>
      <w:r w:rsidRPr="000C029C">
        <w:rPr>
          <w:i/>
          <w:color w:val="000000"/>
        </w:rPr>
        <w:t>u</w:t>
      </w:r>
      <w:r w:rsidRPr="000C029C">
        <w:rPr>
          <w:color w:val="000000"/>
          <w:vertAlign w:val="subscript"/>
        </w:rPr>
        <w:t>2</w:t>
      </w:r>
      <w:r w:rsidRPr="000C029C">
        <w:rPr>
          <w:color w:val="000000"/>
        </w:rPr>
        <w:t>=</w:t>
      </w:r>
      <w:r w:rsidR="00BC1342">
        <w:t>0.0</w:t>
      </w:r>
      <w:r w:rsidR="00381D48">
        <w:t>7</w:t>
      </w:r>
      <w:r w:rsidR="00BC1342">
        <w:t>%</w:t>
      </w:r>
      <w:r w:rsidRPr="00DB2A39">
        <w:t>。</w:t>
      </w:r>
    </w:p>
    <w:p w14:paraId="45E64DD7" w14:textId="42E44C99" w:rsidR="00712D8F" w:rsidRDefault="00F2774B" w:rsidP="00041B1C">
      <w:pPr>
        <w:spacing w:line="360" w:lineRule="auto"/>
        <w:ind w:leftChars="0" w:left="0" w:firstLineChars="0" w:firstLine="0"/>
        <w:jc w:val="both"/>
      </w:pPr>
      <w:r w:rsidRPr="00DA7492">
        <w:rPr>
          <w:rFonts w:eastAsiaTheme="minorEastAsia"/>
        </w:rPr>
        <w:t>C.1</w:t>
      </w:r>
      <w:r>
        <w:rPr>
          <w:rFonts w:eastAsiaTheme="minorEastAsia" w:hint="eastAsia"/>
        </w:rPr>
        <w:t>.</w:t>
      </w:r>
      <w:r>
        <w:rPr>
          <w:rFonts w:eastAsiaTheme="minorEastAsia"/>
        </w:rPr>
        <w:t>5</w:t>
      </w:r>
      <w:r>
        <w:rPr>
          <w:rFonts w:eastAsiaTheme="minorEastAsia" w:hint="eastAsia"/>
        </w:rPr>
        <w:t>.</w:t>
      </w:r>
      <w:r w:rsidR="00041B1C">
        <w:rPr>
          <w:rFonts w:eastAsiaTheme="minorEastAsia"/>
        </w:rPr>
        <w:t>3</w:t>
      </w:r>
      <w:r w:rsidR="00D70DD9">
        <w:rPr>
          <w:rFonts w:eastAsiaTheme="minorEastAsia" w:hint="eastAsia"/>
        </w:rPr>
        <w:t>被测探测器</w:t>
      </w:r>
      <w:r>
        <w:t>测量重复性引入的</w:t>
      </w:r>
      <w:r>
        <w:rPr>
          <w:rFonts w:hint="eastAsia"/>
        </w:rPr>
        <w:t>标准</w:t>
      </w:r>
      <w:r>
        <w:t>不确定</w:t>
      </w:r>
      <w:r>
        <w:rPr>
          <w:rFonts w:hint="eastAsia"/>
        </w:rPr>
        <w:t>度</w:t>
      </w:r>
      <w:r w:rsidRPr="009A52A0">
        <w:rPr>
          <w:rFonts w:hint="eastAsia"/>
          <w:color w:val="000000"/>
        </w:rPr>
        <w:t>分量</w:t>
      </w:r>
    </w:p>
    <w:tbl>
      <w:tblPr>
        <w:tblStyle w:val="aff1"/>
        <w:tblW w:w="0" w:type="auto"/>
        <w:tblLook w:val="04A0" w:firstRow="1" w:lastRow="0" w:firstColumn="1" w:lastColumn="0" w:noHBand="0" w:noVBand="1"/>
      </w:tblPr>
      <w:tblGrid>
        <w:gridCol w:w="1247"/>
        <w:gridCol w:w="1250"/>
        <w:gridCol w:w="1250"/>
        <w:gridCol w:w="1250"/>
        <w:gridCol w:w="1250"/>
        <w:gridCol w:w="1251"/>
        <w:gridCol w:w="1251"/>
      </w:tblGrid>
      <w:tr w:rsidR="00041B1C" w14:paraId="775C8512" w14:textId="77777777" w:rsidTr="00041B1C">
        <w:trPr>
          <w:trHeight w:val="265"/>
        </w:trPr>
        <w:tc>
          <w:tcPr>
            <w:tcW w:w="1247" w:type="dxa"/>
          </w:tcPr>
          <w:p w14:paraId="2F4510CA" w14:textId="77777777" w:rsidR="00041B1C" w:rsidRPr="00350D78" w:rsidRDefault="00041B1C" w:rsidP="00107938">
            <w:pPr>
              <w:spacing w:line="240" w:lineRule="auto"/>
              <w:ind w:leftChars="0" w:left="0" w:firstLineChars="0" w:firstLine="0"/>
              <w:rPr>
                <w:sz w:val="21"/>
                <w:szCs w:val="21"/>
              </w:rPr>
            </w:pPr>
            <w:r>
              <w:rPr>
                <w:rFonts w:hint="eastAsia"/>
                <w:sz w:val="21"/>
                <w:szCs w:val="21"/>
              </w:rPr>
              <w:t>次数</w:t>
            </w:r>
          </w:p>
        </w:tc>
        <w:tc>
          <w:tcPr>
            <w:tcW w:w="1250" w:type="dxa"/>
            <w:vAlign w:val="center"/>
          </w:tcPr>
          <w:p w14:paraId="07A1ED81" w14:textId="77777777" w:rsidR="00041B1C" w:rsidRPr="00350D78" w:rsidRDefault="00041B1C" w:rsidP="00107938">
            <w:pPr>
              <w:spacing w:line="240" w:lineRule="auto"/>
              <w:ind w:leftChars="0" w:left="0" w:firstLineChars="0" w:firstLine="0"/>
              <w:rPr>
                <w:sz w:val="21"/>
                <w:szCs w:val="21"/>
              </w:rPr>
            </w:pPr>
            <w:r>
              <w:rPr>
                <w:rFonts w:hint="eastAsia"/>
                <w:sz w:val="21"/>
                <w:szCs w:val="21"/>
              </w:rPr>
              <w:t>1</w:t>
            </w:r>
          </w:p>
        </w:tc>
        <w:tc>
          <w:tcPr>
            <w:tcW w:w="1250" w:type="dxa"/>
            <w:vAlign w:val="center"/>
          </w:tcPr>
          <w:p w14:paraId="6A21125A" w14:textId="77777777" w:rsidR="00041B1C" w:rsidRPr="00350D78" w:rsidRDefault="00041B1C" w:rsidP="00107938">
            <w:pPr>
              <w:spacing w:line="240" w:lineRule="auto"/>
              <w:ind w:leftChars="0" w:left="0" w:firstLineChars="0" w:firstLine="0"/>
              <w:rPr>
                <w:sz w:val="21"/>
                <w:szCs w:val="21"/>
              </w:rPr>
            </w:pPr>
            <w:r>
              <w:rPr>
                <w:rFonts w:hint="eastAsia"/>
                <w:sz w:val="21"/>
                <w:szCs w:val="21"/>
              </w:rPr>
              <w:t>2</w:t>
            </w:r>
          </w:p>
        </w:tc>
        <w:tc>
          <w:tcPr>
            <w:tcW w:w="1250" w:type="dxa"/>
            <w:vAlign w:val="center"/>
          </w:tcPr>
          <w:p w14:paraId="11C9F225" w14:textId="77777777" w:rsidR="00041B1C" w:rsidRPr="00350D78" w:rsidRDefault="00041B1C" w:rsidP="00107938">
            <w:pPr>
              <w:spacing w:line="240" w:lineRule="auto"/>
              <w:ind w:leftChars="0" w:left="0" w:firstLineChars="0" w:firstLine="0"/>
              <w:rPr>
                <w:sz w:val="21"/>
                <w:szCs w:val="21"/>
              </w:rPr>
            </w:pPr>
            <w:r>
              <w:rPr>
                <w:rFonts w:hint="eastAsia"/>
                <w:sz w:val="21"/>
                <w:szCs w:val="21"/>
              </w:rPr>
              <w:t>3</w:t>
            </w:r>
          </w:p>
        </w:tc>
        <w:tc>
          <w:tcPr>
            <w:tcW w:w="1250" w:type="dxa"/>
            <w:vAlign w:val="center"/>
          </w:tcPr>
          <w:p w14:paraId="0B5B3B0E" w14:textId="77777777" w:rsidR="00041B1C" w:rsidRPr="00350D78" w:rsidRDefault="00041B1C" w:rsidP="00107938">
            <w:pPr>
              <w:spacing w:line="240" w:lineRule="auto"/>
              <w:ind w:leftChars="0" w:left="0" w:firstLineChars="0" w:firstLine="0"/>
              <w:rPr>
                <w:sz w:val="21"/>
                <w:szCs w:val="21"/>
              </w:rPr>
            </w:pPr>
            <w:r>
              <w:rPr>
                <w:rFonts w:hint="eastAsia"/>
                <w:sz w:val="21"/>
                <w:szCs w:val="21"/>
              </w:rPr>
              <w:t>4</w:t>
            </w:r>
          </w:p>
        </w:tc>
        <w:tc>
          <w:tcPr>
            <w:tcW w:w="1251" w:type="dxa"/>
            <w:vAlign w:val="center"/>
          </w:tcPr>
          <w:p w14:paraId="45F531BF" w14:textId="77777777" w:rsidR="00041B1C" w:rsidRPr="00350D78" w:rsidRDefault="00041B1C" w:rsidP="00107938">
            <w:pPr>
              <w:spacing w:line="240" w:lineRule="auto"/>
              <w:ind w:leftChars="0" w:left="0" w:firstLineChars="0" w:firstLine="0"/>
              <w:rPr>
                <w:sz w:val="21"/>
                <w:szCs w:val="21"/>
              </w:rPr>
            </w:pPr>
            <w:r>
              <w:rPr>
                <w:rFonts w:hint="eastAsia"/>
                <w:sz w:val="21"/>
                <w:szCs w:val="21"/>
              </w:rPr>
              <w:t>5</w:t>
            </w:r>
          </w:p>
        </w:tc>
        <w:tc>
          <w:tcPr>
            <w:tcW w:w="1251" w:type="dxa"/>
            <w:vAlign w:val="center"/>
          </w:tcPr>
          <w:p w14:paraId="6A8245EC" w14:textId="77777777" w:rsidR="00041B1C" w:rsidRPr="00350D78" w:rsidRDefault="00041B1C" w:rsidP="00107938">
            <w:pPr>
              <w:spacing w:line="240" w:lineRule="auto"/>
              <w:ind w:leftChars="0" w:left="0" w:firstLineChars="0" w:firstLine="0"/>
              <w:rPr>
                <w:sz w:val="21"/>
                <w:szCs w:val="21"/>
              </w:rPr>
            </w:pPr>
            <w:r>
              <w:rPr>
                <w:rFonts w:hint="eastAsia"/>
                <w:sz w:val="21"/>
                <w:szCs w:val="21"/>
              </w:rPr>
              <w:t>6</w:t>
            </w:r>
          </w:p>
        </w:tc>
      </w:tr>
      <w:tr w:rsidR="00041B1C" w14:paraId="247E6FE3" w14:textId="77777777" w:rsidTr="00041B1C">
        <w:trPr>
          <w:trHeight w:val="775"/>
        </w:trPr>
        <w:tc>
          <w:tcPr>
            <w:tcW w:w="1247" w:type="dxa"/>
          </w:tcPr>
          <w:p w14:paraId="336A034B" w14:textId="77777777" w:rsidR="00041B1C" w:rsidRDefault="00041B1C" w:rsidP="00107938">
            <w:pPr>
              <w:spacing w:line="240" w:lineRule="auto"/>
              <w:ind w:leftChars="0" w:left="0" w:firstLineChars="0" w:firstLine="0"/>
              <w:rPr>
                <w:sz w:val="21"/>
                <w:szCs w:val="21"/>
              </w:rPr>
            </w:pPr>
            <w:r>
              <w:rPr>
                <w:rFonts w:hint="eastAsia"/>
                <w:sz w:val="21"/>
                <w:szCs w:val="21"/>
              </w:rPr>
              <w:t>测量值</w:t>
            </w:r>
          </w:p>
          <w:p w14:paraId="050D228D" w14:textId="73AB991A" w:rsidR="00041B1C" w:rsidRPr="00350D78" w:rsidRDefault="00041B1C" w:rsidP="00107938">
            <w:pPr>
              <w:spacing w:line="240" w:lineRule="auto"/>
              <w:ind w:leftChars="0" w:left="0" w:firstLineChars="0" w:firstLine="0"/>
              <w:rPr>
                <w:sz w:val="21"/>
                <w:szCs w:val="21"/>
              </w:rPr>
            </w:pPr>
            <w:r>
              <w:rPr>
                <w:rFonts w:hint="eastAsia"/>
                <w:sz w:val="21"/>
                <w:szCs w:val="21"/>
              </w:rPr>
              <w:t>/</w:t>
            </w:r>
            <w:proofErr w:type="spellStart"/>
            <w:r w:rsidR="00BC1342">
              <w:rPr>
                <w:rFonts w:hint="eastAsia"/>
                <w:sz w:val="21"/>
                <w:szCs w:val="21"/>
              </w:rPr>
              <w:t>n</w:t>
            </w:r>
            <w:r>
              <w:rPr>
                <w:rFonts w:hint="eastAsia"/>
                <w:sz w:val="21"/>
                <w:szCs w:val="21"/>
              </w:rPr>
              <w:t>A</w:t>
            </w:r>
            <w:proofErr w:type="spellEnd"/>
          </w:p>
        </w:tc>
        <w:tc>
          <w:tcPr>
            <w:tcW w:w="1250" w:type="dxa"/>
            <w:vAlign w:val="center"/>
          </w:tcPr>
          <w:p w14:paraId="63F32794" w14:textId="2FAECB44"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.23</w:t>
            </w:r>
          </w:p>
        </w:tc>
        <w:tc>
          <w:tcPr>
            <w:tcW w:w="1250" w:type="dxa"/>
            <w:vAlign w:val="center"/>
          </w:tcPr>
          <w:p w14:paraId="024246FD" w14:textId="5781CBD0"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.21</w:t>
            </w:r>
          </w:p>
        </w:tc>
        <w:tc>
          <w:tcPr>
            <w:tcW w:w="1250" w:type="dxa"/>
            <w:vAlign w:val="center"/>
          </w:tcPr>
          <w:p w14:paraId="43AA12CE" w14:textId="38A4F0C5"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.14</w:t>
            </w:r>
          </w:p>
        </w:tc>
        <w:tc>
          <w:tcPr>
            <w:tcW w:w="1250" w:type="dxa"/>
            <w:vAlign w:val="center"/>
          </w:tcPr>
          <w:p w14:paraId="6EA039D5" w14:textId="7F706CD9"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.27</w:t>
            </w:r>
          </w:p>
        </w:tc>
        <w:tc>
          <w:tcPr>
            <w:tcW w:w="1251" w:type="dxa"/>
            <w:vAlign w:val="center"/>
          </w:tcPr>
          <w:p w14:paraId="13D79EC9" w14:textId="5AD5C4B7"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.25</w:t>
            </w:r>
          </w:p>
        </w:tc>
        <w:tc>
          <w:tcPr>
            <w:tcW w:w="1251" w:type="dxa"/>
            <w:vAlign w:val="center"/>
          </w:tcPr>
          <w:p w14:paraId="51F348FB" w14:textId="69AABAC5" w:rsidR="00041B1C" w:rsidRPr="00350D78" w:rsidRDefault="00BC1342" w:rsidP="00107938">
            <w:pPr>
              <w:spacing w:line="240" w:lineRule="auto"/>
              <w:ind w:leftChars="0" w:left="0" w:firstLineChars="0" w:firstLine="0"/>
              <w:rPr>
                <w:sz w:val="21"/>
                <w:szCs w:val="21"/>
              </w:rPr>
            </w:pPr>
            <w:r>
              <w:rPr>
                <w:sz w:val="21"/>
                <w:szCs w:val="21"/>
              </w:rPr>
              <w:t>74</w:t>
            </w:r>
            <w:r w:rsidR="00381D48">
              <w:rPr>
                <w:sz w:val="21"/>
                <w:szCs w:val="21"/>
              </w:rPr>
              <w:t>.24</w:t>
            </w:r>
          </w:p>
        </w:tc>
      </w:tr>
    </w:tbl>
    <w:p w14:paraId="3FEC7347" w14:textId="46784AA4" w:rsidR="00712D8F" w:rsidRDefault="00712D8F" w:rsidP="00712D8F">
      <w:pPr>
        <w:spacing w:line="360" w:lineRule="auto"/>
        <w:ind w:leftChars="0" w:left="0" w:firstLineChars="150" w:firstLine="360"/>
        <w:jc w:val="both"/>
      </w:pPr>
      <w:r>
        <w:rPr>
          <w:rFonts w:hint="eastAsia"/>
        </w:rPr>
        <w:t>采用</w:t>
      </w:r>
      <w:r w:rsidRPr="008F2BEE">
        <w:t>A</w:t>
      </w:r>
      <w:r w:rsidRPr="008F2BEE">
        <w:t>类</w:t>
      </w:r>
      <w:r>
        <w:rPr>
          <w:rFonts w:hint="eastAsia"/>
        </w:rPr>
        <w:t>评定</w:t>
      </w:r>
      <w:r>
        <w:t>方法</w:t>
      </w:r>
      <w:r>
        <w:rPr>
          <w:rFonts w:hint="eastAsia"/>
        </w:rPr>
        <w:t>，计算得到</w:t>
      </w:r>
      <w:r>
        <w:rPr>
          <w:rFonts w:hint="eastAsia"/>
          <w:bCs/>
          <w:color w:val="000000"/>
        </w:rPr>
        <w:t>测量</w:t>
      </w:r>
      <w:r>
        <w:rPr>
          <w:bCs/>
          <w:color w:val="000000"/>
        </w:rPr>
        <w:t>重复性</w:t>
      </w:r>
      <w:r>
        <w:t>引入的标准不确定度</w:t>
      </w:r>
      <w:r w:rsidRPr="000C029C">
        <w:rPr>
          <w:i/>
          <w:color w:val="000000"/>
        </w:rPr>
        <w:t>u</w:t>
      </w:r>
      <w:r w:rsidR="003F4124">
        <w:rPr>
          <w:color w:val="000000"/>
          <w:vertAlign w:val="subscript"/>
        </w:rPr>
        <w:t>3</w:t>
      </w:r>
      <w:r w:rsidRPr="000C029C">
        <w:rPr>
          <w:color w:val="000000"/>
        </w:rPr>
        <w:t>=</w:t>
      </w:r>
      <w:r w:rsidRPr="00DB2A39">
        <w:t>0.</w:t>
      </w:r>
      <w:r w:rsidR="00BC1342">
        <w:t>0</w:t>
      </w:r>
      <w:r w:rsidR="003D4D58">
        <w:t>7</w:t>
      </w:r>
      <w:r w:rsidR="00BC1342">
        <w:t>%</w:t>
      </w:r>
      <w:r w:rsidRPr="00DB2A39">
        <w:t>。</w:t>
      </w:r>
    </w:p>
    <w:p w14:paraId="2680A110" w14:textId="661BC1CC" w:rsidR="0027775B" w:rsidRDefault="00B16561" w:rsidP="00E37B06">
      <w:pPr>
        <w:spacing w:line="360" w:lineRule="auto"/>
        <w:ind w:leftChars="0" w:left="0" w:firstLineChars="0" w:firstLine="0"/>
        <w:jc w:val="both"/>
      </w:pPr>
      <w:r w:rsidRPr="00DA7492">
        <w:rPr>
          <w:rFonts w:eastAsiaTheme="minorEastAsia"/>
        </w:rPr>
        <w:t>C.1</w:t>
      </w:r>
      <w:r w:rsidR="00C04572">
        <w:rPr>
          <w:rFonts w:eastAsiaTheme="minorEastAsia" w:hint="eastAsia"/>
        </w:rPr>
        <w:t>.</w:t>
      </w:r>
      <w:r w:rsidR="00C55413">
        <w:rPr>
          <w:rFonts w:eastAsiaTheme="minorEastAsia"/>
        </w:rPr>
        <w:t>5</w:t>
      </w:r>
      <w:r>
        <w:rPr>
          <w:rFonts w:eastAsiaTheme="minorEastAsia" w:hint="eastAsia"/>
        </w:rPr>
        <w:t>.</w:t>
      </w:r>
      <w:r w:rsidR="00041B1C">
        <w:rPr>
          <w:rFonts w:eastAsiaTheme="minorEastAsia"/>
        </w:rPr>
        <w:t>4</w:t>
      </w:r>
      <w:r w:rsidRPr="00DA7492">
        <w:rPr>
          <w:rFonts w:asciiTheme="minorEastAsia" w:eastAsiaTheme="minorEastAsia" w:hAnsiTheme="minorEastAsia"/>
        </w:rPr>
        <w:t xml:space="preserve"> </w:t>
      </w:r>
      <w:r w:rsidR="00F2774B">
        <w:rPr>
          <w:rFonts w:hint="eastAsia"/>
          <w:bCs/>
          <w:color w:val="000000"/>
        </w:rPr>
        <w:t>辐亮度源均匀性</w:t>
      </w:r>
      <w:r w:rsidR="0027775B">
        <w:t>引入的</w:t>
      </w:r>
      <w:r w:rsidR="00CB1417">
        <w:rPr>
          <w:rFonts w:hint="eastAsia"/>
        </w:rPr>
        <w:t>标准</w:t>
      </w:r>
      <w:r w:rsidR="0027775B">
        <w:t>不确定</w:t>
      </w:r>
      <w:r w:rsidR="0027775B">
        <w:rPr>
          <w:rFonts w:hint="eastAsia"/>
        </w:rPr>
        <w:t>度</w:t>
      </w:r>
      <w:r w:rsidR="009A52A0" w:rsidRPr="009A52A0">
        <w:rPr>
          <w:rFonts w:hint="eastAsia"/>
          <w:color w:val="000000"/>
        </w:rPr>
        <w:t>分量</w:t>
      </w:r>
    </w:p>
    <w:p w14:paraId="2FAFAFFD" w14:textId="4BC5929D" w:rsidR="0027775B" w:rsidRDefault="003D4D58" w:rsidP="00E37B06">
      <w:pPr>
        <w:spacing w:line="360" w:lineRule="auto"/>
        <w:ind w:leftChars="0" w:left="0"/>
        <w:jc w:val="both"/>
      </w:pPr>
      <w:r>
        <w:rPr>
          <w:rFonts w:hint="eastAsia"/>
          <w:bCs/>
          <w:color w:val="000000"/>
        </w:rPr>
        <w:t>辐亮度源均匀性按照</w:t>
      </w:r>
      <w:r w:rsidR="00F907B2">
        <w:rPr>
          <w:bCs/>
          <w:color w:val="000000"/>
        </w:rPr>
        <w:t>0.5</w:t>
      </w:r>
      <w:r>
        <w:rPr>
          <w:bCs/>
          <w:color w:val="000000"/>
        </w:rPr>
        <w:t>%</w:t>
      </w:r>
      <w:r>
        <w:rPr>
          <w:rFonts w:hint="eastAsia"/>
          <w:bCs/>
          <w:color w:val="000000"/>
        </w:rPr>
        <w:t>计算，</w:t>
      </w:r>
      <w:r w:rsidR="0027775B">
        <w:rPr>
          <w:rFonts w:hint="eastAsia"/>
        </w:rPr>
        <w:t>按均匀</w:t>
      </w:r>
      <w:r w:rsidR="0027775B">
        <w:t>分布</w:t>
      </w:r>
      <w:r w:rsidR="0027775B">
        <w:rPr>
          <w:rFonts w:hint="eastAsia"/>
        </w:rPr>
        <w:t>，</w:t>
      </w:r>
      <w:r w:rsidR="0027775B" w:rsidRPr="009D4544">
        <w:rPr>
          <w:rFonts w:hint="eastAsia"/>
          <w:i/>
        </w:rPr>
        <w:t>k</w:t>
      </w:r>
      <w:r w:rsidR="0027775B">
        <w:rPr>
          <w:rFonts w:hint="eastAsia"/>
        </w:rPr>
        <w:t>=</w:t>
      </w:r>
      <w:r w:rsidR="0027775B" w:rsidRPr="009D4544">
        <w:rPr>
          <w:position w:val="-8"/>
        </w:rPr>
        <w:object w:dxaOrig="360" w:dyaOrig="360" w14:anchorId="3A824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0pt" o:ole="">
            <v:imagedata r:id="rId21" o:title=""/>
          </v:shape>
          <o:OLEObject Type="Embed" ProgID="Equation.DSMT4" ShapeID="_x0000_i1025" DrawAspect="Content" ObjectID="_1771663462" r:id="rId22"/>
        </w:object>
      </w:r>
      <w:r w:rsidR="0027775B" w:rsidRPr="00CD2565">
        <w:t>，</w:t>
      </w:r>
      <w:r w:rsidR="0027775B">
        <w:rPr>
          <w:rFonts w:hint="eastAsia"/>
          <w:bCs/>
          <w:color w:val="000000"/>
        </w:rPr>
        <w:t>则该项</w:t>
      </w:r>
      <w:r w:rsidR="005A5516">
        <w:rPr>
          <w:rFonts w:hint="eastAsia"/>
        </w:rPr>
        <w:t>引入的标准不确定度</w:t>
      </w:r>
      <w:r w:rsidR="0027775B" w:rsidRPr="00223016">
        <w:rPr>
          <w:i/>
          <w:color w:val="000000"/>
        </w:rPr>
        <w:t>u</w:t>
      </w:r>
      <w:r w:rsidR="00032867">
        <w:rPr>
          <w:color w:val="000000"/>
          <w:vertAlign w:val="subscript"/>
        </w:rPr>
        <w:t>4</w:t>
      </w:r>
      <w:r w:rsidR="0027775B" w:rsidRPr="00223016">
        <w:t>=</w:t>
      </w:r>
      <w:r w:rsidR="0027775B" w:rsidRPr="00223016">
        <w:rPr>
          <w:color w:val="000000"/>
        </w:rPr>
        <w:t>0</w:t>
      </w:r>
      <w:r w:rsidR="0027775B">
        <w:rPr>
          <w:color w:val="000000"/>
        </w:rPr>
        <w:t>.</w:t>
      </w:r>
      <w:r w:rsidR="00F907B2">
        <w:rPr>
          <w:color w:val="000000"/>
        </w:rPr>
        <w:t>29%</w:t>
      </w:r>
      <w:r w:rsidR="0027775B">
        <w:rPr>
          <w:rFonts w:hint="eastAsia"/>
        </w:rPr>
        <w:t>。</w:t>
      </w:r>
    </w:p>
    <w:p w14:paraId="5835F4A4" w14:textId="1536076F" w:rsidR="00F2774B" w:rsidRDefault="00F2774B" w:rsidP="00F2774B">
      <w:pPr>
        <w:spacing w:line="360" w:lineRule="auto"/>
        <w:ind w:leftChars="0" w:left="0" w:firstLineChars="0" w:firstLine="0"/>
        <w:jc w:val="both"/>
      </w:pPr>
      <w:r w:rsidRPr="00DA7492">
        <w:rPr>
          <w:rFonts w:eastAsiaTheme="minorEastAsia"/>
        </w:rPr>
        <w:t>C.1</w:t>
      </w:r>
      <w:r>
        <w:rPr>
          <w:rFonts w:eastAsiaTheme="minorEastAsia" w:hint="eastAsia"/>
        </w:rPr>
        <w:t>.</w:t>
      </w:r>
      <w:r>
        <w:rPr>
          <w:rFonts w:eastAsiaTheme="minorEastAsia"/>
        </w:rPr>
        <w:t>5</w:t>
      </w:r>
      <w:r>
        <w:rPr>
          <w:rFonts w:eastAsiaTheme="minorEastAsia" w:hint="eastAsia"/>
        </w:rPr>
        <w:t>.</w:t>
      </w:r>
      <w:r w:rsidR="00041B1C">
        <w:rPr>
          <w:rFonts w:eastAsiaTheme="minorEastAsia"/>
        </w:rPr>
        <w:t>5</w:t>
      </w:r>
      <w:r w:rsidRPr="00DA7492">
        <w:rPr>
          <w:rFonts w:asciiTheme="minorEastAsia" w:eastAsiaTheme="minorEastAsia" w:hAnsiTheme="minorEastAsia"/>
        </w:rPr>
        <w:t xml:space="preserve"> </w:t>
      </w:r>
      <w:r>
        <w:rPr>
          <w:rFonts w:hint="eastAsia"/>
          <w:bCs/>
          <w:color w:val="000000"/>
        </w:rPr>
        <w:t>探测器定位</w:t>
      </w:r>
      <w:r>
        <w:t>引入的</w:t>
      </w:r>
      <w:r>
        <w:rPr>
          <w:rFonts w:hint="eastAsia"/>
        </w:rPr>
        <w:t>标准</w:t>
      </w:r>
      <w:r>
        <w:t>不确定</w:t>
      </w:r>
      <w:r>
        <w:rPr>
          <w:rFonts w:hint="eastAsia"/>
        </w:rPr>
        <w:t>度</w:t>
      </w:r>
      <w:r w:rsidRPr="009A52A0">
        <w:rPr>
          <w:rFonts w:hint="eastAsia"/>
          <w:color w:val="000000"/>
        </w:rPr>
        <w:t>分量</w:t>
      </w:r>
    </w:p>
    <w:p w14:paraId="28F713F7" w14:textId="7F3DC24B" w:rsidR="00F2774B" w:rsidRDefault="00F907B2" w:rsidP="00F2774B">
      <w:pPr>
        <w:spacing w:line="360" w:lineRule="auto"/>
        <w:ind w:leftChars="0" w:left="0"/>
        <w:jc w:val="both"/>
      </w:pPr>
      <w:r>
        <w:rPr>
          <w:rFonts w:hint="eastAsia"/>
          <w:bCs/>
          <w:color w:val="000000"/>
        </w:rPr>
        <w:t>探测器定位与角度误差引入的辐亮度测量最大差异</w:t>
      </w:r>
      <w:r w:rsidR="00032867">
        <w:rPr>
          <w:rFonts w:hint="eastAsia"/>
          <w:bCs/>
          <w:color w:val="000000"/>
        </w:rPr>
        <w:t>为</w:t>
      </w:r>
      <w:r w:rsidR="00F2774B">
        <w:rPr>
          <w:bCs/>
          <w:color w:val="000000"/>
        </w:rPr>
        <w:t>0.1%</w:t>
      </w:r>
      <w:r w:rsidR="00F2774B">
        <w:rPr>
          <w:rFonts w:hint="eastAsia"/>
        </w:rPr>
        <w:t>，按均匀</w:t>
      </w:r>
      <w:r w:rsidR="00F2774B">
        <w:t>分布</w:t>
      </w:r>
      <w:r w:rsidR="00F2774B">
        <w:rPr>
          <w:rFonts w:hint="eastAsia"/>
        </w:rPr>
        <w:t>，</w:t>
      </w:r>
      <w:r w:rsidR="00F2774B" w:rsidRPr="009D4544">
        <w:rPr>
          <w:rFonts w:hint="eastAsia"/>
          <w:i/>
        </w:rPr>
        <w:t>k</w:t>
      </w:r>
      <w:r w:rsidR="00F2774B">
        <w:rPr>
          <w:rFonts w:hint="eastAsia"/>
        </w:rPr>
        <w:t>=</w:t>
      </w:r>
      <w:r w:rsidR="00F2774B" w:rsidRPr="009D4544">
        <w:rPr>
          <w:position w:val="-8"/>
        </w:rPr>
        <w:object w:dxaOrig="360" w:dyaOrig="360" w14:anchorId="2E1434AF">
          <v:shape id="_x0000_i1026" type="#_x0000_t75" style="width:16.5pt;height:20pt" o:ole="">
            <v:imagedata r:id="rId21" o:title=""/>
          </v:shape>
          <o:OLEObject Type="Embed" ProgID="Equation.DSMT4" ShapeID="_x0000_i1026" DrawAspect="Content" ObjectID="_1771663463" r:id="rId23"/>
        </w:object>
      </w:r>
      <w:r w:rsidR="00F2774B" w:rsidRPr="00CD2565">
        <w:t>，</w:t>
      </w:r>
      <w:r w:rsidR="00F2774B">
        <w:rPr>
          <w:rFonts w:hint="eastAsia"/>
          <w:bCs/>
          <w:color w:val="000000"/>
        </w:rPr>
        <w:t>则该项</w:t>
      </w:r>
      <w:r w:rsidR="00F2774B">
        <w:rPr>
          <w:rFonts w:hint="eastAsia"/>
        </w:rPr>
        <w:t>引入的标准不确定度</w:t>
      </w:r>
      <w:r w:rsidR="00F2774B" w:rsidRPr="00223016">
        <w:rPr>
          <w:i/>
          <w:color w:val="000000"/>
        </w:rPr>
        <w:t>u</w:t>
      </w:r>
      <w:r w:rsidR="00032867">
        <w:rPr>
          <w:color w:val="000000"/>
          <w:vertAlign w:val="subscript"/>
        </w:rPr>
        <w:t>5</w:t>
      </w:r>
      <w:r w:rsidR="00F2774B" w:rsidRPr="00223016">
        <w:t>=</w:t>
      </w:r>
      <w:r>
        <w:rPr>
          <w:color w:val="000000"/>
        </w:rPr>
        <w:t>0.06%</w:t>
      </w:r>
      <w:r w:rsidR="00F2774B">
        <w:rPr>
          <w:rFonts w:hint="eastAsia"/>
        </w:rPr>
        <w:t>。</w:t>
      </w:r>
    </w:p>
    <w:p w14:paraId="1BA4F7D0" w14:textId="1615C6F9" w:rsidR="00F2774B" w:rsidRDefault="00F2774B" w:rsidP="00F2774B">
      <w:pPr>
        <w:spacing w:line="360" w:lineRule="auto"/>
        <w:ind w:leftChars="0" w:left="0" w:firstLineChars="0" w:firstLine="0"/>
        <w:jc w:val="both"/>
      </w:pPr>
      <w:r w:rsidRPr="00DA7492">
        <w:rPr>
          <w:rFonts w:eastAsiaTheme="minorEastAsia"/>
        </w:rPr>
        <w:t>C.1</w:t>
      </w:r>
      <w:r>
        <w:rPr>
          <w:rFonts w:eastAsiaTheme="minorEastAsia" w:hint="eastAsia"/>
        </w:rPr>
        <w:t>.</w:t>
      </w:r>
      <w:r>
        <w:rPr>
          <w:rFonts w:eastAsiaTheme="minorEastAsia"/>
        </w:rPr>
        <w:t>5</w:t>
      </w:r>
      <w:r>
        <w:rPr>
          <w:rFonts w:eastAsiaTheme="minorEastAsia" w:hint="eastAsia"/>
        </w:rPr>
        <w:t>.</w:t>
      </w:r>
      <w:r w:rsidR="00041B1C">
        <w:rPr>
          <w:rFonts w:eastAsiaTheme="minorEastAsia"/>
        </w:rPr>
        <w:t>6</w:t>
      </w:r>
      <w:r w:rsidRPr="00DA7492">
        <w:rPr>
          <w:rFonts w:asciiTheme="minorEastAsia" w:eastAsiaTheme="minorEastAsia" w:hAnsiTheme="minorEastAsia"/>
        </w:rPr>
        <w:t xml:space="preserve"> </w:t>
      </w:r>
      <w:r>
        <w:rPr>
          <w:rFonts w:hint="eastAsia"/>
          <w:bCs/>
          <w:color w:val="000000"/>
        </w:rPr>
        <w:t>探测器与光源距离变化</w:t>
      </w:r>
      <w:r>
        <w:t>引入的</w:t>
      </w:r>
      <w:r>
        <w:rPr>
          <w:rFonts w:hint="eastAsia"/>
        </w:rPr>
        <w:t>标准</w:t>
      </w:r>
      <w:r>
        <w:t>不确定</w:t>
      </w:r>
      <w:r>
        <w:rPr>
          <w:rFonts w:hint="eastAsia"/>
        </w:rPr>
        <w:t>度</w:t>
      </w:r>
      <w:r w:rsidRPr="009A52A0">
        <w:rPr>
          <w:rFonts w:hint="eastAsia"/>
          <w:color w:val="000000"/>
        </w:rPr>
        <w:t>分量</w:t>
      </w:r>
    </w:p>
    <w:p w14:paraId="22C3B623" w14:textId="30680A7E" w:rsidR="00F2774B" w:rsidRDefault="00F907B2" w:rsidP="00F2774B">
      <w:pPr>
        <w:spacing w:line="360" w:lineRule="auto"/>
        <w:ind w:leftChars="0" w:left="0"/>
        <w:jc w:val="both"/>
      </w:pPr>
      <w:r>
        <w:rPr>
          <w:rFonts w:hint="eastAsia"/>
          <w:bCs/>
          <w:color w:val="000000"/>
        </w:rPr>
        <w:t>探测器与光源距离改变引入的辐亮度测量最大差异</w:t>
      </w:r>
      <w:r w:rsidR="00032867">
        <w:rPr>
          <w:rFonts w:hint="eastAsia"/>
          <w:bCs/>
          <w:color w:val="000000"/>
        </w:rPr>
        <w:t>为</w:t>
      </w:r>
      <w:r w:rsidR="00F2774B">
        <w:rPr>
          <w:bCs/>
          <w:color w:val="000000"/>
        </w:rPr>
        <w:t>0.2%</w:t>
      </w:r>
      <w:r w:rsidR="00F2774B">
        <w:rPr>
          <w:rFonts w:hint="eastAsia"/>
        </w:rPr>
        <w:t>，按均匀</w:t>
      </w:r>
      <w:r w:rsidR="00F2774B">
        <w:t>分布</w:t>
      </w:r>
      <w:r w:rsidR="00F2774B">
        <w:rPr>
          <w:rFonts w:hint="eastAsia"/>
        </w:rPr>
        <w:t>，</w:t>
      </w:r>
      <w:r w:rsidR="00F2774B" w:rsidRPr="009D4544">
        <w:rPr>
          <w:rFonts w:hint="eastAsia"/>
          <w:i/>
        </w:rPr>
        <w:t>k</w:t>
      </w:r>
      <w:r w:rsidR="00F2774B">
        <w:rPr>
          <w:rFonts w:hint="eastAsia"/>
        </w:rPr>
        <w:t>=</w:t>
      </w:r>
      <w:r w:rsidR="00F2774B" w:rsidRPr="009D4544">
        <w:rPr>
          <w:position w:val="-8"/>
        </w:rPr>
        <w:object w:dxaOrig="360" w:dyaOrig="360" w14:anchorId="1DB74A2A">
          <v:shape id="_x0000_i1027" type="#_x0000_t75" style="width:16.5pt;height:20pt" o:ole="">
            <v:imagedata r:id="rId21" o:title=""/>
          </v:shape>
          <o:OLEObject Type="Embed" ProgID="Equation.DSMT4" ShapeID="_x0000_i1027" DrawAspect="Content" ObjectID="_1771663464" r:id="rId24"/>
        </w:object>
      </w:r>
      <w:r w:rsidR="00F2774B" w:rsidRPr="00CD2565">
        <w:t>，</w:t>
      </w:r>
      <w:r w:rsidR="00F2774B">
        <w:rPr>
          <w:rFonts w:hint="eastAsia"/>
          <w:bCs/>
          <w:color w:val="000000"/>
        </w:rPr>
        <w:t>则该项</w:t>
      </w:r>
      <w:r w:rsidR="00F2774B">
        <w:rPr>
          <w:rFonts w:hint="eastAsia"/>
        </w:rPr>
        <w:t>引入的标准不确定度</w:t>
      </w:r>
      <w:r w:rsidR="00F2774B" w:rsidRPr="00223016">
        <w:rPr>
          <w:i/>
          <w:color w:val="000000"/>
        </w:rPr>
        <w:t>u</w:t>
      </w:r>
      <w:r w:rsidR="00032867">
        <w:rPr>
          <w:color w:val="000000"/>
          <w:vertAlign w:val="subscript"/>
        </w:rPr>
        <w:t>6</w:t>
      </w:r>
      <w:r w:rsidR="00F2774B" w:rsidRPr="00223016">
        <w:t>=</w:t>
      </w:r>
      <w:r w:rsidR="00032867">
        <w:rPr>
          <w:color w:val="000000"/>
        </w:rPr>
        <w:t>0.12</w:t>
      </w:r>
      <w:r>
        <w:rPr>
          <w:color w:val="000000"/>
        </w:rPr>
        <w:t>%</w:t>
      </w:r>
      <w:r w:rsidR="00F2774B">
        <w:rPr>
          <w:rFonts w:hint="eastAsia"/>
        </w:rPr>
        <w:t>。</w:t>
      </w:r>
    </w:p>
    <w:p w14:paraId="5B9FF531" w14:textId="0BC0FEC3" w:rsidR="00F2774B" w:rsidRDefault="00F2774B" w:rsidP="00F2774B">
      <w:pPr>
        <w:spacing w:line="360" w:lineRule="auto"/>
        <w:ind w:leftChars="0" w:left="0" w:firstLineChars="0" w:firstLine="0"/>
        <w:jc w:val="both"/>
      </w:pPr>
      <w:r w:rsidRPr="00DA7492">
        <w:rPr>
          <w:rFonts w:eastAsiaTheme="minorEastAsia"/>
        </w:rPr>
        <w:t>C.1</w:t>
      </w:r>
      <w:r>
        <w:rPr>
          <w:rFonts w:eastAsiaTheme="minorEastAsia" w:hint="eastAsia"/>
        </w:rPr>
        <w:t>.</w:t>
      </w:r>
      <w:r>
        <w:rPr>
          <w:rFonts w:eastAsiaTheme="minorEastAsia"/>
        </w:rPr>
        <w:t>5</w:t>
      </w:r>
      <w:r>
        <w:rPr>
          <w:rFonts w:eastAsiaTheme="minorEastAsia" w:hint="eastAsia"/>
        </w:rPr>
        <w:t>.</w:t>
      </w:r>
      <w:r w:rsidR="00041B1C">
        <w:rPr>
          <w:rFonts w:eastAsiaTheme="minorEastAsia"/>
        </w:rPr>
        <w:t>7</w:t>
      </w:r>
      <w:r w:rsidRPr="00DA7492">
        <w:rPr>
          <w:rFonts w:asciiTheme="minorEastAsia" w:eastAsiaTheme="minorEastAsia" w:hAnsiTheme="minorEastAsia"/>
        </w:rPr>
        <w:t xml:space="preserve"> </w:t>
      </w:r>
      <w:r>
        <w:rPr>
          <w:rFonts w:hint="eastAsia"/>
          <w:bCs/>
          <w:color w:val="000000"/>
        </w:rPr>
        <w:t>杂散光</w:t>
      </w:r>
      <w:r>
        <w:t>引入的</w:t>
      </w:r>
      <w:r>
        <w:rPr>
          <w:rFonts w:hint="eastAsia"/>
        </w:rPr>
        <w:t>标准</w:t>
      </w:r>
      <w:r>
        <w:t>不确定</w:t>
      </w:r>
      <w:r>
        <w:rPr>
          <w:rFonts w:hint="eastAsia"/>
        </w:rPr>
        <w:t>度</w:t>
      </w:r>
      <w:r w:rsidRPr="009A52A0">
        <w:rPr>
          <w:rFonts w:hint="eastAsia"/>
          <w:color w:val="000000"/>
        </w:rPr>
        <w:t>分量</w:t>
      </w:r>
    </w:p>
    <w:p w14:paraId="228E44C6" w14:textId="586BE572" w:rsidR="00F2774B" w:rsidRDefault="00032867" w:rsidP="00F2774B">
      <w:pPr>
        <w:spacing w:line="360" w:lineRule="auto"/>
        <w:ind w:leftChars="0" w:left="0"/>
        <w:jc w:val="both"/>
      </w:pPr>
      <w:r>
        <w:rPr>
          <w:rFonts w:hint="eastAsia"/>
          <w:bCs/>
          <w:color w:val="000000"/>
        </w:rPr>
        <w:t>杂散光引入的辐亮度最大差异为</w:t>
      </w:r>
      <w:r w:rsidR="00F2774B">
        <w:rPr>
          <w:bCs/>
          <w:color w:val="000000"/>
        </w:rPr>
        <w:t>0.1%</w:t>
      </w:r>
      <w:r w:rsidR="00F2774B">
        <w:rPr>
          <w:rFonts w:hint="eastAsia"/>
        </w:rPr>
        <w:t>，按均匀</w:t>
      </w:r>
      <w:r w:rsidR="00F2774B">
        <w:t>分布</w:t>
      </w:r>
      <w:r w:rsidR="00F2774B">
        <w:rPr>
          <w:rFonts w:hint="eastAsia"/>
        </w:rPr>
        <w:t>，</w:t>
      </w:r>
      <w:r w:rsidR="00F2774B" w:rsidRPr="009D4544">
        <w:rPr>
          <w:rFonts w:hint="eastAsia"/>
          <w:i/>
        </w:rPr>
        <w:t>k</w:t>
      </w:r>
      <w:r w:rsidR="00F2774B">
        <w:rPr>
          <w:rFonts w:hint="eastAsia"/>
        </w:rPr>
        <w:t>=</w:t>
      </w:r>
      <w:r w:rsidR="00F2774B" w:rsidRPr="009D4544">
        <w:rPr>
          <w:position w:val="-8"/>
        </w:rPr>
        <w:object w:dxaOrig="360" w:dyaOrig="360" w14:anchorId="3A0136CC">
          <v:shape id="_x0000_i1028" type="#_x0000_t75" style="width:16.5pt;height:20pt" o:ole="">
            <v:imagedata r:id="rId21" o:title=""/>
          </v:shape>
          <o:OLEObject Type="Embed" ProgID="Equation.DSMT4" ShapeID="_x0000_i1028" DrawAspect="Content" ObjectID="_1771663465" r:id="rId25"/>
        </w:object>
      </w:r>
      <w:r w:rsidR="00F2774B" w:rsidRPr="00CD2565">
        <w:t>，</w:t>
      </w:r>
      <w:r w:rsidR="00F2774B">
        <w:rPr>
          <w:rFonts w:hint="eastAsia"/>
          <w:bCs/>
          <w:color w:val="000000"/>
        </w:rPr>
        <w:t>则该项</w:t>
      </w:r>
      <w:r w:rsidR="00F2774B">
        <w:rPr>
          <w:rFonts w:hint="eastAsia"/>
        </w:rPr>
        <w:t>引入的标准不确定度</w:t>
      </w:r>
      <w:r w:rsidR="00F2774B" w:rsidRPr="00223016">
        <w:rPr>
          <w:i/>
          <w:color w:val="000000"/>
        </w:rPr>
        <w:t>u</w:t>
      </w:r>
      <w:r>
        <w:rPr>
          <w:color w:val="000000"/>
          <w:vertAlign w:val="subscript"/>
        </w:rPr>
        <w:t>7</w:t>
      </w:r>
      <w:r w:rsidR="00F2774B" w:rsidRPr="00223016">
        <w:t>=</w:t>
      </w:r>
      <w:r w:rsidR="00F2774B" w:rsidRPr="00223016">
        <w:rPr>
          <w:color w:val="000000"/>
        </w:rPr>
        <w:t>0</w:t>
      </w:r>
      <w:r w:rsidR="00F2774B">
        <w:rPr>
          <w:color w:val="000000"/>
        </w:rPr>
        <w:t>.</w:t>
      </w:r>
      <w:r>
        <w:rPr>
          <w:color w:val="000000"/>
        </w:rPr>
        <w:t>06%</w:t>
      </w:r>
      <w:r w:rsidR="00F2774B">
        <w:rPr>
          <w:rFonts w:hint="eastAsia"/>
        </w:rPr>
        <w:t>。</w:t>
      </w:r>
    </w:p>
    <w:p w14:paraId="7BC606F2" w14:textId="687AB557" w:rsidR="00F2774B" w:rsidRDefault="00F2774B" w:rsidP="00F2774B">
      <w:pPr>
        <w:spacing w:line="360" w:lineRule="auto"/>
        <w:ind w:leftChars="0" w:left="0" w:firstLineChars="0" w:firstLine="0"/>
        <w:jc w:val="both"/>
      </w:pPr>
      <w:r w:rsidRPr="00DA7492">
        <w:rPr>
          <w:rFonts w:eastAsiaTheme="minorEastAsia"/>
        </w:rPr>
        <w:t>C.1</w:t>
      </w:r>
      <w:r>
        <w:rPr>
          <w:rFonts w:eastAsiaTheme="minorEastAsia" w:hint="eastAsia"/>
        </w:rPr>
        <w:t>.</w:t>
      </w:r>
      <w:r>
        <w:rPr>
          <w:rFonts w:eastAsiaTheme="minorEastAsia"/>
        </w:rPr>
        <w:t>5</w:t>
      </w:r>
      <w:r>
        <w:rPr>
          <w:rFonts w:eastAsiaTheme="minorEastAsia" w:hint="eastAsia"/>
        </w:rPr>
        <w:t>.</w:t>
      </w:r>
      <w:r w:rsidR="00041B1C">
        <w:rPr>
          <w:rFonts w:eastAsiaTheme="minorEastAsia"/>
        </w:rPr>
        <w:t>8</w:t>
      </w:r>
      <w:r w:rsidRPr="00DA7492">
        <w:rPr>
          <w:rFonts w:asciiTheme="minorEastAsia" w:eastAsiaTheme="minorEastAsia" w:hAnsiTheme="minorEastAsia"/>
        </w:rPr>
        <w:t xml:space="preserve"> </w:t>
      </w:r>
      <w:r>
        <w:rPr>
          <w:rFonts w:hint="eastAsia"/>
          <w:bCs/>
          <w:color w:val="000000"/>
        </w:rPr>
        <w:t>光源波长</w:t>
      </w:r>
      <w:r>
        <w:t>引入的</w:t>
      </w:r>
      <w:r>
        <w:rPr>
          <w:rFonts w:hint="eastAsia"/>
        </w:rPr>
        <w:t>标准</w:t>
      </w:r>
      <w:r>
        <w:t>不确定</w:t>
      </w:r>
      <w:r>
        <w:rPr>
          <w:rFonts w:hint="eastAsia"/>
        </w:rPr>
        <w:t>度</w:t>
      </w:r>
      <w:r w:rsidRPr="009A52A0">
        <w:rPr>
          <w:rFonts w:hint="eastAsia"/>
          <w:color w:val="000000"/>
        </w:rPr>
        <w:t>分量</w:t>
      </w:r>
    </w:p>
    <w:p w14:paraId="77057BA1" w14:textId="577A20CD" w:rsidR="00F2774B" w:rsidRDefault="00032867" w:rsidP="00F2774B">
      <w:pPr>
        <w:spacing w:line="360" w:lineRule="auto"/>
        <w:ind w:leftChars="0" w:left="0"/>
        <w:jc w:val="both"/>
      </w:pPr>
      <w:r>
        <w:rPr>
          <w:rFonts w:hint="eastAsia"/>
          <w:bCs/>
          <w:color w:val="000000"/>
        </w:rPr>
        <w:t>光波长测量引入的辐亮度最大差异为</w:t>
      </w:r>
      <w:r w:rsidR="00F2774B">
        <w:rPr>
          <w:bCs/>
          <w:color w:val="000000"/>
        </w:rPr>
        <w:t>0.</w:t>
      </w:r>
      <w:r>
        <w:rPr>
          <w:bCs/>
          <w:color w:val="000000"/>
        </w:rPr>
        <w:t>02</w:t>
      </w:r>
      <w:r w:rsidR="00F2774B">
        <w:rPr>
          <w:bCs/>
          <w:color w:val="000000"/>
        </w:rPr>
        <w:t>%</w:t>
      </w:r>
      <w:r w:rsidR="00F2774B">
        <w:rPr>
          <w:rFonts w:hint="eastAsia"/>
        </w:rPr>
        <w:t>，按均匀</w:t>
      </w:r>
      <w:r w:rsidR="00F2774B">
        <w:t>分布</w:t>
      </w:r>
      <w:r w:rsidR="00F2774B">
        <w:rPr>
          <w:rFonts w:hint="eastAsia"/>
        </w:rPr>
        <w:t>，</w:t>
      </w:r>
      <w:r w:rsidR="00F2774B" w:rsidRPr="009D4544">
        <w:rPr>
          <w:rFonts w:hint="eastAsia"/>
          <w:i/>
        </w:rPr>
        <w:t>k</w:t>
      </w:r>
      <w:r w:rsidR="00F2774B">
        <w:rPr>
          <w:rFonts w:hint="eastAsia"/>
        </w:rPr>
        <w:t>=</w:t>
      </w:r>
      <w:r w:rsidR="00F2774B" w:rsidRPr="009D4544">
        <w:rPr>
          <w:position w:val="-8"/>
        </w:rPr>
        <w:object w:dxaOrig="360" w:dyaOrig="360" w14:anchorId="116F741C">
          <v:shape id="_x0000_i1029" type="#_x0000_t75" style="width:16.5pt;height:20pt" o:ole="">
            <v:imagedata r:id="rId21" o:title=""/>
          </v:shape>
          <o:OLEObject Type="Embed" ProgID="Equation.DSMT4" ShapeID="_x0000_i1029" DrawAspect="Content" ObjectID="_1771663466" r:id="rId26"/>
        </w:object>
      </w:r>
      <w:r w:rsidR="00F2774B" w:rsidRPr="00CD2565">
        <w:t>，</w:t>
      </w:r>
      <w:r w:rsidR="00F2774B">
        <w:rPr>
          <w:rFonts w:hint="eastAsia"/>
          <w:bCs/>
          <w:color w:val="000000"/>
        </w:rPr>
        <w:t>则该项</w:t>
      </w:r>
      <w:r w:rsidR="00F2774B">
        <w:rPr>
          <w:rFonts w:hint="eastAsia"/>
        </w:rPr>
        <w:t>引入的标准不确定度</w:t>
      </w:r>
      <w:r w:rsidR="00F2774B" w:rsidRPr="00223016">
        <w:rPr>
          <w:i/>
          <w:color w:val="000000"/>
        </w:rPr>
        <w:t>u</w:t>
      </w:r>
      <w:r>
        <w:rPr>
          <w:color w:val="000000"/>
          <w:vertAlign w:val="subscript"/>
        </w:rPr>
        <w:t>8</w:t>
      </w:r>
      <w:r w:rsidR="00F2774B" w:rsidRPr="00223016">
        <w:t>=</w:t>
      </w:r>
      <w:r>
        <w:rPr>
          <w:color w:val="000000"/>
        </w:rPr>
        <w:t>0.012%</w:t>
      </w:r>
      <w:r w:rsidR="00F2774B">
        <w:rPr>
          <w:rFonts w:hint="eastAsia"/>
        </w:rPr>
        <w:t>。</w:t>
      </w:r>
    </w:p>
    <w:p w14:paraId="01FF5A33" w14:textId="0CC9A32F" w:rsidR="006E0284" w:rsidRPr="006E0284" w:rsidRDefault="006E0284" w:rsidP="00E37B06">
      <w:pPr>
        <w:spacing w:line="360" w:lineRule="auto"/>
        <w:ind w:leftChars="0" w:left="0" w:firstLineChars="0" w:firstLine="0"/>
        <w:jc w:val="both"/>
        <w:rPr>
          <w:rFonts w:eastAsiaTheme="minorEastAsia"/>
          <w:b/>
        </w:rPr>
      </w:pPr>
      <w:r w:rsidRPr="002E0CEC">
        <w:rPr>
          <w:rFonts w:eastAsiaTheme="minorEastAsia"/>
          <w:b/>
        </w:rPr>
        <w:t>C.1</w:t>
      </w:r>
      <w:r w:rsidR="00C04572">
        <w:rPr>
          <w:rFonts w:eastAsiaTheme="minorEastAsia" w:hint="eastAsia"/>
          <w:b/>
        </w:rPr>
        <w:t>.</w:t>
      </w:r>
      <w:r w:rsidR="00C55413">
        <w:rPr>
          <w:rFonts w:eastAsiaTheme="minorEastAsia"/>
          <w:b/>
        </w:rPr>
        <w:t>6</w:t>
      </w:r>
      <w:r w:rsidR="0027775B">
        <w:rPr>
          <w:rFonts w:eastAsiaTheme="minorEastAsia" w:hint="eastAsia"/>
          <w:b/>
        </w:rPr>
        <w:t>合成</w:t>
      </w:r>
      <w:r w:rsidR="0027775B">
        <w:rPr>
          <w:rFonts w:eastAsiaTheme="minorEastAsia"/>
          <w:b/>
        </w:rPr>
        <w:t>标准</w:t>
      </w:r>
      <w:r>
        <w:rPr>
          <w:rFonts w:eastAsiaTheme="minorEastAsia" w:hint="eastAsia"/>
          <w:b/>
        </w:rPr>
        <w:t>不确定</w:t>
      </w:r>
      <w:r w:rsidR="00054E2F">
        <w:rPr>
          <w:rFonts w:eastAsiaTheme="minorEastAsia"/>
          <w:b/>
        </w:rPr>
        <w:t>度</w:t>
      </w:r>
    </w:p>
    <w:p w14:paraId="3C340F79" w14:textId="097BCAB0" w:rsidR="00D65D2C" w:rsidRPr="00A76432" w:rsidRDefault="00F2774B" w:rsidP="00E37B06">
      <w:pPr>
        <w:pStyle w:val="03GF"/>
        <w:spacing w:line="360" w:lineRule="auto"/>
        <w:ind w:firstLineChars="100" w:firstLine="240"/>
        <w:rPr>
          <w:rFonts w:ascii="Times New Roman" w:eastAsiaTheme="minorEastAsia"/>
          <w:kern w:val="2"/>
          <w:sz w:val="24"/>
          <w:szCs w:val="24"/>
        </w:rPr>
      </w:pPr>
      <w:r w:rsidRPr="00F2774B">
        <w:rPr>
          <w:rFonts w:ascii="Times New Roman" w:eastAsiaTheme="minorEastAsia" w:hint="eastAsia"/>
          <w:kern w:val="2"/>
          <w:sz w:val="24"/>
          <w:szCs w:val="24"/>
        </w:rPr>
        <w:t>辐亮度响应度</w:t>
      </w:r>
      <w:r w:rsidR="00D65D2C" w:rsidRPr="00A76432">
        <w:rPr>
          <w:rFonts w:ascii="Times New Roman" w:eastAsiaTheme="minorEastAsia" w:hint="eastAsia"/>
          <w:kern w:val="2"/>
          <w:sz w:val="24"/>
          <w:szCs w:val="24"/>
        </w:rPr>
        <w:t>标准不确定</w:t>
      </w:r>
      <w:r w:rsidR="000968A0">
        <w:rPr>
          <w:rFonts w:ascii="Times New Roman" w:eastAsiaTheme="minorEastAsia"/>
          <w:kern w:val="2"/>
          <w:sz w:val="24"/>
          <w:szCs w:val="24"/>
        </w:rPr>
        <w:t>度汇总</w:t>
      </w:r>
      <w:r w:rsidR="000968A0">
        <w:rPr>
          <w:rFonts w:ascii="Times New Roman" w:eastAsiaTheme="minorEastAsia" w:hint="eastAsia"/>
          <w:kern w:val="2"/>
          <w:sz w:val="24"/>
          <w:szCs w:val="24"/>
        </w:rPr>
        <w:t>如</w:t>
      </w:r>
      <w:r w:rsidR="000968A0">
        <w:rPr>
          <w:rFonts w:ascii="Times New Roman" w:eastAsiaTheme="minorEastAsia"/>
          <w:kern w:val="2"/>
          <w:sz w:val="24"/>
          <w:szCs w:val="24"/>
        </w:rPr>
        <w:t>表</w:t>
      </w:r>
      <w:r w:rsidR="000968A0" w:rsidRPr="000968A0">
        <w:rPr>
          <w:rFonts w:ascii="Times New Roman"/>
          <w:sz w:val="24"/>
          <w:szCs w:val="24"/>
        </w:rPr>
        <w:t>C.</w:t>
      </w:r>
      <w:r w:rsidR="00921A0F">
        <w:rPr>
          <w:rFonts w:ascii="Times New Roman"/>
          <w:sz w:val="24"/>
          <w:szCs w:val="24"/>
        </w:rPr>
        <w:t>1</w:t>
      </w:r>
      <w:r w:rsidR="00137640">
        <w:rPr>
          <w:rFonts w:ascii="Times New Roman"/>
          <w:sz w:val="24"/>
          <w:szCs w:val="24"/>
        </w:rPr>
        <w:t>.</w:t>
      </w:r>
      <w:r w:rsidR="00921A0F">
        <w:rPr>
          <w:rFonts w:ascii="Times New Roman"/>
          <w:sz w:val="24"/>
          <w:szCs w:val="24"/>
        </w:rPr>
        <w:t>2</w:t>
      </w:r>
      <w:r w:rsidR="000968A0" w:rsidRPr="000968A0">
        <w:rPr>
          <w:sz w:val="24"/>
          <w:szCs w:val="24"/>
        </w:rPr>
        <w:t>所示</w:t>
      </w:r>
    </w:p>
    <w:p w14:paraId="34427099" w14:textId="5423AB21" w:rsidR="00EC0EED" w:rsidRPr="00EC0EED" w:rsidRDefault="00EC0EED" w:rsidP="00E37B06">
      <w:pPr>
        <w:spacing w:line="240" w:lineRule="auto"/>
        <w:ind w:leftChars="0" w:left="0" w:firstLineChars="0" w:firstLine="0"/>
        <w:jc w:val="both"/>
      </w:pPr>
      <w:r>
        <w:rPr>
          <w:rFonts w:hint="eastAsia"/>
        </w:rPr>
        <w:t>表</w:t>
      </w:r>
      <w:r>
        <w:rPr>
          <w:rFonts w:hint="eastAsia"/>
        </w:rPr>
        <w:t>C.</w:t>
      </w:r>
      <w:r w:rsidR="00921A0F">
        <w:t>1.2</w:t>
      </w:r>
      <w:r>
        <w:t xml:space="preserve"> </w:t>
      </w:r>
      <w:r w:rsidR="00F2774B" w:rsidRPr="00F2774B">
        <w:rPr>
          <w:rFonts w:eastAsiaTheme="minorEastAsia" w:hint="eastAsia"/>
        </w:rPr>
        <w:t>辐亮度响应度</w:t>
      </w:r>
      <w:r w:rsidR="008E166D">
        <w:rPr>
          <w:rFonts w:hint="eastAsia"/>
        </w:rPr>
        <w:t>标准</w:t>
      </w:r>
      <w:r>
        <w:rPr>
          <w:rFonts w:hint="eastAsia"/>
        </w:rPr>
        <w:t>不确定</w:t>
      </w:r>
      <w:r>
        <w:t>度分量汇总表</w:t>
      </w:r>
    </w:p>
    <w:tbl>
      <w:tblPr>
        <w:tblStyle w:val="aff1"/>
        <w:tblW w:w="0" w:type="auto"/>
        <w:tblInd w:w="250" w:type="dxa"/>
        <w:tblLook w:val="04A0" w:firstRow="1" w:lastRow="0" w:firstColumn="1" w:lastColumn="0" w:noHBand="0" w:noVBand="1"/>
      </w:tblPr>
      <w:tblGrid>
        <w:gridCol w:w="1588"/>
        <w:gridCol w:w="2900"/>
        <w:gridCol w:w="2370"/>
        <w:gridCol w:w="2180"/>
      </w:tblGrid>
      <w:tr w:rsidR="00F851FE" w14:paraId="5F5AE3E6" w14:textId="77777777" w:rsidTr="004F6FB2">
        <w:tc>
          <w:tcPr>
            <w:tcW w:w="1588" w:type="dxa"/>
            <w:vAlign w:val="center"/>
          </w:tcPr>
          <w:p w14:paraId="73E66DAD" w14:textId="77777777" w:rsidR="00F851FE" w:rsidRDefault="00F851FE" w:rsidP="00D70DD9">
            <w:pPr>
              <w:spacing w:line="240" w:lineRule="auto"/>
              <w:ind w:leftChars="0" w:left="0" w:firstLineChars="0" w:firstLine="0"/>
              <w:jc w:val="center"/>
            </w:pPr>
            <w:r>
              <w:rPr>
                <w:rFonts w:hint="eastAsia"/>
              </w:rPr>
              <w:t>不确定</w:t>
            </w:r>
            <w:r>
              <w:t>分量</w:t>
            </w:r>
          </w:p>
        </w:tc>
        <w:tc>
          <w:tcPr>
            <w:tcW w:w="2900" w:type="dxa"/>
            <w:vAlign w:val="center"/>
          </w:tcPr>
          <w:p w14:paraId="6A0A8CB7" w14:textId="77777777" w:rsidR="00F851FE" w:rsidRDefault="00F851FE" w:rsidP="00D70DD9">
            <w:pPr>
              <w:spacing w:line="240" w:lineRule="auto"/>
              <w:ind w:leftChars="0" w:left="0" w:firstLineChars="0" w:firstLine="0"/>
              <w:jc w:val="center"/>
            </w:pPr>
            <w:r>
              <w:rPr>
                <w:rFonts w:hint="eastAsia"/>
              </w:rPr>
              <w:t>不确定</w:t>
            </w:r>
            <w:r>
              <w:t>来源</w:t>
            </w:r>
          </w:p>
        </w:tc>
        <w:tc>
          <w:tcPr>
            <w:tcW w:w="2370" w:type="dxa"/>
            <w:vAlign w:val="center"/>
          </w:tcPr>
          <w:p w14:paraId="31C546E3" w14:textId="77777777" w:rsidR="00F851FE" w:rsidRDefault="00F851FE" w:rsidP="00D70DD9">
            <w:pPr>
              <w:spacing w:line="240" w:lineRule="auto"/>
              <w:ind w:leftChars="0" w:left="0" w:firstLineChars="0" w:firstLine="0"/>
              <w:jc w:val="center"/>
            </w:pPr>
            <w:r>
              <w:rPr>
                <w:rFonts w:hint="eastAsia"/>
              </w:rPr>
              <w:t>评定方法</w:t>
            </w:r>
          </w:p>
        </w:tc>
        <w:tc>
          <w:tcPr>
            <w:tcW w:w="2180" w:type="dxa"/>
            <w:vAlign w:val="center"/>
          </w:tcPr>
          <w:p w14:paraId="783D3659" w14:textId="3B6C76C7" w:rsidR="00F851FE" w:rsidRDefault="00EF53D5" w:rsidP="00D70DD9">
            <w:pPr>
              <w:spacing w:line="240" w:lineRule="auto"/>
              <w:ind w:leftChars="0" w:left="0" w:firstLineChars="0" w:firstLine="0"/>
              <w:jc w:val="center"/>
            </w:pPr>
            <w:r>
              <w:rPr>
                <w:rFonts w:hint="eastAsia"/>
              </w:rPr>
              <w:t>相对</w:t>
            </w:r>
            <w:r w:rsidR="00F851FE">
              <w:rPr>
                <w:rFonts w:hint="eastAsia"/>
              </w:rPr>
              <w:t>标准</w:t>
            </w:r>
            <w:r w:rsidR="00F851FE">
              <w:t>不确定度</w:t>
            </w:r>
          </w:p>
        </w:tc>
      </w:tr>
      <w:tr w:rsidR="00D65D2C" w14:paraId="2C35C5FA" w14:textId="77777777" w:rsidTr="004F6FB2">
        <w:tc>
          <w:tcPr>
            <w:tcW w:w="1588" w:type="dxa"/>
            <w:vAlign w:val="bottom"/>
          </w:tcPr>
          <w:p w14:paraId="3CE5DA3A" w14:textId="77777777" w:rsidR="00D65D2C" w:rsidRDefault="00F851FE" w:rsidP="00D70DD9">
            <w:pPr>
              <w:spacing w:line="240" w:lineRule="auto"/>
              <w:ind w:leftChars="0" w:left="0" w:firstLineChars="0" w:firstLine="0"/>
              <w:jc w:val="center"/>
            </w:pPr>
            <w:r w:rsidRPr="00DB2A39">
              <w:rPr>
                <w:i/>
                <w:color w:val="000000"/>
              </w:rPr>
              <w:t>u</w:t>
            </w:r>
            <w:r>
              <w:rPr>
                <w:color w:val="000000"/>
                <w:vertAlign w:val="subscript"/>
              </w:rPr>
              <w:t>1</w:t>
            </w:r>
          </w:p>
        </w:tc>
        <w:tc>
          <w:tcPr>
            <w:tcW w:w="2900" w:type="dxa"/>
            <w:vAlign w:val="bottom"/>
          </w:tcPr>
          <w:p w14:paraId="58F1BD95" w14:textId="76510C3E" w:rsidR="00D65D2C" w:rsidRDefault="00D70DD9" w:rsidP="00D70DD9">
            <w:pPr>
              <w:spacing w:line="240" w:lineRule="auto"/>
              <w:ind w:leftChars="0" w:left="0" w:firstLineChars="0" w:firstLine="0"/>
              <w:jc w:val="center"/>
            </w:pPr>
            <w:r>
              <w:rPr>
                <w:rFonts w:hint="eastAsia"/>
              </w:rPr>
              <w:t>标准探测器溯源</w:t>
            </w:r>
          </w:p>
        </w:tc>
        <w:tc>
          <w:tcPr>
            <w:tcW w:w="2370" w:type="dxa"/>
            <w:vAlign w:val="bottom"/>
          </w:tcPr>
          <w:p w14:paraId="4D02E727" w14:textId="77777777" w:rsidR="00D65D2C" w:rsidRDefault="00F851FE" w:rsidP="00D70DD9">
            <w:pPr>
              <w:spacing w:line="240" w:lineRule="auto"/>
              <w:ind w:leftChars="0" w:left="0" w:firstLineChars="0" w:firstLine="0"/>
              <w:jc w:val="center"/>
            </w:pPr>
            <w:r>
              <w:rPr>
                <w:rFonts w:hint="eastAsia"/>
              </w:rPr>
              <w:t>B</w:t>
            </w:r>
            <w:r>
              <w:t>类</w:t>
            </w:r>
          </w:p>
        </w:tc>
        <w:tc>
          <w:tcPr>
            <w:tcW w:w="2180" w:type="dxa"/>
            <w:vAlign w:val="bottom"/>
          </w:tcPr>
          <w:p w14:paraId="036A9DD6" w14:textId="1AB6FFA0" w:rsidR="00D65D2C" w:rsidRDefault="00D70DD9" w:rsidP="00D70DD9">
            <w:pPr>
              <w:spacing w:line="240" w:lineRule="auto"/>
              <w:ind w:leftChars="0" w:left="0" w:firstLineChars="0" w:firstLine="0"/>
              <w:jc w:val="center"/>
            </w:pPr>
            <w:r>
              <w:t>0.2%</w:t>
            </w:r>
          </w:p>
        </w:tc>
      </w:tr>
      <w:tr w:rsidR="00D65D2C" w14:paraId="14BC3F25" w14:textId="77777777" w:rsidTr="004F6FB2">
        <w:tc>
          <w:tcPr>
            <w:tcW w:w="1588" w:type="dxa"/>
            <w:vAlign w:val="bottom"/>
          </w:tcPr>
          <w:p w14:paraId="25F8DA3E" w14:textId="77777777" w:rsidR="00D65D2C" w:rsidRDefault="00F851FE" w:rsidP="00D70DD9">
            <w:pPr>
              <w:spacing w:line="240" w:lineRule="auto"/>
              <w:ind w:leftChars="0" w:left="0" w:firstLineChars="0" w:firstLine="0"/>
              <w:jc w:val="center"/>
            </w:pPr>
            <w:r w:rsidRPr="00DB2A39">
              <w:rPr>
                <w:i/>
                <w:color w:val="000000"/>
              </w:rPr>
              <w:t>u</w:t>
            </w:r>
            <w:r>
              <w:rPr>
                <w:color w:val="000000"/>
                <w:vertAlign w:val="subscript"/>
              </w:rPr>
              <w:t>2</w:t>
            </w:r>
          </w:p>
        </w:tc>
        <w:tc>
          <w:tcPr>
            <w:tcW w:w="2900" w:type="dxa"/>
            <w:vAlign w:val="bottom"/>
          </w:tcPr>
          <w:p w14:paraId="56D94EDE" w14:textId="7A2ACBA6" w:rsidR="00D65D2C" w:rsidRDefault="00D70DD9" w:rsidP="00D70DD9">
            <w:pPr>
              <w:spacing w:line="240" w:lineRule="auto"/>
              <w:ind w:leftChars="0" w:left="0" w:firstLineChars="0" w:firstLine="0"/>
              <w:jc w:val="center"/>
            </w:pPr>
            <w:r>
              <w:rPr>
                <w:rFonts w:hint="eastAsia"/>
              </w:rPr>
              <w:t>标准探测器测量重复性</w:t>
            </w:r>
          </w:p>
        </w:tc>
        <w:tc>
          <w:tcPr>
            <w:tcW w:w="2370" w:type="dxa"/>
            <w:vAlign w:val="bottom"/>
          </w:tcPr>
          <w:p w14:paraId="69B38C63" w14:textId="77777777" w:rsidR="00D65D2C" w:rsidRDefault="00F851FE" w:rsidP="00D70DD9">
            <w:pPr>
              <w:spacing w:line="240" w:lineRule="auto"/>
              <w:ind w:leftChars="0" w:left="0" w:firstLineChars="0" w:firstLine="0"/>
              <w:jc w:val="center"/>
            </w:pPr>
            <w:r>
              <w:rPr>
                <w:rFonts w:hint="eastAsia"/>
              </w:rPr>
              <w:t>A</w:t>
            </w:r>
            <w:r>
              <w:t>类</w:t>
            </w:r>
          </w:p>
        </w:tc>
        <w:tc>
          <w:tcPr>
            <w:tcW w:w="2180" w:type="dxa"/>
            <w:vAlign w:val="bottom"/>
          </w:tcPr>
          <w:p w14:paraId="281DA7D4" w14:textId="5653E7CC" w:rsidR="00D65D2C" w:rsidRDefault="00F851FE" w:rsidP="00D70DD9">
            <w:pPr>
              <w:spacing w:line="240" w:lineRule="auto"/>
              <w:ind w:leftChars="0" w:left="0" w:firstLineChars="0" w:firstLine="0"/>
              <w:jc w:val="center"/>
            </w:pPr>
            <w:r>
              <w:rPr>
                <w:rFonts w:hint="eastAsia"/>
              </w:rPr>
              <w:t>0.</w:t>
            </w:r>
            <w:r w:rsidR="00D70DD9">
              <w:t>0</w:t>
            </w:r>
            <w:r w:rsidR="00381D48">
              <w:t>7</w:t>
            </w:r>
            <w:r w:rsidR="00D70DD9">
              <w:t>%</w:t>
            </w:r>
          </w:p>
        </w:tc>
      </w:tr>
      <w:tr w:rsidR="00D65D2C" w14:paraId="32A3C921" w14:textId="77777777" w:rsidTr="004F6FB2">
        <w:tc>
          <w:tcPr>
            <w:tcW w:w="1588" w:type="dxa"/>
            <w:vAlign w:val="bottom"/>
          </w:tcPr>
          <w:p w14:paraId="14CF1ABA" w14:textId="77777777" w:rsidR="00D65D2C" w:rsidRDefault="00F851FE" w:rsidP="00D70DD9">
            <w:pPr>
              <w:spacing w:line="240" w:lineRule="auto"/>
              <w:ind w:leftChars="0" w:left="0" w:firstLineChars="0" w:firstLine="0"/>
              <w:jc w:val="center"/>
            </w:pPr>
            <w:r w:rsidRPr="00DB2A39">
              <w:rPr>
                <w:i/>
                <w:color w:val="000000"/>
              </w:rPr>
              <w:lastRenderedPageBreak/>
              <w:t>u</w:t>
            </w:r>
            <w:r>
              <w:rPr>
                <w:color w:val="000000"/>
                <w:vertAlign w:val="subscript"/>
              </w:rPr>
              <w:t>3</w:t>
            </w:r>
          </w:p>
        </w:tc>
        <w:tc>
          <w:tcPr>
            <w:tcW w:w="2900" w:type="dxa"/>
            <w:vAlign w:val="bottom"/>
          </w:tcPr>
          <w:p w14:paraId="68411275" w14:textId="281DB605" w:rsidR="00D65D2C" w:rsidRDefault="00D70DD9" w:rsidP="00D70DD9">
            <w:pPr>
              <w:spacing w:line="240" w:lineRule="auto"/>
              <w:ind w:leftChars="0" w:left="0" w:firstLineChars="0" w:firstLine="0"/>
              <w:jc w:val="center"/>
            </w:pPr>
            <w:r>
              <w:rPr>
                <w:rFonts w:hint="eastAsia"/>
              </w:rPr>
              <w:t>被测探测器测量重复性</w:t>
            </w:r>
          </w:p>
        </w:tc>
        <w:tc>
          <w:tcPr>
            <w:tcW w:w="2370" w:type="dxa"/>
            <w:vAlign w:val="bottom"/>
          </w:tcPr>
          <w:p w14:paraId="236DF7E2" w14:textId="71B6A7D7" w:rsidR="00D65D2C" w:rsidRDefault="004F6FB2" w:rsidP="00D70DD9">
            <w:pPr>
              <w:spacing w:line="240" w:lineRule="auto"/>
              <w:ind w:leftChars="0" w:left="0" w:firstLineChars="0" w:firstLine="0"/>
              <w:jc w:val="center"/>
            </w:pPr>
            <w:r>
              <w:t>A</w:t>
            </w:r>
            <w:r w:rsidR="00F851FE">
              <w:t>类</w:t>
            </w:r>
          </w:p>
        </w:tc>
        <w:tc>
          <w:tcPr>
            <w:tcW w:w="2180" w:type="dxa"/>
            <w:vAlign w:val="bottom"/>
          </w:tcPr>
          <w:p w14:paraId="4CCB69B9" w14:textId="5EF1CDCD" w:rsidR="00D65D2C" w:rsidRDefault="009D4544" w:rsidP="00D70DD9">
            <w:pPr>
              <w:spacing w:line="240" w:lineRule="auto"/>
              <w:ind w:leftChars="0" w:left="0" w:firstLineChars="0" w:firstLine="0"/>
              <w:jc w:val="center"/>
            </w:pPr>
            <w:r>
              <w:rPr>
                <w:rFonts w:hint="eastAsia"/>
              </w:rPr>
              <w:t>0.</w:t>
            </w:r>
            <w:r w:rsidR="00D70DD9">
              <w:t>0</w:t>
            </w:r>
            <w:r w:rsidR="003D4D58">
              <w:t>7</w:t>
            </w:r>
            <w:r w:rsidR="00D70DD9">
              <w:t>%</w:t>
            </w:r>
          </w:p>
        </w:tc>
      </w:tr>
      <w:tr w:rsidR="004F6FB2" w14:paraId="68BBAE23" w14:textId="77777777" w:rsidTr="004F6FB2">
        <w:tc>
          <w:tcPr>
            <w:tcW w:w="1588" w:type="dxa"/>
            <w:vAlign w:val="bottom"/>
          </w:tcPr>
          <w:p w14:paraId="2980A82C" w14:textId="23DBB1D3" w:rsidR="004F6FB2" w:rsidRPr="00DB2A39" w:rsidRDefault="004F6FB2" w:rsidP="00D70DD9">
            <w:pPr>
              <w:spacing w:line="240" w:lineRule="auto"/>
              <w:ind w:leftChars="0" w:left="0" w:firstLineChars="0" w:firstLine="0"/>
              <w:jc w:val="center"/>
              <w:rPr>
                <w:i/>
                <w:color w:val="000000"/>
              </w:rPr>
            </w:pPr>
            <w:r>
              <w:rPr>
                <w:rFonts w:hint="eastAsia"/>
                <w:i/>
                <w:color w:val="000000"/>
              </w:rPr>
              <w:t>u</w:t>
            </w:r>
            <w:r w:rsidRPr="004F6FB2">
              <w:rPr>
                <w:i/>
                <w:color w:val="000000"/>
                <w:vertAlign w:val="subscript"/>
              </w:rPr>
              <w:t>4</w:t>
            </w:r>
          </w:p>
        </w:tc>
        <w:tc>
          <w:tcPr>
            <w:tcW w:w="2900" w:type="dxa"/>
            <w:vAlign w:val="bottom"/>
          </w:tcPr>
          <w:p w14:paraId="47C059D4" w14:textId="08807307" w:rsidR="004F6FB2" w:rsidRDefault="00D70DD9" w:rsidP="00D70DD9">
            <w:pPr>
              <w:spacing w:line="240" w:lineRule="auto"/>
              <w:ind w:leftChars="0" w:left="0" w:firstLineChars="0" w:firstLine="0"/>
              <w:jc w:val="center"/>
            </w:pPr>
            <w:r>
              <w:rPr>
                <w:rFonts w:hint="eastAsia"/>
              </w:rPr>
              <w:t>辐亮度源均匀性</w:t>
            </w:r>
          </w:p>
        </w:tc>
        <w:tc>
          <w:tcPr>
            <w:tcW w:w="2370" w:type="dxa"/>
          </w:tcPr>
          <w:p w14:paraId="3942FC8C" w14:textId="5E12F317" w:rsidR="004F6FB2" w:rsidRDefault="004F6FB2" w:rsidP="00D70DD9">
            <w:pPr>
              <w:spacing w:line="240" w:lineRule="auto"/>
              <w:ind w:leftChars="0" w:left="0" w:firstLineChars="0" w:firstLine="0"/>
              <w:jc w:val="center"/>
            </w:pPr>
            <w:r w:rsidRPr="00D413BE">
              <w:rPr>
                <w:rFonts w:hint="eastAsia"/>
              </w:rPr>
              <w:t>B</w:t>
            </w:r>
            <w:r w:rsidRPr="00D413BE">
              <w:t>类</w:t>
            </w:r>
          </w:p>
        </w:tc>
        <w:tc>
          <w:tcPr>
            <w:tcW w:w="2180" w:type="dxa"/>
            <w:vAlign w:val="bottom"/>
          </w:tcPr>
          <w:p w14:paraId="59DF5B3A" w14:textId="25F48831" w:rsidR="004F6FB2" w:rsidRDefault="00032867" w:rsidP="00D70DD9">
            <w:pPr>
              <w:spacing w:line="240" w:lineRule="auto"/>
              <w:ind w:leftChars="0" w:left="0" w:firstLineChars="0" w:firstLine="0"/>
              <w:jc w:val="center"/>
            </w:pPr>
            <w:r>
              <w:rPr>
                <w:rFonts w:hint="eastAsia"/>
              </w:rPr>
              <w:t>0</w:t>
            </w:r>
            <w:r>
              <w:t>.29%</w:t>
            </w:r>
          </w:p>
        </w:tc>
      </w:tr>
      <w:tr w:rsidR="004F6FB2" w14:paraId="22055626" w14:textId="77777777" w:rsidTr="004F6FB2">
        <w:tc>
          <w:tcPr>
            <w:tcW w:w="1588" w:type="dxa"/>
            <w:vAlign w:val="bottom"/>
          </w:tcPr>
          <w:p w14:paraId="754D783E" w14:textId="7455F2D5" w:rsidR="004F6FB2" w:rsidRPr="00DB2A39" w:rsidRDefault="004F6FB2" w:rsidP="00D70DD9">
            <w:pPr>
              <w:spacing w:line="240" w:lineRule="auto"/>
              <w:ind w:leftChars="0" w:left="0" w:firstLineChars="0" w:firstLine="0"/>
              <w:jc w:val="center"/>
              <w:rPr>
                <w:i/>
                <w:color w:val="000000"/>
              </w:rPr>
            </w:pPr>
            <w:r>
              <w:rPr>
                <w:rFonts w:hint="eastAsia"/>
                <w:i/>
                <w:color w:val="000000"/>
              </w:rPr>
              <w:t>u</w:t>
            </w:r>
            <w:r w:rsidRPr="004F6FB2">
              <w:rPr>
                <w:i/>
                <w:color w:val="000000"/>
                <w:vertAlign w:val="subscript"/>
              </w:rPr>
              <w:t>5</w:t>
            </w:r>
          </w:p>
        </w:tc>
        <w:tc>
          <w:tcPr>
            <w:tcW w:w="2900" w:type="dxa"/>
            <w:vAlign w:val="bottom"/>
          </w:tcPr>
          <w:p w14:paraId="380ADDEE" w14:textId="1BE6C78D" w:rsidR="004F6FB2" w:rsidRDefault="00D70DD9" w:rsidP="00D70DD9">
            <w:pPr>
              <w:spacing w:line="240" w:lineRule="auto"/>
              <w:ind w:leftChars="0" w:left="0" w:firstLineChars="0" w:firstLine="0"/>
              <w:jc w:val="center"/>
            </w:pPr>
            <w:r>
              <w:rPr>
                <w:rFonts w:hint="eastAsia"/>
              </w:rPr>
              <w:t>探测器定位</w:t>
            </w:r>
          </w:p>
        </w:tc>
        <w:tc>
          <w:tcPr>
            <w:tcW w:w="2370" w:type="dxa"/>
          </w:tcPr>
          <w:p w14:paraId="13F0D399" w14:textId="18049C57" w:rsidR="004F6FB2" w:rsidRDefault="004F6FB2" w:rsidP="00D70DD9">
            <w:pPr>
              <w:spacing w:line="240" w:lineRule="auto"/>
              <w:ind w:leftChars="0" w:left="0" w:firstLineChars="0" w:firstLine="0"/>
              <w:jc w:val="center"/>
            </w:pPr>
            <w:r w:rsidRPr="00D413BE">
              <w:rPr>
                <w:rFonts w:hint="eastAsia"/>
              </w:rPr>
              <w:t>B</w:t>
            </w:r>
            <w:r w:rsidRPr="00D413BE">
              <w:t>类</w:t>
            </w:r>
          </w:p>
        </w:tc>
        <w:tc>
          <w:tcPr>
            <w:tcW w:w="2180" w:type="dxa"/>
            <w:vAlign w:val="bottom"/>
          </w:tcPr>
          <w:p w14:paraId="18F249C9" w14:textId="792A42B2" w:rsidR="004F6FB2" w:rsidRDefault="00032867" w:rsidP="00D70DD9">
            <w:pPr>
              <w:spacing w:line="240" w:lineRule="auto"/>
              <w:ind w:leftChars="0" w:left="0" w:firstLineChars="0" w:firstLine="0"/>
              <w:jc w:val="center"/>
            </w:pPr>
            <w:r>
              <w:rPr>
                <w:rFonts w:hint="eastAsia"/>
              </w:rPr>
              <w:t>0</w:t>
            </w:r>
            <w:r>
              <w:t>.06%</w:t>
            </w:r>
          </w:p>
        </w:tc>
      </w:tr>
      <w:tr w:rsidR="004F6FB2" w14:paraId="1F3EC932" w14:textId="77777777" w:rsidTr="004F6FB2">
        <w:tc>
          <w:tcPr>
            <w:tcW w:w="1588" w:type="dxa"/>
          </w:tcPr>
          <w:p w14:paraId="68B64501" w14:textId="5FF17FB5" w:rsidR="004F6FB2" w:rsidRPr="00DB2A39" w:rsidRDefault="004F6FB2" w:rsidP="00D70DD9">
            <w:pPr>
              <w:spacing w:line="240" w:lineRule="auto"/>
              <w:ind w:leftChars="0" w:left="0" w:firstLineChars="0" w:firstLine="0"/>
              <w:jc w:val="center"/>
              <w:rPr>
                <w:i/>
                <w:color w:val="000000"/>
              </w:rPr>
            </w:pPr>
            <w:r>
              <w:rPr>
                <w:i/>
                <w:color w:val="000000"/>
              </w:rPr>
              <w:t>u</w:t>
            </w:r>
            <w:r w:rsidRPr="004F6FB2">
              <w:rPr>
                <w:i/>
                <w:color w:val="000000"/>
                <w:vertAlign w:val="subscript"/>
              </w:rPr>
              <w:t>6</w:t>
            </w:r>
          </w:p>
        </w:tc>
        <w:tc>
          <w:tcPr>
            <w:tcW w:w="2900" w:type="dxa"/>
            <w:vAlign w:val="bottom"/>
          </w:tcPr>
          <w:p w14:paraId="33822BA7" w14:textId="76EC278E" w:rsidR="004F6FB2" w:rsidRDefault="00D70DD9" w:rsidP="00D70DD9">
            <w:pPr>
              <w:spacing w:line="240" w:lineRule="auto"/>
              <w:ind w:leftChars="0" w:left="0" w:firstLineChars="0" w:firstLine="0"/>
              <w:jc w:val="center"/>
            </w:pPr>
            <w:r>
              <w:rPr>
                <w:rFonts w:hint="eastAsia"/>
              </w:rPr>
              <w:t>探测器与光源距离变化</w:t>
            </w:r>
          </w:p>
        </w:tc>
        <w:tc>
          <w:tcPr>
            <w:tcW w:w="2370" w:type="dxa"/>
          </w:tcPr>
          <w:p w14:paraId="23D17BEA" w14:textId="03EE6710" w:rsidR="004F6FB2" w:rsidRDefault="004F6FB2" w:rsidP="00D70DD9">
            <w:pPr>
              <w:spacing w:line="240" w:lineRule="auto"/>
              <w:ind w:leftChars="0" w:left="0" w:firstLineChars="0" w:firstLine="0"/>
              <w:jc w:val="center"/>
            </w:pPr>
            <w:r w:rsidRPr="00D413BE">
              <w:rPr>
                <w:rFonts w:hint="eastAsia"/>
              </w:rPr>
              <w:t>B</w:t>
            </w:r>
            <w:r w:rsidRPr="00D413BE">
              <w:t>类</w:t>
            </w:r>
          </w:p>
        </w:tc>
        <w:tc>
          <w:tcPr>
            <w:tcW w:w="2180" w:type="dxa"/>
            <w:vAlign w:val="bottom"/>
          </w:tcPr>
          <w:p w14:paraId="368B761B" w14:textId="512BA996" w:rsidR="004F6FB2" w:rsidRDefault="00032867" w:rsidP="00D70DD9">
            <w:pPr>
              <w:spacing w:line="240" w:lineRule="auto"/>
              <w:ind w:leftChars="0" w:left="0" w:firstLineChars="0" w:firstLine="0"/>
              <w:jc w:val="center"/>
            </w:pPr>
            <w:r>
              <w:rPr>
                <w:rFonts w:hint="eastAsia"/>
              </w:rPr>
              <w:t>0</w:t>
            </w:r>
            <w:r>
              <w:t>.12%</w:t>
            </w:r>
          </w:p>
        </w:tc>
      </w:tr>
      <w:tr w:rsidR="004F6FB2" w14:paraId="070346EA" w14:textId="77777777" w:rsidTr="004F6FB2">
        <w:trPr>
          <w:trHeight w:val="70"/>
        </w:trPr>
        <w:tc>
          <w:tcPr>
            <w:tcW w:w="1588" w:type="dxa"/>
          </w:tcPr>
          <w:p w14:paraId="084A8777" w14:textId="4C45E671" w:rsidR="004F6FB2" w:rsidRPr="00DB2A39" w:rsidRDefault="004F6FB2" w:rsidP="00D70DD9">
            <w:pPr>
              <w:spacing w:line="240" w:lineRule="auto"/>
              <w:ind w:leftChars="0" w:left="0" w:firstLineChars="0" w:firstLine="0"/>
              <w:jc w:val="center"/>
              <w:rPr>
                <w:i/>
                <w:color w:val="000000"/>
              </w:rPr>
            </w:pPr>
            <w:r>
              <w:rPr>
                <w:i/>
                <w:color w:val="000000"/>
              </w:rPr>
              <w:t>u</w:t>
            </w:r>
            <w:r>
              <w:rPr>
                <w:i/>
                <w:color w:val="000000"/>
                <w:vertAlign w:val="subscript"/>
              </w:rPr>
              <w:t>7</w:t>
            </w:r>
          </w:p>
        </w:tc>
        <w:tc>
          <w:tcPr>
            <w:tcW w:w="2900" w:type="dxa"/>
            <w:vAlign w:val="bottom"/>
          </w:tcPr>
          <w:p w14:paraId="2E3B882B" w14:textId="142CA779" w:rsidR="004F6FB2" w:rsidRDefault="00D70DD9" w:rsidP="00D70DD9">
            <w:pPr>
              <w:spacing w:line="240" w:lineRule="auto"/>
              <w:ind w:leftChars="0" w:left="0" w:firstLineChars="0" w:firstLine="0"/>
              <w:jc w:val="center"/>
            </w:pPr>
            <w:r>
              <w:rPr>
                <w:rFonts w:hint="eastAsia"/>
              </w:rPr>
              <w:t>杂散光</w:t>
            </w:r>
          </w:p>
        </w:tc>
        <w:tc>
          <w:tcPr>
            <w:tcW w:w="2370" w:type="dxa"/>
          </w:tcPr>
          <w:p w14:paraId="3CE3AC58" w14:textId="6BF47FCA" w:rsidR="004F6FB2" w:rsidRDefault="004F6FB2" w:rsidP="00D70DD9">
            <w:pPr>
              <w:spacing w:line="240" w:lineRule="auto"/>
              <w:ind w:leftChars="0" w:left="0" w:firstLineChars="0" w:firstLine="0"/>
              <w:jc w:val="center"/>
            </w:pPr>
            <w:r w:rsidRPr="00D413BE">
              <w:rPr>
                <w:rFonts w:hint="eastAsia"/>
              </w:rPr>
              <w:t>B</w:t>
            </w:r>
            <w:r w:rsidRPr="00D413BE">
              <w:t>类</w:t>
            </w:r>
          </w:p>
        </w:tc>
        <w:tc>
          <w:tcPr>
            <w:tcW w:w="2180" w:type="dxa"/>
            <w:vAlign w:val="bottom"/>
          </w:tcPr>
          <w:p w14:paraId="055773D4" w14:textId="5CAF4868" w:rsidR="004F6FB2" w:rsidRDefault="00032867" w:rsidP="00D70DD9">
            <w:pPr>
              <w:spacing w:line="240" w:lineRule="auto"/>
              <w:ind w:leftChars="0" w:left="0" w:firstLineChars="0" w:firstLine="0"/>
              <w:jc w:val="center"/>
            </w:pPr>
            <w:r>
              <w:rPr>
                <w:rFonts w:hint="eastAsia"/>
              </w:rPr>
              <w:t>0</w:t>
            </w:r>
            <w:r>
              <w:t>.06</w:t>
            </w:r>
            <w:r>
              <w:rPr>
                <w:rFonts w:hint="eastAsia"/>
              </w:rPr>
              <w:t>%</w:t>
            </w:r>
          </w:p>
        </w:tc>
      </w:tr>
      <w:tr w:rsidR="004F6FB2" w14:paraId="4D541823" w14:textId="77777777" w:rsidTr="004F6FB2">
        <w:tc>
          <w:tcPr>
            <w:tcW w:w="1588" w:type="dxa"/>
          </w:tcPr>
          <w:p w14:paraId="632E2464" w14:textId="41DD5946" w:rsidR="004F6FB2" w:rsidRPr="00DB2A39" w:rsidRDefault="004F6FB2" w:rsidP="00D70DD9">
            <w:pPr>
              <w:spacing w:line="240" w:lineRule="auto"/>
              <w:ind w:leftChars="0" w:left="0" w:firstLineChars="0" w:firstLine="0"/>
              <w:jc w:val="center"/>
              <w:rPr>
                <w:i/>
                <w:color w:val="000000"/>
              </w:rPr>
            </w:pPr>
            <w:r>
              <w:rPr>
                <w:i/>
                <w:color w:val="000000"/>
              </w:rPr>
              <w:t>u</w:t>
            </w:r>
            <w:r>
              <w:rPr>
                <w:i/>
                <w:color w:val="000000"/>
                <w:vertAlign w:val="subscript"/>
              </w:rPr>
              <w:t>8</w:t>
            </w:r>
          </w:p>
        </w:tc>
        <w:tc>
          <w:tcPr>
            <w:tcW w:w="2900" w:type="dxa"/>
            <w:vAlign w:val="bottom"/>
          </w:tcPr>
          <w:p w14:paraId="7C36EAD7" w14:textId="5AA46C95" w:rsidR="004F6FB2" w:rsidRDefault="00D70DD9" w:rsidP="00D70DD9">
            <w:pPr>
              <w:spacing w:line="240" w:lineRule="auto"/>
              <w:ind w:leftChars="0" w:left="0" w:firstLineChars="0" w:firstLine="0"/>
              <w:jc w:val="center"/>
            </w:pPr>
            <w:r>
              <w:rPr>
                <w:rFonts w:hint="eastAsia"/>
              </w:rPr>
              <w:t>光源波长</w:t>
            </w:r>
          </w:p>
        </w:tc>
        <w:tc>
          <w:tcPr>
            <w:tcW w:w="2370" w:type="dxa"/>
          </w:tcPr>
          <w:p w14:paraId="61DC2421" w14:textId="1DD76451" w:rsidR="004F6FB2" w:rsidRDefault="004F6FB2" w:rsidP="00D70DD9">
            <w:pPr>
              <w:spacing w:line="240" w:lineRule="auto"/>
              <w:ind w:leftChars="0" w:left="0" w:firstLineChars="0" w:firstLine="0"/>
              <w:jc w:val="center"/>
            </w:pPr>
            <w:r w:rsidRPr="00D413BE">
              <w:rPr>
                <w:rFonts w:hint="eastAsia"/>
              </w:rPr>
              <w:t>B</w:t>
            </w:r>
            <w:r w:rsidRPr="00D413BE">
              <w:t>类</w:t>
            </w:r>
          </w:p>
        </w:tc>
        <w:tc>
          <w:tcPr>
            <w:tcW w:w="2180" w:type="dxa"/>
            <w:vAlign w:val="bottom"/>
          </w:tcPr>
          <w:p w14:paraId="5562E0BA" w14:textId="0F5CF17B" w:rsidR="004F6FB2" w:rsidRDefault="00032867" w:rsidP="00D70DD9">
            <w:pPr>
              <w:spacing w:line="240" w:lineRule="auto"/>
              <w:ind w:leftChars="0" w:left="0" w:firstLineChars="0" w:firstLine="0"/>
              <w:jc w:val="center"/>
            </w:pPr>
            <w:r>
              <w:rPr>
                <w:rFonts w:hint="eastAsia"/>
              </w:rPr>
              <w:t>0</w:t>
            </w:r>
            <w:r>
              <w:t>.012%</w:t>
            </w:r>
          </w:p>
        </w:tc>
      </w:tr>
    </w:tbl>
    <w:p w14:paraId="5067D88B" w14:textId="77777777" w:rsidR="00FA7478" w:rsidRPr="00B528B4" w:rsidRDefault="00FA7478" w:rsidP="00E37B06">
      <w:pPr>
        <w:spacing w:line="360" w:lineRule="auto"/>
        <w:ind w:leftChars="0" w:left="0" w:firstLineChars="250" w:firstLine="600"/>
        <w:jc w:val="both"/>
        <w:rPr>
          <w:b/>
          <w:bCs/>
          <w:position w:val="-12"/>
        </w:rPr>
      </w:pPr>
      <w:r>
        <w:rPr>
          <w:rFonts w:hint="eastAsia"/>
        </w:rPr>
        <w:t>由于各</w:t>
      </w:r>
      <w:r w:rsidR="00E03547">
        <w:rPr>
          <w:rFonts w:hint="eastAsia"/>
        </w:rPr>
        <w:t>标准</w:t>
      </w:r>
      <w:r w:rsidRPr="00B528B4">
        <w:t>不确定度分量</w:t>
      </w:r>
      <w:r>
        <w:rPr>
          <w:rFonts w:hint="eastAsia"/>
        </w:rPr>
        <w:t>间互</w:t>
      </w:r>
      <w:r w:rsidR="00E03547">
        <w:rPr>
          <w:rFonts w:hint="eastAsia"/>
        </w:rPr>
        <w:t>不相关</w:t>
      </w:r>
      <w:r w:rsidRPr="00B528B4">
        <w:t>，则合成标准不确定度为：</w:t>
      </w:r>
    </w:p>
    <w:p w14:paraId="3AEB395E" w14:textId="0B1C8825" w:rsidR="00FA7478" w:rsidRDefault="00000000" w:rsidP="004F6FB2">
      <w:pPr>
        <w:spacing w:line="360" w:lineRule="auto"/>
        <w:ind w:leftChars="0" w:left="0" w:firstLineChars="1250" w:firstLine="3000"/>
        <w:jc w:val="center"/>
      </w:pPr>
      <m:oMathPara>
        <m:oMath>
          <m:sSub>
            <m:sSubPr>
              <m:ctrlPr>
                <w:rPr>
                  <w:rFonts w:ascii="Cambria Math" w:hAnsi="Cambria Math"/>
                  <w:i/>
                </w:rPr>
              </m:ctrlPr>
            </m:sSubPr>
            <m:e>
              <m:r>
                <w:rPr>
                  <w:rFonts w:ascii="Cambria Math"/>
                </w:rPr>
                <m:t>u</m:t>
              </m:r>
            </m:e>
            <m:sub>
              <m:r>
                <w:rPr>
                  <w:rFonts w:ascii="Cambria Math"/>
                </w:rPr>
                <m:t>c</m:t>
              </m:r>
            </m:sub>
          </m:sSub>
          <m:r>
            <w:rPr>
              <w:rFonts w:asci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rPr>
                    <m:t>u</m:t>
                  </m:r>
                </m:e>
                <m:sub>
                  <m:r>
                    <w:rPr>
                      <w:rFonts w:ascii="Cambria Math"/>
                    </w:rPr>
                    <m:t>1</m:t>
                  </m:r>
                </m:sub>
                <m:sup>
                  <m:r>
                    <w:rPr>
                      <w:rFonts w:ascii="Cambria Math"/>
                    </w:rPr>
                    <m:t>2</m:t>
                  </m:r>
                </m:sup>
              </m:sSubSup>
              <m:r>
                <w:rPr>
                  <w:rFonts w:ascii="Cambria Math"/>
                </w:rPr>
                <m:t>+</m:t>
              </m:r>
              <m:sSubSup>
                <m:sSubSupPr>
                  <m:ctrlPr>
                    <w:rPr>
                      <w:rFonts w:ascii="Cambria Math" w:hAnsi="Cambria Math"/>
                      <w:i/>
                    </w:rPr>
                  </m:ctrlPr>
                </m:sSubSupPr>
                <m:e>
                  <m:r>
                    <w:rPr>
                      <w:rFonts w:ascii="Cambria Math"/>
                    </w:rPr>
                    <m:t>u</m:t>
                  </m:r>
                </m:e>
                <m:sub>
                  <m:r>
                    <w:rPr>
                      <w:rFonts w:ascii="Cambria Math"/>
                    </w:rPr>
                    <m:t>2</m:t>
                  </m:r>
                </m:sub>
                <m:sup>
                  <m:r>
                    <w:rPr>
                      <w:rFonts w:ascii="Cambria Math"/>
                    </w:rPr>
                    <m:t>2</m:t>
                  </m:r>
                </m:sup>
              </m:sSubSup>
              <m:r>
                <w:rPr>
                  <w:rFonts w:ascii="Cambria Math"/>
                </w:rPr>
                <m:t>+</m:t>
              </m:r>
              <m:sSubSup>
                <m:sSubSupPr>
                  <m:ctrlPr>
                    <w:rPr>
                      <w:rFonts w:ascii="Cambria Math" w:hAnsi="Cambria Math"/>
                      <w:i/>
                    </w:rPr>
                  </m:ctrlPr>
                </m:sSubSupPr>
                <m:e>
                  <m:r>
                    <w:rPr>
                      <w:rFonts w:ascii="Cambria Math"/>
                    </w:rPr>
                    <m:t>u</m:t>
                  </m:r>
                </m:e>
                <m:sub>
                  <m:r>
                    <w:rPr>
                      <w:rFonts w:ascii="Cambria Math"/>
                    </w:rPr>
                    <m:t>3</m:t>
                  </m:r>
                </m:sub>
                <m:sup>
                  <m:r>
                    <w:rPr>
                      <w:rFonts w:ascii="Cambria Math"/>
                    </w:rPr>
                    <m:t>2</m:t>
                  </m:r>
                </m:sup>
              </m:sSubSup>
              <m:r>
                <w:rPr>
                  <w:rFonts w:ascii="Cambria Math"/>
                </w:rPr>
                <m:t>+</m:t>
              </m:r>
              <m:sSubSup>
                <m:sSubSupPr>
                  <m:ctrlPr>
                    <w:rPr>
                      <w:rFonts w:ascii="Cambria Math" w:hAnsi="Cambria Math"/>
                      <w:i/>
                    </w:rPr>
                  </m:ctrlPr>
                </m:sSubSupPr>
                <m:e>
                  <m:r>
                    <w:rPr>
                      <w:rFonts w:ascii="Cambria Math"/>
                    </w:rPr>
                    <m:t>u</m:t>
                  </m:r>
                </m:e>
                <m:sub>
                  <m:r>
                    <w:rPr>
                      <w:rFonts w:ascii="Cambria Math"/>
                    </w:rPr>
                    <m:t>4</m:t>
                  </m:r>
                </m:sub>
                <m:sup>
                  <m:r>
                    <w:rPr>
                      <w:rFonts w:ascii="Cambria Math"/>
                    </w:rPr>
                    <m:t>2</m:t>
                  </m:r>
                </m:sup>
              </m:sSubSup>
              <m:sSubSup>
                <m:sSubSupPr>
                  <m:ctrlPr>
                    <w:rPr>
                      <w:rFonts w:ascii="Cambria Math" w:hAnsi="Cambria Math"/>
                      <w:i/>
                    </w:rPr>
                  </m:ctrlPr>
                </m:sSubSupPr>
                <m:e>
                  <m:r>
                    <w:rPr>
                      <w:rFonts w:ascii="Cambria Math"/>
                    </w:rPr>
                    <m:t>+u</m:t>
                  </m:r>
                </m:e>
                <m:sub>
                  <m:r>
                    <w:rPr>
                      <w:rFonts w:ascii="Cambria Math"/>
                    </w:rPr>
                    <m:t>5</m:t>
                  </m:r>
                </m:sub>
                <m:sup>
                  <m:r>
                    <w:rPr>
                      <w:rFonts w:ascii="Cambria Math"/>
                    </w:rPr>
                    <m:t>2</m:t>
                  </m:r>
                </m:sup>
              </m:sSubSup>
              <m:sSubSup>
                <m:sSubSupPr>
                  <m:ctrlPr>
                    <w:rPr>
                      <w:rFonts w:ascii="Cambria Math" w:hAnsi="Cambria Math"/>
                      <w:i/>
                    </w:rPr>
                  </m:ctrlPr>
                </m:sSubSupPr>
                <m:e>
                  <m:r>
                    <w:rPr>
                      <w:rFonts w:ascii="Cambria Math"/>
                    </w:rPr>
                    <m:t>+u</m:t>
                  </m:r>
                </m:e>
                <m:sub>
                  <m:r>
                    <w:rPr>
                      <w:rFonts w:ascii="Cambria Math"/>
                    </w:rPr>
                    <m:t>6+</m:t>
                  </m:r>
                </m:sub>
                <m:sup>
                  <m:r>
                    <w:rPr>
                      <w:rFonts w:ascii="Cambria Math"/>
                    </w:rPr>
                    <m:t>2</m:t>
                  </m:r>
                </m:sup>
              </m:sSubSup>
              <m:sSubSup>
                <m:sSubSupPr>
                  <m:ctrlPr>
                    <w:rPr>
                      <w:rFonts w:ascii="Cambria Math" w:hAnsi="Cambria Math"/>
                      <w:i/>
                    </w:rPr>
                  </m:ctrlPr>
                </m:sSubSupPr>
                <m:e>
                  <m:r>
                    <w:rPr>
                      <w:rFonts w:ascii="Cambria Math"/>
                    </w:rPr>
                    <m:t>u</m:t>
                  </m:r>
                </m:e>
                <m:sub>
                  <m:r>
                    <w:rPr>
                      <w:rFonts w:ascii="Cambria Math"/>
                    </w:rPr>
                    <m:t>7</m:t>
                  </m:r>
                </m:sub>
                <m:sup>
                  <m:r>
                    <w:rPr>
                      <w:rFonts w:ascii="Cambria Math"/>
                    </w:rPr>
                    <m:t>2</m:t>
                  </m:r>
                </m:sup>
              </m:sSubSup>
              <m:r>
                <w:rPr>
                  <w:rFonts w:ascii="Cambria Math"/>
                </w:rPr>
                <m:t>+</m:t>
              </m:r>
              <m:sSubSup>
                <m:sSubSupPr>
                  <m:ctrlPr>
                    <w:rPr>
                      <w:rFonts w:ascii="Cambria Math" w:hAnsi="Cambria Math"/>
                      <w:i/>
                    </w:rPr>
                  </m:ctrlPr>
                </m:sSubSupPr>
                <m:e>
                  <m:r>
                    <w:rPr>
                      <w:rFonts w:ascii="Cambria Math"/>
                    </w:rPr>
                    <m:t>u</m:t>
                  </m:r>
                </m:e>
                <m:sub>
                  <m:r>
                    <w:rPr>
                      <w:rFonts w:ascii="Cambria Math"/>
                    </w:rPr>
                    <m:t>8</m:t>
                  </m:r>
                </m:sub>
                <m:sup>
                  <m:r>
                    <w:rPr>
                      <w:rFonts w:ascii="Cambria Math"/>
                    </w:rPr>
                    <m:t>2</m:t>
                  </m:r>
                </m:sup>
              </m:sSubSup>
            </m:e>
          </m:rad>
          <m:r>
            <w:rPr>
              <w:rFonts w:ascii="Cambria Math"/>
            </w:rPr>
            <m:t>=0.4%</m:t>
          </m:r>
        </m:oMath>
      </m:oMathPara>
    </w:p>
    <w:p w14:paraId="6D04A210" w14:textId="646EF0CA" w:rsidR="00172C8F" w:rsidRPr="00172C8F" w:rsidRDefault="00172C8F" w:rsidP="00E37B06">
      <w:pPr>
        <w:spacing w:line="360" w:lineRule="auto"/>
        <w:ind w:leftChars="0" w:left="0" w:firstLineChars="0" w:firstLine="0"/>
        <w:jc w:val="both"/>
        <w:rPr>
          <w:rFonts w:eastAsiaTheme="minorEastAsia"/>
          <w:b/>
        </w:rPr>
      </w:pPr>
      <w:r w:rsidRPr="002E0CEC">
        <w:rPr>
          <w:rFonts w:eastAsiaTheme="minorEastAsia"/>
          <w:b/>
        </w:rPr>
        <w:t>C.1</w:t>
      </w:r>
      <w:r w:rsidR="00CA0AC1">
        <w:rPr>
          <w:rFonts w:eastAsiaTheme="minorEastAsia" w:hint="eastAsia"/>
          <w:b/>
        </w:rPr>
        <w:t>.</w:t>
      </w:r>
      <w:r w:rsidR="00C55413">
        <w:rPr>
          <w:rFonts w:eastAsiaTheme="minorEastAsia"/>
          <w:b/>
        </w:rPr>
        <w:t>7</w:t>
      </w:r>
      <w:r>
        <w:rPr>
          <w:rFonts w:eastAsiaTheme="minorEastAsia" w:hint="eastAsia"/>
          <w:b/>
        </w:rPr>
        <w:t xml:space="preserve"> </w:t>
      </w:r>
      <w:r>
        <w:rPr>
          <w:rFonts w:eastAsiaTheme="minorEastAsia" w:hint="eastAsia"/>
          <w:b/>
        </w:rPr>
        <w:t>扩展不确定</w:t>
      </w:r>
      <w:r w:rsidR="00054E2F">
        <w:rPr>
          <w:rFonts w:eastAsiaTheme="minorEastAsia"/>
          <w:b/>
        </w:rPr>
        <w:t>度</w:t>
      </w:r>
    </w:p>
    <w:p w14:paraId="65CA34A0" w14:textId="4BBF56B7" w:rsidR="0055080F" w:rsidRDefault="005F3C3C" w:rsidP="004F6FB2">
      <w:pPr>
        <w:pStyle w:val="03GF"/>
        <w:spacing w:line="360" w:lineRule="auto"/>
        <w:ind w:left="480" w:firstLine="480"/>
        <w:rPr>
          <w:rFonts w:ascii="Times New Roman"/>
          <w:sz w:val="24"/>
          <w:szCs w:val="24"/>
        </w:rPr>
      </w:pPr>
      <w:r>
        <w:rPr>
          <w:rFonts w:ascii="Times New Roman"/>
          <w:sz w:val="24"/>
          <w:szCs w:val="24"/>
        </w:rPr>
        <w:t>取</w:t>
      </w:r>
      <w:r w:rsidRPr="00DB2A39">
        <w:rPr>
          <w:rFonts w:ascii="Times New Roman"/>
          <w:i/>
          <w:sz w:val="24"/>
          <w:szCs w:val="24"/>
        </w:rPr>
        <w:t>k</w:t>
      </w:r>
      <w:r w:rsidRPr="00DB2A39">
        <w:rPr>
          <w:rFonts w:ascii="Times New Roman"/>
          <w:sz w:val="24"/>
          <w:szCs w:val="24"/>
        </w:rPr>
        <w:t>=2</w:t>
      </w:r>
      <w:r w:rsidRPr="00DB2A39">
        <w:rPr>
          <w:rFonts w:ascii="Times New Roman"/>
          <w:sz w:val="24"/>
          <w:szCs w:val="24"/>
        </w:rPr>
        <w:t>，则</w:t>
      </w:r>
      <w:r>
        <w:rPr>
          <w:rFonts w:ascii="Times New Roman" w:hint="eastAsia"/>
          <w:sz w:val="24"/>
          <w:szCs w:val="24"/>
        </w:rPr>
        <w:t>扩展</w:t>
      </w:r>
      <w:r>
        <w:rPr>
          <w:rFonts w:ascii="Times New Roman"/>
          <w:sz w:val="24"/>
          <w:szCs w:val="24"/>
        </w:rPr>
        <w:t>不确定度</w:t>
      </w:r>
      <w:r w:rsidR="00172C8F">
        <w:rPr>
          <w:rFonts w:ascii="Times New Roman"/>
          <w:sz w:val="24"/>
          <w:szCs w:val="24"/>
        </w:rPr>
        <w:t xml:space="preserve"> </w:t>
      </w:r>
      <m:oMath>
        <m:r>
          <w:rPr>
            <w:rFonts w:ascii="Cambria Math"/>
          </w:rPr>
          <m:t>U=k</m:t>
        </m:r>
        <m:sSub>
          <m:sSubPr>
            <m:ctrlPr>
              <w:rPr>
                <w:rFonts w:ascii="Cambria Math" w:hAnsi="Cambria Math"/>
                <w:i/>
              </w:rPr>
            </m:ctrlPr>
          </m:sSubPr>
          <m:e>
            <m:r>
              <w:rPr>
                <w:rFonts w:ascii="Cambria Math"/>
              </w:rPr>
              <m:t>u</m:t>
            </m:r>
          </m:e>
          <m:sub>
            <m:r>
              <w:rPr>
                <w:rFonts w:ascii="Cambria Math"/>
              </w:rPr>
              <m:t>c</m:t>
            </m:r>
          </m:sub>
        </m:sSub>
        <m:r>
          <w:rPr>
            <w:rFonts w:ascii="Cambria Math"/>
          </w:rPr>
          <m:t>=0.8%</m:t>
        </m:r>
      </m:oMath>
      <w:r w:rsidRPr="00DB2A39">
        <w:rPr>
          <w:rFonts w:ascii="Times New Roman"/>
          <w:sz w:val="24"/>
          <w:szCs w:val="24"/>
        </w:rPr>
        <w:t xml:space="preserve"> </w:t>
      </w:r>
    </w:p>
    <w:p w14:paraId="1951BEDC" w14:textId="77777777" w:rsidR="00FF6887" w:rsidRDefault="00D729B9" w:rsidP="00E37B06">
      <w:pPr>
        <w:ind w:leftChars="0" w:left="0" w:firstLineChars="350" w:firstLine="840"/>
        <w:jc w:val="both"/>
        <w:rPr>
          <w:u w:val="single"/>
        </w:rPr>
      </w:pPr>
      <w:r w:rsidRPr="00D729B9">
        <w:rPr>
          <w:u w:val="single"/>
        </w:rPr>
        <w:t xml:space="preserve">                                                               </w:t>
      </w:r>
    </w:p>
    <w:p w14:paraId="2A9C338E" w14:textId="77777777" w:rsidR="00856810" w:rsidRDefault="00856810" w:rsidP="00E37B06">
      <w:pPr>
        <w:ind w:leftChars="0" w:left="0" w:firstLineChars="350" w:firstLine="840"/>
        <w:jc w:val="both"/>
        <w:rPr>
          <w:u w:val="single"/>
        </w:rPr>
      </w:pPr>
    </w:p>
    <w:bookmarkEnd w:id="39"/>
    <w:p w14:paraId="5924A13F" w14:textId="6D4AC4A7" w:rsidR="00856810" w:rsidRDefault="00856810" w:rsidP="00E37B06">
      <w:pPr>
        <w:widowControl/>
        <w:adjustRightInd/>
        <w:snapToGrid/>
        <w:spacing w:line="240" w:lineRule="auto"/>
        <w:ind w:leftChars="0" w:left="0" w:firstLineChars="0" w:firstLine="0"/>
        <w:jc w:val="both"/>
        <w:rPr>
          <w:u w:val="single"/>
        </w:rPr>
      </w:pPr>
      <w:r>
        <w:rPr>
          <w:u w:val="single"/>
        </w:rPr>
        <w:br w:type="page"/>
      </w:r>
    </w:p>
    <w:p w14:paraId="4C1E4058" w14:textId="69507AE7" w:rsidR="00BE69AA" w:rsidRDefault="00856810" w:rsidP="00894267">
      <w:pPr>
        <w:spacing w:line="360" w:lineRule="auto"/>
        <w:ind w:leftChars="0" w:left="0" w:firstLineChars="0" w:firstLine="0"/>
        <w:jc w:val="center"/>
        <w:outlineLvl w:val="0"/>
        <w:rPr>
          <w:rFonts w:eastAsia="黑体"/>
          <w:sz w:val="28"/>
          <w:szCs w:val="28"/>
        </w:rPr>
      </w:pPr>
      <w:bookmarkStart w:id="40" w:name="_Toc149666608"/>
      <w:r w:rsidRPr="00471F18">
        <w:rPr>
          <w:rFonts w:eastAsia="黑体"/>
          <w:sz w:val="28"/>
          <w:szCs w:val="28"/>
        </w:rPr>
        <w:lastRenderedPageBreak/>
        <w:t>附录</w:t>
      </w:r>
      <w:r w:rsidR="00E47565">
        <w:rPr>
          <w:rFonts w:eastAsia="黑体" w:hint="eastAsia"/>
          <w:sz w:val="28"/>
          <w:szCs w:val="28"/>
        </w:rPr>
        <w:t>D</w:t>
      </w:r>
      <w:bookmarkEnd w:id="40"/>
    </w:p>
    <w:p w14:paraId="0B3FB1D5" w14:textId="469B3A74" w:rsidR="00856810" w:rsidRDefault="00BE69AA" w:rsidP="00894267">
      <w:pPr>
        <w:spacing w:line="360" w:lineRule="auto"/>
        <w:ind w:leftChars="0" w:left="0" w:firstLineChars="0" w:firstLine="0"/>
        <w:jc w:val="center"/>
        <w:outlineLvl w:val="0"/>
        <w:rPr>
          <w:rFonts w:eastAsia="黑体"/>
          <w:sz w:val="28"/>
          <w:szCs w:val="28"/>
        </w:rPr>
      </w:pPr>
      <w:bookmarkStart w:id="41" w:name="_Toc149666609"/>
      <w:bookmarkStart w:id="42" w:name="_Hlk160721030"/>
      <w:r>
        <w:rPr>
          <w:rFonts w:eastAsia="黑体" w:hint="eastAsia"/>
          <w:sz w:val="28"/>
          <w:szCs w:val="28"/>
        </w:rPr>
        <w:t>标准光谱辐射亮度探测器溯源</w:t>
      </w:r>
      <w:bookmarkEnd w:id="41"/>
    </w:p>
    <w:bookmarkEnd w:id="42"/>
    <w:p w14:paraId="4E9886B9" w14:textId="77777777" w:rsidR="00856810" w:rsidRPr="001A4A30" w:rsidRDefault="00856810" w:rsidP="00E37B06">
      <w:pPr>
        <w:spacing w:line="400" w:lineRule="exact"/>
        <w:jc w:val="both"/>
      </w:pPr>
    </w:p>
    <w:p w14:paraId="76C48F85" w14:textId="54BBC8B4" w:rsidR="00856810" w:rsidRDefault="00894267" w:rsidP="00E37B06">
      <w:pPr>
        <w:spacing w:line="400" w:lineRule="exact"/>
        <w:jc w:val="both"/>
      </w:pPr>
      <w:r>
        <w:rPr>
          <w:noProof/>
        </w:rPr>
        <w:drawing>
          <wp:anchor distT="0" distB="0" distL="114300" distR="114300" simplePos="0" relativeHeight="251660800" behindDoc="0" locked="0" layoutInCell="1" allowOverlap="1" wp14:anchorId="159EB0E9" wp14:editId="13FA2075">
            <wp:simplePos x="0" y="0"/>
            <wp:positionH relativeFrom="page">
              <wp:posOffset>2247900</wp:posOffset>
            </wp:positionH>
            <wp:positionV relativeFrom="paragraph">
              <wp:posOffset>81358</wp:posOffset>
            </wp:positionV>
            <wp:extent cx="3422650" cy="1731567"/>
            <wp:effectExtent l="0" t="0" r="0" b="0"/>
            <wp:wrapNone/>
            <wp:docPr id="13596939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8659" cy="1734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A348B" w14:textId="5108AC03" w:rsidR="00856810" w:rsidRDefault="00856810" w:rsidP="00E37B06">
      <w:pPr>
        <w:spacing w:line="400" w:lineRule="exact"/>
        <w:jc w:val="both"/>
      </w:pPr>
    </w:p>
    <w:p w14:paraId="5F658A26" w14:textId="04FB8D0E" w:rsidR="00856810" w:rsidRDefault="00856810" w:rsidP="00E37B06">
      <w:pPr>
        <w:spacing w:line="400" w:lineRule="exact"/>
        <w:jc w:val="both"/>
      </w:pPr>
    </w:p>
    <w:p w14:paraId="060B1A03" w14:textId="73C86DDD" w:rsidR="00856810" w:rsidRDefault="00856810" w:rsidP="00E37B06">
      <w:pPr>
        <w:spacing w:line="400" w:lineRule="exact"/>
        <w:jc w:val="both"/>
      </w:pPr>
    </w:p>
    <w:p w14:paraId="5A1657F4" w14:textId="77777777" w:rsidR="00856810" w:rsidRDefault="00856810" w:rsidP="00E37B06">
      <w:pPr>
        <w:spacing w:line="400" w:lineRule="exact"/>
        <w:jc w:val="both"/>
      </w:pPr>
    </w:p>
    <w:p w14:paraId="69F36F13" w14:textId="77777777" w:rsidR="00856810" w:rsidRDefault="00856810" w:rsidP="00E37B06">
      <w:pPr>
        <w:spacing w:line="400" w:lineRule="exact"/>
        <w:jc w:val="both"/>
      </w:pPr>
    </w:p>
    <w:p w14:paraId="030FA5A4" w14:textId="77777777" w:rsidR="00856810" w:rsidRDefault="00856810" w:rsidP="00E37B06">
      <w:pPr>
        <w:spacing w:line="400" w:lineRule="exact"/>
        <w:jc w:val="both"/>
      </w:pPr>
    </w:p>
    <w:p w14:paraId="0FBBBD13" w14:textId="77777777" w:rsidR="00856810" w:rsidRDefault="00856810" w:rsidP="00E37B06">
      <w:pPr>
        <w:spacing w:line="400" w:lineRule="exact"/>
        <w:jc w:val="both"/>
      </w:pPr>
    </w:p>
    <w:p w14:paraId="4C7542D8" w14:textId="100046EB" w:rsidR="00856810" w:rsidRPr="001A4A30" w:rsidRDefault="00856810" w:rsidP="00894267">
      <w:pPr>
        <w:spacing w:line="360" w:lineRule="auto"/>
        <w:jc w:val="center"/>
      </w:pPr>
      <w:r w:rsidRPr="001A4A30">
        <w:rPr>
          <w:rFonts w:hint="eastAsia"/>
        </w:rPr>
        <w:t>图</w:t>
      </w:r>
      <w:r w:rsidRPr="001A4A30">
        <w:rPr>
          <w:rFonts w:hint="eastAsia"/>
        </w:rPr>
        <w:t>2</w:t>
      </w:r>
      <w:r w:rsidRPr="001A4A30">
        <w:t xml:space="preserve"> </w:t>
      </w:r>
      <w:r w:rsidRPr="001A4A30">
        <w:rPr>
          <w:rFonts w:hint="eastAsia"/>
        </w:rPr>
        <w:t>标准辐亮度探测器结构图</w:t>
      </w:r>
    </w:p>
    <w:p w14:paraId="499237ED" w14:textId="6AB5F57C" w:rsidR="00856810" w:rsidRDefault="00856810" w:rsidP="00E37B06">
      <w:pPr>
        <w:spacing w:line="360" w:lineRule="auto"/>
        <w:jc w:val="both"/>
      </w:pPr>
      <w:r w:rsidRPr="001A4A30">
        <w:rPr>
          <w:rFonts w:hint="eastAsia"/>
        </w:rPr>
        <w:t>标准辐亮度探测器基本结构包括视场光阑、孔径光阑与功率标准探测器构成。孔径光阑与辐射功率探测器组成辐照度探测器，视场光阑限制了测量立体角，从而实现了辐亮度测量功能。其中，视场光阑的光阑面积</w:t>
      </w:r>
      <w:r w:rsidRPr="001A4A30">
        <w:rPr>
          <w:i/>
          <w:iCs/>
        </w:rPr>
        <w:t>A</w:t>
      </w:r>
      <w:r w:rsidRPr="001A4A30">
        <w:rPr>
          <w:vertAlign w:val="subscript"/>
        </w:rPr>
        <w:t>1</w:t>
      </w:r>
      <w:r w:rsidRPr="001A4A30">
        <w:t>、</w:t>
      </w:r>
      <w:r w:rsidRPr="001A4A30">
        <w:rPr>
          <w:rFonts w:hint="eastAsia"/>
        </w:rPr>
        <w:t>孔径</w:t>
      </w:r>
      <w:r w:rsidRPr="001A4A30">
        <w:t>光阑的光阑面积</w:t>
      </w:r>
      <w:r w:rsidRPr="001A4A30">
        <w:rPr>
          <w:i/>
          <w:iCs/>
        </w:rPr>
        <w:t>A</w:t>
      </w:r>
      <w:r w:rsidRPr="001A4A30">
        <w:rPr>
          <w:vertAlign w:val="subscript"/>
        </w:rPr>
        <w:t>2</w:t>
      </w:r>
      <w:r w:rsidRPr="001A4A30">
        <w:t>、两者之间的距离</w:t>
      </w:r>
      <w:r w:rsidRPr="001A4A30">
        <w:rPr>
          <w:rFonts w:hint="eastAsia"/>
          <w:i/>
          <w:iCs/>
        </w:rPr>
        <w:t>l</w:t>
      </w:r>
      <w:r w:rsidRPr="001A4A30">
        <w:rPr>
          <w:rFonts w:hint="eastAsia"/>
        </w:rPr>
        <w:t>，</w:t>
      </w:r>
      <w:r w:rsidR="004709C1">
        <w:rPr>
          <w:rFonts w:hint="eastAsia"/>
        </w:rPr>
        <w:t>可溯源至几何长度；</w:t>
      </w:r>
      <w:r w:rsidRPr="001A4A30">
        <w:rPr>
          <w:rFonts w:hint="eastAsia"/>
        </w:rPr>
        <w:t>功率标准探测器的光谱功率响应度</w:t>
      </w:r>
      <w:r w:rsidRPr="001A4A30">
        <w:rPr>
          <w:i/>
          <w:iCs/>
        </w:rPr>
        <w:t>R</w:t>
      </w:r>
      <w:r w:rsidRPr="001A4A30">
        <w:rPr>
          <w:rFonts w:hint="eastAsia"/>
        </w:rPr>
        <w:t>，</w:t>
      </w:r>
      <w:r w:rsidR="004709C1">
        <w:rPr>
          <w:rFonts w:hint="eastAsia"/>
        </w:rPr>
        <w:t>可溯源至光谱辐射功率与电流</w:t>
      </w:r>
      <w:r w:rsidR="002379CF">
        <w:rPr>
          <w:rFonts w:hint="eastAsia"/>
        </w:rPr>
        <w:t>/</w:t>
      </w:r>
      <w:r w:rsidR="002379CF">
        <w:rPr>
          <w:rFonts w:hint="eastAsia"/>
        </w:rPr>
        <w:t>电压</w:t>
      </w:r>
      <w:r w:rsidR="004709C1">
        <w:rPr>
          <w:rFonts w:hint="eastAsia"/>
        </w:rPr>
        <w:t>。</w:t>
      </w:r>
      <w:r w:rsidR="008513A4">
        <w:rPr>
          <w:rFonts w:hint="eastAsia"/>
        </w:rPr>
        <w:t>当距离足够大时，</w:t>
      </w:r>
      <w:r w:rsidRPr="001A4A30">
        <w:rPr>
          <w:rFonts w:hint="eastAsia"/>
        </w:rPr>
        <w:t>由公式（</w:t>
      </w:r>
      <w:r w:rsidRPr="001A4A30">
        <w:rPr>
          <w:rFonts w:hint="eastAsia"/>
        </w:rPr>
        <w:t>1</w:t>
      </w:r>
      <w:r w:rsidRPr="001A4A30">
        <w:rPr>
          <w:rFonts w:hint="eastAsia"/>
        </w:rPr>
        <w:t>）计算出标准辐亮度探测器的辐亮度响应度。</w:t>
      </w:r>
    </w:p>
    <w:p w14:paraId="097868AD" w14:textId="11CA0687" w:rsidR="00856810" w:rsidRPr="00856810" w:rsidRDefault="00000000" w:rsidP="00E37B06">
      <w:pPr>
        <w:spacing w:line="360" w:lineRule="auto"/>
        <w:jc w:val="both"/>
      </w:pPr>
      <m:oMathPara>
        <m:oMath>
          <m:sSub>
            <m:sSubPr>
              <m:ctrlPr>
                <w:rPr>
                  <w:rFonts w:ascii="Cambria Math" w:eastAsia="微软雅黑" w:hAnsi="Cambria Math"/>
                  <w:i/>
                  <w:szCs w:val="21"/>
                </w:rPr>
              </m:ctrlPr>
            </m:sSubPr>
            <m:e>
              <m:r>
                <w:rPr>
                  <w:rFonts w:ascii="Cambria Math" w:eastAsia="微软雅黑" w:hAnsi="Cambria Math" w:hint="eastAsia"/>
                  <w:szCs w:val="21"/>
                </w:rPr>
                <m:t>L</m:t>
              </m:r>
            </m:e>
            <m:sub>
              <m:r>
                <w:rPr>
                  <w:rFonts w:ascii="Cambria Math" w:eastAsia="微软雅黑" w:hAnsi="Cambria Math" w:hint="eastAsia"/>
                  <w:szCs w:val="21"/>
                </w:rPr>
                <m:t>R</m:t>
              </m:r>
            </m:sub>
          </m:sSub>
          <m:r>
            <w:rPr>
              <w:rFonts w:ascii="Cambria Math" w:eastAsia="微软雅黑" w:hAnsi="Cambria Math"/>
              <w:szCs w:val="21"/>
            </w:rPr>
            <m:t>=</m:t>
          </m:r>
          <m:f>
            <m:fPr>
              <m:ctrlPr>
                <w:rPr>
                  <w:rFonts w:ascii="Cambria Math" w:eastAsia="微软雅黑" w:hAnsi="Cambria Math"/>
                  <w:i/>
                  <w:szCs w:val="21"/>
                </w:rPr>
              </m:ctrlPr>
            </m:fPr>
            <m:num>
              <m:sSub>
                <m:sSubPr>
                  <m:ctrlPr>
                    <w:rPr>
                      <w:rFonts w:ascii="Cambria Math" w:eastAsia="微软雅黑" w:hAnsi="Cambria Math"/>
                      <w:i/>
                      <w:szCs w:val="21"/>
                    </w:rPr>
                  </m:ctrlPr>
                </m:sSubPr>
                <m:e>
                  <m:r>
                    <w:rPr>
                      <w:rFonts w:ascii="Cambria Math" w:eastAsia="微软雅黑" w:hAnsi="Cambria Math"/>
                      <w:szCs w:val="21"/>
                    </w:rPr>
                    <m:t>A</m:t>
                  </m:r>
                </m:e>
                <m:sub>
                  <m:r>
                    <w:rPr>
                      <w:rFonts w:ascii="Cambria Math" w:eastAsia="微软雅黑" w:hAnsi="Cambria Math"/>
                      <w:szCs w:val="21"/>
                    </w:rPr>
                    <m:t>1</m:t>
                  </m:r>
                </m:sub>
              </m:sSub>
              <m:r>
                <w:rPr>
                  <w:rFonts w:ascii="Cambria Math" w:eastAsia="微软雅黑" w:hAnsi="Cambria Math"/>
                  <w:szCs w:val="21"/>
                </w:rPr>
                <m:t>∙</m:t>
              </m:r>
              <m:sSub>
                <m:sSubPr>
                  <m:ctrlPr>
                    <w:rPr>
                      <w:rFonts w:ascii="Cambria Math" w:eastAsia="微软雅黑" w:hAnsi="Cambria Math"/>
                      <w:i/>
                      <w:szCs w:val="21"/>
                    </w:rPr>
                  </m:ctrlPr>
                </m:sSubPr>
                <m:e>
                  <m:r>
                    <w:rPr>
                      <w:rFonts w:ascii="Cambria Math" w:eastAsia="微软雅黑" w:hAnsi="Cambria Math"/>
                      <w:szCs w:val="21"/>
                    </w:rPr>
                    <m:t>A</m:t>
                  </m:r>
                </m:e>
                <m:sub>
                  <m:r>
                    <w:rPr>
                      <w:rFonts w:ascii="Cambria Math" w:eastAsia="微软雅黑" w:hAnsi="Cambria Math"/>
                      <w:szCs w:val="21"/>
                    </w:rPr>
                    <m:t>2</m:t>
                  </m:r>
                </m:sub>
              </m:sSub>
              <m:r>
                <w:rPr>
                  <w:rFonts w:ascii="Cambria Math" w:eastAsia="微软雅黑" w:hAnsi="Cambria Math"/>
                  <w:szCs w:val="21"/>
                </w:rPr>
                <m:t>∙R</m:t>
              </m:r>
            </m:num>
            <m:den>
              <m:sSup>
                <m:sSupPr>
                  <m:ctrlPr>
                    <w:rPr>
                      <w:rFonts w:ascii="Cambria Math" w:eastAsia="微软雅黑" w:hAnsi="Cambria Math"/>
                      <w:i/>
                      <w:szCs w:val="21"/>
                    </w:rPr>
                  </m:ctrlPr>
                </m:sSupPr>
                <m:e>
                  <m:r>
                    <w:rPr>
                      <w:rFonts w:ascii="Cambria Math" w:eastAsia="微软雅黑" w:hAnsi="Cambria Math" w:hint="eastAsia"/>
                      <w:szCs w:val="21"/>
                    </w:rPr>
                    <m:t>l</m:t>
                  </m:r>
                </m:e>
                <m:sup>
                  <m:r>
                    <w:rPr>
                      <w:rFonts w:ascii="Cambria Math" w:eastAsia="微软雅黑" w:hAnsi="Cambria Math"/>
                      <w:szCs w:val="21"/>
                    </w:rPr>
                    <m:t>2</m:t>
                  </m:r>
                </m:sup>
              </m:sSup>
            </m:den>
          </m:f>
        </m:oMath>
      </m:oMathPara>
    </w:p>
    <w:p w14:paraId="6B5465B3" w14:textId="77777777" w:rsidR="00856810" w:rsidRDefault="00856810" w:rsidP="00E37B06">
      <w:pPr>
        <w:spacing w:line="360" w:lineRule="auto"/>
        <w:jc w:val="both"/>
      </w:pPr>
    </w:p>
    <w:p w14:paraId="1FCE6E5A" w14:textId="77777777" w:rsidR="00856810" w:rsidRPr="001A4A30" w:rsidRDefault="00856810" w:rsidP="00E37B06">
      <w:pPr>
        <w:spacing w:line="360" w:lineRule="auto"/>
        <w:jc w:val="both"/>
      </w:pPr>
      <w:r w:rsidRPr="001A4A30">
        <w:t xml:space="preserve">                                                   </w:t>
      </w:r>
      <w:r w:rsidRPr="001A4A30">
        <w:t>（</w:t>
      </w:r>
      <w:r w:rsidRPr="001A4A30">
        <w:fldChar w:fldCharType="begin"/>
      </w:r>
      <w:r w:rsidRPr="001A4A30">
        <w:instrText xml:space="preserve"> AUTONUM </w:instrText>
      </w:r>
      <w:r w:rsidRPr="001A4A30">
        <w:fldChar w:fldCharType="end"/>
      </w:r>
      <w:r w:rsidRPr="001A4A30">
        <w:t>）</w:t>
      </w:r>
    </w:p>
    <w:p w14:paraId="4D6C42F1" w14:textId="77777777" w:rsidR="00856810" w:rsidRPr="001A4A30" w:rsidRDefault="00856810" w:rsidP="00E37B06">
      <w:pPr>
        <w:spacing w:line="360" w:lineRule="auto"/>
        <w:jc w:val="both"/>
      </w:pPr>
      <w:r w:rsidRPr="001A4A30">
        <w:rPr>
          <w:rFonts w:hint="eastAsia"/>
        </w:rPr>
        <w:t>式中：</w:t>
      </w:r>
    </w:p>
    <w:p w14:paraId="4D5105FF" w14:textId="77777777" w:rsidR="00856810" w:rsidRPr="001A4A30" w:rsidRDefault="00856810" w:rsidP="00E37B06">
      <w:pPr>
        <w:spacing w:line="360" w:lineRule="auto"/>
        <w:jc w:val="both"/>
      </w:pPr>
      <w:r w:rsidRPr="001A4A30">
        <w:rPr>
          <w:i/>
          <w:iCs/>
        </w:rPr>
        <w:t>L</w:t>
      </w:r>
      <w:r w:rsidRPr="001A4A30">
        <w:rPr>
          <w:vertAlign w:val="subscript"/>
        </w:rPr>
        <w:t>R——</w:t>
      </w:r>
      <w:r w:rsidRPr="001A4A30">
        <w:rPr>
          <w:rFonts w:hint="eastAsia"/>
        </w:rPr>
        <w:t>当前波长处的辐亮度响应度，</w:t>
      </w:r>
      <w:r w:rsidRPr="001A4A30">
        <w:t>单位为</w:t>
      </w:r>
      <w:r w:rsidRPr="001A4A30">
        <w:rPr>
          <w:rFonts w:hint="eastAsia"/>
        </w:rPr>
        <w:t>（</w:t>
      </w:r>
      <w:r w:rsidRPr="001A4A30">
        <w:rPr>
          <w:rFonts w:hint="eastAsia"/>
        </w:rPr>
        <w:t>A</w:t>
      </w:r>
      <w:r w:rsidRPr="001A4A30">
        <w:rPr>
          <w:rFonts w:hint="eastAsia"/>
        </w:rPr>
        <w:sym w:font="Symbol" w:char="F0D7"/>
      </w:r>
      <w:r w:rsidRPr="001A4A30">
        <w:t>m</w:t>
      </w:r>
      <w:r w:rsidRPr="001A4A30">
        <w:rPr>
          <w:vertAlign w:val="superscript"/>
        </w:rPr>
        <w:t>2</w:t>
      </w:r>
      <w:r w:rsidRPr="001A4A30">
        <w:sym w:font="Symbol" w:char="F0D7"/>
      </w:r>
      <w:proofErr w:type="spellStart"/>
      <w:r w:rsidRPr="001A4A30">
        <w:rPr>
          <w:rFonts w:hint="eastAsia"/>
        </w:rPr>
        <w:t>sr</w:t>
      </w:r>
      <w:proofErr w:type="spellEnd"/>
      <w:r w:rsidRPr="001A4A30">
        <w:sym w:font="Symbol" w:char="F0D7"/>
      </w:r>
      <w:r w:rsidRPr="001A4A30">
        <w:rPr>
          <w:rFonts w:hint="eastAsia"/>
        </w:rPr>
        <w:t>W</w:t>
      </w:r>
      <w:r w:rsidRPr="001A4A30">
        <w:rPr>
          <w:vertAlign w:val="superscript"/>
        </w:rPr>
        <w:t>-1</w:t>
      </w:r>
      <w:r w:rsidRPr="001A4A30">
        <w:rPr>
          <w:rFonts w:hint="eastAsia"/>
        </w:rPr>
        <w:t>）；</w:t>
      </w:r>
    </w:p>
    <w:p w14:paraId="385FD770" w14:textId="76A3D7EC" w:rsidR="00856810" w:rsidRPr="001A4A30" w:rsidRDefault="00856810" w:rsidP="00E37B06">
      <w:pPr>
        <w:spacing w:line="360" w:lineRule="auto"/>
        <w:jc w:val="both"/>
      </w:pPr>
      <w:r w:rsidRPr="001A4A30">
        <w:rPr>
          <w:i/>
        </w:rPr>
        <w:t>A</w:t>
      </w:r>
      <w:r w:rsidRPr="001A4A30">
        <w:rPr>
          <w:i/>
          <w:vertAlign w:val="subscript"/>
        </w:rPr>
        <w:t>1</w:t>
      </w:r>
      <w:r w:rsidRPr="001A4A30">
        <w:rPr>
          <w:vertAlign w:val="subscript"/>
        </w:rPr>
        <w:t>——</w:t>
      </w:r>
      <w:r w:rsidRPr="001A4A30">
        <w:rPr>
          <w:rFonts w:hint="eastAsia"/>
        </w:rPr>
        <w:t>视场光阑面积，</w:t>
      </w:r>
      <w:r w:rsidRPr="001A4A30">
        <w:t>单位为</w:t>
      </w:r>
      <w:r w:rsidRPr="001A4A30">
        <w:rPr>
          <w:rFonts w:hint="eastAsia"/>
        </w:rPr>
        <w:t>（</w:t>
      </w:r>
      <w:r w:rsidRPr="001A4A30">
        <w:t>m</w:t>
      </w:r>
      <w:r w:rsidRPr="001A4A30">
        <w:rPr>
          <w:vertAlign w:val="superscript"/>
        </w:rPr>
        <w:t>2</w:t>
      </w:r>
      <w:r w:rsidRPr="001A4A30">
        <w:rPr>
          <w:rFonts w:hint="eastAsia"/>
        </w:rPr>
        <w:t>）</w:t>
      </w:r>
      <w:r w:rsidRPr="001A4A30">
        <w:t>；</w:t>
      </w:r>
      <w:r w:rsidRPr="001A4A30">
        <w:tab/>
      </w:r>
    </w:p>
    <w:p w14:paraId="4FD8A852" w14:textId="77777777" w:rsidR="00856810" w:rsidRPr="001A4A30" w:rsidRDefault="00856810" w:rsidP="00E37B06">
      <w:pPr>
        <w:spacing w:line="360" w:lineRule="auto"/>
        <w:jc w:val="both"/>
      </w:pPr>
      <w:r w:rsidRPr="001A4A30">
        <w:rPr>
          <w:i/>
        </w:rPr>
        <w:t>A</w:t>
      </w:r>
      <w:r w:rsidRPr="001A4A30">
        <w:rPr>
          <w:i/>
          <w:vertAlign w:val="subscript"/>
        </w:rPr>
        <w:t>2</w:t>
      </w:r>
      <w:r w:rsidRPr="001A4A30">
        <w:rPr>
          <w:vertAlign w:val="subscript"/>
        </w:rPr>
        <w:t>——</w:t>
      </w:r>
      <w:r w:rsidRPr="001A4A30">
        <w:rPr>
          <w:rFonts w:hint="eastAsia"/>
        </w:rPr>
        <w:t>孔径光阑面积，</w:t>
      </w:r>
      <w:r w:rsidRPr="001A4A30">
        <w:t>单位为</w:t>
      </w:r>
      <w:r w:rsidRPr="001A4A30">
        <w:rPr>
          <w:rFonts w:hint="eastAsia"/>
        </w:rPr>
        <w:t>（</w:t>
      </w:r>
      <w:r w:rsidRPr="001A4A30">
        <w:t>m</w:t>
      </w:r>
      <w:r w:rsidRPr="001A4A30">
        <w:rPr>
          <w:vertAlign w:val="superscript"/>
        </w:rPr>
        <w:t>2</w:t>
      </w:r>
      <w:r w:rsidRPr="001A4A30">
        <w:rPr>
          <w:rFonts w:hint="eastAsia"/>
        </w:rPr>
        <w:t>）</w:t>
      </w:r>
      <w:r w:rsidRPr="001A4A30">
        <w:t>；</w:t>
      </w:r>
    </w:p>
    <w:p w14:paraId="45BE3A50" w14:textId="77777777" w:rsidR="00856810" w:rsidRPr="001A4A30" w:rsidRDefault="00856810" w:rsidP="00E37B06">
      <w:pPr>
        <w:spacing w:line="360" w:lineRule="auto"/>
        <w:jc w:val="both"/>
      </w:pPr>
      <w:r w:rsidRPr="001A4A30">
        <w:rPr>
          <w:rFonts w:hint="eastAsia"/>
          <w:i/>
        </w:rPr>
        <w:t>R</w:t>
      </w:r>
      <w:r w:rsidRPr="001A4A30">
        <w:rPr>
          <w:i/>
        </w:rPr>
        <w:t xml:space="preserve"> </w:t>
      </w:r>
      <w:r w:rsidRPr="001A4A30">
        <w:rPr>
          <w:vertAlign w:val="subscript"/>
        </w:rPr>
        <w:t>——</w:t>
      </w:r>
      <w:r w:rsidRPr="001A4A30">
        <w:rPr>
          <w:rFonts w:hint="eastAsia"/>
        </w:rPr>
        <w:t>功率</w:t>
      </w:r>
      <w:r w:rsidRPr="001A4A30">
        <w:t>探测器</w:t>
      </w:r>
      <w:r w:rsidRPr="001A4A30">
        <w:rPr>
          <w:rFonts w:hint="eastAsia"/>
        </w:rPr>
        <w:t>在当前波长处</w:t>
      </w:r>
      <w:r w:rsidRPr="001A4A30">
        <w:t>的</w:t>
      </w:r>
      <w:r w:rsidRPr="001A4A30">
        <w:rPr>
          <w:rFonts w:hint="eastAsia"/>
        </w:rPr>
        <w:t>功率响应度</w:t>
      </w:r>
      <w:r w:rsidRPr="001A4A30">
        <w:t>，单位为</w:t>
      </w:r>
      <w:r w:rsidRPr="001A4A30">
        <w:rPr>
          <w:rFonts w:hint="eastAsia"/>
        </w:rPr>
        <w:t>（</w:t>
      </w:r>
      <w:r w:rsidRPr="001A4A30">
        <w:rPr>
          <w:rFonts w:hint="eastAsia"/>
        </w:rPr>
        <w:t>A</w:t>
      </w:r>
      <w:r w:rsidRPr="001A4A30">
        <w:t>/W</w:t>
      </w:r>
      <w:r w:rsidRPr="001A4A30">
        <w:rPr>
          <w:rFonts w:hint="eastAsia"/>
        </w:rPr>
        <w:t>）</w:t>
      </w:r>
      <w:r w:rsidRPr="001A4A30">
        <w:t>；</w:t>
      </w:r>
    </w:p>
    <w:p w14:paraId="33C479CB" w14:textId="2DCFF7D0" w:rsidR="00856810" w:rsidRPr="00D729B9" w:rsidRDefault="00856810" w:rsidP="00E37B06">
      <w:pPr>
        <w:spacing w:line="360" w:lineRule="auto"/>
        <w:ind w:leftChars="0" w:left="0" w:firstLineChars="350" w:firstLine="840"/>
        <w:jc w:val="both"/>
        <w:rPr>
          <w:u w:val="single"/>
        </w:rPr>
      </w:pPr>
      <w:r w:rsidRPr="001A4A30">
        <w:rPr>
          <w:i/>
        </w:rPr>
        <w:t xml:space="preserve">L </w:t>
      </w:r>
      <w:r w:rsidRPr="001A4A30">
        <w:rPr>
          <w:vertAlign w:val="subscript"/>
        </w:rPr>
        <w:t>——</w:t>
      </w:r>
      <w:r w:rsidRPr="001A4A30">
        <w:rPr>
          <w:rFonts w:hint="eastAsia"/>
        </w:rPr>
        <w:t>视场光阑与孔径光阑之间的距离，单位为（</w:t>
      </w:r>
      <w:r w:rsidRPr="001A4A30">
        <w:t>m</w:t>
      </w:r>
      <w:r w:rsidRPr="001A4A30">
        <w:rPr>
          <w:rFonts w:hint="eastAsia"/>
        </w:rPr>
        <w:t>）。</w:t>
      </w:r>
    </w:p>
    <w:sectPr w:rsidR="00856810" w:rsidRPr="00D729B9" w:rsidSect="00C82644">
      <w:footerReference w:type="default" r:id="rId28"/>
      <w:pgSz w:w="11906" w:h="16838" w:code="9"/>
      <w:pgMar w:top="1304" w:right="1247" w:bottom="1191" w:left="1361"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5EAC" w14:textId="77777777" w:rsidR="00C82644" w:rsidRDefault="00C82644" w:rsidP="008E1127">
      <w:pPr>
        <w:spacing w:line="240" w:lineRule="auto"/>
      </w:pPr>
      <w:r>
        <w:separator/>
      </w:r>
    </w:p>
  </w:endnote>
  <w:endnote w:type="continuationSeparator" w:id="0">
    <w:p w14:paraId="63CA53FA" w14:textId="77777777" w:rsidR="00C82644" w:rsidRDefault="00C82644" w:rsidP="008E1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方正舒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05CC" w14:textId="77777777" w:rsidR="000F6CC6" w:rsidRDefault="000F6CC6" w:rsidP="00164F5F">
    <w:pPr>
      <w:pStyle w:val="af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AA5" w14:textId="77777777" w:rsidR="000F6CC6" w:rsidRDefault="000F6CC6" w:rsidP="008E1127">
    <w:pPr>
      <w:pStyle w:val="af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2F6E" w14:textId="77777777" w:rsidR="000F6CC6" w:rsidRDefault="000F6CC6">
    <w:pPr>
      <w:pStyle w:val="afc"/>
      <w:ind w:firstLine="360"/>
      <w:jc w:val="right"/>
    </w:pPr>
  </w:p>
  <w:p w14:paraId="2AD4607C" w14:textId="77777777" w:rsidR="000F6CC6" w:rsidRDefault="000F6CC6" w:rsidP="00164F5F">
    <w:pPr>
      <w:pStyle w:val="af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F71A" w14:textId="77777777" w:rsidR="000F6CC6" w:rsidRDefault="000F6CC6">
    <w:pPr>
      <w:pStyle w:val="afc"/>
      <w:ind w:firstLine="360"/>
      <w:jc w:val="right"/>
    </w:pPr>
  </w:p>
  <w:p w14:paraId="64F6842C" w14:textId="77777777" w:rsidR="000F6CC6" w:rsidRDefault="000F6CC6" w:rsidP="00E21D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30425"/>
      <w:docPartObj>
        <w:docPartGallery w:val="Page Numbers (Bottom of Page)"/>
        <w:docPartUnique/>
      </w:docPartObj>
    </w:sdtPr>
    <w:sdtContent>
      <w:p w14:paraId="69509000" w14:textId="77777777" w:rsidR="000F6CC6" w:rsidRDefault="000F6CC6">
        <w:pPr>
          <w:pStyle w:val="afc"/>
          <w:ind w:firstLine="360"/>
          <w:jc w:val="right"/>
        </w:pPr>
        <w:r>
          <w:fldChar w:fldCharType="begin"/>
        </w:r>
        <w:r>
          <w:instrText>PAGE   \* MERGEFORMAT</w:instrText>
        </w:r>
        <w:r>
          <w:fldChar w:fldCharType="separate"/>
        </w:r>
        <w:r w:rsidR="00F6793F" w:rsidRPr="00F6793F">
          <w:rPr>
            <w:noProof/>
            <w:lang w:val="zh-CN"/>
          </w:rPr>
          <w:t>II</w:t>
        </w:r>
        <w:r>
          <w:rPr>
            <w:noProof/>
            <w:lang w:val="zh-CN"/>
          </w:rPr>
          <w:fldChar w:fldCharType="end"/>
        </w:r>
      </w:p>
    </w:sdtContent>
  </w:sdt>
  <w:p w14:paraId="52B1463C" w14:textId="77777777" w:rsidR="000F6CC6" w:rsidRDefault="000F6CC6" w:rsidP="00E21D3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971734"/>
      <w:docPartObj>
        <w:docPartGallery w:val="Page Numbers (Bottom of Page)"/>
        <w:docPartUnique/>
      </w:docPartObj>
    </w:sdtPr>
    <w:sdtContent>
      <w:p w14:paraId="3B79E63F" w14:textId="77777777" w:rsidR="000F6CC6" w:rsidRDefault="000F6CC6">
        <w:pPr>
          <w:pStyle w:val="afc"/>
          <w:ind w:firstLine="360"/>
          <w:jc w:val="right"/>
        </w:pPr>
        <w:r>
          <w:fldChar w:fldCharType="begin"/>
        </w:r>
        <w:r>
          <w:instrText>PAGE   \* MERGEFORMAT</w:instrText>
        </w:r>
        <w:r>
          <w:fldChar w:fldCharType="separate"/>
        </w:r>
        <w:r w:rsidRPr="004731C9">
          <w:rPr>
            <w:noProof/>
            <w:lang w:val="zh-CN"/>
          </w:rPr>
          <w:t>I</w:t>
        </w:r>
        <w:r>
          <w:rPr>
            <w:noProof/>
            <w:lang w:val="zh-CN"/>
          </w:rPr>
          <w:fldChar w:fldCharType="end"/>
        </w:r>
      </w:p>
    </w:sdtContent>
  </w:sdt>
  <w:p w14:paraId="4E82C1A6" w14:textId="77777777" w:rsidR="000F6CC6" w:rsidRDefault="000F6CC6" w:rsidP="004731C9">
    <w:pPr>
      <w:pStyle w:val="afc"/>
      <w:tabs>
        <w:tab w:val="clear" w:pos="4153"/>
        <w:tab w:val="clear" w:pos="8306"/>
        <w:tab w:val="left" w:pos="2894"/>
      </w:tabs>
      <w:ind w:firstLine="360"/>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86884"/>
      <w:docPartObj>
        <w:docPartGallery w:val="Page Numbers (Bottom of Page)"/>
        <w:docPartUnique/>
      </w:docPartObj>
    </w:sdtPr>
    <w:sdtContent>
      <w:p w14:paraId="3CA0A297" w14:textId="77777777" w:rsidR="000F6CC6" w:rsidRDefault="000F6CC6">
        <w:pPr>
          <w:pStyle w:val="afc"/>
          <w:ind w:firstLine="360"/>
          <w:jc w:val="right"/>
        </w:pPr>
        <w:r>
          <w:fldChar w:fldCharType="begin"/>
        </w:r>
        <w:r>
          <w:instrText>PAGE   \* MERGEFORMAT</w:instrText>
        </w:r>
        <w:r>
          <w:fldChar w:fldCharType="separate"/>
        </w:r>
        <w:r w:rsidR="00F6793F" w:rsidRPr="00F6793F">
          <w:rPr>
            <w:noProof/>
            <w:lang w:val="zh-CN"/>
          </w:rPr>
          <w:t>21</w:t>
        </w:r>
        <w:r>
          <w:rPr>
            <w:noProof/>
            <w:lang w:val="zh-CN"/>
          </w:rPr>
          <w:fldChar w:fldCharType="end"/>
        </w:r>
      </w:p>
    </w:sdtContent>
  </w:sdt>
  <w:p w14:paraId="798A48C7" w14:textId="77777777" w:rsidR="000F6CC6" w:rsidRDefault="000F6CC6" w:rsidP="00E21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A06D" w14:textId="77777777" w:rsidR="00C82644" w:rsidRDefault="00C82644" w:rsidP="008E1127">
      <w:pPr>
        <w:spacing w:line="240" w:lineRule="auto"/>
      </w:pPr>
      <w:r>
        <w:separator/>
      </w:r>
    </w:p>
  </w:footnote>
  <w:footnote w:type="continuationSeparator" w:id="0">
    <w:p w14:paraId="1F10A99C" w14:textId="77777777" w:rsidR="00C82644" w:rsidRDefault="00C82644" w:rsidP="008E1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F39" w14:textId="77777777" w:rsidR="000F6CC6" w:rsidRDefault="000F6CC6" w:rsidP="00164F5F">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A62A" w14:textId="77777777" w:rsidR="000F6CC6" w:rsidRPr="00E91055" w:rsidRDefault="000F6CC6" w:rsidP="008E1127">
    <w:pPr>
      <w:pStyle w:val="afa"/>
      <w:pBdr>
        <w:bottom w:val="none" w:sz="0" w:space="0" w:color="auto"/>
      </w:pBdr>
      <w:ind w:leftChars="0" w:left="0" w:firstLineChars="466" w:firstLine="8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02916"/>
      <w:docPartObj>
        <w:docPartGallery w:val="Page Numbers (Top of Page)"/>
        <w:docPartUnique/>
      </w:docPartObj>
    </w:sdtPr>
    <w:sdtContent>
      <w:p w14:paraId="0EFB74DD" w14:textId="77777777" w:rsidR="000F6CC6" w:rsidRDefault="000F6CC6">
        <w:pPr>
          <w:pStyle w:val="afa"/>
          <w:ind w:firstLine="360"/>
          <w:jc w:val="right"/>
        </w:pPr>
        <w:r>
          <w:fldChar w:fldCharType="begin"/>
        </w:r>
        <w:r>
          <w:instrText>PAGE   \* MERGEFORMAT</w:instrText>
        </w:r>
        <w:r>
          <w:fldChar w:fldCharType="separate"/>
        </w:r>
        <w:r w:rsidRPr="000C2230">
          <w:rPr>
            <w:noProof/>
            <w:lang w:val="zh-CN"/>
          </w:rPr>
          <w:t>1</w:t>
        </w:r>
        <w:r>
          <w:rPr>
            <w:noProof/>
            <w:lang w:val="zh-CN"/>
          </w:rPr>
          <w:fldChar w:fldCharType="end"/>
        </w:r>
      </w:p>
    </w:sdtContent>
  </w:sdt>
  <w:p w14:paraId="5FBF0D70" w14:textId="77777777" w:rsidR="000F6CC6" w:rsidRPr="000C2230" w:rsidRDefault="000F6CC6" w:rsidP="000C2230">
    <w:pPr>
      <w:pStyle w:val="af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44F8" w14:textId="77777777" w:rsidR="000F6CC6" w:rsidRDefault="000F6CC6" w:rsidP="00E21D37">
    <w:pPr>
      <w:pStyle w:val="afa"/>
      <w:ind w:leftChars="0" w:left="0" w:firstLineChars="428" w:firstLine="899"/>
    </w:pPr>
    <w:r>
      <w:rPr>
        <w:rFonts w:ascii="黑体" w:eastAsia="黑体" w:cs="黑体"/>
        <w:sz w:val="21"/>
        <w:szCs w:val="21"/>
      </w:rPr>
      <w:t>JJF XXXX-XXXX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0EC3" w14:textId="77777777" w:rsidR="000F6CC6" w:rsidRPr="000C2230" w:rsidRDefault="000F6CC6" w:rsidP="000C2230">
    <w:pPr>
      <w:pStyle w:val="afa"/>
      <w:ind w:firstLine="360"/>
    </w:pPr>
    <w:r w:rsidRPr="004F510C">
      <w:t>JJF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C01"/>
    <w:multiLevelType w:val="multilevel"/>
    <w:tmpl w:val="53D80DC4"/>
    <w:lvl w:ilvl="0">
      <w:start w:val="3"/>
      <w:numFmt w:val="decimal"/>
      <w:lvlText w:val="%1."/>
      <w:lvlJc w:val="left"/>
      <w:pPr>
        <w:ind w:left="645" w:hanging="645"/>
      </w:pPr>
      <w:rPr>
        <w:rFonts w:hint="default"/>
      </w:rPr>
    </w:lvl>
    <w:lvl w:ilvl="1">
      <w:start w:val="2"/>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840" w:hanging="144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800" w:hanging="180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920" w:hanging="2520"/>
      </w:pPr>
      <w:rPr>
        <w:rFonts w:hint="default"/>
      </w:rPr>
    </w:lvl>
  </w:abstractNum>
  <w:abstractNum w:abstractNumId="1" w15:restartNumberingAfterBreak="0">
    <w:nsid w:val="238C5BA5"/>
    <w:multiLevelType w:val="hybridMultilevel"/>
    <w:tmpl w:val="0E1CB2B0"/>
    <w:lvl w:ilvl="0" w:tplc="FF483B8E">
      <w:start w:val="3"/>
      <w:numFmt w:val="decimal"/>
      <w:lvlText w:val="%1、"/>
      <w:lvlJc w:val="left"/>
      <w:pPr>
        <w:ind w:left="800" w:hanging="375"/>
      </w:pPr>
      <w:rPr>
        <w:rFonts w:hint="default"/>
        <w:b/>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2C5917C3"/>
    <w:multiLevelType w:val="multilevel"/>
    <w:tmpl w:val="712055C8"/>
    <w:lvl w:ilvl="0">
      <w:start w:val="1"/>
      <w:numFmt w:val="none"/>
      <w:pStyle w:val="a"/>
      <w:lvlText w:val="%1——"/>
      <w:lvlJc w:val="left"/>
      <w:pPr>
        <w:tabs>
          <w:tab w:val="left" w:pos="851"/>
        </w:tabs>
        <w:ind w:left="851" w:hanging="426"/>
      </w:pPr>
      <w:rPr>
        <w:rFonts w:ascii="Cambria Math" w:eastAsia="宋体" w:hAnsi="Cambria Math" w:hint="eastAsia"/>
        <w:sz w:val="21"/>
      </w:rPr>
    </w:lvl>
    <w:lvl w:ilvl="1">
      <w:start w:val="1"/>
      <w:numFmt w:val="none"/>
      <w:pStyle w:val="2"/>
      <w:lvlText w:val=""/>
      <w:lvlJc w:val="left"/>
      <w:pPr>
        <w:ind w:left="851" w:hanging="431"/>
      </w:pPr>
      <w:rPr>
        <w:rFonts w:ascii="Symbol" w:hAnsi="Symbol" w:hint="default"/>
        <w:sz w:val="21"/>
      </w:rPr>
    </w:lvl>
    <w:lvl w:ilvl="2">
      <w:start w:val="1"/>
      <w:numFmt w:val="bullet"/>
      <w:pStyle w:val="a0"/>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2E4668B0"/>
    <w:multiLevelType w:val="hybridMultilevel"/>
    <w:tmpl w:val="4CC20A96"/>
    <w:lvl w:ilvl="0" w:tplc="816EDDA2">
      <w:start w:val="4"/>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DE0435"/>
    <w:multiLevelType w:val="hybridMultilevel"/>
    <w:tmpl w:val="9B3A9D22"/>
    <w:lvl w:ilvl="0" w:tplc="B030D2E8">
      <w:start w:val="5"/>
      <w:numFmt w:val="decimal"/>
      <w:lvlText w:val="%1、"/>
      <w:lvlJc w:val="left"/>
      <w:pPr>
        <w:ind w:left="1175" w:hanging="375"/>
      </w:pPr>
      <w:rPr>
        <w:rFonts w:hint="default"/>
        <w:b/>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15:restartNumberingAfterBreak="0">
    <w:nsid w:val="36F62769"/>
    <w:multiLevelType w:val="hybridMultilevel"/>
    <w:tmpl w:val="6B68D7C2"/>
    <w:lvl w:ilvl="0" w:tplc="2E2EECFE">
      <w:start w:val="2"/>
      <w:numFmt w:val="decimal"/>
      <w:lvlText w:val="%1、"/>
      <w:lvlJc w:val="left"/>
      <w:pPr>
        <w:ind w:left="1160" w:hanging="375"/>
      </w:pPr>
      <w:rPr>
        <w:rFonts w:hint="default"/>
        <w:b/>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6" w15:restartNumberingAfterBreak="0">
    <w:nsid w:val="3A685C60"/>
    <w:multiLevelType w:val="hybridMultilevel"/>
    <w:tmpl w:val="58CC0F3E"/>
    <w:lvl w:ilvl="0" w:tplc="EFD8E172">
      <w:start w:val="1"/>
      <w:numFmt w:val="decimal"/>
      <w:lvlText w:val="(%1)"/>
      <w:lvlJc w:val="left"/>
      <w:pPr>
        <w:ind w:left="885" w:hanging="405"/>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B334616"/>
    <w:multiLevelType w:val="hybridMultilevel"/>
    <w:tmpl w:val="F2BCA640"/>
    <w:lvl w:ilvl="0" w:tplc="56D0D27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BB2553"/>
    <w:multiLevelType w:val="hybridMultilevel"/>
    <w:tmpl w:val="25F484EC"/>
    <w:lvl w:ilvl="0" w:tplc="8126054A">
      <w:start w:val="1"/>
      <w:numFmt w:val="japaneseCounting"/>
      <w:lvlText w:val="%1、"/>
      <w:lvlJc w:val="left"/>
      <w:pPr>
        <w:ind w:left="935" w:hanging="51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3D327479"/>
    <w:multiLevelType w:val="hybridMultilevel"/>
    <w:tmpl w:val="230E299A"/>
    <w:lvl w:ilvl="0" w:tplc="0B6C977E">
      <w:start w:val="1"/>
      <w:numFmt w:val="decimal"/>
      <w:lvlText w:val="%1."/>
      <w:lvlJc w:val="left"/>
      <w:pPr>
        <w:ind w:left="785"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3FAF501C"/>
    <w:multiLevelType w:val="hybridMultilevel"/>
    <w:tmpl w:val="1AD83FAC"/>
    <w:lvl w:ilvl="0" w:tplc="19D8D0DC">
      <w:start w:val="3"/>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FCF1E87"/>
    <w:multiLevelType w:val="hybridMultilevel"/>
    <w:tmpl w:val="90FC7DC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4C50F90"/>
    <w:multiLevelType w:val="multilevel"/>
    <w:tmpl w:val="44C50F90"/>
    <w:lvl w:ilvl="0">
      <w:start w:val="1"/>
      <w:numFmt w:val="lowerLetter"/>
      <w:pStyle w:val="a1"/>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2"/>
      <w:lvlText w:val="%2)"/>
      <w:lvlJc w:val="left"/>
      <w:pPr>
        <w:tabs>
          <w:tab w:val="left" w:pos="1276"/>
        </w:tabs>
        <w:ind w:left="1276" w:hanging="425"/>
      </w:pPr>
      <w:rPr>
        <w:rFonts w:ascii="宋体" w:eastAsia="宋体" w:hAnsi="Times New Roman" w:hint="eastAsia"/>
        <w:sz w:val="21"/>
      </w:rPr>
    </w:lvl>
    <w:lvl w:ilvl="2">
      <w:start w:val="1"/>
      <w:numFmt w:val="decimal"/>
      <w:pStyle w:val="a3"/>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A1E13D7"/>
    <w:multiLevelType w:val="hybridMultilevel"/>
    <w:tmpl w:val="230E299A"/>
    <w:lvl w:ilvl="0" w:tplc="0B6C977E">
      <w:start w:val="1"/>
      <w:numFmt w:val="decimal"/>
      <w:lvlText w:val="%1."/>
      <w:lvlJc w:val="left"/>
      <w:pPr>
        <w:ind w:left="785"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5603797C"/>
    <w:multiLevelType w:val="multilevel"/>
    <w:tmpl w:val="5603797C"/>
    <w:lvl w:ilvl="0">
      <w:start w:val="1"/>
      <w:numFmt w:val="upperLetter"/>
      <w:pStyle w:val="a4"/>
      <w:suff w:val="space"/>
      <w:lvlText w:val="%1"/>
      <w:lvlJc w:val="left"/>
      <w:pPr>
        <w:ind w:left="425" w:hanging="425"/>
      </w:pPr>
      <w:rPr>
        <w:rFonts w:hint="eastAsia"/>
      </w:rPr>
    </w:lvl>
    <w:lvl w:ilvl="1">
      <w:start w:val="1"/>
      <w:numFmt w:val="decimal"/>
      <w:pStyle w:val="a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8433BBF"/>
    <w:multiLevelType w:val="multilevel"/>
    <w:tmpl w:val="4FC6F7D6"/>
    <w:lvl w:ilvl="0">
      <w:start w:val="1"/>
      <w:numFmt w:val="decimal"/>
      <w:pStyle w:val="1"/>
      <w:isLgl/>
      <w:suff w:val="space"/>
      <w:lvlText w:val="%1"/>
      <w:lvlJc w:val="left"/>
      <w:pPr>
        <w:ind w:left="284" w:firstLine="0"/>
      </w:pPr>
      <w:rPr>
        <w:rFonts w:ascii="Times New Roman" w:eastAsia="方正大黑简体" w:hAnsi="Times New Roman" w:cs="Times New Roman" w:hint="default"/>
        <w:b w:val="0"/>
        <w:bCs/>
        <w:i w:val="0"/>
        <w:iCs w:val="0"/>
        <w:sz w:val="24"/>
        <w:szCs w:val="28"/>
        <w:u w:val="none"/>
      </w:rPr>
    </w:lvl>
    <w:lvl w:ilvl="1">
      <w:start w:val="1"/>
      <w:numFmt w:val="decimal"/>
      <w:pStyle w:val="20"/>
      <w:isLgl/>
      <w:suff w:val="space"/>
      <w:lvlText w:val="%1.%2"/>
      <w:lvlJc w:val="left"/>
      <w:pPr>
        <w:ind w:left="1031" w:hanging="1031"/>
      </w:pPr>
      <w:rPr>
        <w:rFonts w:ascii="Times New Roman" w:eastAsia="宋体" w:hAnsi="Times New Roman" w:cs="Times New Roman" w:hint="default"/>
        <w:b w:val="0"/>
        <w:bCs/>
        <w:i w:val="0"/>
        <w:iCs w:val="0"/>
        <w:caps w:val="0"/>
        <w:smallCaps w:val="0"/>
        <w:strike w:val="0"/>
        <w:dstrike w:val="0"/>
        <w:vanish w:val="0"/>
        <w:color w:val="000000"/>
        <w:spacing w:val="0"/>
        <w:position w:val="0"/>
        <w:u w:val="none"/>
        <w:vertAlign w:val="baseline"/>
      </w:rPr>
    </w:lvl>
    <w:lvl w:ilvl="2">
      <w:start w:val="1"/>
      <w:numFmt w:val="decimal"/>
      <w:pStyle w:val="3"/>
      <w:isLgl/>
      <w:suff w:val="space"/>
      <w:lvlText w:val="%1.%2.%3"/>
      <w:lvlJc w:val="left"/>
      <w:pPr>
        <w:ind w:left="426" w:firstLine="0"/>
      </w:pPr>
      <w:rPr>
        <w:rFonts w:ascii="Times New Roman" w:eastAsiaTheme="minorEastAsia" w:hAnsi="Times New Roman" w:cs="Times New Roman" w:hint="default"/>
        <w:b w:val="0"/>
        <w:bCs/>
        <w:i w:val="0"/>
        <w:iCs w:val="0"/>
        <w:caps w:val="0"/>
        <w:smallCaps w:val="0"/>
        <w:strike w:val="0"/>
        <w:dstrike w:val="0"/>
        <w:vanish w:val="0"/>
        <w:color w:val="000000"/>
        <w:spacing w:val="0"/>
        <w:position w:val="0"/>
        <w:sz w:val="24"/>
        <w:szCs w:val="24"/>
        <w:u w:val="none"/>
        <w:vertAlign w:val="baseline"/>
      </w:rPr>
    </w:lvl>
    <w:lvl w:ilvl="3">
      <w:start w:val="1"/>
      <w:numFmt w:val="decimal"/>
      <w:pStyle w:val="4"/>
      <w:isLgl/>
      <w:suff w:val="space"/>
      <w:lvlText w:val="%1.%2.%3.%4"/>
      <w:lvlJc w:val="left"/>
      <w:pPr>
        <w:ind w:left="142" w:firstLine="0"/>
      </w:pPr>
      <w:rPr>
        <w:rFonts w:ascii="Times New Roman" w:eastAsia="宋体" w:hAnsi="Times New Roman" w:cs="Times New Roman" w:hint="default"/>
        <w:sz w:val="24"/>
        <w:szCs w:val="24"/>
      </w:rPr>
    </w:lvl>
    <w:lvl w:ilvl="4">
      <w:start w:val="1"/>
      <w:numFmt w:val="decimal"/>
      <w:pStyle w:val="5"/>
      <w:isLgl/>
      <w:suff w:val="space"/>
      <w:lvlText w:val="%5)"/>
      <w:lvlJc w:val="left"/>
      <w:pPr>
        <w:ind w:left="142" w:firstLine="510"/>
      </w:pPr>
      <w:rPr>
        <w:rFonts w:eastAsia="宋体" w:cs="Times New Roman" w:hint="eastAsia"/>
        <w:b w:val="0"/>
        <w:bCs w:val="0"/>
        <w:i w:val="0"/>
        <w:iCs w:val="0"/>
        <w:sz w:val="24"/>
        <w:szCs w:val="24"/>
      </w:rPr>
    </w:lvl>
    <w:lvl w:ilvl="5">
      <w:start w:val="1"/>
      <w:numFmt w:val="lowerLetter"/>
      <w:pStyle w:val="6"/>
      <w:suff w:val="space"/>
      <w:lvlText w:val="%6)"/>
      <w:lvlJc w:val="left"/>
      <w:pPr>
        <w:ind w:left="142" w:firstLine="454"/>
      </w:pPr>
      <w:rPr>
        <w:rFonts w:eastAsia="方正大黑简体" w:cs="Times New Roman" w:hint="eastAsia"/>
        <w:sz w:val="24"/>
        <w:szCs w:val="24"/>
      </w:rPr>
    </w:lvl>
    <w:lvl w:ilvl="6">
      <w:start w:val="1"/>
      <w:numFmt w:val="decimal"/>
      <w:pStyle w:val="7"/>
      <w:suff w:val="space"/>
      <w:lvlText w:val="%7)"/>
      <w:lvlJc w:val="left"/>
      <w:pPr>
        <w:ind w:left="142" w:firstLine="454"/>
      </w:pPr>
      <w:rPr>
        <w:rFonts w:ascii="Times New Roman" w:eastAsia="仿宋_GB2312" w:hAnsi="Times New Roman" w:cs="Times New Roman" w:hint="eastAsia"/>
      </w:rPr>
    </w:lvl>
    <w:lvl w:ilvl="7">
      <w:start w:val="1"/>
      <w:numFmt w:val="decimal"/>
      <w:lvlText w:val="%1.%2.%3.%4.%5.%6.%7.%8."/>
      <w:lvlJc w:val="left"/>
      <w:pPr>
        <w:tabs>
          <w:tab w:val="num" w:pos="1740"/>
        </w:tabs>
        <w:ind w:left="1740" w:hanging="1418"/>
      </w:pPr>
      <w:rPr>
        <w:rFonts w:cs="Times New Roman" w:hint="eastAsia"/>
      </w:rPr>
    </w:lvl>
    <w:lvl w:ilvl="8">
      <w:start w:val="1"/>
      <w:numFmt w:val="decimal"/>
      <w:lvlText w:val="%1.%2.%3.%4.%5.%6.%7.%8.%9."/>
      <w:lvlJc w:val="left"/>
      <w:pPr>
        <w:tabs>
          <w:tab w:val="num" w:pos="1881"/>
        </w:tabs>
        <w:ind w:left="1881" w:hanging="1559"/>
      </w:pPr>
      <w:rPr>
        <w:rFonts w:cs="Times New Roman" w:hint="eastAsia"/>
      </w:rPr>
    </w:lvl>
  </w:abstractNum>
  <w:abstractNum w:abstractNumId="16" w15:restartNumberingAfterBreak="0">
    <w:nsid w:val="5C225E44"/>
    <w:multiLevelType w:val="multilevel"/>
    <w:tmpl w:val="5C225E44"/>
    <w:lvl w:ilvl="0">
      <w:start w:val="1"/>
      <w:numFmt w:val="lowerLetter"/>
      <w:lvlText w:val="%1)"/>
      <w:lvlJc w:val="left"/>
      <w:pPr>
        <w:ind w:left="840" w:hanging="360"/>
      </w:pPr>
      <w:rPr>
        <w:rFonts w:hint="default"/>
      </w:rPr>
    </w:lvl>
    <w:lvl w:ilvl="1">
      <w:start w:val="1"/>
      <w:numFmt w:val="lowerLetter"/>
      <w:pStyle w:val="a6"/>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62BF0B18"/>
    <w:multiLevelType w:val="hybridMultilevel"/>
    <w:tmpl w:val="BF86F0C2"/>
    <w:lvl w:ilvl="0" w:tplc="DC3C9710">
      <w:start w:val="4"/>
      <w:numFmt w:val="decimal"/>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57D3FBC"/>
    <w:multiLevelType w:val="multilevel"/>
    <w:tmpl w:val="657D3FBC"/>
    <w:lvl w:ilvl="0">
      <w:start w:val="1"/>
      <w:numFmt w:val="upperLetter"/>
      <w:pStyle w:val="a7"/>
      <w:suff w:val="nothing"/>
      <w:lvlText w:val="附录%1"/>
      <w:lvlJc w:val="left"/>
      <w:pPr>
        <w:ind w:left="0" w:firstLine="0"/>
      </w:pPr>
      <w:rPr>
        <w:rFonts w:hint="eastAsia"/>
        <w:spacing w:val="100"/>
      </w:rPr>
    </w:lvl>
    <w:lvl w:ilvl="1">
      <w:start w:val="1"/>
      <w:numFmt w:val="decimal"/>
      <w:pStyle w:val="a8"/>
      <w:suff w:val="nothing"/>
      <w:lvlText w:val="%1.%2　"/>
      <w:lvlJc w:val="left"/>
      <w:pPr>
        <w:ind w:left="0" w:firstLine="0"/>
      </w:pPr>
      <w:rPr>
        <w:rFonts w:ascii="黑体" w:eastAsia="黑体" w:hint="eastAsia"/>
        <w:b w:val="0"/>
        <w:i w:val="0"/>
        <w:sz w:val="21"/>
      </w:rPr>
    </w:lvl>
    <w:lvl w:ilvl="2">
      <w:start w:val="1"/>
      <w:numFmt w:val="decimal"/>
      <w:pStyle w:val="a9"/>
      <w:suff w:val="nothing"/>
      <w:lvlText w:val="%1.%2.%3　"/>
      <w:lvlJc w:val="left"/>
      <w:pPr>
        <w:ind w:left="0" w:firstLine="0"/>
      </w:pPr>
      <w:rPr>
        <w:rFonts w:ascii="黑体" w:eastAsia="黑体" w:hint="eastAsia"/>
        <w:b w:val="0"/>
        <w:i w:val="0"/>
        <w:sz w:val="21"/>
      </w:rPr>
    </w:lvl>
    <w:lvl w:ilvl="3">
      <w:start w:val="1"/>
      <w:numFmt w:val="decimal"/>
      <w:pStyle w:val="aa"/>
      <w:suff w:val="nothing"/>
      <w:lvlText w:val="%1.%2.%3.%4　"/>
      <w:lvlJc w:val="left"/>
      <w:pPr>
        <w:ind w:left="0" w:firstLine="0"/>
      </w:pPr>
      <w:rPr>
        <w:rFonts w:ascii="黑体" w:eastAsia="黑体" w:hint="eastAsia"/>
        <w:b w:val="0"/>
        <w:i w:val="0"/>
        <w:sz w:val="21"/>
      </w:rPr>
    </w:lvl>
    <w:lvl w:ilvl="4">
      <w:start w:val="1"/>
      <w:numFmt w:val="decimal"/>
      <w:pStyle w:val="ab"/>
      <w:suff w:val="nothing"/>
      <w:lvlText w:val="%1.%2.%3.%4.%5　"/>
      <w:lvlJc w:val="left"/>
      <w:pPr>
        <w:ind w:left="0" w:firstLine="0"/>
      </w:pPr>
      <w:rPr>
        <w:rFonts w:ascii="黑体" w:eastAsia="黑体" w:hint="eastAsia"/>
        <w:b w:val="0"/>
        <w:i w:val="0"/>
        <w:sz w:val="21"/>
      </w:rPr>
    </w:lvl>
    <w:lvl w:ilvl="5">
      <w:start w:val="1"/>
      <w:numFmt w:val="decimal"/>
      <w:pStyle w:val="a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CEA2025"/>
    <w:multiLevelType w:val="multilevel"/>
    <w:tmpl w:val="8E78F93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d"/>
      <w:suff w:val="nothing"/>
      <w:lvlText w:val="%17　"/>
      <w:lvlJc w:val="left"/>
      <w:pPr>
        <w:ind w:left="0" w:firstLine="0"/>
      </w:pPr>
      <w:rPr>
        <w:b w:val="0"/>
      </w:rPr>
    </w:lvl>
    <w:lvl w:ilvl="2">
      <w:start w:val="1"/>
      <w:numFmt w:val="decimal"/>
      <w:suff w:val="nothing"/>
      <w:lvlText w:val="%17.2.1　"/>
      <w:lvlJc w:val="left"/>
      <w:pPr>
        <w:ind w:left="0" w:firstLine="0"/>
      </w:pPr>
      <w:rPr>
        <w:rFonts w:ascii="宋体" w:eastAsia="宋体" w:hAnsi="Times New Roman" w:hint="eastAsia"/>
        <w:b w:val="0"/>
        <w:i w:val="0"/>
        <w:sz w:val="24"/>
        <w:szCs w:val="24"/>
      </w:rPr>
    </w:lvl>
    <w:lvl w:ilvl="3">
      <w:start w:val="1"/>
      <w:numFmt w:val="decimal"/>
      <w:suff w:val="nothing"/>
      <w:lvlText w:val="%17.2.1.1"/>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73072E61"/>
    <w:multiLevelType w:val="hybridMultilevel"/>
    <w:tmpl w:val="BF9C3AD4"/>
    <w:lvl w:ilvl="0" w:tplc="C60E84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9383955"/>
    <w:multiLevelType w:val="hybridMultilevel"/>
    <w:tmpl w:val="861EAF1C"/>
    <w:lvl w:ilvl="0" w:tplc="935E0246">
      <w:start w:val="4"/>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DB67D6F"/>
    <w:multiLevelType w:val="hybridMultilevel"/>
    <w:tmpl w:val="87403AC4"/>
    <w:lvl w:ilvl="0" w:tplc="D916BE3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16605299">
    <w:abstractNumId w:val="15"/>
  </w:num>
  <w:num w:numId="2" w16cid:durableId="751467434">
    <w:abstractNumId w:val="15"/>
  </w:num>
  <w:num w:numId="3" w16cid:durableId="417483823">
    <w:abstractNumId w:val="6"/>
  </w:num>
  <w:num w:numId="4" w16cid:durableId="2034727507">
    <w:abstractNumId w:val="16"/>
  </w:num>
  <w:num w:numId="5" w16cid:durableId="1853764514">
    <w:abstractNumId w:val="13"/>
  </w:num>
  <w:num w:numId="6" w16cid:durableId="1923444159">
    <w:abstractNumId w:val="20"/>
  </w:num>
  <w:num w:numId="7" w16cid:durableId="1745253981">
    <w:abstractNumId w:val="8"/>
  </w:num>
  <w:num w:numId="8" w16cid:durableId="795025429">
    <w:abstractNumId w:val="5"/>
  </w:num>
  <w:num w:numId="9" w16cid:durableId="1899199070">
    <w:abstractNumId w:val="7"/>
  </w:num>
  <w:num w:numId="10" w16cid:durableId="530263812">
    <w:abstractNumId w:val="1"/>
  </w:num>
  <w:num w:numId="11" w16cid:durableId="423039427">
    <w:abstractNumId w:val="21"/>
  </w:num>
  <w:num w:numId="12" w16cid:durableId="927735407">
    <w:abstractNumId w:val="17"/>
  </w:num>
  <w:num w:numId="13" w16cid:durableId="1408454318">
    <w:abstractNumId w:val="22"/>
  </w:num>
  <w:num w:numId="14" w16cid:durableId="648900392">
    <w:abstractNumId w:val="3"/>
  </w:num>
  <w:num w:numId="15" w16cid:durableId="738014476">
    <w:abstractNumId w:val="10"/>
  </w:num>
  <w:num w:numId="16" w16cid:durableId="912929058">
    <w:abstractNumId w:val="4"/>
  </w:num>
  <w:num w:numId="17" w16cid:durableId="1028605785">
    <w:abstractNumId w:val="9"/>
  </w:num>
  <w:num w:numId="18" w16cid:durableId="1236934301">
    <w:abstractNumId w:val="0"/>
  </w:num>
  <w:num w:numId="19" w16cid:durableId="548763179">
    <w:abstractNumId w:val="19"/>
  </w:num>
  <w:num w:numId="20" w16cid:durableId="739711633">
    <w:abstractNumId w:val="12"/>
  </w:num>
  <w:num w:numId="21" w16cid:durableId="1909610205">
    <w:abstractNumId w:val="11"/>
  </w:num>
  <w:num w:numId="22" w16cid:durableId="793711662">
    <w:abstractNumId w:val="2"/>
  </w:num>
  <w:num w:numId="23" w16cid:durableId="2088649149">
    <w:abstractNumId w:val="18"/>
  </w:num>
  <w:num w:numId="24" w16cid:durableId="90356186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7"/>
    <w:rsid w:val="000004BF"/>
    <w:rsid w:val="000015C0"/>
    <w:rsid w:val="00001997"/>
    <w:rsid w:val="00002D72"/>
    <w:rsid w:val="00002DF6"/>
    <w:rsid w:val="000033DA"/>
    <w:rsid w:val="00004102"/>
    <w:rsid w:val="00004359"/>
    <w:rsid w:val="00004B86"/>
    <w:rsid w:val="00005ED9"/>
    <w:rsid w:val="00006B67"/>
    <w:rsid w:val="00007959"/>
    <w:rsid w:val="00010D4A"/>
    <w:rsid w:val="00010DAB"/>
    <w:rsid w:val="00010FD2"/>
    <w:rsid w:val="0001154C"/>
    <w:rsid w:val="00011CBA"/>
    <w:rsid w:val="00011D85"/>
    <w:rsid w:val="00011E08"/>
    <w:rsid w:val="000120BE"/>
    <w:rsid w:val="0001227E"/>
    <w:rsid w:val="000122D5"/>
    <w:rsid w:val="00012357"/>
    <w:rsid w:val="00012C2A"/>
    <w:rsid w:val="00012D21"/>
    <w:rsid w:val="00013025"/>
    <w:rsid w:val="0001306A"/>
    <w:rsid w:val="000131E7"/>
    <w:rsid w:val="0001366A"/>
    <w:rsid w:val="00013BBE"/>
    <w:rsid w:val="00013F3C"/>
    <w:rsid w:val="000148A1"/>
    <w:rsid w:val="00016D7B"/>
    <w:rsid w:val="00017116"/>
    <w:rsid w:val="00017807"/>
    <w:rsid w:val="00020834"/>
    <w:rsid w:val="000213DE"/>
    <w:rsid w:val="00021DCA"/>
    <w:rsid w:val="00021EFE"/>
    <w:rsid w:val="0002222A"/>
    <w:rsid w:val="000228A2"/>
    <w:rsid w:val="00023D08"/>
    <w:rsid w:val="00023D1A"/>
    <w:rsid w:val="000250D3"/>
    <w:rsid w:val="00025D8D"/>
    <w:rsid w:val="000270DA"/>
    <w:rsid w:val="000311E0"/>
    <w:rsid w:val="00032867"/>
    <w:rsid w:val="00032A49"/>
    <w:rsid w:val="00032B14"/>
    <w:rsid w:val="00033020"/>
    <w:rsid w:val="00033411"/>
    <w:rsid w:val="00035170"/>
    <w:rsid w:val="0003542C"/>
    <w:rsid w:val="000403F5"/>
    <w:rsid w:val="000411D5"/>
    <w:rsid w:val="00041B1C"/>
    <w:rsid w:val="00043186"/>
    <w:rsid w:val="00043703"/>
    <w:rsid w:val="000446B2"/>
    <w:rsid w:val="00045800"/>
    <w:rsid w:val="00045AA4"/>
    <w:rsid w:val="00045D50"/>
    <w:rsid w:val="00045D98"/>
    <w:rsid w:val="00045E4D"/>
    <w:rsid w:val="0004601C"/>
    <w:rsid w:val="0004663F"/>
    <w:rsid w:val="0004669F"/>
    <w:rsid w:val="00047A80"/>
    <w:rsid w:val="00047FBB"/>
    <w:rsid w:val="00050257"/>
    <w:rsid w:val="000505B5"/>
    <w:rsid w:val="000515E0"/>
    <w:rsid w:val="00052E38"/>
    <w:rsid w:val="00053E12"/>
    <w:rsid w:val="00054CC7"/>
    <w:rsid w:val="00054E2F"/>
    <w:rsid w:val="000553FC"/>
    <w:rsid w:val="00055A69"/>
    <w:rsid w:val="000567C4"/>
    <w:rsid w:val="00056972"/>
    <w:rsid w:val="00056E7B"/>
    <w:rsid w:val="0005714E"/>
    <w:rsid w:val="00057B9C"/>
    <w:rsid w:val="00060132"/>
    <w:rsid w:val="00060708"/>
    <w:rsid w:val="00060B2F"/>
    <w:rsid w:val="0006168F"/>
    <w:rsid w:val="00062618"/>
    <w:rsid w:val="00062A8D"/>
    <w:rsid w:val="000632BE"/>
    <w:rsid w:val="0006384C"/>
    <w:rsid w:val="0006386B"/>
    <w:rsid w:val="0006500F"/>
    <w:rsid w:val="000656CB"/>
    <w:rsid w:val="00066179"/>
    <w:rsid w:val="00066246"/>
    <w:rsid w:val="00066677"/>
    <w:rsid w:val="000668CB"/>
    <w:rsid w:val="00067F3E"/>
    <w:rsid w:val="00070E69"/>
    <w:rsid w:val="000711AE"/>
    <w:rsid w:val="00071FA9"/>
    <w:rsid w:val="000725A3"/>
    <w:rsid w:val="00073CB8"/>
    <w:rsid w:val="00074470"/>
    <w:rsid w:val="00074E3A"/>
    <w:rsid w:val="0007552C"/>
    <w:rsid w:val="00075B08"/>
    <w:rsid w:val="00075FA4"/>
    <w:rsid w:val="00076856"/>
    <w:rsid w:val="00077147"/>
    <w:rsid w:val="00077BE5"/>
    <w:rsid w:val="00080817"/>
    <w:rsid w:val="00080AC2"/>
    <w:rsid w:val="000811F4"/>
    <w:rsid w:val="0008209E"/>
    <w:rsid w:val="000821C1"/>
    <w:rsid w:val="000826DA"/>
    <w:rsid w:val="00082906"/>
    <w:rsid w:val="00083454"/>
    <w:rsid w:val="00085345"/>
    <w:rsid w:val="00085C92"/>
    <w:rsid w:val="00085CDA"/>
    <w:rsid w:val="00085FC6"/>
    <w:rsid w:val="00086C8F"/>
    <w:rsid w:val="00087772"/>
    <w:rsid w:val="000879BE"/>
    <w:rsid w:val="00087E1C"/>
    <w:rsid w:val="0009062D"/>
    <w:rsid w:val="00091232"/>
    <w:rsid w:val="000914E5"/>
    <w:rsid w:val="000929F7"/>
    <w:rsid w:val="00092EE0"/>
    <w:rsid w:val="0009535A"/>
    <w:rsid w:val="0009552E"/>
    <w:rsid w:val="00095AED"/>
    <w:rsid w:val="00095B49"/>
    <w:rsid w:val="00095CBE"/>
    <w:rsid w:val="000962EC"/>
    <w:rsid w:val="00096672"/>
    <w:rsid w:val="000968A0"/>
    <w:rsid w:val="000970C3"/>
    <w:rsid w:val="00097472"/>
    <w:rsid w:val="000A0A1B"/>
    <w:rsid w:val="000A18F4"/>
    <w:rsid w:val="000A2613"/>
    <w:rsid w:val="000A29CF"/>
    <w:rsid w:val="000A2F62"/>
    <w:rsid w:val="000A3223"/>
    <w:rsid w:val="000A3921"/>
    <w:rsid w:val="000A487C"/>
    <w:rsid w:val="000A58C2"/>
    <w:rsid w:val="000A5EBA"/>
    <w:rsid w:val="000A63F6"/>
    <w:rsid w:val="000A666A"/>
    <w:rsid w:val="000B0ED9"/>
    <w:rsid w:val="000B1491"/>
    <w:rsid w:val="000B217A"/>
    <w:rsid w:val="000B2221"/>
    <w:rsid w:val="000B30F7"/>
    <w:rsid w:val="000B3B64"/>
    <w:rsid w:val="000B45B3"/>
    <w:rsid w:val="000B6272"/>
    <w:rsid w:val="000B7DA4"/>
    <w:rsid w:val="000B7FB4"/>
    <w:rsid w:val="000C0055"/>
    <w:rsid w:val="000C029C"/>
    <w:rsid w:val="000C052F"/>
    <w:rsid w:val="000C0CAE"/>
    <w:rsid w:val="000C11B8"/>
    <w:rsid w:val="000C1AFC"/>
    <w:rsid w:val="000C2230"/>
    <w:rsid w:val="000C2292"/>
    <w:rsid w:val="000C2AAC"/>
    <w:rsid w:val="000C3362"/>
    <w:rsid w:val="000C4089"/>
    <w:rsid w:val="000C4B83"/>
    <w:rsid w:val="000C53CF"/>
    <w:rsid w:val="000C54DE"/>
    <w:rsid w:val="000C5A45"/>
    <w:rsid w:val="000C5BDF"/>
    <w:rsid w:val="000C5C53"/>
    <w:rsid w:val="000C65D5"/>
    <w:rsid w:val="000C6631"/>
    <w:rsid w:val="000C74D1"/>
    <w:rsid w:val="000C753B"/>
    <w:rsid w:val="000C7D84"/>
    <w:rsid w:val="000D0DBE"/>
    <w:rsid w:val="000D1480"/>
    <w:rsid w:val="000D16C4"/>
    <w:rsid w:val="000D1ABA"/>
    <w:rsid w:val="000D1BC2"/>
    <w:rsid w:val="000D32DA"/>
    <w:rsid w:val="000D3482"/>
    <w:rsid w:val="000D37C7"/>
    <w:rsid w:val="000D5AAC"/>
    <w:rsid w:val="000D5B6F"/>
    <w:rsid w:val="000D6117"/>
    <w:rsid w:val="000D6901"/>
    <w:rsid w:val="000D6AAB"/>
    <w:rsid w:val="000D6B03"/>
    <w:rsid w:val="000D72FA"/>
    <w:rsid w:val="000D74C5"/>
    <w:rsid w:val="000D7760"/>
    <w:rsid w:val="000D7B1B"/>
    <w:rsid w:val="000E1455"/>
    <w:rsid w:val="000E1974"/>
    <w:rsid w:val="000E2E00"/>
    <w:rsid w:val="000E4461"/>
    <w:rsid w:val="000E471B"/>
    <w:rsid w:val="000E4BBD"/>
    <w:rsid w:val="000E4F7F"/>
    <w:rsid w:val="000E5BD2"/>
    <w:rsid w:val="000E5C15"/>
    <w:rsid w:val="000E63AF"/>
    <w:rsid w:val="000E6F53"/>
    <w:rsid w:val="000E724F"/>
    <w:rsid w:val="000F125F"/>
    <w:rsid w:val="000F2C53"/>
    <w:rsid w:val="000F2CC8"/>
    <w:rsid w:val="000F3080"/>
    <w:rsid w:val="000F42A1"/>
    <w:rsid w:val="000F437D"/>
    <w:rsid w:val="000F4588"/>
    <w:rsid w:val="000F47CF"/>
    <w:rsid w:val="000F484F"/>
    <w:rsid w:val="000F4EE5"/>
    <w:rsid w:val="000F507E"/>
    <w:rsid w:val="000F5EFD"/>
    <w:rsid w:val="000F6CC6"/>
    <w:rsid w:val="000F7649"/>
    <w:rsid w:val="000F7C8C"/>
    <w:rsid w:val="00100189"/>
    <w:rsid w:val="00100521"/>
    <w:rsid w:val="001006C9"/>
    <w:rsid w:val="00100E84"/>
    <w:rsid w:val="00100E9C"/>
    <w:rsid w:val="00100FAE"/>
    <w:rsid w:val="00102B51"/>
    <w:rsid w:val="00102CAF"/>
    <w:rsid w:val="00103BEA"/>
    <w:rsid w:val="00103C7E"/>
    <w:rsid w:val="00103E4A"/>
    <w:rsid w:val="00104B2B"/>
    <w:rsid w:val="00104FF4"/>
    <w:rsid w:val="00107637"/>
    <w:rsid w:val="00107DEB"/>
    <w:rsid w:val="00110FAC"/>
    <w:rsid w:val="00111512"/>
    <w:rsid w:val="00111576"/>
    <w:rsid w:val="0011170B"/>
    <w:rsid w:val="001117BE"/>
    <w:rsid w:val="001117F2"/>
    <w:rsid w:val="00111808"/>
    <w:rsid w:val="0011224D"/>
    <w:rsid w:val="0011235D"/>
    <w:rsid w:val="0011299E"/>
    <w:rsid w:val="001135DC"/>
    <w:rsid w:val="00113EC1"/>
    <w:rsid w:val="00114A22"/>
    <w:rsid w:val="00114D38"/>
    <w:rsid w:val="0011514C"/>
    <w:rsid w:val="00115C5C"/>
    <w:rsid w:val="00116A1A"/>
    <w:rsid w:val="00116F6C"/>
    <w:rsid w:val="00117F94"/>
    <w:rsid w:val="00120676"/>
    <w:rsid w:val="00122BA8"/>
    <w:rsid w:val="00124D45"/>
    <w:rsid w:val="00124D64"/>
    <w:rsid w:val="00125844"/>
    <w:rsid w:val="0012594E"/>
    <w:rsid w:val="00126C94"/>
    <w:rsid w:val="00126E6E"/>
    <w:rsid w:val="00131457"/>
    <w:rsid w:val="00131955"/>
    <w:rsid w:val="00132513"/>
    <w:rsid w:val="001329ED"/>
    <w:rsid w:val="0013384E"/>
    <w:rsid w:val="001351B4"/>
    <w:rsid w:val="0013524E"/>
    <w:rsid w:val="00136E22"/>
    <w:rsid w:val="001374AC"/>
    <w:rsid w:val="00137640"/>
    <w:rsid w:val="00140F16"/>
    <w:rsid w:val="00140F38"/>
    <w:rsid w:val="001414C2"/>
    <w:rsid w:val="00141D98"/>
    <w:rsid w:val="00142F5B"/>
    <w:rsid w:val="00142FB6"/>
    <w:rsid w:val="001436CB"/>
    <w:rsid w:val="00144254"/>
    <w:rsid w:val="0014485D"/>
    <w:rsid w:val="0014660A"/>
    <w:rsid w:val="00147712"/>
    <w:rsid w:val="00147F34"/>
    <w:rsid w:val="0015039F"/>
    <w:rsid w:val="001505F5"/>
    <w:rsid w:val="001508EB"/>
    <w:rsid w:val="00150954"/>
    <w:rsid w:val="001517B6"/>
    <w:rsid w:val="00153598"/>
    <w:rsid w:val="001543D4"/>
    <w:rsid w:val="00154FC0"/>
    <w:rsid w:val="00155815"/>
    <w:rsid w:val="00156306"/>
    <w:rsid w:val="00156527"/>
    <w:rsid w:val="00156BE0"/>
    <w:rsid w:val="00157E69"/>
    <w:rsid w:val="00157EB2"/>
    <w:rsid w:val="0016079D"/>
    <w:rsid w:val="001608DB"/>
    <w:rsid w:val="0016197D"/>
    <w:rsid w:val="00163046"/>
    <w:rsid w:val="0016406C"/>
    <w:rsid w:val="00164764"/>
    <w:rsid w:val="001647E5"/>
    <w:rsid w:val="00164B73"/>
    <w:rsid w:val="00164BB6"/>
    <w:rsid w:val="00164F5F"/>
    <w:rsid w:val="00165237"/>
    <w:rsid w:val="00165A75"/>
    <w:rsid w:val="00166673"/>
    <w:rsid w:val="00166785"/>
    <w:rsid w:val="001672CA"/>
    <w:rsid w:val="0016778C"/>
    <w:rsid w:val="00167CFA"/>
    <w:rsid w:val="00171375"/>
    <w:rsid w:val="00171AEB"/>
    <w:rsid w:val="00172524"/>
    <w:rsid w:val="0017275F"/>
    <w:rsid w:val="00172C8F"/>
    <w:rsid w:val="00173358"/>
    <w:rsid w:val="00173817"/>
    <w:rsid w:val="00173A96"/>
    <w:rsid w:val="00174572"/>
    <w:rsid w:val="00174728"/>
    <w:rsid w:val="0017483F"/>
    <w:rsid w:val="00174D28"/>
    <w:rsid w:val="00175006"/>
    <w:rsid w:val="001750E4"/>
    <w:rsid w:val="001753E1"/>
    <w:rsid w:val="001755E6"/>
    <w:rsid w:val="0017692B"/>
    <w:rsid w:val="00176D0C"/>
    <w:rsid w:val="00177D1A"/>
    <w:rsid w:val="00177FD3"/>
    <w:rsid w:val="00181688"/>
    <w:rsid w:val="001822B4"/>
    <w:rsid w:val="0018264B"/>
    <w:rsid w:val="001917C1"/>
    <w:rsid w:val="00191C43"/>
    <w:rsid w:val="001920CC"/>
    <w:rsid w:val="00193556"/>
    <w:rsid w:val="00193DBD"/>
    <w:rsid w:val="00197FAD"/>
    <w:rsid w:val="001A040F"/>
    <w:rsid w:val="001A07A1"/>
    <w:rsid w:val="001A096D"/>
    <w:rsid w:val="001A2027"/>
    <w:rsid w:val="001A23F1"/>
    <w:rsid w:val="001A2CA8"/>
    <w:rsid w:val="001A2EF6"/>
    <w:rsid w:val="001A3303"/>
    <w:rsid w:val="001A343D"/>
    <w:rsid w:val="001A3B1A"/>
    <w:rsid w:val="001A4A26"/>
    <w:rsid w:val="001A4FB1"/>
    <w:rsid w:val="001A5AB8"/>
    <w:rsid w:val="001A5B83"/>
    <w:rsid w:val="001A6FF8"/>
    <w:rsid w:val="001B08A1"/>
    <w:rsid w:val="001B0CF7"/>
    <w:rsid w:val="001B10CF"/>
    <w:rsid w:val="001B1A1E"/>
    <w:rsid w:val="001B27C2"/>
    <w:rsid w:val="001B28D6"/>
    <w:rsid w:val="001B2C3B"/>
    <w:rsid w:val="001B32B5"/>
    <w:rsid w:val="001B3D3A"/>
    <w:rsid w:val="001B43A9"/>
    <w:rsid w:val="001B4CBB"/>
    <w:rsid w:val="001B54C8"/>
    <w:rsid w:val="001B5A7E"/>
    <w:rsid w:val="001B608E"/>
    <w:rsid w:val="001B71C1"/>
    <w:rsid w:val="001B71FE"/>
    <w:rsid w:val="001B7C43"/>
    <w:rsid w:val="001C0447"/>
    <w:rsid w:val="001C0720"/>
    <w:rsid w:val="001C0748"/>
    <w:rsid w:val="001C07CA"/>
    <w:rsid w:val="001C1689"/>
    <w:rsid w:val="001C22C5"/>
    <w:rsid w:val="001C5B8F"/>
    <w:rsid w:val="001C6358"/>
    <w:rsid w:val="001C7B4E"/>
    <w:rsid w:val="001C7B62"/>
    <w:rsid w:val="001D2F02"/>
    <w:rsid w:val="001D3448"/>
    <w:rsid w:val="001D3AE3"/>
    <w:rsid w:val="001D3D10"/>
    <w:rsid w:val="001D4B52"/>
    <w:rsid w:val="001D4BEA"/>
    <w:rsid w:val="001D5053"/>
    <w:rsid w:val="001D6BBA"/>
    <w:rsid w:val="001D7464"/>
    <w:rsid w:val="001D76E6"/>
    <w:rsid w:val="001D7A55"/>
    <w:rsid w:val="001D7F9D"/>
    <w:rsid w:val="001E05E9"/>
    <w:rsid w:val="001E1214"/>
    <w:rsid w:val="001E161D"/>
    <w:rsid w:val="001E1C04"/>
    <w:rsid w:val="001E2116"/>
    <w:rsid w:val="001E217C"/>
    <w:rsid w:val="001E21EC"/>
    <w:rsid w:val="001E283C"/>
    <w:rsid w:val="001E3B6E"/>
    <w:rsid w:val="001E3CD7"/>
    <w:rsid w:val="001E4DE6"/>
    <w:rsid w:val="001E5170"/>
    <w:rsid w:val="001E548B"/>
    <w:rsid w:val="001E6940"/>
    <w:rsid w:val="001E7154"/>
    <w:rsid w:val="001E74A1"/>
    <w:rsid w:val="001E77AF"/>
    <w:rsid w:val="001E7FA7"/>
    <w:rsid w:val="001F1C9C"/>
    <w:rsid w:val="001F1FB4"/>
    <w:rsid w:val="001F3485"/>
    <w:rsid w:val="001F429B"/>
    <w:rsid w:val="001F4F79"/>
    <w:rsid w:val="001F5265"/>
    <w:rsid w:val="001F6006"/>
    <w:rsid w:val="001F6134"/>
    <w:rsid w:val="001F6619"/>
    <w:rsid w:val="001F6746"/>
    <w:rsid w:val="00200DCB"/>
    <w:rsid w:val="002024E3"/>
    <w:rsid w:val="00202719"/>
    <w:rsid w:val="00202E09"/>
    <w:rsid w:val="0020364A"/>
    <w:rsid w:val="00205878"/>
    <w:rsid w:val="00206112"/>
    <w:rsid w:val="00210179"/>
    <w:rsid w:val="0021075A"/>
    <w:rsid w:val="002109E5"/>
    <w:rsid w:val="00210C13"/>
    <w:rsid w:val="00210FF5"/>
    <w:rsid w:val="002115DA"/>
    <w:rsid w:val="00211D4C"/>
    <w:rsid w:val="00211FFF"/>
    <w:rsid w:val="002128FD"/>
    <w:rsid w:val="002129DB"/>
    <w:rsid w:val="00212F59"/>
    <w:rsid w:val="00213C05"/>
    <w:rsid w:val="002148F0"/>
    <w:rsid w:val="00214972"/>
    <w:rsid w:val="00214CF5"/>
    <w:rsid w:val="00214F5A"/>
    <w:rsid w:val="00215521"/>
    <w:rsid w:val="00215F25"/>
    <w:rsid w:val="002160BB"/>
    <w:rsid w:val="00216622"/>
    <w:rsid w:val="0021692E"/>
    <w:rsid w:val="00216BE0"/>
    <w:rsid w:val="00216C30"/>
    <w:rsid w:val="00217335"/>
    <w:rsid w:val="0021771A"/>
    <w:rsid w:val="00217D92"/>
    <w:rsid w:val="00217DE0"/>
    <w:rsid w:val="002208CB"/>
    <w:rsid w:val="00220C7B"/>
    <w:rsid w:val="00221399"/>
    <w:rsid w:val="00221A63"/>
    <w:rsid w:val="002224F2"/>
    <w:rsid w:val="00222FD0"/>
    <w:rsid w:val="00225765"/>
    <w:rsid w:val="00225C0B"/>
    <w:rsid w:val="00225F4C"/>
    <w:rsid w:val="00226382"/>
    <w:rsid w:val="002303EB"/>
    <w:rsid w:val="00231230"/>
    <w:rsid w:val="00231A9E"/>
    <w:rsid w:val="00232348"/>
    <w:rsid w:val="00232D9A"/>
    <w:rsid w:val="002368B5"/>
    <w:rsid w:val="0023695C"/>
    <w:rsid w:val="0023749C"/>
    <w:rsid w:val="00237540"/>
    <w:rsid w:val="002379CF"/>
    <w:rsid w:val="00240398"/>
    <w:rsid w:val="00240B8F"/>
    <w:rsid w:val="002410D4"/>
    <w:rsid w:val="00241660"/>
    <w:rsid w:val="002434DD"/>
    <w:rsid w:val="002447B1"/>
    <w:rsid w:val="0024499E"/>
    <w:rsid w:val="002458DE"/>
    <w:rsid w:val="002462AD"/>
    <w:rsid w:val="002468DB"/>
    <w:rsid w:val="00247418"/>
    <w:rsid w:val="002478F9"/>
    <w:rsid w:val="00247927"/>
    <w:rsid w:val="00247F2C"/>
    <w:rsid w:val="00250E45"/>
    <w:rsid w:val="0025149E"/>
    <w:rsid w:val="00252137"/>
    <w:rsid w:val="00253E36"/>
    <w:rsid w:val="002546AC"/>
    <w:rsid w:val="00254737"/>
    <w:rsid w:val="00254D1C"/>
    <w:rsid w:val="0025597D"/>
    <w:rsid w:val="00255F32"/>
    <w:rsid w:val="002571E9"/>
    <w:rsid w:val="00257796"/>
    <w:rsid w:val="0026018D"/>
    <w:rsid w:val="002607A3"/>
    <w:rsid w:val="00260D0D"/>
    <w:rsid w:val="002613EA"/>
    <w:rsid w:val="00261A1A"/>
    <w:rsid w:val="00261A68"/>
    <w:rsid w:val="00261B7D"/>
    <w:rsid w:val="00263CDF"/>
    <w:rsid w:val="00264075"/>
    <w:rsid w:val="00264EE5"/>
    <w:rsid w:val="00266CC7"/>
    <w:rsid w:val="002670CA"/>
    <w:rsid w:val="00267231"/>
    <w:rsid w:val="00270183"/>
    <w:rsid w:val="002705DD"/>
    <w:rsid w:val="00270EF8"/>
    <w:rsid w:val="00271522"/>
    <w:rsid w:val="0027177B"/>
    <w:rsid w:val="00271834"/>
    <w:rsid w:val="00271AA5"/>
    <w:rsid w:val="002729E0"/>
    <w:rsid w:val="00272CCB"/>
    <w:rsid w:val="00272D2F"/>
    <w:rsid w:val="00273E21"/>
    <w:rsid w:val="00273EA9"/>
    <w:rsid w:val="002743FF"/>
    <w:rsid w:val="00274F2E"/>
    <w:rsid w:val="0027526A"/>
    <w:rsid w:val="00276851"/>
    <w:rsid w:val="00276C72"/>
    <w:rsid w:val="00277633"/>
    <w:rsid w:val="0027775B"/>
    <w:rsid w:val="002801AD"/>
    <w:rsid w:val="002810C8"/>
    <w:rsid w:val="002815F4"/>
    <w:rsid w:val="002835BE"/>
    <w:rsid w:val="002839A3"/>
    <w:rsid w:val="00284CC9"/>
    <w:rsid w:val="0028593F"/>
    <w:rsid w:val="002860DA"/>
    <w:rsid w:val="0028630E"/>
    <w:rsid w:val="00286348"/>
    <w:rsid w:val="00287C61"/>
    <w:rsid w:val="00290199"/>
    <w:rsid w:val="00290F98"/>
    <w:rsid w:val="0029210F"/>
    <w:rsid w:val="00293E02"/>
    <w:rsid w:val="00294819"/>
    <w:rsid w:val="00294C5E"/>
    <w:rsid w:val="00294CCF"/>
    <w:rsid w:val="00294D64"/>
    <w:rsid w:val="0029753C"/>
    <w:rsid w:val="002A08D1"/>
    <w:rsid w:val="002A0E33"/>
    <w:rsid w:val="002A39AC"/>
    <w:rsid w:val="002A3CB6"/>
    <w:rsid w:val="002A403D"/>
    <w:rsid w:val="002A44E6"/>
    <w:rsid w:val="002A4501"/>
    <w:rsid w:val="002A4561"/>
    <w:rsid w:val="002A468C"/>
    <w:rsid w:val="002A55DB"/>
    <w:rsid w:val="002A5850"/>
    <w:rsid w:val="002A58DC"/>
    <w:rsid w:val="002A5AC5"/>
    <w:rsid w:val="002A6464"/>
    <w:rsid w:val="002A685A"/>
    <w:rsid w:val="002A71A6"/>
    <w:rsid w:val="002A73AC"/>
    <w:rsid w:val="002A7858"/>
    <w:rsid w:val="002A7DF6"/>
    <w:rsid w:val="002B037D"/>
    <w:rsid w:val="002B0606"/>
    <w:rsid w:val="002B088F"/>
    <w:rsid w:val="002B0AE8"/>
    <w:rsid w:val="002B13C0"/>
    <w:rsid w:val="002B13CC"/>
    <w:rsid w:val="002B24CF"/>
    <w:rsid w:val="002B3C94"/>
    <w:rsid w:val="002B698D"/>
    <w:rsid w:val="002C0383"/>
    <w:rsid w:val="002C04D2"/>
    <w:rsid w:val="002C1D17"/>
    <w:rsid w:val="002C2615"/>
    <w:rsid w:val="002C3398"/>
    <w:rsid w:val="002C51D6"/>
    <w:rsid w:val="002C52AD"/>
    <w:rsid w:val="002C5DF6"/>
    <w:rsid w:val="002C71FE"/>
    <w:rsid w:val="002C7343"/>
    <w:rsid w:val="002C7A85"/>
    <w:rsid w:val="002C7CB1"/>
    <w:rsid w:val="002D01BD"/>
    <w:rsid w:val="002D1190"/>
    <w:rsid w:val="002D14C2"/>
    <w:rsid w:val="002D1A07"/>
    <w:rsid w:val="002D3036"/>
    <w:rsid w:val="002D5783"/>
    <w:rsid w:val="002D683C"/>
    <w:rsid w:val="002D6885"/>
    <w:rsid w:val="002D6A65"/>
    <w:rsid w:val="002D6AEA"/>
    <w:rsid w:val="002D7960"/>
    <w:rsid w:val="002D7D93"/>
    <w:rsid w:val="002E0355"/>
    <w:rsid w:val="002E06C7"/>
    <w:rsid w:val="002E0CEC"/>
    <w:rsid w:val="002E2430"/>
    <w:rsid w:val="002E31EE"/>
    <w:rsid w:val="002E3CF8"/>
    <w:rsid w:val="002E3E0B"/>
    <w:rsid w:val="002E4B00"/>
    <w:rsid w:val="002E5A58"/>
    <w:rsid w:val="002E5B42"/>
    <w:rsid w:val="002E64D5"/>
    <w:rsid w:val="002E67D8"/>
    <w:rsid w:val="002E6814"/>
    <w:rsid w:val="002E6B3F"/>
    <w:rsid w:val="002E6B85"/>
    <w:rsid w:val="002E7111"/>
    <w:rsid w:val="002E753F"/>
    <w:rsid w:val="002F0049"/>
    <w:rsid w:val="002F0521"/>
    <w:rsid w:val="002F325D"/>
    <w:rsid w:val="002F32A8"/>
    <w:rsid w:val="002F37B5"/>
    <w:rsid w:val="002F41D8"/>
    <w:rsid w:val="002F45F9"/>
    <w:rsid w:val="002F47C8"/>
    <w:rsid w:val="002F4CFC"/>
    <w:rsid w:val="002F5A10"/>
    <w:rsid w:val="002F5C83"/>
    <w:rsid w:val="002F6042"/>
    <w:rsid w:val="002F7078"/>
    <w:rsid w:val="002F7346"/>
    <w:rsid w:val="002F74EF"/>
    <w:rsid w:val="0030024B"/>
    <w:rsid w:val="00300645"/>
    <w:rsid w:val="00300A16"/>
    <w:rsid w:val="00300E04"/>
    <w:rsid w:val="00301044"/>
    <w:rsid w:val="003022EA"/>
    <w:rsid w:val="00302787"/>
    <w:rsid w:val="003029C9"/>
    <w:rsid w:val="003031DF"/>
    <w:rsid w:val="00303C0A"/>
    <w:rsid w:val="00304406"/>
    <w:rsid w:val="00304E83"/>
    <w:rsid w:val="0030523B"/>
    <w:rsid w:val="00305FA0"/>
    <w:rsid w:val="00305FDE"/>
    <w:rsid w:val="00306302"/>
    <w:rsid w:val="0030639E"/>
    <w:rsid w:val="003066F4"/>
    <w:rsid w:val="00306E38"/>
    <w:rsid w:val="003075FB"/>
    <w:rsid w:val="00307D49"/>
    <w:rsid w:val="0031036B"/>
    <w:rsid w:val="00310655"/>
    <w:rsid w:val="0031128D"/>
    <w:rsid w:val="00311872"/>
    <w:rsid w:val="00311925"/>
    <w:rsid w:val="0031259E"/>
    <w:rsid w:val="00312883"/>
    <w:rsid w:val="00312A07"/>
    <w:rsid w:val="003131FE"/>
    <w:rsid w:val="00314A63"/>
    <w:rsid w:val="003150F6"/>
    <w:rsid w:val="0031646E"/>
    <w:rsid w:val="00316612"/>
    <w:rsid w:val="00317832"/>
    <w:rsid w:val="00320420"/>
    <w:rsid w:val="003206B2"/>
    <w:rsid w:val="003216B2"/>
    <w:rsid w:val="003217CE"/>
    <w:rsid w:val="00321EDE"/>
    <w:rsid w:val="00322515"/>
    <w:rsid w:val="00323B18"/>
    <w:rsid w:val="00324B4F"/>
    <w:rsid w:val="003254B1"/>
    <w:rsid w:val="00325BA3"/>
    <w:rsid w:val="00325F7A"/>
    <w:rsid w:val="00325F8F"/>
    <w:rsid w:val="003279C7"/>
    <w:rsid w:val="003305D3"/>
    <w:rsid w:val="00330604"/>
    <w:rsid w:val="00332230"/>
    <w:rsid w:val="003330C1"/>
    <w:rsid w:val="0033357A"/>
    <w:rsid w:val="00333B0E"/>
    <w:rsid w:val="003343CC"/>
    <w:rsid w:val="0033484B"/>
    <w:rsid w:val="003355EA"/>
    <w:rsid w:val="003358CB"/>
    <w:rsid w:val="00335B07"/>
    <w:rsid w:val="00335B33"/>
    <w:rsid w:val="003361EF"/>
    <w:rsid w:val="00336609"/>
    <w:rsid w:val="003376B8"/>
    <w:rsid w:val="0033779E"/>
    <w:rsid w:val="003406DE"/>
    <w:rsid w:val="0034087D"/>
    <w:rsid w:val="00341238"/>
    <w:rsid w:val="00341273"/>
    <w:rsid w:val="0034161D"/>
    <w:rsid w:val="0034183E"/>
    <w:rsid w:val="00342075"/>
    <w:rsid w:val="00342240"/>
    <w:rsid w:val="00342EA8"/>
    <w:rsid w:val="00343350"/>
    <w:rsid w:val="00346BC4"/>
    <w:rsid w:val="003471A8"/>
    <w:rsid w:val="00347BB1"/>
    <w:rsid w:val="00350572"/>
    <w:rsid w:val="0035064A"/>
    <w:rsid w:val="00350682"/>
    <w:rsid w:val="00350D78"/>
    <w:rsid w:val="003515F9"/>
    <w:rsid w:val="00351603"/>
    <w:rsid w:val="003518F3"/>
    <w:rsid w:val="00352408"/>
    <w:rsid w:val="0035288A"/>
    <w:rsid w:val="00352BAC"/>
    <w:rsid w:val="00352DD9"/>
    <w:rsid w:val="00353843"/>
    <w:rsid w:val="00354A4B"/>
    <w:rsid w:val="003562C5"/>
    <w:rsid w:val="003565D9"/>
    <w:rsid w:val="00356EB8"/>
    <w:rsid w:val="00362896"/>
    <w:rsid w:val="003632CF"/>
    <w:rsid w:val="00363422"/>
    <w:rsid w:val="003643F1"/>
    <w:rsid w:val="00364DCE"/>
    <w:rsid w:val="0036539E"/>
    <w:rsid w:val="00365F3D"/>
    <w:rsid w:val="00367B4A"/>
    <w:rsid w:val="00371729"/>
    <w:rsid w:val="0037175C"/>
    <w:rsid w:val="00371AD9"/>
    <w:rsid w:val="0037218E"/>
    <w:rsid w:val="003728F7"/>
    <w:rsid w:val="003731B8"/>
    <w:rsid w:val="00373ABA"/>
    <w:rsid w:val="00373FEE"/>
    <w:rsid w:val="0037439E"/>
    <w:rsid w:val="00374CFA"/>
    <w:rsid w:val="00374E5E"/>
    <w:rsid w:val="003751D4"/>
    <w:rsid w:val="00375476"/>
    <w:rsid w:val="00375E7F"/>
    <w:rsid w:val="003767AE"/>
    <w:rsid w:val="0038133F"/>
    <w:rsid w:val="003813C2"/>
    <w:rsid w:val="0038149F"/>
    <w:rsid w:val="00381515"/>
    <w:rsid w:val="0038177C"/>
    <w:rsid w:val="00381D48"/>
    <w:rsid w:val="00383296"/>
    <w:rsid w:val="003834EA"/>
    <w:rsid w:val="00383712"/>
    <w:rsid w:val="00383F89"/>
    <w:rsid w:val="00384014"/>
    <w:rsid w:val="00385762"/>
    <w:rsid w:val="00385D8C"/>
    <w:rsid w:val="00386037"/>
    <w:rsid w:val="00386630"/>
    <w:rsid w:val="0038694A"/>
    <w:rsid w:val="00386F07"/>
    <w:rsid w:val="00386F7B"/>
    <w:rsid w:val="00387C96"/>
    <w:rsid w:val="0039016F"/>
    <w:rsid w:val="00391254"/>
    <w:rsid w:val="0039151F"/>
    <w:rsid w:val="00392395"/>
    <w:rsid w:val="00393414"/>
    <w:rsid w:val="00393F76"/>
    <w:rsid w:val="003953F4"/>
    <w:rsid w:val="00395EEA"/>
    <w:rsid w:val="0039628D"/>
    <w:rsid w:val="003973AC"/>
    <w:rsid w:val="003A0069"/>
    <w:rsid w:val="003A0770"/>
    <w:rsid w:val="003A0AB0"/>
    <w:rsid w:val="003A14C5"/>
    <w:rsid w:val="003A276F"/>
    <w:rsid w:val="003A2CFE"/>
    <w:rsid w:val="003A39CC"/>
    <w:rsid w:val="003A42F1"/>
    <w:rsid w:val="003A43F3"/>
    <w:rsid w:val="003A44C1"/>
    <w:rsid w:val="003A4536"/>
    <w:rsid w:val="003A4599"/>
    <w:rsid w:val="003A59FE"/>
    <w:rsid w:val="003B0F30"/>
    <w:rsid w:val="003B3099"/>
    <w:rsid w:val="003B3737"/>
    <w:rsid w:val="003B47D0"/>
    <w:rsid w:val="003B488B"/>
    <w:rsid w:val="003B6591"/>
    <w:rsid w:val="003B6815"/>
    <w:rsid w:val="003B6EAA"/>
    <w:rsid w:val="003B7550"/>
    <w:rsid w:val="003B7C5C"/>
    <w:rsid w:val="003C229D"/>
    <w:rsid w:val="003C2808"/>
    <w:rsid w:val="003C2D38"/>
    <w:rsid w:val="003C35B3"/>
    <w:rsid w:val="003C424D"/>
    <w:rsid w:val="003C4314"/>
    <w:rsid w:val="003C4876"/>
    <w:rsid w:val="003C558C"/>
    <w:rsid w:val="003C6005"/>
    <w:rsid w:val="003C7CAD"/>
    <w:rsid w:val="003D0328"/>
    <w:rsid w:val="003D0980"/>
    <w:rsid w:val="003D09BB"/>
    <w:rsid w:val="003D2334"/>
    <w:rsid w:val="003D306F"/>
    <w:rsid w:val="003D4D58"/>
    <w:rsid w:val="003D5858"/>
    <w:rsid w:val="003D5A9F"/>
    <w:rsid w:val="003D5C51"/>
    <w:rsid w:val="003D62BF"/>
    <w:rsid w:val="003D635E"/>
    <w:rsid w:val="003D63E7"/>
    <w:rsid w:val="003D66C2"/>
    <w:rsid w:val="003D6B42"/>
    <w:rsid w:val="003D711E"/>
    <w:rsid w:val="003D7566"/>
    <w:rsid w:val="003E0854"/>
    <w:rsid w:val="003E090B"/>
    <w:rsid w:val="003E09F0"/>
    <w:rsid w:val="003E0D09"/>
    <w:rsid w:val="003E1BC5"/>
    <w:rsid w:val="003E2C59"/>
    <w:rsid w:val="003E3775"/>
    <w:rsid w:val="003E3D11"/>
    <w:rsid w:val="003E4062"/>
    <w:rsid w:val="003E46B2"/>
    <w:rsid w:val="003E476D"/>
    <w:rsid w:val="003E4F88"/>
    <w:rsid w:val="003E5006"/>
    <w:rsid w:val="003E6D4C"/>
    <w:rsid w:val="003E71B0"/>
    <w:rsid w:val="003E78CA"/>
    <w:rsid w:val="003E7932"/>
    <w:rsid w:val="003F0177"/>
    <w:rsid w:val="003F02C3"/>
    <w:rsid w:val="003F0684"/>
    <w:rsid w:val="003F0806"/>
    <w:rsid w:val="003F0BAE"/>
    <w:rsid w:val="003F1333"/>
    <w:rsid w:val="003F1662"/>
    <w:rsid w:val="003F3933"/>
    <w:rsid w:val="003F3AD6"/>
    <w:rsid w:val="003F4124"/>
    <w:rsid w:val="003F4EEE"/>
    <w:rsid w:val="003F507B"/>
    <w:rsid w:val="003F52F8"/>
    <w:rsid w:val="003F5609"/>
    <w:rsid w:val="003F58BC"/>
    <w:rsid w:val="003F6FB1"/>
    <w:rsid w:val="003F7889"/>
    <w:rsid w:val="003F7C00"/>
    <w:rsid w:val="004005FB"/>
    <w:rsid w:val="00401A65"/>
    <w:rsid w:val="004020BA"/>
    <w:rsid w:val="004027F2"/>
    <w:rsid w:val="00403A6A"/>
    <w:rsid w:val="00404C23"/>
    <w:rsid w:val="004052A6"/>
    <w:rsid w:val="00405565"/>
    <w:rsid w:val="00405D22"/>
    <w:rsid w:val="0040663C"/>
    <w:rsid w:val="00406A03"/>
    <w:rsid w:val="00406DEC"/>
    <w:rsid w:val="00406E74"/>
    <w:rsid w:val="00407527"/>
    <w:rsid w:val="00411814"/>
    <w:rsid w:val="00411B38"/>
    <w:rsid w:val="00411B62"/>
    <w:rsid w:val="00411F1C"/>
    <w:rsid w:val="00412443"/>
    <w:rsid w:val="00413DCB"/>
    <w:rsid w:val="0041483C"/>
    <w:rsid w:val="0041610E"/>
    <w:rsid w:val="004164F8"/>
    <w:rsid w:val="004169E6"/>
    <w:rsid w:val="00416E9F"/>
    <w:rsid w:val="00417422"/>
    <w:rsid w:val="00420AD6"/>
    <w:rsid w:val="00420C39"/>
    <w:rsid w:val="00420C77"/>
    <w:rsid w:val="0042257B"/>
    <w:rsid w:val="00423492"/>
    <w:rsid w:val="00424363"/>
    <w:rsid w:val="004257B1"/>
    <w:rsid w:val="00425AC2"/>
    <w:rsid w:val="00426279"/>
    <w:rsid w:val="00426732"/>
    <w:rsid w:val="00431D39"/>
    <w:rsid w:val="00432643"/>
    <w:rsid w:val="00433880"/>
    <w:rsid w:val="004351DD"/>
    <w:rsid w:val="004352D3"/>
    <w:rsid w:val="004354D3"/>
    <w:rsid w:val="0043796A"/>
    <w:rsid w:val="00440213"/>
    <w:rsid w:val="0044061D"/>
    <w:rsid w:val="004406FD"/>
    <w:rsid w:val="00440982"/>
    <w:rsid w:val="00441DB5"/>
    <w:rsid w:val="00442F56"/>
    <w:rsid w:val="0044334A"/>
    <w:rsid w:val="004435F8"/>
    <w:rsid w:val="00443631"/>
    <w:rsid w:val="00443827"/>
    <w:rsid w:val="0044396E"/>
    <w:rsid w:val="0044546D"/>
    <w:rsid w:val="00445DD3"/>
    <w:rsid w:val="0044684D"/>
    <w:rsid w:val="00447310"/>
    <w:rsid w:val="00450E56"/>
    <w:rsid w:val="00450E60"/>
    <w:rsid w:val="00453379"/>
    <w:rsid w:val="004533A0"/>
    <w:rsid w:val="004537F3"/>
    <w:rsid w:val="004538E3"/>
    <w:rsid w:val="00453F7D"/>
    <w:rsid w:val="004540C5"/>
    <w:rsid w:val="00454AC7"/>
    <w:rsid w:val="00454D85"/>
    <w:rsid w:val="0045615C"/>
    <w:rsid w:val="004562EE"/>
    <w:rsid w:val="00457709"/>
    <w:rsid w:val="004602E9"/>
    <w:rsid w:val="00460949"/>
    <w:rsid w:val="004613D8"/>
    <w:rsid w:val="0046158F"/>
    <w:rsid w:val="0046181E"/>
    <w:rsid w:val="004619BE"/>
    <w:rsid w:val="00462D14"/>
    <w:rsid w:val="00462FD3"/>
    <w:rsid w:val="00463131"/>
    <w:rsid w:val="00464347"/>
    <w:rsid w:val="00464901"/>
    <w:rsid w:val="00464F59"/>
    <w:rsid w:val="004670ED"/>
    <w:rsid w:val="00470541"/>
    <w:rsid w:val="0047059C"/>
    <w:rsid w:val="00470794"/>
    <w:rsid w:val="004707A6"/>
    <w:rsid w:val="00470857"/>
    <w:rsid w:val="0047087F"/>
    <w:rsid w:val="004709C1"/>
    <w:rsid w:val="00471F18"/>
    <w:rsid w:val="00473122"/>
    <w:rsid w:val="004731C9"/>
    <w:rsid w:val="00474428"/>
    <w:rsid w:val="004750D5"/>
    <w:rsid w:val="00475125"/>
    <w:rsid w:val="00475376"/>
    <w:rsid w:val="004761EE"/>
    <w:rsid w:val="00476DC7"/>
    <w:rsid w:val="00476DE6"/>
    <w:rsid w:val="0047705D"/>
    <w:rsid w:val="0047705F"/>
    <w:rsid w:val="00477E6E"/>
    <w:rsid w:val="00477F9C"/>
    <w:rsid w:val="00480E79"/>
    <w:rsid w:val="004819B5"/>
    <w:rsid w:val="004820A0"/>
    <w:rsid w:val="004836BC"/>
    <w:rsid w:val="00484E24"/>
    <w:rsid w:val="00484F67"/>
    <w:rsid w:val="00485180"/>
    <w:rsid w:val="00485726"/>
    <w:rsid w:val="0048602B"/>
    <w:rsid w:val="0048656C"/>
    <w:rsid w:val="00490603"/>
    <w:rsid w:val="00491ED8"/>
    <w:rsid w:val="0049223D"/>
    <w:rsid w:val="004926EA"/>
    <w:rsid w:val="00492BE3"/>
    <w:rsid w:val="00493272"/>
    <w:rsid w:val="0049342A"/>
    <w:rsid w:val="00494235"/>
    <w:rsid w:val="004942DF"/>
    <w:rsid w:val="00494C54"/>
    <w:rsid w:val="00495620"/>
    <w:rsid w:val="00496195"/>
    <w:rsid w:val="00496376"/>
    <w:rsid w:val="004974F9"/>
    <w:rsid w:val="004A0C78"/>
    <w:rsid w:val="004A0ECD"/>
    <w:rsid w:val="004A0EDE"/>
    <w:rsid w:val="004A0F7B"/>
    <w:rsid w:val="004A10FB"/>
    <w:rsid w:val="004A15AA"/>
    <w:rsid w:val="004A1902"/>
    <w:rsid w:val="004A2436"/>
    <w:rsid w:val="004A28F8"/>
    <w:rsid w:val="004A2C67"/>
    <w:rsid w:val="004A3600"/>
    <w:rsid w:val="004A4E95"/>
    <w:rsid w:val="004A5594"/>
    <w:rsid w:val="004A7576"/>
    <w:rsid w:val="004A7AE1"/>
    <w:rsid w:val="004B1F67"/>
    <w:rsid w:val="004B256D"/>
    <w:rsid w:val="004B261A"/>
    <w:rsid w:val="004B345B"/>
    <w:rsid w:val="004B3634"/>
    <w:rsid w:val="004B3EAF"/>
    <w:rsid w:val="004B440A"/>
    <w:rsid w:val="004B4E5E"/>
    <w:rsid w:val="004B54B3"/>
    <w:rsid w:val="004B706F"/>
    <w:rsid w:val="004B70B4"/>
    <w:rsid w:val="004C0A9C"/>
    <w:rsid w:val="004C14B5"/>
    <w:rsid w:val="004C15F1"/>
    <w:rsid w:val="004C18F0"/>
    <w:rsid w:val="004C27AF"/>
    <w:rsid w:val="004C2A6E"/>
    <w:rsid w:val="004C2C1A"/>
    <w:rsid w:val="004C2CAF"/>
    <w:rsid w:val="004C3286"/>
    <w:rsid w:val="004C38BE"/>
    <w:rsid w:val="004C4C47"/>
    <w:rsid w:val="004C4F06"/>
    <w:rsid w:val="004C5137"/>
    <w:rsid w:val="004C5D26"/>
    <w:rsid w:val="004C7049"/>
    <w:rsid w:val="004C711C"/>
    <w:rsid w:val="004D082B"/>
    <w:rsid w:val="004D149E"/>
    <w:rsid w:val="004D1A63"/>
    <w:rsid w:val="004D1CC1"/>
    <w:rsid w:val="004D2CC9"/>
    <w:rsid w:val="004D2E3E"/>
    <w:rsid w:val="004D2EFE"/>
    <w:rsid w:val="004D3FA2"/>
    <w:rsid w:val="004D6908"/>
    <w:rsid w:val="004D6B11"/>
    <w:rsid w:val="004E09F6"/>
    <w:rsid w:val="004E0FC7"/>
    <w:rsid w:val="004E1297"/>
    <w:rsid w:val="004E1A5E"/>
    <w:rsid w:val="004E2933"/>
    <w:rsid w:val="004E3078"/>
    <w:rsid w:val="004E32DD"/>
    <w:rsid w:val="004E3833"/>
    <w:rsid w:val="004E3AA5"/>
    <w:rsid w:val="004E42FD"/>
    <w:rsid w:val="004E450B"/>
    <w:rsid w:val="004E45E9"/>
    <w:rsid w:val="004E4DDF"/>
    <w:rsid w:val="004E579B"/>
    <w:rsid w:val="004E5F94"/>
    <w:rsid w:val="004E6875"/>
    <w:rsid w:val="004E6DE2"/>
    <w:rsid w:val="004E7D47"/>
    <w:rsid w:val="004E7DE1"/>
    <w:rsid w:val="004F1068"/>
    <w:rsid w:val="004F11C8"/>
    <w:rsid w:val="004F21B3"/>
    <w:rsid w:val="004F26E7"/>
    <w:rsid w:val="004F2944"/>
    <w:rsid w:val="004F4608"/>
    <w:rsid w:val="004F490F"/>
    <w:rsid w:val="004F510C"/>
    <w:rsid w:val="004F64DB"/>
    <w:rsid w:val="004F6FB2"/>
    <w:rsid w:val="004F71A5"/>
    <w:rsid w:val="004F75A4"/>
    <w:rsid w:val="00500ECA"/>
    <w:rsid w:val="0050107B"/>
    <w:rsid w:val="00501112"/>
    <w:rsid w:val="0050121A"/>
    <w:rsid w:val="005014BE"/>
    <w:rsid w:val="00501BA4"/>
    <w:rsid w:val="00501D1C"/>
    <w:rsid w:val="0050278E"/>
    <w:rsid w:val="00502D86"/>
    <w:rsid w:val="0050360D"/>
    <w:rsid w:val="00503C12"/>
    <w:rsid w:val="00504160"/>
    <w:rsid w:val="00504E18"/>
    <w:rsid w:val="00506320"/>
    <w:rsid w:val="00507FD4"/>
    <w:rsid w:val="0051167E"/>
    <w:rsid w:val="00514755"/>
    <w:rsid w:val="0051481C"/>
    <w:rsid w:val="00514B3D"/>
    <w:rsid w:val="005163F0"/>
    <w:rsid w:val="005173B5"/>
    <w:rsid w:val="00517B4E"/>
    <w:rsid w:val="005206F9"/>
    <w:rsid w:val="00520904"/>
    <w:rsid w:val="00520A0D"/>
    <w:rsid w:val="00520A36"/>
    <w:rsid w:val="00520D8A"/>
    <w:rsid w:val="00521249"/>
    <w:rsid w:val="00521583"/>
    <w:rsid w:val="00521593"/>
    <w:rsid w:val="0052185B"/>
    <w:rsid w:val="0052188C"/>
    <w:rsid w:val="00521A6C"/>
    <w:rsid w:val="00521FE1"/>
    <w:rsid w:val="00522565"/>
    <w:rsid w:val="00522BD0"/>
    <w:rsid w:val="00522E6F"/>
    <w:rsid w:val="00524A63"/>
    <w:rsid w:val="00524D23"/>
    <w:rsid w:val="00526012"/>
    <w:rsid w:val="005263F2"/>
    <w:rsid w:val="00526671"/>
    <w:rsid w:val="00526951"/>
    <w:rsid w:val="00527235"/>
    <w:rsid w:val="005276CD"/>
    <w:rsid w:val="00527E93"/>
    <w:rsid w:val="005313C9"/>
    <w:rsid w:val="00532B5D"/>
    <w:rsid w:val="0053351E"/>
    <w:rsid w:val="00533555"/>
    <w:rsid w:val="005335A7"/>
    <w:rsid w:val="00533961"/>
    <w:rsid w:val="005348EE"/>
    <w:rsid w:val="005355BC"/>
    <w:rsid w:val="00537366"/>
    <w:rsid w:val="005375F9"/>
    <w:rsid w:val="005404A6"/>
    <w:rsid w:val="00541D0A"/>
    <w:rsid w:val="00542036"/>
    <w:rsid w:val="00543198"/>
    <w:rsid w:val="005432AD"/>
    <w:rsid w:val="0054492C"/>
    <w:rsid w:val="0054537F"/>
    <w:rsid w:val="00545A77"/>
    <w:rsid w:val="00545D97"/>
    <w:rsid w:val="00546013"/>
    <w:rsid w:val="0054662E"/>
    <w:rsid w:val="00546743"/>
    <w:rsid w:val="00546E04"/>
    <w:rsid w:val="0054712D"/>
    <w:rsid w:val="0055070B"/>
    <w:rsid w:val="0055080F"/>
    <w:rsid w:val="00551CFA"/>
    <w:rsid w:val="00552719"/>
    <w:rsid w:val="00552B41"/>
    <w:rsid w:val="00553977"/>
    <w:rsid w:val="00553C66"/>
    <w:rsid w:val="005540AA"/>
    <w:rsid w:val="00555C1E"/>
    <w:rsid w:val="00557DF6"/>
    <w:rsid w:val="0056065A"/>
    <w:rsid w:val="00560B92"/>
    <w:rsid w:val="00561704"/>
    <w:rsid w:val="00561E9B"/>
    <w:rsid w:val="005664C0"/>
    <w:rsid w:val="00566606"/>
    <w:rsid w:val="00567E91"/>
    <w:rsid w:val="00570CD2"/>
    <w:rsid w:val="00570F00"/>
    <w:rsid w:val="00571B3B"/>
    <w:rsid w:val="00572197"/>
    <w:rsid w:val="00573BC8"/>
    <w:rsid w:val="00573C81"/>
    <w:rsid w:val="00576EFC"/>
    <w:rsid w:val="00577007"/>
    <w:rsid w:val="00577032"/>
    <w:rsid w:val="00577CC4"/>
    <w:rsid w:val="00577E2C"/>
    <w:rsid w:val="00580479"/>
    <w:rsid w:val="00582018"/>
    <w:rsid w:val="00584C75"/>
    <w:rsid w:val="00584DF1"/>
    <w:rsid w:val="00585670"/>
    <w:rsid w:val="00585A0F"/>
    <w:rsid w:val="00585AAB"/>
    <w:rsid w:val="00585C97"/>
    <w:rsid w:val="005861E1"/>
    <w:rsid w:val="00586B91"/>
    <w:rsid w:val="00587229"/>
    <w:rsid w:val="005876AF"/>
    <w:rsid w:val="00590AEA"/>
    <w:rsid w:val="00591C90"/>
    <w:rsid w:val="00591ED0"/>
    <w:rsid w:val="005921D0"/>
    <w:rsid w:val="00593B86"/>
    <w:rsid w:val="00595438"/>
    <w:rsid w:val="00596701"/>
    <w:rsid w:val="005971ED"/>
    <w:rsid w:val="005A084F"/>
    <w:rsid w:val="005A0F0B"/>
    <w:rsid w:val="005A10C2"/>
    <w:rsid w:val="005A1162"/>
    <w:rsid w:val="005A2D97"/>
    <w:rsid w:val="005A38CE"/>
    <w:rsid w:val="005A39C3"/>
    <w:rsid w:val="005A4F7B"/>
    <w:rsid w:val="005A5516"/>
    <w:rsid w:val="005A59E4"/>
    <w:rsid w:val="005A5BB2"/>
    <w:rsid w:val="005A6E6E"/>
    <w:rsid w:val="005A7E7D"/>
    <w:rsid w:val="005A7EFE"/>
    <w:rsid w:val="005B0D4D"/>
    <w:rsid w:val="005B14D4"/>
    <w:rsid w:val="005B1E2A"/>
    <w:rsid w:val="005B30D8"/>
    <w:rsid w:val="005B44A5"/>
    <w:rsid w:val="005B4D38"/>
    <w:rsid w:val="005B54AA"/>
    <w:rsid w:val="005B5768"/>
    <w:rsid w:val="005B61D4"/>
    <w:rsid w:val="005B71AD"/>
    <w:rsid w:val="005B74E8"/>
    <w:rsid w:val="005B78E9"/>
    <w:rsid w:val="005C028D"/>
    <w:rsid w:val="005C0CCE"/>
    <w:rsid w:val="005C110E"/>
    <w:rsid w:val="005C165D"/>
    <w:rsid w:val="005C199A"/>
    <w:rsid w:val="005C1AFA"/>
    <w:rsid w:val="005C251F"/>
    <w:rsid w:val="005C2A6D"/>
    <w:rsid w:val="005C2EDF"/>
    <w:rsid w:val="005C318B"/>
    <w:rsid w:val="005C33C9"/>
    <w:rsid w:val="005C4535"/>
    <w:rsid w:val="005C4A90"/>
    <w:rsid w:val="005C644D"/>
    <w:rsid w:val="005C6EC7"/>
    <w:rsid w:val="005C77AE"/>
    <w:rsid w:val="005D05C0"/>
    <w:rsid w:val="005D1C6B"/>
    <w:rsid w:val="005D1E7D"/>
    <w:rsid w:val="005D225C"/>
    <w:rsid w:val="005D22CB"/>
    <w:rsid w:val="005D3390"/>
    <w:rsid w:val="005D4535"/>
    <w:rsid w:val="005D4B17"/>
    <w:rsid w:val="005D4C47"/>
    <w:rsid w:val="005D4E6D"/>
    <w:rsid w:val="005D51ED"/>
    <w:rsid w:val="005D5AD2"/>
    <w:rsid w:val="005D6C65"/>
    <w:rsid w:val="005D6DA4"/>
    <w:rsid w:val="005D6F5A"/>
    <w:rsid w:val="005D6F5B"/>
    <w:rsid w:val="005D7068"/>
    <w:rsid w:val="005D7247"/>
    <w:rsid w:val="005D7790"/>
    <w:rsid w:val="005E0E2A"/>
    <w:rsid w:val="005E1841"/>
    <w:rsid w:val="005E1C2B"/>
    <w:rsid w:val="005E1E27"/>
    <w:rsid w:val="005E2B09"/>
    <w:rsid w:val="005E3558"/>
    <w:rsid w:val="005E52E9"/>
    <w:rsid w:val="005E567A"/>
    <w:rsid w:val="005E75CA"/>
    <w:rsid w:val="005E7A64"/>
    <w:rsid w:val="005F0B1C"/>
    <w:rsid w:val="005F0FC2"/>
    <w:rsid w:val="005F1A5C"/>
    <w:rsid w:val="005F1B9D"/>
    <w:rsid w:val="005F1CF4"/>
    <w:rsid w:val="005F29C2"/>
    <w:rsid w:val="005F3C3C"/>
    <w:rsid w:val="005F43DD"/>
    <w:rsid w:val="005F4721"/>
    <w:rsid w:val="005F6E6E"/>
    <w:rsid w:val="005F71F6"/>
    <w:rsid w:val="005F7475"/>
    <w:rsid w:val="005F7AE8"/>
    <w:rsid w:val="005F7EFB"/>
    <w:rsid w:val="00600129"/>
    <w:rsid w:val="006015D2"/>
    <w:rsid w:val="006025BE"/>
    <w:rsid w:val="00602B2A"/>
    <w:rsid w:val="00603612"/>
    <w:rsid w:val="00603A74"/>
    <w:rsid w:val="006040F6"/>
    <w:rsid w:val="0060466C"/>
    <w:rsid w:val="00605909"/>
    <w:rsid w:val="0060593A"/>
    <w:rsid w:val="00605D61"/>
    <w:rsid w:val="00606103"/>
    <w:rsid w:val="00606B1E"/>
    <w:rsid w:val="00606ECD"/>
    <w:rsid w:val="00606FEE"/>
    <w:rsid w:val="0060784B"/>
    <w:rsid w:val="0061147A"/>
    <w:rsid w:val="006118D5"/>
    <w:rsid w:val="006119E9"/>
    <w:rsid w:val="006120B4"/>
    <w:rsid w:val="00612896"/>
    <w:rsid w:val="00612B50"/>
    <w:rsid w:val="006134FC"/>
    <w:rsid w:val="00613904"/>
    <w:rsid w:val="00614042"/>
    <w:rsid w:val="00614081"/>
    <w:rsid w:val="00615621"/>
    <w:rsid w:val="00615BA2"/>
    <w:rsid w:val="00617399"/>
    <w:rsid w:val="006179B9"/>
    <w:rsid w:val="0062078F"/>
    <w:rsid w:val="00620B58"/>
    <w:rsid w:val="00620CB7"/>
    <w:rsid w:val="00620E6C"/>
    <w:rsid w:val="00621130"/>
    <w:rsid w:val="006214D8"/>
    <w:rsid w:val="0062185D"/>
    <w:rsid w:val="00621CA0"/>
    <w:rsid w:val="00622A32"/>
    <w:rsid w:val="00622A3C"/>
    <w:rsid w:val="00623EDC"/>
    <w:rsid w:val="006257B5"/>
    <w:rsid w:val="006264F0"/>
    <w:rsid w:val="006267EC"/>
    <w:rsid w:val="00626BA1"/>
    <w:rsid w:val="006270F1"/>
    <w:rsid w:val="006275B1"/>
    <w:rsid w:val="006278DB"/>
    <w:rsid w:val="006304CE"/>
    <w:rsid w:val="00630FA4"/>
    <w:rsid w:val="006310C6"/>
    <w:rsid w:val="00631AA2"/>
    <w:rsid w:val="00631F67"/>
    <w:rsid w:val="00632276"/>
    <w:rsid w:val="006326DC"/>
    <w:rsid w:val="00633E97"/>
    <w:rsid w:val="00634210"/>
    <w:rsid w:val="00634C41"/>
    <w:rsid w:val="006353C3"/>
    <w:rsid w:val="00635F85"/>
    <w:rsid w:val="00636843"/>
    <w:rsid w:val="00637698"/>
    <w:rsid w:val="006378B4"/>
    <w:rsid w:val="00637FF5"/>
    <w:rsid w:val="006404BD"/>
    <w:rsid w:val="006412E4"/>
    <w:rsid w:val="006413E7"/>
    <w:rsid w:val="006423B7"/>
    <w:rsid w:val="00643E3D"/>
    <w:rsid w:val="00644596"/>
    <w:rsid w:val="00645CC5"/>
    <w:rsid w:val="00645FB3"/>
    <w:rsid w:val="0064681F"/>
    <w:rsid w:val="00646CB5"/>
    <w:rsid w:val="0064753C"/>
    <w:rsid w:val="00647CF1"/>
    <w:rsid w:val="006506B3"/>
    <w:rsid w:val="00650A41"/>
    <w:rsid w:val="00651DCF"/>
    <w:rsid w:val="00652423"/>
    <w:rsid w:val="00652607"/>
    <w:rsid w:val="00652F4B"/>
    <w:rsid w:val="006536C6"/>
    <w:rsid w:val="00655122"/>
    <w:rsid w:val="0065654D"/>
    <w:rsid w:val="006576CD"/>
    <w:rsid w:val="006602DA"/>
    <w:rsid w:val="0066166A"/>
    <w:rsid w:val="0066184C"/>
    <w:rsid w:val="00663E75"/>
    <w:rsid w:val="00664519"/>
    <w:rsid w:val="0066501F"/>
    <w:rsid w:val="00665798"/>
    <w:rsid w:val="00665955"/>
    <w:rsid w:val="00666302"/>
    <w:rsid w:val="006708AA"/>
    <w:rsid w:val="00670962"/>
    <w:rsid w:val="00670AE5"/>
    <w:rsid w:val="0067100B"/>
    <w:rsid w:val="00671F1B"/>
    <w:rsid w:val="0067204F"/>
    <w:rsid w:val="0067378A"/>
    <w:rsid w:val="006766B6"/>
    <w:rsid w:val="006766CF"/>
    <w:rsid w:val="00676C5C"/>
    <w:rsid w:val="00677898"/>
    <w:rsid w:val="006808B1"/>
    <w:rsid w:val="006813B7"/>
    <w:rsid w:val="00681B2F"/>
    <w:rsid w:val="00681E81"/>
    <w:rsid w:val="00682A16"/>
    <w:rsid w:val="00682DEB"/>
    <w:rsid w:val="006835C5"/>
    <w:rsid w:val="006840C2"/>
    <w:rsid w:val="006842CD"/>
    <w:rsid w:val="00684BA5"/>
    <w:rsid w:val="00685CFA"/>
    <w:rsid w:val="00686482"/>
    <w:rsid w:val="00686653"/>
    <w:rsid w:val="00686C77"/>
    <w:rsid w:val="006873E3"/>
    <w:rsid w:val="00687492"/>
    <w:rsid w:val="00687E1C"/>
    <w:rsid w:val="0069128C"/>
    <w:rsid w:val="00692458"/>
    <w:rsid w:val="00692A99"/>
    <w:rsid w:val="006944FD"/>
    <w:rsid w:val="0069483E"/>
    <w:rsid w:val="00694FE1"/>
    <w:rsid w:val="00695067"/>
    <w:rsid w:val="006955A3"/>
    <w:rsid w:val="006A0753"/>
    <w:rsid w:val="006A0A18"/>
    <w:rsid w:val="006A0DC4"/>
    <w:rsid w:val="006A2E35"/>
    <w:rsid w:val="006A3474"/>
    <w:rsid w:val="006A3E91"/>
    <w:rsid w:val="006A517C"/>
    <w:rsid w:val="006A5C9B"/>
    <w:rsid w:val="006A6177"/>
    <w:rsid w:val="006A6F3F"/>
    <w:rsid w:val="006A701C"/>
    <w:rsid w:val="006B0295"/>
    <w:rsid w:val="006B0755"/>
    <w:rsid w:val="006B0DED"/>
    <w:rsid w:val="006B12F3"/>
    <w:rsid w:val="006B1734"/>
    <w:rsid w:val="006B1D35"/>
    <w:rsid w:val="006B29A0"/>
    <w:rsid w:val="006B2BB5"/>
    <w:rsid w:val="006B325E"/>
    <w:rsid w:val="006B4679"/>
    <w:rsid w:val="006B5129"/>
    <w:rsid w:val="006B5399"/>
    <w:rsid w:val="006B6BD6"/>
    <w:rsid w:val="006B7903"/>
    <w:rsid w:val="006B7B3D"/>
    <w:rsid w:val="006C0443"/>
    <w:rsid w:val="006C13E1"/>
    <w:rsid w:val="006C2067"/>
    <w:rsid w:val="006C2245"/>
    <w:rsid w:val="006C2457"/>
    <w:rsid w:val="006C2B68"/>
    <w:rsid w:val="006C3122"/>
    <w:rsid w:val="006C39B6"/>
    <w:rsid w:val="006C4336"/>
    <w:rsid w:val="006C4AB5"/>
    <w:rsid w:val="006C5DFB"/>
    <w:rsid w:val="006C5E26"/>
    <w:rsid w:val="006C5F73"/>
    <w:rsid w:val="006C6B45"/>
    <w:rsid w:val="006C7B49"/>
    <w:rsid w:val="006D020B"/>
    <w:rsid w:val="006D0CBD"/>
    <w:rsid w:val="006D142D"/>
    <w:rsid w:val="006D2746"/>
    <w:rsid w:val="006D40A6"/>
    <w:rsid w:val="006D48AA"/>
    <w:rsid w:val="006D77FE"/>
    <w:rsid w:val="006D7944"/>
    <w:rsid w:val="006D7DE0"/>
    <w:rsid w:val="006E0284"/>
    <w:rsid w:val="006E0D4F"/>
    <w:rsid w:val="006E1406"/>
    <w:rsid w:val="006E362D"/>
    <w:rsid w:val="006E4D18"/>
    <w:rsid w:val="006E52CE"/>
    <w:rsid w:val="006E5473"/>
    <w:rsid w:val="006E548C"/>
    <w:rsid w:val="006E77BE"/>
    <w:rsid w:val="006E7E29"/>
    <w:rsid w:val="006F02B3"/>
    <w:rsid w:val="006F0386"/>
    <w:rsid w:val="006F0CE9"/>
    <w:rsid w:val="006F1ACD"/>
    <w:rsid w:val="006F2443"/>
    <w:rsid w:val="006F2893"/>
    <w:rsid w:val="006F2CFB"/>
    <w:rsid w:val="006F304B"/>
    <w:rsid w:val="006F3A64"/>
    <w:rsid w:val="006F4BC5"/>
    <w:rsid w:val="006F4C1E"/>
    <w:rsid w:val="006F5B46"/>
    <w:rsid w:val="006F7275"/>
    <w:rsid w:val="006F7449"/>
    <w:rsid w:val="006F7BE7"/>
    <w:rsid w:val="006F7DBB"/>
    <w:rsid w:val="0070019C"/>
    <w:rsid w:val="00700276"/>
    <w:rsid w:val="00701BD7"/>
    <w:rsid w:val="00702352"/>
    <w:rsid w:val="00702883"/>
    <w:rsid w:val="00703504"/>
    <w:rsid w:val="00703FFA"/>
    <w:rsid w:val="0070523D"/>
    <w:rsid w:val="007061AF"/>
    <w:rsid w:val="00706339"/>
    <w:rsid w:val="007067FA"/>
    <w:rsid w:val="007070DC"/>
    <w:rsid w:val="0070717C"/>
    <w:rsid w:val="00707C00"/>
    <w:rsid w:val="007102A9"/>
    <w:rsid w:val="007115FF"/>
    <w:rsid w:val="007124CA"/>
    <w:rsid w:val="00712B5D"/>
    <w:rsid w:val="00712D8F"/>
    <w:rsid w:val="00713721"/>
    <w:rsid w:val="0071426D"/>
    <w:rsid w:val="007155FE"/>
    <w:rsid w:val="00716169"/>
    <w:rsid w:val="00716DD1"/>
    <w:rsid w:val="00716F5B"/>
    <w:rsid w:val="00717553"/>
    <w:rsid w:val="0071778B"/>
    <w:rsid w:val="00717F9B"/>
    <w:rsid w:val="0072037E"/>
    <w:rsid w:val="00720D4D"/>
    <w:rsid w:val="00721571"/>
    <w:rsid w:val="007217F8"/>
    <w:rsid w:val="007218E7"/>
    <w:rsid w:val="00721F88"/>
    <w:rsid w:val="00722616"/>
    <w:rsid w:val="00723E9D"/>
    <w:rsid w:val="00724A30"/>
    <w:rsid w:val="007257FF"/>
    <w:rsid w:val="00726717"/>
    <w:rsid w:val="00727FE9"/>
    <w:rsid w:val="007307C9"/>
    <w:rsid w:val="007308A2"/>
    <w:rsid w:val="00730F1E"/>
    <w:rsid w:val="00732304"/>
    <w:rsid w:val="00732565"/>
    <w:rsid w:val="00733BBE"/>
    <w:rsid w:val="00733CDB"/>
    <w:rsid w:val="007341D8"/>
    <w:rsid w:val="007344F7"/>
    <w:rsid w:val="0073459A"/>
    <w:rsid w:val="00734C58"/>
    <w:rsid w:val="00735658"/>
    <w:rsid w:val="00736235"/>
    <w:rsid w:val="0073745E"/>
    <w:rsid w:val="0074053C"/>
    <w:rsid w:val="00740F7B"/>
    <w:rsid w:val="00741085"/>
    <w:rsid w:val="00741B67"/>
    <w:rsid w:val="00742A42"/>
    <w:rsid w:val="00743A40"/>
    <w:rsid w:val="00743ABE"/>
    <w:rsid w:val="00744840"/>
    <w:rsid w:val="00745231"/>
    <w:rsid w:val="0074551A"/>
    <w:rsid w:val="007457DB"/>
    <w:rsid w:val="00746172"/>
    <w:rsid w:val="00746812"/>
    <w:rsid w:val="00746996"/>
    <w:rsid w:val="00747366"/>
    <w:rsid w:val="00747F6B"/>
    <w:rsid w:val="00751BE2"/>
    <w:rsid w:val="00751EF0"/>
    <w:rsid w:val="007525E2"/>
    <w:rsid w:val="0075281F"/>
    <w:rsid w:val="007533A6"/>
    <w:rsid w:val="00754AEE"/>
    <w:rsid w:val="007556E5"/>
    <w:rsid w:val="00755886"/>
    <w:rsid w:val="00755B99"/>
    <w:rsid w:val="00755CE0"/>
    <w:rsid w:val="007567B3"/>
    <w:rsid w:val="00757127"/>
    <w:rsid w:val="0076066E"/>
    <w:rsid w:val="007611C1"/>
    <w:rsid w:val="00761ACE"/>
    <w:rsid w:val="00761EE1"/>
    <w:rsid w:val="007624BC"/>
    <w:rsid w:val="00763F1B"/>
    <w:rsid w:val="0076427B"/>
    <w:rsid w:val="007669EA"/>
    <w:rsid w:val="0076771D"/>
    <w:rsid w:val="00767C03"/>
    <w:rsid w:val="00771330"/>
    <w:rsid w:val="0077381B"/>
    <w:rsid w:val="00773A0E"/>
    <w:rsid w:val="007743AB"/>
    <w:rsid w:val="0077451E"/>
    <w:rsid w:val="00774A3B"/>
    <w:rsid w:val="007757FD"/>
    <w:rsid w:val="00775C9B"/>
    <w:rsid w:val="00776A64"/>
    <w:rsid w:val="00777819"/>
    <w:rsid w:val="007779AA"/>
    <w:rsid w:val="007801E7"/>
    <w:rsid w:val="00781305"/>
    <w:rsid w:val="00781BC9"/>
    <w:rsid w:val="00782C72"/>
    <w:rsid w:val="0078301C"/>
    <w:rsid w:val="00783C7C"/>
    <w:rsid w:val="00783E40"/>
    <w:rsid w:val="0078546B"/>
    <w:rsid w:val="0078591D"/>
    <w:rsid w:val="00786315"/>
    <w:rsid w:val="007873B8"/>
    <w:rsid w:val="00790472"/>
    <w:rsid w:val="00790631"/>
    <w:rsid w:val="007906B7"/>
    <w:rsid w:val="0079098A"/>
    <w:rsid w:val="0079316D"/>
    <w:rsid w:val="007935F9"/>
    <w:rsid w:val="007951B4"/>
    <w:rsid w:val="00795FAD"/>
    <w:rsid w:val="00796036"/>
    <w:rsid w:val="007960E2"/>
    <w:rsid w:val="00797A2C"/>
    <w:rsid w:val="00797F74"/>
    <w:rsid w:val="007A078F"/>
    <w:rsid w:val="007A09D1"/>
    <w:rsid w:val="007A1B4B"/>
    <w:rsid w:val="007A2413"/>
    <w:rsid w:val="007A2916"/>
    <w:rsid w:val="007A35EE"/>
    <w:rsid w:val="007A461C"/>
    <w:rsid w:val="007A57B2"/>
    <w:rsid w:val="007A5923"/>
    <w:rsid w:val="007A6F42"/>
    <w:rsid w:val="007A70AC"/>
    <w:rsid w:val="007A71B4"/>
    <w:rsid w:val="007A7952"/>
    <w:rsid w:val="007A7C9C"/>
    <w:rsid w:val="007B0378"/>
    <w:rsid w:val="007B0BA7"/>
    <w:rsid w:val="007B0C93"/>
    <w:rsid w:val="007B33D6"/>
    <w:rsid w:val="007B3DC0"/>
    <w:rsid w:val="007B4264"/>
    <w:rsid w:val="007B4C64"/>
    <w:rsid w:val="007B5AAA"/>
    <w:rsid w:val="007B6655"/>
    <w:rsid w:val="007B666A"/>
    <w:rsid w:val="007B6FBD"/>
    <w:rsid w:val="007B7C6E"/>
    <w:rsid w:val="007B7D5D"/>
    <w:rsid w:val="007C0138"/>
    <w:rsid w:val="007C0C7F"/>
    <w:rsid w:val="007C0E47"/>
    <w:rsid w:val="007C0EF8"/>
    <w:rsid w:val="007C2802"/>
    <w:rsid w:val="007C2850"/>
    <w:rsid w:val="007C37E5"/>
    <w:rsid w:val="007C4821"/>
    <w:rsid w:val="007C551A"/>
    <w:rsid w:val="007C5D1C"/>
    <w:rsid w:val="007C6AE4"/>
    <w:rsid w:val="007D0223"/>
    <w:rsid w:val="007D073C"/>
    <w:rsid w:val="007D0C6D"/>
    <w:rsid w:val="007D13BF"/>
    <w:rsid w:val="007D175E"/>
    <w:rsid w:val="007D188E"/>
    <w:rsid w:val="007D23D4"/>
    <w:rsid w:val="007D2639"/>
    <w:rsid w:val="007D30B4"/>
    <w:rsid w:val="007D4B74"/>
    <w:rsid w:val="007D5306"/>
    <w:rsid w:val="007D554A"/>
    <w:rsid w:val="007D6249"/>
    <w:rsid w:val="007D6285"/>
    <w:rsid w:val="007D64E5"/>
    <w:rsid w:val="007D654F"/>
    <w:rsid w:val="007D704C"/>
    <w:rsid w:val="007E10C5"/>
    <w:rsid w:val="007E166F"/>
    <w:rsid w:val="007E18D6"/>
    <w:rsid w:val="007E2C2B"/>
    <w:rsid w:val="007E32A2"/>
    <w:rsid w:val="007E380C"/>
    <w:rsid w:val="007E3A7D"/>
    <w:rsid w:val="007E3B12"/>
    <w:rsid w:val="007E3CEC"/>
    <w:rsid w:val="007E4CCF"/>
    <w:rsid w:val="007E5092"/>
    <w:rsid w:val="007E69CC"/>
    <w:rsid w:val="007E7194"/>
    <w:rsid w:val="007F0CDC"/>
    <w:rsid w:val="007F0F20"/>
    <w:rsid w:val="007F1431"/>
    <w:rsid w:val="007F1591"/>
    <w:rsid w:val="007F1BD8"/>
    <w:rsid w:val="007F1E21"/>
    <w:rsid w:val="007F225E"/>
    <w:rsid w:val="007F2E16"/>
    <w:rsid w:val="007F414F"/>
    <w:rsid w:val="007F5037"/>
    <w:rsid w:val="007F5A31"/>
    <w:rsid w:val="007F6045"/>
    <w:rsid w:val="007F769E"/>
    <w:rsid w:val="007F771A"/>
    <w:rsid w:val="008009CE"/>
    <w:rsid w:val="008010DB"/>
    <w:rsid w:val="00801B48"/>
    <w:rsid w:val="00801F99"/>
    <w:rsid w:val="008026F7"/>
    <w:rsid w:val="0080318A"/>
    <w:rsid w:val="00804716"/>
    <w:rsid w:val="00804720"/>
    <w:rsid w:val="00804806"/>
    <w:rsid w:val="00805C2C"/>
    <w:rsid w:val="00806A50"/>
    <w:rsid w:val="00807FB7"/>
    <w:rsid w:val="0081002F"/>
    <w:rsid w:val="0081197D"/>
    <w:rsid w:val="00811BAC"/>
    <w:rsid w:val="00811CAE"/>
    <w:rsid w:val="00811F6F"/>
    <w:rsid w:val="0081268E"/>
    <w:rsid w:val="00813409"/>
    <w:rsid w:val="00814128"/>
    <w:rsid w:val="00815BC2"/>
    <w:rsid w:val="00820925"/>
    <w:rsid w:val="00820F27"/>
    <w:rsid w:val="00822A42"/>
    <w:rsid w:val="00822C2F"/>
    <w:rsid w:val="008234F6"/>
    <w:rsid w:val="00823EEE"/>
    <w:rsid w:val="0082490E"/>
    <w:rsid w:val="00825EA3"/>
    <w:rsid w:val="0082640B"/>
    <w:rsid w:val="00826566"/>
    <w:rsid w:val="008271BA"/>
    <w:rsid w:val="0083058C"/>
    <w:rsid w:val="008309E3"/>
    <w:rsid w:val="008330AE"/>
    <w:rsid w:val="0083310D"/>
    <w:rsid w:val="00833814"/>
    <w:rsid w:val="00833947"/>
    <w:rsid w:val="00834804"/>
    <w:rsid w:val="008348C7"/>
    <w:rsid w:val="00834E9B"/>
    <w:rsid w:val="0083554F"/>
    <w:rsid w:val="008362AD"/>
    <w:rsid w:val="0084015E"/>
    <w:rsid w:val="0084035A"/>
    <w:rsid w:val="00840461"/>
    <w:rsid w:val="00840BE1"/>
    <w:rsid w:val="00840D10"/>
    <w:rsid w:val="00841328"/>
    <w:rsid w:val="0084143A"/>
    <w:rsid w:val="00841F7C"/>
    <w:rsid w:val="008425BF"/>
    <w:rsid w:val="008430DE"/>
    <w:rsid w:val="0084414D"/>
    <w:rsid w:val="008462E5"/>
    <w:rsid w:val="00846695"/>
    <w:rsid w:val="00846FB2"/>
    <w:rsid w:val="008472D0"/>
    <w:rsid w:val="008473C8"/>
    <w:rsid w:val="0084772B"/>
    <w:rsid w:val="00851336"/>
    <w:rsid w:val="008513A4"/>
    <w:rsid w:val="008515F5"/>
    <w:rsid w:val="00851B78"/>
    <w:rsid w:val="00851F8D"/>
    <w:rsid w:val="008521EC"/>
    <w:rsid w:val="0085282F"/>
    <w:rsid w:val="00855593"/>
    <w:rsid w:val="008561A8"/>
    <w:rsid w:val="00856810"/>
    <w:rsid w:val="00857A24"/>
    <w:rsid w:val="00860C28"/>
    <w:rsid w:val="008627FE"/>
    <w:rsid w:val="00862E7F"/>
    <w:rsid w:val="008641E9"/>
    <w:rsid w:val="00864711"/>
    <w:rsid w:val="00864781"/>
    <w:rsid w:val="008650F1"/>
    <w:rsid w:val="00865315"/>
    <w:rsid w:val="008654DB"/>
    <w:rsid w:val="008654DD"/>
    <w:rsid w:val="00867059"/>
    <w:rsid w:val="0086785D"/>
    <w:rsid w:val="00867B69"/>
    <w:rsid w:val="00867BA7"/>
    <w:rsid w:val="0087054F"/>
    <w:rsid w:val="008709B2"/>
    <w:rsid w:val="00872ABF"/>
    <w:rsid w:val="00873017"/>
    <w:rsid w:val="008730D3"/>
    <w:rsid w:val="00873B61"/>
    <w:rsid w:val="0087490E"/>
    <w:rsid w:val="00875175"/>
    <w:rsid w:val="00875276"/>
    <w:rsid w:val="00875323"/>
    <w:rsid w:val="00875C37"/>
    <w:rsid w:val="00876F38"/>
    <w:rsid w:val="00877764"/>
    <w:rsid w:val="00877B84"/>
    <w:rsid w:val="0088006E"/>
    <w:rsid w:val="00881292"/>
    <w:rsid w:val="0088166B"/>
    <w:rsid w:val="008832C7"/>
    <w:rsid w:val="00883329"/>
    <w:rsid w:val="00883664"/>
    <w:rsid w:val="00883821"/>
    <w:rsid w:val="00883E4E"/>
    <w:rsid w:val="00884887"/>
    <w:rsid w:val="00884997"/>
    <w:rsid w:val="00884A65"/>
    <w:rsid w:val="0089111C"/>
    <w:rsid w:val="008913BE"/>
    <w:rsid w:val="00894267"/>
    <w:rsid w:val="0089516B"/>
    <w:rsid w:val="00895E76"/>
    <w:rsid w:val="00896624"/>
    <w:rsid w:val="008968F0"/>
    <w:rsid w:val="008979C1"/>
    <w:rsid w:val="00897B3F"/>
    <w:rsid w:val="008A0CFD"/>
    <w:rsid w:val="008A145A"/>
    <w:rsid w:val="008A1743"/>
    <w:rsid w:val="008A1A9A"/>
    <w:rsid w:val="008A1DCE"/>
    <w:rsid w:val="008A1F4F"/>
    <w:rsid w:val="008A222A"/>
    <w:rsid w:val="008A24A2"/>
    <w:rsid w:val="008A24D6"/>
    <w:rsid w:val="008A4237"/>
    <w:rsid w:val="008A4D34"/>
    <w:rsid w:val="008A5DE6"/>
    <w:rsid w:val="008A77AD"/>
    <w:rsid w:val="008A7BE0"/>
    <w:rsid w:val="008B0764"/>
    <w:rsid w:val="008B121D"/>
    <w:rsid w:val="008B1B39"/>
    <w:rsid w:val="008B1D49"/>
    <w:rsid w:val="008B27FA"/>
    <w:rsid w:val="008B29CE"/>
    <w:rsid w:val="008B353B"/>
    <w:rsid w:val="008B48FD"/>
    <w:rsid w:val="008B4FBF"/>
    <w:rsid w:val="008B60B5"/>
    <w:rsid w:val="008B6F64"/>
    <w:rsid w:val="008B76EF"/>
    <w:rsid w:val="008B7925"/>
    <w:rsid w:val="008C1ABD"/>
    <w:rsid w:val="008C1DBD"/>
    <w:rsid w:val="008C1F2A"/>
    <w:rsid w:val="008C1F61"/>
    <w:rsid w:val="008C3136"/>
    <w:rsid w:val="008C380E"/>
    <w:rsid w:val="008C406F"/>
    <w:rsid w:val="008C633B"/>
    <w:rsid w:val="008C6A43"/>
    <w:rsid w:val="008C6A4D"/>
    <w:rsid w:val="008C6E43"/>
    <w:rsid w:val="008C739B"/>
    <w:rsid w:val="008C7566"/>
    <w:rsid w:val="008C776B"/>
    <w:rsid w:val="008C7CD5"/>
    <w:rsid w:val="008C7FCD"/>
    <w:rsid w:val="008D1DAA"/>
    <w:rsid w:val="008D1FC6"/>
    <w:rsid w:val="008D217B"/>
    <w:rsid w:val="008D32A0"/>
    <w:rsid w:val="008D3F18"/>
    <w:rsid w:val="008D4023"/>
    <w:rsid w:val="008D4205"/>
    <w:rsid w:val="008D5836"/>
    <w:rsid w:val="008D60CD"/>
    <w:rsid w:val="008D691A"/>
    <w:rsid w:val="008D737E"/>
    <w:rsid w:val="008D7572"/>
    <w:rsid w:val="008E0C81"/>
    <w:rsid w:val="008E101E"/>
    <w:rsid w:val="008E1127"/>
    <w:rsid w:val="008E1602"/>
    <w:rsid w:val="008E166D"/>
    <w:rsid w:val="008E1EDC"/>
    <w:rsid w:val="008E2160"/>
    <w:rsid w:val="008E3537"/>
    <w:rsid w:val="008E42D3"/>
    <w:rsid w:val="008E467D"/>
    <w:rsid w:val="008E48F2"/>
    <w:rsid w:val="008E6E66"/>
    <w:rsid w:val="008E7A2A"/>
    <w:rsid w:val="008E7C8B"/>
    <w:rsid w:val="008F017C"/>
    <w:rsid w:val="008F07AF"/>
    <w:rsid w:val="008F1875"/>
    <w:rsid w:val="008F26CD"/>
    <w:rsid w:val="008F314C"/>
    <w:rsid w:val="008F3D99"/>
    <w:rsid w:val="008F4118"/>
    <w:rsid w:val="008F4981"/>
    <w:rsid w:val="008F5837"/>
    <w:rsid w:val="008F5904"/>
    <w:rsid w:val="008F5CA3"/>
    <w:rsid w:val="008F6054"/>
    <w:rsid w:val="008F62A5"/>
    <w:rsid w:val="008F6F50"/>
    <w:rsid w:val="008F7061"/>
    <w:rsid w:val="008F79A7"/>
    <w:rsid w:val="00900069"/>
    <w:rsid w:val="00901254"/>
    <w:rsid w:val="009017A1"/>
    <w:rsid w:val="0090201B"/>
    <w:rsid w:val="00902847"/>
    <w:rsid w:val="00902F5E"/>
    <w:rsid w:val="00903203"/>
    <w:rsid w:val="00903A36"/>
    <w:rsid w:val="00903CE6"/>
    <w:rsid w:val="009075DA"/>
    <w:rsid w:val="00907E43"/>
    <w:rsid w:val="00907EE8"/>
    <w:rsid w:val="009108C6"/>
    <w:rsid w:val="00910976"/>
    <w:rsid w:val="00911ECA"/>
    <w:rsid w:val="00912727"/>
    <w:rsid w:val="00913406"/>
    <w:rsid w:val="00914237"/>
    <w:rsid w:val="0091468C"/>
    <w:rsid w:val="00914D2E"/>
    <w:rsid w:val="0091504C"/>
    <w:rsid w:val="009152D6"/>
    <w:rsid w:val="00915A94"/>
    <w:rsid w:val="00917B86"/>
    <w:rsid w:val="0092167A"/>
    <w:rsid w:val="00921A0F"/>
    <w:rsid w:val="00922B24"/>
    <w:rsid w:val="00922E7F"/>
    <w:rsid w:val="00923B3F"/>
    <w:rsid w:val="00924F24"/>
    <w:rsid w:val="00925486"/>
    <w:rsid w:val="00925EE8"/>
    <w:rsid w:val="00926216"/>
    <w:rsid w:val="00926FBE"/>
    <w:rsid w:val="009270CB"/>
    <w:rsid w:val="009271D7"/>
    <w:rsid w:val="009279CF"/>
    <w:rsid w:val="00927A5B"/>
    <w:rsid w:val="00927A5F"/>
    <w:rsid w:val="00930526"/>
    <w:rsid w:val="00931ADD"/>
    <w:rsid w:val="0093218A"/>
    <w:rsid w:val="00932233"/>
    <w:rsid w:val="00932313"/>
    <w:rsid w:val="00933939"/>
    <w:rsid w:val="00933B0F"/>
    <w:rsid w:val="00934425"/>
    <w:rsid w:val="009344E9"/>
    <w:rsid w:val="009345EC"/>
    <w:rsid w:val="009346C4"/>
    <w:rsid w:val="009351DF"/>
    <w:rsid w:val="009364F1"/>
    <w:rsid w:val="009405F3"/>
    <w:rsid w:val="00940891"/>
    <w:rsid w:val="00940944"/>
    <w:rsid w:val="009409D8"/>
    <w:rsid w:val="00941C38"/>
    <w:rsid w:val="0094233C"/>
    <w:rsid w:val="009428AE"/>
    <w:rsid w:val="00942C2C"/>
    <w:rsid w:val="00943B27"/>
    <w:rsid w:val="00945A93"/>
    <w:rsid w:val="00945B70"/>
    <w:rsid w:val="009502D2"/>
    <w:rsid w:val="009508F6"/>
    <w:rsid w:val="00950B61"/>
    <w:rsid w:val="00950FD2"/>
    <w:rsid w:val="009518E8"/>
    <w:rsid w:val="009520D2"/>
    <w:rsid w:val="00952CC7"/>
    <w:rsid w:val="00952D21"/>
    <w:rsid w:val="00952E26"/>
    <w:rsid w:val="00953412"/>
    <w:rsid w:val="009545C8"/>
    <w:rsid w:val="00954790"/>
    <w:rsid w:val="00955377"/>
    <w:rsid w:val="00955A49"/>
    <w:rsid w:val="00957F31"/>
    <w:rsid w:val="00957F58"/>
    <w:rsid w:val="00961707"/>
    <w:rsid w:val="009636F5"/>
    <w:rsid w:val="00963DE5"/>
    <w:rsid w:val="0096440A"/>
    <w:rsid w:val="00964CE5"/>
    <w:rsid w:val="00964DE5"/>
    <w:rsid w:val="0096548E"/>
    <w:rsid w:val="0096549F"/>
    <w:rsid w:val="00966779"/>
    <w:rsid w:val="00967C90"/>
    <w:rsid w:val="00970A00"/>
    <w:rsid w:val="009711DE"/>
    <w:rsid w:val="00971F47"/>
    <w:rsid w:val="009720D0"/>
    <w:rsid w:val="0097244F"/>
    <w:rsid w:val="00973C27"/>
    <w:rsid w:val="009741D1"/>
    <w:rsid w:val="009755AE"/>
    <w:rsid w:val="00975D70"/>
    <w:rsid w:val="009765B2"/>
    <w:rsid w:val="00976739"/>
    <w:rsid w:val="00976959"/>
    <w:rsid w:val="00976FEF"/>
    <w:rsid w:val="00977F0E"/>
    <w:rsid w:val="00980377"/>
    <w:rsid w:val="00981A12"/>
    <w:rsid w:val="00981B5E"/>
    <w:rsid w:val="00981E6E"/>
    <w:rsid w:val="00982D7F"/>
    <w:rsid w:val="00982DF8"/>
    <w:rsid w:val="0098337C"/>
    <w:rsid w:val="00983970"/>
    <w:rsid w:val="00983B60"/>
    <w:rsid w:val="00984457"/>
    <w:rsid w:val="00984528"/>
    <w:rsid w:val="009847A2"/>
    <w:rsid w:val="00985015"/>
    <w:rsid w:val="00985207"/>
    <w:rsid w:val="0098710C"/>
    <w:rsid w:val="00990514"/>
    <w:rsid w:val="0099106E"/>
    <w:rsid w:val="00991CD4"/>
    <w:rsid w:val="00993014"/>
    <w:rsid w:val="009933EF"/>
    <w:rsid w:val="009939AE"/>
    <w:rsid w:val="009951DC"/>
    <w:rsid w:val="00995489"/>
    <w:rsid w:val="00995834"/>
    <w:rsid w:val="009959CB"/>
    <w:rsid w:val="009963C7"/>
    <w:rsid w:val="00996706"/>
    <w:rsid w:val="00996C31"/>
    <w:rsid w:val="009975BB"/>
    <w:rsid w:val="009A0573"/>
    <w:rsid w:val="009A0854"/>
    <w:rsid w:val="009A09BB"/>
    <w:rsid w:val="009A2522"/>
    <w:rsid w:val="009A2F77"/>
    <w:rsid w:val="009A356C"/>
    <w:rsid w:val="009A36CE"/>
    <w:rsid w:val="009A39FE"/>
    <w:rsid w:val="009A3CDA"/>
    <w:rsid w:val="009A40B5"/>
    <w:rsid w:val="009A52A0"/>
    <w:rsid w:val="009A6840"/>
    <w:rsid w:val="009A6DCE"/>
    <w:rsid w:val="009A798F"/>
    <w:rsid w:val="009B050A"/>
    <w:rsid w:val="009B10AF"/>
    <w:rsid w:val="009B17F7"/>
    <w:rsid w:val="009B4AF0"/>
    <w:rsid w:val="009B573D"/>
    <w:rsid w:val="009B612E"/>
    <w:rsid w:val="009B6D8F"/>
    <w:rsid w:val="009C02CB"/>
    <w:rsid w:val="009C0804"/>
    <w:rsid w:val="009C0C85"/>
    <w:rsid w:val="009C1304"/>
    <w:rsid w:val="009C15AF"/>
    <w:rsid w:val="009C241B"/>
    <w:rsid w:val="009C2A31"/>
    <w:rsid w:val="009C4F4A"/>
    <w:rsid w:val="009C54E0"/>
    <w:rsid w:val="009C5886"/>
    <w:rsid w:val="009C5BBB"/>
    <w:rsid w:val="009C6BAE"/>
    <w:rsid w:val="009C6D95"/>
    <w:rsid w:val="009C6F7C"/>
    <w:rsid w:val="009C7F9D"/>
    <w:rsid w:val="009D035F"/>
    <w:rsid w:val="009D0799"/>
    <w:rsid w:val="009D099F"/>
    <w:rsid w:val="009D09DF"/>
    <w:rsid w:val="009D0BD0"/>
    <w:rsid w:val="009D2474"/>
    <w:rsid w:val="009D3050"/>
    <w:rsid w:val="009D30F6"/>
    <w:rsid w:val="009D38F1"/>
    <w:rsid w:val="009D4367"/>
    <w:rsid w:val="009D4544"/>
    <w:rsid w:val="009D4D4B"/>
    <w:rsid w:val="009D58C6"/>
    <w:rsid w:val="009D73A0"/>
    <w:rsid w:val="009D7B39"/>
    <w:rsid w:val="009E0C83"/>
    <w:rsid w:val="009E0EED"/>
    <w:rsid w:val="009E1288"/>
    <w:rsid w:val="009E2954"/>
    <w:rsid w:val="009E5342"/>
    <w:rsid w:val="009E5395"/>
    <w:rsid w:val="009E59B1"/>
    <w:rsid w:val="009E6D12"/>
    <w:rsid w:val="009F07A9"/>
    <w:rsid w:val="009F1081"/>
    <w:rsid w:val="009F18C7"/>
    <w:rsid w:val="009F2895"/>
    <w:rsid w:val="009F2B16"/>
    <w:rsid w:val="009F3104"/>
    <w:rsid w:val="009F31CF"/>
    <w:rsid w:val="009F3DBB"/>
    <w:rsid w:val="009F51F1"/>
    <w:rsid w:val="009F5296"/>
    <w:rsid w:val="009F5B7B"/>
    <w:rsid w:val="009F78C1"/>
    <w:rsid w:val="009F7A4A"/>
    <w:rsid w:val="00A00AB2"/>
    <w:rsid w:val="00A016EA"/>
    <w:rsid w:val="00A01E90"/>
    <w:rsid w:val="00A02AEB"/>
    <w:rsid w:val="00A03325"/>
    <w:rsid w:val="00A0434A"/>
    <w:rsid w:val="00A04BA0"/>
    <w:rsid w:val="00A04D10"/>
    <w:rsid w:val="00A058A4"/>
    <w:rsid w:val="00A060BF"/>
    <w:rsid w:val="00A10A34"/>
    <w:rsid w:val="00A10F05"/>
    <w:rsid w:val="00A11578"/>
    <w:rsid w:val="00A119BB"/>
    <w:rsid w:val="00A12E45"/>
    <w:rsid w:val="00A14FDC"/>
    <w:rsid w:val="00A168C2"/>
    <w:rsid w:val="00A173C1"/>
    <w:rsid w:val="00A20A39"/>
    <w:rsid w:val="00A21267"/>
    <w:rsid w:val="00A224FC"/>
    <w:rsid w:val="00A2337F"/>
    <w:rsid w:val="00A236C3"/>
    <w:rsid w:val="00A23A12"/>
    <w:rsid w:val="00A23CD7"/>
    <w:rsid w:val="00A24655"/>
    <w:rsid w:val="00A24A0A"/>
    <w:rsid w:val="00A24A1B"/>
    <w:rsid w:val="00A24AEE"/>
    <w:rsid w:val="00A25C54"/>
    <w:rsid w:val="00A264B5"/>
    <w:rsid w:val="00A265A9"/>
    <w:rsid w:val="00A26F0A"/>
    <w:rsid w:val="00A27E8F"/>
    <w:rsid w:val="00A30296"/>
    <w:rsid w:val="00A307B2"/>
    <w:rsid w:val="00A3094A"/>
    <w:rsid w:val="00A31E82"/>
    <w:rsid w:val="00A322BC"/>
    <w:rsid w:val="00A33A72"/>
    <w:rsid w:val="00A33E9C"/>
    <w:rsid w:val="00A34958"/>
    <w:rsid w:val="00A350DB"/>
    <w:rsid w:val="00A3536C"/>
    <w:rsid w:val="00A36A6C"/>
    <w:rsid w:val="00A36EBA"/>
    <w:rsid w:val="00A36FCA"/>
    <w:rsid w:val="00A37360"/>
    <w:rsid w:val="00A37EA9"/>
    <w:rsid w:val="00A4046C"/>
    <w:rsid w:val="00A40715"/>
    <w:rsid w:val="00A40ED9"/>
    <w:rsid w:val="00A40EFB"/>
    <w:rsid w:val="00A410FD"/>
    <w:rsid w:val="00A4270D"/>
    <w:rsid w:val="00A43ED5"/>
    <w:rsid w:val="00A4685C"/>
    <w:rsid w:val="00A471EF"/>
    <w:rsid w:val="00A47461"/>
    <w:rsid w:val="00A50B96"/>
    <w:rsid w:val="00A50FDA"/>
    <w:rsid w:val="00A523C4"/>
    <w:rsid w:val="00A52C2F"/>
    <w:rsid w:val="00A533C5"/>
    <w:rsid w:val="00A534F5"/>
    <w:rsid w:val="00A53C07"/>
    <w:rsid w:val="00A53C69"/>
    <w:rsid w:val="00A5441E"/>
    <w:rsid w:val="00A5493E"/>
    <w:rsid w:val="00A55541"/>
    <w:rsid w:val="00A55955"/>
    <w:rsid w:val="00A55A4D"/>
    <w:rsid w:val="00A56137"/>
    <w:rsid w:val="00A566FA"/>
    <w:rsid w:val="00A56ABA"/>
    <w:rsid w:val="00A56B16"/>
    <w:rsid w:val="00A571E3"/>
    <w:rsid w:val="00A60789"/>
    <w:rsid w:val="00A615B1"/>
    <w:rsid w:val="00A61B78"/>
    <w:rsid w:val="00A6212D"/>
    <w:rsid w:val="00A64E3C"/>
    <w:rsid w:val="00A6510B"/>
    <w:rsid w:val="00A652EF"/>
    <w:rsid w:val="00A65CEB"/>
    <w:rsid w:val="00A6644A"/>
    <w:rsid w:val="00A66E60"/>
    <w:rsid w:val="00A671DB"/>
    <w:rsid w:val="00A67464"/>
    <w:rsid w:val="00A70580"/>
    <w:rsid w:val="00A70BBF"/>
    <w:rsid w:val="00A70C92"/>
    <w:rsid w:val="00A70E65"/>
    <w:rsid w:val="00A71298"/>
    <w:rsid w:val="00A723DD"/>
    <w:rsid w:val="00A72B27"/>
    <w:rsid w:val="00A72F17"/>
    <w:rsid w:val="00A73263"/>
    <w:rsid w:val="00A733E6"/>
    <w:rsid w:val="00A73CC7"/>
    <w:rsid w:val="00A74651"/>
    <w:rsid w:val="00A75390"/>
    <w:rsid w:val="00A75792"/>
    <w:rsid w:val="00A757C1"/>
    <w:rsid w:val="00A75E99"/>
    <w:rsid w:val="00A76252"/>
    <w:rsid w:val="00A76420"/>
    <w:rsid w:val="00A76432"/>
    <w:rsid w:val="00A7714D"/>
    <w:rsid w:val="00A81C46"/>
    <w:rsid w:val="00A82738"/>
    <w:rsid w:val="00A839CB"/>
    <w:rsid w:val="00A83EB5"/>
    <w:rsid w:val="00A8438B"/>
    <w:rsid w:val="00A854B3"/>
    <w:rsid w:val="00A85A9F"/>
    <w:rsid w:val="00A869BD"/>
    <w:rsid w:val="00A928CB"/>
    <w:rsid w:val="00A929AC"/>
    <w:rsid w:val="00A929E6"/>
    <w:rsid w:val="00A9457B"/>
    <w:rsid w:val="00A94C96"/>
    <w:rsid w:val="00A95141"/>
    <w:rsid w:val="00A95661"/>
    <w:rsid w:val="00A95D7F"/>
    <w:rsid w:val="00A96CC5"/>
    <w:rsid w:val="00A97BC4"/>
    <w:rsid w:val="00A97F05"/>
    <w:rsid w:val="00AA0BEC"/>
    <w:rsid w:val="00AA13DA"/>
    <w:rsid w:val="00AA23B4"/>
    <w:rsid w:val="00AA2B4F"/>
    <w:rsid w:val="00AA2B7D"/>
    <w:rsid w:val="00AA47E7"/>
    <w:rsid w:val="00AA485A"/>
    <w:rsid w:val="00AA4A7E"/>
    <w:rsid w:val="00AA599F"/>
    <w:rsid w:val="00AA6996"/>
    <w:rsid w:val="00AA6C87"/>
    <w:rsid w:val="00AA79E2"/>
    <w:rsid w:val="00AB1509"/>
    <w:rsid w:val="00AB1B01"/>
    <w:rsid w:val="00AB24BD"/>
    <w:rsid w:val="00AB2747"/>
    <w:rsid w:val="00AB3400"/>
    <w:rsid w:val="00AB3F54"/>
    <w:rsid w:val="00AB6EAD"/>
    <w:rsid w:val="00AC02BF"/>
    <w:rsid w:val="00AC05ED"/>
    <w:rsid w:val="00AC0649"/>
    <w:rsid w:val="00AC0CB0"/>
    <w:rsid w:val="00AC0E65"/>
    <w:rsid w:val="00AC137A"/>
    <w:rsid w:val="00AC13B9"/>
    <w:rsid w:val="00AC15B1"/>
    <w:rsid w:val="00AC1BB8"/>
    <w:rsid w:val="00AC1CAC"/>
    <w:rsid w:val="00AC2794"/>
    <w:rsid w:val="00AC2AD7"/>
    <w:rsid w:val="00AC2C6D"/>
    <w:rsid w:val="00AC2C9E"/>
    <w:rsid w:val="00AC2E85"/>
    <w:rsid w:val="00AC3142"/>
    <w:rsid w:val="00AC3C5E"/>
    <w:rsid w:val="00AC3D12"/>
    <w:rsid w:val="00AC4048"/>
    <w:rsid w:val="00AC6FB3"/>
    <w:rsid w:val="00AC70AF"/>
    <w:rsid w:val="00AC7378"/>
    <w:rsid w:val="00AD0EE2"/>
    <w:rsid w:val="00AD0FA7"/>
    <w:rsid w:val="00AD1C4E"/>
    <w:rsid w:val="00AD1F13"/>
    <w:rsid w:val="00AD2E33"/>
    <w:rsid w:val="00AD340C"/>
    <w:rsid w:val="00AD4388"/>
    <w:rsid w:val="00AD4B46"/>
    <w:rsid w:val="00AD5B8E"/>
    <w:rsid w:val="00AD5D12"/>
    <w:rsid w:val="00AD5FA6"/>
    <w:rsid w:val="00AD6B9F"/>
    <w:rsid w:val="00AD6BE3"/>
    <w:rsid w:val="00AD79D9"/>
    <w:rsid w:val="00AD7CBD"/>
    <w:rsid w:val="00AE0AD1"/>
    <w:rsid w:val="00AE0F22"/>
    <w:rsid w:val="00AE13A1"/>
    <w:rsid w:val="00AE13E2"/>
    <w:rsid w:val="00AE1F05"/>
    <w:rsid w:val="00AE2242"/>
    <w:rsid w:val="00AE2DEA"/>
    <w:rsid w:val="00AE2F84"/>
    <w:rsid w:val="00AE3D58"/>
    <w:rsid w:val="00AE5569"/>
    <w:rsid w:val="00AE57EA"/>
    <w:rsid w:val="00AE6438"/>
    <w:rsid w:val="00AF0028"/>
    <w:rsid w:val="00AF0471"/>
    <w:rsid w:val="00AF103C"/>
    <w:rsid w:val="00AF1227"/>
    <w:rsid w:val="00AF3B41"/>
    <w:rsid w:val="00AF4A67"/>
    <w:rsid w:val="00AF5528"/>
    <w:rsid w:val="00AF60EE"/>
    <w:rsid w:val="00AF6EB3"/>
    <w:rsid w:val="00AF6FEB"/>
    <w:rsid w:val="00AF709C"/>
    <w:rsid w:val="00AF7566"/>
    <w:rsid w:val="00AF75D8"/>
    <w:rsid w:val="00AF7927"/>
    <w:rsid w:val="00B0102F"/>
    <w:rsid w:val="00B0203F"/>
    <w:rsid w:val="00B02146"/>
    <w:rsid w:val="00B03E59"/>
    <w:rsid w:val="00B040B6"/>
    <w:rsid w:val="00B0433D"/>
    <w:rsid w:val="00B04788"/>
    <w:rsid w:val="00B04CBA"/>
    <w:rsid w:val="00B07A51"/>
    <w:rsid w:val="00B1197E"/>
    <w:rsid w:val="00B1209F"/>
    <w:rsid w:val="00B12E03"/>
    <w:rsid w:val="00B13C8A"/>
    <w:rsid w:val="00B14150"/>
    <w:rsid w:val="00B142EF"/>
    <w:rsid w:val="00B16274"/>
    <w:rsid w:val="00B162E5"/>
    <w:rsid w:val="00B16561"/>
    <w:rsid w:val="00B1795A"/>
    <w:rsid w:val="00B17A63"/>
    <w:rsid w:val="00B2044B"/>
    <w:rsid w:val="00B20C56"/>
    <w:rsid w:val="00B20C8D"/>
    <w:rsid w:val="00B21AC0"/>
    <w:rsid w:val="00B2218E"/>
    <w:rsid w:val="00B22BE9"/>
    <w:rsid w:val="00B22D87"/>
    <w:rsid w:val="00B23155"/>
    <w:rsid w:val="00B2344F"/>
    <w:rsid w:val="00B235C8"/>
    <w:rsid w:val="00B23C75"/>
    <w:rsid w:val="00B26211"/>
    <w:rsid w:val="00B26952"/>
    <w:rsid w:val="00B27E76"/>
    <w:rsid w:val="00B30A84"/>
    <w:rsid w:val="00B31641"/>
    <w:rsid w:val="00B31CCE"/>
    <w:rsid w:val="00B32C4C"/>
    <w:rsid w:val="00B34BC9"/>
    <w:rsid w:val="00B35203"/>
    <w:rsid w:val="00B35E89"/>
    <w:rsid w:val="00B35F32"/>
    <w:rsid w:val="00B36259"/>
    <w:rsid w:val="00B3716D"/>
    <w:rsid w:val="00B37870"/>
    <w:rsid w:val="00B37A1B"/>
    <w:rsid w:val="00B40332"/>
    <w:rsid w:val="00B44D7C"/>
    <w:rsid w:val="00B45932"/>
    <w:rsid w:val="00B47698"/>
    <w:rsid w:val="00B477A7"/>
    <w:rsid w:val="00B4785D"/>
    <w:rsid w:val="00B50521"/>
    <w:rsid w:val="00B50913"/>
    <w:rsid w:val="00B51A10"/>
    <w:rsid w:val="00B51CB3"/>
    <w:rsid w:val="00B51E79"/>
    <w:rsid w:val="00B52429"/>
    <w:rsid w:val="00B52A44"/>
    <w:rsid w:val="00B52ACB"/>
    <w:rsid w:val="00B53DDF"/>
    <w:rsid w:val="00B53FC6"/>
    <w:rsid w:val="00B54A2F"/>
    <w:rsid w:val="00B558D4"/>
    <w:rsid w:val="00B55DD1"/>
    <w:rsid w:val="00B56557"/>
    <w:rsid w:val="00B613EE"/>
    <w:rsid w:val="00B63CAF"/>
    <w:rsid w:val="00B6545D"/>
    <w:rsid w:val="00B65B8F"/>
    <w:rsid w:val="00B65BD9"/>
    <w:rsid w:val="00B65F21"/>
    <w:rsid w:val="00B65F7B"/>
    <w:rsid w:val="00B6639F"/>
    <w:rsid w:val="00B665BB"/>
    <w:rsid w:val="00B67513"/>
    <w:rsid w:val="00B675EA"/>
    <w:rsid w:val="00B71047"/>
    <w:rsid w:val="00B71282"/>
    <w:rsid w:val="00B714A4"/>
    <w:rsid w:val="00B72284"/>
    <w:rsid w:val="00B72488"/>
    <w:rsid w:val="00B72A6B"/>
    <w:rsid w:val="00B72B70"/>
    <w:rsid w:val="00B72E29"/>
    <w:rsid w:val="00B7502B"/>
    <w:rsid w:val="00B75672"/>
    <w:rsid w:val="00B75EC7"/>
    <w:rsid w:val="00B763B4"/>
    <w:rsid w:val="00B77B5C"/>
    <w:rsid w:val="00B8006D"/>
    <w:rsid w:val="00B808BC"/>
    <w:rsid w:val="00B81EEC"/>
    <w:rsid w:val="00B82A43"/>
    <w:rsid w:val="00B83F45"/>
    <w:rsid w:val="00B845E8"/>
    <w:rsid w:val="00B852B6"/>
    <w:rsid w:val="00B86A25"/>
    <w:rsid w:val="00B86BD8"/>
    <w:rsid w:val="00B87332"/>
    <w:rsid w:val="00B8791C"/>
    <w:rsid w:val="00B87B98"/>
    <w:rsid w:val="00B901CB"/>
    <w:rsid w:val="00B90941"/>
    <w:rsid w:val="00B90DD9"/>
    <w:rsid w:val="00B92F68"/>
    <w:rsid w:val="00B942A2"/>
    <w:rsid w:val="00B94536"/>
    <w:rsid w:val="00B94B4F"/>
    <w:rsid w:val="00B95627"/>
    <w:rsid w:val="00B958A8"/>
    <w:rsid w:val="00B96299"/>
    <w:rsid w:val="00BA13F1"/>
    <w:rsid w:val="00BA180C"/>
    <w:rsid w:val="00BA20FD"/>
    <w:rsid w:val="00BA2585"/>
    <w:rsid w:val="00BA296C"/>
    <w:rsid w:val="00BA2FBE"/>
    <w:rsid w:val="00BA3504"/>
    <w:rsid w:val="00BA4E43"/>
    <w:rsid w:val="00BA4EE6"/>
    <w:rsid w:val="00BA5E32"/>
    <w:rsid w:val="00BA6295"/>
    <w:rsid w:val="00BA6859"/>
    <w:rsid w:val="00BA7486"/>
    <w:rsid w:val="00BB0F03"/>
    <w:rsid w:val="00BB1A4D"/>
    <w:rsid w:val="00BB1AB3"/>
    <w:rsid w:val="00BB1B9B"/>
    <w:rsid w:val="00BB453F"/>
    <w:rsid w:val="00BB4C99"/>
    <w:rsid w:val="00BB4DCD"/>
    <w:rsid w:val="00BB5A0F"/>
    <w:rsid w:val="00BB602A"/>
    <w:rsid w:val="00BB60A6"/>
    <w:rsid w:val="00BB637F"/>
    <w:rsid w:val="00BB67D4"/>
    <w:rsid w:val="00BB6826"/>
    <w:rsid w:val="00BB747A"/>
    <w:rsid w:val="00BB76E6"/>
    <w:rsid w:val="00BB7891"/>
    <w:rsid w:val="00BB7A9F"/>
    <w:rsid w:val="00BC10A0"/>
    <w:rsid w:val="00BC1342"/>
    <w:rsid w:val="00BC168E"/>
    <w:rsid w:val="00BC1C5D"/>
    <w:rsid w:val="00BC20CC"/>
    <w:rsid w:val="00BC3686"/>
    <w:rsid w:val="00BC3E76"/>
    <w:rsid w:val="00BC4C9B"/>
    <w:rsid w:val="00BC50F1"/>
    <w:rsid w:val="00BC53EE"/>
    <w:rsid w:val="00BC541E"/>
    <w:rsid w:val="00BC6E3A"/>
    <w:rsid w:val="00BC7FEC"/>
    <w:rsid w:val="00BD0051"/>
    <w:rsid w:val="00BD00D7"/>
    <w:rsid w:val="00BD025F"/>
    <w:rsid w:val="00BD173C"/>
    <w:rsid w:val="00BD2112"/>
    <w:rsid w:val="00BD25DF"/>
    <w:rsid w:val="00BD3FC6"/>
    <w:rsid w:val="00BD402E"/>
    <w:rsid w:val="00BD4553"/>
    <w:rsid w:val="00BD48C6"/>
    <w:rsid w:val="00BD4CD5"/>
    <w:rsid w:val="00BD5994"/>
    <w:rsid w:val="00BD5BE7"/>
    <w:rsid w:val="00BD633E"/>
    <w:rsid w:val="00BD653B"/>
    <w:rsid w:val="00BD680D"/>
    <w:rsid w:val="00BD7E26"/>
    <w:rsid w:val="00BE103A"/>
    <w:rsid w:val="00BE174B"/>
    <w:rsid w:val="00BE229E"/>
    <w:rsid w:val="00BE317F"/>
    <w:rsid w:val="00BE31F8"/>
    <w:rsid w:val="00BE39D2"/>
    <w:rsid w:val="00BE3D16"/>
    <w:rsid w:val="00BE406E"/>
    <w:rsid w:val="00BE4B90"/>
    <w:rsid w:val="00BE51E0"/>
    <w:rsid w:val="00BE69AA"/>
    <w:rsid w:val="00BE771B"/>
    <w:rsid w:val="00BF03DC"/>
    <w:rsid w:val="00BF091D"/>
    <w:rsid w:val="00BF18E3"/>
    <w:rsid w:val="00BF1EE1"/>
    <w:rsid w:val="00BF201A"/>
    <w:rsid w:val="00BF24AE"/>
    <w:rsid w:val="00BF25BE"/>
    <w:rsid w:val="00BF3021"/>
    <w:rsid w:val="00BF325E"/>
    <w:rsid w:val="00BF3575"/>
    <w:rsid w:val="00BF3965"/>
    <w:rsid w:val="00BF41B4"/>
    <w:rsid w:val="00BF4879"/>
    <w:rsid w:val="00BF4F00"/>
    <w:rsid w:val="00BF53DD"/>
    <w:rsid w:val="00BF5BC6"/>
    <w:rsid w:val="00BF6382"/>
    <w:rsid w:val="00BF7CFD"/>
    <w:rsid w:val="00C00F19"/>
    <w:rsid w:val="00C00FFD"/>
    <w:rsid w:val="00C01C45"/>
    <w:rsid w:val="00C01CEC"/>
    <w:rsid w:val="00C03456"/>
    <w:rsid w:val="00C03A88"/>
    <w:rsid w:val="00C04446"/>
    <w:rsid w:val="00C04572"/>
    <w:rsid w:val="00C045E4"/>
    <w:rsid w:val="00C04870"/>
    <w:rsid w:val="00C04CC4"/>
    <w:rsid w:val="00C04E25"/>
    <w:rsid w:val="00C06B46"/>
    <w:rsid w:val="00C07144"/>
    <w:rsid w:val="00C10EDF"/>
    <w:rsid w:val="00C122AB"/>
    <w:rsid w:val="00C12538"/>
    <w:rsid w:val="00C13CF8"/>
    <w:rsid w:val="00C13F61"/>
    <w:rsid w:val="00C146FE"/>
    <w:rsid w:val="00C1497B"/>
    <w:rsid w:val="00C14D32"/>
    <w:rsid w:val="00C1508E"/>
    <w:rsid w:val="00C15631"/>
    <w:rsid w:val="00C17B1F"/>
    <w:rsid w:val="00C20735"/>
    <w:rsid w:val="00C20927"/>
    <w:rsid w:val="00C21888"/>
    <w:rsid w:val="00C23FA3"/>
    <w:rsid w:val="00C24A90"/>
    <w:rsid w:val="00C24AB4"/>
    <w:rsid w:val="00C24AE4"/>
    <w:rsid w:val="00C251BA"/>
    <w:rsid w:val="00C25475"/>
    <w:rsid w:val="00C30DA2"/>
    <w:rsid w:val="00C3157C"/>
    <w:rsid w:val="00C3179C"/>
    <w:rsid w:val="00C32627"/>
    <w:rsid w:val="00C32ED5"/>
    <w:rsid w:val="00C35379"/>
    <w:rsid w:val="00C376F3"/>
    <w:rsid w:val="00C378C7"/>
    <w:rsid w:val="00C4022F"/>
    <w:rsid w:val="00C40DC4"/>
    <w:rsid w:val="00C40E36"/>
    <w:rsid w:val="00C42176"/>
    <w:rsid w:val="00C4231A"/>
    <w:rsid w:val="00C424B6"/>
    <w:rsid w:val="00C43658"/>
    <w:rsid w:val="00C43AD5"/>
    <w:rsid w:val="00C43C1E"/>
    <w:rsid w:val="00C453BF"/>
    <w:rsid w:val="00C462F4"/>
    <w:rsid w:val="00C47202"/>
    <w:rsid w:val="00C4779A"/>
    <w:rsid w:val="00C52192"/>
    <w:rsid w:val="00C52499"/>
    <w:rsid w:val="00C5257B"/>
    <w:rsid w:val="00C52FC8"/>
    <w:rsid w:val="00C53AFE"/>
    <w:rsid w:val="00C54113"/>
    <w:rsid w:val="00C55413"/>
    <w:rsid w:val="00C60409"/>
    <w:rsid w:val="00C608CE"/>
    <w:rsid w:val="00C60DA8"/>
    <w:rsid w:val="00C61897"/>
    <w:rsid w:val="00C61FE4"/>
    <w:rsid w:val="00C62B42"/>
    <w:rsid w:val="00C631EF"/>
    <w:rsid w:val="00C636D3"/>
    <w:rsid w:val="00C63794"/>
    <w:rsid w:val="00C63A90"/>
    <w:rsid w:val="00C642E6"/>
    <w:rsid w:val="00C64C04"/>
    <w:rsid w:val="00C6572A"/>
    <w:rsid w:val="00C66C57"/>
    <w:rsid w:val="00C66D77"/>
    <w:rsid w:val="00C66F7B"/>
    <w:rsid w:val="00C679F1"/>
    <w:rsid w:val="00C7077E"/>
    <w:rsid w:val="00C73895"/>
    <w:rsid w:val="00C74B49"/>
    <w:rsid w:val="00C755EB"/>
    <w:rsid w:val="00C75C3D"/>
    <w:rsid w:val="00C76AF5"/>
    <w:rsid w:val="00C80129"/>
    <w:rsid w:val="00C801D1"/>
    <w:rsid w:val="00C81B20"/>
    <w:rsid w:val="00C82100"/>
    <w:rsid w:val="00C82177"/>
    <w:rsid w:val="00C82522"/>
    <w:rsid w:val="00C82644"/>
    <w:rsid w:val="00C82BDA"/>
    <w:rsid w:val="00C834C6"/>
    <w:rsid w:val="00C8370E"/>
    <w:rsid w:val="00C8411F"/>
    <w:rsid w:val="00C84465"/>
    <w:rsid w:val="00C84DCD"/>
    <w:rsid w:val="00C8530C"/>
    <w:rsid w:val="00C86123"/>
    <w:rsid w:val="00C863A8"/>
    <w:rsid w:val="00C874CF"/>
    <w:rsid w:val="00C87546"/>
    <w:rsid w:val="00C87C1D"/>
    <w:rsid w:val="00C87FF5"/>
    <w:rsid w:val="00C90729"/>
    <w:rsid w:val="00C9104F"/>
    <w:rsid w:val="00C9136D"/>
    <w:rsid w:val="00C916DE"/>
    <w:rsid w:val="00C92092"/>
    <w:rsid w:val="00C93542"/>
    <w:rsid w:val="00C94B2D"/>
    <w:rsid w:val="00C9588D"/>
    <w:rsid w:val="00C95E79"/>
    <w:rsid w:val="00C960F4"/>
    <w:rsid w:val="00CA0AC1"/>
    <w:rsid w:val="00CA17B1"/>
    <w:rsid w:val="00CA48B9"/>
    <w:rsid w:val="00CA4CAE"/>
    <w:rsid w:val="00CA55DE"/>
    <w:rsid w:val="00CA5905"/>
    <w:rsid w:val="00CB024E"/>
    <w:rsid w:val="00CB1417"/>
    <w:rsid w:val="00CB16BD"/>
    <w:rsid w:val="00CB42D9"/>
    <w:rsid w:val="00CB495F"/>
    <w:rsid w:val="00CB603A"/>
    <w:rsid w:val="00CB6775"/>
    <w:rsid w:val="00CB6A5E"/>
    <w:rsid w:val="00CB7539"/>
    <w:rsid w:val="00CB75EE"/>
    <w:rsid w:val="00CB79D5"/>
    <w:rsid w:val="00CC0241"/>
    <w:rsid w:val="00CC0655"/>
    <w:rsid w:val="00CC19EA"/>
    <w:rsid w:val="00CC1AFE"/>
    <w:rsid w:val="00CC286E"/>
    <w:rsid w:val="00CC2BDD"/>
    <w:rsid w:val="00CC3105"/>
    <w:rsid w:val="00CC4465"/>
    <w:rsid w:val="00CC5206"/>
    <w:rsid w:val="00CC5844"/>
    <w:rsid w:val="00CC5BF2"/>
    <w:rsid w:val="00CC6767"/>
    <w:rsid w:val="00CC6873"/>
    <w:rsid w:val="00CC6B33"/>
    <w:rsid w:val="00CC6CEB"/>
    <w:rsid w:val="00CD00F4"/>
    <w:rsid w:val="00CD0931"/>
    <w:rsid w:val="00CD0E99"/>
    <w:rsid w:val="00CD1512"/>
    <w:rsid w:val="00CD2417"/>
    <w:rsid w:val="00CD2DF3"/>
    <w:rsid w:val="00CD3001"/>
    <w:rsid w:val="00CD35C0"/>
    <w:rsid w:val="00CD39E3"/>
    <w:rsid w:val="00CD405B"/>
    <w:rsid w:val="00CD4548"/>
    <w:rsid w:val="00CD4796"/>
    <w:rsid w:val="00CD4E8A"/>
    <w:rsid w:val="00CD5146"/>
    <w:rsid w:val="00CD6D5B"/>
    <w:rsid w:val="00CD6EBE"/>
    <w:rsid w:val="00CD7015"/>
    <w:rsid w:val="00CE044B"/>
    <w:rsid w:val="00CE2373"/>
    <w:rsid w:val="00CE2493"/>
    <w:rsid w:val="00CE2CA5"/>
    <w:rsid w:val="00CE2E9F"/>
    <w:rsid w:val="00CE2FFA"/>
    <w:rsid w:val="00CE3419"/>
    <w:rsid w:val="00CE3553"/>
    <w:rsid w:val="00CE35F5"/>
    <w:rsid w:val="00CE371D"/>
    <w:rsid w:val="00CE3BF7"/>
    <w:rsid w:val="00CE4077"/>
    <w:rsid w:val="00CE4454"/>
    <w:rsid w:val="00CE4B14"/>
    <w:rsid w:val="00CE56CF"/>
    <w:rsid w:val="00CE5A1E"/>
    <w:rsid w:val="00CE6716"/>
    <w:rsid w:val="00CE68A1"/>
    <w:rsid w:val="00CE69F2"/>
    <w:rsid w:val="00CF0C2A"/>
    <w:rsid w:val="00CF120A"/>
    <w:rsid w:val="00CF1F8C"/>
    <w:rsid w:val="00CF2DA1"/>
    <w:rsid w:val="00CF2E4B"/>
    <w:rsid w:val="00CF3A77"/>
    <w:rsid w:val="00CF45E9"/>
    <w:rsid w:val="00CF4B84"/>
    <w:rsid w:val="00CF50D4"/>
    <w:rsid w:val="00CF5CA0"/>
    <w:rsid w:val="00CF63ED"/>
    <w:rsid w:val="00CF6B70"/>
    <w:rsid w:val="00D0043B"/>
    <w:rsid w:val="00D012BF"/>
    <w:rsid w:val="00D015E2"/>
    <w:rsid w:val="00D01676"/>
    <w:rsid w:val="00D021CC"/>
    <w:rsid w:val="00D032E4"/>
    <w:rsid w:val="00D0565A"/>
    <w:rsid w:val="00D05860"/>
    <w:rsid w:val="00D06ED4"/>
    <w:rsid w:val="00D07EA8"/>
    <w:rsid w:val="00D10659"/>
    <w:rsid w:val="00D1171C"/>
    <w:rsid w:val="00D1446B"/>
    <w:rsid w:val="00D14C68"/>
    <w:rsid w:val="00D14D2A"/>
    <w:rsid w:val="00D15622"/>
    <w:rsid w:val="00D16233"/>
    <w:rsid w:val="00D16634"/>
    <w:rsid w:val="00D171FE"/>
    <w:rsid w:val="00D173A7"/>
    <w:rsid w:val="00D174A4"/>
    <w:rsid w:val="00D2022A"/>
    <w:rsid w:val="00D20DEB"/>
    <w:rsid w:val="00D20E03"/>
    <w:rsid w:val="00D20F40"/>
    <w:rsid w:val="00D2114B"/>
    <w:rsid w:val="00D216B5"/>
    <w:rsid w:val="00D220E6"/>
    <w:rsid w:val="00D2284D"/>
    <w:rsid w:val="00D24788"/>
    <w:rsid w:val="00D25311"/>
    <w:rsid w:val="00D25540"/>
    <w:rsid w:val="00D26845"/>
    <w:rsid w:val="00D27892"/>
    <w:rsid w:val="00D27F89"/>
    <w:rsid w:val="00D307BD"/>
    <w:rsid w:val="00D31C2F"/>
    <w:rsid w:val="00D33335"/>
    <w:rsid w:val="00D34EE1"/>
    <w:rsid w:val="00D35239"/>
    <w:rsid w:val="00D353B5"/>
    <w:rsid w:val="00D37E75"/>
    <w:rsid w:val="00D37FE4"/>
    <w:rsid w:val="00D40AC6"/>
    <w:rsid w:val="00D411D3"/>
    <w:rsid w:val="00D42201"/>
    <w:rsid w:val="00D42404"/>
    <w:rsid w:val="00D4257E"/>
    <w:rsid w:val="00D436E3"/>
    <w:rsid w:val="00D43772"/>
    <w:rsid w:val="00D441ED"/>
    <w:rsid w:val="00D44C16"/>
    <w:rsid w:val="00D46CA6"/>
    <w:rsid w:val="00D472C3"/>
    <w:rsid w:val="00D47A9B"/>
    <w:rsid w:val="00D47F7C"/>
    <w:rsid w:val="00D51641"/>
    <w:rsid w:val="00D520AE"/>
    <w:rsid w:val="00D52121"/>
    <w:rsid w:val="00D52AA8"/>
    <w:rsid w:val="00D53E05"/>
    <w:rsid w:val="00D55263"/>
    <w:rsid w:val="00D556F9"/>
    <w:rsid w:val="00D55D07"/>
    <w:rsid w:val="00D5608F"/>
    <w:rsid w:val="00D60BD2"/>
    <w:rsid w:val="00D617DA"/>
    <w:rsid w:val="00D61F19"/>
    <w:rsid w:val="00D623E6"/>
    <w:rsid w:val="00D62AC0"/>
    <w:rsid w:val="00D63568"/>
    <w:rsid w:val="00D63FCA"/>
    <w:rsid w:val="00D649DB"/>
    <w:rsid w:val="00D64D32"/>
    <w:rsid w:val="00D65002"/>
    <w:rsid w:val="00D65767"/>
    <w:rsid w:val="00D65D2C"/>
    <w:rsid w:val="00D66EBA"/>
    <w:rsid w:val="00D7054E"/>
    <w:rsid w:val="00D70DD9"/>
    <w:rsid w:val="00D70DE7"/>
    <w:rsid w:val="00D71403"/>
    <w:rsid w:val="00D71CD9"/>
    <w:rsid w:val="00D71F12"/>
    <w:rsid w:val="00D729B9"/>
    <w:rsid w:val="00D7371B"/>
    <w:rsid w:val="00D73D9A"/>
    <w:rsid w:val="00D74856"/>
    <w:rsid w:val="00D74F91"/>
    <w:rsid w:val="00D74FE1"/>
    <w:rsid w:val="00D75471"/>
    <w:rsid w:val="00D75516"/>
    <w:rsid w:val="00D75AC8"/>
    <w:rsid w:val="00D75B48"/>
    <w:rsid w:val="00D838C7"/>
    <w:rsid w:val="00D84130"/>
    <w:rsid w:val="00D84553"/>
    <w:rsid w:val="00D86501"/>
    <w:rsid w:val="00D86C13"/>
    <w:rsid w:val="00D87472"/>
    <w:rsid w:val="00D87E0C"/>
    <w:rsid w:val="00D9147C"/>
    <w:rsid w:val="00D920A5"/>
    <w:rsid w:val="00D93FB7"/>
    <w:rsid w:val="00D9516B"/>
    <w:rsid w:val="00D95565"/>
    <w:rsid w:val="00D95B55"/>
    <w:rsid w:val="00D96254"/>
    <w:rsid w:val="00D966EF"/>
    <w:rsid w:val="00D973CA"/>
    <w:rsid w:val="00D97BC4"/>
    <w:rsid w:val="00DA0344"/>
    <w:rsid w:val="00DA158F"/>
    <w:rsid w:val="00DA1914"/>
    <w:rsid w:val="00DA1D90"/>
    <w:rsid w:val="00DA2C6A"/>
    <w:rsid w:val="00DA4882"/>
    <w:rsid w:val="00DA613F"/>
    <w:rsid w:val="00DA624D"/>
    <w:rsid w:val="00DA630D"/>
    <w:rsid w:val="00DA6961"/>
    <w:rsid w:val="00DA7492"/>
    <w:rsid w:val="00DB036D"/>
    <w:rsid w:val="00DB0ADD"/>
    <w:rsid w:val="00DB164B"/>
    <w:rsid w:val="00DB1AD7"/>
    <w:rsid w:val="00DB27EA"/>
    <w:rsid w:val="00DB2E43"/>
    <w:rsid w:val="00DB2FDD"/>
    <w:rsid w:val="00DB327A"/>
    <w:rsid w:val="00DB6A2B"/>
    <w:rsid w:val="00DC0018"/>
    <w:rsid w:val="00DC1AE0"/>
    <w:rsid w:val="00DC1E98"/>
    <w:rsid w:val="00DC21C3"/>
    <w:rsid w:val="00DC2521"/>
    <w:rsid w:val="00DC39D0"/>
    <w:rsid w:val="00DC3A63"/>
    <w:rsid w:val="00DC4261"/>
    <w:rsid w:val="00DC48A8"/>
    <w:rsid w:val="00DC4A66"/>
    <w:rsid w:val="00DC5375"/>
    <w:rsid w:val="00DC55A9"/>
    <w:rsid w:val="00DC7429"/>
    <w:rsid w:val="00DC7545"/>
    <w:rsid w:val="00DC7EE1"/>
    <w:rsid w:val="00DD0627"/>
    <w:rsid w:val="00DD1141"/>
    <w:rsid w:val="00DD199F"/>
    <w:rsid w:val="00DD1CEC"/>
    <w:rsid w:val="00DD339B"/>
    <w:rsid w:val="00DD3956"/>
    <w:rsid w:val="00DD3F12"/>
    <w:rsid w:val="00DD4521"/>
    <w:rsid w:val="00DD463A"/>
    <w:rsid w:val="00DD47BF"/>
    <w:rsid w:val="00DD50F5"/>
    <w:rsid w:val="00DD510F"/>
    <w:rsid w:val="00DD54B7"/>
    <w:rsid w:val="00DD596B"/>
    <w:rsid w:val="00DD64D7"/>
    <w:rsid w:val="00DE07BA"/>
    <w:rsid w:val="00DE07C7"/>
    <w:rsid w:val="00DE0F27"/>
    <w:rsid w:val="00DE10AE"/>
    <w:rsid w:val="00DE1347"/>
    <w:rsid w:val="00DE1D05"/>
    <w:rsid w:val="00DE2879"/>
    <w:rsid w:val="00DE3A51"/>
    <w:rsid w:val="00DE4975"/>
    <w:rsid w:val="00DE5B2E"/>
    <w:rsid w:val="00DE79CC"/>
    <w:rsid w:val="00DF0175"/>
    <w:rsid w:val="00DF0898"/>
    <w:rsid w:val="00DF1512"/>
    <w:rsid w:val="00DF1602"/>
    <w:rsid w:val="00DF1DD8"/>
    <w:rsid w:val="00DF2031"/>
    <w:rsid w:val="00DF303D"/>
    <w:rsid w:val="00DF3443"/>
    <w:rsid w:val="00DF42D7"/>
    <w:rsid w:val="00DF44A1"/>
    <w:rsid w:val="00DF4930"/>
    <w:rsid w:val="00DF4C8E"/>
    <w:rsid w:val="00DF4EEC"/>
    <w:rsid w:val="00DF5277"/>
    <w:rsid w:val="00DF6003"/>
    <w:rsid w:val="00DF71C4"/>
    <w:rsid w:val="00DF77D6"/>
    <w:rsid w:val="00E0015D"/>
    <w:rsid w:val="00E00452"/>
    <w:rsid w:val="00E006EC"/>
    <w:rsid w:val="00E00F6E"/>
    <w:rsid w:val="00E019AC"/>
    <w:rsid w:val="00E01D6E"/>
    <w:rsid w:val="00E021E4"/>
    <w:rsid w:val="00E02EA0"/>
    <w:rsid w:val="00E03547"/>
    <w:rsid w:val="00E03936"/>
    <w:rsid w:val="00E03941"/>
    <w:rsid w:val="00E03A7E"/>
    <w:rsid w:val="00E042FC"/>
    <w:rsid w:val="00E047B7"/>
    <w:rsid w:val="00E048B5"/>
    <w:rsid w:val="00E04971"/>
    <w:rsid w:val="00E049A8"/>
    <w:rsid w:val="00E04B48"/>
    <w:rsid w:val="00E067A9"/>
    <w:rsid w:val="00E06A07"/>
    <w:rsid w:val="00E06C36"/>
    <w:rsid w:val="00E07BF5"/>
    <w:rsid w:val="00E1003D"/>
    <w:rsid w:val="00E10835"/>
    <w:rsid w:val="00E1144F"/>
    <w:rsid w:val="00E11703"/>
    <w:rsid w:val="00E11F23"/>
    <w:rsid w:val="00E13F02"/>
    <w:rsid w:val="00E1418C"/>
    <w:rsid w:val="00E1628F"/>
    <w:rsid w:val="00E16D4D"/>
    <w:rsid w:val="00E20401"/>
    <w:rsid w:val="00E213F8"/>
    <w:rsid w:val="00E21D37"/>
    <w:rsid w:val="00E22CAA"/>
    <w:rsid w:val="00E23C7E"/>
    <w:rsid w:val="00E23FD8"/>
    <w:rsid w:val="00E2493F"/>
    <w:rsid w:val="00E253CF"/>
    <w:rsid w:val="00E25E61"/>
    <w:rsid w:val="00E26E5A"/>
    <w:rsid w:val="00E2785E"/>
    <w:rsid w:val="00E303E7"/>
    <w:rsid w:val="00E30BEA"/>
    <w:rsid w:val="00E30CDA"/>
    <w:rsid w:val="00E31A20"/>
    <w:rsid w:val="00E331F9"/>
    <w:rsid w:val="00E347FC"/>
    <w:rsid w:val="00E34831"/>
    <w:rsid w:val="00E35DD7"/>
    <w:rsid w:val="00E364E8"/>
    <w:rsid w:val="00E36565"/>
    <w:rsid w:val="00E365E9"/>
    <w:rsid w:val="00E36A8D"/>
    <w:rsid w:val="00E36AB9"/>
    <w:rsid w:val="00E374B6"/>
    <w:rsid w:val="00E3762C"/>
    <w:rsid w:val="00E37B06"/>
    <w:rsid w:val="00E37D20"/>
    <w:rsid w:val="00E40DA2"/>
    <w:rsid w:val="00E41D55"/>
    <w:rsid w:val="00E420BF"/>
    <w:rsid w:val="00E424FD"/>
    <w:rsid w:val="00E43436"/>
    <w:rsid w:val="00E4470C"/>
    <w:rsid w:val="00E45319"/>
    <w:rsid w:val="00E46732"/>
    <w:rsid w:val="00E467F3"/>
    <w:rsid w:val="00E470B0"/>
    <w:rsid w:val="00E4755D"/>
    <w:rsid w:val="00E47565"/>
    <w:rsid w:val="00E47BEB"/>
    <w:rsid w:val="00E508D5"/>
    <w:rsid w:val="00E50F19"/>
    <w:rsid w:val="00E524A6"/>
    <w:rsid w:val="00E52C42"/>
    <w:rsid w:val="00E53096"/>
    <w:rsid w:val="00E536AC"/>
    <w:rsid w:val="00E540F6"/>
    <w:rsid w:val="00E54163"/>
    <w:rsid w:val="00E54249"/>
    <w:rsid w:val="00E556BC"/>
    <w:rsid w:val="00E55D13"/>
    <w:rsid w:val="00E561A2"/>
    <w:rsid w:val="00E574FA"/>
    <w:rsid w:val="00E576DA"/>
    <w:rsid w:val="00E57729"/>
    <w:rsid w:val="00E57B02"/>
    <w:rsid w:val="00E601E1"/>
    <w:rsid w:val="00E605E4"/>
    <w:rsid w:val="00E60D24"/>
    <w:rsid w:val="00E60FDB"/>
    <w:rsid w:val="00E610ED"/>
    <w:rsid w:val="00E61217"/>
    <w:rsid w:val="00E61287"/>
    <w:rsid w:val="00E6292E"/>
    <w:rsid w:val="00E64639"/>
    <w:rsid w:val="00E64FAF"/>
    <w:rsid w:val="00E65270"/>
    <w:rsid w:val="00E66AF2"/>
    <w:rsid w:val="00E672B1"/>
    <w:rsid w:val="00E709FD"/>
    <w:rsid w:val="00E71611"/>
    <w:rsid w:val="00E71718"/>
    <w:rsid w:val="00E718D7"/>
    <w:rsid w:val="00E72C28"/>
    <w:rsid w:val="00E734BC"/>
    <w:rsid w:val="00E73891"/>
    <w:rsid w:val="00E73B08"/>
    <w:rsid w:val="00E73C39"/>
    <w:rsid w:val="00E741F1"/>
    <w:rsid w:val="00E74413"/>
    <w:rsid w:val="00E74445"/>
    <w:rsid w:val="00E747FC"/>
    <w:rsid w:val="00E752C3"/>
    <w:rsid w:val="00E75810"/>
    <w:rsid w:val="00E75E4F"/>
    <w:rsid w:val="00E77087"/>
    <w:rsid w:val="00E77AC0"/>
    <w:rsid w:val="00E81206"/>
    <w:rsid w:val="00E81B68"/>
    <w:rsid w:val="00E826D2"/>
    <w:rsid w:val="00E82A12"/>
    <w:rsid w:val="00E841B7"/>
    <w:rsid w:val="00E84DB5"/>
    <w:rsid w:val="00E8550D"/>
    <w:rsid w:val="00E85660"/>
    <w:rsid w:val="00E8573C"/>
    <w:rsid w:val="00E86CB6"/>
    <w:rsid w:val="00E873C3"/>
    <w:rsid w:val="00E874D4"/>
    <w:rsid w:val="00E874E8"/>
    <w:rsid w:val="00E87C13"/>
    <w:rsid w:val="00E87D44"/>
    <w:rsid w:val="00E90F95"/>
    <w:rsid w:val="00E91055"/>
    <w:rsid w:val="00E91CED"/>
    <w:rsid w:val="00E93719"/>
    <w:rsid w:val="00E94FB4"/>
    <w:rsid w:val="00E95653"/>
    <w:rsid w:val="00E9710B"/>
    <w:rsid w:val="00E97495"/>
    <w:rsid w:val="00E979A8"/>
    <w:rsid w:val="00EA0620"/>
    <w:rsid w:val="00EA143A"/>
    <w:rsid w:val="00EA161B"/>
    <w:rsid w:val="00EA4501"/>
    <w:rsid w:val="00EA4D87"/>
    <w:rsid w:val="00EA50F0"/>
    <w:rsid w:val="00EA534D"/>
    <w:rsid w:val="00EA5CDC"/>
    <w:rsid w:val="00EA640B"/>
    <w:rsid w:val="00EA6DCF"/>
    <w:rsid w:val="00EB022A"/>
    <w:rsid w:val="00EB070E"/>
    <w:rsid w:val="00EB1059"/>
    <w:rsid w:val="00EB13B1"/>
    <w:rsid w:val="00EB3662"/>
    <w:rsid w:val="00EB36C2"/>
    <w:rsid w:val="00EB43AE"/>
    <w:rsid w:val="00EB5326"/>
    <w:rsid w:val="00EB58EC"/>
    <w:rsid w:val="00EB5A6E"/>
    <w:rsid w:val="00EB65D8"/>
    <w:rsid w:val="00EB684C"/>
    <w:rsid w:val="00EB6A2C"/>
    <w:rsid w:val="00EC02E1"/>
    <w:rsid w:val="00EC08E1"/>
    <w:rsid w:val="00EC0EED"/>
    <w:rsid w:val="00EC13E8"/>
    <w:rsid w:val="00EC2FC4"/>
    <w:rsid w:val="00EC3A95"/>
    <w:rsid w:val="00EC4F4D"/>
    <w:rsid w:val="00EC4F9A"/>
    <w:rsid w:val="00EC599C"/>
    <w:rsid w:val="00EC5CA0"/>
    <w:rsid w:val="00EC6091"/>
    <w:rsid w:val="00EC6C28"/>
    <w:rsid w:val="00EC6D33"/>
    <w:rsid w:val="00EC72C7"/>
    <w:rsid w:val="00ED097F"/>
    <w:rsid w:val="00ED1797"/>
    <w:rsid w:val="00ED183C"/>
    <w:rsid w:val="00ED1E71"/>
    <w:rsid w:val="00ED268C"/>
    <w:rsid w:val="00ED2D2E"/>
    <w:rsid w:val="00ED3920"/>
    <w:rsid w:val="00ED54C2"/>
    <w:rsid w:val="00ED638E"/>
    <w:rsid w:val="00ED6A69"/>
    <w:rsid w:val="00ED6D95"/>
    <w:rsid w:val="00ED6E43"/>
    <w:rsid w:val="00ED788C"/>
    <w:rsid w:val="00ED7972"/>
    <w:rsid w:val="00EE00E7"/>
    <w:rsid w:val="00EE03A0"/>
    <w:rsid w:val="00EE0B70"/>
    <w:rsid w:val="00EE1650"/>
    <w:rsid w:val="00EE1D40"/>
    <w:rsid w:val="00EE4216"/>
    <w:rsid w:val="00EE58AC"/>
    <w:rsid w:val="00EE5F96"/>
    <w:rsid w:val="00EE75A8"/>
    <w:rsid w:val="00EF0746"/>
    <w:rsid w:val="00EF1EDF"/>
    <w:rsid w:val="00EF265D"/>
    <w:rsid w:val="00EF40A7"/>
    <w:rsid w:val="00EF41D3"/>
    <w:rsid w:val="00EF47DB"/>
    <w:rsid w:val="00EF4A21"/>
    <w:rsid w:val="00EF5309"/>
    <w:rsid w:val="00EF533B"/>
    <w:rsid w:val="00EF53D5"/>
    <w:rsid w:val="00EF55C3"/>
    <w:rsid w:val="00EF694E"/>
    <w:rsid w:val="00EF6BA2"/>
    <w:rsid w:val="00EF6BFE"/>
    <w:rsid w:val="00F0063E"/>
    <w:rsid w:val="00F02BD0"/>
    <w:rsid w:val="00F02CD5"/>
    <w:rsid w:val="00F031E1"/>
    <w:rsid w:val="00F041AE"/>
    <w:rsid w:val="00F04311"/>
    <w:rsid w:val="00F04655"/>
    <w:rsid w:val="00F046FE"/>
    <w:rsid w:val="00F04912"/>
    <w:rsid w:val="00F04939"/>
    <w:rsid w:val="00F04C7E"/>
    <w:rsid w:val="00F06114"/>
    <w:rsid w:val="00F062E7"/>
    <w:rsid w:val="00F10868"/>
    <w:rsid w:val="00F11410"/>
    <w:rsid w:val="00F12A2F"/>
    <w:rsid w:val="00F13783"/>
    <w:rsid w:val="00F1525D"/>
    <w:rsid w:val="00F156D7"/>
    <w:rsid w:val="00F15A28"/>
    <w:rsid w:val="00F15D60"/>
    <w:rsid w:val="00F16550"/>
    <w:rsid w:val="00F17D29"/>
    <w:rsid w:val="00F20263"/>
    <w:rsid w:val="00F20A29"/>
    <w:rsid w:val="00F211F9"/>
    <w:rsid w:val="00F21278"/>
    <w:rsid w:val="00F2129D"/>
    <w:rsid w:val="00F212D0"/>
    <w:rsid w:val="00F2152C"/>
    <w:rsid w:val="00F21551"/>
    <w:rsid w:val="00F21608"/>
    <w:rsid w:val="00F22077"/>
    <w:rsid w:val="00F221A1"/>
    <w:rsid w:val="00F22C06"/>
    <w:rsid w:val="00F23265"/>
    <w:rsid w:val="00F23A7E"/>
    <w:rsid w:val="00F24451"/>
    <w:rsid w:val="00F26208"/>
    <w:rsid w:val="00F268B9"/>
    <w:rsid w:val="00F27080"/>
    <w:rsid w:val="00F2774B"/>
    <w:rsid w:val="00F27CD9"/>
    <w:rsid w:val="00F27E27"/>
    <w:rsid w:val="00F33C2E"/>
    <w:rsid w:val="00F340DE"/>
    <w:rsid w:val="00F349EB"/>
    <w:rsid w:val="00F35003"/>
    <w:rsid w:val="00F35C55"/>
    <w:rsid w:val="00F363C3"/>
    <w:rsid w:val="00F366FC"/>
    <w:rsid w:val="00F377C5"/>
    <w:rsid w:val="00F40488"/>
    <w:rsid w:val="00F42EDE"/>
    <w:rsid w:val="00F43233"/>
    <w:rsid w:val="00F43C90"/>
    <w:rsid w:val="00F4531F"/>
    <w:rsid w:val="00F4533D"/>
    <w:rsid w:val="00F463A7"/>
    <w:rsid w:val="00F464A5"/>
    <w:rsid w:val="00F46D1D"/>
    <w:rsid w:val="00F46D3A"/>
    <w:rsid w:val="00F47B6C"/>
    <w:rsid w:val="00F505DB"/>
    <w:rsid w:val="00F506D2"/>
    <w:rsid w:val="00F509E3"/>
    <w:rsid w:val="00F50A9A"/>
    <w:rsid w:val="00F50E26"/>
    <w:rsid w:val="00F514D4"/>
    <w:rsid w:val="00F514EE"/>
    <w:rsid w:val="00F51A0C"/>
    <w:rsid w:val="00F51B6C"/>
    <w:rsid w:val="00F51D78"/>
    <w:rsid w:val="00F52850"/>
    <w:rsid w:val="00F5315C"/>
    <w:rsid w:val="00F5329A"/>
    <w:rsid w:val="00F54169"/>
    <w:rsid w:val="00F54D3B"/>
    <w:rsid w:val="00F55FF4"/>
    <w:rsid w:val="00F56B86"/>
    <w:rsid w:val="00F574E6"/>
    <w:rsid w:val="00F57BC7"/>
    <w:rsid w:val="00F57D5F"/>
    <w:rsid w:val="00F57E19"/>
    <w:rsid w:val="00F600B8"/>
    <w:rsid w:val="00F605F7"/>
    <w:rsid w:val="00F614BD"/>
    <w:rsid w:val="00F614CE"/>
    <w:rsid w:val="00F61739"/>
    <w:rsid w:val="00F619FC"/>
    <w:rsid w:val="00F62FCA"/>
    <w:rsid w:val="00F632E2"/>
    <w:rsid w:val="00F643AC"/>
    <w:rsid w:val="00F64422"/>
    <w:rsid w:val="00F65626"/>
    <w:rsid w:val="00F66674"/>
    <w:rsid w:val="00F6793F"/>
    <w:rsid w:val="00F70DE3"/>
    <w:rsid w:val="00F71F09"/>
    <w:rsid w:val="00F73B07"/>
    <w:rsid w:val="00F743EC"/>
    <w:rsid w:val="00F752C7"/>
    <w:rsid w:val="00F7581E"/>
    <w:rsid w:val="00F75D74"/>
    <w:rsid w:val="00F769E0"/>
    <w:rsid w:val="00F77433"/>
    <w:rsid w:val="00F80262"/>
    <w:rsid w:val="00F8027E"/>
    <w:rsid w:val="00F810DD"/>
    <w:rsid w:val="00F816B7"/>
    <w:rsid w:val="00F81C69"/>
    <w:rsid w:val="00F82585"/>
    <w:rsid w:val="00F8353A"/>
    <w:rsid w:val="00F851FE"/>
    <w:rsid w:val="00F85275"/>
    <w:rsid w:val="00F85CBB"/>
    <w:rsid w:val="00F864FF"/>
    <w:rsid w:val="00F87858"/>
    <w:rsid w:val="00F907B2"/>
    <w:rsid w:val="00F91010"/>
    <w:rsid w:val="00F91EE1"/>
    <w:rsid w:val="00F9231B"/>
    <w:rsid w:val="00F93794"/>
    <w:rsid w:val="00F941B9"/>
    <w:rsid w:val="00F9425F"/>
    <w:rsid w:val="00F943C2"/>
    <w:rsid w:val="00F95023"/>
    <w:rsid w:val="00F95539"/>
    <w:rsid w:val="00F95DB7"/>
    <w:rsid w:val="00F95F5C"/>
    <w:rsid w:val="00F96451"/>
    <w:rsid w:val="00F96619"/>
    <w:rsid w:val="00F97F93"/>
    <w:rsid w:val="00FA00B9"/>
    <w:rsid w:val="00FA1E17"/>
    <w:rsid w:val="00FA23C6"/>
    <w:rsid w:val="00FA3238"/>
    <w:rsid w:val="00FA355D"/>
    <w:rsid w:val="00FA38CC"/>
    <w:rsid w:val="00FA3EE0"/>
    <w:rsid w:val="00FA47ED"/>
    <w:rsid w:val="00FA561E"/>
    <w:rsid w:val="00FA678B"/>
    <w:rsid w:val="00FA6C72"/>
    <w:rsid w:val="00FA7478"/>
    <w:rsid w:val="00FA7E6F"/>
    <w:rsid w:val="00FB1FE2"/>
    <w:rsid w:val="00FB26E0"/>
    <w:rsid w:val="00FB298E"/>
    <w:rsid w:val="00FB4328"/>
    <w:rsid w:val="00FB4349"/>
    <w:rsid w:val="00FB43F8"/>
    <w:rsid w:val="00FB4B92"/>
    <w:rsid w:val="00FB4EF6"/>
    <w:rsid w:val="00FB56E7"/>
    <w:rsid w:val="00FB6020"/>
    <w:rsid w:val="00FB6D50"/>
    <w:rsid w:val="00FB777D"/>
    <w:rsid w:val="00FC0CAF"/>
    <w:rsid w:val="00FC101A"/>
    <w:rsid w:val="00FC1C3C"/>
    <w:rsid w:val="00FC1C6B"/>
    <w:rsid w:val="00FC2E85"/>
    <w:rsid w:val="00FC31BA"/>
    <w:rsid w:val="00FC32B8"/>
    <w:rsid w:val="00FC337B"/>
    <w:rsid w:val="00FC33E4"/>
    <w:rsid w:val="00FC38EC"/>
    <w:rsid w:val="00FC42DC"/>
    <w:rsid w:val="00FC477B"/>
    <w:rsid w:val="00FC5232"/>
    <w:rsid w:val="00FC62B9"/>
    <w:rsid w:val="00FC63EF"/>
    <w:rsid w:val="00FC6C48"/>
    <w:rsid w:val="00FC769E"/>
    <w:rsid w:val="00FC769F"/>
    <w:rsid w:val="00FC76E5"/>
    <w:rsid w:val="00FC77D5"/>
    <w:rsid w:val="00FC7FF9"/>
    <w:rsid w:val="00FD04DB"/>
    <w:rsid w:val="00FD0D4A"/>
    <w:rsid w:val="00FD342A"/>
    <w:rsid w:val="00FD3933"/>
    <w:rsid w:val="00FD4472"/>
    <w:rsid w:val="00FD45C1"/>
    <w:rsid w:val="00FD54D5"/>
    <w:rsid w:val="00FD5CDE"/>
    <w:rsid w:val="00FD7ED6"/>
    <w:rsid w:val="00FE1227"/>
    <w:rsid w:val="00FE1905"/>
    <w:rsid w:val="00FE202A"/>
    <w:rsid w:val="00FE21B1"/>
    <w:rsid w:val="00FE2333"/>
    <w:rsid w:val="00FE2A36"/>
    <w:rsid w:val="00FE3892"/>
    <w:rsid w:val="00FE44BC"/>
    <w:rsid w:val="00FE457A"/>
    <w:rsid w:val="00FE4E74"/>
    <w:rsid w:val="00FE5EAC"/>
    <w:rsid w:val="00FE709D"/>
    <w:rsid w:val="00FF084A"/>
    <w:rsid w:val="00FF0A41"/>
    <w:rsid w:val="00FF0CE4"/>
    <w:rsid w:val="00FF0D5F"/>
    <w:rsid w:val="00FF39AC"/>
    <w:rsid w:val="00FF3D11"/>
    <w:rsid w:val="00FF5097"/>
    <w:rsid w:val="00FF6117"/>
    <w:rsid w:val="00FF62A9"/>
    <w:rsid w:val="00FF63FA"/>
    <w:rsid w:val="00FF669F"/>
    <w:rsid w:val="00FF6887"/>
    <w:rsid w:val="00FF6F5C"/>
    <w:rsid w:val="00FF7E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15EA25"/>
  <w15:docId w15:val="{7AABD411-1525-4932-9503-FE163F0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qFormat/>
    <w:rsid w:val="00746812"/>
    <w:pPr>
      <w:widowControl w:val="0"/>
      <w:adjustRightInd w:val="0"/>
      <w:snapToGrid w:val="0"/>
      <w:spacing w:line="300" w:lineRule="auto"/>
      <w:ind w:leftChars="200" w:left="480" w:firstLineChars="200" w:firstLine="480"/>
    </w:pPr>
    <w:rPr>
      <w:rFonts w:ascii="Times New Roman" w:hAnsi="Times New Roman"/>
      <w:kern w:val="2"/>
      <w:sz w:val="24"/>
      <w:szCs w:val="24"/>
    </w:rPr>
  </w:style>
  <w:style w:type="paragraph" w:styleId="1">
    <w:name w:val="heading 1"/>
    <w:basedOn w:val="ae"/>
    <w:next w:val="ae"/>
    <w:link w:val="10"/>
    <w:qFormat/>
    <w:rsid w:val="0047059C"/>
    <w:pPr>
      <w:keepNext/>
      <w:keepLines/>
      <w:numPr>
        <w:numId w:val="1"/>
      </w:numPr>
      <w:spacing w:beforeLines="50" w:afterLines="50" w:line="240" w:lineRule="auto"/>
      <w:ind w:leftChars="0" w:left="0" w:firstLineChars="0"/>
      <w:outlineLvl w:val="0"/>
    </w:pPr>
    <w:rPr>
      <w:rFonts w:ascii="黑体" w:eastAsia="黑体" w:cs="黑体"/>
      <w:b/>
      <w:bCs/>
      <w:kern w:val="44"/>
    </w:rPr>
  </w:style>
  <w:style w:type="paragraph" w:styleId="20">
    <w:name w:val="heading 2"/>
    <w:basedOn w:val="ae"/>
    <w:next w:val="ae"/>
    <w:link w:val="21"/>
    <w:qFormat/>
    <w:rsid w:val="00C53AFE"/>
    <w:pPr>
      <w:keepNext/>
      <w:numPr>
        <w:ilvl w:val="1"/>
        <w:numId w:val="1"/>
      </w:numPr>
      <w:spacing w:beforeLines="50" w:afterLines="50"/>
      <w:ind w:leftChars="0" w:left="0" w:firstLineChars="0" w:firstLine="0"/>
      <w:outlineLvl w:val="1"/>
    </w:pPr>
    <w:rPr>
      <w:rFonts w:eastAsia="黑体"/>
      <w:b/>
      <w:bCs/>
    </w:rPr>
  </w:style>
  <w:style w:type="paragraph" w:styleId="3">
    <w:name w:val="heading 3"/>
    <w:basedOn w:val="ae"/>
    <w:next w:val="ae"/>
    <w:link w:val="30"/>
    <w:autoRedefine/>
    <w:qFormat/>
    <w:rsid w:val="00B477A7"/>
    <w:pPr>
      <w:numPr>
        <w:ilvl w:val="2"/>
        <w:numId w:val="1"/>
      </w:numPr>
      <w:ind w:leftChars="0" w:left="0" w:firstLineChars="0"/>
      <w:outlineLvl w:val="2"/>
    </w:pPr>
  </w:style>
  <w:style w:type="paragraph" w:styleId="4">
    <w:name w:val="heading 4"/>
    <w:basedOn w:val="ae"/>
    <w:next w:val="ae"/>
    <w:link w:val="40"/>
    <w:qFormat/>
    <w:rsid w:val="008348C7"/>
    <w:pPr>
      <w:keepLines/>
      <w:numPr>
        <w:ilvl w:val="3"/>
        <w:numId w:val="1"/>
      </w:numPr>
      <w:spacing w:afterLines="50"/>
      <w:ind w:leftChars="0" w:left="0" w:firstLineChars="0"/>
      <w:outlineLvl w:val="3"/>
    </w:pPr>
    <w:rPr>
      <w:rFonts w:ascii="仿宋_GB2312" w:cs="仿宋_GB2312"/>
    </w:rPr>
  </w:style>
  <w:style w:type="paragraph" w:styleId="5">
    <w:name w:val="heading 5"/>
    <w:basedOn w:val="ae"/>
    <w:next w:val="ae"/>
    <w:link w:val="50"/>
    <w:qFormat/>
    <w:rsid w:val="008348C7"/>
    <w:pPr>
      <w:numPr>
        <w:ilvl w:val="4"/>
        <w:numId w:val="1"/>
      </w:numPr>
      <w:spacing w:beforeLines="50" w:afterLines="50" w:line="360" w:lineRule="auto"/>
      <w:ind w:leftChars="0" w:left="0" w:firstLineChars="0" w:firstLine="0"/>
      <w:outlineLvl w:val="4"/>
    </w:pPr>
  </w:style>
  <w:style w:type="paragraph" w:styleId="6">
    <w:name w:val="heading 6"/>
    <w:basedOn w:val="ae"/>
    <w:next w:val="ae"/>
    <w:link w:val="60"/>
    <w:qFormat/>
    <w:rsid w:val="00066677"/>
    <w:pPr>
      <w:numPr>
        <w:ilvl w:val="5"/>
        <w:numId w:val="1"/>
      </w:numPr>
      <w:spacing w:line="360" w:lineRule="auto"/>
      <w:ind w:leftChars="0" w:left="0" w:firstLineChars="0" w:firstLine="0"/>
      <w:outlineLvl w:val="5"/>
    </w:pPr>
  </w:style>
  <w:style w:type="paragraph" w:styleId="7">
    <w:name w:val="heading 7"/>
    <w:basedOn w:val="ae"/>
    <w:next w:val="ae"/>
    <w:link w:val="70"/>
    <w:autoRedefine/>
    <w:qFormat/>
    <w:rsid w:val="008348C7"/>
    <w:pPr>
      <w:numPr>
        <w:ilvl w:val="6"/>
        <w:numId w:val="1"/>
      </w:numPr>
      <w:spacing w:line="360" w:lineRule="auto"/>
      <w:ind w:leftChars="0" w:left="0" w:firstLineChars="0" w:firstLine="0"/>
      <w:outlineLvl w:val="6"/>
    </w:pPr>
    <w:rPr>
      <w:rFonts w:eastAsia="仿宋_GB231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0">
    <w:name w:val="标题 1 字符"/>
    <w:basedOn w:val="af"/>
    <w:link w:val="1"/>
    <w:locked/>
    <w:rsid w:val="0047059C"/>
    <w:rPr>
      <w:rFonts w:ascii="黑体" w:eastAsia="黑体" w:hAnsi="Times New Roman" w:cs="黑体"/>
      <w:b/>
      <w:bCs/>
      <w:kern w:val="44"/>
      <w:sz w:val="24"/>
      <w:szCs w:val="24"/>
    </w:rPr>
  </w:style>
  <w:style w:type="character" w:customStyle="1" w:styleId="21">
    <w:name w:val="标题 2 字符"/>
    <w:basedOn w:val="af"/>
    <w:link w:val="20"/>
    <w:locked/>
    <w:rsid w:val="00C53AFE"/>
    <w:rPr>
      <w:rFonts w:ascii="Times New Roman" w:eastAsia="黑体" w:hAnsi="Times New Roman"/>
      <w:b/>
      <w:bCs/>
      <w:kern w:val="2"/>
      <w:sz w:val="24"/>
      <w:szCs w:val="24"/>
    </w:rPr>
  </w:style>
  <w:style w:type="character" w:customStyle="1" w:styleId="30">
    <w:name w:val="标题 3 字符"/>
    <w:basedOn w:val="af"/>
    <w:link w:val="3"/>
    <w:locked/>
    <w:rsid w:val="00B477A7"/>
    <w:rPr>
      <w:rFonts w:ascii="Times New Roman" w:hAnsi="Times New Roman"/>
      <w:kern w:val="2"/>
      <w:sz w:val="24"/>
      <w:szCs w:val="24"/>
    </w:rPr>
  </w:style>
  <w:style w:type="character" w:customStyle="1" w:styleId="40">
    <w:name w:val="标题 4 字符"/>
    <w:basedOn w:val="af"/>
    <w:link w:val="4"/>
    <w:locked/>
    <w:rsid w:val="008348C7"/>
    <w:rPr>
      <w:rFonts w:ascii="仿宋_GB2312" w:hAnsi="Times New Roman" w:cs="仿宋_GB2312"/>
      <w:kern w:val="2"/>
      <w:sz w:val="24"/>
      <w:szCs w:val="24"/>
    </w:rPr>
  </w:style>
  <w:style w:type="character" w:customStyle="1" w:styleId="50">
    <w:name w:val="标题 5 字符"/>
    <w:basedOn w:val="af"/>
    <w:link w:val="5"/>
    <w:locked/>
    <w:rsid w:val="008348C7"/>
    <w:rPr>
      <w:rFonts w:ascii="Times New Roman" w:hAnsi="Times New Roman"/>
      <w:kern w:val="2"/>
      <w:sz w:val="24"/>
      <w:szCs w:val="24"/>
    </w:rPr>
  </w:style>
  <w:style w:type="character" w:customStyle="1" w:styleId="60">
    <w:name w:val="标题 6 字符"/>
    <w:basedOn w:val="af"/>
    <w:link w:val="6"/>
    <w:locked/>
    <w:rsid w:val="00066677"/>
    <w:rPr>
      <w:rFonts w:ascii="Times New Roman" w:hAnsi="Times New Roman"/>
      <w:kern w:val="2"/>
      <w:sz w:val="24"/>
      <w:szCs w:val="24"/>
    </w:rPr>
  </w:style>
  <w:style w:type="character" w:customStyle="1" w:styleId="70">
    <w:name w:val="标题 7 字符"/>
    <w:basedOn w:val="af"/>
    <w:link w:val="7"/>
    <w:locked/>
    <w:rsid w:val="008348C7"/>
    <w:rPr>
      <w:rFonts w:ascii="Times New Roman" w:eastAsia="仿宋_GB2312" w:hAnsi="Times New Roman"/>
      <w:kern w:val="2"/>
      <w:sz w:val="24"/>
      <w:szCs w:val="24"/>
    </w:rPr>
  </w:style>
  <w:style w:type="paragraph" w:styleId="af2">
    <w:name w:val="Document Map"/>
    <w:basedOn w:val="ae"/>
    <w:link w:val="af3"/>
    <w:semiHidden/>
    <w:rsid w:val="008348C7"/>
    <w:rPr>
      <w:rFonts w:ascii="宋体" w:cs="宋体"/>
      <w:sz w:val="18"/>
      <w:szCs w:val="18"/>
    </w:rPr>
  </w:style>
  <w:style w:type="character" w:customStyle="1" w:styleId="af3">
    <w:name w:val="文档结构图 字符"/>
    <w:basedOn w:val="af"/>
    <w:link w:val="af2"/>
    <w:semiHidden/>
    <w:locked/>
    <w:rsid w:val="008348C7"/>
    <w:rPr>
      <w:rFonts w:ascii="宋体" w:eastAsia="宋体" w:hAnsi="Times New Roman" w:cs="宋体"/>
      <w:sz w:val="18"/>
      <w:szCs w:val="18"/>
    </w:rPr>
  </w:style>
  <w:style w:type="paragraph" w:styleId="af4">
    <w:name w:val="Body Text"/>
    <w:basedOn w:val="ae"/>
    <w:link w:val="af5"/>
    <w:rsid w:val="008348C7"/>
    <w:pPr>
      <w:spacing w:after="120"/>
    </w:pPr>
  </w:style>
  <w:style w:type="character" w:customStyle="1" w:styleId="af5">
    <w:name w:val="正文文本 字符"/>
    <w:basedOn w:val="af"/>
    <w:link w:val="af4"/>
    <w:semiHidden/>
    <w:locked/>
    <w:rsid w:val="008348C7"/>
    <w:rPr>
      <w:rFonts w:ascii="Times New Roman" w:eastAsia="新宋体" w:hAnsi="Times New Roman" w:cs="Times New Roman"/>
      <w:sz w:val="24"/>
      <w:szCs w:val="24"/>
    </w:rPr>
  </w:style>
  <w:style w:type="paragraph" w:styleId="af6">
    <w:name w:val="Body Text First Indent"/>
    <w:basedOn w:val="ae"/>
    <w:link w:val="af7"/>
    <w:rsid w:val="008348C7"/>
    <w:pPr>
      <w:ind w:leftChars="0" w:left="0" w:firstLine="200"/>
    </w:pPr>
  </w:style>
  <w:style w:type="character" w:customStyle="1" w:styleId="af7">
    <w:name w:val="正文文本首行缩进 字符"/>
    <w:basedOn w:val="af5"/>
    <w:link w:val="af6"/>
    <w:locked/>
    <w:rsid w:val="008348C7"/>
    <w:rPr>
      <w:rFonts w:ascii="Times New Roman" w:eastAsia="宋体" w:hAnsi="Times New Roman" w:cs="Times New Roman"/>
      <w:sz w:val="24"/>
      <w:szCs w:val="24"/>
    </w:rPr>
  </w:style>
  <w:style w:type="paragraph" w:styleId="TOC1">
    <w:name w:val="toc 1"/>
    <w:basedOn w:val="ae"/>
    <w:next w:val="ae"/>
    <w:autoRedefine/>
    <w:uiPriority w:val="39"/>
    <w:rsid w:val="00B13C8A"/>
    <w:pPr>
      <w:spacing w:before="120" w:after="120"/>
      <w:ind w:left="0"/>
    </w:pPr>
    <w:rPr>
      <w:b/>
      <w:bCs/>
      <w:caps/>
      <w:szCs w:val="20"/>
    </w:rPr>
  </w:style>
  <w:style w:type="paragraph" w:styleId="TOC2">
    <w:name w:val="toc 2"/>
    <w:basedOn w:val="ae"/>
    <w:next w:val="ae"/>
    <w:autoRedefine/>
    <w:uiPriority w:val="39"/>
    <w:rsid w:val="00B13C8A"/>
    <w:pPr>
      <w:ind w:left="240"/>
    </w:pPr>
    <w:rPr>
      <w:smallCaps/>
      <w:szCs w:val="20"/>
    </w:rPr>
  </w:style>
  <w:style w:type="paragraph" w:styleId="TOC3">
    <w:name w:val="toc 3"/>
    <w:basedOn w:val="ae"/>
    <w:next w:val="ae"/>
    <w:autoRedefine/>
    <w:semiHidden/>
    <w:rsid w:val="008348C7"/>
    <w:rPr>
      <w:i/>
      <w:iCs/>
      <w:sz w:val="20"/>
      <w:szCs w:val="20"/>
    </w:rPr>
  </w:style>
  <w:style w:type="character" w:styleId="af8">
    <w:name w:val="Hyperlink"/>
    <w:basedOn w:val="af"/>
    <w:rsid w:val="008348C7"/>
    <w:rPr>
      <w:rFonts w:cs="Times New Roman"/>
      <w:color w:val="0000FF"/>
      <w:u w:val="single"/>
    </w:rPr>
  </w:style>
  <w:style w:type="paragraph" w:customStyle="1" w:styleId="af9">
    <w:name w:val="目录"/>
    <w:basedOn w:val="ae"/>
    <w:rsid w:val="008348C7"/>
    <w:pPr>
      <w:jc w:val="center"/>
    </w:pPr>
    <w:rPr>
      <w:b/>
      <w:bCs/>
    </w:rPr>
  </w:style>
  <w:style w:type="paragraph" w:styleId="afa">
    <w:name w:val="header"/>
    <w:basedOn w:val="ae"/>
    <w:link w:val="afb"/>
    <w:uiPriority w:val="99"/>
    <w:rsid w:val="008348C7"/>
    <w:pPr>
      <w:pBdr>
        <w:bottom w:val="single" w:sz="6" w:space="1" w:color="auto"/>
      </w:pBdr>
      <w:tabs>
        <w:tab w:val="center" w:pos="4153"/>
        <w:tab w:val="right" w:pos="8306"/>
      </w:tabs>
      <w:jc w:val="center"/>
    </w:pPr>
    <w:rPr>
      <w:sz w:val="18"/>
      <w:szCs w:val="18"/>
    </w:rPr>
  </w:style>
  <w:style w:type="character" w:customStyle="1" w:styleId="afb">
    <w:name w:val="页眉 字符"/>
    <w:basedOn w:val="af"/>
    <w:link w:val="afa"/>
    <w:uiPriority w:val="99"/>
    <w:locked/>
    <w:rsid w:val="008348C7"/>
    <w:rPr>
      <w:rFonts w:ascii="Times New Roman" w:eastAsia="新宋体" w:hAnsi="Times New Roman" w:cs="Times New Roman"/>
      <w:sz w:val="18"/>
      <w:szCs w:val="18"/>
    </w:rPr>
  </w:style>
  <w:style w:type="paragraph" w:styleId="afc">
    <w:name w:val="footer"/>
    <w:basedOn w:val="ae"/>
    <w:link w:val="afd"/>
    <w:rsid w:val="008348C7"/>
    <w:pPr>
      <w:tabs>
        <w:tab w:val="center" w:pos="4153"/>
        <w:tab w:val="right" w:pos="8306"/>
      </w:tabs>
    </w:pPr>
    <w:rPr>
      <w:sz w:val="18"/>
      <w:szCs w:val="18"/>
    </w:rPr>
  </w:style>
  <w:style w:type="character" w:customStyle="1" w:styleId="afd">
    <w:name w:val="页脚 字符"/>
    <w:basedOn w:val="af"/>
    <w:link w:val="afc"/>
    <w:locked/>
    <w:rsid w:val="008348C7"/>
    <w:rPr>
      <w:rFonts w:ascii="Times New Roman" w:eastAsia="新宋体" w:hAnsi="Times New Roman" w:cs="Times New Roman"/>
      <w:sz w:val="18"/>
      <w:szCs w:val="18"/>
    </w:rPr>
  </w:style>
  <w:style w:type="character" w:styleId="afe">
    <w:name w:val="page number"/>
    <w:basedOn w:val="af"/>
    <w:rsid w:val="00BD2112"/>
    <w:rPr>
      <w:rFonts w:cs="Times New Roman"/>
    </w:rPr>
  </w:style>
  <w:style w:type="paragraph" w:styleId="aff">
    <w:name w:val="Plain Text"/>
    <w:basedOn w:val="ae"/>
    <w:link w:val="aff0"/>
    <w:rsid w:val="00883E4E"/>
    <w:pPr>
      <w:adjustRightInd/>
      <w:snapToGrid/>
      <w:spacing w:line="240" w:lineRule="auto"/>
      <w:ind w:leftChars="0" w:left="0" w:firstLineChars="0" w:firstLine="0"/>
      <w:jc w:val="both"/>
    </w:pPr>
    <w:rPr>
      <w:rFonts w:ascii="宋体" w:hAnsi="Courier New" w:cs="宋体"/>
      <w:sz w:val="21"/>
      <w:szCs w:val="21"/>
    </w:rPr>
  </w:style>
  <w:style w:type="character" w:customStyle="1" w:styleId="aff0">
    <w:name w:val="纯文本 字符"/>
    <w:basedOn w:val="af"/>
    <w:link w:val="aff"/>
    <w:semiHidden/>
    <w:locked/>
    <w:rsid w:val="009C7F9D"/>
    <w:rPr>
      <w:rFonts w:ascii="宋体" w:hAnsi="Courier New" w:cs="宋体"/>
      <w:sz w:val="21"/>
      <w:szCs w:val="21"/>
    </w:rPr>
  </w:style>
  <w:style w:type="table" w:styleId="aff1">
    <w:name w:val="Table Grid"/>
    <w:basedOn w:val="af0"/>
    <w:locked/>
    <w:rsid w:val="00C53AF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文"/>
    <w:basedOn w:val="ae"/>
    <w:rsid w:val="00132513"/>
    <w:pPr>
      <w:spacing w:line="264" w:lineRule="auto"/>
      <w:ind w:leftChars="0" w:left="0" w:firstLineChars="0" w:firstLine="0"/>
      <w:jc w:val="center"/>
    </w:pPr>
    <w:rPr>
      <w:rFonts w:hAnsi="宋体"/>
      <w:sz w:val="21"/>
      <w:szCs w:val="21"/>
    </w:rPr>
  </w:style>
  <w:style w:type="paragraph" w:customStyle="1" w:styleId="aff3">
    <w:name w:val="图题"/>
    <w:basedOn w:val="ae"/>
    <w:rsid w:val="00840461"/>
    <w:pPr>
      <w:spacing w:line="360" w:lineRule="auto"/>
      <w:ind w:leftChars="0" w:left="0" w:firstLineChars="0" w:firstLine="0"/>
      <w:jc w:val="center"/>
    </w:pPr>
    <w:rPr>
      <w:rFonts w:ascii="宋体" w:hAnsi="宋体" w:cs="宋体"/>
      <w:sz w:val="21"/>
      <w:szCs w:val="21"/>
    </w:rPr>
  </w:style>
  <w:style w:type="paragraph" w:styleId="TOC4">
    <w:name w:val="toc 4"/>
    <w:basedOn w:val="ae"/>
    <w:next w:val="ae"/>
    <w:autoRedefine/>
    <w:semiHidden/>
    <w:locked/>
    <w:rsid w:val="003834EA"/>
    <w:pPr>
      <w:ind w:left="720"/>
    </w:pPr>
    <w:rPr>
      <w:sz w:val="18"/>
      <w:szCs w:val="18"/>
    </w:rPr>
  </w:style>
  <w:style w:type="paragraph" w:styleId="TOC5">
    <w:name w:val="toc 5"/>
    <w:basedOn w:val="ae"/>
    <w:next w:val="ae"/>
    <w:autoRedefine/>
    <w:semiHidden/>
    <w:locked/>
    <w:rsid w:val="003834EA"/>
    <w:pPr>
      <w:ind w:left="960"/>
    </w:pPr>
    <w:rPr>
      <w:sz w:val="18"/>
      <w:szCs w:val="18"/>
    </w:rPr>
  </w:style>
  <w:style w:type="paragraph" w:styleId="TOC6">
    <w:name w:val="toc 6"/>
    <w:basedOn w:val="ae"/>
    <w:next w:val="ae"/>
    <w:autoRedefine/>
    <w:semiHidden/>
    <w:locked/>
    <w:rsid w:val="003834EA"/>
    <w:pPr>
      <w:ind w:left="1200"/>
    </w:pPr>
    <w:rPr>
      <w:sz w:val="18"/>
      <w:szCs w:val="18"/>
    </w:rPr>
  </w:style>
  <w:style w:type="paragraph" w:styleId="TOC7">
    <w:name w:val="toc 7"/>
    <w:basedOn w:val="ae"/>
    <w:next w:val="ae"/>
    <w:autoRedefine/>
    <w:semiHidden/>
    <w:locked/>
    <w:rsid w:val="003834EA"/>
    <w:pPr>
      <w:ind w:left="1440"/>
    </w:pPr>
    <w:rPr>
      <w:sz w:val="18"/>
      <w:szCs w:val="18"/>
    </w:rPr>
  </w:style>
  <w:style w:type="paragraph" w:styleId="TOC8">
    <w:name w:val="toc 8"/>
    <w:basedOn w:val="ae"/>
    <w:next w:val="ae"/>
    <w:autoRedefine/>
    <w:semiHidden/>
    <w:locked/>
    <w:rsid w:val="003834EA"/>
    <w:pPr>
      <w:ind w:left="1680"/>
    </w:pPr>
    <w:rPr>
      <w:sz w:val="18"/>
      <w:szCs w:val="18"/>
    </w:rPr>
  </w:style>
  <w:style w:type="paragraph" w:styleId="TOC9">
    <w:name w:val="toc 9"/>
    <w:basedOn w:val="ae"/>
    <w:next w:val="ae"/>
    <w:autoRedefine/>
    <w:semiHidden/>
    <w:locked/>
    <w:rsid w:val="003834EA"/>
    <w:pPr>
      <w:ind w:left="1920"/>
    </w:pPr>
    <w:rPr>
      <w:sz w:val="18"/>
      <w:szCs w:val="18"/>
    </w:rPr>
  </w:style>
  <w:style w:type="character" w:styleId="aff4">
    <w:name w:val="Placeholder Text"/>
    <w:basedOn w:val="af"/>
    <w:uiPriority w:val="99"/>
    <w:semiHidden/>
    <w:rsid w:val="00CC5206"/>
    <w:rPr>
      <w:color w:val="808080"/>
    </w:rPr>
  </w:style>
  <w:style w:type="paragraph" w:styleId="aff5">
    <w:name w:val="Balloon Text"/>
    <w:basedOn w:val="ae"/>
    <w:link w:val="aff6"/>
    <w:locked/>
    <w:rsid w:val="00CC5206"/>
    <w:pPr>
      <w:spacing w:line="240" w:lineRule="auto"/>
    </w:pPr>
    <w:rPr>
      <w:sz w:val="18"/>
      <w:szCs w:val="18"/>
    </w:rPr>
  </w:style>
  <w:style w:type="character" w:customStyle="1" w:styleId="aff6">
    <w:name w:val="批注框文本 字符"/>
    <w:basedOn w:val="af"/>
    <w:link w:val="aff5"/>
    <w:rsid w:val="00CC5206"/>
    <w:rPr>
      <w:rFonts w:ascii="Times New Roman" w:hAnsi="Times New Roman"/>
      <w:kern w:val="2"/>
      <w:sz w:val="18"/>
      <w:szCs w:val="18"/>
    </w:rPr>
  </w:style>
  <w:style w:type="character" w:styleId="aff7">
    <w:name w:val="annotation reference"/>
    <w:basedOn w:val="af"/>
    <w:locked/>
    <w:rsid w:val="009346C4"/>
    <w:rPr>
      <w:sz w:val="21"/>
      <w:szCs w:val="21"/>
    </w:rPr>
  </w:style>
  <w:style w:type="paragraph" w:styleId="aff8">
    <w:name w:val="annotation text"/>
    <w:basedOn w:val="ae"/>
    <w:link w:val="aff9"/>
    <w:locked/>
    <w:rsid w:val="009346C4"/>
  </w:style>
  <w:style w:type="character" w:customStyle="1" w:styleId="aff9">
    <w:name w:val="批注文字 字符"/>
    <w:basedOn w:val="af"/>
    <w:link w:val="aff8"/>
    <w:rsid w:val="009346C4"/>
    <w:rPr>
      <w:rFonts w:ascii="Times New Roman" w:hAnsi="Times New Roman"/>
      <w:kern w:val="2"/>
      <w:sz w:val="24"/>
      <w:szCs w:val="24"/>
    </w:rPr>
  </w:style>
  <w:style w:type="paragraph" w:styleId="affa">
    <w:name w:val="annotation subject"/>
    <w:basedOn w:val="aff8"/>
    <w:next w:val="aff8"/>
    <w:link w:val="affb"/>
    <w:locked/>
    <w:rsid w:val="009346C4"/>
    <w:rPr>
      <w:b/>
      <w:bCs/>
    </w:rPr>
  </w:style>
  <w:style w:type="character" w:customStyle="1" w:styleId="affb">
    <w:name w:val="批注主题 字符"/>
    <w:basedOn w:val="aff9"/>
    <w:link w:val="affa"/>
    <w:rsid w:val="009346C4"/>
    <w:rPr>
      <w:rFonts w:ascii="Times New Roman" w:hAnsi="Times New Roman"/>
      <w:b/>
      <w:bCs/>
      <w:kern w:val="2"/>
      <w:sz w:val="24"/>
      <w:szCs w:val="24"/>
    </w:rPr>
  </w:style>
  <w:style w:type="paragraph" w:styleId="affc">
    <w:name w:val="endnote text"/>
    <w:basedOn w:val="ae"/>
    <w:link w:val="affd"/>
    <w:locked/>
    <w:rsid w:val="006E0D4F"/>
  </w:style>
  <w:style w:type="character" w:customStyle="1" w:styleId="affd">
    <w:name w:val="尾注文本 字符"/>
    <w:basedOn w:val="af"/>
    <w:link w:val="affc"/>
    <w:rsid w:val="006E0D4F"/>
    <w:rPr>
      <w:rFonts w:ascii="Times New Roman" w:hAnsi="Times New Roman"/>
      <w:kern w:val="2"/>
      <w:sz w:val="24"/>
      <w:szCs w:val="24"/>
    </w:rPr>
  </w:style>
  <w:style w:type="character" w:styleId="affe">
    <w:name w:val="endnote reference"/>
    <w:basedOn w:val="af"/>
    <w:locked/>
    <w:rsid w:val="006E0D4F"/>
    <w:rPr>
      <w:vertAlign w:val="superscript"/>
    </w:rPr>
  </w:style>
  <w:style w:type="paragraph" w:styleId="afff">
    <w:name w:val="footnote text"/>
    <w:basedOn w:val="ae"/>
    <w:link w:val="afff0"/>
    <w:uiPriority w:val="99"/>
    <w:locked/>
    <w:rsid w:val="006E0D4F"/>
    <w:rPr>
      <w:sz w:val="18"/>
      <w:szCs w:val="18"/>
    </w:rPr>
  </w:style>
  <w:style w:type="character" w:customStyle="1" w:styleId="afff0">
    <w:name w:val="脚注文本 字符"/>
    <w:basedOn w:val="af"/>
    <w:link w:val="afff"/>
    <w:uiPriority w:val="99"/>
    <w:rsid w:val="006E0D4F"/>
    <w:rPr>
      <w:rFonts w:ascii="Times New Roman" w:hAnsi="Times New Roman"/>
      <w:kern w:val="2"/>
      <w:sz w:val="18"/>
      <w:szCs w:val="18"/>
    </w:rPr>
  </w:style>
  <w:style w:type="character" w:styleId="afff1">
    <w:name w:val="footnote reference"/>
    <w:basedOn w:val="af"/>
    <w:uiPriority w:val="99"/>
    <w:locked/>
    <w:rsid w:val="006E0D4F"/>
    <w:rPr>
      <w:vertAlign w:val="superscript"/>
    </w:rPr>
  </w:style>
  <w:style w:type="paragraph" w:styleId="afff2">
    <w:name w:val="List Paragraph"/>
    <w:basedOn w:val="ae"/>
    <w:uiPriority w:val="34"/>
    <w:qFormat/>
    <w:rsid w:val="00D71CD9"/>
    <w:pPr>
      <w:ind w:firstLine="420"/>
    </w:pPr>
  </w:style>
  <w:style w:type="paragraph" w:styleId="afff3">
    <w:name w:val="caption"/>
    <w:basedOn w:val="ae"/>
    <w:next w:val="ae"/>
    <w:unhideWhenUsed/>
    <w:qFormat/>
    <w:locked/>
    <w:rsid w:val="004D6B11"/>
    <w:rPr>
      <w:rFonts w:asciiTheme="majorHAnsi" w:eastAsia="黑体" w:hAnsiTheme="majorHAnsi" w:cstheme="majorBidi"/>
      <w:sz w:val="20"/>
      <w:szCs w:val="20"/>
    </w:rPr>
  </w:style>
  <w:style w:type="paragraph" w:styleId="afff4">
    <w:name w:val="Body Text Indent"/>
    <w:basedOn w:val="ae"/>
    <w:link w:val="afff5"/>
    <w:unhideWhenUsed/>
    <w:locked/>
    <w:rsid w:val="004B54B3"/>
    <w:pPr>
      <w:spacing w:after="120"/>
      <w:ind w:left="420"/>
    </w:pPr>
  </w:style>
  <w:style w:type="character" w:customStyle="1" w:styleId="afff5">
    <w:name w:val="正文文本缩进 字符"/>
    <w:basedOn w:val="af"/>
    <w:link w:val="afff4"/>
    <w:uiPriority w:val="99"/>
    <w:rsid w:val="004B54B3"/>
    <w:rPr>
      <w:rFonts w:ascii="Times New Roman" w:hAnsi="Times New Roman"/>
      <w:kern w:val="2"/>
      <w:sz w:val="24"/>
      <w:szCs w:val="24"/>
    </w:rPr>
  </w:style>
  <w:style w:type="character" w:customStyle="1" w:styleId="3Char">
    <w:name w:val="标题 3 Char"/>
    <w:rsid w:val="00634210"/>
    <w:rPr>
      <w:rFonts w:eastAsia="黑体"/>
      <w:kern w:val="2"/>
      <w:sz w:val="28"/>
      <w:lang w:val="en-US" w:eastAsia="zh-CN" w:bidi="ar-SA"/>
    </w:rPr>
  </w:style>
  <w:style w:type="character" w:customStyle="1" w:styleId="Char">
    <w:name w:val="正文－论文 Char"/>
    <w:link w:val="afff6"/>
    <w:rsid w:val="003B3737"/>
    <w:rPr>
      <w:sz w:val="24"/>
      <w:szCs w:val="24"/>
      <w:lang w:bidi="en-US"/>
    </w:rPr>
  </w:style>
  <w:style w:type="paragraph" w:customStyle="1" w:styleId="afff6">
    <w:name w:val="正文－论文"/>
    <w:basedOn w:val="ae"/>
    <w:link w:val="Char"/>
    <w:qFormat/>
    <w:rsid w:val="003B3737"/>
    <w:pPr>
      <w:widowControl/>
      <w:adjustRightInd/>
      <w:snapToGrid/>
      <w:spacing w:line="400" w:lineRule="exact"/>
      <w:ind w:leftChars="0" w:left="0" w:firstLine="200"/>
      <w:jc w:val="both"/>
    </w:pPr>
    <w:rPr>
      <w:rFonts w:ascii="Calibri" w:hAnsi="Calibri"/>
      <w:kern w:val="0"/>
      <w:lang w:bidi="en-US"/>
    </w:rPr>
  </w:style>
  <w:style w:type="paragraph" w:customStyle="1" w:styleId="afff7">
    <w:name w:val="样式"/>
    <w:rsid w:val="000131E7"/>
    <w:pPr>
      <w:widowControl w:val="0"/>
      <w:autoSpaceDE w:val="0"/>
      <w:autoSpaceDN w:val="0"/>
      <w:adjustRightInd w:val="0"/>
    </w:pPr>
    <w:rPr>
      <w:rFonts w:ascii="宋体" w:hAnsi="宋体" w:cs="宋体"/>
      <w:sz w:val="24"/>
      <w:szCs w:val="24"/>
    </w:rPr>
  </w:style>
  <w:style w:type="paragraph" w:styleId="afff8">
    <w:name w:val="Date"/>
    <w:basedOn w:val="ae"/>
    <w:next w:val="ae"/>
    <w:link w:val="afff9"/>
    <w:locked/>
    <w:rsid w:val="00561704"/>
    <w:pPr>
      <w:ind w:leftChars="2500" w:left="100"/>
    </w:pPr>
  </w:style>
  <w:style w:type="character" w:customStyle="1" w:styleId="afff9">
    <w:name w:val="日期 字符"/>
    <w:basedOn w:val="af"/>
    <w:link w:val="afff8"/>
    <w:rsid w:val="00561704"/>
    <w:rPr>
      <w:rFonts w:ascii="Times New Roman" w:hAnsi="Times New Roman"/>
      <w:kern w:val="2"/>
      <w:sz w:val="24"/>
      <w:szCs w:val="24"/>
    </w:rPr>
  </w:style>
  <w:style w:type="character" w:customStyle="1" w:styleId="11">
    <w:name w:val="正文文本缩进 字符1"/>
    <w:semiHidden/>
    <w:rsid w:val="005F3C3C"/>
    <w:rPr>
      <w:rFonts w:ascii="Times New Roman" w:eastAsia="宋体" w:hAnsi="Times New Roman" w:cs="Times New Roman"/>
      <w:sz w:val="28"/>
      <w:szCs w:val="24"/>
    </w:rPr>
  </w:style>
  <w:style w:type="paragraph" w:customStyle="1" w:styleId="03GF">
    <w:name w:val="03.GF报告正文"/>
    <w:basedOn w:val="ae"/>
    <w:rsid w:val="005F3C3C"/>
    <w:pPr>
      <w:widowControl/>
      <w:adjustRightInd/>
      <w:snapToGrid/>
      <w:spacing w:line="360" w:lineRule="atLeast"/>
      <w:ind w:leftChars="0" w:left="0" w:firstLineChars="0" w:firstLine="431"/>
      <w:jc w:val="both"/>
    </w:pPr>
    <w:rPr>
      <w:rFonts w:ascii="宋体"/>
      <w:kern w:val="0"/>
      <w:sz w:val="21"/>
      <w:szCs w:val="21"/>
    </w:rPr>
  </w:style>
  <w:style w:type="character" w:customStyle="1" w:styleId="ordinary-span-edit2">
    <w:name w:val="ordinary-span-edit2"/>
    <w:basedOn w:val="af"/>
    <w:rsid w:val="00433880"/>
  </w:style>
  <w:style w:type="character" w:customStyle="1" w:styleId="Char0">
    <w:name w:val="正文文本 Char"/>
    <w:rsid w:val="00457709"/>
    <w:rPr>
      <w:sz w:val="21"/>
    </w:rPr>
  </w:style>
  <w:style w:type="character" w:customStyle="1" w:styleId="12">
    <w:name w:val="称呼 字符1"/>
    <w:link w:val="afffa"/>
    <w:rsid w:val="00120676"/>
    <w:rPr>
      <w:kern w:val="2"/>
      <w:sz w:val="21"/>
      <w:szCs w:val="24"/>
    </w:rPr>
  </w:style>
  <w:style w:type="paragraph" w:styleId="ad">
    <w:name w:val="Note Heading"/>
    <w:basedOn w:val="ae"/>
    <w:next w:val="ae"/>
    <w:link w:val="afffb"/>
    <w:locked/>
    <w:rsid w:val="00120676"/>
    <w:pPr>
      <w:numPr>
        <w:ilvl w:val="1"/>
        <w:numId w:val="19"/>
      </w:numPr>
      <w:adjustRightInd/>
      <w:snapToGrid/>
      <w:spacing w:line="240" w:lineRule="auto"/>
      <w:ind w:leftChars="0" w:firstLineChars="0"/>
      <w:jc w:val="center"/>
    </w:pPr>
    <w:rPr>
      <w:sz w:val="21"/>
    </w:rPr>
  </w:style>
  <w:style w:type="character" w:customStyle="1" w:styleId="afffb">
    <w:name w:val="注释标题 字符"/>
    <w:basedOn w:val="af"/>
    <w:link w:val="ad"/>
    <w:rsid w:val="00120676"/>
    <w:rPr>
      <w:rFonts w:ascii="Times New Roman" w:hAnsi="Times New Roman"/>
      <w:kern w:val="2"/>
      <w:sz w:val="21"/>
      <w:szCs w:val="24"/>
    </w:rPr>
  </w:style>
  <w:style w:type="paragraph" w:customStyle="1" w:styleId="a6">
    <w:name w:val="一级条标题"/>
    <w:basedOn w:val="ae"/>
    <w:next w:val="ae"/>
    <w:rsid w:val="00120676"/>
    <w:pPr>
      <w:widowControl/>
      <w:numPr>
        <w:ilvl w:val="1"/>
        <w:numId w:val="4"/>
      </w:numPr>
      <w:adjustRightInd/>
      <w:snapToGrid/>
      <w:spacing w:line="240" w:lineRule="auto"/>
      <w:ind w:leftChars="0" w:left="0" w:firstLineChars="0" w:firstLine="0"/>
      <w:jc w:val="both"/>
      <w:outlineLvl w:val="2"/>
    </w:pPr>
    <w:rPr>
      <w:rFonts w:ascii="黑体" w:eastAsia="黑体"/>
      <w:kern w:val="0"/>
      <w:sz w:val="21"/>
      <w:szCs w:val="20"/>
    </w:rPr>
  </w:style>
  <w:style w:type="paragraph" w:customStyle="1" w:styleId="a2">
    <w:name w:val="标准文件_数字编号列项（二级）"/>
    <w:qFormat/>
    <w:rsid w:val="00120676"/>
    <w:pPr>
      <w:numPr>
        <w:ilvl w:val="1"/>
        <w:numId w:val="20"/>
      </w:numPr>
      <w:tabs>
        <w:tab w:val="left" w:pos="851"/>
      </w:tabs>
      <w:jc w:val="both"/>
    </w:pPr>
    <w:rPr>
      <w:rFonts w:ascii="宋体" w:hAnsi="Times New Roman"/>
      <w:sz w:val="21"/>
    </w:rPr>
  </w:style>
  <w:style w:type="paragraph" w:customStyle="1" w:styleId="a3">
    <w:name w:val="标准文件_编号列项（三级）"/>
    <w:qFormat/>
    <w:rsid w:val="00120676"/>
    <w:pPr>
      <w:numPr>
        <w:ilvl w:val="2"/>
        <w:numId w:val="20"/>
      </w:numPr>
      <w:tabs>
        <w:tab w:val="left" w:pos="851"/>
      </w:tabs>
    </w:pPr>
    <w:rPr>
      <w:rFonts w:ascii="宋体" w:hAnsi="Times New Roman"/>
      <w:sz w:val="21"/>
    </w:rPr>
  </w:style>
  <w:style w:type="paragraph" w:customStyle="1" w:styleId="a1">
    <w:name w:val="标准文件_字母编号列项（一级）"/>
    <w:qFormat/>
    <w:rsid w:val="00120676"/>
    <w:pPr>
      <w:numPr>
        <w:numId w:val="20"/>
      </w:numPr>
      <w:jc w:val="both"/>
    </w:pPr>
    <w:rPr>
      <w:rFonts w:ascii="宋体" w:hAnsi="Times New Roman"/>
      <w:sz w:val="21"/>
    </w:rPr>
  </w:style>
  <w:style w:type="paragraph" w:customStyle="1" w:styleId="afffc">
    <w:name w:val="标准文件_标准正文"/>
    <w:basedOn w:val="ae"/>
    <w:next w:val="afffd"/>
    <w:qFormat/>
    <w:rsid w:val="00120676"/>
    <w:pPr>
      <w:spacing w:line="400" w:lineRule="exact"/>
      <w:ind w:leftChars="0" w:left="0" w:firstLine="200"/>
      <w:jc w:val="both"/>
    </w:pPr>
    <w:rPr>
      <w:rFonts w:ascii="Calibri" w:hAnsi="Calibri"/>
      <w:kern w:val="0"/>
      <w:sz w:val="21"/>
      <w:szCs w:val="21"/>
    </w:rPr>
  </w:style>
  <w:style w:type="paragraph" w:customStyle="1" w:styleId="afffd">
    <w:name w:val="标准文件_段"/>
    <w:link w:val="Char1"/>
    <w:qFormat/>
    <w:rsid w:val="00120676"/>
    <w:pPr>
      <w:autoSpaceDE w:val="0"/>
      <w:autoSpaceDN w:val="0"/>
      <w:ind w:firstLineChars="200" w:firstLine="200"/>
      <w:jc w:val="both"/>
    </w:pPr>
    <w:rPr>
      <w:rFonts w:ascii="宋体" w:hAnsi="Times New Roman"/>
      <w:sz w:val="21"/>
    </w:rPr>
  </w:style>
  <w:style w:type="paragraph" w:customStyle="1" w:styleId="afffe">
    <w:name w:val="标准文件_正文公式"/>
    <w:basedOn w:val="ae"/>
    <w:next w:val="afffc"/>
    <w:qFormat/>
    <w:rsid w:val="00120676"/>
    <w:pPr>
      <w:tabs>
        <w:tab w:val="center" w:pos="4678"/>
        <w:tab w:val="right" w:leader="middleDot" w:pos="9356"/>
      </w:tabs>
      <w:snapToGrid/>
      <w:spacing w:line="240" w:lineRule="auto"/>
      <w:ind w:leftChars="0" w:left="0" w:firstLineChars="0" w:firstLine="0"/>
      <w:jc w:val="both"/>
    </w:pPr>
    <w:rPr>
      <w:rFonts w:ascii="宋体" w:hAnsi="宋体"/>
      <w:sz w:val="21"/>
      <w:szCs w:val="21"/>
    </w:rPr>
  </w:style>
  <w:style w:type="paragraph" w:customStyle="1" w:styleId="a">
    <w:name w:val="标准文件_一级项"/>
    <w:qFormat/>
    <w:rsid w:val="00120676"/>
    <w:pPr>
      <w:numPr>
        <w:numId w:val="22"/>
      </w:numPr>
    </w:pPr>
    <w:rPr>
      <w:rFonts w:ascii="宋体" w:hAnsi="Times New Roman"/>
      <w:sz w:val="21"/>
    </w:rPr>
  </w:style>
  <w:style w:type="paragraph" w:customStyle="1" w:styleId="a0">
    <w:name w:val="标准文件_三级项"/>
    <w:basedOn w:val="ae"/>
    <w:rsid w:val="00120676"/>
    <w:pPr>
      <w:numPr>
        <w:ilvl w:val="2"/>
        <w:numId w:val="22"/>
      </w:numPr>
      <w:snapToGrid/>
      <w:spacing w:line="-300" w:lineRule="auto"/>
      <w:ind w:leftChars="0" w:left="0" w:firstLineChars="0" w:firstLine="0"/>
      <w:jc w:val="both"/>
    </w:pPr>
    <w:rPr>
      <w:sz w:val="21"/>
      <w:szCs w:val="21"/>
    </w:rPr>
  </w:style>
  <w:style w:type="character" w:customStyle="1" w:styleId="Char1">
    <w:name w:val="标准文件_段 Char"/>
    <w:link w:val="afffd"/>
    <w:qFormat/>
    <w:rsid w:val="00120676"/>
    <w:rPr>
      <w:rFonts w:ascii="宋体" w:hAnsi="Times New Roman"/>
      <w:sz w:val="21"/>
    </w:rPr>
  </w:style>
  <w:style w:type="paragraph" w:customStyle="1" w:styleId="2">
    <w:name w:val="标准文件_二级项2"/>
    <w:basedOn w:val="afffd"/>
    <w:qFormat/>
    <w:rsid w:val="00120676"/>
    <w:pPr>
      <w:numPr>
        <w:ilvl w:val="1"/>
        <w:numId w:val="22"/>
      </w:numPr>
      <w:tabs>
        <w:tab w:val="num" w:pos="360"/>
      </w:tabs>
      <w:ind w:left="1271" w:firstLineChars="0" w:hanging="420"/>
    </w:pPr>
  </w:style>
  <w:style w:type="paragraph" w:styleId="afffa">
    <w:name w:val="Salutation"/>
    <w:basedOn w:val="ae"/>
    <w:next w:val="ae"/>
    <w:link w:val="12"/>
    <w:locked/>
    <w:rsid w:val="00120676"/>
    <w:rPr>
      <w:rFonts w:ascii="Calibri" w:hAnsi="Calibri"/>
      <w:sz w:val="21"/>
    </w:rPr>
  </w:style>
  <w:style w:type="character" w:customStyle="1" w:styleId="affff">
    <w:name w:val="称呼 字符"/>
    <w:basedOn w:val="af"/>
    <w:rsid w:val="00120676"/>
    <w:rPr>
      <w:rFonts w:ascii="Times New Roman" w:hAnsi="Times New Roman"/>
      <w:kern w:val="2"/>
      <w:sz w:val="24"/>
      <w:szCs w:val="24"/>
    </w:rPr>
  </w:style>
  <w:style w:type="paragraph" w:customStyle="1" w:styleId="a7">
    <w:name w:val="标准文件_附录标识"/>
    <w:next w:val="ae"/>
    <w:qFormat/>
    <w:rsid w:val="001672CA"/>
    <w:pPr>
      <w:numPr>
        <w:numId w:val="23"/>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5">
    <w:name w:val="标准文件_附录表标题"/>
    <w:next w:val="ae"/>
    <w:qFormat/>
    <w:rsid w:val="001672CA"/>
    <w:pPr>
      <w:numPr>
        <w:ilvl w:val="1"/>
        <w:numId w:val="24"/>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8">
    <w:name w:val="标准文件_附录一级条标题"/>
    <w:next w:val="ae"/>
    <w:qFormat/>
    <w:rsid w:val="001672CA"/>
    <w:pPr>
      <w:widowControl w:val="0"/>
      <w:numPr>
        <w:ilvl w:val="1"/>
        <w:numId w:val="23"/>
      </w:numPr>
      <w:spacing w:beforeLines="50" w:before="50" w:afterLines="50" w:after="50"/>
      <w:jc w:val="both"/>
      <w:outlineLvl w:val="2"/>
    </w:pPr>
    <w:rPr>
      <w:rFonts w:ascii="黑体" w:eastAsia="黑体" w:hAnsi="Times New Roman"/>
      <w:kern w:val="21"/>
      <w:sz w:val="21"/>
    </w:rPr>
  </w:style>
  <w:style w:type="paragraph" w:customStyle="1" w:styleId="a9">
    <w:name w:val="标准文件_附录二级条标题"/>
    <w:basedOn w:val="a8"/>
    <w:next w:val="ae"/>
    <w:qFormat/>
    <w:rsid w:val="001672CA"/>
    <w:pPr>
      <w:widowControl/>
      <w:numPr>
        <w:ilvl w:val="2"/>
      </w:numPr>
      <w:wordWrap w:val="0"/>
      <w:overflowPunct w:val="0"/>
      <w:autoSpaceDE w:val="0"/>
      <w:autoSpaceDN w:val="0"/>
      <w:textAlignment w:val="baseline"/>
      <w:outlineLvl w:val="3"/>
    </w:pPr>
  </w:style>
  <w:style w:type="paragraph" w:customStyle="1" w:styleId="aa">
    <w:name w:val="标准文件_附录三级条标题"/>
    <w:next w:val="ae"/>
    <w:qFormat/>
    <w:rsid w:val="001672CA"/>
    <w:pPr>
      <w:widowControl w:val="0"/>
      <w:numPr>
        <w:ilvl w:val="3"/>
        <w:numId w:val="23"/>
      </w:numPr>
      <w:spacing w:beforeLines="50" w:before="50" w:afterLines="50" w:after="50"/>
      <w:jc w:val="both"/>
      <w:outlineLvl w:val="4"/>
    </w:pPr>
    <w:rPr>
      <w:rFonts w:ascii="黑体" w:eastAsia="黑体" w:hAnsi="Times New Roman"/>
      <w:kern w:val="21"/>
      <w:sz w:val="21"/>
    </w:rPr>
  </w:style>
  <w:style w:type="paragraph" w:customStyle="1" w:styleId="ab">
    <w:name w:val="标准文件_附录四级条标题"/>
    <w:next w:val="ae"/>
    <w:qFormat/>
    <w:rsid w:val="001672CA"/>
    <w:pPr>
      <w:widowControl w:val="0"/>
      <w:numPr>
        <w:ilvl w:val="4"/>
        <w:numId w:val="23"/>
      </w:numPr>
      <w:spacing w:beforeLines="50" w:before="50" w:afterLines="50" w:after="50"/>
      <w:jc w:val="both"/>
      <w:outlineLvl w:val="5"/>
    </w:pPr>
    <w:rPr>
      <w:rFonts w:ascii="黑体" w:eastAsia="黑体" w:hAnsi="Times New Roman"/>
      <w:kern w:val="21"/>
      <w:sz w:val="21"/>
    </w:rPr>
  </w:style>
  <w:style w:type="paragraph" w:customStyle="1" w:styleId="ac">
    <w:name w:val="标准文件_附录五级条标题"/>
    <w:next w:val="ae"/>
    <w:qFormat/>
    <w:rsid w:val="001672CA"/>
    <w:pPr>
      <w:widowControl w:val="0"/>
      <w:numPr>
        <w:ilvl w:val="5"/>
        <w:numId w:val="23"/>
      </w:numPr>
      <w:spacing w:beforeLines="50" w:before="50" w:afterLines="50" w:after="50"/>
      <w:jc w:val="both"/>
      <w:outlineLvl w:val="6"/>
    </w:pPr>
    <w:rPr>
      <w:rFonts w:ascii="黑体" w:eastAsia="黑体" w:hAnsi="Times New Roman"/>
      <w:kern w:val="21"/>
      <w:sz w:val="21"/>
    </w:rPr>
  </w:style>
  <w:style w:type="paragraph" w:customStyle="1" w:styleId="affff0">
    <w:name w:val="标准文件_表格"/>
    <w:basedOn w:val="ae"/>
    <w:qFormat/>
    <w:rsid w:val="001672CA"/>
    <w:pPr>
      <w:widowControl/>
      <w:autoSpaceDE w:val="0"/>
      <w:autoSpaceDN w:val="0"/>
      <w:adjustRightInd/>
      <w:snapToGrid/>
      <w:spacing w:line="240" w:lineRule="auto"/>
      <w:ind w:leftChars="0" w:left="0" w:firstLineChars="0" w:firstLine="0"/>
      <w:jc w:val="center"/>
    </w:pPr>
    <w:rPr>
      <w:rFonts w:ascii="宋体"/>
      <w:kern w:val="0"/>
      <w:sz w:val="18"/>
      <w:szCs w:val="20"/>
    </w:rPr>
  </w:style>
  <w:style w:type="paragraph" w:customStyle="1" w:styleId="a4">
    <w:name w:val="标准文件_附录表标号"/>
    <w:basedOn w:val="ae"/>
    <w:next w:val="ae"/>
    <w:qFormat/>
    <w:rsid w:val="001672CA"/>
    <w:pPr>
      <w:widowControl/>
      <w:numPr>
        <w:numId w:val="24"/>
      </w:numPr>
      <w:autoSpaceDE w:val="0"/>
      <w:autoSpaceDN w:val="0"/>
      <w:adjustRightInd/>
      <w:snapToGrid/>
      <w:spacing w:line="14" w:lineRule="exact"/>
      <w:ind w:leftChars="0" w:left="0" w:firstLineChars="0" w:firstLine="0"/>
      <w:jc w:val="center"/>
    </w:pPr>
    <w:rPr>
      <w:rFonts w:ascii="宋体" w:eastAsia="黑体"/>
      <w:vanish/>
      <w:kern w:val="0"/>
      <w:sz w:val="2"/>
      <w:szCs w:val="20"/>
    </w:rPr>
  </w:style>
  <w:style w:type="paragraph" w:customStyle="1" w:styleId="affff1">
    <w:name w:val="段"/>
    <w:basedOn w:val="ae"/>
    <w:link w:val="Char2"/>
    <w:qFormat/>
    <w:rsid w:val="00663E75"/>
    <w:pPr>
      <w:widowControl/>
      <w:autoSpaceDE w:val="0"/>
      <w:autoSpaceDN w:val="0"/>
      <w:adjustRightInd/>
      <w:snapToGrid/>
      <w:spacing w:line="240" w:lineRule="auto"/>
      <w:ind w:leftChars="0" w:left="0" w:firstLine="420"/>
      <w:jc w:val="both"/>
    </w:pPr>
    <w:rPr>
      <w:rFonts w:ascii="宋体"/>
      <w:kern w:val="0"/>
      <w:sz w:val="21"/>
      <w:szCs w:val="21"/>
    </w:rPr>
  </w:style>
  <w:style w:type="character" w:customStyle="1" w:styleId="Char2">
    <w:name w:val="段 Char"/>
    <w:link w:val="affff1"/>
    <w:qFormat/>
    <w:rsid w:val="00663E75"/>
    <w:rPr>
      <w:rFonts w:ascii="宋体" w:hAnsi="Times New Roman"/>
      <w:sz w:val="21"/>
      <w:szCs w:val="21"/>
    </w:rPr>
  </w:style>
  <w:style w:type="paragraph" w:customStyle="1" w:styleId="affff2">
    <w:name w:val="字母编号列项（一级）"/>
    <w:qFormat/>
    <w:rsid w:val="00663E75"/>
    <w:pPr>
      <w:tabs>
        <w:tab w:val="left" w:pos="840"/>
      </w:tabs>
      <w:ind w:left="839" w:hanging="419"/>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188">
      <w:bodyDiv w:val="1"/>
      <w:marLeft w:val="0"/>
      <w:marRight w:val="0"/>
      <w:marTop w:val="0"/>
      <w:marBottom w:val="0"/>
      <w:divBdr>
        <w:top w:val="none" w:sz="0" w:space="0" w:color="auto"/>
        <w:left w:val="none" w:sz="0" w:space="0" w:color="auto"/>
        <w:bottom w:val="none" w:sz="0" w:space="0" w:color="auto"/>
        <w:right w:val="none" w:sz="0" w:space="0" w:color="auto"/>
      </w:divBdr>
    </w:div>
    <w:div w:id="353846787">
      <w:bodyDiv w:val="1"/>
      <w:marLeft w:val="0"/>
      <w:marRight w:val="0"/>
      <w:marTop w:val="0"/>
      <w:marBottom w:val="0"/>
      <w:divBdr>
        <w:top w:val="none" w:sz="0" w:space="0" w:color="auto"/>
        <w:left w:val="none" w:sz="0" w:space="0" w:color="auto"/>
        <w:bottom w:val="none" w:sz="0" w:space="0" w:color="auto"/>
        <w:right w:val="none" w:sz="0" w:space="0" w:color="auto"/>
      </w:divBdr>
    </w:div>
    <w:div w:id="536625497">
      <w:bodyDiv w:val="1"/>
      <w:marLeft w:val="0"/>
      <w:marRight w:val="0"/>
      <w:marTop w:val="0"/>
      <w:marBottom w:val="0"/>
      <w:divBdr>
        <w:top w:val="none" w:sz="0" w:space="0" w:color="auto"/>
        <w:left w:val="none" w:sz="0" w:space="0" w:color="auto"/>
        <w:bottom w:val="none" w:sz="0" w:space="0" w:color="auto"/>
        <w:right w:val="none" w:sz="0" w:space="0" w:color="auto"/>
      </w:divBdr>
    </w:div>
    <w:div w:id="789124617">
      <w:bodyDiv w:val="1"/>
      <w:marLeft w:val="0"/>
      <w:marRight w:val="0"/>
      <w:marTop w:val="0"/>
      <w:marBottom w:val="0"/>
      <w:divBdr>
        <w:top w:val="none" w:sz="0" w:space="0" w:color="auto"/>
        <w:left w:val="none" w:sz="0" w:space="0" w:color="auto"/>
        <w:bottom w:val="none" w:sz="0" w:space="0" w:color="auto"/>
        <w:right w:val="none" w:sz="0" w:space="0" w:color="auto"/>
      </w:divBdr>
    </w:div>
    <w:div w:id="796677617">
      <w:bodyDiv w:val="1"/>
      <w:marLeft w:val="0"/>
      <w:marRight w:val="0"/>
      <w:marTop w:val="0"/>
      <w:marBottom w:val="0"/>
      <w:divBdr>
        <w:top w:val="none" w:sz="0" w:space="0" w:color="auto"/>
        <w:left w:val="none" w:sz="0" w:space="0" w:color="auto"/>
        <w:bottom w:val="none" w:sz="0" w:space="0" w:color="auto"/>
        <w:right w:val="none" w:sz="0" w:space="0" w:color="auto"/>
      </w:divBdr>
    </w:div>
    <w:div w:id="947082341">
      <w:bodyDiv w:val="1"/>
      <w:marLeft w:val="0"/>
      <w:marRight w:val="0"/>
      <w:marTop w:val="0"/>
      <w:marBottom w:val="0"/>
      <w:divBdr>
        <w:top w:val="none" w:sz="0" w:space="0" w:color="auto"/>
        <w:left w:val="none" w:sz="0" w:space="0" w:color="auto"/>
        <w:bottom w:val="none" w:sz="0" w:space="0" w:color="auto"/>
        <w:right w:val="none" w:sz="0" w:space="0" w:color="auto"/>
      </w:divBdr>
    </w:div>
    <w:div w:id="19088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A710-E1CA-4A36-A56F-C17FEAB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17</Pages>
  <Words>1264</Words>
  <Characters>7205</Characters>
  <Application>Microsoft Office Word</Application>
  <DocSecurity>0</DocSecurity>
  <Lines>60</Lines>
  <Paragraphs>16</Paragraphs>
  <ScaleCrop>false</ScaleCrop>
  <Company>中国石油大学</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中华人民共和国国家计量技术规范</dc:title>
  <dc:creator>杨春涛(yang_chuntao)</dc:creator>
  <cp:lastModifiedBy>Nan Xu</cp:lastModifiedBy>
  <cp:revision>158</cp:revision>
  <cp:lastPrinted>2019-06-12T06:53:00Z</cp:lastPrinted>
  <dcterms:created xsi:type="dcterms:W3CDTF">2021-06-06T08:32:00Z</dcterms:created>
  <dcterms:modified xsi:type="dcterms:W3CDTF">2024-03-11T03:57:00Z</dcterms:modified>
</cp:coreProperties>
</file>