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交直流电流传感器测量不确定度评定（示例）</w:t>
      </w:r>
    </w:p>
    <w:p>
      <w:pPr>
        <w:spacing w:line="360" w:lineRule="auto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1 直流电流测量不确定度评定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1.1概述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环境条件：温度：21℃，相对湿度：60%；</w:t>
      </w:r>
    </w:p>
    <w:p>
      <w:pPr>
        <w:spacing w:line="360" w:lineRule="auto"/>
        <w:ind w:firstLine="480" w:firstLineChars="200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测量标准：直流标准电流源（52120A跨导放大器）、直流标准电压表（8508A型数字多用表）、适配单元（CTPS-U/B型电流传感器适配单元）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被测对象：DS50ID零磁通电流传感器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测量方法：标准源表法（标准装置法），见7.2.3.2。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1.2 测量模型及不确定度来源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1.2.1 测量模型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被校</w:t>
      </w:r>
      <w:r>
        <w:rPr>
          <w:rFonts w:hint="eastAsia"/>
          <w:color w:val="000000"/>
          <w:sz w:val="24"/>
          <w:szCs w:val="24"/>
        </w:rPr>
        <w:t>传感器的基本误差</w:t>
      </w:r>
      <w:r>
        <w:rPr>
          <w:rFonts w:hint="eastAsia" w:ascii="宋体" w:hAnsi="宋体" w:cs="宋体"/>
          <w:color w:val="000000"/>
          <w:spacing w:val="-57"/>
          <w:position w:val="-6"/>
          <w:sz w:val="24"/>
          <w:szCs w:val="24"/>
        </w:rPr>
        <w:object>
          <v:shape id="_x0000_i1025" o:spt="75" type="#_x0000_t75" style="height:13.95pt;width:1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color w:val="000000"/>
          <w:sz w:val="24"/>
          <w:szCs w:val="24"/>
        </w:rPr>
        <w:t>可表示为：</w:t>
      </w:r>
    </w:p>
    <w:p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30"/>
          <w:sz w:val="24"/>
          <w:szCs w:val="24"/>
        </w:rPr>
        <w:object>
          <v:shape id="_x0000_i1026" o:spt="75" alt="" type="#_x0000_t75" style="height:36pt;width:148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式中：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72"/>
          <w:sz w:val="24"/>
          <w:szCs w:val="24"/>
        </w:rPr>
        <w:object>
          <v:shape id="_x0000_i1027" o:spt="75" type="#_x0000_t75" style="height:78pt;width:234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由于传感器的误差以引用误差方式表示，且被校传感器的引用值是标称常量，可令</w:t>
      </w:r>
      <w:r>
        <w:rPr>
          <w:rFonts w:hint="eastAsia"/>
          <w:color w:val="000000"/>
          <w:position w:val="-12"/>
          <w:sz w:val="24"/>
          <w:szCs w:val="24"/>
        </w:rPr>
        <w:object>
          <v:shape id="_x0000_i1028" o:spt="75" type="#_x0000_t75" style="height:18pt;width:49.9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hint="eastAsia"/>
          <w:color w:val="000000"/>
          <w:sz w:val="24"/>
          <w:szCs w:val="24"/>
        </w:rPr>
        <w:t>，式（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1）改写为：</w:t>
      </w:r>
    </w:p>
    <w:p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14"/>
          <w:sz w:val="24"/>
          <w:szCs w:val="24"/>
        </w:rPr>
        <w:object>
          <v:shape id="_x0000_i1029" o:spt="75" alt="" type="#_x0000_t75" style="height:19pt;width:183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测量方法采用标准源表法时，被校传感器</w:t>
      </w:r>
      <w:r>
        <w:rPr>
          <w:rFonts w:hint="eastAsia"/>
          <w:color w:val="000000"/>
          <w:sz w:val="24"/>
          <w:szCs w:val="24"/>
          <w:lang w:val="en-US" w:eastAsia="zh-CN"/>
        </w:rPr>
        <w:t>输入</w:t>
      </w:r>
      <w:r>
        <w:rPr>
          <w:rFonts w:hint="eastAsia"/>
          <w:color w:val="000000"/>
          <w:sz w:val="24"/>
          <w:szCs w:val="24"/>
        </w:rPr>
        <w:t>一次</w:t>
      </w:r>
      <w:r>
        <w:rPr>
          <w:rFonts w:hint="eastAsia"/>
          <w:color w:val="000000"/>
          <w:sz w:val="24"/>
          <w:szCs w:val="24"/>
          <w:lang w:val="en-US" w:eastAsia="zh-CN"/>
        </w:rPr>
        <w:t>测量</w:t>
      </w:r>
      <w:r>
        <w:rPr>
          <w:rFonts w:hint="eastAsia"/>
          <w:color w:val="000000"/>
          <w:sz w:val="24"/>
          <w:szCs w:val="24"/>
        </w:rPr>
        <w:t>电流测得值是直流标准电压表的读数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S</w:t>
      </w:r>
      <w:r>
        <w:rPr>
          <w:rFonts w:hint="eastAsia"/>
          <w:color w:val="000000"/>
          <w:sz w:val="24"/>
          <w:szCs w:val="24"/>
        </w:rPr>
        <w:t>与变换比的乘积，于是式（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2）改写为：</w:t>
      </w:r>
    </w:p>
    <w:p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14"/>
          <w:sz w:val="24"/>
          <w:szCs w:val="24"/>
        </w:rPr>
        <w:object>
          <v:shape id="_x0000_i1030" o:spt="75" alt="" type="#_x0000_t75" style="height:19pt;width:20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实际上，传感器的误差综合了零点输出、热漂移、非线性误差和迟滞误差等。此外，传感器在测量电流时，还存在载流导体的偏心位置影响及杂散磁场干扰。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根据传感器的静态</w:t>
      </w:r>
      <w:r>
        <w:rPr>
          <w:rFonts w:hint="eastAsia"/>
          <w:color w:val="000000"/>
          <w:sz w:val="24"/>
          <w:szCs w:val="24"/>
          <w:lang w:val="en-US" w:eastAsia="zh-CN"/>
        </w:rPr>
        <w:t>测量</w:t>
      </w:r>
      <w:r>
        <w:rPr>
          <w:rFonts w:hint="eastAsia"/>
          <w:color w:val="000000"/>
          <w:sz w:val="24"/>
          <w:szCs w:val="24"/>
        </w:rPr>
        <w:t>模型，这些误差包含在重复性测量中。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1.2.2 不确定度来源分析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根据测量模型，基本误差的不确定来源包括以下几个部分：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1）被校传感器测量重复性引入的不确定度；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2）直流标准电流源准确度引入的不确定度；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3）直流标准电流源稳定度引入的不确定度；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4）直流标准电压表准确度引入的不确定度；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5）直流标准电压表分辨力引入的不确定度；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6）适配单元引入的不确定度。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1.3 标准不确定度分量的评定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1.3.1 被校传感器直流电流测量重复性引入的标准不确定度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1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在重复性测量条件下，对被校传感器满量程点（50 A）开展独立重复测量，结果如表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1所示。</w:t>
      </w:r>
    </w:p>
    <w:p>
      <w:pPr>
        <w:spacing w:line="360" w:lineRule="auto"/>
        <w:ind w:firstLine="420" w:firstLineChars="200"/>
        <w:jc w:val="center"/>
        <w:rPr>
          <w:rFonts w:ascii="黑体" w:hAnsi="黑体" w:eastAsia="黑体" w:cs="黑体"/>
          <w:color w:val="000000"/>
          <w:position w:val="-30"/>
          <w:szCs w:val="21"/>
        </w:rPr>
      </w:pPr>
      <w:r>
        <w:rPr>
          <w:rFonts w:hint="eastAsia" w:ascii="黑体" w:hAnsi="黑体" w:eastAsia="黑体" w:cs="黑体"/>
          <w:color w:val="000000"/>
          <w:position w:val="-30"/>
          <w:szCs w:val="21"/>
        </w:rPr>
        <w:t>表</w:t>
      </w:r>
      <w:r>
        <w:rPr>
          <w:rFonts w:hint="eastAsia" w:ascii="黑体" w:hAnsi="黑体" w:eastAsia="黑体" w:cs="黑体"/>
          <w:color w:val="000000"/>
          <w:position w:val="-30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position w:val="-30"/>
          <w:szCs w:val="21"/>
        </w:rPr>
        <w:t>1 重复性测量数据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267"/>
        <w:gridCol w:w="2054"/>
        <w:gridCol w:w="852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测量次数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直流标准源设定值/(A)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直流标准表示值/(V)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变换比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被校传感器测得值/(A)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1.000173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50.0087 </w:t>
            </w:r>
          </w:p>
        </w:tc>
      </w:tr>
    </w:tbl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测量结果的平均值：50.00863 A；单次测量值的实验标准偏差：0.00003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</w:rPr>
        <w:t>1.3.2 直流标准电流源准确度引入的标准不确定度</w:t>
      </w:r>
      <w:r>
        <w:rPr>
          <w:i/>
          <w:iCs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  <w:vertAlign w:val="subscript"/>
        </w:rPr>
        <w:t>2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直流标准电流源经上级校准，给出的扩展不确定度</w:t>
      </w:r>
      <w:r>
        <w:rPr>
          <w:i/>
          <w:iCs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为0.02%，在区间内认为服从均匀分布，则：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color w:val="000000"/>
          <w:position w:val="-28"/>
          <w:sz w:val="24"/>
          <w:szCs w:val="24"/>
        </w:rPr>
        <w:object>
          <v:shape id="_x0000_i1031" o:spt="75" type="#_x0000_t75" style="height:33pt;width:14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</w:rPr>
        <w:t>1.3.3直流标准电流源稳定度引入的标准不确定度</w:t>
      </w:r>
      <w:r>
        <w:rPr>
          <w:i/>
          <w:iCs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  <w:vertAlign w:val="subscript"/>
        </w:rPr>
        <w:t>3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直流标准电流源稳定度优于0.001%，因此引入的不确定度分量可以忽略。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</w:rPr>
        <w:t>1.3.4直流标准电压表准确度引入的标准不确定度</w:t>
      </w:r>
      <w:r>
        <w:rPr>
          <w:i/>
          <w:iCs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  <w:vertAlign w:val="subscript"/>
        </w:rPr>
        <w:t>4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直流标准电压表8508A直流电压2V档相对于校准标准的不确定度为1ppm，因此引入的不确定度分量可以忽略。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</w:rPr>
        <w:t>1.3.5直流标准电压表分辨力引入的标准不确定度</w:t>
      </w:r>
      <w:r>
        <w:rPr>
          <w:i/>
          <w:iCs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  <w:vertAlign w:val="subscript"/>
        </w:rPr>
        <w:t>5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查阅直流标准电压表8508A技术手册，其2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V档的分辨力为10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nV，因此引入的不确定度分量可以忽略。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</w:rPr>
        <w:t>1.3.6 适配单元引入的不确定度</w:t>
      </w:r>
      <w:r>
        <w:rPr>
          <w:i/>
          <w:iCs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  <w:vertAlign w:val="subscript"/>
        </w:rPr>
        <w:t>6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校准用适配单元经上级计量机构校准，其误差限：±0.01%，则区间半宽度为：a=0.01%，区间内服从均匀分布，则：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color w:val="000000"/>
          <w:position w:val="-28"/>
          <w:sz w:val="24"/>
          <w:szCs w:val="24"/>
        </w:rPr>
        <w:object>
          <v:shape id="_x0000_i1032" o:spt="75" type="#_x0000_t75" style="height:33pt;width:14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</w:rPr>
        <w:t>1.4 合成标准不确定度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color w:val="000000"/>
          <w:position w:val="-30"/>
          <w:szCs w:val="21"/>
        </w:rPr>
      </w:pPr>
      <w:r>
        <w:rPr>
          <w:color w:val="000000"/>
          <w:sz w:val="24"/>
          <w:szCs w:val="24"/>
        </w:rPr>
        <w:t>不确定度分量汇总表见表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。</w:t>
      </w:r>
      <w:r>
        <w:rPr>
          <w:rFonts w:hint="eastAsia" w:ascii="黑体" w:hAnsi="黑体" w:eastAsia="黑体" w:cs="黑体"/>
          <w:color w:val="000000"/>
          <w:position w:val="-30"/>
          <w:szCs w:val="21"/>
        </w:rPr>
        <w:t xml:space="preserve">表 </w:t>
      </w:r>
      <w:r>
        <w:rPr>
          <w:rFonts w:hint="eastAsia" w:ascii="黑体" w:hAnsi="黑体" w:eastAsia="黑体" w:cs="黑体"/>
          <w:color w:val="000000"/>
          <w:position w:val="-30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position w:val="-30"/>
          <w:szCs w:val="21"/>
        </w:rPr>
        <w:t>2 标准不确定度汇总表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5"/>
        <w:gridCol w:w="1067"/>
        <w:gridCol w:w="1067"/>
        <w:gridCol w:w="106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标准不确定度来源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概率分布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评定方法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灵敏系数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不确定度分量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被校传感器测量重复性引入的不确定度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正态分布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A类评定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0.00003A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直流标准电流源准确度引入的不确定度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0.0058A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直流标准电流源稳定度引入的不确定度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直流标准电压表准确度引入的不确定度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直流标准电压表分辨力引入的不确定度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适配单元引入的不确定度。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0.0029A</w:t>
            </w:r>
          </w:p>
        </w:tc>
      </w:tr>
    </w:tbl>
    <w:p>
      <w:pPr>
        <w:spacing w:line="360" w:lineRule="auto"/>
        <w:ind w:firstLine="1024" w:firstLineChars="427"/>
        <w:rPr>
          <w:color w:val="000000"/>
          <w:position w:val="-30"/>
          <w:sz w:val="24"/>
          <w:szCs w:val="24"/>
        </w:rPr>
      </w:pPr>
      <w:r>
        <w:rPr>
          <w:rFonts w:hint="eastAsia"/>
          <w:color w:val="000000"/>
          <w:position w:val="-30"/>
          <w:sz w:val="24"/>
          <w:szCs w:val="24"/>
        </w:rPr>
        <w:t>由于各不确定度分量独立不相关，且由于被校传感器以引用误差表示，则：</w:t>
      </w:r>
    </w:p>
    <w:p>
      <w:pPr>
        <w:spacing w:line="360" w:lineRule="auto"/>
        <w:ind w:firstLine="480"/>
        <w:jc w:val="center"/>
        <w:rPr>
          <w:color w:val="000000"/>
          <w:position w:val="-30"/>
          <w:sz w:val="24"/>
          <w:szCs w:val="24"/>
        </w:rPr>
      </w:pPr>
      <w:r>
        <w:rPr>
          <w:rFonts w:hint="eastAsia"/>
          <w:color w:val="000000"/>
          <w:position w:val="-14"/>
          <w:sz w:val="24"/>
          <w:szCs w:val="24"/>
        </w:rPr>
        <w:object>
          <v:shape id="_x0000_i1033" o:spt="75" type="#_x0000_t75" style="height:23pt;width:210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</w:p>
    <w:p>
      <w:pPr>
        <w:spacing w:line="360" w:lineRule="auto"/>
        <w:rPr>
          <w:color w:val="000000"/>
          <w:position w:val="-30"/>
          <w:sz w:val="24"/>
          <w:szCs w:val="24"/>
        </w:rPr>
      </w:pPr>
      <w:r>
        <w:rPr>
          <w:rFonts w:hint="eastAsia"/>
          <w:color w:val="000000"/>
          <w:position w:val="-3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position w:val="-30"/>
          <w:sz w:val="24"/>
          <w:szCs w:val="24"/>
        </w:rPr>
        <w:t>1.5 扩展不确定度</w:t>
      </w:r>
    </w:p>
    <w:p>
      <w:pPr>
        <w:spacing w:line="360" w:lineRule="auto"/>
        <w:ind w:firstLine="480" w:firstLineChars="200"/>
        <w:rPr>
          <w:color w:val="000000"/>
          <w:position w:val="-30"/>
          <w:sz w:val="24"/>
          <w:szCs w:val="24"/>
        </w:rPr>
      </w:pPr>
      <w:r>
        <w:rPr>
          <w:rFonts w:hint="eastAsia"/>
          <w:color w:val="000000"/>
          <w:position w:val="-30"/>
          <w:sz w:val="24"/>
          <w:szCs w:val="24"/>
        </w:rPr>
        <w:t>取包含因子</w:t>
      </w:r>
      <w:r>
        <w:rPr>
          <w:rFonts w:hint="eastAsia"/>
          <w:i/>
          <w:iCs/>
          <w:color w:val="000000"/>
          <w:position w:val="-30"/>
          <w:sz w:val="24"/>
          <w:szCs w:val="24"/>
        </w:rPr>
        <w:t>k</w:t>
      </w:r>
      <w:r>
        <w:rPr>
          <w:rFonts w:hint="eastAsia"/>
          <w:color w:val="000000"/>
          <w:position w:val="-30"/>
          <w:sz w:val="24"/>
          <w:szCs w:val="24"/>
        </w:rPr>
        <w:t>=2，则扩展不确定度：</w:t>
      </w:r>
    </w:p>
    <w:p>
      <w:pPr>
        <w:spacing w:line="360" w:lineRule="auto"/>
        <w:jc w:val="center"/>
        <w:rPr>
          <w:color w:val="000000"/>
          <w:position w:val="-12"/>
          <w:sz w:val="24"/>
          <w:szCs w:val="24"/>
        </w:rPr>
      </w:pPr>
      <w:r>
        <w:rPr>
          <w:color w:val="000000"/>
          <w:position w:val="-12"/>
          <w:sz w:val="24"/>
          <w:szCs w:val="24"/>
        </w:rPr>
        <w:object>
          <v:shape id="_x0000_i1034" o:spt="75" type="#_x0000_t75" style="height:18pt;width:103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</w:p>
    <w:p>
      <w:pPr>
        <w:spacing w:line="360" w:lineRule="auto"/>
        <w:rPr>
          <w:color w:val="000000"/>
          <w:position w:val="-12"/>
          <w:sz w:val="24"/>
          <w:szCs w:val="24"/>
        </w:rPr>
      </w:pPr>
      <w:r>
        <w:rPr>
          <w:rFonts w:hint="eastAsia"/>
          <w:color w:val="000000"/>
          <w:position w:val="-12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position w:val="-12"/>
          <w:sz w:val="24"/>
          <w:szCs w:val="24"/>
        </w:rPr>
        <w:t>1.6 测量结果的表述</w:t>
      </w:r>
    </w:p>
    <w:p>
      <w:pPr>
        <w:spacing w:line="360" w:lineRule="auto"/>
        <w:ind w:firstLine="480" w:firstLineChars="200"/>
        <w:rPr>
          <w:color w:val="000000"/>
          <w:position w:val="-12"/>
          <w:sz w:val="24"/>
          <w:szCs w:val="24"/>
        </w:rPr>
      </w:pPr>
      <w:r>
        <w:rPr>
          <w:rFonts w:hint="eastAsia"/>
          <w:color w:val="000000"/>
          <w:position w:val="-12"/>
          <w:sz w:val="24"/>
          <w:szCs w:val="24"/>
        </w:rPr>
        <w:t>在本实例中，被校传感器直流电流50A点的测量结果为50.0086 A，其扩展不确定度为：</w:t>
      </w:r>
      <w:r>
        <w:rPr>
          <w:rFonts w:hint="eastAsia"/>
          <w:i/>
          <w:iCs/>
          <w:color w:val="000000"/>
          <w:position w:val="-12"/>
          <w:sz w:val="24"/>
          <w:szCs w:val="24"/>
        </w:rPr>
        <w:t>U</w:t>
      </w:r>
      <w:r>
        <w:rPr>
          <w:rFonts w:hint="eastAsia"/>
          <w:color w:val="000000"/>
          <w:position w:val="-12"/>
          <w:sz w:val="24"/>
          <w:szCs w:val="24"/>
        </w:rPr>
        <w:t>=0.0130 A，（</w:t>
      </w:r>
      <w:r>
        <w:rPr>
          <w:rFonts w:hint="eastAsia"/>
          <w:i/>
          <w:iCs/>
          <w:color w:val="000000"/>
          <w:position w:val="-12"/>
          <w:sz w:val="24"/>
          <w:szCs w:val="24"/>
        </w:rPr>
        <w:t>k</w:t>
      </w:r>
      <w:r>
        <w:rPr>
          <w:rFonts w:hint="eastAsia"/>
          <w:color w:val="000000"/>
          <w:position w:val="-12"/>
          <w:sz w:val="24"/>
          <w:szCs w:val="24"/>
        </w:rPr>
        <w:t xml:space="preserve">=2）。                         </w:t>
      </w:r>
    </w:p>
    <w:p>
      <w:pPr>
        <w:spacing w:line="360" w:lineRule="auto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2 交流电流测量不确定度评定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2.1概述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环境条件：温度：21℃，相对湿度：60%；</w:t>
      </w:r>
    </w:p>
    <w:p>
      <w:pPr>
        <w:spacing w:line="360" w:lineRule="auto"/>
        <w:ind w:firstLine="480" w:firstLineChars="200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测量标准：6100B（电能功率标准源）、52120A（跨导放大器）、8508A交流标准电压表、适配单元（CTPS-U/B型电流传感器适配单元）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被测对象：CT7731 交直流电流传感器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测量方法：标准源表法（标准装置法），见7.2.3.2。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2.2 测量模型及不确定度来源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2.2.1 测量模型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被校</w:t>
      </w:r>
      <w:r>
        <w:rPr>
          <w:rFonts w:hint="eastAsia"/>
          <w:color w:val="000000"/>
          <w:sz w:val="24"/>
          <w:szCs w:val="24"/>
        </w:rPr>
        <w:t>传感器的基本误差</w:t>
      </w:r>
      <w:r>
        <w:rPr>
          <w:rFonts w:hint="eastAsia" w:ascii="宋体" w:hAnsi="宋体" w:cs="宋体"/>
          <w:color w:val="000000"/>
          <w:spacing w:val="-57"/>
          <w:position w:val="-6"/>
          <w:sz w:val="24"/>
          <w:szCs w:val="24"/>
        </w:rPr>
        <w:object>
          <v:shape id="_x0000_i1035" o:spt="75" type="#_x0000_t75" style="height:13.95pt;width:1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  <w:r>
        <w:rPr>
          <w:color w:val="000000"/>
          <w:sz w:val="24"/>
          <w:szCs w:val="24"/>
        </w:rPr>
        <w:t>可表示为：</w:t>
      </w:r>
    </w:p>
    <w:p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30"/>
          <w:sz w:val="24"/>
          <w:szCs w:val="24"/>
        </w:rPr>
        <w:object>
          <v:shape id="_x0000_i1036" o:spt="75" alt="" type="#_x0000_t75" style="height:36pt;width:149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式中：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74"/>
          <w:sz w:val="24"/>
          <w:szCs w:val="24"/>
        </w:rPr>
        <w:object>
          <v:shape id="_x0000_i1037" o:spt="75" type="#_x0000_t75" style="height:80pt;width:234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9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由于传感器的误差以引用误差方式表示，且被校传感器的引用值是标称常量，可令</w:t>
      </w:r>
      <w:r>
        <w:rPr>
          <w:rFonts w:hint="eastAsia"/>
          <w:color w:val="000000"/>
          <w:position w:val="-12"/>
          <w:sz w:val="24"/>
          <w:szCs w:val="24"/>
        </w:rPr>
        <w:object>
          <v:shape id="_x0000_i1038" o:spt="75" type="#_x0000_t75" style="height:18pt;width:49.9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>
            <o:LockedField>false</o:LockedField>
          </o:OLEObject>
        </w:object>
      </w:r>
      <w:r>
        <w:rPr>
          <w:rFonts w:hint="eastAsia"/>
          <w:color w:val="000000"/>
          <w:sz w:val="24"/>
          <w:szCs w:val="24"/>
        </w:rPr>
        <w:t>，式（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4）改写为：</w:t>
      </w:r>
    </w:p>
    <w:p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14"/>
          <w:sz w:val="24"/>
          <w:szCs w:val="24"/>
        </w:rPr>
        <w:object>
          <v:shape id="_x0000_i1039" o:spt="75" alt="" type="#_x0000_t75" style="height:19pt;width:182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测量方法采用标准源表法时，被校传感器</w:t>
      </w:r>
      <w:r>
        <w:rPr>
          <w:rFonts w:hint="eastAsia"/>
          <w:color w:val="000000"/>
          <w:sz w:val="24"/>
          <w:szCs w:val="24"/>
          <w:lang w:val="en-US" w:eastAsia="zh-CN"/>
        </w:rPr>
        <w:t>输入</w:t>
      </w:r>
      <w:r>
        <w:rPr>
          <w:rFonts w:hint="eastAsia"/>
          <w:color w:val="000000"/>
          <w:sz w:val="24"/>
          <w:szCs w:val="24"/>
        </w:rPr>
        <w:t>一次</w:t>
      </w:r>
      <w:r>
        <w:rPr>
          <w:rFonts w:hint="eastAsia"/>
          <w:color w:val="000000"/>
          <w:sz w:val="24"/>
          <w:szCs w:val="24"/>
          <w:lang w:val="en-US" w:eastAsia="zh-CN"/>
        </w:rPr>
        <w:t>测量</w:t>
      </w:r>
      <w:r>
        <w:rPr>
          <w:rFonts w:hint="eastAsia"/>
          <w:color w:val="000000"/>
          <w:sz w:val="24"/>
          <w:szCs w:val="24"/>
        </w:rPr>
        <w:t>电流测得值是交流标准电压表的读数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S</w:t>
      </w:r>
      <w:r>
        <w:rPr>
          <w:rFonts w:hint="eastAsia"/>
          <w:color w:val="000000"/>
          <w:sz w:val="24"/>
          <w:szCs w:val="24"/>
        </w:rPr>
        <w:t>与变换比的乘积，于是式（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5）改写为：</w:t>
      </w:r>
    </w:p>
    <w:p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14"/>
          <w:sz w:val="24"/>
          <w:szCs w:val="24"/>
        </w:rPr>
        <w:object>
          <v:shape id="_x0000_i1040" o:spt="75" alt="" type="#_x0000_t75" style="height:19pt;width:203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4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实际上，传感器的误差综合了热漂移、非线性误差、迟滞误差、载流导体的偏心位置影响及杂散磁场干扰等。这些误差包含在重复性测量中。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2.2.2 不确定度来源分析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根据测量模型，基本误差的不确定来源包括以下几个部分：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1）被校传感器测量重复性引入的不确定度；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2）交流标准电流源准确度引入的不确定度；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3）交流标准电流源稳定度引入的不确定度；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4）交流标准电压表准确度引入的不确定度；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5）交流标准电压表分辨力引入的不确定度；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6）适配单元引入的不确定度。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2.3 标准不确定度分量的评定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2.3.1 被校传感器交流电流测量重复性引入的标准不确定度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1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在重复性测量条件下，对被校传感器满量程点（100 A，50 Hz）开展独立重复测量，结果如表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3所示。</w:t>
      </w:r>
    </w:p>
    <w:p>
      <w:pPr>
        <w:spacing w:line="360" w:lineRule="auto"/>
        <w:ind w:firstLine="420" w:firstLineChars="200"/>
        <w:jc w:val="center"/>
        <w:rPr>
          <w:rFonts w:ascii="黑体" w:hAnsi="黑体" w:eastAsia="黑体" w:cs="黑体"/>
          <w:color w:val="000000"/>
          <w:position w:val="-30"/>
          <w:szCs w:val="21"/>
        </w:rPr>
      </w:pPr>
      <w:r>
        <w:rPr>
          <w:rFonts w:hint="eastAsia" w:ascii="黑体" w:hAnsi="黑体" w:eastAsia="黑体" w:cs="黑体"/>
          <w:color w:val="000000"/>
          <w:position w:val="-30"/>
          <w:szCs w:val="21"/>
        </w:rPr>
        <w:t>表</w:t>
      </w:r>
      <w:r>
        <w:rPr>
          <w:rFonts w:hint="eastAsia" w:ascii="黑体" w:hAnsi="黑体" w:eastAsia="黑体" w:cs="黑体"/>
          <w:color w:val="000000"/>
          <w:position w:val="-30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position w:val="-30"/>
          <w:szCs w:val="21"/>
        </w:rPr>
        <w:t>3 重复性测量数据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000"/>
        <w:gridCol w:w="1813"/>
        <w:gridCol w:w="1770"/>
        <w:gridCol w:w="20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测量次数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交流标准源设定值/(A)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交流</w:t>
            </w:r>
            <w:r>
              <w:rPr>
                <w:color w:val="000000"/>
                <w:szCs w:val="21"/>
              </w:rPr>
              <w:t>标准表示值/(V)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变换比（10mV/A）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被校传感器测得值/(A)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1.0166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1.0165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1.0167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1.0165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1.0165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1.0166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1.0164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1.0164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1.0164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1.0164</w:t>
            </w:r>
          </w:p>
        </w:tc>
        <w:tc>
          <w:tcPr>
            <w:tcW w:w="10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101.64</w:t>
            </w:r>
          </w:p>
        </w:tc>
      </w:tr>
    </w:tbl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测量结果的平均值：101.650 A；单次测量值的实验标准偏差： 0.011 A。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2.3.2 交流标准电流源准确度引入的标准不确定度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2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交流标准电流源经上级校准，给出的扩展不确定度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</w:rPr>
        <w:t>为0.03%，在区间内认为服从均匀分布，则：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28"/>
          <w:sz w:val="24"/>
          <w:szCs w:val="24"/>
        </w:rPr>
        <w:object>
          <v:shape id="_x0000_i1041" o:spt="75" type="#_x0000_t75" style="height:33pt;width:1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6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2.3.3交流标准电流源稳定度引入的标准不确定度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3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交流标准电流源稳定度优于0.01%，服从均匀分布，则：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28"/>
          <w:sz w:val="24"/>
          <w:szCs w:val="24"/>
        </w:rPr>
        <w:object>
          <v:shape id="_x0000_i1042" o:spt="75" type="#_x0000_t75" style="height:33pt;width:144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8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2.3.4交流标准电压表准确度引入的标准不确定度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4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交流标准电压表8508A测量1 V时相对于校准标准的不确定度为0.007%，服从均匀分布，被校传感器的变换比为10 mV/A，则：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28"/>
          <w:sz w:val="24"/>
          <w:szCs w:val="24"/>
        </w:rPr>
        <w:object>
          <v:shape id="_x0000_i1043" o:spt="75" type="#_x0000_t75" style="height:33pt;width:150.9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0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2.3.5交流标准电压表分辨力引入的标准不确定度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5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查阅交流标准电压表8508A技术手册，其2 V档的分辨力为1 </w:t>
      </w:r>
      <w:r>
        <w:rPr>
          <w:color w:val="000000"/>
          <w:sz w:val="24"/>
          <w:szCs w:val="24"/>
        </w:rPr>
        <w:t>μ</w:t>
      </w:r>
      <w:r>
        <w:rPr>
          <w:rFonts w:hint="eastAsia"/>
          <w:color w:val="000000"/>
          <w:sz w:val="24"/>
          <w:szCs w:val="24"/>
        </w:rPr>
        <w:t>V，因此引入的不确定度分量可以忽略。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2.3.6 适配单元引入的不确定度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6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校准用适配单元经上级计量机构校准，其误差限：±0.01%，则区间半宽度为：</w:t>
      </w:r>
      <w:r>
        <w:rPr>
          <w:rFonts w:hint="eastAsia"/>
          <w:i/>
          <w:iCs/>
          <w:color w:val="000000"/>
          <w:sz w:val="24"/>
          <w:szCs w:val="24"/>
        </w:rPr>
        <w:t>a</w:t>
      </w:r>
      <w:r>
        <w:rPr>
          <w:rFonts w:hint="eastAsia"/>
          <w:color w:val="000000"/>
          <w:sz w:val="24"/>
          <w:szCs w:val="24"/>
        </w:rPr>
        <w:t>=0.01%，区间内服从均匀分布，则：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28"/>
          <w:sz w:val="24"/>
          <w:szCs w:val="24"/>
        </w:rPr>
        <w:object>
          <v:shape id="_x0000_i1044" o:spt="75" type="#_x0000_t75" style="height:33pt;width:144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2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2.4 合成标准不确定度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不确定度分量汇总表见表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4。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position w:val="-30"/>
          <w:szCs w:val="21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position w:val="-30"/>
          <w:szCs w:val="21"/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/>
          <w:position w:val="-30"/>
          <w:szCs w:val="21"/>
        </w:rPr>
      </w:pPr>
      <w:r>
        <w:rPr>
          <w:rFonts w:hint="eastAsia" w:ascii="黑体" w:hAnsi="黑体" w:eastAsia="黑体" w:cs="黑体"/>
          <w:color w:val="000000"/>
          <w:position w:val="-30"/>
          <w:szCs w:val="21"/>
        </w:rPr>
        <w:t xml:space="preserve">表 </w:t>
      </w:r>
      <w:r>
        <w:rPr>
          <w:rFonts w:hint="eastAsia" w:ascii="黑体" w:hAnsi="黑体" w:eastAsia="黑体" w:cs="黑体"/>
          <w:color w:val="000000"/>
          <w:position w:val="-30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position w:val="-30"/>
          <w:szCs w:val="21"/>
        </w:rPr>
        <w:t>4 标准不确定度汇总表</w:t>
      </w:r>
    </w:p>
    <w:tbl>
      <w:tblPr>
        <w:tblStyle w:val="5"/>
        <w:tblW w:w="4996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2"/>
        <w:gridCol w:w="1037"/>
        <w:gridCol w:w="1037"/>
        <w:gridCol w:w="1037"/>
        <w:gridCol w:w="1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标准不确定度来源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概率分布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评定方法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灵敏系数</w:t>
            </w:r>
          </w:p>
        </w:tc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不确定度分量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  <w:vertAlign w:val="subscript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被校传感器测量重复性引入的不确定度</w:t>
            </w:r>
            <w:r>
              <w:rPr>
                <w:rFonts w:hint="eastAsia"/>
                <w:i/>
                <w:iCs/>
                <w:color w:val="000000"/>
                <w:position w:val="-30"/>
                <w:szCs w:val="21"/>
              </w:rPr>
              <w:t>u</w:t>
            </w:r>
            <w:r>
              <w:rPr>
                <w:rFonts w:hint="eastAsia"/>
                <w:color w:val="000000"/>
                <w:position w:val="-30"/>
                <w:szCs w:val="21"/>
                <w:vertAlign w:val="subscript"/>
              </w:rPr>
              <w:t>1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正态分布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A类评定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0.011 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交流标准电流源准确度引入的不确定度</w:t>
            </w:r>
            <w:r>
              <w:rPr>
                <w:rFonts w:hint="eastAsia"/>
                <w:i/>
                <w:iCs/>
                <w:color w:val="000000"/>
                <w:position w:val="-30"/>
                <w:szCs w:val="21"/>
              </w:rPr>
              <w:t>u</w:t>
            </w:r>
            <w:r>
              <w:rPr>
                <w:rFonts w:hint="eastAsia"/>
                <w:color w:val="000000"/>
                <w:position w:val="-30"/>
                <w:szCs w:val="21"/>
                <w:vertAlign w:val="subscript"/>
              </w:rPr>
              <w:t>2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0.017 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交流标准电流源稳定度引入的不确定度</w:t>
            </w:r>
            <w:r>
              <w:rPr>
                <w:rFonts w:hint="eastAsia"/>
                <w:i/>
                <w:iCs/>
                <w:color w:val="000000"/>
                <w:position w:val="-30"/>
                <w:szCs w:val="21"/>
              </w:rPr>
              <w:t>u</w:t>
            </w:r>
            <w:r>
              <w:rPr>
                <w:rFonts w:hint="eastAsia"/>
                <w:color w:val="000000"/>
                <w:position w:val="-30"/>
                <w:szCs w:val="21"/>
                <w:vertAlign w:val="subscript"/>
              </w:rPr>
              <w:t>3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0.006 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交流标准电压表准确度引入的不确定度</w:t>
            </w:r>
            <w:r>
              <w:rPr>
                <w:rFonts w:hint="eastAsia"/>
                <w:i/>
                <w:iCs/>
                <w:color w:val="000000"/>
                <w:position w:val="-30"/>
                <w:szCs w:val="21"/>
              </w:rPr>
              <w:t>u</w:t>
            </w:r>
            <w:r>
              <w:rPr>
                <w:rFonts w:hint="eastAsia"/>
                <w:color w:val="000000"/>
                <w:position w:val="-30"/>
                <w:szCs w:val="21"/>
                <w:vertAlign w:val="subscript"/>
              </w:rPr>
              <w:t>4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0.004 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交流标准电压表分辨力引入的不确定度</w:t>
            </w:r>
            <w:r>
              <w:rPr>
                <w:rFonts w:hint="eastAsia"/>
                <w:i/>
                <w:iCs/>
                <w:color w:val="000000"/>
                <w:position w:val="-30"/>
                <w:szCs w:val="21"/>
              </w:rPr>
              <w:t>u</w:t>
            </w:r>
            <w:r>
              <w:rPr>
                <w:rFonts w:hint="eastAsia"/>
                <w:color w:val="000000"/>
                <w:position w:val="-30"/>
                <w:szCs w:val="21"/>
                <w:vertAlign w:val="subscript"/>
              </w:rPr>
              <w:t>5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适配单元引入的不确定度</w:t>
            </w:r>
            <w:r>
              <w:rPr>
                <w:rFonts w:hint="eastAsia"/>
                <w:i/>
                <w:iCs/>
                <w:color w:val="000000"/>
                <w:position w:val="-30"/>
                <w:szCs w:val="21"/>
              </w:rPr>
              <w:t>u</w:t>
            </w:r>
            <w:r>
              <w:rPr>
                <w:rFonts w:hint="eastAsia"/>
                <w:color w:val="000000"/>
                <w:position w:val="-30"/>
                <w:szCs w:val="21"/>
                <w:vertAlign w:val="subscript"/>
              </w:rPr>
              <w:t>6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85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0.006 A</w:t>
            </w:r>
          </w:p>
        </w:tc>
      </w:tr>
    </w:tbl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由于各不确定度分量独立不相关，且由于被校传感器以引用误差表示，则：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14"/>
          <w:sz w:val="24"/>
          <w:szCs w:val="24"/>
        </w:rPr>
        <w:object>
          <v:shape id="_x0000_i1045" o:spt="75" type="#_x0000_t75" style="height:23pt;width:283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4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2.5 扩展不确定度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取包含因子</w:t>
      </w:r>
      <w:r>
        <w:rPr>
          <w:rFonts w:hint="eastAsia"/>
          <w:i/>
          <w:iCs/>
          <w:color w:val="000000"/>
          <w:sz w:val="24"/>
          <w:szCs w:val="24"/>
        </w:rPr>
        <w:t>k</w:t>
      </w:r>
      <w:r>
        <w:rPr>
          <w:rFonts w:hint="eastAsia"/>
          <w:color w:val="000000"/>
          <w:sz w:val="24"/>
          <w:szCs w:val="24"/>
        </w:rPr>
        <w:t>=2，则扩展不确定度：</w:t>
      </w:r>
    </w:p>
    <w:p>
      <w:pPr>
        <w:spacing w:line="360" w:lineRule="auto"/>
        <w:ind w:firstLine="480" w:firstLineChars="200"/>
        <w:jc w:val="center"/>
        <w:rPr>
          <w:color w:val="000000"/>
          <w:position w:val="-12"/>
          <w:sz w:val="24"/>
          <w:szCs w:val="24"/>
        </w:rPr>
      </w:pPr>
      <w:r>
        <w:rPr>
          <w:color w:val="000000"/>
          <w:position w:val="-12"/>
          <w:sz w:val="24"/>
          <w:szCs w:val="24"/>
        </w:rPr>
        <w:object>
          <v:shape id="_x0000_i1046" o:spt="75" type="#_x0000_t75" style="height:18pt;width:96.9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6">
            <o:LockedField>false</o:LockedField>
          </o:OLEObject>
        </w:object>
      </w:r>
    </w:p>
    <w:p>
      <w:pPr>
        <w:spacing w:line="360" w:lineRule="auto"/>
        <w:rPr>
          <w:color w:val="000000"/>
          <w:position w:val="-12"/>
          <w:sz w:val="24"/>
          <w:szCs w:val="24"/>
        </w:rPr>
      </w:pPr>
      <w:r>
        <w:rPr>
          <w:rFonts w:hint="eastAsia"/>
          <w:color w:val="000000"/>
          <w:position w:val="-12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position w:val="-12"/>
          <w:sz w:val="24"/>
          <w:szCs w:val="24"/>
        </w:rPr>
        <w:t>2.6 测量结果的表述</w:t>
      </w:r>
    </w:p>
    <w:p>
      <w:pPr>
        <w:spacing w:line="360" w:lineRule="auto"/>
        <w:ind w:firstLine="480" w:firstLineChars="200"/>
        <w:rPr>
          <w:color w:val="000000"/>
          <w:position w:val="-12"/>
          <w:sz w:val="24"/>
          <w:szCs w:val="24"/>
        </w:rPr>
      </w:pPr>
      <w:r>
        <w:rPr>
          <w:rFonts w:hint="eastAsia"/>
          <w:color w:val="000000"/>
          <w:position w:val="-12"/>
          <w:sz w:val="24"/>
          <w:szCs w:val="24"/>
        </w:rPr>
        <w:t>在本实例中，被校传感器交流电流100 A点的测量结果为101.650 A，其扩展不确定度为：</w:t>
      </w:r>
      <w:r>
        <w:rPr>
          <w:rFonts w:hint="eastAsia"/>
          <w:i/>
          <w:iCs/>
          <w:color w:val="000000"/>
          <w:position w:val="-12"/>
          <w:sz w:val="24"/>
          <w:szCs w:val="24"/>
        </w:rPr>
        <w:t>U</w:t>
      </w:r>
      <w:r>
        <w:rPr>
          <w:rFonts w:hint="eastAsia"/>
          <w:color w:val="000000"/>
          <w:position w:val="-12"/>
          <w:sz w:val="24"/>
          <w:szCs w:val="24"/>
        </w:rPr>
        <w:t>=0.044 A，（</w:t>
      </w:r>
      <w:r>
        <w:rPr>
          <w:rFonts w:hint="eastAsia"/>
          <w:i/>
          <w:iCs/>
          <w:color w:val="000000"/>
          <w:position w:val="-12"/>
          <w:sz w:val="24"/>
          <w:szCs w:val="24"/>
        </w:rPr>
        <w:t>k</w:t>
      </w:r>
      <w:r>
        <w:rPr>
          <w:rFonts w:hint="eastAsia"/>
          <w:color w:val="000000"/>
          <w:position w:val="-12"/>
          <w:sz w:val="24"/>
          <w:szCs w:val="24"/>
        </w:rPr>
        <w:t>=2）。</w:t>
      </w:r>
    </w:p>
    <w:p>
      <w:pPr>
        <w:spacing w:line="360" w:lineRule="auto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 xml:space="preserve">3 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阶跃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响应时间测量不确定度评定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3.1概述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环境条件：温度：21℃，相对湿度：60%；</w:t>
      </w:r>
    </w:p>
    <w:p>
      <w:pPr>
        <w:spacing w:line="360" w:lineRule="auto"/>
        <w:ind w:firstLine="480" w:firstLineChars="200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测量标准：5502A（多功能标准源）、52120A（跨导放大器）、A40B（同轴分流器）MSO7052A数字示波器、适配单元（CTPS-U/B型电流传感器适配单元）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被测对象：DS50ID 交直流电流传感器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测量方法：由5502A输出标准方波信号至52120A，52120A输出标准方波电流，按图4a接好校准线路，A40B同轴分流器的电压检测端子接至示波器的Ch1通道作为参考通道，被校电流传感器经适配单元变换后的电压接至示波器的Ch2通道作为比较通道。由示波器截取两个通道的响应波形，使用示波器的游标截取参考通道和比较通道的响应时间</w:t>
      </w:r>
      <w:r>
        <w:rPr>
          <w:rFonts w:hint="eastAsia"/>
          <w:i/>
          <w:iCs/>
          <w:color w:val="000000"/>
          <w:sz w:val="24"/>
          <w:szCs w:val="24"/>
        </w:rPr>
        <w:t>t</w:t>
      </w:r>
      <w:r>
        <w:rPr>
          <w:rFonts w:hint="eastAsia"/>
          <w:color w:val="000000"/>
          <w:sz w:val="24"/>
          <w:szCs w:val="24"/>
          <w:vertAlign w:val="subscript"/>
        </w:rPr>
        <w:t>1</w:t>
      </w:r>
      <w:r>
        <w:rPr>
          <w:rFonts w:hint="eastAsia"/>
          <w:color w:val="000000"/>
          <w:sz w:val="24"/>
          <w:szCs w:val="24"/>
        </w:rPr>
        <w:t>和</w:t>
      </w:r>
      <w:r>
        <w:rPr>
          <w:rFonts w:hint="eastAsia"/>
          <w:i/>
          <w:iCs/>
          <w:color w:val="000000"/>
          <w:sz w:val="24"/>
          <w:szCs w:val="24"/>
        </w:rPr>
        <w:t>t</w:t>
      </w:r>
      <w:r>
        <w:rPr>
          <w:rFonts w:hint="eastAsia"/>
          <w:color w:val="000000"/>
          <w:sz w:val="24"/>
          <w:szCs w:val="24"/>
          <w:vertAlign w:val="subscript"/>
        </w:rPr>
        <w:t>2</w:t>
      </w:r>
      <w:r>
        <w:rPr>
          <w:rFonts w:hint="eastAsia"/>
          <w:color w:val="000000"/>
          <w:sz w:val="24"/>
          <w:szCs w:val="24"/>
        </w:rPr>
        <w:t>，二者之差即为被校传感器的响应时间。校准方法详见7.2.7。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3.2 测量模型及不确定度来源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3.2.1 测量模型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被校</w:t>
      </w:r>
      <w:r>
        <w:rPr>
          <w:rFonts w:hint="eastAsia"/>
          <w:color w:val="000000"/>
          <w:sz w:val="24"/>
          <w:szCs w:val="24"/>
        </w:rPr>
        <w:t>传感器的响应时间</w:t>
      </w:r>
      <w:r>
        <w:rPr>
          <w:rFonts w:hint="eastAsia" w:ascii="宋体" w:hAnsi="宋体" w:cs="宋体"/>
          <w:color w:val="000000"/>
          <w:spacing w:val="-57"/>
          <w:position w:val="-10"/>
          <w:sz w:val="24"/>
          <w:szCs w:val="24"/>
        </w:rPr>
        <w:object>
          <v:shape id="_x0000_i1047" o:spt="75" type="#_x0000_t75" style="height:17pt;width:10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8">
            <o:LockedField>false</o:LockedField>
          </o:OLEObject>
        </w:object>
      </w:r>
      <w:r>
        <w:rPr>
          <w:color w:val="000000"/>
          <w:sz w:val="24"/>
          <w:szCs w:val="24"/>
        </w:rPr>
        <w:t>可表示为：</w:t>
      </w:r>
    </w:p>
    <w:p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position w:val="-10"/>
          <w:sz w:val="24"/>
          <w:szCs w:val="24"/>
        </w:rPr>
        <w:object>
          <v:shape id="_x0000_i1048" o:spt="75" alt="" type="#_x0000_t75" style="height:17pt;width:98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0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式中：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position w:val="-48"/>
          <w:sz w:val="24"/>
          <w:szCs w:val="24"/>
        </w:rPr>
        <w:object>
          <v:shape id="_x0000_i1049" o:spt="75" type="#_x0000_t75" style="height:55pt;width:362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2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3.2.2 不确定度来源分析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根据测量模型和测量方法，响应时间的不确定度主要来源包括以下几个部分：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1）被校传感器测量重复性引入的不确定度；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2）同轴分流器响应时间引入的不确定度；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3）示波器时间测量准确度引入的不确定度；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4）示波器通道延迟引入的不确定度；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5）适配单元采样电阻响应时间引入的不确定度。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3.3 标准不确定度分量的评定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3.3.1 被校传感器响应时间测量重复性引入的标准不确定度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1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在重复性测量条件下，对被校传感器的响应时间开展独立重复测量，结果如表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5所示。</w:t>
      </w:r>
    </w:p>
    <w:p>
      <w:pPr>
        <w:jc w:val="center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表</w:t>
      </w:r>
      <w:r>
        <w:rPr>
          <w:rFonts w:hint="eastAsia" w:ascii="黑体" w:hAnsi="黑体" w:eastAsia="黑体" w:cs="黑体"/>
          <w:color w:val="000000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Cs w:val="21"/>
        </w:rPr>
        <w:t>5 响应时间测量结果</w:t>
      </w:r>
    </w:p>
    <w:tbl>
      <w:tblPr>
        <w:tblStyle w:val="4"/>
        <w:tblW w:w="49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591" w:hRule="atLeast"/>
          <w:jc w:val="center"/>
        </w:trPr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测量次数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响应时间</w:t>
            </w:r>
            <w:r>
              <w:rPr>
                <w:rStyle w:val="8"/>
                <w:lang w:bidi="ar"/>
              </w:rPr>
              <w:t>/</w:t>
            </w:r>
            <w:r>
              <w:rPr>
                <w:rStyle w:val="9"/>
                <w:rFonts w:hint="default"/>
                <w:lang w:bidi="ar"/>
              </w:rPr>
              <w:t>（μ</w:t>
            </w:r>
            <w:r>
              <w:rPr>
                <w:rStyle w:val="8"/>
                <w:lang w:bidi="ar"/>
              </w:rPr>
              <w:t>s</w:t>
            </w:r>
            <w:r>
              <w:rPr>
                <w:rStyle w:val="9"/>
                <w:rFonts w:hint="default"/>
                <w:lang w:bidi="ar"/>
              </w:rPr>
              <w:t>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0.35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0.26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0.27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0.29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0.33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0.29</w:t>
            </w:r>
          </w:p>
        </w:tc>
      </w:tr>
    </w:tbl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测量结果的平均值：0.302 </w:t>
      </w:r>
      <w:r>
        <w:rPr>
          <w:color w:val="000000"/>
          <w:sz w:val="24"/>
          <w:szCs w:val="24"/>
        </w:rPr>
        <w:t>μ</w:t>
      </w:r>
      <w:r>
        <w:rPr>
          <w:rFonts w:hint="eastAsia"/>
          <w:color w:val="000000"/>
          <w:sz w:val="24"/>
          <w:szCs w:val="24"/>
        </w:rPr>
        <w:t xml:space="preserve">s，单次测量值的实验标准偏差：0.029 </w:t>
      </w:r>
      <w:r>
        <w:rPr>
          <w:color w:val="000000"/>
          <w:sz w:val="24"/>
          <w:szCs w:val="24"/>
        </w:rPr>
        <w:t>μ</w:t>
      </w:r>
      <w:r>
        <w:rPr>
          <w:rFonts w:hint="eastAsia"/>
          <w:color w:val="000000"/>
          <w:sz w:val="24"/>
          <w:szCs w:val="24"/>
        </w:rPr>
        <w:t>s。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3.3.2 同轴分流器响应时间引入的标准不确定度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2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同轴分路器经评估，上升时间为0.024 </w:t>
      </w:r>
      <w:r>
        <w:rPr>
          <w:color w:val="000000"/>
          <w:sz w:val="24"/>
          <w:szCs w:val="24"/>
        </w:rPr>
        <w:t>μ</w:t>
      </w:r>
      <w:r>
        <w:rPr>
          <w:rFonts w:hint="eastAsia"/>
          <w:color w:val="000000"/>
          <w:sz w:val="24"/>
          <w:szCs w:val="24"/>
        </w:rPr>
        <w:t>s，服从均匀分布，则：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28"/>
          <w:sz w:val="24"/>
          <w:szCs w:val="24"/>
        </w:rPr>
        <w:object>
          <v:shape id="_x0000_i1050" o:spt="75" type="#_x0000_t75" style="height:33pt;width:11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4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3.3.3 示波器时间测量准确度引入的标准不确定度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3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示波器的时间测量最大允许误差0.1%，扫描时基10 </w:t>
      </w:r>
      <w:r>
        <w:rPr>
          <w:color w:val="000000"/>
          <w:sz w:val="24"/>
          <w:szCs w:val="24"/>
        </w:rPr>
        <w:t>μ</w:t>
      </w:r>
      <w:r>
        <w:rPr>
          <w:rFonts w:hint="eastAsia"/>
          <w:color w:val="000000"/>
          <w:sz w:val="24"/>
          <w:szCs w:val="24"/>
        </w:rPr>
        <w:t>s，服从均匀分布，则：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28"/>
          <w:sz w:val="24"/>
          <w:szCs w:val="24"/>
        </w:rPr>
        <w:object>
          <v:shape id="_x0000_i1051" o:spt="75" type="#_x0000_t75" style="height:33pt;width:137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6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3.3.4 示波器通道延迟引入的标准不确定度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4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示波器的通道延迟经评估为900 ps，因此引入的不确定度可忽略。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3.3.5 适配单元引入的标准不确定度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5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适配单元内部采样电阻选用的是精密合金箔电阻，其上升时间小于1 ns，因此引入的不确定度可忽略。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3.4 合成标准不确定度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不确定度分量汇总表见表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6。</w:t>
      </w:r>
    </w:p>
    <w:p>
      <w:pPr>
        <w:jc w:val="center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 xml:space="preserve">表 </w:t>
      </w:r>
      <w:r>
        <w:rPr>
          <w:rFonts w:hint="eastAsia" w:ascii="黑体" w:hAnsi="黑体" w:eastAsia="黑体" w:cs="黑体"/>
          <w:color w:val="000000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</w:rPr>
        <w:t>6 标准不确定度汇总表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954"/>
        <w:gridCol w:w="954"/>
        <w:gridCol w:w="95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标准不确定度来源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概率分布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评定方法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灵敏系数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不确定度分量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被校传感器测量重复性引入的不确定度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正态分布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A类评定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 xml:space="preserve">0.029 </w:t>
            </w:r>
            <w:r>
              <w:rPr>
                <w:color w:val="000000"/>
                <w:position w:val="-30"/>
                <w:szCs w:val="21"/>
              </w:rPr>
              <w:t>μ</w:t>
            </w:r>
            <w:r>
              <w:rPr>
                <w:rFonts w:hint="eastAsia"/>
                <w:color w:val="000000"/>
                <w:position w:val="-3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同轴分流器响应时间引入的不确定度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 xml:space="preserve">0.014 </w:t>
            </w:r>
            <w:r>
              <w:rPr>
                <w:color w:val="000000"/>
                <w:position w:val="-30"/>
                <w:szCs w:val="21"/>
              </w:rPr>
              <w:t>μ</w:t>
            </w:r>
            <w:r>
              <w:rPr>
                <w:rFonts w:hint="eastAsia"/>
                <w:color w:val="000000"/>
                <w:position w:val="-3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示波器时间测量准确度引入的不确定度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 xml:space="preserve">0.006 </w:t>
            </w:r>
            <w:r>
              <w:rPr>
                <w:color w:val="000000"/>
                <w:position w:val="-30"/>
                <w:szCs w:val="21"/>
              </w:rPr>
              <w:t>μ</w:t>
            </w:r>
            <w:r>
              <w:rPr>
                <w:rFonts w:hint="eastAsia"/>
                <w:color w:val="000000"/>
                <w:position w:val="-3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示波器通道延迟引入的不确定度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适配单元采样电阻响应时间引入的不确定度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/</w:t>
            </w:r>
          </w:p>
        </w:tc>
      </w:tr>
    </w:tbl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由于各不确定度分量独立不相关，则：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14"/>
          <w:sz w:val="24"/>
          <w:szCs w:val="24"/>
        </w:rPr>
        <w:object>
          <v:shape id="_x0000_i1052" o:spt="75" type="#_x0000_t75" style="height:23pt;width:191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8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3.5 扩展不确定度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取包含因子</w:t>
      </w:r>
      <w:r>
        <w:rPr>
          <w:rFonts w:hint="eastAsia"/>
          <w:i/>
          <w:iCs/>
          <w:color w:val="000000"/>
          <w:sz w:val="24"/>
          <w:szCs w:val="24"/>
        </w:rPr>
        <w:t>k</w:t>
      </w:r>
      <w:r>
        <w:rPr>
          <w:rFonts w:hint="eastAsia"/>
          <w:color w:val="000000"/>
          <w:sz w:val="24"/>
          <w:szCs w:val="24"/>
        </w:rPr>
        <w:t>=2，则扩展不确定度：</w:t>
      </w:r>
    </w:p>
    <w:p>
      <w:pPr>
        <w:spacing w:line="360" w:lineRule="auto"/>
        <w:ind w:firstLine="480" w:firstLineChars="200"/>
        <w:jc w:val="center"/>
        <w:rPr>
          <w:color w:val="000000"/>
          <w:position w:val="-12"/>
          <w:sz w:val="24"/>
          <w:szCs w:val="24"/>
        </w:rPr>
      </w:pPr>
      <w:r>
        <w:rPr>
          <w:color w:val="000000"/>
          <w:position w:val="-12"/>
          <w:sz w:val="24"/>
          <w:szCs w:val="24"/>
        </w:rPr>
        <w:object>
          <v:shape id="_x0000_i1053" o:spt="75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0">
            <o:LockedField>false</o:LockedField>
          </o:OLEObject>
        </w:object>
      </w:r>
    </w:p>
    <w:p>
      <w:pPr>
        <w:spacing w:line="360" w:lineRule="auto"/>
        <w:rPr>
          <w:color w:val="000000"/>
          <w:position w:val="-12"/>
          <w:sz w:val="24"/>
          <w:szCs w:val="24"/>
        </w:rPr>
      </w:pPr>
      <w:r>
        <w:rPr>
          <w:rFonts w:hint="eastAsia"/>
          <w:color w:val="000000"/>
          <w:position w:val="-12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position w:val="-12"/>
          <w:sz w:val="24"/>
          <w:szCs w:val="24"/>
        </w:rPr>
        <w:t>3.6 测量结果的表述</w:t>
      </w:r>
    </w:p>
    <w:p>
      <w:pPr>
        <w:spacing w:line="360" w:lineRule="auto"/>
        <w:ind w:firstLine="480" w:firstLineChars="200"/>
        <w:rPr>
          <w:color w:val="000000"/>
          <w:position w:val="-12"/>
          <w:sz w:val="24"/>
          <w:szCs w:val="24"/>
        </w:rPr>
      </w:pPr>
      <w:r>
        <w:rPr>
          <w:rFonts w:hint="eastAsia"/>
          <w:color w:val="000000"/>
          <w:position w:val="-12"/>
          <w:sz w:val="24"/>
          <w:szCs w:val="24"/>
        </w:rPr>
        <w:t xml:space="preserve">在本实例中，被校传感器响应时间测量结果为0.30 </w:t>
      </w:r>
      <w:r>
        <w:rPr>
          <w:color w:val="000000"/>
          <w:position w:val="-12"/>
          <w:sz w:val="24"/>
          <w:szCs w:val="24"/>
        </w:rPr>
        <w:t>μ</w:t>
      </w:r>
      <w:r>
        <w:rPr>
          <w:rFonts w:hint="eastAsia"/>
          <w:color w:val="000000"/>
          <w:position w:val="-12"/>
          <w:sz w:val="24"/>
          <w:szCs w:val="24"/>
        </w:rPr>
        <w:t>s，其扩展不确定度为：</w:t>
      </w:r>
    </w:p>
    <w:p>
      <w:pPr>
        <w:spacing w:line="360" w:lineRule="auto"/>
        <w:ind w:firstLine="480" w:firstLineChars="200"/>
        <w:rPr>
          <w:color w:val="000000"/>
          <w:position w:val="-12"/>
          <w:sz w:val="24"/>
          <w:szCs w:val="24"/>
        </w:rPr>
      </w:pPr>
      <w:r>
        <w:rPr>
          <w:rFonts w:hint="eastAsia"/>
          <w:i/>
          <w:iCs/>
          <w:color w:val="000000"/>
          <w:position w:val="-12"/>
          <w:sz w:val="24"/>
          <w:szCs w:val="24"/>
        </w:rPr>
        <w:t>U</w:t>
      </w:r>
      <w:r>
        <w:rPr>
          <w:rFonts w:hint="eastAsia"/>
          <w:color w:val="000000"/>
          <w:position w:val="-12"/>
          <w:sz w:val="24"/>
          <w:szCs w:val="24"/>
        </w:rPr>
        <w:t xml:space="preserve">=0.07 </w:t>
      </w:r>
      <w:r>
        <w:rPr>
          <w:color w:val="000000"/>
          <w:position w:val="-12"/>
          <w:sz w:val="24"/>
          <w:szCs w:val="24"/>
        </w:rPr>
        <w:t>μ</w:t>
      </w:r>
      <w:r>
        <w:rPr>
          <w:rFonts w:hint="eastAsia"/>
          <w:color w:val="000000"/>
          <w:position w:val="-12"/>
          <w:sz w:val="24"/>
          <w:szCs w:val="24"/>
        </w:rPr>
        <w:t>s，（</w:t>
      </w:r>
      <w:r>
        <w:rPr>
          <w:rFonts w:hint="eastAsia"/>
          <w:i/>
          <w:iCs/>
          <w:color w:val="000000"/>
          <w:position w:val="-12"/>
          <w:sz w:val="24"/>
          <w:szCs w:val="24"/>
        </w:rPr>
        <w:t>k</w:t>
      </w:r>
      <w:r>
        <w:rPr>
          <w:rFonts w:hint="eastAsia"/>
          <w:color w:val="000000"/>
          <w:position w:val="-12"/>
          <w:sz w:val="24"/>
          <w:szCs w:val="24"/>
        </w:rPr>
        <w:t>=2）。</w:t>
      </w:r>
    </w:p>
    <w:p>
      <w:pPr>
        <w:spacing w:line="360" w:lineRule="auto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 xml:space="preserve">4 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频率附加误差（相移）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测量不确定度评定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4.1概述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环境条件：温度：21℃，相对湿度：60%；</w:t>
      </w:r>
    </w:p>
    <w:p>
      <w:pPr>
        <w:spacing w:line="360" w:lineRule="auto"/>
        <w:ind w:firstLine="480" w:firstLineChars="200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测量标准：5502A（多功能标准源）、52120A（跨导放大器）、A40B（同轴分流器）CD-HPSS同步标准采集装置、适配单元（CTPS-U/B型电流传感器适配单元）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eastAsia="宋体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被测对象：DS50ID 交直流电流传感器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测量方法：由5502A输出2kHz的正弦波电压信号至52120A，52120A输出2 kHz的正弦波电流，按图3a接好校准线路，A40B同轴分流器的电压检测端子接至同步标准采集装置的Ch1通道作为参考通道，被校电流传感器经适配单元变换后的电压接至同步标准采集装置的Ch2通道作为比较通道。由同步标准采集装置测量得到Ch2通道相对于Ch1通道的角差，即为被校传感器频率在2 kHz的相移。校准方法详见7.2.8。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4.2 测量模型及不确定度来源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4.2.1 测量模型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被校</w:t>
      </w:r>
      <w:r>
        <w:rPr>
          <w:rFonts w:hint="eastAsia"/>
          <w:color w:val="000000"/>
          <w:sz w:val="24"/>
          <w:szCs w:val="24"/>
        </w:rPr>
        <w:t>传感器的相移</w:t>
      </w:r>
      <w:r>
        <w:rPr>
          <w:rFonts w:hint="eastAsia" w:ascii="宋体" w:hAnsi="宋体" w:cs="宋体"/>
          <w:color w:val="000000"/>
          <w:spacing w:val="-57"/>
          <w:position w:val="-14"/>
          <w:sz w:val="24"/>
          <w:szCs w:val="24"/>
        </w:rPr>
        <w:object>
          <v:shape id="_x0000_i1054" o:spt="75" type="#_x0000_t75" style="height:19pt;width:2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color w:val="000000"/>
          <w:sz w:val="24"/>
          <w:szCs w:val="24"/>
        </w:rPr>
        <w:t>可表示为：</w:t>
      </w:r>
    </w:p>
    <w:p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pacing w:val="-57"/>
          <w:position w:val="-14"/>
          <w:sz w:val="24"/>
          <w:szCs w:val="24"/>
        </w:rPr>
        <w:object>
          <v:shape id="_x0000_i1055" o:spt="75" alt="" type="#_x0000_t75" style="height:19pt;width:96.95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4">
            <o:LockedField>false</o:LockedField>
          </o:OLEObject>
        </w:object>
      </w:r>
    </w:p>
    <w:p>
      <w:pPr>
        <w:spacing w:line="360" w:lineRule="auto"/>
        <w:ind w:firstLine="252" w:firstLineChars="200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pacing w:val="-57"/>
          <w:position w:val="-70"/>
          <w:sz w:val="24"/>
          <w:szCs w:val="24"/>
        </w:rPr>
        <w:object>
          <v:shape id="_x0000_i1056" o:spt="75" type="#_x0000_t75" style="height:76pt;width:19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4.2.2 不确定度来源分析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根据测量模型和测量方法，相移的不确定来源包括以下两个部分：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1）被校传感器相移测量的重复性引入的不确定度；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2）同步标准采集装置相移测量准确度引入的不确定度。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4.3 标准不确定度分量评定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4.3.1 被校传感器相移测量重复性引入的标准不确定度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1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在重复性测量条件下，对被校传感器的相移进行独立重复测量，结果如表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7所示。</w:t>
      </w:r>
    </w:p>
    <w:p>
      <w:pPr>
        <w:jc w:val="center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表</w:t>
      </w:r>
      <w:r>
        <w:rPr>
          <w:rFonts w:hint="eastAsia" w:ascii="黑体" w:hAnsi="黑体" w:eastAsia="黑体" w:cs="黑体"/>
          <w:color w:val="000000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Cs w:val="21"/>
        </w:rPr>
        <w:t>7 相移测量结果</w:t>
      </w:r>
    </w:p>
    <w:tbl>
      <w:tblPr>
        <w:tblStyle w:val="5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测量次数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相移/（°）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-0.020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-0.018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-0.007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-0.015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-0.022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-0.017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-0.028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-0.027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-0.019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-0.018</w:t>
            </w:r>
          </w:p>
        </w:tc>
      </w:tr>
    </w:tbl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测量结果的平均值：-0.0191°，单次测量值的实验标准偏差：0.0060°。</w: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4.3.2 同步标准采集装置相位测量准确度引入的标准不确定度</w:t>
      </w:r>
      <w:r>
        <w:rPr>
          <w:rFonts w:hint="eastAsia"/>
          <w:i/>
          <w:iCs/>
          <w:color w:val="000000"/>
          <w:sz w:val="24"/>
          <w:szCs w:val="24"/>
        </w:rPr>
        <w:t>u</w:t>
      </w:r>
      <w:r>
        <w:rPr>
          <w:rFonts w:hint="eastAsia"/>
          <w:color w:val="000000"/>
          <w:sz w:val="24"/>
          <w:szCs w:val="24"/>
          <w:vertAlign w:val="subscript"/>
        </w:rPr>
        <w:t>2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经校准，同步标准采集装置相位测量准确度为0.01°，服从均匀分布，则：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28"/>
          <w:sz w:val="24"/>
          <w:szCs w:val="24"/>
        </w:rPr>
        <w:object>
          <v:shape id="_x0000_i1057" o:spt="75" type="#_x0000_t75" style="height:33pt;width:103.9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8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4.4 合成标准不确定度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不确定度分量汇总表见表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8。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position w:val="-30"/>
          <w:szCs w:val="21"/>
        </w:rPr>
      </w:pPr>
      <w:r>
        <w:rPr>
          <w:rFonts w:hint="eastAsia" w:ascii="黑体" w:hAnsi="黑体" w:eastAsia="黑体" w:cs="黑体"/>
          <w:color w:val="000000"/>
          <w:position w:val="-30"/>
          <w:szCs w:val="21"/>
        </w:rPr>
        <w:t xml:space="preserve">表 </w:t>
      </w:r>
      <w:r>
        <w:rPr>
          <w:rFonts w:hint="eastAsia" w:ascii="黑体" w:hAnsi="黑体" w:eastAsia="黑体" w:cs="黑体"/>
          <w:color w:val="000000"/>
          <w:position w:val="-30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color w:val="000000"/>
          <w:position w:val="-30"/>
          <w:szCs w:val="21"/>
        </w:rPr>
        <w:t>8 标准不确定度汇总表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6"/>
        <w:gridCol w:w="1056"/>
        <w:gridCol w:w="1056"/>
        <w:gridCol w:w="1056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标准不确定度来源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概率分布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评定方法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灵敏系数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不确定度分量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被校传感器测量重复性引入的不确定度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正态分布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A类评定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0.0060°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8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同步标准采集装置相位测量准确度引入的不确定度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均匀分布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B类评定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rFonts w:hint="eastAsia"/>
                <w:color w:val="000000"/>
                <w:position w:val="-30"/>
                <w:szCs w:val="21"/>
              </w:rPr>
              <w:t>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position w:val="-30"/>
                <w:szCs w:val="21"/>
              </w:rPr>
            </w:pPr>
            <w:r>
              <w:rPr>
                <w:color w:val="000000"/>
                <w:position w:val="-30"/>
                <w:szCs w:val="21"/>
              </w:rPr>
              <w:t>0.0058°</w:t>
            </w:r>
          </w:p>
        </w:tc>
      </w:tr>
    </w:tbl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由于各不确定度分量独立不相关，则：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position w:val="-12"/>
          <w:sz w:val="24"/>
          <w:szCs w:val="24"/>
        </w:rPr>
        <w:object>
          <v:shape id="_x0000_i1058" o:spt="75" type="#_x0000_t75" style="height:22pt;width:146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0">
            <o:LockedField>false</o:LockedField>
          </o:OLEObject>
        </w:object>
      </w:r>
    </w:p>
    <w:p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4.5 扩展不确定度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取包含因子</w:t>
      </w:r>
      <w:r>
        <w:rPr>
          <w:rFonts w:hint="eastAsia"/>
          <w:i/>
          <w:iCs/>
          <w:color w:val="000000"/>
          <w:sz w:val="24"/>
          <w:szCs w:val="24"/>
        </w:rPr>
        <w:t>k</w:t>
      </w:r>
      <w:r>
        <w:rPr>
          <w:rFonts w:hint="eastAsia"/>
          <w:color w:val="000000"/>
          <w:sz w:val="24"/>
          <w:szCs w:val="24"/>
        </w:rPr>
        <w:t>=2，则扩展不确定度：</w:t>
      </w:r>
    </w:p>
    <w:p>
      <w:pPr>
        <w:spacing w:line="360" w:lineRule="auto"/>
        <w:ind w:firstLine="480" w:firstLineChars="200"/>
        <w:jc w:val="center"/>
        <w:rPr>
          <w:color w:val="000000"/>
          <w:position w:val="-12"/>
          <w:sz w:val="24"/>
          <w:szCs w:val="24"/>
        </w:rPr>
      </w:pPr>
      <w:r>
        <w:rPr>
          <w:color w:val="000000"/>
          <w:position w:val="-12"/>
          <w:sz w:val="24"/>
          <w:szCs w:val="24"/>
        </w:rPr>
        <w:object>
          <v:shape id="_x0000_i1059" o:spt="75" type="#_x0000_t75" style="height:18pt;width:91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2">
            <o:LockedField>false</o:LockedField>
          </o:OLEObject>
        </w:object>
      </w:r>
    </w:p>
    <w:p>
      <w:pPr>
        <w:spacing w:line="360" w:lineRule="auto"/>
        <w:rPr>
          <w:color w:val="000000"/>
          <w:position w:val="-12"/>
          <w:sz w:val="24"/>
          <w:szCs w:val="24"/>
        </w:rPr>
      </w:pPr>
      <w:r>
        <w:rPr>
          <w:rFonts w:hint="eastAsia"/>
          <w:color w:val="000000"/>
          <w:position w:val="-12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position w:val="-12"/>
          <w:sz w:val="24"/>
          <w:szCs w:val="24"/>
        </w:rPr>
        <w:t>4.6 测量结果的表述</w:t>
      </w:r>
    </w:p>
    <w:p>
      <w:pPr>
        <w:spacing w:line="360" w:lineRule="auto"/>
        <w:ind w:firstLine="480" w:firstLineChars="200"/>
        <w:jc w:val="left"/>
      </w:pPr>
      <w:bookmarkStart w:id="0" w:name="_GoBack"/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740410</wp:posOffset>
                </wp:positionV>
                <wp:extent cx="1257300" cy="635"/>
                <wp:effectExtent l="0" t="0" r="0" b="0"/>
                <wp:wrapNone/>
                <wp:docPr id="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56.4pt;margin-top:58.3pt;height:0.05pt;width:99pt;z-index:251660288;mso-width-relative:page;mso-height-relative:page;" filled="f" stroked="t" coordsize="21600,21600" o:gfxdata="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XguBNcAAAAJAQAA&#10;DwAAAAAAAAABACAAAAAiAAAAZHJzL2Rvd25yZXYueG1sUEsBAhQAFAAAAAgAh07iQA37vhLhAQAA&#10;0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/>
          <w:color w:val="000000"/>
          <w:position w:val="-12"/>
          <w:sz w:val="24"/>
          <w:szCs w:val="24"/>
        </w:rPr>
        <w:t>在本实例中，被校传感器在频率2kHz处相移的测量结果为-0.019°，其扩展不确定度为：</w:t>
      </w:r>
      <w:r>
        <w:rPr>
          <w:rFonts w:hint="eastAsia"/>
          <w:i/>
          <w:iCs/>
          <w:color w:val="000000"/>
          <w:position w:val="-12"/>
          <w:sz w:val="24"/>
          <w:szCs w:val="24"/>
        </w:rPr>
        <w:t>U</w:t>
      </w:r>
      <w:r>
        <w:rPr>
          <w:rFonts w:hint="eastAsia"/>
          <w:color w:val="000000"/>
          <w:position w:val="-12"/>
          <w:sz w:val="24"/>
          <w:szCs w:val="24"/>
        </w:rPr>
        <w:t>=0.018°，（</w:t>
      </w:r>
      <w:r>
        <w:rPr>
          <w:rFonts w:hint="eastAsia"/>
          <w:i/>
          <w:iCs/>
          <w:color w:val="000000"/>
          <w:position w:val="-12"/>
          <w:sz w:val="24"/>
          <w:szCs w:val="24"/>
        </w:rPr>
        <w:t>k</w:t>
      </w:r>
      <w:r>
        <w:rPr>
          <w:rFonts w:hint="eastAsia"/>
          <w:color w:val="000000"/>
          <w:position w:val="-12"/>
          <w:sz w:val="24"/>
          <w:szCs w:val="24"/>
        </w:rPr>
        <w:t>=2）。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1"/>
                              <w:szCs w:val="21"/>
                            </w:rPr>
                            <w:t>36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EhH8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qEhH8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7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7"/>
                        <w:sz w:val="21"/>
                        <w:szCs w:val="21"/>
                      </w:rPr>
                      <w:t>36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MDJiN2MwMWE3OTMzN2RiOWM2YzQ3NTJmYmRjZjEifQ=="/>
  </w:docVars>
  <w:rsids>
    <w:rsidRoot w:val="00000000"/>
    <w:rsid w:val="2E9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5" Type="http://schemas.openxmlformats.org/officeDocument/2006/relationships/fontTable" Target="fontTable.xml"/><Relationship Id="rId74" Type="http://schemas.openxmlformats.org/officeDocument/2006/relationships/customXml" Target="../customXml/item1.xml"/><Relationship Id="rId73" Type="http://schemas.openxmlformats.org/officeDocument/2006/relationships/image" Target="media/image33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4.bin"/><Relationship Id="rId7" Type="http://schemas.openxmlformats.org/officeDocument/2006/relationships/image" Target="media/image1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2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" Type="http://schemas.openxmlformats.org/officeDocument/2006/relationships/image" Target="media/image26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2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1.bin"/><Relationship Id="rId43" Type="http://schemas.openxmlformats.org/officeDocument/2006/relationships/image" Target="media/image18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" Type="http://schemas.openxmlformats.org/officeDocument/2006/relationships/footer" Target="footer1.xml"/><Relationship Id="rId39" Type="http://schemas.openxmlformats.org/officeDocument/2006/relationships/image" Target="media/image16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5.bin"/><Relationship Id="rId31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2.bin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2024-04-10T01:42:32Z</dcterms:created>
  <dc:creator>Dell</dc:creator>
  <cp:lastModifiedBy>fonkie</cp:lastModifiedBy>
  <dcterms:modified xsi:type="dcterms:W3CDTF">2024-04-10T01:54:07Z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7AE4E9A3BDE845FE8F9D1C2B95DF7288_12</vt:lpwstr>
  </property>
</Properties>
</file>