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highlight w:val="none"/>
        </w:rPr>
      </w:pPr>
      <w:r>
        <w:rPr>
          <w:b/>
          <w:color w:val="auto"/>
          <w:sz w:val="52"/>
          <w:highlight w:val="none"/>
        </w:rPr>
        <w:t>中华人民共和国国家计量检定规程</w:t>
      </w:r>
    </w:p>
    <w:p>
      <w:pPr>
        <w:jc w:val="center"/>
        <w:rPr>
          <w:rFonts w:ascii="黑体" w:hAnsi="黑体" w:eastAsia="黑体"/>
          <w:color w:val="auto"/>
          <w:sz w:val="28"/>
          <w:szCs w:val="28"/>
          <w:highlight w:val="none"/>
        </w:rPr>
      </w:pPr>
      <w:r>
        <w:rPr>
          <w:b/>
          <w:color w:val="auto"/>
          <w:sz w:val="28"/>
          <w:highlight w:val="none"/>
        </w:rPr>
        <w:t xml:space="preserve">                               </w:t>
      </w:r>
      <w:r>
        <w:rPr>
          <w:rFonts w:eastAsia="黑体"/>
          <w:color w:val="auto"/>
          <w:sz w:val="28"/>
          <w:szCs w:val="28"/>
          <w:highlight w:val="none"/>
        </w:rPr>
        <w:t xml:space="preserve"> </w:t>
      </w:r>
      <w:r>
        <w:rPr>
          <w:rFonts w:ascii="黑体" w:hAnsi="黑体" w:eastAsia="黑体"/>
          <w:color w:val="auto"/>
          <w:sz w:val="28"/>
          <w:szCs w:val="28"/>
          <w:highlight w:val="none"/>
        </w:rPr>
        <w:t>JJG ×××</w:t>
      </w:r>
      <w:r>
        <w:rPr>
          <w:rFonts w:ascii="黑体" w:hAnsi="黑体" w:eastAsia="黑体"/>
          <w:color w:val="auto"/>
          <w:sz w:val="28"/>
          <w:szCs w:val="28"/>
          <w:highlight w:val="none"/>
        </w:rPr>
        <w:sym w:font="Symbol" w:char="F0BE"/>
      </w:r>
      <w:r>
        <w:rPr>
          <w:rFonts w:ascii="黑体" w:hAnsi="黑体" w:eastAsia="黑体"/>
          <w:color w:val="auto"/>
          <w:sz w:val="28"/>
          <w:szCs w:val="28"/>
          <w:highlight w:val="none"/>
        </w:rPr>
        <w:t>20××</w:t>
      </w:r>
    </w:p>
    <w:p>
      <w:pPr>
        <w:jc w:val="center"/>
        <w:rPr>
          <w:b/>
          <w:color w:val="auto"/>
          <w:highlight w:val="none"/>
        </w:rPr>
      </w:pPr>
      <w:r>
        <w:rPr>
          <w:b/>
          <w:color w:val="auto"/>
          <w:highlight w:val="non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400040" cy="0"/>
                <wp:effectExtent l="10795" t="8255" r="8890" b="10795"/>
                <wp:wrapNone/>
                <wp:docPr id="6" name="Line 71"/>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a:solidFill>
                            <a:srgbClr val="000000"/>
                          </a:solidFill>
                          <a:round/>
                        </a:ln>
                      </wps:spPr>
                      <wps:bodyPr/>
                    </wps:wsp>
                  </a:graphicData>
                </a:graphic>
              </wp:anchor>
            </w:drawing>
          </mc:Choice>
          <mc:Fallback>
            <w:pict>
              <v:line id="Line 71" o:spid="_x0000_s1026" o:spt="20" style="position:absolute;left:0pt;margin-top:0pt;height:0pt;width:425.2pt;mso-position-horizontal:center;z-index:251659264;mso-width-relative:page;mso-height-relative:page;" filled="f" stroked="t" coordsize="21600,21600" o:gfxdata="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iyZ39MAAAACAQAADwAAAAAAAAABACAAAAAiAAAAZHJzL2Rvd25y&#10;ZXYueG1sUEsBAhQAFAAAAAgAh07iQGzspxPKAQAAoQMAAA4AAAAAAAAAAQAgAAAAIgEAAGRycy9l&#10;Mm9Eb2MueG1sUEsFBgAAAAAGAAYAWQEAAF4FAAAAAA==&#10;">
                <v:fill on="f" focussize="0,0"/>
                <v:stroke weight="1.25pt" color="#000000" joinstyle="round"/>
                <v:imagedata o:title=""/>
                <o:lock v:ext="edit" aspectratio="f"/>
              </v:line>
            </w:pict>
          </mc:Fallback>
        </mc:AlternateContent>
      </w:r>
    </w:p>
    <w:p>
      <w:pPr>
        <w:jc w:val="center"/>
        <w:rPr>
          <w:b/>
          <w:color w:val="auto"/>
          <w:highlight w:val="none"/>
        </w:rPr>
      </w:pPr>
    </w:p>
    <w:p>
      <w:pPr>
        <w:jc w:val="center"/>
        <w:rPr>
          <w:b/>
          <w:color w:val="auto"/>
          <w:highlight w:val="none"/>
        </w:rPr>
      </w:pPr>
    </w:p>
    <w:p>
      <w:pPr>
        <w:jc w:val="center"/>
        <w:rPr>
          <w:b/>
          <w:color w:val="auto"/>
          <w:highlight w:val="none"/>
        </w:rPr>
      </w:pPr>
    </w:p>
    <w:p>
      <w:pPr>
        <w:jc w:val="center"/>
        <w:rPr>
          <w:b/>
          <w:color w:val="auto"/>
          <w:highlight w:val="none"/>
        </w:rPr>
      </w:pPr>
    </w:p>
    <w:p>
      <w:pPr>
        <w:jc w:val="center"/>
        <w:rPr>
          <w:b/>
          <w:color w:val="auto"/>
          <w:highlight w:val="none"/>
        </w:rPr>
      </w:pPr>
    </w:p>
    <w:p>
      <w:pPr>
        <w:spacing w:line="480" w:lineRule="auto"/>
        <w:jc w:val="center"/>
        <w:rPr>
          <w:rFonts w:eastAsia="黑体"/>
          <w:color w:val="auto"/>
          <w:sz w:val="52"/>
          <w:szCs w:val="52"/>
          <w:highlight w:val="none"/>
        </w:rPr>
      </w:pPr>
      <w:r>
        <w:rPr>
          <w:rFonts w:hint="eastAsia" w:eastAsia="黑体"/>
          <w:color w:val="auto"/>
          <w:sz w:val="52"/>
          <w:szCs w:val="52"/>
          <w:highlight w:val="none"/>
        </w:rPr>
        <w:t>绝缘电阻表</w:t>
      </w:r>
    </w:p>
    <w:p>
      <w:pPr>
        <w:spacing w:line="480" w:lineRule="auto"/>
        <w:jc w:val="center"/>
        <w:rPr>
          <w:rFonts w:ascii="黑体" w:hAnsi="黑体" w:eastAsia="黑体"/>
          <w:bCs/>
          <w:color w:val="auto"/>
          <w:sz w:val="28"/>
          <w:szCs w:val="28"/>
          <w:highlight w:val="none"/>
        </w:rPr>
      </w:pPr>
      <w:r>
        <w:rPr>
          <w:rFonts w:ascii="黑体" w:hAnsi="黑体" w:eastAsia="黑体"/>
          <w:bCs/>
          <w:color w:val="auto"/>
          <w:sz w:val="28"/>
          <w:szCs w:val="28"/>
          <w:highlight w:val="none"/>
        </w:rPr>
        <w:t>Megohmmeter</w:t>
      </w:r>
    </w:p>
    <w:p>
      <w:pPr>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（征求意见稿）</w:t>
      </w:r>
    </w:p>
    <w:p>
      <w:pPr>
        <w:jc w:val="center"/>
        <w:rPr>
          <w:b/>
          <w:color w:val="auto"/>
          <w:sz w:val="30"/>
          <w:highlight w:val="none"/>
        </w:rPr>
      </w:pPr>
    </w:p>
    <w:p>
      <w:pPr>
        <w:jc w:val="center"/>
        <w:rPr>
          <w:b/>
          <w:color w:val="auto"/>
          <w:sz w:val="30"/>
          <w:highlight w:val="none"/>
        </w:rPr>
      </w:pPr>
    </w:p>
    <w:p>
      <w:pPr>
        <w:jc w:val="center"/>
        <w:rPr>
          <w:rFonts w:eastAsia="黑体"/>
          <w:b/>
          <w:color w:val="auto"/>
          <w:sz w:val="30"/>
          <w:highlight w:val="none"/>
        </w:rPr>
      </w:pPr>
    </w:p>
    <w:p>
      <w:pPr>
        <w:rPr>
          <w:rFonts w:eastAsia="黑体"/>
          <w:b/>
          <w:color w:val="auto"/>
          <w:sz w:val="30"/>
          <w:highlight w:val="none"/>
        </w:rPr>
      </w:pPr>
    </w:p>
    <w:p>
      <w:pPr>
        <w:rPr>
          <w:rFonts w:eastAsia="黑体"/>
          <w:b/>
          <w:color w:val="auto"/>
          <w:sz w:val="30"/>
          <w:highlight w:val="none"/>
        </w:rPr>
      </w:pPr>
    </w:p>
    <w:p>
      <w:pPr>
        <w:rPr>
          <w:rFonts w:eastAsia="黑体"/>
          <w:b/>
          <w:color w:val="auto"/>
          <w:sz w:val="30"/>
          <w:highlight w:val="none"/>
        </w:rPr>
      </w:pPr>
    </w:p>
    <w:p>
      <w:pPr>
        <w:rPr>
          <w:rFonts w:eastAsia="黑体"/>
          <w:b/>
          <w:color w:val="auto"/>
          <w:sz w:val="30"/>
          <w:highlight w:val="none"/>
        </w:rPr>
      </w:pPr>
    </w:p>
    <w:p>
      <w:pPr>
        <w:rPr>
          <w:rFonts w:eastAsia="黑体"/>
          <w:b/>
          <w:color w:val="auto"/>
          <w:sz w:val="30"/>
          <w:highlight w:val="none"/>
        </w:rPr>
      </w:pPr>
    </w:p>
    <w:p>
      <w:pPr>
        <w:rPr>
          <w:rFonts w:eastAsia="黑体"/>
          <w:b/>
          <w:color w:val="auto"/>
          <w:sz w:val="30"/>
          <w:highlight w:val="none"/>
        </w:rPr>
      </w:pPr>
    </w:p>
    <w:p>
      <w:pPr>
        <w:spacing w:line="480" w:lineRule="auto"/>
        <w:rPr>
          <w:rFonts w:ascii="黑体" w:hAnsi="黑体" w:eastAsia="黑体"/>
          <w:color w:val="auto"/>
          <w:sz w:val="28"/>
          <w:szCs w:val="28"/>
          <w:highlight w:val="none"/>
        </w:rPr>
      </w:pPr>
      <w:r>
        <w:rPr>
          <w:rFonts w:ascii="黑体" w:hAnsi="黑体" w:eastAsia="黑体"/>
          <w:color w:val="auto"/>
          <w:sz w:val="28"/>
          <w:szCs w:val="28"/>
          <w:highlight w:val="none"/>
        </w:rPr>
        <w:t>20××</w:t>
      </w:r>
      <w:r>
        <w:rPr>
          <w:rFonts w:ascii="黑体" w:hAnsi="黑体" w:eastAsia="黑体"/>
          <w:color w:val="auto"/>
          <w:sz w:val="28"/>
          <w:szCs w:val="28"/>
          <w:highlight w:val="none"/>
        </w:rPr>
        <w:sym w:font="Symbol" w:char="F0BE"/>
      </w:r>
      <w:r>
        <w:rPr>
          <w:rFonts w:ascii="黑体" w:hAnsi="黑体" w:eastAsia="黑体"/>
          <w:color w:val="auto"/>
          <w:sz w:val="28"/>
          <w:szCs w:val="28"/>
          <w:highlight w:val="none"/>
        </w:rPr>
        <w:t>××</w:t>
      </w:r>
      <w:r>
        <w:rPr>
          <w:rFonts w:ascii="黑体" w:hAnsi="黑体" w:eastAsia="黑体"/>
          <w:color w:val="auto"/>
          <w:sz w:val="28"/>
          <w:szCs w:val="28"/>
          <w:highlight w:val="none"/>
        </w:rPr>
        <w:sym w:font="Symbol" w:char="F0BE"/>
      </w:r>
      <w:r>
        <w:rPr>
          <w:rFonts w:ascii="黑体" w:hAnsi="黑体" w:eastAsia="黑体"/>
          <w:color w:val="auto"/>
          <w:sz w:val="28"/>
          <w:szCs w:val="28"/>
          <w:highlight w:val="none"/>
        </w:rPr>
        <w:t>××</w:t>
      </w:r>
      <w:r>
        <w:rPr>
          <w:rFonts w:hint="eastAsia" w:ascii="黑体" w:hAnsi="黑体" w:eastAsia="黑体"/>
          <w:color w:val="auto"/>
          <w:sz w:val="28"/>
          <w:szCs w:val="28"/>
          <w:highlight w:val="none"/>
        </w:rPr>
        <w:t>发布</w:t>
      </w:r>
      <w:r>
        <w:rPr>
          <w:rFonts w:ascii="黑体" w:hAnsi="黑体" w:eastAsia="黑体"/>
          <w:color w:val="auto"/>
          <w:sz w:val="28"/>
          <w:szCs w:val="28"/>
          <w:highlight w:val="none"/>
        </w:rPr>
        <w:t xml:space="preserve">                20××</w:t>
      </w:r>
      <w:r>
        <w:rPr>
          <w:rFonts w:ascii="黑体" w:hAnsi="黑体" w:eastAsia="黑体"/>
          <w:color w:val="auto"/>
          <w:sz w:val="28"/>
          <w:szCs w:val="28"/>
          <w:highlight w:val="none"/>
        </w:rPr>
        <w:sym w:font="Symbol" w:char="F0BE"/>
      </w:r>
      <w:r>
        <w:rPr>
          <w:rFonts w:ascii="黑体" w:hAnsi="黑体" w:eastAsia="黑体"/>
          <w:color w:val="auto"/>
          <w:sz w:val="28"/>
          <w:szCs w:val="28"/>
          <w:highlight w:val="none"/>
        </w:rPr>
        <w:t>××</w:t>
      </w:r>
      <w:r>
        <w:rPr>
          <w:rFonts w:ascii="黑体" w:hAnsi="黑体" w:eastAsia="黑体"/>
          <w:color w:val="auto"/>
          <w:sz w:val="28"/>
          <w:szCs w:val="28"/>
          <w:highlight w:val="none"/>
        </w:rPr>
        <w:sym w:font="Symbol" w:char="F0BE"/>
      </w:r>
      <w:r>
        <w:rPr>
          <w:rFonts w:ascii="黑体" w:hAnsi="黑体" w:eastAsia="黑体"/>
          <w:color w:val="auto"/>
          <w:sz w:val="28"/>
          <w:szCs w:val="28"/>
          <w:highlight w:val="none"/>
        </w:rPr>
        <w:t>××</w:t>
      </w:r>
      <w:r>
        <w:rPr>
          <w:rFonts w:hint="eastAsia" w:ascii="黑体" w:hAnsi="黑体" w:eastAsia="黑体"/>
          <w:color w:val="auto"/>
          <w:sz w:val="28"/>
          <w:szCs w:val="28"/>
          <w:highlight w:val="none"/>
        </w:rPr>
        <w:t>实施</w:t>
      </w:r>
    </w:p>
    <w:p>
      <w:pPr>
        <w:jc w:val="center"/>
        <w:rPr>
          <w:rFonts w:eastAsia="黑体"/>
          <w:color w:val="auto"/>
          <w:sz w:val="28"/>
          <w:highlight w:val="none"/>
        </w:rPr>
      </w:pPr>
      <w:r>
        <w:rPr>
          <w:color w:val="auto"/>
          <w:highlight w:val="none"/>
          <w:u w:val="single"/>
        </w:rPr>
        <mc:AlternateContent>
          <mc:Choice Requires="wps">
            <w:drawing>
              <wp:anchor distT="0" distB="0" distL="114300" distR="114300" simplePos="0" relativeHeight="251660288" behindDoc="0" locked="1" layoutInCell="1" allowOverlap="0">
                <wp:simplePos x="0" y="0"/>
                <wp:positionH relativeFrom="column">
                  <wp:align>center</wp:align>
                </wp:positionH>
                <wp:positionV relativeFrom="page">
                  <wp:posOffset>8987155</wp:posOffset>
                </wp:positionV>
                <wp:extent cx="5939790" cy="0"/>
                <wp:effectExtent l="15875" t="15240" r="16510" b="13335"/>
                <wp:wrapNone/>
                <wp:docPr id="5" name="Line 2849"/>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5875">
                          <a:solidFill>
                            <a:srgbClr val="000000"/>
                          </a:solidFill>
                          <a:round/>
                        </a:ln>
                      </wps:spPr>
                      <wps:bodyPr/>
                    </wps:wsp>
                  </a:graphicData>
                </a:graphic>
              </wp:anchor>
            </w:drawing>
          </mc:Choice>
          <mc:Fallback>
            <w:pict>
              <v:line id="Line 2849" o:spid="_x0000_s1026" o:spt="20" style="position:absolute;left:0pt;margin-top:707.65pt;height:0pt;width:467.7pt;mso-position-horizontal:center;mso-position-vertical-relative:page;z-index:251660288;mso-width-relative:page;mso-height-relative:page;" filled="f" stroked="t" coordsize="21600,21600" o:allowoverlap="f" o:gfxdata="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L0YBHXAAAACgEAAA8AAAAAAAAAAQAgAAAAIgAAAGRy&#10;cy9kb3ducmV2LnhtbFBLAQIUABQAAAAIAIdO4kAhwFHNzQEAAKMDAAAOAAAAAAAAAAEAIAAAACYB&#10;AABkcnMvZTJvRG9jLnhtbFBLBQYAAAAABgAGAFkBAABlBQAAAAA=&#10;">
                <v:fill on="f" focussize="0,0"/>
                <v:stroke weight="1.25pt" color="#000000" joinstyle="round"/>
                <v:imagedata o:title=""/>
                <o:lock v:ext="edit" aspectratio="f"/>
                <w10:anchorlock/>
              </v:line>
            </w:pict>
          </mc:Fallback>
        </mc:AlternateContent>
      </w:r>
      <w:r>
        <w:rPr>
          <w:rFonts w:hint="eastAsia" w:ascii="宋体" w:hAnsi="宋体"/>
          <w:b/>
          <w:color w:val="auto"/>
          <w:w w:val="150"/>
          <w:sz w:val="44"/>
          <w:szCs w:val="44"/>
          <w:highlight w:val="none"/>
        </w:rPr>
        <w:t>国家市场监督管理总局</w:t>
      </w:r>
      <w:r>
        <w:rPr>
          <w:color w:val="auto"/>
          <w:sz w:val="44"/>
          <w:highlight w:val="none"/>
        </w:rPr>
        <w:t xml:space="preserve">  </w:t>
      </w:r>
      <w:r>
        <w:rPr>
          <w:rFonts w:eastAsia="黑体"/>
          <w:color w:val="auto"/>
          <w:sz w:val="28"/>
          <w:highlight w:val="none"/>
        </w:rPr>
        <w:t>发 布</w:t>
      </w:r>
    </w:p>
    <w:p>
      <w:pPr>
        <w:spacing w:line="300" w:lineRule="auto"/>
        <w:ind w:right="3150" w:rightChars="1500"/>
        <w:jc w:val="center"/>
        <w:rPr>
          <w:rFonts w:eastAsia="黑体"/>
          <w:color w:val="auto"/>
          <w:sz w:val="52"/>
          <w:szCs w:val="52"/>
          <w:highlight w:val="none"/>
        </w:rPr>
      </w:pPr>
      <w:r>
        <w:rPr>
          <w:rFonts w:eastAsia="黑体"/>
          <w:color w:val="auto"/>
          <w:sz w:val="28"/>
          <w:highlight w:val="none"/>
        </w:rPr>
        <w:br w:type="page"/>
      </w:r>
      <w:r>
        <w:rPr>
          <w:rFonts w:hint="eastAsia" w:eastAsia="黑体"/>
          <w:color w:val="auto"/>
          <w:sz w:val="52"/>
          <w:szCs w:val="52"/>
          <w:highlight w:val="none"/>
        </w:rPr>
        <w:t>绝缘电阻表检定规程</w:t>
      </w:r>
    </w:p>
    <w:p>
      <w:pPr>
        <w:tabs>
          <w:tab w:val="left" w:pos="7560"/>
        </w:tabs>
        <w:adjustRightInd w:val="0"/>
        <w:snapToGrid w:val="0"/>
        <w:spacing w:line="300" w:lineRule="auto"/>
        <w:ind w:right="3150" w:rightChars="1500"/>
        <w:jc w:val="center"/>
        <w:rPr>
          <w:rFonts w:eastAsia="黑体"/>
          <w:color w:val="auto"/>
          <w:sz w:val="28"/>
          <w:szCs w:val="28"/>
          <w:highlight w:val="none"/>
        </w:rPr>
      </w:pPr>
    </w:p>
    <w:p>
      <w:pPr>
        <w:tabs>
          <w:tab w:val="left" w:pos="7560"/>
        </w:tabs>
        <w:adjustRightInd w:val="0"/>
        <w:snapToGrid w:val="0"/>
        <w:spacing w:line="300" w:lineRule="auto"/>
        <w:ind w:right="3150" w:rightChars="1500"/>
        <w:jc w:val="center"/>
        <w:rPr>
          <w:rFonts w:ascii="黑体" w:hAnsi="黑体" w:eastAsia="黑体"/>
          <w:color w:val="auto"/>
          <w:sz w:val="28"/>
          <w:szCs w:val="28"/>
          <w:highlight w:val="none"/>
        </w:rPr>
      </w:pPr>
      <w:r>
        <w:rPr>
          <w:rFonts w:ascii="黑体" w:hAnsi="黑体" w:eastAsia="黑体"/>
          <w:color w:val="auto"/>
          <w:sz w:val="28"/>
          <w:szCs w:val="28"/>
          <w:highlight w:val="none"/>
        </w:rPr>
        <w:t>Verification Regulation of Megohmmeter</w:t>
      </w:r>
    </w:p>
    <w:p>
      <w:pPr>
        <w:pStyle w:val="8"/>
        <w:spacing w:line="300" w:lineRule="auto"/>
        <w:ind w:right="3150" w:rightChars="1500"/>
        <w:jc w:val="center"/>
        <w:rPr>
          <w:color w:val="auto"/>
          <w:highlight w:val="none"/>
        </w:rPr>
      </w:pPr>
    </w:p>
    <w:p>
      <w:pPr>
        <w:framePr w:w="2215" w:h="1123" w:hSpace="181" w:wrap="around" w:vAnchor="page" w:hAnchor="page" w:x="7868" w:y="2454" w:anchorLock="1"/>
        <w:pBdr>
          <w:top w:val="doubleWave" w:color="auto" w:sz="6" w:space="1"/>
          <w:left w:val="doubleWave" w:color="auto" w:sz="6" w:space="1"/>
          <w:bottom w:val="doubleWave" w:color="auto" w:sz="6" w:space="1"/>
          <w:right w:val="doubleWave" w:color="auto" w:sz="6" w:space="1"/>
        </w:pBdr>
        <w:snapToGrid w:val="0"/>
        <w:jc w:val="center"/>
        <w:rPr>
          <w:rFonts w:ascii="黑体" w:eastAsia="黑体"/>
          <w:color w:val="auto"/>
          <w:sz w:val="28"/>
          <w:szCs w:val="28"/>
          <w:highlight w:val="none"/>
        </w:rPr>
      </w:pPr>
      <w:r>
        <w:rPr>
          <w:rFonts w:hint="eastAsia" w:ascii="黑体" w:eastAsia="黑体"/>
          <w:color w:val="auto"/>
          <w:sz w:val="28"/>
          <w:szCs w:val="28"/>
          <w:highlight w:val="none"/>
        </w:rPr>
        <w:t>JJG XXXX-XX</w:t>
      </w:r>
    </w:p>
    <w:p>
      <w:pPr>
        <w:framePr w:w="2215" w:h="1123" w:hSpace="181" w:wrap="around" w:vAnchor="page" w:hAnchor="page" w:x="7868" w:y="2454" w:anchorLock="1"/>
        <w:pBdr>
          <w:top w:val="doubleWave" w:color="auto" w:sz="6" w:space="1"/>
          <w:left w:val="doubleWave" w:color="auto" w:sz="6" w:space="1"/>
          <w:bottom w:val="doubleWave" w:color="auto" w:sz="6" w:space="1"/>
          <w:right w:val="doubleWave" w:color="auto" w:sz="6" w:space="1"/>
        </w:pBdr>
        <w:snapToGrid w:val="0"/>
        <w:jc w:val="center"/>
        <w:rPr>
          <w:rFonts w:ascii="黑体" w:eastAsia="黑体"/>
          <w:color w:val="auto"/>
          <w:sz w:val="28"/>
          <w:szCs w:val="28"/>
          <w:highlight w:val="none"/>
        </w:rPr>
      </w:pPr>
    </w:p>
    <w:p>
      <w:pPr>
        <w:ind w:firstLine="560" w:firstLineChars="200"/>
        <w:jc w:val="left"/>
        <w:rPr>
          <w:color w:val="auto"/>
          <w:sz w:val="28"/>
          <w:szCs w:val="28"/>
          <w:highlight w:val="none"/>
        </w:rPr>
      </w:pPr>
      <w:r>
        <w:rPr>
          <w:color w:val="auto"/>
          <w:sz w:val="28"/>
          <w:szCs w:val="28"/>
          <w:highlight w:val="none"/>
        </w:rPr>
        <mc:AlternateContent>
          <mc:Choice Requires="wps">
            <w:drawing>
              <wp:anchor distT="0" distB="0" distL="114300" distR="114300" simplePos="0" relativeHeight="251660288" behindDoc="0" locked="1" layoutInCell="1" allowOverlap="0">
                <wp:simplePos x="0" y="0"/>
                <wp:positionH relativeFrom="column">
                  <wp:align>center</wp:align>
                </wp:positionH>
                <wp:positionV relativeFrom="page">
                  <wp:posOffset>3043555</wp:posOffset>
                </wp:positionV>
                <wp:extent cx="5868035" cy="0"/>
                <wp:effectExtent l="10795" t="15240" r="7620" b="13335"/>
                <wp:wrapNone/>
                <wp:docPr id="4" name="Line 2851"/>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0000"/>
                          </a:solidFill>
                          <a:round/>
                        </a:ln>
                      </wps:spPr>
                      <wps:bodyPr/>
                    </wps:wsp>
                  </a:graphicData>
                </a:graphic>
              </wp:anchor>
            </w:drawing>
          </mc:Choice>
          <mc:Fallback>
            <w:pict>
              <v:line id="Line 2851" o:spid="_x0000_s1026" o:spt="20" style="position:absolute;left:0pt;margin-top:239.65pt;height:0pt;width:462.05pt;mso-position-horizontal:center;mso-position-vertical-relative:page;z-index:251660288;mso-width-relative:page;mso-height-relative:page;" filled="f" stroked="t" coordsize="21600,21600" o:allowoverlap="f" o:gfxdata="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3x0UdcAAAAIAQAADwAAAAAAAAABACAAAAAiAAAAZHJz&#10;L2Rvd25yZXYueG1sUEsBAhQAFAAAAAgAh07iQCqctzPMAQAAowMAAA4AAAAAAAAAAQAgAAAAJgEA&#10;AGRycy9lMm9Eb2MueG1sUEsFBgAAAAAGAAYAWQEAAGQFAAAAAA==&#10;">
                <v:fill on="f" focussize="0,0"/>
                <v:stroke weight="1pt" color="#000000" joinstyle="round"/>
                <v:imagedata o:title=""/>
                <o:lock v:ext="edit" aspectratio="f"/>
                <w10:anchorlock/>
              </v:line>
            </w:pict>
          </mc:Fallback>
        </mc:AlternateContent>
      </w:r>
    </w:p>
    <w:p>
      <w:pPr>
        <w:rPr>
          <w:rFonts w:eastAsia="黑体"/>
          <w:color w:val="auto"/>
          <w:sz w:val="28"/>
          <w:szCs w:val="28"/>
          <w:highlight w:val="none"/>
        </w:rPr>
      </w:pPr>
    </w:p>
    <w:p>
      <w:pPr>
        <w:rPr>
          <w:rFonts w:eastAsia="黑体"/>
          <w:color w:val="auto"/>
          <w:sz w:val="28"/>
          <w:szCs w:val="28"/>
          <w:highlight w:val="none"/>
        </w:rPr>
      </w:pPr>
    </w:p>
    <w:p>
      <w:pPr>
        <w:spacing w:line="360" w:lineRule="auto"/>
        <w:ind w:firstLine="770" w:firstLineChars="275"/>
        <w:rPr>
          <w:rFonts w:eastAsia="黑体"/>
          <w:color w:val="auto"/>
          <w:sz w:val="28"/>
          <w:szCs w:val="28"/>
          <w:highlight w:val="none"/>
        </w:rPr>
      </w:pPr>
      <w:r>
        <w:rPr>
          <w:rFonts w:hAnsi="宋体" w:eastAsia="黑体"/>
          <w:color w:val="auto"/>
          <w:sz w:val="28"/>
          <w:szCs w:val="28"/>
          <w:highlight w:val="none"/>
        </w:rPr>
        <w:t>归</w:t>
      </w:r>
      <w:r>
        <w:rPr>
          <w:rFonts w:eastAsia="黑体"/>
          <w:color w:val="auto"/>
          <w:sz w:val="28"/>
          <w:szCs w:val="28"/>
          <w:highlight w:val="none"/>
        </w:rPr>
        <w:t xml:space="preserve"> </w:t>
      </w:r>
      <w:r>
        <w:rPr>
          <w:rFonts w:hAnsi="宋体" w:eastAsia="黑体"/>
          <w:color w:val="auto"/>
          <w:sz w:val="28"/>
          <w:szCs w:val="28"/>
          <w:highlight w:val="none"/>
        </w:rPr>
        <w:t>口</w:t>
      </w:r>
      <w:r>
        <w:rPr>
          <w:rFonts w:eastAsia="黑体"/>
          <w:color w:val="auto"/>
          <w:sz w:val="28"/>
          <w:szCs w:val="28"/>
          <w:highlight w:val="none"/>
        </w:rPr>
        <w:t xml:space="preserve"> </w:t>
      </w:r>
      <w:r>
        <w:rPr>
          <w:rFonts w:hAnsi="宋体" w:eastAsia="黑体"/>
          <w:color w:val="auto"/>
          <w:sz w:val="28"/>
          <w:szCs w:val="28"/>
          <w:highlight w:val="none"/>
        </w:rPr>
        <w:t>单</w:t>
      </w:r>
      <w:r>
        <w:rPr>
          <w:rFonts w:eastAsia="黑体"/>
          <w:color w:val="auto"/>
          <w:sz w:val="28"/>
          <w:szCs w:val="28"/>
          <w:highlight w:val="none"/>
        </w:rPr>
        <w:t xml:space="preserve"> </w:t>
      </w:r>
      <w:r>
        <w:rPr>
          <w:rFonts w:hAnsi="宋体" w:eastAsia="黑体"/>
          <w:color w:val="auto"/>
          <w:sz w:val="28"/>
          <w:szCs w:val="28"/>
          <w:highlight w:val="none"/>
        </w:rPr>
        <w:t>位：全国电磁计量技术委员会</w:t>
      </w:r>
    </w:p>
    <w:p>
      <w:pPr>
        <w:spacing w:line="360" w:lineRule="auto"/>
        <w:ind w:firstLine="700" w:firstLineChars="250"/>
        <w:rPr>
          <w:rFonts w:eastAsia="黑体"/>
          <w:color w:val="auto"/>
          <w:sz w:val="28"/>
          <w:szCs w:val="28"/>
          <w:highlight w:val="none"/>
        </w:rPr>
      </w:pPr>
      <w:r>
        <w:rPr>
          <w:rFonts w:hAnsi="宋体" w:eastAsia="黑体"/>
          <w:color w:val="auto"/>
          <w:sz w:val="28"/>
          <w:szCs w:val="28"/>
          <w:highlight w:val="none"/>
        </w:rPr>
        <w:t>主要起草单位：</w:t>
      </w:r>
      <w:r>
        <w:rPr>
          <w:rFonts w:eastAsia="黑体"/>
          <w:color w:val="auto"/>
          <w:sz w:val="28"/>
          <w:szCs w:val="28"/>
          <w:highlight w:val="none"/>
        </w:rPr>
        <w:t xml:space="preserve"> </w:t>
      </w:r>
      <w:r>
        <w:rPr>
          <w:rFonts w:hint="eastAsia" w:eastAsia="黑体"/>
          <w:color w:val="auto"/>
          <w:sz w:val="28"/>
          <w:szCs w:val="28"/>
          <w:highlight w:val="none"/>
        </w:rPr>
        <w:t>国家高电压计量站</w:t>
      </w:r>
    </w:p>
    <w:p>
      <w:pPr>
        <w:spacing w:line="360" w:lineRule="auto"/>
        <w:ind w:firstLine="2520" w:firstLineChars="900"/>
        <w:rPr>
          <w:rFonts w:eastAsia="黑体"/>
          <w:color w:val="auto"/>
          <w:sz w:val="28"/>
          <w:szCs w:val="28"/>
          <w:highlight w:val="none"/>
        </w:rPr>
      </w:pPr>
      <w:r>
        <w:rPr>
          <w:rFonts w:eastAsia="黑体"/>
          <w:color w:val="auto"/>
          <w:sz w:val="28"/>
          <w:szCs w:val="28"/>
          <w:highlight w:val="none"/>
        </w:rPr>
        <w:t xml:space="preserve">  </w:t>
      </w:r>
      <w:r>
        <w:rPr>
          <w:rFonts w:hint="eastAsia" w:eastAsia="黑体"/>
          <w:color w:val="auto"/>
          <w:sz w:val="28"/>
          <w:szCs w:val="28"/>
          <w:highlight w:val="none"/>
        </w:rPr>
        <w:t>××××××</w:t>
      </w:r>
    </w:p>
    <w:p>
      <w:pPr>
        <w:spacing w:line="360" w:lineRule="auto"/>
        <w:ind w:firstLine="2520" w:firstLineChars="900"/>
        <w:rPr>
          <w:rFonts w:eastAsia="黑体"/>
          <w:color w:val="auto"/>
          <w:sz w:val="28"/>
          <w:szCs w:val="28"/>
          <w:highlight w:val="none"/>
        </w:rPr>
      </w:pPr>
      <w:r>
        <w:rPr>
          <w:rFonts w:eastAsia="黑体"/>
          <w:color w:val="auto"/>
          <w:sz w:val="28"/>
          <w:szCs w:val="28"/>
          <w:highlight w:val="none"/>
        </w:rPr>
        <w:t xml:space="preserve">  </w:t>
      </w:r>
    </w:p>
    <w:p>
      <w:pPr>
        <w:spacing w:line="360" w:lineRule="auto"/>
        <w:ind w:firstLine="2520" w:firstLineChars="900"/>
        <w:rPr>
          <w:rFonts w:eastAsia="黑体"/>
          <w:color w:val="auto"/>
          <w:sz w:val="28"/>
          <w:szCs w:val="28"/>
          <w:highlight w:val="none"/>
        </w:rPr>
      </w:pPr>
      <w:r>
        <w:rPr>
          <w:rFonts w:eastAsia="黑体"/>
          <w:color w:val="auto"/>
          <w:sz w:val="28"/>
          <w:szCs w:val="28"/>
          <w:highlight w:val="none"/>
        </w:rPr>
        <w:t xml:space="preserve">  </w:t>
      </w:r>
    </w:p>
    <w:p>
      <w:pPr>
        <w:spacing w:line="360" w:lineRule="auto"/>
        <w:ind w:firstLine="700" w:firstLineChars="250"/>
        <w:rPr>
          <w:rFonts w:eastAsia="黑体"/>
          <w:color w:val="auto"/>
          <w:sz w:val="28"/>
          <w:highlight w:val="none"/>
        </w:rPr>
      </w:pPr>
      <w:r>
        <w:rPr>
          <w:rFonts w:hAnsi="宋体" w:eastAsia="黑体"/>
          <w:color w:val="auto"/>
          <w:sz w:val="28"/>
          <w:szCs w:val="28"/>
          <w:highlight w:val="none"/>
        </w:rPr>
        <w:t>参加起草单位：</w:t>
      </w:r>
      <w:r>
        <w:rPr>
          <w:rFonts w:hint="eastAsia" w:eastAsia="黑体"/>
          <w:color w:val="auto"/>
          <w:sz w:val="28"/>
          <w:szCs w:val="28"/>
          <w:highlight w:val="none"/>
        </w:rPr>
        <w:t>××××××</w:t>
      </w:r>
      <w:r>
        <w:rPr>
          <w:rFonts w:hint="eastAsia" w:eastAsia="黑体"/>
          <w:color w:val="auto"/>
          <w:sz w:val="28"/>
          <w:highlight w:val="none"/>
        </w:rPr>
        <w:t>研究院</w:t>
      </w:r>
    </w:p>
    <w:p>
      <w:pPr>
        <w:spacing w:line="360" w:lineRule="auto"/>
        <w:ind w:firstLine="2800" w:firstLineChars="1000"/>
        <w:rPr>
          <w:rFonts w:eastAsia="黑体"/>
          <w:color w:val="auto"/>
          <w:sz w:val="28"/>
          <w:szCs w:val="28"/>
          <w:highlight w:val="none"/>
        </w:rPr>
      </w:pPr>
      <w:r>
        <w:rPr>
          <w:rFonts w:hint="eastAsia" w:eastAsia="黑体"/>
          <w:color w:val="auto"/>
          <w:sz w:val="28"/>
          <w:szCs w:val="28"/>
          <w:highlight w:val="none"/>
        </w:rPr>
        <w:t>××××××</w:t>
      </w:r>
    </w:p>
    <w:p>
      <w:pPr>
        <w:spacing w:line="360" w:lineRule="auto"/>
        <w:rPr>
          <w:rFonts w:eastAsia="黑体"/>
          <w:bCs/>
          <w:color w:val="auto"/>
          <w:sz w:val="28"/>
          <w:szCs w:val="28"/>
          <w:highlight w:val="none"/>
        </w:rPr>
      </w:pPr>
      <w:r>
        <w:rPr>
          <w:rFonts w:eastAsia="黑体"/>
          <w:color w:val="auto"/>
          <w:sz w:val="28"/>
          <w:szCs w:val="28"/>
          <w:highlight w:val="none"/>
        </w:rPr>
        <w:t xml:space="preserve">                    </w:t>
      </w:r>
      <w:r>
        <w:rPr>
          <w:rFonts w:hint="eastAsia" w:eastAsia="黑体"/>
          <w:color w:val="auto"/>
          <w:sz w:val="28"/>
          <w:szCs w:val="28"/>
          <w:highlight w:val="none"/>
        </w:rPr>
        <w:t>××××××</w:t>
      </w:r>
    </w:p>
    <w:p>
      <w:pPr>
        <w:spacing w:line="360" w:lineRule="auto"/>
        <w:rPr>
          <w:color w:val="auto"/>
          <w:sz w:val="28"/>
          <w:szCs w:val="28"/>
          <w:highlight w:val="none"/>
        </w:rPr>
      </w:pPr>
      <w:r>
        <w:rPr>
          <w:rFonts w:eastAsia="黑体"/>
          <w:bCs/>
          <w:color w:val="auto"/>
          <w:sz w:val="28"/>
          <w:szCs w:val="28"/>
          <w:highlight w:val="none"/>
        </w:rPr>
        <w:t xml:space="preserve">            </w:t>
      </w:r>
    </w:p>
    <w:p>
      <w:pPr>
        <w:spacing w:line="360" w:lineRule="auto"/>
        <w:rPr>
          <w:color w:val="auto"/>
          <w:sz w:val="28"/>
          <w:szCs w:val="28"/>
          <w:highlight w:val="none"/>
        </w:rPr>
      </w:pPr>
      <w:r>
        <w:rPr>
          <w:color w:val="auto"/>
          <w:sz w:val="28"/>
          <w:szCs w:val="28"/>
          <w:highlight w:val="none"/>
        </w:rPr>
        <w:t xml:space="preserve">                    </w:t>
      </w:r>
    </w:p>
    <w:p>
      <w:pPr>
        <w:rPr>
          <w:color w:val="auto"/>
          <w:sz w:val="28"/>
          <w:highlight w:val="none"/>
        </w:rPr>
      </w:pPr>
    </w:p>
    <w:p>
      <w:pPr>
        <w:rPr>
          <w:color w:val="auto"/>
          <w:sz w:val="28"/>
          <w:highlight w:val="none"/>
        </w:rPr>
      </w:pPr>
    </w:p>
    <w:p>
      <w:pPr>
        <w:rPr>
          <w:color w:val="auto"/>
          <w:sz w:val="28"/>
          <w:highlight w:val="none"/>
        </w:rPr>
      </w:pPr>
    </w:p>
    <w:p>
      <w:pPr>
        <w:rPr>
          <w:color w:val="auto"/>
          <w:sz w:val="28"/>
          <w:highlight w:val="none"/>
        </w:rPr>
      </w:pPr>
    </w:p>
    <w:p>
      <w:pPr>
        <w:rPr>
          <w:rFonts w:eastAsia="黑体"/>
          <w:color w:val="auto"/>
          <w:sz w:val="28"/>
          <w:highlight w:val="none"/>
        </w:rPr>
      </w:pPr>
      <w:r>
        <w:rPr>
          <w:color w:val="auto"/>
          <w:sz w:val="28"/>
          <w:highlight w:val="none"/>
        </w:rPr>
        <w:t>本规程委托全国电磁计量技术委员会负责解释</w:t>
      </w:r>
      <w:r>
        <w:rPr>
          <w:rFonts w:eastAsia="黑体"/>
          <w:color w:val="auto"/>
          <w:sz w:val="28"/>
          <w:highlight w:val="none"/>
        </w:rPr>
        <w:br w:type="page"/>
      </w:r>
    </w:p>
    <w:p>
      <w:pPr>
        <w:spacing w:line="360" w:lineRule="auto"/>
        <w:rPr>
          <w:rFonts w:eastAsia="黑体"/>
          <w:color w:val="auto"/>
          <w:sz w:val="28"/>
          <w:highlight w:val="none"/>
        </w:rPr>
      </w:pPr>
    </w:p>
    <w:p>
      <w:pPr>
        <w:spacing w:line="360" w:lineRule="auto"/>
        <w:ind w:firstLine="420" w:firstLineChars="150"/>
        <w:rPr>
          <w:rFonts w:eastAsia="黑体"/>
          <w:color w:val="auto"/>
          <w:sz w:val="28"/>
          <w:highlight w:val="none"/>
        </w:rPr>
      </w:pPr>
      <w:r>
        <w:rPr>
          <w:rFonts w:eastAsia="黑体"/>
          <w:color w:val="auto"/>
          <w:sz w:val="28"/>
          <w:highlight w:val="none"/>
        </w:rPr>
        <w:t>本规</w:t>
      </w:r>
      <w:r>
        <w:rPr>
          <w:rFonts w:eastAsia="黑体"/>
          <w:bCs/>
          <w:color w:val="auto"/>
          <w:sz w:val="28"/>
          <w:szCs w:val="28"/>
          <w:highlight w:val="none"/>
        </w:rPr>
        <w:t>程</w:t>
      </w:r>
      <w:r>
        <w:rPr>
          <w:rFonts w:eastAsia="黑体"/>
          <w:color w:val="auto"/>
          <w:sz w:val="28"/>
          <w:highlight w:val="none"/>
        </w:rPr>
        <w:t>主要起草人：</w:t>
      </w:r>
    </w:p>
    <w:p>
      <w:pPr>
        <w:ind w:firstLine="1680" w:firstLineChars="600"/>
        <w:rPr>
          <w:rFonts w:eastAsia="黑体"/>
          <w:color w:val="auto"/>
          <w:sz w:val="28"/>
          <w:highlight w:val="none"/>
        </w:rPr>
      </w:pPr>
      <w:r>
        <w:rPr>
          <w:rFonts w:hint="eastAsia" w:eastAsia="黑体"/>
          <w:color w:val="auto"/>
          <w:sz w:val="28"/>
          <w:szCs w:val="28"/>
          <w:highlight w:val="none"/>
        </w:rPr>
        <w:t>×××</w:t>
      </w:r>
      <w:r>
        <w:rPr>
          <w:rFonts w:hint="eastAsia" w:eastAsia="黑体"/>
          <w:color w:val="auto"/>
          <w:sz w:val="28"/>
          <w:highlight w:val="none"/>
        </w:rPr>
        <w:t>（</w:t>
      </w:r>
      <w:r>
        <w:rPr>
          <w:rFonts w:hint="eastAsia" w:eastAsia="黑体"/>
          <w:color w:val="auto"/>
          <w:sz w:val="28"/>
          <w:szCs w:val="28"/>
          <w:highlight w:val="none"/>
        </w:rPr>
        <w:t>××××××</w:t>
      </w:r>
      <w:r>
        <w:rPr>
          <w:rFonts w:hint="eastAsia" w:eastAsia="黑体"/>
          <w:color w:val="auto"/>
          <w:sz w:val="28"/>
          <w:highlight w:val="none"/>
        </w:rPr>
        <w:t>）</w:t>
      </w:r>
    </w:p>
    <w:p>
      <w:pPr>
        <w:ind w:firstLine="1680" w:firstLineChars="600"/>
        <w:rPr>
          <w:rFonts w:eastAsia="黑体"/>
          <w:color w:val="auto"/>
          <w:sz w:val="28"/>
          <w:highlight w:val="none"/>
        </w:rPr>
      </w:pPr>
      <w:r>
        <w:rPr>
          <w:rFonts w:hint="eastAsia" w:eastAsia="黑体"/>
          <w:color w:val="auto"/>
          <w:sz w:val="28"/>
          <w:szCs w:val="28"/>
          <w:highlight w:val="none"/>
        </w:rPr>
        <w:t>×××</w:t>
      </w:r>
      <w:r>
        <w:rPr>
          <w:rFonts w:hint="eastAsia" w:eastAsia="黑体"/>
          <w:color w:val="auto"/>
          <w:sz w:val="28"/>
          <w:highlight w:val="none"/>
        </w:rPr>
        <w:t>（</w:t>
      </w:r>
      <w:r>
        <w:rPr>
          <w:rFonts w:hint="eastAsia" w:eastAsia="黑体"/>
          <w:color w:val="auto"/>
          <w:sz w:val="28"/>
          <w:szCs w:val="28"/>
          <w:highlight w:val="none"/>
        </w:rPr>
        <w:t>××××××</w:t>
      </w:r>
      <w:r>
        <w:rPr>
          <w:rFonts w:hint="eastAsia" w:eastAsia="黑体"/>
          <w:color w:val="auto"/>
          <w:sz w:val="28"/>
          <w:highlight w:val="none"/>
        </w:rPr>
        <w:t>）</w:t>
      </w:r>
    </w:p>
    <w:p>
      <w:pPr>
        <w:ind w:firstLine="1680" w:firstLineChars="600"/>
        <w:rPr>
          <w:rFonts w:eastAsia="黑体"/>
          <w:color w:val="auto"/>
          <w:sz w:val="28"/>
          <w:highlight w:val="none"/>
        </w:rPr>
      </w:pPr>
      <w:r>
        <w:rPr>
          <w:rFonts w:hint="eastAsia" w:eastAsia="黑体"/>
          <w:color w:val="auto"/>
          <w:sz w:val="28"/>
          <w:szCs w:val="28"/>
          <w:highlight w:val="none"/>
        </w:rPr>
        <w:t>×××</w:t>
      </w:r>
      <w:r>
        <w:rPr>
          <w:rFonts w:hint="eastAsia" w:eastAsia="黑体"/>
          <w:color w:val="auto"/>
          <w:sz w:val="28"/>
          <w:highlight w:val="none"/>
        </w:rPr>
        <w:t>（</w:t>
      </w:r>
      <w:r>
        <w:rPr>
          <w:rFonts w:hint="eastAsia" w:eastAsia="黑体"/>
          <w:color w:val="auto"/>
          <w:sz w:val="28"/>
          <w:szCs w:val="28"/>
          <w:highlight w:val="none"/>
        </w:rPr>
        <w:t>××××××</w:t>
      </w:r>
      <w:r>
        <w:rPr>
          <w:rFonts w:hint="eastAsia" w:eastAsia="黑体"/>
          <w:color w:val="auto"/>
          <w:sz w:val="28"/>
          <w:highlight w:val="none"/>
        </w:rPr>
        <w:t>）</w:t>
      </w:r>
    </w:p>
    <w:p>
      <w:pPr>
        <w:spacing w:line="360" w:lineRule="auto"/>
        <w:rPr>
          <w:rFonts w:eastAsia="黑体"/>
          <w:color w:val="auto"/>
          <w:sz w:val="28"/>
          <w:highlight w:val="none"/>
        </w:rPr>
      </w:pPr>
    </w:p>
    <w:p>
      <w:pPr>
        <w:spacing w:line="360" w:lineRule="auto"/>
        <w:ind w:firstLine="1400" w:firstLineChars="500"/>
        <w:rPr>
          <w:rFonts w:eastAsia="黑体"/>
          <w:color w:val="auto"/>
          <w:sz w:val="28"/>
          <w:highlight w:val="none"/>
        </w:rPr>
      </w:pPr>
      <w:r>
        <w:rPr>
          <w:rFonts w:eastAsia="黑体"/>
          <w:color w:val="auto"/>
          <w:sz w:val="28"/>
          <w:highlight w:val="none"/>
        </w:rPr>
        <w:t xml:space="preserve">   </w:t>
      </w:r>
    </w:p>
    <w:p>
      <w:pPr>
        <w:spacing w:line="360" w:lineRule="auto"/>
        <w:ind w:firstLine="1260" w:firstLineChars="450"/>
        <w:rPr>
          <w:rFonts w:eastAsia="黑体"/>
          <w:color w:val="auto"/>
          <w:sz w:val="28"/>
          <w:highlight w:val="none"/>
        </w:rPr>
      </w:pPr>
    </w:p>
    <w:p>
      <w:pPr>
        <w:spacing w:line="360" w:lineRule="auto"/>
        <w:ind w:firstLine="1260" w:firstLineChars="450"/>
        <w:rPr>
          <w:rFonts w:eastAsia="黑体"/>
          <w:color w:val="auto"/>
          <w:sz w:val="28"/>
          <w:highlight w:val="none"/>
        </w:rPr>
      </w:pPr>
      <w:r>
        <w:rPr>
          <w:rFonts w:eastAsia="黑体"/>
          <w:color w:val="auto"/>
          <w:sz w:val="28"/>
          <w:highlight w:val="none"/>
        </w:rPr>
        <w:t>参加起草人：</w:t>
      </w:r>
    </w:p>
    <w:p>
      <w:pPr>
        <w:ind w:firstLine="1680" w:firstLineChars="600"/>
        <w:rPr>
          <w:rFonts w:eastAsia="黑体"/>
          <w:color w:val="auto"/>
          <w:sz w:val="28"/>
          <w:highlight w:val="none"/>
        </w:rPr>
      </w:pPr>
      <w:r>
        <w:rPr>
          <w:rFonts w:hint="eastAsia" w:eastAsia="黑体"/>
          <w:color w:val="auto"/>
          <w:sz w:val="28"/>
          <w:szCs w:val="28"/>
          <w:highlight w:val="none"/>
        </w:rPr>
        <w:t>×××</w:t>
      </w:r>
      <w:r>
        <w:rPr>
          <w:rFonts w:hint="eastAsia" w:eastAsia="黑体"/>
          <w:color w:val="auto"/>
          <w:sz w:val="28"/>
          <w:highlight w:val="none"/>
        </w:rPr>
        <w:t>（</w:t>
      </w:r>
      <w:r>
        <w:rPr>
          <w:rFonts w:hint="eastAsia" w:eastAsia="黑体"/>
          <w:color w:val="auto"/>
          <w:sz w:val="28"/>
          <w:szCs w:val="28"/>
          <w:highlight w:val="none"/>
        </w:rPr>
        <w:t>××××××</w:t>
      </w:r>
      <w:r>
        <w:rPr>
          <w:rFonts w:hint="eastAsia" w:eastAsia="黑体"/>
          <w:color w:val="auto"/>
          <w:sz w:val="28"/>
          <w:highlight w:val="none"/>
        </w:rPr>
        <w:t>）</w:t>
      </w:r>
    </w:p>
    <w:p>
      <w:pPr>
        <w:ind w:firstLine="1680" w:firstLineChars="600"/>
        <w:rPr>
          <w:rFonts w:eastAsia="黑体"/>
          <w:color w:val="auto"/>
          <w:sz w:val="28"/>
          <w:highlight w:val="none"/>
        </w:rPr>
      </w:pPr>
      <w:r>
        <w:rPr>
          <w:rFonts w:hint="eastAsia" w:eastAsia="黑体"/>
          <w:color w:val="auto"/>
          <w:sz w:val="28"/>
          <w:szCs w:val="28"/>
          <w:highlight w:val="none"/>
        </w:rPr>
        <w:t>×××</w:t>
      </w:r>
      <w:r>
        <w:rPr>
          <w:rFonts w:hint="eastAsia" w:eastAsia="黑体"/>
          <w:color w:val="auto"/>
          <w:sz w:val="28"/>
          <w:highlight w:val="none"/>
        </w:rPr>
        <w:t>（</w:t>
      </w:r>
      <w:r>
        <w:rPr>
          <w:rFonts w:hint="eastAsia" w:eastAsia="黑体"/>
          <w:color w:val="auto"/>
          <w:sz w:val="28"/>
          <w:szCs w:val="28"/>
          <w:highlight w:val="none"/>
        </w:rPr>
        <w:t>××××××</w:t>
      </w:r>
      <w:r>
        <w:rPr>
          <w:rFonts w:hint="eastAsia" w:eastAsia="黑体"/>
          <w:color w:val="auto"/>
          <w:sz w:val="28"/>
          <w:highlight w:val="none"/>
        </w:rPr>
        <w:t>）</w:t>
      </w:r>
    </w:p>
    <w:p>
      <w:pPr>
        <w:ind w:firstLine="1680" w:firstLineChars="600"/>
        <w:rPr>
          <w:rFonts w:eastAsia="黑体"/>
          <w:color w:val="auto"/>
          <w:sz w:val="28"/>
          <w:highlight w:val="none"/>
        </w:rPr>
      </w:pPr>
      <w:r>
        <w:rPr>
          <w:rFonts w:hint="eastAsia" w:eastAsia="黑体"/>
          <w:color w:val="auto"/>
          <w:sz w:val="28"/>
          <w:szCs w:val="28"/>
          <w:highlight w:val="none"/>
        </w:rPr>
        <w:t>×××</w:t>
      </w:r>
      <w:r>
        <w:rPr>
          <w:rFonts w:hint="eastAsia" w:eastAsia="黑体"/>
          <w:color w:val="auto"/>
          <w:sz w:val="28"/>
          <w:highlight w:val="none"/>
        </w:rPr>
        <w:t>（</w:t>
      </w:r>
      <w:r>
        <w:rPr>
          <w:rFonts w:hint="eastAsia" w:eastAsia="黑体"/>
          <w:color w:val="auto"/>
          <w:sz w:val="28"/>
          <w:szCs w:val="28"/>
          <w:highlight w:val="none"/>
        </w:rPr>
        <w:t>××××××</w:t>
      </w:r>
      <w:r>
        <w:rPr>
          <w:rFonts w:hint="eastAsia" w:eastAsia="黑体"/>
          <w:color w:val="auto"/>
          <w:sz w:val="28"/>
          <w:highlight w:val="none"/>
        </w:rPr>
        <w:t>）</w:t>
      </w:r>
    </w:p>
    <w:p>
      <w:pPr>
        <w:spacing w:line="360" w:lineRule="auto"/>
        <w:ind w:firstLine="1680" w:firstLineChars="600"/>
        <w:rPr>
          <w:rFonts w:eastAsia="黑体"/>
          <w:color w:val="auto"/>
          <w:sz w:val="28"/>
          <w:highlight w:val="none"/>
        </w:rPr>
      </w:pPr>
    </w:p>
    <w:p>
      <w:pPr>
        <w:spacing w:line="360" w:lineRule="auto"/>
        <w:rPr>
          <w:rFonts w:eastAsia="黑体"/>
          <w:color w:val="auto"/>
          <w:sz w:val="28"/>
          <w:highlight w:val="none"/>
        </w:rPr>
      </w:pPr>
      <w:r>
        <w:rPr>
          <w:rFonts w:eastAsia="黑体"/>
          <w:color w:val="auto"/>
          <w:sz w:val="28"/>
          <w:highlight w:val="none"/>
        </w:rPr>
        <w:t xml:space="preserve">             </w:t>
      </w:r>
    </w:p>
    <w:p>
      <w:pPr>
        <w:rPr>
          <w:rFonts w:eastAsia="黑体"/>
          <w:color w:val="auto"/>
          <w:sz w:val="44"/>
          <w:szCs w:val="44"/>
          <w:highlight w:val="none"/>
        </w:rPr>
      </w:pPr>
    </w:p>
    <w:p>
      <w:pPr>
        <w:jc w:val="center"/>
        <w:rPr>
          <w:rFonts w:eastAsia="黑体"/>
          <w:color w:val="auto"/>
          <w:sz w:val="44"/>
          <w:szCs w:val="44"/>
          <w:highlight w:val="none"/>
        </w:rPr>
        <w:sectPr>
          <w:headerReference r:id="rId5" w:type="first"/>
          <w:headerReference r:id="rId3" w:type="default"/>
          <w:footerReference r:id="rId6" w:type="default"/>
          <w:headerReference r:id="rId4" w:type="even"/>
          <w:pgSz w:w="11906" w:h="16838"/>
          <w:pgMar w:top="1985" w:right="1134" w:bottom="1418" w:left="1418" w:header="1418" w:footer="1304" w:gutter="0"/>
          <w:pgNumType w:start="1"/>
          <w:cols w:space="425" w:num="1"/>
          <w:titlePg/>
          <w:docGrid w:type="linesAndChars" w:linePitch="312" w:charSpace="0"/>
        </w:sectPr>
      </w:pPr>
    </w:p>
    <w:p>
      <w:pPr>
        <w:jc w:val="center"/>
        <w:rPr>
          <w:rFonts w:eastAsia="黑体"/>
          <w:color w:val="auto"/>
          <w:sz w:val="44"/>
          <w:szCs w:val="44"/>
          <w:highlight w:val="none"/>
        </w:rPr>
      </w:pPr>
    </w:p>
    <w:p>
      <w:pPr>
        <w:jc w:val="center"/>
        <w:rPr>
          <w:rFonts w:eastAsia="黑体"/>
          <w:color w:val="auto"/>
          <w:sz w:val="44"/>
          <w:szCs w:val="44"/>
          <w:highlight w:val="none"/>
        </w:rPr>
      </w:pPr>
      <w:r>
        <w:rPr>
          <w:rFonts w:eastAsia="黑体"/>
          <w:color w:val="auto"/>
          <w:sz w:val="44"/>
          <w:szCs w:val="44"/>
          <w:highlight w:val="none"/>
        </w:rPr>
        <w:t>目</w:t>
      </w:r>
      <w:bookmarkStart w:id="96" w:name="_GoBack"/>
      <w:bookmarkEnd w:id="96"/>
      <w:r>
        <w:rPr>
          <w:rFonts w:hint="eastAsia" w:eastAsia="黑体"/>
          <w:color w:val="auto"/>
          <w:sz w:val="44"/>
          <w:szCs w:val="44"/>
          <w:highlight w:val="none"/>
        </w:rPr>
        <w:t>　</w:t>
      </w:r>
      <w:r>
        <w:rPr>
          <w:rFonts w:eastAsia="黑体"/>
          <w:color w:val="auto"/>
          <w:sz w:val="44"/>
          <w:szCs w:val="44"/>
          <w:highlight w:val="none"/>
        </w:rPr>
        <w:t>录</w:t>
      </w:r>
    </w:p>
    <w:p>
      <w:pPr>
        <w:pStyle w:val="21"/>
        <w:rPr>
          <w:rFonts w:asciiTheme="minorHAnsi" w:hAnsiTheme="minorHAnsi" w:eastAsiaTheme="minorEastAsia" w:cstheme="minorBidi"/>
          <w:color w:val="auto"/>
          <w:szCs w:val="22"/>
          <w:highlight w:val="none"/>
          <w14:ligatures w14:val="standardContextual"/>
        </w:rPr>
      </w:pPr>
      <w:r>
        <w:rPr>
          <w:rFonts w:ascii="宋体" w:hAnsi="宋体"/>
          <w:color w:val="auto"/>
          <w:sz w:val="40"/>
          <w:szCs w:val="24"/>
          <w:highlight w:val="none"/>
        </w:rPr>
        <w:fldChar w:fldCharType="begin"/>
      </w:r>
      <w:r>
        <w:rPr>
          <w:rFonts w:ascii="宋体" w:hAnsi="宋体"/>
          <w:color w:val="auto"/>
          <w:sz w:val="40"/>
          <w:szCs w:val="24"/>
          <w:highlight w:val="none"/>
        </w:rPr>
        <w:instrText xml:space="preserve"> TOC \o "1-2" \h \z \u \t "</w:instrText>
      </w:r>
      <w:r>
        <w:rPr>
          <w:rFonts w:hint="eastAsia" w:ascii="宋体" w:hAnsi="宋体"/>
          <w:color w:val="auto"/>
          <w:sz w:val="40"/>
          <w:szCs w:val="24"/>
          <w:highlight w:val="none"/>
        </w:rPr>
        <w:instrText xml:space="preserve">标题</w:instrText>
      </w:r>
      <w:r>
        <w:rPr>
          <w:rFonts w:ascii="宋体" w:hAnsi="宋体"/>
          <w:color w:val="auto"/>
          <w:sz w:val="40"/>
          <w:szCs w:val="24"/>
          <w:highlight w:val="none"/>
        </w:rPr>
        <w:instrText xml:space="preserve"> 3,3" </w:instrText>
      </w:r>
      <w:r>
        <w:rPr>
          <w:rFonts w:ascii="宋体" w:hAnsi="宋体"/>
          <w:color w:val="auto"/>
          <w:sz w:val="40"/>
          <w:szCs w:val="24"/>
          <w:highlight w:val="none"/>
        </w:rPr>
        <w:fldChar w:fldCharType="separate"/>
      </w:r>
      <w:r>
        <w:rPr>
          <w:color w:val="auto"/>
          <w:highlight w:val="none"/>
        </w:rPr>
        <w:fldChar w:fldCharType="begin"/>
      </w:r>
      <w:r>
        <w:rPr>
          <w:color w:val="auto"/>
          <w:highlight w:val="none"/>
        </w:rPr>
        <w:instrText xml:space="preserve"> HYPERLINK \l "_Toc155336181" </w:instrText>
      </w:r>
      <w:r>
        <w:rPr>
          <w:color w:val="auto"/>
          <w:highlight w:val="none"/>
        </w:rPr>
        <w:fldChar w:fldCharType="separate"/>
      </w:r>
      <w:r>
        <w:rPr>
          <w:rStyle w:val="29"/>
          <w:rFonts w:eastAsia="黑体"/>
          <w:b/>
          <w:color w:val="auto"/>
          <w:highlight w:val="none"/>
        </w:rPr>
        <w:t>引言</w:t>
      </w:r>
      <w:r>
        <w:rPr>
          <w:color w:val="auto"/>
          <w:highlight w:val="none"/>
        </w:rPr>
        <w:tab/>
      </w:r>
      <w:r>
        <w:rPr>
          <w:color w:val="auto"/>
          <w:highlight w:val="none"/>
        </w:rPr>
        <w:fldChar w:fldCharType="begin"/>
      </w:r>
      <w:r>
        <w:rPr>
          <w:color w:val="auto"/>
          <w:highlight w:val="none"/>
        </w:rPr>
        <w:instrText xml:space="preserve"> PAGEREF _Toc155336181 \h </w:instrText>
      </w:r>
      <w:r>
        <w:rPr>
          <w:color w:val="auto"/>
          <w:highlight w:val="none"/>
        </w:rPr>
        <w:fldChar w:fldCharType="separate"/>
      </w:r>
      <w:r>
        <w:rPr>
          <w:color w:val="auto"/>
          <w:highlight w:val="none"/>
        </w:rPr>
        <w:t>II</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"_Toc155336182" </w:instrText>
      </w:r>
      <w:r>
        <w:rPr>
          <w:color w:val="auto"/>
          <w:highlight w:val="none"/>
        </w:rPr>
        <w:fldChar w:fldCharType="separate"/>
      </w:r>
      <w:r>
        <w:rPr>
          <w:rStyle w:val="29"/>
          <w:color w:val="auto"/>
          <w:highlight w:val="none"/>
        </w:rPr>
        <w:t>1</w:t>
      </w:r>
      <w:r>
        <w:rPr>
          <w:rFonts w:asciiTheme="minorHAnsi" w:hAnsiTheme="minorHAnsi" w:eastAsiaTheme="minorEastAsia" w:cstheme="minorBidi"/>
          <w:color w:val="auto"/>
          <w:szCs w:val="22"/>
          <w:highlight w:val="none"/>
          <w14:ligatures w14:val="standardContextual"/>
        </w:rPr>
        <w:tab/>
      </w:r>
      <w:r>
        <w:rPr>
          <w:rStyle w:val="29"/>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_Toc155336182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"_Toc155336183" </w:instrText>
      </w:r>
      <w:r>
        <w:rPr>
          <w:color w:val="auto"/>
          <w:highlight w:val="none"/>
        </w:rPr>
        <w:fldChar w:fldCharType="separate"/>
      </w:r>
      <w:r>
        <w:rPr>
          <w:rStyle w:val="29"/>
          <w:color w:val="auto"/>
          <w:highlight w:val="none"/>
        </w:rPr>
        <w:t>2</w:t>
      </w:r>
      <w:r>
        <w:rPr>
          <w:rFonts w:asciiTheme="minorHAnsi" w:hAnsiTheme="minorHAnsi" w:eastAsiaTheme="minorEastAsia" w:cstheme="minorBidi"/>
          <w:color w:val="auto"/>
          <w:szCs w:val="22"/>
          <w:highlight w:val="none"/>
          <w14:ligatures w14:val="standardContextual"/>
        </w:rPr>
        <w:tab/>
      </w:r>
      <w:r>
        <w:rPr>
          <w:rStyle w:val="29"/>
          <w:color w:val="auto"/>
          <w:highlight w:val="none"/>
        </w:rPr>
        <w:t>引用文件</w:t>
      </w:r>
      <w:r>
        <w:rPr>
          <w:color w:val="auto"/>
          <w:highlight w:val="none"/>
        </w:rPr>
        <w:tab/>
      </w:r>
      <w:r>
        <w:rPr>
          <w:color w:val="auto"/>
          <w:highlight w:val="none"/>
        </w:rPr>
        <w:fldChar w:fldCharType="begin"/>
      </w:r>
      <w:r>
        <w:rPr>
          <w:color w:val="auto"/>
          <w:highlight w:val="none"/>
        </w:rPr>
        <w:instrText xml:space="preserve"> PAGEREF _Toc155336183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"_Toc155336184" </w:instrText>
      </w:r>
      <w:r>
        <w:rPr>
          <w:color w:val="auto"/>
          <w:highlight w:val="none"/>
        </w:rPr>
        <w:fldChar w:fldCharType="separate"/>
      </w:r>
      <w:r>
        <w:rPr>
          <w:rStyle w:val="29"/>
          <w:color w:val="auto"/>
          <w:highlight w:val="none"/>
        </w:rPr>
        <w:t>3</w:t>
      </w:r>
      <w:r>
        <w:rPr>
          <w:rFonts w:asciiTheme="minorHAnsi" w:hAnsiTheme="minorHAnsi" w:eastAsiaTheme="minorEastAsia" w:cstheme="minorBidi"/>
          <w:color w:val="auto"/>
          <w:szCs w:val="22"/>
          <w:highlight w:val="none"/>
          <w14:ligatures w14:val="standardContextual"/>
        </w:rPr>
        <w:tab/>
      </w:r>
      <w:r>
        <w:rPr>
          <w:rStyle w:val="29"/>
          <w:color w:val="auto"/>
          <w:highlight w:val="none"/>
        </w:rPr>
        <w:t>术语和计量单位</w:t>
      </w:r>
      <w:r>
        <w:rPr>
          <w:color w:val="auto"/>
          <w:highlight w:val="none"/>
        </w:rPr>
        <w:tab/>
      </w:r>
      <w:r>
        <w:rPr>
          <w:color w:val="auto"/>
          <w:highlight w:val="none"/>
        </w:rPr>
        <w:fldChar w:fldCharType="begin"/>
      </w:r>
      <w:r>
        <w:rPr>
          <w:color w:val="auto"/>
          <w:highlight w:val="none"/>
        </w:rPr>
        <w:instrText xml:space="preserve"> PAGEREF _Toc155336184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"_Toc155336185" </w:instrText>
      </w:r>
      <w:r>
        <w:rPr>
          <w:color w:val="auto"/>
          <w:highlight w:val="none"/>
        </w:rPr>
        <w:fldChar w:fldCharType="separate"/>
      </w:r>
      <w:r>
        <w:rPr>
          <w:rStyle w:val="29"/>
          <w:color w:val="auto"/>
          <w:highlight w:val="none"/>
        </w:rPr>
        <w:t>4</w:t>
      </w:r>
      <w:r>
        <w:rPr>
          <w:rFonts w:asciiTheme="minorHAnsi" w:hAnsiTheme="minorHAnsi" w:eastAsiaTheme="minorEastAsia" w:cstheme="minorBidi"/>
          <w:color w:val="auto"/>
          <w:szCs w:val="22"/>
          <w:highlight w:val="none"/>
          <w14:ligatures w14:val="standardContextual"/>
        </w:rPr>
        <w:tab/>
      </w:r>
      <w:r>
        <w:rPr>
          <w:rStyle w:val="29"/>
          <w:color w:val="auto"/>
          <w:highlight w:val="none"/>
        </w:rPr>
        <w:t>概述</w:t>
      </w:r>
      <w:r>
        <w:rPr>
          <w:color w:val="auto"/>
          <w:highlight w:val="none"/>
        </w:rPr>
        <w:tab/>
      </w:r>
      <w:r>
        <w:rPr>
          <w:color w:val="auto"/>
          <w:highlight w:val="none"/>
        </w:rPr>
        <w:fldChar w:fldCharType="begin"/>
      </w:r>
      <w:r>
        <w:rPr>
          <w:color w:val="auto"/>
          <w:highlight w:val="none"/>
        </w:rPr>
        <w:instrText xml:space="preserve"> PAGEREF _Toc155336185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"_Toc155336186" </w:instrText>
      </w:r>
      <w:r>
        <w:rPr>
          <w:color w:val="auto"/>
          <w:highlight w:val="none"/>
        </w:rPr>
        <w:fldChar w:fldCharType="separate"/>
      </w:r>
      <w:r>
        <w:rPr>
          <w:rStyle w:val="29"/>
          <w:color w:val="auto"/>
          <w:highlight w:val="none"/>
        </w:rPr>
        <w:t>5</w:t>
      </w:r>
      <w:r>
        <w:rPr>
          <w:rFonts w:asciiTheme="minorHAnsi" w:hAnsiTheme="minorHAnsi" w:eastAsiaTheme="minorEastAsia" w:cstheme="minorBidi"/>
          <w:color w:val="auto"/>
          <w:szCs w:val="22"/>
          <w:highlight w:val="none"/>
          <w14:ligatures w14:val="standardContextual"/>
        </w:rPr>
        <w:tab/>
      </w:r>
      <w:r>
        <w:rPr>
          <w:rStyle w:val="29"/>
          <w:color w:val="auto"/>
          <w:highlight w:val="none"/>
        </w:rPr>
        <w:t>计量性能要求</w:t>
      </w:r>
      <w:r>
        <w:rPr>
          <w:color w:val="auto"/>
          <w:highlight w:val="none"/>
        </w:rPr>
        <w:tab/>
      </w:r>
      <w:r>
        <w:rPr>
          <w:color w:val="auto"/>
          <w:highlight w:val="none"/>
        </w:rPr>
        <w:fldChar w:fldCharType="begin"/>
      </w:r>
      <w:r>
        <w:rPr>
          <w:color w:val="auto"/>
          <w:highlight w:val="none"/>
        </w:rPr>
        <w:instrText xml:space="preserve"> PAGEREF _Toc155336186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"_Toc155336187" </w:instrText>
      </w:r>
      <w:r>
        <w:rPr>
          <w:color w:val="auto"/>
          <w:highlight w:val="none"/>
        </w:rPr>
        <w:fldChar w:fldCharType="separate"/>
      </w:r>
      <w:r>
        <w:rPr>
          <w:rStyle w:val="29"/>
          <w:rFonts w:ascii="宋体" w:hAnsi="宋体"/>
          <w:color w:val="auto"/>
          <w:highlight w:val="none"/>
        </w:rPr>
        <w:t>5.1</w:t>
      </w:r>
      <w:r>
        <w:rPr>
          <w:rFonts w:asciiTheme="minorHAnsi" w:hAnsiTheme="minorHAnsi" w:eastAsiaTheme="minorEastAsia" w:cstheme="minorBidi"/>
          <w:color w:val="auto"/>
          <w:szCs w:val="22"/>
          <w:highlight w:val="none"/>
          <w14:ligatures w14:val="standardContextual"/>
        </w:rPr>
        <w:tab/>
      </w:r>
      <w:r>
        <w:rPr>
          <w:rStyle w:val="29"/>
          <w:color w:val="auto"/>
          <w:highlight w:val="none"/>
        </w:rPr>
        <w:t>端电压及稳定性</w:t>
      </w:r>
      <w:r>
        <w:rPr>
          <w:color w:val="auto"/>
          <w:highlight w:val="none"/>
        </w:rPr>
        <w:tab/>
      </w:r>
      <w:r>
        <w:rPr>
          <w:color w:val="auto"/>
          <w:highlight w:val="none"/>
        </w:rPr>
        <w:fldChar w:fldCharType="begin"/>
      </w:r>
      <w:r>
        <w:rPr>
          <w:color w:val="auto"/>
          <w:highlight w:val="none"/>
        </w:rPr>
        <w:instrText xml:space="preserve"> PAGEREF _Toc155336187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"_Toc155336188" </w:instrText>
      </w:r>
      <w:r>
        <w:rPr>
          <w:color w:val="auto"/>
          <w:highlight w:val="none"/>
        </w:rPr>
        <w:fldChar w:fldCharType="separate"/>
      </w:r>
      <w:r>
        <w:rPr>
          <w:rStyle w:val="29"/>
          <w:rFonts w:ascii="宋体" w:hAnsi="宋体"/>
          <w:color w:val="auto"/>
          <w:highlight w:val="none"/>
        </w:rPr>
        <w:t>5.2</w:t>
      </w:r>
      <w:r>
        <w:rPr>
          <w:rFonts w:asciiTheme="minorHAnsi" w:hAnsiTheme="minorHAnsi" w:eastAsiaTheme="minorEastAsia" w:cstheme="minorBidi"/>
          <w:color w:val="auto"/>
          <w:szCs w:val="22"/>
          <w:highlight w:val="none"/>
          <w14:ligatures w14:val="standardContextual"/>
        </w:rPr>
        <w:tab/>
      </w:r>
      <w:r>
        <w:rPr>
          <w:rStyle w:val="29"/>
          <w:color w:val="auto"/>
          <w:highlight w:val="none"/>
        </w:rPr>
        <w:t>准确度等级</w:t>
      </w:r>
      <w:r>
        <w:rPr>
          <w:color w:val="auto"/>
          <w:highlight w:val="none"/>
        </w:rPr>
        <w:tab/>
      </w:r>
      <w:r>
        <w:rPr>
          <w:color w:val="auto"/>
          <w:highlight w:val="none"/>
        </w:rPr>
        <w:fldChar w:fldCharType="begin"/>
      </w:r>
      <w:r>
        <w:rPr>
          <w:color w:val="auto"/>
          <w:highlight w:val="none"/>
        </w:rPr>
        <w:instrText xml:space="preserve"> PAGEREF _Toc155336188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"_Toc155336189" </w:instrText>
      </w:r>
      <w:r>
        <w:rPr>
          <w:color w:val="auto"/>
          <w:highlight w:val="none"/>
        </w:rPr>
        <w:fldChar w:fldCharType="separate"/>
      </w:r>
      <w:r>
        <w:rPr>
          <w:rStyle w:val="29"/>
          <w:rFonts w:ascii="宋体" w:hAnsi="宋体"/>
          <w:color w:val="auto"/>
          <w:highlight w:val="none"/>
        </w:rPr>
        <w:t>5.3</w:t>
      </w:r>
      <w:r>
        <w:rPr>
          <w:rFonts w:asciiTheme="minorHAnsi" w:hAnsiTheme="minorHAnsi" w:eastAsiaTheme="minorEastAsia" w:cstheme="minorBidi"/>
          <w:color w:val="auto"/>
          <w:szCs w:val="22"/>
          <w:highlight w:val="none"/>
          <w14:ligatures w14:val="standardContextual"/>
        </w:rPr>
        <w:tab/>
      </w:r>
      <w:r>
        <w:rPr>
          <w:rStyle w:val="29"/>
          <w:color w:val="auto"/>
          <w:highlight w:val="none"/>
        </w:rPr>
        <w:t>示值允许误差</w:t>
      </w:r>
      <w:r>
        <w:rPr>
          <w:color w:val="auto"/>
          <w:highlight w:val="none"/>
        </w:rPr>
        <w:tab/>
      </w:r>
      <w:r>
        <w:rPr>
          <w:color w:val="auto"/>
          <w:highlight w:val="none"/>
        </w:rPr>
        <w:fldChar w:fldCharType="begin"/>
      </w:r>
      <w:r>
        <w:rPr>
          <w:color w:val="auto"/>
          <w:highlight w:val="none"/>
        </w:rPr>
        <w:instrText xml:space="preserve"> PAGEREF _Toc155336189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"_Toc155336190" </w:instrText>
      </w:r>
      <w:r>
        <w:rPr>
          <w:color w:val="auto"/>
          <w:highlight w:val="none"/>
        </w:rPr>
        <w:fldChar w:fldCharType="separate"/>
      </w:r>
      <w:r>
        <w:rPr>
          <w:rStyle w:val="29"/>
          <w:rFonts w:ascii="宋体" w:hAnsi="宋体"/>
          <w:color w:val="auto"/>
          <w:highlight w:val="none"/>
        </w:rPr>
        <w:t>5.4</w:t>
      </w:r>
      <w:r>
        <w:rPr>
          <w:rFonts w:asciiTheme="minorHAnsi" w:hAnsiTheme="minorHAnsi" w:eastAsiaTheme="minorEastAsia" w:cstheme="minorBidi"/>
          <w:color w:val="auto"/>
          <w:szCs w:val="22"/>
          <w:highlight w:val="none"/>
          <w14:ligatures w14:val="standardContextual"/>
        </w:rPr>
        <w:tab/>
      </w:r>
      <w:r>
        <w:rPr>
          <w:rStyle w:val="29"/>
          <w:color w:val="auto"/>
          <w:highlight w:val="none"/>
        </w:rPr>
        <w:t>倾斜影响</w:t>
      </w:r>
      <w:r>
        <w:rPr>
          <w:color w:val="auto"/>
          <w:highlight w:val="none"/>
        </w:rPr>
        <w:tab/>
      </w:r>
      <w:r>
        <w:rPr>
          <w:color w:val="auto"/>
          <w:highlight w:val="none"/>
        </w:rPr>
        <w:fldChar w:fldCharType="begin"/>
      </w:r>
      <w:r>
        <w:rPr>
          <w:color w:val="auto"/>
          <w:highlight w:val="none"/>
        </w:rPr>
        <w:instrText xml:space="preserve"> PAGEREF _Toc155336190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"_Toc155336191" </w:instrText>
      </w:r>
      <w:r>
        <w:rPr>
          <w:color w:val="auto"/>
          <w:highlight w:val="none"/>
        </w:rPr>
        <w:fldChar w:fldCharType="separate"/>
      </w:r>
      <w:r>
        <w:rPr>
          <w:rStyle w:val="29"/>
          <w:rFonts w:ascii="宋体" w:hAnsi="宋体"/>
          <w:color w:val="auto"/>
          <w:highlight w:val="none"/>
        </w:rPr>
        <w:t>5.5</w:t>
      </w:r>
      <w:r>
        <w:rPr>
          <w:rFonts w:asciiTheme="minorHAnsi" w:hAnsiTheme="minorHAnsi" w:eastAsiaTheme="minorEastAsia" w:cstheme="minorBidi"/>
          <w:color w:val="auto"/>
          <w:szCs w:val="22"/>
          <w:highlight w:val="none"/>
          <w14:ligatures w14:val="standardContextual"/>
        </w:rPr>
        <w:tab/>
      </w:r>
      <w:r>
        <w:rPr>
          <w:rStyle w:val="29"/>
          <w:color w:val="auto"/>
          <w:highlight w:val="none"/>
        </w:rPr>
        <w:t>屏蔽装置</w:t>
      </w:r>
      <w:r>
        <w:rPr>
          <w:color w:val="auto"/>
          <w:highlight w:val="none"/>
        </w:rPr>
        <w:tab/>
      </w:r>
      <w:r>
        <w:rPr>
          <w:color w:val="auto"/>
          <w:highlight w:val="none"/>
        </w:rPr>
        <w:fldChar w:fldCharType="begin"/>
      </w:r>
      <w:r>
        <w:rPr>
          <w:color w:val="auto"/>
          <w:highlight w:val="none"/>
        </w:rPr>
        <w:instrText xml:space="preserve"> PAGEREF _Toc155336191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"_Toc155336393" </w:instrText>
      </w:r>
      <w:r>
        <w:rPr>
          <w:color w:val="auto"/>
          <w:highlight w:val="none"/>
        </w:rPr>
        <w:fldChar w:fldCharType="separate"/>
      </w:r>
      <w:r>
        <w:rPr>
          <w:rStyle w:val="29"/>
          <w:color w:val="auto"/>
          <w:highlight w:val="none"/>
        </w:rPr>
        <w:t>6</w:t>
      </w:r>
      <w:r>
        <w:rPr>
          <w:rFonts w:asciiTheme="minorHAnsi" w:hAnsiTheme="minorHAnsi" w:eastAsiaTheme="minorEastAsia" w:cstheme="minorBidi"/>
          <w:color w:val="auto"/>
          <w:szCs w:val="22"/>
          <w:highlight w:val="none"/>
          <w14:ligatures w14:val="standardContextual"/>
        </w:rPr>
        <w:tab/>
      </w:r>
      <w:r>
        <w:rPr>
          <w:rStyle w:val="29"/>
          <w:color w:val="auto"/>
          <w:highlight w:val="none"/>
        </w:rPr>
        <w:t>通用技术要求</w:t>
      </w:r>
      <w:r>
        <w:rPr>
          <w:color w:val="auto"/>
          <w:highlight w:val="none"/>
        </w:rPr>
        <w:tab/>
      </w:r>
      <w:r>
        <w:rPr>
          <w:color w:val="auto"/>
          <w:highlight w:val="none"/>
        </w:rPr>
        <w:fldChar w:fldCharType="begin"/>
      </w:r>
      <w:r>
        <w:rPr>
          <w:color w:val="auto"/>
          <w:highlight w:val="none"/>
        </w:rPr>
        <w:instrText xml:space="preserve"> PAGEREF _Toc155336393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"_Toc155336394" </w:instrText>
      </w:r>
      <w:r>
        <w:rPr>
          <w:color w:val="auto"/>
          <w:highlight w:val="none"/>
        </w:rPr>
        <w:fldChar w:fldCharType="separate"/>
      </w:r>
      <w:r>
        <w:rPr>
          <w:rStyle w:val="29"/>
          <w:rFonts w:ascii="宋体" w:hAnsi="宋体"/>
          <w:color w:val="auto"/>
          <w:highlight w:val="none"/>
        </w:rPr>
        <w:t>6.1</w:t>
      </w:r>
      <w:r>
        <w:rPr>
          <w:rFonts w:asciiTheme="minorHAnsi" w:hAnsiTheme="minorHAnsi" w:eastAsiaTheme="minorEastAsia" w:cstheme="minorBidi"/>
          <w:color w:val="auto"/>
          <w:szCs w:val="22"/>
          <w:highlight w:val="none"/>
          <w14:ligatures w14:val="standardContextual"/>
        </w:rPr>
        <w:tab/>
      </w:r>
      <w:r>
        <w:rPr>
          <w:rStyle w:val="29"/>
          <w:color w:val="auto"/>
          <w:highlight w:val="none"/>
        </w:rPr>
        <w:t>外观</w:t>
      </w:r>
      <w:r>
        <w:rPr>
          <w:color w:val="auto"/>
          <w:highlight w:val="none"/>
        </w:rPr>
        <w:tab/>
      </w:r>
      <w:r>
        <w:rPr>
          <w:color w:val="auto"/>
          <w:highlight w:val="none"/>
        </w:rPr>
        <w:fldChar w:fldCharType="begin"/>
      </w:r>
      <w:r>
        <w:rPr>
          <w:color w:val="auto"/>
          <w:highlight w:val="none"/>
        </w:rPr>
        <w:instrText xml:space="preserve"> PAGEREF _Toc155336394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"_Toc155336395" </w:instrText>
      </w:r>
      <w:r>
        <w:rPr>
          <w:color w:val="auto"/>
          <w:highlight w:val="none"/>
        </w:rPr>
        <w:fldChar w:fldCharType="separate"/>
      </w:r>
      <w:r>
        <w:rPr>
          <w:rStyle w:val="29"/>
          <w:rFonts w:ascii="宋体" w:hAnsi="宋体"/>
          <w:color w:val="auto"/>
          <w:highlight w:val="none"/>
        </w:rPr>
        <w:t>6.2</w:t>
      </w:r>
      <w:r>
        <w:rPr>
          <w:rFonts w:asciiTheme="minorHAnsi" w:hAnsiTheme="minorHAnsi" w:eastAsiaTheme="minorEastAsia" w:cstheme="minorBidi"/>
          <w:color w:val="auto"/>
          <w:szCs w:val="22"/>
          <w:highlight w:val="none"/>
          <w14:ligatures w14:val="standardContextual"/>
        </w:rPr>
        <w:tab/>
      </w:r>
      <w:r>
        <w:rPr>
          <w:rStyle w:val="29"/>
          <w:color w:val="auto"/>
          <w:highlight w:val="none"/>
        </w:rPr>
        <w:t>基本功能要求</w:t>
      </w:r>
      <w:r>
        <w:rPr>
          <w:color w:val="auto"/>
          <w:highlight w:val="none"/>
        </w:rPr>
        <w:tab/>
      </w:r>
      <w:r>
        <w:rPr>
          <w:color w:val="auto"/>
          <w:highlight w:val="none"/>
        </w:rPr>
        <w:fldChar w:fldCharType="begin"/>
      </w:r>
      <w:r>
        <w:rPr>
          <w:color w:val="auto"/>
          <w:highlight w:val="none"/>
        </w:rPr>
        <w:instrText xml:space="preserve"> PAGEREF _Toc155336395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"_Toc155336396" </w:instrText>
      </w:r>
      <w:r>
        <w:rPr>
          <w:color w:val="auto"/>
          <w:highlight w:val="none"/>
        </w:rPr>
        <w:fldChar w:fldCharType="separate"/>
      </w:r>
      <w:r>
        <w:rPr>
          <w:rStyle w:val="29"/>
          <w:rFonts w:ascii="宋体" w:hAnsi="宋体"/>
          <w:color w:val="auto"/>
          <w:highlight w:val="none"/>
        </w:rPr>
        <w:t>6.3</w:t>
      </w:r>
      <w:r>
        <w:rPr>
          <w:rFonts w:asciiTheme="minorHAnsi" w:hAnsiTheme="minorHAnsi" w:eastAsiaTheme="minorEastAsia" w:cstheme="minorBidi"/>
          <w:color w:val="auto"/>
          <w:szCs w:val="22"/>
          <w:highlight w:val="none"/>
          <w14:ligatures w14:val="standardContextual"/>
        </w:rPr>
        <w:tab/>
      </w:r>
      <w:r>
        <w:rPr>
          <w:rStyle w:val="29"/>
          <w:color w:val="auto"/>
          <w:highlight w:val="none"/>
        </w:rPr>
        <w:t>绝缘电阻</w:t>
      </w:r>
      <w:r>
        <w:rPr>
          <w:color w:val="auto"/>
          <w:highlight w:val="none"/>
        </w:rPr>
        <w:tab/>
      </w:r>
      <w:r>
        <w:rPr>
          <w:color w:val="auto"/>
          <w:highlight w:val="none"/>
        </w:rPr>
        <w:fldChar w:fldCharType="begin"/>
      </w:r>
      <w:r>
        <w:rPr>
          <w:color w:val="auto"/>
          <w:highlight w:val="none"/>
        </w:rPr>
        <w:instrText xml:space="preserve"> PAGEREF _Toc155336396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"_Toc155336397" </w:instrText>
      </w:r>
      <w:r>
        <w:rPr>
          <w:color w:val="auto"/>
          <w:highlight w:val="none"/>
        </w:rPr>
        <w:fldChar w:fldCharType="separate"/>
      </w:r>
      <w:r>
        <w:rPr>
          <w:rStyle w:val="29"/>
          <w:rFonts w:ascii="宋体" w:hAnsi="宋体"/>
          <w:color w:val="auto"/>
          <w:highlight w:val="none"/>
        </w:rPr>
        <w:t>6.4</w:t>
      </w:r>
      <w:r>
        <w:rPr>
          <w:rFonts w:asciiTheme="minorHAnsi" w:hAnsiTheme="minorHAnsi" w:eastAsiaTheme="minorEastAsia" w:cstheme="minorBidi"/>
          <w:color w:val="auto"/>
          <w:szCs w:val="22"/>
          <w:highlight w:val="none"/>
          <w14:ligatures w14:val="standardContextual"/>
        </w:rPr>
        <w:tab/>
      </w:r>
      <w:r>
        <w:rPr>
          <w:rStyle w:val="29"/>
          <w:color w:val="auto"/>
          <w:highlight w:val="none"/>
        </w:rPr>
        <w:t>绝缘强度</w:t>
      </w:r>
      <w:r>
        <w:rPr>
          <w:color w:val="auto"/>
          <w:highlight w:val="none"/>
        </w:rPr>
        <w:tab/>
      </w:r>
      <w:r>
        <w:rPr>
          <w:color w:val="auto"/>
          <w:highlight w:val="none"/>
        </w:rPr>
        <w:fldChar w:fldCharType="begin"/>
      </w:r>
      <w:r>
        <w:rPr>
          <w:color w:val="auto"/>
          <w:highlight w:val="none"/>
        </w:rPr>
        <w:instrText xml:space="preserve"> PAGEREF _Toc155336397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"_Toc155336452" </w:instrText>
      </w:r>
      <w:r>
        <w:rPr>
          <w:color w:val="auto"/>
          <w:highlight w:val="none"/>
        </w:rPr>
        <w:fldChar w:fldCharType="separate"/>
      </w:r>
      <w:r>
        <w:rPr>
          <w:rStyle w:val="29"/>
          <w:color w:val="auto"/>
          <w:highlight w:val="none"/>
        </w:rPr>
        <w:t>7</w:t>
      </w:r>
      <w:r>
        <w:rPr>
          <w:rFonts w:asciiTheme="minorHAnsi" w:hAnsiTheme="minorHAnsi" w:eastAsiaTheme="minorEastAsia" w:cstheme="minorBidi"/>
          <w:color w:val="auto"/>
          <w:szCs w:val="22"/>
          <w:highlight w:val="none"/>
          <w14:ligatures w14:val="standardContextual"/>
        </w:rPr>
        <w:tab/>
      </w:r>
      <w:r>
        <w:rPr>
          <w:rStyle w:val="29"/>
          <w:color w:val="auto"/>
          <w:highlight w:val="none"/>
        </w:rPr>
        <w:t>计量器具控制</w:t>
      </w:r>
      <w:r>
        <w:rPr>
          <w:color w:val="auto"/>
          <w:highlight w:val="none"/>
        </w:rPr>
        <w:tab/>
      </w:r>
      <w:r>
        <w:rPr>
          <w:color w:val="auto"/>
          <w:highlight w:val="none"/>
        </w:rPr>
        <w:fldChar w:fldCharType="begin"/>
      </w:r>
      <w:r>
        <w:rPr>
          <w:color w:val="auto"/>
          <w:highlight w:val="none"/>
        </w:rPr>
        <w:instrText xml:space="preserve"> PAGEREF _Toc155336452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"_Toc155336453" </w:instrText>
      </w:r>
      <w:r>
        <w:rPr>
          <w:color w:val="auto"/>
          <w:highlight w:val="none"/>
        </w:rPr>
        <w:fldChar w:fldCharType="separate"/>
      </w:r>
      <w:r>
        <w:rPr>
          <w:rStyle w:val="29"/>
          <w:rFonts w:ascii="宋体" w:hAnsi="宋体"/>
          <w:color w:val="auto"/>
          <w:highlight w:val="none"/>
        </w:rPr>
        <w:t>7.1</w:t>
      </w:r>
      <w:r>
        <w:rPr>
          <w:rFonts w:asciiTheme="minorHAnsi" w:hAnsiTheme="minorHAnsi" w:eastAsiaTheme="minorEastAsia" w:cstheme="minorBidi"/>
          <w:color w:val="auto"/>
          <w:szCs w:val="22"/>
          <w:highlight w:val="none"/>
          <w14:ligatures w14:val="standardContextual"/>
        </w:rPr>
        <w:tab/>
      </w:r>
      <w:r>
        <w:rPr>
          <w:rStyle w:val="29"/>
          <w:color w:val="auto"/>
          <w:highlight w:val="none"/>
        </w:rPr>
        <w:t>检定条件</w:t>
      </w:r>
      <w:r>
        <w:rPr>
          <w:color w:val="auto"/>
          <w:highlight w:val="none"/>
        </w:rPr>
        <w:tab/>
      </w:r>
      <w:r>
        <w:rPr>
          <w:color w:val="auto"/>
          <w:highlight w:val="none"/>
        </w:rPr>
        <w:fldChar w:fldCharType="begin"/>
      </w:r>
      <w:r>
        <w:rPr>
          <w:color w:val="auto"/>
          <w:highlight w:val="none"/>
        </w:rPr>
        <w:instrText xml:space="preserve"> PAGEREF _Toc155336453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3"/>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"_Toc155336454" </w:instrText>
      </w:r>
      <w:r>
        <w:rPr>
          <w:color w:val="auto"/>
          <w:highlight w:val="none"/>
        </w:rPr>
        <w:fldChar w:fldCharType="separate"/>
      </w:r>
      <w:r>
        <w:rPr>
          <w:rStyle w:val="29"/>
          <w:rFonts w:ascii="宋体" w:hAnsi="宋体"/>
          <w:color w:val="auto"/>
          <w:highlight w:val="none"/>
        </w:rPr>
        <w:t>7.2</w:t>
      </w:r>
      <w:r>
        <w:rPr>
          <w:rFonts w:asciiTheme="minorHAnsi" w:hAnsiTheme="minorHAnsi" w:eastAsiaTheme="minorEastAsia" w:cstheme="minorBidi"/>
          <w:color w:val="auto"/>
          <w:szCs w:val="22"/>
          <w:highlight w:val="none"/>
          <w14:ligatures w14:val="standardContextual"/>
        </w:rPr>
        <w:tab/>
      </w:r>
      <w:r>
        <w:rPr>
          <w:rStyle w:val="29"/>
          <w:color w:val="auto"/>
          <w:highlight w:val="none"/>
        </w:rPr>
        <w:t>检定项目和检定方法</w:t>
      </w:r>
      <w:r>
        <w:rPr>
          <w:color w:val="auto"/>
          <w:highlight w:val="none"/>
        </w:rPr>
        <w:tab/>
      </w:r>
      <w:r>
        <w:rPr>
          <w:color w:val="auto"/>
          <w:highlight w:val="none"/>
        </w:rPr>
        <w:fldChar w:fldCharType="begin"/>
      </w:r>
      <w:r>
        <w:rPr>
          <w:color w:val="auto"/>
          <w:highlight w:val="none"/>
        </w:rPr>
        <w:instrText xml:space="preserve"> PAGEREF _Toc155336454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"_Toc155336455" </w:instrText>
      </w:r>
      <w:r>
        <w:rPr>
          <w:color w:val="auto"/>
          <w:highlight w:val="none"/>
        </w:rPr>
        <w:fldChar w:fldCharType="separate"/>
      </w:r>
      <w:r>
        <w:rPr>
          <w:rStyle w:val="29"/>
          <w:rFonts w:ascii="黑体" w:eastAsia="黑体"/>
          <w:color w:val="auto"/>
          <w:highlight w:val="none"/>
        </w:rPr>
        <w:t>附录A  检定原始记录格式</w:t>
      </w:r>
      <w:r>
        <w:rPr>
          <w:color w:val="auto"/>
          <w:highlight w:val="none"/>
        </w:rPr>
        <w:tab/>
      </w:r>
      <w:r>
        <w:rPr>
          <w:color w:val="auto"/>
          <w:highlight w:val="none"/>
        </w:rPr>
        <w:fldChar w:fldCharType="begin"/>
      </w:r>
      <w:r>
        <w:rPr>
          <w:color w:val="auto"/>
          <w:highlight w:val="none"/>
        </w:rPr>
        <w:instrText xml:space="preserve"> PAGEREF _Toc155336455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"_Toc155336456" </w:instrText>
      </w:r>
      <w:r>
        <w:rPr>
          <w:color w:val="auto"/>
          <w:highlight w:val="none"/>
        </w:rPr>
        <w:fldChar w:fldCharType="separate"/>
      </w:r>
      <w:r>
        <w:rPr>
          <w:rStyle w:val="29"/>
          <w:rFonts w:ascii="黑体" w:eastAsia="黑体"/>
          <w:color w:val="auto"/>
          <w:highlight w:val="none"/>
        </w:rPr>
        <w:t>附录B 检定证书/检定结果通知书内页格式（第2页）</w:t>
      </w:r>
      <w:r>
        <w:rPr>
          <w:color w:val="auto"/>
          <w:highlight w:val="none"/>
        </w:rPr>
        <w:tab/>
      </w:r>
      <w:r>
        <w:rPr>
          <w:color w:val="auto"/>
          <w:highlight w:val="none"/>
        </w:rPr>
        <w:fldChar w:fldCharType="begin"/>
      </w:r>
      <w:r>
        <w:rPr>
          <w:color w:val="auto"/>
          <w:highlight w:val="none"/>
        </w:rPr>
        <w:instrText xml:space="preserve"> PAGEREF _Toc155336456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Cs w:val="22"/>
          <w:highlight w:val="none"/>
          <w14:ligatures w14:val="standardContextual"/>
        </w:rPr>
      </w:pPr>
      <w:r>
        <w:rPr>
          <w:color w:val="auto"/>
          <w:highlight w:val="none"/>
        </w:rPr>
        <w:fldChar w:fldCharType="begin"/>
      </w:r>
      <w:r>
        <w:rPr>
          <w:color w:val="auto"/>
          <w:highlight w:val="none"/>
        </w:rPr>
        <w:instrText xml:space="preserve"> HYPERLINK \l "_Toc155336457" </w:instrText>
      </w:r>
      <w:r>
        <w:rPr>
          <w:color w:val="auto"/>
          <w:highlight w:val="none"/>
        </w:rPr>
        <w:fldChar w:fldCharType="separate"/>
      </w:r>
      <w:r>
        <w:rPr>
          <w:rStyle w:val="29"/>
          <w:rFonts w:ascii="黑体" w:eastAsia="黑体"/>
          <w:color w:val="auto"/>
          <w:highlight w:val="none"/>
        </w:rPr>
        <w:t>附录C 检定证书/检定结果通知书检定结果页式样（第3页）</w:t>
      </w:r>
      <w:r>
        <w:rPr>
          <w:color w:val="auto"/>
          <w:highlight w:val="none"/>
        </w:rPr>
        <w:tab/>
      </w:r>
      <w:r>
        <w:rPr>
          <w:color w:val="auto"/>
          <w:highlight w:val="none"/>
        </w:rPr>
        <w:fldChar w:fldCharType="begin"/>
      </w:r>
      <w:r>
        <w:rPr>
          <w:color w:val="auto"/>
          <w:highlight w:val="none"/>
        </w:rPr>
        <w:instrText xml:space="preserve"> PAGEREF _Toc155336457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1"/>
        <w:rPr>
          <w:rFonts w:eastAsia="黑体"/>
          <w:b/>
          <w:color w:val="auto"/>
          <w:highlight w:val="none"/>
        </w:rPr>
      </w:pPr>
      <w:r>
        <w:rPr>
          <w:rFonts w:ascii="宋体" w:hAnsi="宋体"/>
          <w:color w:val="auto"/>
          <w:sz w:val="24"/>
          <w:szCs w:val="24"/>
          <w:highlight w:val="none"/>
        </w:rPr>
        <w:fldChar w:fldCharType="end"/>
      </w:r>
      <w:r>
        <w:rPr>
          <w:color w:val="auto"/>
          <w:highlight w:val="none"/>
        </w:rPr>
        <w:t xml:space="preserve"> </w:t>
      </w:r>
      <w:r>
        <w:rPr>
          <w:color w:val="auto"/>
          <w:highlight w:val="none"/>
        </w:rPr>
        <w:br w:type="page"/>
      </w:r>
    </w:p>
    <w:p>
      <w:pPr>
        <w:spacing w:line="360" w:lineRule="auto"/>
        <w:jc w:val="center"/>
        <w:outlineLvl w:val="0"/>
        <w:rPr>
          <w:rFonts w:eastAsia="黑体"/>
          <w:b/>
          <w:color w:val="auto"/>
          <w:sz w:val="52"/>
          <w:szCs w:val="52"/>
          <w:highlight w:val="none"/>
        </w:rPr>
      </w:pPr>
      <w:bookmarkStart w:id="0" w:name="_Toc155336181"/>
      <w:r>
        <w:rPr>
          <w:rFonts w:eastAsia="黑体"/>
          <w:b/>
          <w:color w:val="auto"/>
          <w:sz w:val="52"/>
          <w:szCs w:val="52"/>
          <w:highlight w:val="none"/>
        </w:rPr>
        <w:t>引言</w:t>
      </w:r>
      <w:bookmarkEnd w:id="0"/>
    </w:p>
    <w:p>
      <w:pPr>
        <w:snapToGrid w:val="0"/>
        <w:spacing w:line="360" w:lineRule="auto"/>
        <w:ind w:firstLine="480" w:firstLineChars="200"/>
        <w:rPr>
          <w:rFonts w:hAnsi="宋体"/>
          <w:color w:val="auto"/>
          <w:sz w:val="24"/>
          <w:szCs w:val="24"/>
          <w:highlight w:val="none"/>
        </w:rPr>
      </w:pPr>
      <w:r>
        <w:rPr>
          <w:rFonts w:hint="eastAsia"/>
          <w:color w:val="auto"/>
          <w:sz w:val="24"/>
          <w:highlight w:val="none"/>
        </w:rPr>
        <w:t>JJF</w:t>
      </w:r>
      <w:r>
        <w:rPr>
          <w:color w:val="auto"/>
          <w:sz w:val="24"/>
          <w:highlight w:val="none"/>
        </w:rPr>
        <w:t xml:space="preserve"> </w:t>
      </w:r>
      <w:r>
        <w:rPr>
          <w:rFonts w:hint="eastAsia"/>
          <w:color w:val="auto"/>
          <w:sz w:val="24"/>
          <w:highlight w:val="none"/>
        </w:rPr>
        <w:t>10</w:t>
      </w:r>
      <w:r>
        <w:rPr>
          <w:color w:val="auto"/>
          <w:sz w:val="24"/>
          <w:highlight w:val="none"/>
        </w:rPr>
        <w:t>02</w:t>
      </w:r>
      <w:r>
        <w:rPr>
          <w:rFonts w:hint="eastAsia"/>
          <w:color w:val="auto"/>
          <w:sz w:val="24"/>
          <w:highlight w:val="none"/>
        </w:rPr>
        <w:t>－2010《国家计量检定规程编写规则》、J</w:t>
      </w:r>
      <w:r>
        <w:rPr>
          <w:color w:val="auto"/>
          <w:sz w:val="24"/>
          <w:highlight w:val="none"/>
        </w:rPr>
        <w:t>JF 1001</w:t>
      </w:r>
      <w:r>
        <w:rPr>
          <w:rFonts w:hint="eastAsia"/>
          <w:color w:val="auto"/>
          <w:sz w:val="24"/>
          <w:highlight w:val="none"/>
        </w:rPr>
        <w:t>－</w:t>
      </w:r>
      <w:r>
        <w:rPr>
          <w:color w:val="auto"/>
          <w:sz w:val="24"/>
          <w:highlight w:val="none"/>
        </w:rPr>
        <w:t>2011</w:t>
      </w:r>
      <w:r>
        <w:rPr>
          <w:rFonts w:hint="eastAsia"/>
          <w:color w:val="auto"/>
          <w:sz w:val="24"/>
          <w:highlight w:val="none"/>
        </w:rPr>
        <w:t>《通用计量术语及定义》、JJF 1059.1－2012《测量不确定度评定与表示》共同构成支撑本规程制定工作的基础性系列规范。</w:t>
      </w:r>
    </w:p>
    <w:p>
      <w:pPr>
        <w:snapToGrid w:val="0"/>
        <w:spacing w:line="360" w:lineRule="auto"/>
        <w:ind w:firstLine="480" w:firstLineChars="200"/>
        <w:rPr>
          <w:color w:val="auto"/>
          <w:sz w:val="24"/>
          <w:szCs w:val="24"/>
          <w:highlight w:val="none"/>
        </w:rPr>
      </w:pPr>
      <w:r>
        <w:rPr>
          <w:rFonts w:hAnsi="宋体"/>
          <w:color w:val="auto"/>
          <w:sz w:val="24"/>
          <w:szCs w:val="24"/>
          <w:highlight w:val="none"/>
        </w:rPr>
        <w:t>本规程</w:t>
      </w:r>
      <w:r>
        <w:rPr>
          <w:rFonts w:hint="eastAsia" w:hAnsi="宋体"/>
          <w:color w:val="auto"/>
          <w:sz w:val="24"/>
          <w:szCs w:val="24"/>
          <w:highlight w:val="none"/>
        </w:rPr>
        <w:t>为</w:t>
      </w:r>
      <w:r>
        <w:rPr>
          <w:rFonts w:hint="eastAsia" w:hAnsi="宋体"/>
          <w:color w:val="auto"/>
          <w:sz w:val="24"/>
          <w:highlight w:val="none"/>
        </w:rPr>
        <w:t>第二次修订。</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本规程与JJG 622－1997相比，除编辑性修改外，主要技术性修改如下:</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——增加了引言、范围、引用文件和术语部分;</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——调整了通用技术要求;</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——调整了计量器具控制的内容;</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——明确了检定结果的处理;</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——增加了附录A检定记录(推荐)格式;</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——增加了附录B检定证书内页格式;</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——增加了附录C检定结果通知书内页格式。</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本规程的历次版本发布情况为:</w:t>
      </w:r>
    </w:p>
    <w:p>
      <w:pPr>
        <w:snapToGrid w:val="0"/>
        <w:spacing w:line="360" w:lineRule="auto"/>
        <w:ind w:firstLine="480" w:firstLineChars="200"/>
        <w:rPr>
          <w:rFonts w:hAnsi="宋体"/>
          <w:color w:val="auto"/>
          <w:sz w:val="24"/>
          <w:szCs w:val="24"/>
          <w:highlight w:val="none"/>
        </w:rPr>
        <w:sectPr>
          <w:headerReference r:id="rId7" w:type="default"/>
          <w:footerReference r:id="rId9" w:type="default"/>
          <w:headerReference r:id="rId8" w:type="even"/>
          <w:pgSz w:w="11906" w:h="16838"/>
          <w:pgMar w:top="1985" w:right="1134" w:bottom="1418" w:left="1418" w:header="1418" w:footer="1304" w:gutter="0"/>
          <w:pgNumType w:fmt="upperRoman" w:start="1"/>
          <w:cols w:space="425" w:num="1"/>
          <w:docGrid w:type="linesAndChars" w:linePitch="312" w:charSpace="0"/>
        </w:sectPr>
      </w:pPr>
      <w:r>
        <w:rPr>
          <w:rFonts w:hint="eastAsia" w:hAnsi="宋体"/>
          <w:color w:val="auto"/>
          <w:sz w:val="24"/>
          <w:szCs w:val="24"/>
          <w:highlight w:val="none"/>
        </w:rPr>
        <w:t>——JJG 622－1989、JJG 622－1</w:t>
      </w:r>
      <w:r>
        <w:rPr>
          <w:rFonts w:hAnsi="宋体"/>
          <w:color w:val="auto"/>
          <w:sz w:val="24"/>
          <w:szCs w:val="24"/>
          <w:highlight w:val="none"/>
        </w:rPr>
        <w:t>997</w:t>
      </w:r>
      <w:r>
        <w:rPr>
          <w:rFonts w:hint="eastAsia" w:hAnsi="宋体"/>
          <w:color w:val="auto"/>
          <w:sz w:val="24"/>
          <w:szCs w:val="24"/>
          <w:highlight w:val="none"/>
        </w:rPr>
        <w:t>。</w:t>
      </w:r>
    </w:p>
    <w:p>
      <w:pPr>
        <w:spacing w:line="360" w:lineRule="auto"/>
        <w:jc w:val="center"/>
        <w:rPr>
          <w:rFonts w:eastAsia="黑体"/>
          <w:color w:val="auto"/>
          <w:sz w:val="32"/>
          <w:szCs w:val="36"/>
          <w:highlight w:val="none"/>
        </w:rPr>
      </w:pPr>
      <w:r>
        <w:rPr>
          <w:rFonts w:hint="eastAsia" w:eastAsia="黑体"/>
          <w:color w:val="auto"/>
          <w:sz w:val="32"/>
          <w:szCs w:val="36"/>
          <w:highlight w:val="none"/>
        </w:rPr>
        <w:t>绝缘电阻表检定规程</w:t>
      </w:r>
    </w:p>
    <w:p>
      <w:pPr>
        <w:pStyle w:val="2"/>
        <w:rPr>
          <w:color w:val="auto"/>
          <w:highlight w:val="none"/>
        </w:rPr>
      </w:pPr>
      <w:bookmarkStart w:id="1" w:name="_Toc155336182"/>
      <w:r>
        <w:rPr>
          <w:color w:val="auto"/>
          <w:highlight w:val="none"/>
        </w:rPr>
        <w:t>范围</w:t>
      </w:r>
      <w:bookmarkEnd w:id="1"/>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本规程适用于测量绝缘电阻的直接作用、模拟指示绝缘电阻表（以下简称“绝缘表”）的首次检定、后续检定和使用中检验。</w:t>
      </w:r>
    </w:p>
    <w:p>
      <w:pPr>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不适用于数字显示以及有特殊技术要求的绝缘电阻表及高阻计检定</w:t>
      </w:r>
      <w:r>
        <w:rPr>
          <w:rFonts w:hint="eastAsia" w:hAnsi="宋体"/>
          <w:color w:val="auto"/>
          <w:sz w:val="24"/>
          <w:szCs w:val="24"/>
          <w:highlight w:val="none"/>
        </w:rPr>
        <w:t>。</w:t>
      </w:r>
    </w:p>
    <w:p>
      <w:pPr>
        <w:pStyle w:val="2"/>
        <w:rPr>
          <w:color w:val="auto"/>
          <w:highlight w:val="none"/>
        </w:rPr>
      </w:pPr>
      <w:bookmarkStart w:id="2" w:name="_Toc280809971"/>
      <w:bookmarkEnd w:id="2"/>
      <w:bookmarkStart w:id="3" w:name="_Toc278474421"/>
      <w:bookmarkEnd w:id="3"/>
      <w:bookmarkStart w:id="4" w:name="_Toc280797972"/>
      <w:bookmarkEnd w:id="4"/>
      <w:bookmarkStart w:id="5" w:name="_Toc280799940"/>
      <w:bookmarkEnd w:id="5"/>
      <w:bookmarkStart w:id="6" w:name="_Toc279140151"/>
      <w:bookmarkEnd w:id="6"/>
      <w:bookmarkStart w:id="7" w:name="_Toc280797926"/>
      <w:bookmarkEnd w:id="7"/>
      <w:bookmarkStart w:id="8" w:name="_Toc278474420"/>
      <w:bookmarkEnd w:id="8"/>
      <w:bookmarkStart w:id="9" w:name="_Toc280797949"/>
      <w:bookmarkEnd w:id="9"/>
      <w:bookmarkStart w:id="10" w:name="_Toc280799939"/>
      <w:bookmarkEnd w:id="10"/>
      <w:bookmarkStart w:id="11" w:name="_Toc280799919"/>
      <w:bookmarkEnd w:id="11"/>
      <w:bookmarkStart w:id="12" w:name="_Toc280797927"/>
      <w:bookmarkEnd w:id="12"/>
      <w:bookmarkStart w:id="13" w:name="_Toc280799920"/>
      <w:bookmarkEnd w:id="13"/>
      <w:bookmarkStart w:id="14" w:name="_Toc280809970"/>
      <w:bookmarkEnd w:id="14"/>
      <w:bookmarkStart w:id="15" w:name="_Toc279140152"/>
      <w:bookmarkEnd w:id="15"/>
      <w:bookmarkStart w:id="16" w:name="_Toc280797973"/>
      <w:bookmarkEnd w:id="16"/>
      <w:bookmarkStart w:id="17" w:name="_Toc280797950"/>
      <w:bookmarkEnd w:id="17"/>
      <w:bookmarkStart w:id="18" w:name="_Toc155336183"/>
      <w:r>
        <w:rPr>
          <w:color w:val="auto"/>
          <w:highlight w:val="none"/>
        </w:rPr>
        <w:t>引用文件</w:t>
      </w:r>
      <w:bookmarkEnd w:id="18"/>
    </w:p>
    <w:p>
      <w:pPr>
        <w:snapToGrid w:val="0"/>
        <w:spacing w:line="360" w:lineRule="auto"/>
        <w:ind w:firstLine="480" w:firstLineChars="200"/>
        <w:rPr>
          <w:color w:val="auto"/>
          <w:sz w:val="24"/>
          <w:szCs w:val="24"/>
          <w:highlight w:val="none"/>
        </w:rPr>
      </w:pPr>
      <w:r>
        <w:rPr>
          <w:rFonts w:hAnsi="宋体"/>
          <w:color w:val="auto"/>
          <w:sz w:val="24"/>
          <w:szCs w:val="24"/>
          <w:highlight w:val="none"/>
        </w:rPr>
        <w:t>本规程引用了下列文件：</w:t>
      </w:r>
    </w:p>
    <w:p>
      <w:pPr>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GB</w:t>
      </w:r>
      <w:r>
        <w:rPr>
          <w:rFonts w:hint="eastAsia" w:hAnsi="宋体"/>
          <w:color w:val="auto"/>
          <w:sz w:val="24"/>
          <w:szCs w:val="24"/>
          <w:highlight w:val="none"/>
        </w:rPr>
        <w:t>/</w:t>
      </w:r>
      <w:r>
        <w:rPr>
          <w:rFonts w:hAnsi="宋体"/>
          <w:color w:val="auto"/>
          <w:sz w:val="24"/>
          <w:szCs w:val="24"/>
          <w:highlight w:val="none"/>
        </w:rPr>
        <w:t>T 43343</w:t>
      </w:r>
      <w:r>
        <w:rPr>
          <w:rFonts w:hint="eastAsia" w:hAnsi="宋体"/>
          <w:color w:val="auto"/>
          <w:sz w:val="24"/>
          <w:szCs w:val="24"/>
          <w:highlight w:val="none"/>
        </w:rPr>
        <w:t>－</w:t>
      </w:r>
      <w:r>
        <w:rPr>
          <w:rFonts w:hAnsi="宋体"/>
          <w:color w:val="auto"/>
          <w:sz w:val="24"/>
          <w:szCs w:val="24"/>
          <w:highlight w:val="none"/>
        </w:rPr>
        <w:t xml:space="preserve">2023 </w:t>
      </w:r>
      <w:r>
        <w:rPr>
          <w:rFonts w:hint="eastAsia" w:hAnsi="宋体"/>
          <w:color w:val="auto"/>
          <w:sz w:val="24"/>
          <w:szCs w:val="24"/>
          <w:highlight w:val="none"/>
        </w:rPr>
        <w:t>高压绝缘电阻表</w:t>
      </w:r>
    </w:p>
    <w:p>
      <w:pPr>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GB</w:t>
      </w:r>
      <w:r>
        <w:rPr>
          <w:rFonts w:hint="eastAsia" w:hAnsi="宋体"/>
          <w:color w:val="auto"/>
          <w:sz w:val="24"/>
          <w:szCs w:val="24"/>
          <w:highlight w:val="none"/>
        </w:rPr>
        <w:t>/</w:t>
      </w:r>
      <w:r>
        <w:rPr>
          <w:rFonts w:hAnsi="宋体"/>
          <w:color w:val="auto"/>
          <w:sz w:val="24"/>
          <w:szCs w:val="24"/>
          <w:highlight w:val="none"/>
        </w:rPr>
        <w:t>T 4</w:t>
      </w:r>
      <w:r>
        <w:rPr>
          <w:rFonts w:hint="eastAsia" w:hAnsi="宋体"/>
          <w:color w:val="auto"/>
          <w:sz w:val="24"/>
          <w:szCs w:val="24"/>
          <w:highlight w:val="none"/>
        </w:rPr>
        <w:t>793.1－2007 测量、控制和实验室用电气设备的安全要求</w:t>
      </w:r>
    </w:p>
    <w:p>
      <w:pPr>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 xml:space="preserve">JJG 1072─2011  </w:t>
      </w:r>
      <w:r>
        <w:rPr>
          <w:rFonts w:hint="eastAsia" w:hAnsi="宋体"/>
          <w:color w:val="auto"/>
          <w:sz w:val="24"/>
          <w:szCs w:val="24"/>
          <w:highlight w:val="none"/>
        </w:rPr>
        <w:t>直流高压高值电阻器检定</w:t>
      </w:r>
      <w:r>
        <w:rPr>
          <w:rFonts w:hAnsi="宋体"/>
          <w:color w:val="auto"/>
          <w:sz w:val="24"/>
          <w:szCs w:val="24"/>
          <w:highlight w:val="none"/>
        </w:rPr>
        <w:t>规程</w:t>
      </w:r>
    </w:p>
    <w:p>
      <w:pPr>
        <w:snapToGrid w:val="0"/>
        <w:spacing w:line="360" w:lineRule="auto"/>
        <w:ind w:firstLine="480" w:firstLineChars="200"/>
        <w:rPr>
          <w:color w:val="auto"/>
          <w:sz w:val="24"/>
          <w:szCs w:val="24"/>
          <w:highlight w:val="none"/>
        </w:rPr>
      </w:pPr>
      <w:r>
        <w:rPr>
          <w:rFonts w:hint="eastAsia"/>
          <w:color w:val="auto"/>
          <w:sz w:val="24"/>
          <w:szCs w:val="24"/>
          <w:highlight w:val="none"/>
        </w:rPr>
        <w:t>凡是注日期的引用文件，仅注日期的版本适用于本规程；凡是不注日期的引用文件，其最新版本（包括所有的修改单）适用于本规程。</w:t>
      </w:r>
    </w:p>
    <w:p>
      <w:pPr>
        <w:pStyle w:val="2"/>
        <w:rPr>
          <w:color w:val="auto"/>
          <w:highlight w:val="none"/>
        </w:rPr>
      </w:pPr>
      <w:bookmarkStart w:id="19" w:name="_Toc155336184"/>
      <w:r>
        <w:rPr>
          <w:color w:val="auto"/>
          <w:highlight w:val="none"/>
        </w:rPr>
        <w:t>术语和计量单位</w:t>
      </w:r>
      <w:bookmarkEnd w:id="19"/>
    </w:p>
    <w:p>
      <w:pPr>
        <w:pStyle w:val="40"/>
        <w:numPr>
          <w:ilvl w:val="0"/>
          <w:numId w:val="6"/>
        </w:numPr>
        <w:ind w:hanging="14" w:firstLineChars="0"/>
        <w:rPr>
          <w:rFonts w:ascii="宋体" w:hAnsi="宋体"/>
          <w:color w:val="auto"/>
          <w:sz w:val="24"/>
          <w:szCs w:val="24"/>
          <w:highlight w:val="none"/>
        </w:rPr>
      </w:pPr>
      <w:bookmarkStart w:id="20" w:name="_Toc155184502"/>
      <w:bookmarkStart w:id="21" w:name="_Toc155184815"/>
      <w:bookmarkStart w:id="22" w:name="_Toc155257909"/>
      <w:r>
        <w:rPr>
          <w:rFonts w:hint="eastAsia" w:ascii="宋体" w:hAnsi="宋体"/>
          <w:color w:val="auto"/>
          <w:sz w:val="24"/>
          <w:szCs w:val="24"/>
          <w:highlight w:val="none"/>
        </w:rPr>
        <w:t>绝缘电阻 insulation</w:t>
      </w:r>
      <w:r>
        <w:rPr>
          <w:rFonts w:ascii="宋体" w:hAnsi="宋体"/>
          <w:color w:val="auto"/>
          <w:sz w:val="24"/>
          <w:szCs w:val="24"/>
          <w:highlight w:val="none"/>
        </w:rPr>
        <w:t xml:space="preserve"> </w:t>
      </w:r>
      <w:r>
        <w:rPr>
          <w:rFonts w:hint="eastAsia" w:ascii="宋体" w:hAnsi="宋体"/>
          <w:color w:val="auto"/>
          <w:sz w:val="24"/>
          <w:szCs w:val="24"/>
          <w:highlight w:val="none"/>
        </w:rPr>
        <w:t>resistance</w:t>
      </w:r>
      <w:bookmarkEnd w:id="20"/>
      <w:bookmarkEnd w:id="21"/>
      <w:bookmarkEnd w:id="22"/>
    </w:p>
    <w:p>
      <w:pPr>
        <w:spacing w:line="360" w:lineRule="auto"/>
        <w:ind w:firstLine="437"/>
        <w:jc w:val="left"/>
        <w:rPr>
          <w:color w:val="auto"/>
          <w:sz w:val="24"/>
          <w:szCs w:val="24"/>
          <w:highlight w:val="none"/>
        </w:rPr>
      </w:pPr>
      <w:r>
        <w:rPr>
          <w:rFonts w:hint="eastAsia"/>
          <w:color w:val="auto"/>
          <w:sz w:val="24"/>
          <w:szCs w:val="24"/>
          <w:highlight w:val="none"/>
        </w:rPr>
        <w:t>在绝缘结构的两个电极之间施加的直流电压与流经该对电极的电流之比。</w:t>
      </w:r>
    </w:p>
    <w:p>
      <w:pPr>
        <w:spacing w:line="360" w:lineRule="auto"/>
        <w:ind w:firstLine="437"/>
        <w:jc w:val="left"/>
        <w:rPr>
          <w:color w:val="auto"/>
          <w:sz w:val="24"/>
          <w:szCs w:val="24"/>
          <w:highlight w:val="none"/>
        </w:rPr>
      </w:pPr>
      <w:r>
        <w:rPr>
          <w:rFonts w:hint="eastAsia"/>
          <w:color w:val="auto"/>
          <w:sz w:val="24"/>
          <w:szCs w:val="24"/>
          <w:highlight w:val="none"/>
        </w:rPr>
        <w:t>[来源：GB/T 43343－2023，定义：3</w:t>
      </w:r>
      <w:r>
        <w:rPr>
          <w:color w:val="auto"/>
          <w:sz w:val="24"/>
          <w:szCs w:val="24"/>
          <w:highlight w:val="none"/>
        </w:rPr>
        <w:t>.1]</w:t>
      </w:r>
    </w:p>
    <w:p>
      <w:pPr>
        <w:pStyle w:val="40"/>
        <w:numPr>
          <w:ilvl w:val="0"/>
          <w:numId w:val="6"/>
        </w:numPr>
        <w:ind w:hanging="14" w:firstLineChars="0"/>
        <w:rPr>
          <w:rFonts w:ascii="宋体" w:hAnsi="宋体"/>
          <w:color w:val="auto"/>
          <w:sz w:val="24"/>
          <w:szCs w:val="24"/>
          <w:highlight w:val="none"/>
        </w:rPr>
      </w:pPr>
      <w:bookmarkStart w:id="23" w:name="_Toc155184816"/>
      <w:bookmarkStart w:id="24" w:name="_Toc155184503"/>
      <w:bookmarkStart w:id="25" w:name="_Toc155257910"/>
      <w:r>
        <w:rPr>
          <w:rFonts w:hint="eastAsia" w:ascii="宋体" w:hAnsi="宋体"/>
          <w:color w:val="auto"/>
          <w:sz w:val="24"/>
          <w:szCs w:val="24"/>
          <w:highlight w:val="none"/>
        </w:rPr>
        <w:t>测量端子 test</w:t>
      </w:r>
      <w:r>
        <w:rPr>
          <w:rFonts w:ascii="宋体" w:hAnsi="宋体"/>
          <w:color w:val="auto"/>
          <w:sz w:val="24"/>
          <w:szCs w:val="24"/>
          <w:highlight w:val="none"/>
        </w:rPr>
        <w:t xml:space="preserve"> </w:t>
      </w:r>
      <w:r>
        <w:rPr>
          <w:rFonts w:hint="eastAsia" w:ascii="宋体" w:hAnsi="宋体"/>
          <w:color w:val="auto"/>
          <w:sz w:val="24"/>
          <w:szCs w:val="24"/>
          <w:highlight w:val="none"/>
        </w:rPr>
        <w:t>terminal</w:t>
      </w:r>
      <w:bookmarkEnd w:id="23"/>
      <w:bookmarkEnd w:id="24"/>
      <w:bookmarkEnd w:id="25"/>
    </w:p>
    <w:p>
      <w:pPr>
        <w:spacing w:line="360" w:lineRule="auto"/>
        <w:ind w:firstLine="437"/>
        <w:jc w:val="left"/>
        <w:rPr>
          <w:color w:val="auto"/>
          <w:sz w:val="24"/>
          <w:szCs w:val="24"/>
          <w:highlight w:val="none"/>
        </w:rPr>
      </w:pPr>
      <w:r>
        <w:rPr>
          <w:rFonts w:hint="eastAsia"/>
          <w:color w:val="auto"/>
          <w:sz w:val="24"/>
          <w:szCs w:val="24"/>
          <w:highlight w:val="none"/>
        </w:rPr>
        <w:t>绝缘表中用于连接被测对象的接线端子, 按其与被测对象的连接部位, 分为线路端子 L 、 接地端子E 和屏蔽端子 G。</w:t>
      </w:r>
    </w:p>
    <w:p>
      <w:pPr>
        <w:ind w:firstLine="437"/>
        <w:jc w:val="left"/>
        <w:rPr>
          <w:color w:val="auto"/>
          <w:sz w:val="24"/>
          <w:szCs w:val="24"/>
          <w:highlight w:val="none"/>
        </w:rPr>
      </w:pPr>
      <w:r>
        <w:rPr>
          <w:rFonts w:hint="eastAsia"/>
          <w:color w:val="auto"/>
          <w:sz w:val="24"/>
          <w:szCs w:val="24"/>
          <w:highlight w:val="none"/>
        </w:rPr>
        <w:t>[来源：GB/T 43343－2023，定义：3.</w:t>
      </w:r>
      <w:r>
        <w:rPr>
          <w:color w:val="auto"/>
          <w:sz w:val="24"/>
          <w:szCs w:val="24"/>
          <w:highlight w:val="none"/>
        </w:rPr>
        <w:t>2]</w:t>
      </w:r>
    </w:p>
    <w:p>
      <w:pPr>
        <w:pStyle w:val="40"/>
        <w:numPr>
          <w:ilvl w:val="0"/>
          <w:numId w:val="6"/>
        </w:numPr>
        <w:ind w:hanging="14" w:firstLineChars="0"/>
        <w:rPr>
          <w:rFonts w:ascii="宋体" w:hAnsi="宋体"/>
          <w:color w:val="auto"/>
          <w:sz w:val="24"/>
          <w:szCs w:val="24"/>
          <w:highlight w:val="none"/>
        </w:rPr>
      </w:pPr>
      <w:bookmarkStart w:id="26" w:name="_Toc109813847"/>
      <w:bookmarkStart w:id="27" w:name="_Toc155184817"/>
      <w:bookmarkStart w:id="28" w:name="_Toc155184504"/>
      <w:bookmarkStart w:id="29" w:name="_Toc155257911"/>
      <w:r>
        <w:rPr>
          <w:rFonts w:hint="eastAsia" w:ascii="宋体" w:hAnsi="宋体"/>
          <w:color w:val="auto"/>
          <w:sz w:val="24"/>
          <w:szCs w:val="24"/>
          <w:highlight w:val="none"/>
        </w:rPr>
        <w:t>额定电压 rating voltage</w:t>
      </w:r>
      <w:bookmarkEnd w:id="26"/>
      <w:bookmarkEnd w:id="27"/>
      <w:bookmarkEnd w:id="28"/>
      <w:bookmarkEnd w:id="29"/>
    </w:p>
    <w:p>
      <w:pPr>
        <w:spacing w:line="360" w:lineRule="auto"/>
        <w:ind w:firstLine="437"/>
        <w:jc w:val="left"/>
        <w:rPr>
          <w:color w:val="auto"/>
          <w:sz w:val="24"/>
          <w:szCs w:val="24"/>
          <w:highlight w:val="none"/>
        </w:rPr>
      </w:pPr>
      <w:r>
        <w:rPr>
          <w:rFonts w:hint="eastAsia"/>
          <w:color w:val="auto"/>
          <w:sz w:val="24"/>
          <w:szCs w:val="24"/>
          <w:highlight w:val="none"/>
        </w:rPr>
        <w:t>绝缘表测量端处于开路状态下输出电压的标称值，</w:t>
      </w:r>
      <w:r>
        <w:rPr>
          <w:rFonts w:hint="eastAsia"/>
          <w:i/>
          <w:iCs/>
          <w:color w:val="auto"/>
          <w:sz w:val="24"/>
          <w:szCs w:val="24"/>
          <w:highlight w:val="none"/>
        </w:rPr>
        <w:t>U</w:t>
      </w:r>
      <w:r>
        <w:rPr>
          <w:rFonts w:hint="eastAsia"/>
          <w:color w:val="auto"/>
          <w:sz w:val="24"/>
          <w:szCs w:val="24"/>
          <w:highlight w:val="none"/>
          <w:vertAlign w:val="subscript"/>
        </w:rPr>
        <w:t>r</w:t>
      </w:r>
      <w:r>
        <w:rPr>
          <w:rFonts w:hint="eastAsia"/>
          <w:color w:val="auto"/>
          <w:sz w:val="24"/>
          <w:szCs w:val="24"/>
          <w:highlight w:val="none"/>
        </w:rPr>
        <w:t>。</w:t>
      </w:r>
    </w:p>
    <w:p>
      <w:pPr>
        <w:pStyle w:val="40"/>
        <w:numPr>
          <w:ilvl w:val="0"/>
          <w:numId w:val="6"/>
        </w:numPr>
        <w:ind w:hanging="14" w:firstLineChars="0"/>
        <w:rPr>
          <w:rFonts w:ascii="宋体" w:hAnsi="宋体"/>
          <w:color w:val="auto"/>
          <w:sz w:val="24"/>
          <w:szCs w:val="24"/>
          <w:highlight w:val="none"/>
        </w:rPr>
      </w:pPr>
      <w:bookmarkStart w:id="30" w:name="_Toc155184818"/>
      <w:bookmarkStart w:id="31" w:name="_Toc109813848"/>
      <w:bookmarkStart w:id="32" w:name="_Toc155184505"/>
      <w:bookmarkStart w:id="33" w:name="_Toc155257912"/>
      <w:r>
        <w:rPr>
          <w:rFonts w:hint="eastAsia" w:ascii="宋体" w:hAnsi="宋体"/>
          <w:color w:val="auto"/>
          <w:sz w:val="24"/>
          <w:szCs w:val="24"/>
          <w:highlight w:val="none"/>
        </w:rPr>
        <w:t xml:space="preserve">开路电压 </w:t>
      </w:r>
      <w:r>
        <w:rPr>
          <w:rFonts w:ascii="宋体" w:hAnsi="宋体"/>
          <w:color w:val="auto"/>
          <w:sz w:val="24"/>
          <w:szCs w:val="24"/>
          <w:highlight w:val="none"/>
        </w:rPr>
        <w:t xml:space="preserve"> open-circle voltage</w:t>
      </w:r>
      <w:bookmarkEnd w:id="30"/>
      <w:bookmarkEnd w:id="31"/>
      <w:bookmarkEnd w:id="32"/>
      <w:bookmarkEnd w:id="33"/>
    </w:p>
    <w:p>
      <w:pPr>
        <w:spacing w:line="360" w:lineRule="auto"/>
        <w:ind w:firstLine="437"/>
        <w:jc w:val="left"/>
        <w:rPr>
          <w:color w:val="auto"/>
          <w:sz w:val="24"/>
          <w:szCs w:val="24"/>
          <w:highlight w:val="none"/>
        </w:rPr>
      </w:pPr>
      <w:r>
        <w:rPr>
          <w:rFonts w:hint="eastAsia"/>
          <w:color w:val="auto"/>
          <w:sz w:val="24"/>
          <w:szCs w:val="24"/>
          <w:highlight w:val="none"/>
        </w:rPr>
        <w:t>绝缘表测量端处于开路状态下，所测量的输出电压值。</w:t>
      </w:r>
    </w:p>
    <w:p>
      <w:pPr>
        <w:pStyle w:val="40"/>
        <w:numPr>
          <w:ilvl w:val="0"/>
          <w:numId w:val="6"/>
        </w:numPr>
        <w:ind w:hanging="14" w:firstLineChars="0"/>
        <w:rPr>
          <w:rFonts w:ascii="宋体" w:hAnsi="宋体"/>
          <w:color w:val="auto"/>
          <w:sz w:val="24"/>
          <w:szCs w:val="24"/>
          <w:highlight w:val="none"/>
        </w:rPr>
      </w:pPr>
      <w:bookmarkStart w:id="34" w:name="_Toc109813849"/>
      <w:bookmarkStart w:id="35" w:name="_Toc155184506"/>
      <w:bookmarkStart w:id="36" w:name="_Toc155184819"/>
      <w:bookmarkStart w:id="37" w:name="_Toc155257913"/>
      <w:r>
        <w:rPr>
          <w:rFonts w:hint="eastAsia" w:ascii="宋体" w:hAnsi="宋体"/>
          <w:color w:val="auto"/>
          <w:sz w:val="24"/>
          <w:szCs w:val="24"/>
          <w:highlight w:val="none"/>
        </w:rPr>
        <w:t xml:space="preserve">中值电压 </w:t>
      </w:r>
      <w:r>
        <w:rPr>
          <w:rFonts w:ascii="宋体" w:hAnsi="宋体"/>
          <w:color w:val="auto"/>
          <w:sz w:val="24"/>
          <w:szCs w:val="24"/>
          <w:highlight w:val="none"/>
        </w:rPr>
        <w:t xml:space="preserve"> </w:t>
      </w:r>
      <w:r>
        <w:rPr>
          <w:rFonts w:hint="eastAsia" w:ascii="宋体" w:hAnsi="宋体"/>
          <w:color w:val="auto"/>
          <w:sz w:val="24"/>
          <w:szCs w:val="24"/>
          <w:highlight w:val="none"/>
        </w:rPr>
        <w:t>middle value voltage</w:t>
      </w:r>
      <w:bookmarkEnd w:id="34"/>
      <w:bookmarkEnd w:id="35"/>
      <w:bookmarkEnd w:id="36"/>
      <w:bookmarkEnd w:id="37"/>
    </w:p>
    <w:p>
      <w:pPr>
        <w:spacing w:line="360" w:lineRule="auto"/>
        <w:ind w:firstLine="437"/>
        <w:jc w:val="left"/>
        <w:rPr>
          <w:color w:val="auto"/>
          <w:sz w:val="24"/>
          <w:szCs w:val="24"/>
          <w:highlight w:val="none"/>
        </w:rPr>
      </w:pPr>
      <w:r>
        <w:rPr>
          <w:rFonts w:hint="eastAsia"/>
          <w:color w:val="auto"/>
          <w:sz w:val="24"/>
          <w:szCs w:val="24"/>
          <w:highlight w:val="none"/>
        </w:rPr>
        <w:t>绝缘表测量端 L， E 连接中值电阻所测量的输出电压值。</w:t>
      </w:r>
    </w:p>
    <w:p>
      <w:pPr>
        <w:pStyle w:val="40"/>
        <w:numPr>
          <w:ilvl w:val="0"/>
          <w:numId w:val="6"/>
        </w:numPr>
        <w:ind w:hanging="14" w:firstLineChars="0"/>
        <w:rPr>
          <w:rFonts w:ascii="宋体" w:hAnsi="宋体"/>
          <w:color w:val="auto"/>
          <w:sz w:val="24"/>
          <w:szCs w:val="24"/>
          <w:highlight w:val="none"/>
        </w:rPr>
      </w:pPr>
      <w:bookmarkStart w:id="38" w:name="_Toc109813850"/>
      <w:bookmarkStart w:id="39" w:name="_Toc155257914"/>
      <w:bookmarkStart w:id="40" w:name="_Toc155184820"/>
      <w:bookmarkStart w:id="41" w:name="_Toc155184507"/>
      <w:r>
        <w:rPr>
          <w:rFonts w:hint="eastAsia" w:ascii="宋体" w:hAnsi="宋体"/>
          <w:color w:val="auto"/>
          <w:sz w:val="24"/>
          <w:szCs w:val="24"/>
          <w:highlight w:val="none"/>
        </w:rPr>
        <w:t xml:space="preserve">中值电阻 </w:t>
      </w:r>
      <w:r>
        <w:rPr>
          <w:rFonts w:ascii="宋体" w:hAnsi="宋体"/>
          <w:color w:val="auto"/>
          <w:sz w:val="24"/>
          <w:szCs w:val="24"/>
          <w:highlight w:val="none"/>
        </w:rPr>
        <w:t xml:space="preserve"> </w:t>
      </w:r>
      <w:bookmarkEnd w:id="38"/>
      <w:bookmarkEnd w:id="39"/>
      <w:bookmarkEnd w:id="40"/>
      <w:bookmarkEnd w:id="41"/>
      <w:r>
        <w:rPr>
          <w:rFonts w:ascii="宋体" w:hAnsi="宋体"/>
          <w:color w:val="auto"/>
          <w:sz w:val="24"/>
          <w:szCs w:val="24"/>
          <w:highlight w:val="none"/>
        </w:rPr>
        <w:t>median value resistance</w:t>
      </w:r>
    </w:p>
    <w:p>
      <w:pPr>
        <w:spacing w:line="360" w:lineRule="auto"/>
        <w:ind w:firstLine="437"/>
        <w:jc w:val="left"/>
        <w:rPr>
          <w:color w:val="auto"/>
          <w:sz w:val="24"/>
          <w:szCs w:val="24"/>
          <w:highlight w:val="none"/>
        </w:rPr>
      </w:pPr>
      <w:r>
        <w:rPr>
          <w:rFonts w:hint="eastAsia"/>
          <w:color w:val="auto"/>
          <w:sz w:val="24"/>
          <w:szCs w:val="24"/>
          <w:highlight w:val="none"/>
        </w:rPr>
        <w:t>绝缘表标尺几何中心附近分度线的电阻值。</w:t>
      </w:r>
    </w:p>
    <w:p>
      <w:pPr>
        <w:spacing w:line="360" w:lineRule="auto"/>
        <w:ind w:firstLine="437"/>
        <w:jc w:val="left"/>
        <w:rPr>
          <w:color w:val="auto"/>
          <w:sz w:val="24"/>
          <w:szCs w:val="24"/>
          <w:highlight w:val="none"/>
        </w:rPr>
      </w:pPr>
      <w:r>
        <w:rPr>
          <w:rFonts w:hint="eastAsia"/>
          <w:color w:val="auto"/>
          <w:sz w:val="24"/>
          <w:szCs w:val="24"/>
          <w:highlight w:val="none"/>
        </w:rPr>
        <w:t>注：该电阻数值取最大分度线的电阻值</w:t>
      </w:r>
      <w:r>
        <w:rPr>
          <w:color w:val="auto"/>
          <w:sz w:val="24"/>
          <w:szCs w:val="24"/>
          <w:highlight w:val="none"/>
        </w:rPr>
        <w:t>2%</w:t>
      </w:r>
      <w:r>
        <w:rPr>
          <w:rFonts w:hint="eastAsia"/>
          <w:color w:val="auto"/>
          <w:sz w:val="24"/>
          <w:szCs w:val="24"/>
          <w:highlight w:val="none"/>
        </w:rPr>
        <w:t>的1，2，5或10的整数倍数值。</w:t>
      </w:r>
    </w:p>
    <w:p>
      <w:pPr>
        <w:pStyle w:val="2"/>
        <w:rPr>
          <w:color w:val="auto"/>
          <w:highlight w:val="none"/>
        </w:rPr>
      </w:pPr>
      <w:bookmarkStart w:id="42" w:name="_Toc155336185"/>
      <w:r>
        <w:rPr>
          <w:color w:val="auto"/>
          <w:highlight w:val="none"/>
        </w:rPr>
        <w:t>概述</w:t>
      </w:r>
      <w:bookmarkEnd w:id="42"/>
    </w:p>
    <w:p>
      <w:pPr>
        <w:snapToGrid w:val="0"/>
        <w:spacing w:line="360" w:lineRule="auto"/>
        <w:ind w:firstLine="432" w:firstLineChars="180"/>
        <w:rPr>
          <w:rFonts w:hAnsi="宋体"/>
          <w:color w:val="auto"/>
          <w:sz w:val="24"/>
          <w:szCs w:val="24"/>
          <w:highlight w:val="none"/>
        </w:rPr>
      </w:pPr>
      <w:r>
        <w:rPr>
          <w:rFonts w:hint="eastAsia" w:hAnsi="宋体"/>
          <w:color w:val="auto"/>
          <w:sz w:val="24"/>
          <w:szCs w:val="24"/>
          <w:highlight w:val="none"/>
        </w:rPr>
        <w:t>绝缘表按供电方式可分为采用手摇电动机供电的绝缘表、化学电池供电或交流电网供电的绝缘表。</w:t>
      </w:r>
    </w:p>
    <w:p>
      <w:pPr>
        <w:snapToGrid w:val="0"/>
        <w:spacing w:line="360" w:lineRule="auto"/>
        <w:ind w:firstLine="432" w:firstLineChars="180"/>
        <w:rPr>
          <w:rFonts w:hAnsi="宋体"/>
          <w:color w:val="auto"/>
          <w:sz w:val="24"/>
          <w:szCs w:val="24"/>
          <w:highlight w:val="none"/>
        </w:rPr>
      </w:pPr>
      <w:r>
        <w:rPr>
          <w:rFonts w:hint="eastAsia" w:hAnsi="宋体"/>
          <w:color w:val="auto"/>
          <w:sz w:val="24"/>
          <w:szCs w:val="24"/>
          <w:highlight w:val="none"/>
        </w:rPr>
        <w:t>绝缘表通过在绝缘结构两端施加直流电压从而测量绝缘电阻。绝缘表主要由带手柄的直流电源装置和指针指示装置组成, 通过将被测电流作用于磁电系电流表及磁电系比率表, 模拟指示绝缘电阻值, 其工作原理如图 1 所示。 试品绝缘电阻</w:t>
      </w:r>
      <w:r>
        <w:rPr>
          <w:rFonts w:hint="eastAsia" w:hAnsi="宋体"/>
          <w:i/>
          <w:iCs/>
          <w:color w:val="auto"/>
          <w:sz w:val="24"/>
          <w:szCs w:val="24"/>
          <w:highlight w:val="none"/>
        </w:rPr>
        <w:t>R</w:t>
      </w:r>
      <w:r>
        <w:rPr>
          <w:rFonts w:hint="eastAsia" w:hAnsi="宋体"/>
          <w:color w:val="auto"/>
          <w:sz w:val="24"/>
          <w:szCs w:val="24"/>
          <w:highlight w:val="none"/>
          <w:vertAlign w:val="subscript"/>
        </w:rPr>
        <w:t>x</w:t>
      </w:r>
      <w:r>
        <w:rPr>
          <w:rFonts w:hint="eastAsia" w:hAnsi="宋体"/>
          <w:color w:val="auto"/>
          <w:sz w:val="24"/>
          <w:szCs w:val="24"/>
          <w:highlight w:val="none"/>
        </w:rPr>
        <w:t>接在 L、E间, 通过绝缘电阻</w:t>
      </w:r>
      <w:r>
        <w:rPr>
          <w:rFonts w:hint="eastAsia" w:hAnsi="宋体"/>
          <w:i/>
          <w:iCs/>
          <w:color w:val="auto"/>
          <w:sz w:val="24"/>
          <w:szCs w:val="24"/>
          <w:highlight w:val="none"/>
        </w:rPr>
        <w:t>R</w:t>
      </w:r>
      <w:r>
        <w:rPr>
          <w:rFonts w:hint="eastAsia" w:hAnsi="宋体"/>
          <w:color w:val="auto"/>
          <w:sz w:val="24"/>
          <w:szCs w:val="24"/>
          <w:highlight w:val="none"/>
          <w:vertAlign w:val="subscript"/>
        </w:rPr>
        <w:t>x</w:t>
      </w:r>
      <w:r>
        <w:rPr>
          <w:rFonts w:hint="eastAsia" w:hAnsi="宋体"/>
          <w:color w:val="auto"/>
          <w:sz w:val="24"/>
          <w:szCs w:val="24"/>
          <w:highlight w:val="none"/>
        </w:rPr>
        <w:t>产生的电流</w:t>
      </w:r>
      <w:r>
        <w:rPr>
          <w:rFonts w:hint="eastAsia" w:hAnsi="宋体"/>
          <w:i/>
          <w:iCs/>
          <w:color w:val="auto"/>
          <w:sz w:val="24"/>
          <w:szCs w:val="24"/>
          <w:highlight w:val="none"/>
        </w:rPr>
        <w:t>I</w:t>
      </w:r>
      <w:r>
        <w:rPr>
          <w:rFonts w:hint="eastAsia" w:hAnsi="宋体"/>
          <w:color w:val="auto"/>
          <w:sz w:val="24"/>
          <w:szCs w:val="24"/>
          <w:highlight w:val="none"/>
          <w:vertAlign w:val="subscript"/>
        </w:rPr>
        <w:t>x</w:t>
      </w:r>
      <w:r>
        <w:rPr>
          <w:rFonts w:hint="eastAsia" w:hAnsi="宋体"/>
          <w:color w:val="auto"/>
          <w:sz w:val="24"/>
          <w:szCs w:val="24"/>
          <w:highlight w:val="none"/>
        </w:rPr>
        <w:t>流过电流线圈</w:t>
      </w:r>
      <w:r>
        <w:rPr>
          <w:rFonts w:hint="eastAsia" w:hAnsi="宋体"/>
          <w:i/>
          <w:iCs/>
          <w:color w:val="auto"/>
          <w:sz w:val="24"/>
          <w:szCs w:val="24"/>
          <w:highlight w:val="none"/>
        </w:rPr>
        <w:t>L</w:t>
      </w:r>
      <w:r>
        <w:rPr>
          <w:rFonts w:hint="eastAsia" w:hAnsi="宋体"/>
          <w:color w:val="auto"/>
          <w:sz w:val="24"/>
          <w:szCs w:val="24"/>
          <w:highlight w:val="none"/>
          <w:vertAlign w:val="subscript"/>
        </w:rPr>
        <w:t>i</w:t>
      </w:r>
      <w:r>
        <w:rPr>
          <w:rFonts w:hint="eastAsia" w:hAnsi="宋体"/>
          <w:color w:val="auto"/>
          <w:sz w:val="24"/>
          <w:szCs w:val="24"/>
          <w:highlight w:val="none"/>
        </w:rPr>
        <w:t>, 试品两端的电压也同时加在电压线圈 附加电阻</w:t>
      </w:r>
      <w:r>
        <w:rPr>
          <w:rFonts w:hint="eastAsia" w:hAnsi="宋体"/>
          <w:i/>
          <w:iCs/>
          <w:color w:val="auto"/>
          <w:sz w:val="24"/>
          <w:szCs w:val="24"/>
          <w:highlight w:val="none"/>
        </w:rPr>
        <w:t>R</w:t>
      </w:r>
      <w:r>
        <w:rPr>
          <w:rFonts w:hint="eastAsia" w:hAnsi="宋体"/>
          <w:color w:val="auto"/>
          <w:sz w:val="24"/>
          <w:szCs w:val="24"/>
          <w:highlight w:val="none"/>
          <w:vertAlign w:val="subscript"/>
        </w:rPr>
        <w:t>x</w:t>
      </w:r>
      <w:r>
        <w:rPr>
          <w:rFonts w:hint="eastAsia" w:hAnsi="宋体"/>
          <w:color w:val="auto"/>
          <w:sz w:val="24"/>
          <w:szCs w:val="24"/>
          <w:highlight w:val="none"/>
        </w:rPr>
        <w:t xml:space="preserve"> 上产生一个电流 </w:t>
      </w:r>
      <w:r>
        <w:rPr>
          <w:rFonts w:hint="eastAsia" w:hAnsi="宋体"/>
          <w:i/>
          <w:iCs/>
          <w:color w:val="auto"/>
          <w:sz w:val="24"/>
          <w:szCs w:val="24"/>
          <w:highlight w:val="none"/>
        </w:rPr>
        <w:t>I</w:t>
      </w:r>
      <w:r>
        <w:rPr>
          <w:rFonts w:hint="eastAsia" w:hAnsi="宋体"/>
          <w:color w:val="auto"/>
          <w:sz w:val="24"/>
          <w:szCs w:val="24"/>
          <w:highlight w:val="none"/>
          <w:vertAlign w:val="subscript"/>
        </w:rPr>
        <w:t>x</w:t>
      </w:r>
      <w:r>
        <w:rPr>
          <w:rFonts w:hint="eastAsia" w:hAnsi="宋体"/>
          <w:color w:val="auto"/>
          <w:sz w:val="24"/>
          <w:szCs w:val="24"/>
          <w:highlight w:val="none"/>
        </w:rPr>
        <w:t xml:space="preserve">, 并流过表头的电压线圈 </w:t>
      </w:r>
      <w:r>
        <w:rPr>
          <w:rFonts w:hint="eastAsia" w:hAnsi="宋体"/>
          <w:i/>
          <w:iCs/>
          <w:color w:val="auto"/>
          <w:sz w:val="24"/>
          <w:szCs w:val="24"/>
          <w:highlight w:val="none"/>
        </w:rPr>
        <w:t>L</w:t>
      </w:r>
      <w:r>
        <w:rPr>
          <w:rFonts w:hint="eastAsia" w:hAnsi="宋体"/>
          <w:color w:val="auto"/>
          <w:sz w:val="24"/>
          <w:szCs w:val="24"/>
          <w:highlight w:val="none"/>
          <w:vertAlign w:val="subscript"/>
        </w:rPr>
        <w:t>v</w:t>
      </w:r>
      <w:r>
        <w:rPr>
          <w:rFonts w:hint="eastAsia" w:hAnsi="宋体"/>
          <w:color w:val="auto"/>
          <w:sz w:val="24"/>
          <w:szCs w:val="24"/>
          <w:highlight w:val="none"/>
        </w:rPr>
        <w:t xml:space="preserve"> , 两个线圈都在表头磁缸内产生旋转力矩, 使得表头指针的偏转与这两个电流的比值相关。 在指针指示的不同位置上刻划出相应的绝缘电阻值, 可显示被测绝缘电阻的大小。</w:t>
      </w:r>
    </w:p>
    <w:p>
      <w:pPr>
        <w:jc w:val="center"/>
        <w:rPr>
          <w:rFonts w:ascii="宋体" w:hAnsi="宋体"/>
          <w:color w:val="auto"/>
          <w:szCs w:val="21"/>
          <w:highlight w:val="none"/>
        </w:rPr>
      </w:pPr>
      <w:r>
        <w:rPr>
          <w:color w:val="auto"/>
          <w:highlight w:val="none"/>
        </w:rPr>
        <w:drawing>
          <wp:inline distT="0" distB="0" distL="0" distR="0">
            <wp:extent cx="5013960" cy="2227580"/>
            <wp:effectExtent l="0" t="0" r="0" b="1270"/>
            <wp:docPr id="13792926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92636" name="图片 1"/>
                    <pic:cNvPicPr>
                      <a:picLocks noChangeAspect="1"/>
                    </pic:cNvPicPr>
                  </pic:nvPicPr>
                  <pic:blipFill>
                    <a:blip r:embed="rId12"/>
                    <a:stretch>
                      <a:fillRect/>
                    </a:stretch>
                  </pic:blipFill>
                  <pic:spPr>
                    <a:xfrm>
                      <a:off x="0" y="0"/>
                      <a:ext cx="5031278" cy="2235406"/>
                    </a:xfrm>
                    <a:prstGeom prst="rect">
                      <a:avLst/>
                    </a:prstGeom>
                  </pic:spPr>
                </pic:pic>
              </a:graphicData>
            </a:graphic>
          </wp:inline>
        </w:drawing>
      </w:r>
    </w:p>
    <w:p>
      <w:pPr>
        <w:pStyle w:val="40"/>
        <w:numPr>
          <w:ilvl w:val="0"/>
          <w:numId w:val="7"/>
        </w:numPr>
        <w:ind w:firstLineChars="0"/>
        <w:jc w:val="center"/>
        <w:rPr>
          <w:rFonts w:ascii="宋体" w:hAnsi="宋体"/>
          <w:color w:val="auto"/>
          <w:szCs w:val="21"/>
          <w:highlight w:val="none"/>
        </w:rPr>
      </w:pPr>
      <w:r>
        <w:rPr>
          <w:rFonts w:hint="eastAsia" w:ascii="宋体" w:hAnsi="宋体"/>
          <w:color w:val="auto"/>
          <w:szCs w:val="21"/>
          <w:highlight w:val="none"/>
        </w:rPr>
        <w:t>绝缘表（模拟式指针）结构示意图</w:t>
      </w:r>
    </w:p>
    <w:p>
      <w:pPr>
        <w:jc w:val="center"/>
        <w:rPr>
          <w:rFonts w:ascii="宋体" w:hAnsi="宋体"/>
          <w:color w:val="auto"/>
          <w:szCs w:val="21"/>
          <w:highlight w:val="none"/>
        </w:rPr>
      </w:pPr>
    </w:p>
    <w:p>
      <w:pPr>
        <w:spacing w:line="360" w:lineRule="auto"/>
        <w:ind w:firstLine="432" w:firstLineChars="180"/>
        <w:rPr>
          <w:rFonts w:hAnsi="宋体"/>
          <w:color w:val="auto"/>
          <w:sz w:val="24"/>
          <w:szCs w:val="24"/>
          <w:highlight w:val="none"/>
        </w:rPr>
      </w:pPr>
      <w:r>
        <w:rPr>
          <w:rFonts w:hint="eastAsia" w:hAnsi="宋体"/>
          <w:color w:val="auto"/>
          <w:sz w:val="24"/>
          <w:szCs w:val="24"/>
          <w:highlight w:val="none"/>
        </w:rPr>
        <w:t>由化学电池供电或交流电网供电的绝缘表其基本原理如图2所示。通过电子器件进行</w:t>
      </w:r>
      <w:r>
        <w:rPr>
          <w:rFonts w:hAnsi="宋体"/>
          <w:color w:val="auto"/>
          <w:sz w:val="24"/>
          <w:szCs w:val="24"/>
          <w:highlight w:val="none"/>
        </w:rPr>
        <w:t>DC/DC</w:t>
      </w:r>
      <w:r>
        <w:rPr>
          <w:rFonts w:hint="eastAsia" w:hAnsi="宋体"/>
          <w:color w:val="auto"/>
          <w:sz w:val="24"/>
          <w:szCs w:val="24"/>
          <w:highlight w:val="none"/>
        </w:rPr>
        <w:t>变换对测量端子</w:t>
      </w:r>
      <w:r>
        <w:rPr>
          <w:rFonts w:hAnsi="宋体"/>
          <w:color w:val="auto"/>
          <w:sz w:val="24"/>
          <w:szCs w:val="24"/>
          <w:highlight w:val="none"/>
        </w:rPr>
        <w:t>L</w:t>
      </w:r>
      <w:r>
        <w:rPr>
          <w:rFonts w:hint="eastAsia" w:hAnsi="宋体"/>
          <w:color w:val="auto"/>
          <w:sz w:val="24"/>
          <w:szCs w:val="24"/>
          <w:highlight w:val="none"/>
        </w:rPr>
        <w:t>，</w:t>
      </w:r>
      <w:r>
        <w:rPr>
          <w:rFonts w:hAnsi="宋体"/>
          <w:color w:val="auto"/>
          <w:sz w:val="24"/>
          <w:szCs w:val="24"/>
          <w:highlight w:val="none"/>
        </w:rPr>
        <w:t>E</w:t>
      </w:r>
      <w:r>
        <w:rPr>
          <w:rFonts w:hint="eastAsia" w:hAnsi="宋体"/>
          <w:color w:val="auto"/>
          <w:sz w:val="24"/>
          <w:szCs w:val="24"/>
          <w:highlight w:val="none"/>
        </w:rPr>
        <w:t>提供测量电压，由</w:t>
      </w:r>
      <w:r>
        <w:rPr>
          <w:rFonts w:hAnsi="宋体"/>
          <w:color w:val="auto"/>
          <w:sz w:val="24"/>
          <w:szCs w:val="24"/>
          <w:highlight w:val="none"/>
        </w:rPr>
        <w:t>CPU</w:t>
      </w:r>
      <w:r>
        <w:rPr>
          <w:rFonts w:hint="eastAsia" w:hAnsi="宋体"/>
          <w:color w:val="auto"/>
          <w:sz w:val="24"/>
          <w:szCs w:val="24"/>
          <w:highlight w:val="none"/>
        </w:rPr>
        <w:t>、运算放大器、</w:t>
      </w:r>
      <w:r>
        <w:rPr>
          <w:rFonts w:hAnsi="宋体"/>
          <w:color w:val="auto"/>
          <w:sz w:val="24"/>
          <w:szCs w:val="24"/>
          <w:highlight w:val="none"/>
        </w:rPr>
        <w:t>ADC</w:t>
      </w:r>
      <w:r>
        <w:rPr>
          <w:rFonts w:hint="eastAsia" w:hAnsi="宋体"/>
          <w:color w:val="auto"/>
          <w:sz w:val="24"/>
          <w:szCs w:val="24"/>
          <w:highlight w:val="none"/>
        </w:rPr>
        <w:t>等组成的电子电路对被测信号进行变换或处理，</w:t>
      </w:r>
      <w:r>
        <w:rPr>
          <w:rFonts w:hint="eastAsia" w:hAnsi="宋体"/>
          <w:color w:val="auto"/>
          <w:sz w:val="24"/>
          <w:szCs w:val="24"/>
          <w:highlight w:val="none"/>
        </w:rPr>
        <w:t>由磁电系电流表或数字表直接指示或显示被测绝缘电阻值</w:t>
      </w:r>
      <w:r>
        <w:rPr>
          <w:rFonts w:hint="eastAsia" w:hAnsi="宋体"/>
          <w:color w:val="auto"/>
          <w:sz w:val="24"/>
          <w:szCs w:val="24"/>
          <w:highlight w:val="none"/>
        </w:rPr>
        <w:t>，主要用于测量设备或材料的绝缘电阻值。绝缘表一般具有屏蔽端子</w:t>
      </w:r>
      <w:r>
        <w:rPr>
          <w:rFonts w:hAnsi="宋体"/>
          <w:color w:val="auto"/>
          <w:sz w:val="24"/>
          <w:szCs w:val="24"/>
          <w:highlight w:val="none"/>
        </w:rPr>
        <w:t>G</w:t>
      </w:r>
      <w:r>
        <w:rPr>
          <w:rFonts w:hint="eastAsia" w:hAnsi="宋体"/>
          <w:color w:val="auto"/>
          <w:sz w:val="24"/>
          <w:szCs w:val="24"/>
          <w:highlight w:val="none"/>
        </w:rPr>
        <w:t>，被测电阻</w:t>
      </w:r>
      <w:r>
        <w:rPr>
          <w:rFonts w:hAnsi="宋体"/>
          <w:color w:val="auto"/>
          <w:sz w:val="24"/>
          <w:szCs w:val="24"/>
          <w:highlight w:val="none"/>
        </w:rPr>
        <w:t>RX</w:t>
      </w:r>
      <w:r>
        <w:rPr>
          <w:rFonts w:hint="eastAsia" w:hAnsi="宋体"/>
          <w:color w:val="auto"/>
          <w:sz w:val="24"/>
          <w:szCs w:val="24"/>
          <w:highlight w:val="none"/>
        </w:rPr>
        <w:t>接在测量端子</w:t>
      </w:r>
      <w:r>
        <w:rPr>
          <w:rFonts w:hAnsi="宋体"/>
          <w:color w:val="auto"/>
          <w:sz w:val="24"/>
          <w:szCs w:val="24"/>
          <w:highlight w:val="none"/>
        </w:rPr>
        <w:t>L</w:t>
      </w:r>
      <w:r>
        <w:rPr>
          <w:rFonts w:hint="eastAsia" w:hAnsi="宋体"/>
          <w:color w:val="auto"/>
          <w:sz w:val="24"/>
          <w:szCs w:val="24"/>
          <w:highlight w:val="none"/>
        </w:rPr>
        <w:t>、</w:t>
      </w:r>
      <w:r>
        <w:rPr>
          <w:rFonts w:hAnsi="宋体"/>
          <w:color w:val="auto"/>
          <w:sz w:val="24"/>
          <w:szCs w:val="24"/>
          <w:highlight w:val="none"/>
        </w:rPr>
        <w:t>E</w:t>
      </w:r>
      <w:r>
        <w:rPr>
          <w:rFonts w:hint="eastAsia" w:hAnsi="宋体"/>
          <w:color w:val="auto"/>
          <w:sz w:val="24"/>
          <w:szCs w:val="24"/>
          <w:highlight w:val="none"/>
        </w:rPr>
        <w:t>之间。</w:t>
      </w:r>
    </w:p>
    <w:p>
      <w:pPr>
        <w:jc w:val="center"/>
        <w:rPr>
          <w:color w:val="auto"/>
          <w:highlight w:val="none"/>
        </w:rPr>
      </w:pPr>
      <w:r>
        <w:rPr>
          <w:color w:val="auto"/>
          <w:highlight w:val="none"/>
        </w:rPr>
        <w:object>
          <v:shape id="_x0000_i1025" o:spt="75" type="#_x0000_t75" style="height:187.8pt;width:382.2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p>
    <w:p>
      <w:pPr>
        <w:pStyle w:val="40"/>
        <w:numPr>
          <w:ilvl w:val="0"/>
          <w:numId w:val="7"/>
        </w:numPr>
        <w:ind w:firstLineChars="0"/>
        <w:jc w:val="center"/>
        <w:rPr>
          <w:rFonts w:ascii="宋体" w:hAnsi="宋体"/>
          <w:color w:val="auto"/>
          <w:szCs w:val="21"/>
          <w:highlight w:val="none"/>
        </w:rPr>
      </w:pPr>
      <w:r>
        <w:rPr>
          <w:rFonts w:hint="eastAsia" w:ascii="宋体" w:hAnsi="宋体"/>
          <w:color w:val="auto"/>
          <w:szCs w:val="21"/>
          <w:highlight w:val="none"/>
        </w:rPr>
        <w:t>绝缘表（电子式指针）结构示意图</w:t>
      </w:r>
    </w:p>
    <w:p>
      <w:pPr>
        <w:pStyle w:val="2"/>
        <w:rPr>
          <w:color w:val="auto"/>
          <w:highlight w:val="none"/>
        </w:rPr>
      </w:pPr>
      <w:bookmarkStart w:id="43" w:name="_Toc155336186"/>
      <w:r>
        <w:rPr>
          <w:color w:val="auto"/>
          <w:highlight w:val="none"/>
        </w:rPr>
        <w:t>计量性能要求</w:t>
      </w:r>
      <w:bookmarkEnd w:id="43"/>
    </w:p>
    <w:p>
      <w:pPr>
        <w:pStyle w:val="40"/>
        <w:numPr>
          <w:ilvl w:val="0"/>
          <w:numId w:val="8"/>
        </w:numPr>
        <w:ind w:left="0" w:firstLine="0" w:firstLineChars="0"/>
        <w:outlineLvl w:val="1"/>
        <w:rPr>
          <w:color w:val="auto"/>
          <w:sz w:val="24"/>
          <w:szCs w:val="24"/>
          <w:highlight w:val="none"/>
        </w:rPr>
      </w:pPr>
      <w:bookmarkStart w:id="44" w:name="_Toc155336187"/>
      <w:bookmarkStart w:id="45" w:name="_Toc109813853"/>
      <w:r>
        <w:rPr>
          <w:rFonts w:hint="eastAsia"/>
          <w:color w:val="auto"/>
          <w:sz w:val="24"/>
          <w:szCs w:val="24"/>
          <w:highlight w:val="none"/>
        </w:rPr>
        <w:t>端电压及稳定性</w:t>
      </w:r>
      <w:bookmarkEnd w:id="44"/>
      <w:bookmarkEnd w:id="45"/>
    </w:p>
    <w:p>
      <w:pPr>
        <w:pStyle w:val="40"/>
        <w:numPr>
          <w:ilvl w:val="0"/>
          <w:numId w:val="9"/>
        </w:numPr>
        <w:ind w:left="0" w:firstLine="0" w:firstLineChars="0"/>
        <w:outlineLvl w:val="2"/>
        <w:rPr>
          <w:color w:val="auto"/>
          <w:highlight w:val="none"/>
        </w:rPr>
      </w:pPr>
      <w:r>
        <w:rPr>
          <w:rFonts w:hint="eastAsia"/>
          <w:color w:val="auto"/>
          <w:sz w:val="24"/>
          <w:szCs w:val="24"/>
          <w:highlight w:val="none"/>
        </w:rPr>
        <w:t>额定电压</w:t>
      </w:r>
      <w:r>
        <w:rPr>
          <w:i/>
          <w:iCs/>
          <w:color w:val="auto"/>
          <w:sz w:val="24"/>
          <w:szCs w:val="24"/>
          <w:highlight w:val="none"/>
        </w:rPr>
        <w:t>U</w:t>
      </w:r>
      <w:r>
        <w:rPr>
          <w:rFonts w:hint="eastAsia"/>
          <w:color w:val="auto"/>
          <w:sz w:val="24"/>
          <w:szCs w:val="24"/>
          <w:highlight w:val="none"/>
          <w:vertAlign w:val="subscript"/>
        </w:rPr>
        <w:t>r</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绝缘表</w:t>
      </w:r>
      <w:r>
        <w:rPr>
          <w:rFonts w:hint="eastAsia" w:ascii="宋体" w:hAnsi="宋体"/>
          <w:bCs w:val="0"/>
          <w:color w:val="auto"/>
          <w:kern w:val="2"/>
          <w:sz w:val="24"/>
          <w:szCs w:val="24"/>
          <w:highlight w:val="none"/>
        </w:rPr>
        <w:t>额定电压</w:t>
      </w:r>
      <w:r>
        <w:rPr>
          <w:rFonts w:hint="eastAsia" w:ascii="宋体" w:hAnsi="宋体"/>
          <w:color w:val="auto"/>
          <w:sz w:val="24"/>
          <w:szCs w:val="24"/>
          <w:highlight w:val="none"/>
        </w:rPr>
        <w:t>推荐值可在表1中选取。</w:t>
      </w:r>
    </w:p>
    <w:p>
      <w:pPr>
        <w:pStyle w:val="9"/>
        <w:numPr>
          <w:ilvl w:val="1"/>
          <w:numId w:val="10"/>
        </w:numPr>
        <w:spacing w:line="360" w:lineRule="auto"/>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额定电压推荐值</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070"/>
        <w:gridCol w:w="1070"/>
        <w:gridCol w:w="1070"/>
        <w:gridCol w:w="1177"/>
        <w:gridCol w:w="1070"/>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704" w:type="dxa"/>
            <w:gridSpan w:val="7"/>
            <w:vAlign w:val="center"/>
          </w:tcPr>
          <w:p>
            <w:pPr>
              <w:spacing w:line="360" w:lineRule="auto"/>
              <w:jc w:val="center"/>
              <w:rPr>
                <w:rFonts w:ascii="宋体" w:hAnsi="宋体"/>
                <w:color w:val="auto"/>
                <w:szCs w:val="21"/>
                <w:highlight w:val="none"/>
              </w:rPr>
            </w:pPr>
            <w:r>
              <w:rPr>
                <w:i/>
                <w:iCs/>
                <w:color w:val="auto"/>
                <w:sz w:val="24"/>
                <w:szCs w:val="24"/>
                <w:highlight w:val="none"/>
              </w:rPr>
              <w:t>U</w:t>
            </w:r>
            <w:r>
              <w:rPr>
                <w:rFonts w:hint="eastAsia"/>
                <w:color w:val="auto"/>
                <w:sz w:val="24"/>
                <w:szCs w:val="24"/>
                <w:highlight w:val="none"/>
                <w:vertAlign w:val="subscript"/>
              </w:rPr>
              <w:t>r</w:t>
            </w:r>
            <w:r>
              <w:rPr>
                <w:rFonts w:hint="eastAsia" w:ascii="宋体" w:hAnsi="宋体"/>
                <w:color w:val="auto"/>
                <w:szCs w:val="21"/>
                <w:highlight w:val="none"/>
              </w:rPr>
              <w:t>推荐值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70" w:type="dxa"/>
            <w:vAlign w:val="center"/>
          </w:tcPr>
          <w:p>
            <w:pPr>
              <w:spacing w:line="360" w:lineRule="auto"/>
              <w:jc w:val="center"/>
              <w:rPr>
                <w:rFonts w:ascii="宋体" w:hAnsi="宋体"/>
                <w:color w:val="auto"/>
                <w:szCs w:val="21"/>
                <w:highlight w:val="none"/>
              </w:rPr>
            </w:pPr>
            <w:r>
              <w:rPr>
                <w:rFonts w:ascii="宋体" w:hAnsi="宋体"/>
                <w:bCs w:val="0"/>
                <w:color w:val="auto"/>
                <w:kern w:val="2"/>
                <w:sz w:val="21"/>
                <w:szCs w:val="21"/>
                <w:highlight w:val="none"/>
              </w:rPr>
              <w:t>100V</w:t>
            </w:r>
          </w:p>
        </w:tc>
        <w:tc>
          <w:tcPr>
            <w:tcW w:w="1070" w:type="dxa"/>
            <w:vAlign w:val="center"/>
          </w:tcPr>
          <w:p>
            <w:pPr>
              <w:spacing w:line="360" w:lineRule="auto"/>
              <w:jc w:val="center"/>
              <w:rPr>
                <w:rFonts w:ascii="宋体" w:hAnsi="宋体"/>
                <w:color w:val="auto"/>
                <w:szCs w:val="21"/>
                <w:highlight w:val="none"/>
              </w:rPr>
            </w:pPr>
            <w:r>
              <w:rPr>
                <w:rFonts w:ascii="宋体" w:hAnsi="宋体"/>
                <w:bCs w:val="0"/>
                <w:color w:val="auto"/>
                <w:kern w:val="2"/>
                <w:sz w:val="21"/>
                <w:szCs w:val="21"/>
                <w:highlight w:val="none"/>
              </w:rPr>
              <w:t>250V</w:t>
            </w:r>
          </w:p>
        </w:tc>
        <w:tc>
          <w:tcPr>
            <w:tcW w:w="1070" w:type="dxa"/>
            <w:vAlign w:val="center"/>
          </w:tcPr>
          <w:p>
            <w:pPr>
              <w:spacing w:line="360" w:lineRule="auto"/>
              <w:jc w:val="center"/>
              <w:rPr>
                <w:rFonts w:ascii="宋体" w:hAnsi="宋体"/>
                <w:color w:val="auto"/>
                <w:szCs w:val="21"/>
                <w:highlight w:val="none"/>
              </w:rPr>
            </w:pPr>
            <w:r>
              <w:rPr>
                <w:rFonts w:ascii="宋体" w:hAnsi="宋体"/>
                <w:bCs w:val="0"/>
                <w:color w:val="auto"/>
                <w:kern w:val="2"/>
                <w:sz w:val="21"/>
                <w:szCs w:val="21"/>
                <w:highlight w:val="none"/>
              </w:rPr>
              <w:t>500V</w:t>
            </w:r>
          </w:p>
        </w:tc>
        <w:tc>
          <w:tcPr>
            <w:tcW w:w="1070" w:type="dxa"/>
            <w:vAlign w:val="center"/>
          </w:tcPr>
          <w:p>
            <w:pPr>
              <w:spacing w:line="360" w:lineRule="auto"/>
              <w:jc w:val="center"/>
              <w:rPr>
                <w:rFonts w:ascii="宋体" w:hAnsi="宋体"/>
                <w:color w:val="auto"/>
                <w:szCs w:val="21"/>
                <w:highlight w:val="none"/>
              </w:rPr>
            </w:pPr>
            <w:r>
              <w:rPr>
                <w:rFonts w:ascii="宋体" w:hAnsi="宋体"/>
                <w:bCs w:val="0"/>
                <w:color w:val="auto"/>
                <w:kern w:val="2"/>
                <w:sz w:val="21"/>
                <w:szCs w:val="21"/>
                <w:highlight w:val="none"/>
              </w:rPr>
              <w:t>1000V</w:t>
            </w:r>
          </w:p>
        </w:tc>
        <w:tc>
          <w:tcPr>
            <w:tcW w:w="1177" w:type="dxa"/>
            <w:vAlign w:val="center"/>
          </w:tcPr>
          <w:p>
            <w:pPr>
              <w:spacing w:line="360" w:lineRule="auto"/>
              <w:jc w:val="center"/>
              <w:rPr>
                <w:rFonts w:ascii="宋体" w:hAnsi="宋体"/>
                <w:color w:val="auto"/>
                <w:szCs w:val="21"/>
                <w:highlight w:val="none"/>
              </w:rPr>
            </w:pPr>
            <w:r>
              <w:rPr>
                <w:rFonts w:ascii="宋体" w:hAnsi="宋体"/>
                <w:bCs w:val="0"/>
                <w:color w:val="auto"/>
                <w:kern w:val="2"/>
                <w:sz w:val="21"/>
                <w:szCs w:val="21"/>
                <w:highlight w:val="none"/>
              </w:rPr>
              <w:t>2500V</w:t>
            </w:r>
          </w:p>
        </w:tc>
        <w:tc>
          <w:tcPr>
            <w:tcW w:w="1070" w:type="dxa"/>
            <w:vAlign w:val="center"/>
          </w:tcPr>
          <w:p>
            <w:pPr>
              <w:spacing w:line="360" w:lineRule="auto"/>
              <w:jc w:val="center"/>
              <w:rPr>
                <w:rFonts w:ascii="宋体" w:hAnsi="宋体"/>
                <w:color w:val="auto"/>
                <w:szCs w:val="21"/>
                <w:highlight w:val="none"/>
              </w:rPr>
            </w:pPr>
            <w:r>
              <w:rPr>
                <w:rFonts w:ascii="宋体" w:hAnsi="宋体"/>
                <w:bCs w:val="0"/>
                <w:color w:val="auto"/>
                <w:kern w:val="2"/>
                <w:sz w:val="21"/>
                <w:szCs w:val="21"/>
                <w:highlight w:val="none"/>
              </w:rPr>
              <w:t>5000V</w:t>
            </w:r>
          </w:p>
        </w:tc>
        <w:tc>
          <w:tcPr>
            <w:tcW w:w="117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10000V</w:t>
            </w:r>
          </w:p>
        </w:tc>
      </w:tr>
    </w:tbl>
    <w:p>
      <w:pPr>
        <w:spacing w:line="360" w:lineRule="auto"/>
        <w:ind w:firstLine="480" w:firstLineChars="200"/>
        <w:rPr>
          <w:rFonts w:ascii="宋体" w:hAnsi="宋体"/>
          <w:color w:val="auto"/>
          <w:sz w:val="24"/>
          <w:szCs w:val="24"/>
          <w:highlight w:val="none"/>
        </w:rPr>
      </w:pPr>
    </w:p>
    <w:p>
      <w:pPr>
        <w:pStyle w:val="40"/>
        <w:numPr>
          <w:ilvl w:val="0"/>
          <w:numId w:val="9"/>
        </w:numPr>
        <w:ind w:left="0" w:firstLine="0" w:firstLineChars="0"/>
        <w:outlineLvl w:val="2"/>
        <w:rPr>
          <w:color w:val="auto"/>
          <w:sz w:val="24"/>
          <w:szCs w:val="24"/>
          <w:highlight w:val="none"/>
        </w:rPr>
      </w:pPr>
      <w:r>
        <w:rPr>
          <w:rFonts w:hint="eastAsia"/>
          <w:color w:val="auto"/>
          <w:sz w:val="24"/>
          <w:szCs w:val="24"/>
          <w:highlight w:val="none"/>
        </w:rPr>
        <w:t>开路电压</w:t>
      </w:r>
    </w:p>
    <w:p>
      <w:pPr>
        <w:spacing w:line="360" w:lineRule="auto"/>
        <w:ind w:firstLine="480" w:firstLineChars="200"/>
        <w:rPr>
          <w:color w:val="auto"/>
          <w:sz w:val="24"/>
          <w:szCs w:val="24"/>
          <w:highlight w:val="none"/>
        </w:rPr>
      </w:pPr>
      <w:r>
        <w:rPr>
          <w:color w:val="auto"/>
          <w:sz w:val="24"/>
          <w:szCs w:val="24"/>
          <w:highlight w:val="none"/>
        </w:rPr>
        <w:t>绝缘表</w:t>
      </w:r>
      <w:r>
        <w:rPr>
          <w:rFonts w:hint="eastAsia"/>
          <w:color w:val="auto"/>
          <w:sz w:val="24"/>
          <w:szCs w:val="24"/>
          <w:highlight w:val="none"/>
        </w:rPr>
        <w:t>开路电压不应小于</w:t>
      </w:r>
      <w:r>
        <w:rPr>
          <w:i/>
          <w:iCs/>
          <w:color w:val="auto"/>
          <w:sz w:val="24"/>
          <w:szCs w:val="24"/>
          <w:highlight w:val="none"/>
        </w:rPr>
        <w:t>U</w:t>
      </w:r>
      <w:r>
        <w:rPr>
          <w:rFonts w:hint="eastAsia"/>
          <w:color w:val="auto"/>
          <w:sz w:val="24"/>
          <w:szCs w:val="24"/>
          <w:highlight w:val="none"/>
          <w:vertAlign w:val="subscript"/>
        </w:rPr>
        <w:t>r</w:t>
      </w:r>
      <w:r>
        <w:rPr>
          <w:rFonts w:hint="eastAsia"/>
          <w:color w:val="auto"/>
          <w:sz w:val="24"/>
          <w:szCs w:val="24"/>
          <w:highlight w:val="none"/>
        </w:rPr>
        <w:t>且不应大于</w:t>
      </w:r>
      <w:r>
        <w:rPr>
          <w:color w:val="auto"/>
          <w:sz w:val="24"/>
          <w:szCs w:val="24"/>
          <w:highlight w:val="none"/>
        </w:rPr>
        <w:t>1.2</w:t>
      </w:r>
      <w:r>
        <w:rPr>
          <w:i/>
          <w:iCs/>
          <w:color w:val="auto"/>
          <w:sz w:val="24"/>
          <w:szCs w:val="24"/>
          <w:highlight w:val="none"/>
        </w:rPr>
        <w:t>U</w:t>
      </w:r>
      <w:r>
        <w:rPr>
          <w:rFonts w:hint="eastAsia"/>
          <w:color w:val="auto"/>
          <w:sz w:val="24"/>
          <w:szCs w:val="24"/>
          <w:highlight w:val="none"/>
          <w:vertAlign w:val="subscript"/>
        </w:rPr>
        <w:t>r</w:t>
      </w:r>
      <w:r>
        <w:rPr>
          <w:rFonts w:hint="eastAsia"/>
          <w:color w:val="auto"/>
          <w:sz w:val="24"/>
          <w:szCs w:val="24"/>
          <w:highlight w:val="none"/>
        </w:rPr>
        <w:t>。</w:t>
      </w:r>
    </w:p>
    <w:p>
      <w:pPr>
        <w:pStyle w:val="40"/>
        <w:numPr>
          <w:ilvl w:val="0"/>
          <w:numId w:val="9"/>
        </w:numPr>
        <w:ind w:left="0" w:firstLine="0" w:firstLineChars="0"/>
        <w:outlineLvl w:val="2"/>
        <w:rPr>
          <w:color w:val="auto"/>
          <w:sz w:val="24"/>
          <w:szCs w:val="24"/>
          <w:highlight w:val="none"/>
        </w:rPr>
      </w:pPr>
      <w:r>
        <w:rPr>
          <w:rFonts w:hint="eastAsia"/>
          <w:color w:val="auto"/>
          <w:sz w:val="24"/>
          <w:szCs w:val="24"/>
          <w:highlight w:val="none"/>
        </w:rPr>
        <w:t>中值电压</w:t>
      </w:r>
    </w:p>
    <w:p>
      <w:pPr>
        <w:spacing w:line="360" w:lineRule="auto"/>
        <w:ind w:firstLine="480" w:firstLineChars="200"/>
        <w:rPr>
          <w:rFonts w:ascii="宋体" w:hAnsi="宋体"/>
          <w:color w:val="auto"/>
          <w:kern w:val="2"/>
          <w:sz w:val="24"/>
          <w:szCs w:val="24"/>
          <w:highlight w:val="none"/>
        </w:rPr>
      </w:pPr>
      <w:r>
        <w:rPr>
          <w:rFonts w:hint="eastAsia" w:ascii="宋体" w:hAnsi="宋体"/>
          <w:color w:val="auto"/>
          <w:sz w:val="24"/>
          <w:szCs w:val="24"/>
          <w:highlight w:val="none"/>
        </w:rPr>
        <w:t>绝缘表</w:t>
      </w:r>
      <w:r>
        <w:rPr>
          <w:rFonts w:hint="eastAsia" w:ascii="宋体" w:hAnsi="宋体"/>
          <w:color w:val="auto"/>
          <w:kern w:val="2"/>
          <w:sz w:val="24"/>
          <w:szCs w:val="24"/>
          <w:highlight w:val="none"/>
        </w:rPr>
        <w:t>中值电压应不低于</w:t>
      </w:r>
      <w:r>
        <w:rPr>
          <w:rFonts w:ascii="宋体" w:hAnsi="宋体"/>
          <w:color w:val="auto"/>
          <w:sz w:val="24"/>
          <w:szCs w:val="24"/>
          <w:highlight w:val="none"/>
        </w:rPr>
        <w:t>0.9</w:t>
      </w:r>
      <w:r>
        <w:rPr>
          <w:i/>
          <w:iCs/>
          <w:color w:val="auto"/>
          <w:sz w:val="24"/>
          <w:szCs w:val="24"/>
          <w:highlight w:val="none"/>
        </w:rPr>
        <w:t>U</w:t>
      </w:r>
      <w:r>
        <w:rPr>
          <w:rFonts w:hint="eastAsia"/>
          <w:color w:val="auto"/>
          <w:sz w:val="24"/>
          <w:szCs w:val="24"/>
          <w:highlight w:val="none"/>
          <w:vertAlign w:val="subscript"/>
        </w:rPr>
        <w:t>r</w:t>
      </w:r>
      <w:r>
        <w:rPr>
          <w:rFonts w:hint="eastAsia" w:ascii="宋体" w:hAnsi="宋体"/>
          <w:color w:val="auto"/>
          <w:sz w:val="24"/>
          <w:szCs w:val="24"/>
          <w:highlight w:val="none"/>
        </w:rPr>
        <w:t>。</w:t>
      </w:r>
    </w:p>
    <w:p>
      <w:pPr>
        <w:pStyle w:val="40"/>
        <w:numPr>
          <w:ilvl w:val="0"/>
          <w:numId w:val="9"/>
        </w:numPr>
        <w:ind w:left="0" w:firstLine="0" w:firstLineChars="0"/>
        <w:outlineLvl w:val="2"/>
        <w:rPr>
          <w:color w:val="auto"/>
          <w:kern w:val="0"/>
          <w:sz w:val="24"/>
          <w:szCs w:val="24"/>
          <w:highlight w:val="none"/>
        </w:rPr>
      </w:pPr>
      <w:r>
        <w:rPr>
          <w:rFonts w:hint="eastAsia"/>
          <w:color w:val="auto"/>
          <w:kern w:val="0"/>
          <w:sz w:val="24"/>
          <w:szCs w:val="24"/>
          <w:highlight w:val="none"/>
        </w:rPr>
        <w:t>端电压稳定性</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绝缘表</w:t>
      </w:r>
      <w:r>
        <w:rPr>
          <w:rFonts w:hint="eastAsia" w:ascii="宋体" w:hAnsi="宋体"/>
          <w:color w:val="auto"/>
          <w:kern w:val="2"/>
          <w:sz w:val="24"/>
          <w:szCs w:val="24"/>
          <w:highlight w:val="none"/>
        </w:rPr>
        <w:t>在</w:t>
      </w:r>
      <w:r>
        <w:rPr>
          <w:rFonts w:ascii="宋体" w:hAnsi="宋体"/>
          <w:color w:val="auto"/>
          <w:kern w:val="2"/>
          <w:sz w:val="24"/>
          <w:szCs w:val="24"/>
          <w:highlight w:val="none"/>
        </w:rPr>
        <w:t>1min</w:t>
      </w:r>
      <w:r>
        <w:rPr>
          <w:rFonts w:hint="eastAsia" w:ascii="宋体" w:hAnsi="宋体"/>
          <w:color w:val="auto"/>
          <w:kern w:val="2"/>
          <w:sz w:val="24"/>
          <w:szCs w:val="24"/>
          <w:highlight w:val="none"/>
        </w:rPr>
        <w:t>内开路电压最大值与最小值之差应不大于绝缘电阻表额定电压值的</w:t>
      </w:r>
      <w:r>
        <w:rPr>
          <w:rFonts w:ascii="宋体" w:hAnsi="宋体"/>
          <w:color w:val="auto"/>
          <w:kern w:val="2"/>
          <w:sz w:val="24"/>
          <w:szCs w:val="24"/>
          <w:highlight w:val="none"/>
        </w:rPr>
        <w:t>5</w:t>
      </w:r>
      <w:r>
        <w:rPr>
          <w:rFonts w:hint="eastAsia" w:ascii="宋体" w:hAnsi="宋体"/>
          <w:color w:val="auto"/>
          <w:kern w:val="2"/>
          <w:sz w:val="24"/>
          <w:szCs w:val="24"/>
          <w:highlight w:val="none"/>
        </w:rPr>
        <w:t>％</w:t>
      </w:r>
      <w:r>
        <w:rPr>
          <w:rFonts w:hint="eastAsia" w:ascii="宋体" w:hAnsi="宋体"/>
          <w:color w:val="auto"/>
          <w:sz w:val="24"/>
          <w:szCs w:val="24"/>
          <w:highlight w:val="none"/>
        </w:rPr>
        <w:t>。</w:t>
      </w:r>
    </w:p>
    <w:p>
      <w:pPr>
        <w:pStyle w:val="40"/>
        <w:numPr>
          <w:ilvl w:val="0"/>
          <w:numId w:val="8"/>
        </w:numPr>
        <w:ind w:left="0" w:firstLine="0" w:firstLineChars="0"/>
        <w:outlineLvl w:val="1"/>
        <w:rPr>
          <w:color w:val="auto"/>
          <w:sz w:val="24"/>
          <w:szCs w:val="24"/>
          <w:highlight w:val="none"/>
        </w:rPr>
      </w:pPr>
      <w:bookmarkStart w:id="46" w:name="_Toc109813854"/>
      <w:bookmarkStart w:id="47" w:name="_Toc155336188"/>
      <w:r>
        <w:rPr>
          <w:rFonts w:hint="eastAsia"/>
          <w:color w:val="auto"/>
          <w:sz w:val="24"/>
          <w:szCs w:val="24"/>
          <w:highlight w:val="none"/>
        </w:rPr>
        <w:t>准确度等级</w:t>
      </w:r>
      <w:bookmarkEnd w:id="46"/>
      <w:bookmarkEnd w:id="47"/>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绝缘表准确度</w:t>
      </w:r>
      <w:r>
        <w:rPr>
          <w:rFonts w:ascii="宋体" w:hAnsi="宋体"/>
          <w:color w:val="auto"/>
          <w:sz w:val="24"/>
          <w:szCs w:val="24"/>
          <w:highlight w:val="none"/>
        </w:rPr>
        <w:t>等级可分为</w:t>
      </w:r>
      <w:r>
        <w:rPr>
          <w:rFonts w:hint="eastAsia" w:ascii="宋体" w:hAnsi="宋体"/>
          <w:color w:val="auto"/>
          <w:sz w:val="24"/>
          <w:szCs w:val="24"/>
          <w:highlight w:val="none"/>
        </w:rPr>
        <w:t>2，5，10，20共4个级别</w:t>
      </w:r>
      <w:r>
        <w:rPr>
          <w:rFonts w:ascii="宋体" w:hAnsi="宋体"/>
          <w:color w:val="auto"/>
          <w:sz w:val="24"/>
          <w:szCs w:val="24"/>
          <w:highlight w:val="none"/>
        </w:rPr>
        <w:t>。</w:t>
      </w:r>
    </w:p>
    <w:p>
      <w:pPr>
        <w:pStyle w:val="40"/>
        <w:numPr>
          <w:ilvl w:val="0"/>
          <w:numId w:val="8"/>
        </w:numPr>
        <w:ind w:left="0" w:firstLine="0" w:firstLineChars="0"/>
        <w:outlineLvl w:val="1"/>
        <w:rPr>
          <w:color w:val="auto"/>
          <w:sz w:val="24"/>
          <w:szCs w:val="24"/>
          <w:highlight w:val="none"/>
        </w:rPr>
      </w:pPr>
      <w:bookmarkStart w:id="48" w:name="_Toc109813855"/>
      <w:bookmarkStart w:id="49" w:name="_Toc155336189"/>
      <w:r>
        <w:rPr>
          <w:rFonts w:hint="eastAsia"/>
          <w:color w:val="auto"/>
          <w:sz w:val="24"/>
          <w:szCs w:val="24"/>
          <w:highlight w:val="none"/>
        </w:rPr>
        <w:t>示值允许误差</w:t>
      </w:r>
      <w:bookmarkEnd w:id="48"/>
      <w:bookmarkEnd w:id="49"/>
    </w:p>
    <w:p>
      <w:pPr>
        <w:pStyle w:val="43"/>
        <w:spacing w:line="360" w:lineRule="auto"/>
        <w:ind w:firstLine="480"/>
        <w:rPr>
          <w:rFonts w:ascii="宋体" w:hAnsi="宋体"/>
          <w:color w:val="auto"/>
          <w:kern w:val="2"/>
          <w:sz w:val="24"/>
          <w:szCs w:val="24"/>
          <w:highlight w:val="none"/>
        </w:rPr>
      </w:pPr>
      <w:r>
        <w:rPr>
          <w:rFonts w:hint="eastAsia" w:ascii="宋体" w:hAnsi="宋体"/>
          <w:color w:val="auto"/>
          <w:kern w:val="2"/>
          <w:sz w:val="24"/>
          <w:szCs w:val="24"/>
          <w:highlight w:val="none"/>
        </w:rPr>
        <w:t>指针显示绝缘表的非线性标尺量程如</w:t>
      </w:r>
      <w:r>
        <w:rPr>
          <w:rFonts w:ascii="宋体" w:hAnsi="宋体"/>
          <w:color w:val="auto"/>
          <w:kern w:val="2"/>
          <w:sz w:val="24"/>
          <w:szCs w:val="24"/>
          <w:highlight w:val="none"/>
        </w:rPr>
        <w:fldChar w:fldCharType="begin"/>
      </w:r>
      <w:r>
        <w:rPr>
          <w:rFonts w:ascii="宋体" w:hAnsi="宋体"/>
          <w:color w:val="auto"/>
          <w:kern w:val="2"/>
          <w:sz w:val="24"/>
          <w:szCs w:val="24"/>
          <w:highlight w:val="none"/>
        </w:rPr>
        <w:instrText xml:space="preserve"> REF _Ref92982054  \* MERGEFORMAT </w:instrText>
      </w:r>
      <w:r>
        <w:rPr>
          <w:rFonts w:ascii="宋体" w:hAnsi="宋体"/>
          <w:color w:val="auto"/>
          <w:kern w:val="2"/>
          <w:sz w:val="24"/>
          <w:szCs w:val="24"/>
          <w:highlight w:val="none"/>
        </w:rPr>
        <w:fldChar w:fldCharType="separate"/>
      </w:r>
      <w:r>
        <w:rPr>
          <w:rFonts w:hint="eastAsia" w:ascii="宋体" w:hAnsi="宋体"/>
          <w:color w:val="auto"/>
          <w:kern w:val="2"/>
          <w:sz w:val="24"/>
          <w:szCs w:val="24"/>
          <w:highlight w:val="none"/>
        </w:rPr>
        <w:t>图</w:t>
      </w:r>
      <w:r>
        <w:rPr>
          <w:rFonts w:ascii="宋体" w:hAnsi="宋体"/>
          <w:color w:val="auto"/>
          <w:kern w:val="2"/>
          <w:sz w:val="24"/>
          <w:szCs w:val="24"/>
          <w:highlight w:val="none"/>
        </w:rPr>
        <w:t>1</w:t>
      </w:r>
      <w:r>
        <w:rPr>
          <w:rFonts w:ascii="宋体" w:hAnsi="宋体"/>
          <w:color w:val="auto"/>
          <w:kern w:val="2"/>
          <w:sz w:val="24"/>
          <w:szCs w:val="24"/>
          <w:highlight w:val="none"/>
        </w:rPr>
        <w:fldChar w:fldCharType="end"/>
      </w:r>
      <w:r>
        <w:rPr>
          <w:rFonts w:hint="eastAsia" w:ascii="宋体" w:hAnsi="宋体"/>
          <w:color w:val="auto"/>
          <w:kern w:val="2"/>
          <w:sz w:val="24"/>
          <w:szCs w:val="24"/>
          <w:highlight w:val="none"/>
        </w:rPr>
        <w:t>所示，划分为Ⅰ、Ⅱ、Ⅲ三个区段，各区段示值最大允许误差与准确度等级的关系应满足</w:t>
      </w:r>
      <w:r>
        <w:rPr>
          <w:rFonts w:ascii="宋体" w:hAnsi="宋体" w:eastAsia="宋体"/>
          <w:color w:val="auto"/>
          <w:kern w:val="2"/>
          <w:sz w:val="24"/>
          <w:szCs w:val="24"/>
          <w:highlight w:val="none"/>
        </w:rPr>
        <w:fldChar w:fldCharType="begin"/>
      </w:r>
      <w:r>
        <w:rPr>
          <w:rFonts w:ascii="宋体" w:hAnsi="宋体" w:eastAsia="宋体"/>
          <w:color w:val="auto"/>
          <w:kern w:val="2"/>
          <w:sz w:val="24"/>
          <w:szCs w:val="24"/>
          <w:highlight w:val="none"/>
        </w:rPr>
        <w:instrText xml:space="preserve"> REF _Ref92962416  \* MERGEFORMAT </w:instrText>
      </w:r>
      <w:r>
        <w:rPr>
          <w:rFonts w:ascii="宋体" w:hAnsi="宋体" w:eastAsia="宋体"/>
          <w:color w:val="auto"/>
          <w:kern w:val="2"/>
          <w:sz w:val="24"/>
          <w:szCs w:val="24"/>
          <w:highlight w:val="none"/>
        </w:rPr>
        <w:fldChar w:fldCharType="separate"/>
      </w:r>
      <w:r>
        <w:rPr>
          <w:rFonts w:hint="eastAsia" w:ascii="宋体" w:hAnsi="宋体" w:eastAsia="宋体"/>
          <w:color w:val="auto"/>
          <w:kern w:val="2"/>
          <w:sz w:val="24"/>
          <w:szCs w:val="24"/>
          <w:highlight w:val="none"/>
        </w:rPr>
        <w:t>表</w:t>
      </w:r>
      <w:r>
        <w:rPr>
          <w:rFonts w:ascii="宋体" w:hAnsi="宋体" w:eastAsia="宋体"/>
          <w:color w:val="auto"/>
          <w:kern w:val="2"/>
          <w:sz w:val="24"/>
          <w:szCs w:val="24"/>
          <w:highlight w:val="none"/>
        </w:rPr>
        <w:t>1</w:t>
      </w:r>
      <w:r>
        <w:rPr>
          <w:rFonts w:ascii="宋体" w:hAnsi="宋体" w:eastAsia="宋体"/>
          <w:color w:val="auto"/>
          <w:kern w:val="2"/>
          <w:sz w:val="24"/>
          <w:szCs w:val="24"/>
          <w:highlight w:val="none"/>
        </w:rPr>
        <w:fldChar w:fldCharType="end"/>
      </w:r>
      <w:r>
        <w:rPr>
          <w:rFonts w:hint="eastAsia" w:ascii="宋体" w:hAnsi="宋体" w:eastAsia="宋体"/>
          <w:color w:val="auto"/>
          <w:kern w:val="2"/>
          <w:sz w:val="24"/>
          <w:szCs w:val="24"/>
          <w:highlight w:val="none"/>
        </w:rPr>
        <w:t>的规定，具体要求如下：</w:t>
      </w:r>
    </w:p>
    <w:p>
      <w:pPr>
        <w:pStyle w:val="45"/>
        <w:numPr>
          <w:ilvl w:val="0"/>
          <w:numId w:val="11"/>
        </w:numPr>
        <w:spacing w:line="360" w:lineRule="auto"/>
        <w:ind w:left="839" w:hanging="419"/>
        <w:rPr>
          <w:rFonts w:ascii="宋体" w:hAnsi="宋体"/>
          <w:color w:val="auto"/>
          <w:kern w:val="2"/>
          <w:sz w:val="24"/>
          <w:szCs w:val="24"/>
          <w:highlight w:val="none"/>
        </w:rPr>
      </w:pPr>
      <w:r>
        <w:rPr>
          <w:rFonts w:hint="eastAsia" w:ascii="宋体" w:hAnsi="宋体"/>
          <w:color w:val="auto"/>
          <w:kern w:val="2"/>
          <w:sz w:val="24"/>
          <w:szCs w:val="24"/>
          <w:highlight w:val="none"/>
        </w:rPr>
        <w:t>Ⅰ区段和Ⅲ区段为低准确度区，Ⅱ区段为高准确度区；</w:t>
      </w:r>
    </w:p>
    <w:p>
      <w:pPr>
        <w:pStyle w:val="45"/>
        <w:numPr>
          <w:ilvl w:val="0"/>
          <w:numId w:val="11"/>
        </w:numPr>
        <w:spacing w:line="360" w:lineRule="auto"/>
        <w:ind w:left="839" w:hanging="419"/>
        <w:rPr>
          <w:rFonts w:ascii="宋体" w:hAnsi="宋体"/>
          <w:color w:val="auto"/>
          <w:kern w:val="2"/>
          <w:sz w:val="24"/>
          <w:szCs w:val="24"/>
          <w:highlight w:val="none"/>
        </w:rPr>
      </w:pPr>
      <w:r>
        <w:rPr>
          <w:rFonts w:hint="eastAsia" w:ascii="宋体" w:hAnsi="宋体"/>
          <w:color w:val="auto"/>
          <w:kern w:val="2"/>
          <w:sz w:val="24"/>
          <w:szCs w:val="24"/>
          <w:highlight w:val="none"/>
        </w:rPr>
        <w:t>Ⅱ区段的长度不应小于标度尺全长的</w:t>
      </w:r>
      <w:r>
        <w:rPr>
          <w:rFonts w:ascii="宋体" w:hAnsi="宋体"/>
          <w:color w:val="auto"/>
          <w:kern w:val="2"/>
          <w:sz w:val="24"/>
          <w:szCs w:val="24"/>
          <w:highlight w:val="none"/>
        </w:rPr>
        <w:t>50%</w:t>
      </w:r>
      <w:r>
        <w:rPr>
          <w:rFonts w:hint="eastAsia" w:ascii="宋体" w:hAnsi="宋体"/>
          <w:color w:val="auto"/>
          <w:kern w:val="2"/>
          <w:sz w:val="24"/>
          <w:szCs w:val="24"/>
          <w:highlight w:val="none"/>
        </w:rPr>
        <w:t>。Ⅰ区段为起始刻度点到Ⅱ区段起始点，Ⅲ区段为Ⅱ区段终点到最大有效量程点。两区段之间应有分界标记或在产品说明书上注明其分界处的量值；</w:t>
      </w:r>
    </w:p>
    <w:p>
      <w:pPr>
        <w:pStyle w:val="45"/>
        <w:numPr>
          <w:ilvl w:val="0"/>
          <w:numId w:val="11"/>
        </w:numPr>
        <w:spacing w:line="360" w:lineRule="auto"/>
        <w:ind w:left="839" w:hanging="419"/>
        <w:rPr>
          <w:rFonts w:ascii="宋体" w:hAnsi="宋体"/>
          <w:color w:val="auto"/>
          <w:kern w:val="2"/>
          <w:sz w:val="24"/>
          <w:szCs w:val="24"/>
          <w:highlight w:val="none"/>
        </w:rPr>
      </w:pPr>
      <w:r>
        <w:rPr>
          <w:rFonts w:hint="eastAsia" w:ascii="宋体" w:hAnsi="宋体"/>
          <w:color w:val="auto"/>
          <w:kern w:val="2"/>
          <w:sz w:val="24"/>
          <w:szCs w:val="24"/>
          <w:highlight w:val="none"/>
        </w:rPr>
        <w:t>为扩展量程范围而采用多条刻度标尺的指针显示绝缘表，应具有刻度标尺指示和读数倍率，用以标明测量值对应的刻度标尺和实际阻值与刻度指示值的关系。</w:t>
      </w:r>
    </w:p>
    <w:p>
      <w:pPr>
        <w:pStyle w:val="45"/>
        <w:numPr>
          <w:ilvl w:val="0"/>
          <w:numId w:val="0"/>
        </w:numPr>
        <w:spacing w:line="360" w:lineRule="auto"/>
        <w:ind w:left="420" w:firstLine="0"/>
        <w:rPr>
          <w:rFonts w:ascii="宋体" w:hAnsi="宋体"/>
          <w:color w:val="auto"/>
          <w:kern w:val="2"/>
          <w:sz w:val="24"/>
          <w:szCs w:val="24"/>
          <w:highlight w:val="none"/>
        </w:rPr>
      </w:pPr>
    </w:p>
    <w:p>
      <w:pPr>
        <w:pStyle w:val="45"/>
        <w:numPr>
          <w:ilvl w:val="0"/>
          <w:numId w:val="0"/>
        </w:numPr>
        <w:spacing w:line="360" w:lineRule="auto"/>
        <w:ind w:left="420" w:firstLine="0"/>
        <w:jc w:val="center"/>
        <w:rPr>
          <w:rFonts w:ascii="宋体" w:hAnsi="宋体"/>
          <w:color w:val="auto"/>
          <w:kern w:val="2"/>
          <w:sz w:val="24"/>
          <w:szCs w:val="24"/>
          <w:highlight w:val="none"/>
        </w:rPr>
      </w:pPr>
      <w:r>
        <w:rPr>
          <w:rFonts w:ascii="宋体" w:hAnsi="宋体"/>
          <w:color w:val="auto"/>
          <w:kern w:val="2"/>
          <w:sz w:val="24"/>
          <w:szCs w:val="24"/>
          <w:highlight w:val="none"/>
        </w:rPr>
        <w:drawing>
          <wp:inline distT="0" distB="0" distL="0" distR="0">
            <wp:extent cx="3623310" cy="1362710"/>
            <wp:effectExtent l="0" t="0" r="15240" b="8890"/>
            <wp:docPr id="15" name="图片 15" descr="QWK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WKD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23310" cy="1362710"/>
                    </a:xfrm>
                    <a:prstGeom prst="rect">
                      <a:avLst/>
                    </a:prstGeom>
                    <a:noFill/>
                    <a:ln>
                      <a:noFill/>
                    </a:ln>
                  </pic:spPr>
                </pic:pic>
              </a:graphicData>
            </a:graphic>
          </wp:inline>
        </w:drawing>
      </w:r>
    </w:p>
    <w:p>
      <w:pPr>
        <w:pStyle w:val="40"/>
        <w:numPr>
          <w:ilvl w:val="0"/>
          <w:numId w:val="7"/>
        </w:numPr>
        <w:ind w:firstLineChars="0"/>
        <w:jc w:val="center"/>
        <w:rPr>
          <w:rFonts w:ascii="宋体" w:hAnsi="宋体" w:eastAsia="黑体" w:cs="Times New Roman"/>
          <w:color w:val="auto"/>
          <w:szCs w:val="21"/>
          <w:highlight w:val="none"/>
        </w:rPr>
      </w:pPr>
      <w:bookmarkStart w:id="50" w:name="_Toc97630370"/>
      <w:bookmarkStart w:id="51" w:name="_Toc98856667"/>
      <w:r>
        <w:rPr>
          <w:rFonts w:hint="eastAsia" w:ascii="宋体" w:hAnsi="宋体" w:eastAsia="黑体"/>
          <w:color w:val="auto"/>
          <w:szCs w:val="21"/>
          <w:highlight w:val="none"/>
        </w:rPr>
        <w:t>指针显示绝缘表量程区段</w:t>
      </w:r>
      <w:bookmarkEnd w:id="50"/>
      <w:bookmarkEnd w:id="51"/>
    </w:p>
    <w:p>
      <w:pPr>
        <w:spacing w:line="360" w:lineRule="auto"/>
        <w:rPr>
          <w:rFonts w:ascii="宋体" w:hAnsi="宋体"/>
          <w:color w:val="auto"/>
          <w:sz w:val="24"/>
          <w:szCs w:val="24"/>
          <w:highlight w:val="none"/>
        </w:rPr>
      </w:pPr>
    </w:p>
    <w:p>
      <w:pPr>
        <w:pStyle w:val="9"/>
        <w:numPr>
          <w:ilvl w:val="1"/>
          <w:numId w:val="10"/>
        </w:numPr>
        <w:ind w:left="867" w:hanging="442"/>
        <w:jc w:val="center"/>
        <w:rPr>
          <w:rFonts w:ascii="黑体" w:hAnsi="黑体" w:eastAsia="黑体" w:cs="Times New Roman"/>
          <w:color w:val="auto"/>
          <w:szCs w:val="21"/>
          <w:highlight w:val="none"/>
        </w:rPr>
      </w:pPr>
      <w:bookmarkStart w:id="52" w:name="_Toc98857483"/>
      <w:bookmarkStart w:id="53" w:name="_Ref92982069"/>
      <w:r>
        <w:rPr>
          <w:rFonts w:hint="eastAsia" w:ascii="黑体" w:hAnsi="黑体" w:eastAsia="黑体" w:cs="Times New Roman"/>
          <w:color w:val="auto"/>
          <w:szCs w:val="21"/>
          <w:highlight w:val="none"/>
        </w:rPr>
        <w:t>指针显示绝缘表最大允许误差与准确度等级的关系</w:t>
      </w:r>
      <w:bookmarkEnd w:id="52"/>
      <w:bookmarkEnd w:id="53"/>
    </w:p>
    <w:tbl>
      <w:tblPr>
        <w:tblStyle w:val="25"/>
        <w:tblW w:w="8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248"/>
        <w:gridCol w:w="1063"/>
        <w:gridCol w:w="1063"/>
        <w:gridCol w:w="1063"/>
        <w:gridCol w:w="106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3" w:type="dxa"/>
            <w:gridSpan w:val="2"/>
            <w:tcBorders>
              <w:top w:val="single" w:color="auto" w:sz="12" w:space="0"/>
              <w:left w:val="single" w:color="auto" w:sz="12" w:space="0"/>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准确度等级</w:t>
            </w:r>
          </w:p>
        </w:tc>
        <w:tc>
          <w:tcPr>
            <w:tcW w:w="1063" w:type="dxa"/>
            <w:tcBorders>
              <w:top w:val="single" w:color="auto" w:sz="12" w:space="0"/>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1</w:t>
            </w:r>
          </w:p>
        </w:tc>
        <w:tc>
          <w:tcPr>
            <w:tcW w:w="1063" w:type="dxa"/>
            <w:tcBorders>
              <w:top w:val="single" w:color="auto" w:sz="12" w:space="0"/>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2</w:t>
            </w:r>
          </w:p>
        </w:tc>
        <w:tc>
          <w:tcPr>
            <w:tcW w:w="1063" w:type="dxa"/>
            <w:tcBorders>
              <w:top w:val="single" w:color="auto" w:sz="12" w:space="0"/>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5</w:t>
            </w:r>
          </w:p>
        </w:tc>
        <w:tc>
          <w:tcPr>
            <w:tcW w:w="1063" w:type="dxa"/>
            <w:tcBorders>
              <w:top w:val="single" w:color="auto" w:sz="12" w:space="0"/>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10</w:t>
            </w:r>
          </w:p>
        </w:tc>
        <w:tc>
          <w:tcPr>
            <w:tcW w:w="1065" w:type="dxa"/>
            <w:tcBorders>
              <w:top w:val="single" w:color="auto" w:sz="12" w:space="0"/>
              <w:bottom w:val="single" w:color="auto" w:sz="12" w:space="0"/>
              <w:right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Merge w:val="restart"/>
            <w:tcBorders>
              <w:top w:val="single" w:color="auto" w:sz="12" w:space="0"/>
              <w:left w:val="single" w:color="auto" w:sz="12" w:space="0"/>
            </w:tcBorders>
            <w:vAlign w:val="center"/>
          </w:tcPr>
          <w:p>
            <w:pPr>
              <w:tabs>
                <w:tab w:val="left" w:pos="540"/>
              </w:tabs>
              <w:adjustRightInd w:val="0"/>
              <w:snapToGrid w:val="0"/>
              <w:jc w:val="center"/>
              <w:rPr>
                <w:rFonts w:eastAsiaTheme="minorEastAsia"/>
                <w:color w:val="auto"/>
                <w:sz w:val="22"/>
                <w:szCs w:val="18"/>
                <w:highlight w:val="none"/>
              </w:rPr>
            </w:pPr>
            <w:r>
              <w:rPr>
                <w:rFonts w:eastAsiaTheme="minorEastAsia"/>
                <w:color w:val="auto"/>
                <w:sz w:val="22"/>
                <w:szCs w:val="18"/>
                <w:highlight w:val="none"/>
              </w:rPr>
              <w:t>最大允许误差（%）</w:t>
            </w:r>
          </w:p>
        </w:tc>
        <w:tc>
          <w:tcPr>
            <w:tcW w:w="1248" w:type="dxa"/>
            <w:tcBorders>
              <w:top w:val="single" w:color="auto" w:sz="12" w:space="0"/>
            </w:tcBorders>
            <w:vAlign w:val="center"/>
          </w:tcPr>
          <w:p>
            <w:pPr>
              <w:tabs>
                <w:tab w:val="left" w:pos="540"/>
              </w:tabs>
              <w:adjustRightInd w:val="0"/>
              <w:snapToGrid w:val="0"/>
              <w:jc w:val="center"/>
              <w:rPr>
                <w:rFonts w:eastAsiaTheme="minorEastAsia"/>
                <w:color w:val="auto"/>
                <w:sz w:val="22"/>
                <w:szCs w:val="18"/>
                <w:highlight w:val="none"/>
              </w:rPr>
            </w:pPr>
            <w:r>
              <w:rPr>
                <w:rFonts w:eastAsiaTheme="minorEastAsia"/>
                <w:color w:val="auto"/>
                <w:sz w:val="22"/>
                <w:szCs w:val="18"/>
                <w:highlight w:val="none"/>
              </w:rPr>
              <w:t>Ⅱ区段</w:t>
            </w:r>
          </w:p>
        </w:tc>
        <w:tc>
          <w:tcPr>
            <w:tcW w:w="1063" w:type="dxa"/>
            <w:tcBorders>
              <w:top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1.0</w:t>
            </w:r>
          </w:p>
        </w:tc>
        <w:tc>
          <w:tcPr>
            <w:tcW w:w="1063" w:type="dxa"/>
            <w:tcBorders>
              <w:top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2.0</w:t>
            </w:r>
          </w:p>
        </w:tc>
        <w:tc>
          <w:tcPr>
            <w:tcW w:w="1063" w:type="dxa"/>
            <w:tcBorders>
              <w:top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5.0</w:t>
            </w:r>
          </w:p>
        </w:tc>
        <w:tc>
          <w:tcPr>
            <w:tcW w:w="1063" w:type="dxa"/>
            <w:tcBorders>
              <w:top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10.0</w:t>
            </w:r>
          </w:p>
        </w:tc>
        <w:tc>
          <w:tcPr>
            <w:tcW w:w="1065" w:type="dxa"/>
            <w:tcBorders>
              <w:top w:val="single" w:color="auto" w:sz="12" w:space="0"/>
              <w:right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Merge w:val="continue"/>
            <w:tcBorders>
              <w:left w:val="single" w:color="auto" w:sz="12" w:space="0"/>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p>
        </w:tc>
        <w:tc>
          <w:tcPr>
            <w:tcW w:w="1248" w:type="dxa"/>
            <w:tcBorders>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rFonts w:eastAsiaTheme="minorEastAsia"/>
                <w:color w:val="auto"/>
                <w:sz w:val="22"/>
                <w:szCs w:val="18"/>
                <w:highlight w:val="none"/>
              </w:rPr>
              <w:t>Ⅰ、Ⅲ区段</w:t>
            </w:r>
          </w:p>
        </w:tc>
        <w:tc>
          <w:tcPr>
            <w:tcW w:w="1063" w:type="dxa"/>
            <w:tcBorders>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2.0</w:t>
            </w:r>
          </w:p>
        </w:tc>
        <w:tc>
          <w:tcPr>
            <w:tcW w:w="1063" w:type="dxa"/>
            <w:tcBorders>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5.0</w:t>
            </w:r>
          </w:p>
        </w:tc>
        <w:tc>
          <w:tcPr>
            <w:tcW w:w="1063" w:type="dxa"/>
            <w:tcBorders>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10.0</w:t>
            </w:r>
          </w:p>
        </w:tc>
        <w:tc>
          <w:tcPr>
            <w:tcW w:w="1063" w:type="dxa"/>
            <w:tcBorders>
              <w:bottom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20.0</w:t>
            </w:r>
          </w:p>
        </w:tc>
        <w:tc>
          <w:tcPr>
            <w:tcW w:w="1065" w:type="dxa"/>
            <w:tcBorders>
              <w:bottom w:val="single" w:color="auto" w:sz="12" w:space="0"/>
              <w:right w:val="single" w:color="auto" w:sz="12" w:space="0"/>
            </w:tcBorders>
            <w:vAlign w:val="center"/>
          </w:tcPr>
          <w:p>
            <w:pPr>
              <w:tabs>
                <w:tab w:val="left" w:pos="540"/>
              </w:tabs>
              <w:adjustRightInd w:val="0"/>
              <w:snapToGrid w:val="0"/>
              <w:jc w:val="center"/>
              <w:rPr>
                <w:rFonts w:eastAsiaTheme="minorEastAsia"/>
                <w:b/>
                <w:color w:val="auto"/>
                <w:sz w:val="22"/>
                <w:szCs w:val="18"/>
                <w:highlight w:val="none"/>
              </w:rPr>
            </w:pPr>
            <w:r>
              <w:rPr>
                <w:color w:val="auto"/>
                <w:sz w:val="22"/>
                <w:szCs w:val="18"/>
                <w:highlight w:val="none"/>
              </w:rPr>
              <w:t>±</w:t>
            </w:r>
            <w:r>
              <w:rPr>
                <w:rFonts w:eastAsiaTheme="minorEastAsia"/>
                <w:color w:val="auto"/>
                <w:sz w:val="22"/>
                <w:szCs w:val="18"/>
                <w:highlight w:val="none"/>
              </w:rPr>
              <w:t>50.0</w:t>
            </w:r>
          </w:p>
        </w:tc>
      </w:tr>
    </w:tbl>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指针显示绝缘表</w:t>
      </w:r>
      <w:r>
        <w:rPr>
          <w:rFonts w:hint="eastAsia" w:ascii="宋体" w:hAnsi="宋体"/>
          <w:color w:val="auto"/>
          <w:sz w:val="24"/>
          <w:szCs w:val="24"/>
          <w:highlight w:val="none"/>
        </w:rPr>
        <w:t>的</w:t>
      </w:r>
      <w:r>
        <w:rPr>
          <w:rFonts w:hint="eastAsia" w:ascii="宋体" w:hAnsi="宋体"/>
          <w:color w:val="auto"/>
          <w:sz w:val="24"/>
          <w:szCs w:val="24"/>
          <w:highlight w:val="none"/>
        </w:rPr>
        <w:t>示值</w:t>
      </w:r>
      <w:r>
        <w:rPr>
          <w:rFonts w:hint="eastAsia" w:ascii="宋体" w:hAnsi="宋体"/>
          <w:color w:val="auto"/>
          <w:sz w:val="24"/>
          <w:szCs w:val="24"/>
          <w:highlight w:val="none"/>
        </w:rPr>
        <w:t>最大允许</w:t>
      </w:r>
      <w:r>
        <w:rPr>
          <w:rFonts w:hint="eastAsia" w:ascii="宋体" w:hAnsi="宋体"/>
          <w:color w:val="auto"/>
          <w:sz w:val="24"/>
          <w:szCs w:val="24"/>
          <w:highlight w:val="none"/>
        </w:rPr>
        <w:t>误差，按公式（</w:t>
      </w:r>
      <w:r>
        <w:rPr>
          <w:rFonts w:ascii="宋体" w:hAnsi="宋体"/>
          <w:color w:val="auto"/>
          <w:sz w:val="24"/>
          <w:szCs w:val="24"/>
          <w:highlight w:val="none"/>
        </w:rPr>
        <w:t>1</w:t>
      </w:r>
      <w:r>
        <w:rPr>
          <w:rFonts w:hint="eastAsia" w:ascii="宋体" w:hAnsi="宋体"/>
          <w:color w:val="auto"/>
          <w:sz w:val="24"/>
          <w:szCs w:val="24"/>
          <w:highlight w:val="none"/>
        </w:rPr>
        <w:t>）计算。</w:t>
      </w:r>
    </w:p>
    <w:p>
      <w:pPr>
        <w:pStyle w:val="9"/>
        <w:spacing w:line="360" w:lineRule="auto"/>
        <w:jc w:val="right"/>
        <w:rPr>
          <w:rFonts w:ascii="Times New Roman" w:hAnsi="Times New Roman" w:cs="Times New Roman"/>
          <w:color w:val="auto"/>
          <w:sz w:val="24"/>
          <w:szCs w:val="24"/>
          <w:highlight w:val="none"/>
        </w:rPr>
      </w:pPr>
      <w:r>
        <w:rPr>
          <w:rFonts w:ascii="Times New Roman" w:hAnsi="Times New Roman" w:cs="Times New Roman"/>
          <w:i w:val="0"/>
          <w:color w:val="auto"/>
          <w:sz w:val="24"/>
          <w:szCs w:val="24"/>
          <w:highlight w:val="none"/>
        </w:rPr>
        <w:t>Δ</w:t>
      </w:r>
      <w:r>
        <w:rPr>
          <w:rFonts w:ascii="Times New Roman" w:hAnsi="Times New Roman" w:cs="Times New Roman"/>
          <w:i/>
          <w:iCs/>
          <w:color w:val="auto"/>
          <w:sz w:val="24"/>
          <w:szCs w:val="24"/>
          <w:highlight w:val="none"/>
        </w:rPr>
        <w:t>R</w:t>
      </w:r>
      <w:r>
        <w:rPr>
          <w:rFonts w:ascii="Times New Roman" w:hAnsi="Times New Roman" w:cs="Times New Roman"/>
          <w:i w:val="0"/>
          <w:color w:val="auto"/>
          <w:sz w:val="24"/>
          <w:szCs w:val="24"/>
          <w:highlight w:val="none"/>
        </w:rPr>
        <w:t>=±(</w:t>
      </w:r>
      <w:r>
        <w:rPr>
          <w:rFonts w:ascii="Times New Roman" w:hAnsi="Times New Roman" w:cs="Times New Roman"/>
          <w:i/>
          <w:iCs/>
          <w:color w:val="auto"/>
          <w:sz w:val="24"/>
          <w:szCs w:val="24"/>
          <w:highlight w:val="none"/>
        </w:rPr>
        <w:t>R</w:t>
      </w:r>
      <w:r>
        <w:rPr>
          <w:rFonts w:ascii="Times New Roman" w:hAnsi="Times New Roman" w:cs="Times New Roman"/>
          <w:i w:val="0"/>
          <w:color w:val="auto"/>
          <w:sz w:val="24"/>
          <w:szCs w:val="24"/>
          <w:highlight w:val="none"/>
          <w:vertAlign w:val="subscript"/>
        </w:rPr>
        <w:t>n</w:t>
      </w:r>
      <w:r>
        <w:rPr>
          <w:rFonts w:hint="eastAsia" w:ascii="Times New Roman" w:hAnsi="Times New Roman" w:cs="Times New Roman"/>
          <w:color w:val="auto"/>
          <w:sz w:val="24"/>
          <w:szCs w:val="24"/>
          <w:highlight w:val="none"/>
        </w:rPr>
        <w:t>×</w:t>
      </w:r>
      <w:r>
        <w:rPr>
          <w:rFonts w:ascii="Times New Roman" w:hAnsi="Times New Roman" w:cs="Times New Roman"/>
          <w:i/>
          <w:iCs/>
          <w:color w:val="auto"/>
          <w:sz w:val="24"/>
          <w:szCs w:val="24"/>
          <w:highlight w:val="none"/>
        </w:rPr>
        <w:t>A</w:t>
      </w:r>
      <w:r>
        <w:rPr>
          <w:rFonts w:ascii="Times New Roman" w:hAnsi="Times New Roman" w:cs="Times New Roman"/>
          <w:color w:val="auto"/>
          <w:sz w:val="24"/>
          <w:szCs w:val="24"/>
          <w:highlight w:val="none"/>
        </w:rPr>
        <w:t>%</w:t>
      </w:r>
      <w:r>
        <w:rPr>
          <w:rFonts w:ascii="Times New Roman" w:hAnsi="Times New Roman" w:cs="Times New Roman"/>
          <w:i w:val="0"/>
          <w:color w:val="auto"/>
          <w:sz w:val="24"/>
          <w:szCs w:val="24"/>
          <w:highlight w:val="none"/>
        </w:rPr>
        <w:t xml:space="preserve">)                </w:t>
      </w:r>
      <w:r>
        <w:rPr>
          <w:rFonts w:hint="eastAsia" w:ascii="Times New Roman" w:hAnsi="Times New Roman" w:cs="Times New Roman"/>
          <w:i w:val="0"/>
          <w:iCs w:val="0"/>
          <w:color w:val="auto"/>
          <w:sz w:val="24"/>
          <w:szCs w:val="24"/>
          <w:highlight w:val="none"/>
        </w:rPr>
        <w:t>……………（</w:t>
      </w:r>
      <w:r>
        <w:rPr>
          <w:rFonts w:ascii="Times New Roman" w:hAnsi="Times New Roman" w:cs="Times New Roman"/>
          <w:i w:val="0"/>
          <w:iCs w:val="0"/>
          <w:color w:val="auto"/>
          <w:sz w:val="24"/>
          <w:szCs w:val="24"/>
          <w:highlight w:val="none"/>
        </w:rPr>
        <w:t xml:space="preserve"> </w:t>
      </w:r>
      <w:r>
        <w:rPr>
          <w:rFonts w:ascii="Times New Roman" w:hAnsi="Times New Roman" w:cs="Times New Roman"/>
          <w:color w:val="auto"/>
          <w:sz w:val="24"/>
          <w:szCs w:val="24"/>
          <w:highlight w:val="none"/>
        </w:rPr>
        <w:fldChar w:fldCharType="begin"/>
      </w:r>
      <w:r>
        <w:rPr>
          <w:rFonts w:ascii="Times New Roman" w:hAnsi="Times New Roman" w:cs="Times New Roman"/>
          <w:color w:val="auto"/>
          <w:sz w:val="24"/>
          <w:szCs w:val="24"/>
          <w:highlight w:val="none"/>
        </w:rPr>
        <w:instrText xml:space="preserve"> SEQ </w:instrText>
      </w:r>
      <w:r>
        <w:rPr>
          <w:rFonts w:hint="eastAsia" w:ascii="Times New Roman" w:hAnsi="Times New Roman" w:cs="Times New Roman"/>
          <w:color w:val="auto"/>
          <w:sz w:val="24"/>
          <w:szCs w:val="24"/>
          <w:highlight w:val="none"/>
        </w:rPr>
        <w:instrText xml:space="preserve">………………（</w:instrText>
      </w:r>
      <w:r>
        <w:rPr>
          <w:rFonts w:ascii="Times New Roman" w:hAnsi="Times New Roman" w:cs="Times New Roman"/>
          <w:color w:val="auto"/>
          <w:sz w:val="24"/>
          <w:szCs w:val="24"/>
          <w:highlight w:val="none"/>
        </w:rPr>
        <w:instrText xml:space="preserve"> \* ARABIC </w:instrText>
      </w:r>
      <w:r>
        <w:rPr>
          <w:rFonts w:ascii="Times New Roman" w:hAnsi="Times New Roman" w:cs="Times New Roman"/>
          <w:color w:val="auto"/>
          <w:sz w:val="24"/>
          <w:szCs w:val="24"/>
          <w:highlight w:val="none"/>
        </w:rPr>
        <w:fldChar w:fldCharType="separate"/>
      </w:r>
      <w:r>
        <w:rPr>
          <w:rFonts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fldChar w:fldCharType="end"/>
      </w:r>
      <w:r>
        <w:rPr>
          <w:rFonts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rPr>
        <w:t>）</w:t>
      </w:r>
    </w:p>
    <w:p>
      <w:pPr>
        <w:spacing w:line="360" w:lineRule="auto"/>
        <w:ind w:left="4200" w:leftChars="2000"/>
        <w:jc w:val="distribute"/>
        <w:rPr>
          <w:rFonts w:ascii="宋体" w:hAnsi="宋体"/>
          <w:color w:val="auto"/>
          <w:sz w:val="24"/>
          <w:szCs w:val="24"/>
          <w:highlight w:val="none"/>
        </w:rPr>
      </w:pPr>
      <w:r>
        <w:rPr>
          <w:rFonts w:ascii="宋体" w:hAnsi="宋体"/>
          <w:color w:val="auto"/>
          <w:sz w:val="24"/>
          <w:szCs w:val="24"/>
          <w:highlight w:val="none"/>
        </w:rPr>
        <w:t xml:space="preserve">                          </w:t>
      </w:r>
    </w:p>
    <w:p>
      <w:pPr>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式中：</w:t>
      </w:r>
    </w:p>
    <w:p>
      <w:pPr>
        <w:snapToGrid w:val="0"/>
        <w:spacing w:line="360" w:lineRule="auto"/>
        <w:ind w:firstLine="1050" w:firstLineChars="500"/>
        <w:jc w:val="left"/>
        <w:rPr>
          <w:color w:val="auto"/>
          <w:szCs w:val="21"/>
          <w:highlight w:val="none"/>
        </w:rPr>
      </w:pPr>
      <w:r>
        <w:rPr>
          <w:rFonts w:hint="eastAsia"/>
          <w:color w:val="auto"/>
          <w:szCs w:val="21"/>
          <w:highlight w:val="none"/>
        </w:rPr>
        <w:t>Δ</w:t>
      </w:r>
      <w:r>
        <w:rPr>
          <w:color w:val="auto"/>
          <w:szCs w:val="21"/>
          <w:highlight w:val="none"/>
        </w:rPr>
        <w:t>R</w:t>
      </w:r>
      <w:r>
        <w:rPr>
          <w:color w:val="auto"/>
          <w:szCs w:val="21"/>
          <w:highlight w:val="none"/>
        </w:rPr>
        <w:t xml:space="preserve"> </w:t>
      </w:r>
      <w:r>
        <w:rPr>
          <w:rFonts w:hint="eastAsia"/>
          <w:color w:val="auto"/>
          <w:szCs w:val="21"/>
          <w:highlight w:val="none"/>
        </w:rPr>
        <w:t>——示值</w:t>
      </w:r>
      <w:r>
        <w:rPr>
          <w:color w:val="auto"/>
          <w:szCs w:val="21"/>
          <w:highlight w:val="none"/>
        </w:rPr>
        <w:t>最大允许误差</w:t>
      </w:r>
      <w:r>
        <w:rPr>
          <w:rFonts w:hint="eastAsia"/>
          <w:color w:val="auto"/>
          <w:szCs w:val="21"/>
          <w:highlight w:val="none"/>
        </w:rPr>
        <w:t>，单位</w:t>
      </w:r>
      <w:r>
        <w:rPr>
          <w:rFonts w:hint="eastAsia"/>
          <w:color w:val="auto"/>
          <w:szCs w:val="21"/>
          <w:highlight w:val="none"/>
        </w:rPr>
        <w:t>：</w:t>
      </w:r>
      <w:r>
        <w:rPr>
          <w:color w:val="auto"/>
          <w:szCs w:val="21"/>
          <w:highlight w:val="none"/>
        </w:rPr>
        <w:t>M</w:t>
      </w:r>
      <w:r>
        <w:rPr>
          <w:rFonts w:hint="eastAsia"/>
          <w:color w:val="auto"/>
          <w:szCs w:val="21"/>
          <w:highlight w:val="none"/>
        </w:rPr>
        <w:t>Ω、</w:t>
      </w:r>
      <w:r>
        <w:rPr>
          <w:color w:val="auto"/>
          <w:szCs w:val="21"/>
          <w:highlight w:val="none"/>
        </w:rPr>
        <w:t>G</w:t>
      </w:r>
      <w:r>
        <w:rPr>
          <w:rFonts w:hint="eastAsia"/>
          <w:color w:val="auto"/>
          <w:szCs w:val="21"/>
          <w:highlight w:val="none"/>
        </w:rPr>
        <w:t>Ω；</w:t>
      </w:r>
    </w:p>
    <w:p>
      <w:pPr>
        <w:snapToGrid w:val="0"/>
        <w:spacing w:line="360" w:lineRule="auto"/>
        <w:ind w:firstLine="1050" w:firstLineChars="500"/>
        <w:jc w:val="left"/>
        <w:rPr>
          <w:color w:val="auto"/>
          <w:szCs w:val="21"/>
          <w:highlight w:val="none"/>
        </w:rPr>
      </w:pPr>
      <w:r>
        <w:rPr>
          <w:i/>
          <w:iCs/>
          <w:color w:val="auto"/>
          <w:szCs w:val="21"/>
          <w:highlight w:val="none"/>
        </w:rPr>
        <w:t>R</w:t>
      </w:r>
      <w:r>
        <w:rPr>
          <w:color w:val="auto"/>
          <w:szCs w:val="21"/>
          <w:highlight w:val="none"/>
          <w:vertAlign w:val="subscript"/>
        </w:rPr>
        <w:t>n</w:t>
      </w:r>
      <w:r>
        <w:rPr>
          <w:color w:val="auto"/>
          <w:szCs w:val="21"/>
          <w:highlight w:val="none"/>
        </w:rPr>
        <w:t xml:space="preserve"> </w:t>
      </w:r>
      <w:r>
        <w:rPr>
          <w:rFonts w:hint="eastAsia"/>
          <w:color w:val="auto"/>
          <w:szCs w:val="21"/>
          <w:highlight w:val="none"/>
        </w:rPr>
        <w:t>——被检绝缘表示值，单位</w:t>
      </w:r>
      <w:r>
        <w:rPr>
          <w:rFonts w:hint="eastAsia"/>
          <w:color w:val="auto"/>
          <w:szCs w:val="21"/>
          <w:highlight w:val="none"/>
        </w:rPr>
        <w:t>：</w:t>
      </w:r>
      <w:r>
        <w:rPr>
          <w:color w:val="auto"/>
          <w:szCs w:val="21"/>
          <w:highlight w:val="none"/>
        </w:rPr>
        <w:t>M</w:t>
      </w:r>
      <w:r>
        <w:rPr>
          <w:rFonts w:hint="eastAsia"/>
          <w:color w:val="auto"/>
          <w:szCs w:val="21"/>
          <w:highlight w:val="none"/>
        </w:rPr>
        <w:t>Ω、</w:t>
      </w:r>
      <w:r>
        <w:rPr>
          <w:color w:val="auto"/>
          <w:szCs w:val="21"/>
          <w:highlight w:val="none"/>
        </w:rPr>
        <w:t>G</w:t>
      </w:r>
      <w:r>
        <w:rPr>
          <w:rFonts w:hint="eastAsia"/>
          <w:color w:val="auto"/>
          <w:szCs w:val="21"/>
          <w:highlight w:val="none"/>
        </w:rPr>
        <w:t>Ω；</w:t>
      </w:r>
    </w:p>
    <w:p>
      <w:pPr>
        <w:snapToGrid w:val="0"/>
        <w:spacing w:line="360" w:lineRule="auto"/>
        <w:ind w:firstLine="1050" w:firstLineChars="500"/>
        <w:jc w:val="left"/>
        <w:rPr>
          <w:color w:val="auto"/>
          <w:szCs w:val="21"/>
          <w:highlight w:val="none"/>
        </w:rPr>
      </w:pPr>
      <w:r>
        <w:rPr>
          <w:i/>
          <w:iCs/>
          <w:color w:val="auto"/>
          <w:szCs w:val="21"/>
          <w:highlight w:val="none"/>
        </w:rPr>
        <w:t xml:space="preserve">A </w:t>
      </w:r>
      <w:r>
        <w:rPr>
          <w:rFonts w:hint="eastAsia"/>
          <w:color w:val="auto"/>
          <w:szCs w:val="21"/>
          <w:highlight w:val="none"/>
        </w:rPr>
        <w:t>——准确度等级指数。</w:t>
      </w:r>
    </w:p>
    <w:p>
      <w:pPr>
        <w:pStyle w:val="40"/>
        <w:numPr>
          <w:ilvl w:val="0"/>
          <w:numId w:val="8"/>
        </w:numPr>
        <w:ind w:left="0" w:firstLine="0" w:firstLineChars="0"/>
        <w:outlineLvl w:val="1"/>
        <w:rPr>
          <w:color w:val="auto"/>
          <w:sz w:val="24"/>
          <w:szCs w:val="24"/>
          <w:highlight w:val="none"/>
        </w:rPr>
      </w:pPr>
      <w:bookmarkStart w:id="54" w:name="_Toc155336190"/>
      <w:bookmarkStart w:id="55" w:name="_Toc109813856"/>
      <w:r>
        <w:rPr>
          <w:rFonts w:hint="eastAsia"/>
          <w:color w:val="auto"/>
          <w:sz w:val="24"/>
          <w:szCs w:val="24"/>
          <w:highlight w:val="none"/>
        </w:rPr>
        <w:t>倾斜影响</w:t>
      </w:r>
      <w:bookmarkEnd w:id="54"/>
      <w:bookmarkEnd w:id="55"/>
    </w:p>
    <w:p>
      <w:pPr>
        <w:pStyle w:val="43"/>
        <w:spacing w:line="360" w:lineRule="auto"/>
        <w:ind w:firstLine="480"/>
        <w:rPr>
          <w:rFonts w:hAnsi="宋体"/>
          <w:color w:val="auto"/>
          <w:kern w:val="2"/>
          <w:sz w:val="24"/>
          <w:szCs w:val="24"/>
          <w:highlight w:val="none"/>
        </w:rPr>
      </w:pPr>
      <w:r>
        <w:rPr>
          <w:rFonts w:hAnsi="宋体"/>
          <w:color w:val="auto"/>
          <w:kern w:val="2"/>
          <w:sz w:val="24"/>
          <w:szCs w:val="24"/>
          <w:highlight w:val="none"/>
        </w:rPr>
        <w:t>对于指针显示的绝缘表，</w:t>
      </w:r>
      <w:r>
        <w:rPr>
          <w:rFonts w:hint="eastAsia" w:ascii="宋体" w:hAnsi="宋体"/>
          <w:color w:val="auto"/>
          <w:kern w:val="2"/>
          <w:sz w:val="24"/>
          <w:szCs w:val="24"/>
          <w:highlight w:val="none"/>
        </w:rPr>
        <w:t>当绝缘表的工作位置向任一方向倾斜</w:t>
      </w:r>
      <w:r>
        <w:rPr>
          <w:rFonts w:ascii="宋体" w:hAnsi="宋体"/>
          <w:color w:val="auto"/>
          <w:kern w:val="2"/>
          <w:sz w:val="24"/>
          <w:szCs w:val="24"/>
          <w:highlight w:val="none"/>
        </w:rPr>
        <w:t>5</w:t>
      </w:r>
      <w:r>
        <w:rPr>
          <w:rFonts w:hint="eastAsia" w:ascii="宋体" w:hAnsi="宋体"/>
          <w:color w:val="auto"/>
          <w:kern w:val="2"/>
          <w:sz w:val="24"/>
          <w:szCs w:val="24"/>
          <w:highlight w:val="none"/>
        </w:rPr>
        <w:t>°时，其指示值的改变量不应超过其最大允许误差的</w:t>
      </w:r>
      <w:r>
        <w:rPr>
          <w:rFonts w:ascii="宋体" w:hAnsi="宋体"/>
          <w:color w:val="auto"/>
          <w:kern w:val="2"/>
          <w:sz w:val="24"/>
          <w:szCs w:val="24"/>
          <w:highlight w:val="none"/>
        </w:rPr>
        <w:t>50%</w:t>
      </w:r>
      <w:r>
        <w:rPr>
          <w:rFonts w:hint="eastAsia" w:ascii="宋体" w:hAnsi="宋体"/>
          <w:color w:val="auto"/>
          <w:kern w:val="2"/>
          <w:sz w:val="24"/>
          <w:szCs w:val="24"/>
          <w:highlight w:val="none"/>
        </w:rPr>
        <w:t>。</w:t>
      </w:r>
    </w:p>
    <w:p>
      <w:pPr>
        <w:pStyle w:val="40"/>
        <w:numPr>
          <w:ilvl w:val="0"/>
          <w:numId w:val="8"/>
        </w:numPr>
        <w:ind w:left="0" w:firstLine="0" w:firstLineChars="0"/>
        <w:outlineLvl w:val="1"/>
        <w:rPr>
          <w:color w:val="auto"/>
          <w:sz w:val="24"/>
          <w:szCs w:val="24"/>
          <w:highlight w:val="none"/>
        </w:rPr>
      </w:pPr>
      <w:bookmarkStart w:id="56" w:name="_Toc109813863"/>
      <w:bookmarkStart w:id="57" w:name="_Toc155336191"/>
      <w:r>
        <w:rPr>
          <w:rFonts w:hint="eastAsia"/>
          <w:color w:val="auto"/>
          <w:sz w:val="24"/>
          <w:szCs w:val="24"/>
          <w:highlight w:val="none"/>
        </w:rPr>
        <w:t>屏蔽装置</w:t>
      </w:r>
      <w:bookmarkEnd w:id="56"/>
      <w:bookmarkEnd w:id="57"/>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对于上量限为500MΩ以上的绝缘表，应具备防止测量电路泄漏电流影响的屏蔽装置和独立的引出端。当接地端和屏蔽端及线路端和屏蔽端之间，分别接入电阻值等于绝缘表测量回路串联电阻值</w:t>
      </w:r>
      <w:r>
        <w:rPr>
          <w:i/>
          <w:iCs/>
          <w:color w:val="auto"/>
          <w:sz w:val="24"/>
          <w:szCs w:val="24"/>
          <w:highlight w:val="none"/>
        </w:rPr>
        <w:t>R</w:t>
      </w:r>
      <w:r>
        <w:rPr>
          <w:color w:val="auto"/>
          <w:sz w:val="24"/>
          <w:szCs w:val="24"/>
          <w:highlight w:val="none"/>
          <w:vertAlign w:val="subscript"/>
        </w:rPr>
        <w:t>i</w:t>
      </w:r>
      <w:r>
        <w:rPr>
          <w:rFonts w:hint="eastAsia" w:ascii="宋体" w:hAnsi="宋体"/>
          <w:color w:val="auto"/>
          <w:sz w:val="24"/>
          <w:szCs w:val="24"/>
          <w:highlight w:val="none"/>
        </w:rPr>
        <w:t>100 倍的电阻时，应能维持原有</w:t>
      </w:r>
      <w:r>
        <w:rPr>
          <w:rFonts w:ascii="宋体" w:hAnsi="宋体"/>
          <w:color w:val="auto"/>
          <w:sz w:val="24"/>
          <w:szCs w:val="24"/>
          <w:highlight w:val="none"/>
        </w:rPr>
        <w:t>计量性能</w:t>
      </w:r>
      <w:r>
        <w:rPr>
          <w:rFonts w:hint="eastAsia" w:ascii="宋体" w:hAnsi="宋体"/>
          <w:color w:val="auto"/>
          <w:sz w:val="24"/>
          <w:szCs w:val="24"/>
          <w:highlight w:val="none"/>
        </w:rPr>
        <w:t>。</w:t>
      </w:r>
    </w:p>
    <w:p>
      <w:pPr>
        <w:pStyle w:val="2"/>
        <w:rPr>
          <w:color w:val="auto"/>
          <w:highlight w:val="none"/>
        </w:rPr>
      </w:pPr>
      <w:bookmarkStart w:id="58" w:name="_Toc155336393"/>
      <w:r>
        <w:rPr>
          <w:color w:val="auto"/>
          <w:highlight w:val="none"/>
        </w:rPr>
        <w:t>通用技术要求</w:t>
      </w:r>
      <w:bookmarkEnd w:id="58"/>
    </w:p>
    <w:p>
      <w:pPr>
        <w:pStyle w:val="40"/>
        <w:numPr>
          <w:ilvl w:val="0"/>
          <w:numId w:val="12"/>
        </w:numPr>
        <w:ind w:left="0" w:firstLine="0" w:firstLineChars="0"/>
        <w:outlineLvl w:val="1"/>
        <w:rPr>
          <w:color w:val="auto"/>
          <w:sz w:val="24"/>
          <w:szCs w:val="24"/>
          <w:highlight w:val="none"/>
        </w:rPr>
      </w:pPr>
      <w:bookmarkStart w:id="59" w:name="_Toc109813859"/>
      <w:bookmarkStart w:id="60" w:name="_Toc155336394"/>
      <w:r>
        <w:rPr>
          <w:rFonts w:hint="eastAsia" w:ascii="Times New Roman"/>
          <w:bCs w:val="0"/>
          <w:color w:val="auto"/>
          <w:kern w:val="2"/>
          <w:sz w:val="24"/>
          <w:szCs w:val="24"/>
          <w:highlight w:val="none"/>
        </w:rPr>
        <w:t>外观</w:t>
      </w:r>
      <w:bookmarkEnd w:id="59"/>
      <w:bookmarkEnd w:id="60"/>
      <w:r>
        <w:rPr>
          <w:rFonts w:hint="eastAsia"/>
          <w:color w:val="auto"/>
          <w:sz w:val="24"/>
          <w:szCs w:val="24"/>
          <w:highlight w:val="none"/>
        </w:rPr>
        <w:t>和标识</w:t>
      </w:r>
    </w:p>
    <w:p>
      <w:pPr>
        <w:pStyle w:val="43"/>
        <w:spacing w:before="100" w:beforeAutospacing="1"/>
        <w:ind w:firstLine="480"/>
        <w:rPr>
          <w:rFonts w:ascii="宋体" w:hAnsi="宋体"/>
          <w:color w:val="auto"/>
          <w:kern w:val="2"/>
          <w:sz w:val="24"/>
          <w:szCs w:val="24"/>
          <w:highlight w:val="none"/>
        </w:rPr>
      </w:pPr>
      <w:r>
        <w:rPr>
          <w:rFonts w:hint="eastAsia" w:hAnsi="宋体"/>
          <w:color w:val="auto"/>
          <w:kern w:val="2"/>
          <w:sz w:val="24"/>
          <w:szCs w:val="24"/>
          <w:highlight w:val="none"/>
        </w:rPr>
        <w:t>绝缘表</w:t>
      </w:r>
      <w:r>
        <w:rPr>
          <w:rFonts w:hint="eastAsia" w:ascii="宋体" w:hAnsi="宋体"/>
          <w:color w:val="auto"/>
          <w:kern w:val="2"/>
          <w:sz w:val="24"/>
          <w:szCs w:val="24"/>
          <w:highlight w:val="none"/>
        </w:rPr>
        <w:t>外观应满足以下要求：</w:t>
      </w:r>
    </w:p>
    <w:p>
      <w:pPr>
        <w:pStyle w:val="45"/>
        <w:spacing w:line="360" w:lineRule="auto"/>
        <w:ind w:left="840" w:hanging="420"/>
        <w:rPr>
          <w:rFonts w:ascii="宋体" w:hAnsi="宋体"/>
          <w:color w:val="auto"/>
          <w:kern w:val="2"/>
          <w:sz w:val="24"/>
          <w:szCs w:val="24"/>
          <w:highlight w:val="none"/>
        </w:rPr>
      </w:pPr>
      <w:r>
        <w:rPr>
          <w:rFonts w:hint="eastAsia" w:ascii="宋体" w:hAnsi="宋体"/>
          <w:color w:val="auto"/>
          <w:kern w:val="2"/>
          <w:sz w:val="24"/>
          <w:szCs w:val="24"/>
          <w:highlight w:val="none"/>
        </w:rPr>
        <w:t>主机及配件的壳体无明显的划伤、凹陷、变形、脱漆，表面清洁无污迹；</w:t>
      </w:r>
    </w:p>
    <w:p>
      <w:pPr>
        <w:pStyle w:val="45"/>
        <w:spacing w:line="360" w:lineRule="auto"/>
        <w:ind w:left="840" w:hanging="420"/>
        <w:rPr>
          <w:rFonts w:ascii="宋体" w:hAnsi="宋体"/>
          <w:color w:val="auto"/>
          <w:kern w:val="2"/>
          <w:sz w:val="24"/>
          <w:szCs w:val="24"/>
          <w:highlight w:val="none"/>
        </w:rPr>
      </w:pPr>
      <w:r>
        <w:rPr>
          <w:rFonts w:hint="eastAsia" w:ascii="宋体" w:hAnsi="宋体"/>
          <w:color w:val="auto"/>
          <w:kern w:val="2"/>
          <w:sz w:val="24"/>
          <w:szCs w:val="24"/>
          <w:highlight w:val="none"/>
        </w:rPr>
        <w:t>铭牌、符号、标志、测量端子标识应正确、清晰；</w:t>
      </w:r>
    </w:p>
    <w:p>
      <w:pPr>
        <w:pStyle w:val="45"/>
        <w:spacing w:line="360" w:lineRule="auto"/>
        <w:ind w:left="851" w:hanging="425"/>
        <w:rPr>
          <w:rFonts w:ascii="Times New Roman"/>
          <w:color w:val="auto"/>
          <w:kern w:val="2"/>
          <w:highlight w:val="none"/>
        </w:rPr>
      </w:pPr>
      <w:r>
        <w:rPr>
          <w:rFonts w:hint="eastAsia" w:ascii="Times New Roman" w:hAnsi="宋体"/>
          <w:color w:val="auto"/>
          <w:kern w:val="2"/>
          <w:sz w:val="24"/>
          <w:szCs w:val="24"/>
          <w:highlight w:val="none"/>
        </w:rPr>
        <w:t>指针显示的读数部分：指针表的表罩应无色透明，无妨碍和影响读数的缺陷、现象和损伤。刻度盘应平整光洁，各标志清晰可辨。对于分区段给出准确度等级的表应给出区段标识。指针指示端的长度至少应能覆盖刻度线</w:t>
      </w:r>
      <w:r>
        <w:rPr>
          <w:rFonts w:ascii="Times New Roman" w:hAnsi="宋体"/>
          <w:color w:val="auto"/>
          <w:kern w:val="2"/>
          <w:sz w:val="24"/>
          <w:szCs w:val="24"/>
          <w:highlight w:val="none"/>
        </w:rPr>
        <w:t>1/4</w:t>
      </w:r>
      <w:r>
        <w:rPr>
          <w:rFonts w:hint="eastAsia" w:ascii="Times New Roman" w:hAnsi="宋体"/>
          <w:color w:val="auto"/>
          <w:kern w:val="2"/>
          <w:sz w:val="24"/>
          <w:szCs w:val="24"/>
          <w:highlight w:val="none"/>
        </w:rPr>
        <w:t>。刻度值应符合</w:t>
      </w:r>
      <w:r>
        <w:rPr>
          <w:rFonts w:ascii="Times New Roman" w:hAnsi="宋体"/>
          <w:color w:val="auto"/>
          <w:kern w:val="2"/>
          <w:sz w:val="24"/>
          <w:szCs w:val="24"/>
          <w:highlight w:val="none"/>
        </w:rPr>
        <w:t>1</w:t>
      </w:r>
      <w:r>
        <w:rPr>
          <w:rFonts w:hint="eastAsia" w:ascii="Times New Roman" w:hAnsi="宋体"/>
          <w:color w:val="auto"/>
          <w:kern w:val="2"/>
          <w:sz w:val="24"/>
          <w:szCs w:val="24"/>
          <w:highlight w:val="none"/>
        </w:rPr>
        <w:t>×</w:t>
      </w:r>
      <w:r>
        <w:rPr>
          <w:rFonts w:ascii="Times New Roman" w:hAnsi="宋体"/>
          <w:color w:val="auto"/>
          <w:kern w:val="2"/>
          <w:sz w:val="24"/>
          <w:szCs w:val="24"/>
          <w:highlight w:val="none"/>
        </w:rPr>
        <w:t>10n</w:t>
      </w:r>
      <w:r>
        <w:rPr>
          <w:rFonts w:hint="eastAsia" w:ascii="Times New Roman" w:hAnsi="宋体"/>
          <w:color w:val="auto"/>
          <w:kern w:val="2"/>
          <w:sz w:val="24"/>
          <w:szCs w:val="24"/>
          <w:highlight w:val="none"/>
        </w:rPr>
        <w:t>、</w:t>
      </w:r>
      <w:r>
        <w:rPr>
          <w:rFonts w:ascii="Times New Roman" w:hAnsi="宋体"/>
          <w:color w:val="auto"/>
          <w:kern w:val="2"/>
          <w:sz w:val="24"/>
          <w:szCs w:val="24"/>
          <w:highlight w:val="none"/>
        </w:rPr>
        <w:t>2</w:t>
      </w:r>
      <w:r>
        <w:rPr>
          <w:rFonts w:hint="eastAsia" w:ascii="Times New Roman" w:hAnsi="宋体"/>
          <w:color w:val="auto"/>
          <w:kern w:val="2"/>
          <w:sz w:val="24"/>
          <w:szCs w:val="24"/>
          <w:highlight w:val="none"/>
        </w:rPr>
        <w:t>×</w:t>
      </w:r>
      <w:r>
        <w:rPr>
          <w:rFonts w:ascii="Times New Roman" w:hAnsi="宋体"/>
          <w:color w:val="auto"/>
          <w:kern w:val="2"/>
          <w:sz w:val="24"/>
          <w:szCs w:val="24"/>
          <w:highlight w:val="none"/>
        </w:rPr>
        <w:t>10n</w:t>
      </w:r>
      <w:r>
        <w:rPr>
          <w:rFonts w:hint="eastAsia" w:ascii="Times New Roman" w:hAnsi="宋体"/>
          <w:color w:val="auto"/>
          <w:kern w:val="2"/>
          <w:sz w:val="24"/>
          <w:szCs w:val="24"/>
          <w:highlight w:val="none"/>
        </w:rPr>
        <w:t>、</w:t>
      </w:r>
      <w:r>
        <w:rPr>
          <w:rFonts w:ascii="Times New Roman" w:hAnsi="宋体"/>
          <w:color w:val="auto"/>
          <w:kern w:val="2"/>
          <w:sz w:val="24"/>
          <w:szCs w:val="24"/>
          <w:highlight w:val="none"/>
        </w:rPr>
        <w:t>5</w:t>
      </w:r>
      <w:r>
        <w:rPr>
          <w:rFonts w:hint="eastAsia" w:ascii="Times New Roman" w:hAnsi="宋体"/>
          <w:color w:val="auto"/>
          <w:kern w:val="2"/>
          <w:sz w:val="24"/>
          <w:szCs w:val="24"/>
          <w:highlight w:val="none"/>
        </w:rPr>
        <w:t>×</w:t>
      </w:r>
      <w:r>
        <w:rPr>
          <w:rFonts w:ascii="Times New Roman" w:hAnsi="宋体"/>
          <w:color w:val="auto"/>
          <w:kern w:val="2"/>
          <w:sz w:val="24"/>
          <w:szCs w:val="24"/>
          <w:highlight w:val="none"/>
        </w:rPr>
        <w:t>10n</w:t>
      </w:r>
      <w:r>
        <w:rPr>
          <w:rFonts w:hint="eastAsia" w:ascii="Times New Roman" w:hAnsi="宋体"/>
          <w:color w:val="auto"/>
          <w:kern w:val="2"/>
          <w:sz w:val="24"/>
          <w:szCs w:val="24"/>
          <w:highlight w:val="none"/>
        </w:rPr>
        <w:t>，</w:t>
      </w:r>
      <w:r>
        <w:rPr>
          <w:rFonts w:ascii="Times New Roman" w:hAnsi="宋体"/>
          <w:color w:val="auto"/>
          <w:kern w:val="2"/>
          <w:sz w:val="24"/>
          <w:szCs w:val="24"/>
          <w:highlight w:val="none"/>
        </w:rPr>
        <w:t>n</w:t>
      </w:r>
      <w:r>
        <w:rPr>
          <w:rFonts w:hint="eastAsia" w:ascii="Times New Roman" w:hAnsi="宋体"/>
          <w:color w:val="auto"/>
          <w:kern w:val="2"/>
          <w:sz w:val="24"/>
          <w:szCs w:val="24"/>
          <w:highlight w:val="none"/>
        </w:rPr>
        <w:t>为正、负整数或是零。机械调零装置应具有一定的调节范围，调节应灵活。测量开路和短路时，绝缘表指针分别偏离∞和</w:t>
      </w:r>
      <w:r>
        <w:rPr>
          <w:rFonts w:ascii="Times New Roman" w:hAnsi="宋体"/>
          <w:color w:val="auto"/>
          <w:kern w:val="2"/>
          <w:sz w:val="24"/>
          <w:szCs w:val="24"/>
          <w:highlight w:val="none"/>
        </w:rPr>
        <w:t>0</w:t>
      </w:r>
      <w:r>
        <w:rPr>
          <w:rFonts w:hint="eastAsia" w:ascii="Times New Roman" w:hAnsi="宋体"/>
          <w:color w:val="auto"/>
          <w:kern w:val="2"/>
          <w:sz w:val="24"/>
          <w:szCs w:val="24"/>
          <w:highlight w:val="none"/>
        </w:rPr>
        <w:t>刻度线中心不超过±</w:t>
      </w:r>
      <w:r>
        <w:rPr>
          <w:rFonts w:ascii="Times New Roman" w:hAnsi="宋体"/>
          <w:color w:val="auto"/>
          <w:kern w:val="2"/>
          <w:sz w:val="24"/>
          <w:szCs w:val="24"/>
          <w:highlight w:val="none"/>
        </w:rPr>
        <w:t>1</w:t>
      </w:r>
      <w:r>
        <w:rPr>
          <w:rFonts w:hint="eastAsia" w:hAnsi="宋体"/>
          <w:color w:val="auto"/>
          <w:kern w:val="2"/>
          <w:sz w:val="24"/>
          <w:szCs w:val="24"/>
          <w:highlight w:val="none"/>
        </w:rPr>
        <w:t>.5</w:t>
      </w:r>
      <w:r>
        <w:rPr>
          <w:rFonts w:ascii="Times New Roman" w:hAnsi="宋体"/>
          <w:color w:val="auto"/>
          <w:kern w:val="2"/>
          <w:sz w:val="24"/>
          <w:szCs w:val="24"/>
          <w:highlight w:val="none"/>
        </w:rPr>
        <w:t xml:space="preserve"> mm</w:t>
      </w:r>
      <w:r>
        <w:rPr>
          <w:rFonts w:hint="eastAsia" w:hAnsi="宋体"/>
          <w:color w:val="auto"/>
          <w:kern w:val="2"/>
          <w:sz w:val="24"/>
          <w:szCs w:val="24"/>
          <w:highlight w:val="none"/>
        </w:rPr>
        <w:t>。</w:t>
      </w:r>
      <w:r>
        <w:rPr>
          <w:color w:val="auto"/>
          <w:kern w:val="2"/>
          <w:highlight w:val="none"/>
        </w:rPr>
        <w:t xml:space="preserve"> </w:t>
      </w:r>
    </w:p>
    <w:p>
      <w:pPr>
        <w:pStyle w:val="45"/>
        <w:spacing w:line="360" w:lineRule="auto"/>
        <w:ind w:left="840" w:hanging="420"/>
        <w:rPr>
          <w:rFonts w:hAnsi="宋体"/>
          <w:color w:val="auto"/>
          <w:kern w:val="2"/>
          <w:sz w:val="24"/>
          <w:szCs w:val="24"/>
          <w:highlight w:val="none"/>
        </w:rPr>
      </w:pPr>
      <w:r>
        <w:rPr>
          <w:rFonts w:hint="eastAsia" w:hAnsi="宋体"/>
          <w:color w:val="auto"/>
          <w:kern w:val="2"/>
          <w:sz w:val="24"/>
          <w:szCs w:val="24"/>
          <w:highlight w:val="none"/>
        </w:rPr>
        <w:t>绝缘表应具备保证该表正确使用的必要标识；</w:t>
      </w:r>
    </w:p>
    <w:p>
      <w:pPr>
        <w:pStyle w:val="45"/>
        <w:numPr>
          <w:ilvl w:val="0"/>
          <w:numId w:val="0"/>
        </w:numPr>
        <w:spacing w:line="360" w:lineRule="auto"/>
        <w:ind w:left="840"/>
        <w:rPr>
          <w:rFonts w:hAnsi="宋体"/>
          <w:color w:val="auto"/>
          <w:kern w:val="2"/>
          <w:sz w:val="24"/>
          <w:szCs w:val="24"/>
          <w:highlight w:val="none"/>
        </w:rPr>
      </w:pPr>
      <w:r>
        <w:rPr>
          <w:rFonts w:hint="eastAsia" w:hAnsi="宋体"/>
          <w:color w:val="auto"/>
          <w:kern w:val="2"/>
          <w:sz w:val="24"/>
          <w:szCs w:val="24"/>
          <w:highlight w:val="none"/>
        </w:rPr>
        <w:t>从外表看，零部件完整，无松动，无裂缝，无明显残缺或污损。当倾斜或轻摇被检绝缘表时，内部无撞击声；左右对称，</w:t>
      </w:r>
      <w:r>
        <w:rPr>
          <w:rFonts w:hAnsi="宋体"/>
          <w:color w:val="auto"/>
          <w:kern w:val="2"/>
          <w:sz w:val="24"/>
          <w:szCs w:val="24"/>
          <w:highlight w:val="none"/>
        </w:rPr>
        <w:t xml:space="preserve"> </w:t>
      </w:r>
      <w:r>
        <w:rPr>
          <w:rFonts w:hint="eastAsia" w:hAnsi="宋体"/>
          <w:color w:val="auto"/>
          <w:kern w:val="2"/>
          <w:sz w:val="24"/>
          <w:szCs w:val="24"/>
          <w:highlight w:val="none"/>
        </w:rPr>
        <w:t>指针不应弯曲，与标度盘表面的距离要适当。</w:t>
      </w:r>
    </w:p>
    <w:p>
      <w:pPr>
        <w:pStyle w:val="40"/>
        <w:numPr>
          <w:ilvl w:val="0"/>
          <w:numId w:val="12"/>
        </w:numPr>
        <w:spacing w:before="100" w:beforeAutospacing="1"/>
        <w:ind w:left="0" w:firstLine="0" w:firstLineChars="0"/>
        <w:outlineLvl w:val="1"/>
        <w:rPr>
          <w:color w:val="auto"/>
          <w:highlight w:val="none"/>
        </w:rPr>
      </w:pPr>
      <w:bookmarkStart w:id="61" w:name="_Toc109813860"/>
      <w:bookmarkStart w:id="62" w:name="_Toc155336395"/>
      <w:r>
        <w:rPr>
          <w:rFonts w:hint="eastAsia"/>
          <w:color w:val="auto"/>
          <w:sz w:val="24"/>
          <w:szCs w:val="24"/>
          <w:highlight w:val="none"/>
        </w:rPr>
        <w:t>基本功能要求</w:t>
      </w:r>
      <w:bookmarkEnd w:id="61"/>
      <w:bookmarkEnd w:id="62"/>
      <w:r>
        <w:rPr>
          <w:rFonts w:hint="eastAsia"/>
          <w:color w:val="auto"/>
          <w:sz w:val="24"/>
          <w:szCs w:val="24"/>
          <w:highlight w:val="none"/>
        </w:rPr>
        <w:t xml:space="preserve"> </w:t>
      </w:r>
    </w:p>
    <w:p>
      <w:pPr>
        <w:tabs>
          <w:tab w:val="left" w:pos="284"/>
        </w:tabs>
        <w:snapToGrid w:val="0"/>
        <w:spacing w:line="360" w:lineRule="auto"/>
        <w:ind w:firstLine="567" w:firstLineChars="270"/>
        <w:rPr>
          <w:rFonts w:ascii="宋体" w:hAnsi="宋体"/>
          <w:color w:val="auto"/>
          <w:sz w:val="24"/>
          <w:szCs w:val="24"/>
          <w:highlight w:val="none"/>
        </w:rPr>
      </w:pPr>
      <w:r>
        <w:rPr>
          <w:rFonts w:hint="eastAsia" w:ascii="宋体" w:hAnsi="宋体"/>
          <w:color w:val="auto"/>
          <w:highlight w:val="none"/>
        </w:rPr>
        <w:t>a</w:t>
      </w:r>
      <w:r>
        <w:rPr>
          <w:rFonts w:hint="eastAsia" w:ascii="宋体" w:hAnsi="宋体"/>
          <w:color w:val="auto"/>
          <w:sz w:val="24"/>
          <w:szCs w:val="24"/>
          <w:highlight w:val="none"/>
        </w:rPr>
        <w:t>) 将首先在被检绝缘表测量端钮</w:t>
      </w:r>
      <w:r>
        <w:rPr>
          <w:rFonts w:ascii="宋体" w:hAnsi="宋体"/>
          <w:color w:val="auto"/>
          <w:sz w:val="24"/>
          <w:szCs w:val="24"/>
          <w:highlight w:val="none"/>
        </w:rPr>
        <w:t>(L</w:t>
      </w:r>
      <w:r>
        <w:rPr>
          <w:rFonts w:hint="eastAsia" w:ascii="宋体" w:hAnsi="宋体"/>
          <w:color w:val="auto"/>
          <w:sz w:val="24"/>
          <w:szCs w:val="24"/>
          <w:highlight w:val="none"/>
        </w:rPr>
        <w:t>，</w:t>
      </w:r>
      <w:r>
        <w:rPr>
          <w:rFonts w:ascii="宋体" w:hAnsi="宋体"/>
          <w:color w:val="auto"/>
          <w:sz w:val="24"/>
          <w:szCs w:val="24"/>
          <w:highlight w:val="none"/>
        </w:rPr>
        <w:t>E)</w:t>
      </w:r>
      <w:r>
        <w:rPr>
          <w:rFonts w:hint="eastAsia" w:ascii="宋体" w:hAnsi="宋体"/>
          <w:color w:val="auto"/>
          <w:sz w:val="24"/>
          <w:szCs w:val="24"/>
          <w:highlight w:val="none"/>
        </w:rPr>
        <w:t>开路情况下，摇动发电机摇柄，指针应指在∞的位置，不得偏离标度线的中心位置±</w:t>
      </w:r>
      <w:r>
        <w:rPr>
          <w:rFonts w:ascii="宋体" w:hAnsi="宋体"/>
          <w:color w:val="auto"/>
          <w:sz w:val="24"/>
          <w:szCs w:val="24"/>
          <w:highlight w:val="none"/>
        </w:rPr>
        <w:t>1mm</w:t>
      </w:r>
      <w:r>
        <w:rPr>
          <w:rFonts w:hint="eastAsia" w:ascii="宋体" w:hAnsi="宋体"/>
          <w:color w:val="auto"/>
          <w:sz w:val="24"/>
          <w:szCs w:val="24"/>
          <w:highlight w:val="none"/>
        </w:rPr>
        <w:t>。若有无穷大调节旋钮，则应能调节到∞分度线，且有余量；</w:t>
      </w:r>
    </w:p>
    <w:p>
      <w:pPr>
        <w:snapToGrid w:val="0"/>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b) 将绝缘表线路端钮和接地端钮短接，指针应指在零分度线上，不得偏离标度线的中心位置±</w:t>
      </w:r>
      <w:r>
        <w:rPr>
          <w:rFonts w:ascii="宋体" w:hAnsi="宋体"/>
          <w:color w:val="auto"/>
          <w:sz w:val="24"/>
          <w:szCs w:val="24"/>
          <w:highlight w:val="none"/>
        </w:rPr>
        <w:t>1mm</w:t>
      </w:r>
      <w:r>
        <w:rPr>
          <w:rFonts w:hint="eastAsia" w:ascii="宋体" w:hAnsi="宋体"/>
          <w:color w:val="auto"/>
          <w:sz w:val="24"/>
          <w:szCs w:val="24"/>
          <w:highlight w:val="none"/>
        </w:rPr>
        <w:t>；</w:t>
      </w:r>
    </w:p>
    <w:p>
      <w:pPr>
        <w:snapToGrid w:val="0"/>
        <w:spacing w:line="360" w:lineRule="auto"/>
        <w:ind w:firstLine="600" w:firstLineChars="250"/>
        <w:jc w:val="both"/>
        <w:rPr>
          <w:rFonts w:ascii="宋体" w:hAnsi="宋体"/>
          <w:color w:val="auto"/>
          <w:sz w:val="24"/>
          <w:szCs w:val="24"/>
          <w:highlight w:val="none"/>
        </w:rPr>
      </w:pPr>
      <w:r>
        <w:rPr>
          <w:rFonts w:hint="eastAsia" w:ascii="宋体" w:hAnsi="宋体"/>
          <w:color w:val="auto"/>
          <w:sz w:val="24"/>
          <w:szCs w:val="24"/>
          <w:highlight w:val="none"/>
        </w:rPr>
        <w:t>c）对于没有零分度线的绝缘表，应接以起点电阻进行检验；</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d）绝缘表应具有短路与开路的耐受能力，绝缘表测量端子间发生短路或开路后，绝缘表均不应损坏，且绝缘表示值误差应满足准确度等级要求。发电机手柄转速为额定转速80%和120%时，示值误差允许改变量不超过准确度等级的0.5倍。</w:t>
      </w:r>
    </w:p>
    <w:p>
      <w:pPr>
        <w:pStyle w:val="40"/>
        <w:numPr>
          <w:ilvl w:val="0"/>
          <w:numId w:val="12"/>
        </w:numPr>
        <w:spacing w:before="100" w:beforeAutospacing="1"/>
        <w:ind w:left="0" w:firstLine="0" w:firstLineChars="0"/>
        <w:outlineLvl w:val="1"/>
        <w:rPr>
          <w:color w:val="auto"/>
          <w:sz w:val="24"/>
          <w:szCs w:val="24"/>
          <w:highlight w:val="none"/>
        </w:rPr>
      </w:pPr>
      <w:bookmarkStart w:id="63" w:name="_Toc155336396"/>
      <w:bookmarkStart w:id="64" w:name="_Toc109813861"/>
      <w:r>
        <w:rPr>
          <w:rFonts w:hint="eastAsia"/>
          <w:color w:val="auto"/>
          <w:sz w:val="24"/>
          <w:szCs w:val="24"/>
          <w:highlight w:val="none"/>
        </w:rPr>
        <w:t>绝缘电阻</w:t>
      </w:r>
      <w:bookmarkEnd w:id="63"/>
      <w:bookmarkEnd w:id="64"/>
    </w:p>
    <w:p>
      <w:pPr>
        <w:spacing w:line="360" w:lineRule="auto"/>
        <w:ind w:firstLine="525"/>
        <w:rPr>
          <w:bCs/>
          <w:color w:val="auto"/>
          <w:kern w:val="0"/>
          <w:sz w:val="24"/>
          <w:szCs w:val="24"/>
          <w:highlight w:val="none"/>
        </w:rPr>
      </w:pPr>
      <w:r>
        <w:rPr>
          <w:rFonts w:hint="eastAsia"/>
          <w:bCs/>
          <w:color w:val="auto"/>
          <w:kern w:val="0"/>
          <w:sz w:val="24"/>
          <w:szCs w:val="24"/>
          <w:highlight w:val="none"/>
        </w:rPr>
        <w:t>在标准条件下，</w:t>
      </w:r>
      <w:r>
        <w:rPr>
          <w:bCs/>
          <w:color w:val="auto"/>
          <w:kern w:val="0"/>
          <w:sz w:val="24"/>
          <w:szCs w:val="24"/>
          <w:highlight w:val="none"/>
        </w:rPr>
        <w:t>绝缘表</w:t>
      </w:r>
      <w:r>
        <w:rPr>
          <w:rFonts w:hint="eastAsia"/>
          <w:bCs/>
          <w:color w:val="auto"/>
          <w:kern w:val="0"/>
          <w:sz w:val="24"/>
          <w:szCs w:val="24"/>
          <w:highlight w:val="none"/>
        </w:rPr>
        <w:t>测量线路与外壳之间的绝缘电阻值应符合表3要求。</w:t>
      </w:r>
    </w:p>
    <w:p>
      <w:pPr>
        <w:pStyle w:val="9"/>
        <w:numPr>
          <w:ilvl w:val="1"/>
          <w:numId w:val="10"/>
        </w:numPr>
        <w:ind w:left="867" w:hanging="442"/>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绝缘电阻要求值</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4"/>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744" w:type="dxa"/>
          </w:tcPr>
          <w:p>
            <w:pPr>
              <w:spacing w:line="360" w:lineRule="auto"/>
              <w:jc w:val="center"/>
              <w:rPr>
                <w:bCs/>
                <w:color w:val="auto"/>
                <w:kern w:val="0"/>
                <w:sz w:val="24"/>
                <w:szCs w:val="24"/>
                <w:highlight w:val="none"/>
              </w:rPr>
            </w:pPr>
            <w:r>
              <w:rPr>
                <w:rFonts w:hint="eastAsia"/>
                <w:bCs/>
                <w:color w:val="auto"/>
                <w:kern w:val="0"/>
                <w:sz w:val="24"/>
                <w:szCs w:val="24"/>
                <w:highlight w:val="none"/>
              </w:rPr>
              <w:t>额定电压</w:t>
            </w:r>
          </w:p>
        </w:tc>
        <w:tc>
          <w:tcPr>
            <w:tcW w:w="3211" w:type="dxa"/>
          </w:tcPr>
          <w:p>
            <w:pPr>
              <w:spacing w:line="360" w:lineRule="auto"/>
              <w:jc w:val="center"/>
              <w:rPr>
                <w:bCs/>
                <w:color w:val="auto"/>
                <w:kern w:val="0"/>
                <w:sz w:val="24"/>
                <w:szCs w:val="24"/>
                <w:highlight w:val="none"/>
              </w:rPr>
            </w:pPr>
            <w:r>
              <w:rPr>
                <w:rFonts w:hint="eastAsia"/>
                <w:bCs/>
                <w:color w:val="auto"/>
                <w:kern w:val="0"/>
                <w:sz w:val="24"/>
                <w:szCs w:val="24"/>
                <w:highlight w:val="none"/>
              </w:rPr>
              <w:t>要求值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744" w:type="dxa"/>
          </w:tcPr>
          <w:p>
            <w:pPr>
              <w:spacing w:line="360" w:lineRule="auto"/>
              <w:jc w:val="center"/>
              <w:rPr>
                <w:bCs/>
                <w:color w:val="auto"/>
                <w:kern w:val="0"/>
                <w:sz w:val="24"/>
                <w:szCs w:val="24"/>
                <w:highlight w:val="none"/>
              </w:rPr>
            </w:pPr>
            <w:r>
              <w:rPr>
                <w:rFonts w:hint="eastAsia"/>
                <w:bCs/>
                <w:color w:val="auto"/>
                <w:kern w:val="0"/>
                <w:sz w:val="24"/>
                <w:szCs w:val="24"/>
                <w:highlight w:val="none"/>
              </w:rPr>
              <w:t>≤</w:t>
            </w:r>
            <w:r>
              <w:rPr>
                <w:bCs/>
                <w:color w:val="auto"/>
                <w:kern w:val="0"/>
                <w:sz w:val="24"/>
                <w:szCs w:val="24"/>
                <w:highlight w:val="none"/>
              </w:rPr>
              <w:t>1kV</w:t>
            </w:r>
          </w:p>
        </w:tc>
        <w:tc>
          <w:tcPr>
            <w:tcW w:w="3211" w:type="dxa"/>
          </w:tcPr>
          <w:p>
            <w:pPr>
              <w:spacing w:line="360" w:lineRule="auto"/>
              <w:jc w:val="center"/>
              <w:rPr>
                <w:bCs/>
                <w:color w:val="auto"/>
                <w:kern w:val="0"/>
                <w:sz w:val="24"/>
                <w:szCs w:val="24"/>
                <w:highlight w:val="none"/>
              </w:rPr>
            </w:pPr>
            <w:r>
              <w:rPr>
                <w:bCs/>
                <w:color w:val="auto"/>
                <w:kern w:val="0"/>
                <w:sz w:val="24"/>
                <w:szCs w:val="24"/>
                <w:highlight w:val="none"/>
              </w:rPr>
              <w:t>20M</w:t>
            </w:r>
            <w:r>
              <w:rPr>
                <w:rFonts w:hint="eastAsia"/>
                <w:bCs/>
                <w:color w:val="auto"/>
                <w:kern w:val="0"/>
                <w:sz w:val="24"/>
                <w:szCs w:val="24"/>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744" w:type="dxa"/>
          </w:tcPr>
          <w:p>
            <w:pPr>
              <w:spacing w:line="360" w:lineRule="auto"/>
              <w:jc w:val="center"/>
              <w:rPr>
                <w:bCs/>
                <w:color w:val="auto"/>
                <w:kern w:val="0"/>
                <w:sz w:val="24"/>
                <w:szCs w:val="24"/>
                <w:highlight w:val="none"/>
              </w:rPr>
            </w:pPr>
            <w:r>
              <w:rPr>
                <w:rFonts w:hint="eastAsia"/>
                <w:bCs/>
                <w:color w:val="auto"/>
                <w:kern w:val="0"/>
                <w:sz w:val="24"/>
                <w:szCs w:val="24"/>
                <w:highlight w:val="none"/>
              </w:rPr>
              <w:t>＞</w:t>
            </w:r>
            <w:r>
              <w:rPr>
                <w:bCs/>
                <w:color w:val="auto"/>
                <w:kern w:val="0"/>
                <w:sz w:val="24"/>
                <w:szCs w:val="24"/>
                <w:highlight w:val="none"/>
              </w:rPr>
              <w:t>1kV</w:t>
            </w:r>
          </w:p>
        </w:tc>
        <w:tc>
          <w:tcPr>
            <w:tcW w:w="3211" w:type="dxa"/>
          </w:tcPr>
          <w:p>
            <w:pPr>
              <w:spacing w:line="360" w:lineRule="auto"/>
              <w:jc w:val="center"/>
              <w:rPr>
                <w:bCs/>
                <w:color w:val="auto"/>
                <w:kern w:val="0"/>
                <w:sz w:val="24"/>
                <w:szCs w:val="24"/>
                <w:highlight w:val="none"/>
              </w:rPr>
            </w:pPr>
            <w:r>
              <w:rPr>
                <w:rFonts w:hint="eastAsia"/>
                <w:bCs/>
                <w:color w:val="auto"/>
                <w:kern w:val="0"/>
                <w:sz w:val="24"/>
                <w:szCs w:val="24"/>
                <w:highlight w:val="none"/>
              </w:rPr>
              <w:t>＞</w:t>
            </w:r>
            <w:r>
              <w:rPr>
                <w:bCs/>
                <w:color w:val="auto"/>
                <w:kern w:val="0"/>
                <w:sz w:val="24"/>
                <w:szCs w:val="24"/>
                <w:highlight w:val="none"/>
              </w:rPr>
              <w:t>30M</w:t>
            </w:r>
            <w:r>
              <w:rPr>
                <w:rFonts w:hint="eastAsia"/>
                <w:bCs/>
                <w:color w:val="auto"/>
                <w:kern w:val="0"/>
                <w:sz w:val="24"/>
                <w:szCs w:val="24"/>
                <w:highlight w:val="none"/>
              </w:rPr>
              <w:t>Ω</w:t>
            </w:r>
          </w:p>
        </w:tc>
      </w:tr>
    </w:tbl>
    <w:p>
      <w:pPr>
        <w:pStyle w:val="40"/>
        <w:numPr>
          <w:ilvl w:val="0"/>
          <w:numId w:val="12"/>
        </w:numPr>
        <w:spacing w:before="100" w:beforeAutospacing="1"/>
        <w:ind w:left="0" w:firstLine="0" w:firstLineChars="0"/>
        <w:outlineLvl w:val="1"/>
        <w:rPr>
          <w:color w:val="auto"/>
          <w:sz w:val="24"/>
          <w:szCs w:val="24"/>
          <w:highlight w:val="none"/>
        </w:rPr>
      </w:pPr>
      <w:bookmarkStart w:id="65" w:name="_Toc109813862"/>
      <w:bookmarkStart w:id="66" w:name="_Toc155336397"/>
      <w:r>
        <w:rPr>
          <w:rFonts w:hint="eastAsia"/>
          <w:color w:val="auto"/>
          <w:sz w:val="24"/>
          <w:szCs w:val="24"/>
          <w:highlight w:val="none"/>
        </w:rPr>
        <w:t>绝缘强度</w:t>
      </w:r>
      <w:bookmarkEnd w:id="65"/>
      <w:bookmarkEnd w:id="66"/>
    </w:p>
    <w:p>
      <w:pPr>
        <w:snapToGrid w:val="0"/>
        <w:spacing w:before="100" w:beforeAutospacing="1"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由交流电网作供电电源的绝缘表，其供电电源电路与外壳之间的绝缘应能耐受频率为50Hz，2kV交流电压作用1min。</w:t>
      </w:r>
    </w:p>
    <w:p>
      <w:pPr>
        <w:pStyle w:val="2"/>
        <w:rPr>
          <w:color w:val="auto"/>
          <w:highlight w:val="none"/>
        </w:rPr>
      </w:pPr>
      <w:bookmarkStart w:id="67" w:name="_Toc155336452"/>
      <w:r>
        <w:rPr>
          <w:color w:val="auto"/>
          <w:highlight w:val="none"/>
        </w:rPr>
        <w:t>计量器具控制</w:t>
      </w:r>
      <w:bookmarkEnd w:id="67"/>
    </w:p>
    <w:p>
      <w:pPr>
        <w:pStyle w:val="40"/>
        <w:numPr>
          <w:ilvl w:val="1"/>
          <w:numId w:val="13"/>
        </w:numPr>
        <w:ind w:left="0" w:firstLine="0" w:firstLineChars="0"/>
        <w:outlineLvl w:val="1"/>
        <w:rPr>
          <w:color w:val="auto"/>
          <w:sz w:val="24"/>
          <w:szCs w:val="24"/>
          <w:highlight w:val="none"/>
        </w:rPr>
      </w:pPr>
      <w:bookmarkStart w:id="68" w:name="_Toc109813865"/>
      <w:bookmarkStart w:id="69" w:name="_Toc155336453"/>
      <w:r>
        <w:rPr>
          <w:rFonts w:hint="eastAsia"/>
          <w:color w:val="auto"/>
          <w:sz w:val="24"/>
          <w:szCs w:val="24"/>
          <w:highlight w:val="none"/>
        </w:rPr>
        <w:t>检定条件</w:t>
      </w:r>
      <w:bookmarkEnd w:id="68"/>
      <w:bookmarkEnd w:id="69"/>
    </w:p>
    <w:p>
      <w:pPr>
        <w:pStyle w:val="31"/>
        <w:numPr>
          <w:ilvl w:val="2"/>
          <w:numId w:val="14"/>
        </w:numPr>
        <w:ind w:left="0" w:firstLine="708" w:firstLineChars="295"/>
        <w:rPr>
          <w:rFonts w:ascii="宋体" w:hAnsi="宋体" w:eastAsia="宋体"/>
          <w:color w:val="auto"/>
          <w:highlight w:val="none"/>
        </w:rPr>
      </w:pPr>
      <w:r>
        <w:rPr>
          <w:rFonts w:hint="eastAsia" w:ascii="宋体" w:hAnsi="宋体" w:eastAsia="宋体"/>
          <w:color w:val="auto"/>
          <w:highlight w:val="none"/>
        </w:rPr>
        <w:t>环境条件</w:t>
      </w:r>
    </w:p>
    <w:p>
      <w:pPr>
        <w:spacing w:line="360" w:lineRule="auto"/>
        <w:ind w:firstLine="480" w:firstLineChars="200"/>
        <w:rPr>
          <w:color w:val="auto"/>
          <w:sz w:val="24"/>
          <w:szCs w:val="24"/>
          <w:highlight w:val="none"/>
        </w:rPr>
      </w:pPr>
      <w:r>
        <w:rPr>
          <w:rFonts w:hint="eastAsia"/>
          <w:color w:val="auto"/>
          <w:sz w:val="24"/>
          <w:szCs w:val="24"/>
          <w:highlight w:val="none"/>
        </w:rPr>
        <w:t>——环境温度： 23℃±5℃；</w:t>
      </w:r>
    </w:p>
    <w:p>
      <w:pPr>
        <w:spacing w:line="360" w:lineRule="auto"/>
        <w:ind w:firstLine="480" w:firstLineChars="200"/>
        <w:rPr>
          <w:color w:val="auto"/>
          <w:sz w:val="24"/>
          <w:szCs w:val="24"/>
          <w:highlight w:val="none"/>
        </w:rPr>
      </w:pPr>
      <w:r>
        <w:rPr>
          <w:rFonts w:hint="eastAsia"/>
          <w:color w:val="auto"/>
          <w:sz w:val="24"/>
          <w:szCs w:val="24"/>
          <w:highlight w:val="none"/>
        </w:rPr>
        <w:t>——相对湿度：小于80%；</w:t>
      </w:r>
    </w:p>
    <w:p>
      <w:pPr>
        <w:spacing w:line="360" w:lineRule="auto"/>
        <w:ind w:firstLine="480" w:firstLineChars="200"/>
        <w:rPr>
          <w:color w:val="auto"/>
          <w:sz w:val="24"/>
          <w:szCs w:val="24"/>
          <w:highlight w:val="none"/>
        </w:rPr>
      </w:pPr>
      <w:r>
        <w:rPr>
          <w:rFonts w:hint="eastAsia"/>
          <w:color w:val="auto"/>
          <w:sz w:val="24"/>
          <w:szCs w:val="24"/>
          <w:highlight w:val="none"/>
        </w:rPr>
        <w:t>——除地磁场外应无其他强外磁场；</w:t>
      </w:r>
    </w:p>
    <w:p>
      <w:pPr>
        <w:spacing w:line="360" w:lineRule="auto"/>
        <w:ind w:firstLine="480" w:firstLineChars="200"/>
        <w:rPr>
          <w:color w:val="auto"/>
          <w:sz w:val="24"/>
          <w:szCs w:val="24"/>
          <w:highlight w:val="none"/>
        </w:rPr>
      </w:pPr>
      <w:r>
        <w:rPr>
          <w:rFonts w:hint="eastAsia"/>
          <w:color w:val="auto"/>
          <w:sz w:val="24"/>
          <w:szCs w:val="24"/>
          <w:highlight w:val="none"/>
        </w:rPr>
        <w:t>——电网供电电压允许偏差±5%， 频率允许偏差±1%；</w:t>
      </w:r>
    </w:p>
    <w:p>
      <w:pPr>
        <w:ind w:firstLine="480" w:firstLineChars="200"/>
        <w:rPr>
          <w:color w:val="auto"/>
          <w:sz w:val="24"/>
          <w:szCs w:val="24"/>
          <w:highlight w:val="none"/>
        </w:rPr>
      </w:pPr>
    </w:p>
    <w:p>
      <w:pPr>
        <w:pStyle w:val="31"/>
        <w:numPr>
          <w:ilvl w:val="2"/>
          <w:numId w:val="14"/>
        </w:numPr>
        <w:ind w:left="0" w:firstLine="708" w:firstLineChars="295"/>
        <w:rPr>
          <w:rFonts w:ascii="宋体" w:hAnsi="宋体" w:eastAsia="宋体"/>
          <w:color w:val="auto"/>
          <w:highlight w:val="none"/>
        </w:rPr>
      </w:pPr>
      <w:r>
        <w:rPr>
          <w:rFonts w:hint="eastAsia" w:ascii="宋体" w:hAnsi="宋体" w:eastAsia="宋体"/>
          <w:color w:val="auto"/>
          <w:highlight w:val="none"/>
        </w:rPr>
        <w:t>所使用的计量标准器</w:t>
      </w:r>
    </w:p>
    <w:p>
      <w:pPr>
        <w:ind w:firstLine="480" w:firstLineChars="200"/>
        <w:rPr>
          <w:color w:val="auto"/>
          <w:sz w:val="24"/>
          <w:szCs w:val="24"/>
          <w:highlight w:val="none"/>
        </w:rPr>
      </w:pPr>
      <w:r>
        <w:rPr>
          <w:rFonts w:hint="eastAsia"/>
          <w:color w:val="auto"/>
          <w:sz w:val="24"/>
          <w:szCs w:val="24"/>
          <w:highlight w:val="none"/>
        </w:rPr>
        <w:t>检定中所使用的标准器具见表4。</w:t>
      </w:r>
    </w:p>
    <w:p>
      <w:pPr>
        <w:pStyle w:val="9"/>
        <w:numPr>
          <w:ilvl w:val="1"/>
          <w:numId w:val="10"/>
        </w:numPr>
        <w:spacing w:line="360" w:lineRule="auto"/>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检定时所使用的标准器具表</w:t>
      </w:r>
    </w:p>
    <w:tbl>
      <w:tblPr>
        <w:tblStyle w:val="2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271"/>
        <w:gridCol w:w="3101"/>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序号</w:t>
            </w:r>
          </w:p>
        </w:tc>
        <w:tc>
          <w:tcPr>
            <w:tcW w:w="227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设备名称</w:t>
            </w:r>
          </w:p>
        </w:tc>
        <w:tc>
          <w:tcPr>
            <w:tcW w:w="310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主要技术参数</w:t>
            </w:r>
          </w:p>
        </w:tc>
        <w:tc>
          <w:tcPr>
            <w:tcW w:w="2290" w:type="dxa"/>
            <w:vAlign w:val="center"/>
          </w:tcPr>
          <w:p>
            <w:pPr>
              <w:adjustRightInd w:val="0"/>
              <w:snapToGrid w:val="0"/>
              <w:jc w:val="center"/>
              <w:outlineLvl w:val="3"/>
              <w:rPr>
                <w:color w:val="auto"/>
                <w:szCs w:val="21"/>
                <w:highlight w:val="none"/>
              </w:rPr>
            </w:pPr>
            <w:r>
              <w:rPr>
                <w:rFonts w:hint="eastAsia"/>
                <w:color w:val="auto"/>
                <w:szCs w:val="21"/>
                <w:highlight w:val="none"/>
              </w:rPr>
              <w:t>准确度等级/最大允许误差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1</w:t>
            </w:r>
          </w:p>
        </w:tc>
        <w:tc>
          <w:tcPr>
            <w:tcW w:w="227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标准高压电阻箱</w:t>
            </w:r>
          </w:p>
        </w:tc>
        <w:tc>
          <w:tcPr>
            <w:tcW w:w="3101" w:type="dxa"/>
            <w:vAlign w:val="center"/>
          </w:tcPr>
          <w:p>
            <w:pPr>
              <w:adjustRightInd w:val="0"/>
              <w:snapToGrid w:val="0"/>
              <w:jc w:val="left"/>
              <w:outlineLvl w:val="3"/>
              <w:rPr>
                <w:color w:val="auto"/>
                <w:szCs w:val="21"/>
                <w:highlight w:val="none"/>
              </w:rPr>
            </w:pPr>
            <w:r>
              <w:rPr>
                <w:rFonts w:hint="eastAsia"/>
                <w:color w:val="auto"/>
                <w:szCs w:val="21"/>
                <w:highlight w:val="none"/>
              </w:rPr>
              <w:t>阻值范围：100k</w:t>
            </w:r>
            <w:r>
              <w:rPr>
                <w:color w:val="auto"/>
                <w:szCs w:val="21"/>
                <w:highlight w:val="none"/>
              </w:rPr>
              <w:t>Ω</w:t>
            </w:r>
            <w:r>
              <w:rPr>
                <w:rFonts w:hint="eastAsia"/>
                <w:color w:val="auto"/>
                <w:szCs w:val="21"/>
                <w:highlight w:val="none"/>
              </w:rPr>
              <w:t>~</w:t>
            </w:r>
            <w:r>
              <w:rPr>
                <w:color w:val="auto"/>
                <w:szCs w:val="21"/>
                <w:highlight w:val="none"/>
              </w:rPr>
              <w:t>1000GΩ</w:t>
            </w:r>
          </w:p>
          <w:p>
            <w:pPr>
              <w:adjustRightInd w:val="0"/>
              <w:snapToGrid w:val="0"/>
              <w:jc w:val="left"/>
              <w:outlineLvl w:val="3"/>
              <w:rPr>
                <w:color w:val="auto"/>
                <w:szCs w:val="21"/>
                <w:highlight w:val="none"/>
              </w:rPr>
            </w:pPr>
            <w:r>
              <w:rPr>
                <w:rFonts w:hint="eastAsia"/>
                <w:color w:val="auto"/>
                <w:szCs w:val="21"/>
                <w:highlight w:val="none"/>
              </w:rPr>
              <w:t>电压范围：100V~10k</w:t>
            </w:r>
            <w:r>
              <w:rPr>
                <w:color w:val="auto"/>
                <w:szCs w:val="21"/>
                <w:highlight w:val="none"/>
              </w:rPr>
              <w:t>V</w:t>
            </w:r>
          </w:p>
        </w:tc>
        <w:tc>
          <w:tcPr>
            <w:tcW w:w="2290" w:type="dxa"/>
            <w:vAlign w:val="center"/>
          </w:tcPr>
          <w:p>
            <w:pPr>
              <w:adjustRightInd w:val="0"/>
              <w:snapToGrid w:val="0"/>
              <w:jc w:val="left"/>
              <w:outlineLvl w:val="3"/>
              <w:rPr>
                <w:color w:val="auto"/>
                <w:szCs w:val="21"/>
                <w:highlight w:val="none"/>
              </w:rPr>
            </w:pPr>
            <w:r>
              <w:rPr>
                <w:rFonts w:hint="eastAsia"/>
                <w:color w:val="auto"/>
                <w:szCs w:val="21"/>
                <w:highlight w:val="none"/>
              </w:rPr>
              <w:t>电阻：±（0.2%~5%）</w:t>
            </w:r>
          </w:p>
          <w:p>
            <w:pPr>
              <w:adjustRightInd w:val="0"/>
              <w:snapToGrid w:val="0"/>
              <w:jc w:val="left"/>
              <w:outlineLvl w:val="3"/>
              <w:rPr>
                <w:color w:val="auto"/>
                <w:szCs w:val="21"/>
                <w:highlight w:val="none"/>
              </w:rPr>
            </w:pPr>
            <w:r>
              <w:rPr>
                <w:rFonts w:hint="eastAsia"/>
                <w:color w:val="auto"/>
                <w:szCs w:val="21"/>
                <w:highlight w:val="none"/>
              </w:rPr>
              <w:t>电压：±1%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2</w:t>
            </w:r>
          </w:p>
        </w:tc>
        <w:tc>
          <w:tcPr>
            <w:tcW w:w="227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恒定转速驱动装置</w:t>
            </w:r>
          </w:p>
        </w:tc>
        <w:tc>
          <w:tcPr>
            <w:tcW w:w="3101" w:type="dxa"/>
            <w:vAlign w:val="center"/>
          </w:tcPr>
          <w:p>
            <w:pPr>
              <w:adjustRightInd w:val="0"/>
              <w:snapToGrid w:val="0"/>
              <w:spacing w:line="240" w:lineRule="auto"/>
              <w:jc w:val="left"/>
              <w:outlineLvl w:val="3"/>
              <w:rPr>
                <w:color w:val="auto"/>
                <w:szCs w:val="21"/>
                <w:highlight w:val="none"/>
              </w:rPr>
            </w:pPr>
            <w:r>
              <w:rPr>
                <w:rFonts w:hint="eastAsia"/>
                <w:color w:val="auto"/>
                <w:szCs w:val="21"/>
                <w:highlight w:val="none"/>
              </w:rPr>
              <w:t>转速：（120～180）r/min</w:t>
            </w:r>
          </w:p>
        </w:tc>
        <w:tc>
          <w:tcPr>
            <w:tcW w:w="2290" w:type="dxa"/>
            <w:vAlign w:val="center"/>
          </w:tcPr>
          <w:p>
            <w:pPr>
              <w:adjustRightInd w:val="0"/>
              <w:snapToGrid w:val="0"/>
              <w:jc w:val="center"/>
              <w:outlineLvl w:val="3"/>
              <w:rPr>
                <w:color w:val="auto"/>
                <w:szCs w:val="21"/>
                <w:highlight w:val="none"/>
              </w:rPr>
            </w:pPr>
            <w:r>
              <w:rPr>
                <w:rFonts w:hint="eastAsia"/>
                <w:color w:val="auto"/>
                <w:szCs w:val="21"/>
                <w:highlight w:val="none"/>
              </w:rPr>
              <w:t>±2r/min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3</w:t>
            </w:r>
          </w:p>
        </w:tc>
        <w:tc>
          <w:tcPr>
            <w:tcW w:w="227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高压电容器</w:t>
            </w:r>
          </w:p>
        </w:tc>
        <w:tc>
          <w:tcPr>
            <w:tcW w:w="3101" w:type="dxa"/>
            <w:vAlign w:val="center"/>
          </w:tcPr>
          <w:p>
            <w:pPr>
              <w:adjustRightInd w:val="0"/>
              <w:snapToGrid w:val="0"/>
              <w:spacing w:line="240" w:lineRule="auto"/>
              <w:jc w:val="left"/>
              <w:outlineLvl w:val="3"/>
              <w:rPr>
                <w:color w:val="auto"/>
                <w:szCs w:val="21"/>
                <w:highlight w:val="none"/>
              </w:rPr>
            </w:pPr>
            <w:r>
              <w:rPr>
                <w:rFonts w:hint="eastAsia"/>
                <w:color w:val="auto"/>
                <w:szCs w:val="21"/>
                <w:highlight w:val="none"/>
              </w:rPr>
              <w:t>电容量</w:t>
            </w:r>
            <w:r>
              <w:rPr>
                <w:color w:val="auto"/>
                <w:szCs w:val="21"/>
                <w:highlight w:val="none"/>
              </w:rPr>
              <w:t>0.3 μF</w:t>
            </w:r>
            <w:r>
              <w:rPr>
                <w:rFonts w:hint="eastAsia"/>
                <w:color w:val="auto"/>
                <w:szCs w:val="21"/>
                <w:highlight w:val="none"/>
              </w:rPr>
              <w:t>（</w:t>
            </w:r>
            <w:r>
              <w:rPr>
                <w:color w:val="auto"/>
                <w:szCs w:val="21"/>
                <w:highlight w:val="none"/>
              </w:rPr>
              <w:t>15kV</w:t>
            </w:r>
            <w:r>
              <w:rPr>
                <w:rFonts w:hint="eastAsia"/>
                <w:color w:val="auto"/>
                <w:szCs w:val="21"/>
                <w:highlight w:val="none"/>
              </w:rPr>
              <w:t>）</w:t>
            </w:r>
          </w:p>
        </w:tc>
        <w:tc>
          <w:tcPr>
            <w:tcW w:w="2290" w:type="dxa"/>
            <w:vAlign w:val="center"/>
          </w:tcPr>
          <w:p>
            <w:pPr>
              <w:adjustRightInd w:val="0"/>
              <w:snapToGrid w:val="0"/>
              <w:jc w:val="center"/>
              <w:outlineLvl w:val="3"/>
              <w:rPr>
                <w:color w:val="auto"/>
                <w:szCs w:val="21"/>
                <w:highlight w:val="none"/>
              </w:rPr>
            </w:pP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4</w:t>
            </w:r>
          </w:p>
        </w:tc>
        <w:tc>
          <w:tcPr>
            <w:tcW w:w="227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高输入阻抗电压表</w:t>
            </w:r>
          </w:p>
        </w:tc>
        <w:tc>
          <w:tcPr>
            <w:tcW w:w="3101" w:type="dxa"/>
            <w:vAlign w:val="center"/>
          </w:tcPr>
          <w:p>
            <w:pPr>
              <w:adjustRightInd w:val="0"/>
              <w:snapToGrid w:val="0"/>
              <w:jc w:val="left"/>
              <w:outlineLvl w:val="3"/>
              <w:rPr>
                <w:color w:val="auto"/>
                <w:szCs w:val="21"/>
                <w:highlight w:val="none"/>
              </w:rPr>
            </w:pPr>
            <w:r>
              <w:rPr>
                <w:rFonts w:hint="eastAsia"/>
                <w:color w:val="auto"/>
                <w:szCs w:val="21"/>
                <w:highlight w:val="none"/>
              </w:rPr>
              <w:t>电压范围：100V</w:t>
            </w:r>
            <w:r>
              <w:rPr>
                <w:color w:val="auto"/>
                <w:szCs w:val="21"/>
                <w:highlight w:val="none"/>
              </w:rPr>
              <w:t>~19</w:t>
            </w:r>
            <w:r>
              <w:rPr>
                <w:rFonts w:hint="eastAsia"/>
                <w:color w:val="auto"/>
                <w:szCs w:val="21"/>
                <w:highlight w:val="none"/>
              </w:rPr>
              <w:t>.</w:t>
            </w:r>
            <w:r>
              <w:rPr>
                <w:color w:val="auto"/>
                <w:szCs w:val="21"/>
                <w:highlight w:val="none"/>
              </w:rPr>
              <w:t>99kV</w:t>
            </w:r>
            <w:r>
              <w:rPr>
                <w:rFonts w:hint="eastAsia"/>
                <w:color w:val="auto"/>
                <w:szCs w:val="21"/>
                <w:highlight w:val="none"/>
              </w:rPr>
              <w:t>，</w:t>
            </w:r>
          </w:p>
          <w:p>
            <w:pPr>
              <w:adjustRightInd w:val="0"/>
              <w:snapToGrid w:val="0"/>
              <w:jc w:val="left"/>
              <w:outlineLvl w:val="3"/>
              <w:rPr>
                <w:color w:val="auto"/>
                <w:szCs w:val="21"/>
                <w:highlight w:val="none"/>
              </w:rPr>
            </w:pPr>
            <w:r>
              <w:rPr>
                <w:rFonts w:hint="eastAsia"/>
                <w:color w:val="auto"/>
                <w:szCs w:val="21"/>
                <w:highlight w:val="none"/>
              </w:rPr>
              <w:t>输入阻抗：不小于5G</w:t>
            </w:r>
            <w:r>
              <w:rPr>
                <w:color w:val="auto"/>
                <w:szCs w:val="21"/>
                <w:highlight w:val="none"/>
              </w:rPr>
              <w:t>Ω</w:t>
            </w:r>
          </w:p>
        </w:tc>
        <w:tc>
          <w:tcPr>
            <w:tcW w:w="2290" w:type="dxa"/>
            <w:vAlign w:val="center"/>
          </w:tcPr>
          <w:p>
            <w:pPr>
              <w:adjustRightInd w:val="0"/>
              <w:snapToGrid w:val="0"/>
              <w:jc w:val="center"/>
              <w:outlineLvl w:val="3"/>
              <w:rPr>
                <w:color w:val="auto"/>
                <w:szCs w:val="21"/>
                <w:highlight w:val="none"/>
              </w:rPr>
            </w:pPr>
            <w:r>
              <w:rPr>
                <w:rFonts w:hint="eastAsia"/>
                <w:color w:val="auto"/>
                <w:szCs w:val="21"/>
                <w:highlight w:val="none"/>
              </w:rPr>
              <w:t>1</w:t>
            </w:r>
            <w:r>
              <w:rPr>
                <w:color w:val="auto"/>
                <w:szCs w:val="21"/>
                <w:highlight w:val="none"/>
              </w:rPr>
              <w:t>.5</w:t>
            </w:r>
            <w:r>
              <w:rPr>
                <w:rFonts w:hint="eastAsia"/>
                <w:color w:val="auto"/>
                <w:szCs w:val="21"/>
                <w:highlight w:val="non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5</w:t>
            </w:r>
          </w:p>
        </w:tc>
        <w:tc>
          <w:tcPr>
            <w:tcW w:w="2271" w:type="dxa"/>
            <w:vAlign w:val="center"/>
          </w:tcPr>
          <w:p>
            <w:pPr>
              <w:adjustRightInd w:val="0"/>
              <w:snapToGrid w:val="0"/>
              <w:spacing w:line="240" w:lineRule="auto"/>
              <w:jc w:val="center"/>
              <w:outlineLvl w:val="3"/>
              <w:rPr>
                <w:color w:val="auto"/>
                <w:szCs w:val="21"/>
                <w:highlight w:val="none"/>
              </w:rPr>
            </w:pPr>
            <w:r>
              <w:rPr>
                <w:rFonts w:hint="eastAsia"/>
                <w:color w:val="auto"/>
                <w:szCs w:val="21"/>
                <w:highlight w:val="none"/>
              </w:rPr>
              <w:t>耐电压测试仪</w:t>
            </w:r>
          </w:p>
        </w:tc>
        <w:tc>
          <w:tcPr>
            <w:tcW w:w="3101" w:type="dxa"/>
            <w:vAlign w:val="center"/>
          </w:tcPr>
          <w:p>
            <w:pPr>
              <w:adjustRightInd w:val="0"/>
              <w:snapToGrid w:val="0"/>
              <w:spacing w:line="240" w:lineRule="auto"/>
              <w:jc w:val="left"/>
              <w:outlineLvl w:val="3"/>
              <w:rPr>
                <w:color w:val="auto"/>
                <w:szCs w:val="21"/>
                <w:highlight w:val="none"/>
              </w:rPr>
            </w:pPr>
            <w:r>
              <w:rPr>
                <w:rFonts w:hint="eastAsia"/>
                <w:color w:val="auto"/>
                <w:szCs w:val="21"/>
                <w:highlight w:val="none"/>
              </w:rPr>
              <w:t>电压范围：</w:t>
            </w:r>
            <w:r>
              <w:rPr>
                <w:color w:val="auto"/>
                <w:szCs w:val="21"/>
                <w:highlight w:val="none"/>
              </w:rPr>
              <w:t>100V</w:t>
            </w:r>
            <w:r>
              <w:rPr>
                <w:rFonts w:hint="eastAsia"/>
                <w:color w:val="auto"/>
                <w:szCs w:val="21"/>
                <w:highlight w:val="none"/>
              </w:rPr>
              <w:t>～</w:t>
            </w:r>
            <w:r>
              <w:rPr>
                <w:color w:val="auto"/>
                <w:szCs w:val="21"/>
                <w:highlight w:val="none"/>
              </w:rPr>
              <w:t xml:space="preserve">15kV </w:t>
            </w:r>
          </w:p>
        </w:tc>
        <w:tc>
          <w:tcPr>
            <w:tcW w:w="2290" w:type="dxa"/>
            <w:vAlign w:val="center"/>
          </w:tcPr>
          <w:p>
            <w:pPr>
              <w:adjustRightInd/>
              <w:snapToGrid/>
              <w:jc w:val="center"/>
              <w:outlineLvl w:val="9"/>
              <w:rPr>
                <w:color w:val="auto"/>
                <w:szCs w:val="21"/>
                <w:highlight w:val="none"/>
              </w:rPr>
            </w:pPr>
            <w:r>
              <w:rPr>
                <w:color w:val="auto"/>
                <w:szCs w:val="21"/>
                <w:highlight w:val="none"/>
              </w:rPr>
              <w:t>5</w:t>
            </w:r>
            <w:r>
              <w:rPr>
                <w:rFonts w:hint="eastAsia"/>
                <w:color w:val="auto"/>
                <w:szCs w:val="21"/>
                <w:highlight w:val="non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47" w:type="dxa"/>
            <w:vAlign w:val="center"/>
          </w:tcPr>
          <w:p>
            <w:pPr>
              <w:adjustRightInd w:val="0"/>
              <w:snapToGrid w:val="0"/>
              <w:jc w:val="center"/>
              <w:outlineLvl w:val="3"/>
              <w:rPr>
                <w:color w:val="auto"/>
                <w:szCs w:val="21"/>
                <w:highlight w:val="none"/>
              </w:rPr>
            </w:pPr>
            <w:r>
              <w:rPr>
                <w:rFonts w:hint="eastAsia"/>
                <w:color w:val="auto"/>
                <w:szCs w:val="21"/>
                <w:highlight w:val="none"/>
              </w:rPr>
              <w:t>6</w:t>
            </w:r>
          </w:p>
        </w:tc>
        <w:tc>
          <w:tcPr>
            <w:tcW w:w="2271" w:type="dxa"/>
            <w:vAlign w:val="center"/>
          </w:tcPr>
          <w:p>
            <w:pPr>
              <w:adjustRightInd w:val="0"/>
              <w:snapToGrid w:val="0"/>
              <w:jc w:val="center"/>
              <w:outlineLvl w:val="3"/>
              <w:rPr>
                <w:color w:val="auto"/>
                <w:szCs w:val="21"/>
                <w:highlight w:val="none"/>
              </w:rPr>
            </w:pPr>
            <w:r>
              <w:rPr>
                <w:rFonts w:hint="eastAsia"/>
                <w:color w:val="auto"/>
                <w:szCs w:val="21"/>
                <w:highlight w:val="none"/>
              </w:rPr>
              <w:t>水平仪</w:t>
            </w:r>
          </w:p>
        </w:tc>
        <w:tc>
          <w:tcPr>
            <w:tcW w:w="3101" w:type="dxa"/>
            <w:vAlign w:val="center"/>
          </w:tcPr>
          <w:p>
            <w:pPr>
              <w:adjustRightInd w:val="0"/>
              <w:snapToGrid w:val="0"/>
              <w:jc w:val="left"/>
              <w:outlineLvl w:val="3"/>
              <w:rPr>
                <w:color w:val="auto"/>
                <w:szCs w:val="21"/>
                <w:highlight w:val="none"/>
              </w:rPr>
            </w:pPr>
            <w:r>
              <w:rPr>
                <w:rFonts w:hint="eastAsia"/>
                <w:color w:val="auto"/>
                <w:szCs w:val="21"/>
                <w:highlight w:val="none"/>
              </w:rPr>
              <w:t xml:space="preserve">示值分辨力：0.1° </w:t>
            </w:r>
          </w:p>
        </w:tc>
        <w:tc>
          <w:tcPr>
            <w:tcW w:w="2290" w:type="dxa"/>
            <w:vAlign w:val="center"/>
          </w:tcPr>
          <w:p>
            <w:pPr>
              <w:adjustRightInd w:val="0"/>
              <w:snapToGrid w:val="0"/>
              <w:jc w:val="center"/>
              <w:outlineLvl w:val="3"/>
              <w:rPr>
                <w:color w:val="auto"/>
                <w:szCs w:val="21"/>
                <w:highlight w:val="none"/>
              </w:rPr>
            </w:pPr>
            <w:r>
              <w:rPr>
                <w:rFonts w:hint="eastAsia"/>
                <w:color w:val="auto"/>
                <w:szCs w:val="21"/>
                <w:highlight w:val="none"/>
              </w:rPr>
              <w:t>±0.2°</w:t>
            </w:r>
          </w:p>
        </w:tc>
      </w:tr>
    </w:tbl>
    <w:p>
      <w:pPr>
        <w:pStyle w:val="40"/>
        <w:numPr>
          <w:ilvl w:val="1"/>
          <w:numId w:val="13"/>
        </w:numPr>
        <w:ind w:left="0" w:firstLine="0" w:firstLineChars="0"/>
        <w:outlineLvl w:val="1"/>
        <w:rPr>
          <w:color w:val="auto"/>
          <w:sz w:val="24"/>
          <w:szCs w:val="24"/>
          <w:highlight w:val="none"/>
        </w:rPr>
      </w:pPr>
      <w:bookmarkStart w:id="70" w:name="_Toc109813866"/>
      <w:bookmarkStart w:id="71" w:name="_Toc155336454"/>
      <w:r>
        <w:rPr>
          <w:rFonts w:hint="eastAsia"/>
          <w:color w:val="auto"/>
          <w:sz w:val="24"/>
          <w:szCs w:val="24"/>
          <w:highlight w:val="none"/>
        </w:rPr>
        <w:t>检定项目和检定方法</w:t>
      </w:r>
      <w:bookmarkEnd w:id="70"/>
      <w:bookmarkEnd w:id="71"/>
    </w:p>
    <w:p>
      <w:pPr>
        <w:pStyle w:val="31"/>
        <w:keepNext w:val="0"/>
        <w:keepLines w:val="0"/>
        <w:numPr>
          <w:ilvl w:val="2"/>
          <w:numId w:val="15"/>
        </w:numPr>
        <w:snapToGrid w:val="0"/>
        <w:spacing w:before="0" w:after="0" w:line="360" w:lineRule="auto"/>
        <w:ind w:left="567" w:leftChars="270" w:firstLine="48" w:firstLineChars="20"/>
        <w:rPr>
          <w:rFonts w:ascii="宋体" w:hAnsi="宋体" w:eastAsia="宋体"/>
          <w:color w:val="auto"/>
          <w:szCs w:val="24"/>
          <w:highlight w:val="none"/>
        </w:rPr>
      </w:pPr>
      <w:r>
        <w:rPr>
          <w:rFonts w:hint="eastAsia" w:ascii="宋体" w:hAnsi="宋体" w:eastAsia="宋体"/>
          <w:color w:val="auto"/>
          <w:szCs w:val="24"/>
          <w:highlight w:val="none"/>
        </w:rPr>
        <w:t>检定项目</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绝缘表检定项目见表5。</w:t>
      </w:r>
    </w:p>
    <w:p>
      <w:pPr>
        <w:pStyle w:val="9"/>
        <w:numPr>
          <w:ilvl w:val="1"/>
          <w:numId w:val="10"/>
        </w:numPr>
        <w:spacing w:line="360" w:lineRule="auto"/>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检定项目一览表</w:t>
      </w:r>
    </w:p>
    <w:tbl>
      <w:tblPr>
        <w:tblStyle w:val="25"/>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708"/>
        <w:gridCol w:w="426"/>
        <w:gridCol w:w="1275"/>
        <w:gridCol w:w="1645"/>
        <w:gridCol w:w="1645"/>
        <w:gridCol w:w="1646"/>
        <w:tblGridChange w:id="0">
          <w:tblGrid>
            <w:gridCol w:w="1035"/>
            <w:gridCol w:w="77"/>
            <w:gridCol w:w="708"/>
            <w:gridCol w:w="426"/>
            <w:gridCol w:w="1052"/>
            <w:gridCol w:w="223"/>
            <w:gridCol w:w="1645"/>
            <w:gridCol w:w="1645"/>
            <w:gridCol w:w="164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2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检定项目</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首次检定</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后续检定</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使用中检查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通用技术要求</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外观检查</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708"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功能检查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基本功能检查</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708"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短路与开路检查</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24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绝缘电阻试验</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24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绝缘强度试验</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计量性能要求</w:t>
            </w:r>
          </w:p>
        </w:tc>
        <w:tc>
          <w:tcPr>
            <w:tcW w:w="1134"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端电压及稳定性</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开路电压</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1134"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中值电压</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24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示值误差</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24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倾斜引起的附加误差</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2" w:type="dxa"/>
            <w:vMerge w:val="continue"/>
            <w:tcBorders>
              <w:left w:val="single" w:color="auto" w:sz="4" w:space="0"/>
              <w:right w:val="single" w:color="auto" w:sz="4" w:space="0"/>
            </w:tcBorders>
            <w:vAlign w:val="center"/>
          </w:tcPr>
          <w:p>
            <w:pPr>
              <w:snapToGrid w:val="0"/>
              <w:jc w:val="center"/>
              <w:rPr>
                <w:rFonts w:ascii="宋体" w:hAnsi="宋体"/>
                <w:color w:val="auto"/>
                <w:szCs w:val="21"/>
                <w:highlight w:val="none"/>
              </w:rPr>
            </w:pPr>
          </w:p>
        </w:tc>
        <w:tc>
          <w:tcPr>
            <w:tcW w:w="24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屏蔽装置检查</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c>
          <w:tcPr>
            <w:tcW w:w="16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w:t>
            </w:r>
          </w:p>
        </w:tc>
      </w:tr>
    </w:tbl>
    <w:p>
      <w:pPr>
        <w:snapToGrid w:val="0"/>
        <w:spacing w:line="360" w:lineRule="auto"/>
        <w:ind w:firstLine="630" w:firstLineChars="300"/>
        <w:jc w:val="left"/>
        <w:rPr>
          <w:rFonts w:ascii="宋体" w:hAnsi="宋体"/>
          <w:color w:val="auto"/>
          <w:szCs w:val="21"/>
          <w:highlight w:val="none"/>
        </w:rPr>
      </w:pPr>
      <w:r>
        <w:rPr>
          <w:rFonts w:hint="eastAsia" w:ascii="宋体" w:hAnsi="宋体"/>
          <w:color w:val="auto"/>
          <w:szCs w:val="21"/>
          <w:highlight w:val="none"/>
        </w:rPr>
        <w:t>注：符号“+”表示需要检定，符号“-”表示不需检定。</w:t>
      </w:r>
    </w:p>
    <w:p>
      <w:pPr>
        <w:pStyle w:val="31"/>
        <w:keepNext w:val="0"/>
        <w:keepLines w:val="0"/>
        <w:numPr>
          <w:ilvl w:val="2"/>
          <w:numId w:val="15"/>
        </w:numPr>
        <w:snapToGrid w:val="0"/>
        <w:spacing w:beforeAutospacing="1" w:after="0" w:line="360" w:lineRule="auto"/>
        <w:ind w:left="567" w:leftChars="270" w:firstLine="48" w:firstLineChars="20"/>
        <w:rPr>
          <w:rFonts w:ascii="宋体" w:hAnsi="宋体" w:eastAsia="宋体"/>
          <w:color w:val="auto"/>
          <w:szCs w:val="24"/>
          <w:highlight w:val="none"/>
        </w:rPr>
      </w:pPr>
      <w:r>
        <w:rPr>
          <w:rFonts w:hint="eastAsia" w:ascii="宋体" w:hAnsi="宋体" w:eastAsia="宋体"/>
          <w:color w:val="auto"/>
          <w:szCs w:val="24"/>
          <w:highlight w:val="none"/>
        </w:rPr>
        <w:t>检定方法</w:t>
      </w:r>
    </w:p>
    <w:p>
      <w:pPr>
        <w:pStyle w:val="40"/>
        <w:numPr>
          <w:ilvl w:val="0"/>
          <w:numId w:val="16"/>
        </w:numPr>
        <w:ind w:left="850" w:leftChars="405" w:right="-525" w:rightChars="-250" w:firstLine="0" w:firstLineChars="0"/>
        <w:rPr>
          <w:rFonts w:ascii="宋体" w:hAnsi="宋体"/>
          <w:color w:val="auto"/>
          <w:szCs w:val="24"/>
          <w:highlight w:val="none"/>
        </w:rPr>
      </w:pPr>
      <w:r>
        <w:rPr>
          <w:rFonts w:hint="eastAsia" w:ascii="宋体" w:hAnsi="宋体"/>
          <w:color w:val="auto"/>
          <w:sz w:val="24"/>
          <w:szCs w:val="24"/>
          <w:highlight w:val="none"/>
        </w:rPr>
        <w:t>外观检查</w:t>
      </w:r>
    </w:p>
    <w:p>
      <w:pPr>
        <w:snapToGrid w:val="0"/>
        <w:spacing w:line="360" w:lineRule="auto"/>
        <w:ind w:firstLine="480" w:firstLineChars="200"/>
        <w:jc w:val="left"/>
        <w:rPr>
          <w:rFonts w:ascii="宋体" w:hAnsi="宋体"/>
          <w:color w:val="auto"/>
          <w:sz w:val="24"/>
          <w:szCs w:val="24"/>
          <w:highlight w:val="none"/>
        </w:rPr>
      </w:pPr>
      <w:r>
        <w:rPr>
          <w:rFonts w:hint="eastAsia" w:ascii="宋体" w:hAnsi="宋体" w:eastAsia="宋体"/>
          <w:bCs w:val="0"/>
          <w:color w:val="auto"/>
          <w:sz w:val="24"/>
          <w:szCs w:val="24"/>
          <w:highlight w:val="none"/>
        </w:rPr>
        <w:t>用目测方法</w:t>
      </w:r>
      <w:r>
        <w:rPr>
          <w:rFonts w:hint="eastAsia" w:ascii="宋体" w:hAnsi="宋体"/>
          <w:color w:val="auto"/>
          <w:sz w:val="24"/>
          <w:szCs w:val="24"/>
          <w:highlight w:val="none"/>
        </w:rPr>
        <w:t>进行</w:t>
      </w:r>
      <w:r>
        <w:rPr>
          <w:rFonts w:hint="eastAsia" w:ascii="宋体" w:hAnsi="宋体" w:eastAsia="宋体"/>
          <w:bCs w:val="0"/>
          <w:color w:val="auto"/>
          <w:sz w:val="24"/>
          <w:szCs w:val="24"/>
          <w:highlight w:val="none"/>
        </w:rPr>
        <w:t>检查，结果应符合</w:t>
      </w:r>
      <w:r>
        <w:rPr>
          <w:rFonts w:ascii="宋体" w:hAnsi="宋体" w:eastAsia="宋体"/>
          <w:bCs w:val="0"/>
          <w:color w:val="auto"/>
          <w:sz w:val="24"/>
          <w:szCs w:val="24"/>
          <w:highlight w:val="none"/>
        </w:rPr>
        <w:t>6.1的要求。</w:t>
      </w:r>
    </w:p>
    <w:p>
      <w:pPr>
        <w:pStyle w:val="40"/>
        <w:numPr>
          <w:ilvl w:val="0"/>
          <w:numId w:val="16"/>
        </w:numPr>
        <w:ind w:left="850" w:leftChars="405" w:right="-525" w:rightChars="-250" w:firstLine="0" w:firstLineChars="0"/>
        <w:rPr>
          <w:rFonts w:ascii="宋体" w:hAnsi="宋体"/>
          <w:color w:val="auto"/>
          <w:szCs w:val="24"/>
          <w:highlight w:val="none"/>
        </w:rPr>
      </w:pPr>
      <w:r>
        <w:rPr>
          <w:rFonts w:hint="eastAsia" w:ascii="宋体" w:hAnsi="宋体"/>
          <w:color w:val="auto"/>
          <w:sz w:val="24"/>
          <w:szCs w:val="24"/>
          <w:highlight w:val="none"/>
        </w:rPr>
        <w:t>功能检查</w:t>
      </w:r>
    </w:p>
    <w:p>
      <w:pPr>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绝缘表工作条件下，依次对功能进行检查，结果应符合6.2的要求。</w:t>
      </w:r>
    </w:p>
    <w:p>
      <w:pPr>
        <w:pStyle w:val="40"/>
        <w:numPr>
          <w:ilvl w:val="0"/>
          <w:numId w:val="16"/>
        </w:numPr>
        <w:ind w:left="850" w:leftChars="405" w:right="-525" w:rightChars="-250" w:firstLine="0" w:firstLineChars="0"/>
        <w:rPr>
          <w:rFonts w:ascii="宋体" w:hAnsi="宋体"/>
          <w:color w:val="auto"/>
          <w:sz w:val="24"/>
          <w:szCs w:val="24"/>
          <w:highlight w:val="none"/>
        </w:rPr>
      </w:pPr>
      <w:r>
        <w:rPr>
          <w:rFonts w:hint="eastAsia" w:ascii="宋体" w:hAnsi="宋体"/>
          <w:color w:val="auto"/>
          <w:sz w:val="24"/>
          <w:szCs w:val="24"/>
          <w:highlight w:val="none"/>
        </w:rPr>
        <w:t>短路与开路</w:t>
      </w:r>
      <w:r>
        <w:rPr>
          <w:rFonts w:hint="eastAsia" w:ascii="宋体" w:hAnsi="宋体"/>
          <w:color w:val="auto"/>
          <w:sz w:val="24"/>
          <w:szCs w:val="24"/>
          <w:highlight w:val="none"/>
        </w:rPr>
        <w:t>试验</w:t>
      </w:r>
    </w:p>
    <w:p>
      <w:pPr>
        <w:pStyle w:val="43"/>
        <w:spacing w:line="360" w:lineRule="auto"/>
        <w:ind w:firstLine="480"/>
        <w:rPr>
          <w:rFonts w:ascii="宋体" w:hAnsi="宋体"/>
          <w:color w:val="auto"/>
          <w:kern w:val="2"/>
          <w:sz w:val="24"/>
          <w:szCs w:val="24"/>
          <w:highlight w:val="none"/>
        </w:rPr>
      </w:pPr>
      <w:r>
        <w:rPr>
          <w:rFonts w:hint="eastAsia" w:ascii="宋体" w:hAnsi="宋体"/>
          <w:color w:val="auto"/>
          <w:kern w:val="2"/>
          <w:sz w:val="24"/>
          <w:szCs w:val="24"/>
          <w:highlight w:val="none"/>
        </w:rPr>
        <w:t>模拟式绝缘表先调节调零器，使指针指在“∞”分度线上，再将线路端子</w:t>
      </w:r>
      <w:r>
        <w:rPr>
          <w:rFonts w:ascii="宋体" w:hAnsi="宋体"/>
          <w:color w:val="auto"/>
          <w:kern w:val="2"/>
          <w:sz w:val="24"/>
          <w:szCs w:val="24"/>
          <w:highlight w:val="none"/>
        </w:rPr>
        <w:t>L</w:t>
      </w:r>
      <w:r>
        <w:rPr>
          <w:rFonts w:hint="eastAsia" w:ascii="宋体" w:hAnsi="宋体"/>
          <w:color w:val="auto"/>
          <w:kern w:val="2"/>
          <w:sz w:val="24"/>
          <w:szCs w:val="24"/>
          <w:highlight w:val="none"/>
        </w:rPr>
        <w:t>和接地端子</w:t>
      </w:r>
      <w:r>
        <w:rPr>
          <w:rFonts w:ascii="宋体" w:hAnsi="宋体"/>
          <w:color w:val="auto"/>
          <w:kern w:val="2"/>
          <w:sz w:val="24"/>
          <w:szCs w:val="24"/>
          <w:highlight w:val="none"/>
        </w:rPr>
        <w:t>E</w:t>
      </w:r>
      <w:r>
        <w:rPr>
          <w:rFonts w:hint="eastAsia" w:ascii="宋体" w:hAnsi="宋体"/>
          <w:color w:val="auto"/>
          <w:kern w:val="2"/>
          <w:sz w:val="24"/>
          <w:szCs w:val="24"/>
          <w:highlight w:val="none"/>
        </w:rPr>
        <w:t>短路连接，指针应指在“</w:t>
      </w:r>
      <w:r>
        <w:rPr>
          <w:rFonts w:ascii="宋体" w:hAnsi="宋体"/>
          <w:color w:val="auto"/>
          <w:kern w:val="2"/>
          <w:sz w:val="24"/>
          <w:szCs w:val="24"/>
          <w:highlight w:val="none"/>
        </w:rPr>
        <w:t>0</w:t>
      </w:r>
      <w:r>
        <w:rPr>
          <w:rFonts w:hint="eastAsia" w:ascii="宋体" w:hAnsi="宋体"/>
          <w:color w:val="auto"/>
          <w:kern w:val="2"/>
          <w:sz w:val="24"/>
          <w:szCs w:val="24"/>
          <w:highlight w:val="none"/>
        </w:rPr>
        <w:t>”分度线上</w:t>
      </w:r>
      <w:r>
        <w:rPr>
          <w:rFonts w:hint="eastAsia" w:hAnsi="宋体"/>
          <w:color w:val="auto"/>
          <w:kern w:val="2"/>
          <w:sz w:val="24"/>
          <w:szCs w:val="24"/>
          <w:highlight w:val="none"/>
        </w:rPr>
        <w:t>，结果应符合6.2</w:t>
      </w:r>
      <w:r>
        <w:rPr>
          <w:rFonts w:hint="eastAsia" w:ascii="宋体" w:hAnsi="宋体"/>
          <w:color w:val="auto"/>
          <w:kern w:val="2"/>
          <w:sz w:val="24"/>
          <w:szCs w:val="24"/>
          <w:highlight w:val="none"/>
        </w:rPr>
        <w:t>的要求。</w:t>
      </w:r>
    </w:p>
    <w:p>
      <w:pPr>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测量端子</w:t>
      </w:r>
      <w:r>
        <w:rPr>
          <w:rFonts w:ascii="宋体" w:hAnsi="宋体"/>
          <w:color w:val="auto"/>
          <w:sz w:val="24"/>
          <w:szCs w:val="24"/>
          <w:highlight w:val="none"/>
        </w:rPr>
        <w:t>L</w:t>
      </w:r>
      <w:r>
        <w:rPr>
          <w:rFonts w:hint="eastAsia" w:ascii="宋体" w:hAnsi="宋体"/>
          <w:color w:val="auto"/>
          <w:sz w:val="24"/>
          <w:szCs w:val="24"/>
          <w:highlight w:val="none"/>
        </w:rPr>
        <w:t>、</w:t>
      </w:r>
      <w:r>
        <w:rPr>
          <w:rFonts w:ascii="宋体" w:hAnsi="宋体"/>
          <w:color w:val="auto"/>
          <w:sz w:val="24"/>
          <w:szCs w:val="24"/>
          <w:highlight w:val="none"/>
        </w:rPr>
        <w:t>E</w:t>
      </w:r>
      <w:r>
        <w:rPr>
          <w:rFonts w:hint="eastAsia" w:ascii="宋体" w:hAnsi="宋体"/>
          <w:color w:val="auto"/>
          <w:sz w:val="24"/>
          <w:szCs w:val="24"/>
          <w:highlight w:val="none"/>
        </w:rPr>
        <w:t>之间短路、开路各</w:t>
      </w:r>
      <w:r>
        <w:rPr>
          <w:rFonts w:ascii="宋体" w:hAnsi="宋体"/>
          <w:color w:val="auto"/>
          <w:sz w:val="24"/>
          <w:szCs w:val="24"/>
          <w:highlight w:val="none"/>
        </w:rPr>
        <w:t>5</w:t>
      </w:r>
      <w:r>
        <w:rPr>
          <w:rFonts w:hint="eastAsia" w:ascii="宋体" w:hAnsi="宋体"/>
          <w:color w:val="auto"/>
          <w:sz w:val="24"/>
          <w:szCs w:val="24"/>
          <w:highlight w:val="none"/>
        </w:rPr>
        <w:t>次，每次短路的时间约</w:t>
      </w:r>
      <w:r>
        <w:rPr>
          <w:rFonts w:ascii="宋体" w:hAnsi="宋体"/>
          <w:color w:val="auto"/>
          <w:sz w:val="24"/>
          <w:szCs w:val="24"/>
          <w:highlight w:val="none"/>
        </w:rPr>
        <w:t>2s</w:t>
      </w:r>
      <w:r>
        <w:rPr>
          <w:rFonts w:hint="eastAsia" w:ascii="宋体" w:hAnsi="宋体"/>
          <w:color w:val="auto"/>
          <w:sz w:val="24"/>
          <w:szCs w:val="24"/>
          <w:highlight w:val="none"/>
        </w:rPr>
        <w:t>，开路的时间约</w:t>
      </w:r>
      <w:r>
        <w:rPr>
          <w:rFonts w:ascii="宋体" w:hAnsi="宋体"/>
          <w:color w:val="auto"/>
          <w:sz w:val="24"/>
          <w:szCs w:val="24"/>
          <w:highlight w:val="none"/>
        </w:rPr>
        <w:t>5s</w:t>
      </w:r>
      <w:r>
        <w:rPr>
          <w:rFonts w:hint="eastAsia" w:ascii="宋体" w:hAnsi="宋体"/>
          <w:color w:val="auto"/>
          <w:sz w:val="24"/>
          <w:szCs w:val="24"/>
          <w:highlight w:val="none"/>
        </w:rPr>
        <w:t>。试验后，在测量范围上限值、下限值及中点值或附近处</w:t>
      </w:r>
      <w:r>
        <w:rPr>
          <w:rFonts w:hint="eastAsia" w:ascii="宋体" w:hAnsi="宋体"/>
          <w:color w:val="auto"/>
          <w:sz w:val="24"/>
          <w:szCs w:val="24"/>
          <w:highlight w:val="none"/>
        </w:rPr>
        <w:t>试验</w:t>
      </w:r>
      <w:r>
        <w:rPr>
          <w:rFonts w:hint="eastAsia" w:ascii="宋体" w:hAnsi="宋体"/>
          <w:color w:val="auto"/>
          <w:sz w:val="24"/>
          <w:szCs w:val="24"/>
          <w:highlight w:val="none"/>
        </w:rPr>
        <w:t>其示值误差，结果应符合</w:t>
      </w:r>
      <w:r>
        <w:rPr>
          <w:rFonts w:hint="eastAsia" w:ascii="宋体" w:hAnsi="宋体"/>
          <w:color w:val="auto"/>
          <w:sz w:val="24"/>
          <w:szCs w:val="24"/>
          <w:highlight w:val="none"/>
        </w:rPr>
        <w:t>6.2</w:t>
      </w:r>
      <w:r>
        <w:rPr>
          <w:rFonts w:hint="eastAsia" w:ascii="宋体" w:hAnsi="宋体"/>
          <w:color w:val="auto"/>
          <w:sz w:val="24"/>
          <w:szCs w:val="24"/>
          <w:highlight w:val="none"/>
        </w:rPr>
        <w:t>的要求</w:t>
      </w:r>
      <w:r>
        <w:rPr>
          <w:rFonts w:hint="eastAsia" w:ascii="宋体" w:hAnsi="宋体"/>
          <w:color w:val="auto"/>
          <w:sz w:val="24"/>
          <w:szCs w:val="24"/>
          <w:highlight w:val="none"/>
        </w:rPr>
        <w:t>。</w:t>
      </w:r>
    </w:p>
    <w:p>
      <w:pPr>
        <w:pStyle w:val="40"/>
        <w:numPr>
          <w:ilvl w:val="0"/>
          <w:numId w:val="16"/>
        </w:numPr>
        <w:ind w:left="850" w:leftChars="405" w:right="-525" w:rightChars="-250" w:firstLine="0" w:firstLineChars="0"/>
        <w:rPr>
          <w:rFonts w:ascii="宋体" w:hAnsi="宋体"/>
          <w:color w:val="auto"/>
          <w:sz w:val="24"/>
          <w:szCs w:val="24"/>
          <w:highlight w:val="none"/>
        </w:rPr>
      </w:pPr>
      <w:r>
        <w:rPr>
          <w:rFonts w:hint="eastAsia" w:ascii="宋体" w:hAnsi="宋体"/>
          <w:color w:val="auto"/>
          <w:sz w:val="24"/>
          <w:szCs w:val="24"/>
          <w:highlight w:val="none"/>
        </w:rPr>
        <w:t>绝缘电阻</w:t>
      </w:r>
      <w:r>
        <w:rPr>
          <w:rFonts w:hint="eastAsia" w:ascii="宋体" w:hAnsi="宋体"/>
          <w:color w:val="auto"/>
          <w:sz w:val="24"/>
          <w:szCs w:val="24"/>
          <w:highlight w:val="none"/>
        </w:rPr>
        <w:t>试验</w:t>
      </w:r>
    </w:p>
    <w:p>
      <w:pPr>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a</w:t>
      </w:r>
      <w:r>
        <w:rPr>
          <w:rFonts w:hint="eastAsia" w:ascii="宋体" w:hAnsi="宋体"/>
          <w:color w:val="auto"/>
          <w:kern w:val="2"/>
          <w:sz w:val="24"/>
          <w:szCs w:val="24"/>
          <w:highlight w:val="none"/>
        </w:rPr>
        <w:t>）测量被检</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的绝缘电阻时，所选用的</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的额定电压一般应与被试</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电压等级一致，但不得低于</w:t>
      </w:r>
      <w:r>
        <w:rPr>
          <w:rFonts w:ascii="宋体" w:hAnsi="宋体"/>
          <w:color w:val="auto"/>
          <w:kern w:val="2"/>
          <w:sz w:val="24"/>
          <w:szCs w:val="24"/>
          <w:highlight w:val="none"/>
        </w:rPr>
        <w:t>500V</w:t>
      </w:r>
      <w:r>
        <w:rPr>
          <w:rFonts w:hint="eastAsia" w:ascii="宋体" w:hAnsi="宋体"/>
          <w:color w:val="auto"/>
          <w:sz w:val="24"/>
          <w:szCs w:val="24"/>
          <w:highlight w:val="none"/>
        </w:rPr>
        <w:t>；</w:t>
      </w:r>
    </w:p>
    <w:p>
      <w:pPr>
        <w:snapToGrid/>
        <w:spacing w:line="360" w:lineRule="auto"/>
        <w:ind w:firstLine="480" w:firstLineChars="200"/>
        <w:jc w:val="both"/>
        <w:rPr>
          <w:rFonts w:ascii="宋体" w:hAnsi="宋体"/>
          <w:color w:val="auto"/>
          <w:kern w:val="2"/>
          <w:sz w:val="24"/>
          <w:szCs w:val="24"/>
          <w:highlight w:val="none"/>
        </w:rPr>
      </w:pPr>
      <w:r>
        <w:rPr>
          <w:rFonts w:ascii="宋体" w:hAnsi="宋体"/>
          <w:color w:val="auto"/>
          <w:kern w:val="2"/>
          <w:sz w:val="24"/>
          <w:szCs w:val="24"/>
          <w:highlight w:val="none"/>
        </w:rPr>
        <w:t>b</w:t>
      </w:r>
      <w:r>
        <w:rPr>
          <w:rFonts w:hint="eastAsia" w:ascii="宋体" w:hAnsi="宋体"/>
          <w:color w:val="auto"/>
          <w:kern w:val="2"/>
          <w:sz w:val="24"/>
          <w:szCs w:val="24"/>
          <w:highlight w:val="none"/>
        </w:rPr>
        <w:t>）所选用的</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的准确度</w:t>
      </w:r>
      <w:r>
        <w:rPr>
          <w:rFonts w:hint="eastAsia" w:ascii="宋体" w:hAnsi="宋体"/>
          <w:color w:val="auto"/>
          <w:sz w:val="24"/>
          <w:szCs w:val="24"/>
          <w:highlight w:val="none"/>
        </w:rPr>
        <w:t>等级</w:t>
      </w:r>
      <w:r>
        <w:rPr>
          <w:rFonts w:hint="eastAsia" w:ascii="宋体" w:hAnsi="宋体"/>
          <w:color w:val="auto"/>
          <w:kern w:val="2"/>
          <w:sz w:val="24"/>
          <w:szCs w:val="24"/>
          <w:highlight w:val="none"/>
        </w:rPr>
        <w:t>，应</w:t>
      </w:r>
      <w:r>
        <w:rPr>
          <w:rFonts w:hint="eastAsia" w:ascii="宋体" w:hAnsi="宋体"/>
          <w:color w:val="auto"/>
          <w:sz w:val="24"/>
          <w:szCs w:val="24"/>
          <w:highlight w:val="none"/>
        </w:rPr>
        <w:t>不得低</w:t>
      </w:r>
      <w:r>
        <w:rPr>
          <w:rFonts w:hint="eastAsia" w:ascii="宋体" w:hAnsi="宋体"/>
          <w:color w:val="auto"/>
          <w:kern w:val="2"/>
          <w:sz w:val="24"/>
          <w:szCs w:val="24"/>
          <w:highlight w:val="none"/>
        </w:rPr>
        <w:t>于被检</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的准确度等级</w:t>
      </w:r>
      <w:r>
        <w:rPr>
          <w:rFonts w:hint="eastAsia" w:ascii="宋体" w:hAnsi="宋体"/>
          <w:color w:val="auto"/>
          <w:sz w:val="24"/>
          <w:szCs w:val="24"/>
          <w:highlight w:val="none"/>
        </w:rPr>
        <w:t>；</w:t>
      </w:r>
    </w:p>
    <w:p>
      <w:pPr>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c</w:t>
      </w:r>
      <w:r>
        <w:rPr>
          <w:rFonts w:hint="eastAsia" w:ascii="宋体" w:hAnsi="宋体"/>
          <w:color w:val="auto"/>
          <w:kern w:val="2"/>
          <w:sz w:val="24"/>
          <w:szCs w:val="24"/>
          <w:highlight w:val="none"/>
        </w:rPr>
        <w:t>）</w:t>
      </w:r>
      <w:r>
        <w:rPr>
          <w:rFonts w:hint="eastAsia" w:ascii="宋体" w:hAnsi="宋体"/>
          <w:color w:val="auto"/>
          <w:kern w:val="2"/>
          <w:sz w:val="24"/>
          <w:szCs w:val="24"/>
          <w:highlight w:val="none"/>
        </w:rPr>
        <w:t>对于</w:t>
      </w:r>
      <w:r>
        <w:rPr>
          <w:rFonts w:hint="eastAsia" w:ascii="宋体" w:hAnsi="宋体"/>
          <w:color w:val="auto"/>
          <w:sz w:val="24"/>
          <w:szCs w:val="24"/>
          <w:highlight w:val="none"/>
        </w:rPr>
        <w:t>采用化学</w:t>
      </w:r>
      <w:r>
        <w:rPr>
          <w:rFonts w:hint="eastAsia" w:ascii="宋体" w:hAnsi="宋体"/>
          <w:color w:val="auto"/>
          <w:kern w:val="2"/>
          <w:sz w:val="24"/>
          <w:szCs w:val="24"/>
          <w:highlight w:val="none"/>
        </w:rPr>
        <w:t>电池电源</w:t>
      </w:r>
      <w:r>
        <w:rPr>
          <w:rFonts w:hint="eastAsia" w:ascii="宋体" w:hAnsi="宋体"/>
          <w:color w:val="auto"/>
          <w:sz w:val="24"/>
          <w:szCs w:val="24"/>
          <w:highlight w:val="none"/>
        </w:rPr>
        <w:t>供电</w:t>
      </w:r>
      <w:r>
        <w:rPr>
          <w:rFonts w:hint="eastAsia" w:ascii="宋体" w:hAnsi="宋体"/>
          <w:color w:val="auto"/>
          <w:kern w:val="2"/>
          <w:sz w:val="24"/>
          <w:szCs w:val="24"/>
          <w:highlight w:val="none"/>
        </w:rPr>
        <w:t>的</w:t>
      </w:r>
      <w:r>
        <w:rPr>
          <w:rFonts w:hint="eastAsia" w:ascii="宋体" w:hAnsi="宋体"/>
          <w:color w:val="auto"/>
          <w:sz w:val="24"/>
          <w:szCs w:val="24"/>
          <w:highlight w:val="none"/>
        </w:rPr>
        <w:t>绝缘表</w:t>
      </w:r>
      <w:r>
        <w:rPr>
          <w:rFonts w:hint="eastAsia" w:ascii="宋体" w:hAnsi="宋体"/>
          <w:color w:val="auto"/>
          <w:kern w:val="2"/>
          <w:sz w:val="24"/>
          <w:szCs w:val="24"/>
          <w:highlight w:val="none"/>
        </w:rPr>
        <w:t>，</w:t>
      </w:r>
      <w:r>
        <w:rPr>
          <w:rFonts w:hint="eastAsia" w:ascii="宋体" w:hAnsi="宋体"/>
          <w:color w:val="auto"/>
          <w:sz w:val="24"/>
          <w:szCs w:val="24"/>
          <w:highlight w:val="none"/>
        </w:rPr>
        <w:t>其供电</w:t>
      </w:r>
      <w:r>
        <w:rPr>
          <w:rFonts w:hint="eastAsia" w:ascii="宋体" w:hAnsi="宋体"/>
          <w:color w:val="auto"/>
          <w:kern w:val="2"/>
          <w:sz w:val="24"/>
          <w:szCs w:val="24"/>
          <w:highlight w:val="none"/>
        </w:rPr>
        <w:t>电压</w:t>
      </w:r>
      <w:r>
        <w:rPr>
          <w:rFonts w:hint="eastAsia" w:ascii="宋体" w:hAnsi="宋体"/>
          <w:color w:val="auto"/>
          <w:sz w:val="24"/>
          <w:szCs w:val="24"/>
          <w:highlight w:val="none"/>
        </w:rPr>
        <w:t>应符合制造商</w:t>
      </w:r>
      <w:r>
        <w:rPr>
          <w:rFonts w:hint="eastAsia" w:ascii="宋体" w:hAnsi="宋体"/>
          <w:color w:val="auto"/>
          <w:kern w:val="2"/>
          <w:sz w:val="24"/>
          <w:szCs w:val="24"/>
          <w:highlight w:val="none"/>
        </w:rPr>
        <w:t>规定</w:t>
      </w:r>
      <w:r>
        <w:rPr>
          <w:rFonts w:hint="eastAsia" w:ascii="宋体" w:hAnsi="宋体"/>
          <w:color w:val="auto"/>
          <w:sz w:val="24"/>
          <w:szCs w:val="24"/>
          <w:highlight w:val="none"/>
        </w:rPr>
        <w:t>并处于</w:t>
      </w:r>
      <w:r>
        <w:rPr>
          <w:rFonts w:hint="eastAsia" w:ascii="宋体" w:hAnsi="宋体"/>
          <w:color w:val="auto"/>
          <w:kern w:val="2"/>
          <w:sz w:val="24"/>
          <w:szCs w:val="24"/>
          <w:highlight w:val="none"/>
        </w:rPr>
        <w:t>所标记的工作区内；如为电网供电，其</w:t>
      </w:r>
      <w:r>
        <w:rPr>
          <w:rFonts w:hint="eastAsia" w:ascii="宋体" w:hAnsi="宋体"/>
          <w:color w:val="auto"/>
          <w:sz w:val="24"/>
          <w:szCs w:val="24"/>
          <w:highlight w:val="none"/>
        </w:rPr>
        <w:t>供电</w:t>
      </w:r>
      <w:r>
        <w:rPr>
          <w:rFonts w:hint="eastAsia" w:ascii="宋体" w:hAnsi="宋体"/>
          <w:color w:val="auto"/>
          <w:kern w:val="2"/>
          <w:sz w:val="24"/>
          <w:szCs w:val="24"/>
          <w:highlight w:val="none"/>
        </w:rPr>
        <w:t>电压波动</w:t>
      </w:r>
      <w:r>
        <w:rPr>
          <w:rFonts w:hint="eastAsia" w:ascii="宋体" w:hAnsi="宋体"/>
          <w:color w:val="auto"/>
          <w:sz w:val="24"/>
          <w:szCs w:val="24"/>
          <w:highlight w:val="none"/>
        </w:rPr>
        <w:t>应</w:t>
      </w:r>
      <w:r>
        <w:rPr>
          <w:rFonts w:hint="eastAsia" w:ascii="宋体" w:hAnsi="宋体"/>
          <w:color w:val="auto"/>
          <w:kern w:val="2"/>
          <w:sz w:val="24"/>
          <w:szCs w:val="24"/>
          <w:highlight w:val="none"/>
        </w:rPr>
        <w:t>在±</w:t>
      </w:r>
      <w:r>
        <w:rPr>
          <w:rFonts w:ascii="宋体" w:hAnsi="宋体"/>
          <w:color w:val="auto"/>
          <w:kern w:val="2"/>
          <w:sz w:val="24"/>
          <w:szCs w:val="24"/>
          <w:highlight w:val="none"/>
        </w:rPr>
        <w:t>5</w:t>
      </w:r>
      <w:r>
        <w:rPr>
          <w:rFonts w:hint="eastAsia" w:ascii="宋体" w:hAnsi="宋体"/>
          <w:color w:val="auto"/>
          <w:kern w:val="2"/>
          <w:sz w:val="24"/>
          <w:szCs w:val="24"/>
          <w:highlight w:val="none"/>
        </w:rPr>
        <w:t>％以内</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kern w:val="2"/>
          <w:sz w:val="24"/>
          <w:szCs w:val="24"/>
          <w:highlight w:val="none"/>
        </w:rPr>
        <w:t>d</w:t>
      </w:r>
      <w:r>
        <w:rPr>
          <w:rFonts w:hint="eastAsia" w:ascii="宋体" w:hAnsi="宋体"/>
          <w:color w:val="auto"/>
          <w:kern w:val="2"/>
          <w:sz w:val="24"/>
          <w:szCs w:val="24"/>
          <w:highlight w:val="none"/>
        </w:rPr>
        <w:t>）将被检</w:t>
      </w:r>
      <w:r>
        <w:rPr>
          <w:rFonts w:hint="eastAsia" w:ascii="宋体" w:hAnsi="宋体"/>
          <w:color w:val="auto"/>
          <w:sz w:val="24"/>
          <w:szCs w:val="24"/>
          <w:highlight w:val="none"/>
        </w:rPr>
        <w:t>绝缘表</w:t>
      </w:r>
      <w:r>
        <w:rPr>
          <w:rFonts w:hint="eastAsia" w:ascii="宋体" w:hAnsi="宋体"/>
          <w:color w:val="auto"/>
          <w:kern w:val="2"/>
          <w:sz w:val="24"/>
          <w:szCs w:val="24"/>
          <w:highlight w:val="none"/>
        </w:rPr>
        <w:t>“</w:t>
      </w:r>
      <w:r>
        <w:rPr>
          <w:rFonts w:ascii="宋体" w:hAnsi="宋体"/>
          <w:color w:val="auto"/>
          <w:kern w:val="2"/>
          <w:sz w:val="24"/>
          <w:szCs w:val="24"/>
          <w:highlight w:val="none"/>
        </w:rPr>
        <w:t>L</w:t>
      </w:r>
      <w:r>
        <w:rPr>
          <w:rFonts w:hint="eastAsia" w:ascii="宋体" w:hAnsi="宋体"/>
          <w:color w:val="auto"/>
          <w:kern w:val="2"/>
          <w:sz w:val="24"/>
          <w:szCs w:val="24"/>
          <w:highlight w:val="none"/>
        </w:rPr>
        <w:t>，</w:t>
      </w:r>
      <w:r>
        <w:rPr>
          <w:rFonts w:ascii="宋体" w:hAnsi="宋体"/>
          <w:color w:val="auto"/>
          <w:kern w:val="2"/>
          <w:sz w:val="24"/>
          <w:szCs w:val="24"/>
          <w:highlight w:val="none"/>
        </w:rPr>
        <w:t>E</w:t>
      </w:r>
      <w:r>
        <w:rPr>
          <w:rFonts w:hint="eastAsia" w:ascii="宋体" w:hAnsi="宋体"/>
          <w:color w:val="auto"/>
          <w:kern w:val="2"/>
          <w:sz w:val="24"/>
          <w:szCs w:val="24"/>
          <w:highlight w:val="none"/>
        </w:rPr>
        <w:t>，</w:t>
      </w:r>
      <w:r>
        <w:rPr>
          <w:rFonts w:ascii="宋体" w:hAnsi="宋体"/>
          <w:color w:val="auto"/>
          <w:kern w:val="2"/>
          <w:sz w:val="24"/>
          <w:szCs w:val="24"/>
          <w:highlight w:val="none"/>
        </w:rPr>
        <w:t>G</w:t>
      </w:r>
      <w:r>
        <w:rPr>
          <w:rFonts w:hint="eastAsia" w:ascii="宋体" w:hAnsi="宋体"/>
          <w:color w:val="auto"/>
          <w:kern w:val="2"/>
          <w:sz w:val="24"/>
          <w:szCs w:val="24"/>
          <w:highlight w:val="none"/>
        </w:rPr>
        <w:t>”三端短路，用</w:t>
      </w:r>
      <w:r>
        <w:rPr>
          <w:rFonts w:hint="eastAsia" w:ascii="宋体" w:hAnsi="宋体"/>
          <w:color w:val="auto"/>
          <w:sz w:val="24"/>
          <w:szCs w:val="24"/>
          <w:highlight w:val="none"/>
        </w:rPr>
        <w:t>经</w:t>
      </w:r>
      <w:r>
        <w:rPr>
          <w:rFonts w:hint="eastAsia" w:ascii="宋体" w:hAnsi="宋体"/>
          <w:color w:val="auto"/>
          <w:kern w:val="2"/>
          <w:sz w:val="24"/>
          <w:szCs w:val="24"/>
          <w:highlight w:val="none"/>
        </w:rPr>
        <w:t>检定</w:t>
      </w:r>
      <w:r>
        <w:rPr>
          <w:rFonts w:hint="eastAsia" w:ascii="宋体" w:hAnsi="宋体"/>
          <w:color w:val="auto"/>
          <w:sz w:val="24"/>
          <w:szCs w:val="24"/>
          <w:highlight w:val="none"/>
        </w:rPr>
        <w:t>合格</w:t>
      </w:r>
      <w:r>
        <w:rPr>
          <w:rFonts w:hint="eastAsia" w:ascii="宋体" w:hAnsi="宋体"/>
          <w:color w:val="auto"/>
          <w:kern w:val="2"/>
          <w:sz w:val="24"/>
          <w:szCs w:val="24"/>
          <w:highlight w:val="none"/>
        </w:rPr>
        <w:t>的</w:t>
      </w:r>
      <w:r>
        <w:rPr>
          <w:rFonts w:hint="eastAsia" w:ascii="宋体" w:hAnsi="宋体"/>
          <w:color w:val="auto"/>
          <w:sz w:val="24"/>
          <w:szCs w:val="24"/>
          <w:highlight w:val="none"/>
        </w:rPr>
        <w:t>绝缘表测量</w:t>
      </w:r>
      <w:r>
        <w:rPr>
          <w:rFonts w:hint="eastAsia" w:ascii="宋体" w:hAnsi="宋体"/>
          <w:color w:val="auto"/>
          <w:kern w:val="2"/>
          <w:sz w:val="24"/>
          <w:szCs w:val="24"/>
          <w:highlight w:val="none"/>
        </w:rPr>
        <w:t>被检绝缘电阻表“</w:t>
      </w:r>
      <w:r>
        <w:rPr>
          <w:rFonts w:ascii="宋体" w:hAnsi="宋体"/>
          <w:color w:val="auto"/>
          <w:kern w:val="2"/>
          <w:sz w:val="24"/>
          <w:szCs w:val="24"/>
          <w:highlight w:val="none"/>
        </w:rPr>
        <w:t>L</w:t>
      </w:r>
      <w:r>
        <w:rPr>
          <w:rFonts w:hint="eastAsia" w:ascii="宋体" w:hAnsi="宋体"/>
          <w:color w:val="auto"/>
          <w:kern w:val="2"/>
          <w:sz w:val="24"/>
          <w:szCs w:val="24"/>
          <w:highlight w:val="none"/>
        </w:rPr>
        <w:t>，</w:t>
      </w:r>
      <w:r>
        <w:rPr>
          <w:rFonts w:ascii="宋体" w:hAnsi="宋体"/>
          <w:color w:val="auto"/>
          <w:kern w:val="2"/>
          <w:sz w:val="24"/>
          <w:szCs w:val="24"/>
          <w:highlight w:val="none"/>
        </w:rPr>
        <w:t>E</w:t>
      </w:r>
      <w:r>
        <w:rPr>
          <w:rFonts w:hint="eastAsia" w:ascii="宋体" w:hAnsi="宋体"/>
          <w:color w:val="auto"/>
          <w:kern w:val="2"/>
          <w:sz w:val="24"/>
          <w:szCs w:val="24"/>
          <w:highlight w:val="none"/>
        </w:rPr>
        <w:t>，</w:t>
      </w:r>
      <w:r>
        <w:rPr>
          <w:rFonts w:ascii="宋体" w:hAnsi="宋体"/>
          <w:color w:val="auto"/>
          <w:kern w:val="2"/>
          <w:sz w:val="24"/>
          <w:szCs w:val="24"/>
          <w:highlight w:val="none"/>
        </w:rPr>
        <w:t>G</w:t>
      </w:r>
      <w:r>
        <w:rPr>
          <w:rFonts w:hint="eastAsia" w:ascii="宋体" w:hAnsi="宋体"/>
          <w:color w:val="auto"/>
          <w:kern w:val="2"/>
          <w:sz w:val="24"/>
          <w:szCs w:val="24"/>
          <w:highlight w:val="none"/>
        </w:rPr>
        <w:t>”短路处与外壳金属部位之间的绝缘电阻值</w:t>
      </w:r>
      <w:r>
        <w:rPr>
          <w:rFonts w:hint="eastAsia" w:ascii="宋体" w:hAnsi="宋体"/>
          <w:color w:val="auto"/>
          <w:sz w:val="24"/>
          <w:szCs w:val="24"/>
          <w:highlight w:val="none"/>
        </w:rPr>
        <w:t>，结果应符合</w:t>
      </w:r>
      <w:r>
        <w:rPr>
          <w:rFonts w:ascii="宋体" w:hAnsi="宋体"/>
          <w:color w:val="auto"/>
          <w:kern w:val="2"/>
          <w:sz w:val="24"/>
          <w:szCs w:val="24"/>
          <w:highlight w:val="none"/>
        </w:rPr>
        <w:t>6.3</w:t>
      </w:r>
      <w:r>
        <w:rPr>
          <w:rFonts w:hint="eastAsia" w:ascii="宋体" w:hAnsi="宋体"/>
          <w:color w:val="auto"/>
          <w:kern w:val="2"/>
          <w:sz w:val="24"/>
          <w:szCs w:val="24"/>
          <w:highlight w:val="none"/>
        </w:rPr>
        <w:t>要求</w:t>
      </w:r>
      <w:r>
        <w:rPr>
          <w:rFonts w:hint="eastAsia" w:ascii="宋体" w:hAnsi="宋体"/>
          <w:color w:val="auto"/>
          <w:sz w:val="24"/>
          <w:szCs w:val="24"/>
          <w:highlight w:val="none"/>
        </w:rPr>
        <w:t>。</w:t>
      </w:r>
    </w:p>
    <w:p>
      <w:pPr>
        <w:pStyle w:val="40"/>
        <w:numPr>
          <w:ilvl w:val="0"/>
          <w:numId w:val="16"/>
        </w:numPr>
        <w:ind w:left="850" w:leftChars="405" w:right="-525" w:rightChars="-250" w:firstLine="0" w:firstLineChars="0"/>
        <w:rPr>
          <w:rFonts w:ascii="宋体" w:hAnsi="宋体" w:eastAsiaTheme="minorEastAsia"/>
          <w:color w:val="auto"/>
          <w:sz w:val="24"/>
          <w:szCs w:val="24"/>
          <w:highlight w:val="none"/>
        </w:rPr>
      </w:pPr>
      <w:r>
        <w:rPr>
          <w:rFonts w:ascii="宋体" w:hAnsi="宋体" w:eastAsiaTheme="minorEastAsia"/>
          <w:color w:val="auto"/>
          <w:sz w:val="24"/>
          <w:szCs w:val="24"/>
          <w:highlight w:val="none"/>
        </w:rPr>
        <w:t>绝缘强度</w:t>
      </w:r>
      <w:r>
        <w:rPr>
          <w:rFonts w:hint="eastAsia" w:ascii="宋体" w:hAnsi="宋体"/>
          <w:color w:val="auto"/>
          <w:sz w:val="24"/>
          <w:szCs w:val="24"/>
          <w:highlight w:val="none"/>
        </w:rPr>
        <w:t>试验</w:t>
      </w:r>
    </w:p>
    <w:p>
      <w:pPr>
        <w:spacing w:line="360" w:lineRule="auto"/>
        <w:ind w:firstLine="480" w:firstLineChars="200"/>
        <w:rPr>
          <w:rFonts w:ascii="宋体" w:hAnsi="宋体"/>
          <w:color w:val="auto"/>
          <w:sz w:val="24"/>
          <w:szCs w:val="24"/>
          <w:highlight w:val="none"/>
        </w:rPr>
      </w:pPr>
      <w:r>
        <w:rPr>
          <w:rFonts w:ascii="宋体" w:hAnsi="宋体"/>
          <w:color w:val="auto"/>
          <w:kern w:val="2"/>
          <w:sz w:val="24"/>
          <w:szCs w:val="24"/>
          <w:highlight w:val="none"/>
        </w:rPr>
        <w:t>a</w:t>
      </w:r>
      <w:r>
        <w:rPr>
          <w:rFonts w:hint="eastAsia" w:ascii="宋体" w:hAnsi="宋体"/>
          <w:color w:val="auto"/>
          <w:kern w:val="2"/>
          <w:sz w:val="24"/>
          <w:szCs w:val="24"/>
          <w:highlight w:val="none"/>
        </w:rPr>
        <w:t>）进行</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电源电路与外壳之间绝缘强度试验时，应把测量电路的所有端钮与外壳相接。</w:t>
      </w:r>
      <w:r>
        <w:rPr>
          <w:rFonts w:hint="eastAsia" w:ascii="宋体" w:hAnsi="宋体"/>
          <w:color w:val="auto"/>
          <w:sz w:val="24"/>
          <w:szCs w:val="24"/>
          <w:highlight w:val="none"/>
        </w:rPr>
        <w:t>绝缘表</w:t>
      </w:r>
      <w:r>
        <w:rPr>
          <w:rFonts w:hint="eastAsia" w:ascii="宋体" w:hAnsi="宋体"/>
          <w:color w:val="auto"/>
          <w:kern w:val="2"/>
          <w:sz w:val="24"/>
          <w:szCs w:val="24"/>
          <w:highlight w:val="none"/>
        </w:rPr>
        <w:t>进行测量电路与外壳之间绝缘强度试验时，应使电源电路与外壳相接</w:t>
      </w:r>
      <w:r>
        <w:rPr>
          <w:rFonts w:hint="eastAsia" w:ascii="宋体" w:hAnsi="宋体"/>
          <w:color w:val="auto"/>
          <w:sz w:val="24"/>
          <w:szCs w:val="24"/>
          <w:highlight w:val="none"/>
        </w:rPr>
        <w:t>；</w:t>
      </w:r>
    </w:p>
    <w:p>
      <w:pPr>
        <w:snapToGrid/>
        <w:spacing w:line="360" w:lineRule="auto"/>
        <w:ind w:firstLine="480" w:firstLineChars="200"/>
        <w:jc w:val="both"/>
        <w:rPr>
          <w:rFonts w:ascii="宋体" w:hAnsi="宋体"/>
          <w:color w:val="auto"/>
          <w:kern w:val="2"/>
          <w:sz w:val="24"/>
          <w:szCs w:val="24"/>
          <w:highlight w:val="none"/>
        </w:rPr>
      </w:pPr>
      <w:r>
        <w:rPr>
          <w:rFonts w:ascii="宋体" w:hAnsi="宋体"/>
          <w:color w:val="auto"/>
          <w:kern w:val="2"/>
          <w:sz w:val="24"/>
          <w:szCs w:val="24"/>
          <w:highlight w:val="none"/>
        </w:rPr>
        <w:t>b</w:t>
      </w:r>
      <w:r>
        <w:rPr>
          <w:rFonts w:hint="eastAsia" w:ascii="宋体" w:hAnsi="宋体"/>
          <w:color w:val="auto"/>
          <w:kern w:val="2"/>
          <w:sz w:val="24"/>
          <w:szCs w:val="24"/>
          <w:highlight w:val="none"/>
        </w:rPr>
        <w:t>）试验电压应为正弦波形</w:t>
      </w:r>
      <w:r>
        <w:rPr>
          <w:rFonts w:ascii="宋体" w:hAnsi="宋体"/>
          <w:color w:val="auto"/>
          <w:kern w:val="2"/>
          <w:sz w:val="24"/>
          <w:szCs w:val="24"/>
          <w:highlight w:val="none"/>
        </w:rPr>
        <w:t>(</w:t>
      </w:r>
      <w:r>
        <w:rPr>
          <w:rFonts w:hint="eastAsia" w:ascii="宋体" w:hAnsi="宋体"/>
          <w:color w:val="auto"/>
          <w:kern w:val="2"/>
          <w:sz w:val="24"/>
          <w:szCs w:val="24"/>
          <w:highlight w:val="none"/>
        </w:rPr>
        <w:t>畸变系数不超过±</w:t>
      </w:r>
      <w:r>
        <w:rPr>
          <w:rFonts w:ascii="宋体" w:hAnsi="宋体"/>
          <w:color w:val="auto"/>
          <w:kern w:val="2"/>
          <w:sz w:val="24"/>
          <w:szCs w:val="24"/>
          <w:highlight w:val="none"/>
        </w:rPr>
        <w:t>5</w:t>
      </w:r>
      <w:r>
        <w:rPr>
          <w:rFonts w:hint="eastAsia" w:ascii="宋体" w:hAnsi="宋体"/>
          <w:color w:val="auto"/>
          <w:kern w:val="2"/>
          <w:sz w:val="24"/>
          <w:szCs w:val="24"/>
          <w:highlight w:val="none"/>
        </w:rPr>
        <w:t>％</w:t>
      </w:r>
      <w:r>
        <w:rPr>
          <w:rFonts w:ascii="宋体" w:hAnsi="宋体"/>
          <w:color w:val="auto"/>
          <w:kern w:val="2"/>
          <w:sz w:val="24"/>
          <w:szCs w:val="24"/>
          <w:highlight w:val="none"/>
        </w:rPr>
        <w:t>)</w:t>
      </w:r>
      <w:r>
        <w:rPr>
          <w:rFonts w:hint="eastAsia" w:ascii="宋体" w:hAnsi="宋体"/>
          <w:color w:val="auto"/>
          <w:sz w:val="24"/>
          <w:szCs w:val="24"/>
          <w:highlight w:val="none"/>
        </w:rPr>
        <w:t>；</w:t>
      </w:r>
    </w:p>
    <w:p>
      <w:pPr>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c</w:t>
      </w:r>
      <w:r>
        <w:rPr>
          <w:rFonts w:hint="eastAsia" w:ascii="宋体" w:hAnsi="宋体"/>
          <w:color w:val="auto"/>
          <w:kern w:val="2"/>
          <w:sz w:val="24"/>
          <w:szCs w:val="24"/>
          <w:highlight w:val="none"/>
        </w:rPr>
        <w:t>）试验电压应平稳的上升到表</w:t>
      </w:r>
      <w:r>
        <w:rPr>
          <w:rFonts w:ascii="宋体" w:hAnsi="宋体"/>
          <w:color w:val="auto"/>
          <w:kern w:val="2"/>
          <w:sz w:val="24"/>
          <w:szCs w:val="24"/>
          <w:highlight w:val="none"/>
        </w:rPr>
        <w:t>2</w:t>
      </w:r>
      <w:r>
        <w:rPr>
          <w:rFonts w:hint="eastAsia" w:ascii="宋体" w:hAnsi="宋体"/>
          <w:color w:val="auto"/>
          <w:kern w:val="2"/>
          <w:sz w:val="24"/>
          <w:szCs w:val="24"/>
          <w:highlight w:val="none"/>
        </w:rPr>
        <w:t>规定值，在此阶段应不出现明显的瞬变现象。保持</w:t>
      </w:r>
      <w:r>
        <w:rPr>
          <w:rFonts w:ascii="宋体" w:hAnsi="宋体"/>
          <w:color w:val="auto"/>
          <w:kern w:val="2"/>
          <w:sz w:val="24"/>
          <w:szCs w:val="24"/>
          <w:highlight w:val="none"/>
        </w:rPr>
        <w:t>1min</w:t>
      </w:r>
      <w:r>
        <w:rPr>
          <w:rFonts w:hint="eastAsia" w:ascii="宋体" w:hAnsi="宋体"/>
          <w:color w:val="auto"/>
          <w:kern w:val="2"/>
          <w:sz w:val="24"/>
          <w:szCs w:val="24"/>
          <w:highlight w:val="none"/>
        </w:rPr>
        <w:t>，然后平稳地下降到零</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kern w:val="2"/>
          <w:sz w:val="24"/>
          <w:szCs w:val="24"/>
          <w:highlight w:val="none"/>
        </w:rPr>
        <w:t>d</w:t>
      </w:r>
      <w:r>
        <w:rPr>
          <w:rFonts w:hint="eastAsia" w:ascii="宋体" w:hAnsi="宋体"/>
          <w:color w:val="auto"/>
          <w:kern w:val="2"/>
          <w:sz w:val="24"/>
          <w:szCs w:val="24"/>
          <w:highlight w:val="none"/>
        </w:rPr>
        <w:t>）在施加电压试验时间内，没有异常响声，电流不突然增加，</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没有出现击穿或飞弧，</w:t>
      </w:r>
      <w:r>
        <w:rPr>
          <w:rFonts w:hint="eastAsia" w:ascii="宋体" w:hAnsi="宋体"/>
          <w:color w:val="auto"/>
          <w:sz w:val="24"/>
          <w:szCs w:val="24"/>
          <w:highlight w:val="none"/>
        </w:rPr>
        <w:t>结果应符合。</w:t>
      </w:r>
    </w:p>
    <w:p>
      <w:pPr>
        <w:pStyle w:val="40"/>
        <w:numPr>
          <w:ilvl w:val="0"/>
          <w:numId w:val="16"/>
        </w:numPr>
        <w:ind w:left="850" w:leftChars="405" w:right="-525" w:rightChars="-250" w:firstLine="0" w:firstLineChars="0"/>
        <w:rPr>
          <w:rFonts w:ascii="宋体" w:hAnsi="宋体"/>
          <w:color w:val="auto"/>
          <w:sz w:val="24"/>
          <w:szCs w:val="24"/>
          <w:highlight w:val="none"/>
        </w:rPr>
      </w:pPr>
      <w:r>
        <w:rPr>
          <w:rFonts w:hint="eastAsia" w:ascii="宋体" w:hAnsi="宋体"/>
          <w:color w:val="auto"/>
          <w:sz w:val="24"/>
          <w:szCs w:val="24"/>
          <w:highlight w:val="none"/>
        </w:rPr>
        <w:t>端电压及稳定性试验</w:t>
      </w:r>
    </w:p>
    <w:p>
      <w:pPr>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a</w:t>
      </w:r>
      <w:r>
        <w:rPr>
          <w:rFonts w:hint="eastAsia" w:ascii="宋体" w:hAnsi="宋体"/>
          <w:color w:val="auto"/>
          <w:kern w:val="2"/>
          <w:sz w:val="24"/>
          <w:szCs w:val="24"/>
          <w:highlight w:val="none"/>
        </w:rPr>
        <w:t>）测量回路及元件参数见图</w:t>
      </w:r>
      <w:r>
        <w:rPr>
          <w:rFonts w:ascii="宋体" w:hAnsi="宋体"/>
          <w:color w:val="auto"/>
          <w:kern w:val="2"/>
          <w:sz w:val="24"/>
          <w:szCs w:val="24"/>
          <w:highlight w:val="none"/>
        </w:rPr>
        <w:t>3</w:t>
      </w:r>
      <w:r>
        <w:rPr>
          <w:rFonts w:hint="eastAsia" w:ascii="宋体" w:hAnsi="宋体"/>
          <w:color w:val="auto"/>
          <w:sz w:val="24"/>
          <w:szCs w:val="24"/>
          <w:highlight w:val="none"/>
        </w:rPr>
        <w:t>；</w:t>
      </w:r>
    </w:p>
    <w:p>
      <w:pPr>
        <w:spacing w:line="360" w:lineRule="auto"/>
        <w:jc w:val="center"/>
        <w:rPr>
          <w:rFonts w:ascii="宋体" w:hAnsi="宋体"/>
          <w:color w:val="auto"/>
          <w:sz w:val="24"/>
          <w:szCs w:val="24"/>
          <w:highlight w:val="none"/>
        </w:rPr>
      </w:pPr>
      <w:r>
        <w:rPr>
          <w:rFonts w:ascii="宋体" w:hAnsi="宋体"/>
          <w:color w:val="auto"/>
          <w:sz w:val="24"/>
          <w:szCs w:val="24"/>
          <w:highlight w:val="none"/>
        </w:rPr>
        <w:drawing>
          <wp:inline distT="0" distB="0" distL="0" distR="0">
            <wp:extent cx="2486025" cy="1190625"/>
            <wp:effectExtent l="0" t="0" r="9525" b="9525"/>
            <wp:docPr id="11" name="图片 11" descr="t6603"/>
            <wp:cNvGraphicFramePr/>
            <a:graphic xmlns:a="http://schemas.openxmlformats.org/drawingml/2006/main">
              <a:graphicData uri="http://schemas.openxmlformats.org/drawingml/2006/picture">
                <pic:pic xmlns:pic="http://schemas.openxmlformats.org/drawingml/2006/picture">
                  <pic:nvPicPr>
                    <pic:cNvPr id="11" name="图片 11" descr="t6603"/>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86025" cy="1190625"/>
                    </a:xfrm>
                    <a:prstGeom prst="rect">
                      <a:avLst/>
                    </a:prstGeom>
                    <a:noFill/>
                    <a:ln>
                      <a:noFill/>
                    </a:ln>
                  </pic:spPr>
                </pic:pic>
              </a:graphicData>
            </a:graphic>
          </wp:inline>
        </w:drawing>
      </w:r>
    </w:p>
    <w:p>
      <w:pPr>
        <w:pStyle w:val="40"/>
        <w:numPr>
          <w:ilvl w:val="0"/>
          <w:numId w:val="7"/>
        </w:numPr>
        <w:ind w:firstLineChars="0"/>
        <w:jc w:val="center"/>
        <w:rPr>
          <w:rFonts w:ascii="宋体" w:hAnsi="宋体"/>
          <w:color w:val="auto"/>
          <w:szCs w:val="21"/>
          <w:highlight w:val="none"/>
        </w:rPr>
      </w:pPr>
      <w:r>
        <w:rPr>
          <w:rFonts w:hint="eastAsia" w:ascii="宋体" w:hAnsi="宋体"/>
          <w:color w:val="auto"/>
          <w:szCs w:val="21"/>
          <w:highlight w:val="none"/>
        </w:rPr>
        <w:t>端电压及稳定性试验接线图</w:t>
      </w:r>
    </w:p>
    <w:p>
      <w:pPr>
        <w:spacing w:line="360" w:lineRule="auto"/>
        <w:ind w:firstLine="720" w:firstLineChars="300"/>
        <w:rPr>
          <w:color w:val="auto"/>
          <w:szCs w:val="21"/>
          <w:highlight w:val="none"/>
        </w:rPr>
      </w:pPr>
      <w:r>
        <w:rPr>
          <w:rFonts w:hint="eastAsia" w:ascii="宋体" w:hAnsi="宋体"/>
          <w:color w:val="auto"/>
          <w:sz w:val="24"/>
          <w:szCs w:val="24"/>
          <w:highlight w:val="none"/>
        </w:rPr>
        <w:t>图中：</w:t>
      </w:r>
      <w:r>
        <w:rPr>
          <w:i/>
          <w:iCs/>
          <w:color w:val="auto"/>
          <w:szCs w:val="21"/>
          <w:highlight w:val="none"/>
        </w:rPr>
        <w:t>D</w:t>
      </w:r>
      <w:r>
        <w:rPr>
          <w:rFonts w:hint="eastAsia"/>
          <w:color w:val="auto"/>
          <w:szCs w:val="21"/>
          <w:highlight w:val="none"/>
        </w:rPr>
        <w:t>——整流器，其反向耐压不小于被检表额定电压的</w:t>
      </w:r>
      <w:r>
        <w:rPr>
          <w:color w:val="auto"/>
          <w:szCs w:val="21"/>
          <w:highlight w:val="none"/>
        </w:rPr>
        <w:t>1.5</w:t>
      </w:r>
      <w:r>
        <w:rPr>
          <w:rFonts w:hint="eastAsia"/>
          <w:color w:val="auto"/>
          <w:szCs w:val="21"/>
          <w:highlight w:val="none"/>
        </w:rPr>
        <w:t>倍；</w:t>
      </w:r>
    </w:p>
    <w:p>
      <w:pPr>
        <w:spacing w:line="360" w:lineRule="auto"/>
        <w:ind w:left="1350" w:leftChars="0" w:firstLine="105" w:firstLineChars="50"/>
        <w:rPr>
          <w:color w:val="auto"/>
          <w:szCs w:val="21"/>
          <w:highlight w:val="none"/>
        </w:rPr>
      </w:pPr>
      <w:r>
        <w:rPr>
          <w:i/>
          <w:iCs/>
          <w:color w:val="auto"/>
          <w:szCs w:val="21"/>
          <w:highlight w:val="none"/>
        </w:rPr>
        <w:t>C</w:t>
      </w:r>
      <w:r>
        <w:rPr>
          <w:rFonts w:hint="eastAsia"/>
          <w:color w:val="auto"/>
          <w:szCs w:val="21"/>
          <w:highlight w:val="none"/>
        </w:rPr>
        <w:t>——电容器，其能耐受的电压应不小于被检表额定电压的</w:t>
      </w:r>
      <w:r>
        <w:rPr>
          <w:color w:val="auto"/>
          <w:szCs w:val="21"/>
          <w:highlight w:val="none"/>
        </w:rPr>
        <w:t>1.5</w:t>
      </w:r>
      <w:r>
        <w:rPr>
          <w:rFonts w:hint="eastAsia"/>
          <w:color w:val="auto"/>
          <w:szCs w:val="21"/>
          <w:highlight w:val="none"/>
        </w:rPr>
        <w:t>倍，且电容器的电容量应不小于</w:t>
      </w:r>
      <w:r>
        <w:rPr>
          <w:color w:val="auto"/>
          <w:szCs w:val="21"/>
          <w:highlight w:val="none"/>
        </w:rPr>
        <w:t>0.01</w:t>
      </w:r>
      <w:r>
        <w:rPr>
          <w:rFonts w:hint="eastAsia"/>
          <w:color w:val="auto"/>
          <w:szCs w:val="21"/>
          <w:highlight w:val="none"/>
        </w:rPr>
        <w:t>μ</w:t>
      </w:r>
      <w:r>
        <w:rPr>
          <w:color w:val="auto"/>
          <w:szCs w:val="21"/>
          <w:highlight w:val="none"/>
        </w:rPr>
        <w:t>F</w:t>
      </w:r>
      <w:r>
        <w:rPr>
          <w:rFonts w:hint="eastAsia"/>
          <w:color w:val="auto"/>
          <w:szCs w:val="21"/>
          <w:highlight w:val="none"/>
        </w:rPr>
        <w:t>，但不得大于</w:t>
      </w:r>
      <w:r>
        <w:rPr>
          <w:color w:val="auto"/>
          <w:szCs w:val="21"/>
          <w:highlight w:val="none"/>
        </w:rPr>
        <w:t>0.5</w:t>
      </w:r>
      <w:r>
        <w:rPr>
          <w:rFonts w:hint="eastAsia"/>
          <w:color w:val="auto"/>
          <w:szCs w:val="21"/>
          <w:highlight w:val="none"/>
        </w:rPr>
        <w:t>μ</w:t>
      </w:r>
      <w:r>
        <w:rPr>
          <w:color w:val="auto"/>
          <w:szCs w:val="21"/>
          <w:highlight w:val="none"/>
        </w:rPr>
        <w:t>F</w:t>
      </w:r>
      <w:r>
        <w:rPr>
          <w:rFonts w:hint="eastAsia"/>
          <w:color w:val="auto"/>
          <w:szCs w:val="21"/>
          <w:highlight w:val="none"/>
        </w:rPr>
        <w:t>。电容器的绝缘电阻应大于被检</w:t>
      </w:r>
      <w:r>
        <w:rPr>
          <w:color w:val="auto"/>
          <w:szCs w:val="21"/>
          <w:highlight w:val="none"/>
        </w:rPr>
        <w:t>绝缘表</w:t>
      </w:r>
      <w:r>
        <w:rPr>
          <w:rFonts w:hint="eastAsia"/>
          <w:color w:val="auto"/>
          <w:szCs w:val="21"/>
          <w:highlight w:val="none"/>
        </w:rPr>
        <w:t>的上量限；</w:t>
      </w:r>
    </w:p>
    <w:p>
      <w:pPr>
        <w:spacing w:line="360" w:lineRule="auto"/>
        <w:ind w:firstLine="1260" w:firstLineChars="600"/>
        <w:rPr>
          <w:color w:val="auto"/>
          <w:szCs w:val="21"/>
          <w:highlight w:val="none"/>
        </w:rPr>
      </w:pPr>
      <w:r>
        <w:rPr>
          <w:i/>
          <w:iCs/>
          <w:color w:val="auto"/>
          <w:szCs w:val="21"/>
          <w:highlight w:val="none"/>
        </w:rPr>
        <w:t>V</w:t>
      </w:r>
      <w:r>
        <w:rPr>
          <w:color w:val="auto"/>
          <w:szCs w:val="21"/>
          <w:highlight w:val="none"/>
          <w:vertAlign w:val="subscript"/>
        </w:rPr>
        <w:t>1</w:t>
      </w:r>
      <w:r>
        <w:rPr>
          <w:rFonts w:hint="eastAsia"/>
          <w:color w:val="auto"/>
          <w:szCs w:val="21"/>
          <w:highlight w:val="none"/>
        </w:rPr>
        <w:t>——电压表，指示电压有效值；</w:t>
      </w:r>
    </w:p>
    <w:p>
      <w:pPr>
        <w:spacing w:line="360" w:lineRule="auto"/>
        <w:ind w:firstLine="1260" w:firstLineChars="600"/>
        <w:jc w:val="both"/>
        <w:rPr>
          <w:color w:val="auto"/>
          <w:szCs w:val="21"/>
          <w:highlight w:val="none"/>
        </w:rPr>
      </w:pPr>
      <w:r>
        <w:rPr>
          <w:i/>
          <w:iCs/>
          <w:color w:val="auto"/>
          <w:kern w:val="2"/>
          <w:szCs w:val="21"/>
          <w:highlight w:val="none"/>
        </w:rPr>
        <w:t>V</w:t>
      </w:r>
      <w:r>
        <w:rPr>
          <w:color w:val="auto"/>
          <w:kern w:val="2"/>
          <w:szCs w:val="21"/>
          <w:highlight w:val="none"/>
          <w:vertAlign w:val="subscript"/>
        </w:rPr>
        <w:t>2</w:t>
      </w:r>
      <w:r>
        <w:rPr>
          <w:rFonts w:hint="eastAsia"/>
          <w:color w:val="auto"/>
          <w:kern w:val="2"/>
          <w:szCs w:val="21"/>
          <w:highlight w:val="none"/>
        </w:rPr>
        <w:t>——电压表，指示电压峰值</w:t>
      </w:r>
      <w:r>
        <w:rPr>
          <w:rFonts w:hint="eastAsia"/>
          <w:color w:val="auto"/>
          <w:szCs w:val="21"/>
          <w:highlight w:val="none"/>
        </w:rPr>
        <w:t>。</w:t>
      </w:r>
    </w:p>
    <w:p>
      <w:pPr>
        <w:spacing w:line="360" w:lineRule="auto"/>
        <w:ind w:firstLine="480" w:firstLineChars="200"/>
        <w:rPr>
          <w:color w:val="auto"/>
          <w:kern w:val="2"/>
          <w:sz w:val="24"/>
          <w:szCs w:val="24"/>
          <w:highlight w:val="none"/>
        </w:rPr>
      </w:pPr>
      <w:r>
        <w:rPr>
          <w:rFonts w:ascii="宋体" w:hAnsi="宋体"/>
          <w:color w:val="auto"/>
          <w:kern w:val="2"/>
          <w:sz w:val="24"/>
          <w:szCs w:val="24"/>
          <w:highlight w:val="none"/>
        </w:rPr>
        <w:t>b</w:t>
      </w:r>
      <w:r>
        <w:rPr>
          <w:rFonts w:hint="eastAsia" w:ascii="宋体" w:hAnsi="宋体"/>
          <w:color w:val="auto"/>
          <w:kern w:val="2"/>
          <w:sz w:val="24"/>
          <w:szCs w:val="24"/>
          <w:highlight w:val="none"/>
        </w:rPr>
        <w:t>）</w:t>
      </w:r>
      <w:r>
        <w:rPr>
          <w:rFonts w:hint="eastAsia"/>
          <w:color w:val="auto"/>
          <w:kern w:val="2"/>
          <w:sz w:val="24"/>
          <w:szCs w:val="24"/>
          <w:highlight w:val="none"/>
        </w:rPr>
        <w:t>测量</w:t>
      </w:r>
      <w:r>
        <w:rPr>
          <w:color w:val="auto"/>
          <w:sz w:val="24"/>
          <w:szCs w:val="24"/>
          <w:highlight w:val="none"/>
        </w:rPr>
        <w:t>绝缘表</w:t>
      </w:r>
      <w:r>
        <w:rPr>
          <w:rFonts w:hint="eastAsia"/>
          <w:color w:val="auto"/>
          <w:kern w:val="2"/>
          <w:sz w:val="24"/>
          <w:szCs w:val="24"/>
          <w:highlight w:val="none"/>
        </w:rPr>
        <w:t>端钮电压在</w:t>
      </w:r>
      <w:r>
        <w:rPr>
          <w:color w:val="auto"/>
          <w:kern w:val="2"/>
          <w:sz w:val="24"/>
          <w:szCs w:val="24"/>
          <w:highlight w:val="none"/>
        </w:rPr>
        <w:t>L</w:t>
      </w:r>
      <w:r>
        <w:rPr>
          <w:rFonts w:hint="eastAsia"/>
          <w:color w:val="auto"/>
          <w:kern w:val="2"/>
          <w:sz w:val="24"/>
          <w:szCs w:val="24"/>
          <w:highlight w:val="none"/>
        </w:rPr>
        <w:t>，</w:t>
      </w:r>
      <w:r>
        <w:rPr>
          <w:color w:val="auto"/>
          <w:kern w:val="2"/>
          <w:sz w:val="24"/>
          <w:szCs w:val="24"/>
          <w:highlight w:val="none"/>
        </w:rPr>
        <w:t>E</w:t>
      </w:r>
      <w:r>
        <w:rPr>
          <w:rFonts w:hint="eastAsia"/>
          <w:color w:val="auto"/>
          <w:kern w:val="2"/>
          <w:sz w:val="24"/>
          <w:szCs w:val="24"/>
          <w:highlight w:val="none"/>
        </w:rPr>
        <w:t>两端钮间进行，手摇发电机转速在</w:t>
      </w:r>
      <w:r>
        <w:rPr>
          <w:color w:val="auto"/>
          <w:sz w:val="24"/>
          <w:szCs w:val="24"/>
          <w:highlight w:val="none"/>
        </w:rPr>
        <w:object>
          <v:shape id="_x0000_i1038" o:spt="75" type="#_x0000_t75" style="height:18.6pt;width:27pt;" o:ole="t" filled="f" o:preferrelative="t" stroked="f" coordsize="21600,21600">
            <v:path/>
            <v:fill on="f" focussize="0,0"/>
            <v:stroke on="f" joinstyle="miter"/>
            <v:imagedata r:id="rId18" o:title=""/>
            <o:lock v:ext="edit" aspectratio="t"/>
            <w10:wrap type="none"/>
            <w10:anchorlock/>
          </v:shape>
          <o:OLEObject Type="Embed" ProgID="Equation.DSMT4" ShapeID="_x0000_i1038" DrawAspect="Content" ObjectID="_1468075726" r:id="rId17">
            <o:LockedField>false</o:LockedField>
          </o:OLEObject>
        </w:object>
      </w:r>
      <w:r>
        <w:rPr>
          <w:color w:val="auto"/>
          <w:kern w:val="2"/>
          <w:sz w:val="24"/>
          <w:szCs w:val="24"/>
          <w:highlight w:val="none"/>
        </w:rPr>
        <w:t>r</w:t>
      </w:r>
      <w:r>
        <w:rPr>
          <w:rFonts w:hint="eastAsia"/>
          <w:color w:val="auto"/>
          <w:kern w:val="2"/>
          <w:sz w:val="24"/>
          <w:szCs w:val="24"/>
          <w:highlight w:val="none"/>
        </w:rPr>
        <w:t>／</w:t>
      </w:r>
      <w:r>
        <w:rPr>
          <w:color w:val="auto"/>
          <w:kern w:val="2"/>
          <w:sz w:val="24"/>
          <w:szCs w:val="24"/>
          <w:highlight w:val="none"/>
        </w:rPr>
        <w:t>min(</w:t>
      </w:r>
      <w:r>
        <w:rPr>
          <w:rFonts w:hint="eastAsia"/>
          <w:color w:val="auto"/>
          <w:kern w:val="2"/>
          <w:sz w:val="24"/>
          <w:szCs w:val="24"/>
          <w:highlight w:val="none"/>
        </w:rPr>
        <w:t>或</w:t>
      </w:r>
      <w:r>
        <w:rPr>
          <w:color w:val="auto"/>
          <w:sz w:val="24"/>
          <w:szCs w:val="24"/>
          <w:highlight w:val="none"/>
        </w:rPr>
        <w:object>
          <v:shape id="_x0000_i1039" o:spt="75" type="#_x0000_t75" style="height:18.6pt;width:27pt;" o:ole="t" filled="f" o:preferrelative="t" stroked="f" coordsize="21600,21600">
            <v:path/>
            <v:fill on="f" focussize="0,0"/>
            <v:stroke on="f" joinstyle="miter"/>
            <v:imagedata r:id="rId20" o:title=""/>
            <o:lock v:ext="edit" aspectratio="t"/>
            <w10:wrap type="none"/>
            <w10:anchorlock/>
          </v:shape>
          <o:OLEObject Type="Embed" ProgID="Equation.DSMT4" ShapeID="_x0000_i1039" DrawAspect="Content" ObjectID="_1468075727" r:id="rId19">
            <o:LockedField>false</o:LockedField>
          </o:OLEObject>
        </w:object>
      </w:r>
      <w:r>
        <w:rPr>
          <w:color w:val="auto"/>
          <w:kern w:val="2"/>
          <w:sz w:val="24"/>
          <w:szCs w:val="24"/>
          <w:highlight w:val="none"/>
        </w:rPr>
        <w:t>r</w:t>
      </w:r>
      <w:r>
        <w:rPr>
          <w:rFonts w:hint="eastAsia"/>
          <w:color w:val="auto"/>
          <w:kern w:val="2"/>
          <w:sz w:val="24"/>
          <w:szCs w:val="24"/>
          <w:highlight w:val="none"/>
        </w:rPr>
        <w:t>／</w:t>
      </w:r>
      <w:r>
        <w:rPr>
          <w:color w:val="auto"/>
          <w:kern w:val="2"/>
          <w:sz w:val="24"/>
          <w:szCs w:val="24"/>
          <w:highlight w:val="none"/>
        </w:rPr>
        <w:t>min)</w:t>
      </w:r>
      <w:r>
        <w:rPr>
          <w:rFonts w:hint="eastAsia"/>
          <w:color w:val="auto"/>
          <w:kern w:val="2"/>
          <w:sz w:val="24"/>
          <w:szCs w:val="24"/>
          <w:highlight w:val="none"/>
        </w:rPr>
        <w:t>内，</w:t>
      </w:r>
      <w:r>
        <w:rPr>
          <w:i/>
          <w:iCs/>
          <w:color w:val="auto"/>
          <w:kern w:val="2"/>
          <w:sz w:val="24"/>
          <w:szCs w:val="24"/>
          <w:highlight w:val="none"/>
        </w:rPr>
        <w:t>V</w:t>
      </w:r>
      <w:r>
        <w:rPr>
          <w:color w:val="auto"/>
          <w:kern w:val="2"/>
          <w:sz w:val="24"/>
          <w:szCs w:val="24"/>
          <w:highlight w:val="none"/>
          <w:vertAlign w:val="subscript"/>
        </w:rPr>
        <w:t>1</w:t>
      </w:r>
      <w:r>
        <w:rPr>
          <w:rFonts w:hint="eastAsia"/>
          <w:color w:val="auto"/>
          <w:kern w:val="2"/>
          <w:sz w:val="24"/>
          <w:szCs w:val="24"/>
          <w:highlight w:val="none"/>
        </w:rPr>
        <w:t>，</w:t>
      </w:r>
      <w:r>
        <w:rPr>
          <w:i/>
          <w:iCs/>
          <w:color w:val="auto"/>
          <w:kern w:val="2"/>
          <w:sz w:val="24"/>
          <w:szCs w:val="24"/>
          <w:highlight w:val="none"/>
        </w:rPr>
        <w:t>V</w:t>
      </w:r>
      <w:r>
        <w:rPr>
          <w:color w:val="auto"/>
          <w:kern w:val="2"/>
          <w:sz w:val="24"/>
          <w:szCs w:val="24"/>
          <w:highlight w:val="none"/>
          <w:vertAlign w:val="subscript"/>
        </w:rPr>
        <w:t>2</w:t>
      </w:r>
      <w:r>
        <w:rPr>
          <w:rFonts w:hint="eastAsia"/>
          <w:color w:val="auto"/>
          <w:kern w:val="2"/>
          <w:sz w:val="24"/>
          <w:szCs w:val="24"/>
          <w:highlight w:val="none"/>
        </w:rPr>
        <w:t>可采用输入电阻不小于被检</w:t>
      </w:r>
      <w:r>
        <w:rPr>
          <w:color w:val="auto"/>
          <w:sz w:val="24"/>
          <w:szCs w:val="24"/>
          <w:highlight w:val="none"/>
        </w:rPr>
        <w:t>绝缘表</w:t>
      </w:r>
      <w:r>
        <w:rPr>
          <w:rFonts w:hint="eastAsia"/>
          <w:color w:val="auto"/>
          <w:kern w:val="2"/>
          <w:sz w:val="24"/>
          <w:szCs w:val="24"/>
          <w:highlight w:val="none"/>
        </w:rPr>
        <w:t>中值电阻</w:t>
      </w:r>
      <w:r>
        <w:rPr>
          <w:color w:val="auto"/>
          <w:kern w:val="2"/>
          <w:sz w:val="24"/>
          <w:szCs w:val="24"/>
          <w:highlight w:val="none"/>
        </w:rPr>
        <w:t>20</w:t>
      </w:r>
      <w:r>
        <w:rPr>
          <w:rFonts w:hint="eastAsia"/>
          <w:color w:val="auto"/>
          <w:kern w:val="2"/>
          <w:sz w:val="24"/>
          <w:szCs w:val="24"/>
          <w:highlight w:val="none"/>
        </w:rPr>
        <w:t>倍的电压表，其准确度不低于</w:t>
      </w:r>
      <w:r>
        <w:rPr>
          <w:color w:val="auto"/>
          <w:kern w:val="2"/>
          <w:sz w:val="24"/>
          <w:szCs w:val="24"/>
          <w:highlight w:val="none"/>
        </w:rPr>
        <w:t>1</w:t>
      </w:r>
      <w:r>
        <w:rPr>
          <w:rFonts w:hint="eastAsia"/>
          <w:color w:val="auto"/>
          <w:kern w:val="2"/>
          <w:sz w:val="24"/>
          <w:szCs w:val="24"/>
          <w:highlight w:val="none"/>
        </w:rPr>
        <w:t>级</w:t>
      </w:r>
      <w:r>
        <w:rPr>
          <w:color w:val="auto"/>
          <w:sz w:val="24"/>
          <w:szCs w:val="24"/>
          <w:highlight w:val="none"/>
        </w:rPr>
        <w:t>；</w:t>
      </w:r>
    </w:p>
    <w:p>
      <w:pPr>
        <w:spacing w:line="360" w:lineRule="auto"/>
        <w:ind w:firstLine="480" w:firstLineChars="200"/>
        <w:rPr>
          <w:color w:val="auto"/>
          <w:kern w:val="2"/>
          <w:sz w:val="24"/>
          <w:szCs w:val="24"/>
          <w:highlight w:val="none"/>
        </w:rPr>
      </w:pPr>
      <w:r>
        <w:rPr>
          <w:color w:val="auto"/>
          <w:kern w:val="2"/>
          <w:sz w:val="24"/>
          <w:szCs w:val="24"/>
          <w:highlight w:val="none"/>
        </w:rPr>
        <w:t>c</w:t>
      </w:r>
      <w:r>
        <w:rPr>
          <w:rFonts w:hint="eastAsia"/>
          <w:color w:val="auto"/>
          <w:kern w:val="2"/>
          <w:sz w:val="24"/>
          <w:szCs w:val="24"/>
          <w:highlight w:val="none"/>
        </w:rPr>
        <w:t>）</w:t>
      </w:r>
      <w:r>
        <w:rPr>
          <w:color w:val="auto"/>
          <w:sz w:val="24"/>
          <w:szCs w:val="24"/>
          <w:highlight w:val="none"/>
        </w:rPr>
        <w:t>绝缘表</w:t>
      </w:r>
      <w:r>
        <w:rPr>
          <w:rFonts w:hint="eastAsia"/>
          <w:color w:val="auto"/>
          <w:kern w:val="2"/>
          <w:sz w:val="24"/>
          <w:szCs w:val="24"/>
          <w:highlight w:val="none"/>
        </w:rPr>
        <w:t>在开路状态进行测量时，即指针指向∞时，其端钮电压的峰值、有效值的测量按图</w:t>
      </w:r>
      <w:r>
        <w:rPr>
          <w:color w:val="auto"/>
          <w:kern w:val="2"/>
          <w:sz w:val="24"/>
          <w:szCs w:val="24"/>
          <w:highlight w:val="none"/>
        </w:rPr>
        <w:t>3</w:t>
      </w:r>
      <w:r>
        <w:rPr>
          <w:rFonts w:hint="eastAsia"/>
          <w:color w:val="auto"/>
          <w:kern w:val="2"/>
          <w:sz w:val="24"/>
          <w:szCs w:val="24"/>
          <w:highlight w:val="none"/>
        </w:rPr>
        <w:t>进行</w:t>
      </w:r>
      <w:r>
        <w:rPr>
          <w:color w:val="auto"/>
          <w:sz w:val="24"/>
          <w:szCs w:val="24"/>
          <w:highlight w:val="none"/>
        </w:rPr>
        <w:t>；</w:t>
      </w:r>
    </w:p>
    <w:p>
      <w:pPr>
        <w:spacing w:line="360" w:lineRule="auto"/>
        <w:ind w:firstLine="480" w:firstLineChars="200"/>
        <w:rPr>
          <w:color w:val="auto"/>
          <w:sz w:val="24"/>
          <w:szCs w:val="24"/>
          <w:highlight w:val="none"/>
        </w:rPr>
      </w:pPr>
      <w:r>
        <w:rPr>
          <w:color w:val="auto"/>
          <w:kern w:val="2"/>
          <w:sz w:val="24"/>
          <w:szCs w:val="24"/>
          <w:highlight w:val="none"/>
        </w:rPr>
        <w:t>d</w:t>
      </w:r>
      <w:r>
        <w:rPr>
          <w:rFonts w:hint="eastAsia"/>
          <w:color w:val="auto"/>
          <w:kern w:val="2"/>
          <w:sz w:val="24"/>
          <w:szCs w:val="24"/>
          <w:highlight w:val="none"/>
        </w:rPr>
        <w:t>）测量</w:t>
      </w:r>
      <w:r>
        <w:rPr>
          <w:color w:val="auto"/>
          <w:sz w:val="24"/>
          <w:szCs w:val="24"/>
          <w:highlight w:val="none"/>
        </w:rPr>
        <w:t>绝缘表</w:t>
      </w:r>
      <w:r>
        <w:rPr>
          <w:rFonts w:hint="eastAsia"/>
          <w:color w:val="auto"/>
          <w:kern w:val="2"/>
          <w:sz w:val="24"/>
          <w:szCs w:val="24"/>
          <w:highlight w:val="none"/>
        </w:rPr>
        <w:t>在接入中值电阻时的端钮电压，按图</w:t>
      </w:r>
      <w:r>
        <w:rPr>
          <w:color w:val="auto"/>
          <w:kern w:val="2"/>
          <w:sz w:val="24"/>
          <w:szCs w:val="24"/>
          <w:highlight w:val="none"/>
        </w:rPr>
        <w:t>3</w:t>
      </w:r>
      <w:r>
        <w:rPr>
          <w:rFonts w:hint="eastAsia"/>
          <w:color w:val="auto"/>
          <w:kern w:val="2"/>
          <w:sz w:val="24"/>
          <w:szCs w:val="24"/>
          <w:highlight w:val="none"/>
        </w:rPr>
        <w:t>进行，在图</w:t>
      </w:r>
      <w:r>
        <w:rPr>
          <w:color w:val="auto"/>
          <w:kern w:val="2"/>
          <w:sz w:val="24"/>
          <w:szCs w:val="24"/>
          <w:highlight w:val="none"/>
        </w:rPr>
        <w:t>3</w:t>
      </w:r>
      <w:r>
        <w:rPr>
          <w:rFonts w:hint="eastAsia"/>
          <w:color w:val="auto"/>
          <w:kern w:val="2"/>
          <w:sz w:val="24"/>
          <w:szCs w:val="24"/>
          <w:highlight w:val="none"/>
        </w:rPr>
        <w:t>中被检</w:t>
      </w:r>
      <w:r>
        <w:rPr>
          <w:color w:val="auto"/>
          <w:sz w:val="24"/>
          <w:szCs w:val="24"/>
          <w:highlight w:val="none"/>
        </w:rPr>
        <w:t>绝缘表</w:t>
      </w:r>
      <w:r>
        <w:rPr>
          <w:color w:val="auto"/>
          <w:kern w:val="2"/>
          <w:sz w:val="24"/>
          <w:szCs w:val="24"/>
          <w:highlight w:val="none"/>
        </w:rPr>
        <w:t>L</w:t>
      </w:r>
      <w:r>
        <w:rPr>
          <w:rFonts w:hint="eastAsia"/>
          <w:color w:val="auto"/>
          <w:kern w:val="2"/>
          <w:sz w:val="24"/>
          <w:szCs w:val="24"/>
          <w:highlight w:val="none"/>
        </w:rPr>
        <w:t>，</w:t>
      </w:r>
      <w:r>
        <w:rPr>
          <w:color w:val="auto"/>
          <w:kern w:val="2"/>
          <w:sz w:val="24"/>
          <w:szCs w:val="24"/>
          <w:highlight w:val="none"/>
        </w:rPr>
        <w:t>E</w:t>
      </w:r>
      <w:r>
        <w:rPr>
          <w:rFonts w:hint="eastAsia"/>
          <w:color w:val="auto"/>
          <w:kern w:val="2"/>
          <w:sz w:val="24"/>
          <w:szCs w:val="24"/>
          <w:highlight w:val="none"/>
        </w:rPr>
        <w:t>两端并联上相应中值电阻值的电阻器</w:t>
      </w:r>
      <w:r>
        <w:rPr>
          <w:color w:val="auto"/>
          <w:sz w:val="24"/>
          <w:szCs w:val="24"/>
          <w:highlight w:val="none"/>
        </w:rPr>
        <w:t>。</w:t>
      </w:r>
    </w:p>
    <w:p>
      <w:pPr>
        <w:rPr>
          <w:color w:val="auto"/>
          <w:highlight w:val="none"/>
        </w:rPr>
      </w:pPr>
    </w:p>
    <w:p>
      <w:pPr>
        <w:pStyle w:val="40"/>
        <w:numPr>
          <w:ilvl w:val="0"/>
          <w:numId w:val="16"/>
        </w:numPr>
        <w:ind w:left="850" w:leftChars="405" w:right="-525" w:rightChars="-250" w:firstLine="0" w:firstLineChars="0"/>
        <w:rPr>
          <w:rFonts w:ascii="宋体" w:hAnsi="宋体"/>
          <w:color w:val="auto"/>
          <w:szCs w:val="24"/>
          <w:highlight w:val="none"/>
        </w:rPr>
      </w:pPr>
      <w:r>
        <w:rPr>
          <w:rFonts w:hint="eastAsia" w:ascii="宋体" w:hAnsi="宋体"/>
          <w:color w:val="auto"/>
          <w:sz w:val="24"/>
          <w:szCs w:val="24"/>
          <w:highlight w:val="none"/>
        </w:rPr>
        <w:t>示值误差</w:t>
      </w:r>
      <w:r>
        <w:rPr>
          <w:rFonts w:hint="eastAsia" w:ascii="宋体" w:hAnsi="宋体"/>
          <w:color w:val="auto"/>
          <w:sz w:val="24"/>
          <w:szCs w:val="24"/>
          <w:highlight w:val="none"/>
        </w:rPr>
        <w:t>试验</w:t>
      </w:r>
    </w:p>
    <w:p>
      <w:pPr>
        <w:snapToGrid w:val="0"/>
        <w:spacing w:line="360" w:lineRule="auto"/>
        <w:ind w:firstLine="480" w:firstLineChars="200"/>
        <w:rPr>
          <w:color w:val="auto"/>
          <w:highlight w:val="none"/>
        </w:rPr>
      </w:pPr>
      <w:r>
        <w:rPr>
          <w:rFonts w:ascii="宋体" w:hAnsi="宋体"/>
          <w:color w:val="auto"/>
          <w:kern w:val="2"/>
          <w:sz w:val="24"/>
          <w:szCs w:val="24"/>
          <w:highlight w:val="none"/>
        </w:rPr>
        <w:t xml:space="preserve"> </w:t>
      </w:r>
      <w:r>
        <w:rPr>
          <w:rFonts w:hint="eastAsia" w:ascii="宋体" w:hAnsi="宋体"/>
          <w:color w:val="auto"/>
          <w:sz w:val="24"/>
          <w:szCs w:val="24"/>
          <w:highlight w:val="none"/>
        </w:rPr>
        <w:t>具备</w:t>
      </w:r>
      <w:r>
        <w:rPr>
          <w:rFonts w:hint="eastAsia" w:ascii="宋体" w:hAnsi="宋体"/>
          <w:color w:val="auto"/>
          <w:kern w:val="2"/>
          <w:sz w:val="24"/>
          <w:szCs w:val="24"/>
          <w:highlight w:val="none"/>
        </w:rPr>
        <w:t>多</w:t>
      </w:r>
      <w:r>
        <w:rPr>
          <w:rFonts w:hint="eastAsia" w:ascii="宋体" w:hAnsi="宋体"/>
          <w:color w:val="auto"/>
          <w:sz w:val="24"/>
          <w:szCs w:val="24"/>
          <w:highlight w:val="none"/>
        </w:rPr>
        <w:t>个</w:t>
      </w:r>
      <w:r>
        <w:rPr>
          <w:rFonts w:hint="eastAsia" w:ascii="宋体" w:hAnsi="宋体"/>
          <w:color w:val="auto"/>
          <w:kern w:val="2"/>
          <w:sz w:val="24"/>
          <w:szCs w:val="24"/>
          <w:highlight w:val="none"/>
        </w:rPr>
        <w:t>量程绝缘表的每</w:t>
      </w:r>
      <w:r>
        <w:rPr>
          <w:rFonts w:hint="eastAsia" w:ascii="宋体" w:hAnsi="宋体"/>
          <w:color w:val="auto"/>
          <w:sz w:val="24"/>
          <w:szCs w:val="24"/>
          <w:highlight w:val="none"/>
        </w:rPr>
        <w:t>个</w:t>
      </w:r>
      <w:r>
        <w:rPr>
          <w:rFonts w:hint="eastAsia" w:ascii="宋体" w:hAnsi="宋体"/>
          <w:color w:val="auto"/>
          <w:kern w:val="2"/>
          <w:sz w:val="24"/>
          <w:szCs w:val="24"/>
          <w:highlight w:val="none"/>
        </w:rPr>
        <w:t>量程，均需进行</w:t>
      </w:r>
      <w:r>
        <w:rPr>
          <w:rFonts w:hint="eastAsia" w:ascii="宋体" w:hAnsi="宋体"/>
          <w:color w:val="auto"/>
          <w:sz w:val="24"/>
          <w:szCs w:val="24"/>
          <w:highlight w:val="none"/>
        </w:rPr>
        <w:t>示值</w:t>
      </w:r>
      <w:r>
        <w:rPr>
          <w:rFonts w:hint="eastAsia" w:ascii="宋体" w:hAnsi="宋体"/>
          <w:color w:val="auto"/>
          <w:kern w:val="2"/>
          <w:sz w:val="24"/>
          <w:szCs w:val="24"/>
          <w:highlight w:val="none"/>
        </w:rPr>
        <w:t>误差试验。绝缘表</w:t>
      </w:r>
      <w:r>
        <w:rPr>
          <w:rFonts w:hint="eastAsia" w:ascii="宋体" w:hAnsi="宋体"/>
          <w:color w:val="auto"/>
          <w:sz w:val="24"/>
          <w:szCs w:val="24"/>
          <w:highlight w:val="none"/>
        </w:rPr>
        <w:t>示值</w:t>
      </w:r>
      <w:r>
        <w:rPr>
          <w:rFonts w:hint="eastAsia" w:ascii="宋体" w:hAnsi="宋体"/>
          <w:color w:val="auto"/>
          <w:kern w:val="2"/>
          <w:sz w:val="24"/>
          <w:szCs w:val="24"/>
          <w:highlight w:val="none"/>
        </w:rPr>
        <w:t>误差试验按</w:t>
      </w:r>
      <w:r>
        <w:rPr>
          <w:rFonts w:ascii="宋体" w:hAnsi="宋体"/>
          <w:color w:val="auto"/>
          <w:kern w:val="2"/>
          <w:sz w:val="24"/>
          <w:szCs w:val="24"/>
          <w:highlight w:val="none"/>
        </w:rPr>
        <w:fldChar w:fldCharType="begin"/>
      </w:r>
      <w:r>
        <w:rPr>
          <w:rFonts w:ascii="宋体" w:hAnsi="宋体"/>
          <w:color w:val="auto"/>
          <w:kern w:val="2"/>
          <w:sz w:val="24"/>
          <w:szCs w:val="24"/>
          <w:highlight w:val="none"/>
        </w:rPr>
        <w:instrText xml:space="preserve"> REF _Ref98856047  \* MERGEFORMAT </w:instrText>
      </w:r>
      <w:r>
        <w:rPr>
          <w:rFonts w:ascii="宋体" w:hAnsi="宋体"/>
          <w:color w:val="auto"/>
          <w:kern w:val="2"/>
          <w:sz w:val="24"/>
          <w:szCs w:val="24"/>
          <w:highlight w:val="none"/>
        </w:rPr>
        <w:fldChar w:fldCharType="separate"/>
      </w:r>
      <w:r>
        <w:rPr>
          <w:rFonts w:hint="eastAsia" w:ascii="宋体" w:hAnsi="宋体"/>
          <w:color w:val="auto"/>
          <w:kern w:val="2"/>
          <w:sz w:val="24"/>
          <w:szCs w:val="24"/>
          <w:highlight w:val="none"/>
        </w:rPr>
        <w:t>图</w:t>
      </w:r>
      <w:r>
        <w:rPr>
          <w:rFonts w:hint="eastAsia" w:ascii="宋体" w:hAnsi="宋体"/>
          <w:color w:val="auto"/>
          <w:sz w:val="24"/>
          <w:szCs w:val="24"/>
          <w:highlight w:val="none"/>
        </w:rPr>
        <w:t>4</w:t>
      </w:r>
      <w:r>
        <w:rPr>
          <w:rFonts w:ascii="宋体" w:hAnsi="宋体"/>
          <w:color w:val="auto"/>
          <w:kern w:val="2"/>
          <w:sz w:val="24"/>
          <w:szCs w:val="24"/>
          <w:highlight w:val="none"/>
        </w:rPr>
        <w:fldChar w:fldCharType="end"/>
      </w:r>
      <w:r>
        <w:rPr>
          <w:rFonts w:hint="eastAsia" w:ascii="宋体" w:hAnsi="宋体"/>
          <w:color w:val="auto"/>
          <w:sz w:val="24"/>
          <w:szCs w:val="24"/>
          <w:highlight w:val="none"/>
        </w:rPr>
        <w:t>接线；</w:t>
      </w:r>
      <w:r>
        <w:rPr>
          <w:rFonts w:hint="eastAsia" w:ascii="宋体" w:hAnsi="宋体"/>
          <w:color w:val="auto"/>
          <w:kern w:val="2"/>
          <w:sz w:val="24"/>
          <w:szCs w:val="24"/>
          <w:highlight w:val="none"/>
        </w:rPr>
        <w:t>试验使用的高压高阻标准器最大允许误差绝对值不大于被检绝缘电阻最大允许误差绝对值的1/4，调节细度应优于被检绝缘表示值分辨力，电阻范围应与被检绝缘表电阻范围相适应，电压等级应与被检绝缘表额定电压相适应。手摇发电机定速旋转装置的手柄转速在额定转速118r/min</w:t>
      </w:r>
      <w:r>
        <w:rPr>
          <w:rFonts w:hint="eastAsia" w:ascii="宋体" w:hAnsi="宋体"/>
          <w:color w:val="auto"/>
          <w:sz w:val="24"/>
          <w:szCs w:val="24"/>
          <w:highlight w:val="none"/>
        </w:rPr>
        <w:t>～</w:t>
      </w:r>
      <w:r>
        <w:rPr>
          <w:rFonts w:hint="eastAsia" w:ascii="宋体" w:hAnsi="宋体"/>
          <w:color w:val="auto"/>
          <w:kern w:val="2"/>
          <w:sz w:val="24"/>
          <w:szCs w:val="24"/>
          <w:highlight w:val="none"/>
        </w:rPr>
        <w:t>125r/min或148r/min</w:t>
      </w:r>
      <w:r>
        <w:rPr>
          <w:rFonts w:hint="eastAsia" w:ascii="宋体" w:hAnsi="宋体"/>
          <w:color w:val="auto"/>
          <w:sz w:val="24"/>
          <w:szCs w:val="24"/>
          <w:highlight w:val="none"/>
        </w:rPr>
        <w:t>～</w:t>
      </w:r>
      <w:r>
        <w:rPr>
          <w:rFonts w:ascii="宋体" w:hAnsi="宋体"/>
          <w:color w:val="auto"/>
          <w:kern w:val="2"/>
          <w:sz w:val="24"/>
          <w:szCs w:val="24"/>
          <w:highlight w:val="none"/>
        </w:rPr>
        <w:t>155r/min</w:t>
      </w:r>
      <w:r>
        <w:rPr>
          <w:rFonts w:hint="eastAsia" w:ascii="宋体" w:hAnsi="宋体"/>
          <w:color w:val="auto"/>
          <w:sz w:val="24"/>
          <w:szCs w:val="24"/>
          <w:highlight w:val="none"/>
        </w:rPr>
        <w:t>范围内；在绝缘表各量程对应的额定电压下，取被检仪表盘上的所有数值显示的刻度点；调节高压高阻标准器设定值</w:t>
      </w:r>
      <w:r>
        <w:rPr>
          <w:rFonts w:ascii="宋体" w:hAnsi="宋体"/>
          <w:color w:val="auto"/>
          <w:sz w:val="24"/>
          <w:szCs w:val="24"/>
          <w:highlight w:val="none"/>
        </w:rPr>
        <w:t>Rs</w:t>
      </w:r>
      <w:r>
        <w:rPr>
          <w:rFonts w:hint="eastAsia" w:ascii="宋体" w:hAnsi="宋体"/>
          <w:color w:val="auto"/>
          <w:sz w:val="24"/>
          <w:szCs w:val="24"/>
          <w:highlight w:val="none"/>
        </w:rPr>
        <w:t>，并读取被检绝缘表示值</w:t>
      </w:r>
      <w:r>
        <w:rPr>
          <w:rFonts w:ascii="宋体" w:hAnsi="宋体"/>
          <w:color w:val="auto"/>
          <w:sz w:val="24"/>
          <w:szCs w:val="24"/>
          <w:highlight w:val="none"/>
        </w:rPr>
        <w:t>Rx</w:t>
      </w:r>
      <w:r>
        <w:rPr>
          <w:rFonts w:hint="eastAsia" w:ascii="宋体" w:hAnsi="宋体"/>
          <w:color w:val="auto"/>
          <w:sz w:val="24"/>
          <w:szCs w:val="24"/>
          <w:highlight w:val="none"/>
        </w:rPr>
        <w:t>，按公式（3）或公式（4）计算示值误差。试验结果不应超过表</w:t>
      </w:r>
      <w:r>
        <w:rPr>
          <w:rFonts w:ascii="宋体" w:hAnsi="宋体"/>
          <w:color w:val="auto"/>
          <w:sz w:val="24"/>
          <w:szCs w:val="24"/>
          <w:highlight w:val="none"/>
        </w:rPr>
        <w:t>1</w:t>
      </w:r>
      <w:r>
        <w:rPr>
          <w:rFonts w:hint="eastAsia" w:ascii="宋体" w:hAnsi="宋体"/>
          <w:color w:val="auto"/>
          <w:sz w:val="24"/>
          <w:szCs w:val="24"/>
          <w:highlight w:val="none"/>
        </w:rPr>
        <w:t>中的规定值；</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指针显示绝缘表，调节高压高阻标准器以使被检绝缘表指针指向对应的分度线，读取标准器示值Rs，被检绝缘表的示值误差按公式（3）或（4）计算。试验结果不应超过表1中的规定值。</w:t>
      </w:r>
    </w:p>
    <w:p>
      <w:pPr>
        <w:wordWrap w:val="0"/>
        <w:snapToGrid w:val="0"/>
        <w:spacing w:line="360" w:lineRule="auto"/>
        <w:jc w:val="right"/>
        <w:rPr>
          <w:rFonts w:ascii="宋体" w:hAnsi="宋体" w:cs="Times New Roman"/>
          <w:color w:val="auto"/>
          <w:sz w:val="24"/>
          <w:szCs w:val="24"/>
          <w:highlight w:val="none"/>
        </w:rPr>
      </w:pPr>
      <w:r>
        <w:rPr>
          <w:rFonts w:ascii="宋体" w:hAnsi="宋体"/>
          <w:color w:val="auto"/>
          <w:sz w:val="24"/>
          <w:szCs w:val="24"/>
          <w:highlight w:val="none"/>
          <w:vertAlign w:val="subscript"/>
        </w:rPr>
        <w:t xml:space="preserve">                   </w:t>
      </w:r>
      <w:r>
        <w:rPr>
          <w:rFonts w:hint="eastAsia" w:ascii="宋体" w:hAnsi="宋体"/>
          <w:color w:val="auto"/>
          <w:sz w:val="24"/>
          <w:szCs w:val="24"/>
          <w:highlight w:val="none"/>
        </w:rPr>
        <w:t xml:space="preserve">         </w:t>
      </w:r>
      <w:r>
        <w:rPr>
          <w:rFonts w:ascii="宋体" w:hAnsi="宋体"/>
          <w:i w:val="0"/>
          <w:color w:val="auto"/>
          <w:sz w:val="24"/>
          <w:szCs w:val="24"/>
          <w:highlight w:val="none"/>
        </w:rPr>
        <w:t>Δ</w:t>
      </w:r>
      <w:r>
        <w:rPr>
          <w:rFonts w:hint="eastAsia" w:ascii="宋体" w:hAnsi="宋体"/>
          <w:color w:val="auto"/>
          <w:sz w:val="24"/>
          <w:szCs w:val="24"/>
          <w:highlight w:val="none"/>
        </w:rPr>
        <w:t>=</w:t>
      </w:r>
      <w:r>
        <w:rPr>
          <w:rFonts w:hint="eastAsia" w:ascii="宋体" w:hAnsi="宋体"/>
          <w:i/>
          <w:color w:val="auto"/>
          <w:sz w:val="24"/>
          <w:szCs w:val="24"/>
          <w:highlight w:val="none"/>
        </w:rPr>
        <w:t>R</w:t>
      </w:r>
      <w:r>
        <w:rPr>
          <w:rFonts w:hint="eastAsia" w:ascii="宋体" w:hAnsi="宋体"/>
          <w:color w:val="auto"/>
          <w:sz w:val="32"/>
          <w:szCs w:val="24"/>
          <w:highlight w:val="none"/>
          <w:vertAlign w:val="subscript"/>
        </w:rPr>
        <w:t>x</w:t>
      </w:r>
      <w:r>
        <w:rPr>
          <w:rFonts w:ascii="宋体" w:hAnsi="宋体"/>
          <w:i w:val="0"/>
          <w:color w:val="auto"/>
          <w:sz w:val="24"/>
          <w:szCs w:val="24"/>
          <w:highlight w:val="none"/>
        </w:rPr>
        <w:t xml:space="preserve"> </w:t>
      </w:r>
      <w:r>
        <w:rPr>
          <w:rFonts w:hint="eastAsia" w:ascii="宋体" w:hAnsi="宋体"/>
          <w:color w:val="auto"/>
          <w:sz w:val="24"/>
          <w:szCs w:val="24"/>
          <w:highlight w:val="none"/>
        </w:rPr>
        <w:t>-</w:t>
      </w:r>
      <w:r>
        <w:rPr>
          <w:rFonts w:ascii="宋体" w:hAnsi="宋体"/>
          <w:i w:val="0"/>
          <w:color w:val="auto"/>
          <w:sz w:val="24"/>
          <w:szCs w:val="24"/>
          <w:highlight w:val="none"/>
        </w:rPr>
        <w:t xml:space="preserve"> </w:t>
      </w:r>
      <w:r>
        <w:rPr>
          <w:rFonts w:hint="eastAsia" w:ascii="宋体" w:hAnsi="宋体"/>
          <w:i/>
          <w:color w:val="auto"/>
          <w:sz w:val="24"/>
          <w:szCs w:val="24"/>
          <w:highlight w:val="none"/>
        </w:rPr>
        <w:t>R</w:t>
      </w:r>
      <w:r>
        <w:rPr>
          <w:rFonts w:ascii="宋体" w:hAnsi="宋体"/>
          <w:color w:val="auto"/>
          <w:sz w:val="32"/>
          <w:szCs w:val="24"/>
          <w:highlight w:val="none"/>
          <w:vertAlign w:val="subscript"/>
        </w:rPr>
        <w:t>s</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vertAlign w:val="subscript"/>
        </w:rPr>
        <w:t xml:space="preserve">           （ </w:t>
      </w:r>
      <w:r>
        <w:rPr>
          <w:rFonts w:hint="eastAsia" w:ascii="宋体" w:hAnsi="宋体"/>
          <w:color w:val="auto"/>
          <w:sz w:val="24"/>
          <w:szCs w:val="24"/>
          <w:highlight w:val="none"/>
        </w:rPr>
        <w:t>3 ）</w:t>
      </w:r>
    </w:p>
    <w:p>
      <w:pPr>
        <w:wordWrap w:val="0"/>
        <w:snapToGrid w:val="0"/>
        <w:spacing w:line="360" w:lineRule="auto"/>
        <w:jc w:val="right"/>
        <w:rPr>
          <w:rFonts w:ascii="宋体" w:hAnsi="宋体" w:cs="Times New Roman"/>
          <w:color w:val="auto"/>
          <w:sz w:val="24"/>
          <w:szCs w:val="24"/>
          <w:highlight w:val="none"/>
        </w:rPr>
      </w:pPr>
      <w:r>
        <w:rPr>
          <w:rFonts w:ascii="宋体" w:hAnsi="宋体"/>
          <w:color w:val="auto"/>
          <w:sz w:val="24"/>
          <w:szCs w:val="24"/>
          <w:highlight w:val="none"/>
        </w:rPr>
        <w:t xml:space="preserve">                            </w:t>
      </w:r>
      <m:oMath>
        <m:r>
          <m:rPr/>
          <w:rPr>
            <w:rFonts w:ascii="Cambria Math" w:hAnsi="宋体"/>
            <w:color w:val="auto"/>
            <w:sz w:val="24"/>
            <w:szCs w:val="24"/>
            <w:highlight w:val="none"/>
          </w:rPr>
          <m:t>γ=</m:t>
        </m:r>
        <m:f>
          <m:fPr>
            <m:ctrlPr>
              <w:rPr>
                <w:rFonts w:ascii="Cambria Math" w:hAnsi="宋体"/>
                <w:i/>
                <w:color w:val="auto"/>
                <w:sz w:val="24"/>
                <w:szCs w:val="24"/>
                <w:highlight w:val="none"/>
              </w:rPr>
            </m:ctrlPr>
          </m:fPr>
          <m:num>
            <m:r>
              <m:rPr/>
              <w:rPr>
                <w:rFonts w:ascii="Cambria Math" w:hAnsi="Cambria Math"/>
                <w:color w:val="auto"/>
                <w:sz w:val="24"/>
                <w:szCs w:val="24"/>
                <w:highlight w:val="none"/>
              </w:rPr>
              <m:t>Δ</m:t>
            </m:r>
            <m:ctrlPr>
              <w:rPr>
                <w:rFonts w:ascii="Cambria Math" w:hAnsi="宋体"/>
                <w:i/>
                <w:color w:val="auto"/>
                <w:sz w:val="24"/>
                <w:szCs w:val="24"/>
                <w:highlight w:val="none"/>
              </w:rPr>
            </m:ctrlPr>
          </m:num>
          <m:den>
            <m:sSub>
              <m:sSubPr>
                <m:ctrlPr>
                  <w:rPr>
                    <w:rFonts w:ascii="Cambria Math" w:hAnsi="宋体"/>
                    <w:i/>
                    <w:color w:val="auto"/>
                    <w:sz w:val="24"/>
                    <w:szCs w:val="24"/>
                    <w:highlight w:val="none"/>
                  </w:rPr>
                </m:ctrlPr>
              </m:sSubPr>
              <m:e>
                <m:r>
                  <m:rPr/>
                  <w:rPr>
                    <w:rFonts w:ascii="Cambria Math" w:hAnsi="宋体"/>
                    <w:color w:val="auto"/>
                    <w:sz w:val="24"/>
                    <w:szCs w:val="24"/>
                    <w:highlight w:val="none"/>
                  </w:rPr>
                  <m:t>R</m:t>
                </m:r>
                <m:ctrlPr>
                  <w:rPr>
                    <w:rFonts w:ascii="Cambria Math" w:hAnsi="宋体"/>
                    <w:i/>
                    <w:color w:val="auto"/>
                    <w:sz w:val="24"/>
                    <w:szCs w:val="24"/>
                    <w:highlight w:val="none"/>
                  </w:rPr>
                </m:ctrlPr>
              </m:e>
              <m:sub>
                <m:r>
                  <m:rPr/>
                  <w:rPr>
                    <w:rFonts w:ascii="Cambria Math" w:hAnsi="宋体"/>
                    <w:color w:val="auto"/>
                    <w:sz w:val="24"/>
                    <w:szCs w:val="24"/>
                    <w:highlight w:val="none"/>
                  </w:rPr>
                  <m:t>s</m:t>
                </m:r>
                <m:ctrlPr>
                  <w:rPr>
                    <w:rFonts w:ascii="Cambria Math" w:hAnsi="宋体"/>
                    <w:i/>
                    <w:color w:val="auto"/>
                    <w:sz w:val="24"/>
                    <w:szCs w:val="24"/>
                    <w:highlight w:val="none"/>
                  </w:rPr>
                </m:ctrlPr>
              </m:sub>
            </m:sSub>
            <m:ctrlPr>
              <w:rPr>
                <w:rFonts w:ascii="Cambria Math" w:hAnsi="Cambria Math"/>
                <w:i/>
                <w:color w:val="auto"/>
                <w:sz w:val="24"/>
                <w:szCs w:val="24"/>
                <w:highlight w:val="none"/>
              </w:rPr>
            </m:ctrlPr>
          </m:den>
        </m:f>
      </m:oMath>
      <w:r>
        <w:rPr>
          <w:rFonts w:ascii="宋体" w:hAnsi="宋体"/>
          <w:color w:val="auto"/>
          <w:sz w:val="24"/>
          <w:szCs w:val="24"/>
          <w:highlight w:val="none"/>
        </w:rPr>
        <w:t xml:space="preserve">          </w:t>
      </w:r>
      <w:r>
        <w:rPr>
          <w:rFonts w:hint="eastAsia" w:ascii="宋体" w:hAnsi="宋体"/>
          <w:color w:val="auto"/>
          <w:sz w:val="24"/>
          <w:szCs w:val="24"/>
          <w:highlight w:val="none"/>
        </w:rPr>
        <w:t xml:space="preserve">                     （ 4 ）</w:t>
      </w:r>
    </w:p>
    <w:p>
      <w:pPr>
        <w:snapToGrid w:val="0"/>
        <w:spacing w:line="360" w:lineRule="auto"/>
        <w:ind w:firstLine="720" w:firstLineChars="300"/>
        <w:jc w:val="left"/>
        <w:rPr>
          <w:rFonts w:ascii="宋体" w:hAnsi="宋体"/>
          <w:color w:val="auto"/>
          <w:sz w:val="24"/>
          <w:szCs w:val="24"/>
          <w:highlight w:val="none"/>
        </w:rPr>
      </w:pPr>
      <w:r>
        <w:rPr>
          <w:rFonts w:hint="eastAsia" w:ascii="宋体" w:hAnsi="宋体"/>
          <w:color w:val="auto"/>
          <w:sz w:val="24"/>
          <w:szCs w:val="24"/>
          <w:highlight w:val="none"/>
        </w:rPr>
        <w:t>式中：</w:t>
      </w:r>
    </w:p>
    <w:p>
      <w:pPr>
        <w:snapToGrid w:val="0"/>
        <w:spacing w:line="360" w:lineRule="auto"/>
        <w:ind w:firstLine="1080" w:firstLineChars="450"/>
        <w:jc w:val="left"/>
        <w:rPr>
          <w:rFonts w:ascii="宋体" w:hAnsi="宋体"/>
          <w:color w:val="auto"/>
          <w:sz w:val="24"/>
          <w:szCs w:val="24"/>
          <w:highlight w:val="none"/>
        </w:rPr>
      </w:pPr>
      <w:r>
        <w:rPr>
          <w:rFonts w:hint="eastAsia" w:ascii="宋体" w:hAnsi="宋体"/>
          <w:i w:val="0"/>
          <w:color w:val="auto"/>
          <w:sz w:val="24"/>
          <w:szCs w:val="24"/>
          <w:highlight w:val="none"/>
        </w:rPr>
        <w:t>Δ——</w:t>
      </w:r>
      <w:r>
        <w:rPr>
          <w:rFonts w:hint="eastAsia" w:ascii="宋体" w:hAnsi="宋体"/>
          <w:i w:val="0"/>
          <w:iCs/>
          <w:color w:val="auto"/>
          <w:sz w:val="24"/>
          <w:szCs w:val="24"/>
          <w:highlight w:val="none"/>
        </w:rPr>
        <w:t>被检绝缘表</w:t>
      </w:r>
      <w:r>
        <w:rPr>
          <w:rFonts w:hint="eastAsia" w:ascii="宋体" w:hAnsi="宋体"/>
          <w:color w:val="auto"/>
          <w:sz w:val="24"/>
          <w:szCs w:val="24"/>
          <w:highlight w:val="none"/>
        </w:rPr>
        <w:t>示值的绝对</w:t>
      </w:r>
      <w:r>
        <w:rPr>
          <w:rFonts w:hint="eastAsia" w:ascii="宋体" w:hAnsi="宋体"/>
          <w:i w:val="0"/>
          <w:color w:val="auto"/>
          <w:sz w:val="24"/>
          <w:szCs w:val="24"/>
          <w:highlight w:val="none"/>
        </w:rPr>
        <w:t>误差；</w:t>
      </w:r>
      <w:r>
        <w:rPr>
          <w:rFonts w:ascii="宋体" w:hAnsi="宋体"/>
          <w:color w:val="auto"/>
          <w:sz w:val="24"/>
          <w:szCs w:val="24"/>
          <w:highlight w:val="none"/>
        </w:rPr>
        <w:t xml:space="preserve"> </w:t>
      </w:r>
    </w:p>
    <w:p>
      <w:pPr>
        <w:snapToGrid w:val="0"/>
        <w:spacing w:line="360" w:lineRule="auto"/>
        <w:ind w:firstLine="1080" w:firstLineChars="450"/>
        <w:jc w:val="left"/>
        <w:rPr>
          <w:rFonts w:ascii="宋体" w:hAnsi="宋体"/>
          <w:color w:val="auto"/>
          <w:sz w:val="24"/>
          <w:szCs w:val="24"/>
          <w:highlight w:val="none"/>
        </w:rPr>
      </w:pPr>
      <w:r>
        <w:rPr>
          <w:rFonts w:ascii="宋体" w:hAnsi="宋体"/>
          <w:i/>
          <w:iCs/>
          <w:color w:val="auto"/>
          <w:sz w:val="24"/>
          <w:szCs w:val="24"/>
          <w:highlight w:val="none"/>
        </w:rPr>
        <w:t>R</w:t>
      </w:r>
      <w:r>
        <w:rPr>
          <w:rFonts w:ascii="宋体" w:hAnsi="宋体"/>
          <w:i w:val="0"/>
          <w:iCs/>
          <w:color w:val="auto"/>
          <w:sz w:val="24"/>
          <w:szCs w:val="24"/>
          <w:highlight w:val="none"/>
          <w:vertAlign w:val="subscript"/>
        </w:rPr>
        <w:t>x</w:t>
      </w:r>
      <w:r>
        <w:rPr>
          <w:rFonts w:hint="eastAsia" w:ascii="宋体" w:hAnsi="宋体"/>
          <w:i w:val="0"/>
          <w:iCs/>
          <w:color w:val="auto"/>
          <w:sz w:val="24"/>
          <w:szCs w:val="24"/>
          <w:highlight w:val="none"/>
        </w:rPr>
        <w:t>——被检绝缘表显示值；</w:t>
      </w:r>
    </w:p>
    <w:p>
      <w:pPr>
        <w:snapToGrid w:val="0"/>
        <w:spacing w:line="360" w:lineRule="auto"/>
        <w:ind w:firstLine="1080" w:firstLineChars="450"/>
        <w:jc w:val="left"/>
        <w:rPr>
          <w:rFonts w:ascii="宋体" w:hAnsi="宋体"/>
          <w:color w:val="auto"/>
          <w:sz w:val="24"/>
          <w:szCs w:val="24"/>
          <w:highlight w:val="none"/>
        </w:rPr>
      </w:pPr>
      <w:r>
        <w:rPr>
          <w:rFonts w:ascii="宋体" w:hAnsi="宋体"/>
          <w:i/>
          <w:iCs/>
          <w:color w:val="auto"/>
          <w:sz w:val="24"/>
          <w:szCs w:val="24"/>
          <w:highlight w:val="none"/>
        </w:rPr>
        <w:t>R</w:t>
      </w:r>
      <w:r>
        <w:rPr>
          <w:rFonts w:ascii="宋体" w:hAnsi="宋体"/>
          <w:i w:val="0"/>
          <w:iCs/>
          <w:color w:val="auto"/>
          <w:sz w:val="24"/>
          <w:szCs w:val="24"/>
          <w:highlight w:val="none"/>
          <w:vertAlign w:val="subscript"/>
        </w:rPr>
        <w:t>s</w:t>
      </w:r>
      <w:r>
        <w:rPr>
          <w:rFonts w:hint="eastAsia" w:ascii="宋体" w:hAnsi="宋体"/>
          <w:i w:val="0"/>
          <w:iCs/>
          <w:color w:val="auto"/>
          <w:sz w:val="24"/>
          <w:szCs w:val="24"/>
          <w:highlight w:val="none"/>
        </w:rPr>
        <w:t>——标准器示值；</w:t>
      </w:r>
    </w:p>
    <w:p>
      <w:pPr>
        <w:snapToGrid w:val="0"/>
        <w:spacing w:line="360" w:lineRule="auto"/>
        <w:ind w:firstLine="1080" w:firstLineChars="450"/>
        <w:jc w:val="left"/>
        <w:rPr>
          <w:rFonts w:ascii="宋体" w:hAnsi="宋体"/>
          <w:color w:val="auto"/>
          <w:sz w:val="24"/>
          <w:szCs w:val="24"/>
          <w:highlight w:val="none"/>
        </w:rPr>
      </w:pPr>
      <w:r>
        <w:rPr>
          <w:rFonts w:hint="eastAsia" w:ascii="宋体" w:hAnsi="宋体"/>
          <w:i w:val="0"/>
          <w:iCs/>
          <w:color w:val="auto"/>
          <w:sz w:val="24"/>
          <w:szCs w:val="24"/>
          <w:highlight w:val="none"/>
        </w:rPr>
        <w:t>γ——被检绝缘表</w:t>
      </w:r>
      <w:r>
        <w:rPr>
          <w:rFonts w:hint="eastAsia" w:ascii="宋体" w:hAnsi="宋体"/>
          <w:color w:val="auto"/>
          <w:sz w:val="24"/>
          <w:szCs w:val="24"/>
          <w:highlight w:val="none"/>
        </w:rPr>
        <w:t>示值的</w:t>
      </w:r>
      <w:r>
        <w:rPr>
          <w:rFonts w:hint="eastAsia" w:ascii="宋体" w:hAnsi="宋体"/>
          <w:i w:val="0"/>
          <w:iCs/>
          <w:color w:val="auto"/>
          <w:sz w:val="24"/>
          <w:szCs w:val="24"/>
          <w:highlight w:val="none"/>
        </w:rPr>
        <w:t>相对误差。</w:t>
      </w:r>
    </w:p>
    <w:p>
      <w:pPr>
        <w:pStyle w:val="47"/>
        <w:ind w:firstLine="420" w:firstLineChars="200"/>
        <w:rPr>
          <w:rFonts w:ascii="Times New Roman"/>
          <w:color w:val="auto"/>
          <w:highlight w:val="none"/>
        </w:rPr>
      </w:pPr>
    </w:p>
    <w:p>
      <w:pPr>
        <w:keepNext/>
        <w:snapToGrid w:val="0"/>
        <w:spacing w:before="156" w:beforeLines="50"/>
        <w:jc w:val="center"/>
        <w:rPr>
          <w:color w:val="auto"/>
          <w:highlight w:val="none"/>
        </w:rPr>
      </w:pPr>
      <w:r>
        <w:rPr>
          <w:color w:val="auto"/>
          <w:highlight w:val="none"/>
        </w:rPr>
        <w:object>
          <v:shape id="_x0000_i1040" o:spt="75" type="#_x0000_t75" style="height:111.6pt;width:237.6pt;" o:ole="t" filled="f" o:preferrelative="t" stroked="f" coordsize="21600,21600">
            <v:path/>
            <v:fill on="f" focussize="0,0"/>
            <v:stroke on="f" joinstyle="miter"/>
            <v:imagedata r:id="rId22" o:title=""/>
            <o:lock v:ext="edit" aspectratio="t"/>
            <w10:wrap type="none"/>
            <w10:anchorlock/>
          </v:shape>
          <o:OLEObject Type="Embed" ProgID="Visio.Drawing.11" ShapeID="_x0000_i1040" DrawAspect="Content" ObjectID="_1468075728" r:id="rId21">
            <o:LockedField>false</o:LockedField>
          </o:OLEObject>
        </w:object>
      </w:r>
    </w:p>
    <w:p>
      <w:pPr>
        <w:pStyle w:val="40"/>
        <w:numPr>
          <w:ilvl w:val="0"/>
          <w:numId w:val="7"/>
        </w:numPr>
        <w:ind w:firstLineChars="0"/>
        <w:jc w:val="center"/>
        <w:rPr>
          <w:rFonts w:ascii="宋体" w:hAnsi="宋体"/>
          <w:color w:val="auto"/>
          <w:szCs w:val="21"/>
          <w:highlight w:val="none"/>
        </w:rPr>
      </w:pPr>
      <w:bookmarkStart w:id="72" w:name="_Toc98856674"/>
      <w:bookmarkStart w:id="73" w:name="_Toc97630376"/>
      <w:bookmarkStart w:id="74" w:name="_Ref92982443"/>
      <w:r>
        <w:rPr>
          <w:rFonts w:ascii="宋体" w:hAnsi="宋体"/>
          <w:color w:val="auto"/>
          <w:szCs w:val="21"/>
          <w:highlight w:val="none"/>
        </w:rPr>
        <w:t>示值误差试验接线图</w:t>
      </w:r>
      <w:bookmarkEnd w:id="72"/>
    </w:p>
    <w:bookmarkEnd w:id="73"/>
    <w:bookmarkEnd w:id="74"/>
    <w:p>
      <w:pPr>
        <w:pStyle w:val="40"/>
        <w:numPr>
          <w:ilvl w:val="0"/>
          <w:numId w:val="16"/>
        </w:numPr>
        <w:ind w:left="850" w:leftChars="405" w:right="-525" w:rightChars="-250" w:firstLine="0" w:firstLineChars="0"/>
        <w:rPr>
          <w:rFonts w:ascii="宋体" w:hAnsi="宋体"/>
          <w:color w:val="auto"/>
          <w:sz w:val="24"/>
          <w:szCs w:val="24"/>
          <w:highlight w:val="none"/>
        </w:rPr>
      </w:pPr>
      <w:r>
        <w:rPr>
          <w:rFonts w:hint="eastAsia" w:ascii="宋体" w:hAnsi="宋体"/>
          <w:color w:val="auto"/>
          <w:sz w:val="24"/>
          <w:szCs w:val="24"/>
          <w:highlight w:val="none"/>
        </w:rPr>
        <w:t>倾斜引起的附加误差试验</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试验一般步骤如下：</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a）将被检绝缘表置于所标志的位置；</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b</w:t>
      </w:r>
      <w:r>
        <w:rPr>
          <w:rFonts w:hint="eastAsia" w:ascii="宋体" w:hAnsi="宋体"/>
          <w:color w:val="auto"/>
          <w:sz w:val="24"/>
          <w:szCs w:val="24"/>
          <w:highlight w:val="none"/>
        </w:rPr>
        <w:t>）在参考条件下，按第7.2.2.7条规定的方法在Ⅱ区段测量范围上限、下限及中值三分度线上进行试验，记录每分度线的实际电阻</w:t>
      </w:r>
      <w:r>
        <w:rPr>
          <w:rFonts w:ascii="宋体" w:hAnsi="宋体"/>
          <w:color w:val="auto"/>
          <w:sz w:val="24"/>
          <w:szCs w:val="24"/>
          <w:highlight w:val="none"/>
        </w:rPr>
        <w:t>(BS)</w:t>
      </w:r>
      <w:r>
        <w:rPr>
          <w:rFonts w:hint="eastAsia" w:ascii="宋体" w:hAnsi="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c</w:t>
      </w:r>
      <w:r>
        <w:rPr>
          <w:rFonts w:hint="eastAsia" w:ascii="宋体" w:hAnsi="宋体"/>
          <w:color w:val="auto"/>
          <w:sz w:val="24"/>
          <w:szCs w:val="24"/>
          <w:highlight w:val="none"/>
        </w:rPr>
        <w:t>）被检绝缘表向前倾斜</w:t>
      </w:r>
      <w:r>
        <w:rPr>
          <w:rFonts w:ascii="宋体" w:hAnsi="宋体"/>
          <w:color w:val="auto"/>
          <w:sz w:val="24"/>
          <w:szCs w:val="24"/>
          <w:highlight w:val="none"/>
        </w:rPr>
        <w:t>5</w:t>
      </w:r>
      <w:r>
        <w:rPr>
          <w:rFonts w:hint="eastAsia" w:ascii="宋体" w:hAnsi="宋体"/>
          <w:color w:val="auto"/>
          <w:sz w:val="24"/>
          <w:szCs w:val="24"/>
          <w:highlight w:val="none"/>
        </w:rPr>
        <w:t>°，对有机械调零器的应调节零位，按第</w:t>
      </w:r>
      <w:r>
        <w:rPr>
          <w:rFonts w:ascii="宋体" w:hAnsi="宋体"/>
          <w:color w:val="auto"/>
          <w:sz w:val="24"/>
          <w:szCs w:val="24"/>
          <w:highlight w:val="none"/>
        </w:rPr>
        <w:t>b</w:t>
      </w:r>
      <w:r>
        <w:rPr>
          <w:rFonts w:hint="eastAsia" w:ascii="宋体" w:hAnsi="宋体"/>
          <w:color w:val="auto"/>
          <w:sz w:val="24"/>
          <w:szCs w:val="24"/>
          <w:highlight w:val="none"/>
        </w:rPr>
        <w:t>）进行试验，记录每分度线的实际电阻</w:t>
      </w:r>
      <w:r>
        <w:rPr>
          <w:rFonts w:ascii="宋体" w:hAnsi="宋体"/>
          <w:color w:val="auto"/>
          <w:sz w:val="24"/>
          <w:szCs w:val="24"/>
          <w:highlight w:val="none"/>
        </w:rPr>
        <w:t>(BW)</w:t>
      </w:r>
      <w:r>
        <w:rPr>
          <w:rFonts w:hint="eastAsia" w:ascii="宋体" w:hAnsi="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d</w:t>
      </w:r>
      <w:r>
        <w:rPr>
          <w:rFonts w:hint="eastAsia" w:ascii="宋体" w:hAnsi="宋体"/>
          <w:color w:val="auto"/>
          <w:sz w:val="24"/>
          <w:szCs w:val="24"/>
          <w:highlight w:val="none"/>
        </w:rPr>
        <w:t>）被检绝缘表向后倾斜</w:t>
      </w:r>
      <w:r>
        <w:rPr>
          <w:rFonts w:ascii="宋体" w:hAnsi="宋体"/>
          <w:color w:val="auto"/>
          <w:sz w:val="24"/>
          <w:szCs w:val="24"/>
          <w:highlight w:val="none"/>
        </w:rPr>
        <w:t>5</w:t>
      </w:r>
      <w:r>
        <w:rPr>
          <w:rFonts w:hint="eastAsia" w:ascii="宋体" w:hAnsi="宋体"/>
          <w:color w:val="auto"/>
          <w:sz w:val="24"/>
          <w:szCs w:val="24"/>
          <w:highlight w:val="none"/>
        </w:rPr>
        <w:t>°，对有机械调零器的应调节零位，按第</w:t>
      </w:r>
      <w:r>
        <w:rPr>
          <w:rFonts w:ascii="宋体" w:hAnsi="宋体"/>
          <w:color w:val="auto"/>
          <w:sz w:val="24"/>
          <w:szCs w:val="24"/>
          <w:highlight w:val="none"/>
        </w:rPr>
        <w:t>b</w:t>
      </w:r>
      <w:r>
        <w:rPr>
          <w:rFonts w:hint="eastAsia" w:ascii="宋体" w:hAnsi="宋体"/>
          <w:color w:val="auto"/>
          <w:sz w:val="24"/>
          <w:szCs w:val="24"/>
          <w:highlight w:val="none"/>
        </w:rPr>
        <w:t>）进行试验，记录每分度线的实际电阻</w:t>
      </w:r>
      <w:r>
        <w:rPr>
          <w:rFonts w:ascii="宋体" w:hAnsi="宋体"/>
          <w:color w:val="auto"/>
          <w:sz w:val="24"/>
          <w:szCs w:val="24"/>
          <w:highlight w:val="none"/>
        </w:rPr>
        <w:t>(BX)</w:t>
      </w:r>
      <w:r>
        <w:rPr>
          <w:rFonts w:hint="eastAsia" w:ascii="宋体" w:hAnsi="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e</w:t>
      </w:r>
      <w:r>
        <w:rPr>
          <w:rFonts w:hint="eastAsia" w:ascii="宋体" w:hAnsi="宋体"/>
          <w:color w:val="auto"/>
          <w:sz w:val="24"/>
          <w:szCs w:val="24"/>
          <w:highlight w:val="none"/>
        </w:rPr>
        <w:t>）被检绝缘表向左倾斜</w:t>
      </w:r>
      <w:r>
        <w:rPr>
          <w:rFonts w:ascii="宋体" w:hAnsi="宋体"/>
          <w:color w:val="auto"/>
          <w:sz w:val="24"/>
          <w:szCs w:val="24"/>
          <w:highlight w:val="none"/>
        </w:rPr>
        <w:t>5</w:t>
      </w:r>
      <w:r>
        <w:rPr>
          <w:rFonts w:hint="eastAsia" w:ascii="宋体" w:hAnsi="宋体"/>
          <w:color w:val="auto"/>
          <w:sz w:val="24"/>
          <w:szCs w:val="24"/>
          <w:highlight w:val="none"/>
        </w:rPr>
        <w:t>°，对有机械调零器的应调节零位，按第</w:t>
      </w:r>
      <w:r>
        <w:rPr>
          <w:rFonts w:ascii="宋体" w:hAnsi="宋体"/>
          <w:color w:val="auto"/>
          <w:sz w:val="24"/>
          <w:szCs w:val="24"/>
          <w:highlight w:val="none"/>
        </w:rPr>
        <w:t>b</w:t>
      </w:r>
      <w:r>
        <w:rPr>
          <w:rFonts w:hint="eastAsia" w:ascii="宋体" w:hAnsi="宋体"/>
          <w:color w:val="auto"/>
          <w:sz w:val="24"/>
          <w:szCs w:val="24"/>
          <w:highlight w:val="none"/>
        </w:rPr>
        <w:t>）进行试验，记录每分度线的实际电阻</w:t>
      </w:r>
      <w:r>
        <w:rPr>
          <w:rFonts w:ascii="宋体" w:hAnsi="宋体"/>
          <w:color w:val="auto"/>
          <w:sz w:val="24"/>
          <w:szCs w:val="24"/>
          <w:highlight w:val="none"/>
        </w:rPr>
        <w:t>(BY)</w:t>
      </w:r>
      <w:r>
        <w:rPr>
          <w:rFonts w:hint="eastAsia" w:ascii="宋体" w:hAnsi="宋体"/>
          <w:color w:val="auto"/>
          <w:sz w:val="24"/>
          <w:szCs w:val="24"/>
          <w:highlight w:val="none"/>
        </w:rPr>
        <w:t>；</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f</w:t>
      </w:r>
      <w:r>
        <w:rPr>
          <w:rFonts w:hint="eastAsia" w:ascii="宋体" w:hAnsi="宋体"/>
          <w:color w:val="auto"/>
          <w:sz w:val="24"/>
          <w:szCs w:val="24"/>
          <w:highlight w:val="none"/>
        </w:rPr>
        <w:t>）被检绝缘表向右倾斜</w:t>
      </w:r>
      <w:r>
        <w:rPr>
          <w:rFonts w:ascii="宋体" w:hAnsi="宋体"/>
          <w:color w:val="auto"/>
          <w:sz w:val="24"/>
          <w:szCs w:val="24"/>
          <w:highlight w:val="none"/>
        </w:rPr>
        <w:t>5</w:t>
      </w:r>
      <w:r>
        <w:rPr>
          <w:rFonts w:hint="eastAsia" w:ascii="宋体" w:hAnsi="宋体"/>
          <w:color w:val="auto"/>
          <w:sz w:val="24"/>
          <w:szCs w:val="24"/>
          <w:highlight w:val="none"/>
        </w:rPr>
        <w:t>°，对有机械调零器的应调节零位，按第</w:t>
      </w:r>
      <w:r>
        <w:rPr>
          <w:rFonts w:ascii="宋体" w:hAnsi="宋体"/>
          <w:color w:val="auto"/>
          <w:sz w:val="24"/>
          <w:szCs w:val="24"/>
          <w:highlight w:val="none"/>
        </w:rPr>
        <w:t>b</w:t>
      </w:r>
      <w:r>
        <w:rPr>
          <w:rFonts w:hint="eastAsia" w:ascii="宋体" w:hAnsi="宋体"/>
          <w:color w:val="auto"/>
          <w:sz w:val="24"/>
          <w:szCs w:val="24"/>
          <w:highlight w:val="none"/>
        </w:rPr>
        <w:t>）进行试验，记录每分度线的实际电阻</w:t>
      </w:r>
      <w:r>
        <w:rPr>
          <w:rFonts w:ascii="宋体" w:hAnsi="宋体"/>
          <w:color w:val="auto"/>
          <w:sz w:val="24"/>
          <w:szCs w:val="24"/>
          <w:highlight w:val="none"/>
        </w:rPr>
        <w:t>(BZ)</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g</w:t>
      </w:r>
      <w:r>
        <w:rPr>
          <w:rFonts w:hint="eastAsia" w:ascii="宋体" w:hAnsi="宋体"/>
          <w:color w:val="auto"/>
          <w:sz w:val="24"/>
          <w:szCs w:val="24"/>
          <w:highlight w:val="none"/>
        </w:rPr>
        <w:t>）对于每一选定的分度线，由于位置引起的以百分数表示的改变量的绝对值，应取第</w:t>
      </w:r>
      <w:r>
        <w:rPr>
          <w:rFonts w:ascii="宋体" w:hAnsi="宋体"/>
          <w:color w:val="auto"/>
          <w:sz w:val="24"/>
          <w:szCs w:val="24"/>
          <w:highlight w:val="none"/>
        </w:rPr>
        <w:t>b</w:t>
      </w:r>
      <w:r>
        <w:rPr>
          <w:rFonts w:hint="eastAsia" w:ascii="宋体" w:hAnsi="宋体"/>
          <w:color w:val="auto"/>
          <w:sz w:val="24"/>
          <w:szCs w:val="24"/>
          <w:highlight w:val="none"/>
        </w:rPr>
        <w:t>）款和对</w:t>
      </w:r>
      <w:r>
        <w:rPr>
          <w:rFonts w:ascii="宋体" w:hAnsi="宋体"/>
          <w:color w:val="auto"/>
          <w:sz w:val="24"/>
          <w:szCs w:val="24"/>
          <w:highlight w:val="none"/>
        </w:rPr>
        <w:t>c</w:t>
      </w:r>
      <w:r>
        <w:rPr>
          <w:rFonts w:hint="eastAsia" w:ascii="宋体" w:hAnsi="宋体"/>
          <w:color w:val="auto"/>
          <w:sz w:val="24"/>
          <w:szCs w:val="24"/>
          <w:highlight w:val="none"/>
        </w:rPr>
        <w:t>），</w:t>
      </w:r>
      <w:r>
        <w:rPr>
          <w:rFonts w:ascii="宋体" w:hAnsi="宋体"/>
          <w:color w:val="auto"/>
          <w:sz w:val="24"/>
          <w:szCs w:val="24"/>
          <w:highlight w:val="none"/>
        </w:rPr>
        <w:t>d</w:t>
      </w:r>
      <w:r>
        <w:rPr>
          <w:rFonts w:hint="eastAsia" w:ascii="宋体" w:hAnsi="宋体"/>
          <w:color w:val="auto"/>
          <w:sz w:val="24"/>
          <w:szCs w:val="24"/>
          <w:highlight w:val="none"/>
        </w:rPr>
        <w:t>），</w:t>
      </w:r>
      <w:r>
        <w:rPr>
          <w:rFonts w:ascii="宋体" w:hAnsi="宋体"/>
          <w:color w:val="auto"/>
          <w:sz w:val="24"/>
          <w:szCs w:val="24"/>
          <w:highlight w:val="none"/>
        </w:rPr>
        <w:t>e</w:t>
      </w:r>
      <w:r>
        <w:rPr>
          <w:rFonts w:hint="eastAsia" w:ascii="宋体" w:hAnsi="宋体"/>
          <w:color w:val="auto"/>
          <w:sz w:val="24"/>
          <w:szCs w:val="24"/>
          <w:highlight w:val="none"/>
        </w:rPr>
        <w:t>），</w:t>
      </w:r>
      <w:r>
        <w:rPr>
          <w:rFonts w:ascii="宋体" w:hAnsi="宋体"/>
          <w:color w:val="auto"/>
          <w:sz w:val="24"/>
          <w:szCs w:val="24"/>
          <w:highlight w:val="none"/>
        </w:rPr>
        <w:t>f</w:t>
      </w:r>
      <w:r>
        <w:rPr>
          <w:rFonts w:hint="eastAsia" w:ascii="宋体" w:hAnsi="宋体"/>
          <w:color w:val="auto"/>
          <w:sz w:val="24"/>
          <w:szCs w:val="24"/>
          <w:highlight w:val="none"/>
        </w:rPr>
        <w:t>）款测定值的最大偏差，按公式5进行计算：</w:t>
      </w:r>
    </w:p>
    <w:p>
      <w:pPr>
        <w:wordWrap/>
        <w:spacing w:line="360" w:lineRule="auto"/>
        <w:ind w:firstLine="480" w:firstLineChars="200"/>
        <w:jc w:val="center"/>
        <w:rPr>
          <w:rFonts w:ascii="宋体" w:hAnsi="宋体"/>
          <w:color w:val="auto"/>
          <w:sz w:val="24"/>
          <w:szCs w:val="24"/>
          <w:highlight w:val="none"/>
        </w:rPr>
      </w:pPr>
      <w:r>
        <w:rPr>
          <w:rFonts w:ascii="宋体" w:hAnsi="宋体"/>
          <w:color w:val="auto"/>
          <w:sz w:val="24"/>
          <w:szCs w:val="24"/>
          <w:highlight w:val="none"/>
        </w:rPr>
        <w:t xml:space="preserve">               </w:t>
      </w:r>
      <w:r>
        <w:rPr>
          <w:rFonts w:ascii="宋体" w:hAnsi="宋体"/>
          <w:color w:val="auto"/>
          <w:sz w:val="24"/>
          <w:szCs w:val="24"/>
          <w:highlight w:val="none"/>
        </w:rPr>
        <w:drawing>
          <wp:inline distT="0" distB="0" distL="0" distR="0">
            <wp:extent cx="3219450" cy="752475"/>
            <wp:effectExtent l="0" t="0" r="0" b="9525"/>
            <wp:docPr id="12" name="图片 12" descr="S76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S76D16"/>
                    <pic:cNvPicPr>
                      <a:picLocks noChangeAspect="1" noChangeArrowheads="1"/>
                    </pic:cNvPicPr>
                  </pic:nvPicPr>
                  <pic:blipFill>
                    <a:blip r:embed="rId23" cstate="print">
                      <a:extLst>
                        <a:ext uri="{28A0092B-C50C-407E-A947-70E740481C1C}">
                          <a14:useLocalDpi xmlns:a14="http://schemas.microsoft.com/office/drawing/2010/main" val="0"/>
                        </a:ext>
                      </a:extLst>
                    </a:blip>
                    <a:srcRect l="28194" t="89555" r="28505" b="2274"/>
                    <a:stretch>
                      <a:fillRect/>
                    </a:stretch>
                  </pic:blipFill>
                  <pic:spPr>
                    <a:xfrm>
                      <a:off x="0" y="0"/>
                      <a:ext cx="3219450" cy="752475"/>
                    </a:xfrm>
                    <a:prstGeom prst="rect">
                      <a:avLst/>
                    </a:prstGeom>
                    <a:noFill/>
                    <a:ln>
                      <a:noFill/>
                    </a:ln>
                  </pic:spPr>
                </pic:pic>
              </a:graphicData>
            </a:graphic>
          </wp:inline>
        </w:drawing>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其中：</w:t>
      </w:r>
      <w:r>
        <w:rPr>
          <w:rFonts w:ascii="宋体" w:hAnsi="宋体"/>
          <w:i w:val="0"/>
          <w:iCs w:val="0"/>
          <w:color w:val="auto"/>
          <w:sz w:val="24"/>
          <w:szCs w:val="24"/>
          <w:highlight w:val="none"/>
        </w:rPr>
        <w:t>AF</w:t>
      </w:r>
      <w:r>
        <w:rPr>
          <w:rFonts w:hint="eastAsia" w:ascii="宋体" w:hAnsi="宋体"/>
          <w:color w:val="auto"/>
          <w:sz w:val="24"/>
          <w:szCs w:val="24"/>
          <w:highlight w:val="none"/>
        </w:rPr>
        <w:t>——基准值：对非线性标尺的绝缘表的基准值规定为测量指示值。</w:t>
      </w:r>
    </w:p>
    <w:p>
      <w:pPr>
        <w:pStyle w:val="40"/>
        <w:numPr>
          <w:ilvl w:val="0"/>
          <w:numId w:val="16"/>
        </w:numPr>
        <w:ind w:left="850" w:leftChars="405" w:right="-525" w:rightChars="-250" w:firstLine="0" w:firstLineChars="0"/>
        <w:rPr>
          <w:rFonts w:ascii="宋体" w:hAnsi="宋体"/>
          <w:color w:val="auto"/>
          <w:sz w:val="24"/>
          <w:szCs w:val="24"/>
          <w:highlight w:val="none"/>
        </w:rPr>
      </w:pPr>
      <w:r>
        <w:rPr>
          <w:rFonts w:ascii="宋体" w:hAnsi="宋体"/>
          <w:color w:val="auto"/>
          <w:sz w:val="24"/>
          <w:szCs w:val="24"/>
          <w:highlight w:val="none"/>
        </w:rPr>
        <w:t>屏蔽装置试验</w:t>
      </w:r>
    </w:p>
    <w:p>
      <w:pPr>
        <w:snapToGrid/>
        <w:spacing w:line="360" w:lineRule="auto"/>
        <w:ind w:firstLine="480" w:firstLineChars="200"/>
        <w:jc w:val="both"/>
        <w:rPr>
          <w:rFonts w:ascii="宋体" w:hAnsi="宋体"/>
          <w:color w:val="auto"/>
          <w:kern w:val="2"/>
          <w:sz w:val="24"/>
          <w:szCs w:val="24"/>
          <w:highlight w:val="none"/>
        </w:rPr>
      </w:pPr>
      <w:r>
        <w:rPr>
          <w:rFonts w:hint="eastAsia" w:ascii="宋体" w:hAnsi="宋体"/>
          <w:color w:val="auto"/>
          <w:kern w:val="2"/>
          <w:sz w:val="24"/>
          <w:szCs w:val="24"/>
          <w:highlight w:val="none"/>
        </w:rPr>
        <w:t>屏蔽装置</w:t>
      </w:r>
      <w:r>
        <w:rPr>
          <w:rFonts w:hint="eastAsia" w:ascii="宋体" w:hAnsi="宋体"/>
          <w:color w:val="auto"/>
          <w:sz w:val="24"/>
          <w:szCs w:val="24"/>
          <w:highlight w:val="none"/>
        </w:rPr>
        <w:t>试验接线如</w:t>
      </w:r>
      <w:r>
        <w:rPr>
          <w:rFonts w:hint="eastAsia" w:ascii="宋体" w:hAnsi="宋体"/>
          <w:color w:val="auto"/>
          <w:kern w:val="2"/>
          <w:sz w:val="24"/>
          <w:szCs w:val="24"/>
          <w:highlight w:val="none"/>
        </w:rPr>
        <w:t>图</w:t>
      </w:r>
      <w:r>
        <w:rPr>
          <w:rFonts w:hint="eastAsia" w:ascii="宋体" w:hAnsi="宋体"/>
          <w:color w:val="auto"/>
          <w:sz w:val="24"/>
          <w:szCs w:val="24"/>
          <w:highlight w:val="none"/>
        </w:rPr>
        <w:t>6所示</w:t>
      </w:r>
      <w:r>
        <w:rPr>
          <w:rFonts w:hint="eastAsia" w:ascii="宋体" w:hAnsi="宋体"/>
          <w:color w:val="auto"/>
          <w:kern w:val="2"/>
          <w:sz w:val="24"/>
          <w:szCs w:val="24"/>
          <w:highlight w:val="none"/>
        </w:rPr>
        <w:t>，分别在接地端钮</w:t>
      </w:r>
      <w:r>
        <w:rPr>
          <w:rFonts w:ascii="宋体" w:hAnsi="宋体"/>
          <w:color w:val="auto"/>
          <w:kern w:val="2"/>
          <w:sz w:val="24"/>
          <w:szCs w:val="24"/>
          <w:highlight w:val="none"/>
        </w:rPr>
        <w:t>E</w:t>
      </w:r>
      <w:r>
        <w:rPr>
          <w:rFonts w:hint="eastAsia" w:ascii="宋体" w:hAnsi="宋体"/>
          <w:color w:val="auto"/>
          <w:kern w:val="2"/>
          <w:sz w:val="24"/>
          <w:szCs w:val="24"/>
          <w:highlight w:val="none"/>
        </w:rPr>
        <w:t>和屏蔽端钮</w:t>
      </w:r>
      <w:r>
        <w:rPr>
          <w:rFonts w:ascii="宋体" w:hAnsi="宋体"/>
          <w:color w:val="auto"/>
          <w:kern w:val="2"/>
          <w:sz w:val="24"/>
          <w:szCs w:val="24"/>
          <w:highlight w:val="none"/>
        </w:rPr>
        <w:t>G</w:t>
      </w:r>
      <w:r>
        <w:rPr>
          <w:rFonts w:hint="eastAsia" w:ascii="宋体" w:hAnsi="宋体"/>
          <w:color w:val="auto"/>
          <w:kern w:val="2"/>
          <w:sz w:val="24"/>
          <w:szCs w:val="24"/>
          <w:highlight w:val="none"/>
        </w:rPr>
        <w:t>之间及线路端钮</w:t>
      </w:r>
      <w:r>
        <w:rPr>
          <w:rFonts w:ascii="宋体" w:hAnsi="宋体"/>
          <w:color w:val="auto"/>
          <w:kern w:val="2"/>
          <w:sz w:val="24"/>
          <w:szCs w:val="24"/>
          <w:highlight w:val="none"/>
        </w:rPr>
        <w:t>L</w:t>
      </w:r>
      <w:r>
        <w:rPr>
          <w:rFonts w:hint="eastAsia" w:ascii="宋体" w:hAnsi="宋体"/>
          <w:color w:val="auto"/>
          <w:kern w:val="2"/>
          <w:sz w:val="24"/>
          <w:szCs w:val="24"/>
          <w:highlight w:val="none"/>
        </w:rPr>
        <w:t>和屏蔽端钮</w:t>
      </w:r>
      <w:r>
        <w:rPr>
          <w:rFonts w:ascii="宋体" w:hAnsi="宋体"/>
          <w:color w:val="auto"/>
          <w:kern w:val="2"/>
          <w:sz w:val="24"/>
          <w:szCs w:val="24"/>
          <w:highlight w:val="none"/>
        </w:rPr>
        <w:t>G</w:t>
      </w:r>
      <w:r>
        <w:rPr>
          <w:rFonts w:hint="eastAsia" w:ascii="宋体" w:hAnsi="宋体"/>
          <w:color w:val="auto"/>
          <w:kern w:val="2"/>
          <w:sz w:val="24"/>
          <w:szCs w:val="24"/>
          <w:highlight w:val="none"/>
        </w:rPr>
        <w:t>之间，各接入一个电阻值等于</w:t>
      </w:r>
      <w:r>
        <w:rPr>
          <w:rFonts w:hint="eastAsia" w:ascii="宋体" w:hAnsi="宋体"/>
          <w:color w:val="auto"/>
          <w:sz w:val="24"/>
          <w:szCs w:val="24"/>
          <w:highlight w:val="none"/>
        </w:rPr>
        <w:t>绝缘表</w:t>
      </w:r>
      <w:r>
        <w:rPr>
          <w:rFonts w:hint="eastAsia" w:ascii="宋体" w:hAnsi="宋体"/>
          <w:color w:val="auto"/>
          <w:kern w:val="2"/>
          <w:sz w:val="24"/>
          <w:szCs w:val="24"/>
          <w:highlight w:val="none"/>
        </w:rPr>
        <w:t>电流回路串联电阻</w:t>
      </w:r>
      <w:r>
        <w:rPr>
          <w:rFonts w:ascii="宋体" w:hAnsi="宋体"/>
          <w:i w:val="0"/>
          <w:iCs w:val="0"/>
          <w:color w:val="auto"/>
          <w:kern w:val="2"/>
          <w:sz w:val="24"/>
          <w:szCs w:val="24"/>
          <w:highlight w:val="none"/>
        </w:rPr>
        <w:t>R</w:t>
      </w:r>
      <w:r>
        <w:rPr>
          <w:rFonts w:ascii="宋体" w:hAnsi="宋体"/>
          <w:i w:val="0"/>
          <w:iCs w:val="0"/>
          <w:color w:val="auto"/>
          <w:kern w:val="2"/>
          <w:sz w:val="24"/>
          <w:szCs w:val="24"/>
          <w:highlight w:val="none"/>
          <w:vertAlign w:val="subscript"/>
        </w:rPr>
        <w:t>i</w:t>
      </w:r>
      <w:r>
        <w:rPr>
          <w:rFonts w:ascii="宋体" w:hAnsi="宋体"/>
          <w:i w:val="0"/>
          <w:iCs w:val="0"/>
          <w:color w:val="auto"/>
          <w:kern w:val="2"/>
          <w:sz w:val="24"/>
          <w:szCs w:val="24"/>
          <w:highlight w:val="none"/>
        </w:rPr>
        <w:t>100</w:t>
      </w:r>
      <w:r>
        <w:rPr>
          <w:rFonts w:hint="eastAsia" w:ascii="宋体" w:hAnsi="宋体"/>
          <w:color w:val="auto"/>
          <w:kern w:val="2"/>
          <w:sz w:val="24"/>
          <w:szCs w:val="24"/>
          <w:highlight w:val="none"/>
        </w:rPr>
        <w:t>倍的电阻</w:t>
      </w:r>
      <w:r>
        <w:rPr>
          <w:rFonts w:hint="eastAsia" w:ascii="宋体" w:hAnsi="宋体"/>
          <w:color w:val="auto"/>
          <w:sz w:val="24"/>
          <w:szCs w:val="24"/>
          <w:highlight w:val="none"/>
        </w:rPr>
        <w:t>器</w:t>
      </w:r>
      <w:r>
        <w:rPr>
          <w:rFonts w:hint="eastAsia" w:ascii="宋体" w:hAnsi="宋体"/>
          <w:color w:val="auto"/>
          <w:kern w:val="2"/>
          <w:sz w:val="24"/>
          <w:szCs w:val="24"/>
          <w:highlight w:val="none"/>
        </w:rPr>
        <w:t>，在Ⅱ区段测量范围上限、下限及中值三分度线上进行</w:t>
      </w:r>
      <w:r>
        <w:rPr>
          <w:rFonts w:hint="eastAsia" w:ascii="宋体" w:hAnsi="宋体"/>
          <w:color w:val="auto"/>
          <w:sz w:val="24"/>
          <w:szCs w:val="24"/>
          <w:highlight w:val="none"/>
        </w:rPr>
        <w:t>试验</w:t>
      </w:r>
      <w:r>
        <w:rPr>
          <w:rFonts w:hint="eastAsia" w:ascii="宋体" w:hAnsi="宋体"/>
          <w:color w:val="auto"/>
          <w:kern w:val="2"/>
          <w:sz w:val="24"/>
          <w:szCs w:val="24"/>
          <w:highlight w:val="none"/>
        </w:rPr>
        <w:t>，记录每分度线的实际电阻</w:t>
      </w:r>
      <w:r>
        <w:rPr>
          <w:rFonts w:hint="eastAsia" w:ascii="宋体" w:hAnsi="宋体"/>
          <w:color w:val="auto"/>
          <w:sz w:val="24"/>
          <w:szCs w:val="24"/>
          <w:highlight w:val="none"/>
        </w:rPr>
        <w:t>值</w:t>
      </w:r>
      <w:r>
        <w:rPr>
          <w:rFonts w:ascii="宋体" w:hAnsi="宋体"/>
          <w:color w:val="auto"/>
          <w:kern w:val="2"/>
          <w:sz w:val="24"/>
          <w:szCs w:val="24"/>
          <w:highlight w:val="none"/>
        </w:rPr>
        <w:t>(BB)</w:t>
      </w:r>
    </w:p>
    <w:p>
      <w:pPr>
        <w:snapToGrid/>
        <w:spacing w:line="360" w:lineRule="auto"/>
        <w:jc w:val="center"/>
        <w:rPr>
          <w:rFonts w:ascii="宋体" w:hAnsi="宋体"/>
          <w:color w:val="auto"/>
          <w:sz w:val="24"/>
          <w:szCs w:val="24"/>
          <w:highlight w:val="none"/>
        </w:rPr>
      </w:pPr>
      <w:r>
        <w:rPr>
          <w:rFonts w:ascii="宋体" w:hAnsi="宋体"/>
          <w:color w:val="auto"/>
          <w:sz w:val="24"/>
          <w:szCs w:val="24"/>
          <w:highlight w:val="none"/>
        </w:rPr>
        <w:drawing>
          <wp:inline distT="0" distB="0" distL="0" distR="0">
            <wp:extent cx="2447925" cy="1047750"/>
            <wp:effectExtent l="0" t="0" r="9525" b="0"/>
            <wp:docPr id="10" name="图片 10" descr="t6604"/>
            <wp:cNvGraphicFramePr/>
            <a:graphic xmlns:a="http://schemas.openxmlformats.org/drawingml/2006/main">
              <a:graphicData uri="http://schemas.openxmlformats.org/drawingml/2006/picture">
                <pic:pic xmlns:pic="http://schemas.openxmlformats.org/drawingml/2006/picture">
                  <pic:nvPicPr>
                    <pic:cNvPr id="10" name="图片 10" descr="t6604"/>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447925" cy="1047750"/>
                    </a:xfrm>
                    <a:prstGeom prst="rect">
                      <a:avLst/>
                    </a:prstGeom>
                    <a:noFill/>
                    <a:ln>
                      <a:noFill/>
                    </a:ln>
                  </pic:spPr>
                </pic:pic>
              </a:graphicData>
            </a:graphic>
          </wp:inline>
        </w:drawing>
      </w:r>
    </w:p>
    <w:p>
      <w:pPr>
        <w:pStyle w:val="40"/>
        <w:numPr>
          <w:ilvl w:val="0"/>
          <w:numId w:val="7"/>
        </w:numPr>
        <w:ind w:firstLineChars="0"/>
        <w:jc w:val="center"/>
        <w:rPr>
          <w:rFonts w:ascii="宋体" w:hAnsi="宋体"/>
          <w:color w:val="auto"/>
          <w:szCs w:val="21"/>
          <w:highlight w:val="none"/>
        </w:rPr>
      </w:pPr>
      <w:r>
        <w:rPr>
          <w:rFonts w:hint="eastAsia" w:ascii="宋体" w:hAnsi="宋体"/>
          <w:color w:val="auto"/>
          <w:szCs w:val="21"/>
          <w:highlight w:val="none"/>
        </w:rPr>
        <w:t>屏蔽装置试验接线图</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按公式</w:t>
      </w:r>
      <w:r>
        <w:rPr>
          <w:rFonts w:ascii="宋体" w:hAnsi="宋体"/>
          <w:color w:val="auto"/>
          <w:sz w:val="24"/>
          <w:szCs w:val="24"/>
          <w:highlight w:val="none"/>
        </w:rPr>
        <w:t>(2)</w:t>
      </w:r>
      <w:r>
        <w:rPr>
          <w:rFonts w:hint="eastAsia" w:ascii="宋体" w:hAnsi="宋体"/>
          <w:color w:val="auto"/>
          <w:sz w:val="24"/>
          <w:szCs w:val="24"/>
          <w:highlight w:val="none"/>
        </w:rPr>
        <w:t>进行计算：</w:t>
      </w:r>
    </w:p>
    <w:p>
      <w:pPr>
        <w:wordWrap w:val="0"/>
        <w:spacing w:line="360" w:lineRule="auto"/>
        <w:jc w:val="right"/>
        <w:rPr>
          <w:rFonts w:ascii="宋体" w:hAnsi="宋体"/>
          <w:color w:val="auto"/>
          <w:sz w:val="24"/>
          <w:szCs w:val="24"/>
          <w:highlight w:val="none"/>
        </w:rPr>
      </w:pPr>
      <w:r>
        <w:rPr>
          <w:rFonts w:ascii="宋体" w:hAnsi="宋体"/>
          <w:color w:val="auto"/>
          <w:sz w:val="24"/>
          <w:szCs w:val="24"/>
          <w:highlight w:val="none"/>
          <w:vertAlign w:val="baseli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object>
          <v:shape id="_x0000_i1041" o:spt="75" type="#_x0000_t75" style="height:33pt;width:107.4pt;" o:ole="t" filled="f" o:preferrelative="t" stroked="f" coordsize="21600,21600">
            <v:path/>
            <v:fill on="f" focussize="0,0"/>
            <v:stroke on="f" joinstyle="miter"/>
            <v:imagedata r:id="rId26" o:title=""/>
            <o:lock v:ext="edit" aspectratio="t"/>
            <w10:wrap type="none"/>
            <w10:anchorlock/>
          </v:shape>
          <o:OLEObject Type="Embed" ProgID="Equation.DSMT4" ShapeID="_x0000_i1041" DrawAspect="Content" ObjectID="_1468075729" r:id="rId25">
            <o:LockedField>false</o:LockedField>
          </o:OLEObject>
        </w:objec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(2)</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其中：</w:t>
      </w:r>
      <w:r>
        <w:rPr>
          <w:rFonts w:ascii="宋体" w:hAnsi="宋体"/>
          <w:i w:val="0"/>
          <w:iCs w:val="0"/>
          <w:color w:val="auto"/>
          <w:sz w:val="24"/>
          <w:szCs w:val="24"/>
          <w:highlight w:val="none"/>
        </w:rPr>
        <w:t>EB</w:t>
      </w:r>
      <w:r>
        <w:rPr>
          <w:rFonts w:hint="eastAsia" w:ascii="宋体" w:hAnsi="宋体"/>
          <w:color w:val="auto"/>
          <w:sz w:val="24"/>
          <w:szCs w:val="24"/>
          <w:highlight w:val="none"/>
        </w:rPr>
        <w:t>应满足表</w:t>
      </w:r>
      <w:r>
        <w:rPr>
          <w:rFonts w:ascii="宋体" w:hAnsi="宋体"/>
          <w:color w:val="auto"/>
          <w:sz w:val="24"/>
          <w:szCs w:val="24"/>
          <w:highlight w:val="none"/>
        </w:rPr>
        <w:t>1</w:t>
      </w:r>
      <w:r>
        <w:rPr>
          <w:rFonts w:hint="eastAsia" w:ascii="宋体" w:hAnsi="宋体"/>
          <w:color w:val="auto"/>
          <w:sz w:val="24"/>
          <w:szCs w:val="24"/>
          <w:highlight w:val="none"/>
        </w:rPr>
        <w:t>要求。</w:t>
      </w:r>
    </w:p>
    <w:p>
      <w:pPr>
        <w:pStyle w:val="40"/>
        <w:numPr>
          <w:ilvl w:val="1"/>
          <w:numId w:val="13"/>
        </w:numPr>
        <w:ind w:left="0" w:firstLine="0" w:firstLineChars="0"/>
        <w:outlineLvl w:val="1"/>
        <w:rPr>
          <w:color w:val="auto"/>
          <w:sz w:val="24"/>
          <w:szCs w:val="24"/>
          <w:highlight w:val="none"/>
        </w:rPr>
      </w:pPr>
      <w:bookmarkStart w:id="75" w:name="_Toc278474433"/>
      <w:bookmarkEnd w:id="75"/>
      <w:bookmarkStart w:id="76" w:name="_Toc279140167"/>
      <w:bookmarkEnd w:id="76"/>
      <w:bookmarkStart w:id="77" w:name="_Toc280797965"/>
      <w:bookmarkEnd w:id="77"/>
      <w:bookmarkStart w:id="78" w:name="_Toc280797942"/>
      <w:bookmarkEnd w:id="78"/>
      <w:bookmarkStart w:id="79" w:name="_Toc280797988"/>
      <w:bookmarkEnd w:id="79"/>
      <w:bookmarkStart w:id="80" w:name="_Toc280797943"/>
      <w:bookmarkEnd w:id="80"/>
      <w:bookmarkStart w:id="81" w:name="_Toc280799952"/>
      <w:bookmarkEnd w:id="81"/>
      <w:bookmarkStart w:id="82" w:name="_Toc280799932"/>
      <w:bookmarkEnd w:id="82"/>
      <w:bookmarkStart w:id="83" w:name="_Toc280799951"/>
      <w:bookmarkEnd w:id="83"/>
      <w:bookmarkStart w:id="84" w:name="_Toc280809984"/>
      <w:bookmarkEnd w:id="84"/>
      <w:bookmarkStart w:id="85" w:name="_Toc279140168"/>
      <w:bookmarkEnd w:id="85"/>
      <w:bookmarkStart w:id="86" w:name="_Toc280799931"/>
      <w:bookmarkEnd w:id="86"/>
      <w:bookmarkStart w:id="87" w:name="_Toc280797966"/>
      <w:bookmarkEnd w:id="87"/>
      <w:bookmarkStart w:id="88" w:name="_Toc280797989"/>
      <w:bookmarkEnd w:id="88"/>
      <w:bookmarkStart w:id="89" w:name="_Toc278474434"/>
      <w:bookmarkEnd w:id="89"/>
      <w:bookmarkStart w:id="90" w:name="_Toc280809983"/>
      <w:bookmarkEnd w:id="90"/>
      <w:bookmarkStart w:id="91" w:name="_Toc109813868"/>
      <w:r>
        <w:rPr>
          <w:rFonts w:hint="eastAsia"/>
          <w:bCs w:val="0"/>
          <w:color w:val="auto"/>
          <w:sz w:val="24"/>
          <w:szCs w:val="24"/>
          <w:highlight w:val="none"/>
        </w:rPr>
        <w:t>检定结果的处理</w:t>
      </w:r>
      <w:bookmarkEnd w:id="91"/>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a)</w:t>
      </w:r>
      <w:r>
        <w:rPr>
          <w:rFonts w:ascii="宋体" w:hAnsi="宋体"/>
          <w:color w:val="auto"/>
          <w:sz w:val="24"/>
          <w:szCs w:val="24"/>
          <w:highlight w:val="none"/>
        </w:rPr>
        <w:t xml:space="preserve"> </w:t>
      </w:r>
      <w:r>
        <w:rPr>
          <w:rFonts w:hint="eastAsia" w:ascii="宋体" w:hAnsi="宋体"/>
          <w:color w:val="auto"/>
          <w:sz w:val="24"/>
          <w:szCs w:val="24"/>
          <w:highlight w:val="none"/>
        </w:rPr>
        <w:t>检定证书中一般不出具检定数据，检定数据应记入检定原始记录，并至少保留</w:t>
      </w:r>
      <w:r>
        <w:rPr>
          <w:rFonts w:ascii="宋体" w:hAnsi="宋体"/>
          <w:color w:val="auto"/>
          <w:sz w:val="24"/>
          <w:szCs w:val="24"/>
          <w:highlight w:val="none"/>
        </w:rPr>
        <w:t>1</w:t>
      </w:r>
      <w:r>
        <w:rPr>
          <w:rFonts w:hint="eastAsia" w:ascii="宋体" w:hAnsi="宋体"/>
          <w:color w:val="auto"/>
          <w:sz w:val="24"/>
          <w:szCs w:val="24"/>
          <w:highlight w:val="none"/>
        </w:rPr>
        <w:t>年时间；</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b)</w:t>
      </w:r>
      <w:r>
        <w:rPr>
          <w:rFonts w:ascii="宋体" w:hAnsi="宋体"/>
          <w:color w:val="auto"/>
          <w:sz w:val="24"/>
          <w:szCs w:val="24"/>
          <w:highlight w:val="none"/>
        </w:rPr>
        <w:t xml:space="preserve"> </w:t>
      </w:r>
      <w:r>
        <w:rPr>
          <w:rFonts w:hint="eastAsia" w:ascii="宋体" w:hAnsi="宋体"/>
          <w:color w:val="auto"/>
          <w:sz w:val="24"/>
          <w:szCs w:val="24"/>
          <w:highlight w:val="none"/>
        </w:rPr>
        <w:t>找出绝缘表所检各点示值与实际值之间的最大差值，按第</w:t>
      </w:r>
      <w:r>
        <w:rPr>
          <w:rFonts w:ascii="宋体" w:hAnsi="宋体"/>
          <w:color w:val="auto"/>
          <w:sz w:val="24"/>
          <w:szCs w:val="24"/>
          <w:highlight w:val="none"/>
        </w:rPr>
        <w:t>2</w:t>
      </w:r>
      <w:r>
        <w:rPr>
          <w:rFonts w:hint="eastAsia" w:ascii="宋体" w:hAnsi="宋体"/>
          <w:color w:val="auto"/>
          <w:sz w:val="24"/>
          <w:szCs w:val="24"/>
          <w:highlight w:val="none"/>
        </w:rPr>
        <w:t>条计算，其结果为绝缘表所检区段的最大基本误差；</w:t>
      </w:r>
    </w:p>
    <w:p>
      <w:pPr>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c)</w:t>
      </w:r>
      <w:r>
        <w:rPr>
          <w:rFonts w:ascii="宋体" w:hAnsi="宋体"/>
          <w:color w:val="auto"/>
          <w:sz w:val="24"/>
          <w:szCs w:val="24"/>
          <w:highlight w:val="none"/>
        </w:rPr>
        <w:t xml:space="preserve"> </w:t>
      </w:r>
      <w:r>
        <w:rPr>
          <w:rFonts w:hint="eastAsia" w:ascii="宋体" w:hAnsi="宋体"/>
          <w:color w:val="auto"/>
          <w:sz w:val="24"/>
          <w:szCs w:val="24"/>
          <w:highlight w:val="none"/>
        </w:rPr>
        <w:t>被检绝缘表基本误差的计算数据，应按规则进行修约，修约间隔为允许误差限值的</w:t>
      </w: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10</w:t>
      </w:r>
      <w:r>
        <w:rPr>
          <w:rFonts w:hint="eastAsia" w:ascii="宋体" w:hAnsi="宋体"/>
          <w:color w:val="auto"/>
          <w:sz w:val="24"/>
          <w:szCs w:val="24"/>
          <w:highlight w:val="none"/>
        </w:rPr>
        <w:t>。判断绝缘表是否超过允许误差限值时，应以修约后的数据为依据；</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d)</w:t>
      </w:r>
      <w:r>
        <w:rPr>
          <w:rFonts w:ascii="宋体" w:hAnsi="宋体"/>
          <w:color w:val="auto"/>
          <w:sz w:val="24"/>
          <w:szCs w:val="24"/>
          <w:highlight w:val="none"/>
        </w:rPr>
        <w:t xml:space="preserve"> </w:t>
      </w:r>
      <w:r>
        <w:rPr>
          <w:rFonts w:hint="eastAsia" w:ascii="宋体" w:hAnsi="宋体"/>
          <w:color w:val="auto"/>
          <w:sz w:val="24"/>
          <w:szCs w:val="24"/>
          <w:highlight w:val="none"/>
        </w:rPr>
        <w:t>被检绝缘表各项要求均符合本规程中相应项目的要求时，该表检定合格，否则为检定不合格；</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e)</w:t>
      </w:r>
      <w:r>
        <w:rPr>
          <w:rFonts w:ascii="宋体" w:hAnsi="宋体"/>
          <w:color w:val="auto"/>
          <w:sz w:val="24"/>
          <w:szCs w:val="24"/>
          <w:highlight w:val="none"/>
        </w:rPr>
        <w:t xml:space="preserve"> </w:t>
      </w:r>
      <w:r>
        <w:rPr>
          <w:rFonts w:hint="eastAsia" w:ascii="宋体" w:hAnsi="宋体"/>
          <w:color w:val="auto"/>
          <w:sz w:val="24"/>
          <w:szCs w:val="24"/>
          <w:highlight w:val="none"/>
        </w:rPr>
        <w:t>检定合格的绝缘表应出具检定证书；检定不合格的绝缘表出具检定结果通知书，并说明不合格的原因。如基本误差超差，但能符合低一级的技术要求时，允许降一级使用；</w:t>
      </w:r>
    </w:p>
    <w:p>
      <w:pPr>
        <w:pStyle w:val="40"/>
        <w:numPr>
          <w:ilvl w:val="1"/>
          <w:numId w:val="13"/>
        </w:numPr>
        <w:ind w:left="0" w:firstLine="0" w:firstLineChars="0"/>
        <w:outlineLvl w:val="1"/>
        <w:rPr>
          <w:color w:val="auto"/>
          <w:sz w:val="24"/>
          <w:szCs w:val="24"/>
          <w:highlight w:val="none"/>
        </w:rPr>
      </w:pPr>
      <w:bookmarkStart w:id="92" w:name="_Toc109813870"/>
      <w:r>
        <w:rPr>
          <w:rFonts w:hint="eastAsia"/>
          <w:bCs w:val="0"/>
          <w:color w:val="auto"/>
          <w:sz w:val="24"/>
          <w:szCs w:val="24"/>
          <w:highlight w:val="none"/>
        </w:rPr>
        <w:t>检定周期</w:t>
      </w:r>
      <w:bookmarkEnd w:id="92"/>
    </w:p>
    <w:p>
      <w:pPr>
        <w:spacing w:before="100" w:beforeAutospacing="1" w:after="100" w:afterAutospacing="1"/>
        <w:ind w:firstLine="600" w:firstLineChars="250"/>
        <w:rPr>
          <w:color w:val="auto"/>
          <w:highlight w:val="none"/>
        </w:rPr>
      </w:pPr>
      <w:r>
        <w:rPr>
          <w:rFonts w:hint="eastAsia" w:ascii="宋体" w:hAnsi="宋体"/>
          <w:color w:val="auto"/>
          <w:sz w:val="24"/>
          <w:szCs w:val="24"/>
          <w:highlight w:val="none"/>
        </w:rPr>
        <w:t>绝缘表</w:t>
      </w:r>
      <w:r>
        <w:rPr>
          <w:rFonts w:hint="eastAsia" w:ascii="宋体" w:hAnsi="宋体"/>
          <w:color w:val="auto"/>
          <w:sz w:val="24"/>
          <w:szCs w:val="24"/>
          <w:highlight w:val="none"/>
        </w:rPr>
        <w:t>检定周期一般不超过</w:t>
      </w:r>
      <w:r>
        <w:rPr>
          <w:rFonts w:hint="eastAsia" w:ascii="宋体" w:hAnsi="宋体"/>
          <w:color w:val="auto"/>
          <w:sz w:val="24"/>
          <w:szCs w:val="24"/>
          <w:highlight w:val="none"/>
        </w:rPr>
        <w:t>1</w:t>
      </w:r>
      <w:r>
        <w:rPr>
          <w:rFonts w:hint="eastAsia" w:ascii="宋体" w:hAnsi="宋体"/>
          <w:color w:val="auto"/>
          <w:sz w:val="24"/>
          <w:szCs w:val="24"/>
          <w:highlight w:val="none"/>
        </w:rPr>
        <w:t>年。</w:t>
      </w:r>
    </w:p>
    <w:p>
      <w:pPr>
        <w:snapToGrid w:val="0"/>
        <w:spacing w:line="360" w:lineRule="auto"/>
        <w:jc w:val="left"/>
        <w:outlineLvl w:val="0"/>
        <w:rPr>
          <w:color w:val="auto"/>
          <w:highlight w:val="none"/>
        </w:rPr>
        <w:sectPr>
          <w:footerReference r:id="rId10" w:type="default"/>
          <w:pgSz w:w="11906" w:h="16838"/>
          <w:pgMar w:top="1985" w:right="1134" w:bottom="1418" w:left="1418" w:header="1418" w:footer="1304" w:gutter="0"/>
          <w:pgNumType w:start="1"/>
          <w:cols w:space="425" w:num="1"/>
          <w:docGrid w:type="linesAndChars" w:linePitch="312" w:charSpace="0"/>
        </w:sectPr>
      </w:pPr>
    </w:p>
    <w:p>
      <w:pPr>
        <w:snapToGrid/>
        <w:spacing w:line="360" w:lineRule="auto"/>
        <w:jc w:val="both"/>
        <w:outlineLvl w:val="0"/>
        <w:rPr>
          <w:rFonts w:ascii="黑体" w:eastAsia="黑体"/>
          <w:color w:val="auto"/>
          <w:sz w:val="28"/>
          <w:szCs w:val="28"/>
          <w:highlight w:val="none"/>
        </w:rPr>
      </w:pPr>
      <w:bookmarkStart w:id="93" w:name="_Toc155336455"/>
      <w:r>
        <w:rPr>
          <w:rFonts w:ascii="黑体" w:eastAsia="黑体"/>
          <w:color w:val="auto"/>
          <w:sz w:val="28"/>
          <w:szCs w:val="28"/>
          <w:highlight w:val="none"/>
        </w:rPr>
        <w:t>附录</w:t>
      </w:r>
      <w:r>
        <w:rPr>
          <w:rFonts w:hint="eastAsia" w:ascii="黑体" w:eastAsia="黑体"/>
          <w:color w:val="auto"/>
          <w:sz w:val="28"/>
          <w:szCs w:val="28"/>
          <w:highlight w:val="none"/>
        </w:rPr>
        <w:t>A  检定原始记录格式</w:t>
      </w:r>
      <w:bookmarkEnd w:id="93"/>
    </w:p>
    <w:p>
      <w:pPr>
        <w:snapToGrid w:val="0"/>
        <w:spacing w:before="156" w:beforeLines="50"/>
        <w:ind w:firstLine="2880" w:firstLineChars="900"/>
        <w:rPr>
          <w:color w:val="auto"/>
          <w:sz w:val="32"/>
          <w:szCs w:val="32"/>
          <w:highlight w:val="none"/>
        </w:rPr>
      </w:pPr>
      <w:r>
        <w:rPr>
          <w:rFonts w:hint="eastAsia" w:eastAsia="黑体"/>
          <w:color w:val="auto"/>
          <w:sz w:val="32"/>
          <w:szCs w:val="32"/>
          <w:highlight w:val="none"/>
        </w:rPr>
        <w:t>绝缘电阻表检定原始记录</w:t>
      </w:r>
      <w:r>
        <w:rPr>
          <w:rFonts w:eastAsia="黑体"/>
          <w:color w:val="auto"/>
          <w:sz w:val="32"/>
          <w:szCs w:val="32"/>
          <w:highlight w:val="none"/>
        </w:rPr>
        <w:t xml:space="preserve"> </w:t>
      </w:r>
    </w:p>
    <w:p>
      <w:pPr>
        <w:snapToGrid w:val="0"/>
        <w:spacing w:before="156" w:beforeLines="50"/>
        <w:ind w:firstLine="3360" w:firstLineChars="1600"/>
        <w:rPr>
          <w:color w:val="auto"/>
          <w:highlight w:val="none"/>
        </w:rPr>
      </w:pPr>
      <w:r>
        <w:rPr>
          <w:rFonts w:hint="eastAsia"/>
          <w:color w:val="auto"/>
          <w:highlight w:val="none"/>
        </w:rPr>
        <w:t>证书</w:t>
      </w:r>
      <w:r>
        <w:rPr>
          <w:color w:val="auto"/>
          <w:highlight w:val="none"/>
        </w:rPr>
        <w:t>编号：</w:t>
      </w:r>
    </w:p>
    <w:p>
      <w:pPr>
        <w:spacing w:line="300" w:lineRule="auto"/>
        <w:jc w:val="right"/>
        <w:rPr>
          <w:b/>
          <w:color w:val="auto"/>
          <w:sz w:val="24"/>
          <w:szCs w:val="24"/>
          <w:highlight w:val="none"/>
        </w:rPr>
      </w:pPr>
    </w:p>
    <w:tbl>
      <w:tblPr>
        <w:tblStyle w:val="25"/>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01"/>
        <w:gridCol w:w="1049"/>
        <w:gridCol w:w="644"/>
        <w:gridCol w:w="769"/>
        <w:gridCol w:w="188"/>
        <w:gridCol w:w="120"/>
        <w:gridCol w:w="999"/>
        <w:gridCol w:w="650"/>
        <w:gridCol w:w="1419"/>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1" w:type="dxa"/>
            <w:gridSpan w:val="11"/>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送检计量器具信息：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5" w:type="dxa"/>
            <w:gridSpan w:val="2"/>
            <w:vAlign w:val="center"/>
          </w:tcPr>
          <w:p>
            <w:pPr>
              <w:adjustRightInd w:val="0"/>
              <w:snapToGrid w:val="0"/>
              <w:rPr>
                <w:color w:val="auto"/>
                <w:szCs w:val="21"/>
                <w:highlight w:val="none"/>
              </w:rPr>
            </w:pPr>
            <w:r>
              <w:rPr>
                <w:rFonts w:hint="eastAsia"/>
                <w:color w:val="auto"/>
                <w:szCs w:val="21"/>
                <w:highlight w:val="none"/>
              </w:rPr>
              <w:t>委托单号</w:t>
            </w:r>
          </w:p>
        </w:tc>
        <w:tc>
          <w:tcPr>
            <w:tcW w:w="2650" w:type="dxa"/>
            <w:gridSpan w:val="4"/>
            <w:vAlign w:val="center"/>
          </w:tcPr>
          <w:p>
            <w:pPr>
              <w:adjustRightInd w:val="0"/>
              <w:snapToGrid w:val="0"/>
              <w:rPr>
                <w:color w:val="auto"/>
                <w:szCs w:val="21"/>
                <w:highlight w:val="none"/>
              </w:rPr>
            </w:pPr>
          </w:p>
        </w:tc>
        <w:tc>
          <w:tcPr>
            <w:tcW w:w="1119" w:type="dxa"/>
            <w:gridSpan w:val="2"/>
            <w:vAlign w:val="center"/>
          </w:tcPr>
          <w:p>
            <w:pPr>
              <w:adjustRightInd w:val="0"/>
              <w:snapToGrid w:val="0"/>
              <w:jc w:val="center"/>
              <w:rPr>
                <w:color w:val="auto"/>
                <w:szCs w:val="21"/>
                <w:highlight w:val="none"/>
              </w:rPr>
            </w:pPr>
            <w:r>
              <w:rPr>
                <w:rFonts w:hint="eastAsia"/>
                <w:color w:val="auto"/>
                <w:szCs w:val="21"/>
                <w:highlight w:val="none"/>
              </w:rPr>
              <w:t>送检单位</w:t>
            </w:r>
          </w:p>
        </w:tc>
        <w:tc>
          <w:tcPr>
            <w:tcW w:w="4197" w:type="dxa"/>
            <w:gridSpan w:val="3"/>
            <w:vAlign w:val="center"/>
          </w:tcPr>
          <w:p>
            <w:pPr>
              <w:adjustRightInd w:val="0"/>
              <w:snapToGrid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5" w:type="dxa"/>
            <w:gridSpan w:val="2"/>
            <w:vAlign w:val="center"/>
          </w:tcPr>
          <w:p>
            <w:pPr>
              <w:adjustRightInd w:val="0"/>
              <w:snapToGrid w:val="0"/>
              <w:rPr>
                <w:color w:val="auto"/>
                <w:szCs w:val="21"/>
                <w:highlight w:val="none"/>
              </w:rPr>
            </w:pPr>
            <w:r>
              <w:rPr>
                <w:rFonts w:hint="eastAsia"/>
                <w:color w:val="auto"/>
                <w:szCs w:val="21"/>
                <w:highlight w:val="none"/>
              </w:rPr>
              <w:t xml:space="preserve">名 </w:t>
            </w:r>
            <w:r>
              <w:rPr>
                <w:color w:val="auto"/>
                <w:szCs w:val="21"/>
                <w:highlight w:val="none"/>
              </w:rPr>
              <w:t xml:space="preserve">   </w:t>
            </w:r>
            <w:r>
              <w:rPr>
                <w:rFonts w:hint="eastAsia"/>
                <w:color w:val="auto"/>
                <w:szCs w:val="21"/>
                <w:highlight w:val="none"/>
              </w:rPr>
              <w:t>称</w:t>
            </w:r>
          </w:p>
        </w:tc>
        <w:tc>
          <w:tcPr>
            <w:tcW w:w="2650" w:type="dxa"/>
            <w:gridSpan w:val="4"/>
            <w:vAlign w:val="center"/>
          </w:tcPr>
          <w:p>
            <w:pPr>
              <w:adjustRightInd w:val="0"/>
              <w:snapToGrid w:val="0"/>
              <w:rPr>
                <w:color w:val="auto"/>
                <w:szCs w:val="21"/>
                <w:highlight w:val="none"/>
              </w:rPr>
            </w:pPr>
          </w:p>
        </w:tc>
        <w:tc>
          <w:tcPr>
            <w:tcW w:w="1119" w:type="dxa"/>
            <w:gridSpan w:val="2"/>
            <w:vAlign w:val="center"/>
          </w:tcPr>
          <w:p>
            <w:pPr>
              <w:adjustRightInd w:val="0"/>
              <w:snapToGrid w:val="0"/>
              <w:jc w:val="center"/>
              <w:rPr>
                <w:color w:val="auto"/>
                <w:szCs w:val="21"/>
                <w:highlight w:val="none"/>
              </w:rPr>
            </w:pPr>
            <w:r>
              <w:rPr>
                <w:rFonts w:hint="eastAsia"/>
                <w:color w:val="auto"/>
                <w:szCs w:val="21"/>
                <w:highlight w:val="none"/>
              </w:rPr>
              <w:t>制造单位</w:t>
            </w:r>
          </w:p>
        </w:tc>
        <w:tc>
          <w:tcPr>
            <w:tcW w:w="4197" w:type="dxa"/>
            <w:gridSpan w:val="3"/>
            <w:vAlign w:val="center"/>
          </w:tcPr>
          <w:p>
            <w:pPr>
              <w:adjustRightInd w:val="0"/>
              <w:snapToGrid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5" w:type="dxa"/>
            <w:gridSpan w:val="2"/>
            <w:vAlign w:val="center"/>
          </w:tcPr>
          <w:p>
            <w:pPr>
              <w:adjustRightInd w:val="0"/>
              <w:snapToGrid w:val="0"/>
              <w:rPr>
                <w:color w:val="auto"/>
                <w:szCs w:val="21"/>
                <w:highlight w:val="none"/>
              </w:rPr>
            </w:pPr>
            <w:r>
              <w:rPr>
                <w:rFonts w:hint="eastAsia"/>
                <w:color w:val="auto"/>
                <w:szCs w:val="21"/>
                <w:highlight w:val="none"/>
              </w:rPr>
              <w:t>型号/规格</w:t>
            </w:r>
          </w:p>
        </w:tc>
        <w:tc>
          <w:tcPr>
            <w:tcW w:w="2650" w:type="dxa"/>
            <w:gridSpan w:val="4"/>
            <w:vAlign w:val="center"/>
          </w:tcPr>
          <w:p>
            <w:pPr>
              <w:adjustRightInd w:val="0"/>
              <w:snapToGrid w:val="0"/>
              <w:rPr>
                <w:color w:val="auto"/>
                <w:szCs w:val="21"/>
                <w:highlight w:val="none"/>
              </w:rPr>
            </w:pPr>
          </w:p>
        </w:tc>
        <w:tc>
          <w:tcPr>
            <w:tcW w:w="1119" w:type="dxa"/>
            <w:gridSpan w:val="2"/>
            <w:vAlign w:val="center"/>
          </w:tcPr>
          <w:p>
            <w:pPr>
              <w:adjustRightInd w:val="0"/>
              <w:snapToGrid w:val="0"/>
              <w:jc w:val="center"/>
              <w:rPr>
                <w:color w:val="auto"/>
                <w:szCs w:val="21"/>
                <w:highlight w:val="none"/>
              </w:rPr>
            </w:pPr>
            <w:r>
              <w:rPr>
                <w:rFonts w:hint="eastAsia"/>
                <w:color w:val="auto"/>
                <w:szCs w:val="21"/>
                <w:highlight w:val="none"/>
              </w:rPr>
              <w:t>出厂编号</w:t>
            </w:r>
          </w:p>
        </w:tc>
        <w:tc>
          <w:tcPr>
            <w:tcW w:w="4197" w:type="dxa"/>
            <w:gridSpan w:val="3"/>
            <w:vAlign w:val="center"/>
          </w:tcPr>
          <w:p>
            <w:pPr>
              <w:adjustRightInd w:val="0"/>
              <w:snapToGrid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1" w:type="dxa"/>
            <w:gridSpan w:val="11"/>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检定依据：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1" w:type="dxa"/>
            <w:gridSpan w:val="11"/>
            <w:vAlign w:val="center"/>
          </w:tcPr>
          <w:p>
            <w:pPr>
              <w:widowControl/>
              <w:tabs>
                <w:tab w:val="left" w:pos="-3024"/>
                <w:tab w:val="left" w:pos="8948"/>
              </w:tabs>
              <w:snapToGrid w:val="0"/>
              <w:spacing w:line="0" w:lineRule="atLeast"/>
              <w:ind w:right="25" w:rightChars="1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1" w:type="dxa"/>
            <w:gridSpan w:val="11"/>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检定环境条件及地点：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4" w:type="dxa"/>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温    度</w:t>
            </w:r>
          </w:p>
        </w:tc>
        <w:tc>
          <w:tcPr>
            <w:tcW w:w="1794" w:type="dxa"/>
            <w:gridSpan w:val="3"/>
            <w:vAlign w:val="center"/>
          </w:tcPr>
          <w:p>
            <w:pPr>
              <w:widowControl/>
              <w:tabs>
                <w:tab w:val="left" w:pos="-3024"/>
                <w:tab w:val="left" w:pos="8948"/>
              </w:tabs>
              <w:snapToGrid w:val="0"/>
              <w:spacing w:line="0" w:lineRule="atLeast"/>
              <w:ind w:right="25" w:rightChars="12" w:firstLine="1155" w:firstLineChars="550"/>
              <w:rPr>
                <w:color w:val="auto"/>
                <w:szCs w:val="21"/>
                <w:highlight w:val="none"/>
              </w:rPr>
            </w:pPr>
            <w:r>
              <w:rPr>
                <w:rFonts w:hint="eastAsia" w:hAnsi="宋体"/>
                <w:color w:val="auto"/>
                <w:szCs w:val="21"/>
                <w:highlight w:val="none"/>
              </w:rPr>
              <w:t>℃</w:t>
            </w:r>
          </w:p>
        </w:tc>
        <w:tc>
          <w:tcPr>
            <w:tcW w:w="1077" w:type="dxa"/>
            <w:gridSpan w:val="3"/>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地   点</w:t>
            </w:r>
          </w:p>
        </w:tc>
        <w:tc>
          <w:tcPr>
            <w:tcW w:w="5200" w:type="dxa"/>
            <w:gridSpan w:val="4"/>
            <w:vAlign w:val="center"/>
          </w:tcPr>
          <w:p>
            <w:pPr>
              <w:widowControl/>
              <w:tabs>
                <w:tab w:val="left" w:pos="-3024"/>
                <w:tab w:val="left" w:pos="8948"/>
              </w:tabs>
              <w:snapToGrid w:val="0"/>
              <w:spacing w:line="0" w:lineRule="atLeast"/>
              <w:ind w:right="25" w:rightChars="1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4" w:type="dxa"/>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相对湿度</w:t>
            </w:r>
          </w:p>
        </w:tc>
        <w:tc>
          <w:tcPr>
            <w:tcW w:w="1794" w:type="dxa"/>
            <w:gridSpan w:val="3"/>
            <w:vAlign w:val="center"/>
          </w:tcPr>
          <w:p>
            <w:pPr>
              <w:widowControl/>
              <w:tabs>
                <w:tab w:val="left" w:pos="-3024"/>
                <w:tab w:val="left" w:pos="8948"/>
              </w:tabs>
              <w:snapToGrid w:val="0"/>
              <w:spacing w:line="0" w:lineRule="atLeast"/>
              <w:ind w:right="25" w:rightChars="12" w:firstLine="1260" w:firstLineChars="600"/>
              <w:rPr>
                <w:color w:val="auto"/>
                <w:szCs w:val="21"/>
                <w:highlight w:val="none"/>
              </w:rPr>
            </w:pPr>
            <w:r>
              <w:rPr>
                <w:rFonts w:hint="eastAsia"/>
                <w:color w:val="auto"/>
                <w:szCs w:val="21"/>
                <w:highlight w:val="none"/>
              </w:rPr>
              <w:t xml:space="preserve">% </w:t>
            </w:r>
          </w:p>
        </w:tc>
        <w:tc>
          <w:tcPr>
            <w:tcW w:w="1077" w:type="dxa"/>
            <w:gridSpan w:val="3"/>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其   他</w:t>
            </w:r>
          </w:p>
        </w:tc>
        <w:tc>
          <w:tcPr>
            <w:tcW w:w="5200" w:type="dxa"/>
            <w:gridSpan w:val="4"/>
            <w:vAlign w:val="center"/>
          </w:tcPr>
          <w:p>
            <w:pPr>
              <w:widowControl/>
              <w:tabs>
                <w:tab w:val="left" w:pos="-3024"/>
                <w:tab w:val="left" w:pos="8948"/>
              </w:tabs>
              <w:snapToGrid w:val="0"/>
              <w:spacing w:line="0" w:lineRule="atLeast"/>
              <w:ind w:right="25" w:rightChars="1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1" w:type="dxa"/>
            <w:gridSpan w:val="11"/>
            <w:vAlign w:val="center"/>
          </w:tcPr>
          <w:p>
            <w:pPr>
              <w:rPr>
                <w:color w:val="auto"/>
                <w:szCs w:val="21"/>
                <w:highlight w:val="none"/>
              </w:rPr>
            </w:pPr>
            <w:r>
              <w:rPr>
                <w:rFonts w:hint="eastAsia"/>
                <w:color w:val="auto"/>
                <w:szCs w:val="21"/>
                <w:highlight w:val="none"/>
              </w:rPr>
              <w:t>检定使用的计量（基）标准装置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4" w:type="dxa"/>
            <w:gridSpan w:val="3"/>
            <w:vAlign w:val="center"/>
          </w:tcPr>
          <w:p>
            <w:pPr>
              <w:jc w:val="center"/>
              <w:rPr>
                <w:color w:val="auto"/>
                <w:szCs w:val="21"/>
                <w:highlight w:val="none"/>
              </w:rPr>
            </w:pPr>
            <w:r>
              <w:rPr>
                <w:rFonts w:hint="eastAsia"/>
                <w:color w:val="auto"/>
                <w:szCs w:val="21"/>
                <w:highlight w:val="none"/>
              </w:rPr>
              <w:t>名  称</w:t>
            </w:r>
          </w:p>
        </w:tc>
        <w:tc>
          <w:tcPr>
            <w:tcW w:w="1413" w:type="dxa"/>
            <w:gridSpan w:val="2"/>
            <w:vAlign w:val="center"/>
          </w:tcPr>
          <w:p>
            <w:pPr>
              <w:jc w:val="center"/>
              <w:rPr>
                <w:color w:val="auto"/>
                <w:highlight w:val="none"/>
              </w:rPr>
            </w:pPr>
            <w:r>
              <w:rPr>
                <w:rFonts w:hint="eastAsia"/>
                <w:color w:val="auto"/>
                <w:szCs w:val="21"/>
                <w:highlight w:val="none"/>
              </w:rPr>
              <w:t>测量范围</w:t>
            </w:r>
          </w:p>
        </w:tc>
        <w:tc>
          <w:tcPr>
            <w:tcW w:w="1957" w:type="dxa"/>
            <w:gridSpan w:val="4"/>
            <w:vAlign w:val="center"/>
          </w:tcPr>
          <w:p>
            <w:pPr>
              <w:jc w:val="center"/>
              <w:rPr>
                <w:color w:val="auto"/>
                <w:szCs w:val="21"/>
                <w:highlight w:val="none"/>
              </w:rPr>
            </w:pPr>
            <w:r>
              <w:rPr>
                <w:rFonts w:hint="eastAsia"/>
                <w:color w:val="auto"/>
                <w:szCs w:val="21"/>
                <w:highlight w:val="none"/>
              </w:rPr>
              <w:t>不确定度/准确度等级/最大允许误差</w:t>
            </w:r>
          </w:p>
        </w:tc>
        <w:tc>
          <w:tcPr>
            <w:tcW w:w="1419" w:type="dxa"/>
            <w:vAlign w:val="center"/>
          </w:tcPr>
          <w:p>
            <w:pPr>
              <w:jc w:val="center"/>
              <w:rPr>
                <w:color w:val="auto"/>
                <w:szCs w:val="21"/>
                <w:highlight w:val="none"/>
              </w:rPr>
            </w:pPr>
            <w:r>
              <w:rPr>
                <w:rFonts w:hint="eastAsia"/>
                <w:color w:val="auto"/>
                <w:szCs w:val="21"/>
                <w:highlight w:val="none"/>
              </w:rPr>
              <w:t>计量（基）标准证书编号</w:t>
            </w:r>
          </w:p>
        </w:tc>
        <w:tc>
          <w:tcPr>
            <w:tcW w:w="2128" w:type="dxa"/>
            <w:vAlign w:val="center"/>
          </w:tcPr>
          <w:p>
            <w:pPr>
              <w:jc w:val="center"/>
              <w:rPr>
                <w:color w:val="auto"/>
                <w:szCs w:val="21"/>
                <w:highlight w:val="none"/>
              </w:rPr>
            </w:pPr>
            <w:r>
              <w:rPr>
                <w:rFonts w:hint="eastAsia"/>
                <w:color w:val="auto"/>
                <w:szCs w:val="21"/>
                <w:highlight w:val="none"/>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4" w:type="dxa"/>
            <w:gridSpan w:val="3"/>
            <w:vAlign w:val="center"/>
          </w:tcPr>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tc>
        <w:tc>
          <w:tcPr>
            <w:tcW w:w="1413" w:type="dxa"/>
            <w:gridSpan w:val="2"/>
            <w:vAlign w:val="center"/>
          </w:tcPr>
          <w:p>
            <w:pPr>
              <w:jc w:val="center"/>
              <w:rPr>
                <w:color w:val="auto"/>
                <w:szCs w:val="21"/>
                <w:highlight w:val="none"/>
              </w:rPr>
            </w:pPr>
          </w:p>
        </w:tc>
        <w:tc>
          <w:tcPr>
            <w:tcW w:w="1957" w:type="dxa"/>
            <w:gridSpan w:val="4"/>
            <w:vAlign w:val="center"/>
          </w:tcPr>
          <w:p>
            <w:pPr>
              <w:jc w:val="center"/>
              <w:rPr>
                <w:color w:val="auto"/>
                <w:szCs w:val="21"/>
                <w:highlight w:val="none"/>
              </w:rPr>
            </w:pPr>
          </w:p>
        </w:tc>
        <w:tc>
          <w:tcPr>
            <w:tcW w:w="1419" w:type="dxa"/>
            <w:vAlign w:val="center"/>
          </w:tcPr>
          <w:p>
            <w:pPr>
              <w:jc w:val="center"/>
              <w:rPr>
                <w:color w:val="auto"/>
                <w:szCs w:val="21"/>
                <w:highlight w:val="none"/>
              </w:rPr>
            </w:pPr>
          </w:p>
        </w:tc>
        <w:tc>
          <w:tcPr>
            <w:tcW w:w="2128"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81" w:type="dxa"/>
            <w:gridSpan w:val="11"/>
            <w:vAlign w:val="center"/>
          </w:tcPr>
          <w:p>
            <w:pPr>
              <w:rPr>
                <w:color w:val="auto"/>
                <w:szCs w:val="21"/>
                <w:highlight w:val="none"/>
              </w:rPr>
            </w:pPr>
            <w:r>
              <w:rPr>
                <w:rFonts w:hint="eastAsia"/>
                <w:color w:val="auto"/>
                <w:szCs w:val="21"/>
                <w:highlight w:val="none"/>
              </w:rPr>
              <w:t>检定使用的标准器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4" w:type="dxa"/>
            <w:gridSpan w:val="3"/>
            <w:vAlign w:val="center"/>
          </w:tcPr>
          <w:p>
            <w:pPr>
              <w:jc w:val="center"/>
              <w:rPr>
                <w:color w:val="auto"/>
                <w:szCs w:val="21"/>
                <w:highlight w:val="none"/>
              </w:rPr>
            </w:pPr>
            <w:r>
              <w:rPr>
                <w:rFonts w:hint="eastAsia"/>
                <w:color w:val="auto"/>
                <w:szCs w:val="21"/>
                <w:highlight w:val="none"/>
              </w:rPr>
              <w:t>名  称</w:t>
            </w:r>
          </w:p>
        </w:tc>
        <w:tc>
          <w:tcPr>
            <w:tcW w:w="1413" w:type="dxa"/>
            <w:gridSpan w:val="2"/>
            <w:vAlign w:val="center"/>
          </w:tcPr>
          <w:p>
            <w:pPr>
              <w:jc w:val="center"/>
              <w:rPr>
                <w:color w:val="auto"/>
                <w:szCs w:val="21"/>
                <w:highlight w:val="none"/>
              </w:rPr>
            </w:pPr>
            <w:r>
              <w:rPr>
                <w:rFonts w:hint="eastAsia"/>
                <w:color w:val="auto"/>
                <w:szCs w:val="21"/>
                <w:highlight w:val="none"/>
              </w:rPr>
              <w:t>测量范围</w:t>
            </w:r>
          </w:p>
        </w:tc>
        <w:tc>
          <w:tcPr>
            <w:tcW w:w="1957" w:type="dxa"/>
            <w:gridSpan w:val="4"/>
            <w:vAlign w:val="center"/>
          </w:tcPr>
          <w:p>
            <w:pPr>
              <w:jc w:val="center"/>
              <w:rPr>
                <w:color w:val="auto"/>
                <w:szCs w:val="21"/>
                <w:highlight w:val="none"/>
              </w:rPr>
            </w:pPr>
            <w:r>
              <w:rPr>
                <w:rFonts w:hint="eastAsia"/>
                <w:color w:val="auto"/>
                <w:szCs w:val="21"/>
                <w:highlight w:val="none"/>
              </w:rPr>
              <w:t>不确定度/准确度等级/最大允许误差</w:t>
            </w:r>
          </w:p>
        </w:tc>
        <w:tc>
          <w:tcPr>
            <w:tcW w:w="1419" w:type="dxa"/>
            <w:vAlign w:val="center"/>
          </w:tcPr>
          <w:p>
            <w:pPr>
              <w:jc w:val="center"/>
              <w:rPr>
                <w:color w:val="auto"/>
                <w:szCs w:val="21"/>
                <w:highlight w:val="none"/>
              </w:rPr>
            </w:pPr>
            <w:r>
              <w:rPr>
                <w:rFonts w:hint="eastAsia"/>
                <w:color w:val="auto"/>
                <w:szCs w:val="21"/>
                <w:highlight w:val="none"/>
              </w:rPr>
              <w:t>检定/校准证书编号</w:t>
            </w:r>
          </w:p>
        </w:tc>
        <w:tc>
          <w:tcPr>
            <w:tcW w:w="2128" w:type="dxa"/>
            <w:vAlign w:val="center"/>
          </w:tcPr>
          <w:p>
            <w:pPr>
              <w:jc w:val="center"/>
              <w:rPr>
                <w:color w:val="auto"/>
                <w:szCs w:val="21"/>
                <w:highlight w:val="none"/>
              </w:rPr>
            </w:pPr>
            <w:r>
              <w:rPr>
                <w:rFonts w:hint="eastAsia"/>
                <w:color w:val="auto"/>
                <w:szCs w:val="21"/>
                <w:highlight w:val="none"/>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4" w:type="dxa"/>
            <w:gridSpan w:val="3"/>
          </w:tcPr>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rPr>
                <w:color w:val="auto"/>
                <w:szCs w:val="21"/>
                <w:highlight w:val="none"/>
              </w:rPr>
            </w:pPr>
          </w:p>
        </w:tc>
        <w:tc>
          <w:tcPr>
            <w:tcW w:w="1413" w:type="dxa"/>
            <w:gridSpan w:val="2"/>
          </w:tcPr>
          <w:p>
            <w:pPr>
              <w:rPr>
                <w:color w:val="auto"/>
                <w:szCs w:val="21"/>
                <w:highlight w:val="none"/>
              </w:rPr>
            </w:pPr>
          </w:p>
        </w:tc>
        <w:tc>
          <w:tcPr>
            <w:tcW w:w="1957" w:type="dxa"/>
            <w:gridSpan w:val="4"/>
          </w:tcPr>
          <w:p>
            <w:pPr>
              <w:rPr>
                <w:color w:val="auto"/>
                <w:szCs w:val="21"/>
                <w:highlight w:val="none"/>
              </w:rPr>
            </w:pPr>
          </w:p>
        </w:tc>
        <w:tc>
          <w:tcPr>
            <w:tcW w:w="1419" w:type="dxa"/>
          </w:tcPr>
          <w:p>
            <w:pPr>
              <w:rPr>
                <w:color w:val="auto"/>
                <w:szCs w:val="21"/>
                <w:highlight w:val="none"/>
              </w:rPr>
            </w:pPr>
          </w:p>
        </w:tc>
        <w:tc>
          <w:tcPr>
            <w:tcW w:w="2128" w:type="dxa"/>
          </w:tcPr>
          <w:p>
            <w:pPr>
              <w:rPr>
                <w:color w:val="auto"/>
                <w:szCs w:val="21"/>
                <w:highlight w:val="none"/>
              </w:rPr>
            </w:pPr>
          </w:p>
        </w:tc>
      </w:tr>
    </w:tbl>
    <w:p>
      <w:pPr>
        <w:snapToGrid w:val="0"/>
        <w:spacing w:before="156" w:beforeLines="50"/>
        <w:jc w:val="center"/>
        <w:rPr>
          <w:color w:val="auto"/>
          <w:highlight w:val="none"/>
        </w:rPr>
      </w:pPr>
      <w:r>
        <w:rPr>
          <w:rFonts w:hint="eastAsia"/>
          <w:color w:val="auto"/>
          <w:highlight w:val="none"/>
        </w:rPr>
        <w:t xml:space="preserve">第 </w:t>
      </w:r>
      <w:r>
        <w:rPr>
          <w:color w:val="auto"/>
          <w:highlight w:val="none"/>
        </w:rPr>
        <w:t xml:space="preserve">  </w:t>
      </w:r>
      <w:r>
        <w:rPr>
          <w:rFonts w:hint="eastAsia"/>
          <w:color w:val="auto"/>
          <w:highlight w:val="none"/>
        </w:rPr>
        <w:t>页</w:t>
      </w:r>
      <w:r>
        <w:rPr>
          <w:color w:val="auto"/>
          <w:highlight w:val="none"/>
        </w:rPr>
        <w:t xml:space="preserve">  </w:t>
      </w:r>
      <w:r>
        <w:rPr>
          <w:rFonts w:hint="eastAsia"/>
          <w:color w:val="auto"/>
          <w:highlight w:val="none"/>
        </w:rPr>
        <w:t>共   页</w:t>
      </w:r>
    </w:p>
    <w:p>
      <w:pPr>
        <w:snapToGrid w:val="0"/>
        <w:spacing w:before="156" w:beforeLines="50"/>
        <w:ind w:firstLine="2880" w:firstLineChars="900"/>
        <w:rPr>
          <w:color w:val="auto"/>
          <w:sz w:val="32"/>
          <w:szCs w:val="32"/>
          <w:highlight w:val="none"/>
        </w:rPr>
      </w:pPr>
      <w:r>
        <w:rPr>
          <w:rFonts w:eastAsia="黑体"/>
          <w:color w:val="auto"/>
          <w:sz w:val="32"/>
          <w:szCs w:val="32"/>
          <w:highlight w:val="none"/>
        </w:rPr>
        <w:br w:type="page"/>
      </w:r>
      <w:r>
        <w:rPr>
          <w:rFonts w:hint="eastAsia" w:eastAsia="黑体"/>
          <w:color w:val="auto"/>
          <w:sz w:val="32"/>
          <w:szCs w:val="32"/>
          <w:highlight w:val="none"/>
        </w:rPr>
        <w:t>绝缘电阻表检定原始记录</w:t>
      </w:r>
      <w:r>
        <w:rPr>
          <w:rFonts w:eastAsia="黑体"/>
          <w:color w:val="auto"/>
          <w:sz w:val="32"/>
          <w:szCs w:val="32"/>
          <w:highlight w:val="none"/>
        </w:rPr>
        <w:t xml:space="preserve"> </w:t>
      </w:r>
    </w:p>
    <w:p>
      <w:pPr>
        <w:snapToGrid w:val="0"/>
        <w:spacing w:before="156" w:beforeLines="50"/>
        <w:ind w:firstLine="3360" w:firstLineChars="1600"/>
        <w:rPr>
          <w:color w:val="auto"/>
          <w:highlight w:val="none"/>
        </w:rPr>
      </w:pPr>
      <w:r>
        <w:rPr>
          <w:rFonts w:hint="eastAsia"/>
          <w:color w:val="auto"/>
          <w:highlight w:val="none"/>
        </w:rPr>
        <w:t>证书</w:t>
      </w:r>
      <w:r>
        <w:rPr>
          <w:color w:val="auto"/>
          <w:highlight w:val="none"/>
        </w:rPr>
        <w:t>编号：</w:t>
      </w:r>
    </w:p>
    <w:p>
      <w:pPr>
        <w:snapToGrid w:val="0"/>
        <w:spacing w:before="156" w:beforeLines="50"/>
        <w:ind w:firstLine="3360" w:firstLineChars="1600"/>
        <w:rPr>
          <w:color w:val="auto"/>
          <w:highlight w:val="none"/>
        </w:rPr>
      </w:pPr>
    </w:p>
    <w:tbl>
      <w:tblPr>
        <w:tblStyle w:val="25"/>
        <w:tblW w:w="0" w:type="auto"/>
        <w:jc w:val="center"/>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Layout w:type="fixed"/>
        <w:tblCellMar>
          <w:top w:w="0" w:type="dxa"/>
          <w:left w:w="108" w:type="dxa"/>
          <w:bottom w:w="0" w:type="dxa"/>
          <w:right w:w="108" w:type="dxa"/>
        </w:tblCellMar>
      </w:tblPr>
      <w:tblGrid>
        <w:gridCol w:w="9269"/>
      </w:tblGrid>
      <w:tr>
        <w:tblPrEx>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9269" w:type="dxa"/>
            <w:tcBorders>
              <w:top w:val="nil"/>
              <w:left w:val="nil"/>
              <w:bottom w:val="single" w:color="AEAAAA" w:sz="4" w:space="0"/>
              <w:right w:val="nil"/>
            </w:tcBorders>
            <w:vAlign w:val="center"/>
          </w:tcPr>
          <w:p>
            <w:pPr>
              <w:adjustRightInd w:val="0"/>
              <w:snapToGrid w:val="0"/>
              <w:jc w:val="center"/>
              <w:rPr>
                <w:color w:val="auto"/>
                <w:sz w:val="24"/>
                <w:szCs w:val="24"/>
                <w:highlight w:val="none"/>
              </w:rPr>
            </w:pPr>
            <w:r>
              <w:rPr>
                <w:rFonts w:hint="eastAsia"/>
                <w:color w:val="auto"/>
                <w:sz w:val="24"/>
                <w:szCs w:val="24"/>
                <w:highlight w:val="none"/>
              </w:rPr>
              <w:t>检定结果记录</w:t>
            </w:r>
          </w:p>
        </w:tc>
      </w:tr>
      <w:tr>
        <w:tblPrEx>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CellMar>
            <w:top w:w="0" w:type="dxa"/>
            <w:left w:w="108" w:type="dxa"/>
            <w:bottom w:w="0" w:type="dxa"/>
            <w:right w:w="108" w:type="dxa"/>
          </w:tblCellMar>
        </w:tblPrEx>
        <w:trPr>
          <w:trHeight w:val="9697" w:hRule="atLeast"/>
          <w:jc w:val="center"/>
        </w:trPr>
        <w:tc>
          <w:tcPr>
            <w:tcW w:w="9269" w:type="dxa"/>
            <w:tcBorders>
              <w:top w:val="single" w:color="AEAAAA" w:sz="4" w:space="0"/>
              <w:bottom w:val="single" w:color="AEAAAA" w:sz="4" w:space="0"/>
            </w:tcBorders>
            <w:vAlign w:val="center"/>
          </w:tcPr>
          <w:p>
            <w:pPr>
              <w:spacing w:line="300" w:lineRule="auto"/>
              <w:rPr>
                <w:color w:val="auto"/>
                <w:sz w:val="24"/>
                <w:szCs w:val="24"/>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Cs w:val="21"/>
                <w:highlight w:val="none"/>
              </w:rPr>
            </w:pPr>
          </w:p>
          <w:p>
            <w:pPr>
              <w:adjustRightInd w:val="0"/>
              <w:snapToGrid w:val="0"/>
              <w:jc w:val="center"/>
              <w:rPr>
                <w:color w:val="auto"/>
                <w:sz w:val="24"/>
                <w:szCs w:val="24"/>
                <w:highlight w:val="none"/>
              </w:rPr>
            </w:pPr>
          </w:p>
          <w:p>
            <w:pPr>
              <w:adjustRightInd w:val="0"/>
              <w:snapToGrid w:val="0"/>
              <w:jc w:val="center"/>
              <w:rPr>
                <w:color w:val="auto"/>
                <w:sz w:val="24"/>
                <w:szCs w:val="24"/>
                <w:highlight w:val="none"/>
              </w:rPr>
            </w:pPr>
          </w:p>
          <w:p>
            <w:pPr>
              <w:adjustRightInd w:val="0"/>
              <w:snapToGrid w:val="0"/>
              <w:jc w:val="center"/>
              <w:rPr>
                <w:color w:val="auto"/>
                <w:sz w:val="24"/>
                <w:szCs w:val="24"/>
                <w:highlight w:val="none"/>
              </w:rPr>
            </w:pPr>
          </w:p>
          <w:p>
            <w:pPr>
              <w:adjustRightInd w:val="0"/>
              <w:snapToGrid w:val="0"/>
              <w:jc w:val="left"/>
              <w:rPr>
                <w:color w:val="auto"/>
                <w:sz w:val="24"/>
                <w:szCs w:val="24"/>
                <w:highlight w:val="none"/>
              </w:rPr>
            </w:pPr>
            <w:r>
              <w:rPr>
                <w:rFonts w:hint="eastAsia"/>
                <w:color w:val="auto"/>
                <w:sz w:val="24"/>
                <w:szCs w:val="24"/>
                <w:highlight w:val="none"/>
              </w:rPr>
              <w:t>检定结论：</w:t>
            </w:r>
          </w:p>
          <w:p>
            <w:pPr>
              <w:adjustRightInd w:val="0"/>
              <w:snapToGrid w:val="0"/>
              <w:jc w:val="center"/>
              <w:rPr>
                <w:color w:val="auto"/>
                <w:sz w:val="24"/>
                <w:szCs w:val="24"/>
                <w:highlight w:val="none"/>
              </w:rPr>
            </w:pPr>
          </w:p>
          <w:p>
            <w:pPr>
              <w:adjustRightInd w:val="0"/>
              <w:snapToGrid w:val="0"/>
              <w:jc w:val="center"/>
              <w:rPr>
                <w:color w:val="auto"/>
                <w:sz w:val="24"/>
                <w:szCs w:val="24"/>
                <w:highlight w:val="none"/>
              </w:rPr>
            </w:pPr>
          </w:p>
          <w:p>
            <w:pPr>
              <w:adjustRightInd w:val="0"/>
              <w:snapToGrid w:val="0"/>
              <w:rPr>
                <w:color w:val="auto"/>
                <w:szCs w:val="21"/>
                <w:highlight w:val="none"/>
              </w:rPr>
            </w:pPr>
          </w:p>
        </w:tc>
      </w:tr>
    </w:tbl>
    <w:p>
      <w:pPr>
        <w:spacing w:line="300" w:lineRule="auto"/>
        <w:rPr>
          <w:b/>
          <w:color w:val="auto"/>
          <w:sz w:val="24"/>
          <w:szCs w:val="24"/>
          <w:highlight w:val="none"/>
        </w:rPr>
      </w:pPr>
    </w:p>
    <w:p>
      <w:pPr>
        <w:spacing w:line="300" w:lineRule="auto"/>
        <w:ind w:firstLine="240" w:firstLineChars="100"/>
        <w:rPr>
          <w:b/>
          <w:color w:val="auto"/>
          <w:sz w:val="24"/>
          <w:szCs w:val="24"/>
          <w:highlight w:val="none"/>
        </w:rPr>
      </w:pPr>
      <w:r>
        <w:rPr>
          <w:rFonts w:hint="eastAsia"/>
          <w:b/>
          <w:color w:val="auto"/>
          <w:sz w:val="24"/>
          <w:szCs w:val="24"/>
          <w:highlight w:val="none"/>
        </w:rPr>
        <w:t xml:space="preserve">检定员： </w:t>
      </w:r>
      <w:r>
        <w:rPr>
          <w:b/>
          <w:color w:val="auto"/>
          <w:sz w:val="24"/>
          <w:szCs w:val="24"/>
          <w:highlight w:val="none"/>
        </w:rPr>
        <w:t xml:space="preserve">          </w:t>
      </w:r>
      <w:r>
        <w:rPr>
          <w:rFonts w:hint="eastAsia"/>
          <w:b/>
          <w:color w:val="auto"/>
          <w:sz w:val="24"/>
          <w:szCs w:val="24"/>
          <w:highlight w:val="none"/>
        </w:rPr>
        <w:t xml:space="preserve">核验员： </w:t>
      </w:r>
      <w:r>
        <w:rPr>
          <w:b/>
          <w:color w:val="auto"/>
          <w:sz w:val="24"/>
          <w:szCs w:val="24"/>
          <w:highlight w:val="none"/>
        </w:rPr>
        <w:t xml:space="preserve">                    </w:t>
      </w:r>
      <w:r>
        <w:rPr>
          <w:rFonts w:hint="eastAsia"/>
          <w:b/>
          <w:color w:val="auto"/>
          <w:sz w:val="24"/>
          <w:szCs w:val="24"/>
          <w:highlight w:val="none"/>
        </w:rPr>
        <w:t xml:space="preserve">检定日期： </w:t>
      </w:r>
      <w:r>
        <w:rPr>
          <w:b/>
          <w:color w:val="auto"/>
          <w:sz w:val="24"/>
          <w:szCs w:val="24"/>
          <w:highlight w:val="none"/>
        </w:rPr>
        <w:t xml:space="preserve">   </w:t>
      </w:r>
      <w:r>
        <w:rPr>
          <w:rFonts w:hint="eastAsia"/>
          <w:b/>
          <w:color w:val="auto"/>
          <w:sz w:val="24"/>
          <w:szCs w:val="24"/>
          <w:highlight w:val="none"/>
        </w:rPr>
        <w:t xml:space="preserve">年 </w:t>
      </w:r>
      <w:r>
        <w:rPr>
          <w:b/>
          <w:color w:val="auto"/>
          <w:sz w:val="24"/>
          <w:szCs w:val="24"/>
          <w:highlight w:val="none"/>
        </w:rPr>
        <w:t xml:space="preserve">  </w:t>
      </w:r>
      <w:r>
        <w:rPr>
          <w:rFonts w:hint="eastAsia"/>
          <w:b/>
          <w:color w:val="auto"/>
          <w:sz w:val="24"/>
          <w:szCs w:val="24"/>
          <w:highlight w:val="none"/>
        </w:rPr>
        <w:t xml:space="preserve">月 </w:t>
      </w:r>
      <w:r>
        <w:rPr>
          <w:b/>
          <w:color w:val="auto"/>
          <w:sz w:val="24"/>
          <w:szCs w:val="24"/>
          <w:highlight w:val="none"/>
        </w:rPr>
        <w:t xml:space="preserve">  </w:t>
      </w:r>
      <w:r>
        <w:rPr>
          <w:rFonts w:hint="eastAsia"/>
          <w:b/>
          <w:color w:val="auto"/>
          <w:sz w:val="24"/>
          <w:szCs w:val="24"/>
          <w:highlight w:val="none"/>
        </w:rPr>
        <w:t>日</w:t>
      </w:r>
    </w:p>
    <w:p>
      <w:pPr>
        <w:spacing w:line="300" w:lineRule="auto"/>
        <w:rPr>
          <w:b/>
          <w:color w:val="auto"/>
          <w:sz w:val="24"/>
          <w:szCs w:val="24"/>
          <w:highlight w:val="none"/>
        </w:rPr>
      </w:pPr>
    </w:p>
    <w:p>
      <w:pPr>
        <w:snapToGrid w:val="0"/>
        <w:spacing w:before="156" w:beforeLines="50"/>
        <w:jc w:val="center"/>
        <w:rPr>
          <w:b/>
          <w:color w:val="auto"/>
          <w:sz w:val="24"/>
          <w:szCs w:val="24"/>
          <w:highlight w:val="none"/>
        </w:rPr>
      </w:pPr>
      <w:r>
        <w:rPr>
          <w:rFonts w:hint="eastAsia"/>
          <w:color w:val="auto"/>
          <w:highlight w:val="none"/>
        </w:rPr>
        <w:t xml:space="preserve">第 </w:t>
      </w:r>
      <w:r>
        <w:rPr>
          <w:color w:val="auto"/>
          <w:highlight w:val="none"/>
        </w:rPr>
        <w:t xml:space="preserve">  </w:t>
      </w:r>
      <w:r>
        <w:rPr>
          <w:rFonts w:hint="eastAsia"/>
          <w:color w:val="auto"/>
          <w:highlight w:val="none"/>
        </w:rPr>
        <w:t>页</w:t>
      </w:r>
      <w:r>
        <w:rPr>
          <w:color w:val="auto"/>
          <w:highlight w:val="none"/>
        </w:rPr>
        <w:t xml:space="preserve">  </w:t>
      </w:r>
      <w:r>
        <w:rPr>
          <w:rFonts w:hint="eastAsia"/>
          <w:color w:val="auto"/>
          <w:highlight w:val="none"/>
        </w:rPr>
        <w:t>共   页</w:t>
      </w:r>
    </w:p>
    <w:p>
      <w:pPr>
        <w:spacing w:line="300" w:lineRule="auto"/>
        <w:outlineLvl w:val="0"/>
        <w:rPr>
          <w:rFonts w:ascii="黑体" w:eastAsia="黑体"/>
          <w:color w:val="auto"/>
          <w:sz w:val="28"/>
          <w:szCs w:val="28"/>
          <w:highlight w:val="none"/>
        </w:rPr>
      </w:pPr>
      <w:bookmarkStart w:id="94" w:name="_Toc155336456"/>
      <w:r>
        <w:rPr>
          <w:rFonts w:ascii="黑体" w:eastAsia="黑体"/>
          <w:color w:val="auto"/>
          <w:sz w:val="28"/>
          <w:szCs w:val="28"/>
          <w:highlight w:val="none"/>
        </w:rPr>
        <w:t>附录</w:t>
      </w:r>
      <w:r>
        <w:rPr>
          <w:rFonts w:hint="eastAsia" w:ascii="黑体" w:eastAsia="黑体"/>
          <w:color w:val="auto"/>
          <w:sz w:val="28"/>
          <w:szCs w:val="28"/>
          <w:highlight w:val="none"/>
        </w:rPr>
        <w:t>B</w:t>
      </w:r>
      <w:r>
        <w:rPr>
          <w:rFonts w:ascii="黑体" w:eastAsia="黑体"/>
          <w:color w:val="auto"/>
          <w:sz w:val="28"/>
          <w:szCs w:val="28"/>
          <w:highlight w:val="none"/>
        </w:rPr>
        <w:t xml:space="preserve"> 检定证书/检定结果通知书内页格式（第2页）</w:t>
      </w:r>
      <w:bookmarkEnd w:id="94"/>
    </w:p>
    <w:p>
      <w:pPr>
        <w:spacing w:line="300" w:lineRule="auto"/>
        <w:rPr>
          <w:rFonts w:eastAsia="黑体"/>
          <w:color w:val="auto"/>
          <w:szCs w:val="21"/>
          <w:highlight w:val="none"/>
        </w:rPr>
      </w:pPr>
    </w:p>
    <w:p>
      <w:pPr>
        <w:spacing w:line="300" w:lineRule="auto"/>
        <w:jc w:val="center"/>
        <w:rPr>
          <w:rFonts w:ascii="黑体" w:eastAsia="黑体"/>
          <w:color w:val="auto"/>
          <w:sz w:val="28"/>
          <w:szCs w:val="28"/>
          <w:highlight w:val="none"/>
        </w:rPr>
      </w:pPr>
      <w:r>
        <w:rPr>
          <w:rFonts w:hint="eastAsia" w:ascii="宋体"/>
          <w:color w:val="auto"/>
          <w:szCs w:val="48"/>
          <w:highlight w:val="none"/>
        </w:rPr>
        <w:t>证书编号 XXXXXX-XXXX</w:t>
      </w:r>
    </w:p>
    <w:tbl>
      <w:tblPr>
        <w:tblStyle w:val="25"/>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319"/>
        <w:gridCol w:w="180"/>
        <w:gridCol w:w="1433"/>
        <w:gridCol w:w="187"/>
        <w:gridCol w:w="1080"/>
        <w:gridCol w:w="720"/>
        <w:gridCol w:w="1440"/>
        <w:gridCol w:w="167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861" w:hRule="atLeast"/>
          <w:jc w:val="center"/>
        </w:trPr>
        <w:tc>
          <w:tcPr>
            <w:tcW w:w="8032" w:type="dxa"/>
            <w:gridSpan w:val="8"/>
            <w:tcBorders>
              <w:top w:val="single" w:color="000000" w:sz="4" w:space="0"/>
              <w:left w:val="single" w:color="000000" w:sz="4" w:space="0"/>
              <w:bottom w:val="single" w:color="000000" w:sz="4" w:space="0"/>
              <w:right w:val="single" w:color="000000" w:sz="4" w:space="0"/>
            </w:tcBorders>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检定机构授权说明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97" w:hRule="atLeast"/>
          <w:jc w:val="center"/>
        </w:trPr>
        <w:tc>
          <w:tcPr>
            <w:tcW w:w="8032" w:type="dxa"/>
            <w:gridSpan w:val="8"/>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检定环境条件及地点：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00" w:hRule="atLeast"/>
          <w:jc w:val="center"/>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温    度</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firstLine="1155" w:firstLineChars="550"/>
              <w:rPr>
                <w:color w:val="auto"/>
                <w:szCs w:val="21"/>
                <w:highlight w:val="none"/>
              </w:rPr>
            </w:pPr>
            <w:r>
              <w:rPr>
                <w:rFonts w:hint="eastAsia" w:hAnsi="宋体"/>
                <w:color w:val="auto"/>
                <w:szCs w:val="21"/>
                <w:highlight w:val="none"/>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地   点</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52" w:hRule="atLeast"/>
          <w:jc w:val="center"/>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相对湿度</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firstLine="1260" w:firstLineChars="600"/>
              <w:rPr>
                <w:color w:val="auto"/>
                <w:szCs w:val="21"/>
                <w:highlight w:val="none"/>
              </w:rPr>
            </w:pPr>
            <w:r>
              <w:rPr>
                <w:rFonts w:hint="eastAsia"/>
                <w:color w:val="auto"/>
                <w:szCs w:val="21"/>
                <w:highlight w:val="none"/>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r>
              <w:rPr>
                <w:rFonts w:hint="eastAsia"/>
                <w:color w:val="auto"/>
                <w:szCs w:val="21"/>
                <w:highlight w:val="none"/>
              </w:rPr>
              <w:t>其   他</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highlight w:val="no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97" w:hRule="atLeast"/>
          <w:jc w:val="center"/>
        </w:trPr>
        <w:tc>
          <w:tcPr>
            <w:tcW w:w="8032" w:type="dxa"/>
            <w:gridSpan w:val="8"/>
            <w:tcBorders>
              <w:top w:val="single" w:color="000000" w:sz="4" w:space="0"/>
              <w:left w:val="single" w:color="000000" w:sz="4" w:space="0"/>
              <w:bottom w:val="single" w:color="000000" w:sz="4" w:space="0"/>
              <w:right w:val="single" w:color="000000" w:sz="4" w:space="0"/>
            </w:tcBorders>
          </w:tcPr>
          <w:p>
            <w:pPr>
              <w:rPr>
                <w:color w:val="auto"/>
                <w:szCs w:val="21"/>
                <w:highlight w:val="none"/>
              </w:rPr>
            </w:pPr>
            <w:r>
              <w:rPr>
                <w:rFonts w:hint="eastAsia"/>
                <w:color w:val="auto"/>
                <w:szCs w:val="21"/>
                <w:highlight w:val="none"/>
              </w:rPr>
              <w:t>检定使用的计量（基）标准装置</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841" w:hRule="exact"/>
          <w:jc w:val="center"/>
        </w:trPr>
        <w:tc>
          <w:tcPr>
            <w:tcW w:w="1499" w:type="dxa"/>
            <w:gridSpan w:val="2"/>
            <w:tcBorders>
              <w:top w:val="single" w:color="000000" w:sz="4" w:space="0"/>
              <w:left w:val="single" w:color="000000" w:sz="4" w:space="0"/>
            </w:tcBorders>
            <w:vAlign w:val="center"/>
          </w:tcPr>
          <w:p>
            <w:pPr>
              <w:jc w:val="center"/>
              <w:rPr>
                <w:color w:val="auto"/>
                <w:szCs w:val="21"/>
                <w:highlight w:val="none"/>
              </w:rPr>
            </w:pPr>
            <w:r>
              <w:rPr>
                <w:rFonts w:hint="eastAsia"/>
                <w:color w:val="auto"/>
                <w:szCs w:val="21"/>
                <w:highlight w:val="none"/>
              </w:rPr>
              <w:t>名  称</w:t>
            </w:r>
          </w:p>
        </w:tc>
        <w:tc>
          <w:tcPr>
            <w:tcW w:w="1433" w:type="dxa"/>
            <w:tcBorders>
              <w:top w:val="single" w:color="000000" w:sz="4" w:space="0"/>
            </w:tcBorders>
            <w:vAlign w:val="center"/>
          </w:tcPr>
          <w:p>
            <w:pPr>
              <w:jc w:val="center"/>
              <w:rPr>
                <w:color w:val="auto"/>
                <w:highlight w:val="none"/>
              </w:rPr>
            </w:pPr>
            <w:r>
              <w:rPr>
                <w:rFonts w:hint="eastAsia"/>
                <w:color w:val="auto"/>
                <w:szCs w:val="21"/>
                <w:highlight w:val="none"/>
              </w:rPr>
              <w:t>测量范围</w:t>
            </w:r>
          </w:p>
        </w:tc>
        <w:tc>
          <w:tcPr>
            <w:tcW w:w="1987" w:type="dxa"/>
            <w:gridSpan w:val="3"/>
            <w:tcBorders>
              <w:top w:val="single" w:color="000000" w:sz="4" w:space="0"/>
            </w:tcBorders>
            <w:vAlign w:val="center"/>
          </w:tcPr>
          <w:p>
            <w:pPr>
              <w:jc w:val="center"/>
              <w:rPr>
                <w:color w:val="auto"/>
                <w:szCs w:val="21"/>
                <w:highlight w:val="none"/>
              </w:rPr>
            </w:pPr>
            <w:r>
              <w:rPr>
                <w:rFonts w:hint="eastAsia"/>
                <w:color w:val="auto"/>
                <w:szCs w:val="21"/>
                <w:highlight w:val="none"/>
              </w:rPr>
              <w:t>不确定度/准确度等级/最大允许误差</w:t>
            </w:r>
          </w:p>
        </w:tc>
        <w:tc>
          <w:tcPr>
            <w:tcW w:w="1440" w:type="dxa"/>
            <w:tcBorders>
              <w:top w:val="single" w:color="000000" w:sz="4" w:space="0"/>
            </w:tcBorders>
            <w:vAlign w:val="center"/>
          </w:tcPr>
          <w:p>
            <w:pPr>
              <w:jc w:val="center"/>
              <w:rPr>
                <w:color w:val="auto"/>
                <w:szCs w:val="21"/>
                <w:highlight w:val="none"/>
              </w:rPr>
            </w:pPr>
            <w:r>
              <w:rPr>
                <w:rFonts w:hint="eastAsia"/>
                <w:color w:val="auto"/>
                <w:szCs w:val="21"/>
                <w:highlight w:val="none"/>
              </w:rPr>
              <w:t>计量（基）标准证书编号</w:t>
            </w:r>
          </w:p>
        </w:tc>
        <w:tc>
          <w:tcPr>
            <w:tcW w:w="1673" w:type="dxa"/>
            <w:tcBorders>
              <w:top w:val="single" w:color="000000" w:sz="4" w:space="0"/>
              <w:right w:val="single" w:color="000000" w:sz="4" w:space="0"/>
            </w:tcBorders>
            <w:vAlign w:val="center"/>
          </w:tcPr>
          <w:p>
            <w:pPr>
              <w:jc w:val="center"/>
              <w:rPr>
                <w:color w:val="auto"/>
                <w:szCs w:val="21"/>
                <w:highlight w:val="none"/>
              </w:rPr>
            </w:pPr>
            <w:r>
              <w:rPr>
                <w:rFonts w:hint="eastAsia"/>
                <w:color w:val="auto"/>
                <w:szCs w:val="21"/>
                <w:highlight w:val="none"/>
              </w:rPr>
              <w:t>有效期至</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822" w:hRule="exact"/>
          <w:jc w:val="center"/>
        </w:trPr>
        <w:tc>
          <w:tcPr>
            <w:tcW w:w="1499" w:type="dxa"/>
            <w:gridSpan w:val="2"/>
            <w:tcBorders>
              <w:left w:val="single" w:color="000000" w:sz="4" w:space="0"/>
              <w:bottom w:val="single" w:color="auto" w:sz="4" w:space="0"/>
            </w:tcBorders>
            <w:vAlign w:val="center"/>
          </w:tcPr>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p>
            <w:pPr>
              <w:jc w:val="center"/>
              <w:rPr>
                <w:color w:val="auto"/>
                <w:szCs w:val="21"/>
                <w:highlight w:val="none"/>
              </w:rPr>
            </w:pPr>
          </w:p>
        </w:tc>
        <w:tc>
          <w:tcPr>
            <w:tcW w:w="1433" w:type="dxa"/>
            <w:tcBorders>
              <w:bottom w:val="single" w:color="auto" w:sz="4" w:space="0"/>
            </w:tcBorders>
            <w:vAlign w:val="center"/>
          </w:tcPr>
          <w:p>
            <w:pPr>
              <w:jc w:val="center"/>
              <w:rPr>
                <w:color w:val="auto"/>
                <w:szCs w:val="21"/>
                <w:highlight w:val="none"/>
              </w:rPr>
            </w:pPr>
          </w:p>
        </w:tc>
        <w:tc>
          <w:tcPr>
            <w:tcW w:w="1987" w:type="dxa"/>
            <w:gridSpan w:val="3"/>
            <w:tcBorders>
              <w:bottom w:val="single" w:color="auto" w:sz="4" w:space="0"/>
            </w:tcBorders>
            <w:vAlign w:val="center"/>
          </w:tcPr>
          <w:p>
            <w:pPr>
              <w:jc w:val="center"/>
              <w:rPr>
                <w:color w:val="auto"/>
                <w:szCs w:val="21"/>
                <w:highlight w:val="none"/>
              </w:rPr>
            </w:pPr>
          </w:p>
        </w:tc>
        <w:tc>
          <w:tcPr>
            <w:tcW w:w="1440" w:type="dxa"/>
            <w:tcBorders>
              <w:bottom w:val="single" w:color="auto" w:sz="4" w:space="0"/>
            </w:tcBorders>
            <w:vAlign w:val="center"/>
          </w:tcPr>
          <w:p>
            <w:pPr>
              <w:jc w:val="center"/>
              <w:rPr>
                <w:color w:val="auto"/>
                <w:szCs w:val="21"/>
                <w:highlight w:val="none"/>
              </w:rPr>
            </w:pPr>
          </w:p>
        </w:tc>
        <w:tc>
          <w:tcPr>
            <w:tcW w:w="1673" w:type="dxa"/>
            <w:tcBorders>
              <w:bottom w:val="single" w:color="auto" w:sz="4" w:space="0"/>
              <w:right w:val="single" w:color="000000" w:sz="4" w:space="0"/>
            </w:tcBorders>
            <w:vAlign w:val="center"/>
          </w:tcPr>
          <w:p>
            <w:pPr>
              <w:jc w:val="center"/>
              <w:rPr>
                <w:color w:val="auto"/>
                <w:szCs w:val="21"/>
                <w:highlight w:val="no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97" w:hRule="exact"/>
          <w:jc w:val="center"/>
        </w:trPr>
        <w:tc>
          <w:tcPr>
            <w:tcW w:w="8032" w:type="dxa"/>
            <w:gridSpan w:val="8"/>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olor w:val="auto"/>
                <w:szCs w:val="21"/>
                <w:highlight w:val="none"/>
              </w:rPr>
              <w:t>检定使用的标准器</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868" w:hRule="exact"/>
          <w:jc w:val="center"/>
        </w:trPr>
        <w:tc>
          <w:tcPr>
            <w:tcW w:w="1499" w:type="dxa"/>
            <w:gridSpan w:val="2"/>
            <w:tcBorders>
              <w:top w:val="single" w:color="auto" w:sz="4" w:space="0"/>
              <w:left w:val="single" w:color="000000" w:sz="4" w:space="0"/>
            </w:tcBorders>
            <w:vAlign w:val="center"/>
          </w:tcPr>
          <w:p>
            <w:pPr>
              <w:jc w:val="center"/>
              <w:rPr>
                <w:color w:val="auto"/>
                <w:szCs w:val="21"/>
                <w:highlight w:val="none"/>
              </w:rPr>
            </w:pPr>
            <w:r>
              <w:rPr>
                <w:rFonts w:hint="eastAsia"/>
                <w:color w:val="auto"/>
                <w:szCs w:val="21"/>
                <w:highlight w:val="none"/>
              </w:rPr>
              <w:t>名  称</w:t>
            </w:r>
          </w:p>
        </w:tc>
        <w:tc>
          <w:tcPr>
            <w:tcW w:w="1433" w:type="dxa"/>
            <w:tcBorders>
              <w:top w:val="single" w:color="auto" w:sz="4" w:space="0"/>
            </w:tcBorders>
            <w:vAlign w:val="center"/>
          </w:tcPr>
          <w:p>
            <w:pPr>
              <w:jc w:val="center"/>
              <w:rPr>
                <w:color w:val="auto"/>
                <w:szCs w:val="21"/>
                <w:highlight w:val="none"/>
              </w:rPr>
            </w:pPr>
            <w:r>
              <w:rPr>
                <w:rFonts w:hint="eastAsia"/>
                <w:color w:val="auto"/>
                <w:szCs w:val="21"/>
                <w:highlight w:val="none"/>
              </w:rPr>
              <w:t>测量范围</w:t>
            </w:r>
          </w:p>
        </w:tc>
        <w:tc>
          <w:tcPr>
            <w:tcW w:w="1987" w:type="dxa"/>
            <w:gridSpan w:val="3"/>
            <w:tcBorders>
              <w:top w:val="single" w:color="auto" w:sz="4" w:space="0"/>
            </w:tcBorders>
            <w:vAlign w:val="center"/>
          </w:tcPr>
          <w:p>
            <w:pPr>
              <w:jc w:val="center"/>
              <w:rPr>
                <w:color w:val="auto"/>
                <w:szCs w:val="21"/>
                <w:highlight w:val="none"/>
              </w:rPr>
            </w:pPr>
            <w:r>
              <w:rPr>
                <w:rFonts w:hint="eastAsia"/>
                <w:color w:val="auto"/>
                <w:szCs w:val="21"/>
                <w:highlight w:val="none"/>
              </w:rPr>
              <w:t>不确定度/准确度等级/最大允许误差</w:t>
            </w:r>
          </w:p>
        </w:tc>
        <w:tc>
          <w:tcPr>
            <w:tcW w:w="1440" w:type="dxa"/>
            <w:tcBorders>
              <w:top w:val="single" w:color="auto" w:sz="4" w:space="0"/>
            </w:tcBorders>
            <w:vAlign w:val="center"/>
          </w:tcPr>
          <w:p>
            <w:pPr>
              <w:jc w:val="center"/>
              <w:rPr>
                <w:color w:val="auto"/>
                <w:szCs w:val="21"/>
                <w:highlight w:val="none"/>
              </w:rPr>
            </w:pPr>
            <w:r>
              <w:rPr>
                <w:rFonts w:hint="eastAsia"/>
                <w:color w:val="auto"/>
                <w:szCs w:val="21"/>
                <w:highlight w:val="none"/>
              </w:rPr>
              <w:t>检定/校准证书编号</w:t>
            </w:r>
          </w:p>
        </w:tc>
        <w:tc>
          <w:tcPr>
            <w:tcW w:w="1673" w:type="dxa"/>
            <w:tcBorders>
              <w:top w:val="single" w:color="auto" w:sz="4" w:space="0"/>
              <w:right w:val="single" w:color="000000" w:sz="4" w:space="0"/>
            </w:tcBorders>
            <w:vAlign w:val="center"/>
          </w:tcPr>
          <w:p>
            <w:pPr>
              <w:jc w:val="center"/>
              <w:rPr>
                <w:color w:val="auto"/>
                <w:szCs w:val="21"/>
                <w:highlight w:val="none"/>
              </w:rPr>
            </w:pPr>
            <w:r>
              <w:rPr>
                <w:rFonts w:hint="eastAsia"/>
                <w:color w:val="auto"/>
                <w:szCs w:val="21"/>
                <w:highlight w:val="none"/>
              </w:rPr>
              <w:t>有效期至</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918" w:hRule="exact"/>
          <w:jc w:val="center"/>
        </w:trPr>
        <w:tc>
          <w:tcPr>
            <w:tcW w:w="1499" w:type="dxa"/>
            <w:gridSpan w:val="2"/>
            <w:tcBorders>
              <w:left w:val="single" w:color="000000" w:sz="4" w:space="0"/>
              <w:bottom w:val="single" w:color="000000" w:sz="4" w:space="0"/>
            </w:tcBorders>
          </w:tcPr>
          <w:p>
            <w:pPr>
              <w:rPr>
                <w:color w:val="auto"/>
                <w:szCs w:val="21"/>
                <w:highlight w:val="none"/>
              </w:rPr>
            </w:pPr>
          </w:p>
          <w:p>
            <w:pPr>
              <w:rPr>
                <w:color w:val="auto"/>
                <w:szCs w:val="21"/>
                <w:highlight w:val="none"/>
              </w:rPr>
            </w:pPr>
          </w:p>
        </w:tc>
        <w:tc>
          <w:tcPr>
            <w:tcW w:w="1433" w:type="dxa"/>
            <w:tcBorders>
              <w:bottom w:val="single" w:color="000000" w:sz="4" w:space="0"/>
            </w:tcBorders>
          </w:tcPr>
          <w:p>
            <w:pPr>
              <w:rPr>
                <w:color w:val="auto"/>
                <w:szCs w:val="21"/>
                <w:highlight w:val="none"/>
              </w:rPr>
            </w:pPr>
          </w:p>
        </w:tc>
        <w:tc>
          <w:tcPr>
            <w:tcW w:w="1987" w:type="dxa"/>
            <w:gridSpan w:val="3"/>
            <w:tcBorders>
              <w:bottom w:val="single" w:color="000000" w:sz="4" w:space="0"/>
            </w:tcBorders>
          </w:tcPr>
          <w:p>
            <w:pPr>
              <w:rPr>
                <w:color w:val="auto"/>
                <w:szCs w:val="21"/>
                <w:highlight w:val="none"/>
              </w:rPr>
            </w:pPr>
          </w:p>
        </w:tc>
        <w:tc>
          <w:tcPr>
            <w:tcW w:w="1440" w:type="dxa"/>
            <w:tcBorders>
              <w:bottom w:val="single" w:color="000000" w:sz="4" w:space="0"/>
            </w:tcBorders>
          </w:tcPr>
          <w:p>
            <w:pPr>
              <w:rPr>
                <w:color w:val="auto"/>
                <w:szCs w:val="21"/>
                <w:highlight w:val="none"/>
              </w:rPr>
            </w:pPr>
          </w:p>
        </w:tc>
        <w:tc>
          <w:tcPr>
            <w:tcW w:w="1673" w:type="dxa"/>
            <w:tcBorders>
              <w:bottom w:val="single" w:color="000000" w:sz="4" w:space="0"/>
              <w:right w:val="single" w:color="000000" w:sz="4" w:space="0"/>
            </w:tcBorders>
          </w:tcPr>
          <w:p>
            <w:pPr>
              <w:rPr>
                <w:color w:val="auto"/>
                <w:szCs w:val="21"/>
                <w:highlight w:val="none"/>
              </w:rPr>
            </w:pPr>
          </w:p>
        </w:tc>
      </w:tr>
    </w:tbl>
    <w:p>
      <w:pPr>
        <w:spacing w:line="300" w:lineRule="auto"/>
        <w:jc w:val="center"/>
        <w:rPr>
          <w:color w:val="auto"/>
          <w:sz w:val="18"/>
          <w:szCs w:val="18"/>
          <w:highlight w:val="none"/>
        </w:rPr>
      </w:pPr>
    </w:p>
    <w:p>
      <w:pPr>
        <w:spacing w:line="300" w:lineRule="auto"/>
        <w:jc w:val="center"/>
        <w:rPr>
          <w:color w:val="auto"/>
          <w:sz w:val="18"/>
          <w:szCs w:val="18"/>
          <w:highlight w:val="none"/>
        </w:rPr>
      </w:pPr>
      <w:r>
        <w:rPr>
          <w:color w:val="auto"/>
          <w:sz w:val="18"/>
          <w:szCs w:val="18"/>
          <w:highlight w:val="none"/>
        </w:rPr>
        <w:t>第X页 共X页</w:t>
      </w:r>
    </w:p>
    <w:p>
      <w:pPr>
        <w:spacing w:line="300" w:lineRule="auto"/>
        <w:outlineLvl w:val="0"/>
        <w:rPr>
          <w:rFonts w:ascii="黑体" w:eastAsia="黑体"/>
          <w:color w:val="auto"/>
          <w:sz w:val="28"/>
          <w:szCs w:val="28"/>
          <w:highlight w:val="none"/>
        </w:rPr>
      </w:pPr>
      <w:r>
        <w:rPr>
          <w:b/>
          <w:color w:val="auto"/>
          <w:sz w:val="28"/>
          <w:szCs w:val="28"/>
          <w:highlight w:val="none"/>
        </w:rPr>
        <w:br w:type="page"/>
      </w:r>
      <w:bookmarkStart w:id="95" w:name="_Toc155336457"/>
      <w:r>
        <w:rPr>
          <w:rFonts w:ascii="黑体" w:eastAsia="黑体"/>
          <w:color w:val="auto"/>
          <w:sz w:val="28"/>
          <w:szCs w:val="28"/>
          <w:highlight w:val="none"/>
        </w:rPr>
        <w:t>附录</w:t>
      </w:r>
      <w:r>
        <w:rPr>
          <w:rFonts w:hint="eastAsia" w:ascii="黑体" w:eastAsia="黑体"/>
          <w:color w:val="auto"/>
          <w:sz w:val="28"/>
          <w:szCs w:val="28"/>
          <w:highlight w:val="none"/>
        </w:rPr>
        <w:t>C</w:t>
      </w:r>
      <w:r>
        <w:rPr>
          <w:rFonts w:ascii="黑体" w:eastAsia="黑体"/>
          <w:color w:val="auto"/>
          <w:sz w:val="28"/>
          <w:szCs w:val="28"/>
          <w:highlight w:val="none"/>
        </w:rPr>
        <w:t xml:space="preserve"> 检定证书/检定结果通知书检定结果页式样（第3页）</w:t>
      </w:r>
      <w:bookmarkEnd w:id="95"/>
    </w:p>
    <w:p>
      <w:pPr>
        <w:rPr>
          <w:color w:val="auto"/>
          <w:sz w:val="24"/>
          <w:szCs w:val="24"/>
          <w:highlight w:val="none"/>
        </w:rPr>
      </w:pPr>
    </w:p>
    <w:p>
      <w:pPr>
        <w:rPr>
          <w:color w:val="auto"/>
          <w:sz w:val="24"/>
          <w:szCs w:val="24"/>
          <w:highlight w:val="none"/>
        </w:rPr>
      </w:pPr>
      <w:r>
        <w:rPr>
          <w:rFonts w:hint="eastAsia"/>
          <w:color w:val="auto"/>
          <w:sz w:val="24"/>
          <w:szCs w:val="24"/>
          <w:highlight w:val="none"/>
        </w:rPr>
        <w:t>C</w:t>
      </w:r>
      <w:r>
        <w:rPr>
          <w:color w:val="auto"/>
          <w:sz w:val="24"/>
          <w:szCs w:val="24"/>
          <w:highlight w:val="none"/>
        </w:rPr>
        <w:t>.1检定结果第3页</w:t>
      </w:r>
    </w:p>
    <w:p>
      <w:pPr>
        <w:jc w:val="center"/>
        <w:rPr>
          <w:color w:val="auto"/>
          <w:szCs w:val="48"/>
          <w:highlight w:val="none"/>
        </w:rPr>
      </w:pPr>
      <w:r>
        <w:rPr>
          <w:color w:val="auto"/>
          <w:szCs w:val="48"/>
          <w:highlight w:val="none"/>
        </w:rPr>
        <w:t xml:space="preserve">证书编号 </w:t>
      </w:r>
      <w:r>
        <w:rPr>
          <w:rFonts w:hint="eastAsia" w:ascii="宋体"/>
          <w:color w:val="auto"/>
          <w:szCs w:val="48"/>
          <w:highlight w:val="none"/>
        </w:rPr>
        <w:t>XXXXXX-XXXX</w:t>
      </w:r>
    </w:p>
    <w:p>
      <w:pPr>
        <w:spacing w:before="499" w:beforeLines="160" w:line="270" w:lineRule="exact"/>
        <w:jc w:val="center"/>
        <w:rPr>
          <w:rFonts w:eastAsia="黑体"/>
          <w:color w:val="auto"/>
          <w:sz w:val="48"/>
          <w:szCs w:val="48"/>
          <w:highlight w:val="none"/>
        </w:rPr>
      </w:pPr>
      <w:r>
        <w:rPr>
          <w:rFonts w:eastAsia="黑体"/>
          <w:color w:val="auto"/>
          <w:sz w:val="48"/>
          <w:szCs w:val="48"/>
          <w:highlight w:val="none"/>
        </w:rPr>
        <w:t>检 定 结 果</w:t>
      </w:r>
    </w:p>
    <w:tbl>
      <w:tblPr>
        <w:tblStyle w:val="25"/>
        <w:tblW w:w="846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46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133" w:hRule="exact"/>
          <w:jc w:val="center"/>
        </w:trPr>
        <w:tc>
          <w:tcPr>
            <w:tcW w:w="8460" w:type="dxa"/>
          </w:tcPr>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spacing w:line="360" w:lineRule="auto"/>
              <w:jc w:val="left"/>
              <w:rPr>
                <w:color w:val="auto"/>
                <w:sz w:val="24"/>
                <w:szCs w:val="24"/>
                <w:highlight w:val="none"/>
              </w:rPr>
            </w:pPr>
            <w:r>
              <w:rPr>
                <w:rFonts w:hint="eastAsia"/>
                <w:color w:val="auto"/>
                <w:sz w:val="24"/>
                <w:szCs w:val="24"/>
                <w:highlight w:val="none"/>
              </w:rPr>
              <w:t>检定结论：</w:t>
            </w:r>
          </w:p>
          <w:p>
            <w:pPr>
              <w:spacing w:line="360" w:lineRule="auto"/>
              <w:ind w:firstLine="960" w:firstLineChars="400"/>
              <w:jc w:val="left"/>
              <w:rPr>
                <w:color w:val="auto"/>
                <w:sz w:val="24"/>
                <w:szCs w:val="24"/>
                <w:highlight w:val="none"/>
              </w:rPr>
            </w:pPr>
          </w:p>
          <w:p>
            <w:pPr>
              <w:spacing w:line="360" w:lineRule="auto"/>
              <w:ind w:firstLine="960" w:firstLineChars="400"/>
              <w:jc w:val="left"/>
              <w:rPr>
                <w:color w:val="auto"/>
                <w:sz w:val="24"/>
                <w:szCs w:val="24"/>
                <w:highlight w:val="none"/>
              </w:rPr>
            </w:pPr>
          </w:p>
          <w:p>
            <w:pPr>
              <w:spacing w:line="360" w:lineRule="auto"/>
              <w:ind w:firstLine="960" w:firstLineChars="400"/>
              <w:jc w:val="left"/>
              <w:rPr>
                <w:color w:val="auto"/>
                <w:sz w:val="24"/>
                <w:szCs w:val="24"/>
                <w:highlight w:val="none"/>
              </w:rPr>
            </w:pPr>
            <w:r>
              <w:rPr>
                <w:rFonts w:hint="eastAsia"/>
                <w:color w:val="auto"/>
                <w:sz w:val="24"/>
                <w:szCs w:val="24"/>
                <w:highlight w:val="none"/>
              </w:rPr>
              <w:t>以下空白</w:t>
            </w: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ind w:firstLine="210" w:firstLineChars="100"/>
              <w:jc w:val="center"/>
              <w:rPr>
                <w:color w:val="auto"/>
                <w:szCs w:val="21"/>
                <w:highlight w:val="none"/>
              </w:rPr>
            </w:pPr>
          </w:p>
        </w:tc>
      </w:tr>
    </w:tbl>
    <w:p>
      <w:pPr>
        <w:spacing w:line="300" w:lineRule="auto"/>
        <w:jc w:val="center"/>
        <w:rPr>
          <w:rFonts w:eastAsia="黑体"/>
          <w:color w:val="auto"/>
          <w:sz w:val="28"/>
          <w:szCs w:val="28"/>
          <w:highlight w:val="none"/>
        </w:rPr>
      </w:pPr>
      <w:r>
        <w:rPr>
          <w:color w:val="auto"/>
          <w:szCs w:val="21"/>
          <w:highlight w:val="none"/>
        </w:rPr>
        <w:t>第X页 共X页</w:t>
      </w:r>
      <w:r>
        <w:rPr>
          <w:rFonts w:eastAsia="黑体"/>
          <w:color w:val="auto"/>
          <w:sz w:val="28"/>
          <w:szCs w:val="28"/>
          <w:highlight w:val="none"/>
        </w:rPr>
        <w:br w:type="page"/>
      </w:r>
    </w:p>
    <w:p>
      <w:pPr>
        <w:rPr>
          <w:color w:val="auto"/>
          <w:sz w:val="24"/>
          <w:szCs w:val="24"/>
          <w:highlight w:val="none"/>
        </w:rPr>
      </w:pPr>
    </w:p>
    <w:p>
      <w:pPr>
        <w:rPr>
          <w:color w:val="auto"/>
          <w:sz w:val="24"/>
          <w:szCs w:val="24"/>
          <w:highlight w:val="none"/>
        </w:rPr>
      </w:pPr>
      <w:r>
        <w:rPr>
          <w:rFonts w:hint="eastAsia"/>
          <w:color w:val="auto"/>
          <w:sz w:val="24"/>
          <w:szCs w:val="24"/>
          <w:highlight w:val="none"/>
        </w:rPr>
        <w:t>C</w:t>
      </w:r>
      <w:r>
        <w:rPr>
          <w:color w:val="auto"/>
          <w:sz w:val="24"/>
          <w:szCs w:val="24"/>
          <w:highlight w:val="none"/>
        </w:rPr>
        <w:t>.2检定结果通知书第3页</w:t>
      </w:r>
    </w:p>
    <w:p>
      <w:pPr>
        <w:jc w:val="center"/>
        <w:rPr>
          <w:color w:val="auto"/>
          <w:szCs w:val="48"/>
          <w:highlight w:val="none"/>
        </w:rPr>
      </w:pPr>
      <w:r>
        <w:rPr>
          <w:color w:val="auto"/>
          <w:szCs w:val="48"/>
          <w:highlight w:val="none"/>
        </w:rPr>
        <w:t xml:space="preserve">证书编号 </w:t>
      </w:r>
      <w:r>
        <w:rPr>
          <w:rFonts w:hint="eastAsia" w:ascii="宋体"/>
          <w:color w:val="auto"/>
          <w:szCs w:val="48"/>
          <w:highlight w:val="none"/>
        </w:rPr>
        <w:t>XXXXXX-XXXX</w:t>
      </w:r>
    </w:p>
    <w:p>
      <w:pPr>
        <w:spacing w:before="499" w:beforeLines="160" w:line="270" w:lineRule="exact"/>
        <w:jc w:val="center"/>
        <w:rPr>
          <w:rFonts w:eastAsia="黑体"/>
          <w:color w:val="auto"/>
          <w:sz w:val="48"/>
          <w:szCs w:val="48"/>
          <w:highlight w:val="none"/>
        </w:rPr>
      </w:pPr>
      <w:r>
        <w:rPr>
          <w:rFonts w:eastAsia="黑体"/>
          <w:color w:val="auto"/>
          <w:sz w:val="48"/>
          <w:szCs w:val="48"/>
          <w:highlight w:val="none"/>
        </w:rPr>
        <w:t>检 定 结 果</w:t>
      </w:r>
    </w:p>
    <w:tbl>
      <w:tblPr>
        <w:tblStyle w:val="25"/>
        <w:tblW w:w="846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46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135" w:hRule="exact"/>
          <w:jc w:val="center"/>
        </w:trPr>
        <w:tc>
          <w:tcPr>
            <w:tcW w:w="8460" w:type="dxa"/>
          </w:tcPr>
          <w:p>
            <w:pPr>
              <w:rPr>
                <w:color w:val="auto"/>
                <w:szCs w:val="21"/>
                <w:highlight w:val="none"/>
              </w:rPr>
            </w:pPr>
          </w:p>
          <w:p>
            <w:pPr>
              <w:adjustRightInd w:val="0"/>
              <w:snapToGrid w:val="0"/>
              <w:jc w:val="left"/>
              <w:rPr>
                <w:color w:val="auto"/>
                <w:sz w:val="24"/>
                <w:szCs w:val="24"/>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spacing w:line="360" w:lineRule="auto"/>
              <w:jc w:val="left"/>
              <w:rPr>
                <w:color w:val="auto"/>
                <w:sz w:val="24"/>
                <w:szCs w:val="24"/>
                <w:highlight w:val="none"/>
              </w:rPr>
            </w:pPr>
            <w:r>
              <w:rPr>
                <w:rFonts w:hint="eastAsia"/>
                <w:color w:val="auto"/>
                <w:sz w:val="24"/>
                <w:szCs w:val="24"/>
                <w:highlight w:val="none"/>
              </w:rPr>
              <w:t>检定结果不合格项：</w:t>
            </w:r>
          </w:p>
          <w:p>
            <w:pPr>
              <w:spacing w:line="360" w:lineRule="auto"/>
              <w:ind w:firstLine="960" w:firstLineChars="400"/>
              <w:jc w:val="left"/>
              <w:rPr>
                <w:color w:val="auto"/>
                <w:sz w:val="24"/>
                <w:szCs w:val="24"/>
                <w:highlight w:val="none"/>
              </w:rPr>
            </w:pPr>
          </w:p>
          <w:p>
            <w:pPr>
              <w:spacing w:line="360" w:lineRule="auto"/>
              <w:ind w:firstLine="960" w:firstLineChars="400"/>
              <w:jc w:val="left"/>
              <w:rPr>
                <w:color w:val="auto"/>
                <w:sz w:val="24"/>
                <w:szCs w:val="24"/>
                <w:highlight w:val="none"/>
              </w:rPr>
            </w:pPr>
          </w:p>
          <w:p>
            <w:pPr>
              <w:spacing w:line="360" w:lineRule="auto"/>
              <w:ind w:firstLine="960" w:firstLineChars="400"/>
              <w:jc w:val="left"/>
              <w:rPr>
                <w:color w:val="auto"/>
                <w:sz w:val="24"/>
                <w:szCs w:val="24"/>
                <w:highlight w:val="none"/>
              </w:rPr>
            </w:pPr>
            <w:r>
              <w:rPr>
                <w:rFonts w:hint="eastAsia"/>
                <w:color w:val="auto"/>
                <w:sz w:val="24"/>
                <w:szCs w:val="24"/>
                <w:highlight w:val="none"/>
              </w:rPr>
              <w:t>以下空白</w:t>
            </w:r>
          </w:p>
        </w:tc>
      </w:tr>
    </w:tbl>
    <w:p>
      <w:pPr>
        <w:spacing w:line="300" w:lineRule="auto"/>
        <w:jc w:val="center"/>
        <w:rPr>
          <w:color w:val="auto"/>
          <w:highlight w:val="none"/>
        </w:rPr>
      </w:pPr>
      <w:r>
        <w:rPr>
          <w:color w:val="auto"/>
          <w:highlight w:val="none"/>
        </w:rPr>
        <w:t>第X页 共X页</w:t>
      </w:r>
    </w:p>
    <w:sectPr>
      <w:pgSz w:w="11906" w:h="16838"/>
      <w:pgMar w:top="1985" w:right="1134" w:bottom="1418" w:left="1418" w:header="1418" w:footer="1304"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28"/>
      </w:rPr>
    </w:pPr>
    <w:r>
      <w:rPr>
        <w:rStyle w:val="28"/>
      </w:rPr>
      <w:fldChar w:fldCharType="begin"/>
    </w:r>
    <w:r>
      <w:rPr>
        <w:rStyle w:val="28"/>
      </w:rPr>
      <w:instrText xml:space="preserve">PAGE   \* MERGEFORMAT</w:instrText>
    </w:r>
    <w:r>
      <w:rPr>
        <w:rStyle w:val="28"/>
      </w:rPr>
      <w:fldChar w:fldCharType="separate"/>
    </w:r>
    <w:r>
      <w:rPr>
        <w:rStyle w:val="28"/>
        <w:lang w:val="zh-CN"/>
      </w:rPr>
      <w:t>3</w:t>
    </w:r>
    <w:r>
      <w:rPr>
        <w:rStyle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 w:val="21"/>
        <w:szCs w:val="21"/>
      </w:rPr>
    </w:pPr>
    <w:r>
      <w:rPr>
        <w:rFonts w:hint="eastAsia" w:ascii="黑体" w:eastAsia="黑体"/>
        <w:sz w:val="21"/>
        <w:szCs w:val="21"/>
      </w:rPr>
      <w:t>JJG ××××</w:t>
    </w:r>
    <w:r>
      <w:rPr>
        <w:rFonts w:hint="eastAsia" w:ascii="黑体" w:eastAsia="黑体"/>
        <w:sz w:val="21"/>
        <w:szCs w:val="21"/>
      </w:rPr>
      <w:sym w:font="Symbol" w:char="F0BE"/>
    </w:r>
    <w:r>
      <w:rPr>
        <w:rFonts w:hint="eastAsia" w:ascii="黑体" w:eastAsia="黑体"/>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黑体" w:eastAsia="黑体"/>
        <w:sz w:val="21"/>
        <w:szCs w:val="21"/>
      </w:rPr>
      <w:t>JJG ××××</w:t>
    </w:r>
    <w:r>
      <w:rPr>
        <w:rFonts w:hint="eastAsia" w:ascii="黑体" w:eastAsia="黑体"/>
        <w:sz w:val="21"/>
        <w:szCs w:val="21"/>
      </w:rPr>
      <w:sym w:font="Symbol" w:char="F0BE"/>
    </w:r>
    <w:r>
      <w:rPr>
        <w:rFonts w:hint="eastAsia" w:ascii="黑体" w:eastAsia="黑体"/>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wordWrap w:val="0"/>
      <w:jc w:val="right"/>
      <w:rPr>
        <w:sz w:val="84"/>
        <w:szCs w:val="84"/>
      </w:rPr>
    </w:pPr>
    <w:r>
      <w:rPr>
        <w:sz w:val="84"/>
        <w:szCs w:val="84"/>
      </w:rPr>
      <w:t xml:space="preserve">JJG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黑体" w:eastAsia="黑体"/>
        <w:sz w:val="21"/>
        <w:szCs w:val="21"/>
      </w:rPr>
      <w:t>JJG X X X X - X X X 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黑体" w:eastAsia="黑体"/>
        <w:sz w:val="21"/>
        <w:szCs w:val="21"/>
      </w:rPr>
      <w:t>JJG X X X X - X X X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E3AED"/>
    <w:multiLevelType w:val="multilevel"/>
    <w:tmpl w:val="C5EE3AED"/>
    <w:lvl w:ilvl="0" w:tentative="0">
      <w:start w:val="1"/>
      <w:numFmt w:val="lowerLetter"/>
      <w:pStyle w:val="4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0B378A5"/>
    <w:multiLevelType w:val="multilevel"/>
    <w:tmpl w:val="00B378A5"/>
    <w:lvl w:ilvl="0" w:tentative="0">
      <w:start w:val="1"/>
      <w:numFmt w:val="decimal"/>
      <w:lvlText w:val="5.%1"/>
      <w:lvlJc w:val="left"/>
      <w:pPr>
        <w:ind w:left="88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2330D1C"/>
    <w:multiLevelType w:val="multilevel"/>
    <w:tmpl w:val="02330D1C"/>
    <w:lvl w:ilvl="0" w:tentative="0">
      <w:start w:val="1"/>
      <w:numFmt w:val="decimal"/>
      <w:lvlText w:val="5.%1."/>
      <w:lvlJc w:val="left"/>
      <w:pPr>
        <w:ind w:left="440" w:hanging="440"/>
      </w:pPr>
      <w:rPr>
        <w:rFonts w:hint="eastAsia"/>
      </w:rPr>
    </w:lvl>
    <w:lvl w:ilvl="1" w:tentative="0">
      <w:start w:val="1"/>
      <w:numFmt w:val="decimal"/>
      <w:pStyle w:val="3"/>
      <w:lvlText w:val="5.%2"/>
      <w:lvlJc w:val="left"/>
      <w:pPr>
        <w:ind w:left="880" w:hanging="440"/>
      </w:pPr>
      <w:rPr>
        <w:rFonts w:hint="eastAsia"/>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054A2871"/>
    <w:multiLevelType w:val="multilevel"/>
    <w:tmpl w:val="054A2871"/>
    <w:lvl w:ilvl="0" w:tentative="0">
      <w:start w:val="1"/>
      <w:numFmt w:val="decimal"/>
      <w:pStyle w:val="33"/>
      <w:lvlText w:val="A%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0FC40D4"/>
    <w:multiLevelType w:val="multilevel"/>
    <w:tmpl w:val="10FC40D4"/>
    <w:lvl w:ilvl="0" w:tentative="0">
      <w:start w:val="1"/>
      <w:numFmt w:val="decimal"/>
      <w:lvlText w:val="5.1.%1"/>
      <w:lvlJc w:val="left"/>
      <w:pPr>
        <w:ind w:left="440" w:hanging="440"/>
      </w:pPr>
      <w:rPr>
        <w:rFonts w:hint="eastAsia" w:ascii="宋体" w:hAnsi="宋体" w:eastAsia="宋体"/>
        <w:sz w:val="24"/>
        <w:szCs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174EFEC8"/>
    <w:multiLevelType w:val="multilevel"/>
    <w:tmpl w:val="174EFEC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1EB95A43"/>
    <w:multiLevelType w:val="multilevel"/>
    <w:tmpl w:val="1EB95A43"/>
    <w:lvl w:ilvl="0" w:tentative="0">
      <w:start w:val="1"/>
      <w:numFmt w:val="decimal"/>
      <w:lvlText w:val="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27564CC4"/>
    <w:multiLevelType w:val="multilevel"/>
    <w:tmpl w:val="27564CC4"/>
    <w:lvl w:ilvl="0" w:tentative="0">
      <w:start w:val="1"/>
      <w:numFmt w:val="decimal"/>
      <w:lvlText w:val="6.%1"/>
      <w:lvlJc w:val="left"/>
      <w:pPr>
        <w:ind w:left="880" w:hanging="440"/>
      </w:pPr>
      <w:rPr>
        <w:rFonts w:hint="eastAsia" w:ascii="宋体" w:hAnsi="宋体" w:eastAsia="宋体"/>
        <w:sz w:val="24"/>
        <w:szCs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27FF2E01"/>
    <w:multiLevelType w:val="multilevel"/>
    <w:tmpl w:val="27FF2E01"/>
    <w:lvl w:ilvl="0" w:tentative="0">
      <w:start w:val="1"/>
      <w:numFmt w:val="decimal"/>
      <w:pStyle w:val="2"/>
      <w:lvlText w:val="%1"/>
      <w:lvlJc w:val="left"/>
      <w:pPr>
        <w:tabs>
          <w:tab w:val="left" w:pos="425"/>
        </w:tabs>
        <w:ind w:left="425" w:hanging="425"/>
      </w:pPr>
      <w:rPr>
        <w:rFonts w:hint="eastAsia" w:ascii="黑体" w:eastAsia="黑体"/>
        <w:b w:val="0"/>
        <w:i w:val="0"/>
        <w:sz w:val="24"/>
        <w:szCs w:val="24"/>
      </w:rPr>
    </w:lvl>
    <w:lvl w:ilvl="1" w:tentative="0">
      <w:start w:val="1"/>
      <w:numFmt w:val="decimal"/>
      <w:lvlText w:val="%1.%2"/>
      <w:lvlJc w:val="left"/>
      <w:pPr>
        <w:tabs>
          <w:tab w:val="left" w:pos="567"/>
        </w:tabs>
        <w:ind w:left="567" w:hanging="567"/>
      </w:pPr>
      <w:rPr>
        <w:rFonts w:hint="eastAsia" w:ascii="宋体" w:hAnsi="宋体" w:eastAsia="宋体" w:cs="Times New Roman"/>
        <w:b w:val="0"/>
        <w:bCs w:val="0"/>
        <w:i w:val="0"/>
        <w:iCs w:val="0"/>
        <w:caps w:val="0"/>
        <w:smallCaps w:val="0"/>
        <w:strike w:val="0"/>
        <w:dstrike w:val="0"/>
        <w:snapToGrid w:val="0"/>
        <w:vanish w:val="0"/>
        <w:color w:val="auto"/>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31"/>
      <w:lvlText w:val="%1.%2.%3"/>
      <w:lvlJc w:val="left"/>
      <w:pPr>
        <w:tabs>
          <w:tab w:val="left" w:pos="709"/>
        </w:tabs>
        <w:ind w:left="709" w:hanging="709"/>
      </w:pPr>
      <w:rPr>
        <w:rFonts w:hint="eastAsia" w:ascii="宋体" w:hAnsi="宋体" w:eastAsia="宋体" w:cs="Times New Roman"/>
        <w:b w:val="0"/>
        <w:bCs w:val="0"/>
        <w:i w:val="0"/>
        <w:iCs w:val="0"/>
        <w:caps w:val="0"/>
        <w:smallCaps w:val="0"/>
        <w:strike w:val="0"/>
        <w:dstrike w:val="0"/>
        <w:snapToGrid w:val="0"/>
        <w:vanish w:val="0"/>
        <w:color w:val="auto"/>
        <w:spacing w:val="0"/>
        <w:w w:val="0"/>
        <w:kern w:val="0"/>
        <w:position w:val="0"/>
        <w:sz w:val="24"/>
        <w:szCs w:val="24"/>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lvlText w:val="7.2.2.%4"/>
      <w:lvlJc w:val="left"/>
      <w:pPr>
        <w:tabs>
          <w:tab w:val="left" w:pos="1419"/>
        </w:tabs>
        <w:ind w:left="1419" w:hanging="851"/>
      </w:pPr>
      <w:rPr>
        <w:rFonts w:hint="eastAsia" w:ascii="宋体" w:hAnsi="宋体" w:eastAsia="宋体"/>
        <w:b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281F6B52"/>
    <w:multiLevelType w:val="multilevel"/>
    <w:tmpl w:val="281F6B52"/>
    <w:lvl w:ilvl="0" w:tentative="0">
      <w:start w:val="1"/>
      <w:numFmt w:val="decimal"/>
      <w:lvlText w:val="图%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F331AD9"/>
    <w:multiLevelType w:val="multilevel"/>
    <w:tmpl w:val="4F331AD9"/>
    <w:lvl w:ilvl="0" w:tentative="0">
      <w:start w:val="1"/>
      <w:numFmt w:val="decimal"/>
      <w:lvlText w:val="7.1.%1."/>
      <w:lvlJc w:val="left"/>
      <w:pPr>
        <w:ind w:left="440" w:hanging="440"/>
      </w:pPr>
      <w:rPr>
        <w:rFonts w:hint="eastAsia"/>
      </w:rPr>
    </w:lvl>
    <w:lvl w:ilvl="1" w:tentative="0">
      <w:start w:val="1"/>
      <w:numFmt w:val="lowerLetter"/>
      <w:lvlText w:val="%2)"/>
      <w:lvlJc w:val="left"/>
      <w:pPr>
        <w:ind w:left="880" w:hanging="440"/>
      </w:pPr>
    </w:lvl>
    <w:lvl w:ilvl="2" w:tentative="0">
      <w:start w:val="1"/>
      <w:numFmt w:val="decimal"/>
      <w:lvlText w:val="7.1.%3."/>
      <w:lvlJc w:val="right"/>
      <w:pPr>
        <w:ind w:left="1320" w:hanging="440"/>
      </w:pPr>
      <w:rPr>
        <w:rFonts w:hint="eastAsia"/>
      </w:r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6143059C"/>
    <w:multiLevelType w:val="multilevel"/>
    <w:tmpl w:val="6143059C"/>
    <w:lvl w:ilvl="0" w:tentative="0">
      <w:start w:val="1"/>
      <w:numFmt w:val="decimal"/>
      <w:lvlText w:val="7.2.%1"/>
      <w:lvlJc w:val="left"/>
      <w:pPr>
        <w:ind w:left="880" w:hanging="440"/>
      </w:pPr>
      <w:rPr>
        <w:rFonts w:hint="eastAsia"/>
      </w:rPr>
    </w:lvl>
    <w:lvl w:ilvl="1" w:tentative="0">
      <w:start w:val="1"/>
      <w:numFmt w:val="lowerLetter"/>
      <w:lvlText w:val="%2)"/>
      <w:lvlJc w:val="left"/>
      <w:pPr>
        <w:ind w:left="880" w:hanging="440"/>
      </w:pPr>
    </w:lvl>
    <w:lvl w:ilvl="2" w:tentative="0">
      <w:start w:val="1"/>
      <w:numFmt w:val="decimal"/>
      <w:lvlText w:val="7.2.%3"/>
      <w:lvlJc w:val="right"/>
      <w:pPr>
        <w:ind w:left="1320" w:hanging="440"/>
      </w:pPr>
      <w:rPr>
        <w:rFonts w:hint="eastAsia"/>
      </w:r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69024B8D"/>
    <w:multiLevelType w:val="multilevel"/>
    <w:tmpl w:val="69024B8D"/>
    <w:lvl w:ilvl="0" w:tentative="0">
      <w:start w:val="1"/>
      <w:numFmt w:val="decimal"/>
      <w:pStyle w:val="34"/>
      <w:lvlText w:val="A1.%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9C56F67"/>
    <w:multiLevelType w:val="multilevel"/>
    <w:tmpl w:val="69C56F67"/>
    <w:lvl w:ilvl="0" w:tentative="0">
      <w:start w:val="1"/>
      <w:numFmt w:val="decimal"/>
      <w:lvlText w:val="%1"/>
      <w:lvlJc w:val="left"/>
      <w:pPr>
        <w:ind w:left="425" w:hanging="425"/>
      </w:pPr>
      <w:rPr>
        <w:rFonts w:hint="eastAsia"/>
      </w:rPr>
    </w:lvl>
    <w:lvl w:ilvl="1" w:tentative="0">
      <w:start w:val="1"/>
      <w:numFmt w:val="decimal"/>
      <w:lvlText w:val="7.%2"/>
      <w:lvlJc w:val="left"/>
      <w:pPr>
        <w:ind w:left="992" w:hanging="567"/>
      </w:pPr>
      <w:rPr>
        <w:rFonts w:hint="eastAsia" w:ascii="宋体" w:hAnsi="宋体" w:eastAsia="宋体"/>
        <w:sz w:val="24"/>
        <w:szCs w:val="24"/>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BD46215"/>
    <w:multiLevelType w:val="multilevel"/>
    <w:tmpl w:val="6BD46215"/>
    <w:lvl w:ilvl="0" w:tentative="0">
      <w:start w:val="1"/>
      <w:numFmt w:val="decimal"/>
      <w:lvlText w:val="7.2.2.%1"/>
      <w:lvlJc w:val="right"/>
      <w:pPr>
        <w:ind w:left="440" w:hanging="440"/>
      </w:pPr>
      <w:rPr>
        <w:rFonts w:hint="eastAsia"/>
        <w:sz w:val="24"/>
        <w:szCs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6E3B2740"/>
    <w:multiLevelType w:val="multilevel"/>
    <w:tmpl w:val="6E3B2740"/>
    <w:lvl w:ilvl="0" w:tentative="0">
      <w:start w:val="1"/>
      <w:numFmt w:val="decimal"/>
      <w:lvlText w:val="%1"/>
      <w:lvlJc w:val="left"/>
      <w:pPr>
        <w:ind w:left="425" w:hanging="425"/>
      </w:pPr>
      <w:rPr>
        <w:rFonts w:hint="eastAsia"/>
      </w:rPr>
    </w:lvl>
    <w:lvl w:ilvl="1" w:tentative="0">
      <w:start w:val="1"/>
      <w:numFmt w:val="decimal"/>
      <w:lvlText w:val="表%2"/>
      <w:lvlJc w:val="left"/>
      <w:pPr>
        <w:ind w:left="865" w:hanging="440"/>
      </w:pPr>
      <w:rPr>
        <w:rFonts w:hint="eastAsia" w:ascii="黑体" w:hAnsi="黑体" w:eastAsia="黑体"/>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表%9"/>
      <w:lvlJc w:val="left"/>
      <w:pPr>
        <w:ind w:left="5102" w:hanging="1700"/>
      </w:pPr>
      <w:rPr>
        <w:rFonts w:hint="eastAsia"/>
      </w:rPr>
    </w:lvl>
  </w:abstractNum>
  <w:num w:numId="1">
    <w:abstractNumId w:val="8"/>
  </w:num>
  <w:num w:numId="2">
    <w:abstractNumId w:val="2"/>
  </w:num>
  <w:num w:numId="3">
    <w:abstractNumId w:val="3"/>
  </w:num>
  <w:num w:numId="4">
    <w:abstractNumId w:val="12"/>
  </w:num>
  <w:num w:numId="5">
    <w:abstractNumId w:val="0"/>
  </w:num>
  <w:num w:numId="6">
    <w:abstractNumId w:val="6"/>
  </w:num>
  <w:num w:numId="7">
    <w:abstractNumId w:val="9"/>
  </w:num>
  <w:num w:numId="8">
    <w:abstractNumId w:val="1"/>
  </w:num>
  <w:num w:numId="9">
    <w:abstractNumId w:val="4"/>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ZWQ5NzlkMjE3Nzk2ODY5Mjk4OTE1NGIyMGUwZTIifQ=="/>
  </w:docVars>
  <w:rsids>
    <w:rsidRoot w:val="003E57DC"/>
    <w:rsid w:val="000018FA"/>
    <w:rsid w:val="00001D02"/>
    <w:rsid w:val="00001D29"/>
    <w:rsid w:val="0000286B"/>
    <w:rsid w:val="00002941"/>
    <w:rsid w:val="00002A38"/>
    <w:rsid w:val="000034EF"/>
    <w:rsid w:val="00003755"/>
    <w:rsid w:val="00003873"/>
    <w:rsid w:val="000038BC"/>
    <w:rsid w:val="0000497E"/>
    <w:rsid w:val="00005D9D"/>
    <w:rsid w:val="000064C0"/>
    <w:rsid w:val="00006539"/>
    <w:rsid w:val="000073F3"/>
    <w:rsid w:val="00007F1C"/>
    <w:rsid w:val="000100CB"/>
    <w:rsid w:val="0001037E"/>
    <w:rsid w:val="0001091D"/>
    <w:rsid w:val="00010EEC"/>
    <w:rsid w:val="0001172D"/>
    <w:rsid w:val="00012701"/>
    <w:rsid w:val="00012DBF"/>
    <w:rsid w:val="00014DDE"/>
    <w:rsid w:val="0001508D"/>
    <w:rsid w:val="00015620"/>
    <w:rsid w:val="00016B52"/>
    <w:rsid w:val="00016F13"/>
    <w:rsid w:val="000170E0"/>
    <w:rsid w:val="000174C4"/>
    <w:rsid w:val="00017803"/>
    <w:rsid w:val="00020424"/>
    <w:rsid w:val="0002177F"/>
    <w:rsid w:val="00021D95"/>
    <w:rsid w:val="00022B69"/>
    <w:rsid w:val="00022C00"/>
    <w:rsid w:val="000233D9"/>
    <w:rsid w:val="0002424B"/>
    <w:rsid w:val="00024667"/>
    <w:rsid w:val="00024AF0"/>
    <w:rsid w:val="00024EE7"/>
    <w:rsid w:val="00025652"/>
    <w:rsid w:val="00025B08"/>
    <w:rsid w:val="00025D68"/>
    <w:rsid w:val="00025F5C"/>
    <w:rsid w:val="000265A6"/>
    <w:rsid w:val="00026624"/>
    <w:rsid w:val="00027209"/>
    <w:rsid w:val="00030629"/>
    <w:rsid w:val="00030FE7"/>
    <w:rsid w:val="000317A6"/>
    <w:rsid w:val="0003256A"/>
    <w:rsid w:val="00032FB2"/>
    <w:rsid w:val="00033F3A"/>
    <w:rsid w:val="00034188"/>
    <w:rsid w:val="0003443F"/>
    <w:rsid w:val="00034E1D"/>
    <w:rsid w:val="0003523A"/>
    <w:rsid w:val="000354CA"/>
    <w:rsid w:val="00036322"/>
    <w:rsid w:val="0003729D"/>
    <w:rsid w:val="00037659"/>
    <w:rsid w:val="0003775E"/>
    <w:rsid w:val="00037892"/>
    <w:rsid w:val="000378E9"/>
    <w:rsid w:val="00037B78"/>
    <w:rsid w:val="00040099"/>
    <w:rsid w:val="00040926"/>
    <w:rsid w:val="00040AC9"/>
    <w:rsid w:val="00042C82"/>
    <w:rsid w:val="00042DBF"/>
    <w:rsid w:val="0004375F"/>
    <w:rsid w:val="00044343"/>
    <w:rsid w:val="00044439"/>
    <w:rsid w:val="0004542A"/>
    <w:rsid w:val="0004591C"/>
    <w:rsid w:val="00045B75"/>
    <w:rsid w:val="00045CC8"/>
    <w:rsid w:val="000461C9"/>
    <w:rsid w:val="00046E57"/>
    <w:rsid w:val="00046FA6"/>
    <w:rsid w:val="00047C94"/>
    <w:rsid w:val="00047CA8"/>
    <w:rsid w:val="00050756"/>
    <w:rsid w:val="00050B11"/>
    <w:rsid w:val="00051532"/>
    <w:rsid w:val="00051981"/>
    <w:rsid w:val="00053387"/>
    <w:rsid w:val="00053459"/>
    <w:rsid w:val="00053AD4"/>
    <w:rsid w:val="00055556"/>
    <w:rsid w:val="00055710"/>
    <w:rsid w:val="0006033E"/>
    <w:rsid w:val="0006039D"/>
    <w:rsid w:val="00060598"/>
    <w:rsid w:val="00061FA3"/>
    <w:rsid w:val="000634CE"/>
    <w:rsid w:val="00063DC3"/>
    <w:rsid w:val="00064A72"/>
    <w:rsid w:val="00065913"/>
    <w:rsid w:val="00065C2F"/>
    <w:rsid w:val="00065F18"/>
    <w:rsid w:val="00065FC0"/>
    <w:rsid w:val="00066C59"/>
    <w:rsid w:val="00066E15"/>
    <w:rsid w:val="00066EB0"/>
    <w:rsid w:val="000673E5"/>
    <w:rsid w:val="00067D54"/>
    <w:rsid w:val="00067EA3"/>
    <w:rsid w:val="0007052B"/>
    <w:rsid w:val="00070E35"/>
    <w:rsid w:val="00071C22"/>
    <w:rsid w:val="00071E8E"/>
    <w:rsid w:val="00072B73"/>
    <w:rsid w:val="00072C96"/>
    <w:rsid w:val="00072D48"/>
    <w:rsid w:val="00072F5D"/>
    <w:rsid w:val="00073359"/>
    <w:rsid w:val="0007353C"/>
    <w:rsid w:val="00074AB8"/>
    <w:rsid w:val="00075848"/>
    <w:rsid w:val="0007658C"/>
    <w:rsid w:val="000768B5"/>
    <w:rsid w:val="00077447"/>
    <w:rsid w:val="00077656"/>
    <w:rsid w:val="00080E6B"/>
    <w:rsid w:val="00080EC4"/>
    <w:rsid w:val="000812D7"/>
    <w:rsid w:val="0008138D"/>
    <w:rsid w:val="000819B3"/>
    <w:rsid w:val="00081E2F"/>
    <w:rsid w:val="00082094"/>
    <w:rsid w:val="0008215F"/>
    <w:rsid w:val="00082DED"/>
    <w:rsid w:val="00083670"/>
    <w:rsid w:val="00084BA7"/>
    <w:rsid w:val="000856D3"/>
    <w:rsid w:val="000857C2"/>
    <w:rsid w:val="00085BFC"/>
    <w:rsid w:val="00085F40"/>
    <w:rsid w:val="00086975"/>
    <w:rsid w:val="00087FB5"/>
    <w:rsid w:val="0009025D"/>
    <w:rsid w:val="00090A08"/>
    <w:rsid w:val="00091824"/>
    <w:rsid w:val="00091B61"/>
    <w:rsid w:val="0009230B"/>
    <w:rsid w:val="0009237E"/>
    <w:rsid w:val="00092CE0"/>
    <w:rsid w:val="00092EA4"/>
    <w:rsid w:val="00093D7E"/>
    <w:rsid w:val="0009412D"/>
    <w:rsid w:val="000953F7"/>
    <w:rsid w:val="00095716"/>
    <w:rsid w:val="0009588F"/>
    <w:rsid w:val="00095FED"/>
    <w:rsid w:val="0009664D"/>
    <w:rsid w:val="000A0317"/>
    <w:rsid w:val="000A0773"/>
    <w:rsid w:val="000A0815"/>
    <w:rsid w:val="000A136E"/>
    <w:rsid w:val="000A14E2"/>
    <w:rsid w:val="000A1812"/>
    <w:rsid w:val="000A1BC8"/>
    <w:rsid w:val="000A1D3F"/>
    <w:rsid w:val="000A27F3"/>
    <w:rsid w:val="000A3230"/>
    <w:rsid w:val="000A33DF"/>
    <w:rsid w:val="000A3DFB"/>
    <w:rsid w:val="000A5508"/>
    <w:rsid w:val="000A550E"/>
    <w:rsid w:val="000A68A1"/>
    <w:rsid w:val="000A6E11"/>
    <w:rsid w:val="000A75E8"/>
    <w:rsid w:val="000B009F"/>
    <w:rsid w:val="000B0193"/>
    <w:rsid w:val="000B09AF"/>
    <w:rsid w:val="000B0A22"/>
    <w:rsid w:val="000B130B"/>
    <w:rsid w:val="000B1491"/>
    <w:rsid w:val="000B1710"/>
    <w:rsid w:val="000B192D"/>
    <w:rsid w:val="000B1F4C"/>
    <w:rsid w:val="000B2ACE"/>
    <w:rsid w:val="000B2DF5"/>
    <w:rsid w:val="000B406E"/>
    <w:rsid w:val="000B5F96"/>
    <w:rsid w:val="000B6F92"/>
    <w:rsid w:val="000C0772"/>
    <w:rsid w:val="000C0BA5"/>
    <w:rsid w:val="000C0BF1"/>
    <w:rsid w:val="000C1305"/>
    <w:rsid w:val="000C1654"/>
    <w:rsid w:val="000C26EA"/>
    <w:rsid w:val="000C332D"/>
    <w:rsid w:val="000C35E8"/>
    <w:rsid w:val="000C3685"/>
    <w:rsid w:val="000C411A"/>
    <w:rsid w:val="000C462B"/>
    <w:rsid w:val="000C4878"/>
    <w:rsid w:val="000C4D8C"/>
    <w:rsid w:val="000C525E"/>
    <w:rsid w:val="000C5954"/>
    <w:rsid w:val="000C7AFB"/>
    <w:rsid w:val="000C7B87"/>
    <w:rsid w:val="000D0823"/>
    <w:rsid w:val="000D16AC"/>
    <w:rsid w:val="000D1893"/>
    <w:rsid w:val="000D38E3"/>
    <w:rsid w:val="000D41BF"/>
    <w:rsid w:val="000D41FD"/>
    <w:rsid w:val="000D4703"/>
    <w:rsid w:val="000D475B"/>
    <w:rsid w:val="000D4C2F"/>
    <w:rsid w:val="000D5D01"/>
    <w:rsid w:val="000D6CAE"/>
    <w:rsid w:val="000D7D13"/>
    <w:rsid w:val="000E00C7"/>
    <w:rsid w:val="000E03DD"/>
    <w:rsid w:val="000E06A8"/>
    <w:rsid w:val="000E14B5"/>
    <w:rsid w:val="000E1A4A"/>
    <w:rsid w:val="000E1C71"/>
    <w:rsid w:val="000E20E0"/>
    <w:rsid w:val="000E2A96"/>
    <w:rsid w:val="000E4431"/>
    <w:rsid w:val="000E45BE"/>
    <w:rsid w:val="000E4D6B"/>
    <w:rsid w:val="000E5881"/>
    <w:rsid w:val="000E6109"/>
    <w:rsid w:val="000E613D"/>
    <w:rsid w:val="000E63CE"/>
    <w:rsid w:val="000E657B"/>
    <w:rsid w:val="000E6BA9"/>
    <w:rsid w:val="000E745F"/>
    <w:rsid w:val="000E7528"/>
    <w:rsid w:val="000E7E85"/>
    <w:rsid w:val="000F0556"/>
    <w:rsid w:val="000F1379"/>
    <w:rsid w:val="000F23E6"/>
    <w:rsid w:val="000F24AA"/>
    <w:rsid w:val="000F2911"/>
    <w:rsid w:val="000F3496"/>
    <w:rsid w:val="000F3810"/>
    <w:rsid w:val="000F3D2C"/>
    <w:rsid w:val="000F5111"/>
    <w:rsid w:val="000F5231"/>
    <w:rsid w:val="000F7920"/>
    <w:rsid w:val="00100B06"/>
    <w:rsid w:val="00100EC6"/>
    <w:rsid w:val="001018CF"/>
    <w:rsid w:val="0010281E"/>
    <w:rsid w:val="00102A5E"/>
    <w:rsid w:val="00102CBD"/>
    <w:rsid w:val="001041B2"/>
    <w:rsid w:val="001042A5"/>
    <w:rsid w:val="00104630"/>
    <w:rsid w:val="00104D90"/>
    <w:rsid w:val="0010579C"/>
    <w:rsid w:val="001104F9"/>
    <w:rsid w:val="001119A5"/>
    <w:rsid w:val="00111CDE"/>
    <w:rsid w:val="00112100"/>
    <w:rsid w:val="00112C3C"/>
    <w:rsid w:val="00112CA8"/>
    <w:rsid w:val="00112D97"/>
    <w:rsid w:val="0011392D"/>
    <w:rsid w:val="0011502B"/>
    <w:rsid w:val="00115B86"/>
    <w:rsid w:val="0011635C"/>
    <w:rsid w:val="00116A13"/>
    <w:rsid w:val="00116F08"/>
    <w:rsid w:val="00117298"/>
    <w:rsid w:val="001205BB"/>
    <w:rsid w:val="00121287"/>
    <w:rsid w:val="00121590"/>
    <w:rsid w:val="00121815"/>
    <w:rsid w:val="00121CDC"/>
    <w:rsid w:val="001221EA"/>
    <w:rsid w:val="00122A41"/>
    <w:rsid w:val="00122F41"/>
    <w:rsid w:val="00123423"/>
    <w:rsid w:val="00123DE3"/>
    <w:rsid w:val="00124201"/>
    <w:rsid w:val="0012424F"/>
    <w:rsid w:val="00126035"/>
    <w:rsid w:val="00126789"/>
    <w:rsid w:val="00126F2E"/>
    <w:rsid w:val="00127C93"/>
    <w:rsid w:val="00130861"/>
    <w:rsid w:val="00130D4D"/>
    <w:rsid w:val="0013102E"/>
    <w:rsid w:val="00132687"/>
    <w:rsid w:val="0013302C"/>
    <w:rsid w:val="0013514E"/>
    <w:rsid w:val="00135251"/>
    <w:rsid w:val="00135D72"/>
    <w:rsid w:val="00137133"/>
    <w:rsid w:val="001372C6"/>
    <w:rsid w:val="001378A0"/>
    <w:rsid w:val="00137CE5"/>
    <w:rsid w:val="00137DDB"/>
    <w:rsid w:val="001400E0"/>
    <w:rsid w:val="00140187"/>
    <w:rsid w:val="00140F4C"/>
    <w:rsid w:val="001416A3"/>
    <w:rsid w:val="00141828"/>
    <w:rsid w:val="00141BB0"/>
    <w:rsid w:val="00142A8E"/>
    <w:rsid w:val="00142D2D"/>
    <w:rsid w:val="0014422E"/>
    <w:rsid w:val="001456D8"/>
    <w:rsid w:val="001467FE"/>
    <w:rsid w:val="0014693A"/>
    <w:rsid w:val="001477D5"/>
    <w:rsid w:val="00150D5D"/>
    <w:rsid w:val="00151069"/>
    <w:rsid w:val="00151119"/>
    <w:rsid w:val="001514D1"/>
    <w:rsid w:val="00152813"/>
    <w:rsid w:val="00152E87"/>
    <w:rsid w:val="00153140"/>
    <w:rsid w:val="00154107"/>
    <w:rsid w:val="001557F7"/>
    <w:rsid w:val="0015637D"/>
    <w:rsid w:val="0015775A"/>
    <w:rsid w:val="001579C9"/>
    <w:rsid w:val="00161224"/>
    <w:rsid w:val="00164410"/>
    <w:rsid w:val="001644A0"/>
    <w:rsid w:val="00164BE9"/>
    <w:rsid w:val="00164C13"/>
    <w:rsid w:val="0016514C"/>
    <w:rsid w:val="00166510"/>
    <w:rsid w:val="0016786E"/>
    <w:rsid w:val="00167D48"/>
    <w:rsid w:val="001701D9"/>
    <w:rsid w:val="00171D2A"/>
    <w:rsid w:val="00173051"/>
    <w:rsid w:val="0017308A"/>
    <w:rsid w:val="00173FB4"/>
    <w:rsid w:val="00174539"/>
    <w:rsid w:val="00174875"/>
    <w:rsid w:val="00174CE5"/>
    <w:rsid w:val="001757E2"/>
    <w:rsid w:val="00175CCD"/>
    <w:rsid w:val="00176444"/>
    <w:rsid w:val="00176A68"/>
    <w:rsid w:val="00176E57"/>
    <w:rsid w:val="0017751E"/>
    <w:rsid w:val="0018030B"/>
    <w:rsid w:val="00180856"/>
    <w:rsid w:val="001810CD"/>
    <w:rsid w:val="001817D4"/>
    <w:rsid w:val="00182B1E"/>
    <w:rsid w:val="00182FC3"/>
    <w:rsid w:val="00183047"/>
    <w:rsid w:val="001830EF"/>
    <w:rsid w:val="0018337E"/>
    <w:rsid w:val="00184827"/>
    <w:rsid w:val="00184829"/>
    <w:rsid w:val="001851C6"/>
    <w:rsid w:val="0018552D"/>
    <w:rsid w:val="00186994"/>
    <w:rsid w:val="00186D63"/>
    <w:rsid w:val="00186F40"/>
    <w:rsid w:val="0018733D"/>
    <w:rsid w:val="0018776B"/>
    <w:rsid w:val="00190A25"/>
    <w:rsid w:val="00192F8B"/>
    <w:rsid w:val="00193D0B"/>
    <w:rsid w:val="00194145"/>
    <w:rsid w:val="00195F1E"/>
    <w:rsid w:val="00196BF2"/>
    <w:rsid w:val="00197252"/>
    <w:rsid w:val="001972F6"/>
    <w:rsid w:val="001974EB"/>
    <w:rsid w:val="00197BCC"/>
    <w:rsid w:val="00197CF3"/>
    <w:rsid w:val="00197FB6"/>
    <w:rsid w:val="001A29A2"/>
    <w:rsid w:val="001A33E4"/>
    <w:rsid w:val="001A3FF9"/>
    <w:rsid w:val="001A4400"/>
    <w:rsid w:val="001A4954"/>
    <w:rsid w:val="001A5F44"/>
    <w:rsid w:val="001A634D"/>
    <w:rsid w:val="001A6859"/>
    <w:rsid w:val="001A6B71"/>
    <w:rsid w:val="001A762C"/>
    <w:rsid w:val="001B01F3"/>
    <w:rsid w:val="001B0A92"/>
    <w:rsid w:val="001B0B76"/>
    <w:rsid w:val="001B1088"/>
    <w:rsid w:val="001B13F5"/>
    <w:rsid w:val="001B2528"/>
    <w:rsid w:val="001B31D1"/>
    <w:rsid w:val="001B379D"/>
    <w:rsid w:val="001B3E39"/>
    <w:rsid w:val="001B587A"/>
    <w:rsid w:val="001B60D7"/>
    <w:rsid w:val="001B61AA"/>
    <w:rsid w:val="001B68B3"/>
    <w:rsid w:val="001B764A"/>
    <w:rsid w:val="001B7A87"/>
    <w:rsid w:val="001C2246"/>
    <w:rsid w:val="001C2E39"/>
    <w:rsid w:val="001C2E9F"/>
    <w:rsid w:val="001C4F62"/>
    <w:rsid w:val="001C72E9"/>
    <w:rsid w:val="001C73BE"/>
    <w:rsid w:val="001C7C45"/>
    <w:rsid w:val="001D0510"/>
    <w:rsid w:val="001D0B57"/>
    <w:rsid w:val="001D1DDF"/>
    <w:rsid w:val="001D1EED"/>
    <w:rsid w:val="001D25F1"/>
    <w:rsid w:val="001D25F7"/>
    <w:rsid w:val="001D2ACC"/>
    <w:rsid w:val="001D2B99"/>
    <w:rsid w:val="001D3F84"/>
    <w:rsid w:val="001D40DA"/>
    <w:rsid w:val="001D4214"/>
    <w:rsid w:val="001D4582"/>
    <w:rsid w:val="001D493B"/>
    <w:rsid w:val="001D4F59"/>
    <w:rsid w:val="001D5E45"/>
    <w:rsid w:val="001D7ECC"/>
    <w:rsid w:val="001E0AD1"/>
    <w:rsid w:val="001E1AEA"/>
    <w:rsid w:val="001E32D6"/>
    <w:rsid w:val="001E34F5"/>
    <w:rsid w:val="001E351A"/>
    <w:rsid w:val="001E3FBA"/>
    <w:rsid w:val="001E42B4"/>
    <w:rsid w:val="001E4900"/>
    <w:rsid w:val="001E57B6"/>
    <w:rsid w:val="001E5A3C"/>
    <w:rsid w:val="001E5B1A"/>
    <w:rsid w:val="001E6307"/>
    <w:rsid w:val="001E6AC8"/>
    <w:rsid w:val="001F098A"/>
    <w:rsid w:val="001F14D2"/>
    <w:rsid w:val="001F3041"/>
    <w:rsid w:val="001F3F8B"/>
    <w:rsid w:val="001F5C10"/>
    <w:rsid w:val="001F636F"/>
    <w:rsid w:val="001F698E"/>
    <w:rsid w:val="001F6EC3"/>
    <w:rsid w:val="001F7182"/>
    <w:rsid w:val="001F75CE"/>
    <w:rsid w:val="00200AA5"/>
    <w:rsid w:val="00200B80"/>
    <w:rsid w:val="00200C42"/>
    <w:rsid w:val="002010B6"/>
    <w:rsid w:val="002011F5"/>
    <w:rsid w:val="002021E2"/>
    <w:rsid w:val="00202255"/>
    <w:rsid w:val="00202696"/>
    <w:rsid w:val="00203861"/>
    <w:rsid w:val="002054D1"/>
    <w:rsid w:val="002054D2"/>
    <w:rsid w:val="0020556B"/>
    <w:rsid w:val="002065DB"/>
    <w:rsid w:val="0020715A"/>
    <w:rsid w:val="002075FC"/>
    <w:rsid w:val="00207B44"/>
    <w:rsid w:val="002101C7"/>
    <w:rsid w:val="00210CEB"/>
    <w:rsid w:val="0021105F"/>
    <w:rsid w:val="0021370C"/>
    <w:rsid w:val="00213C04"/>
    <w:rsid w:val="00213EA7"/>
    <w:rsid w:val="00214312"/>
    <w:rsid w:val="00214908"/>
    <w:rsid w:val="0021548E"/>
    <w:rsid w:val="002158A8"/>
    <w:rsid w:val="0021684B"/>
    <w:rsid w:val="00216A88"/>
    <w:rsid w:val="00220267"/>
    <w:rsid w:val="0022109E"/>
    <w:rsid w:val="00221E24"/>
    <w:rsid w:val="0022381B"/>
    <w:rsid w:val="002240C7"/>
    <w:rsid w:val="0022460E"/>
    <w:rsid w:val="00224A9F"/>
    <w:rsid w:val="0022525E"/>
    <w:rsid w:val="00227656"/>
    <w:rsid w:val="00230CC2"/>
    <w:rsid w:val="00231BE4"/>
    <w:rsid w:val="00232B92"/>
    <w:rsid w:val="002331D4"/>
    <w:rsid w:val="0023669B"/>
    <w:rsid w:val="0023674E"/>
    <w:rsid w:val="00237CF7"/>
    <w:rsid w:val="00237D71"/>
    <w:rsid w:val="002409DC"/>
    <w:rsid w:val="002416F7"/>
    <w:rsid w:val="00242EEB"/>
    <w:rsid w:val="0024313A"/>
    <w:rsid w:val="00243798"/>
    <w:rsid w:val="00243B8C"/>
    <w:rsid w:val="00243BD0"/>
    <w:rsid w:val="00243DEB"/>
    <w:rsid w:val="0024548B"/>
    <w:rsid w:val="00246036"/>
    <w:rsid w:val="002460B8"/>
    <w:rsid w:val="00246419"/>
    <w:rsid w:val="00247221"/>
    <w:rsid w:val="0024749F"/>
    <w:rsid w:val="00247AFB"/>
    <w:rsid w:val="0025044E"/>
    <w:rsid w:val="00250525"/>
    <w:rsid w:val="00251A06"/>
    <w:rsid w:val="0025237E"/>
    <w:rsid w:val="002523EF"/>
    <w:rsid w:val="00252481"/>
    <w:rsid w:val="002528A7"/>
    <w:rsid w:val="00253491"/>
    <w:rsid w:val="00253500"/>
    <w:rsid w:val="00253677"/>
    <w:rsid w:val="0025379B"/>
    <w:rsid w:val="00253E8B"/>
    <w:rsid w:val="00254401"/>
    <w:rsid w:val="002559F6"/>
    <w:rsid w:val="00255F4B"/>
    <w:rsid w:val="00255F92"/>
    <w:rsid w:val="002564A7"/>
    <w:rsid w:val="00257A0F"/>
    <w:rsid w:val="00257D67"/>
    <w:rsid w:val="00260D04"/>
    <w:rsid w:val="00261846"/>
    <w:rsid w:val="002618F8"/>
    <w:rsid w:val="00261A3B"/>
    <w:rsid w:val="00263E6C"/>
    <w:rsid w:val="00263E81"/>
    <w:rsid w:val="002640F6"/>
    <w:rsid w:val="002644B2"/>
    <w:rsid w:val="00264DA2"/>
    <w:rsid w:val="00265658"/>
    <w:rsid w:val="002659EF"/>
    <w:rsid w:val="00265DD5"/>
    <w:rsid w:val="00267354"/>
    <w:rsid w:val="002673C2"/>
    <w:rsid w:val="0026795E"/>
    <w:rsid w:val="00270714"/>
    <w:rsid w:val="00270B62"/>
    <w:rsid w:val="00270DDC"/>
    <w:rsid w:val="00270E32"/>
    <w:rsid w:val="0027352F"/>
    <w:rsid w:val="00274011"/>
    <w:rsid w:val="00275871"/>
    <w:rsid w:val="00276090"/>
    <w:rsid w:val="00276A40"/>
    <w:rsid w:val="00277854"/>
    <w:rsid w:val="002778B8"/>
    <w:rsid w:val="0028115A"/>
    <w:rsid w:val="00281627"/>
    <w:rsid w:val="002821B9"/>
    <w:rsid w:val="002827A5"/>
    <w:rsid w:val="002828A5"/>
    <w:rsid w:val="002830BE"/>
    <w:rsid w:val="00283F35"/>
    <w:rsid w:val="00285355"/>
    <w:rsid w:val="00286A92"/>
    <w:rsid w:val="00286C1A"/>
    <w:rsid w:val="00286F39"/>
    <w:rsid w:val="00286FA5"/>
    <w:rsid w:val="0028768B"/>
    <w:rsid w:val="00287714"/>
    <w:rsid w:val="002908E4"/>
    <w:rsid w:val="00290A81"/>
    <w:rsid w:val="00291089"/>
    <w:rsid w:val="0029321F"/>
    <w:rsid w:val="00293ACB"/>
    <w:rsid w:val="0029523F"/>
    <w:rsid w:val="00295243"/>
    <w:rsid w:val="0029597E"/>
    <w:rsid w:val="00295CF2"/>
    <w:rsid w:val="002971E8"/>
    <w:rsid w:val="00297E2B"/>
    <w:rsid w:val="002A0206"/>
    <w:rsid w:val="002A05DA"/>
    <w:rsid w:val="002A0BF1"/>
    <w:rsid w:val="002A1F98"/>
    <w:rsid w:val="002A221D"/>
    <w:rsid w:val="002A2694"/>
    <w:rsid w:val="002A2D29"/>
    <w:rsid w:val="002A309C"/>
    <w:rsid w:val="002A36AE"/>
    <w:rsid w:val="002A41B1"/>
    <w:rsid w:val="002A43D1"/>
    <w:rsid w:val="002A4425"/>
    <w:rsid w:val="002A4475"/>
    <w:rsid w:val="002A58A1"/>
    <w:rsid w:val="002A5F49"/>
    <w:rsid w:val="002A5F88"/>
    <w:rsid w:val="002A7DE4"/>
    <w:rsid w:val="002B05C1"/>
    <w:rsid w:val="002B07F8"/>
    <w:rsid w:val="002B0EB3"/>
    <w:rsid w:val="002B1659"/>
    <w:rsid w:val="002B324F"/>
    <w:rsid w:val="002B372D"/>
    <w:rsid w:val="002B3B4E"/>
    <w:rsid w:val="002B4001"/>
    <w:rsid w:val="002B4303"/>
    <w:rsid w:val="002B48DB"/>
    <w:rsid w:val="002B63A4"/>
    <w:rsid w:val="002B7079"/>
    <w:rsid w:val="002B7D12"/>
    <w:rsid w:val="002B7D92"/>
    <w:rsid w:val="002B7E43"/>
    <w:rsid w:val="002C131A"/>
    <w:rsid w:val="002C2850"/>
    <w:rsid w:val="002C298F"/>
    <w:rsid w:val="002C33FC"/>
    <w:rsid w:val="002C4296"/>
    <w:rsid w:val="002C44E0"/>
    <w:rsid w:val="002C4A90"/>
    <w:rsid w:val="002C4D52"/>
    <w:rsid w:val="002C5E9D"/>
    <w:rsid w:val="002C6C7B"/>
    <w:rsid w:val="002C73B2"/>
    <w:rsid w:val="002C740E"/>
    <w:rsid w:val="002C7A06"/>
    <w:rsid w:val="002D0D48"/>
    <w:rsid w:val="002D11A7"/>
    <w:rsid w:val="002D191F"/>
    <w:rsid w:val="002D384D"/>
    <w:rsid w:val="002D3E8B"/>
    <w:rsid w:val="002D45F4"/>
    <w:rsid w:val="002D48B9"/>
    <w:rsid w:val="002D51E6"/>
    <w:rsid w:val="002D6490"/>
    <w:rsid w:val="002D6517"/>
    <w:rsid w:val="002D6EC7"/>
    <w:rsid w:val="002D7182"/>
    <w:rsid w:val="002D7466"/>
    <w:rsid w:val="002D7A27"/>
    <w:rsid w:val="002E1529"/>
    <w:rsid w:val="002E162A"/>
    <w:rsid w:val="002E1A86"/>
    <w:rsid w:val="002E1B25"/>
    <w:rsid w:val="002E1E3E"/>
    <w:rsid w:val="002E3207"/>
    <w:rsid w:val="002E6455"/>
    <w:rsid w:val="002E6E58"/>
    <w:rsid w:val="002E7205"/>
    <w:rsid w:val="002E75D0"/>
    <w:rsid w:val="002F1213"/>
    <w:rsid w:val="002F2566"/>
    <w:rsid w:val="002F27A1"/>
    <w:rsid w:val="002F3C4D"/>
    <w:rsid w:val="002F4051"/>
    <w:rsid w:val="002F4C1E"/>
    <w:rsid w:val="002F506F"/>
    <w:rsid w:val="002F507E"/>
    <w:rsid w:val="002F5D49"/>
    <w:rsid w:val="002F6E2F"/>
    <w:rsid w:val="002F790F"/>
    <w:rsid w:val="002F79AC"/>
    <w:rsid w:val="0030075F"/>
    <w:rsid w:val="0030171D"/>
    <w:rsid w:val="00301CD4"/>
    <w:rsid w:val="00302723"/>
    <w:rsid w:val="00302E42"/>
    <w:rsid w:val="00302FFE"/>
    <w:rsid w:val="003031AD"/>
    <w:rsid w:val="00304384"/>
    <w:rsid w:val="0030490B"/>
    <w:rsid w:val="00304CD8"/>
    <w:rsid w:val="00305170"/>
    <w:rsid w:val="003068B5"/>
    <w:rsid w:val="00307197"/>
    <w:rsid w:val="0031028A"/>
    <w:rsid w:val="00310C22"/>
    <w:rsid w:val="00311FBE"/>
    <w:rsid w:val="0031248B"/>
    <w:rsid w:val="0031261D"/>
    <w:rsid w:val="0031311F"/>
    <w:rsid w:val="003139E1"/>
    <w:rsid w:val="003143AA"/>
    <w:rsid w:val="003145D6"/>
    <w:rsid w:val="0031462C"/>
    <w:rsid w:val="0031477E"/>
    <w:rsid w:val="00314B15"/>
    <w:rsid w:val="003155DB"/>
    <w:rsid w:val="003158A5"/>
    <w:rsid w:val="00315966"/>
    <w:rsid w:val="00316195"/>
    <w:rsid w:val="00316357"/>
    <w:rsid w:val="00316BBF"/>
    <w:rsid w:val="00316D79"/>
    <w:rsid w:val="003170A0"/>
    <w:rsid w:val="00317943"/>
    <w:rsid w:val="0032126A"/>
    <w:rsid w:val="003212A6"/>
    <w:rsid w:val="00321B6A"/>
    <w:rsid w:val="00322BAA"/>
    <w:rsid w:val="00323548"/>
    <w:rsid w:val="00323677"/>
    <w:rsid w:val="00323758"/>
    <w:rsid w:val="00323962"/>
    <w:rsid w:val="003247B3"/>
    <w:rsid w:val="003256FE"/>
    <w:rsid w:val="00325AE0"/>
    <w:rsid w:val="00325DE0"/>
    <w:rsid w:val="003263DE"/>
    <w:rsid w:val="00326629"/>
    <w:rsid w:val="00326906"/>
    <w:rsid w:val="00326920"/>
    <w:rsid w:val="00326E16"/>
    <w:rsid w:val="00327B34"/>
    <w:rsid w:val="00331543"/>
    <w:rsid w:val="00331662"/>
    <w:rsid w:val="003319BD"/>
    <w:rsid w:val="00331F08"/>
    <w:rsid w:val="0033224B"/>
    <w:rsid w:val="00332E2E"/>
    <w:rsid w:val="00332EAB"/>
    <w:rsid w:val="00334A28"/>
    <w:rsid w:val="00334E40"/>
    <w:rsid w:val="00335348"/>
    <w:rsid w:val="00335849"/>
    <w:rsid w:val="003361D1"/>
    <w:rsid w:val="0033698C"/>
    <w:rsid w:val="00337248"/>
    <w:rsid w:val="003402BA"/>
    <w:rsid w:val="003405E0"/>
    <w:rsid w:val="003410B6"/>
    <w:rsid w:val="00341235"/>
    <w:rsid w:val="00341462"/>
    <w:rsid w:val="00341F90"/>
    <w:rsid w:val="00342390"/>
    <w:rsid w:val="00343044"/>
    <w:rsid w:val="003430B7"/>
    <w:rsid w:val="00344B36"/>
    <w:rsid w:val="003462C6"/>
    <w:rsid w:val="00346B24"/>
    <w:rsid w:val="00351982"/>
    <w:rsid w:val="003524A6"/>
    <w:rsid w:val="00352D71"/>
    <w:rsid w:val="00353185"/>
    <w:rsid w:val="00353586"/>
    <w:rsid w:val="00353683"/>
    <w:rsid w:val="00354030"/>
    <w:rsid w:val="00354CD5"/>
    <w:rsid w:val="00354F64"/>
    <w:rsid w:val="00354FC6"/>
    <w:rsid w:val="0035782B"/>
    <w:rsid w:val="00361393"/>
    <w:rsid w:val="00361C7E"/>
    <w:rsid w:val="003637C0"/>
    <w:rsid w:val="00363808"/>
    <w:rsid w:val="00363BFF"/>
    <w:rsid w:val="00363D31"/>
    <w:rsid w:val="0036536E"/>
    <w:rsid w:val="0036568C"/>
    <w:rsid w:val="003668E2"/>
    <w:rsid w:val="00366EDA"/>
    <w:rsid w:val="00367174"/>
    <w:rsid w:val="003672CC"/>
    <w:rsid w:val="003678D0"/>
    <w:rsid w:val="00367ACD"/>
    <w:rsid w:val="00367B93"/>
    <w:rsid w:val="0037041C"/>
    <w:rsid w:val="003708E1"/>
    <w:rsid w:val="003724D8"/>
    <w:rsid w:val="003728E9"/>
    <w:rsid w:val="00373085"/>
    <w:rsid w:val="003730CD"/>
    <w:rsid w:val="00373832"/>
    <w:rsid w:val="00373C51"/>
    <w:rsid w:val="00374770"/>
    <w:rsid w:val="003749E1"/>
    <w:rsid w:val="00374B6C"/>
    <w:rsid w:val="00374E4D"/>
    <w:rsid w:val="003751FB"/>
    <w:rsid w:val="003765C8"/>
    <w:rsid w:val="003770C1"/>
    <w:rsid w:val="0037742E"/>
    <w:rsid w:val="003778D7"/>
    <w:rsid w:val="00380BF4"/>
    <w:rsid w:val="003811C7"/>
    <w:rsid w:val="0038163F"/>
    <w:rsid w:val="003816F8"/>
    <w:rsid w:val="00381D49"/>
    <w:rsid w:val="00382369"/>
    <w:rsid w:val="00383033"/>
    <w:rsid w:val="003833EA"/>
    <w:rsid w:val="00384C3C"/>
    <w:rsid w:val="00386F28"/>
    <w:rsid w:val="00387BFC"/>
    <w:rsid w:val="00390AAE"/>
    <w:rsid w:val="00390BF6"/>
    <w:rsid w:val="00390C7C"/>
    <w:rsid w:val="00391C24"/>
    <w:rsid w:val="00391F6E"/>
    <w:rsid w:val="0039308F"/>
    <w:rsid w:val="0039342A"/>
    <w:rsid w:val="003935FB"/>
    <w:rsid w:val="00394189"/>
    <w:rsid w:val="00394671"/>
    <w:rsid w:val="003949EF"/>
    <w:rsid w:val="00395C04"/>
    <w:rsid w:val="003961F8"/>
    <w:rsid w:val="00397102"/>
    <w:rsid w:val="003972AC"/>
    <w:rsid w:val="00397688"/>
    <w:rsid w:val="00397E63"/>
    <w:rsid w:val="003A088B"/>
    <w:rsid w:val="003A08D5"/>
    <w:rsid w:val="003A18B4"/>
    <w:rsid w:val="003A1EE5"/>
    <w:rsid w:val="003A1F06"/>
    <w:rsid w:val="003A2BF7"/>
    <w:rsid w:val="003A33E9"/>
    <w:rsid w:val="003A39F5"/>
    <w:rsid w:val="003A4559"/>
    <w:rsid w:val="003A4823"/>
    <w:rsid w:val="003A4BDF"/>
    <w:rsid w:val="003A4E22"/>
    <w:rsid w:val="003A4ED4"/>
    <w:rsid w:val="003A4FFC"/>
    <w:rsid w:val="003A5723"/>
    <w:rsid w:val="003A71A5"/>
    <w:rsid w:val="003A75E0"/>
    <w:rsid w:val="003A76B4"/>
    <w:rsid w:val="003B0713"/>
    <w:rsid w:val="003B0835"/>
    <w:rsid w:val="003B18D8"/>
    <w:rsid w:val="003B1B4F"/>
    <w:rsid w:val="003B1D7F"/>
    <w:rsid w:val="003B2329"/>
    <w:rsid w:val="003B311A"/>
    <w:rsid w:val="003B3326"/>
    <w:rsid w:val="003B5084"/>
    <w:rsid w:val="003B6311"/>
    <w:rsid w:val="003B7B22"/>
    <w:rsid w:val="003C0311"/>
    <w:rsid w:val="003C065D"/>
    <w:rsid w:val="003C0901"/>
    <w:rsid w:val="003C1021"/>
    <w:rsid w:val="003C28A2"/>
    <w:rsid w:val="003C33DC"/>
    <w:rsid w:val="003C4868"/>
    <w:rsid w:val="003C5528"/>
    <w:rsid w:val="003C56B1"/>
    <w:rsid w:val="003C5B7C"/>
    <w:rsid w:val="003C6583"/>
    <w:rsid w:val="003C6C82"/>
    <w:rsid w:val="003C72C1"/>
    <w:rsid w:val="003C735B"/>
    <w:rsid w:val="003D0734"/>
    <w:rsid w:val="003D2EFC"/>
    <w:rsid w:val="003D337D"/>
    <w:rsid w:val="003D4392"/>
    <w:rsid w:val="003D6CE6"/>
    <w:rsid w:val="003D6ED0"/>
    <w:rsid w:val="003D7533"/>
    <w:rsid w:val="003D7B46"/>
    <w:rsid w:val="003D7BFF"/>
    <w:rsid w:val="003E06C9"/>
    <w:rsid w:val="003E108E"/>
    <w:rsid w:val="003E12EE"/>
    <w:rsid w:val="003E1340"/>
    <w:rsid w:val="003E1A56"/>
    <w:rsid w:val="003E1C87"/>
    <w:rsid w:val="003E1D00"/>
    <w:rsid w:val="003E21F8"/>
    <w:rsid w:val="003E2A98"/>
    <w:rsid w:val="003E3EDB"/>
    <w:rsid w:val="003E40C5"/>
    <w:rsid w:val="003E4413"/>
    <w:rsid w:val="003E44E8"/>
    <w:rsid w:val="003E4C7D"/>
    <w:rsid w:val="003E50C6"/>
    <w:rsid w:val="003E57DC"/>
    <w:rsid w:val="003E6E4E"/>
    <w:rsid w:val="003E7924"/>
    <w:rsid w:val="003E7FE4"/>
    <w:rsid w:val="003F11CD"/>
    <w:rsid w:val="003F2152"/>
    <w:rsid w:val="003F2469"/>
    <w:rsid w:val="003F262D"/>
    <w:rsid w:val="003F3F29"/>
    <w:rsid w:val="003F4472"/>
    <w:rsid w:val="003F478D"/>
    <w:rsid w:val="003F480C"/>
    <w:rsid w:val="003F4DE3"/>
    <w:rsid w:val="003F590A"/>
    <w:rsid w:val="003F68E3"/>
    <w:rsid w:val="003F7791"/>
    <w:rsid w:val="0040168E"/>
    <w:rsid w:val="0040178D"/>
    <w:rsid w:val="00402194"/>
    <w:rsid w:val="004023C7"/>
    <w:rsid w:val="00402844"/>
    <w:rsid w:val="00402BEA"/>
    <w:rsid w:val="00402C2B"/>
    <w:rsid w:val="00402FCB"/>
    <w:rsid w:val="00403315"/>
    <w:rsid w:val="00403649"/>
    <w:rsid w:val="0040384D"/>
    <w:rsid w:val="00403DEF"/>
    <w:rsid w:val="004044D1"/>
    <w:rsid w:val="004056A9"/>
    <w:rsid w:val="00405788"/>
    <w:rsid w:val="00406E54"/>
    <w:rsid w:val="00407B1B"/>
    <w:rsid w:val="00407C79"/>
    <w:rsid w:val="004103A2"/>
    <w:rsid w:val="00410E3E"/>
    <w:rsid w:val="0041169F"/>
    <w:rsid w:val="00411C63"/>
    <w:rsid w:val="004120BA"/>
    <w:rsid w:val="004126E1"/>
    <w:rsid w:val="0041275B"/>
    <w:rsid w:val="00413623"/>
    <w:rsid w:val="00413AE3"/>
    <w:rsid w:val="00413D84"/>
    <w:rsid w:val="0041508C"/>
    <w:rsid w:val="00415B1B"/>
    <w:rsid w:val="00415D28"/>
    <w:rsid w:val="00416268"/>
    <w:rsid w:val="00416F57"/>
    <w:rsid w:val="0041737D"/>
    <w:rsid w:val="00417FC1"/>
    <w:rsid w:val="00420522"/>
    <w:rsid w:val="004207E4"/>
    <w:rsid w:val="00423E08"/>
    <w:rsid w:val="00423E12"/>
    <w:rsid w:val="00424072"/>
    <w:rsid w:val="00424210"/>
    <w:rsid w:val="00424506"/>
    <w:rsid w:val="00425A9F"/>
    <w:rsid w:val="00425E8B"/>
    <w:rsid w:val="004265E3"/>
    <w:rsid w:val="00427C2A"/>
    <w:rsid w:val="0043054B"/>
    <w:rsid w:val="0043124A"/>
    <w:rsid w:val="00431D5B"/>
    <w:rsid w:val="00433539"/>
    <w:rsid w:val="0043442D"/>
    <w:rsid w:val="00434E68"/>
    <w:rsid w:val="0043562B"/>
    <w:rsid w:val="00436A33"/>
    <w:rsid w:val="004374FD"/>
    <w:rsid w:val="004379C5"/>
    <w:rsid w:val="004402BB"/>
    <w:rsid w:val="004408C5"/>
    <w:rsid w:val="00440C34"/>
    <w:rsid w:val="004410A5"/>
    <w:rsid w:val="00441FB3"/>
    <w:rsid w:val="0044237F"/>
    <w:rsid w:val="004435E2"/>
    <w:rsid w:val="00443EC7"/>
    <w:rsid w:val="004453E8"/>
    <w:rsid w:val="00445BF7"/>
    <w:rsid w:val="00447080"/>
    <w:rsid w:val="00450303"/>
    <w:rsid w:val="00450741"/>
    <w:rsid w:val="00452A9C"/>
    <w:rsid w:val="00453421"/>
    <w:rsid w:val="00453AF1"/>
    <w:rsid w:val="00453F4B"/>
    <w:rsid w:val="00454369"/>
    <w:rsid w:val="00454902"/>
    <w:rsid w:val="00454D64"/>
    <w:rsid w:val="00457620"/>
    <w:rsid w:val="0046022E"/>
    <w:rsid w:val="00460797"/>
    <w:rsid w:val="00460845"/>
    <w:rsid w:val="00460E74"/>
    <w:rsid w:val="0046198F"/>
    <w:rsid w:val="00462965"/>
    <w:rsid w:val="00462D06"/>
    <w:rsid w:val="004630EE"/>
    <w:rsid w:val="00463FB6"/>
    <w:rsid w:val="0046530A"/>
    <w:rsid w:val="00466CCD"/>
    <w:rsid w:val="00466D54"/>
    <w:rsid w:val="004675BB"/>
    <w:rsid w:val="00467FE5"/>
    <w:rsid w:val="00470539"/>
    <w:rsid w:val="004714F0"/>
    <w:rsid w:val="00471742"/>
    <w:rsid w:val="00471C71"/>
    <w:rsid w:val="00471DA0"/>
    <w:rsid w:val="00471F6D"/>
    <w:rsid w:val="00472549"/>
    <w:rsid w:val="00472B85"/>
    <w:rsid w:val="00472D46"/>
    <w:rsid w:val="004731EE"/>
    <w:rsid w:val="00473650"/>
    <w:rsid w:val="00473AD9"/>
    <w:rsid w:val="00473E92"/>
    <w:rsid w:val="00473ED7"/>
    <w:rsid w:val="0047412E"/>
    <w:rsid w:val="004742C7"/>
    <w:rsid w:val="00474556"/>
    <w:rsid w:val="00475CB5"/>
    <w:rsid w:val="00475DCC"/>
    <w:rsid w:val="00475F88"/>
    <w:rsid w:val="0047639D"/>
    <w:rsid w:val="00476AE3"/>
    <w:rsid w:val="00480384"/>
    <w:rsid w:val="00480D39"/>
    <w:rsid w:val="00480D99"/>
    <w:rsid w:val="0048136F"/>
    <w:rsid w:val="0048144E"/>
    <w:rsid w:val="00481EFB"/>
    <w:rsid w:val="0048283A"/>
    <w:rsid w:val="004829CD"/>
    <w:rsid w:val="00483302"/>
    <w:rsid w:val="004836E3"/>
    <w:rsid w:val="00483AB9"/>
    <w:rsid w:val="004854A5"/>
    <w:rsid w:val="004859DC"/>
    <w:rsid w:val="004873C7"/>
    <w:rsid w:val="0048779C"/>
    <w:rsid w:val="00487B3C"/>
    <w:rsid w:val="00487D35"/>
    <w:rsid w:val="00487DF5"/>
    <w:rsid w:val="00490224"/>
    <w:rsid w:val="004905BB"/>
    <w:rsid w:val="004909CF"/>
    <w:rsid w:val="00491711"/>
    <w:rsid w:val="004923A0"/>
    <w:rsid w:val="00492787"/>
    <w:rsid w:val="00492C77"/>
    <w:rsid w:val="00492D18"/>
    <w:rsid w:val="004941D8"/>
    <w:rsid w:val="004949EB"/>
    <w:rsid w:val="00494D88"/>
    <w:rsid w:val="004953A0"/>
    <w:rsid w:val="00495F1E"/>
    <w:rsid w:val="00497C36"/>
    <w:rsid w:val="004A0039"/>
    <w:rsid w:val="004A01F5"/>
    <w:rsid w:val="004A0467"/>
    <w:rsid w:val="004A144C"/>
    <w:rsid w:val="004A1533"/>
    <w:rsid w:val="004A215D"/>
    <w:rsid w:val="004A2218"/>
    <w:rsid w:val="004A2A8B"/>
    <w:rsid w:val="004A3AA5"/>
    <w:rsid w:val="004A3C0A"/>
    <w:rsid w:val="004A4391"/>
    <w:rsid w:val="004A4F78"/>
    <w:rsid w:val="004A55E3"/>
    <w:rsid w:val="004A62EF"/>
    <w:rsid w:val="004A6AB3"/>
    <w:rsid w:val="004B0981"/>
    <w:rsid w:val="004B0A15"/>
    <w:rsid w:val="004B1E86"/>
    <w:rsid w:val="004B4720"/>
    <w:rsid w:val="004B49CD"/>
    <w:rsid w:val="004B64B8"/>
    <w:rsid w:val="004B722F"/>
    <w:rsid w:val="004B7B48"/>
    <w:rsid w:val="004C19ED"/>
    <w:rsid w:val="004C1D0E"/>
    <w:rsid w:val="004C2707"/>
    <w:rsid w:val="004C2769"/>
    <w:rsid w:val="004C30E3"/>
    <w:rsid w:val="004C3293"/>
    <w:rsid w:val="004C359C"/>
    <w:rsid w:val="004C3F88"/>
    <w:rsid w:val="004C4837"/>
    <w:rsid w:val="004C6127"/>
    <w:rsid w:val="004C6D76"/>
    <w:rsid w:val="004C72DA"/>
    <w:rsid w:val="004C773C"/>
    <w:rsid w:val="004C7BCB"/>
    <w:rsid w:val="004C7C3C"/>
    <w:rsid w:val="004C7F0A"/>
    <w:rsid w:val="004D12A5"/>
    <w:rsid w:val="004D13FB"/>
    <w:rsid w:val="004D175E"/>
    <w:rsid w:val="004D3900"/>
    <w:rsid w:val="004D5332"/>
    <w:rsid w:val="004D6089"/>
    <w:rsid w:val="004D6C14"/>
    <w:rsid w:val="004D7220"/>
    <w:rsid w:val="004D7923"/>
    <w:rsid w:val="004D7D4A"/>
    <w:rsid w:val="004E04EF"/>
    <w:rsid w:val="004E084D"/>
    <w:rsid w:val="004E0EDB"/>
    <w:rsid w:val="004E0F38"/>
    <w:rsid w:val="004E0F6E"/>
    <w:rsid w:val="004E1B61"/>
    <w:rsid w:val="004E29EB"/>
    <w:rsid w:val="004E323C"/>
    <w:rsid w:val="004E3993"/>
    <w:rsid w:val="004E5191"/>
    <w:rsid w:val="004E56D8"/>
    <w:rsid w:val="004E56FD"/>
    <w:rsid w:val="004F002E"/>
    <w:rsid w:val="004F034B"/>
    <w:rsid w:val="004F0658"/>
    <w:rsid w:val="004F0AE6"/>
    <w:rsid w:val="004F10FE"/>
    <w:rsid w:val="004F1336"/>
    <w:rsid w:val="004F2199"/>
    <w:rsid w:val="004F236C"/>
    <w:rsid w:val="004F2BBD"/>
    <w:rsid w:val="004F2DD3"/>
    <w:rsid w:val="004F30F1"/>
    <w:rsid w:val="004F3570"/>
    <w:rsid w:val="004F453C"/>
    <w:rsid w:val="004F5236"/>
    <w:rsid w:val="004F54BC"/>
    <w:rsid w:val="004F6593"/>
    <w:rsid w:val="004F68F2"/>
    <w:rsid w:val="004F7581"/>
    <w:rsid w:val="004F7C97"/>
    <w:rsid w:val="004F7D1C"/>
    <w:rsid w:val="00501335"/>
    <w:rsid w:val="00501374"/>
    <w:rsid w:val="005013BC"/>
    <w:rsid w:val="005014B2"/>
    <w:rsid w:val="00501CB0"/>
    <w:rsid w:val="00503B44"/>
    <w:rsid w:val="00503D66"/>
    <w:rsid w:val="00504526"/>
    <w:rsid w:val="00504CA6"/>
    <w:rsid w:val="0050739A"/>
    <w:rsid w:val="00511374"/>
    <w:rsid w:val="0051138E"/>
    <w:rsid w:val="005113B1"/>
    <w:rsid w:val="005118E3"/>
    <w:rsid w:val="00511930"/>
    <w:rsid w:val="00511CB5"/>
    <w:rsid w:val="0051223F"/>
    <w:rsid w:val="00513096"/>
    <w:rsid w:val="005136E6"/>
    <w:rsid w:val="00513878"/>
    <w:rsid w:val="00513E3C"/>
    <w:rsid w:val="00516B04"/>
    <w:rsid w:val="00517500"/>
    <w:rsid w:val="00517830"/>
    <w:rsid w:val="00520962"/>
    <w:rsid w:val="00520C1B"/>
    <w:rsid w:val="00520D65"/>
    <w:rsid w:val="00520D66"/>
    <w:rsid w:val="0052137F"/>
    <w:rsid w:val="0052159B"/>
    <w:rsid w:val="00522273"/>
    <w:rsid w:val="0052258C"/>
    <w:rsid w:val="0052294A"/>
    <w:rsid w:val="00522A23"/>
    <w:rsid w:val="00522EBD"/>
    <w:rsid w:val="0052319C"/>
    <w:rsid w:val="00523778"/>
    <w:rsid w:val="00523CE1"/>
    <w:rsid w:val="00524D17"/>
    <w:rsid w:val="00525572"/>
    <w:rsid w:val="00525A13"/>
    <w:rsid w:val="00525C45"/>
    <w:rsid w:val="00525F1D"/>
    <w:rsid w:val="005268B4"/>
    <w:rsid w:val="00526F6C"/>
    <w:rsid w:val="0052742B"/>
    <w:rsid w:val="00530945"/>
    <w:rsid w:val="0053098C"/>
    <w:rsid w:val="00530A36"/>
    <w:rsid w:val="0053141F"/>
    <w:rsid w:val="00531DE8"/>
    <w:rsid w:val="00532047"/>
    <w:rsid w:val="00532B8B"/>
    <w:rsid w:val="00534732"/>
    <w:rsid w:val="0053486B"/>
    <w:rsid w:val="005349EA"/>
    <w:rsid w:val="00534D28"/>
    <w:rsid w:val="0053526E"/>
    <w:rsid w:val="005355AA"/>
    <w:rsid w:val="00535F1E"/>
    <w:rsid w:val="005361EA"/>
    <w:rsid w:val="00541A2C"/>
    <w:rsid w:val="00543F8F"/>
    <w:rsid w:val="0054492D"/>
    <w:rsid w:val="0054558E"/>
    <w:rsid w:val="00546364"/>
    <w:rsid w:val="00546F48"/>
    <w:rsid w:val="00547548"/>
    <w:rsid w:val="00547972"/>
    <w:rsid w:val="00547A82"/>
    <w:rsid w:val="00550DEB"/>
    <w:rsid w:val="005513CD"/>
    <w:rsid w:val="00551DCE"/>
    <w:rsid w:val="00551FF6"/>
    <w:rsid w:val="00552326"/>
    <w:rsid w:val="00552B38"/>
    <w:rsid w:val="0055389F"/>
    <w:rsid w:val="00553D30"/>
    <w:rsid w:val="0055400E"/>
    <w:rsid w:val="00554ABA"/>
    <w:rsid w:val="00555D8E"/>
    <w:rsid w:val="005604B3"/>
    <w:rsid w:val="00560E96"/>
    <w:rsid w:val="005610B3"/>
    <w:rsid w:val="0056190D"/>
    <w:rsid w:val="00562470"/>
    <w:rsid w:val="00563D00"/>
    <w:rsid w:val="00564478"/>
    <w:rsid w:val="00564B67"/>
    <w:rsid w:val="00565093"/>
    <w:rsid w:val="00565C84"/>
    <w:rsid w:val="00565F29"/>
    <w:rsid w:val="00566903"/>
    <w:rsid w:val="00566DFE"/>
    <w:rsid w:val="00572329"/>
    <w:rsid w:val="00574E6C"/>
    <w:rsid w:val="00576550"/>
    <w:rsid w:val="00577A2D"/>
    <w:rsid w:val="00577F28"/>
    <w:rsid w:val="00577FC6"/>
    <w:rsid w:val="00580405"/>
    <w:rsid w:val="00580F09"/>
    <w:rsid w:val="00581A80"/>
    <w:rsid w:val="00581CA0"/>
    <w:rsid w:val="00582B02"/>
    <w:rsid w:val="005839A9"/>
    <w:rsid w:val="005845AA"/>
    <w:rsid w:val="005845B5"/>
    <w:rsid w:val="0058524D"/>
    <w:rsid w:val="00585B88"/>
    <w:rsid w:val="00585BB0"/>
    <w:rsid w:val="00586754"/>
    <w:rsid w:val="00586804"/>
    <w:rsid w:val="0058708B"/>
    <w:rsid w:val="00587616"/>
    <w:rsid w:val="00587696"/>
    <w:rsid w:val="0058789D"/>
    <w:rsid w:val="005906A2"/>
    <w:rsid w:val="00590770"/>
    <w:rsid w:val="00592608"/>
    <w:rsid w:val="00592992"/>
    <w:rsid w:val="00592B65"/>
    <w:rsid w:val="00592E49"/>
    <w:rsid w:val="00594D36"/>
    <w:rsid w:val="005963DC"/>
    <w:rsid w:val="00596E7F"/>
    <w:rsid w:val="00597028"/>
    <w:rsid w:val="005973B3"/>
    <w:rsid w:val="00597489"/>
    <w:rsid w:val="0059771F"/>
    <w:rsid w:val="005977E6"/>
    <w:rsid w:val="005A0346"/>
    <w:rsid w:val="005A0756"/>
    <w:rsid w:val="005A0B95"/>
    <w:rsid w:val="005A0C91"/>
    <w:rsid w:val="005A10ED"/>
    <w:rsid w:val="005A17FC"/>
    <w:rsid w:val="005A2F9E"/>
    <w:rsid w:val="005A397B"/>
    <w:rsid w:val="005A4444"/>
    <w:rsid w:val="005A4808"/>
    <w:rsid w:val="005A5DEF"/>
    <w:rsid w:val="005A5FC0"/>
    <w:rsid w:val="005A64D1"/>
    <w:rsid w:val="005A661C"/>
    <w:rsid w:val="005A7513"/>
    <w:rsid w:val="005A78F6"/>
    <w:rsid w:val="005B0411"/>
    <w:rsid w:val="005B052D"/>
    <w:rsid w:val="005B0B7D"/>
    <w:rsid w:val="005B0DE9"/>
    <w:rsid w:val="005B1525"/>
    <w:rsid w:val="005B1DBB"/>
    <w:rsid w:val="005B1EEE"/>
    <w:rsid w:val="005B2069"/>
    <w:rsid w:val="005B2972"/>
    <w:rsid w:val="005B3800"/>
    <w:rsid w:val="005B4154"/>
    <w:rsid w:val="005B421A"/>
    <w:rsid w:val="005B4E7A"/>
    <w:rsid w:val="005B53EC"/>
    <w:rsid w:val="005B6B4D"/>
    <w:rsid w:val="005B6DE5"/>
    <w:rsid w:val="005B6EC8"/>
    <w:rsid w:val="005B75C8"/>
    <w:rsid w:val="005C0DDE"/>
    <w:rsid w:val="005C281D"/>
    <w:rsid w:val="005C357C"/>
    <w:rsid w:val="005C3865"/>
    <w:rsid w:val="005C3FA2"/>
    <w:rsid w:val="005C4ADA"/>
    <w:rsid w:val="005C4C26"/>
    <w:rsid w:val="005C5ED1"/>
    <w:rsid w:val="005C6782"/>
    <w:rsid w:val="005C7F83"/>
    <w:rsid w:val="005D00B2"/>
    <w:rsid w:val="005D0754"/>
    <w:rsid w:val="005D096F"/>
    <w:rsid w:val="005D1157"/>
    <w:rsid w:val="005D1217"/>
    <w:rsid w:val="005D145A"/>
    <w:rsid w:val="005D1A04"/>
    <w:rsid w:val="005D20F5"/>
    <w:rsid w:val="005D2A78"/>
    <w:rsid w:val="005D3263"/>
    <w:rsid w:val="005D3271"/>
    <w:rsid w:val="005D46EA"/>
    <w:rsid w:val="005D5ECF"/>
    <w:rsid w:val="005D6D67"/>
    <w:rsid w:val="005D7006"/>
    <w:rsid w:val="005D7E67"/>
    <w:rsid w:val="005E0699"/>
    <w:rsid w:val="005E06DC"/>
    <w:rsid w:val="005E1145"/>
    <w:rsid w:val="005E1499"/>
    <w:rsid w:val="005E1B07"/>
    <w:rsid w:val="005E2A95"/>
    <w:rsid w:val="005E317D"/>
    <w:rsid w:val="005E5EF6"/>
    <w:rsid w:val="005E6169"/>
    <w:rsid w:val="005E638B"/>
    <w:rsid w:val="005F0079"/>
    <w:rsid w:val="005F08FB"/>
    <w:rsid w:val="005F0ADC"/>
    <w:rsid w:val="005F1732"/>
    <w:rsid w:val="005F1BC2"/>
    <w:rsid w:val="005F2BB7"/>
    <w:rsid w:val="005F2E05"/>
    <w:rsid w:val="005F4BC8"/>
    <w:rsid w:val="005F5D45"/>
    <w:rsid w:val="005F620B"/>
    <w:rsid w:val="005F685E"/>
    <w:rsid w:val="005F7FA1"/>
    <w:rsid w:val="006001C3"/>
    <w:rsid w:val="0060026C"/>
    <w:rsid w:val="0060049D"/>
    <w:rsid w:val="00600AAE"/>
    <w:rsid w:val="00601824"/>
    <w:rsid w:val="00601EE3"/>
    <w:rsid w:val="00602BB0"/>
    <w:rsid w:val="006035C2"/>
    <w:rsid w:val="0060401A"/>
    <w:rsid w:val="006042F5"/>
    <w:rsid w:val="0060587B"/>
    <w:rsid w:val="006062F7"/>
    <w:rsid w:val="006067F7"/>
    <w:rsid w:val="00606A11"/>
    <w:rsid w:val="0060706F"/>
    <w:rsid w:val="006074E7"/>
    <w:rsid w:val="0061119B"/>
    <w:rsid w:val="006112EE"/>
    <w:rsid w:val="0061256E"/>
    <w:rsid w:val="006127F1"/>
    <w:rsid w:val="006132F9"/>
    <w:rsid w:val="00614FFE"/>
    <w:rsid w:val="00616EA6"/>
    <w:rsid w:val="00617530"/>
    <w:rsid w:val="006178DC"/>
    <w:rsid w:val="00617C24"/>
    <w:rsid w:val="00617E4F"/>
    <w:rsid w:val="00620170"/>
    <w:rsid w:val="006201CA"/>
    <w:rsid w:val="00620834"/>
    <w:rsid w:val="00620B38"/>
    <w:rsid w:val="00621C7A"/>
    <w:rsid w:val="00622303"/>
    <w:rsid w:val="0062280B"/>
    <w:rsid w:val="00622978"/>
    <w:rsid w:val="006229F9"/>
    <w:rsid w:val="00622DA4"/>
    <w:rsid w:val="006235F6"/>
    <w:rsid w:val="00623809"/>
    <w:rsid w:val="0062382C"/>
    <w:rsid w:val="00625324"/>
    <w:rsid w:val="00625F88"/>
    <w:rsid w:val="0062715B"/>
    <w:rsid w:val="0062720E"/>
    <w:rsid w:val="006274C8"/>
    <w:rsid w:val="00627541"/>
    <w:rsid w:val="0063010B"/>
    <w:rsid w:val="0063050A"/>
    <w:rsid w:val="0063095C"/>
    <w:rsid w:val="00630CD0"/>
    <w:rsid w:val="0063119D"/>
    <w:rsid w:val="00632525"/>
    <w:rsid w:val="00633812"/>
    <w:rsid w:val="00634578"/>
    <w:rsid w:val="00636E41"/>
    <w:rsid w:val="00636F23"/>
    <w:rsid w:val="00637866"/>
    <w:rsid w:val="0063786D"/>
    <w:rsid w:val="00640066"/>
    <w:rsid w:val="006404FA"/>
    <w:rsid w:val="00640544"/>
    <w:rsid w:val="00641C21"/>
    <w:rsid w:val="006452E4"/>
    <w:rsid w:val="006467CF"/>
    <w:rsid w:val="00647FE8"/>
    <w:rsid w:val="006500EA"/>
    <w:rsid w:val="00650237"/>
    <w:rsid w:val="006525CF"/>
    <w:rsid w:val="006525F8"/>
    <w:rsid w:val="00652E7D"/>
    <w:rsid w:val="00654AD3"/>
    <w:rsid w:val="00654C68"/>
    <w:rsid w:val="00655341"/>
    <w:rsid w:val="006553C8"/>
    <w:rsid w:val="00655659"/>
    <w:rsid w:val="00656F74"/>
    <w:rsid w:val="00657BBA"/>
    <w:rsid w:val="00657F7C"/>
    <w:rsid w:val="00660F72"/>
    <w:rsid w:val="00661124"/>
    <w:rsid w:val="006612BE"/>
    <w:rsid w:val="006613C3"/>
    <w:rsid w:val="00661A21"/>
    <w:rsid w:val="0066248B"/>
    <w:rsid w:val="00662E6A"/>
    <w:rsid w:val="006635A7"/>
    <w:rsid w:val="006648CF"/>
    <w:rsid w:val="00665002"/>
    <w:rsid w:val="00665D85"/>
    <w:rsid w:val="00665ECC"/>
    <w:rsid w:val="006662E3"/>
    <w:rsid w:val="006665C0"/>
    <w:rsid w:val="006668DC"/>
    <w:rsid w:val="00666F4F"/>
    <w:rsid w:val="00667953"/>
    <w:rsid w:val="006700A1"/>
    <w:rsid w:val="006701A9"/>
    <w:rsid w:val="006705C4"/>
    <w:rsid w:val="0067069D"/>
    <w:rsid w:val="00670894"/>
    <w:rsid w:val="00670BFF"/>
    <w:rsid w:val="00670F80"/>
    <w:rsid w:val="0067274F"/>
    <w:rsid w:val="0067277D"/>
    <w:rsid w:val="006728A5"/>
    <w:rsid w:val="00673222"/>
    <w:rsid w:val="00673931"/>
    <w:rsid w:val="0067404A"/>
    <w:rsid w:val="006744AB"/>
    <w:rsid w:val="00674CE7"/>
    <w:rsid w:val="00675398"/>
    <w:rsid w:val="006755CD"/>
    <w:rsid w:val="00676E5C"/>
    <w:rsid w:val="00676E81"/>
    <w:rsid w:val="00676F3C"/>
    <w:rsid w:val="00677E14"/>
    <w:rsid w:val="0068020D"/>
    <w:rsid w:val="0068057C"/>
    <w:rsid w:val="00680585"/>
    <w:rsid w:val="006810D7"/>
    <w:rsid w:val="006812FB"/>
    <w:rsid w:val="00682387"/>
    <w:rsid w:val="006830AF"/>
    <w:rsid w:val="006839B8"/>
    <w:rsid w:val="0068429C"/>
    <w:rsid w:val="006842E5"/>
    <w:rsid w:val="006846D3"/>
    <w:rsid w:val="00684B48"/>
    <w:rsid w:val="006857F1"/>
    <w:rsid w:val="006863E5"/>
    <w:rsid w:val="006879A1"/>
    <w:rsid w:val="006879C9"/>
    <w:rsid w:val="00687E07"/>
    <w:rsid w:val="006901F9"/>
    <w:rsid w:val="00690745"/>
    <w:rsid w:val="00691EB9"/>
    <w:rsid w:val="00692787"/>
    <w:rsid w:val="006932B6"/>
    <w:rsid w:val="00694213"/>
    <w:rsid w:val="00694897"/>
    <w:rsid w:val="00694AC3"/>
    <w:rsid w:val="00694E11"/>
    <w:rsid w:val="00694E55"/>
    <w:rsid w:val="00694E93"/>
    <w:rsid w:val="00695854"/>
    <w:rsid w:val="00695E05"/>
    <w:rsid w:val="006977FB"/>
    <w:rsid w:val="006A031E"/>
    <w:rsid w:val="006A0899"/>
    <w:rsid w:val="006A12F4"/>
    <w:rsid w:val="006A1481"/>
    <w:rsid w:val="006A1910"/>
    <w:rsid w:val="006A1952"/>
    <w:rsid w:val="006A1970"/>
    <w:rsid w:val="006A1EFB"/>
    <w:rsid w:val="006A25C2"/>
    <w:rsid w:val="006A2FFB"/>
    <w:rsid w:val="006A38CE"/>
    <w:rsid w:val="006A3D05"/>
    <w:rsid w:val="006A47F4"/>
    <w:rsid w:val="006A5554"/>
    <w:rsid w:val="006A5B6F"/>
    <w:rsid w:val="006A5CA1"/>
    <w:rsid w:val="006A6F6B"/>
    <w:rsid w:val="006A7B69"/>
    <w:rsid w:val="006B052B"/>
    <w:rsid w:val="006B1147"/>
    <w:rsid w:val="006B1480"/>
    <w:rsid w:val="006B1E0F"/>
    <w:rsid w:val="006B2EBD"/>
    <w:rsid w:val="006B487F"/>
    <w:rsid w:val="006B4B69"/>
    <w:rsid w:val="006B5095"/>
    <w:rsid w:val="006B5231"/>
    <w:rsid w:val="006B590D"/>
    <w:rsid w:val="006B59AF"/>
    <w:rsid w:val="006B7958"/>
    <w:rsid w:val="006C0E6E"/>
    <w:rsid w:val="006C0F5C"/>
    <w:rsid w:val="006C16E9"/>
    <w:rsid w:val="006C1969"/>
    <w:rsid w:val="006C3DC0"/>
    <w:rsid w:val="006C42CD"/>
    <w:rsid w:val="006C44D6"/>
    <w:rsid w:val="006C4C69"/>
    <w:rsid w:val="006C5DAC"/>
    <w:rsid w:val="006C724B"/>
    <w:rsid w:val="006C782F"/>
    <w:rsid w:val="006C7AFD"/>
    <w:rsid w:val="006D040E"/>
    <w:rsid w:val="006D0B76"/>
    <w:rsid w:val="006D1174"/>
    <w:rsid w:val="006D1D32"/>
    <w:rsid w:val="006D2099"/>
    <w:rsid w:val="006D229F"/>
    <w:rsid w:val="006D2320"/>
    <w:rsid w:val="006D2F16"/>
    <w:rsid w:val="006D3358"/>
    <w:rsid w:val="006D4AB5"/>
    <w:rsid w:val="006D4C96"/>
    <w:rsid w:val="006D51A4"/>
    <w:rsid w:val="006D548C"/>
    <w:rsid w:val="006D5678"/>
    <w:rsid w:val="006D5EE5"/>
    <w:rsid w:val="006D7509"/>
    <w:rsid w:val="006D77B9"/>
    <w:rsid w:val="006D793D"/>
    <w:rsid w:val="006E00C4"/>
    <w:rsid w:val="006E10A2"/>
    <w:rsid w:val="006E2188"/>
    <w:rsid w:val="006E2927"/>
    <w:rsid w:val="006E3DB9"/>
    <w:rsid w:val="006E3FED"/>
    <w:rsid w:val="006E404B"/>
    <w:rsid w:val="006E4526"/>
    <w:rsid w:val="006E6B89"/>
    <w:rsid w:val="006E6E6A"/>
    <w:rsid w:val="006E6E86"/>
    <w:rsid w:val="006E709E"/>
    <w:rsid w:val="006F0757"/>
    <w:rsid w:val="006F0C80"/>
    <w:rsid w:val="006F2215"/>
    <w:rsid w:val="006F412D"/>
    <w:rsid w:val="006F4A1B"/>
    <w:rsid w:val="006F5200"/>
    <w:rsid w:val="006F5A5D"/>
    <w:rsid w:val="006F5D70"/>
    <w:rsid w:val="006F6124"/>
    <w:rsid w:val="006F619B"/>
    <w:rsid w:val="00700A51"/>
    <w:rsid w:val="00700C04"/>
    <w:rsid w:val="007016E6"/>
    <w:rsid w:val="00701CAC"/>
    <w:rsid w:val="00701D31"/>
    <w:rsid w:val="00703680"/>
    <w:rsid w:val="007036AC"/>
    <w:rsid w:val="007037A4"/>
    <w:rsid w:val="0070473F"/>
    <w:rsid w:val="00705089"/>
    <w:rsid w:val="00705DFF"/>
    <w:rsid w:val="007070C2"/>
    <w:rsid w:val="007077FA"/>
    <w:rsid w:val="0071129D"/>
    <w:rsid w:val="00711764"/>
    <w:rsid w:val="00711D1D"/>
    <w:rsid w:val="00713AE4"/>
    <w:rsid w:val="00713FFF"/>
    <w:rsid w:val="007148C0"/>
    <w:rsid w:val="007152A3"/>
    <w:rsid w:val="007164D7"/>
    <w:rsid w:val="00716EBC"/>
    <w:rsid w:val="007177CF"/>
    <w:rsid w:val="00720821"/>
    <w:rsid w:val="007219BC"/>
    <w:rsid w:val="00722503"/>
    <w:rsid w:val="00722F73"/>
    <w:rsid w:val="00723518"/>
    <w:rsid w:val="0072452D"/>
    <w:rsid w:val="007248D1"/>
    <w:rsid w:val="00726BEC"/>
    <w:rsid w:val="00727641"/>
    <w:rsid w:val="00727702"/>
    <w:rsid w:val="00730AA8"/>
    <w:rsid w:val="007315AD"/>
    <w:rsid w:val="00731C01"/>
    <w:rsid w:val="00732499"/>
    <w:rsid w:val="00732692"/>
    <w:rsid w:val="007326B7"/>
    <w:rsid w:val="00732DD2"/>
    <w:rsid w:val="007330CA"/>
    <w:rsid w:val="00733C7A"/>
    <w:rsid w:val="00733FDA"/>
    <w:rsid w:val="00734446"/>
    <w:rsid w:val="00734CA5"/>
    <w:rsid w:val="00735E77"/>
    <w:rsid w:val="007361BC"/>
    <w:rsid w:val="00737E6C"/>
    <w:rsid w:val="00740124"/>
    <w:rsid w:val="00740C97"/>
    <w:rsid w:val="00740DDA"/>
    <w:rsid w:val="0074305D"/>
    <w:rsid w:val="00743B6D"/>
    <w:rsid w:val="00743E1A"/>
    <w:rsid w:val="00744999"/>
    <w:rsid w:val="00744DD4"/>
    <w:rsid w:val="00745D73"/>
    <w:rsid w:val="00746C8F"/>
    <w:rsid w:val="0074705E"/>
    <w:rsid w:val="00747062"/>
    <w:rsid w:val="00747304"/>
    <w:rsid w:val="007476C8"/>
    <w:rsid w:val="00750781"/>
    <w:rsid w:val="00751CCB"/>
    <w:rsid w:val="007521D7"/>
    <w:rsid w:val="00753057"/>
    <w:rsid w:val="00753059"/>
    <w:rsid w:val="00753409"/>
    <w:rsid w:val="00753D8D"/>
    <w:rsid w:val="00754240"/>
    <w:rsid w:val="007548F9"/>
    <w:rsid w:val="00754A50"/>
    <w:rsid w:val="00755481"/>
    <w:rsid w:val="00755920"/>
    <w:rsid w:val="00757DC2"/>
    <w:rsid w:val="00760A5E"/>
    <w:rsid w:val="00761D75"/>
    <w:rsid w:val="00762104"/>
    <w:rsid w:val="00762BDA"/>
    <w:rsid w:val="00762FF6"/>
    <w:rsid w:val="0076496E"/>
    <w:rsid w:val="0076641A"/>
    <w:rsid w:val="0076677F"/>
    <w:rsid w:val="00770D8F"/>
    <w:rsid w:val="007717CF"/>
    <w:rsid w:val="007724B8"/>
    <w:rsid w:val="0077267D"/>
    <w:rsid w:val="00772983"/>
    <w:rsid w:val="00773B3F"/>
    <w:rsid w:val="007740C9"/>
    <w:rsid w:val="00774A4E"/>
    <w:rsid w:val="0077524A"/>
    <w:rsid w:val="00775A0D"/>
    <w:rsid w:val="00776A4F"/>
    <w:rsid w:val="00776D8B"/>
    <w:rsid w:val="00776F9D"/>
    <w:rsid w:val="007772F0"/>
    <w:rsid w:val="00777453"/>
    <w:rsid w:val="0077778A"/>
    <w:rsid w:val="00777D84"/>
    <w:rsid w:val="00780094"/>
    <w:rsid w:val="00780126"/>
    <w:rsid w:val="00781D6E"/>
    <w:rsid w:val="0078215A"/>
    <w:rsid w:val="0078230C"/>
    <w:rsid w:val="00782D0D"/>
    <w:rsid w:val="0078392F"/>
    <w:rsid w:val="00783D09"/>
    <w:rsid w:val="00783D7E"/>
    <w:rsid w:val="00783E19"/>
    <w:rsid w:val="007857FE"/>
    <w:rsid w:val="00785FC2"/>
    <w:rsid w:val="00786518"/>
    <w:rsid w:val="00786C92"/>
    <w:rsid w:val="00787213"/>
    <w:rsid w:val="0079010A"/>
    <w:rsid w:val="0079031B"/>
    <w:rsid w:val="00791274"/>
    <w:rsid w:val="007913CB"/>
    <w:rsid w:val="0079153D"/>
    <w:rsid w:val="00791917"/>
    <w:rsid w:val="00791A23"/>
    <w:rsid w:val="00791DF8"/>
    <w:rsid w:val="0079354A"/>
    <w:rsid w:val="00793C31"/>
    <w:rsid w:val="00793C4E"/>
    <w:rsid w:val="00793CC0"/>
    <w:rsid w:val="00793FFF"/>
    <w:rsid w:val="00794CD6"/>
    <w:rsid w:val="00794E4C"/>
    <w:rsid w:val="00794E75"/>
    <w:rsid w:val="0079571F"/>
    <w:rsid w:val="00795DEA"/>
    <w:rsid w:val="00795DF6"/>
    <w:rsid w:val="00795E19"/>
    <w:rsid w:val="007964C6"/>
    <w:rsid w:val="00796528"/>
    <w:rsid w:val="00796A64"/>
    <w:rsid w:val="007974EE"/>
    <w:rsid w:val="007976FC"/>
    <w:rsid w:val="00797904"/>
    <w:rsid w:val="007A00B1"/>
    <w:rsid w:val="007A0AE4"/>
    <w:rsid w:val="007A0C5D"/>
    <w:rsid w:val="007A1375"/>
    <w:rsid w:val="007A1BE5"/>
    <w:rsid w:val="007A2172"/>
    <w:rsid w:val="007A22A3"/>
    <w:rsid w:val="007A330B"/>
    <w:rsid w:val="007A3342"/>
    <w:rsid w:val="007A35DD"/>
    <w:rsid w:val="007A3A85"/>
    <w:rsid w:val="007A4152"/>
    <w:rsid w:val="007A490D"/>
    <w:rsid w:val="007A5045"/>
    <w:rsid w:val="007A5C0C"/>
    <w:rsid w:val="007A6717"/>
    <w:rsid w:val="007A67B6"/>
    <w:rsid w:val="007A7706"/>
    <w:rsid w:val="007A7E22"/>
    <w:rsid w:val="007B0AC2"/>
    <w:rsid w:val="007B0CC0"/>
    <w:rsid w:val="007B10A9"/>
    <w:rsid w:val="007B1111"/>
    <w:rsid w:val="007B1CA6"/>
    <w:rsid w:val="007B3019"/>
    <w:rsid w:val="007B35B8"/>
    <w:rsid w:val="007B37EB"/>
    <w:rsid w:val="007B3932"/>
    <w:rsid w:val="007B3D4A"/>
    <w:rsid w:val="007B3E44"/>
    <w:rsid w:val="007B4229"/>
    <w:rsid w:val="007B4665"/>
    <w:rsid w:val="007B524D"/>
    <w:rsid w:val="007B562A"/>
    <w:rsid w:val="007B5751"/>
    <w:rsid w:val="007B67FD"/>
    <w:rsid w:val="007B6CEB"/>
    <w:rsid w:val="007B7040"/>
    <w:rsid w:val="007B7465"/>
    <w:rsid w:val="007B74D8"/>
    <w:rsid w:val="007C0C22"/>
    <w:rsid w:val="007C16FD"/>
    <w:rsid w:val="007C1944"/>
    <w:rsid w:val="007C4FBD"/>
    <w:rsid w:val="007C547E"/>
    <w:rsid w:val="007D20F4"/>
    <w:rsid w:val="007D3DAA"/>
    <w:rsid w:val="007D44EC"/>
    <w:rsid w:val="007D51BB"/>
    <w:rsid w:val="007D52AA"/>
    <w:rsid w:val="007D52BA"/>
    <w:rsid w:val="007D53E6"/>
    <w:rsid w:val="007D6223"/>
    <w:rsid w:val="007D73C4"/>
    <w:rsid w:val="007D785A"/>
    <w:rsid w:val="007D7B91"/>
    <w:rsid w:val="007D7C81"/>
    <w:rsid w:val="007E016D"/>
    <w:rsid w:val="007E0548"/>
    <w:rsid w:val="007E0D27"/>
    <w:rsid w:val="007E111F"/>
    <w:rsid w:val="007E18D7"/>
    <w:rsid w:val="007E1A14"/>
    <w:rsid w:val="007E20A5"/>
    <w:rsid w:val="007E249D"/>
    <w:rsid w:val="007E2AD3"/>
    <w:rsid w:val="007E2EEA"/>
    <w:rsid w:val="007E42BC"/>
    <w:rsid w:val="007E4BA7"/>
    <w:rsid w:val="007E4C4F"/>
    <w:rsid w:val="007E5694"/>
    <w:rsid w:val="007E5A0D"/>
    <w:rsid w:val="007E6979"/>
    <w:rsid w:val="007E7327"/>
    <w:rsid w:val="007F0027"/>
    <w:rsid w:val="007F0239"/>
    <w:rsid w:val="007F0CD6"/>
    <w:rsid w:val="007F0E4E"/>
    <w:rsid w:val="007F1EA4"/>
    <w:rsid w:val="007F29C1"/>
    <w:rsid w:val="007F2CB3"/>
    <w:rsid w:val="007F2D73"/>
    <w:rsid w:val="007F33F1"/>
    <w:rsid w:val="007F396F"/>
    <w:rsid w:val="007F5333"/>
    <w:rsid w:val="007F6278"/>
    <w:rsid w:val="007F6406"/>
    <w:rsid w:val="007F6C06"/>
    <w:rsid w:val="007F7246"/>
    <w:rsid w:val="008007BE"/>
    <w:rsid w:val="008008F7"/>
    <w:rsid w:val="00800A95"/>
    <w:rsid w:val="008010C2"/>
    <w:rsid w:val="008012F8"/>
    <w:rsid w:val="0080226C"/>
    <w:rsid w:val="00802413"/>
    <w:rsid w:val="0080338A"/>
    <w:rsid w:val="00803C2A"/>
    <w:rsid w:val="00803C74"/>
    <w:rsid w:val="00803EF2"/>
    <w:rsid w:val="00803F95"/>
    <w:rsid w:val="0080516B"/>
    <w:rsid w:val="0080521D"/>
    <w:rsid w:val="008059F8"/>
    <w:rsid w:val="00805B1A"/>
    <w:rsid w:val="00805C4B"/>
    <w:rsid w:val="00806C82"/>
    <w:rsid w:val="008070C1"/>
    <w:rsid w:val="008071BF"/>
    <w:rsid w:val="00810A57"/>
    <w:rsid w:val="008117D3"/>
    <w:rsid w:val="00811890"/>
    <w:rsid w:val="00813B67"/>
    <w:rsid w:val="008152AE"/>
    <w:rsid w:val="00815DD6"/>
    <w:rsid w:val="00817AF7"/>
    <w:rsid w:val="00817E47"/>
    <w:rsid w:val="00821521"/>
    <w:rsid w:val="00821EAA"/>
    <w:rsid w:val="0082246C"/>
    <w:rsid w:val="0082252D"/>
    <w:rsid w:val="00822B56"/>
    <w:rsid w:val="00824534"/>
    <w:rsid w:val="00824C26"/>
    <w:rsid w:val="00825078"/>
    <w:rsid w:val="00831589"/>
    <w:rsid w:val="00832147"/>
    <w:rsid w:val="0083293D"/>
    <w:rsid w:val="008329B0"/>
    <w:rsid w:val="0083379C"/>
    <w:rsid w:val="00833802"/>
    <w:rsid w:val="008338F3"/>
    <w:rsid w:val="0083399A"/>
    <w:rsid w:val="00833E1E"/>
    <w:rsid w:val="008344C6"/>
    <w:rsid w:val="00834965"/>
    <w:rsid w:val="00834A19"/>
    <w:rsid w:val="00834C84"/>
    <w:rsid w:val="00835EA4"/>
    <w:rsid w:val="0083632B"/>
    <w:rsid w:val="00836631"/>
    <w:rsid w:val="0084129A"/>
    <w:rsid w:val="00841A17"/>
    <w:rsid w:val="0084225B"/>
    <w:rsid w:val="008429DA"/>
    <w:rsid w:val="00842A1A"/>
    <w:rsid w:val="008434A2"/>
    <w:rsid w:val="00843EEA"/>
    <w:rsid w:val="0084471C"/>
    <w:rsid w:val="008447BD"/>
    <w:rsid w:val="00844B0A"/>
    <w:rsid w:val="00846B71"/>
    <w:rsid w:val="00847060"/>
    <w:rsid w:val="0084799F"/>
    <w:rsid w:val="00847B00"/>
    <w:rsid w:val="008504D9"/>
    <w:rsid w:val="008516E6"/>
    <w:rsid w:val="00851C34"/>
    <w:rsid w:val="00851D0B"/>
    <w:rsid w:val="008533C3"/>
    <w:rsid w:val="00853A55"/>
    <w:rsid w:val="00853EFC"/>
    <w:rsid w:val="00855272"/>
    <w:rsid w:val="0085549E"/>
    <w:rsid w:val="008560A0"/>
    <w:rsid w:val="00856191"/>
    <w:rsid w:val="008561FD"/>
    <w:rsid w:val="0085659E"/>
    <w:rsid w:val="00856A50"/>
    <w:rsid w:val="00857B64"/>
    <w:rsid w:val="00857F22"/>
    <w:rsid w:val="00860082"/>
    <w:rsid w:val="0086094E"/>
    <w:rsid w:val="00860B3C"/>
    <w:rsid w:val="00861319"/>
    <w:rsid w:val="008622EA"/>
    <w:rsid w:val="00862621"/>
    <w:rsid w:val="0086318C"/>
    <w:rsid w:val="008639D7"/>
    <w:rsid w:val="00863EAA"/>
    <w:rsid w:val="00863F04"/>
    <w:rsid w:val="008653B7"/>
    <w:rsid w:val="008657CE"/>
    <w:rsid w:val="00865A71"/>
    <w:rsid w:val="0086702F"/>
    <w:rsid w:val="00867C66"/>
    <w:rsid w:val="00870208"/>
    <w:rsid w:val="008703C8"/>
    <w:rsid w:val="00870972"/>
    <w:rsid w:val="008715D9"/>
    <w:rsid w:val="008719D7"/>
    <w:rsid w:val="00871B15"/>
    <w:rsid w:val="00871C95"/>
    <w:rsid w:val="008723B0"/>
    <w:rsid w:val="00872497"/>
    <w:rsid w:val="00873C85"/>
    <w:rsid w:val="00873DAE"/>
    <w:rsid w:val="00874899"/>
    <w:rsid w:val="008751F1"/>
    <w:rsid w:val="008756D4"/>
    <w:rsid w:val="00875D64"/>
    <w:rsid w:val="00875E17"/>
    <w:rsid w:val="008761EA"/>
    <w:rsid w:val="00876763"/>
    <w:rsid w:val="00877014"/>
    <w:rsid w:val="00877116"/>
    <w:rsid w:val="0087717C"/>
    <w:rsid w:val="00877709"/>
    <w:rsid w:val="008801FD"/>
    <w:rsid w:val="0088049D"/>
    <w:rsid w:val="00880871"/>
    <w:rsid w:val="008817C7"/>
    <w:rsid w:val="00881C75"/>
    <w:rsid w:val="00882C38"/>
    <w:rsid w:val="00883492"/>
    <w:rsid w:val="008837FB"/>
    <w:rsid w:val="00883D24"/>
    <w:rsid w:val="00884070"/>
    <w:rsid w:val="008845E0"/>
    <w:rsid w:val="00885684"/>
    <w:rsid w:val="008868A2"/>
    <w:rsid w:val="00886F7C"/>
    <w:rsid w:val="00887252"/>
    <w:rsid w:val="008875E2"/>
    <w:rsid w:val="008876FB"/>
    <w:rsid w:val="00887B11"/>
    <w:rsid w:val="00887DF5"/>
    <w:rsid w:val="00887E8A"/>
    <w:rsid w:val="00890740"/>
    <w:rsid w:val="00891567"/>
    <w:rsid w:val="0089159E"/>
    <w:rsid w:val="0089202F"/>
    <w:rsid w:val="008923BE"/>
    <w:rsid w:val="008929AE"/>
    <w:rsid w:val="008930D9"/>
    <w:rsid w:val="0089329C"/>
    <w:rsid w:val="00893EBB"/>
    <w:rsid w:val="00895679"/>
    <w:rsid w:val="00896DC1"/>
    <w:rsid w:val="00896F22"/>
    <w:rsid w:val="00896F76"/>
    <w:rsid w:val="00897B4B"/>
    <w:rsid w:val="00897B77"/>
    <w:rsid w:val="00897F80"/>
    <w:rsid w:val="008A0009"/>
    <w:rsid w:val="008A0CA5"/>
    <w:rsid w:val="008A1164"/>
    <w:rsid w:val="008A11FD"/>
    <w:rsid w:val="008A12FE"/>
    <w:rsid w:val="008A186C"/>
    <w:rsid w:val="008A1BEE"/>
    <w:rsid w:val="008A1D89"/>
    <w:rsid w:val="008A2A38"/>
    <w:rsid w:val="008A3749"/>
    <w:rsid w:val="008A4816"/>
    <w:rsid w:val="008A4AE4"/>
    <w:rsid w:val="008A5A8E"/>
    <w:rsid w:val="008A688A"/>
    <w:rsid w:val="008A716F"/>
    <w:rsid w:val="008A7428"/>
    <w:rsid w:val="008A7912"/>
    <w:rsid w:val="008A7A28"/>
    <w:rsid w:val="008A7C79"/>
    <w:rsid w:val="008A7EB5"/>
    <w:rsid w:val="008B1993"/>
    <w:rsid w:val="008B297F"/>
    <w:rsid w:val="008B3149"/>
    <w:rsid w:val="008B3E43"/>
    <w:rsid w:val="008B3F2E"/>
    <w:rsid w:val="008B4D4E"/>
    <w:rsid w:val="008B6532"/>
    <w:rsid w:val="008B6793"/>
    <w:rsid w:val="008B750A"/>
    <w:rsid w:val="008B7EC3"/>
    <w:rsid w:val="008C0058"/>
    <w:rsid w:val="008C00CA"/>
    <w:rsid w:val="008C0E73"/>
    <w:rsid w:val="008C24B9"/>
    <w:rsid w:val="008C2DD9"/>
    <w:rsid w:val="008C37ED"/>
    <w:rsid w:val="008C3886"/>
    <w:rsid w:val="008C39B6"/>
    <w:rsid w:val="008C3ABE"/>
    <w:rsid w:val="008C3B44"/>
    <w:rsid w:val="008C423D"/>
    <w:rsid w:val="008C457C"/>
    <w:rsid w:val="008C467A"/>
    <w:rsid w:val="008C482A"/>
    <w:rsid w:val="008C4956"/>
    <w:rsid w:val="008C49CC"/>
    <w:rsid w:val="008C4F84"/>
    <w:rsid w:val="008C4FEA"/>
    <w:rsid w:val="008C5A8C"/>
    <w:rsid w:val="008C6DC3"/>
    <w:rsid w:val="008D0021"/>
    <w:rsid w:val="008D0353"/>
    <w:rsid w:val="008D1481"/>
    <w:rsid w:val="008D1913"/>
    <w:rsid w:val="008D2136"/>
    <w:rsid w:val="008D2711"/>
    <w:rsid w:val="008D2D39"/>
    <w:rsid w:val="008D2F4C"/>
    <w:rsid w:val="008D3C12"/>
    <w:rsid w:val="008D41AF"/>
    <w:rsid w:val="008D4506"/>
    <w:rsid w:val="008D47BE"/>
    <w:rsid w:val="008D5202"/>
    <w:rsid w:val="008D55CD"/>
    <w:rsid w:val="008D5885"/>
    <w:rsid w:val="008D5B5E"/>
    <w:rsid w:val="008D5C4D"/>
    <w:rsid w:val="008D66C2"/>
    <w:rsid w:val="008E08E1"/>
    <w:rsid w:val="008E0EB8"/>
    <w:rsid w:val="008E229D"/>
    <w:rsid w:val="008E2E39"/>
    <w:rsid w:val="008E2E79"/>
    <w:rsid w:val="008E2F38"/>
    <w:rsid w:val="008E3086"/>
    <w:rsid w:val="008E3152"/>
    <w:rsid w:val="008E3175"/>
    <w:rsid w:val="008E4909"/>
    <w:rsid w:val="008E4C1B"/>
    <w:rsid w:val="008E551D"/>
    <w:rsid w:val="008E635A"/>
    <w:rsid w:val="008E635D"/>
    <w:rsid w:val="008E66C9"/>
    <w:rsid w:val="008E6768"/>
    <w:rsid w:val="008E6A78"/>
    <w:rsid w:val="008E6ADE"/>
    <w:rsid w:val="008E7059"/>
    <w:rsid w:val="008E73A7"/>
    <w:rsid w:val="008E7771"/>
    <w:rsid w:val="008E7EEE"/>
    <w:rsid w:val="008F040F"/>
    <w:rsid w:val="008F171E"/>
    <w:rsid w:val="008F21D2"/>
    <w:rsid w:val="008F29E4"/>
    <w:rsid w:val="008F2FCF"/>
    <w:rsid w:val="008F3A90"/>
    <w:rsid w:val="008F4F7E"/>
    <w:rsid w:val="008F5936"/>
    <w:rsid w:val="008F6C8C"/>
    <w:rsid w:val="008F6F37"/>
    <w:rsid w:val="00900572"/>
    <w:rsid w:val="00900BB3"/>
    <w:rsid w:val="00901F8E"/>
    <w:rsid w:val="009023A4"/>
    <w:rsid w:val="0090252F"/>
    <w:rsid w:val="0090310A"/>
    <w:rsid w:val="0090360C"/>
    <w:rsid w:val="00903D17"/>
    <w:rsid w:val="00904417"/>
    <w:rsid w:val="00904745"/>
    <w:rsid w:val="00904FEE"/>
    <w:rsid w:val="00905ACF"/>
    <w:rsid w:val="00906296"/>
    <w:rsid w:val="009067FF"/>
    <w:rsid w:val="00907611"/>
    <w:rsid w:val="009101CC"/>
    <w:rsid w:val="00910DF3"/>
    <w:rsid w:val="0091112E"/>
    <w:rsid w:val="009112A5"/>
    <w:rsid w:val="00911A4C"/>
    <w:rsid w:val="00911C9A"/>
    <w:rsid w:val="00913F7C"/>
    <w:rsid w:val="00914A24"/>
    <w:rsid w:val="00914E58"/>
    <w:rsid w:val="009165C7"/>
    <w:rsid w:val="00916612"/>
    <w:rsid w:val="00916C45"/>
    <w:rsid w:val="00916CF7"/>
    <w:rsid w:val="00916EB5"/>
    <w:rsid w:val="0091792B"/>
    <w:rsid w:val="009215EC"/>
    <w:rsid w:val="00921F95"/>
    <w:rsid w:val="009224B4"/>
    <w:rsid w:val="00922EFA"/>
    <w:rsid w:val="0092447C"/>
    <w:rsid w:val="00924E01"/>
    <w:rsid w:val="00925D0D"/>
    <w:rsid w:val="00926D5C"/>
    <w:rsid w:val="00927445"/>
    <w:rsid w:val="00927722"/>
    <w:rsid w:val="0092791C"/>
    <w:rsid w:val="00930E20"/>
    <w:rsid w:val="00931AC7"/>
    <w:rsid w:val="00932324"/>
    <w:rsid w:val="00932C3C"/>
    <w:rsid w:val="00932E54"/>
    <w:rsid w:val="00933256"/>
    <w:rsid w:val="00934AB2"/>
    <w:rsid w:val="00935BE6"/>
    <w:rsid w:val="00937F95"/>
    <w:rsid w:val="00940020"/>
    <w:rsid w:val="00940200"/>
    <w:rsid w:val="00940E59"/>
    <w:rsid w:val="009414F4"/>
    <w:rsid w:val="0094270C"/>
    <w:rsid w:val="009427AA"/>
    <w:rsid w:val="00942A0B"/>
    <w:rsid w:val="00942A75"/>
    <w:rsid w:val="00943753"/>
    <w:rsid w:val="00943CBF"/>
    <w:rsid w:val="00944003"/>
    <w:rsid w:val="00945E7B"/>
    <w:rsid w:val="009465C7"/>
    <w:rsid w:val="0094702A"/>
    <w:rsid w:val="00950346"/>
    <w:rsid w:val="00951BB1"/>
    <w:rsid w:val="00951BEC"/>
    <w:rsid w:val="00952A98"/>
    <w:rsid w:val="00952CF6"/>
    <w:rsid w:val="00952DB1"/>
    <w:rsid w:val="00954B49"/>
    <w:rsid w:val="009559B1"/>
    <w:rsid w:val="00955FAF"/>
    <w:rsid w:val="00956551"/>
    <w:rsid w:val="009567F2"/>
    <w:rsid w:val="00957239"/>
    <w:rsid w:val="009573D2"/>
    <w:rsid w:val="009574BD"/>
    <w:rsid w:val="00957726"/>
    <w:rsid w:val="00957D21"/>
    <w:rsid w:val="0096055E"/>
    <w:rsid w:val="00960F69"/>
    <w:rsid w:val="00961B57"/>
    <w:rsid w:val="0096276A"/>
    <w:rsid w:val="009636E3"/>
    <w:rsid w:val="00964E90"/>
    <w:rsid w:val="00964EA0"/>
    <w:rsid w:val="00965407"/>
    <w:rsid w:val="00966AF5"/>
    <w:rsid w:val="00967159"/>
    <w:rsid w:val="00967B6C"/>
    <w:rsid w:val="00967C8A"/>
    <w:rsid w:val="00972502"/>
    <w:rsid w:val="00972681"/>
    <w:rsid w:val="00972C4B"/>
    <w:rsid w:val="00974057"/>
    <w:rsid w:val="009742DF"/>
    <w:rsid w:val="00974FCC"/>
    <w:rsid w:val="009752EE"/>
    <w:rsid w:val="00975E8D"/>
    <w:rsid w:val="00976117"/>
    <w:rsid w:val="00977240"/>
    <w:rsid w:val="009806C0"/>
    <w:rsid w:val="00980B02"/>
    <w:rsid w:val="00980B57"/>
    <w:rsid w:val="00981CA2"/>
    <w:rsid w:val="009825D6"/>
    <w:rsid w:val="00982D5D"/>
    <w:rsid w:val="00983486"/>
    <w:rsid w:val="00983BD1"/>
    <w:rsid w:val="009841B0"/>
    <w:rsid w:val="0098421B"/>
    <w:rsid w:val="00984AB9"/>
    <w:rsid w:val="00984B97"/>
    <w:rsid w:val="009861EF"/>
    <w:rsid w:val="00986903"/>
    <w:rsid w:val="00986D01"/>
    <w:rsid w:val="00987220"/>
    <w:rsid w:val="00987507"/>
    <w:rsid w:val="00987BFC"/>
    <w:rsid w:val="009905BC"/>
    <w:rsid w:val="00990A4A"/>
    <w:rsid w:val="00990B67"/>
    <w:rsid w:val="009912C7"/>
    <w:rsid w:val="0099147F"/>
    <w:rsid w:val="0099150E"/>
    <w:rsid w:val="00991962"/>
    <w:rsid w:val="00992804"/>
    <w:rsid w:val="00992860"/>
    <w:rsid w:val="009928A2"/>
    <w:rsid w:val="00993EE4"/>
    <w:rsid w:val="00994050"/>
    <w:rsid w:val="00994899"/>
    <w:rsid w:val="00995211"/>
    <w:rsid w:val="009952BA"/>
    <w:rsid w:val="0099538C"/>
    <w:rsid w:val="0099563F"/>
    <w:rsid w:val="00995799"/>
    <w:rsid w:val="00995A96"/>
    <w:rsid w:val="009963D6"/>
    <w:rsid w:val="009965FB"/>
    <w:rsid w:val="00996A08"/>
    <w:rsid w:val="00996A65"/>
    <w:rsid w:val="00997E9F"/>
    <w:rsid w:val="009A0085"/>
    <w:rsid w:val="009A070E"/>
    <w:rsid w:val="009A0A37"/>
    <w:rsid w:val="009A197D"/>
    <w:rsid w:val="009A28C7"/>
    <w:rsid w:val="009A452F"/>
    <w:rsid w:val="009A4E35"/>
    <w:rsid w:val="009A4FD6"/>
    <w:rsid w:val="009A53F2"/>
    <w:rsid w:val="009A5654"/>
    <w:rsid w:val="009A5B52"/>
    <w:rsid w:val="009A68EC"/>
    <w:rsid w:val="009A6C69"/>
    <w:rsid w:val="009A7C68"/>
    <w:rsid w:val="009B09CD"/>
    <w:rsid w:val="009B0DC2"/>
    <w:rsid w:val="009B0EA8"/>
    <w:rsid w:val="009B253A"/>
    <w:rsid w:val="009B296E"/>
    <w:rsid w:val="009B2BF1"/>
    <w:rsid w:val="009B2C74"/>
    <w:rsid w:val="009B2CD3"/>
    <w:rsid w:val="009B48BD"/>
    <w:rsid w:val="009B52D7"/>
    <w:rsid w:val="009B5913"/>
    <w:rsid w:val="009B61B7"/>
    <w:rsid w:val="009B7601"/>
    <w:rsid w:val="009B7DE8"/>
    <w:rsid w:val="009C0B9F"/>
    <w:rsid w:val="009C0BB0"/>
    <w:rsid w:val="009C0E44"/>
    <w:rsid w:val="009C0FE6"/>
    <w:rsid w:val="009C26ED"/>
    <w:rsid w:val="009C2A91"/>
    <w:rsid w:val="009C3477"/>
    <w:rsid w:val="009C49AF"/>
    <w:rsid w:val="009C4BE8"/>
    <w:rsid w:val="009C58CE"/>
    <w:rsid w:val="009C701B"/>
    <w:rsid w:val="009C771E"/>
    <w:rsid w:val="009C7D90"/>
    <w:rsid w:val="009D174D"/>
    <w:rsid w:val="009D24BC"/>
    <w:rsid w:val="009D24DE"/>
    <w:rsid w:val="009D3046"/>
    <w:rsid w:val="009D3692"/>
    <w:rsid w:val="009D3A1C"/>
    <w:rsid w:val="009D3EE6"/>
    <w:rsid w:val="009D433F"/>
    <w:rsid w:val="009D4A22"/>
    <w:rsid w:val="009D50C1"/>
    <w:rsid w:val="009D5789"/>
    <w:rsid w:val="009D58A8"/>
    <w:rsid w:val="009D5A06"/>
    <w:rsid w:val="009D620F"/>
    <w:rsid w:val="009D66FC"/>
    <w:rsid w:val="009D6F1C"/>
    <w:rsid w:val="009E001A"/>
    <w:rsid w:val="009E0886"/>
    <w:rsid w:val="009E0965"/>
    <w:rsid w:val="009E0F7D"/>
    <w:rsid w:val="009E1248"/>
    <w:rsid w:val="009E1EF6"/>
    <w:rsid w:val="009E26D1"/>
    <w:rsid w:val="009E2A05"/>
    <w:rsid w:val="009E3A03"/>
    <w:rsid w:val="009E56B0"/>
    <w:rsid w:val="009E6630"/>
    <w:rsid w:val="009E6DD6"/>
    <w:rsid w:val="009E6E64"/>
    <w:rsid w:val="009E7BF1"/>
    <w:rsid w:val="009E7C7D"/>
    <w:rsid w:val="009F06F1"/>
    <w:rsid w:val="009F08C7"/>
    <w:rsid w:val="009F09B5"/>
    <w:rsid w:val="009F1773"/>
    <w:rsid w:val="009F3391"/>
    <w:rsid w:val="009F3801"/>
    <w:rsid w:val="009F398E"/>
    <w:rsid w:val="009F3F05"/>
    <w:rsid w:val="009F4017"/>
    <w:rsid w:val="009F4A2E"/>
    <w:rsid w:val="009F62B2"/>
    <w:rsid w:val="009F7B6C"/>
    <w:rsid w:val="009F7F80"/>
    <w:rsid w:val="00A00788"/>
    <w:rsid w:val="00A00FA7"/>
    <w:rsid w:val="00A011E5"/>
    <w:rsid w:val="00A02098"/>
    <w:rsid w:val="00A03081"/>
    <w:rsid w:val="00A03AD5"/>
    <w:rsid w:val="00A03BF0"/>
    <w:rsid w:val="00A03FA7"/>
    <w:rsid w:val="00A04E43"/>
    <w:rsid w:val="00A04F9E"/>
    <w:rsid w:val="00A059F9"/>
    <w:rsid w:val="00A06496"/>
    <w:rsid w:val="00A06D8E"/>
    <w:rsid w:val="00A076F9"/>
    <w:rsid w:val="00A077E0"/>
    <w:rsid w:val="00A07FB8"/>
    <w:rsid w:val="00A103E5"/>
    <w:rsid w:val="00A1065F"/>
    <w:rsid w:val="00A130A0"/>
    <w:rsid w:val="00A16104"/>
    <w:rsid w:val="00A1618E"/>
    <w:rsid w:val="00A16456"/>
    <w:rsid w:val="00A16810"/>
    <w:rsid w:val="00A17652"/>
    <w:rsid w:val="00A179B7"/>
    <w:rsid w:val="00A17AE8"/>
    <w:rsid w:val="00A17B65"/>
    <w:rsid w:val="00A21140"/>
    <w:rsid w:val="00A2181D"/>
    <w:rsid w:val="00A21BA7"/>
    <w:rsid w:val="00A2204F"/>
    <w:rsid w:val="00A22C9F"/>
    <w:rsid w:val="00A23D2E"/>
    <w:rsid w:val="00A24353"/>
    <w:rsid w:val="00A245C8"/>
    <w:rsid w:val="00A25137"/>
    <w:rsid w:val="00A26023"/>
    <w:rsid w:val="00A2653C"/>
    <w:rsid w:val="00A26AFA"/>
    <w:rsid w:val="00A26CE7"/>
    <w:rsid w:val="00A26E43"/>
    <w:rsid w:val="00A2771E"/>
    <w:rsid w:val="00A27884"/>
    <w:rsid w:val="00A278A2"/>
    <w:rsid w:val="00A27E63"/>
    <w:rsid w:val="00A31CFD"/>
    <w:rsid w:val="00A322A6"/>
    <w:rsid w:val="00A322CF"/>
    <w:rsid w:val="00A3307B"/>
    <w:rsid w:val="00A33CE7"/>
    <w:rsid w:val="00A34340"/>
    <w:rsid w:val="00A350FA"/>
    <w:rsid w:val="00A36308"/>
    <w:rsid w:val="00A36349"/>
    <w:rsid w:val="00A36A25"/>
    <w:rsid w:val="00A36B8D"/>
    <w:rsid w:val="00A41478"/>
    <w:rsid w:val="00A418F3"/>
    <w:rsid w:val="00A41BCD"/>
    <w:rsid w:val="00A41CB2"/>
    <w:rsid w:val="00A431CA"/>
    <w:rsid w:val="00A43731"/>
    <w:rsid w:val="00A439AF"/>
    <w:rsid w:val="00A45DA3"/>
    <w:rsid w:val="00A46F3E"/>
    <w:rsid w:val="00A472A5"/>
    <w:rsid w:val="00A47BE9"/>
    <w:rsid w:val="00A47D77"/>
    <w:rsid w:val="00A47F01"/>
    <w:rsid w:val="00A5081B"/>
    <w:rsid w:val="00A5082C"/>
    <w:rsid w:val="00A50A62"/>
    <w:rsid w:val="00A50ECE"/>
    <w:rsid w:val="00A522CC"/>
    <w:rsid w:val="00A52804"/>
    <w:rsid w:val="00A52A32"/>
    <w:rsid w:val="00A53B12"/>
    <w:rsid w:val="00A54A99"/>
    <w:rsid w:val="00A55449"/>
    <w:rsid w:val="00A558CC"/>
    <w:rsid w:val="00A558F3"/>
    <w:rsid w:val="00A563DD"/>
    <w:rsid w:val="00A5686E"/>
    <w:rsid w:val="00A56E37"/>
    <w:rsid w:val="00A57607"/>
    <w:rsid w:val="00A6041C"/>
    <w:rsid w:val="00A60635"/>
    <w:rsid w:val="00A60ABD"/>
    <w:rsid w:val="00A60EED"/>
    <w:rsid w:val="00A6124A"/>
    <w:rsid w:val="00A61465"/>
    <w:rsid w:val="00A61E34"/>
    <w:rsid w:val="00A62405"/>
    <w:rsid w:val="00A630B7"/>
    <w:rsid w:val="00A634F9"/>
    <w:rsid w:val="00A63F4A"/>
    <w:rsid w:val="00A64F58"/>
    <w:rsid w:val="00A661D0"/>
    <w:rsid w:val="00A6632E"/>
    <w:rsid w:val="00A674DA"/>
    <w:rsid w:val="00A679CE"/>
    <w:rsid w:val="00A721A7"/>
    <w:rsid w:val="00A732D3"/>
    <w:rsid w:val="00A73874"/>
    <w:rsid w:val="00A738FC"/>
    <w:rsid w:val="00A7408B"/>
    <w:rsid w:val="00A75C1F"/>
    <w:rsid w:val="00A764E7"/>
    <w:rsid w:val="00A76A47"/>
    <w:rsid w:val="00A7743A"/>
    <w:rsid w:val="00A805E9"/>
    <w:rsid w:val="00A80AAA"/>
    <w:rsid w:val="00A81253"/>
    <w:rsid w:val="00A81659"/>
    <w:rsid w:val="00A82CC5"/>
    <w:rsid w:val="00A83438"/>
    <w:rsid w:val="00A8383C"/>
    <w:rsid w:val="00A83884"/>
    <w:rsid w:val="00A8488F"/>
    <w:rsid w:val="00A85144"/>
    <w:rsid w:val="00A85E9E"/>
    <w:rsid w:val="00A87FAE"/>
    <w:rsid w:val="00A90DA3"/>
    <w:rsid w:val="00A91EE3"/>
    <w:rsid w:val="00A924EB"/>
    <w:rsid w:val="00A92CB2"/>
    <w:rsid w:val="00A93905"/>
    <w:rsid w:val="00A96AA1"/>
    <w:rsid w:val="00AA0160"/>
    <w:rsid w:val="00AA0A4C"/>
    <w:rsid w:val="00AA0A8C"/>
    <w:rsid w:val="00AA12D2"/>
    <w:rsid w:val="00AA1E70"/>
    <w:rsid w:val="00AA2127"/>
    <w:rsid w:val="00AA248F"/>
    <w:rsid w:val="00AA2D74"/>
    <w:rsid w:val="00AA2ED9"/>
    <w:rsid w:val="00AA33C6"/>
    <w:rsid w:val="00AA33E4"/>
    <w:rsid w:val="00AA3437"/>
    <w:rsid w:val="00AA3ABF"/>
    <w:rsid w:val="00AA494B"/>
    <w:rsid w:val="00AA4ADC"/>
    <w:rsid w:val="00AA51DF"/>
    <w:rsid w:val="00AA582F"/>
    <w:rsid w:val="00AA6BD5"/>
    <w:rsid w:val="00AA7D4A"/>
    <w:rsid w:val="00AB0139"/>
    <w:rsid w:val="00AB1AB0"/>
    <w:rsid w:val="00AB1EDA"/>
    <w:rsid w:val="00AB2292"/>
    <w:rsid w:val="00AB2C81"/>
    <w:rsid w:val="00AB2D0B"/>
    <w:rsid w:val="00AB4227"/>
    <w:rsid w:val="00AB522F"/>
    <w:rsid w:val="00AB5D01"/>
    <w:rsid w:val="00AB6085"/>
    <w:rsid w:val="00AC0034"/>
    <w:rsid w:val="00AC0F2A"/>
    <w:rsid w:val="00AC198F"/>
    <w:rsid w:val="00AC2328"/>
    <w:rsid w:val="00AC2F0D"/>
    <w:rsid w:val="00AC3106"/>
    <w:rsid w:val="00AC38AA"/>
    <w:rsid w:val="00AC38E5"/>
    <w:rsid w:val="00AC3EE4"/>
    <w:rsid w:val="00AC479A"/>
    <w:rsid w:val="00AC5EC1"/>
    <w:rsid w:val="00AC5F6E"/>
    <w:rsid w:val="00AC6943"/>
    <w:rsid w:val="00AC6AF4"/>
    <w:rsid w:val="00AC73FE"/>
    <w:rsid w:val="00AC76DA"/>
    <w:rsid w:val="00AD0B44"/>
    <w:rsid w:val="00AD1BCF"/>
    <w:rsid w:val="00AD2955"/>
    <w:rsid w:val="00AD2A7E"/>
    <w:rsid w:val="00AD2BA7"/>
    <w:rsid w:val="00AD2DC7"/>
    <w:rsid w:val="00AD2F04"/>
    <w:rsid w:val="00AD37AA"/>
    <w:rsid w:val="00AD4D39"/>
    <w:rsid w:val="00AD52FE"/>
    <w:rsid w:val="00AD5D6D"/>
    <w:rsid w:val="00AD622F"/>
    <w:rsid w:val="00AD752A"/>
    <w:rsid w:val="00AE0282"/>
    <w:rsid w:val="00AE111D"/>
    <w:rsid w:val="00AE1C0F"/>
    <w:rsid w:val="00AE1EA2"/>
    <w:rsid w:val="00AE205D"/>
    <w:rsid w:val="00AE2D53"/>
    <w:rsid w:val="00AE3BA8"/>
    <w:rsid w:val="00AE3D34"/>
    <w:rsid w:val="00AE404F"/>
    <w:rsid w:val="00AE4266"/>
    <w:rsid w:val="00AE5080"/>
    <w:rsid w:val="00AE6267"/>
    <w:rsid w:val="00AE691B"/>
    <w:rsid w:val="00AE7836"/>
    <w:rsid w:val="00AF0BB8"/>
    <w:rsid w:val="00AF0F15"/>
    <w:rsid w:val="00AF11C8"/>
    <w:rsid w:val="00AF1C8A"/>
    <w:rsid w:val="00AF35D1"/>
    <w:rsid w:val="00AF408B"/>
    <w:rsid w:val="00AF5D05"/>
    <w:rsid w:val="00AF7500"/>
    <w:rsid w:val="00AF7AC6"/>
    <w:rsid w:val="00B0067E"/>
    <w:rsid w:val="00B00C87"/>
    <w:rsid w:val="00B0106A"/>
    <w:rsid w:val="00B02489"/>
    <w:rsid w:val="00B026F4"/>
    <w:rsid w:val="00B02A42"/>
    <w:rsid w:val="00B0372B"/>
    <w:rsid w:val="00B03F40"/>
    <w:rsid w:val="00B04A0F"/>
    <w:rsid w:val="00B05734"/>
    <w:rsid w:val="00B05D3A"/>
    <w:rsid w:val="00B06A13"/>
    <w:rsid w:val="00B10C20"/>
    <w:rsid w:val="00B124EF"/>
    <w:rsid w:val="00B12941"/>
    <w:rsid w:val="00B12BDA"/>
    <w:rsid w:val="00B12D21"/>
    <w:rsid w:val="00B12DD2"/>
    <w:rsid w:val="00B13578"/>
    <w:rsid w:val="00B14137"/>
    <w:rsid w:val="00B14592"/>
    <w:rsid w:val="00B14EB2"/>
    <w:rsid w:val="00B17014"/>
    <w:rsid w:val="00B20740"/>
    <w:rsid w:val="00B214BD"/>
    <w:rsid w:val="00B21AD3"/>
    <w:rsid w:val="00B237D3"/>
    <w:rsid w:val="00B2492A"/>
    <w:rsid w:val="00B24C93"/>
    <w:rsid w:val="00B26018"/>
    <w:rsid w:val="00B2612A"/>
    <w:rsid w:val="00B2710D"/>
    <w:rsid w:val="00B27250"/>
    <w:rsid w:val="00B27389"/>
    <w:rsid w:val="00B27861"/>
    <w:rsid w:val="00B318E8"/>
    <w:rsid w:val="00B31A05"/>
    <w:rsid w:val="00B31C57"/>
    <w:rsid w:val="00B32206"/>
    <w:rsid w:val="00B34950"/>
    <w:rsid w:val="00B35364"/>
    <w:rsid w:val="00B358E7"/>
    <w:rsid w:val="00B36C1D"/>
    <w:rsid w:val="00B401D1"/>
    <w:rsid w:val="00B41F18"/>
    <w:rsid w:val="00B4222A"/>
    <w:rsid w:val="00B43A79"/>
    <w:rsid w:val="00B47CA7"/>
    <w:rsid w:val="00B50E31"/>
    <w:rsid w:val="00B52FB1"/>
    <w:rsid w:val="00B531DF"/>
    <w:rsid w:val="00B53A62"/>
    <w:rsid w:val="00B543FD"/>
    <w:rsid w:val="00B54414"/>
    <w:rsid w:val="00B544A2"/>
    <w:rsid w:val="00B5458C"/>
    <w:rsid w:val="00B54A36"/>
    <w:rsid w:val="00B555A1"/>
    <w:rsid w:val="00B57935"/>
    <w:rsid w:val="00B62D0B"/>
    <w:rsid w:val="00B6337A"/>
    <w:rsid w:val="00B63F1D"/>
    <w:rsid w:val="00B64BA9"/>
    <w:rsid w:val="00B64E59"/>
    <w:rsid w:val="00B65AB1"/>
    <w:rsid w:val="00B66DFD"/>
    <w:rsid w:val="00B66E5D"/>
    <w:rsid w:val="00B66E71"/>
    <w:rsid w:val="00B677A6"/>
    <w:rsid w:val="00B7078B"/>
    <w:rsid w:val="00B711D1"/>
    <w:rsid w:val="00B71C21"/>
    <w:rsid w:val="00B7296A"/>
    <w:rsid w:val="00B73431"/>
    <w:rsid w:val="00B739F9"/>
    <w:rsid w:val="00B75140"/>
    <w:rsid w:val="00B753F3"/>
    <w:rsid w:val="00B76512"/>
    <w:rsid w:val="00B766D9"/>
    <w:rsid w:val="00B779E1"/>
    <w:rsid w:val="00B8004F"/>
    <w:rsid w:val="00B807DA"/>
    <w:rsid w:val="00B80C5A"/>
    <w:rsid w:val="00B80D1A"/>
    <w:rsid w:val="00B83080"/>
    <w:rsid w:val="00B839CB"/>
    <w:rsid w:val="00B83D33"/>
    <w:rsid w:val="00B83E8D"/>
    <w:rsid w:val="00B84221"/>
    <w:rsid w:val="00B86C81"/>
    <w:rsid w:val="00B870B7"/>
    <w:rsid w:val="00B9029B"/>
    <w:rsid w:val="00B91098"/>
    <w:rsid w:val="00B9144F"/>
    <w:rsid w:val="00B91B67"/>
    <w:rsid w:val="00B91F79"/>
    <w:rsid w:val="00B923CB"/>
    <w:rsid w:val="00B93ADF"/>
    <w:rsid w:val="00B93C9B"/>
    <w:rsid w:val="00B94A88"/>
    <w:rsid w:val="00B95141"/>
    <w:rsid w:val="00B95252"/>
    <w:rsid w:val="00B95EC2"/>
    <w:rsid w:val="00B96386"/>
    <w:rsid w:val="00B974D7"/>
    <w:rsid w:val="00B97ACD"/>
    <w:rsid w:val="00BA0EE5"/>
    <w:rsid w:val="00BA1022"/>
    <w:rsid w:val="00BA1179"/>
    <w:rsid w:val="00BA13D1"/>
    <w:rsid w:val="00BA2F7C"/>
    <w:rsid w:val="00BA30E6"/>
    <w:rsid w:val="00BA3905"/>
    <w:rsid w:val="00BA50BD"/>
    <w:rsid w:val="00BA56A2"/>
    <w:rsid w:val="00BA5B0F"/>
    <w:rsid w:val="00BA668F"/>
    <w:rsid w:val="00BA6958"/>
    <w:rsid w:val="00BA6D71"/>
    <w:rsid w:val="00BA6F39"/>
    <w:rsid w:val="00BA7259"/>
    <w:rsid w:val="00BB0EE5"/>
    <w:rsid w:val="00BB13FA"/>
    <w:rsid w:val="00BB176D"/>
    <w:rsid w:val="00BB2307"/>
    <w:rsid w:val="00BB35D1"/>
    <w:rsid w:val="00BB36C8"/>
    <w:rsid w:val="00BB3960"/>
    <w:rsid w:val="00BB3C50"/>
    <w:rsid w:val="00BB43D9"/>
    <w:rsid w:val="00BB44E5"/>
    <w:rsid w:val="00BB46E7"/>
    <w:rsid w:val="00BB4722"/>
    <w:rsid w:val="00BB5EB6"/>
    <w:rsid w:val="00BB6C23"/>
    <w:rsid w:val="00BB6CFC"/>
    <w:rsid w:val="00BB7512"/>
    <w:rsid w:val="00BB75E7"/>
    <w:rsid w:val="00BB77FC"/>
    <w:rsid w:val="00BB7A26"/>
    <w:rsid w:val="00BC009C"/>
    <w:rsid w:val="00BC0410"/>
    <w:rsid w:val="00BC15B6"/>
    <w:rsid w:val="00BC1634"/>
    <w:rsid w:val="00BC1C0B"/>
    <w:rsid w:val="00BC1EB1"/>
    <w:rsid w:val="00BC237F"/>
    <w:rsid w:val="00BC2716"/>
    <w:rsid w:val="00BC2741"/>
    <w:rsid w:val="00BC2814"/>
    <w:rsid w:val="00BC2A3E"/>
    <w:rsid w:val="00BC3BD0"/>
    <w:rsid w:val="00BC3BFF"/>
    <w:rsid w:val="00BC3F0E"/>
    <w:rsid w:val="00BC4B14"/>
    <w:rsid w:val="00BC5A77"/>
    <w:rsid w:val="00BC6106"/>
    <w:rsid w:val="00BC6927"/>
    <w:rsid w:val="00BC6B75"/>
    <w:rsid w:val="00BC6E93"/>
    <w:rsid w:val="00BC7272"/>
    <w:rsid w:val="00BC7453"/>
    <w:rsid w:val="00BD0D8C"/>
    <w:rsid w:val="00BD2928"/>
    <w:rsid w:val="00BD2A20"/>
    <w:rsid w:val="00BD31E7"/>
    <w:rsid w:val="00BD3C06"/>
    <w:rsid w:val="00BD4193"/>
    <w:rsid w:val="00BD440D"/>
    <w:rsid w:val="00BD6077"/>
    <w:rsid w:val="00BD712D"/>
    <w:rsid w:val="00BD732A"/>
    <w:rsid w:val="00BD7AC5"/>
    <w:rsid w:val="00BE0214"/>
    <w:rsid w:val="00BE14BF"/>
    <w:rsid w:val="00BE2752"/>
    <w:rsid w:val="00BE3053"/>
    <w:rsid w:val="00BE3191"/>
    <w:rsid w:val="00BE32BE"/>
    <w:rsid w:val="00BE3988"/>
    <w:rsid w:val="00BE43CD"/>
    <w:rsid w:val="00BE4617"/>
    <w:rsid w:val="00BE53EB"/>
    <w:rsid w:val="00BE54C0"/>
    <w:rsid w:val="00BE5F41"/>
    <w:rsid w:val="00BE68CF"/>
    <w:rsid w:val="00BE6F3F"/>
    <w:rsid w:val="00BE7174"/>
    <w:rsid w:val="00BE7FB3"/>
    <w:rsid w:val="00BF00E8"/>
    <w:rsid w:val="00BF034F"/>
    <w:rsid w:val="00BF057C"/>
    <w:rsid w:val="00BF05EC"/>
    <w:rsid w:val="00BF0F85"/>
    <w:rsid w:val="00BF13A4"/>
    <w:rsid w:val="00BF1453"/>
    <w:rsid w:val="00BF1CDD"/>
    <w:rsid w:val="00BF306C"/>
    <w:rsid w:val="00BF31D6"/>
    <w:rsid w:val="00BF3EF5"/>
    <w:rsid w:val="00BF43D3"/>
    <w:rsid w:val="00BF4735"/>
    <w:rsid w:val="00BF47B0"/>
    <w:rsid w:val="00BF4C75"/>
    <w:rsid w:val="00BF541B"/>
    <w:rsid w:val="00BF5C8F"/>
    <w:rsid w:val="00BF6358"/>
    <w:rsid w:val="00BF65E7"/>
    <w:rsid w:val="00BF7A45"/>
    <w:rsid w:val="00BF7CF0"/>
    <w:rsid w:val="00BF7E91"/>
    <w:rsid w:val="00C01506"/>
    <w:rsid w:val="00C01B97"/>
    <w:rsid w:val="00C02527"/>
    <w:rsid w:val="00C02720"/>
    <w:rsid w:val="00C027DA"/>
    <w:rsid w:val="00C02FE3"/>
    <w:rsid w:val="00C03645"/>
    <w:rsid w:val="00C04339"/>
    <w:rsid w:val="00C04752"/>
    <w:rsid w:val="00C04EE8"/>
    <w:rsid w:val="00C054BF"/>
    <w:rsid w:val="00C05515"/>
    <w:rsid w:val="00C05AB3"/>
    <w:rsid w:val="00C06B28"/>
    <w:rsid w:val="00C06EF1"/>
    <w:rsid w:val="00C10339"/>
    <w:rsid w:val="00C114EA"/>
    <w:rsid w:val="00C119B1"/>
    <w:rsid w:val="00C12449"/>
    <w:rsid w:val="00C137CD"/>
    <w:rsid w:val="00C13BF3"/>
    <w:rsid w:val="00C150A6"/>
    <w:rsid w:val="00C1623A"/>
    <w:rsid w:val="00C16568"/>
    <w:rsid w:val="00C16BA4"/>
    <w:rsid w:val="00C16F61"/>
    <w:rsid w:val="00C170FD"/>
    <w:rsid w:val="00C1732E"/>
    <w:rsid w:val="00C202C6"/>
    <w:rsid w:val="00C203D1"/>
    <w:rsid w:val="00C20464"/>
    <w:rsid w:val="00C2052A"/>
    <w:rsid w:val="00C20AE8"/>
    <w:rsid w:val="00C20F32"/>
    <w:rsid w:val="00C2199C"/>
    <w:rsid w:val="00C21D00"/>
    <w:rsid w:val="00C228E2"/>
    <w:rsid w:val="00C2290E"/>
    <w:rsid w:val="00C22B1E"/>
    <w:rsid w:val="00C23CA8"/>
    <w:rsid w:val="00C24061"/>
    <w:rsid w:val="00C25A82"/>
    <w:rsid w:val="00C26212"/>
    <w:rsid w:val="00C26788"/>
    <w:rsid w:val="00C26B87"/>
    <w:rsid w:val="00C271A9"/>
    <w:rsid w:val="00C27D56"/>
    <w:rsid w:val="00C3128F"/>
    <w:rsid w:val="00C312C8"/>
    <w:rsid w:val="00C312EE"/>
    <w:rsid w:val="00C312F7"/>
    <w:rsid w:val="00C329DF"/>
    <w:rsid w:val="00C32AEC"/>
    <w:rsid w:val="00C333B3"/>
    <w:rsid w:val="00C3375D"/>
    <w:rsid w:val="00C3404E"/>
    <w:rsid w:val="00C3418B"/>
    <w:rsid w:val="00C3681D"/>
    <w:rsid w:val="00C37DDD"/>
    <w:rsid w:val="00C4020E"/>
    <w:rsid w:val="00C40CAB"/>
    <w:rsid w:val="00C41CC1"/>
    <w:rsid w:val="00C42889"/>
    <w:rsid w:val="00C432CA"/>
    <w:rsid w:val="00C433AF"/>
    <w:rsid w:val="00C43D21"/>
    <w:rsid w:val="00C43F7E"/>
    <w:rsid w:val="00C44118"/>
    <w:rsid w:val="00C4419D"/>
    <w:rsid w:val="00C44937"/>
    <w:rsid w:val="00C44D24"/>
    <w:rsid w:val="00C45A7D"/>
    <w:rsid w:val="00C45E31"/>
    <w:rsid w:val="00C46137"/>
    <w:rsid w:val="00C46416"/>
    <w:rsid w:val="00C46E3C"/>
    <w:rsid w:val="00C46EF2"/>
    <w:rsid w:val="00C4710D"/>
    <w:rsid w:val="00C47671"/>
    <w:rsid w:val="00C50AD2"/>
    <w:rsid w:val="00C50C0C"/>
    <w:rsid w:val="00C50CBD"/>
    <w:rsid w:val="00C51754"/>
    <w:rsid w:val="00C5187C"/>
    <w:rsid w:val="00C51E71"/>
    <w:rsid w:val="00C530A1"/>
    <w:rsid w:val="00C536D0"/>
    <w:rsid w:val="00C53CDF"/>
    <w:rsid w:val="00C544F4"/>
    <w:rsid w:val="00C54A46"/>
    <w:rsid w:val="00C55CBC"/>
    <w:rsid w:val="00C56201"/>
    <w:rsid w:val="00C56A6A"/>
    <w:rsid w:val="00C574E8"/>
    <w:rsid w:val="00C60013"/>
    <w:rsid w:val="00C600A4"/>
    <w:rsid w:val="00C606CB"/>
    <w:rsid w:val="00C60807"/>
    <w:rsid w:val="00C61588"/>
    <w:rsid w:val="00C61F3A"/>
    <w:rsid w:val="00C61F8B"/>
    <w:rsid w:val="00C62005"/>
    <w:rsid w:val="00C6300F"/>
    <w:rsid w:val="00C631A7"/>
    <w:rsid w:val="00C6540F"/>
    <w:rsid w:val="00C6585E"/>
    <w:rsid w:val="00C659C7"/>
    <w:rsid w:val="00C6662E"/>
    <w:rsid w:val="00C6675D"/>
    <w:rsid w:val="00C6723F"/>
    <w:rsid w:val="00C67E82"/>
    <w:rsid w:val="00C70E8B"/>
    <w:rsid w:val="00C7154F"/>
    <w:rsid w:val="00C71F8A"/>
    <w:rsid w:val="00C726D1"/>
    <w:rsid w:val="00C72781"/>
    <w:rsid w:val="00C732D7"/>
    <w:rsid w:val="00C73565"/>
    <w:rsid w:val="00C73A1F"/>
    <w:rsid w:val="00C7455D"/>
    <w:rsid w:val="00C747B4"/>
    <w:rsid w:val="00C74C57"/>
    <w:rsid w:val="00C75982"/>
    <w:rsid w:val="00C76E25"/>
    <w:rsid w:val="00C7710E"/>
    <w:rsid w:val="00C774A8"/>
    <w:rsid w:val="00C7767D"/>
    <w:rsid w:val="00C77738"/>
    <w:rsid w:val="00C80A15"/>
    <w:rsid w:val="00C8157E"/>
    <w:rsid w:val="00C818DE"/>
    <w:rsid w:val="00C82F97"/>
    <w:rsid w:val="00C837BA"/>
    <w:rsid w:val="00C83B48"/>
    <w:rsid w:val="00C8404C"/>
    <w:rsid w:val="00C84DB2"/>
    <w:rsid w:val="00C84F63"/>
    <w:rsid w:val="00C867E1"/>
    <w:rsid w:val="00C90050"/>
    <w:rsid w:val="00C90092"/>
    <w:rsid w:val="00C90557"/>
    <w:rsid w:val="00C928E6"/>
    <w:rsid w:val="00C938A4"/>
    <w:rsid w:val="00C93AB6"/>
    <w:rsid w:val="00C93AC0"/>
    <w:rsid w:val="00C94159"/>
    <w:rsid w:val="00C9489E"/>
    <w:rsid w:val="00C94D13"/>
    <w:rsid w:val="00C951FB"/>
    <w:rsid w:val="00C95B16"/>
    <w:rsid w:val="00C95EA2"/>
    <w:rsid w:val="00C96376"/>
    <w:rsid w:val="00C97516"/>
    <w:rsid w:val="00C97D81"/>
    <w:rsid w:val="00C97D98"/>
    <w:rsid w:val="00CA1F9C"/>
    <w:rsid w:val="00CA2D1B"/>
    <w:rsid w:val="00CA4AB8"/>
    <w:rsid w:val="00CA52CF"/>
    <w:rsid w:val="00CA5CFE"/>
    <w:rsid w:val="00CA72B8"/>
    <w:rsid w:val="00CA7728"/>
    <w:rsid w:val="00CB03F6"/>
    <w:rsid w:val="00CB091B"/>
    <w:rsid w:val="00CB0F44"/>
    <w:rsid w:val="00CB1C0F"/>
    <w:rsid w:val="00CB1DD4"/>
    <w:rsid w:val="00CB26D3"/>
    <w:rsid w:val="00CB290C"/>
    <w:rsid w:val="00CB2D8A"/>
    <w:rsid w:val="00CB3170"/>
    <w:rsid w:val="00CB329F"/>
    <w:rsid w:val="00CB391C"/>
    <w:rsid w:val="00CB402C"/>
    <w:rsid w:val="00CB65ED"/>
    <w:rsid w:val="00CB773C"/>
    <w:rsid w:val="00CB792A"/>
    <w:rsid w:val="00CC156B"/>
    <w:rsid w:val="00CC1D88"/>
    <w:rsid w:val="00CC26F3"/>
    <w:rsid w:val="00CC382E"/>
    <w:rsid w:val="00CC3922"/>
    <w:rsid w:val="00CC3C6D"/>
    <w:rsid w:val="00CC3FD7"/>
    <w:rsid w:val="00CC4247"/>
    <w:rsid w:val="00CC47D5"/>
    <w:rsid w:val="00CC4EB7"/>
    <w:rsid w:val="00CC57A1"/>
    <w:rsid w:val="00CC5A7A"/>
    <w:rsid w:val="00CC5B64"/>
    <w:rsid w:val="00CC6667"/>
    <w:rsid w:val="00CC74A3"/>
    <w:rsid w:val="00CC763C"/>
    <w:rsid w:val="00CC7B15"/>
    <w:rsid w:val="00CC7D21"/>
    <w:rsid w:val="00CD0893"/>
    <w:rsid w:val="00CD1217"/>
    <w:rsid w:val="00CD2534"/>
    <w:rsid w:val="00CD33AD"/>
    <w:rsid w:val="00CD35F6"/>
    <w:rsid w:val="00CD3AB8"/>
    <w:rsid w:val="00CD4786"/>
    <w:rsid w:val="00CD60E1"/>
    <w:rsid w:val="00CD73AE"/>
    <w:rsid w:val="00CE1628"/>
    <w:rsid w:val="00CE1944"/>
    <w:rsid w:val="00CE1B43"/>
    <w:rsid w:val="00CE1F5E"/>
    <w:rsid w:val="00CE2668"/>
    <w:rsid w:val="00CE30F5"/>
    <w:rsid w:val="00CE4884"/>
    <w:rsid w:val="00CE4C46"/>
    <w:rsid w:val="00CE5053"/>
    <w:rsid w:val="00CE50FC"/>
    <w:rsid w:val="00CE5CF5"/>
    <w:rsid w:val="00CE61D2"/>
    <w:rsid w:val="00CE6685"/>
    <w:rsid w:val="00CF077A"/>
    <w:rsid w:val="00CF0E79"/>
    <w:rsid w:val="00CF1C70"/>
    <w:rsid w:val="00CF22D2"/>
    <w:rsid w:val="00CF2E96"/>
    <w:rsid w:val="00CF4131"/>
    <w:rsid w:val="00CF46C7"/>
    <w:rsid w:val="00CF6046"/>
    <w:rsid w:val="00CF617A"/>
    <w:rsid w:val="00CF6190"/>
    <w:rsid w:val="00CF669F"/>
    <w:rsid w:val="00CF6FC4"/>
    <w:rsid w:val="00CF71D9"/>
    <w:rsid w:val="00CF7901"/>
    <w:rsid w:val="00D002F1"/>
    <w:rsid w:val="00D0140F"/>
    <w:rsid w:val="00D02521"/>
    <w:rsid w:val="00D03AE4"/>
    <w:rsid w:val="00D05995"/>
    <w:rsid w:val="00D05CDB"/>
    <w:rsid w:val="00D0698A"/>
    <w:rsid w:val="00D06F34"/>
    <w:rsid w:val="00D07904"/>
    <w:rsid w:val="00D106BE"/>
    <w:rsid w:val="00D11632"/>
    <w:rsid w:val="00D1232D"/>
    <w:rsid w:val="00D12A38"/>
    <w:rsid w:val="00D13039"/>
    <w:rsid w:val="00D130D5"/>
    <w:rsid w:val="00D13AB1"/>
    <w:rsid w:val="00D145F5"/>
    <w:rsid w:val="00D156E9"/>
    <w:rsid w:val="00D15A64"/>
    <w:rsid w:val="00D15F9A"/>
    <w:rsid w:val="00D16C86"/>
    <w:rsid w:val="00D172A2"/>
    <w:rsid w:val="00D1765C"/>
    <w:rsid w:val="00D20196"/>
    <w:rsid w:val="00D206D5"/>
    <w:rsid w:val="00D20CD9"/>
    <w:rsid w:val="00D21B08"/>
    <w:rsid w:val="00D21D36"/>
    <w:rsid w:val="00D220BD"/>
    <w:rsid w:val="00D22659"/>
    <w:rsid w:val="00D23314"/>
    <w:rsid w:val="00D23321"/>
    <w:rsid w:val="00D23A04"/>
    <w:rsid w:val="00D23BC8"/>
    <w:rsid w:val="00D23EA5"/>
    <w:rsid w:val="00D23F35"/>
    <w:rsid w:val="00D2408F"/>
    <w:rsid w:val="00D240C7"/>
    <w:rsid w:val="00D250A2"/>
    <w:rsid w:val="00D27489"/>
    <w:rsid w:val="00D30348"/>
    <w:rsid w:val="00D305B8"/>
    <w:rsid w:val="00D30983"/>
    <w:rsid w:val="00D30E7C"/>
    <w:rsid w:val="00D327B4"/>
    <w:rsid w:val="00D32C17"/>
    <w:rsid w:val="00D32EDC"/>
    <w:rsid w:val="00D33312"/>
    <w:rsid w:val="00D34225"/>
    <w:rsid w:val="00D34402"/>
    <w:rsid w:val="00D34C43"/>
    <w:rsid w:val="00D34E98"/>
    <w:rsid w:val="00D35214"/>
    <w:rsid w:val="00D3558F"/>
    <w:rsid w:val="00D35787"/>
    <w:rsid w:val="00D35AE3"/>
    <w:rsid w:val="00D365AC"/>
    <w:rsid w:val="00D36A70"/>
    <w:rsid w:val="00D37791"/>
    <w:rsid w:val="00D378FD"/>
    <w:rsid w:val="00D37AE4"/>
    <w:rsid w:val="00D401FD"/>
    <w:rsid w:val="00D4031A"/>
    <w:rsid w:val="00D40A82"/>
    <w:rsid w:val="00D41DC3"/>
    <w:rsid w:val="00D42538"/>
    <w:rsid w:val="00D428FD"/>
    <w:rsid w:val="00D42C0F"/>
    <w:rsid w:val="00D440AC"/>
    <w:rsid w:val="00D447F4"/>
    <w:rsid w:val="00D44A4D"/>
    <w:rsid w:val="00D45DCC"/>
    <w:rsid w:val="00D46146"/>
    <w:rsid w:val="00D47096"/>
    <w:rsid w:val="00D47C1F"/>
    <w:rsid w:val="00D5100A"/>
    <w:rsid w:val="00D5128C"/>
    <w:rsid w:val="00D5215E"/>
    <w:rsid w:val="00D52A2C"/>
    <w:rsid w:val="00D5306C"/>
    <w:rsid w:val="00D530AC"/>
    <w:rsid w:val="00D534F6"/>
    <w:rsid w:val="00D542B4"/>
    <w:rsid w:val="00D543BE"/>
    <w:rsid w:val="00D5449B"/>
    <w:rsid w:val="00D54817"/>
    <w:rsid w:val="00D54A6E"/>
    <w:rsid w:val="00D54F6C"/>
    <w:rsid w:val="00D55455"/>
    <w:rsid w:val="00D55553"/>
    <w:rsid w:val="00D55D4F"/>
    <w:rsid w:val="00D55E29"/>
    <w:rsid w:val="00D565C2"/>
    <w:rsid w:val="00D56A4B"/>
    <w:rsid w:val="00D57CEF"/>
    <w:rsid w:val="00D602C4"/>
    <w:rsid w:val="00D61676"/>
    <w:rsid w:val="00D62128"/>
    <w:rsid w:val="00D629E5"/>
    <w:rsid w:val="00D631D6"/>
    <w:rsid w:val="00D63871"/>
    <w:rsid w:val="00D646F7"/>
    <w:rsid w:val="00D64A00"/>
    <w:rsid w:val="00D6545C"/>
    <w:rsid w:val="00D659D8"/>
    <w:rsid w:val="00D65EEE"/>
    <w:rsid w:val="00D65FD0"/>
    <w:rsid w:val="00D66D36"/>
    <w:rsid w:val="00D67640"/>
    <w:rsid w:val="00D70194"/>
    <w:rsid w:val="00D71523"/>
    <w:rsid w:val="00D716CC"/>
    <w:rsid w:val="00D7362F"/>
    <w:rsid w:val="00D737F2"/>
    <w:rsid w:val="00D7525E"/>
    <w:rsid w:val="00D76268"/>
    <w:rsid w:val="00D762A3"/>
    <w:rsid w:val="00D77D0E"/>
    <w:rsid w:val="00D80C20"/>
    <w:rsid w:val="00D81C9D"/>
    <w:rsid w:val="00D81E8E"/>
    <w:rsid w:val="00D82943"/>
    <w:rsid w:val="00D83A0D"/>
    <w:rsid w:val="00D84287"/>
    <w:rsid w:val="00D8433A"/>
    <w:rsid w:val="00D8455A"/>
    <w:rsid w:val="00D84D10"/>
    <w:rsid w:val="00D85941"/>
    <w:rsid w:val="00D86320"/>
    <w:rsid w:val="00D86515"/>
    <w:rsid w:val="00D8684E"/>
    <w:rsid w:val="00D86992"/>
    <w:rsid w:val="00D8700B"/>
    <w:rsid w:val="00D87175"/>
    <w:rsid w:val="00D9011C"/>
    <w:rsid w:val="00D903DC"/>
    <w:rsid w:val="00D905C9"/>
    <w:rsid w:val="00D92A46"/>
    <w:rsid w:val="00D92C17"/>
    <w:rsid w:val="00D93096"/>
    <w:rsid w:val="00D95FC5"/>
    <w:rsid w:val="00D965CE"/>
    <w:rsid w:val="00D96748"/>
    <w:rsid w:val="00D97499"/>
    <w:rsid w:val="00D9780B"/>
    <w:rsid w:val="00DA09C2"/>
    <w:rsid w:val="00DA0A1B"/>
    <w:rsid w:val="00DA10EE"/>
    <w:rsid w:val="00DA1677"/>
    <w:rsid w:val="00DA19AB"/>
    <w:rsid w:val="00DA2AF3"/>
    <w:rsid w:val="00DA45D8"/>
    <w:rsid w:val="00DA51B1"/>
    <w:rsid w:val="00DA536A"/>
    <w:rsid w:val="00DA5FAB"/>
    <w:rsid w:val="00DA5FDB"/>
    <w:rsid w:val="00DA67CC"/>
    <w:rsid w:val="00DA6840"/>
    <w:rsid w:val="00DA7109"/>
    <w:rsid w:val="00DA73E7"/>
    <w:rsid w:val="00DA793C"/>
    <w:rsid w:val="00DA7D47"/>
    <w:rsid w:val="00DB0766"/>
    <w:rsid w:val="00DB187D"/>
    <w:rsid w:val="00DB2D94"/>
    <w:rsid w:val="00DB3C11"/>
    <w:rsid w:val="00DB3CBD"/>
    <w:rsid w:val="00DB49EC"/>
    <w:rsid w:val="00DB4C36"/>
    <w:rsid w:val="00DB4C47"/>
    <w:rsid w:val="00DB5C54"/>
    <w:rsid w:val="00DB5DD9"/>
    <w:rsid w:val="00DB6707"/>
    <w:rsid w:val="00DB6DBF"/>
    <w:rsid w:val="00DB6F4C"/>
    <w:rsid w:val="00DB71E9"/>
    <w:rsid w:val="00DB7E0F"/>
    <w:rsid w:val="00DC0DA9"/>
    <w:rsid w:val="00DC1FAD"/>
    <w:rsid w:val="00DC37A7"/>
    <w:rsid w:val="00DC3D23"/>
    <w:rsid w:val="00DC3D65"/>
    <w:rsid w:val="00DC45DE"/>
    <w:rsid w:val="00DC4A16"/>
    <w:rsid w:val="00DC5431"/>
    <w:rsid w:val="00DC5F7A"/>
    <w:rsid w:val="00DC68CA"/>
    <w:rsid w:val="00DC6E73"/>
    <w:rsid w:val="00DD00CE"/>
    <w:rsid w:val="00DD1B7E"/>
    <w:rsid w:val="00DD2CA7"/>
    <w:rsid w:val="00DD31FC"/>
    <w:rsid w:val="00DD4123"/>
    <w:rsid w:val="00DD41BA"/>
    <w:rsid w:val="00DD49FB"/>
    <w:rsid w:val="00DD4D2F"/>
    <w:rsid w:val="00DD7684"/>
    <w:rsid w:val="00DE0330"/>
    <w:rsid w:val="00DE09FC"/>
    <w:rsid w:val="00DE1321"/>
    <w:rsid w:val="00DE22A0"/>
    <w:rsid w:val="00DE2666"/>
    <w:rsid w:val="00DE2C92"/>
    <w:rsid w:val="00DE2E73"/>
    <w:rsid w:val="00DE30E7"/>
    <w:rsid w:val="00DE3A7A"/>
    <w:rsid w:val="00DE5718"/>
    <w:rsid w:val="00DE58CF"/>
    <w:rsid w:val="00DE5DB2"/>
    <w:rsid w:val="00DE6259"/>
    <w:rsid w:val="00DE762B"/>
    <w:rsid w:val="00DE7AF9"/>
    <w:rsid w:val="00DF058B"/>
    <w:rsid w:val="00DF0BCC"/>
    <w:rsid w:val="00DF266B"/>
    <w:rsid w:val="00DF2903"/>
    <w:rsid w:val="00DF36C1"/>
    <w:rsid w:val="00DF3A56"/>
    <w:rsid w:val="00DF3CAE"/>
    <w:rsid w:val="00DF4E8C"/>
    <w:rsid w:val="00DF5483"/>
    <w:rsid w:val="00DF59F1"/>
    <w:rsid w:val="00DF6E59"/>
    <w:rsid w:val="00DF763C"/>
    <w:rsid w:val="00E00620"/>
    <w:rsid w:val="00E01C90"/>
    <w:rsid w:val="00E02993"/>
    <w:rsid w:val="00E02A4C"/>
    <w:rsid w:val="00E02C93"/>
    <w:rsid w:val="00E03D7E"/>
    <w:rsid w:val="00E04007"/>
    <w:rsid w:val="00E04C8D"/>
    <w:rsid w:val="00E05A8D"/>
    <w:rsid w:val="00E05D56"/>
    <w:rsid w:val="00E0676E"/>
    <w:rsid w:val="00E07274"/>
    <w:rsid w:val="00E07AF2"/>
    <w:rsid w:val="00E07C75"/>
    <w:rsid w:val="00E07E02"/>
    <w:rsid w:val="00E10129"/>
    <w:rsid w:val="00E10850"/>
    <w:rsid w:val="00E10D25"/>
    <w:rsid w:val="00E117F6"/>
    <w:rsid w:val="00E12A3B"/>
    <w:rsid w:val="00E13114"/>
    <w:rsid w:val="00E132C8"/>
    <w:rsid w:val="00E13315"/>
    <w:rsid w:val="00E138EA"/>
    <w:rsid w:val="00E1394E"/>
    <w:rsid w:val="00E14785"/>
    <w:rsid w:val="00E14DE6"/>
    <w:rsid w:val="00E15B93"/>
    <w:rsid w:val="00E16775"/>
    <w:rsid w:val="00E16EEF"/>
    <w:rsid w:val="00E17266"/>
    <w:rsid w:val="00E17C0B"/>
    <w:rsid w:val="00E212D1"/>
    <w:rsid w:val="00E21767"/>
    <w:rsid w:val="00E219CA"/>
    <w:rsid w:val="00E21A40"/>
    <w:rsid w:val="00E230EA"/>
    <w:rsid w:val="00E23314"/>
    <w:rsid w:val="00E23961"/>
    <w:rsid w:val="00E24004"/>
    <w:rsid w:val="00E25798"/>
    <w:rsid w:val="00E25FD7"/>
    <w:rsid w:val="00E2603B"/>
    <w:rsid w:val="00E2612C"/>
    <w:rsid w:val="00E263EF"/>
    <w:rsid w:val="00E3084F"/>
    <w:rsid w:val="00E30BFD"/>
    <w:rsid w:val="00E31147"/>
    <w:rsid w:val="00E31420"/>
    <w:rsid w:val="00E31A80"/>
    <w:rsid w:val="00E31ECB"/>
    <w:rsid w:val="00E325B5"/>
    <w:rsid w:val="00E32677"/>
    <w:rsid w:val="00E32764"/>
    <w:rsid w:val="00E32B74"/>
    <w:rsid w:val="00E33371"/>
    <w:rsid w:val="00E339C8"/>
    <w:rsid w:val="00E344BB"/>
    <w:rsid w:val="00E34A31"/>
    <w:rsid w:val="00E364D7"/>
    <w:rsid w:val="00E36B0A"/>
    <w:rsid w:val="00E36D3C"/>
    <w:rsid w:val="00E36E6B"/>
    <w:rsid w:val="00E41117"/>
    <w:rsid w:val="00E42571"/>
    <w:rsid w:val="00E429F9"/>
    <w:rsid w:val="00E42F06"/>
    <w:rsid w:val="00E43331"/>
    <w:rsid w:val="00E43436"/>
    <w:rsid w:val="00E43ADD"/>
    <w:rsid w:val="00E445A8"/>
    <w:rsid w:val="00E446D4"/>
    <w:rsid w:val="00E44728"/>
    <w:rsid w:val="00E45111"/>
    <w:rsid w:val="00E4597D"/>
    <w:rsid w:val="00E460C2"/>
    <w:rsid w:val="00E46191"/>
    <w:rsid w:val="00E46647"/>
    <w:rsid w:val="00E46A1C"/>
    <w:rsid w:val="00E47369"/>
    <w:rsid w:val="00E47373"/>
    <w:rsid w:val="00E50A0B"/>
    <w:rsid w:val="00E513DF"/>
    <w:rsid w:val="00E51E9C"/>
    <w:rsid w:val="00E52BD3"/>
    <w:rsid w:val="00E52C4F"/>
    <w:rsid w:val="00E52DB0"/>
    <w:rsid w:val="00E54AAE"/>
    <w:rsid w:val="00E55080"/>
    <w:rsid w:val="00E55DDA"/>
    <w:rsid w:val="00E561F1"/>
    <w:rsid w:val="00E56538"/>
    <w:rsid w:val="00E56CA1"/>
    <w:rsid w:val="00E576CC"/>
    <w:rsid w:val="00E57CC8"/>
    <w:rsid w:val="00E57E32"/>
    <w:rsid w:val="00E6039A"/>
    <w:rsid w:val="00E60539"/>
    <w:rsid w:val="00E60788"/>
    <w:rsid w:val="00E60793"/>
    <w:rsid w:val="00E607E4"/>
    <w:rsid w:val="00E61345"/>
    <w:rsid w:val="00E63339"/>
    <w:rsid w:val="00E63430"/>
    <w:rsid w:val="00E63770"/>
    <w:rsid w:val="00E63789"/>
    <w:rsid w:val="00E63D47"/>
    <w:rsid w:val="00E63F17"/>
    <w:rsid w:val="00E63F2F"/>
    <w:rsid w:val="00E642CB"/>
    <w:rsid w:val="00E645D2"/>
    <w:rsid w:val="00E6534B"/>
    <w:rsid w:val="00E65B28"/>
    <w:rsid w:val="00E66084"/>
    <w:rsid w:val="00E66527"/>
    <w:rsid w:val="00E6682E"/>
    <w:rsid w:val="00E66C10"/>
    <w:rsid w:val="00E66C36"/>
    <w:rsid w:val="00E66EE7"/>
    <w:rsid w:val="00E67019"/>
    <w:rsid w:val="00E67E9F"/>
    <w:rsid w:val="00E710F8"/>
    <w:rsid w:val="00E719E5"/>
    <w:rsid w:val="00E72BA8"/>
    <w:rsid w:val="00E73F98"/>
    <w:rsid w:val="00E761CB"/>
    <w:rsid w:val="00E762B0"/>
    <w:rsid w:val="00E769FF"/>
    <w:rsid w:val="00E7741C"/>
    <w:rsid w:val="00E77BDD"/>
    <w:rsid w:val="00E77C4A"/>
    <w:rsid w:val="00E77D91"/>
    <w:rsid w:val="00E77E06"/>
    <w:rsid w:val="00E80319"/>
    <w:rsid w:val="00E81302"/>
    <w:rsid w:val="00E8163E"/>
    <w:rsid w:val="00E81CB4"/>
    <w:rsid w:val="00E8287D"/>
    <w:rsid w:val="00E83399"/>
    <w:rsid w:val="00E833BB"/>
    <w:rsid w:val="00E8373B"/>
    <w:rsid w:val="00E83C83"/>
    <w:rsid w:val="00E84957"/>
    <w:rsid w:val="00E84B22"/>
    <w:rsid w:val="00E84CAD"/>
    <w:rsid w:val="00E85789"/>
    <w:rsid w:val="00E85976"/>
    <w:rsid w:val="00E86730"/>
    <w:rsid w:val="00E867DF"/>
    <w:rsid w:val="00E86F7D"/>
    <w:rsid w:val="00E879F2"/>
    <w:rsid w:val="00E90612"/>
    <w:rsid w:val="00E90799"/>
    <w:rsid w:val="00E9146B"/>
    <w:rsid w:val="00E91EE5"/>
    <w:rsid w:val="00E923D4"/>
    <w:rsid w:val="00E927C4"/>
    <w:rsid w:val="00E92DD1"/>
    <w:rsid w:val="00E94786"/>
    <w:rsid w:val="00E959FB"/>
    <w:rsid w:val="00E95F04"/>
    <w:rsid w:val="00E97D53"/>
    <w:rsid w:val="00EA0356"/>
    <w:rsid w:val="00EA04B9"/>
    <w:rsid w:val="00EA096C"/>
    <w:rsid w:val="00EA0A8D"/>
    <w:rsid w:val="00EA0B4B"/>
    <w:rsid w:val="00EA12C8"/>
    <w:rsid w:val="00EA15C6"/>
    <w:rsid w:val="00EA1B56"/>
    <w:rsid w:val="00EA20D1"/>
    <w:rsid w:val="00EA324D"/>
    <w:rsid w:val="00EA3348"/>
    <w:rsid w:val="00EA3C12"/>
    <w:rsid w:val="00EA425A"/>
    <w:rsid w:val="00EA4F7F"/>
    <w:rsid w:val="00EA7405"/>
    <w:rsid w:val="00EA763C"/>
    <w:rsid w:val="00EA76C7"/>
    <w:rsid w:val="00EA7EC2"/>
    <w:rsid w:val="00EB06B2"/>
    <w:rsid w:val="00EB0835"/>
    <w:rsid w:val="00EB1A51"/>
    <w:rsid w:val="00EB27C4"/>
    <w:rsid w:val="00EB2B00"/>
    <w:rsid w:val="00EB2B73"/>
    <w:rsid w:val="00EB3779"/>
    <w:rsid w:val="00EB4CDA"/>
    <w:rsid w:val="00EB594C"/>
    <w:rsid w:val="00EB766B"/>
    <w:rsid w:val="00EC00B1"/>
    <w:rsid w:val="00EC06AD"/>
    <w:rsid w:val="00EC0FD1"/>
    <w:rsid w:val="00EC0FE4"/>
    <w:rsid w:val="00EC11E3"/>
    <w:rsid w:val="00EC1510"/>
    <w:rsid w:val="00EC1698"/>
    <w:rsid w:val="00EC1A1E"/>
    <w:rsid w:val="00EC1C53"/>
    <w:rsid w:val="00EC41D9"/>
    <w:rsid w:val="00EC462A"/>
    <w:rsid w:val="00EC64A5"/>
    <w:rsid w:val="00ED076C"/>
    <w:rsid w:val="00ED091C"/>
    <w:rsid w:val="00ED2176"/>
    <w:rsid w:val="00ED3137"/>
    <w:rsid w:val="00ED38A8"/>
    <w:rsid w:val="00ED38E0"/>
    <w:rsid w:val="00ED3FE9"/>
    <w:rsid w:val="00ED3FF3"/>
    <w:rsid w:val="00ED5A5E"/>
    <w:rsid w:val="00ED6756"/>
    <w:rsid w:val="00ED6B10"/>
    <w:rsid w:val="00ED71C3"/>
    <w:rsid w:val="00EE1331"/>
    <w:rsid w:val="00EE1D3F"/>
    <w:rsid w:val="00EE277F"/>
    <w:rsid w:val="00EE2CC0"/>
    <w:rsid w:val="00EE3CF5"/>
    <w:rsid w:val="00EE5880"/>
    <w:rsid w:val="00EE6560"/>
    <w:rsid w:val="00EE72A4"/>
    <w:rsid w:val="00EE7559"/>
    <w:rsid w:val="00EF06D4"/>
    <w:rsid w:val="00EF098D"/>
    <w:rsid w:val="00EF11A0"/>
    <w:rsid w:val="00EF1395"/>
    <w:rsid w:val="00EF146C"/>
    <w:rsid w:val="00EF1639"/>
    <w:rsid w:val="00EF2144"/>
    <w:rsid w:val="00EF2234"/>
    <w:rsid w:val="00EF2669"/>
    <w:rsid w:val="00EF393F"/>
    <w:rsid w:val="00EF4448"/>
    <w:rsid w:val="00EF4890"/>
    <w:rsid w:val="00EF4A7B"/>
    <w:rsid w:val="00EF5B6C"/>
    <w:rsid w:val="00EF62E2"/>
    <w:rsid w:val="00EF6587"/>
    <w:rsid w:val="00EF6B95"/>
    <w:rsid w:val="00F0030C"/>
    <w:rsid w:val="00F00AB5"/>
    <w:rsid w:val="00F01A57"/>
    <w:rsid w:val="00F0212E"/>
    <w:rsid w:val="00F02259"/>
    <w:rsid w:val="00F02911"/>
    <w:rsid w:val="00F02D12"/>
    <w:rsid w:val="00F03946"/>
    <w:rsid w:val="00F03F85"/>
    <w:rsid w:val="00F046D9"/>
    <w:rsid w:val="00F04D90"/>
    <w:rsid w:val="00F05A5A"/>
    <w:rsid w:val="00F05C3D"/>
    <w:rsid w:val="00F07241"/>
    <w:rsid w:val="00F07312"/>
    <w:rsid w:val="00F07F64"/>
    <w:rsid w:val="00F10004"/>
    <w:rsid w:val="00F10331"/>
    <w:rsid w:val="00F1121F"/>
    <w:rsid w:val="00F12563"/>
    <w:rsid w:val="00F12CC8"/>
    <w:rsid w:val="00F130DD"/>
    <w:rsid w:val="00F139A3"/>
    <w:rsid w:val="00F13AF3"/>
    <w:rsid w:val="00F14A3C"/>
    <w:rsid w:val="00F151E7"/>
    <w:rsid w:val="00F15297"/>
    <w:rsid w:val="00F15D33"/>
    <w:rsid w:val="00F168A8"/>
    <w:rsid w:val="00F16F0E"/>
    <w:rsid w:val="00F17105"/>
    <w:rsid w:val="00F17FBC"/>
    <w:rsid w:val="00F2092E"/>
    <w:rsid w:val="00F2120A"/>
    <w:rsid w:val="00F21B21"/>
    <w:rsid w:val="00F21FFD"/>
    <w:rsid w:val="00F2242F"/>
    <w:rsid w:val="00F23048"/>
    <w:rsid w:val="00F25A74"/>
    <w:rsid w:val="00F266C2"/>
    <w:rsid w:val="00F26A2A"/>
    <w:rsid w:val="00F26C61"/>
    <w:rsid w:val="00F270F8"/>
    <w:rsid w:val="00F27826"/>
    <w:rsid w:val="00F27B67"/>
    <w:rsid w:val="00F30008"/>
    <w:rsid w:val="00F30383"/>
    <w:rsid w:val="00F309D4"/>
    <w:rsid w:val="00F30D93"/>
    <w:rsid w:val="00F312DE"/>
    <w:rsid w:val="00F315F4"/>
    <w:rsid w:val="00F32047"/>
    <w:rsid w:val="00F320A6"/>
    <w:rsid w:val="00F3223C"/>
    <w:rsid w:val="00F32BC3"/>
    <w:rsid w:val="00F33A9F"/>
    <w:rsid w:val="00F35827"/>
    <w:rsid w:val="00F35E90"/>
    <w:rsid w:val="00F36FDD"/>
    <w:rsid w:val="00F378DA"/>
    <w:rsid w:val="00F42591"/>
    <w:rsid w:val="00F42ABE"/>
    <w:rsid w:val="00F4315F"/>
    <w:rsid w:val="00F4328B"/>
    <w:rsid w:val="00F43797"/>
    <w:rsid w:val="00F453EE"/>
    <w:rsid w:val="00F476C1"/>
    <w:rsid w:val="00F50202"/>
    <w:rsid w:val="00F50443"/>
    <w:rsid w:val="00F50F87"/>
    <w:rsid w:val="00F519B6"/>
    <w:rsid w:val="00F51ADE"/>
    <w:rsid w:val="00F51E27"/>
    <w:rsid w:val="00F521FC"/>
    <w:rsid w:val="00F52228"/>
    <w:rsid w:val="00F524A6"/>
    <w:rsid w:val="00F52844"/>
    <w:rsid w:val="00F536A6"/>
    <w:rsid w:val="00F53D41"/>
    <w:rsid w:val="00F53FED"/>
    <w:rsid w:val="00F541A2"/>
    <w:rsid w:val="00F54508"/>
    <w:rsid w:val="00F5580F"/>
    <w:rsid w:val="00F55D77"/>
    <w:rsid w:val="00F55E12"/>
    <w:rsid w:val="00F563E5"/>
    <w:rsid w:val="00F57139"/>
    <w:rsid w:val="00F576E9"/>
    <w:rsid w:val="00F57802"/>
    <w:rsid w:val="00F578B0"/>
    <w:rsid w:val="00F57AE8"/>
    <w:rsid w:val="00F57E4A"/>
    <w:rsid w:val="00F57F90"/>
    <w:rsid w:val="00F60211"/>
    <w:rsid w:val="00F6022A"/>
    <w:rsid w:val="00F6147B"/>
    <w:rsid w:val="00F61593"/>
    <w:rsid w:val="00F61B1C"/>
    <w:rsid w:val="00F61D60"/>
    <w:rsid w:val="00F622B6"/>
    <w:rsid w:val="00F6288A"/>
    <w:rsid w:val="00F62B7C"/>
    <w:rsid w:val="00F64F6E"/>
    <w:rsid w:val="00F653F8"/>
    <w:rsid w:val="00F66809"/>
    <w:rsid w:val="00F66A97"/>
    <w:rsid w:val="00F67166"/>
    <w:rsid w:val="00F67E70"/>
    <w:rsid w:val="00F717AF"/>
    <w:rsid w:val="00F7295A"/>
    <w:rsid w:val="00F730EC"/>
    <w:rsid w:val="00F7324B"/>
    <w:rsid w:val="00F758BF"/>
    <w:rsid w:val="00F76236"/>
    <w:rsid w:val="00F76657"/>
    <w:rsid w:val="00F76ABB"/>
    <w:rsid w:val="00F76D64"/>
    <w:rsid w:val="00F77C5F"/>
    <w:rsid w:val="00F8012D"/>
    <w:rsid w:val="00F8291A"/>
    <w:rsid w:val="00F84123"/>
    <w:rsid w:val="00F8515F"/>
    <w:rsid w:val="00F85736"/>
    <w:rsid w:val="00F85A28"/>
    <w:rsid w:val="00F85FB7"/>
    <w:rsid w:val="00F865E2"/>
    <w:rsid w:val="00F877BB"/>
    <w:rsid w:val="00F87AEF"/>
    <w:rsid w:val="00F87F54"/>
    <w:rsid w:val="00F91AB2"/>
    <w:rsid w:val="00F91D02"/>
    <w:rsid w:val="00F926CC"/>
    <w:rsid w:val="00F92FDD"/>
    <w:rsid w:val="00F93C47"/>
    <w:rsid w:val="00F957E8"/>
    <w:rsid w:val="00F97B3A"/>
    <w:rsid w:val="00FA030B"/>
    <w:rsid w:val="00FA1929"/>
    <w:rsid w:val="00FA2CC3"/>
    <w:rsid w:val="00FA33B3"/>
    <w:rsid w:val="00FA52EE"/>
    <w:rsid w:val="00FA5EF0"/>
    <w:rsid w:val="00FA6AA7"/>
    <w:rsid w:val="00FA7ECC"/>
    <w:rsid w:val="00FA7FC0"/>
    <w:rsid w:val="00FB0023"/>
    <w:rsid w:val="00FB02F9"/>
    <w:rsid w:val="00FB050E"/>
    <w:rsid w:val="00FB08BA"/>
    <w:rsid w:val="00FB103F"/>
    <w:rsid w:val="00FB1932"/>
    <w:rsid w:val="00FB1AB8"/>
    <w:rsid w:val="00FB1B21"/>
    <w:rsid w:val="00FB22C8"/>
    <w:rsid w:val="00FB2B18"/>
    <w:rsid w:val="00FB362D"/>
    <w:rsid w:val="00FB3911"/>
    <w:rsid w:val="00FB4742"/>
    <w:rsid w:val="00FB4AE3"/>
    <w:rsid w:val="00FB6BB1"/>
    <w:rsid w:val="00FB6DEB"/>
    <w:rsid w:val="00FB7E4F"/>
    <w:rsid w:val="00FC0257"/>
    <w:rsid w:val="00FC1127"/>
    <w:rsid w:val="00FC15BE"/>
    <w:rsid w:val="00FC1AE9"/>
    <w:rsid w:val="00FC1C55"/>
    <w:rsid w:val="00FC229C"/>
    <w:rsid w:val="00FC2716"/>
    <w:rsid w:val="00FC2A4F"/>
    <w:rsid w:val="00FC368F"/>
    <w:rsid w:val="00FC3876"/>
    <w:rsid w:val="00FC3F54"/>
    <w:rsid w:val="00FC4391"/>
    <w:rsid w:val="00FC566D"/>
    <w:rsid w:val="00FC5BAB"/>
    <w:rsid w:val="00FC5D4F"/>
    <w:rsid w:val="00FC5FA5"/>
    <w:rsid w:val="00FC6DA0"/>
    <w:rsid w:val="00FC780C"/>
    <w:rsid w:val="00FD0366"/>
    <w:rsid w:val="00FD04A8"/>
    <w:rsid w:val="00FD0872"/>
    <w:rsid w:val="00FD3290"/>
    <w:rsid w:val="00FD41C1"/>
    <w:rsid w:val="00FD4FBB"/>
    <w:rsid w:val="00FD541F"/>
    <w:rsid w:val="00FD5A2A"/>
    <w:rsid w:val="00FD61D2"/>
    <w:rsid w:val="00FD6738"/>
    <w:rsid w:val="00FD6BAA"/>
    <w:rsid w:val="00FD6BF9"/>
    <w:rsid w:val="00FD6F27"/>
    <w:rsid w:val="00FD6F29"/>
    <w:rsid w:val="00FE1DE6"/>
    <w:rsid w:val="00FE35F5"/>
    <w:rsid w:val="00FE39E6"/>
    <w:rsid w:val="00FE4951"/>
    <w:rsid w:val="00FE4F49"/>
    <w:rsid w:val="00FE5136"/>
    <w:rsid w:val="00FE53F6"/>
    <w:rsid w:val="00FE6034"/>
    <w:rsid w:val="00FE6234"/>
    <w:rsid w:val="00FE6F0A"/>
    <w:rsid w:val="00FE73FF"/>
    <w:rsid w:val="00FE7992"/>
    <w:rsid w:val="00FF0262"/>
    <w:rsid w:val="00FF1489"/>
    <w:rsid w:val="00FF1A90"/>
    <w:rsid w:val="00FF2D44"/>
    <w:rsid w:val="00FF33C0"/>
    <w:rsid w:val="00FF34E7"/>
    <w:rsid w:val="00FF3B65"/>
    <w:rsid w:val="00FF47A2"/>
    <w:rsid w:val="00FF4A77"/>
    <w:rsid w:val="00FF51FD"/>
    <w:rsid w:val="00FF5AD4"/>
    <w:rsid w:val="00FF5DA1"/>
    <w:rsid w:val="00FF5E49"/>
    <w:rsid w:val="00FF7505"/>
    <w:rsid w:val="12FC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3pt" color="#000000" dashstyle="1 1"/>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0" w:name="toc 4"/>
    <w:lsdException w:uiPriority="0" w:name="toc 5"/>
    <w:lsdException w:uiPriority="0" w:name="toc 6"/>
    <w:lsdException w:uiPriority="0" w:name="toc 7"/>
    <w:lsdException w:unhideWhenUsed="0" w:uiPriority="0" w:name="toc 8"/>
    <w:lsdException w:uiPriority="0" w:name="toc 9"/>
    <w:lsdException w:unhideWhenUsed="0" w:uiPriority="0" w:semiHidden="0" w:name="Normal Indent"/>
    <w:lsdException w:uiPriority="0" w:name="footnote text"/>
    <w:lsdException w:qFormat="1" w:unhideWhenUsed="0" w:uiPriority="99"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numPr>
        <w:ilvl w:val="0"/>
        <w:numId w:val="1"/>
      </w:numPr>
      <w:spacing w:before="156" w:beforeLines="50" w:after="156" w:afterLines="50" w:line="360" w:lineRule="auto"/>
      <w:ind w:left="0" w:firstLine="0"/>
      <w:jc w:val="left"/>
      <w:outlineLvl w:val="0"/>
    </w:pPr>
    <w:rPr>
      <w:rFonts w:ascii="黑体" w:eastAsia="黑体"/>
      <w:color w:val="000000"/>
      <w:sz w:val="24"/>
      <w:szCs w:val="24"/>
    </w:rPr>
  </w:style>
  <w:style w:type="paragraph" w:styleId="3">
    <w:name w:val="heading 2"/>
    <w:basedOn w:val="1"/>
    <w:next w:val="1"/>
    <w:autoRedefine/>
    <w:qFormat/>
    <w:uiPriority w:val="0"/>
    <w:pPr>
      <w:keepNext/>
      <w:keepLines/>
      <w:numPr>
        <w:ilvl w:val="1"/>
        <w:numId w:val="2"/>
      </w:numPr>
      <w:spacing w:line="360" w:lineRule="auto"/>
      <w:jc w:val="left"/>
      <w:outlineLvl w:val="1"/>
    </w:pPr>
    <w:rPr>
      <w:rFonts w:ascii="宋体" w:hAnsi="宋体"/>
      <w:bCs/>
      <w:kern w:val="0"/>
      <w:sz w:val="24"/>
      <w:szCs w:val="2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jc w:val="left"/>
      <w:outlineLvl w:val="3"/>
    </w:pPr>
    <w:rPr>
      <w:rFonts w:ascii="Arial" w:hAnsi="Arial" w:eastAsia="黑体"/>
      <w:bCs/>
      <w:sz w:val="24"/>
      <w:szCs w:val="28"/>
    </w:rPr>
  </w:style>
  <w:style w:type="paragraph" w:styleId="6">
    <w:name w:val="heading 8"/>
    <w:basedOn w:val="1"/>
    <w:next w:val="1"/>
    <w:qFormat/>
    <w:uiPriority w:val="0"/>
    <w:pPr>
      <w:keepNext/>
      <w:keepLines/>
      <w:spacing w:before="240" w:after="64" w:line="320" w:lineRule="auto"/>
      <w:outlineLvl w:val="7"/>
    </w:pPr>
    <w:rPr>
      <w:rFonts w:ascii="Arial" w:hAnsi="Arial" w:eastAsia="黑体"/>
      <w:sz w:val="28"/>
      <w:szCs w:val="24"/>
    </w:rPr>
  </w:style>
  <w:style w:type="paragraph" w:styleId="7">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8">
    <w:name w:val="Normal Indent"/>
    <w:basedOn w:val="1"/>
    <w:uiPriority w:val="0"/>
    <w:pPr>
      <w:ind w:firstLine="420" w:firstLineChars="200"/>
    </w:pPr>
    <w:rPr>
      <w:szCs w:val="24"/>
    </w:rPr>
  </w:style>
  <w:style w:type="paragraph" w:styleId="9">
    <w:name w:val="caption"/>
    <w:basedOn w:val="1"/>
    <w:next w:val="1"/>
    <w:qFormat/>
    <w:uiPriority w:val="0"/>
    <w:rPr>
      <w:rFonts w:ascii="宋体" w:hAnsi="Arial" w:cs="Arial"/>
    </w:rPr>
  </w:style>
  <w:style w:type="paragraph" w:styleId="10">
    <w:name w:val="Document Map"/>
    <w:basedOn w:val="1"/>
    <w:semiHidden/>
    <w:uiPriority w:val="0"/>
    <w:pPr>
      <w:shd w:val="clear" w:color="auto" w:fill="000080"/>
    </w:pPr>
  </w:style>
  <w:style w:type="paragraph" w:styleId="11">
    <w:name w:val="annotation text"/>
    <w:basedOn w:val="1"/>
    <w:link w:val="46"/>
    <w:semiHidden/>
    <w:qFormat/>
    <w:uiPriority w:val="99"/>
    <w:pPr>
      <w:jc w:val="left"/>
    </w:pPr>
  </w:style>
  <w:style w:type="paragraph" w:styleId="12">
    <w:name w:val="Body Text"/>
    <w:basedOn w:val="1"/>
    <w:link w:val="35"/>
    <w:uiPriority w:val="0"/>
    <w:pPr>
      <w:spacing w:after="120"/>
    </w:pPr>
  </w:style>
  <w:style w:type="paragraph" w:styleId="13">
    <w:name w:val="toc 3"/>
    <w:basedOn w:val="1"/>
    <w:next w:val="1"/>
    <w:autoRedefine/>
    <w:uiPriority w:val="39"/>
    <w:pPr>
      <w:ind w:left="840" w:leftChars="400"/>
    </w:pPr>
  </w:style>
  <w:style w:type="paragraph" w:styleId="14">
    <w:name w:val="Plain Text"/>
    <w:basedOn w:val="1"/>
    <w:uiPriority w:val="0"/>
    <w:rPr>
      <w:rFonts w:ascii="宋体" w:hAnsi="Courier New"/>
    </w:rPr>
  </w:style>
  <w:style w:type="paragraph" w:styleId="15">
    <w:name w:val="toc 8"/>
    <w:basedOn w:val="1"/>
    <w:next w:val="1"/>
    <w:autoRedefine/>
    <w:semiHidden/>
    <w:uiPriority w:val="0"/>
    <w:pPr>
      <w:tabs>
        <w:tab w:val="right" w:leader="dot" w:pos="8302"/>
      </w:tabs>
    </w:pPr>
  </w:style>
  <w:style w:type="paragraph" w:styleId="16">
    <w:name w:val="Date"/>
    <w:basedOn w:val="1"/>
    <w:next w:val="1"/>
    <w:link w:val="37"/>
    <w:qFormat/>
    <w:uiPriority w:val="0"/>
    <w:pPr>
      <w:ind w:left="100" w:leftChars="2500"/>
    </w:pPr>
  </w:style>
  <w:style w:type="paragraph" w:styleId="17">
    <w:name w:val="Body Text Indent 2"/>
    <w:basedOn w:val="1"/>
    <w:uiPriority w:val="0"/>
    <w:pPr>
      <w:spacing w:after="120" w:line="480" w:lineRule="auto"/>
      <w:ind w:left="420" w:leftChars="200"/>
    </w:pPr>
  </w:style>
  <w:style w:type="paragraph" w:styleId="18">
    <w:name w:val="Balloon Text"/>
    <w:basedOn w:val="1"/>
    <w:semiHidden/>
    <w:uiPriority w:val="0"/>
    <w:rPr>
      <w:sz w:val="18"/>
      <w:szCs w:val="18"/>
    </w:rPr>
  </w:style>
  <w:style w:type="paragraph" w:styleId="19">
    <w:name w:val="footer"/>
    <w:basedOn w:val="1"/>
    <w:uiPriority w:val="0"/>
    <w:pPr>
      <w:tabs>
        <w:tab w:val="center" w:pos="4153"/>
        <w:tab w:val="right" w:pos="8306"/>
      </w:tabs>
      <w:snapToGrid w:val="0"/>
      <w:jc w:val="left"/>
    </w:pPr>
    <w:rPr>
      <w:sz w:val="18"/>
    </w:rPr>
  </w:style>
  <w:style w:type="paragraph" w:styleId="20">
    <w:name w:val="header"/>
    <w:basedOn w:val="1"/>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autoRedefine/>
    <w:uiPriority w:val="39"/>
    <w:pPr>
      <w:tabs>
        <w:tab w:val="left" w:pos="210"/>
        <w:tab w:val="right" w:leader="dot" w:pos="8302"/>
      </w:tabs>
      <w:spacing w:line="360" w:lineRule="auto"/>
    </w:pPr>
  </w:style>
  <w:style w:type="paragraph" w:styleId="22">
    <w:name w:val="toc 4"/>
    <w:basedOn w:val="1"/>
    <w:next w:val="1"/>
    <w:autoRedefine/>
    <w:semiHidden/>
    <w:uiPriority w:val="0"/>
    <w:pPr>
      <w:ind w:left="1260" w:leftChars="600"/>
    </w:pPr>
  </w:style>
  <w:style w:type="paragraph" w:styleId="23">
    <w:name w:val="toc 2"/>
    <w:basedOn w:val="1"/>
    <w:next w:val="1"/>
    <w:autoRedefine/>
    <w:uiPriority w:val="39"/>
    <w:pPr>
      <w:tabs>
        <w:tab w:val="left" w:pos="510"/>
        <w:tab w:val="right" w:leader="dot" w:pos="8302"/>
      </w:tabs>
    </w:pPr>
  </w:style>
  <w:style w:type="paragraph" w:styleId="24">
    <w:name w:val="annotation subject"/>
    <w:basedOn w:val="11"/>
    <w:next w:val="11"/>
    <w:semiHidden/>
    <w:uiPriority w:val="0"/>
    <w:rPr>
      <w:b/>
      <w:bCs/>
    </w:rPr>
  </w:style>
  <w:style w:type="table" w:styleId="26">
    <w:name w:val="Table Grid"/>
    <w:basedOn w:val="2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uiPriority w:val="0"/>
  </w:style>
  <w:style w:type="character" w:styleId="29">
    <w:name w:val="Hyperlink"/>
    <w:uiPriority w:val="99"/>
    <w:rPr>
      <w:color w:val="0000FF"/>
      <w:u w:val="single"/>
    </w:rPr>
  </w:style>
  <w:style w:type="character" w:styleId="30">
    <w:name w:val="annotation reference"/>
    <w:semiHidden/>
    <w:qFormat/>
    <w:uiPriority w:val="0"/>
    <w:rPr>
      <w:sz w:val="21"/>
      <w:szCs w:val="21"/>
    </w:rPr>
  </w:style>
  <w:style w:type="paragraph" w:customStyle="1" w:styleId="31">
    <w:name w:val="样式 标题 3 + 左侧:  0 厘米 段前: 5 磅 段后: 5 磅 行距: 单倍行距"/>
    <w:basedOn w:val="4"/>
    <w:uiPriority w:val="0"/>
    <w:pPr>
      <w:numPr>
        <w:ilvl w:val="2"/>
        <w:numId w:val="1"/>
      </w:numPr>
      <w:spacing w:before="100" w:after="100" w:line="240" w:lineRule="auto"/>
      <w:jc w:val="left"/>
    </w:pPr>
    <w:rPr>
      <w:rFonts w:eastAsia="黑体" w:cs="宋体"/>
      <w:b w:val="0"/>
      <w:bCs w:val="0"/>
      <w:kern w:val="0"/>
      <w:sz w:val="24"/>
      <w:szCs w:val="20"/>
    </w:rPr>
  </w:style>
  <w:style w:type="character" w:customStyle="1" w:styleId="32">
    <w:name w:val="Char"/>
    <w:uiPriority w:val="0"/>
    <w:rPr>
      <w:rFonts w:eastAsia="宋体"/>
      <w:kern w:val="2"/>
      <w:sz w:val="21"/>
      <w:lang w:val="en-US" w:eastAsia="zh-CN" w:bidi="ar-SA"/>
    </w:rPr>
  </w:style>
  <w:style w:type="paragraph" w:customStyle="1" w:styleId="33">
    <w:name w:val="样式A1"/>
    <w:basedOn w:val="1"/>
    <w:uiPriority w:val="0"/>
    <w:pPr>
      <w:numPr>
        <w:ilvl w:val="0"/>
        <w:numId w:val="3"/>
      </w:numPr>
    </w:pPr>
    <w:rPr>
      <w:sz w:val="24"/>
    </w:rPr>
  </w:style>
  <w:style w:type="paragraph" w:customStyle="1" w:styleId="34">
    <w:name w:val="样式A.1.1"/>
    <w:basedOn w:val="31"/>
    <w:uiPriority w:val="0"/>
    <w:pPr>
      <w:numPr>
        <w:ilvl w:val="0"/>
        <w:numId w:val="4"/>
      </w:numPr>
      <w:spacing w:before="0" w:after="0" w:line="300" w:lineRule="auto"/>
    </w:pPr>
    <w:rPr>
      <w:rFonts w:ascii="Arial" w:hAnsi="Arial" w:eastAsia="宋体" w:cs="Times New Roman"/>
      <w:bCs/>
      <w:kern w:val="2"/>
      <w:szCs w:val="24"/>
    </w:rPr>
  </w:style>
  <w:style w:type="character" w:customStyle="1" w:styleId="35">
    <w:name w:val="正文文本 字符"/>
    <w:link w:val="12"/>
    <w:uiPriority w:val="0"/>
    <w:rPr>
      <w:rFonts w:eastAsia="宋体"/>
      <w:kern w:val="2"/>
      <w:sz w:val="21"/>
      <w:lang w:val="en-US" w:eastAsia="zh-CN" w:bidi="ar-SA"/>
    </w:rPr>
  </w:style>
  <w:style w:type="paragraph" w:customStyle="1" w:styleId="36">
    <w:name w:val="Char Char1"/>
    <w:basedOn w:val="1"/>
    <w:uiPriority w:val="0"/>
    <w:rPr>
      <w:rFonts w:ascii="Tahoma" w:hAnsi="Tahoma"/>
      <w:sz w:val="24"/>
    </w:rPr>
  </w:style>
  <w:style w:type="character" w:customStyle="1" w:styleId="37">
    <w:name w:val="日期 字符"/>
    <w:link w:val="16"/>
    <w:uiPriority w:val="0"/>
    <w:rPr>
      <w:kern w:val="2"/>
      <w:sz w:val="21"/>
    </w:rPr>
  </w:style>
  <w:style w:type="paragraph" w:customStyle="1" w:styleId="38">
    <w:name w:val="大纲正文样式"/>
    <w:basedOn w:val="1"/>
    <w:uiPriority w:val="0"/>
    <w:pPr>
      <w:tabs>
        <w:tab w:val="left" w:pos="540"/>
      </w:tabs>
      <w:spacing w:line="300" w:lineRule="auto"/>
      <w:ind w:firstLine="200" w:firstLineChars="200"/>
    </w:pPr>
    <w:rPr>
      <w:color w:val="000000"/>
      <w:sz w:val="24"/>
      <w:szCs w:val="24"/>
    </w:rPr>
  </w:style>
  <w:style w:type="character" w:styleId="39">
    <w:name w:val="Placeholder Text"/>
    <w:basedOn w:val="27"/>
    <w:semiHidden/>
    <w:qFormat/>
    <w:uiPriority w:val="99"/>
    <w:rPr>
      <w:color w:val="808080"/>
    </w:rPr>
  </w:style>
  <w:style w:type="paragraph" w:styleId="40">
    <w:name w:val="List Paragraph"/>
    <w:basedOn w:val="1"/>
    <w:qFormat/>
    <w:uiPriority w:val="34"/>
    <w:pPr>
      <w:ind w:firstLine="420" w:firstLineChars="200"/>
    </w:pPr>
  </w:style>
  <w:style w:type="paragraph" w:customStyle="1" w:styleId="41">
    <w:name w:val="Revision"/>
    <w:hidden/>
    <w:semiHidden/>
    <w:uiPriority w:val="99"/>
    <w:rPr>
      <w:rFonts w:ascii="Times New Roman" w:hAnsi="Times New Roman" w:eastAsia="宋体" w:cs="Times New Roman"/>
      <w:kern w:val="2"/>
      <w:sz w:val="21"/>
      <w:lang w:val="en-US" w:eastAsia="zh-CN" w:bidi="ar-SA"/>
    </w:rPr>
  </w:style>
  <w:style w:type="paragraph" w:customStyle="1" w:styleId="42">
    <w:name w:val="_Style 40"/>
    <w:basedOn w:val="1"/>
    <w:next w:val="1"/>
    <w:uiPriority w:val="0"/>
    <w:pPr>
      <w:tabs>
        <w:tab w:val="left" w:pos="720"/>
        <w:tab w:val="right" w:leader="dot" w:pos="8302"/>
      </w:tabs>
    </w:pPr>
  </w:style>
  <w:style w:type="paragraph" w:customStyle="1" w:styleId="43">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4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character" w:customStyle="1" w:styleId="46">
    <w:name w:val="批注文字 字符"/>
    <w:basedOn w:val="27"/>
    <w:link w:val="11"/>
    <w:semiHidden/>
    <w:qFormat/>
    <w:uiPriority w:val="99"/>
    <w:rPr>
      <w:kern w:val="2"/>
      <w:sz w:val="21"/>
    </w:rPr>
  </w:style>
  <w:style w:type="paragraph" w:customStyle="1" w:styleId="47">
    <w:name w:val="式中"/>
    <w:next w:val="1"/>
    <w:qFormat/>
    <w:uiPriority w:val="0"/>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0.wmf"/><Relationship Id="rId25" Type="http://schemas.openxmlformats.org/officeDocument/2006/relationships/oleObject" Target="embeddings/oleObject3.bin"/><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emf"/><Relationship Id="rId21" Type="http://schemas.openxmlformats.org/officeDocument/2006/relationships/oleObject" Target="embeddings/Microsoft_Visio_2003-2010___2.vsd"/><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5.wmf"/><Relationship Id="rId17" Type="http://schemas.openxmlformats.org/officeDocument/2006/relationships/oleObject" Target="embeddings/oleObject1.bin"/><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emf"/><Relationship Id="rId13" Type="http://schemas.openxmlformats.org/officeDocument/2006/relationships/oleObject" Target="embeddings/Microsoft_Visio_2003-2010___1.vsd"/><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7A122-2F72-425A-B32D-A777A4CCE365}">
  <ds:schemaRefs/>
</ds:datastoreItem>
</file>

<file path=docProps/app.xml><?xml version="1.0" encoding="utf-8"?>
<Properties xmlns="http://schemas.openxmlformats.org/officeDocument/2006/extended-properties" xmlns:vt="http://schemas.openxmlformats.org/officeDocument/2006/docPropsVTypes">
  <Template>Normal</Template>
  <Company>NIM</Company>
  <Pages>21</Pages>
  <Words>6228</Words>
  <Characters>7063</Characters>
  <Lines>134</Lines>
  <Paragraphs>37</Paragraphs>
  <TotalTime>138</TotalTime>
  <ScaleCrop>false</ScaleCrop>
  <LinksUpToDate>false</LinksUpToDate>
  <CharactersWithSpaces>7679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2024-04-07T06:17:00Z</dcterms:created>
  <dc:creator>CAI</dc:creator>
  <dc:description>按照修改意见，规程已修改好，现发给你请查收。 </dc:description>
  <cp:lastModifiedBy>黄未</cp:lastModifiedBy>
  <cp:lastPrinted>2016-08-05T03:07:00Z</cp:lastPrinted>
  <dcterms:modified xsi:type="dcterms:W3CDTF">2024-06-24T08:02:44Z</dcterms:modified>
  <dc:title>JJG</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y fmtid="{D5CDD505-2E9C-101B-9397-08002B2CF9AE}" pid="5" name="KSOProductBuildVer">
    <vt:lpwstr>2052-12.1.0.16929</vt:lpwstr>
  </property>
  <property fmtid="{D5CDD505-2E9C-101B-9397-08002B2CF9AE}" pid="6" name="ICV">
    <vt:lpwstr>FD354E2476DA4F2C861919BAACBC8E00_12</vt:lpwstr>
  </property>
</Properties>
</file>