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8A7B208">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rPr>
          <w:rFonts w:hAnsi="宋体"/>
          <w:b/>
          <w:bCs/>
          <w:sz w:val="32"/>
          <w:szCs w:val="32"/>
        </w:rPr>
      </w:pPr>
      <w:r>
        <w:rPr>
          <w:rFonts w:hint="eastAsia" w:hAnsi="宋体"/>
          <w:b/>
          <w:bCs/>
          <w:sz w:val="32"/>
          <w:szCs w:val="32"/>
        </w:rPr>
        <w:t>《</w:t>
      </w:r>
      <w:r>
        <w:rPr>
          <w:rFonts w:hint="eastAsia" w:hAnsi="宋体"/>
          <w:b/>
          <w:bCs/>
          <w:sz w:val="32"/>
          <w:szCs w:val="32"/>
          <w:lang w:val="en-US" w:eastAsia="zh-CN"/>
        </w:rPr>
        <w:t>洗碗机</w:t>
      </w:r>
      <w:r>
        <w:rPr>
          <w:rFonts w:hint="eastAsia" w:hAnsi="宋体"/>
          <w:b/>
          <w:bCs/>
          <w:sz w:val="32"/>
          <w:szCs w:val="32"/>
        </w:rPr>
        <w:t>能效</w:t>
      </w:r>
      <w:r>
        <w:rPr>
          <w:rFonts w:hint="eastAsia" w:hAnsi="宋体"/>
          <w:b/>
          <w:bCs/>
          <w:sz w:val="32"/>
          <w:szCs w:val="32"/>
          <w:lang w:val="en-US" w:eastAsia="zh-CN"/>
        </w:rPr>
        <w:t>水效</w:t>
      </w:r>
      <w:r>
        <w:rPr>
          <w:rFonts w:hint="eastAsia" w:hAnsi="宋体"/>
          <w:b/>
          <w:bCs/>
          <w:sz w:val="32"/>
          <w:szCs w:val="32"/>
        </w:rPr>
        <w:t>测量装置校准规范》</w:t>
      </w:r>
    </w:p>
    <w:p w14:paraId="25B9E96B">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rPr>
          <w:b/>
          <w:bCs/>
          <w:sz w:val="32"/>
          <w:szCs w:val="32"/>
        </w:rPr>
      </w:pPr>
      <w:r>
        <w:rPr>
          <w:b/>
          <w:bCs/>
          <w:sz w:val="32"/>
          <w:szCs w:val="32"/>
        </w:rPr>
        <w:t>编</w:t>
      </w:r>
      <w:r>
        <w:rPr>
          <w:rFonts w:hint="eastAsia"/>
          <w:b/>
          <w:bCs/>
          <w:sz w:val="32"/>
          <w:szCs w:val="32"/>
        </w:rPr>
        <w:t>制</w:t>
      </w:r>
      <w:r>
        <w:rPr>
          <w:b/>
          <w:bCs/>
          <w:sz w:val="32"/>
          <w:szCs w:val="32"/>
        </w:rPr>
        <w:t>说明</w:t>
      </w:r>
    </w:p>
    <w:p w14:paraId="7BDCA3AC">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1. 任务来源</w:t>
      </w:r>
    </w:p>
    <w:p w14:paraId="0CA079BC">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本规范依据“市场监管总局计量司关于</w:t>
      </w:r>
      <w:r>
        <w:rPr>
          <w:rFonts w:hint="eastAsia"/>
          <w:sz w:val="24"/>
          <w:lang w:val="en-US" w:eastAsia="zh-CN"/>
        </w:rPr>
        <w:t>印发2023年</w:t>
      </w:r>
      <w:r>
        <w:rPr>
          <w:rFonts w:hint="eastAsia"/>
          <w:sz w:val="24"/>
        </w:rPr>
        <w:t>国家计量技术规范</w:t>
      </w:r>
      <w:r>
        <w:rPr>
          <w:rFonts w:hint="eastAsia"/>
          <w:sz w:val="24"/>
          <w:lang w:val="en-US" w:eastAsia="zh-CN"/>
        </w:rPr>
        <w:t>项目</w:t>
      </w:r>
      <w:r>
        <w:rPr>
          <w:rFonts w:hint="eastAsia"/>
          <w:sz w:val="24"/>
        </w:rPr>
        <w:t>制定、修订及宣贯计划的通知”（</w:t>
      </w:r>
      <w:r>
        <w:rPr>
          <w:rFonts w:hint="eastAsia"/>
          <w:sz w:val="24"/>
          <w:lang w:val="en-US" w:eastAsia="zh-CN"/>
        </w:rPr>
        <w:t>市监</w:t>
      </w:r>
      <w:r>
        <w:rPr>
          <w:rFonts w:hint="eastAsia"/>
          <w:sz w:val="24"/>
        </w:rPr>
        <w:t>计量</w:t>
      </w:r>
      <w:r>
        <w:rPr>
          <w:rFonts w:hint="eastAsia"/>
          <w:sz w:val="24"/>
          <w:lang w:val="en-US" w:eastAsia="zh-CN"/>
        </w:rPr>
        <w:t>发</w:t>
      </w:r>
      <w:r>
        <w:rPr>
          <w:rFonts w:hint="eastAsia"/>
          <w:sz w:val="24"/>
        </w:rPr>
        <w:t>[</w:t>
      </w:r>
      <w:r>
        <w:rPr>
          <w:rFonts w:hint="eastAsia"/>
          <w:sz w:val="24"/>
          <w:lang w:val="en-US" w:eastAsia="zh-CN"/>
        </w:rPr>
        <w:t>2023</w:t>
      </w:r>
      <w:r>
        <w:rPr>
          <w:rFonts w:hint="eastAsia"/>
          <w:sz w:val="24"/>
        </w:rPr>
        <w:t>]</w:t>
      </w:r>
      <w:r>
        <w:rPr>
          <w:rFonts w:hint="eastAsia"/>
          <w:sz w:val="24"/>
          <w:lang w:val="en-US" w:eastAsia="zh-CN"/>
        </w:rPr>
        <w:t>56</w:t>
      </w:r>
      <w:r>
        <w:rPr>
          <w:rFonts w:hint="eastAsia"/>
          <w:sz w:val="24"/>
        </w:rPr>
        <w:t>号）文件</w:t>
      </w:r>
      <w:r>
        <w:rPr>
          <w:rFonts w:hint="eastAsia"/>
          <w:sz w:val="24"/>
          <w:lang w:val="en-US" w:eastAsia="zh-CN"/>
        </w:rPr>
        <w:t>和</w:t>
      </w:r>
      <w:r>
        <w:rPr>
          <w:rFonts w:hint="eastAsia"/>
          <w:sz w:val="24"/>
        </w:rPr>
        <w:t>全国能源资源计量技术委员会能效标识计量分技术委员会秘书处要求编制，由</w:t>
      </w:r>
      <w:r>
        <w:rPr>
          <w:rFonts w:hint="eastAsia"/>
          <w:sz w:val="24"/>
          <w:lang w:val="en-US" w:eastAsia="zh-CN"/>
        </w:rPr>
        <w:t>浙江省计量</w:t>
      </w:r>
      <w:r>
        <w:rPr>
          <w:rFonts w:hint="eastAsia"/>
          <w:sz w:val="24"/>
        </w:rPr>
        <w:t>科学研究院和</w:t>
      </w:r>
      <w:r>
        <w:rPr>
          <w:rFonts w:hint="eastAsia"/>
          <w:sz w:val="24"/>
          <w:lang w:val="en-US" w:eastAsia="zh-CN"/>
        </w:rPr>
        <w:t>上海市</w:t>
      </w:r>
      <w:r>
        <w:rPr>
          <w:rFonts w:hint="eastAsia"/>
          <w:sz w:val="24"/>
        </w:rPr>
        <w:t>计量</w:t>
      </w:r>
      <w:r>
        <w:rPr>
          <w:rFonts w:hint="eastAsia"/>
          <w:sz w:val="24"/>
          <w:lang w:val="en-US" w:eastAsia="zh-CN"/>
        </w:rPr>
        <w:t>计量测试技术研究院</w:t>
      </w:r>
      <w:r>
        <w:rPr>
          <w:rFonts w:hint="eastAsia"/>
          <w:sz w:val="24"/>
        </w:rPr>
        <w:t>负责起草。</w:t>
      </w:r>
    </w:p>
    <w:p w14:paraId="16D03489">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2. 参加单位</w:t>
      </w:r>
    </w:p>
    <w:p w14:paraId="368C27B9">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rPr>
      </w:pPr>
      <w:r>
        <w:rPr>
          <w:rFonts w:hint="eastAsia" w:ascii="Times New Roman" w:hAnsi="Times New Roman" w:cs="Times New Roman"/>
          <w:sz w:val="24"/>
        </w:rPr>
        <w:t>本规范</w:t>
      </w:r>
      <w:r>
        <w:rPr>
          <w:rFonts w:hint="eastAsia" w:ascii="Times New Roman" w:hAnsi="Times New Roman" w:cs="Times New Roman"/>
          <w:sz w:val="24"/>
          <w:lang w:val="en-US" w:eastAsia="zh-CN"/>
        </w:rPr>
        <w:t>由浙江</w:t>
      </w:r>
      <w:r>
        <w:rPr>
          <w:rFonts w:hint="eastAsia" w:ascii="Times New Roman" w:hAnsi="Times New Roman" w:cs="Times New Roman"/>
          <w:sz w:val="24"/>
        </w:rPr>
        <w:t>省计量科学研究院负责牵头起草</w:t>
      </w:r>
      <w:r>
        <w:rPr>
          <w:rFonts w:hint="eastAsia" w:ascii="Times New Roman" w:hAnsi="Times New Roman" w:cs="Times New Roman"/>
          <w:sz w:val="24"/>
          <w:lang w:val="en-US" w:eastAsia="zh-CN"/>
        </w:rPr>
        <w:t>，参与</w:t>
      </w:r>
      <w:r>
        <w:rPr>
          <w:rFonts w:hint="eastAsia" w:ascii="Times New Roman" w:hAnsi="Times New Roman" w:cs="Times New Roman"/>
          <w:sz w:val="24"/>
        </w:rPr>
        <w:t>起草单位</w:t>
      </w:r>
      <w:r>
        <w:rPr>
          <w:rFonts w:hint="eastAsia" w:ascii="Times New Roman" w:hAnsi="Times New Roman" w:cs="Times New Roman"/>
          <w:sz w:val="24"/>
          <w:lang w:val="en-US" w:eastAsia="zh-CN"/>
        </w:rPr>
        <w:t>包括</w:t>
      </w:r>
      <w:r>
        <w:rPr>
          <w:rFonts w:hint="eastAsia"/>
          <w:sz w:val="24"/>
          <w:lang w:val="en-US" w:eastAsia="zh-CN"/>
        </w:rPr>
        <w:t>上海市</w:t>
      </w:r>
      <w:r>
        <w:rPr>
          <w:rFonts w:hint="eastAsia"/>
          <w:sz w:val="24"/>
        </w:rPr>
        <w:t>计量</w:t>
      </w:r>
      <w:r>
        <w:rPr>
          <w:rFonts w:hint="eastAsia"/>
          <w:sz w:val="24"/>
          <w:lang w:val="en-US" w:eastAsia="zh-CN"/>
        </w:rPr>
        <w:t>计量测试技术研究院</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宁波方太厨具有限公司</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杭州老板电器股份有限公司</w:t>
      </w:r>
      <w:r>
        <w:rPr>
          <w:rFonts w:hint="eastAsia" w:ascii="Times New Roman" w:hAnsi="Times New Roman" w:cs="Times New Roman"/>
          <w:sz w:val="24"/>
          <w:lang w:eastAsia="zh-CN"/>
        </w:rPr>
        <w:t>和</w:t>
      </w:r>
      <w:r>
        <w:rPr>
          <w:rFonts w:hint="eastAsia" w:ascii="Times New Roman" w:hAnsi="Times New Roman" w:cs="Times New Roman"/>
          <w:sz w:val="24"/>
          <w:lang w:val="en-US" w:eastAsia="zh-CN"/>
        </w:rPr>
        <w:t>青岛声达技术有限公司等</w:t>
      </w:r>
      <w:r>
        <w:rPr>
          <w:rFonts w:hint="eastAsia" w:ascii="Times New Roman" w:hAnsi="Times New Roman" w:cs="Times New Roman"/>
          <w:sz w:val="24"/>
        </w:rPr>
        <w:t>。</w:t>
      </w:r>
    </w:p>
    <w:p w14:paraId="33CF6E1D">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3. 背景和意义</w:t>
      </w:r>
    </w:p>
    <w:p w14:paraId="52A335FD">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hAnsi="宋体"/>
          <w:sz w:val="24"/>
          <w:szCs w:val="24"/>
        </w:rPr>
      </w:pPr>
      <w:r>
        <w:rPr>
          <w:rFonts w:hint="eastAsia" w:hAnsi="宋体"/>
          <w:sz w:val="24"/>
          <w:szCs w:val="24"/>
          <w:lang w:val="en-US" w:eastAsia="zh-CN"/>
        </w:rPr>
        <w:t>洗碗机自上世纪八九十年代起</w:t>
      </w:r>
      <w:r>
        <w:rPr>
          <w:rFonts w:hint="eastAsia" w:hAnsi="宋体"/>
          <w:sz w:val="24"/>
          <w:szCs w:val="24"/>
        </w:rPr>
        <w:t>在欧美国家逐步普及，欧洲、澳洲、美洲能效标准、能效指令及能效抽查相对比较规范。我国近年来随着人民生活水平的提高，洗碗机市场增长迅猛，2019年达到160余万台，今年上半年洗碗机销量近100万台，较去年同期增长超30%。在全球大部分发达和发展中国家中，洗碗机作为一种常见的</w:t>
      </w:r>
      <w:r>
        <w:rPr>
          <w:rFonts w:hint="eastAsia" w:hAnsi="宋体"/>
          <w:sz w:val="24"/>
          <w:szCs w:val="24"/>
        </w:rPr>
        <w:fldChar w:fldCharType="begin"/>
      </w:r>
      <w:r>
        <w:rPr>
          <w:rFonts w:hint="eastAsia" w:hAnsi="宋体"/>
          <w:sz w:val="24"/>
          <w:szCs w:val="24"/>
        </w:rPr>
        <w:instrText xml:space="preserve"> HYPERLINK "http://kitchen.cheaa.com/" \t "_blank" </w:instrText>
      </w:r>
      <w:r>
        <w:rPr>
          <w:rFonts w:hint="eastAsia" w:hAnsi="宋体"/>
          <w:sz w:val="24"/>
          <w:szCs w:val="24"/>
        </w:rPr>
        <w:fldChar w:fldCharType="separate"/>
      </w:r>
      <w:r>
        <w:rPr>
          <w:rFonts w:hint="eastAsia" w:hAnsi="宋体"/>
          <w:sz w:val="24"/>
          <w:szCs w:val="24"/>
        </w:rPr>
        <w:t>厨房电器</w:t>
      </w:r>
      <w:r>
        <w:rPr>
          <w:rFonts w:hint="eastAsia" w:hAnsi="宋体"/>
          <w:sz w:val="24"/>
          <w:szCs w:val="24"/>
        </w:rPr>
        <w:fldChar w:fldCharType="end"/>
      </w:r>
      <w:r>
        <w:rPr>
          <w:rFonts w:hint="eastAsia" w:hAnsi="宋体"/>
          <w:sz w:val="24"/>
          <w:szCs w:val="24"/>
        </w:rPr>
        <w:t>，已覆盖了40%～90%的普通家庭，美国90%的家庭拥有洗碗机，亚洲40%的家庭拥有洗碗机。而我国仅有不到1%的家庭拥有洗碗机。</w:t>
      </w:r>
    </w:p>
    <w:p w14:paraId="177CD00C">
      <w:pPr>
        <w:keepNext w:val="0"/>
        <w:keepLines w:val="0"/>
        <w:pageBreakBefore w:val="0"/>
        <w:widowControl w:val="0"/>
        <w:kinsoku/>
        <w:wordWrap/>
        <w:overflowPunct/>
        <w:topLinePunct w:val="0"/>
        <w:autoSpaceDE/>
        <w:autoSpaceDN/>
        <w:bidi w:val="0"/>
        <w:adjustRightInd/>
        <w:snapToGrid/>
        <w:spacing w:beforeLines="50" w:line="360" w:lineRule="auto"/>
        <w:textAlignment w:val="auto"/>
        <w:rPr>
          <w:rFonts w:hint="default"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3.1 洗碗机产品标准现状</w:t>
      </w:r>
    </w:p>
    <w:p w14:paraId="4459CE92">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imes New Roman" w:hAnsi="宋体" w:eastAsia="宋体" w:cs="Times New Roman"/>
          <w:sz w:val="24"/>
          <w:szCs w:val="24"/>
          <w:lang w:val="en-US" w:eastAsia="zh-CN"/>
        </w:rPr>
      </w:pPr>
      <w:r>
        <w:rPr>
          <w:rFonts w:hint="eastAsia" w:ascii="Times New Roman" w:hAnsi="宋体" w:eastAsia="宋体" w:cs="Times New Roman"/>
          <w:sz w:val="24"/>
          <w:szCs w:val="24"/>
          <w:lang w:val="en-US" w:eastAsia="zh-CN"/>
        </w:rPr>
        <w:t>GB 38383-2019《洗碗机能效水效限定值及等级》国家标准，于2021年1月1日实施，标准将洗碗机能效等级分为5级，其中1级表示能效最高。按照洗碗机的实测能效指数、水效指数、干燥指数、清洁指数对洗碗机能效分级，各等级实测能效指数、水效指数、干燥指数、清洁指数均应达到表的规定。而规定的水效能级同样也分为5级，其中1级表示水效最高。</w:t>
      </w:r>
    </w:p>
    <w:p w14:paraId="352E5817">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2018年，ISO/PC316水效产品：分类由ISO技术管理局批准成立，其目的是在全球范围内建立统一的用水产品水效测试方法和分级指标，以便推广高效节水产品，节约水资源，提高产品用水效率，促进各国在用水产品水效标准的协调统一。 2018年开始了ISO31600标准的制定，标准产品包含淋浴器、水嘴、所有便器、净水器、洗碗机等。</w:t>
      </w:r>
    </w:p>
    <w:p w14:paraId="79180C8D">
      <w:pPr>
        <w:keepNext w:val="0"/>
        <w:keepLines w:val="0"/>
        <w:pageBreakBefore w:val="0"/>
        <w:widowControl w:val="0"/>
        <w:kinsoku/>
        <w:wordWrap/>
        <w:overflowPunct/>
        <w:topLinePunct w:val="0"/>
        <w:autoSpaceDE/>
        <w:autoSpaceDN/>
        <w:bidi w:val="0"/>
        <w:adjustRightInd/>
        <w:snapToGrid/>
        <w:spacing w:beforeLines="50" w:line="360" w:lineRule="auto"/>
        <w:textAlignment w:val="auto"/>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3.2 洗碗机能效水效管理现状</w:t>
      </w:r>
    </w:p>
    <w:p w14:paraId="0B3E9363">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洗碗机是《中华人民共和国实行水效标识的产品目录（第二批）》，《洗碗机水效标识实施规则》自2022年4月1日起实施，随着洗碗机能效标准及水效标识实施规则的发布实施，2022年浙江省计量科学研究院牵头制定了洗碗机抽查技术规范，指导检测机构抽查及制造商进行水效标识内部管理，从节能节水环保的需求规范市场，引导行业健康发展。</w:t>
      </w:r>
    </w:p>
    <w:p w14:paraId="440F5DE1">
      <w:pPr>
        <w:keepNext w:val="0"/>
        <w:keepLines w:val="0"/>
        <w:pageBreakBefore w:val="0"/>
        <w:widowControl w:val="0"/>
        <w:kinsoku/>
        <w:wordWrap/>
        <w:overflowPunct/>
        <w:topLinePunct w:val="0"/>
        <w:autoSpaceDE/>
        <w:autoSpaceDN/>
        <w:bidi w:val="0"/>
        <w:adjustRightInd/>
        <w:snapToGrid/>
        <w:spacing w:beforeLines="50" w:line="360" w:lineRule="auto"/>
        <w:textAlignment w:val="auto"/>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3.3 洗碗机能效水效测量装置现状</w:t>
      </w:r>
    </w:p>
    <w:p w14:paraId="6D9ABFEC">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洗碗机能效水效测量装置是一种集成了多种物理参数的综合测量系统，用于测量洗碗机工作周期耗电量、工作周期耗水量等参数以及评定洗碗机能效指数、水效指数、清洁指数和干燥指数的试验装置；通过恒温恒湿实验室、稳压电源和水控制系统为被测洗碗机提供稳定的运行工况，通常配有电参数测量系统、液体流量计测量系统、温湿度测量系统、压力测量系统等，主要计量仪器包括数字功率计、电磁流量计、工业铂热电阻、温度变送器和压力变送器等，通过采集功率、流量、温度、压力等参数从而得到被测洗碗机的耗电量、用水量及其他各项性能指标。该装置广泛应用于洗碗机生产企业、能效水效检验检测机构。目前，国内尚无相适应的校准规范。</w:t>
      </w:r>
    </w:p>
    <w:p w14:paraId="59C4CEF7">
      <w:pPr>
        <w:keepNext w:val="0"/>
        <w:keepLines w:val="0"/>
        <w:pageBreakBefore w:val="0"/>
        <w:widowControl w:val="0"/>
        <w:kinsoku/>
        <w:wordWrap/>
        <w:overflowPunct/>
        <w:topLinePunct w:val="0"/>
        <w:autoSpaceDE/>
        <w:autoSpaceDN/>
        <w:bidi w:val="0"/>
        <w:adjustRightInd/>
        <w:snapToGrid/>
        <w:spacing w:beforeLines="50" w:line="360" w:lineRule="auto"/>
        <w:textAlignment w:val="auto"/>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3.4 洗碗机能效水效检测机构现状</w:t>
      </w:r>
    </w:p>
    <w:p w14:paraId="5B7D3336">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 xml:space="preserve">目前，国内开展洗碗机能效水效检测的单位大多集中在质检机构、海关和机械行业的专业实验室，部分计量部门技术机构也有所开展。近年来，随着能源资源计量工作的有序推进和地方政府对节能节水工作的高度重视，以及水效标识宣传的深入及民众节水绿色消费意识的提高，水效推进工作显得尤为重要。在总局计量司的推动下，各省级计量技术机构纷纷建立国家能源计量中心，加大在能效水效检测实验室建设、专业人才和技术能力上的投入和建设。目前全国超过20多家计量技术机构建立不同程度的能效或水效计量检测实验室。 </w:t>
      </w:r>
    </w:p>
    <w:p w14:paraId="06633881">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洗碗机能效水效测量装置为多种测量系统搭建组成，通过对不同行业能效水效检测实验室的调研发现，该测量装置无固定统一的生产厂商，比如电参数测量仪，有日本横河生产的型号为WT3000的高精度数字功率计，也有杭州远方生产的型号为PF210的数字功率计；再比如数字式温湿度计，有国外进口rotronic、visala等厂商的产品，也有国产杭州路格、江苏精创等厂商的产品。通过调研与横向比较还发现，不论测量装置如何搭建、如何组成，最终达到的测量目的就是为了满足GB 38383-2019洗碗机能效水效限定值及等级、GB/T 20290-2016家用电动洗碗机 性能测试方法、QB/T 1520-2013家用和类似用途电动洗碗机的技术要求，科学合理地评价洗碗机的能效水效。</w:t>
      </w:r>
    </w:p>
    <w:p w14:paraId="32D302BA">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hAnsiTheme="minorEastAsia" w:eastAsiaTheme="minorEastAsia"/>
          <w:sz w:val="24"/>
          <w:lang w:val="en-US" w:eastAsia="zh-CN"/>
        </w:rPr>
      </w:pPr>
      <w:r>
        <w:rPr>
          <w:rFonts w:hint="eastAsia" w:hAnsiTheme="minorEastAsia" w:eastAsiaTheme="minorEastAsia"/>
          <w:sz w:val="24"/>
          <w:lang w:val="en-US" w:eastAsia="zh-CN"/>
        </w:rPr>
        <w:t>随着</w:t>
      </w:r>
      <w:r>
        <w:rPr>
          <w:rFonts w:hint="eastAsia" w:hAnsiTheme="minorEastAsia" w:eastAsiaTheme="minorEastAsia"/>
          <w:sz w:val="24"/>
          <w:lang w:val="en-US" w:eastAsia="zh-CN"/>
        </w:rPr>
        <w:fldChar w:fldCharType="begin"/>
      </w:r>
      <w:r>
        <w:rPr>
          <w:rFonts w:hint="eastAsia" w:hAnsiTheme="minorEastAsia" w:eastAsiaTheme="minorEastAsia"/>
          <w:sz w:val="24"/>
          <w:lang w:val="en-US" w:eastAsia="zh-CN"/>
        </w:rPr>
        <w:instrText xml:space="preserve"> HYPERLINK "http://www.chinabgao.com/k/xiwanji.html" </w:instrText>
      </w:r>
      <w:r>
        <w:rPr>
          <w:rFonts w:hint="eastAsia" w:hAnsiTheme="minorEastAsia" w:eastAsiaTheme="minorEastAsia"/>
          <w:sz w:val="24"/>
          <w:lang w:val="en-US" w:eastAsia="zh-CN"/>
        </w:rPr>
        <w:fldChar w:fldCharType="separate"/>
      </w:r>
      <w:r>
        <w:rPr>
          <w:rFonts w:hint="eastAsia" w:hAnsiTheme="minorEastAsia" w:eastAsiaTheme="minorEastAsia"/>
          <w:sz w:val="24"/>
          <w:lang w:val="en-US" w:eastAsia="zh-CN"/>
        </w:rPr>
        <w:t>洗碗机</w:t>
      </w:r>
      <w:r>
        <w:rPr>
          <w:rFonts w:hint="eastAsia" w:hAnsiTheme="minorEastAsia" w:eastAsiaTheme="minorEastAsia"/>
          <w:sz w:val="24"/>
          <w:lang w:val="en-US" w:eastAsia="zh-CN"/>
        </w:rPr>
        <w:fldChar w:fldCharType="end"/>
      </w:r>
      <w:r>
        <w:rPr>
          <w:rFonts w:hint="eastAsia" w:hAnsiTheme="minorEastAsia" w:eastAsiaTheme="minorEastAsia"/>
          <w:sz w:val="24"/>
          <w:lang w:val="en-US" w:eastAsia="zh-CN"/>
        </w:rPr>
        <w:t>消费者认可度快速提升，洗碗机销售额、销售量同步高速增长，目前洗碗机在我国渗透率不足3%，远低于欧美发达国家70%左右的渗透率。近年来，洗碗机企业数量以及品牌也越来越多，企业间的竞争格外激烈，海尔、美的、博世和方太等洗碗机厂家在中国市场布局已超过十年，通过用户调研及技术研发，解决了中式餐具洗涤及中式厨房安装等多种问题，洗碗机用户接受程度及市场容量逐年提升，在不久的将来，产业发展空间巨大，前景看好。这势必会给洗碗机能效水效测量装置的使用带来迅猛发展，除了质检机构、计量技术机构、机械行业机构外，社会上也会大量出现第三方检验检测实验室。因此，对测量装置整体进行校准检测，也将是行业发展的主流方向。</w:t>
      </w:r>
    </w:p>
    <w:p w14:paraId="56DBF126">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b/>
          <w:sz w:val="24"/>
          <w:lang w:val="en-US" w:eastAsia="zh-CN"/>
        </w:rPr>
      </w:pPr>
      <w:r>
        <w:rPr>
          <w:rFonts w:hint="eastAsia" w:ascii="Times New Roman" w:cs="Times New Roman" w:hAnsiTheme="minorEastAsia" w:eastAsiaTheme="minorEastAsia"/>
          <w:sz w:val="24"/>
          <w:lang w:val="en-US" w:eastAsia="zh-CN"/>
        </w:rPr>
        <w:t>综上所述，为保障科学、合理、准确</w:t>
      </w:r>
      <w:bookmarkStart w:id="0" w:name="_GoBack"/>
      <w:bookmarkEnd w:id="0"/>
      <w:r>
        <w:rPr>
          <w:rFonts w:hint="eastAsia" w:ascii="Times New Roman" w:cs="Times New Roman" w:hAnsiTheme="minorEastAsia" w:eastAsiaTheme="minorEastAsia"/>
          <w:sz w:val="24"/>
          <w:lang w:val="en-US" w:eastAsia="zh-CN"/>
        </w:rPr>
        <w:t>地评定洗碗机产品能效水效等级，首先需要对其产品测量装置的计量性能进行量值统一，有必要制定全国统一的洗碗机能效水效测量装置校准规范。</w:t>
      </w:r>
    </w:p>
    <w:p w14:paraId="2FB33E1C">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4. 制定原则</w:t>
      </w:r>
    </w:p>
    <w:p w14:paraId="3C321565">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000000"/>
          <w:kern w:val="0"/>
          <w:sz w:val="24"/>
          <w:lang w:val="zh-CN"/>
        </w:rPr>
      </w:pPr>
      <w:r>
        <w:rPr>
          <w:rFonts w:hAnsi="宋体"/>
          <w:color w:val="000000"/>
          <w:kern w:val="0"/>
          <w:sz w:val="24"/>
          <w:lang w:val="zh-CN"/>
        </w:rPr>
        <w:t>根据</w:t>
      </w:r>
      <w:r>
        <w:rPr>
          <w:rFonts w:hint="eastAsia" w:hAnsi="宋体"/>
          <w:color w:val="000000"/>
          <w:kern w:val="0"/>
          <w:sz w:val="24"/>
          <w:lang w:val="en-US" w:eastAsia="zh-CN"/>
        </w:rPr>
        <w:t>洗碗机</w:t>
      </w:r>
      <w:r>
        <w:rPr>
          <w:rFonts w:hint="eastAsia" w:hAnsi="宋体"/>
          <w:color w:val="000000"/>
          <w:kern w:val="0"/>
          <w:sz w:val="24"/>
          <w:lang w:val="zh-CN"/>
        </w:rPr>
        <w:t>能效</w:t>
      </w:r>
      <w:r>
        <w:rPr>
          <w:rFonts w:hint="eastAsia" w:hAnsi="宋体"/>
          <w:color w:val="000000"/>
          <w:kern w:val="0"/>
          <w:sz w:val="24"/>
          <w:lang w:val="en-US" w:eastAsia="zh-CN"/>
        </w:rPr>
        <w:t>水效</w:t>
      </w:r>
      <w:r>
        <w:rPr>
          <w:rFonts w:hint="eastAsia" w:hAnsi="宋体"/>
          <w:color w:val="000000"/>
          <w:kern w:val="0"/>
          <w:sz w:val="24"/>
          <w:lang w:val="zh-CN"/>
        </w:rPr>
        <w:t>测量装置</w:t>
      </w:r>
      <w:r>
        <w:rPr>
          <w:rFonts w:hAnsi="宋体"/>
          <w:color w:val="000000"/>
          <w:kern w:val="0"/>
          <w:sz w:val="24"/>
          <w:lang w:val="zh-CN"/>
        </w:rPr>
        <w:t>的工作原理，结合各企事业对</w:t>
      </w:r>
      <w:r>
        <w:rPr>
          <w:rFonts w:hint="eastAsia" w:hAnsi="宋体"/>
          <w:color w:val="000000"/>
          <w:kern w:val="0"/>
          <w:sz w:val="24"/>
          <w:lang w:val="en-US" w:eastAsia="zh-CN"/>
        </w:rPr>
        <w:t>洗碗机</w:t>
      </w:r>
      <w:r>
        <w:rPr>
          <w:rFonts w:hint="eastAsia" w:hAnsi="宋体"/>
          <w:color w:val="000000"/>
          <w:kern w:val="0"/>
          <w:sz w:val="24"/>
          <w:lang w:val="zh-CN"/>
        </w:rPr>
        <w:t>能效</w:t>
      </w:r>
      <w:r>
        <w:rPr>
          <w:rFonts w:hint="eastAsia" w:hAnsi="宋体"/>
          <w:color w:val="000000"/>
          <w:kern w:val="0"/>
          <w:sz w:val="24"/>
          <w:lang w:val="en-US" w:eastAsia="zh-CN"/>
        </w:rPr>
        <w:t>水效</w:t>
      </w:r>
      <w:r>
        <w:rPr>
          <w:rFonts w:hAnsi="宋体"/>
          <w:color w:val="000000"/>
          <w:kern w:val="0"/>
          <w:sz w:val="24"/>
          <w:lang w:val="zh-CN"/>
        </w:rPr>
        <w:t>测量装置的使用情况，</w:t>
      </w:r>
      <w:r>
        <w:rPr>
          <w:rFonts w:hint="eastAsia" w:hAnsi="宋体"/>
          <w:color w:val="000000"/>
          <w:kern w:val="0"/>
          <w:sz w:val="24"/>
          <w:lang w:val="zh-CN"/>
        </w:rPr>
        <w:t>参照</w:t>
      </w:r>
      <w:r>
        <w:rPr>
          <w:rFonts w:hint="eastAsia"/>
          <w:sz w:val="24"/>
        </w:rPr>
        <w:t>用水量</w:t>
      </w:r>
      <w:r>
        <w:rPr>
          <w:rFonts w:hint="eastAsia"/>
          <w:sz w:val="24"/>
          <w:lang w:eastAsia="zh-CN"/>
        </w:rPr>
        <w:t>、</w:t>
      </w:r>
      <w:r>
        <w:rPr>
          <w:rFonts w:hint="eastAsia"/>
          <w:sz w:val="24"/>
          <w:lang w:val="en-US" w:eastAsia="zh-CN"/>
        </w:rPr>
        <w:t>用电量</w:t>
      </w:r>
      <w:r>
        <w:rPr>
          <w:rFonts w:hint="eastAsia"/>
          <w:sz w:val="24"/>
        </w:rPr>
        <w:t>测量不确定度分量评定结果，对影响能效指数</w:t>
      </w:r>
      <w:r>
        <w:rPr>
          <w:rFonts w:hint="eastAsia"/>
          <w:sz w:val="24"/>
          <w:lang w:eastAsia="zh-CN"/>
        </w:rPr>
        <w:t>、</w:t>
      </w:r>
      <w:r>
        <w:rPr>
          <w:rFonts w:hint="eastAsia"/>
          <w:sz w:val="24"/>
          <w:lang w:val="en-US" w:eastAsia="zh-CN"/>
        </w:rPr>
        <w:t>水效指数</w:t>
      </w:r>
      <w:r>
        <w:rPr>
          <w:rFonts w:hint="eastAsia"/>
          <w:sz w:val="24"/>
        </w:rPr>
        <w:t>计算的关键参数进行现场校准和修正。此外，根据</w:t>
      </w:r>
      <w:r>
        <w:rPr>
          <w:rFonts w:hint="eastAsia"/>
          <w:sz w:val="24"/>
          <w:lang w:val="en-US" w:eastAsia="zh-CN"/>
        </w:rPr>
        <w:t>洗碗机</w:t>
      </w:r>
      <w:r>
        <w:rPr>
          <w:rFonts w:hint="eastAsia"/>
          <w:sz w:val="24"/>
        </w:rPr>
        <w:t>行业的需求，本规范制定过程中着重考虑了现场校准可行性和成本控制等实际问题。</w:t>
      </w:r>
    </w:p>
    <w:p w14:paraId="24908774">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5. 制定过程</w:t>
      </w:r>
    </w:p>
    <w:p w14:paraId="06065573">
      <w:pPr>
        <w:keepNext w:val="0"/>
        <w:keepLines w:val="0"/>
        <w:pageBreakBefore w:val="0"/>
        <w:widowControl w:val="0"/>
        <w:kinsoku/>
        <w:wordWrap/>
        <w:overflowPunct/>
        <w:topLinePunct w:val="0"/>
        <w:autoSpaceDE/>
        <w:autoSpaceDN/>
        <w:bidi w:val="0"/>
        <w:adjustRightInd/>
        <w:snapToGrid/>
        <w:spacing w:line="360" w:lineRule="auto"/>
        <w:textAlignment w:val="auto"/>
        <w:rPr>
          <w:b/>
          <w:sz w:val="24"/>
        </w:rPr>
      </w:pPr>
      <w:r>
        <w:rPr>
          <w:rFonts w:hint="eastAsia"/>
          <w:b/>
          <w:sz w:val="24"/>
        </w:rPr>
        <w:t>5.1 调研阶段</w:t>
      </w:r>
    </w:p>
    <w:p w14:paraId="3F067140">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20</w:t>
      </w:r>
      <w:r>
        <w:rPr>
          <w:rFonts w:hint="eastAsia"/>
          <w:sz w:val="24"/>
          <w:lang w:val="en-US" w:eastAsia="zh-CN"/>
        </w:rPr>
        <w:t>23</w:t>
      </w:r>
      <w:r>
        <w:rPr>
          <w:rFonts w:hint="eastAsia"/>
          <w:sz w:val="24"/>
        </w:rPr>
        <w:t>年6月，</w:t>
      </w:r>
      <w:r>
        <w:rPr>
          <w:rFonts w:hint="eastAsia"/>
          <w:sz w:val="24"/>
          <w:lang w:val="en-US" w:eastAsia="zh-CN"/>
        </w:rPr>
        <w:t>浙江省计量科学研究院</w:t>
      </w:r>
      <w:r>
        <w:rPr>
          <w:rFonts w:hint="eastAsia"/>
          <w:sz w:val="24"/>
        </w:rPr>
        <w:t>接到起草任务后，对相关国家标准、检测规范、校准规范和国内外文献内容进行了详细梳理，撰写了规范制定的原则、总体路线、依据内容和注意事项等，征求相关单位和企业的初步意见和意向，并根据汇总结果形成了初步编制方案和起草组人员构成。</w:t>
      </w:r>
    </w:p>
    <w:p w14:paraId="7AC3938B">
      <w:pPr>
        <w:keepNext w:val="0"/>
        <w:keepLines w:val="0"/>
        <w:pageBreakBefore w:val="0"/>
        <w:widowControl w:val="0"/>
        <w:kinsoku/>
        <w:wordWrap/>
        <w:overflowPunct/>
        <w:topLinePunct w:val="0"/>
        <w:autoSpaceDE/>
        <w:autoSpaceDN/>
        <w:bidi w:val="0"/>
        <w:adjustRightInd/>
        <w:snapToGrid/>
        <w:spacing w:line="360" w:lineRule="auto"/>
        <w:textAlignment w:val="auto"/>
        <w:rPr>
          <w:b/>
          <w:sz w:val="24"/>
        </w:rPr>
      </w:pPr>
      <w:r>
        <w:rPr>
          <w:rFonts w:hint="eastAsia"/>
          <w:b/>
          <w:sz w:val="24"/>
        </w:rPr>
        <w:t>5.2 第一次工作会议</w:t>
      </w:r>
    </w:p>
    <w:p w14:paraId="389D232F">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20</w:t>
      </w:r>
      <w:r>
        <w:rPr>
          <w:rFonts w:hint="eastAsia"/>
          <w:sz w:val="24"/>
          <w:lang w:val="en-US" w:eastAsia="zh-CN"/>
        </w:rPr>
        <w:t>23</w:t>
      </w:r>
      <w:r>
        <w:rPr>
          <w:rFonts w:hint="eastAsia"/>
          <w:sz w:val="24"/>
        </w:rPr>
        <w:t>年</w:t>
      </w:r>
      <w:r>
        <w:rPr>
          <w:rFonts w:hint="eastAsia"/>
          <w:sz w:val="24"/>
          <w:lang w:val="en-US" w:eastAsia="zh-CN"/>
        </w:rPr>
        <w:t>12</w:t>
      </w:r>
      <w:r>
        <w:rPr>
          <w:rFonts w:hint="eastAsia"/>
          <w:sz w:val="24"/>
        </w:rPr>
        <w:t>月，针对前期搜集资料情况，制定规范初稿，本规范的适用范围及注意事项，明确与现行国家标准、规范保持一致性的编写要求。</w:t>
      </w:r>
    </w:p>
    <w:p w14:paraId="441E5626">
      <w:pPr>
        <w:keepNext w:val="0"/>
        <w:keepLines w:val="0"/>
        <w:pageBreakBefore w:val="0"/>
        <w:widowControl w:val="0"/>
        <w:kinsoku/>
        <w:wordWrap/>
        <w:overflowPunct/>
        <w:topLinePunct w:val="0"/>
        <w:autoSpaceDE/>
        <w:autoSpaceDN/>
        <w:bidi w:val="0"/>
        <w:adjustRightInd/>
        <w:snapToGrid/>
        <w:spacing w:line="360" w:lineRule="auto"/>
        <w:textAlignment w:val="auto"/>
        <w:rPr>
          <w:b/>
          <w:sz w:val="24"/>
        </w:rPr>
      </w:pPr>
      <w:r>
        <w:rPr>
          <w:rFonts w:hint="eastAsia"/>
          <w:b/>
          <w:sz w:val="24"/>
        </w:rPr>
        <w:t>5.3 第二次工作会议</w:t>
      </w:r>
    </w:p>
    <w:p w14:paraId="302A6268">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sz w:val="24"/>
        </w:rPr>
      </w:pPr>
      <w:r>
        <w:rPr>
          <w:rFonts w:hint="eastAsia"/>
          <w:sz w:val="24"/>
        </w:rPr>
        <w:t>202</w:t>
      </w:r>
      <w:r>
        <w:rPr>
          <w:rFonts w:hint="eastAsia"/>
          <w:sz w:val="24"/>
          <w:lang w:val="en-US" w:eastAsia="zh-CN"/>
        </w:rPr>
        <w:t>4</w:t>
      </w:r>
      <w:r>
        <w:rPr>
          <w:rFonts w:hint="eastAsia"/>
          <w:sz w:val="24"/>
        </w:rPr>
        <w:t>年</w:t>
      </w:r>
      <w:r>
        <w:rPr>
          <w:rFonts w:hint="eastAsia"/>
          <w:sz w:val="24"/>
          <w:lang w:val="en-US" w:eastAsia="zh-CN"/>
        </w:rPr>
        <w:t>3</w:t>
      </w:r>
      <w:r>
        <w:rPr>
          <w:rFonts w:hint="eastAsia"/>
          <w:sz w:val="24"/>
        </w:rPr>
        <w:t>月，根据初稿，进行相应试验，并进行修改，将修改稿在编制组内，进行小范围征求意见，形成初步征求意见稿。</w:t>
      </w:r>
    </w:p>
    <w:p w14:paraId="14E2A7FA">
      <w:pPr>
        <w:keepNext w:val="0"/>
        <w:keepLines w:val="0"/>
        <w:pageBreakBefore w:val="0"/>
        <w:widowControl w:val="0"/>
        <w:kinsoku/>
        <w:wordWrap/>
        <w:overflowPunct/>
        <w:topLinePunct w:val="0"/>
        <w:autoSpaceDE/>
        <w:autoSpaceDN/>
        <w:bidi w:val="0"/>
        <w:adjustRightInd/>
        <w:snapToGrid/>
        <w:spacing w:line="360" w:lineRule="auto"/>
        <w:textAlignment w:val="auto"/>
        <w:rPr>
          <w:b/>
          <w:sz w:val="24"/>
        </w:rPr>
      </w:pPr>
      <w:r>
        <w:rPr>
          <w:rFonts w:hint="eastAsia"/>
          <w:b/>
          <w:sz w:val="24"/>
        </w:rPr>
        <w:t>5.4 第三次工作会议</w:t>
      </w:r>
    </w:p>
    <w:p w14:paraId="06B9A2EC">
      <w:pPr>
        <w:keepNext w:val="0"/>
        <w:keepLines w:val="0"/>
        <w:pageBreakBefore w:val="0"/>
        <w:widowControl w:val="0"/>
        <w:kinsoku/>
        <w:wordWrap/>
        <w:overflowPunct/>
        <w:topLinePunct w:val="0"/>
        <w:autoSpaceDE/>
        <w:autoSpaceDN/>
        <w:bidi w:val="0"/>
        <w:adjustRightInd/>
        <w:snapToGrid/>
        <w:spacing w:beforeLines="50" w:line="360" w:lineRule="auto"/>
        <w:ind w:firstLine="480" w:firstLineChars="200"/>
        <w:textAlignment w:val="auto"/>
        <w:rPr>
          <w:rFonts w:hint="eastAsia"/>
          <w:sz w:val="24"/>
          <w:lang w:eastAsia="zh-CN"/>
        </w:rPr>
      </w:pPr>
      <w:r>
        <w:rPr>
          <w:rFonts w:hint="eastAsia"/>
          <w:sz w:val="24"/>
        </w:rPr>
        <w:t>202</w:t>
      </w:r>
      <w:r>
        <w:rPr>
          <w:rFonts w:hint="eastAsia"/>
          <w:sz w:val="24"/>
          <w:lang w:val="en-US" w:eastAsia="zh-CN"/>
        </w:rPr>
        <w:t>4</w:t>
      </w:r>
      <w:r>
        <w:rPr>
          <w:rFonts w:hint="eastAsia"/>
          <w:sz w:val="24"/>
        </w:rPr>
        <w:t>年</w:t>
      </w:r>
      <w:r>
        <w:rPr>
          <w:rFonts w:hint="eastAsia"/>
          <w:sz w:val="24"/>
          <w:lang w:val="en-US" w:eastAsia="zh-CN"/>
        </w:rPr>
        <w:t>6</w:t>
      </w:r>
      <w:r>
        <w:rPr>
          <w:rFonts w:hint="eastAsia"/>
          <w:sz w:val="24"/>
        </w:rPr>
        <w:t>月起草小组</w:t>
      </w:r>
      <w:r>
        <w:rPr>
          <w:rFonts w:hint="eastAsia"/>
          <w:sz w:val="24"/>
          <w:lang w:val="en-US" w:eastAsia="zh-CN"/>
        </w:rPr>
        <w:t>在宁波慈溪宁波方太厨具有限公司企业内，</w:t>
      </w:r>
      <w:r>
        <w:rPr>
          <w:rFonts w:hint="eastAsia"/>
          <w:sz w:val="24"/>
        </w:rPr>
        <w:t>召开规范起草交流会，</w:t>
      </w:r>
      <w:r>
        <w:rPr>
          <w:rFonts w:hint="eastAsia"/>
          <w:sz w:val="24"/>
          <w:lang w:eastAsia="zh-CN"/>
        </w:rPr>
        <w:t>并组织</w:t>
      </w:r>
      <w:r>
        <w:rPr>
          <w:rFonts w:hint="eastAsia"/>
          <w:sz w:val="24"/>
          <w:lang w:val="en-US" w:eastAsia="zh-CN"/>
        </w:rPr>
        <w:t>杭州老板电器股份有限公司</w:t>
      </w:r>
      <w:r>
        <w:rPr>
          <w:rFonts w:hint="eastAsia"/>
          <w:sz w:val="24"/>
          <w:lang w:eastAsia="zh-CN"/>
        </w:rPr>
        <w:t>、</w:t>
      </w:r>
      <w:r>
        <w:rPr>
          <w:rFonts w:hint="eastAsia"/>
          <w:sz w:val="24"/>
          <w:lang w:val="en-US" w:eastAsia="zh-CN"/>
        </w:rPr>
        <w:t>宁波方太厨具有限公司、</w:t>
      </w:r>
      <w:r>
        <w:rPr>
          <w:rFonts w:hint="eastAsia" w:ascii="Times New Roman" w:hAnsi="Times New Roman" w:cs="Times New Roman"/>
          <w:sz w:val="24"/>
          <w:lang w:val="en-US" w:eastAsia="zh-CN"/>
        </w:rPr>
        <w:t>青岛声达技术有限公司</w:t>
      </w:r>
      <w:r>
        <w:rPr>
          <w:rFonts w:hint="eastAsia"/>
          <w:sz w:val="24"/>
          <w:lang w:eastAsia="zh-CN"/>
        </w:rPr>
        <w:t>等单位</w:t>
      </w:r>
      <w:r>
        <w:rPr>
          <w:rFonts w:hint="eastAsia"/>
          <w:sz w:val="24"/>
          <w:lang w:val="en-US" w:eastAsia="zh-CN"/>
        </w:rPr>
        <w:t>专家</w:t>
      </w:r>
      <w:r>
        <w:rPr>
          <w:rFonts w:hint="eastAsia"/>
          <w:sz w:val="24"/>
          <w:lang w:eastAsia="zh-CN"/>
        </w:rPr>
        <w:t>，就</w:t>
      </w:r>
      <w:r>
        <w:rPr>
          <w:rFonts w:hint="eastAsia"/>
          <w:sz w:val="24"/>
          <w:lang w:val="en-US" w:eastAsia="zh-CN"/>
        </w:rPr>
        <w:t>洗碗机</w:t>
      </w:r>
      <w:r>
        <w:rPr>
          <w:rFonts w:hint="eastAsia"/>
          <w:sz w:val="24"/>
          <w:lang w:eastAsia="zh-CN"/>
        </w:rPr>
        <w:t>水效</w:t>
      </w:r>
      <w:r>
        <w:rPr>
          <w:rFonts w:hint="eastAsia"/>
          <w:sz w:val="24"/>
          <w:lang w:val="en-US" w:eastAsia="zh-CN"/>
        </w:rPr>
        <w:t>能效测量装置的校准要求、校准方法、不确定度评定等问题进行研讨</w:t>
      </w:r>
      <w:r>
        <w:rPr>
          <w:rFonts w:hint="eastAsia"/>
          <w:sz w:val="24"/>
          <w:lang w:eastAsia="zh-CN"/>
        </w:rPr>
        <w:t>，</w:t>
      </w:r>
      <w:r>
        <w:rPr>
          <w:rFonts w:hint="eastAsia"/>
          <w:sz w:val="24"/>
          <w:lang w:val="en-US" w:eastAsia="zh-CN"/>
        </w:rPr>
        <w:t>提出修改意见，于2024年7月底形成征求意见稿</w:t>
      </w:r>
      <w:r>
        <w:rPr>
          <w:rFonts w:hint="eastAsia"/>
          <w:sz w:val="24"/>
          <w:lang w:eastAsia="zh-CN"/>
        </w:rPr>
        <w:t>。</w:t>
      </w:r>
    </w:p>
    <w:p w14:paraId="0E2CA01E">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6. 规范的先进性</w:t>
      </w:r>
    </w:p>
    <w:p w14:paraId="021088F8">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 xml:space="preserve"> 本次起草的《</w:t>
      </w:r>
      <w:r>
        <w:rPr>
          <w:rFonts w:hint="eastAsia" w:hAnsi="宋体"/>
          <w:color w:val="000000"/>
          <w:kern w:val="0"/>
          <w:sz w:val="24"/>
          <w:lang w:val="en-US" w:eastAsia="zh-CN"/>
        </w:rPr>
        <w:t>洗碗机</w:t>
      </w:r>
      <w:r>
        <w:rPr>
          <w:rFonts w:hint="eastAsia" w:hAnsi="宋体"/>
          <w:color w:val="000000"/>
          <w:kern w:val="0"/>
          <w:sz w:val="24"/>
          <w:lang w:val="zh-CN"/>
        </w:rPr>
        <w:t>能效</w:t>
      </w:r>
      <w:r>
        <w:rPr>
          <w:rFonts w:hint="eastAsia" w:hAnsi="宋体"/>
          <w:color w:val="000000"/>
          <w:kern w:val="0"/>
          <w:sz w:val="24"/>
          <w:lang w:val="en-US" w:eastAsia="zh-CN"/>
        </w:rPr>
        <w:t>水效</w:t>
      </w:r>
      <w:r>
        <w:rPr>
          <w:rFonts w:hint="eastAsia" w:hAnsi="宋体"/>
          <w:color w:val="000000"/>
          <w:kern w:val="0"/>
          <w:sz w:val="24"/>
          <w:lang w:val="zh-CN"/>
        </w:rPr>
        <w:t>测量装置校准规范</w:t>
      </w:r>
      <w:r>
        <w:rPr>
          <w:rFonts w:hint="eastAsia"/>
          <w:sz w:val="24"/>
        </w:rPr>
        <w:t>》结合国内外标准中的技术要求，规范了</w:t>
      </w:r>
      <w:r>
        <w:rPr>
          <w:rFonts w:hint="eastAsia" w:hAnsi="宋体"/>
          <w:color w:val="000000"/>
          <w:kern w:val="0"/>
          <w:sz w:val="24"/>
          <w:lang w:val="en-US" w:eastAsia="zh-CN"/>
        </w:rPr>
        <w:t>洗碗机</w:t>
      </w:r>
      <w:r>
        <w:rPr>
          <w:rFonts w:hint="eastAsia" w:hAnsi="宋体"/>
          <w:color w:val="000000"/>
          <w:kern w:val="0"/>
          <w:sz w:val="24"/>
          <w:lang w:val="zh-CN"/>
        </w:rPr>
        <w:t>能效</w:t>
      </w:r>
      <w:r>
        <w:rPr>
          <w:rFonts w:hint="eastAsia" w:hAnsi="宋体"/>
          <w:color w:val="000000"/>
          <w:kern w:val="0"/>
          <w:sz w:val="24"/>
          <w:lang w:val="en-US" w:eastAsia="zh-CN"/>
        </w:rPr>
        <w:t>水效</w:t>
      </w:r>
      <w:r>
        <w:rPr>
          <w:rFonts w:hint="eastAsia" w:hAnsi="宋体"/>
          <w:color w:val="000000"/>
          <w:kern w:val="0"/>
          <w:sz w:val="24"/>
          <w:lang w:val="zh-CN"/>
        </w:rPr>
        <w:t>测量装置</w:t>
      </w:r>
      <w:r>
        <w:rPr>
          <w:rFonts w:hint="eastAsia"/>
          <w:sz w:val="24"/>
        </w:rPr>
        <w:t>现场校准流程，较为合理地满足了</w:t>
      </w:r>
      <w:r>
        <w:rPr>
          <w:rFonts w:hint="eastAsia"/>
          <w:sz w:val="24"/>
          <w:lang w:val="en-US" w:eastAsia="zh-CN"/>
        </w:rPr>
        <w:t>洗碗机</w:t>
      </w:r>
      <w:r>
        <w:rPr>
          <w:rFonts w:hint="eastAsia"/>
          <w:sz w:val="24"/>
        </w:rPr>
        <w:t>行业对</w:t>
      </w:r>
      <w:r>
        <w:rPr>
          <w:rFonts w:hint="eastAsia"/>
          <w:sz w:val="24"/>
          <w:lang w:val="en-US" w:eastAsia="zh-CN"/>
        </w:rPr>
        <w:t>洗碗机</w:t>
      </w:r>
      <w:r>
        <w:rPr>
          <w:rFonts w:hint="eastAsia"/>
          <w:sz w:val="24"/>
        </w:rPr>
        <w:t>能效</w:t>
      </w:r>
      <w:r>
        <w:rPr>
          <w:rFonts w:hint="eastAsia"/>
          <w:sz w:val="24"/>
          <w:lang w:val="en-US" w:eastAsia="zh-CN"/>
        </w:rPr>
        <w:t>水效</w:t>
      </w:r>
      <w:r>
        <w:rPr>
          <w:rFonts w:hint="eastAsia"/>
          <w:sz w:val="24"/>
        </w:rPr>
        <w:t>量值溯源的实际需求。</w:t>
      </w:r>
    </w:p>
    <w:p w14:paraId="0BF4A62B">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7. 与有关的现行法律、规范和强制性国家标准的关系</w:t>
      </w:r>
    </w:p>
    <w:p w14:paraId="5BA2F4A5">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本规范与现行法律、法规和强制性国家标准一致。</w:t>
      </w:r>
    </w:p>
    <w:p w14:paraId="08710596">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8. 重大分歧意见的处理经过和依据</w:t>
      </w:r>
    </w:p>
    <w:p w14:paraId="0D435F42">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本规规范在制定过程中无重大意见分歧。</w:t>
      </w:r>
    </w:p>
    <w:p w14:paraId="20911821">
      <w:pPr>
        <w:keepNext w:val="0"/>
        <w:keepLines w:val="0"/>
        <w:pageBreakBefore w:val="0"/>
        <w:widowControl w:val="0"/>
        <w:kinsoku/>
        <w:wordWrap/>
        <w:overflowPunct/>
        <w:topLinePunct w:val="0"/>
        <w:autoSpaceDE/>
        <w:autoSpaceDN/>
        <w:bidi w:val="0"/>
        <w:adjustRightInd/>
        <w:snapToGrid/>
        <w:spacing w:beforeLines="50" w:line="360" w:lineRule="auto"/>
        <w:textAlignment w:val="auto"/>
        <w:rPr>
          <w:b/>
          <w:sz w:val="24"/>
        </w:rPr>
      </w:pPr>
      <w:r>
        <w:rPr>
          <w:rFonts w:hint="eastAsia"/>
          <w:b/>
          <w:sz w:val="24"/>
        </w:rPr>
        <w:t>9. 其他应予以说明的事项</w:t>
      </w:r>
    </w:p>
    <w:p w14:paraId="20BA5E1F">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本规范不涉及专利、著作权等知识产权内容。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10527"/>
    </w:sdtPr>
    <w:sdtContent>
      <w:p w14:paraId="55238DC2">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0ZmZhMGU2MjA3MWMyM2Q1MTJiZDkwMGY3NDMxOTAifQ=="/>
  </w:docVars>
  <w:rsids>
    <w:rsidRoot w:val="00B54640"/>
    <w:rsid w:val="00002AA3"/>
    <w:rsid w:val="000111A8"/>
    <w:rsid w:val="00024AD0"/>
    <w:rsid w:val="000432E4"/>
    <w:rsid w:val="00045408"/>
    <w:rsid w:val="00065747"/>
    <w:rsid w:val="00072F9E"/>
    <w:rsid w:val="0007518D"/>
    <w:rsid w:val="00081136"/>
    <w:rsid w:val="000967E5"/>
    <w:rsid w:val="000E2DB0"/>
    <w:rsid w:val="000E5EEA"/>
    <w:rsid w:val="00100600"/>
    <w:rsid w:val="0010628C"/>
    <w:rsid w:val="00117225"/>
    <w:rsid w:val="001261FB"/>
    <w:rsid w:val="001459EA"/>
    <w:rsid w:val="001B240D"/>
    <w:rsid w:val="001B7FCF"/>
    <w:rsid w:val="001E60B2"/>
    <w:rsid w:val="001F49A2"/>
    <w:rsid w:val="00223F43"/>
    <w:rsid w:val="00251635"/>
    <w:rsid w:val="002570E7"/>
    <w:rsid w:val="00263B08"/>
    <w:rsid w:val="00270389"/>
    <w:rsid w:val="00277F67"/>
    <w:rsid w:val="002B33FD"/>
    <w:rsid w:val="002C51E6"/>
    <w:rsid w:val="002F3A23"/>
    <w:rsid w:val="002F4F4A"/>
    <w:rsid w:val="002F62C6"/>
    <w:rsid w:val="003573A8"/>
    <w:rsid w:val="00381661"/>
    <w:rsid w:val="0038241B"/>
    <w:rsid w:val="00394E55"/>
    <w:rsid w:val="00395198"/>
    <w:rsid w:val="003D013C"/>
    <w:rsid w:val="003D2031"/>
    <w:rsid w:val="00401C38"/>
    <w:rsid w:val="004860B6"/>
    <w:rsid w:val="004A1A3B"/>
    <w:rsid w:val="004B3375"/>
    <w:rsid w:val="005251DD"/>
    <w:rsid w:val="00562E3C"/>
    <w:rsid w:val="005652D8"/>
    <w:rsid w:val="00574624"/>
    <w:rsid w:val="005A612F"/>
    <w:rsid w:val="006153FD"/>
    <w:rsid w:val="0062394B"/>
    <w:rsid w:val="006271FF"/>
    <w:rsid w:val="006701C4"/>
    <w:rsid w:val="00687895"/>
    <w:rsid w:val="006B1DD1"/>
    <w:rsid w:val="006D7356"/>
    <w:rsid w:val="006F02C0"/>
    <w:rsid w:val="007031ED"/>
    <w:rsid w:val="0071685C"/>
    <w:rsid w:val="00733A45"/>
    <w:rsid w:val="00750174"/>
    <w:rsid w:val="0077158A"/>
    <w:rsid w:val="00771DEF"/>
    <w:rsid w:val="00773570"/>
    <w:rsid w:val="007B25BD"/>
    <w:rsid w:val="007B2834"/>
    <w:rsid w:val="007C5393"/>
    <w:rsid w:val="00826FCD"/>
    <w:rsid w:val="00850060"/>
    <w:rsid w:val="008579E9"/>
    <w:rsid w:val="00874983"/>
    <w:rsid w:val="00893810"/>
    <w:rsid w:val="008C3162"/>
    <w:rsid w:val="008C4F78"/>
    <w:rsid w:val="008D28EC"/>
    <w:rsid w:val="00913326"/>
    <w:rsid w:val="0092603E"/>
    <w:rsid w:val="00946452"/>
    <w:rsid w:val="00946591"/>
    <w:rsid w:val="00957A50"/>
    <w:rsid w:val="009751AB"/>
    <w:rsid w:val="009770CA"/>
    <w:rsid w:val="009D2AF8"/>
    <w:rsid w:val="009E339B"/>
    <w:rsid w:val="009E44E4"/>
    <w:rsid w:val="009E7041"/>
    <w:rsid w:val="009F2C31"/>
    <w:rsid w:val="00A012B3"/>
    <w:rsid w:val="00A04927"/>
    <w:rsid w:val="00A64693"/>
    <w:rsid w:val="00A7623B"/>
    <w:rsid w:val="00A80411"/>
    <w:rsid w:val="00A86118"/>
    <w:rsid w:val="00AA116A"/>
    <w:rsid w:val="00AB7160"/>
    <w:rsid w:val="00AC772D"/>
    <w:rsid w:val="00AE5608"/>
    <w:rsid w:val="00B05475"/>
    <w:rsid w:val="00B07C01"/>
    <w:rsid w:val="00B2138A"/>
    <w:rsid w:val="00B4181C"/>
    <w:rsid w:val="00B54640"/>
    <w:rsid w:val="00B63A7B"/>
    <w:rsid w:val="00B743BA"/>
    <w:rsid w:val="00B7465D"/>
    <w:rsid w:val="00B82E98"/>
    <w:rsid w:val="00B8579F"/>
    <w:rsid w:val="00B86C46"/>
    <w:rsid w:val="00B874B7"/>
    <w:rsid w:val="00BC1746"/>
    <w:rsid w:val="00BC7D1B"/>
    <w:rsid w:val="00BF1A73"/>
    <w:rsid w:val="00C44DF3"/>
    <w:rsid w:val="00CD2418"/>
    <w:rsid w:val="00CF61EA"/>
    <w:rsid w:val="00D25C02"/>
    <w:rsid w:val="00D77E8B"/>
    <w:rsid w:val="00DA3C85"/>
    <w:rsid w:val="00DA5E07"/>
    <w:rsid w:val="00DD3E9D"/>
    <w:rsid w:val="00DE0F1F"/>
    <w:rsid w:val="00E20DC2"/>
    <w:rsid w:val="00E70CBD"/>
    <w:rsid w:val="00E71A9D"/>
    <w:rsid w:val="00EA0A61"/>
    <w:rsid w:val="00F20547"/>
    <w:rsid w:val="00F447F0"/>
    <w:rsid w:val="00F52297"/>
    <w:rsid w:val="00F53ABF"/>
    <w:rsid w:val="00F6753A"/>
    <w:rsid w:val="00F73BA8"/>
    <w:rsid w:val="00F748FC"/>
    <w:rsid w:val="00FD6F04"/>
    <w:rsid w:val="0C4D7C21"/>
    <w:rsid w:val="13F83153"/>
    <w:rsid w:val="1D0417DD"/>
    <w:rsid w:val="22E5145B"/>
    <w:rsid w:val="28041684"/>
    <w:rsid w:val="32401D3A"/>
    <w:rsid w:val="37920351"/>
    <w:rsid w:val="38014AC7"/>
    <w:rsid w:val="3CF64C3C"/>
    <w:rsid w:val="4C835885"/>
    <w:rsid w:val="582A3172"/>
    <w:rsid w:val="5F1365E7"/>
    <w:rsid w:val="5FE25A0A"/>
    <w:rsid w:val="66E02478"/>
    <w:rsid w:val="68EF2E2F"/>
    <w:rsid w:val="74601B33"/>
    <w:rsid w:val="776C40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spacing w:after="120"/>
      <w:ind w:left="420" w:leftChars="200"/>
    </w:pPr>
    <w:rPr>
      <w:szCs w:val="20"/>
    </w:rPr>
  </w:style>
  <w:style w:type="paragraph" w:styleId="3">
    <w:name w:val="Body Text Indent 2"/>
    <w:basedOn w:val="1"/>
    <w:link w:val="16"/>
    <w:uiPriority w:val="0"/>
    <w:pPr>
      <w:spacing w:after="120" w:line="480" w:lineRule="auto"/>
      <w:ind w:left="420" w:leftChars="200"/>
    </w:pPr>
  </w:style>
  <w:style w:type="paragraph" w:styleId="4">
    <w:name w:val="Balloon Text"/>
    <w:basedOn w:val="1"/>
    <w:link w:val="13"/>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99"/>
    <w:rPr>
      <w:kern w:val="2"/>
      <w:sz w:val="18"/>
      <w:szCs w:val="18"/>
    </w:rPr>
  </w:style>
  <w:style w:type="character" w:customStyle="1" w:styleId="13">
    <w:name w:val="批注框文本 Char"/>
    <w:basedOn w:val="9"/>
    <w:link w:val="4"/>
    <w:qFormat/>
    <w:uiPriority w:val="0"/>
    <w:rPr>
      <w:kern w:val="2"/>
      <w:sz w:val="18"/>
      <w:szCs w:val="18"/>
    </w:rPr>
  </w:style>
  <w:style w:type="paragraph" w:styleId="14">
    <w:name w:val="List Paragraph"/>
    <w:basedOn w:val="1"/>
    <w:qFormat/>
    <w:uiPriority w:val="34"/>
    <w:pPr>
      <w:ind w:firstLine="420" w:firstLineChars="200"/>
    </w:pPr>
  </w:style>
  <w:style w:type="character" w:customStyle="1" w:styleId="15">
    <w:name w:val="正文文本缩进 Char"/>
    <w:basedOn w:val="9"/>
    <w:link w:val="2"/>
    <w:qFormat/>
    <w:uiPriority w:val="0"/>
    <w:rPr>
      <w:kern w:val="2"/>
      <w:sz w:val="21"/>
    </w:rPr>
  </w:style>
  <w:style w:type="character" w:customStyle="1" w:styleId="16">
    <w:name w:val="正文文本缩进 2 Char"/>
    <w:basedOn w:val="9"/>
    <w:link w:val="3"/>
    <w:qFormat/>
    <w:uiPriority w:val="0"/>
    <w:rPr>
      <w:kern w:val="2"/>
      <w:sz w:val="21"/>
      <w:szCs w:val="24"/>
    </w:r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2100</Words>
  <Characters>2180</Characters>
  <Lines>15</Lines>
  <Paragraphs>4</Paragraphs>
  <TotalTime>0</TotalTime>
  <ScaleCrop>false</ScaleCrop>
  <LinksUpToDate>false</LinksUpToDate>
  <CharactersWithSpaces>2202</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2020-04-14T03:09:00Z</dcterms:created>
  <dc:creator>Think</dc:creator>
  <cp:lastModifiedBy>崔超</cp:lastModifiedBy>
  <dcterms:modified xsi:type="dcterms:W3CDTF">2024-07-30T07:08:10Z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C6B2BF83E1304D8B8EA63D93C91DBFAB_12</vt:lpwstr>
  </property>
</Properties>
</file>