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BF42E">
      <w:pPr>
        <w:jc w:val="center"/>
        <w:rPr>
          <w:rFonts w:hint="eastAsia" w:eastAsia="黑体"/>
          <w:color w:val="000000"/>
          <w:sz w:val="52"/>
          <w:szCs w:val="52"/>
          <w:lang w:eastAsia="zh-CN"/>
        </w:rPr>
      </w:pPr>
    </w:p>
    <w:p w14:paraId="154FECE9">
      <w:pPr>
        <w:jc w:val="center"/>
        <w:rPr>
          <w:rFonts w:hint="eastAsia" w:eastAsia="黑体"/>
          <w:color w:val="000000"/>
          <w:sz w:val="52"/>
          <w:szCs w:val="52"/>
          <w:lang w:eastAsia="zh-CN"/>
        </w:rPr>
      </w:pPr>
    </w:p>
    <w:p w14:paraId="641CF752">
      <w:pPr>
        <w:jc w:val="center"/>
        <w:rPr>
          <w:rFonts w:hint="eastAsia" w:eastAsia="黑体"/>
          <w:color w:val="000000"/>
          <w:sz w:val="52"/>
          <w:szCs w:val="52"/>
          <w:lang w:eastAsia="zh-CN"/>
        </w:rPr>
      </w:pPr>
    </w:p>
    <w:p w14:paraId="1B3659B2">
      <w:pPr>
        <w:jc w:val="center"/>
        <w:rPr>
          <w:rFonts w:hint="eastAsia" w:eastAsia="黑体"/>
          <w:color w:val="000000"/>
          <w:sz w:val="52"/>
          <w:szCs w:val="52"/>
          <w:lang w:eastAsia="zh-CN"/>
        </w:rPr>
      </w:pPr>
      <w:r>
        <w:rPr>
          <w:rFonts w:hint="eastAsia" w:eastAsia="黑体"/>
          <w:color w:val="000000"/>
          <w:sz w:val="52"/>
          <w:szCs w:val="52"/>
          <w:lang w:eastAsia="zh-CN"/>
        </w:rPr>
        <w:t>《</w:t>
      </w:r>
      <w:r>
        <w:rPr>
          <w:rFonts w:hint="eastAsia" w:eastAsia="黑体"/>
          <w:color w:val="000000"/>
          <w:sz w:val="52"/>
          <w:szCs w:val="52"/>
          <w:lang w:val="en-US" w:eastAsia="zh-CN"/>
        </w:rPr>
        <w:t>动</w:t>
      </w:r>
      <w:r>
        <w:rPr>
          <w:rFonts w:hint="eastAsia" w:eastAsia="黑体"/>
          <w:color w:val="000000"/>
          <w:sz w:val="52"/>
          <w:szCs w:val="52"/>
        </w:rPr>
        <w:t>态包裹计重系统校准规范</w:t>
      </w:r>
      <w:r>
        <w:rPr>
          <w:rFonts w:hint="eastAsia" w:eastAsia="黑体"/>
          <w:color w:val="000000"/>
          <w:sz w:val="52"/>
          <w:szCs w:val="52"/>
          <w:lang w:eastAsia="zh-CN"/>
        </w:rPr>
        <w:t>》</w:t>
      </w:r>
    </w:p>
    <w:p w14:paraId="4E6E64B6">
      <w:pPr>
        <w:jc w:val="center"/>
        <w:rPr>
          <w:rFonts w:hint="eastAsia" w:ascii="Times New Roman" w:hAnsi="Times New Roman" w:eastAsia="黑体" w:cs="Times New Roman"/>
          <w:color w:val="000000"/>
          <w:sz w:val="52"/>
          <w:szCs w:val="52"/>
          <w:lang w:eastAsia="zh-CN"/>
        </w:rPr>
      </w:pPr>
      <w:r>
        <w:rPr>
          <w:rFonts w:hint="eastAsia" w:ascii="Times New Roman" w:hAnsi="Times New Roman" w:eastAsia="黑体" w:cs="Times New Roman"/>
          <w:color w:val="000000"/>
          <w:sz w:val="52"/>
          <w:szCs w:val="52"/>
          <w:lang w:eastAsia="zh-CN"/>
        </w:rPr>
        <w:t>试验报告</w:t>
      </w:r>
    </w:p>
    <w:p w14:paraId="743BC4C6">
      <w:pPr>
        <w:rPr>
          <w:rFonts w:hint="eastAsia"/>
          <w:sz w:val="36"/>
          <w:szCs w:val="36"/>
        </w:rPr>
      </w:pPr>
    </w:p>
    <w:p w14:paraId="5FF9D80D">
      <w:pPr>
        <w:rPr>
          <w:rFonts w:hint="eastAsia"/>
          <w:sz w:val="36"/>
          <w:szCs w:val="36"/>
        </w:rPr>
      </w:pPr>
    </w:p>
    <w:p w14:paraId="66316CD7">
      <w:pPr>
        <w:rPr>
          <w:rFonts w:hint="eastAsia"/>
          <w:sz w:val="36"/>
          <w:szCs w:val="36"/>
        </w:rPr>
      </w:pPr>
    </w:p>
    <w:p w14:paraId="77ED3D52">
      <w:pPr>
        <w:rPr>
          <w:rFonts w:hint="eastAsia"/>
          <w:sz w:val="36"/>
          <w:szCs w:val="36"/>
        </w:rPr>
      </w:pPr>
    </w:p>
    <w:p w14:paraId="4C5F0333">
      <w:pPr>
        <w:rPr>
          <w:rFonts w:hint="eastAsia"/>
          <w:sz w:val="36"/>
          <w:szCs w:val="36"/>
        </w:rPr>
      </w:pPr>
    </w:p>
    <w:p w14:paraId="2B057BC0">
      <w:pPr>
        <w:rPr>
          <w:rFonts w:hint="eastAsia"/>
          <w:sz w:val="36"/>
          <w:szCs w:val="36"/>
        </w:rPr>
      </w:pPr>
    </w:p>
    <w:p w14:paraId="29CB7B32">
      <w:pPr>
        <w:rPr>
          <w:rFonts w:hint="eastAsia"/>
          <w:sz w:val="36"/>
          <w:szCs w:val="36"/>
        </w:rPr>
      </w:pPr>
    </w:p>
    <w:p w14:paraId="5D0D1CBD">
      <w:pPr>
        <w:jc w:val="center"/>
        <w:rPr>
          <w:rFonts w:hint="eastAsia" w:ascii="Times New Roman" w:hAnsi="Times New Roman" w:eastAsia="黑体" w:cs="Times New Roman"/>
          <w:color w:val="000000"/>
          <w:sz w:val="44"/>
          <w:szCs w:val="44"/>
          <w:lang w:eastAsia="zh-CN"/>
        </w:rPr>
      </w:pPr>
    </w:p>
    <w:p w14:paraId="51632957">
      <w:pPr>
        <w:jc w:val="center"/>
        <w:rPr>
          <w:rFonts w:hint="eastAsia" w:ascii="Times New Roman" w:hAnsi="Times New Roman" w:eastAsia="黑体" w:cs="Times New Roman"/>
          <w:color w:val="000000"/>
          <w:sz w:val="44"/>
          <w:szCs w:val="44"/>
          <w:lang w:eastAsia="zh-CN"/>
        </w:rPr>
      </w:pPr>
    </w:p>
    <w:p w14:paraId="33F8CDCB">
      <w:pPr>
        <w:jc w:val="center"/>
        <w:rPr>
          <w:rFonts w:hint="eastAsia" w:ascii="Times New Roman" w:hAnsi="Times New Roman" w:eastAsia="黑体" w:cs="Times New Roman"/>
          <w:color w:val="000000"/>
          <w:sz w:val="44"/>
          <w:szCs w:val="44"/>
          <w:lang w:eastAsia="zh-CN"/>
        </w:rPr>
      </w:pPr>
    </w:p>
    <w:p w14:paraId="3B0B35A2">
      <w:pPr>
        <w:jc w:val="center"/>
        <w:rPr>
          <w:rFonts w:hint="eastAsia" w:ascii="Times New Roman" w:hAnsi="Times New Roman" w:eastAsia="黑体" w:cs="Times New Roman"/>
          <w:color w:val="000000"/>
          <w:sz w:val="44"/>
          <w:szCs w:val="44"/>
          <w:lang w:eastAsia="zh-CN"/>
        </w:rPr>
      </w:pPr>
    </w:p>
    <w:p w14:paraId="08D0E960">
      <w:pPr>
        <w:jc w:val="center"/>
        <w:rPr>
          <w:rFonts w:hint="eastAsia" w:ascii="Times New Roman" w:hAnsi="Times New Roman" w:eastAsia="黑体" w:cs="Times New Roman"/>
          <w:color w:val="000000"/>
          <w:sz w:val="44"/>
          <w:szCs w:val="44"/>
          <w:lang w:eastAsia="zh-CN"/>
        </w:rPr>
      </w:pPr>
    </w:p>
    <w:p w14:paraId="39F39159">
      <w:pPr>
        <w:jc w:val="center"/>
        <w:rPr>
          <w:rFonts w:hint="eastAsia" w:ascii="Times New Roman" w:hAnsi="Times New Roman" w:eastAsia="黑体" w:cs="Times New Roman"/>
          <w:color w:val="000000"/>
          <w:sz w:val="44"/>
          <w:szCs w:val="44"/>
          <w:lang w:eastAsia="zh-CN"/>
        </w:rPr>
      </w:pPr>
    </w:p>
    <w:p w14:paraId="7F8E1FF8">
      <w:pPr>
        <w:jc w:val="center"/>
        <w:rPr>
          <w:rFonts w:hint="eastAsia" w:eastAsia="宋体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color w:val="000000"/>
          <w:sz w:val="28"/>
          <w:szCs w:val="28"/>
          <w:lang w:eastAsia="zh-CN"/>
        </w:rPr>
        <w:t>《</w:t>
      </w:r>
      <w:r>
        <w:rPr>
          <w:rFonts w:hint="eastAsia" w:eastAsia="黑体" w:cs="Times New Roman"/>
          <w:color w:val="000000"/>
          <w:sz w:val="28"/>
          <w:szCs w:val="28"/>
          <w:lang w:val="en-US" w:eastAsia="zh-CN"/>
        </w:rPr>
        <w:t>动</w:t>
      </w:r>
      <w:r>
        <w:rPr>
          <w:rFonts w:hint="eastAsia" w:ascii="Times New Roman" w:hAnsi="Times New Roman" w:eastAsia="黑体" w:cs="Times New Roman"/>
          <w:color w:val="000000"/>
          <w:sz w:val="28"/>
          <w:szCs w:val="28"/>
          <w:lang w:eastAsia="zh-CN"/>
        </w:rPr>
        <w:t>态包裹计重系统校准规范》起草小组</w:t>
      </w:r>
    </w:p>
    <w:p w14:paraId="177C2BE3"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20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24年9月</w:t>
      </w:r>
    </w:p>
    <w:p w14:paraId="506A069A">
      <w:pPr>
        <w:rPr>
          <w:rFonts w:hint="eastAsia"/>
          <w:sz w:val="36"/>
          <w:szCs w:val="36"/>
        </w:rPr>
      </w:pPr>
    </w:p>
    <w:p w14:paraId="5FDAC6EF">
      <w:pPr>
        <w:rPr>
          <w:rFonts w:hint="eastAsia" w:eastAsia="宋体"/>
          <w:sz w:val="36"/>
          <w:szCs w:val="36"/>
          <w:lang w:eastAsia="zh-CN"/>
        </w:rPr>
      </w:pPr>
    </w:p>
    <w:p w14:paraId="574D0684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试验目的</w:t>
      </w:r>
    </w:p>
    <w:p w14:paraId="096BBFA8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通过对有代表性的</w:t>
      </w:r>
      <w:r>
        <w:rPr>
          <w:rFonts w:hint="eastAsia" w:ascii="宋体" w:hAnsi="宋体" w:eastAsia="宋体" w:cs="宋体"/>
          <w:sz w:val="24"/>
          <w:szCs w:val="24"/>
        </w:rPr>
        <w:t>静态包裹计重系统</w:t>
      </w:r>
      <w:r>
        <w:rPr>
          <w:rFonts w:ascii="宋体" w:hAnsi="宋体" w:eastAsia="宋体" w:cs="宋体"/>
          <w:sz w:val="24"/>
          <w:szCs w:val="24"/>
        </w:rPr>
        <w:t>进行试验的方法，验证《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动</w:t>
      </w:r>
      <w:r>
        <w:rPr>
          <w:rFonts w:hint="eastAsia" w:ascii="宋体" w:hAnsi="宋体" w:eastAsia="宋体" w:cs="宋体"/>
          <w:sz w:val="24"/>
          <w:szCs w:val="24"/>
        </w:rPr>
        <w:t>态包裹计重系统</w:t>
      </w:r>
      <w:r>
        <w:rPr>
          <w:rFonts w:ascii="宋体" w:hAnsi="宋体" w:eastAsia="宋体" w:cs="宋体"/>
          <w:sz w:val="24"/>
          <w:szCs w:val="24"/>
        </w:rPr>
        <w:t>校准规范》的科学性、合理性和可行性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</w:p>
    <w:p w14:paraId="200456E0">
      <w:pPr>
        <w:pStyle w:val="6"/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二、试验依据：</w:t>
      </w:r>
    </w:p>
    <w:p w14:paraId="21BB2788">
      <w:pPr>
        <w:spacing w:line="360" w:lineRule="auto"/>
        <w:ind w:firstLine="576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本试验依据《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动</w:t>
      </w:r>
      <w:r>
        <w:rPr>
          <w:rFonts w:hint="eastAsia" w:ascii="宋体" w:hAnsi="宋体" w:eastAsia="宋体" w:cs="宋体"/>
          <w:sz w:val="24"/>
          <w:szCs w:val="24"/>
        </w:rPr>
        <w:t>态包裹计重系统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校准规范》中的相关要求进行。</w:t>
      </w:r>
    </w:p>
    <w:p w14:paraId="1C304645">
      <w:pPr>
        <w:pStyle w:val="6"/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三、使用的主要测量标准及其他设备：</w:t>
      </w:r>
    </w:p>
    <w:tbl>
      <w:tblPr>
        <w:tblStyle w:val="8"/>
        <w:tblW w:w="7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2141"/>
        <w:gridCol w:w="1786"/>
        <w:gridCol w:w="1300"/>
        <w:gridCol w:w="1459"/>
      </w:tblGrid>
      <w:tr w14:paraId="1506F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150" w:type="dxa"/>
            <w:vAlign w:val="center"/>
          </w:tcPr>
          <w:p w14:paraId="61C7B9C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2141" w:type="dxa"/>
            <w:vAlign w:val="center"/>
          </w:tcPr>
          <w:p w14:paraId="176C678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测量范围</w:t>
            </w:r>
          </w:p>
        </w:tc>
        <w:tc>
          <w:tcPr>
            <w:tcW w:w="1786" w:type="dxa"/>
            <w:vAlign w:val="center"/>
          </w:tcPr>
          <w:p w14:paraId="4FA80F0C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 w:cs="Times New Roman"/>
                <w:color w:val="auto"/>
                <w:kern w:val="0"/>
                <w:sz w:val="16"/>
                <w:szCs w:val="16"/>
                <w:lang w:val="en-US" w:eastAsia="zh-CN"/>
              </w:rPr>
              <w:t>不确定度/准确度等级/最大允许误差</w:t>
            </w:r>
          </w:p>
        </w:tc>
        <w:tc>
          <w:tcPr>
            <w:tcW w:w="1300" w:type="dxa"/>
            <w:vAlign w:val="center"/>
          </w:tcPr>
          <w:p w14:paraId="272774C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证书号</w:t>
            </w:r>
          </w:p>
        </w:tc>
        <w:tc>
          <w:tcPr>
            <w:tcW w:w="1459" w:type="dxa"/>
            <w:vAlign w:val="center"/>
          </w:tcPr>
          <w:p w14:paraId="19F9472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有效期</w:t>
            </w:r>
          </w:p>
        </w:tc>
      </w:tr>
      <w:tr w14:paraId="2CAAC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150" w:type="dxa"/>
            <w:vAlign w:val="center"/>
          </w:tcPr>
          <w:p w14:paraId="65AC709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  <w:t>电子台秤</w:t>
            </w:r>
          </w:p>
        </w:tc>
        <w:tc>
          <w:tcPr>
            <w:tcW w:w="2141" w:type="dxa"/>
            <w:vAlign w:val="center"/>
          </w:tcPr>
          <w:p w14:paraId="338A269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200g～60kg</w:t>
            </w:r>
          </w:p>
        </w:tc>
        <w:tc>
          <w:tcPr>
            <w:tcW w:w="1786" w:type="dxa"/>
            <w:vAlign w:val="center"/>
          </w:tcPr>
          <w:p w14:paraId="2280FDB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</w:t>
            </w:r>
          </w:p>
        </w:tc>
        <w:tc>
          <w:tcPr>
            <w:tcW w:w="1300" w:type="dxa"/>
            <w:vAlign w:val="center"/>
          </w:tcPr>
          <w:p w14:paraId="5107445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  <w:t>623003430</w:t>
            </w:r>
          </w:p>
        </w:tc>
        <w:tc>
          <w:tcPr>
            <w:tcW w:w="1459" w:type="dxa"/>
            <w:vAlign w:val="center"/>
          </w:tcPr>
          <w:p w14:paraId="44297A9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  <w:t>2024.11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  <w:t>26</w:t>
            </w:r>
          </w:p>
        </w:tc>
      </w:tr>
      <w:tr w14:paraId="3615D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50" w:type="dxa"/>
            <w:vAlign w:val="center"/>
          </w:tcPr>
          <w:p w14:paraId="7A0FA3B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  <w:t>游标卡尺</w:t>
            </w:r>
          </w:p>
        </w:tc>
        <w:tc>
          <w:tcPr>
            <w:tcW w:w="2141" w:type="dxa"/>
            <w:vAlign w:val="center"/>
          </w:tcPr>
          <w:p w14:paraId="363DF02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  <w:t>0～1000mm</w:t>
            </w:r>
          </w:p>
        </w:tc>
        <w:tc>
          <w:tcPr>
            <w:tcW w:w="1786" w:type="dxa"/>
            <w:vAlign w:val="center"/>
          </w:tcPr>
          <w:p w14:paraId="5998584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=6um+2×10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-5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</w:t>
            </w:r>
          </w:p>
        </w:tc>
        <w:tc>
          <w:tcPr>
            <w:tcW w:w="1300" w:type="dxa"/>
            <w:vAlign w:val="center"/>
          </w:tcPr>
          <w:p w14:paraId="1B35438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  <w:t>623002388</w:t>
            </w:r>
          </w:p>
        </w:tc>
        <w:tc>
          <w:tcPr>
            <w:tcW w:w="1459" w:type="dxa"/>
            <w:vAlign w:val="center"/>
          </w:tcPr>
          <w:p w14:paraId="1654F57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  <w:t>202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9.17</w:t>
            </w:r>
          </w:p>
        </w:tc>
      </w:tr>
      <w:tr w14:paraId="65948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150" w:type="dxa"/>
            <w:vAlign w:val="center"/>
          </w:tcPr>
          <w:p w14:paraId="69733EA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非规则标准测量块</w:t>
            </w:r>
          </w:p>
        </w:tc>
        <w:tc>
          <w:tcPr>
            <w:tcW w:w="2141" w:type="dxa"/>
            <w:vAlign w:val="center"/>
          </w:tcPr>
          <w:p w14:paraId="5F99842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质量：6kg</w:t>
            </w:r>
          </w:p>
          <w:p w14:paraId="7D2D3B8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长×宽×高：60cm×40cm×20cm</w:t>
            </w:r>
          </w:p>
        </w:tc>
        <w:tc>
          <w:tcPr>
            <w:tcW w:w="1786" w:type="dxa"/>
            <w:vAlign w:val="center"/>
          </w:tcPr>
          <w:p w14:paraId="4E3AB59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质量：M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bscript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等级</w:t>
            </w:r>
          </w:p>
          <w:p w14:paraId="373D834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长宽高：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=0.06mm</w:t>
            </w:r>
          </w:p>
        </w:tc>
        <w:tc>
          <w:tcPr>
            <w:tcW w:w="1300" w:type="dxa"/>
            <w:vAlign w:val="center"/>
          </w:tcPr>
          <w:p w14:paraId="00C590C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质量：123040421</w:t>
            </w:r>
          </w:p>
          <w:p w14:paraId="6353ED7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长宽高：123040468</w:t>
            </w:r>
          </w:p>
        </w:tc>
        <w:tc>
          <w:tcPr>
            <w:tcW w:w="1459" w:type="dxa"/>
            <w:vAlign w:val="center"/>
          </w:tcPr>
          <w:p w14:paraId="388A283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质量：2024.11.12</w:t>
            </w:r>
          </w:p>
          <w:p w14:paraId="5556513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长宽高：2024.11.12</w:t>
            </w:r>
          </w:p>
        </w:tc>
      </w:tr>
    </w:tbl>
    <w:p w14:paraId="22A68497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试验环境</w:t>
      </w:r>
    </w:p>
    <w:p w14:paraId="58E74104"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zh-CN"/>
        </w:rPr>
        <w:t>温度：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(25～25)℃</w:t>
      </w:r>
    </w:p>
    <w:p w14:paraId="2C773997">
      <w:pPr>
        <w:spacing w:line="360" w:lineRule="auto"/>
        <w:ind w:firstLine="480" w:firstLineChars="200"/>
        <w:rPr>
          <w:rFonts w:hint="eastAsia"/>
          <w:sz w:val="36"/>
          <w:szCs w:val="36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zh-CN"/>
        </w:rPr>
        <w:t>湿度：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65%RH</w:t>
      </w:r>
      <w:r>
        <w:rPr>
          <w:rFonts w:hint="eastAsia"/>
          <w:sz w:val="36"/>
          <w:szCs w:val="36"/>
        </w:rPr>
        <w:br w:type="page"/>
      </w:r>
    </w:p>
    <w:p w14:paraId="47C03D89">
      <w:pPr>
        <w:pStyle w:val="2"/>
        <w:jc w:val="center"/>
        <w:rPr>
          <w:color w:val="auto"/>
          <w:sz w:val="28"/>
          <w:szCs w:val="28"/>
        </w:rPr>
      </w:pPr>
      <w:bookmarkStart w:id="0" w:name="_Toc159246891"/>
      <w:bookmarkStart w:id="1" w:name="_Toc163381064"/>
      <w:bookmarkStart w:id="2" w:name="_Toc162966477"/>
      <w:bookmarkStart w:id="3" w:name="_Hlk162966527"/>
      <w:r>
        <w:rPr>
          <w:rFonts w:hint="eastAsia"/>
          <w:color w:val="auto"/>
          <w:sz w:val="28"/>
          <w:szCs w:val="28"/>
          <w:lang w:val="en-US" w:eastAsia="zh-CN"/>
        </w:rPr>
        <w:t>动</w:t>
      </w:r>
      <w:r>
        <w:rPr>
          <w:rFonts w:hint="eastAsia"/>
          <w:color w:val="auto"/>
          <w:sz w:val="28"/>
          <w:szCs w:val="28"/>
        </w:rPr>
        <w:t>态包裹计重系统校准记录格式（示例）</w:t>
      </w:r>
      <w:bookmarkEnd w:id="0"/>
      <w:bookmarkEnd w:id="1"/>
      <w:bookmarkEnd w:id="2"/>
    </w:p>
    <w:bookmarkEnd w:id="3"/>
    <w:tbl>
      <w:tblPr>
        <w:tblStyle w:val="8"/>
        <w:tblW w:w="8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376"/>
        <w:gridCol w:w="1150"/>
        <w:gridCol w:w="1732"/>
        <w:gridCol w:w="12"/>
        <w:gridCol w:w="838"/>
        <w:gridCol w:w="1345"/>
        <w:gridCol w:w="218"/>
        <w:gridCol w:w="777"/>
        <w:gridCol w:w="1163"/>
      </w:tblGrid>
      <w:tr w14:paraId="1C40A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  <w:jc w:val="center"/>
        </w:trPr>
        <w:tc>
          <w:tcPr>
            <w:tcW w:w="2422" w:type="dxa"/>
            <w:gridSpan w:val="3"/>
            <w:vAlign w:val="center"/>
          </w:tcPr>
          <w:p w14:paraId="172C00C6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 w:cs="宋体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  <w:t>仪器名称</w:t>
            </w:r>
          </w:p>
        </w:tc>
        <w:tc>
          <w:tcPr>
            <w:tcW w:w="1732" w:type="dxa"/>
            <w:vAlign w:val="center"/>
          </w:tcPr>
          <w:p w14:paraId="13B3963A"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Calibri" w:hAnsi="Calibri" w:eastAsia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en-US" w:eastAsia="zh-CN"/>
              </w:rPr>
              <w:t>动</w:t>
            </w: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  <w:t>态包裹计重系统</w:t>
            </w:r>
          </w:p>
        </w:tc>
        <w:tc>
          <w:tcPr>
            <w:tcW w:w="2413" w:type="dxa"/>
            <w:gridSpan w:val="4"/>
            <w:vAlign w:val="center"/>
          </w:tcPr>
          <w:p w14:paraId="0A37454E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 w:cs="宋体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  <w:t>仪器</w:t>
            </w: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en-US" w:eastAsia="zh-CN"/>
              </w:rPr>
              <w:t>出厂</w:t>
            </w: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  <w:t>编号</w:t>
            </w:r>
          </w:p>
        </w:tc>
        <w:tc>
          <w:tcPr>
            <w:tcW w:w="1940" w:type="dxa"/>
            <w:gridSpan w:val="2"/>
            <w:vAlign w:val="center"/>
          </w:tcPr>
          <w:p w14:paraId="1B605EBC"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Calibri" w:hAnsi="Calibri" w:eastAsia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2024851</w:t>
            </w:r>
          </w:p>
        </w:tc>
      </w:tr>
      <w:tr w14:paraId="667BF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2" w:type="dxa"/>
            <w:gridSpan w:val="3"/>
            <w:vAlign w:val="center"/>
          </w:tcPr>
          <w:p w14:paraId="188D975F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 w:cs="宋体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  <w:t>型号</w:t>
            </w:r>
            <w:r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  <w:t>规格</w:t>
            </w:r>
          </w:p>
        </w:tc>
        <w:tc>
          <w:tcPr>
            <w:tcW w:w="1732" w:type="dxa"/>
            <w:vAlign w:val="center"/>
          </w:tcPr>
          <w:p w14:paraId="027BA0F6">
            <w:pPr>
              <w:widowControl/>
              <w:spacing w:line="240" w:lineRule="auto"/>
              <w:ind w:firstLine="0" w:firstLineChars="0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TLD950</w:t>
            </w:r>
          </w:p>
        </w:tc>
        <w:tc>
          <w:tcPr>
            <w:tcW w:w="2413" w:type="dxa"/>
            <w:gridSpan w:val="4"/>
            <w:vAlign w:val="center"/>
          </w:tcPr>
          <w:p w14:paraId="2582A17C">
            <w:pPr>
              <w:widowControl/>
              <w:spacing w:line="240" w:lineRule="auto"/>
              <w:ind w:firstLine="0" w:firstLineChars="0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制造企业</w:t>
            </w:r>
          </w:p>
        </w:tc>
        <w:tc>
          <w:tcPr>
            <w:tcW w:w="1940" w:type="dxa"/>
            <w:gridSpan w:val="2"/>
            <w:vAlign w:val="center"/>
          </w:tcPr>
          <w:p w14:paraId="70679555">
            <w:pPr>
              <w:widowControl/>
              <w:spacing w:line="240" w:lineRule="auto"/>
              <w:ind w:firstLine="0" w:firstLineChars="0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梅特勒-托利多</w:t>
            </w:r>
          </w:p>
        </w:tc>
      </w:tr>
      <w:tr w14:paraId="5A864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6" w:type="dxa"/>
            <w:vMerge w:val="restart"/>
            <w:vAlign w:val="center"/>
          </w:tcPr>
          <w:p w14:paraId="6E017E89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  <w:t>测量范围最小值</w:t>
            </w:r>
          </w:p>
        </w:tc>
        <w:tc>
          <w:tcPr>
            <w:tcW w:w="1526" w:type="dxa"/>
            <w:gridSpan w:val="2"/>
            <w:vAlign w:val="center"/>
          </w:tcPr>
          <w:p w14:paraId="27BDEA93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 w:cs="宋体"/>
                <w:color w:val="auto"/>
                <w:kern w:val="0"/>
                <w:sz w:val="21"/>
                <w:szCs w:val="21"/>
                <w:lang w:val="zh-CN"/>
              </w:rPr>
              <w:t>最小秤量</w:t>
            </w:r>
          </w:p>
        </w:tc>
        <w:tc>
          <w:tcPr>
            <w:tcW w:w="1732" w:type="dxa"/>
            <w:vAlign w:val="center"/>
          </w:tcPr>
          <w:p w14:paraId="019CD6E2">
            <w:pPr>
              <w:widowControl/>
              <w:spacing w:line="240" w:lineRule="auto"/>
              <w:ind w:firstLine="0" w:firstLineChars="0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400g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4860E4D6"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kern w:val="0"/>
                <w:szCs w:val="21"/>
                <w:lang w:val="zh-CN" w:eastAsia="zh-CN"/>
              </w:rPr>
            </w:pPr>
            <w:r>
              <w:rPr>
                <w:rFonts w:hint="eastAsia"/>
                <w:kern w:val="0"/>
                <w:szCs w:val="21"/>
                <w:lang w:val="zh-CN" w:eastAsia="zh-CN"/>
              </w:rPr>
              <w:t>测量范围最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大</w:t>
            </w:r>
            <w:r>
              <w:rPr>
                <w:rFonts w:hint="eastAsia"/>
                <w:kern w:val="0"/>
                <w:szCs w:val="21"/>
                <w:lang w:val="zh-CN" w:eastAsia="zh-CN"/>
              </w:rPr>
              <w:t>值</w:t>
            </w:r>
          </w:p>
        </w:tc>
        <w:tc>
          <w:tcPr>
            <w:tcW w:w="1563" w:type="dxa"/>
            <w:gridSpan w:val="2"/>
            <w:vAlign w:val="center"/>
          </w:tcPr>
          <w:p w14:paraId="3AB57C8E"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kern w:val="0"/>
                <w:szCs w:val="21"/>
                <w:lang w:val="zh-CN" w:eastAsia="zh-CN"/>
              </w:rPr>
            </w:pPr>
            <w:r>
              <w:rPr>
                <w:rFonts w:hint="eastAsia"/>
                <w:kern w:val="0"/>
                <w:szCs w:val="21"/>
                <w:lang w:val="zh-CN" w:eastAsia="zh-CN"/>
              </w:rPr>
              <w:t>最大秤量</w:t>
            </w:r>
          </w:p>
        </w:tc>
        <w:tc>
          <w:tcPr>
            <w:tcW w:w="1940" w:type="dxa"/>
            <w:gridSpan w:val="2"/>
            <w:vAlign w:val="center"/>
          </w:tcPr>
          <w:p w14:paraId="67F444E2">
            <w:pPr>
              <w:widowControl/>
              <w:spacing w:line="240" w:lineRule="auto"/>
              <w:ind w:firstLine="0" w:firstLineChars="0"/>
              <w:jc w:val="center"/>
              <w:rPr>
                <w:rFonts w:hint="default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60kg</w:t>
            </w:r>
          </w:p>
        </w:tc>
      </w:tr>
      <w:tr w14:paraId="35065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6" w:type="dxa"/>
            <w:vMerge w:val="continue"/>
            <w:vAlign w:val="center"/>
          </w:tcPr>
          <w:p w14:paraId="1A6F05A7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75F3E6D5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Calibri" w:hAnsi="Calibri" w:cs="Tahoma"/>
                <w:color w:val="auto"/>
                <w:kern w:val="0"/>
                <w:sz w:val="21"/>
                <w:szCs w:val="20"/>
                <w:lang w:val="zh-CN"/>
              </w:rPr>
            </w:pPr>
            <w:r>
              <w:rPr>
                <w:rFonts w:hint="eastAsia" w:ascii="Calibri" w:hAnsi="Calibri" w:cs="Tahoma"/>
                <w:color w:val="auto"/>
                <w:kern w:val="0"/>
                <w:sz w:val="21"/>
                <w:szCs w:val="20"/>
                <w:lang w:val="en-GB"/>
              </w:rPr>
              <w:t>最小测量尺寸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kern w:val="0"/>
                <w:sz w:val="21"/>
                <w:szCs w:val="21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×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kern w:val="0"/>
                <w:sz w:val="21"/>
                <w:szCs w:val="21"/>
                <w:lang w:val="en-US" w:eastAsia="zh-CN"/>
              </w:rPr>
              <w:t>W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×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kern w:val="0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732" w:type="dxa"/>
            <w:vAlign w:val="center"/>
          </w:tcPr>
          <w:p w14:paraId="3A7807D1"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Calibri" w:hAnsi="Calibri" w:eastAsia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10cm</w:t>
            </w:r>
            <w:r>
              <w:rPr>
                <w:rFonts w:hint="default"/>
                <w:kern w:val="0"/>
                <w:szCs w:val="21"/>
                <w:lang w:val="en-US" w:eastAsia="zh-CN"/>
              </w:rPr>
              <w:t>×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10cm</w:t>
            </w:r>
            <w:r>
              <w:rPr>
                <w:rFonts w:hint="default"/>
                <w:kern w:val="0"/>
                <w:szCs w:val="21"/>
                <w:lang w:val="en-US" w:eastAsia="zh-CN"/>
              </w:rPr>
              <w:t>×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10cm</w:t>
            </w:r>
          </w:p>
        </w:tc>
        <w:tc>
          <w:tcPr>
            <w:tcW w:w="850" w:type="dxa"/>
            <w:gridSpan w:val="2"/>
            <w:vMerge w:val="continue"/>
            <w:vAlign w:val="center"/>
          </w:tcPr>
          <w:p w14:paraId="069E422E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2E709E9E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 w:cs="Tahoma"/>
                <w:color w:val="auto"/>
                <w:kern w:val="0"/>
                <w:sz w:val="21"/>
                <w:szCs w:val="20"/>
                <w:lang w:val="en-GB"/>
              </w:rPr>
              <w:t>最大测量尺寸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kern w:val="0"/>
                <w:sz w:val="21"/>
                <w:szCs w:val="21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×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kern w:val="0"/>
                <w:sz w:val="21"/>
                <w:szCs w:val="21"/>
                <w:lang w:val="en-US" w:eastAsia="zh-CN"/>
              </w:rPr>
              <w:t>W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×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kern w:val="0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940" w:type="dxa"/>
            <w:gridSpan w:val="2"/>
            <w:vAlign w:val="center"/>
          </w:tcPr>
          <w:p w14:paraId="75720815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Style w:val="11"/>
                <w:rFonts w:cs="Tahom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Style w:val="11"/>
                <w:rFonts w:hint="eastAsia" w:cs="Tahom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Style w:val="11"/>
                <w:rFonts w:cs="Tahom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cm</w:t>
            </w:r>
            <w:r>
              <w:rPr>
                <w:rStyle w:val="11"/>
                <w:rFonts w:cs="Tahom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×</w:t>
            </w:r>
            <w:r>
              <w:rPr>
                <w:rStyle w:val="11"/>
                <w:rFonts w:hint="eastAsia" w:cs="Tahom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Style w:val="11"/>
                <w:rFonts w:cs="Tahom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cm</w:t>
            </w:r>
            <w:r>
              <w:rPr>
                <w:rStyle w:val="11"/>
                <w:rFonts w:cs="Tahom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×7</w:t>
            </w:r>
            <w:r>
              <w:rPr>
                <w:rStyle w:val="11"/>
                <w:rFonts w:hint="eastAsia" w:cs="Tahom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cm</w:t>
            </w:r>
          </w:p>
        </w:tc>
      </w:tr>
      <w:tr w14:paraId="28F9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2" w:type="dxa"/>
            <w:gridSpan w:val="3"/>
            <w:vAlign w:val="center"/>
          </w:tcPr>
          <w:p w14:paraId="229C352D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  <w:t>质量</w:t>
            </w: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en-US" w:eastAsia="zh-CN"/>
              </w:rPr>
              <w:t>参数</w:t>
            </w: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  <w:t>分度值</w:t>
            </w:r>
          </w:p>
        </w:tc>
        <w:tc>
          <w:tcPr>
            <w:tcW w:w="1732" w:type="dxa"/>
            <w:vAlign w:val="center"/>
          </w:tcPr>
          <w:p w14:paraId="3A52F13E"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Calibri" w:hAnsi="Calibri" w:eastAsia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20g</w:t>
            </w:r>
          </w:p>
        </w:tc>
        <w:tc>
          <w:tcPr>
            <w:tcW w:w="2413" w:type="dxa"/>
            <w:gridSpan w:val="4"/>
            <w:vAlign w:val="center"/>
          </w:tcPr>
          <w:p w14:paraId="6C313796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 w:cs="Tahoma"/>
                <w:color w:val="auto"/>
                <w:kern w:val="0"/>
                <w:sz w:val="21"/>
                <w:szCs w:val="20"/>
                <w:lang w:val="en-GB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几何量参数分度值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kern w:val="0"/>
                <w:sz w:val="21"/>
                <w:szCs w:val="21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×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kern w:val="0"/>
                <w:sz w:val="21"/>
                <w:szCs w:val="21"/>
                <w:lang w:val="en-US" w:eastAsia="zh-CN"/>
              </w:rPr>
              <w:t>W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1"/>
                <w:szCs w:val="21"/>
                <w:lang w:val="en-US" w:eastAsia="zh-CN"/>
              </w:rPr>
              <w:t>×</w:t>
            </w:r>
            <w:r>
              <w:rPr>
                <w:rFonts w:hint="default" w:ascii="Times New Roman" w:hAnsi="Times New Roman" w:cs="Times New Roman"/>
                <w:i/>
                <w:iCs/>
                <w:color w:val="auto"/>
                <w:kern w:val="0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1940" w:type="dxa"/>
            <w:gridSpan w:val="2"/>
            <w:vAlign w:val="center"/>
          </w:tcPr>
          <w:p w14:paraId="4013C429"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Calibri" w:hAnsi="Calibri" w:eastAsia="宋体" w:cs="Times New Roman"/>
                <w:color w:val="auto"/>
                <w:kern w:val="0"/>
                <w:sz w:val="21"/>
                <w:szCs w:val="21"/>
                <w:lang w:val="zh-CN" w:eastAsia="zh-CN" w:bidi="ar-SA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0.5cm</w:t>
            </w:r>
            <w:r>
              <w:rPr>
                <w:rFonts w:hint="default"/>
                <w:kern w:val="0"/>
                <w:szCs w:val="21"/>
                <w:lang w:val="en-US" w:eastAsia="zh-CN"/>
              </w:rPr>
              <w:t>×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0.5cm</w:t>
            </w:r>
            <w:r>
              <w:rPr>
                <w:rFonts w:hint="default"/>
                <w:kern w:val="0"/>
                <w:szCs w:val="21"/>
                <w:lang w:val="en-US" w:eastAsia="zh-CN"/>
              </w:rPr>
              <w:t>×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0.5cm</w:t>
            </w:r>
          </w:p>
        </w:tc>
      </w:tr>
      <w:tr w14:paraId="26278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2" w:type="dxa"/>
            <w:gridSpan w:val="3"/>
            <w:vAlign w:val="center"/>
          </w:tcPr>
          <w:p w14:paraId="39E109DF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  <w:t>校准依据</w:t>
            </w:r>
          </w:p>
        </w:tc>
        <w:tc>
          <w:tcPr>
            <w:tcW w:w="6085" w:type="dxa"/>
            <w:gridSpan w:val="7"/>
            <w:vAlign w:val="center"/>
          </w:tcPr>
          <w:p w14:paraId="69C15B5C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/>
                <w:kern w:val="0"/>
                <w:szCs w:val="21"/>
              </w:rPr>
              <w:t>JJF XXX-20XX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动态包裹计重系统</w:t>
            </w:r>
            <w:r>
              <w:rPr>
                <w:rFonts w:hint="eastAsia"/>
                <w:kern w:val="0"/>
                <w:szCs w:val="21"/>
              </w:rPr>
              <w:t>校准规范</w:t>
            </w:r>
          </w:p>
        </w:tc>
      </w:tr>
      <w:tr w14:paraId="5F801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2" w:type="dxa"/>
            <w:gridSpan w:val="3"/>
            <w:vAlign w:val="center"/>
          </w:tcPr>
          <w:p w14:paraId="4D15D2E8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  <w:t>校准日期</w:t>
            </w:r>
          </w:p>
        </w:tc>
        <w:tc>
          <w:tcPr>
            <w:tcW w:w="1732" w:type="dxa"/>
            <w:vAlign w:val="center"/>
          </w:tcPr>
          <w:p w14:paraId="35F15F73"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Calibri" w:hAnsi="Calibri" w:eastAsia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2024.7.15</w:t>
            </w:r>
          </w:p>
        </w:tc>
        <w:tc>
          <w:tcPr>
            <w:tcW w:w="850" w:type="dxa"/>
            <w:gridSpan w:val="2"/>
            <w:vAlign w:val="center"/>
          </w:tcPr>
          <w:p w14:paraId="5B1C7E54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 w:cs="宋体"/>
                <w:color w:val="auto"/>
                <w:kern w:val="0"/>
                <w:sz w:val="21"/>
                <w:szCs w:val="21"/>
                <w:lang w:val="zh-CN"/>
              </w:rPr>
              <w:t>温度</w:t>
            </w:r>
          </w:p>
        </w:tc>
        <w:tc>
          <w:tcPr>
            <w:tcW w:w="1563" w:type="dxa"/>
            <w:gridSpan w:val="2"/>
            <w:vAlign w:val="center"/>
          </w:tcPr>
          <w:p w14:paraId="1796642D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/>
                <w:kern w:val="0"/>
                <w:szCs w:val="21"/>
              </w:rPr>
              <w:t>(25～25)℃</w:t>
            </w:r>
          </w:p>
        </w:tc>
        <w:tc>
          <w:tcPr>
            <w:tcW w:w="777" w:type="dxa"/>
            <w:vAlign w:val="center"/>
          </w:tcPr>
          <w:p w14:paraId="3EC90CCF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  <w:t>湿度</w:t>
            </w:r>
          </w:p>
        </w:tc>
        <w:tc>
          <w:tcPr>
            <w:tcW w:w="1163" w:type="dxa"/>
            <w:vAlign w:val="center"/>
          </w:tcPr>
          <w:p w14:paraId="112EF2D2"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Calibri" w:hAnsi="Calibri" w:eastAsia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65%RH</w:t>
            </w:r>
          </w:p>
        </w:tc>
      </w:tr>
      <w:tr w14:paraId="58B0A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72" w:type="dxa"/>
            <w:gridSpan w:val="2"/>
            <w:vMerge w:val="restart"/>
            <w:vAlign w:val="center"/>
          </w:tcPr>
          <w:p w14:paraId="4ACAB71D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  <w:t>主要计量标准器</w:t>
            </w:r>
          </w:p>
        </w:tc>
        <w:tc>
          <w:tcPr>
            <w:tcW w:w="1150" w:type="dxa"/>
            <w:vAlign w:val="center"/>
          </w:tcPr>
          <w:p w14:paraId="69CB7E3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2582" w:type="dxa"/>
            <w:gridSpan w:val="3"/>
            <w:vAlign w:val="center"/>
          </w:tcPr>
          <w:p w14:paraId="336E4F4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测量范围</w:t>
            </w:r>
          </w:p>
        </w:tc>
        <w:tc>
          <w:tcPr>
            <w:tcW w:w="1345" w:type="dxa"/>
            <w:vAlign w:val="center"/>
          </w:tcPr>
          <w:p w14:paraId="692324C6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 w:cs="Times New Roman"/>
                <w:color w:val="auto"/>
                <w:kern w:val="0"/>
                <w:sz w:val="16"/>
                <w:szCs w:val="16"/>
                <w:lang w:val="en-US" w:eastAsia="zh-CN"/>
              </w:rPr>
              <w:t>不确定度/准确度等级/最大允许误差</w:t>
            </w:r>
          </w:p>
        </w:tc>
        <w:tc>
          <w:tcPr>
            <w:tcW w:w="995" w:type="dxa"/>
            <w:gridSpan w:val="2"/>
            <w:vAlign w:val="center"/>
          </w:tcPr>
          <w:p w14:paraId="1A76E49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证书号</w:t>
            </w:r>
          </w:p>
        </w:tc>
        <w:tc>
          <w:tcPr>
            <w:tcW w:w="1163" w:type="dxa"/>
            <w:vAlign w:val="center"/>
          </w:tcPr>
          <w:p w14:paraId="1F9BDFD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有效期</w:t>
            </w:r>
          </w:p>
        </w:tc>
      </w:tr>
      <w:tr w14:paraId="6FFF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72" w:type="dxa"/>
            <w:gridSpan w:val="2"/>
            <w:vMerge w:val="continue"/>
            <w:vAlign w:val="center"/>
          </w:tcPr>
          <w:p w14:paraId="6191E161">
            <w:pPr>
              <w:widowControl/>
              <w:spacing w:line="240" w:lineRule="auto"/>
              <w:ind w:firstLine="0" w:firstLineChars="0"/>
              <w:jc w:val="center"/>
            </w:pPr>
          </w:p>
        </w:tc>
        <w:tc>
          <w:tcPr>
            <w:tcW w:w="1150" w:type="dxa"/>
            <w:vAlign w:val="center"/>
          </w:tcPr>
          <w:p w14:paraId="4FF1B361"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sz w:val="15"/>
                <w:szCs w:val="15"/>
                <w:lang w:val="zh-CN" w:eastAsia="zh-CN"/>
              </w:rPr>
            </w:pPr>
            <w:r>
              <w:rPr>
                <w:rFonts w:hint="eastAsia"/>
                <w:sz w:val="15"/>
                <w:szCs w:val="15"/>
                <w:lang w:val="zh-CN" w:eastAsia="zh-CN"/>
              </w:rPr>
              <w:t>电子台秤</w:t>
            </w:r>
          </w:p>
        </w:tc>
        <w:tc>
          <w:tcPr>
            <w:tcW w:w="2582" w:type="dxa"/>
            <w:gridSpan w:val="3"/>
            <w:vAlign w:val="center"/>
          </w:tcPr>
          <w:p w14:paraId="70ACE7F8">
            <w:pPr>
              <w:widowControl/>
              <w:spacing w:line="240" w:lineRule="auto"/>
              <w:ind w:firstLine="0" w:firstLineChars="0"/>
              <w:jc w:val="center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2</w:t>
            </w:r>
            <w:r>
              <w:rPr>
                <w:rFonts w:hint="default"/>
                <w:sz w:val="15"/>
                <w:szCs w:val="15"/>
                <w:lang w:val="en-US" w:eastAsia="zh-CN"/>
              </w:rPr>
              <w:t>00g～60kg</w:t>
            </w:r>
          </w:p>
        </w:tc>
        <w:tc>
          <w:tcPr>
            <w:tcW w:w="1345" w:type="dxa"/>
            <w:vAlign w:val="center"/>
          </w:tcPr>
          <w:p w14:paraId="6F8E4270">
            <w:pPr>
              <w:widowControl/>
              <w:spacing w:line="240" w:lineRule="auto"/>
              <w:ind w:firstLine="0" w:firstLineChars="0"/>
              <w:jc w:val="center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</w:t>
            </w:r>
          </w:p>
        </w:tc>
        <w:tc>
          <w:tcPr>
            <w:tcW w:w="995" w:type="dxa"/>
            <w:gridSpan w:val="2"/>
            <w:vAlign w:val="center"/>
          </w:tcPr>
          <w:p w14:paraId="01813049"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zh-CN" w:eastAsia="zh-CN"/>
              </w:rPr>
              <w:t>623003430</w:t>
            </w:r>
          </w:p>
        </w:tc>
        <w:tc>
          <w:tcPr>
            <w:tcW w:w="1163" w:type="dxa"/>
            <w:vAlign w:val="center"/>
          </w:tcPr>
          <w:p w14:paraId="3E50F2D3"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sz w:val="15"/>
                <w:szCs w:val="15"/>
                <w:lang w:val="zh-CN" w:eastAsia="zh-CN"/>
              </w:rPr>
            </w:pPr>
            <w:r>
              <w:rPr>
                <w:rFonts w:hint="eastAsia"/>
                <w:sz w:val="15"/>
                <w:szCs w:val="15"/>
                <w:lang w:val="zh-CN" w:eastAsia="zh-CN"/>
              </w:rPr>
              <w:t>2024.11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.</w:t>
            </w:r>
            <w:r>
              <w:rPr>
                <w:rFonts w:hint="eastAsia"/>
                <w:sz w:val="15"/>
                <w:szCs w:val="15"/>
                <w:lang w:val="zh-CN" w:eastAsia="zh-CN"/>
              </w:rPr>
              <w:t>26</w:t>
            </w:r>
          </w:p>
        </w:tc>
      </w:tr>
      <w:tr w14:paraId="03146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2" w:type="dxa"/>
            <w:gridSpan w:val="2"/>
            <w:vMerge w:val="continue"/>
            <w:vAlign w:val="center"/>
          </w:tcPr>
          <w:p w14:paraId="0BF12EC7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50" w:type="dxa"/>
            <w:vAlign w:val="center"/>
          </w:tcPr>
          <w:p w14:paraId="59B256C7"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sz w:val="15"/>
                <w:szCs w:val="15"/>
                <w:lang w:val="zh-CN" w:eastAsia="zh-CN"/>
              </w:rPr>
            </w:pPr>
            <w:r>
              <w:rPr>
                <w:rFonts w:hint="eastAsia"/>
                <w:sz w:val="15"/>
                <w:szCs w:val="15"/>
                <w:lang w:val="zh-CN" w:eastAsia="zh-CN"/>
              </w:rPr>
              <w:t>游标卡尺</w:t>
            </w:r>
          </w:p>
        </w:tc>
        <w:tc>
          <w:tcPr>
            <w:tcW w:w="2582" w:type="dxa"/>
            <w:gridSpan w:val="3"/>
            <w:vAlign w:val="center"/>
          </w:tcPr>
          <w:p w14:paraId="74DEBC2C"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sz w:val="15"/>
                <w:szCs w:val="15"/>
                <w:lang w:val="zh-CN" w:eastAsia="zh-CN"/>
              </w:rPr>
            </w:pPr>
            <w:r>
              <w:rPr>
                <w:rFonts w:hint="eastAsia"/>
                <w:sz w:val="15"/>
                <w:szCs w:val="15"/>
                <w:lang w:val="zh-CN" w:eastAsia="zh-CN"/>
              </w:rPr>
              <w:t>0～1000mm</w:t>
            </w:r>
          </w:p>
        </w:tc>
        <w:tc>
          <w:tcPr>
            <w:tcW w:w="1345" w:type="dxa"/>
            <w:vAlign w:val="center"/>
          </w:tcPr>
          <w:p w14:paraId="16EF866C"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sz w:val="15"/>
                <w:szCs w:val="15"/>
                <w:lang w:val="zh-CN" w:eastAsia="zh-CN"/>
              </w:rPr>
            </w:pPr>
            <w:r>
              <w:rPr>
                <w:rFonts w:hint="eastAsia"/>
                <w:i/>
                <w:iCs/>
                <w:sz w:val="15"/>
                <w:szCs w:val="15"/>
                <w:lang w:val="en-US" w:eastAsia="zh-CN"/>
              </w:rPr>
              <w:t>U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=6um+2×10</w:t>
            </w:r>
            <w:r>
              <w:rPr>
                <w:rFonts w:hint="eastAsia"/>
                <w:sz w:val="15"/>
                <w:szCs w:val="15"/>
                <w:vertAlign w:val="superscript"/>
                <w:lang w:val="en-US" w:eastAsia="zh-CN"/>
              </w:rPr>
              <w:t>-5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L</w:t>
            </w:r>
          </w:p>
        </w:tc>
        <w:tc>
          <w:tcPr>
            <w:tcW w:w="995" w:type="dxa"/>
            <w:gridSpan w:val="2"/>
            <w:vAlign w:val="center"/>
          </w:tcPr>
          <w:p w14:paraId="4B1CD04D"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sz w:val="15"/>
                <w:szCs w:val="15"/>
                <w:lang w:val="zh-CN" w:eastAsia="zh-CN"/>
              </w:rPr>
            </w:pPr>
            <w:r>
              <w:rPr>
                <w:rFonts w:hint="eastAsia"/>
                <w:sz w:val="15"/>
                <w:szCs w:val="15"/>
                <w:lang w:val="zh-CN" w:eastAsia="zh-CN"/>
              </w:rPr>
              <w:t>623002388</w:t>
            </w:r>
          </w:p>
        </w:tc>
        <w:tc>
          <w:tcPr>
            <w:tcW w:w="1163" w:type="dxa"/>
            <w:vAlign w:val="center"/>
          </w:tcPr>
          <w:p w14:paraId="7D712956">
            <w:pPr>
              <w:widowControl/>
              <w:spacing w:line="240" w:lineRule="auto"/>
              <w:ind w:firstLine="0" w:firstLineChars="0"/>
              <w:jc w:val="center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zh-CN" w:eastAsia="zh-CN"/>
              </w:rPr>
              <w:t>202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4.</w:t>
            </w:r>
            <w:r>
              <w:rPr>
                <w:rFonts w:hint="eastAsia"/>
                <w:sz w:val="15"/>
                <w:szCs w:val="15"/>
                <w:lang w:val="zh-CN" w:eastAsia="zh-CN"/>
              </w:rPr>
              <w:t>0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9.17</w:t>
            </w:r>
          </w:p>
        </w:tc>
      </w:tr>
      <w:tr w14:paraId="336FF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72" w:type="dxa"/>
            <w:gridSpan w:val="2"/>
            <w:vMerge w:val="continue"/>
            <w:vAlign w:val="center"/>
          </w:tcPr>
          <w:p w14:paraId="2CECCEE3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50" w:type="dxa"/>
            <w:vAlign w:val="center"/>
          </w:tcPr>
          <w:p w14:paraId="00E5F18B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 w:eastAsia="宋体" w:cs="Times New Roman"/>
                <w:color w:val="auto"/>
                <w:kern w:val="0"/>
                <w:sz w:val="15"/>
                <w:szCs w:val="15"/>
                <w:lang w:val="zh-CN" w:eastAsia="zh-CN" w:bidi="ar-SA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非规则标准测量块</w:t>
            </w:r>
          </w:p>
        </w:tc>
        <w:tc>
          <w:tcPr>
            <w:tcW w:w="2582" w:type="dxa"/>
            <w:gridSpan w:val="3"/>
            <w:vAlign w:val="center"/>
          </w:tcPr>
          <w:p w14:paraId="583D6C48"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质量：6kg</w:t>
            </w:r>
          </w:p>
          <w:p w14:paraId="0C4BF47F">
            <w:pPr>
              <w:widowControl/>
              <w:spacing w:line="240" w:lineRule="auto"/>
              <w:ind w:firstLine="0" w:firstLineChars="0"/>
              <w:jc w:val="center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长</w:t>
            </w:r>
            <w:r>
              <w:rPr>
                <w:rFonts w:hint="default"/>
                <w:sz w:val="15"/>
                <w:szCs w:val="15"/>
                <w:lang w:val="en-US" w:eastAsia="zh-CN"/>
              </w:rPr>
              <w:t>×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宽</w:t>
            </w:r>
            <w:r>
              <w:rPr>
                <w:rFonts w:hint="default"/>
                <w:sz w:val="15"/>
                <w:szCs w:val="15"/>
                <w:lang w:val="en-US" w:eastAsia="zh-CN"/>
              </w:rPr>
              <w:t>×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高：60cm×40cm×20cm</w:t>
            </w:r>
          </w:p>
        </w:tc>
        <w:tc>
          <w:tcPr>
            <w:tcW w:w="1345" w:type="dxa"/>
            <w:vAlign w:val="center"/>
          </w:tcPr>
          <w:p w14:paraId="241A37AC">
            <w:pPr>
              <w:widowControl/>
              <w:spacing w:line="240" w:lineRule="auto"/>
              <w:ind w:firstLine="0" w:firstLineChars="0"/>
              <w:jc w:val="center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质量：M</w:t>
            </w:r>
            <w:r>
              <w:rPr>
                <w:rFonts w:hint="eastAsia"/>
                <w:sz w:val="15"/>
                <w:szCs w:val="15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等级</w:t>
            </w:r>
          </w:p>
          <w:p w14:paraId="32D3AED5"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sz w:val="15"/>
                <w:szCs w:val="15"/>
                <w:lang w:val="zh-CN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长宽高：</w:t>
            </w:r>
            <w:r>
              <w:rPr>
                <w:rFonts w:hint="eastAsia"/>
                <w:i/>
                <w:iCs/>
                <w:sz w:val="15"/>
                <w:szCs w:val="15"/>
                <w:lang w:val="en-US" w:eastAsia="zh-CN"/>
              </w:rPr>
              <w:t>U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=0.06mm</w:t>
            </w:r>
          </w:p>
        </w:tc>
        <w:tc>
          <w:tcPr>
            <w:tcW w:w="995" w:type="dxa"/>
            <w:gridSpan w:val="2"/>
            <w:vAlign w:val="center"/>
          </w:tcPr>
          <w:p w14:paraId="123B6163">
            <w:pPr>
              <w:widowControl/>
              <w:spacing w:line="240" w:lineRule="auto"/>
              <w:ind w:firstLine="0" w:firstLineChars="0"/>
              <w:jc w:val="center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质量：</w:t>
            </w:r>
            <w:r>
              <w:rPr>
                <w:rFonts w:hint="default"/>
                <w:sz w:val="15"/>
                <w:szCs w:val="15"/>
                <w:lang w:val="en-US" w:eastAsia="zh-CN"/>
              </w:rPr>
              <w:t>123040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421</w:t>
            </w:r>
          </w:p>
          <w:p w14:paraId="5A6D54DF">
            <w:pPr>
              <w:widowControl/>
              <w:spacing w:line="240" w:lineRule="auto"/>
              <w:ind w:firstLine="0" w:firstLineChars="0"/>
              <w:jc w:val="center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长宽高：</w:t>
            </w:r>
            <w:r>
              <w:rPr>
                <w:rFonts w:hint="default"/>
                <w:sz w:val="15"/>
                <w:szCs w:val="15"/>
                <w:lang w:val="en-US" w:eastAsia="zh-CN"/>
              </w:rPr>
              <w:t>123040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>468</w:t>
            </w:r>
          </w:p>
        </w:tc>
        <w:tc>
          <w:tcPr>
            <w:tcW w:w="1163" w:type="dxa"/>
            <w:vAlign w:val="center"/>
          </w:tcPr>
          <w:p w14:paraId="40CB09EC">
            <w:pPr>
              <w:widowControl/>
              <w:spacing w:line="240" w:lineRule="auto"/>
              <w:ind w:firstLine="0" w:firstLineChars="0"/>
              <w:jc w:val="center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质量：2024.11.12</w:t>
            </w:r>
          </w:p>
          <w:p w14:paraId="35A17F80">
            <w:pPr>
              <w:widowControl/>
              <w:spacing w:line="240" w:lineRule="auto"/>
              <w:ind w:firstLine="0" w:firstLineChars="0"/>
              <w:jc w:val="center"/>
              <w:rPr>
                <w:rFonts w:hint="default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长宽高：2024.11.12</w:t>
            </w:r>
          </w:p>
        </w:tc>
      </w:tr>
      <w:tr w14:paraId="1B4ED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72" w:type="dxa"/>
            <w:gridSpan w:val="2"/>
            <w:vMerge w:val="continue"/>
            <w:vAlign w:val="center"/>
          </w:tcPr>
          <w:p w14:paraId="06EDE9CE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150" w:type="dxa"/>
            <w:vAlign w:val="center"/>
          </w:tcPr>
          <w:p w14:paraId="55042BEF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582" w:type="dxa"/>
            <w:gridSpan w:val="3"/>
            <w:vAlign w:val="center"/>
          </w:tcPr>
          <w:p w14:paraId="4DB9AF9B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345" w:type="dxa"/>
            <w:vAlign w:val="center"/>
          </w:tcPr>
          <w:p w14:paraId="2716A4A8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95" w:type="dxa"/>
            <w:gridSpan w:val="2"/>
            <w:vAlign w:val="center"/>
          </w:tcPr>
          <w:p w14:paraId="4285E52E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63" w:type="dxa"/>
            <w:vAlign w:val="center"/>
          </w:tcPr>
          <w:p w14:paraId="6A528857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en-US" w:eastAsia="zh-CN"/>
              </w:rPr>
              <w:t>/</w:t>
            </w:r>
          </w:p>
        </w:tc>
      </w:tr>
      <w:tr w14:paraId="29B61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2" w:type="dxa"/>
            <w:gridSpan w:val="3"/>
            <w:vAlign w:val="center"/>
          </w:tcPr>
          <w:p w14:paraId="64B36D6B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  <w:t>送校单位名称</w:t>
            </w:r>
          </w:p>
        </w:tc>
        <w:tc>
          <w:tcPr>
            <w:tcW w:w="6085" w:type="dxa"/>
            <w:gridSpan w:val="7"/>
            <w:vAlign w:val="center"/>
          </w:tcPr>
          <w:p w14:paraId="31A8D80D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/>
                <w:kern w:val="0"/>
                <w:szCs w:val="21"/>
              </w:rPr>
              <w:t xml:space="preserve"> XXX公司</w:t>
            </w:r>
          </w:p>
        </w:tc>
      </w:tr>
      <w:tr w14:paraId="04D36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2" w:type="dxa"/>
            <w:gridSpan w:val="3"/>
            <w:tcBorders>
              <w:bottom w:val="single" w:color="auto" w:sz="4" w:space="0"/>
            </w:tcBorders>
            <w:vAlign w:val="center"/>
          </w:tcPr>
          <w:p w14:paraId="01536C9B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  <w:t>送校单位地址</w:t>
            </w:r>
          </w:p>
        </w:tc>
        <w:tc>
          <w:tcPr>
            <w:tcW w:w="6085" w:type="dxa"/>
            <w:gridSpan w:val="7"/>
            <w:tcBorders>
              <w:bottom w:val="single" w:color="auto" w:sz="4" w:space="0"/>
            </w:tcBorders>
            <w:vAlign w:val="center"/>
          </w:tcPr>
          <w:p w14:paraId="71AEF21D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/>
                <w:kern w:val="0"/>
                <w:szCs w:val="21"/>
              </w:rPr>
              <w:t xml:space="preserve"> XXXX</w:t>
            </w:r>
          </w:p>
        </w:tc>
      </w:tr>
      <w:tr w14:paraId="44DCE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2" w:type="dxa"/>
            <w:gridSpan w:val="3"/>
            <w:vAlign w:val="center"/>
          </w:tcPr>
          <w:p w14:paraId="00064404">
            <w:pPr>
              <w:widowControl/>
              <w:spacing w:line="240" w:lineRule="auto"/>
              <w:ind w:firstLine="0" w:firstLineChars="0"/>
              <w:jc w:val="center"/>
              <w:rPr>
                <w:rFonts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  <w:t>校准地点</w:t>
            </w:r>
          </w:p>
        </w:tc>
        <w:tc>
          <w:tcPr>
            <w:tcW w:w="6085" w:type="dxa"/>
            <w:gridSpan w:val="7"/>
            <w:vAlign w:val="center"/>
          </w:tcPr>
          <w:p w14:paraId="1E17912D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zh-CN"/>
              </w:rPr>
              <w:t>常州市新北区太湖西路111号</w:t>
            </w:r>
          </w:p>
        </w:tc>
      </w:tr>
      <w:tr w14:paraId="6B316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2" w:type="dxa"/>
            <w:gridSpan w:val="3"/>
            <w:tcBorders>
              <w:bottom w:val="single" w:color="auto" w:sz="4" w:space="0"/>
            </w:tcBorders>
            <w:vAlign w:val="center"/>
          </w:tcPr>
          <w:p w14:paraId="61342195"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校准员</w:t>
            </w:r>
          </w:p>
        </w:tc>
        <w:tc>
          <w:tcPr>
            <w:tcW w:w="1744" w:type="dxa"/>
            <w:gridSpan w:val="2"/>
            <w:tcBorders>
              <w:bottom w:val="single" w:color="auto" w:sz="4" w:space="0"/>
            </w:tcBorders>
            <w:vAlign w:val="center"/>
          </w:tcPr>
          <w:p w14:paraId="78458484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en-US" w:eastAsia="zh-CN"/>
              </w:rPr>
              <w:t>杨阳</w:t>
            </w:r>
          </w:p>
        </w:tc>
        <w:tc>
          <w:tcPr>
            <w:tcW w:w="2183" w:type="dxa"/>
            <w:gridSpan w:val="2"/>
            <w:tcBorders>
              <w:bottom w:val="single" w:color="auto" w:sz="4" w:space="0"/>
            </w:tcBorders>
            <w:vAlign w:val="center"/>
          </w:tcPr>
          <w:p w14:paraId="2D697539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en-US" w:eastAsia="zh-CN"/>
              </w:rPr>
              <w:t>核验员</w:t>
            </w:r>
          </w:p>
        </w:tc>
        <w:tc>
          <w:tcPr>
            <w:tcW w:w="2158" w:type="dxa"/>
            <w:gridSpan w:val="3"/>
            <w:tcBorders>
              <w:bottom w:val="single" w:color="auto" w:sz="4" w:space="0"/>
            </w:tcBorders>
            <w:vAlign w:val="center"/>
          </w:tcPr>
          <w:p w14:paraId="5A373ACA"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color w:val="auto"/>
                <w:kern w:val="0"/>
                <w:sz w:val="21"/>
                <w:szCs w:val="21"/>
                <w:lang w:val="en-US" w:eastAsia="zh-CN"/>
              </w:rPr>
              <w:t>吴佳猛</w:t>
            </w:r>
          </w:p>
        </w:tc>
      </w:tr>
    </w:tbl>
    <w:p w14:paraId="602CBC18">
      <w:pPr>
        <w:ind w:firstLine="0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试验测量块示值：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1361"/>
        <w:gridCol w:w="1361"/>
        <w:gridCol w:w="1361"/>
        <w:gridCol w:w="1361"/>
        <w:gridCol w:w="1361"/>
      </w:tblGrid>
      <w:tr w14:paraId="522EF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Merge w:val="restart"/>
            <w:vAlign w:val="center"/>
          </w:tcPr>
          <w:p w14:paraId="10AE3BEA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长方形</w:t>
            </w:r>
          </w:p>
          <w:p w14:paraId="1BC5DEE8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试验测量块</w:t>
            </w:r>
          </w:p>
        </w:tc>
        <w:tc>
          <w:tcPr>
            <w:tcW w:w="1361" w:type="dxa"/>
            <w:vAlign w:val="center"/>
          </w:tcPr>
          <w:p w14:paraId="2947D815">
            <w:pPr>
              <w:spacing w:line="276" w:lineRule="auto"/>
              <w:ind w:firstLine="0" w:firstLineChars="0"/>
              <w:jc w:val="center"/>
              <w:rPr>
                <w:rFonts w:hint="eastAsia" w:eastAsia="宋体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质量参考值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kg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75C0C944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参考长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0C0D37B6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参考宽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5339AC96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参考高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1BBC6835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参考体积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24C82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Merge w:val="continue"/>
            <w:vAlign w:val="center"/>
          </w:tcPr>
          <w:p w14:paraId="2A014C5A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1" w:type="dxa"/>
            <w:vAlign w:val="center"/>
          </w:tcPr>
          <w:p w14:paraId="6487E215">
            <w:pPr>
              <w:spacing w:line="276" w:lineRule="auto"/>
              <w:ind w:firstLine="0" w:firstLineChars="0"/>
              <w:jc w:val="center"/>
              <w:rPr>
                <w:rFonts w:hint="eastAsia" w:eastAsia="宋体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61" w:type="dxa"/>
            <w:vAlign w:val="center"/>
          </w:tcPr>
          <w:p w14:paraId="62C6B2C1">
            <w:pPr>
              <w:spacing w:line="276" w:lineRule="auto"/>
              <w:ind w:firstLine="0" w:firstLineChars="0"/>
              <w:jc w:val="center"/>
              <w:rPr>
                <w:rFonts w:hint="default" w:eastAsia="宋体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361" w:type="dxa"/>
            <w:vAlign w:val="center"/>
          </w:tcPr>
          <w:p w14:paraId="435F513C">
            <w:pPr>
              <w:spacing w:line="276" w:lineRule="auto"/>
              <w:ind w:firstLine="0" w:firstLineChars="0"/>
              <w:jc w:val="center"/>
              <w:rPr>
                <w:rFonts w:hint="default" w:eastAsia="宋体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361" w:type="dxa"/>
            <w:vAlign w:val="center"/>
          </w:tcPr>
          <w:p w14:paraId="482D290B">
            <w:pPr>
              <w:spacing w:line="276" w:lineRule="auto"/>
              <w:ind w:firstLine="0" w:firstLineChars="0"/>
              <w:jc w:val="center"/>
              <w:rPr>
                <w:rFonts w:hint="default" w:eastAsia="宋体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361" w:type="dxa"/>
            <w:vAlign w:val="center"/>
          </w:tcPr>
          <w:p w14:paraId="1039A0A3">
            <w:pPr>
              <w:spacing w:line="276" w:lineRule="auto"/>
              <w:ind w:firstLine="0" w:firstLineChars="0"/>
              <w:jc w:val="center"/>
              <w:rPr>
                <w:rFonts w:hint="default" w:eastAsia="宋体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60000</w:t>
            </w:r>
          </w:p>
        </w:tc>
      </w:tr>
      <w:tr w14:paraId="1CD7D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590DA9B7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61" w:type="dxa"/>
            <w:vAlign w:val="center"/>
          </w:tcPr>
          <w:p w14:paraId="521B41B0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质量示值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kg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6B1C4A4B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长示值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7B31289A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宽示值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4F1C0635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高示值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4BAFAED4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体积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47A0B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0F83E44A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1" w:type="dxa"/>
            <w:vAlign w:val="bottom"/>
          </w:tcPr>
          <w:p w14:paraId="7BC4A6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5.02 </w:t>
            </w:r>
          </w:p>
        </w:tc>
        <w:tc>
          <w:tcPr>
            <w:tcW w:w="1361" w:type="dxa"/>
            <w:vAlign w:val="bottom"/>
          </w:tcPr>
          <w:p w14:paraId="3F3CD2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1361" w:type="dxa"/>
            <w:vAlign w:val="bottom"/>
          </w:tcPr>
          <w:p w14:paraId="24AADE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1361" w:type="dxa"/>
            <w:vAlign w:val="bottom"/>
          </w:tcPr>
          <w:p w14:paraId="34201A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 </w:t>
            </w:r>
          </w:p>
        </w:tc>
        <w:tc>
          <w:tcPr>
            <w:tcW w:w="1361" w:type="dxa"/>
            <w:vAlign w:val="bottom"/>
          </w:tcPr>
          <w:p w14:paraId="47929B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60000</w:t>
            </w:r>
          </w:p>
        </w:tc>
      </w:tr>
      <w:tr w14:paraId="045C0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21CCE6D3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61" w:type="dxa"/>
            <w:vAlign w:val="bottom"/>
          </w:tcPr>
          <w:p w14:paraId="7E8D96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1361" w:type="dxa"/>
            <w:vAlign w:val="bottom"/>
          </w:tcPr>
          <w:p w14:paraId="0F6D19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49.5 </w:t>
            </w:r>
          </w:p>
        </w:tc>
        <w:tc>
          <w:tcPr>
            <w:tcW w:w="1361" w:type="dxa"/>
            <w:vAlign w:val="bottom"/>
          </w:tcPr>
          <w:p w14:paraId="2BA7F1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40.5 </w:t>
            </w:r>
          </w:p>
        </w:tc>
        <w:tc>
          <w:tcPr>
            <w:tcW w:w="1361" w:type="dxa"/>
            <w:vAlign w:val="bottom"/>
          </w:tcPr>
          <w:p w14:paraId="438047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 </w:t>
            </w:r>
          </w:p>
        </w:tc>
        <w:tc>
          <w:tcPr>
            <w:tcW w:w="1361" w:type="dxa"/>
            <w:vAlign w:val="bottom"/>
          </w:tcPr>
          <w:p w14:paraId="24BE62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60142.5</w:t>
            </w:r>
          </w:p>
        </w:tc>
      </w:tr>
      <w:tr w14:paraId="1A2C1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59FECE77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61" w:type="dxa"/>
            <w:vAlign w:val="bottom"/>
          </w:tcPr>
          <w:p w14:paraId="176D4A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5.04 </w:t>
            </w:r>
          </w:p>
        </w:tc>
        <w:tc>
          <w:tcPr>
            <w:tcW w:w="1361" w:type="dxa"/>
            <w:vAlign w:val="bottom"/>
          </w:tcPr>
          <w:p w14:paraId="0BAC17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1361" w:type="dxa"/>
            <w:vAlign w:val="bottom"/>
          </w:tcPr>
          <w:p w14:paraId="02E4EC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40.5 </w:t>
            </w:r>
          </w:p>
        </w:tc>
        <w:tc>
          <w:tcPr>
            <w:tcW w:w="1361" w:type="dxa"/>
            <w:vAlign w:val="bottom"/>
          </w:tcPr>
          <w:p w14:paraId="68F4AD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 </w:t>
            </w:r>
          </w:p>
        </w:tc>
        <w:tc>
          <w:tcPr>
            <w:tcW w:w="1361" w:type="dxa"/>
            <w:vAlign w:val="bottom"/>
          </w:tcPr>
          <w:p w14:paraId="74099F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60750</w:t>
            </w:r>
          </w:p>
        </w:tc>
      </w:tr>
      <w:tr w14:paraId="57634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6F2060D4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61" w:type="dxa"/>
            <w:vAlign w:val="bottom"/>
          </w:tcPr>
          <w:p w14:paraId="5BBACD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1361" w:type="dxa"/>
            <w:vAlign w:val="bottom"/>
          </w:tcPr>
          <w:p w14:paraId="05604A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49.5 </w:t>
            </w:r>
          </w:p>
        </w:tc>
        <w:tc>
          <w:tcPr>
            <w:tcW w:w="1361" w:type="dxa"/>
            <w:vAlign w:val="bottom"/>
          </w:tcPr>
          <w:p w14:paraId="53AA08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1361" w:type="dxa"/>
            <w:vAlign w:val="bottom"/>
          </w:tcPr>
          <w:p w14:paraId="65455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29.5 </w:t>
            </w:r>
          </w:p>
        </w:tc>
        <w:tc>
          <w:tcPr>
            <w:tcW w:w="1361" w:type="dxa"/>
            <w:vAlign w:val="bottom"/>
          </w:tcPr>
          <w:p w14:paraId="3F473E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58410</w:t>
            </w:r>
          </w:p>
        </w:tc>
      </w:tr>
      <w:tr w14:paraId="48345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6358590F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61" w:type="dxa"/>
            <w:vAlign w:val="bottom"/>
          </w:tcPr>
          <w:p w14:paraId="3D7367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5.02 </w:t>
            </w:r>
          </w:p>
        </w:tc>
        <w:tc>
          <w:tcPr>
            <w:tcW w:w="1361" w:type="dxa"/>
            <w:vAlign w:val="bottom"/>
          </w:tcPr>
          <w:p w14:paraId="0672B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49.5 </w:t>
            </w:r>
          </w:p>
        </w:tc>
        <w:tc>
          <w:tcPr>
            <w:tcW w:w="1361" w:type="dxa"/>
            <w:vAlign w:val="bottom"/>
          </w:tcPr>
          <w:p w14:paraId="70F439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40.5 </w:t>
            </w:r>
          </w:p>
        </w:tc>
        <w:tc>
          <w:tcPr>
            <w:tcW w:w="1361" w:type="dxa"/>
            <w:vAlign w:val="bottom"/>
          </w:tcPr>
          <w:p w14:paraId="7CCE1A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 </w:t>
            </w:r>
          </w:p>
        </w:tc>
        <w:tc>
          <w:tcPr>
            <w:tcW w:w="1361" w:type="dxa"/>
            <w:vAlign w:val="bottom"/>
          </w:tcPr>
          <w:p w14:paraId="6232A5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60142.5</w:t>
            </w:r>
          </w:p>
        </w:tc>
      </w:tr>
      <w:tr w14:paraId="55D98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71CA53B1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361" w:type="dxa"/>
            <w:vAlign w:val="bottom"/>
          </w:tcPr>
          <w:p w14:paraId="2DD39E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1361" w:type="dxa"/>
            <w:vAlign w:val="bottom"/>
          </w:tcPr>
          <w:p w14:paraId="3376E5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1361" w:type="dxa"/>
            <w:vAlign w:val="bottom"/>
          </w:tcPr>
          <w:p w14:paraId="4C415A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40.5 </w:t>
            </w:r>
          </w:p>
        </w:tc>
        <w:tc>
          <w:tcPr>
            <w:tcW w:w="1361" w:type="dxa"/>
            <w:vAlign w:val="bottom"/>
          </w:tcPr>
          <w:p w14:paraId="3430C4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 </w:t>
            </w:r>
          </w:p>
        </w:tc>
        <w:tc>
          <w:tcPr>
            <w:tcW w:w="1361" w:type="dxa"/>
            <w:vAlign w:val="bottom"/>
          </w:tcPr>
          <w:p w14:paraId="508400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60750</w:t>
            </w:r>
          </w:p>
        </w:tc>
      </w:tr>
      <w:tr w14:paraId="24FE6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122B2574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361" w:type="dxa"/>
            <w:vAlign w:val="bottom"/>
          </w:tcPr>
          <w:p w14:paraId="429A06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4.96 </w:t>
            </w:r>
          </w:p>
        </w:tc>
        <w:tc>
          <w:tcPr>
            <w:tcW w:w="1361" w:type="dxa"/>
            <w:vAlign w:val="bottom"/>
          </w:tcPr>
          <w:p w14:paraId="4FFDEC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49.5 </w:t>
            </w:r>
          </w:p>
        </w:tc>
        <w:tc>
          <w:tcPr>
            <w:tcW w:w="1361" w:type="dxa"/>
            <w:vAlign w:val="bottom"/>
          </w:tcPr>
          <w:p w14:paraId="30B8ED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1361" w:type="dxa"/>
            <w:vAlign w:val="bottom"/>
          </w:tcPr>
          <w:p w14:paraId="1DC79F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 </w:t>
            </w:r>
          </w:p>
        </w:tc>
        <w:tc>
          <w:tcPr>
            <w:tcW w:w="1361" w:type="dxa"/>
            <w:vAlign w:val="bottom"/>
          </w:tcPr>
          <w:p w14:paraId="55DCE6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59400</w:t>
            </w:r>
          </w:p>
        </w:tc>
      </w:tr>
      <w:tr w14:paraId="0B8A2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1B1C5CB0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361" w:type="dxa"/>
            <w:vAlign w:val="bottom"/>
          </w:tcPr>
          <w:p w14:paraId="2BDAC4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1361" w:type="dxa"/>
            <w:vAlign w:val="bottom"/>
          </w:tcPr>
          <w:p w14:paraId="7E32CC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1361" w:type="dxa"/>
            <w:vAlign w:val="bottom"/>
          </w:tcPr>
          <w:p w14:paraId="5AFCA2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1361" w:type="dxa"/>
            <w:vAlign w:val="bottom"/>
          </w:tcPr>
          <w:p w14:paraId="504B2A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29.5 </w:t>
            </w:r>
          </w:p>
        </w:tc>
        <w:tc>
          <w:tcPr>
            <w:tcW w:w="1361" w:type="dxa"/>
            <w:vAlign w:val="bottom"/>
          </w:tcPr>
          <w:p w14:paraId="3ADEBB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59000</w:t>
            </w:r>
          </w:p>
        </w:tc>
      </w:tr>
      <w:tr w14:paraId="34FA8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2EA94E63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361" w:type="dxa"/>
            <w:vAlign w:val="bottom"/>
          </w:tcPr>
          <w:p w14:paraId="40900A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5.04 </w:t>
            </w:r>
          </w:p>
        </w:tc>
        <w:tc>
          <w:tcPr>
            <w:tcW w:w="1361" w:type="dxa"/>
            <w:vAlign w:val="bottom"/>
          </w:tcPr>
          <w:p w14:paraId="27278B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49.5 </w:t>
            </w:r>
          </w:p>
        </w:tc>
        <w:tc>
          <w:tcPr>
            <w:tcW w:w="1361" w:type="dxa"/>
            <w:vAlign w:val="bottom"/>
          </w:tcPr>
          <w:p w14:paraId="066B0B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1361" w:type="dxa"/>
            <w:vAlign w:val="bottom"/>
          </w:tcPr>
          <w:p w14:paraId="65495C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 </w:t>
            </w:r>
          </w:p>
        </w:tc>
        <w:tc>
          <w:tcPr>
            <w:tcW w:w="1361" w:type="dxa"/>
            <w:vAlign w:val="bottom"/>
          </w:tcPr>
          <w:p w14:paraId="03D3FC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59400</w:t>
            </w:r>
          </w:p>
        </w:tc>
      </w:tr>
      <w:tr w14:paraId="166D6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535E2A7B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61" w:type="dxa"/>
            <w:vAlign w:val="bottom"/>
          </w:tcPr>
          <w:p w14:paraId="4F1079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1361" w:type="dxa"/>
            <w:vAlign w:val="bottom"/>
          </w:tcPr>
          <w:p w14:paraId="5BE2AB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49.5 </w:t>
            </w:r>
          </w:p>
        </w:tc>
        <w:tc>
          <w:tcPr>
            <w:tcW w:w="1361" w:type="dxa"/>
            <w:vAlign w:val="bottom"/>
          </w:tcPr>
          <w:p w14:paraId="1FE6B0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1361" w:type="dxa"/>
            <w:vAlign w:val="bottom"/>
          </w:tcPr>
          <w:p w14:paraId="7B8DCD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29.5 </w:t>
            </w:r>
          </w:p>
        </w:tc>
        <w:tc>
          <w:tcPr>
            <w:tcW w:w="1361" w:type="dxa"/>
            <w:vAlign w:val="bottom"/>
          </w:tcPr>
          <w:p w14:paraId="430F9C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58410</w:t>
            </w:r>
          </w:p>
        </w:tc>
      </w:tr>
      <w:tr w14:paraId="688A2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7A854266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示值平均值</w:t>
            </w:r>
          </w:p>
        </w:tc>
        <w:tc>
          <w:tcPr>
            <w:tcW w:w="1361" w:type="dxa"/>
            <w:vAlign w:val="bottom"/>
          </w:tcPr>
          <w:p w14:paraId="18F26F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5.00</w:t>
            </w:r>
          </w:p>
        </w:tc>
        <w:tc>
          <w:tcPr>
            <w:tcW w:w="4083" w:type="dxa"/>
            <w:gridSpan w:val="3"/>
            <w:vMerge w:val="restart"/>
            <w:vAlign w:val="center"/>
          </w:tcPr>
          <w:p w14:paraId="13855C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361" w:type="dxa"/>
            <w:vAlign w:val="bottom"/>
          </w:tcPr>
          <w:p w14:paraId="4C49D6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59640.5</w:t>
            </w:r>
          </w:p>
        </w:tc>
      </w:tr>
      <w:tr w14:paraId="1A56A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15185312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示值误差</w:t>
            </w:r>
          </w:p>
        </w:tc>
        <w:tc>
          <w:tcPr>
            <w:tcW w:w="1361" w:type="dxa"/>
            <w:vAlign w:val="bottom"/>
          </w:tcPr>
          <w:p w14:paraId="2273A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083" w:type="dxa"/>
            <w:gridSpan w:val="3"/>
            <w:vMerge w:val="continue"/>
            <w:vAlign w:val="bottom"/>
          </w:tcPr>
          <w:p w14:paraId="11C7D8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vAlign w:val="bottom"/>
          </w:tcPr>
          <w:p w14:paraId="32AF93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-359.5</w:t>
            </w:r>
          </w:p>
        </w:tc>
      </w:tr>
      <w:tr w14:paraId="013B0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6695B181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i/>
                <w:iCs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</w:t>
            </w:r>
          </w:p>
        </w:tc>
        <w:tc>
          <w:tcPr>
            <w:tcW w:w="1361" w:type="dxa"/>
            <w:vAlign w:val="bottom"/>
          </w:tcPr>
          <w:p w14:paraId="0CF23E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0.03</w:t>
            </w:r>
          </w:p>
        </w:tc>
        <w:tc>
          <w:tcPr>
            <w:tcW w:w="4083" w:type="dxa"/>
            <w:gridSpan w:val="3"/>
            <w:vMerge w:val="continue"/>
            <w:vAlign w:val="bottom"/>
          </w:tcPr>
          <w:p w14:paraId="47A6CE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vAlign w:val="bottom"/>
          </w:tcPr>
          <w:p w14:paraId="056271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859.5</w:t>
            </w:r>
          </w:p>
        </w:tc>
      </w:tr>
      <w:tr w14:paraId="3577F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7E5AB149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Calibri"/>
                <w:i/>
                <w:i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cs="Calibri"/>
                <w:i/>
                <w:i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=2)</w:t>
            </w:r>
          </w:p>
        </w:tc>
        <w:tc>
          <w:tcPr>
            <w:tcW w:w="1361" w:type="dxa"/>
            <w:vAlign w:val="bottom"/>
          </w:tcPr>
          <w:p w14:paraId="69DA38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</w:t>
            </w:r>
          </w:p>
        </w:tc>
        <w:tc>
          <w:tcPr>
            <w:tcW w:w="4083" w:type="dxa"/>
            <w:gridSpan w:val="3"/>
            <w:vMerge w:val="continue"/>
            <w:vAlign w:val="bottom"/>
          </w:tcPr>
          <w:p w14:paraId="3D4A77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vAlign w:val="bottom"/>
          </w:tcPr>
          <w:p w14:paraId="073681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1719.10</w:t>
            </w:r>
          </w:p>
        </w:tc>
      </w:tr>
      <w:tr w14:paraId="69674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Merge w:val="restart"/>
            <w:vAlign w:val="center"/>
          </w:tcPr>
          <w:p w14:paraId="4E0D372E">
            <w:pPr>
              <w:spacing w:line="276" w:lineRule="auto"/>
              <w:ind w:firstLine="0" w:firstLineChars="0"/>
              <w:jc w:val="both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非规则试验测量块（如适用）</w:t>
            </w:r>
          </w:p>
        </w:tc>
        <w:tc>
          <w:tcPr>
            <w:tcW w:w="1361" w:type="dxa"/>
            <w:vAlign w:val="center"/>
          </w:tcPr>
          <w:p w14:paraId="318E5C31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质量参考值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kg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2AC11397">
            <w:pPr>
              <w:spacing w:line="276" w:lineRule="auto"/>
              <w:ind w:firstLine="0" w:firstLineChars="0"/>
              <w:jc w:val="center"/>
              <w:rPr>
                <w:rFonts w:hint="eastAsia" w:eastAsia="宋体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长度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参考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6CB6AA9C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宽度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参考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35107EF9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高度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参考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7964E987">
            <w:pPr>
              <w:spacing w:line="276" w:lineRule="auto"/>
              <w:ind w:firstLine="0" w:firstLineChars="0"/>
              <w:jc w:val="center"/>
              <w:rPr>
                <w:rFonts w:hint="default" w:eastAsia="宋体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体积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参考值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2CD02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08" w:type="dxa"/>
            <w:vMerge w:val="continue"/>
            <w:vAlign w:val="center"/>
          </w:tcPr>
          <w:p w14:paraId="2B65A3B7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1" w:type="dxa"/>
            <w:vAlign w:val="center"/>
          </w:tcPr>
          <w:p w14:paraId="10674441">
            <w:pPr>
              <w:spacing w:line="276" w:lineRule="auto"/>
              <w:ind w:firstLine="0" w:firstLineChars="0"/>
              <w:jc w:val="center"/>
              <w:rPr>
                <w:rFonts w:hint="eastAsia" w:eastAsia="宋体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361" w:type="dxa"/>
            <w:vAlign w:val="center"/>
          </w:tcPr>
          <w:p w14:paraId="449D9DB3">
            <w:pPr>
              <w:spacing w:line="276" w:lineRule="auto"/>
              <w:ind w:firstLine="0" w:firstLineChars="0"/>
              <w:jc w:val="center"/>
              <w:rPr>
                <w:rFonts w:hint="default" w:eastAsia="宋体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361" w:type="dxa"/>
            <w:vAlign w:val="center"/>
          </w:tcPr>
          <w:p w14:paraId="7141FECF">
            <w:pPr>
              <w:spacing w:line="276" w:lineRule="auto"/>
              <w:ind w:firstLine="0" w:firstLineChars="0"/>
              <w:jc w:val="center"/>
              <w:rPr>
                <w:rFonts w:hint="default" w:eastAsia="宋体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361" w:type="dxa"/>
            <w:vAlign w:val="center"/>
          </w:tcPr>
          <w:p w14:paraId="2E5B97E7">
            <w:pPr>
              <w:spacing w:line="276" w:lineRule="auto"/>
              <w:ind w:firstLine="0" w:firstLineChars="0"/>
              <w:jc w:val="center"/>
              <w:rPr>
                <w:rFonts w:hint="default" w:eastAsia="宋体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61" w:type="dxa"/>
            <w:vAlign w:val="center"/>
          </w:tcPr>
          <w:p w14:paraId="5D9F53AF">
            <w:pPr>
              <w:spacing w:line="276" w:lineRule="auto"/>
              <w:ind w:firstLine="0" w:firstLineChars="0"/>
              <w:jc w:val="center"/>
              <w:rPr>
                <w:rFonts w:hint="default" w:eastAsia="宋体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48000</w:t>
            </w:r>
          </w:p>
        </w:tc>
      </w:tr>
      <w:tr w14:paraId="11871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50071ED4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61" w:type="dxa"/>
            <w:vAlign w:val="center"/>
          </w:tcPr>
          <w:p w14:paraId="73558B3F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质量示值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kg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0405EAC0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长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度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1ECD359E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宽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度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59741952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高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度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61" w:type="dxa"/>
            <w:vAlign w:val="center"/>
          </w:tcPr>
          <w:p w14:paraId="6A467EC8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体积示值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47196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39E3F19F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1" w:type="dxa"/>
            <w:vAlign w:val="bottom"/>
          </w:tcPr>
          <w:p w14:paraId="51EC8B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361" w:type="dxa"/>
            <w:vAlign w:val="bottom"/>
          </w:tcPr>
          <w:p w14:paraId="249777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361" w:type="dxa"/>
            <w:vAlign w:val="bottom"/>
          </w:tcPr>
          <w:p w14:paraId="522ECE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361" w:type="dxa"/>
            <w:vAlign w:val="bottom"/>
          </w:tcPr>
          <w:p w14:paraId="48CDA8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361" w:type="dxa"/>
            <w:vAlign w:val="bottom"/>
          </w:tcPr>
          <w:p w14:paraId="3615A6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48000</w:t>
            </w:r>
          </w:p>
        </w:tc>
      </w:tr>
      <w:tr w14:paraId="42DE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4754E38F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61" w:type="dxa"/>
            <w:vAlign w:val="bottom"/>
          </w:tcPr>
          <w:p w14:paraId="79A32C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6.04 </w:t>
            </w:r>
          </w:p>
        </w:tc>
        <w:tc>
          <w:tcPr>
            <w:tcW w:w="1361" w:type="dxa"/>
            <w:vAlign w:val="bottom"/>
          </w:tcPr>
          <w:p w14:paraId="045213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 </w:t>
            </w:r>
          </w:p>
        </w:tc>
        <w:tc>
          <w:tcPr>
            <w:tcW w:w="1361" w:type="dxa"/>
            <w:vAlign w:val="bottom"/>
          </w:tcPr>
          <w:p w14:paraId="23FF87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1361" w:type="dxa"/>
            <w:vAlign w:val="bottom"/>
          </w:tcPr>
          <w:p w14:paraId="3D3D57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20.0 </w:t>
            </w:r>
          </w:p>
        </w:tc>
        <w:tc>
          <w:tcPr>
            <w:tcW w:w="1361" w:type="dxa"/>
            <w:vAlign w:val="bottom"/>
          </w:tcPr>
          <w:p w14:paraId="259937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48000</w:t>
            </w:r>
          </w:p>
        </w:tc>
      </w:tr>
      <w:tr w14:paraId="2786B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0A733607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61" w:type="dxa"/>
            <w:vAlign w:val="bottom"/>
          </w:tcPr>
          <w:p w14:paraId="483926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6.02 </w:t>
            </w:r>
          </w:p>
        </w:tc>
        <w:tc>
          <w:tcPr>
            <w:tcW w:w="1361" w:type="dxa"/>
            <w:vAlign w:val="bottom"/>
          </w:tcPr>
          <w:p w14:paraId="63F70B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 </w:t>
            </w:r>
          </w:p>
        </w:tc>
        <w:tc>
          <w:tcPr>
            <w:tcW w:w="1361" w:type="dxa"/>
            <w:vAlign w:val="bottom"/>
          </w:tcPr>
          <w:p w14:paraId="531C63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1361" w:type="dxa"/>
            <w:vAlign w:val="bottom"/>
          </w:tcPr>
          <w:p w14:paraId="0818CE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20.5 </w:t>
            </w:r>
          </w:p>
        </w:tc>
        <w:tc>
          <w:tcPr>
            <w:tcW w:w="1361" w:type="dxa"/>
            <w:vAlign w:val="bottom"/>
          </w:tcPr>
          <w:p w14:paraId="75DE6F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49200</w:t>
            </w:r>
          </w:p>
        </w:tc>
      </w:tr>
      <w:tr w14:paraId="72F78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2348E849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61" w:type="dxa"/>
            <w:vAlign w:val="bottom"/>
          </w:tcPr>
          <w:p w14:paraId="0A5DE3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6.02 </w:t>
            </w:r>
          </w:p>
        </w:tc>
        <w:tc>
          <w:tcPr>
            <w:tcW w:w="1361" w:type="dxa"/>
            <w:vAlign w:val="bottom"/>
          </w:tcPr>
          <w:p w14:paraId="0B5139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 </w:t>
            </w:r>
          </w:p>
        </w:tc>
        <w:tc>
          <w:tcPr>
            <w:tcW w:w="1361" w:type="dxa"/>
            <w:vAlign w:val="bottom"/>
          </w:tcPr>
          <w:p w14:paraId="62F6C8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40.5 </w:t>
            </w:r>
          </w:p>
        </w:tc>
        <w:tc>
          <w:tcPr>
            <w:tcW w:w="1361" w:type="dxa"/>
            <w:vAlign w:val="bottom"/>
          </w:tcPr>
          <w:p w14:paraId="3ABD1C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19.5 </w:t>
            </w:r>
          </w:p>
        </w:tc>
        <w:tc>
          <w:tcPr>
            <w:tcW w:w="1361" w:type="dxa"/>
            <w:vAlign w:val="bottom"/>
          </w:tcPr>
          <w:p w14:paraId="4F18F0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47385</w:t>
            </w:r>
          </w:p>
        </w:tc>
      </w:tr>
      <w:tr w14:paraId="4A799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08183948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61" w:type="dxa"/>
            <w:vAlign w:val="bottom"/>
          </w:tcPr>
          <w:p w14:paraId="1F75D7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5.96 </w:t>
            </w:r>
          </w:p>
        </w:tc>
        <w:tc>
          <w:tcPr>
            <w:tcW w:w="1361" w:type="dxa"/>
            <w:vAlign w:val="bottom"/>
          </w:tcPr>
          <w:p w14:paraId="499FA7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60.5 </w:t>
            </w:r>
          </w:p>
        </w:tc>
        <w:tc>
          <w:tcPr>
            <w:tcW w:w="1361" w:type="dxa"/>
            <w:vAlign w:val="bottom"/>
          </w:tcPr>
          <w:p w14:paraId="5D30DD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1361" w:type="dxa"/>
            <w:vAlign w:val="bottom"/>
          </w:tcPr>
          <w:p w14:paraId="13C9BC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20.0 </w:t>
            </w:r>
          </w:p>
        </w:tc>
        <w:tc>
          <w:tcPr>
            <w:tcW w:w="1361" w:type="dxa"/>
            <w:vAlign w:val="bottom"/>
          </w:tcPr>
          <w:p w14:paraId="36DF3B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48400</w:t>
            </w:r>
          </w:p>
        </w:tc>
      </w:tr>
      <w:tr w14:paraId="658F3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51CB027D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361" w:type="dxa"/>
            <w:vAlign w:val="bottom"/>
          </w:tcPr>
          <w:p w14:paraId="3DF7B2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5.98 </w:t>
            </w:r>
          </w:p>
        </w:tc>
        <w:tc>
          <w:tcPr>
            <w:tcW w:w="1361" w:type="dxa"/>
            <w:vAlign w:val="bottom"/>
          </w:tcPr>
          <w:p w14:paraId="4C54DB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 </w:t>
            </w:r>
          </w:p>
        </w:tc>
        <w:tc>
          <w:tcPr>
            <w:tcW w:w="1361" w:type="dxa"/>
            <w:vAlign w:val="bottom"/>
          </w:tcPr>
          <w:p w14:paraId="591EC9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1361" w:type="dxa"/>
            <w:vAlign w:val="bottom"/>
          </w:tcPr>
          <w:p w14:paraId="6D5B9B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20.5 </w:t>
            </w:r>
          </w:p>
        </w:tc>
        <w:tc>
          <w:tcPr>
            <w:tcW w:w="1361" w:type="dxa"/>
            <w:vAlign w:val="bottom"/>
          </w:tcPr>
          <w:p w14:paraId="34443A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49200</w:t>
            </w:r>
          </w:p>
        </w:tc>
      </w:tr>
      <w:tr w14:paraId="2D02B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384BF6C8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361" w:type="dxa"/>
            <w:vAlign w:val="bottom"/>
          </w:tcPr>
          <w:p w14:paraId="2A153D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6.00 </w:t>
            </w:r>
          </w:p>
        </w:tc>
        <w:tc>
          <w:tcPr>
            <w:tcW w:w="1361" w:type="dxa"/>
            <w:vAlign w:val="bottom"/>
          </w:tcPr>
          <w:p w14:paraId="022E8F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60.5 </w:t>
            </w:r>
          </w:p>
        </w:tc>
        <w:tc>
          <w:tcPr>
            <w:tcW w:w="1361" w:type="dxa"/>
            <w:vAlign w:val="bottom"/>
          </w:tcPr>
          <w:p w14:paraId="74D04F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39.5 </w:t>
            </w:r>
          </w:p>
        </w:tc>
        <w:tc>
          <w:tcPr>
            <w:tcW w:w="1361" w:type="dxa"/>
            <w:vAlign w:val="bottom"/>
          </w:tcPr>
          <w:p w14:paraId="6F838F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20.0 </w:t>
            </w:r>
          </w:p>
        </w:tc>
        <w:tc>
          <w:tcPr>
            <w:tcW w:w="1361" w:type="dxa"/>
            <w:vAlign w:val="bottom"/>
          </w:tcPr>
          <w:p w14:paraId="68A353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47795</w:t>
            </w:r>
          </w:p>
        </w:tc>
      </w:tr>
      <w:tr w14:paraId="4F1E4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579FABA5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361" w:type="dxa"/>
            <w:vAlign w:val="bottom"/>
          </w:tcPr>
          <w:p w14:paraId="104CDE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5.98 </w:t>
            </w:r>
          </w:p>
        </w:tc>
        <w:tc>
          <w:tcPr>
            <w:tcW w:w="1361" w:type="dxa"/>
            <w:vAlign w:val="bottom"/>
          </w:tcPr>
          <w:p w14:paraId="1475C5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 </w:t>
            </w:r>
          </w:p>
        </w:tc>
        <w:tc>
          <w:tcPr>
            <w:tcW w:w="1361" w:type="dxa"/>
            <w:vAlign w:val="bottom"/>
          </w:tcPr>
          <w:p w14:paraId="190514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1361" w:type="dxa"/>
            <w:vAlign w:val="bottom"/>
          </w:tcPr>
          <w:p w14:paraId="0383BC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19.5 </w:t>
            </w:r>
          </w:p>
        </w:tc>
        <w:tc>
          <w:tcPr>
            <w:tcW w:w="1361" w:type="dxa"/>
            <w:vAlign w:val="bottom"/>
          </w:tcPr>
          <w:p w14:paraId="04A29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46800</w:t>
            </w:r>
          </w:p>
        </w:tc>
      </w:tr>
      <w:tr w14:paraId="11C4B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5E6BE8A6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361" w:type="dxa"/>
            <w:vAlign w:val="bottom"/>
          </w:tcPr>
          <w:p w14:paraId="6D0135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6.04 </w:t>
            </w:r>
          </w:p>
        </w:tc>
        <w:tc>
          <w:tcPr>
            <w:tcW w:w="1361" w:type="dxa"/>
            <w:vAlign w:val="bottom"/>
          </w:tcPr>
          <w:p w14:paraId="1F053A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60.5 </w:t>
            </w:r>
          </w:p>
        </w:tc>
        <w:tc>
          <w:tcPr>
            <w:tcW w:w="1361" w:type="dxa"/>
            <w:vAlign w:val="bottom"/>
          </w:tcPr>
          <w:p w14:paraId="2B7575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 </w:t>
            </w:r>
          </w:p>
        </w:tc>
        <w:tc>
          <w:tcPr>
            <w:tcW w:w="1361" w:type="dxa"/>
            <w:vAlign w:val="bottom"/>
          </w:tcPr>
          <w:p w14:paraId="2B22E1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20.0 </w:t>
            </w:r>
          </w:p>
        </w:tc>
        <w:tc>
          <w:tcPr>
            <w:tcW w:w="1361" w:type="dxa"/>
            <w:vAlign w:val="bottom"/>
          </w:tcPr>
          <w:p w14:paraId="73092B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48400</w:t>
            </w:r>
          </w:p>
        </w:tc>
      </w:tr>
      <w:tr w14:paraId="75011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7A61EEEB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61" w:type="dxa"/>
            <w:vAlign w:val="bottom"/>
          </w:tcPr>
          <w:p w14:paraId="2F5F93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6.04 </w:t>
            </w:r>
          </w:p>
        </w:tc>
        <w:tc>
          <w:tcPr>
            <w:tcW w:w="1361" w:type="dxa"/>
            <w:vAlign w:val="bottom"/>
          </w:tcPr>
          <w:p w14:paraId="2ECCB9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 </w:t>
            </w:r>
          </w:p>
        </w:tc>
        <w:tc>
          <w:tcPr>
            <w:tcW w:w="1361" w:type="dxa"/>
            <w:vAlign w:val="bottom"/>
          </w:tcPr>
          <w:p w14:paraId="1E4F0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39.5 </w:t>
            </w:r>
          </w:p>
        </w:tc>
        <w:tc>
          <w:tcPr>
            <w:tcW w:w="1361" w:type="dxa"/>
            <w:vAlign w:val="bottom"/>
          </w:tcPr>
          <w:p w14:paraId="43E793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19.5 </w:t>
            </w:r>
          </w:p>
        </w:tc>
        <w:tc>
          <w:tcPr>
            <w:tcW w:w="1361" w:type="dxa"/>
            <w:vAlign w:val="bottom"/>
          </w:tcPr>
          <w:p w14:paraId="768CA0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46215</w:t>
            </w:r>
          </w:p>
        </w:tc>
      </w:tr>
      <w:tr w14:paraId="70FC3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17554C6D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示值平均值</w:t>
            </w:r>
          </w:p>
        </w:tc>
        <w:tc>
          <w:tcPr>
            <w:tcW w:w="1361" w:type="dxa"/>
            <w:vAlign w:val="bottom"/>
          </w:tcPr>
          <w:p w14:paraId="7F9E44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6.01 </w:t>
            </w:r>
          </w:p>
        </w:tc>
        <w:tc>
          <w:tcPr>
            <w:tcW w:w="4083" w:type="dxa"/>
            <w:gridSpan w:val="3"/>
            <w:vMerge w:val="restart"/>
            <w:vAlign w:val="center"/>
          </w:tcPr>
          <w:p w14:paraId="0FEA4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361" w:type="dxa"/>
            <w:vAlign w:val="bottom"/>
          </w:tcPr>
          <w:p w14:paraId="7C6320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47939.5 </w:t>
            </w:r>
          </w:p>
        </w:tc>
      </w:tr>
      <w:tr w14:paraId="5923D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789A87CA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示值误差</w:t>
            </w:r>
          </w:p>
        </w:tc>
        <w:tc>
          <w:tcPr>
            <w:tcW w:w="1361" w:type="dxa"/>
            <w:vAlign w:val="bottom"/>
          </w:tcPr>
          <w:p w14:paraId="355800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</w:t>
            </w:r>
          </w:p>
        </w:tc>
        <w:tc>
          <w:tcPr>
            <w:tcW w:w="4083" w:type="dxa"/>
            <w:gridSpan w:val="3"/>
            <w:vMerge w:val="continue"/>
            <w:vAlign w:val="center"/>
          </w:tcPr>
          <w:p w14:paraId="221C6E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vAlign w:val="bottom"/>
          </w:tcPr>
          <w:p w14:paraId="6A61D5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-60.5</w:t>
            </w:r>
          </w:p>
        </w:tc>
      </w:tr>
      <w:tr w14:paraId="19DF3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2DF56E2D">
            <w:pPr>
              <w:spacing w:line="276" w:lineRule="auto"/>
              <w:ind w:firstLine="0" w:firstLineChars="0"/>
              <w:jc w:val="center"/>
              <w:rPr>
                <w:rFonts w:hint="eastAsia" w:eastAsia="宋体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i/>
                <w:iCs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</w:t>
            </w:r>
          </w:p>
        </w:tc>
        <w:tc>
          <w:tcPr>
            <w:tcW w:w="1361" w:type="dxa"/>
            <w:vAlign w:val="bottom"/>
          </w:tcPr>
          <w:p w14:paraId="168177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4083" w:type="dxa"/>
            <w:gridSpan w:val="3"/>
            <w:vMerge w:val="continue"/>
            <w:vAlign w:val="center"/>
          </w:tcPr>
          <w:p w14:paraId="725746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vAlign w:val="bottom"/>
          </w:tcPr>
          <w:p w14:paraId="68E169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955.1 </w:t>
            </w:r>
          </w:p>
        </w:tc>
      </w:tr>
      <w:tr w14:paraId="5B57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8" w:type="dxa"/>
            <w:vAlign w:val="center"/>
          </w:tcPr>
          <w:p w14:paraId="65D6B2EE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i/>
                <w:i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cs="Calibri"/>
                <w:i/>
                <w:iCs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=2)</w:t>
            </w:r>
          </w:p>
        </w:tc>
        <w:tc>
          <w:tcPr>
            <w:tcW w:w="1361" w:type="dxa"/>
            <w:vAlign w:val="bottom"/>
          </w:tcPr>
          <w:p w14:paraId="406F5C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4083" w:type="dxa"/>
            <w:gridSpan w:val="3"/>
            <w:vMerge w:val="continue"/>
            <w:vAlign w:val="center"/>
          </w:tcPr>
          <w:p w14:paraId="6B4983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61" w:type="dxa"/>
            <w:vAlign w:val="bottom"/>
          </w:tcPr>
          <w:p w14:paraId="5848A4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1910.19 </w:t>
            </w:r>
          </w:p>
        </w:tc>
      </w:tr>
    </w:tbl>
    <w:p w14:paraId="5F312B0E">
      <w:pPr>
        <w:ind w:firstLine="0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试验测量块不同位置的测量：</w:t>
      </w:r>
    </w:p>
    <w:tbl>
      <w:tblPr>
        <w:tblStyle w:val="4"/>
        <w:tblW w:w="8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1363"/>
        <w:gridCol w:w="1378"/>
        <w:gridCol w:w="1327"/>
        <w:gridCol w:w="1400"/>
        <w:gridCol w:w="1377"/>
      </w:tblGrid>
      <w:tr w14:paraId="5C9A5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Merge w:val="restart"/>
            <w:vAlign w:val="center"/>
          </w:tcPr>
          <w:p w14:paraId="1BFB2553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试验测量块</w:t>
            </w:r>
          </w:p>
        </w:tc>
        <w:tc>
          <w:tcPr>
            <w:tcW w:w="1363" w:type="dxa"/>
            <w:vAlign w:val="center"/>
          </w:tcPr>
          <w:p w14:paraId="12DBF612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质量参考值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kg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78" w:type="dxa"/>
            <w:vAlign w:val="center"/>
          </w:tcPr>
          <w:p w14:paraId="2DCF579B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长度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参考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27" w:type="dxa"/>
            <w:vAlign w:val="center"/>
          </w:tcPr>
          <w:p w14:paraId="605D5983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宽度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参考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400" w:type="dxa"/>
            <w:vAlign w:val="center"/>
          </w:tcPr>
          <w:p w14:paraId="35FB41AC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高度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参考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77" w:type="dxa"/>
            <w:vAlign w:val="center"/>
          </w:tcPr>
          <w:p w14:paraId="2F509A5C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体积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参考值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31FBB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Merge w:val="continue"/>
            <w:vAlign w:val="center"/>
          </w:tcPr>
          <w:p w14:paraId="34BB5DFD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3" w:type="dxa"/>
            <w:vAlign w:val="center"/>
          </w:tcPr>
          <w:p w14:paraId="40E66451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78" w:type="dxa"/>
            <w:vAlign w:val="center"/>
          </w:tcPr>
          <w:p w14:paraId="10C182D2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327" w:type="dxa"/>
            <w:vAlign w:val="center"/>
          </w:tcPr>
          <w:p w14:paraId="4C88B31F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400" w:type="dxa"/>
            <w:vAlign w:val="center"/>
          </w:tcPr>
          <w:p w14:paraId="03AD7C50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377" w:type="dxa"/>
            <w:vAlign w:val="center"/>
          </w:tcPr>
          <w:p w14:paraId="693B4CF3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60000</w:t>
            </w:r>
          </w:p>
        </w:tc>
      </w:tr>
      <w:tr w14:paraId="60B46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0438E926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输送段（偏左）</w:t>
            </w:r>
          </w:p>
        </w:tc>
        <w:tc>
          <w:tcPr>
            <w:tcW w:w="1363" w:type="dxa"/>
            <w:vAlign w:val="center"/>
          </w:tcPr>
          <w:p w14:paraId="72654B49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质量示值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kg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78" w:type="dxa"/>
            <w:vAlign w:val="center"/>
          </w:tcPr>
          <w:p w14:paraId="6E5F794D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长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度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27" w:type="dxa"/>
            <w:vAlign w:val="center"/>
          </w:tcPr>
          <w:p w14:paraId="0F9AD901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宽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度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400" w:type="dxa"/>
            <w:vAlign w:val="center"/>
          </w:tcPr>
          <w:p w14:paraId="1DEE5D6F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高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度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77" w:type="dxa"/>
            <w:vAlign w:val="center"/>
          </w:tcPr>
          <w:p w14:paraId="0EDF3B17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体积示值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30EF1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1B688288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vAlign w:val="bottom"/>
          </w:tcPr>
          <w:p w14:paraId="015572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4.98</w:t>
            </w:r>
          </w:p>
        </w:tc>
        <w:tc>
          <w:tcPr>
            <w:tcW w:w="1378" w:type="dxa"/>
            <w:vAlign w:val="bottom"/>
          </w:tcPr>
          <w:p w14:paraId="7D1170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50.5</w:t>
            </w:r>
          </w:p>
        </w:tc>
        <w:tc>
          <w:tcPr>
            <w:tcW w:w="1327" w:type="dxa"/>
            <w:vAlign w:val="bottom"/>
          </w:tcPr>
          <w:p w14:paraId="38BD9A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</w:t>
            </w:r>
          </w:p>
        </w:tc>
        <w:tc>
          <w:tcPr>
            <w:tcW w:w="1400" w:type="dxa"/>
            <w:vAlign w:val="bottom"/>
          </w:tcPr>
          <w:p w14:paraId="4DF32F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377" w:type="dxa"/>
            <w:vAlign w:val="bottom"/>
          </w:tcPr>
          <w:p w14:paraId="3000EB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61357.5</w:t>
            </w:r>
          </w:p>
        </w:tc>
      </w:tr>
      <w:tr w14:paraId="15904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31FD0DB3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63" w:type="dxa"/>
            <w:vAlign w:val="bottom"/>
          </w:tcPr>
          <w:p w14:paraId="7B0D4A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378" w:type="dxa"/>
            <w:vAlign w:val="bottom"/>
          </w:tcPr>
          <w:p w14:paraId="119576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49.5</w:t>
            </w:r>
          </w:p>
        </w:tc>
        <w:tc>
          <w:tcPr>
            <w:tcW w:w="1327" w:type="dxa"/>
            <w:vAlign w:val="bottom"/>
          </w:tcPr>
          <w:p w14:paraId="7638F2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39.5</w:t>
            </w:r>
          </w:p>
        </w:tc>
        <w:tc>
          <w:tcPr>
            <w:tcW w:w="1400" w:type="dxa"/>
            <w:vAlign w:val="bottom"/>
          </w:tcPr>
          <w:p w14:paraId="577295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377" w:type="dxa"/>
            <w:vAlign w:val="bottom"/>
          </w:tcPr>
          <w:p w14:paraId="6E9887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58657.5</w:t>
            </w:r>
          </w:p>
        </w:tc>
      </w:tr>
      <w:tr w14:paraId="18043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32A353B8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63" w:type="dxa"/>
            <w:vAlign w:val="bottom"/>
          </w:tcPr>
          <w:p w14:paraId="4DA41E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4.98</w:t>
            </w:r>
          </w:p>
        </w:tc>
        <w:tc>
          <w:tcPr>
            <w:tcW w:w="1378" w:type="dxa"/>
            <w:vAlign w:val="bottom"/>
          </w:tcPr>
          <w:p w14:paraId="258039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50.5</w:t>
            </w:r>
          </w:p>
        </w:tc>
        <w:tc>
          <w:tcPr>
            <w:tcW w:w="1327" w:type="dxa"/>
            <w:vAlign w:val="bottom"/>
          </w:tcPr>
          <w:p w14:paraId="66919A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39.5</w:t>
            </w:r>
          </w:p>
        </w:tc>
        <w:tc>
          <w:tcPr>
            <w:tcW w:w="1400" w:type="dxa"/>
            <w:vAlign w:val="bottom"/>
          </w:tcPr>
          <w:p w14:paraId="241B03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30.5</w:t>
            </w:r>
          </w:p>
        </w:tc>
        <w:tc>
          <w:tcPr>
            <w:tcW w:w="1377" w:type="dxa"/>
            <w:vAlign w:val="bottom"/>
          </w:tcPr>
          <w:p w14:paraId="3F4657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60839.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5ABAE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7523D3E1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63" w:type="dxa"/>
            <w:vAlign w:val="bottom"/>
          </w:tcPr>
          <w:p w14:paraId="53D659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5.02</w:t>
            </w:r>
          </w:p>
        </w:tc>
        <w:tc>
          <w:tcPr>
            <w:tcW w:w="1378" w:type="dxa"/>
            <w:vAlign w:val="bottom"/>
          </w:tcPr>
          <w:p w14:paraId="3D514E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327" w:type="dxa"/>
            <w:vAlign w:val="bottom"/>
          </w:tcPr>
          <w:p w14:paraId="3639F6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00" w:type="dxa"/>
            <w:vAlign w:val="bottom"/>
          </w:tcPr>
          <w:p w14:paraId="32BD0F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377" w:type="dxa"/>
            <w:vAlign w:val="bottom"/>
          </w:tcPr>
          <w:p w14:paraId="2A268D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60000</w:t>
            </w:r>
          </w:p>
        </w:tc>
      </w:tr>
      <w:tr w14:paraId="7E6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30254C5A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63" w:type="dxa"/>
            <w:vAlign w:val="bottom"/>
          </w:tcPr>
          <w:p w14:paraId="497D8D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4.98</w:t>
            </w:r>
          </w:p>
        </w:tc>
        <w:tc>
          <w:tcPr>
            <w:tcW w:w="1378" w:type="dxa"/>
            <w:vAlign w:val="bottom"/>
          </w:tcPr>
          <w:p w14:paraId="649356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49.5</w:t>
            </w:r>
          </w:p>
        </w:tc>
        <w:tc>
          <w:tcPr>
            <w:tcW w:w="1327" w:type="dxa"/>
            <w:vAlign w:val="bottom"/>
          </w:tcPr>
          <w:p w14:paraId="70732E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39.5</w:t>
            </w:r>
          </w:p>
        </w:tc>
        <w:tc>
          <w:tcPr>
            <w:tcW w:w="1400" w:type="dxa"/>
            <w:vAlign w:val="bottom"/>
          </w:tcPr>
          <w:p w14:paraId="288A3E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377" w:type="dxa"/>
            <w:vAlign w:val="bottom"/>
          </w:tcPr>
          <w:p w14:paraId="0872DB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58657.5</w:t>
            </w:r>
          </w:p>
        </w:tc>
      </w:tr>
      <w:tr w14:paraId="3C9EF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351CB371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363" w:type="dxa"/>
            <w:vAlign w:val="bottom"/>
          </w:tcPr>
          <w:p w14:paraId="7F47FB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5.02</w:t>
            </w:r>
          </w:p>
        </w:tc>
        <w:tc>
          <w:tcPr>
            <w:tcW w:w="1378" w:type="dxa"/>
            <w:vAlign w:val="bottom"/>
          </w:tcPr>
          <w:p w14:paraId="469885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327" w:type="dxa"/>
            <w:vAlign w:val="bottom"/>
          </w:tcPr>
          <w:p w14:paraId="3A2D05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00" w:type="dxa"/>
            <w:vAlign w:val="bottom"/>
          </w:tcPr>
          <w:p w14:paraId="3578F8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377" w:type="dxa"/>
            <w:vAlign w:val="bottom"/>
          </w:tcPr>
          <w:p w14:paraId="729B1F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60000</w:t>
            </w:r>
          </w:p>
        </w:tc>
      </w:tr>
      <w:tr w14:paraId="51952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4C81DC7C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示值平均值</w:t>
            </w:r>
          </w:p>
        </w:tc>
        <w:tc>
          <w:tcPr>
            <w:tcW w:w="1363" w:type="dxa"/>
            <w:vAlign w:val="center"/>
          </w:tcPr>
          <w:p w14:paraId="592702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5.00</w:t>
            </w:r>
          </w:p>
        </w:tc>
        <w:tc>
          <w:tcPr>
            <w:tcW w:w="4105" w:type="dxa"/>
            <w:gridSpan w:val="3"/>
            <w:vMerge w:val="restart"/>
            <w:vAlign w:val="center"/>
          </w:tcPr>
          <w:p w14:paraId="6FE2DC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377" w:type="dxa"/>
            <w:vAlign w:val="bottom"/>
          </w:tcPr>
          <w:p w14:paraId="73DC0E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59918.7 </w:t>
            </w:r>
          </w:p>
        </w:tc>
      </w:tr>
      <w:tr w14:paraId="6E02A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665E4A3C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示值误差</w:t>
            </w:r>
          </w:p>
        </w:tc>
        <w:tc>
          <w:tcPr>
            <w:tcW w:w="1363" w:type="dxa"/>
            <w:vAlign w:val="center"/>
          </w:tcPr>
          <w:p w14:paraId="12C692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-0.003</w:t>
            </w:r>
          </w:p>
        </w:tc>
        <w:tc>
          <w:tcPr>
            <w:tcW w:w="4105" w:type="dxa"/>
            <w:gridSpan w:val="3"/>
            <w:vMerge w:val="continue"/>
            <w:vAlign w:val="center"/>
          </w:tcPr>
          <w:p w14:paraId="79A8DF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77" w:type="dxa"/>
            <w:vAlign w:val="bottom"/>
          </w:tcPr>
          <w:p w14:paraId="65B6D8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-81.3 </w:t>
            </w:r>
          </w:p>
        </w:tc>
      </w:tr>
      <w:tr w14:paraId="5183D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3A9F3745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输送段（偏右）</w:t>
            </w:r>
          </w:p>
        </w:tc>
        <w:tc>
          <w:tcPr>
            <w:tcW w:w="1363" w:type="dxa"/>
            <w:vAlign w:val="center"/>
          </w:tcPr>
          <w:p w14:paraId="3E74E66D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质量示值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kg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78" w:type="dxa"/>
            <w:vAlign w:val="center"/>
          </w:tcPr>
          <w:p w14:paraId="1F340020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长示值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27" w:type="dxa"/>
            <w:vAlign w:val="center"/>
          </w:tcPr>
          <w:p w14:paraId="5E200F1D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宽示值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400" w:type="dxa"/>
            <w:vAlign w:val="center"/>
          </w:tcPr>
          <w:p w14:paraId="7C4319F0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高示值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77" w:type="dxa"/>
            <w:vAlign w:val="center"/>
          </w:tcPr>
          <w:p w14:paraId="3E912211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体积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01FAB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2B2E3EA2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63" w:type="dxa"/>
            <w:vAlign w:val="center"/>
          </w:tcPr>
          <w:p w14:paraId="097D54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5.00</w:t>
            </w:r>
          </w:p>
        </w:tc>
        <w:tc>
          <w:tcPr>
            <w:tcW w:w="1378" w:type="dxa"/>
            <w:vAlign w:val="bottom"/>
          </w:tcPr>
          <w:p w14:paraId="25EA6C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327" w:type="dxa"/>
            <w:vAlign w:val="bottom"/>
          </w:tcPr>
          <w:p w14:paraId="72DD9C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39.5</w:t>
            </w:r>
          </w:p>
        </w:tc>
        <w:tc>
          <w:tcPr>
            <w:tcW w:w="1400" w:type="dxa"/>
            <w:vAlign w:val="bottom"/>
          </w:tcPr>
          <w:p w14:paraId="63B3E3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29.5</w:t>
            </w:r>
          </w:p>
        </w:tc>
        <w:tc>
          <w:tcPr>
            <w:tcW w:w="1377" w:type="dxa"/>
            <w:vAlign w:val="bottom"/>
          </w:tcPr>
          <w:p w14:paraId="110E7B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58262.5</w:t>
            </w:r>
          </w:p>
        </w:tc>
      </w:tr>
      <w:tr w14:paraId="7F596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645D3269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63" w:type="dxa"/>
            <w:vAlign w:val="center"/>
          </w:tcPr>
          <w:p w14:paraId="07D140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5.02</w:t>
            </w:r>
          </w:p>
        </w:tc>
        <w:tc>
          <w:tcPr>
            <w:tcW w:w="1378" w:type="dxa"/>
            <w:vAlign w:val="bottom"/>
          </w:tcPr>
          <w:p w14:paraId="44FDDC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327" w:type="dxa"/>
            <w:vAlign w:val="bottom"/>
          </w:tcPr>
          <w:p w14:paraId="0BED1D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</w:t>
            </w:r>
          </w:p>
        </w:tc>
        <w:tc>
          <w:tcPr>
            <w:tcW w:w="1400" w:type="dxa"/>
            <w:vAlign w:val="bottom"/>
          </w:tcPr>
          <w:p w14:paraId="26FBD1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377" w:type="dxa"/>
            <w:vAlign w:val="bottom"/>
          </w:tcPr>
          <w:p w14:paraId="526982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60750</w:t>
            </w:r>
          </w:p>
        </w:tc>
      </w:tr>
      <w:tr w14:paraId="4A991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1E3E55D9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63" w:type="dxa"/>
            <w:vAlign w:val="center"/>
          </w:tcPr>
          <w:p w14:paraId="3379CC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5.00</w:t>
            </w:r>
          </w:p>
        </w:tc>
        <w:tc>
          <w:tcPr>
            <w:tcW w:w="1378" w:type="dxa"/>
            <w:vAlign w:val="bottom"/>
          </w:tcPr>
          <w:p w14:paraId="1B767B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50.5</w:t>
            </w:r>
          </w:p>
        </w:tc>
        <w:tc>
          <w:tcPr>
            <w:tcW w:w="1327" w:type="dxa"/>
            <w:vAlign w:val="bottom"/>
          </w:tcPr>
          <w:p w14:paraId="1A8BAF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00" w:type="dxa"/>
            <w:vAlign w:val="bottom"/>
          </w:tcPr>
          <w:p w14:paraId="35921D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30.5</w:t>
            </w:r>
          </w:p>
        </w:tc>
        <w:tc>
          <w:tcPr>
            <w:tcW w:w="1377" w:type="dxa"/>
            <w:vAlign w:val="bottom"/>
          </w:tcPr>
          <w:p w14:paraId="3C571C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61610</w:t>
            </w:r>
          </w:p>
        </w:tc>
      </w:tr>
      <w:tr w14:paraId="21770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46D49C87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63" w:type="dxa"/>
            <w:vAlign w:val="center"/>
          </w:tcPr>
          <w:p w14:paraId="7EFF60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5.02</w:t>
            </w:r>
          </w:p>
        </w:tc>
        <w:tc>
          <w:tcPr>
            <w:tcW w:w="1378" w:type="dxa"/>
            <w:vAlign w:val="bottom"/>
          </w:tcPr>
          <w:p w14:paraId="0C65A5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49.5</w:t>
            </w:r>
          </w:p>
        </w:tc>
        <w:tc>
          <w:tcPr>
            <w:tcW w:w="1327" w:type="dxa"/>
            <w:vAlign w:val="bottom"/>
          </w:tcPr>
          <w:p w14:paraId="70A9E0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</w:t>
            </w:r>
          </w:p>
        </w:tc>
        <w:tc>
          <w:tcPr>
            <w:tcW w:w="1400" w:type="dxa"/>
            <w:vAlign w:val="bottom"/>
          </w:tcPr>
          <w:p w14:paraId="047AD7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30.5</w:t>
            </w:r>
          </w:p>
        </w:tc>
        <w:tc>
          <w:tcPr>
            <w:tcW w:w="1377" w:type="dxa"/>
            <w:vAlign w:val="bottom"/>
          </w:tcPr>
          <w:p w14:paraId="18F71D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61144.</w:t>
            </w:r>
            <w:r>
              <w:rPr>
                <w:rFonts w:hint="eastAsia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212E5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5E05E118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63" w:type="dxa"/>
            <w:vAlign w:val="center"/>
          </w:tcPr>
          <w:p w14:paraId="24930B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5.00</w:t>
            </w:r>
          </w:p>
        </w:tc>
        <w:tc>
          <w:tcPr>
            <w:tcW w:w="1378" w:type="dxa"/>
            <w:vAlign w:val="bottom"/>
          </w:tcPr>
          <w:p w14:paraId="07FDCC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50.5</w:t>
            </w:r>
          </w:p>
        </w:tc>
        <w:tc>
          <w:tcPr>
            <w:tcW w:w="1327" w:type="dxa"/>
            <w:vAlign w:val="bottom"/>
          </w:tcPr>
          <w:p w14:paraId="1F6EE6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00" w:type="dxa"/>
            <w:vAlign w:val="bottom"/>
          </w:tcPr>
          <w:p w14:paraId="77C79E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30.5</w:t>
            </w:r>
          </w:p>
        </w:tc>
        <w:tc>
          <w:tcPr>
            <w:tcW w:w="1377" w:type="dxa"/>
            <w:vAlign w:val="bottom"/>
          </w:tcPr>
          <w:p w14:paraId="7E9E9D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61610</w:t>
            </w:r>
          </w:p>
        </w:tc>
      </w:tr>
      <w:tr w14:paraId="03DEC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1E4A8B8F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363" w:type="dxa"/>
            <w:vAlign w:val="center"/>
          </w:tcPr>
          <w:p w14:paraId="1E23A1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5.02</w:t>
            </w:r>
          </w:p>
        </w:tc>
        <w:tc>
          <w:tcPr>
            <w:tcW w:w="1378" w:type="dxa"/>
            <w:vAlign w:val="bottom"/>
          </w:tcPr>
          <w:p w14:paraId="08CB99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50.5</w:t>
            </w:r>
          </w:p>
        </w:tc>
        <w:tc>
          <w:tcPr>
            <w:tcW w:w="1327" w:type="dxa"/>
            <w:vAlign w:val="bottom"/>
          </w:tcPr>
          <w:p w14:paraId="5D4DF3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40.5</w:t>
            </w:r>
          </w:p>
        </w:tc>
        <w:tc>
          <w:tcPr>
            <w:tcW w:w="1400" w:type="dxa"/>
            <w:vAlign w:val="bottom"/>
          </w:tcPr>
          <w:p w14:paraId="1592FD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377" w:type="dxa"/>
            <w:vAlign w:val="bottom"/>
          </w:tcPr>
          <w:p w14:paraId="44DD8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61357.5</w:t>
            </w:r>
          </w:p>
        </w:tc>
      </w:tr>
      <w:tr w14:paraId="0348B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386F1C4D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示值平均值</w:t>
            </w:r>
          </w:p>
        </w:tc>
        <w:tc>
          <w:tcPr>
            <w:tcW w:w="1363" w:type="dxa"/>
            <w:vAlign w:val="center"/>
          </w:tcPr>
          <w:p w14:paraId="5F901C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5.01</w:t>
            </w:r>
          </w:p>
        </w:tc>
        <w:tc>
          <w:tcPr>
            <w:tcW w:w="4105" w:type="dxa"/>
            <w:gridSpan w:val="3"/>
            <w:vMerge w:val="restart"/>
            <w:vAlign w:val="center"/>
          </w:tcPr>
          <w:p w14:paraId="621247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377" w:type="dxa"/>
            <w:vAlign w:val="bottom"/>
          </w:tcPr>
          <w:p w14:paraId="198BC9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60789.1 </w:t>
            </w:r>
          </w:p>
        </w:tc>
      </w:tr>
      <w:tr w14:paraId="5AE4D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3" w:type="dxa"/>
            <w:vAlign w:val="center"/>
          </w:tcPr>
          <w:p w14:paraId="25C9E219">
            <w:pPr>
              <w:spacing w:line="276" w:lineRule="auto"/>
              <w:ind w:firstLine="0" w:firstLineChars="0"/>
              <w:jc w:val="center"/>
              <w:rPr>
                <w:rFonts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Calibri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示值误差</w:t>
            </w:r>
          </w:p>
        </w:tc>
        <w:tc>
          <w:tcPr>
            <w:tcW w:w="1363" w:type="dxa"/>
            <w:vAlign w:val="bottom"/>
          </w:tcPr>
          <w:p w14:paraId="7A7684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4105" w:type="dxa"/>
            <w:gridSpan w:val="3"/>
            <w:vMerge w:val="continue"/>
            <w:vAlign w:val="center"/>
          </w:tcPr>
          <w:p w14:paraId="7183B4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77" w:type="dxa"/>
            <w:vAlign w:val="bottom"/>
          </w:tcPr>
          <w:p w14:paraId="60D56E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789.1 </w:t>
            </w:r>
          </w:p>
        </w:tc>
      </w:tr>
    </w:tbl>
    <w:p w14:paraId="3EA44B5F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五、试验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结论</w:t>
      </w:r>
    </w:p>
    <w:p w14:paraId="733EE962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下</w:t>
      </w:r>
      <w:r>
        <w:rPr>
          <w:rFonts w:hint="eastAsia" w:ascii="宋体" w:hAnsi="宋体" w:eastAsia="宋体" w:cs="宋体"/>
          <w:sz w:val="24"/>
          <w:szCs w:val="24"/>
        </w:rPr>
        <w:t>试验包括了本规范的主要内容，试验数据具有一定的代表性和说服力， 能够证明准规范规定的技术指标、校准方法和校准过程适用、科学、合理，满足 对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动</w:t>
      </w:r>
      <w:r>
        <w:rPr>
          <w:rFonts w:hint="eastAsia" w:ascii="宋体" w:hAnsi="宋体" w:eastAsia="宋体" w:cs="宋体"/>
          <w:sz w:val="24"/>
          <w:szCs w:val="24"/>
        </w:rPr>
        <w:t>态包裹计重系统的校准要求。</w:t>
      </w:r>
    </w:p>
    <w:p w14:paraId="5E1EE0C8">
      <w:pPr>
        <w:spacing w:line="360" w:lineRule="auto"/>
        <w:ind w:firstLine="480" w:firstLineChars="200"/>
        <w:jc w:val="right"/>
        <w:rPr>
          <w:rFonts w:hint="eastAsia" w:hAnsi="宋体"/>
          <w:sz w:val="24"/>
          <w:lang w:eastAsia="zh-CN"/>
        </w:rPr>
      </w:pPr>
      <w:r>
        <w:rPr>
          <w:rFonts w:hint="eastAsia" w:hAnsi="宋体"/>
          <w:sz w:val="24"/>
          <w:lang w:eastAsia="zh-CN"/>
        </w:rPr>
        <w:t>《</w:t>
      </w:r>
      <w:r>
        <w:rPr>
          <w:rFonts w:hint="eastAsia" w:hAnsi="宋体"/>
          <w:sz w:val="24"/>
          <w:lang w:val="en-US" w:eastAsia="zh-CN"/>
        </w:rPr>
        <w:t>动</w:t>
      </w:r>
      <w:r>
        <w:rPr>
          <w:rFonts w:hint="eastAsia" w:hAnsi="宋体"/>
          <w:sz w:val="24"/>
          <w:lang w:eastAsia="zh-CN"/>
        </w:rPr>
        <w:t>态包裹计重系统校准规范》起草小组</w:t>
      </w:r>
    </w:p>
    <w:p w14:paraId="0CE3261C">
      <w:pPr>
        <w:spacing w:line="360" w:lineRule="auto"/>
        <w:ind w:firstLine="480" w:firstLineChars="200"/>
        <w:jc w:val="center"/>
        <w:rPr>
          <w:rFonts w:hint="default" w:hAnsi="宋体"/>
          <w:sz w:val="24"/>
          <w:lang w:val="en-US"/>
        </w:rPr>
      </w:pPr>
      <w:r>
        <w:rPr>
          <w:rFonts w:hint="eastAsia" w:hAnsi="宋体"/>
          <w:sz w:val="24"/>
          <w:lang w:val="en-US" w:eastAsia="zh-CN"/>
        </w:rPr>
        <w:t xml:space="preserve">                             </w:t>
      </w:r>
      <w:r>
        <w:rPr>
          <w:rFonts w:hint="eastAsia" w:hAnsi="宋体"/>
          <w:sz w:val="24"/>
        </w:rPr>
        <w:t>20</w:t>
      </w:r>
      <w:r>
        <w:rPr>
          <w:rFonts w:hint="eastAsia" w:hAnsi="宋体"/>
          <w:sz w:val="24"/>
          <w:lang w:val="en-US" w:eastAsia="zh-CN"/>
        </w:rPr>
        <w:t>24年9</w:t>
      </w:r>
      <w:bookmarkStart w:id="4" w:name="_GoBack"/>
      <w:bookmarkEnd w:id="4"/>
      <w:r>
        <w:rPr>
          <w:rFonts w:hint="eastAsia" w:hAnsi="宋体"/>
          <w:sz w:val="24"/>
          <w:lang w:val="en-US" w:eastAsia="zh-CN"/>
        </w:rPr>
        <w:t>月16日</w:t>
      </w:r>
    </w:p>
    <w:p w14:paraId="193DA6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5OWE3OTdiNGRiYjNjYWE0ZDZiNDY3MjBiMGY2N2EifQ=="/>
  </w:docVars>
  <w:rsids>
    <w:rsidRoot w:val="54F944E8"/>
    <w:rsid w:val="20FF1400"/>
    <w:rsid w:val="35C03204"/>
    <w:rsid w:val="36880CA4"/>
    <w:rsid w:val="3B354F0D"/>
    <w:rsid w:val="3C840434"/>
    <w:rsid w:val="4A0F12DA"/>
    <w:rsid w:val="4B0D3710"/>
    <w:rsid w:val="54532EA6"/>
    <w:rsid w:val="54F944E8"/>
    <w:rsid w:val="5A311B2C"/>
    <w:rsid w:val="7238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tabs>
        <w:tab w:val="left" w:pos="1080"/>
      </w:tabs>
      <w:jc w:val="center"/>
      <w:outlineLvl w:val="0"/>
    </w:pPr>
    <w:rPr>
      <w:rFonts w:eastAsia="黑体"/>
      <w:b/>
      <w:bCs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5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列出段落1"/>
    <w:basedOn w:val="1"/>
    <w:autoRedefine/>
    <w:qFormat/>
    <w:uiPriority w:val="99"/>
    <w:pPr>
      <w:ind w:firstLine="420" w:firstLineChars="200"/>
    </w:pPr>
  </w:style>
  <w:style w:type="paragraph" w:customStyle="1" w:styleId="7">
    <w:name w:val="封面标准文稿类别"/>
    <w:autoRedefine/>
    <w:qFormat/>
    <w:uiPriority w:val="0"/>
    <w:pPr>
      <w:spacing w:before="440" w:beforeLines="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table" w:customStyle="1" w:styleId="8">
    <w:name w:val="网格型1"/>
    <w:basedOn w:val="3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网格型6"/>
    <w:basedOn w:val="3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网格型7"/>
    <w:basedOn w:val="3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translated-span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1261</Words>
  <Characters>2268</Characters>
  <Lines>0</Lines>
  <Paragraphs>0</Paragraphs>
  <TotalTime>3</TotalTime>
  <ScaleCrop>false</ScaleCrop>
  <LinksUpToDate>false</LinksUpToDate>
  <CharactersWithSpaces>2389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2020-08-18T01:53:00Z</dcterms:created>
  <dc:creator>Administrator</dc:creator>
  <cp:lastModifiedBy>吴佳猛</cp:lastModifiedBy>
  <dcterms:modified xsi:type="dcterms:W3CDTF">2024-09-28T10:41:26Z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E068267588C3432FB86977AA59806BF2_13</vt:lpwstr>
  </property>
</Properties>
</file>