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ind w:firstLine="0" w:firstLineChars="0"/>
        <w:jc w:val="center"/>
        <w:rPr>
          <w:rFonts w:hint="eastAsia"/>
          <w:sz w:val="28"/>
          <w:szCs w:val="28"/>
        </w:rPr>
      </w:pPr>
    </w:p>
    <w:p>
      <w:pPr>
        <w:pStyle w:val="8"/>
        <w:ind w:firstLine="0" w:firstLineChars="0"/>
        <w:jc w:val="center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《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雨量器和雨量量筒</w:t>
      </w:r>
      <w:r>
        <w:rPr>
          <w:rFonts w:hint="eastAsia" w:ascii="黑体" w:hAnsi="黑体" w:eastAsia="黑体" w:cs="黑体"/>
          <w:sz w:val="28"/>
          <w:szCs w:val="28"/>
        </w:rPr>
        <w:t>》检定规程</w:t>
      </w:r>
    </w:p>
    <w:p>
      <w:pPr>
        <w:pStyle w:val="8"/>
        <w:ind w:firstLine="0" w:firstLineChars="0"/>
        <w:jc w:val="center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试验报告</w:t>
      </w:r>
    </w:p>
    <w:p>
      <w:pPr>
        <w:pStyle w:val="8"/>
        <w:ind w:firstLine="0" w:firstLineChars="0"/>
        <w:jc w:val="center"/>
        <w:rPr>
          <w:rFonts w:hint="eastAsia" w:ascii="黑体" w:hAnsi="黑体" w:eastAsia="黑体" w:cs="黑体"/>
          <w:b/>
          <w:sz w:val="36"/>
          <w:szCs w:val="36"/>
        </w:rPr>
      </w:pPr>
    </w:p>
    <w:p>
      <w:pPr>
        <w:pStyle w:val="8"/>
        <w:ind w:firstLine="0" w:firstLineChars="0"/>
        <w:jc w:val="center"/>
        <w:rPr>
          <w:rFonts w:hint="eastAsia" w:ascii="黑体" w:hAnsi="黑体" w:eastAsia="黑体" w:cs="黑体"/>
          <w:b/>
          <w:sz w:val="36"/>
          <w:szCs w:val="36"/>
        </w:rPr>
      </w:pPr>
    </w:p>
    <w:p>
      <w:pPr>
        <w:pStyle w:val="8"/>
        <w:ind w:firstLine="0" w:firstLineChars="0"/>
        <w:jc w:val="center"/>
        <w:rPr>
          <w:rFonts w:hint="eastAsia" w:ascii="黑体" w:hAnsi="黑体" w:eastAsia="黑体" w:cs="黑体"/>
          <w:b/>
          <w:sz w:val="36"/>
          <w:szCs w:val="36"/>
        </w:rPr>
      </w:pPr>
    </w:p>
    <w:p>
      <w:pPr>
        <w:pStyle w:val="8"/>
        <w:ind w:firstLine="0" w:firstLineChars="0"/>
        <w:jc w:val="center"/>
        <w:rPr>
          <w:rFonts w:hint="eastAsia" w:ascii="黑体" w:hAnsi="黑体" w:eastAsia="黑体" w:cs="黑体"/>
          <w:b/>
          <w:sz w:val="36"/>
          <w:szCs w:val="36"/>
        </w:rPr>
      </w:pPr>
    </w:p>
    <w:p>
      <w:pPr>
        <w:pStyle w:val="8"/>
        <w:ind w:firstLine="0" w:firstLineChars="0"/>
        <w:jc w:val="center"/>
        <w:rPr>
          <w:rFonts w:hint="eastAsia" w:ascii="黑体" w:hAnsi="黑体" w:eastAsia="黑体" w:cs="黑体"/>
          <w:b/>
          <w:sz w:val="36"/>
          <w:szCs w:val="36"/>
        </w:rPr>
      </w:pPr>
    </w:p>
    <w:p>
      <w:pPr>
        <w:pStyle w:val="8"/>
        <w:ind w:firstLine="0" w:firstLineChars="0"/>
        <w:jc w:val="center"/>
        <w:rPr>
          <w:rFonts w:hint="eastAsia" w:ascii="黑体" w:hAnsi="黑体" w:eastAsia="黑体" w:cs="黑体"/>
          <w:b/>
          <w:sz w:val="36"/>
          <w:szCs w:val="36"/>
        </w:rPr>
      </w:pPr>
    </w:p>
    <w:p>
      <w:pPr>
        <w:pStyle w:val="8"/>
        <w:ind w:firstLine="0" w:firstLineChars="0"/>
        <w:jc w:val="center"/>
        <w:rPr>
          <w:rFonts w:hint="eastAsia" w:ascii="黑体" w:hAnsi="黑体" w:eastAsia="黑体" w:cs="黑体"/>
          <w:b/>
          <w:sz w:val="36"/>
          <w:szCs w:val="36"/>
        </w:rPr>
      </w:pPr>
    </w:p>
    <w:p>
      <w:pPr>
        <w:pStyle w:val="8"/>
        <w:ind w:firstLine="0" w:firstLineChars="0"/>
        <w:jc w:val="center"/>
        <w:rPr>
          <w:rFonts w:hint="eastAsia" w:ascii="黑体" w:hAnsi="黑体" w:eastAsia="黑体" w:cs="黑体"/>
          <w:b/>
          <w:sz w:val="36"/>
          <w:szCs w:val="36"/>
        </w:rPr>
      </w:pPr>
    </w:p>
    <w:p>
      <w:pPr>
        <w:pStyle w:val="8"/>
        <w:ind w:firstLine="0" w:firstLineChars="0"/>
        <w:jc w:val="center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编写组</w:t>
      </w:r>
    </w:p>
    <w:p>
      <w:pPr>
        <w:pStyle w:val="8"/>
        <w:ind w:firstLine="0" w:firstLineChars="0"/>
        <w:jc w:val="center"/>
        <w:rPr>
          <w:rFonts w:hint="eastAsia" w:ascii="黑体" w:hAnsi="黑体" w:eastAsia="黑体" w:cs="黑体"/>
          <w:sz w:val="28"/>
          <w:szCs w:val="28"/>
        </w:rPr>
        <w:sectPr>
          <w:headerReference r:id="rId5" w:type="first"/>
          <w:footerReference r:id="rId7" w:type="first"/>
          <w:headerReference r:id="rId3" w:type="default"/>
          <w:headerReference r:id="rId4" w:type="even"/>
          <w:footerReference r:id="rId6" w:type="even"/>
          <w:pgSz w:w="11906" w:h="16838"/>
          <w:pgMar w:top="567" w:right="1134" w:bottom="1134" w:left="1418" w:header="1418" w:footer="1134" w:gutter="0"/>
          <w:pgNumType w:start="1"/>
          <w:cols w:space="425" w:num="1"/>
          <w:formProt w:val="0"/>
          <w:docGrid w:type="lines" w:linePitch="312" w:charSpace="0"/>
        </w:sectPr>
      </w:pPr>
      <w:r>
        <w:rPr>
          <w:rFonts w:hint="eastAsia" w:ascii="黑体" w:hAnsi="黑体" w:eastAsia="黑体" w:cs="黑体"/>
          <w:sz w:val="28"/>
          <w:szCs w:val="28"/>
        </w:rPr>
        <w:t>2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024</w:t>
      </w:r>
      <w:r>
        <w:rPr>
          <w:rFonts w:hint="eastAsia" w:ascii="黑体" w:hAnsi="黑体" w:eastAsia="黑体" w:cs="黑体"/>
          <w:sz w:val="28"/>
          <w:szCs w:val="28"/>
        </w:rPr>
        <w:t>年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3</w:t>
      </w:r>
      <w:r>
        <w:rPr>
          <w:rFonts w:hint="eastAsia" w:ascii="黑体" w:hAnsi="黑体" w:eastAsia="黑体" w:cs="黑体"/>
          <w:sz w:val="28"/>
          <w:szCs w:val="28"/>
        </w:rPr>
        <w:t>月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6</w:t>
      </w:r>
      <w:r>
        <w:rPr>
          <w:rFonts w:hint="eastAsia" w:ascii="黑体" w:hAnsi="黑体" w:eastAsia="黑体" w:cs="黑体"/>
          <w:sz w:val="28"/>
          <w:szCs w:val="28"/>
        </w:rPr>
        <w:t>日</w:t>
      </w:r>
    </w:p>
    <w:p>
      <w:pPr>
        <w:pStyle w:val="11"/>
        <w:spacing w:line="360" w:lineRule="auto"/>
        <w:rPr>
          <w:rFonts w:hint="eastAsia" w:ascii="宋体" w:hAnsi="宋体" w:eastAsia="宋体"/>
          <w:sz w:val="24"/>
          <w:szCs w:val="24"/>
        </w:rPr>
      </w:pPr>
      <w:bookmarkStart w:id="0" w:name="_Toc310596325"/>
      <w:r>
        <w:rPr>
          <w:rFonts w:hint="eastAsia" w:ascii="宋体" w:hAnsi="宋体" w:eastAsia="宋体"/>
          <w:sz w:val="24"/>
          <w:szCs w:val="24"/>
        </w:rPr>
        <w:t>实验目的</w:t>
      </w:r>
      <w:bookmarkEnd w:id="0"/>
    </w:p>
    <w:p>
      <w:pPr>
        <w:pStyle w:val="8"/>
        <w:spacing w:line="360" w:lineRule="auto"/>
        <w:ind w:firstLine="48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为</w:t>
      </w:r>
      <w:r>
        <w:rPr>
          <w:rFonts w:hint="eastAsia" w:hAnsi="宋体"/>
          <w:sz w:val="24"/>
          <w:szCs w:val="24"/>
          <w:lang w:val="en-US" w:eastAsia="zh-CN"/>
        </w:rPr>
        <w:t>雨量量筒</w:t>
      </w:r>
      <w:r>
        <w:rPr>
          <w:rFonts w:hint="eastAsia" w:hAnsi="宋体"/>
          <w:sz w:val="24"/>
          <w:szCs w:val="24"/>
        </w:rPr>
        <w:t>测量结果不确定度评定提供重复性数据，同时结合不确定度评定结果，考察通过本规程所规定的方法进行</w:t>
      </w:r>
      <w:r>
        <w:rPr>
          <w:rFonts w:hint="eastAsia" w:hAnsi="宋体"/>
          <w:sz w:val="24"/>
          <w:szCs w:val="24"/>
          <w:lang w:val="en-US" w:eastAsia="zh-CN"/>
        </w:rPr>
        <w:t>雨量量筒</w:t>
      </w:r>
      <w:r>
        <w:rPr>
          <w:rFonts w:hint="eastAsia" w:hAnsi="宋体"/>
          <w:sz w:val="24"/>
          <w:szCs w:val="24"/>
        </w:rPr>
        <w:t>测量示值误差评定时结果的可靠性。</w:t>
      </w:r>
    </w:p>
    <w:p>
      <w:pPr>
        <w:pStyle w:val="11"/>
        <w:spacing w:line="360" w:lineRule="auto"/>
        <w:rPr>
          <w:rFonts w:hint="eastAsia" w:ascii="宋体" w:hAnsi="宋体" w:eastAsia="宋体"/>
          <w:sz w:val="24"/>
          <w:szCs w:val="24"/>
        </w:rPr>
      </w:pPr>
      <w:bookmarkStart w:id="1" w:name="_Toc310596326"/>
      <w:r>
        <w:rPr>
          <w:rFonts w:hint="eastAsia" w:ascii="宋体" w:hAnsi="宋体" w:eastAsia="宋体"/>
          <w:sz w:val="24"/>
          <w:szCs w:val="24"/>
        </w:rPr>
        <w:t>实验方法</w:t>
      </w:r>
      <w:bookmarkEnd w:id="1"/>
    </w:p>
    <w:p>
      <w:pPr>
        <w:pStyle w:val="8"/>
        <w:spacing w:line="360" w:lineRule="auto"/>
        <w:ind w:firstLine="48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按照该《</w:t>
      </w:r>
      <w:r>
        <w:rPr>
          <w:rFonts w:hint="eastAsia" w:hAnsi="宋体"/>
          <w:sz w:val="24"/>
          <w:szCs w:val="24"/>
          <w:lang w:val="en-US" w:eastAsia="zh-CN"/>
        </w:rPr>
        <w:t>雨量器和雨量量筒</w:t>
      </w:r>
      <w:r>
        <w:rPr>
          <w:rFonts w:hint="eastAsia" w:hAnsi="宋体"/>
          <w:sz w:val="24"/>
          <w:szCs w:val="24"/>
        </w:rPr>
        <w:t>》检定规程征求意见稿进行。</w:t>
      </w:r>
    </w:p>
    <w:p>
      <w:pPr>
        <w:pStyle w:val="11"/>
        <w:rPr>
          <w:rFonts w:hint="eastAsia" w:ascii="宋体" w:hAnsi="宋体" w:eastAsia="宋体"/>
          <w:sz w:val="24"/>
          <w:szCs w:val="24"/>
        </w:rPr>
      </w:pPr>
      <w:bookmarkStart w:id="2" w:name="_Toc310596327"/>
      <w:r>
        <w:rPr>
          <w:rFonts w:hint="eastAsia" w:ascii="宋体" w:hAnsi="宋体" w:eastAsia="宋体"/>
          <w:sz w:val="24"/>
          <w:szCs w:val="24"/>
        </w:rPr>
        <w:t>实验地点</w:t>
      </w:r>
      <w:bookmarkEnd w:id="2"/>
    </w:p>
    <w:p>
      <w:pPr>
        <w:pStyle w:val="11"/>
        <w:numPr>
          <w:ilvl w:val="0"/>
          <w:numId w:val="0"/>
        </w:numPr>
        <w:ind w:leftChars="0" w:firstLine="480" w:firstLineChars="200"/>
        <w:rPr>
          <w:rFonts w:hint="eastAsia" w:ascii="宋体" w:hAnsi="宋体" w:eastAsia="宋体" w:cs="Times New Roman"/>
          <w:sz w:val="24"/>
          <w:szCs w:val="24"/>
          <w:lang w:val="en-US" w:eastAsia="zh-CN" w:bidi="ar-SA"/>
        </w:rPr>
      </w:pPr>
      <w:bookmarkStart w:id="3" w:name="_Toc310596328"/>
      <w:r>
        <w:rPr>
          <w:rFonts w:hint="eastAsia" w:ascii="宋体" w:hAnsi="宋体" w:eastAsia="宋体" w:cs="Times New Roman"/>
          <w:sz w:val="24"/>
          <w:szCs w:val="24"/>
          <w:lang w:val="en-US" w:eastAsia="zh-CN" w:bidi="ar-SA"/>
        </w:rPr>
        <w:t>国家气象计量站降水实验室。（北京市昌平区振兴路2号）</w:t>
      </w:r>
    </w:p>
    <w:p>
      <w:pPr>
        <w:pStyle w:val="11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实验人员</w:t>
      </w:r>
      <w:bookmarkEnd w:id="3"/>
    </w:p>
    <w:p>
      <w:pPr>
        <w:pStyle w:val="8"/>
        <w:ind w:firstLine="48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丁红英，</w:t>
      </w:r>
      <w:r>
        <w:rPr>
          <w:rFonts w:hint="eastAsia" w:hAnsi="宋体"/>
          <w:sz w:val="24"/>
          <w:szCs w:val="24"/>
          <w:lang w:val="en-US" w:eastAsia="zh-CN"/>
        </w:rPr>
        <w:t>张平</w:t>
      </w:r>
      <w:r>
        <w:rPr>
          <w:rFonts w:hint="eastAsia" w:hAnsi="宋体"/>
          <w:sz w:val="24"/>
          <w:szCs w:val="24"/>
        </w:rPr>
        <w:t>。</w:t>
      </w:r>
    </w:p>
    <w:p>
      <w:pPr>
        <w:pStyle w:val="11"/>
        <w:spacing w:line="360" w:lineRule="auto"/>
        <w:rPr>
          <w:rFonts w:hint="eastAsia" w:ascii="宋体" w:hAnsi="宋体" w:eastAsia="宋体"/>
          <w:sz w:val="24"/>
          <w:szCs w:val="24"/>
        </w:rPr>
      </w:pPr>
      <w:bookmarkStart w:id="4" w:name="_Toc310596329"/>
      <w:r>
        <w:rPr>
          <w:rFonts w:hint="eastAsia" w:ascii="宋体" w:hAnsi="宋体" w:eastAsia="宋体"/>
          <w:sz w:val="24"/>
          <w:szCs w:val="24"/>
        </w:rPr>
        <w:t>被测对象</w:t>
      </w:r>
      <w:bookmarkEnd w:id="4"/>
    </w:p>
    <w:p>
      <w:pPr>
        <w:ind w:firstLine="480"/>
        <w:rPr>
          <w:rFonts w:hint="eastAsia" w:ascii="宋体" w:hAnsi="Times New Roman" w:eastAsia="宋体" w:cs="Times New Roman"/>
          <w:kern w:val="0"/>
          <w:sz w:val="24"/>
          <w:szCs w:val="20"/>
          <w:lang w:val="en-US" w:eastAsia="zh-CN" w:bidi="ar-SA"/>
        </w:rPr>
      </w:pPr>
      <w:r>
        <w:rPr>
          <w:rFonts w:hint="eastAsia" w:ascii="宋体" w:hAnsi="Times New Roman" w:eastAsia="宋体" w:cs="Times New Roman"/>
          <w:kern w:val="0"/>
          <w:sz w:val="24"/>
          <w:szCs w:val="20"/>
          <w:lang w:val="en-US" w:eastAsia="zh-CN" w:bidi="ar-SA"/>
        </w:rPr>
        <w:t>被</w:t>
      </w:r>
      <w:r>
        <w:rPr>
          <w:rFonts w:hint="eastAsia" w:ascii="宋体" w:cs="Times New Roman"/>
          <w:kern w:val="0"/>
          <w:sz w:val="24"/>
          <w:szCs w:val="20"/>
          <w:lang w:val="en-US" w:eastAsia="zh-CN" w:bidi="ar-SA"/>
        </w:rPr>
        <w:t>检定</w:t>
      </w:r>
      <w:r>
        <w:rPr>
          <w:rFonts w:hint="eastAsia" w:ascii="宋体" w:hAnsi="Times New Roman" w:eastAsia="宋体" w:cs="Times New Roman"/>
          <w:kern w:val="0"/>
          <w:sz w:val="24"/>
          <w:szCs w:val="20"/>
          <w:lang w:val="en-US" w:eastAsia="zh-CN" w:bidi="ar-SA"/>
        </w:rPr>
        <w:t>的实验样品情况见表1：</w:t>
      </w:r>
    </w:p>
    <w:p>
      <w:pPr>
        <w:ind w:left="0" w:leftChars="0" w:firstLine="0" w:firstLineChars="0"/>
        <w:jc w:val="center"/>
        <w:rPr>
          <w:rFonts w:hint="eastAsia" w:ascii="宋体" w:hAnsi="Times New Roman" w:eastAsia="宋体" w:cs="Times New Roman"/>
          <w:kern w:val="0"/>
          <w:sz w:val="24"/>
          <w:szCs w:val="20"/>
          <w:lang w:val="en-US" w:eastAsia="zh-CN" w:bidi="ar-SA"/>
        </w:rPr>
      </w:pPr>
      <w:r>
        <w:rPr>
          <w:rFonts w:hint="eastAsia" w:ascii="宋体" w:hAnsi="Times New Roman" w:eastAsia="宋体" w:cs="Times New Roman"/>
          <w:kern w:val="0"/>
          <w:sz w:val="24"/>
          <w:szCs w:val="20"/>
          <w:lang w:val="en-US" w:eastAsia="zh-CN" w:bidi="ar-SA"/>
        </w:rPr>
        <w:t>表1.实验样品情况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56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tcBorders>
              <w:top w:val="single" w:color="auto" w:sz="12" w:space="0"/>
              <w:left w:val="single" w:color="auto" w:sz="12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Times New Roman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4"/>
                <w:szCs w:val="20"/>
                <w:lang w:val="en-US" w:eastAsia="zh-CN" w:bidi="ar-SA"/>
              </w:rPr>
              <w:t>样品名称</w:t>
            </w:r>
          </w:p>
        </w:tc>
        <w:tc>
          <w:tcPr>
            <w:tcW w:w="5682" w:type="dxa"/>
            <w:tcBorders>
              <w:top w:val="single" w:color="auto" w:sz="12" w:space="0"/>
              <w:right w:val="single" w:color="auto" w:sz="12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Times New Roman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4"/>
                <w:szCs w:val="20"/>
                <w:lang w:val="en-US" w:eastAsia="zh-CN" w:bidi="ar-SA"/>
              </w:rPr>
              <w:t>雨量量筒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tcBorders>
              <w:left w:val="single" w:color="auto" w:sz="12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Times New Roman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4"/>
                <w:szCs w:val="20"/>
                <w:lang w:val="en-US" w:eastAsia="zh-CN" w:bidi="ar-SA"/>
              </w:rPr>
              <w:t>型号</w:t>
            </w:r>
          </w:p>
        </w:tc>
        <w:tc>
          <w:tcPr>
            <w:tcW w:w="5682" w:type="dxa"/>
            <w:tcBorders>
              <w:right w:val="single" w:color="auto" w:sz="12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Times New Roman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4"/>
                <w:szCs w:val="20"/>
                <w:lang w:val="en-US" w:eastAsia="zh-CN" w:bidi="ar-SA"/>
              </w:rPr>
              <w:t>20厘米直径雨量器专用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tcBorders>
              <w:left w:val="single" w:color="auto" w:sz="12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Times New Roman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4"/>
                <w:szCs w:val="20"/>
                <w:lang w:val="en-US" w:eastAsia="zh-CN" w:bidi="ar-SA"/>
              </w:rPr>
              <w:t>数量</w:t>
            </w:r>
          </w:p>
        </w:tc>
        <w:tc>
          <w:tcPr>
            <w:tcW w:w="5682" w:type="dxa"/>
            <w:tcBorders>
              <w:right w:val="single" w:color="auto" w:sz="12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Times New Roman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4"/>
                <w:szCs w:val="20"/>
                <w:lang w:val="en-US" w:eastAsia="zh-CN" w:bidi="ar-SA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tcBorders>
              <w:left w:val="single" w:color="auto" w:sz="12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宋体" w:hAnsi="Times New Roman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4"/>
                <w:szCs w:val="20"/>
                <w:lang w:val="en-US" w:eastAsia="zh-CN" w:bidi="ar-SA"/>
              </w:rPr>
              <w:t>出厂编号</w:t>
            </w:r>
          </w:p>
        </w:tc>
        <w:tc>
          <w:tcPr>
            <w:tcW w:w="5682" w:type="dxa"/>
            <w:tcBorders>
              <w:right w:val="single" w:color="auto" w:sz="12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Times New Roman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4"/>
                <w:szCs w:val="20"/>
                <w:lang w:val="en-US" w:eastAsia="zh-CN" w:bidi="ar-SA"/>
              </w:rPr>
              <w:t>QXYL-05、QXYL-06、QXYL-07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tcBorders>
              <w:left w:val="single" w:color="auto" w:sz="12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Times New Roman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4"/>
                <w:szCs w:val="20"/>
                <w:lang w:val="en-US" w:eastAsia="zh-CN" w:bidi="ar-SA"/>
              </w:rPr>
              <w:t>生产厂家</w:t>
            </w:r>
          </w:p>
        </w:tc>
        <w:tc>
          <w:tcPr>
            <w:tcW w:w="5682" w:type="dxa"/>
            <w:tcBorders>
              <w:right w:val="single" w:color="auto" w:sz="12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Times New Roman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4"/>
                <w:szCs w:val="20"/>
                <w:lang w:val="en-US" w:eastAsia="zh-CN" w:bidi="ar-SA"/>
              </w:rPr>
              <w:t>宁海县气象仪器厂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tcBorders>
              <w:left w:val="single" w:color="auto" w:sz="12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Times New Roman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4"/>
                <w:szCs w:val="20"/>
                <w:lang w:val="en-US" w:eastAsia="zh-CN" w:bidi="ar-SA"/>
              </w:rPr>
              <w:t>分度值，mm</w:t>
            </w:r>
          </w:p>
        </w:tc>
        <w:tc>
          <w:tcPr>
            <w:tcW w:w="5682" w:type="dxa"/>
            <w:tcBorders>
              <w:right w:val="single" w:color="auto" w:sz="12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Times New Roman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4"/>
                <w:szCs w:val="20"/>
                <w:lang w:val="en-US" w:eastAsia="zh-CN" w:bidi="ar-SA"/>
              </w:rPr>
              <w:t>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tcBorders>
              <w:left w:val="single" w:color="auto" w:sz="12" w:space="0"/>
              <w:bottom w:val="single" w:color="auto" w:sz="12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Times New Roman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4"/>
                <w:szCs w:val="20"/>
                <w:lang w:val="en-US" w:eastAsia="zh-CN" w:bidi="ar-SA"/>
              </w:rPr>
              <w:t>最大允许误差</w:t>
            </w:r>
          </w:p>
        </w:tc>
        <w:tc>
          <w:tcPr>
            <w:tcW w:w="5682" w:type="dxa"/>
            <w:tcBorders>
              <w:bottom w:val="single" w:color="auto" w:sz="12" w:space="0"/>
              <w:right w:val="single" w:color="auto" w:sz="12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Times New Roman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4"/>
                <w:szCs w:val="20"/>
                <w:lang w:val="en-US" w:eastAsia="zh-CN" w:bidi="ar-SA"/>
              </w:rPr>
              <w:t>±0.03mm（雨量≤2mm）；±0.05（雨量＞2mm）</w:t>
            </w:r>
          </w:p>
        </w:tc>
      </w:tr>
    </w:tbl>
    <w:p>
      <w:pPr>
        <w:ind w:firstLine="480"/>
        <w:jc w:val="center"/>
      </w:pPr>
    </w:p>
    <w:p>
      <w:pPr>
        <w:pStyle w:val="11"/>
        <w:spacing w:line="360" w:lineRule="auto"/>
        <w:rPr>
          <w:rFonts w:hint="eastAsia" w:ascii="宋体" w:hAnsi="宋体" w:eastAsia="宋体"/>
          <w:sz w:val="24"/>
          <w:szCs w:val="24"/>
        </w:rPr>
      </w:pPr>
      <w:bookmarkStart w:id="5" w:name="_Toc5122"/>
      <w:r>
        <w:rPr>
          <w:rFonts w:hint="eastAsia" w:ascii="宋体" w:hAnsi="宋体" w:eastAsia="宋体"/>
          <w:sz w:val="24"/>
          <w:szCs w:val="24"/>
          <w:lang w:val="en-US" w:eastAsia="zh-CN"/>
        </w:rPr>
        <w:t>检定</w:t>
      </w:r>
      <w:r>
        <w:rPr>
          <w:rFonts w:hint="eastAsia" w:ascii="宋体" w:hAnsi="宋体" w:eastAsia="宋体"/>
          <w:sz w:val="24"/>
          <w:szCs w:val="24"/>
        </w:rPr>
        <w:t>实验使用的主要</w:t>
      </w:r>
      <w:r>
        <w:rPr>
          <w:rFonts w:hint="eastAsia" w:ascii="宋体" w:hAnsi="宋体" w:eastAsia="宋体"/>
          <w:sz w:val="24"/>
          <w:szCs w:val="24"/>
          <w:lang w:eastAsia="zh-CN"/>
        </w:rPr>
        <w:t>计量器具</w:t>
      </w:r>
      <w:bookmarkEnd w:id="5"/>
    </w:p>
    <w:p>
      <w:pPr>
        <w:ind w:firstLine="480"/>
        <w:rPr>
          <w:rFonts w:hint="eastAsia" w:ascii="宋体" w:hAnsi="Times New Roman" w:eastAsia="宋体" w:cs="Times New Roman"/>
          <w:kern w:val="0"/>
          <w:sz w:val="24"/>
          <w:szCs w:val="20"/>
          <w:lang w:val="en-US" w:eastAsia="zh-CN" w:bidi="ar-SA"/>
        </w:rPr>
      </w:pPr>
      <w:r>
        <w:rPr>
          <w:rFonts w:hint="eastAsia" w:ascii="宋体" w:cs="Times New Roman"/>
          <w:kern w:val="0"/>
          <w:sz w:val="24"/>
          <w:szCs w:val="20"/>
          <w:lang w:val="en-US" w:eastAsia="zh-CN" w:bidi="ar-SA"/>
        </w:rPr>
        <w:t>实验用主要</w:t>
      </w:r>
      <w:r>
        <w:rPr>
          <w:rFonts w:hint="eastAsia" w:ascii="宋体" w:hAnsi="宋体" w:eastAsia="宋体"/>
          <w:sz w:val="24"/>
          <w:szCs w:val="24"/>
          <w:lang w:eastAsia="zh-CN"/>
        </w:rPr>
        <w:t>计量器具</w:t>
      </w:r>
      <w:r>
        <w:rPr>
          <w:rFonts w:hint="eastAsia" w:ascii="宋体" w:hAnsi="Times New Roman" w:eastAsia="宋体" w:cs="Times New Roman"/>
          <w:kern w:val="0"/>
          <w:sz w:val="24"/>
          <w:szCs w:val="20"/>
          <w:lang w:val="en-US" w:eastAsia="zh-CN" w:bidi="ar-SA"/>
        </w:rPr>
        <w:t>见表</w:t>
      </w:r>
      <w:r>
        <w:rPr>
          <w:rFonts w:hint="eastAsia" w:ascii="宋体" w:cs="Times New Roman"/>
          <w:kern w:val="0"/>
          <w:sz w:val="24"/>
          <w:szCs w:val="20"/>
          <w:lang w:val="en-US" w:eastAsia="zh-CN" w:bidi="ar-SA"/>
        </w:rPr>
        <w:t>2</w:t>
      </w:r>
      <w:r>
        <w:rPr>
          <w:rFonts w:hint="eastAsia" w:ascii="宋体" w:hAnsi="Times New Roman" w:eastAsia="宋体" w:cs="Times New Roman"/>
          <w:kern w:val="0"/>
          <w:sz w:val="24"/>
          <w:szCs w:val="20"/>
          <w:lang w:val="en-US" w:eastAsia="zh-CN" w:bidi="ar-SA"/>
        </w:rPr>
        <w:t>：</w:t>
      </w:r>
    </w:p>
    <w:p>
      <w:pPr>
        <w:ind w:left="0" w:leftChars="0" w:firstLine="0" w:firstLineChars="0"/>
        <w:jc w:val="center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Times New Roman" w:eastAsia="宋体" w:cs="Times New Roman"/>
          <w:kern w:val="0"/>
          <w:sz w:val="24"/>
          <w:szCs w:val="20"/>
          <w:lang w:val="en-US" w:eastAsia="zh-CN" w:bidi="ar-SA"/>
        </w:rPr>
        <w:t>表</w:t>
      </w:r>
      <w:r>
        <w:rPr>
          <w:rFonts w:hint="eastAsia" w:ascii="宋体" w:cs="Times New Roman"/>
          <w:kern w:val="0"/>
          <w:sz w:val="24"/>
          <w:szCs w:val="20"/>
          <w:lang w:val="en-US" w:eastAsia="zh-CN" w:bidi="ar-SA"/>
        </w:rPr>
        <w:t>2</w:t>
      </w:r>
      <w:r>
        <w:rPr>
          <w:rFonts w:hint="eastAsia" w:ascii="宋体" w:hAnsi="Times New Roman" w:eastAsia="宋体" w:cs="Times New Roman"/>
          <w:kern w:val="0"/>
          <w:sz w:val="24"/>
          <w:szCs w:val="20"/>
          <w:lang w:val="en-US" w:eastAsia="zh-CN" w:bidi="ar-SA"/>
        </w:rPr>
        <w:t>.</w:t>
      </w:r>
      <w:r>
        <w:rPr>
          <w:rFonts w:hint="eastAsia" w:ascii="宋体" w:cs="Times New Roman"/>
          <w:kern w:val="0"/>
          <w:sz w:val="24"/>
          <w:szCs w:val="20"/>
          <w:lang w:val="en-US" w:eastAsia="zh-CN" w:bidi="ar-SA"/>
        </w:rPr>
        <w:t>实验用主要</w:t>
      </w:r>
      <w:r>
        <w:rPr>
          <w:rFonts w:hint="eastAsia" w:ascii="宋体" w:hAnsi="宋体" w:eastAsia="宋体"/>
          <w:sz w:val="24"/>
          <w:szCs w:val="24"/>
          <w:lang w:eastAsia="zh-CN"/>
        </w:rPr>
        <w:t>计量器具</w:t>
      </w:r>
    </w:p>
    <w:p>
      <w:pPr>
        <w:ind w:left="0" w:leftChars="0" w:firstLine="0" w:firstLineChars="0"/>
        <w:jc w:val="center"/>
        <w:rPr>
          <w:rFonts w:hint="eastAsia" w:ascii="宋体" w:hAnsi="宋体" w:eastAsia="宋体"/>
          <w:sz w:val="24"/>
          <w:szCs w:val="24"/>
          <w:lang w:eastAsia="zh-CN"/>
        </w:rPr>
      </w:pPr>
    </w:p>
    <w:p>
      <w:pPr>
        <w:ind w:left="0" w:leftChars="0" w:firstLine="0" w:firstLineChars="0"/>
        <w:jc w:val="center"/>
        <w:rPr>
          <w:rFonts w:hint="eastAsia" w:ascii="宋体" w:hAnsi="宋体" w:eastAsia="宋体"/>
          <w:sz w:val="24"/>
          <w:szCs w:val="24"/>
          <w:lang w:eastAsia="zh-CN"/>
        </w:rPr>
      </w:pPr>
    </w:p>
    <w:p>
      <w:pPr>
        <w:ind w:left="0" w:leftChars="0" w:firstLine="0" w:firstLineChars="0"/>
        <w:jc w:val="center"/>
        <w:rPr>
          <w:rFonts w:hint="eastAsia" w:ascii="宋体" w:hAnsi="宋体" w:eastAsia="宋体"/>
          <w:sz w:val="24"/>
          <w:szCs w:val="24"/>
          <w:lang w:eastAsia="zh-CN"/>
        </w:rPr>
      </w:pPr>
    </w:p>
    <w:p>
      <w:pPr>
        <w:ind w:left="0" w:leftChars="0" w:firstLine="0" w:firstLineChars="0"/>
        <w:jc w:val="center"/>
        <w:rPr>
          <w:rFonts w:hint="eastAsia" w:ascii="宋体" w:hAnsi="宋体" w:eastAsia="宋体"/>
          <w:sz w:val="24"/>
          <w:szCs w:val="24"/>
          <w:lang w:val="en-US" w:eastAsia="zh-CN"/>
        </w:rPr>
      </w:pPr>
    </w:p>
    <w:tbl>
      <w:tblPr>
        <w:tblStyle w:val="5"/>
        <w:tblW w:w="7399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423"/>
        <w:gridCol w:w="2244"/>
        <w:gridCol w:w="202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3" w:hRule="atLeast"/>
          <w:jc w:val="center"/>
        </w:trPr>
        <w:tc>
          <w:tcPr>
            <w:tcW w:w="1712" w:type="dxa"/>
            <w:vAlign w:val="center"/>
          </w:tcPr>
          <w:p>
            <w:pPr>
              <w:spacing w:line="288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名称</w:t>
            </w:r>
          </w:p>
        </w:tc>
        <w:tc>
          <w:tcPr>
            <w:tcW w:w="568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0" w:firstLineChars="0"/>
              <w:jc w:val="center"/>
              <w:textAlignment w:val="auto"/>
              <w:rPr>
                <w:rFonts w:hint="default" w:ascii="宋体" w:eastAsia="宋体"/>
                <w:color w:val="000000"/>
                <w:lang w:val="en-US" w:eastAsia="zh-CN"/>
              </w:rPr>
            </w:pPr>
            <w:r>
              <w:rPr>
                <w:rFonts w:hint="eastAsia" w:ascii="宋体"/>
                <w:color w:val="000000"/>
                <w:lang w:val="en-US" w:eastAsia="zh-CN"/>
              </w:rPr>
              <w:t>标准玻璃量器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3" w:hRule="atLeast"/>
          <w:jc w:val="center"/>
        </w:trPr>
        <w:tc>
          <w:tcPr>
            <w:tcW w:w="1712" w:type="dxa"/>
            <w:vAlign w:val="center"/>
          </w:tcPr>
          <w:p>
            <w:pPr>
              <w:spacing w:line="288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编号</w:t>
            </w:r>
          </w:p>
        </w:tc>
        <w:tc>
          <w:tcPr>
            <w:tcW w:w="14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0" w:firstLineChars="0"/>
              <w:jc w:val="center"/>
              <w:textAlignment w:val="auto"/>
              <w:rPr>
                <w:rFonts w:hint="eastAsia" w:ascii="宋体"/>
                <w:color w:val="000000"/>
                <w:lang w:val="en-US" w:eastAsia="zh-CN"/>
              </w:rPr>
            </w:pPr>
            <w:r>
              <w:rPr>
                <w:rFonts w:hint="eastAsia" w:ascii="宋体"/>
                <w:color w:val="000000"/>
                <w:lang w:val="en-US" w:eastAsia="zh-CN"/>
              </w:rPr>
              <w:t>0912</w:t>
            </w:r>
          </w:p>
        </w:tc>
        <w:tc>
          <w:tcPr>
            <w:tcW w:w="22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0" w:firstLineChars="0"/>
              <w:jc w:val="center"/>
              <w:textAlignment w:val="auto"/>
              <w:rPr>
                <w:rFonts w:hint="eastAsia" w:ascii="宋体"/>
                <w:color w:val="000000"/>
                <w:lang w:val="en-US" w:eastAsia="zh-CN"/>
              </w:rPr>
            </w:pPr>
            <w:r>
              <w:rPr>
                <w:rFonts w:hint="eastAsia" w:ascii="宋体"/>
                <w:color w:val="000000"/>
                <w:lang w:val="en-US" w:eastAsia="zh-CN"/>
              </w:rPr>
              <w:t>792821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0" w:firstLineChars="0"/>
              <w:jc w:val="center"/>
              <w:textAlignment w:val="auto"/>
              <w:rPr>
                <w:rFonts w:hint="eastAsia" w:ascii="宋体"/>
                <w:color w:val="000000"/>
                <w:lang w:val="en-US" w:eastAsia="zh-CN"/>
              </w:rPr>
            </w:pPr>
            <w:r>
              <w:rPr>
                <w:rFonts w:hint="eastAsia" w:ascii="宋体"/>
                <w:color w:val="000000"/>
                <w:lang w:val="en-US" w:eastAsia="zh-CN"/>
              </w:rPr>
              <w:t>7122660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3" w:hRule="atLeast"/>
          <w:jc w:val="center"/>
        </w:trPr>
        <w:tc>
          <w:tcPr>
            <w:tcW w:w="1712" w:type="dxa"/>
            <w:vAlign w:val="center"/>
          </w:tcPr>
          <w:p>
            <w:pPr>
              <w:spacing w:line="288" w:lineRule="auto"/>
              <w:ind w:firstLine="0" w:firstLineChars="0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标称</w:t>
            </w:r>
            <w:r>
              <w:rPr>
                <w:rFonts w:hint="eastAsia" w:ascii="宋体" w:hAnsi="宋体" w:cs="宋体"/>
                <w:color w:val="000000"/>
              </w:rPr>
              <w:t>值</w:t>
            </w:r>
          </w:p>
        </w:tc>
        <w:tc>
          <w:tcPr>
            <w:tcW w:w="14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0" w:firstLineChars="0"/>
              <w:jc w:val="center"/>
              <w:textAlignment w:val="auto"/>
              <w:rPr>
                <w:rFonts w:hint="default" w:ascii="宋体" w:eastAsia="宋体"/>
                <w:color w:val="000000"/>
                <w:lang w:val="en-US" w:eastAsia="zh-CN"/>
              </w:rPr>
            </w:pPr>
            <w:r>
              <w:rPr>
                <w:rFonts w:hint="eastAsia" w:ascii="宋体"/>
                <w:color w:val="000000"/>
                <w:lang w:val="en-US" w:eastAsia="zh-CN"/>
              </w:rPr>
              <w:t>157.08</w:t>
            </w:r>
          </w:p>
        </w:tc>
        <w:tc>
          <w:tcPr>
            <w:tcW w:w="22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0" w:firstLineChars="0"/>
              <w:jc w:val="center"/>
              <w:textAlignment w:val="auto"/>
              <w:rPr>
                <w:rFonts w:ascii="宋体"/>
                <w:color w:val="000000"/>
              </w:rPr>
            </w:pPr>
            <w:r>
              <w:rPr>
                <w:rFonts w:hint="eastAsia" w:ascii="宋体"/>
                <w:color w:val="000000"/>
                <w:lang w:val="en-US" w:eastAsia="zh-CN"/>
              </w:rPr>
              <w:t>3.14+12.57+15.71</w:t>
            </w:r>
          </w:p>
        </w:tc>
        <w:tc>
          <w:tcPr>
            <w:tcW w:w="20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0" w:firstLineChars="0"/>
              <w:jc w:val="center"/>
              <w:textAlignment w:val="auto"/>
              <w:rPr>
                <w:rFonts w:hint="default" w:ascii="宋体" w:eastAsia="宋体"/>
                <w:color w:val="000000"/>
                <w:lang w:val="en-US" w:eastAsia="zh-CN"/>
              </w:rPr>
            </w:pPr>
            <w:r>
              <w:rPr>
                <w:rFonts w:hint="eastAsia" w:ascii="宋体"/>
                <w:color w:val="000000"/>
                <w:lang w:val="en-US" w:eastAsia="zh-CN"/>
              </w:rPr>
              <w:t>31.42+94.25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3" w:hRule="atLeast"/>
          <w:jc w:val="center"/>
        </w:trPr>
        <w:tc>
          <w:tcPr>
            <w:tcW w:w="1712" w:type="dxa"/>
            <w:vAlign w:val="center"/>
          </w:tcPr>
          <w:p>
            <w:pPr>
              <w:spacing w:line="288" w:lineRule="auto"/>
              <w:ind w:firstLine="0" w:firstLineChars="0"/>
              <w:jc w:val="center"/>
              <w:rPr>
                <w:rFonts w:hint="eastAsia"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</w:rPr>
              <w:t>最大允差</w:t>
            </w:r>
          </w:p>
        </w:tc>
        <w:tc>
          <w:tcPr>
            <w:tcW w:w="568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0" w:firstLineChars="0"/>
              <w:jc w:val="center"/>
              <w:textAlignment w:val="auto"/>
              <w:rPr>
                <w:rFonts w:hint="default" w:ascii="宋体"/>
                <w:color w:val="000000"/>
                <w:lang w:val="en-US" w:eastAsia="zh-CN"/>
              </w:rPr>
            </w:pPr>
            <w:r>
              <w:rPr>
                <w:rFonts w:hint="eastAsia" w:ascii="宋体"/>
                <w:color w:val="000000"/>
                <w:lang w:val="en-US" w:eastAsia="zh-CN"/>
              </w:rPr>
              <w:t>±0.314</w:t>
            </w:r>
          </w:p>
        </w:tc>
      </w:tr>
    </w:tbl>
    <w:p>
      <w:pPr>
        <w:pStyle w:val="11"/>
        <w:rPr>
          <w:rFonts w:hint="eastAsia" w:ascii="宋体" w:hAnsi="宋体" w:eastAsia="宋体"/>
          <w:sz w:val="24"/>
          <w:szCs w:val="24"/>
        </w:rPr>
      </w:pPr>
      <w:bookmarkStart w:id="6" w:name="_Toc310596331"/>
      <w:r>
        <w:rPr>
          <w:rFonts w:hint="eastAsia" w:ascii="宋体" w:hAnsi="宋体" w:eastAsia="宋体"/>
          <w:sz w:val="24"/>
          <w:szCs w:val="24"/>
        </w:rPr>
        <w:t>实验数据及数据处理</w:t>
      </w:r>
      <w:bookmarkEnd w:id="6"/>
    </w:p>
    <w:p>
      <w:pPr>
        <w:pStyle w:val="13"/>
        <w:rPr>
          <w:rFonts w:hint="eastAsia" w:ascii="宋体" w:hAnsi="宋体" w:eastAsia="宋体"/>
          <w:sz w:val="24"/>
          <w:szCs w:val="24"/>
        </w:rPr>
      </w:pPr>
      <w:bookmarkStart w:id="7" w:name="_Toc310596332"/>
      <w:r>
        <w:rPr>
          <w:rFonts w:hint="eastAsia" w:ascii="宋体" w:hAnsi="宋体" w:eastAsia="宋体"/>
          <w:sz w:val="24"/>
          <w:szCs w:val="24"/>
        </w:rPr>
        <w:t>实验数据</w:t>
      </w:r>
      <w:bookmarkEnd w:id="7"/>
    </w:p>
    <w:p>
      <w:pPr>
        <w:pStyle w:val="8"/>
        <w:rPr>
          <w:rFonts w:hint="eastAsia" w:cs="Times New Roman"/>
          <w:kern w:val="0"/>
          <w:sz w:val="24"/>
          <w:szCs w:val="20"/>
          <w:lang w:val="en-US" w:eastAsia="zh-CN" w:bidi="ar-SA"/>
        </w:rPr>
      </w:pPr>
      <w:r>
        <w:rPr>
          <w:rFonts w:hint="eastAsia" w:ascii="宋体" w:hAnsi="Times New Roman" w:eastAsia="宋体" w:cs="Times New Roman"/>
          <w:kern w:val="0"/>
          <w:sz w:val="24"/>
          <w:szCs w:val="20"/>
          <w:lang w:val="en-US" w:eastAsia="zh-CN" w:bidi="ar-SA"/>
        </w:rPr>
        <w:t>实验样品</w:t>
      </w:r>
      <w:r>
        <w:rPr>
          <w:rFonts w:hint="eastAsia" w:cs="Times New Roman"/>
          <w:kern w:val="0"/>
          <w:sz w:val="24"/>
          <w:szCs w:val="20"/>
          <w:lang w:val="en-US" w:eastAsia="zh-CN" w:bidi="ar-SA"/>
        </w:rPr>
        <w:t>测试数据见表3。</w:t>
      </w:r>
    </w:p>
    <w:p>
      <w:pPr>
        <w:ind w:left="0" w:leftChars="0" w:firstLine="0" w:firstLineChars="0"/>
        <w:jc w:val="center"/>
        <w:rPr>
          <w:rFonts w:hint="eastAsia" w:ascii="宋体" w:hAnsi="Times New Roman" w:eastAsia="宋体" w:cs="Times New Roman"/>
          <w:kern w:val="0"/>
          <w:sz w:val="24"/>
          <w:szCs w:val="20"/>
          <w:lang w:val="en-US" w:eastAsia="zh-CN" w:bidi="ar-SA"/>
        </w:rPr>
      </w:pPr>
    </w:p>
    <w:p>
      <w:pPr>
        <w:ind w:left="0" w:leftChars="0" w:firstLine="0" w:firstLineChars="0"/>
        <w:jc w:val="center"/>
        <w:rPr>
          <w:rFonts w:hint="default" w:cs="Times New Roman"/>
          <w:kern w:val="0"/>
          <w:sz w:val="24"/>
          <w:szCs w:val="20"/>
          <w:lang w:val="en-US" w:eastAsia="zh-CN" w:bidi="ar-SA"/>
        </w:rPr>
      </w:pPr>
      <w:r>
        <w:rPr>
          <w:rFonts w:hint="eastAsia" w:ascii="宋体" w:hAnsi="Times New Roman" w:eastAsia="宋体" w:cs="Times New Roman"/>
          <w:kern w:val="0"/>
          <w:sz w:val="24"/>
          <w:szCs w:val="20"/>
          <w:lang w:val="en-US" w:eastAsia="zh-CN" w:bidi="ar-SA"/>
        </w:rPr>
        <w:t>表</w:t>
      </w:r>
      <w:r>
        <w:rPr>
          <w:rFonts w:hint="eastAsia" w:ascii="宋体" w:cs="Times New Roman"/>
          <w:kern w:val="0"/>
          <w:sz w:val="24"/>
          <w:szCs w:val="20"/>
          <w:lang w:val="en-US" w:eastAsia="zh-CN" w:bidi="ar-SA"/>
        </w:rPr>
        <w:t>3</w:t>
      </w:r>
      <w:r>
        <w:rPr>
          <w:rFonts w:hint="eastAsia" w:ascii="宋体" w:hAnsi="Times New Roman" w:eastAsia="宋体" w:cs="Times New Roman"/>
          <w:kern w:val="0"/>
          <w:sz w:val="24"/>
          <w:szCs w:val="20"/>
          <w:lang w:val="en-US" w:eastAsia="zh-CN" w:bidi="ar-SA"/>
        </w:rPr>
        <w:t>.实验样品</w:t>
      </w:r>
      <w:r>
        <w:rPr>
          <w:rFonts w:hint="eastAsia" w:cs="Times New Roman"/>
          <w:kern w:val="0"/>
          <w:sz w:val="24"/>
          <w:szCs w:val="20"/>
          <w:lang w:val="en-US" w:eastAsia="zh-CN" w:bidi="ar-SA"/>
        </w:rPr>
        <w:t>测试数据  （mm）</w:t>
      </w:r>
    </w:p>
    <w:tbl>
      <w:tblPr>
        <w:tblStyle w:val="5"/>
        <w:tblpPr w:leftFromText="180" w:rightFromText="180" w:vertAnchor="text" w:horzAnchor="page" w:tblpX="1717" w:tblpY="319"/>
        <w:tblOverlap w:val="never"/>
        <w:tblW w:w="831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6"/>
        <w:gridCol w:w="1107"/>
        <w:gridCol w:w="1158"/>
        <w:gridCol w:w="998"/>
        <w:gridCol w:w="1042"/>
        <w:gridCol w:w="953"/>
        <w:gridCol w:w="120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</w:trPr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检定点（mm)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0.5</w:t>
            </w: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1.0 </w:t>
            </w: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2.0 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5.0 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</w:trPr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标准玻璃量器容积（mL）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3.14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12.57</w:t>
            </w: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15.71</w:t>
            </w: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31.41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94.25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157.08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185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4"/>
                <w:szCs w:val="20"/>
                <w:lang w:val="en-US" w:eastAsia="zh-CN" w:bidi="ar-SA"/>
              </w:rPr>
              <w:t>QXYL-05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示值（mm)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0.12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0.52</w:t>
            </w: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</w:t>
            </w: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2.02 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5.02 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10.02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185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Times New Roman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0.12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0.51</w:t>
            </w: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</w:t>
            </w: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2.02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5.01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10.03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185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Times New Roman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4"/>
                <w:szCs w:val="20"/>
                <w:lang w:val="en-US" w:eastAsia="zh-CN" w:bidi="ar-SA"/>
              </w:rPr>
              <w:t>QXYL-0</w:t>
            </w:r>
            <w:r>
              <w:rPr>
                <w:rFonts w:hint="eastAsia" w:ascii="宋体" w:cs="Times New Roman"/>
                <w:kern w:val="0"/>
                <w:sz w:val="24"/>
                <w:szCs w:val="20"/>
                <w:lang w:val="en-US" w:eastAsia="zh-CN" w:bidi="ar-SA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示值（mm)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0.11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0.51</w:t>
            </w: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</w:t>
            </w: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185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Times New Roman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0.12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0.52</w:t>
            </w: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</w:t>
            </w: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2.01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5.01 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10.01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185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Times New Roman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kern w:val="0"/>
                <w:sz w:val="24"/>
                <w:szCs w:val="20"/>
                <w:lang w:val="en-US" w:eastAsia="zh-CN" w:bidi="ar-SA"/>
              </w:rPr>
              <w:t>QXYL-0</w:t>
            </w:r>
            <w:r>
              <w:rPr>
                <w:rFonts w:hint="eastAsia" w:ascii="宋体" w:cs="Times New Roman"/>
                <w:kern w:val="0"/>
                <w:sz w:val="24"/>
                <w:szCs w:val="20"/>
                <w:lang w:val="en-US" w:eastAsia="zh-CN" w:bidi="ar-SA"/>
              </w:rPr>
              <w:t>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示值（mm)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0.12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0.52</w:t>
            </w: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1.02</w:t>
            </w: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2.01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5.01 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10.01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185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Times New Roman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0.11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0.51</w:t>
            </w: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1.01</w:t>
            </w: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2.02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10.00 </w:t>
            </w:r>
          </w:p>
        </w:tc>
      </w:tr>
    </w:tbl>
    <w:p/>
    <w:p/>
    <w:p>
      <w:pPr>
        <w:pStyle w:val="13"/>
        <w:rPr>
          <w:rFonts w:hint="eastAsia" w:ascii="宋体" w:hAnsi="宋体" w:eastAsia="宋体"/>
          <w:sz w:val="24"/>
          <w:szCs w:val="24"/>
        </w:rPr>
      </w:pPr>
      <w:bookmarkStart w:id="8" w:name="_Toc310596333"/>
      <w:r>
        <w:rPr>
          <w:rFonts w:hint="eastAsia" w:ascii="宋体" w:hAnsi="宋体" w:eastAsia="宋体"/>
          <w:sz w:val="24"/>
          <w:szCs w:val="24"/>
        </w:rPr>
        <w:t>数据处理</w:t>
      </w:r>
      <w:bookmarkEnd w:id="8"/>
    </w:p>
    <w:p>
      <w:pPr>
        <w:pStyle w:val="8"/>
        <w:rPr>
          <w:rFonts w:hint="default" w:eastAsia="宋体"/>
          <w:lang w:val="en-US" w:eastAsia="zh-CN"/>
        </w:rPr>
      </w:pPr>
      <w:r>
        <w:rPr>
          <w:rFonts w:hint="eastAsia" w:hAnsi="宋体"/>
          <w:sz w:val="24"/>
          <w:szCs w:val="24"/>
          <w:lang w:val="en-US" w:eastAsia="zh-CN"/>
        </w:rPr>
        <w:t>数据处理方法依据不确定度分析报告进行。</w:t>
      </w:r>
    </w:p>
    <w:p>
      <w:pPr>
        <w:pStyle w:val="11"/>
        <w:rPr>
          <w:rFonts w:hint="eastAsia" w:ascii="宋体" w:hAnsi="宋体" w:eastAsia="宋体"/>
          <w:sz w:val="24"/>
          <w:szCs w:val="24"/>
        </w:rPr>
      </w:pPr>
      <w:bookmarkStart w:id="9" w:name="_Toc3276"/>
      <w:r>
        <w:rPr>
          <w:rFonts w:hint="eastAsia" w:ascii="宋体" w:hAnsi="宋体" w:eastAsia="宋体"/>
          <w:sz w:val="24"/>
          <w:szCs w:val="24"/>
        </w:rPr>
        <w:t>实验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数据和不确定度评定结果</w:t>
      </w:r>
      <w:r>
        <w:rPr>
          <w:rFonts w:hint="eastAsia" w:ascii="宋体" w:hAnsi="宋体" w:eastAsia="宋体"/>
          <w:sz w:val="24"/>
          <w:szCs w:val="24"/>
        </w:rPr>
        <w:t>汇总</w:t>
      </w:r>
      <w:bookmarkEnd w:id="9"/>
    </w:p>
    <w:p>
      <w:pPr>
        <w:pStyle w:val="12"/>
        <w:jc w:val="center"/>
        <w:rPr>
          <w:rFonts w:hint="eastAsia" w:ascii="宋体" w:cs="Times New Roman"/>
          <w:kern w:val="0"/>
          <w:sz w:val="24"/>
          <w:szCs w:val="20"/>
          <w:lang w:val="en-US" w:eastAsia="zh-CN" w:bidi="ar-SA"/>
        </w:rPr>
      </w:pPr>
      <w:r>
        <w:rPr>
          <w:rFonts w:hint="eastAsia" w:ascii="宋体" w:hAnsi="Times New Roman" w:eastAsia="宋体" w:cs="Times New Roman"/>
          <w:kern w:val="0"/>
          <w:sz w:val="24"/>
          <w:szCs w:val="20"/>
          <w:lang w:val="en-US" w:eastAsia="zh-CN" w:bidi="ar-SA"/>
        </w:rPr>
        <w:t>表</w:t>
      </w:r>
      <w:r>
        <w:rPr>
          <w:rFonts w:hint="eastAsia" w:ascii="宋体" w:cs="Times New Roman"/>
          <w:kern w:val="0"/>
          <w:sz w:val="24"/>
          <w:szCs w:val="20"/>
          <w:lang w:val="en-US" w:eastAsia="zh-CN" w:bidi="ar-SA"/>
        </w:rPr>
        <w:t>4</w:t>
      </w:r>
      <w:r>
        <w:rPr>
          <w:rFonts w:hint="eastAsia" w:ascii="宋体" w:hAnsi="Times New Roman" w:eastAsia="宋体" w:cs="Times New Roman"/>
          <w:kern w:val="0"/>
          <w:sz w:val="24"/>
          <w:szCs w:val="20"/>
          <w:lang w:val="en-US" w:eastAsia="zh-CN" w:bidi="ar-SA"/>
        </w:rPr>
        <w:t>.</w:t>
      </w:r>
      <w:r>
        <w:rPr>
          <w:rFonts w:hint="eastAsia" w:ascii="宋体" w:cs="Times New Roman"/>
          <w:kern w:val="0"/>
          <w:sz w:val="24"/>
          <w:szCs w:val="20"/>
          <w:lang w:val="en-US" w:eastAsia="zh-CN" w:bidi="ar-SA"/>
        </w:rPr>
        <w:t>编号</w:t>
      </w:r>
      <w:r>
        <w:rPr>
          <w:rStyle w:val="18"/>
          <w:lang w:val="en-US" w:eastAsia="zh-CN" w:bidi="ar"/>
        </w:rPr>
        <w:t>QXYL-05</w:t>
      </w:r>
      <w:r>
        <w:rPr>
          <w:rFonts w:hint="eastAsia" w:ascii="宋体" w:hAnsi="Times New Roman" w:eastAsia="宋体" w:cs="Times New Roman"/>
          <w:kern w:val="0"/>
          <w:sz w:val="24"/>
          <w:szCs w:val="20"/>
          <w:lang w:val="en-US" w:eastAsia="zh-CN" w:bidi="ar-SA"/>
        </w:rPr>
        <w:t>实验样品</w:t>
      </w:r>
      <w:r>
        <w:rPr>
          <w:rFonts w:hint="eastAsia" w:ascii="宋体" w:cs="Times New Roman"/>
          <w:kern w:val="0"/>
          <w:sz w:val="24"/>
          <w:szCs w:val="20"/>
          <w:lang w:val="en-US" w:eastAsia="zh-CN" w:bidi="ar-SA"/>
        </w:rPr>
        <w:t>实验数据与不确定度评定结果</w:t>
      </w:r>
    </w:p>
    <w:tbl>
      <w:tblPr>
        <w:tblStyle w:val="5"/>
        <w:tblW w:w="8176" w:type="dxa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7"/>
        <w:gridCol w:w="1445"/>
        <w:gridCol w:w="1223"/>
        <w:gridCol w:w="1056"/>
        <w:gridCol w:w="981"/>
        <w:gridCol w:w="889"/>
        <w:gridCol w:w="9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63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Style w:val="17"/>
                <w:color w:val="auto"/>
                <w:lang w:val="en-US" w:eastAsia="zh-CN" w:bidi="ar"/>
              </w:rPr>
              <w:t>检定点（mm)</w:t>
            </w:r>
          </w:p>
        </w:tc>
        <w:tc>
          <w:tcPr>
            <w:tcW w:w="144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0.1</w:t>
            </w:r>
          </w:p>
        </w:tc>
        <w:tc>
          <w:tcPr>
            <w:tcW w:w="122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0.5</w:t>
            </w:r>
          </w:p>
        </w:tc>
        <w:tc>
          <w:tcPr>
            <w:tcW w:w="105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8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94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163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Style w:val="17"/>
                <w:color w:val="auto"/>
                <w:lang w:val="en-US" w:eastAsia="zh-CN" w:bidi="ar"/>
              </w:rPr>
              <w:t>示值</w:t>
            </w:r>
            <w:r>
              <w:rPr>
                <w:rStyle w:val="17"/>
                <w:rFonts w:hint="eastAsia"/>
                <w:color w:val="auto"/>
                <w:lang w:val="en-US" w:eastAsia="zh-CN" w:bidi="ar"/>
              </w:rPr>
              <w:t>误差平均值</w:t>
            </w:r>
            <w:r>
              <w:rPr>
                <w:rStyle w:val="17"/>
                <w:color w:val="auto"/>
                <w:lang w:val="en-US" w:eastAsia="zh-CN" w:bidi="ar"/>
              </w:rPr>
              <w:t>（mm)</w:t>
            </w:r>
          </w:p>
        </w:tc>
        <w:tc>
          <w:tcPr>
            <w:tcW w:w="144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0.02</w:t>
            </w:r>
          </w:p>
        </w:tc>
        <w:tc>
          <w:tcPr>
            <w:tcW w:w="122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05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0.02</w:t>
            </w:r>
          </w:p>
        </w:tc>
        <w:tc>
          <w:tcPr>
            <w:tcW w:w="98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0.02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4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163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扩展不确定度（</w:t>
            </w:r>
            <w:r>
              <w:rPr>
                <w:rFonts w:hint="eastAsia" w:ascii="宋体" w:hAnsi="宋体" w:cs="宋体"/>
                <w:i/>
                <w:iCs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k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=2）</w:t>
            </w:r>
            <w:r>
              <w:rPr>
                <w:rStyle w:val="17"/>
                <w:color w:val="auto"/>
                <w:lang w:val="en-US" w:eastAsia="zh-CN" w:bidi="ar"/>
              </w:rPr>
              <w:t>（mm)</w:t>
            </w:r>
          </w:p>
        </w:tc>
        <w:tc>
          <w:tcPr>
            <w:tcW w:w="144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0.013 </w:t>
            </w:r>
          </w:p>
        </w:tc>
        <w:tc>
          <w:tcPr>
            <w:tcW w:w="122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0.017 </w:t>
            </w:r>
          </w:p>
        </w:tc>
        <w:tc>
          <w:tcPr>
            <w:tcW w:w="105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0.013 </w:t>
            </w:r>
          </w:p>
        </w:tc>
        <w:tc>
          <w:tcPr>
            <w:tcW w:w="98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0.013 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0.018 </w:t>
            </w:r>
          </w:p>
        </w:tc>
        <w:tc>
          <w:tcPr>
            <w:tcW w:w="94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0.019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63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MPEV </w:t>
            </w:r>
          </w:p>
        </w:tc>
        <w:tc>
          <w:tcPr>
            <w:tcW w:w="144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0.05</w:t>
            </w:r>
          </w:p>
        </w:tc>
        <w:tc>
          <w:tcPr>
            <w:tcW w:w="122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0.05</w:t>
            </w:r>
          </w:p>
        </w:tc>
        <w:tc>
          <w:tcPr>
            <w:tcW w:w="105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0.05</w:t>
            </w:r>
          </w:p>
        </w:tc>
        <w:tc>
          <w:tcPr>
            <w:tcW w:w="98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0.05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0.05</w:t>
            </w:r>
          </w:p>
        </w:tc>
        <w:tc>
          <w:tcPr>
            <w:tcW w:w="94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63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MPEV/3</w:t>
            </w:r>
          </w:p>
        </w:tc>
        <w:tc>
          <w:tcPr>
            <w:tcW w:w="144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0.02</w:t>
            </w:r>
          </w:p>
        </w:tc>
        <w:tc>
          <w:tcPr>
            <w:tcW w:w="122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0.02</w:t>
            </w:r>
          </w:p>
        </w:tc>
        <w:tc>
          <w:tcPr>
            <w:tcW w:w="105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0.02</w:t>
            </w:r>
          </w:p>
        </w:tc>
        <w:tc>
          <w:tcPr>
            <w:tcW w:w="98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0.02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0.02</w:t>
            </w:r>
          </w:p>
        </w:tc>
        <w:tc>
          <w:tcPr>
            <w:tcW w:w="94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63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符合性</w:t>
            </w:r>
          </w:p>
        </w:tc>
        <w:tc>
          <w:tcPr>
            <w:tcW w:w="144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122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105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98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88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94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</w:tr>
    </w:tbl>
    <w:p>
      <w:pPr>
        <w:pStyle w:val="12"/>
        <w:jc w:val="center"/>
        <w:rPr>
          <w:rFonts w:hint="default" w:ascii="宋体" w:cs="Times New Roman"/>
          <w:kern w:val="0"/>
          <w:sz w:val="24"/>
          <w:szCs w:val="20"/>
          <w:lang w:val="en-US" w:eastAsia="zh-CN" w:bidi="ar-SA"/>
        </w:rPr>
      </w:pPr>
    </w:p>
    <w:p>
      <w:pPr>
        <w:pStyle w:val="12"/>
        <w:jc w:val="center"/>
        <w:rPr>
          <w:rFonts w:hint="eastAsia" w:ascii="宋体" w:hAnsi="Times New Roman" w:eastAsia="宋体" w:cs="Times New Roman"/>
          <w:kern w:val="0"/>
          <w:sz w:val="24"/>
          <w:szCs w:val="20"/>
          <w:lang w:val="en-US" w:eastAsia="zh-CN" w:bidi="ar-SA"/>
        </w:rPr>
      </w:pPr>
    </w:p>
    <w:p>
      <w:pPr>
        <w:pStyle w:val="12"/>
        <w:jc w:val="center"/>
        <w:rPr>
          <w:rFonts w:hint="default"/>
          <w:lang w:val="en-US"/>
        </w:rPr>
      </w:pPr>
      <w:r>
        <w:rPr>
          <w:rFonts w:hint="eastAsia" w:ascii="宋体" w:hAnsi="Times New Roman" w:eastAsia="宋体" w:cs="Times New Roman"/>
          <w:kern w:val="0"/>
          <w:sz w:val="24"/>
          <w:szCs w:val="20"/>
          <w:lang w:val="en-US" w:eastAsia="zh-CN" w:bidi="ar-SA"/>
        </w:rPr>
        <w:t>表</w:t>
      </w:r>
      <w:r>
        <w:rPr>
          <w:rFonts w:hint="eastAsia" w:ascii="宋体" w:cs="Times New Roman"/>
          <w:kern w:val="0"/>
          <w:sz w:val="24"/>
          <w:szCs w:val="20"/>
          <w:lang w:val="en-US" w:eastAsia="zh-CN" w:bidi="ar-SA"/>
        </w:rPr>
        <w:t>5</w:t>
      </w:r>
      <w:r>
        <w:rPr>
          <w:rFonts w:hint="eastAsia" w:ascii="宋体" w:hAnsi="Times New Roman" w:eastAsia="宋体" w:cs="Times New Roman"/>
          <w:kern w:val="0"/>
          <w:sz w:val="24"/>
          <w:szCs w:val="20"/>
          <w:lang w:val="en-US" w:eastAsia="zh-CN" w:bidi="ar-SA"/>
        </w:rPr>
        <w:t>.</w:t>
      </w:r>
      <w:r>
        <w:rPr>
          <w:rFonts w:hint="eastAsia" w:ascii="宋体" w:cs="Times New Roman"/>
          <w:kern w:val="0"/>
          <w:sz w:val="24"/>
          <w:szCs w:val="20"/>
          <w:lang w:val="en-US" w:eastAsia="zh-CN" w:bidi="ar-SA"/>
        </w:rPr>
        <w:t>编号</w:t>
      </w:r>
      <w:r>
        <w:rPr>
          <w:rStyle w:val="18"/>
          <w:lang w:val="en-US" w:eastAsia="zh-CN" w:bidi="ar"/>
        </w:rPr>
        <w:t>QXYL-0</w:t>
      </w:r>
      <w:r>
        <w:rPr>
          <w:rStyle w:val="18"/>
          <w:rFonts w:hint="eastAsia"/>
          <w:lang w:val="en-US" w:eastAsia="zh-CN" w:bidi="ar"/>
        </w:rPr>
        <w:t>6</w:t>
      </w:r>
      <w:r>
        <w:rPr>
          <w:rFonts w:hint="eastAsia" w:ascii="宋体" w:hAnsi="Times New Roman" w:eastAsia="宋体" w:cs="Times New Roman"/>
          <w:kern w:val="0"/>
          <w:sz w:val="24"/>
          <w:szCs w:val="20"/>
          <w:lang w:val="en-US" w:eastAsia="zh-CN" w:bidi="ar-SA"/>
        </w:rPr>
        <w:t>实验样品</w:t>
      </w:r>
      <w:r>
        <w:rPr>
          <w:rFonts w:hint="eastAsia" w:ascii="宋体" w:cs="Times New Roman"/>
          <w:kern w:val="0"/>
          <w:sz w:val="24"/>
          <w:szCs w:val="20"/>
          <w:lang w:val="en-US" w:eastAsia="zh-CN" w:bidi="ar-SA"/>
        </w:rPr>
        <w:t>实验数据与不确定度评定结果</w:t>
      </w:r>
    </w:p>
    <w:p>
      <w:pPr>
        <w:rPr>
          <w:color w:val="0000FF"/>
        </w:rPr>
      </w:pPr>
    </w:p>
    <w:tbl>
      <w:tblPr>
        <w:tblStyle w:val="5"/>
        <w:tblW w:w="8217" w:type="dxa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5"/>
        <w:gridCol w:w="1452"/>
        <w:gridCol w:w="1229"/>
        <w:gridCol w:w="1061"/>
        <w:gridCol w:w="986"/>
        <w:gridCol w:w="894"/>
        <w:gridCol w:w="9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164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Style w:val="17"/>
                <w:color w:val="auto"/>
                <w:lang w:val="en-US" w:eastAsia="zh-CN" w:bidi="ar"/>
              </w:rPr>
              <w:t>检定点（mm)</w:t>
            </w:r>
          </w:p>
        </w:tc>
        <w:tc>
          <w:tcPr>
            <w:tcW w:w="145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0.1</w:t>
            </w:r>
          </w:p>
        </w:tc>
        <w:tc>
          <w:tcPr>
            <w:tcW w:w="122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0.5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8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89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9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164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Style w:val="17"/>
                <w:color w:val="auto"/>
                <w:lang w:val="en-US" w:eastAsia="zh-CN" w:bidi="ar"/>
              </w:rPr>
              <w:t>示值</w:t>
            </w:r>
            <w:r>
              <w:rPr>
                <w:rStyle w:val="17"/>
                <w:rFonts w:hint="eastAsia"/>
                <w:color w:val="auto"/>
                <w:lang w:val="en-US" w:eastAsia="zh-CN" w:bidi="ar"/>
              </w:rPr>
              <w:t>误差平均值</w:t>
            </w:r>
            <w:r>
              <w:rPr>
                <w:rStyle w:val="17"/>
                <w:color w:val="auto"/>
                <w:lang w:val="en-US" w:eastAsia="zh-CN" w:bidi="ar"/>
              </w:rPr>
              <w:t>（mm)</w:t>
            </w:r>
          </w:p>
        </w:tc>
        <w:tc>
          <w:tcPr>
            <w:tcW w:w="145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0.02</w:t>
            </w:r>
          </w:p>
        </w:tc>
        <w:tc>
          <w:tcPr>
            <w:tcW w:w="122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0.02</w:t>
            </w:r>
          </w:p>
        </w:tc>
        <w:tc>
          <w:tcPr>
            <w:tcW w:w="98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89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164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扩展不确定度（</w:t>
            </w:r>
            <w:r>
              <w:rPr>
                <w:rFonts w:hint="eastAsia" w:ascii="宋体" w:hAnsi="宋体" w:cs="宋体"/>
                <w:i/>
                <w:iCs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k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=2）</w:t>
            </w:r>
            <w:r>
              <w:rPr>
                <w:rStyle w:val="17"/>
                <w:color w:val="auto"/>
                <w:lang w:val="en-US" w:eastAsia="zh-CN" w:bidi="ar"/>
              </w:rPr>
              <w:t>（mm)</w:t>
            </w:r>
          </w:p>
        </w:tc>
        <w:tc>
          <w:tcPr>
            <w:tcW w:w="145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0.017 </w:t>
            </w:r>
          </w:p>
        </w:tc>
        <w:tc>
          <w:tcPr>
            <w:tcW w:w="122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0.017 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0.013 </w:t>
            </w:r>
          </w:p>
        </w:tc>
        <w:tc>
          <w:tcPr>
            <w:tcW w:w="98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0.017 </w:t>
            </w:r>
          </w:p>
        </w:tc>
        <w:tc>
          <w:tcPr>
            <w:tcW w:w="89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0.018 </w:t>
            </w:r>
          </w:p>
        </w:tc>
        <w:tc>
          <w:tcPr>
            <w:tcW w:w="9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0.019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164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MPEV </w:t>
            </w:r>
          </w:p>
        </w:tc>
        <w:tc>
          <w:tcPr>
            <w:tcW w:w="145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0.05</w:t>
            </w:r>
          </w:p>
        </w:tc>
        <w:tc>
          <w:tcPr>
            <w:tcW w:w="122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0.05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0.05</w:t>
            </w:r>
          </w:p>
        </w:tc>
        <w:tc>
          <w:tcPr>
            <w:tcW w:w="98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0.05</w:t>
            </w:r>
          </w:p>
        </w:tc>
        <w:tc>
          <w:tcPr>
            <w:tcW w:w="89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0.05</w:t>
            </w:r>
          </w:p>
        </w:tc>
        <w:tc>
          <w:tcPr>
            <w:tcW w:w="9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164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MPEV/3</w:t>
            </w:r>
          </w:p>
        </w:tc>
        <w:tc>
          <w:tcPr>
            <w:tcW w:w="145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0.02</w:t>
            </w:r>
          </w:p>
        </w:tc>
        <w:tc>
          <w:tcPr>
            <w:tcW w:w="122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0.02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0.02</w:t>
            </w:r>
          </w:p>
        </w:tc>
        <w:tc>
          <w:tcPr>
            <w:tcW w:w="98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0.02</w:t>
            </w:r>
          </w:p>
        </w:tc>
        <w:tc>
          <w:tcPr>
            <w:tcW w:w="89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0.02</w:t>
            </w:r>
          </w:p>
        </w:tc>
        <w:tc>
          <w:tcPr>
            <w:tcW w:w="9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164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符合性</w:t>
            </w:r>
          </w:p>
        </w:tc>
        <w:tc>
          <w:tcPr>
            <w:tcW w:w="145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122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106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98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89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9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</w:tr>
    </w:tbl>
    <w:p>
      <w:pPr>
        <w:pStyle w:val="12"/>
        <w:jc w:val="center"/>
        <w:rPr>
          <w:rFonts w:hint="eastAsia" w:ascii="宋体" w:hAnsi="Times New Roman" w:eastAsia="宋体" w:cs="Times New Roman"/>
          <w:kern w:val="0"/>
          <w:sz w:val="24"/>
          <w:szCs w:val="20"/>
          <w:lang w:val="en-US" w:eastAsia="zh-CN" w:bidi="ar-SA"/>
        </w:rPr>
      </w:pPr>
    </w:p>
    <w:p>
      <w:pPr>
        <w:pStyle w:val="12"/>
        <w:jc w:val="center"/>
        <w:rPr>
          <w:rFonts w:hint="default"/>
          <w:lang w:val="en-US"/>
        </w:rPr>
      </w:pPr>
      <w:r>
        <w:rPr>
          <w:rFonts w:hint="eastAsia" w:ascii="宋体" w:hAnsi="Times New Roman" w:eastAsia="宋体" w:cs="Times New Roman"/>
          <w:kern w:val="0"/>
          <w:sz w:val="24"/>
          <w:szCs w:val="20"/>
          <w:lang w:val="en-US" w:eastAsia="zh-CN" w:bidi="ar-SA"/>
        </w:rPr>
        <w:t>表</w:t>
      </w:r>
      <w:r>
        <w:rPr>
          <w:rFonts w:hint="eastAsia" w:ascii="宋体" w:cs="Times New Roman"/>
          <w:kern w:val="0"/>
          <w:sz w:val="24"/>
          <w:szCs w:val="20"/>
          <w:lang w:val="en-US" w:eastAsia="zh-CN" w:bidi="ar-SA"/>
        </w:rPr>
        <w:t>6</w:t>
      </w:r>
      <w:r>
        <w:rPr>
          <w:rFonts w:hint="eastAsia" w:ascii="宋体" w:hAnsi="Times New Roman" w:eastAsia="宋体" w:cs="Times New Roman"/>
          <w:kern w:val="0"/>
          <w:sz w:val="24"/>
          <w:szCs w:val="20"/>
          <w:lang w:val="en-US" w:eastAsia="zh-CN" w:bidi="ar-SA"/>
        </w:rPr>
        <w:t>.</w:t>
      </w:r>
      <w:r>
        <w:rPr>
          <w:rFonts w:hint="eastAsia" w:ascii="宋体" w:cs="Times New Roman"/>
          <w:kern w:val="0"/>
          <w:sz w:val="24"/>
          <w:szCs w:val="20"/>
          <w:lang w:val="en-US" w:eastAsia="zh-CN" w:bidi="ar-SA"/>
        </w:rPr>
        <w:t>编号</w:t>
      </w:r>
      <w:r>
        <w:rPr>
          <w:rStyle w:val="18"/>
          <w:lang w:val="en-US" w:eastAsia="zh-CN" w:bidi="ar"/>
        </w:rPr>
        <w:t>QXYL-0</w:t>
      </w:r>
      <w:r>
        <w:rPr>
          <w:rStyle w:val="18"/>
          <w:rFonts w:hint="eastAsia"/>
          <w:lang w:val="en-US" w:eastAsia="zh-CN" w:bidi="ar"/>
        </w:rPr>
        <w:t>7</w:t>
      </w:r>
      <w:r>
        <w:rPr>
          <w:rFonts w:hint="eastAsia" w:ascii="宋体" w:hAnsi="Times New Roman" w:eastAsia="宋体" w:cs="Times New Roman"/>
          <w:kern w:val="0"/>
          <w:sz w:val="24"/>
          <w:szCs w:val="20"/>
          <w:lang w:val="en-US" w:eastAsia="zh-CN" w:bidi="ar-SA"/>
        </w:rPr>
        <w:t>实验样品</w:t>
      </w:r>
      <w:r>
        <w:rPr>
          <w:rFonts w:hint="eastAsia" w:ascii="宋体" w:cs="Times New Roman"/>
          <w:kern w:val="0"/>
          <w:sz w:val="24"/>
          <w:szCs w:val="20"/>
          <w:lang w:val="en-US" w:eastAsia="zh-CN" w:bidi="ar-SA"/>
        </w:rPr>
        <w:t>实验数据与不确定度评定结果</w:t>
      </w:r>
    </w:p>
    <w:tbl>
      <w:tblPr>
        <w:tblStyle w:val="5"/>
        <w:tblW w:w="8356" w:type="dxa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3"/>
        <w:gridCol w:w="1476"/>
        <w:gridCol w:w="1250"/>
        <w:gridCol w:w="1079"/>
        <w:gridCol w:w="1003"/>
        <w:gridCol w:w="909"/>
        <w:gridCol w:w="9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167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Style w:val="17"/>
                <w:color w:val="auto"/>
                <w:lang w:val="en-US" w:eastAsia="zh-CN" w:bidi="ar"/>
              </w:rPr>
              <w:t>检定点（mm)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0.1</w:t>
            </w:r>
          </w:p>
        </w:tc>
        <w:tc>
          <w:tcPr>
            <w:tcW w:w="12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0.5</w:t>
            </w:r>
          </w:p>
        </w:tc>
        <w:tc>
          <w:tcPr>
            <w:tcW w:w="107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0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0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96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67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Style w:val="17"/>
                <w:color w:val="auto"/>
                <w:lang w:val="en-US" w:eastAsia="zh-CN" w:bidi="ar"/>
              </w:rPr>
              <w:t>示值</w:t>
            </w:r>
            <w:r>
              <w:rPr>
                <w:rStyle w:val="17"/>
                <w:rFonts w:hint="eastAsia"/>
                <w:color w:val="auto"/>
                <w:lang w:val="en-US" w:eastAsia="zh-CN" w:bidi="ar"/>
              </w:rPr>
              <w:t>误差平均值</w:t>
            </w:r>
            <w:r>
              <w:rPr>
                <w:rStyle w:val="17"/>
                <w:color w:val="auto"/>
                <w:lang w:val="en-US" w:eastAsia="zh-CN" w:bidi="ar"/>
              </w:rPr>
              <w:t>（mm)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0.02</w:t>
            </w:r>
          </w:p>
        </w:tc>
        <w:tc>
          <w:tcPr>
            <w:tcW w:w="12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07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0.02</w:t>
            </w:r>
          </w:p>
        </w:tc>
        <w:tc>
          <w:tcPr>
            <w:tcW w:w="100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0.02</w:t>
            </w:r>
          </w:p>
        </w:tc>
        <w:tc>
          <w:tcPr>
            <w:tcW w:w="90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96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67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扩展不确定度（</w:t>
            </w:r>
            <w:r>
              <w:rPr>
                <w:rFonts w:hint="eastAsia" w:ascii="宋体" w:hAnsi="宋体" w:cs="宋体"/>
                <w:i/>
                <w:iCs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k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=2）</w:t>
            </w:r>
            <w:r>
              <w:rPr>
                <w:rStyle w:val="17"/>
                <w:color w:val="auto"/>
                <w:lang w:val="en-US" w:eastAsia="zh-CN" w:bidi="ar"/>
              </w:rPr>
              <w:t>（mm)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0.017 </w:t>
            </w:r>
          </w:p>
        </w:tc>
        <w:tc>
          <w:tcPr>
            <w:tcW w:w="12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0.017 </w:t>
            </w:r>
          </w:p>
        </w:tc>
        <w:tc>
          <w:tcPr>
            <w:tcW w:w="107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0.017 </w:t>
            </w:r>
          </w:p>
        </w:tc>
        <w:tc>
          <w:tcPr>
            <w:tcW w:w="100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0.017 </w:t>
            </w:r>
          </w:p>
        </w:tc>
        <w:tc>
          <w:tcPr>
            <w:tcW w:w="90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0.018 </w:t>
            </w:r>
          </w:p>
        </w:tc>
        <w:tc>
          <w:tcPr>
            <w:tcW w:w="96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0.019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67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MPEV 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0.05</w:t>
            </w:r>
          </w:p>
        </w:tc>
        <w:tc>
          <w:tcPr>
            <w:tcW w:w="12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0.05</w:t>
            </w:r>
          </w:p>
        </w:tc>
        <w:tc>
          <w:tcPr>
            <w:tcW w:w="107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0.05</w:t>
            </w:r>
          </w:p>
        </w:tc>
        <w:tc>
          <w:tcPr>
            <w:tcW w:w="100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0.05</w:t>
            </w:r>
          </w:p>
        </w:tc>
        <w:tc>
          <w:tcPr>
            <w:tcW w:w="90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0.05</w:t>
            </w:r>
          </w:p>
        </w:tc>
        <w:tc>
          <w:tcPr>
            <w:tcW w:w="96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167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MPEV/3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0.02</w:t>
            </w:r>
          </w:p>
        </w:tc>
        <w:tc>
          <w:tcPr>
            <w:tcW w:w="12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0.02</w:t>
            </w:r>
          </w:p>
        </w:tc>
        <w:tc>
          <w:tcPr>
            <w:tcW w:w="107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0.02</w:t>
            </w:r>
          </w:p>
        </w:tc>
        <w:tc>
          <w:tcPr>
            <w:tcW w:w="100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0.02</w:t>
            </w:r>
          </w:p>
        </w:tc>
        <w:tc>
          <w:tcPr>
            <w:tcW w:w="90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0.02</w:t>
            </w:r>
          </w:p>
        </w:tc>
        <w:tc>
          <w:tcPr>
            <w:tcW w:w="96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167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符合性</w:t>
            </w:r>
          </w:p>
        </w:tc>
        <w:tc>
          <w:tcPr>
            <w:tcW w:w="147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12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107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1003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90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96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</w:tr>
    </w:tbl>
    <w:p>
      <w:pPr>
        <w:rPr>
          <w:color w:val="0000FF"/>
        </w:rPr>
      </w:pPr>
    </w:p>
    <w:p>
      <w:pPr>
        <w:pStyle w:val="11"/>
        <w:rPr>
          <w:rFonts w:hint="eastAsia" w:ascii="宋体" w:hAnsi="宋体" w:eastAsia="宋体"/>
          <w:sz w:val="24"/>
          <w:szCs w:val="24"/>
        </w:rPr>
      </w:pPr>
      <w:bookmarkStart w:id="10" w:name="_Toc25944"/>
      <w:r>
        <w:rPr>
          <w:rFonts w:hint="eastAsia" w:ascii="宋体" w:hAnsi="宋体" w:eastAsia="宋体"/>
          <w:sz w:val="24"/>
          <w:szCs w:val="24"/>
        </w:rPr>
        <w:t>实验结论</w:t>
      </w:r>
      <w:bookmarkEnd w:id="10"/>
    </w:p>
    <w:p>
      <w:pPr>
        <w:pStyle w:val="8"/>
        <w:spacing w:line="360" w:lineRule="auto"/>
        <w:ind w:firstLine="480"/>
        <w:rPr>
          <w:rFonts w:hint="default" w:hAnsi="宋体"/>
          <w:sz w:val="24"/>
          <w:szCs w:val="24"/>
          <w:lang w:val="en-US" w:eastAsia="zh-CN"/>
        </w:rPr>
      </w:pPr>
      <w:r>
        <w:rPr>
          <w:rFonts w:hint="eastAsia" w:hAnsi="宋体"/>
          <w:sz w:val="24"/>
          <w:szCs w:val="24"/>
          <w:lang w:val="en-US" w:eastAsia="zh-CN"/>
        </w:rPr>
        <w:t>根据《</w:t>
      </w:r>
      <w:r>
        <w:rPr>
          <w:rFonts w:hint="eastAsia" w:hAnsi="宋体"/>
          <w:sz w:val="24"/>
          <w:szCs w:val="24"/>
          <w:lang w:val="en-US" w:eastAsia="zh-CN"/>
        </w:rPr>
        <w:t>雨量器和雨量量筒雨量测量结果不确定度评定报告》的结论，通过表4至表6中的数据表明，对于所实验的三支</w:t>
      </w:r>
      <w:r>
        <w:rPr>
          <w:rFonts w:hint="eastAsia" w:hAnsi="宋体"/>
          <w:sz w:val="24"/>
          <w:szCs w:val="24"/>
          <w:lang w:val="en-US" w:eastAsia="zh-CN"/>
        </w:rPr>
        <w:t>雨量量筒示值误差测量结果的扩展不确定度均小于</w:t>
      </w:r>
      <w:r>
        <w:rPr>
          <w:rFonts w:hint="eastAsia" w:hAnsi="宋体"/>
          <w:sz w:val="24"/>
          <w:szCs w:val="24"/>
          <w:lang w:val="en-US" w:eastAsia="zh-CN"/>
        </w:rPr>
        <w:t>等于在该点上最大允许误差的1/3，</w:t>
      </w:r>
      <w:r>
        <w:rPr>
          <w:rFonts w:hint="eastAsia" w:hAnsi="宋体"/>
          <w:sz w:val="24"/>
          <w:szCs w:val="24"/>
          <w:lang w:val="en-US" w:eastAsia="zh-CN"/>
        </w:rPr>
        <w:t>误差值均小于最大允许误差，三支</w:t>
      </w:r>
      <w:r>
        <w:rPr>
          <w:rFonts w:hint="eastAsia" w:hAnsi="宋体"/>
          <w:sz w:val="24"/>
          <w:szCs w:val="24"/>
          <w:lang w:val="en-US" w:eastAsia="zh-CN"/>
        </w:rPr>
        <w:t>雨量量筒检定</w:t>
      </w:r>
      <w:bookmarkStart w:id="11" w:name="_GoBack"/>
      <w:bookmarkEnd w:id="11"/>
      <w:r>
        <w:rPr>
          <w:rFonts w:hint="eastAsia" w:hAnsi="宋体"/>
          <w:sz w:val="24"/>
          <w:szCs w:val="24"/>
          <w:lang w:val="en-US" w:eastAsia="zh-CN"/>
        </w:rPr>
        <w:t>结果合格。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C91163"/>
    <w:multiLevelType w:val="multilevel"/>
    <w:tmpl w:val="1FC91163"/>
    <w:lvl w:ilvl="0" w:tentative="0">
      <w:start w:val="1"/>
      <w:numFmt w:val="decimal"/>
      <w:pStyle w:val="11"/>
      <w:suff w:val="nothing"/>
      <w:lvlText w:val="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pStyle w:val="13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 w:tentative="0">
      <w:start w:val="1"/>
      <w:numFmt w:val="decimal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yOGM5Njc0OGM3ZmQzYjdjZjM3ZWUyNDk5N2M1YjgifQ=="/>
  </w:docVars>
  <w:rsids>
    <w:rsidRoot w:val="00000000"/>
    <w:rsid w:val="075475E5"/>
    <w:rsid w:val="1D200553"/>
    <w:rsid w:val="252D576B"/>
    <w:rsid w:val="2911750D"/>
    <w:rsid w:val="2C842D93"/>
    <w:rsid w:val="2EF57CFE"/>
    <w:rsid w:val="328C362E"/>
    <w:rsid w:val="344D0145"/>
    <w:rsid w:val="37E6274E"/>
    <w:rsid w:val="41C76692"/>
    <w:rsid w:val="431C567C"/>
    <w:rsid w:val="44C232F2"/>
    <w:rsid w:val="462E521F"/>
    <w:rsid w:val="5CB85FBE"/>
    <w:rsid w:val="5D9E6EB8"/>
    <w:rsid w:val="658904F7"/>
    <w:rsid w:val="661F77A7"/>
    <w:rsid w:val="77F16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qFormat/>
    <w:uiPriority w:val="99"/>
    <w:pPr>
      <w:snapToGrid w:val="0"/>
      <w:ind w:right="210" w:rightChars="100"/>
      <w:jc w:val="right"/>
    </w:pPr>
    <w:rPr>
      <w:sz w:val="18"/>
      <w:szCs w:val="18"/>
    </w:rPr>
  </w:style>
  <w:style w:type="paragraph" w:styleId="4">
    <w:name w:val="header"/>
    <w:basedOn w:val="1"/>
    <w:autoRedefine/>
    <w:qFormat/>
    <w:uiPriority w:val="0"/>
    <w:pPr>
      <w:snapToGrid w:val="0"/>
      <w:jc w:val="left"/>
    </w:pPr>
    <w:rPr>
      <w:sz w:val="18"/>
      <w:szCs w:val="18"/>
    </w:rPr>
  </w:style>
  <w:style w:type="table" w:styleId="6">
    <w:name w:val="Table Grid"/>
    <w:basedOn w:val="5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段"/>
    <w:autoRedefine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9">
    <w:name w:val="标准书眉_奇数页"/>
    <w:next w:val="1"/>
    <w:autoRedefine/>
    <w:qFormat/>
    <w:uiPriority w:val="0"/>
    <w:pPr>
      <w:tabs>
        <w:tab w:val="center" w:pos="4154"/>
        <w:tab w:val="right" w:pos="8306"/>
      </w:tabs>
      <w:spacing w:after="220"/>
      <w:jc w:val="right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10">
    <w:name w:val="标准书脚_奇数页"/>
    <w:autoRedefine/>
    <w:qFormat/>
    <w:uiPriority w:val="0"/>
    <w:pPr>
      <w:spacing w:before="120"/>
      <w:ind w:right="198"/>
      <w:jc w:val="right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11">
    <w:name w:val="章标题"/>
    <w:next w:val="12"/>
    <w:autoRedefine/>
    <w:qFormat/>
    <w:uiPriority w:val="0"/>
    <w:pPr>
      <w:numPr>
        <w:ilvl w:val="0"/>
        <w:numId w:val="1"/>
      </w:numPr>
      <w:spacing w:before="312" w:beforeLines="100" w:after="312" w:afterLines="10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styleId="12">
    <w:name w:val="List Paragraph"/>
    <w:basedOn w:val="1"/>
    <w:autoRedefine/>
    <w:qFormat/>
    <w:uiPriority w:val="34"/>
    <w:pPr>
      <w:ind w:firstLine="420"/>
    </w:pPr>
  </w:style>
  <w:style w:type="paragraph" w:customStyle="1" w:styleId="13">
    <w:name w:val="一级条标题"/>
    <w:next w:val="8"/>
    <w:autoRedefine/>
    <w:qFormat/>
    <w:uiPriority w:val="0"/>
    <w:pPr>
      <w:numPr>
        <w:ilvl w:val="1"/>
        <w:numId w:val="1"/>
      </w:numPr>
      <w:spacing w:before="156" w:beforeLines="50" w:after="156" w:afterLines="50"/>
      <w:outlineLvl w:val="2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14">
    <w:name w:val="公式"/>
    <w:basedOn w:val="1"/>
    <w:autoRedefine/>
    <w:qFormat/>
    <w:uiPriority w:val="0"/>
    <w:pPr>
      <w:ind w:firstLine="0" w:firstLineChars="0"/>
      <w:jc w:val="right"/>
    </w:pPr>
  </w:style>
  <w:style w:type="character" w:customStyle="1" w:styleId="15">
    <w:name w:val="公式注释 Char"/>
    <w:basedOn w:val="7"/>
    <w:link w:val="16"/>
    <w:autoRedefine/>
    <w:qFormat/>
    <w:uiPriority w:val="0"/>
  </w:style>
  <w:style w:type="paragraph" w:customStyle="1" w:styleId="16">
    <w:name w:val="公式注释"/>
    <w:basedOn w:val="1"/>
    <w:link w:val="15"/>
    <w:autoRedefine/>
    <w:qFormat/>
    <w:uiPriority w:val="0"/>
    <w:pPr>
      <w:ind w:left="708" w:hanging="708" w:hangingChars="295"/>
      <w:jc w:val="left"/>
    </w:pPr>
  </w:style>
  <w:style w:type="character" w:customStyle="1" w:styleId="17">
    <w:name w:val="font11"/>
    <w:basedOn w:val="7"/>
    <w:autoRedefine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8">
    <w:name w:val="font31"/>
    <w:basedOn w:val="7"/>
    <w:autoRedefine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9">
    <w:name w:val="font21"/>
    <w:basedOn w:val="7"/>
    <w:autoRedefine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2024-03-04T06:03:00Z</dcterms:created>
  <dc:creator>36554</dc:creator>
  <cp:lastModifiedBy>嘟嘟妈</cp:lastModifiedBy>
  <dcterms:modified xsi:type="dcterms:W3CDTF">2024-03-25T07:05:12Z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21EC85F30AC84DFB9EA8CDB928B60D52_12</vt:lpwstr>
  </property>
</Properties>
</file>