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FAF" w:rsidRDefault="004F7C1D">
      <w:pPr>
        <w:autoSpaceDE w:val="0"/>
        <w:autoSpaceDN w:val="0"/>
        <w:adjustRightInd w:val="0"/>
        <w:ind w:right="1040" w:firstLineChars="0" w:firstLine="0"/>
        <w:jc w:val="right"/>
        <w:rPr>
          <w:rFonts w:ascii="宋体" w:hAnsi="宋体" w:cs="黑体"/>
          <w:kern w:val="0"/>
          <w:sz w:val="52"/>
          <w:szCs w:val="52"/>
        </w:rPr>
      </w:pPr>
      <w:r>
        <w:rPr>
          <w:rFonts w:ascii="宋体" w:hAnsi="宋体" w:cs="黑体"/>
          <w:kern w:val="0"/>
          <w:sz w:val="52"/>
          <w:szCs w:val="52"/>
        </w:rPr>
        <w:object w:dxaOrig="1440" w:dyaOrig="1440" w14:anchorId="0CCB6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95.8pt;margin-top:-.25pt;width:135pt;height:55.3pt;z-index:251659264;mso-width-relative:page;mso-height-relative:page">
            <v:imagedata r:id="rId11" o:title=""/>
          </v:shape>
          <o:OLEObject Type="Embed" ProgID="MSPhotoEd.3" ShapeID="_x0000_s1034" DrawAspect="Content" ObjectID="_1789219044" r:id="rId12"/>
        </w:object>
      </w:r>
    </w:p>
    <w:p w:rsidR="00F72FAF" w:rsidRDefault="00F72FAF">
      <w:pPr>
        <w:spacing w:line="240" w:lineRule="auto"/>
        <w:ind w:firstLineChars="0" w:firstLine="0"/>
        <w:rPr>
          <w:rFonts w:asciiTheme="minorEastAsia" w:eastAsiaTheme="minorEastAsia" w:hAnsiTheme="minorEastAsia" w:cs="Times New Roman"/>
          <w:spacing w:val="-44"/>
          <w:w w:val="180"/>
          <w:sz w:val="21"/>
          <w:szCs w:val="21"/>
        </w:rPr>
      </w:pPr>
    </w:p>
    <w:p w:rsidR="00F72FAF" w:rsidRDefault="00297B47">
      <w:pPr>
        <w:ind w:firstLine="1043"/>
        <w:jc w:val="center"/>
        <w:rPr>
          <w:rFonts w:ascii="方正小标宋简体" w:eastAsia="方正小标宋简体" w:hAnsi="方正公文小标宋"/>
          <w:spacing w:val="-50"/>
          <w:w w:val="120"/>
        </w:rPr>
      </w:pPr>
      <w:r>
        <w:rPr>
          <w:rFonts w:ascii="方正小标宋简体" w:eastAsia="方正小标宋简体" w:hAnsi="方正公文小标宋" w:hint="eastAsia"/>
          <w:spacing w:val="-50"/>
          <w:w w:val="120"/>
          <w:kern w:val="0"/>
          <w:sz w:val="52"/>
          <w:szCs w:val="52"/>
        </w:rPr>
        <w:t xml:space="preserve">吉 林 省 地 方 计 量 技 术 </w:t>
      </w:r>
      <w:proofErr w:type="gramStart"/>
      <w:r>
        <w:rPr>
          <w:rFonts w:ascii="方正小标宋简体" w:eastAsia="方正小标宋简体" w:hAnsi="方正公文小标宋" w:hint="eastAsia"/>
          <w:spacing w:val="-50"/>
          <w:w w:val="120"/>
          <w:kern w:val="0"/>
          <w:sz w:val="52"/>
          <w:szCs w:val="52"/>
        </w:rPr>
        <w:t>规</w:t>
      </w:r>
      <w:proofErr w:type="gramEnd"/>
      <w:r>
        <w:rPr>
          <w:rFonts w:ascii="方正小标宋简体" w:eastAsia="方正小标宋简体" w:hAnsi="方正公文小标宋" w:hint="eastAsia"/>
          <w:spacing w:val="-50"/>
          <w:w w:val="120"/>
          <w:kern w:val="0"/>
          <w:sz w:val="52"/>
          <w:szCs w:val="52"/>
        </w:rPr>
        <w:t xml:space="preserve"> </w:t>
      </w:r>
      <w:proofErr w:type="gramStart"/>
      <w:r>
        <w:rPr>
          <w:rFonts w:ascii="方正小标宋简体" w:eastAsia="方正小标宋简体" w:hAnsi="方正公文小标宋" w:hint="eastAsia"/>
          <w:spacing w:val="-50"/>
          <w:w w:val="120"/>
          <w:kern w:val="0"/>
          <w:sz w:val="52"/>
          <w:szCs w:val="52"/>
        </w:rPr>
        <w:t>范</w:t>
      </w:r>
      <w:proofErr w:type="gramEnd"/>
    </w:p>
    <w:p w:rsidR="00F72FAF" w:rsidRDefault="00F72FAF">
      <w:pPr>
        <w:autoSpaceDE w:val="0"/>
        <w:autoSpaceDN w:val="0"/>
        <w:adjustRightInd w:val="0"/>
        <w:spacing w:line="240" w:lineRule="auto"/>
        <w:ind w:firstLineChars="0" w:firstLine="0"/>
        <w:jc w:val="center"/>
        <w:rPr>
          <w:rFonts w:asciiTheme="minorEastAsia" w:eastAsiaTheme="minorEastAsia" w:hAnsiTheme="minorEastAsia" w:cs="黑体"/>
          <w:kern w:val="0"/>
          <w:sz w:val="21"/>
          <w:szCs w:val="21"/>
        </w:rPr>
      </w:pPr>
    </w:p>
    <w:p w:rsidR="00F72FAF" w:rsidRDefault="00297B47">
      <w:pPr>
        <w:autoSpaceDE w:val="0"/>
        <w:autoSpaceDN w:val="0"/>
        <w:adjustRightInd w:val="0"/>
        <w:ind w:right="1680" w:firstLineChars="0" w:firstLine="0"/>
        <w:jc w:val="right"/>
        <w:rPr>
          <w:rFonts w:ascii="黑体" w:eastAsia="黑体" w:cs="黑体"/>
          <w:kern w:val="0"/>
          <w:sz w:val="28"/>
          <w:szCs w:val="28"/>
        </w:rPr>
      </w:pPr>
      <w:r>
        <w:rPr>
          <w:rFonts w:ascii="黑体" w:eastAsia="黑体" w:hAnsi="宋体" w:hint="eastAsia"/>
          <w:sz w:val="28"/>
          <w:szCs w:val="28"/>
        </w:rPr>
        <w:t>JJF（吉）</w:t>
      </w:r>
      <w:r>
        <w:rPr>
          <w:rFonts w:ascii="黑体" w:eastAsia="黑体" w:cs="黑体"/>
          <w:kern w:val="0"/>
          <w:sz w:val="28"/>
          <w:szCs w:val="28"/>
        </w:rPr>
        <w:t>000</w:t>
      </w:r>
      <w:r>
        <w:rPr>
          <w:rFonts w:ascii="黑体" w:eastAsia="黑体" w:hAnsi="宋体" w:hint="eastAsia"/>
          <w:sz w:val="28"/>
          <w:szCs w:val="28"/>
        </w:rPr>
        <w:t>—</w:t>
      </w:r>
      <w:r>
        <w:rPr>
          <w:rFonts w:ascii="黑体" w:eastAsia="黑体" w:cs="黑体" w:hint="eastAsia"/>
          <w:kern w:val="0"/>
          <w:sz w:val="28"/>
          <w:szCs w:val="28"/>
        </w:rPr>
        <w:t>2024</w:t>
      </w:r>
    </w:p>
    <w:p w:rsidR="00F72FAF" w:rsidRDefault="00297B47">
      <w:pPr>
        <w:autoSpaceDE w:val="0"/>
        <w:autoSpaceDN w:val="0"/>
        <w:adjustRightInd w:val="0"/>
        <w:spacing w:line="240" w:lineRule="auto"/>
        <w:ind w:firstLineChars="0" w:firstLine="0"/>
        <w:jc w:val="center"/>
        <w:rPr>
          <w:rFonts w:asciiTheme="minorEastAsia" w:eastAsiaTheme="minorEastAsia" w:hAnsiTheme="minorEastAsia"/>
          <w:sz w:val="21"/>
          <w:szCs w:val="21"/>
        </w:rPr>
      </w:pPr>
      <w:r>
        <w:rPr>
          <w:rFonts w:asciiTheme="minorEastAsia" w:eastAsiaTheme="minorEastAsia" w:hAnsiTheme="minorEastAsia"/>
          <w:noProof/>
          <w:sz w:val="21"/>
          <w:szCs w:val="21"/>
        </w:rPr>
        <mc:AlternateContent>
          <mc:Choice Requires="wps">
            <w:drawing>
              <wp:anchor distT="0" distB="0" distL="114300" distR="114300" simplePos="0" relativeHeight="251660288" behindDoc="0" locked="0" layoutInCell="1" allowOverlap="1">
                <wp:simplePos x="0" y="0"/>
                <wp:positionH relativeFrom="column">
                  <wp:posOffset>55880</wp:posOffset>
                </wp:positionH>
                <wp:positionV relativeFrom="paragraph">
                  <wp:posOffset>394335</wp:posOffset>
                </wp:positionV>
                <wp:extent cx="6297295" cy="0"/>
                <wp:effectExtent l="0" t="0" r="27940" b="19050"/>
                <wp:wrapNone/>
                <wp:docPr id="14" name="直接连接符 14"/>
                <wp:cNvGraphicFramePr/>
                <a:graphic xmlns:a="http://schemas.openxmlformats.org/drawingml/2006/main">
                  <a:graphicData uri="http://schemas.microsoft.com/office/word/2010/wordprocessingShape">
                    <wps:wsp>
                      <wps:cNvCnPr/>
                      <wps:spPr>
                        <a:xfrm>
                          <a:off x="0" y="0"/>
                          <a:ext cx="6297283" cy="0"/>
                        </a:xfrm>
                        <a:prstGeom prst="line">
                          <a:avLst/>
                        </a:prstGeom>
                        <a:ln w="12700"/>
                      </wps:spPr>
                      <wps:style>
                        <a:lnRef idx="3">
                          <a:schemeClr val="dk1"/>
                        </a:lnRef>
                        <a:fillRef idx="0">
                          <a:schemeClr val="dk1"/>
                        </a:fillRef>
                        <a:effectRef idx="2">
                          <a:schemeClr val="dk1"/>
                        </a:effectRef>
                        <a:fontRef idx="minor">
                          <a:schemeClr val="tx1"/>
                        </a:fontRef>
                      </wps:style>
                      <wps:bodyPr/>
                    </wps:wsp>
                  </a:graphicData>
                </a:graphic>
              </wp:anchor>
            </w:drawing>
          </mc:Choice>
          <mc:Fallback xmlns:wpsCustomData="http://www.wps.cn/officeDocument/2013/wpsCustomData"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4.4pt;margin-top:31.05pt;height:0pt;width:495.85pt;z-index:251660288;mso-width-relative:page;mso-height-relative:page;" filled="f" stroked="t" coordsize="21600,21600" o:gfxdata="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rv/cDXAAAA&#10;CAEAAA8AAAAAAAAAAQAgAAAAIgAAAGRycy9kb3ducmV2LnhtbFBLAQIUABQAAAAIAIdO4kCwBjBy&#10;5QEAALQDAAAOAAAAAAAAAAEAIAAAACYBAABkcnMvZTJvRG9jLnhtbFBLBQYAAAAABgAGAFkBAAB9&#10;BQAAAAA=&#10;">
                <v:fill on="f" focussize="0,0"/>
                <v:stroke weight="1pt" color="#000000 [3200]" miterlimit="8" joinstyle="miter"/>
                <v:imagedata o:title=""/>
                <o:lock v:ext="edit" aspectratio="f"/>
              </v:line>
            </w:pict>
          </mc:Fallback>
        </mc:AlternateContent>
      </w: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sz w:val="21"/>
          <w:szCs w:val="21"/>
        </w:rPr>
      </w:pPr>
    </w:p>
    <w:p w:rsidR="00F72FAF" w:rsidRDefault="00F72FAF">
      <w:pPr>
        <w:autoSpaceDE w:val="0"/>
        <w:autoSpaceDN w:val="0"/>
        <w:adjustRightInd w:val="0"/>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297B47">
      <w:pPr>
        <w:autoSpaceDE w:val="0"/>
        <w:autoSpaceDN w:val="0"/>
        <w:adjustRightInd w:val="0"/>
        <w:ind w:firstLineChars="0" w:firstLine="0"/>
        <w:jc w:val="center"/>
        <w:rPr>
          <w:rFonts w:ascii="黑体" w:eastAsia="黑体" w:cs="黑体"/>
          <w:kern w:val="0"/>
          <w:sz w:val="52"/>
          <w:szCs w:val="52"/>
        </w:rPr>
      </w:pPr>
      <w:r>
        <w:rPr>
          <w:rFonts w:ascii="黑体" w:eastAsia="黑体" w:hint="eastAsia"/>
          <w:color w:val="000000" w:themeColor="text1"/>
          <w:sz w:val="52"/>
          <w:szCs w:val="52"/>
        </w:rPr>
        <w:t>实验室动物</w:t>
      </w:r>
      <w:proofErr w:type="gramStart"/>
      <w:r>
        <w:rPr>
          <w:rFonts w:ascii="黑体" w:eastAsia="黑体" w:hint="eastAsia"/>
          <w:color w:val="000000" w:themeColor="text1"/>
          <w:sz w:val="52"/>
          <w:szCs w:val="52"/>
        </w:rPr>
        <w:t>笼</w:t>
      </w:r>
      <w:proofErr w:type="gramEnd"/>
      <w:r>
        <w:rPr>
          <w:rFonts w:ascii="黑体" w:eastAsia="黑体" w:hint="eastAsia"/>
          <w:color w:val="000000" w:themeColor="text1"/>
          <w:sz w:val="52"/>
          <w:szCs w:val="52"/>
        </w:rPr>
        <w:t>器具</w:t>
      </w:r>
      <w:r>
        <w:rPr>
          <w:rFonts w:ascii="黑体" w:eastAsia="黑体" w:cs="黑体" w:hint="eastAsia"/>
          <w:kern w:val="0"/>
          <w:sz w:val="52"/>
          <w:szCs w:val="52"/>
        </w:rPr>
        <w:t>校准规范</w:t>
      </w:r>
    </w:p>
    <w:p w:rsidR="00F72FAF" w:rsidRDefault="00F72FAF">
      <w:pPr>
        <w:autoSpaceDE w:val="0"/>
        <w:autoSpaceDN w:val="0"/>
        <w:adjustRightInd w:val="0"/>
        <w:spacing w:line="240" w:lineRule="auto"/>
        <w:ind w:firstLineChars="0" w:firstLine="0"/>
        <w:jc w:val="center"/>
        <w:rPr>
          <w:rFonts w:asciiTheme="minorEastAsia" w:eastAsiaTheme="minorEastAsia" w:hAnsiTheme="minorEastAsia"/>
          <w:sz w:val="21"/>
          <w:szCs w:val="21"/>
        </w:rPr>
      </w:pPr>
    </w:p>
    <w:p w:rsidR="00F72FAF" w:rsidRDefault="00297B47">
      <w:pPr>
        <w:tabs>
          <w:tab w:val="decimal" w:pos="1800"/>
          <w:tab w:val="decimal" w:pos="6660"/>
        </w:tabs>
        <w:adjustRightInd w:val="0"/>
        <w:snapToGrid w:val="0"/>
        <w:ind w:firstLine="560"/>
        <w:jc w:val="center"/>
        <w:rPr>
          <w:rFonts w:ascii="黑体" w:eastAsia="黑体"/>
          <w:sz w:val="28"/>
          <w:szCs w:val="28"/>
        </w:rPr>
      </w:pPr>
      <w:r>
        <w:rPr>
          <w:rFonts w:ascii="黑体" w:eastAsia="黑体" w:hint="eastAsia"/>
          <w:sz w:val="28"/>
          <w:szCs w:val="28"/>
        </w:rPr>
        <w:t>Calibration specification for laboratory animal cage</w:t>
      </w:r>
      <w:r w:rsidR="0074612D">
        <w:rPr>
          <w:rFonts w:ascii="黑体" w:eastAsia="黑体" w:hint="eastAsia"/>
          <w:sz w:val="28"/>
          <w:szCs w:val="28"/>
        </w:rPr>
        <w:t>s</w:t>
      </w:r>
      <w:r>
        <w:rPr>
          <w:rFonts w:ascii="黑体" w:eastAsia="黑体" w:hint="eastAsia"/>
          <w:sz w:val="28"/>
          <w:szCs w:val="28"/>
        </w:rPr>
        <w:t xml:space="preserve"> </w:t>
      </w:r>
    </w:p>
    <w:p w:rsidR="00BC5979" w:rsidRDefault="00BC5979">
      <w:pPr>
        <w:tabs>
          <w:tab w:val="decimal" w:pos="1800"/>
          <w:tab w:val="decimal" w:pos="6660"/>
        </w:tabs>
        <w:adjustRightInd w:val="0"/>
        <w:snapToGrid w:val="0"/>
        <w:ind w:firstLine="560"/>
        <w:jc w:val="center"/>
        <w:rPr>
          <w:rFonts w:ascii="黑体" w:eastAsia="黑体"/>
          <w:sz w:val="28"/>
          <w:szCs w:val="28"/>
        </w:rPr>
      </w:pPr>
      <w:r>
        <w:rPr>
          <w:rFonts w:ascii="黑体" w:eastAsia="黑体" w:hint="eastAsia"/>
          <w:sz w:val="28"/>
          <w:szCs w:val="28"/>
        </w:rPr>
        <w:t>（报批稿）</w:t>
      </w:r>
    </w:p>
    <w:p w:rsidR="00F72FAF" w:rsidRDefault="00F72FAF">
      <w:pPr>
        <w:autoSpaceDE w:val="0"/>
        <w:autoSpaceDN w:val="0"/>
        <w:adjustRightInd w:val="0"/>
        <w:spacing w:line="240" w:lineRule="auto"/>
        <w:ind w:firstLineChars="0" w:firstLine="0"/>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rPr>
          <w:rFonts w:asciiTheme="minorEastAsia" w:eastAsiaTheme="minorEastAsia" w:hAnsiTheme="minorEastAsia" w:cs="黑体"/>
          <w:kern w:val="0"/>
          <w:sz w:val="21"/>
          <w:szCs w:val="21"/>
        </w:rPr>
      </w:pPr>
    </w:p>
    <w:p w:rsidR="00F72FAF" w:rsidRDefault="00297B47">
      <w:pPr>
        <w:autoSpaceDE w:val="0"/>
        <w:autoSpaceDN w:val="0"/>
        <w:adjustRightInd w:val="0"/>
        <w:ind w:firstLineChars="0" w:firstLine="0"/>
        <w:jc w:val="center"/>
        <w:rPr>
          <w:rFonts w:ascii="黑体" w:eastAsia="黑体" w:cs="黑体"/>
          <w:kern w:val="0"/>
          <w:sz w:val="28"/>
          <w:szCs w:val="28"/>
        </w:rPr>
      </w:pPr>
      <w:r>
        <w:rPr>
          <w:rFonts w:ascii="黑体" w:eastAsia="黑体" w:cs="黑体" w:hint="eastAsia"/>
          <w:kern w:val="0"/>
          <w:sz w:val="28"/>
          <w:szCs w:val="28"/>
        </w:rPr>
        <w:t>2024-</w:t>
      </w:r>
      <w:r>
        <w:rPr>
          <w:rFonts w:ascii="黑体" w:eastAsia="黑体" w:cs="黑体"/>
          <w:kern w:val="0"/>
          <w:sz w:val="28"/>
          <w:szCs w:val="28"/>
        </w:rPr>
        <w:t>00</w:t>
      </w:r>
      <w:r>
        <w:rPr>
          <w:rFonts w:ascii="黑体" w:eastAsia="黑体" w:cs="黑体" w:hint="eastAsia"/>
          <w:kern w:val="0"/>
          <w:sz w:val="28"/>
          <w:szCs w:val="28"/>
        </w:rPr>
        <w:t>-</w:t>
      </w:r>
      <w:r>
        <w:rPr>
          <w:rFonts w:ascii="黑体" w:eastAsia="黑体" w:cs="黑体"/>
          <w:kern w:val="0"/>
          <w:sz w:val="28"/>
          <w:szCs w:val="28"/>
        </w:rPr>
        <w:t>0</w:t>
      </w:r>
      <w:r>
        <w:rPr>
          <w:rFonts w:ascii="黑体" w:eastAsia="黑体" w:cs="黑体" w:hint="eastAsia"/>
          <w:kern w:val="0"/>
          <w:sz w:val="28"/>
          <w:szCs w:val="28"/>
        </w:rPr>
        <w:t xml:space="preserve">0发布           </w:t>
      </w:r>
      <w:r>
        <w:rPr>
          <w:rFonts w:ascii="黑体" w:eastAsia="黑体" w:cs="黑体"/>
          <w:kern w:val="0"/>
          <w:sz w:val="28"/>
          <w:szCs w:val="28"/>
        </w:rPr>
        <w:t xml:space="preserve">           </w:t>
      </w:r>
      <w:r>
        <w:rPr>
          <w:rFonts w:ascii="黑体" w:eastAsia="黑体" w:cs="黑体" w:hint="eastAsia"/>
          <w:kern w:val="0"/>
          <w:sz w:val="28"/>
          <w:szCs w:val="28"/>
        </w:rPr>
        <w:t xml:space="preserve">    202</w:t>
      </w:r>
      <w:r w:rsidR="00BC5979">
        <w:rPr>
          <w:rFonts w:ascii="黑体" w:eastAsia="黑体" w:cs="黑体" w:hint="eastAsia"/>
          <w:kern w:val="0"/>
          <w:sz w:val="28"/>
          <w:szCs w:val="28"/>
        </w:rPr>
        <w:t>X</w:t>
      </w:r>
      <w:r>
        <w:rPr>
          <w:rFonts w:ascii="黑体" w:eastAsia="黑体" w:cs="黑体" w:hint="eastAsia"/>
          <w:kern w:val="0"/>
          <w:sz w:val="28"/>
          <w:szCs w:val="28"/>
        </w:rPr>
        <w:t>-0</w:t>
      </w:r>
      <w:r>
        <w:rPr>
          <w:rFonts w:ascii="黑体" w:eastAsia="黑体" w:cs="黑体"/>
          <w:kern w:val="0"/>
          <w:sz w:val="28"/>
          <w:szCs w:val="28"/>
        </w:rPr>
        <w:t>0</w:t>
      </w:r>
      <w:r>
        <w:rPr>
          <w:rFonts w:ascii="黑体" w:eastAsia="黑体" w:cs="黑体" w:hint="eastAsia"/>
          <w:kern w:val="0"/>
          <w:sz w:val="28"/>
          <w:szCs w:val="28"/>
        </w:rPr>
        <w:t>-0</w:t>
      </w:r>
      <w:r>
        <w:rPr>
          <w:rFonts w:ascii="黑体" w:eastAsia="黑体" w:cs="黑体"/>
          <w:kern w:val="0"/>
          <w:sz w:val="28"/>
          <w:szCs w:val="28"/>
        </w:rPr>
        <w:t>0</w:t>
      </w:r>
      <w:r>
        <w:rPr>
          <w:rFonts w:ascii="黑体" w:eastAsia="黑体" w:cs="黑体" w:hint="eastAsia"/>
          <w:kern w:val="0"/>
          <w:sz w:val="28"/>
          <w:szCs w:val="28"/>
        </w:rPr>
        <w:t>实施</w:t>
      </w:r>
    </w:p>
    <w:p w:rsidR="00F72FAF" w:rsidRDefault="00297B47">
      <w:pPr>
        <w:autoSpaceDE w:val="0"/>
        <w:autoSpaceDN w:val="0"/>
        <w:adjustRightInd w:val="0"/>
        <w:spacing w:line="240" w:lineRule="auto"/>
        <w:ind w:firstLineChars="0" w:firstLine="0"/>
        <w:jc w:val="center"/>
        <w:rPr>
          <w:rFonts w:asciiTheme="minorEastAsia" w:eastAsiaTheme="minorEastAsia" w:hAnsiTheme="minorEastAsia"/>
          <w:sz w:val="21"/>
          <w:szCs w:val="21"/>
        </w:rPr>
      </w:pPr>
      <w:r>
        <w:rPr>
          <w:rFonts w:asciiTheme="minorEastAsia" w:eastAsiaTheme="minorEastAsia" w:hAnsiTheme="minorEastAsia"/>
          <w:noProof/>
          <w:sz w:val="21"/>
          <w:szCs w:val="21"/>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26035</wp:posOffset>
                </wp:positionV>
                <wp:extent cx="6297295" cy="0"/>
                <wp:effectExtent l="0" t="0" r="27940" b="19050"/>
                <wp:wrapNone/>
                <wp:docPr id="2" name="直接连接符 2"/>
                <wp:cNvGraphicFramePr/>
                <a:graphic xmlns:a="http://schemas.openxmlformats.org/drawingml/2006/main">
                  <a:graphicData uri="http://schemas.microsoft.com/office/word/2010/wordprocessingShape">
                    <wps:wsp>
                      <wps:cNvCnPr/>
                      <wps:spPr>
                        <a:xfrm>
                          <a:off x="0" y="0"/>
                          <a:ext cx="6297283" cy="0"/>
                        </a:xfrm>
                        <a:prstGeom prst="line">
                          <a:avLst/>
                        </a:prstGeom>
                        <a:ln w="12700"/>
                      </wps:spPr>
                      <wps:style>
                        <a:lnRef idx="3">
                          <a:schemeClr val="dk1"/>
                        </a:lnRef>
                        <a:fillRef idx="0">
                          <a:schemeClr val="dk1"/>
                        </a:fillRef>
                        <a:effectRef idx="2">
                          <a:schemeClr val="dk1"/>
                        </a:effectRef>
                        <a:fontRef idx="minor">
                          <a:schemeClr val="tx1"/>
                        </a:fontRef>
                      </wps:style>
                      <wps:bodyPr/>
                    </wps:wsp>
                  </a:graphicData>
                </a:graphic>
              </wp:anchor>
            </w:drawing>
          </mc:Choice>
          <mc:Fallback xmlns:wpsCustomData="http://www.wps.cn/officeDocument/2013/wpsCustomData"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0pt;margin-top:2.05pt;height:0pt;width:495.85pt;z-index:251664384;mso-width-relative:page;mso-height-relative:page;" filled="f" stroked="t" coordsize="21600,21600" o:gfxdata="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EyimddUAAAAEAQAA&#10;DwAAAAAAAAABACAAAAAiAAAAZHJzL2Rvd25yZXYueG1sUEsBAhQAFAAAAAgAh07iQD1LqtDjAQAA&#10;sgMAAA4AAAAAAAAAAQAgAAAAJAEAAGRycy9lMm9Eb2MueG1sUEsFBgAAAAAGAAYAWQEAAHkFAAAA&#10;AA==&#10;">
                <v:fill on="f" focussize="0,0"/>
                <v:stroke weight="1pt" color="#000000 [3200]" miterlimit="8" joinstyle="miter"/>
                <v:imagedata o:title=""/>
                <o:lock v:ext="edit" aspectratio="f"/>
              </v:line>
            </w:pict>
          </mc:Fallback>
        </mc:AlternateContent>
      </w:r>
    </w:p>
    <w:p w:rsidR="00F72FAF" w:rsidRDefault="00297B47">
      <w:pPr>
        <w:autoSpaceDE w:val="0"/>
        <w:autoSpaceDN w:val="0"/>
        <w:adjustRightInd w:val="0"/>
        <w:ind w:firstLineChars="400" w:firstLine="2104"/>
        <w:rPr>
          <w:rFonts w:ascii="方正公文小标宋" w:eastAsia="方正公文小标宋" w:hAnsi="方正公文小标宋" w:cs="黑体"/>
          <w:spacing w:val="-44"/>
          <w:w w:val="180"/>
          <w:kern w:val="0"/>
          <w:sz w:val="44"/>
          <w:szCs w:val="44"/>
        </w:rPr>
        <w:sectPr w:rsidR="00F72FAF">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851" w:footer="992" w:gutter="0"/>
          <w:cols w:space="425"/>
          <w:titlePg/>
          <w:docGrid w:type="lines" w:linePitch="326"/>
        </w:sectPr>
      </w:pPr>
      <w:r>
        <w:rPr>
          <w:rFonts w:ascii="方正小标宋简体" w:eastAsia="方正小标宋简体" w:hAnsi="方正小标宋_GBK" w:cs="方正小标宋_GBK" w:hint="eastAsia"/>
          <w:w w:val="120"/>
          <w:sz w:val="44"/>
          <w:szCs w:val="44"/>
        </w:rPr>
        <w:t>吉林省市场监督管理厅</w:t>
      </w:r>
      <w:r>
        <w:rPr>
          <w:rFonts w:ascii="黑体" w:eastAsia="黑体" w:hAnsi="黑体" w:cs="黑体"/>
          <w:kern w:val="0"/>
          <w:sz w:val="28"/>
          <w:szCs w:val="28"/>
        </w:rPr>
        <w:t xml:space="preserve">  </w:t>
      </w:r>
      <w:r>
        <w:rPr>
          <w:rFonts w:ascii="黑体" w:eastAsia="黑体" w:hAnsi="黑体" w:cs="黑体" w:hint="eastAsia"/>
          <w:kern w:val="0"/>
          <w:sz w:val="28"/>
          <w:szCs w:val="28"/>
        </w:rPr>
        <w:t>发 布</w:t>
      </w: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297B47">
      <w:pPr>
        <w:autoSpaceDE w:val="0"/>
        <w:autoSpaceDN w:val="0"/>
        <w:adjustRightInd w:val="0"/>
        <w:spacing w:line="240" w:lineRule="auto"/>
        <w:ind w:firstLineChars="145" w:firstLine="638"/>
        <w:rPr>
          <w:rFonts w:ascii="黑体" w:eastAsia="黑体" w:cs="黑体"/>
          <w:kern w:val="0"/>
          <w:sz w:val="44"/>
          <w:szCs w:val="44"/>
        </w:rPr>
      </w:pPr>
      <w:r>
        <w:rPr>
          <w:rFonts w:ascii="黑体" w:eastAsia="黑体" w:cs="黑体" w:hint="eastAsia"/>
          <w:kern w:val="0"/>
          <w:sz w:val="44"/>
          <w:szCs w:val="44"/>
        </w:rPr>
        <w:t>实验室</w:t>
      </w:r>
      <w:r>
        <w:rPr>
          <w:rFonts w:ascii="黑体" w:eastAsia="黑体" w:cs="黑体" w:hint="eastAsia"/>
          <w:noProof/>
          <w:kern w:val="0"/>
          <w:sz w:val="44"/>
          <w:szCs w:val="44"/>
        </w:rPr>
        <mc:AlternateContent>
          <mc:Choice Requires="wps">
            <w:drawing>
              <wp:anchor distT="0" distB="0" distL="114300" distR="114300" simplePos="0" relativeHeight="251662336" behindDoc="0" locked="0" layoutInCell="1" allowOverlap="1">
                <wp:simplePos x="0" y="0"/>
                <wp:positionH relativeFrom="column">
                  <wp:posOffset>4251960</wp:posOffset>
                </wp:positionH>
                <wp:positionV relativeFrom="paragraph">
                  <wp:posOffset>240030</wp:posOffset>
                </wp:positionV>
                <wp:extent cx="1914525" cy="724535"/>
                <wp:effectExtent l="0" t="0" r="28575" b="18415"/>
                <wp:wrapNone/>
                <wp:docPr id="55" name="矩形 55"/>
                <wp:cNvGraphicFramePr/>
                <a:graphic xmlns:a="http://schemas.openxmlformats.org/drawingml/2006/main">
                  <a:graphicData uri="http://schemas.microsoft.com/office/word/2010/wordprocessingShape">
                    <wps:wsp>
                      <wps:cNvSpPr/>
                      <wps:spPr>
                        <a:xfrm>
                          <a:off x="0" y="0"/>
                          <a:ext cx="1914525" cy="724619"/>
                        </a:xfrm>
                        <a:prstGeom prst="rect">
                          <a:avLst/>
                        </a:prstGeom>
                        <a:noFill/>
                        <a:ln w="25400" cap="rnd">
                          <a:solidFill>
                            <a:schemeClr val="tx1">
                              <a:alpha val="75000"/>
                            </a:schemeClr>
                          </a:solidFill>
                          <a:prstDash val="sysDot"/>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id="_x0000_s1026" o:spid="_x0000_s1026" o:spt="1" style="position:absolute;left:0pt;margin-left:334.8pt;margin-top:18.9pt;height:57.05pt;width:150.75pt;z-index:251662336;v-text-anchor:middle;mso-width-relative:page;mso-height-relative:page;" filled="f" stroked="t" coordsize="21600,21600" o:gfxdata="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6O38L1wAAAAoBAAAPAAAAAAAAAAEAIAAAACIAAABkcnMvZG93&#10;bnJldi54bWxQSwECFAAUAAAACACHTuJA8+hQdnMCAADhBAAADgAAAAAAAAABACAAAAAmAQAAZHJz&#10;L2Uyb0RvYy54bWxQSwUGAAAAAAYABgBZAQAACwYAAAAA&#10;">
                <v:fill on="f" focussize="0,0"/>
                <v:stroke weight="2pt" color="#000000 [3213]" opacity="49152f" miterlimit="8" joinstyle="bevel" dashstyle="1 1" endcap="round"/>
                <v:imagedata o:title=""/>
                <o:lock v:ext="edit" aspectratio="f"/>
              </v:rect>
            </w:pict>
          </mc:Fallback>
        </mc:AlternateContent>
      </w:r>
      <w:r>
        <w:rPr>
          <w:rFonts w:ascii="黑体" w:eastAsia="黑体" w:cs="黑体" w:hint="eastAsia"/>
          <w:kern w:val="0"/>
          <w:sz w:val="44"/>
          <w:szCs w:val="44"/>
        </w:rPr>
        <w:t>动物</w:t>
      </w:r>
      <w:proofErr w:type="gramStart"/>
      <w:r>
        <w:rPr>
          <w:rFonts w:ascii="黑体" w:eastAsia="黑体" w:cs="黑体" w:hint="eastAsia"/>
          <w:kern w:val="0"/>
          <w:sz w:val="44"/>
          <w:szCs w:val="44"/>
        </w:rPr>
        <w:t>笼</w:t>
      </w:r>
      <w:proofErr w:type="gramEnd"/>
      <w:r>
        <w:rPr>
          <w:rFonts w:ascii="黑体" w:eastAsia="黑体" w:cs="黑体" w:hint="eastAsia"/>
          <w:kern w:val="0"/>
          <w:sz w:val="44"/>
          <w:szCs w:val="44"/>
        </w:rPr>
        <w:t>器具校准规范</w:t>
      </w:r>
    </w:p>
    <w:p w:rsidR="00F72FAF" w:rsidRDefault="00297B47">
      <w:pPr>
        <w:tabs>
          <w:tab w:val="decimal" w:pos="1800"/>
          <w:tab w:val="decimal" w:pos="6660"/>
        </w:tabs>
        <w:adjustRightInd w:val="0"/>
        <w:snapToGrid w:val="0"/>
        <w:ind w:firstLine="560"/>
        <w:rPr>
          <w:rFonts w:ascii="黑体" w:eastAsia="黑体"/>
          <w:sz w:val="28"/>
          <w:szCs w:val="28"/>
        </w:rPr>
      </w:pPr>
      <w:r>
        <w:rPr>
          <w:rFonts w:ascii="黑体" w:eastAsia="黑体" w:hint="eastAsia"/>
          <w:sz w:val="28"/>
          <w:szCs w:val="28"/>
        </w:rPr>
        <w:t>Calibration specification for laboratory</w:t>
      </w:r>
      <w:r>
        <w:rPr>
          <w:rFonts w:ascii="黑体" w:eastAsia="黑体" w:hAnsi="黑体" w:cs="Arial"/>
          <w:sz w:val="28"/>
          <w:szCs w:val="28"/>
        </w:rPr>
        <w:t xml:space="preserve"> </w:t>
      </w:r>
      <w:r>
        <w:rPr>
          <w:rFonts w:ascii="黑体" w:eastAsia="黑体" w:hAnsi="黑体" w:cs="Arial" w:hint="eastAsia"/>
          <w:sz w:val="28"/>
          <w:szCs w:val="28"/>
        </w:rPr>
        <w:t xml:space="preserve">    </w:t>
      </w:r>
      <w:r>
        <w:rPr>
          <w:rFonts w:ascii="黑体" w:eastAsia="黑体" w:hint="eastAsia"/>
          <w:sz w:val="28"/>
          <w:szCs w:val="28"/>
        </w:rPr>
        <w:t>JJF（吉）</w:t>
      </w:r>
      <w:r>
        <w:rPr>
          <w:rFonts w:ascii="黑体" w:eastAsia="黑体" w:hAnsi="黑体"/>
          <w:sz w:val="28"/>
          <w:szCs w:val="28"/>
        </w:rPr>
        <w:t xml:space="preserve">000- </w:t>
      </w:r>
      <w:r>
        <w:rPr>
          <w:rFonts w:ascii="黑体" w:eastAsia="黑体" w:hAnsi="黑体" w:hint="eastAsia"/>
          <w:sz w:val="28"/>
          <w:szCs w:val="28"/>
        </w:rPr>
        <w:t>2024</w:t>
      </w:r>
    </w:p>
    <w:p w:rsidR="00F72FAF" w:rsidRDefault="00297B47">
      <w:pPr>
        <w:tabs>
          <w:tab w:val="decimal" w:pos="1800"/>
          <w:tab w:val="decimal" w:pos="6660"/>
        </w:tabs>
        <w:adjustRightInd w:val="0"/>
        <w:snapToGrid w:val="0"/>
        <w:ind w:firstLineChars="600" w:firstLine="1680"/>
        <w:rPr>
          <w:rFonts w:ascii="黑体" w:eastAsia="黑体"/>
          <w:sz w:val="28"/>
          <w:szCs w:val="28"/>
        </w:rPr>
      </w:pPr>
      <w:r>
        <w:rPr>
          <w:rFonts w:ascii="黑体" w:eastAsia="黑体" w:hint="eastAsia"/>
          <w:sz w:val="28"/>
          <w:szCs w:val="28"/>
        </w:rPr>
        <w:t xml:space="preserve"> animal cage</w:t>
      </w:r>
      <w:r w:rsidR="0074612D">
        <w:rPr>
          <w:rFonts w:ascii="黑体" w:eastAsia="黑体" w:hint="eastAsia"/>
          <w:sz w:val="28"/>
          <w:szCs w:val="28"/>
        </w:rPr>
        <w:t>s</w:t>
      </w:r>
      <w:r>
        <w:rPr>
          <w:rFonts w:ascii="黑体" w:eastAsia="黑体" w:hint="eastAsia"/>
          <w:sz w:val="28"/>
          <w:szCs w:val="28"/>
        </w:rPr>
        <w:t xml:space="preserve"> </w:t>
      </w:r>
    </w:p>
    <w:p w:rsidR="00F72FAF" w:rsidRDefault="00297B47">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r>
        <w:rPr>
          <w:rFonts w:asciiTheme="minorEastAsia" w:eastAsiaTheme="minorEastAsia" w:hAnsiTheme="minorEastAsia" w:cs="黑体"/>
          <w:noProof/>
          <w:kern w:val="0"/>
          <w:sz w:val="21"/>
          <w:szCs w:val="21"/>
        </w:rPr>
        <mc:AlternateContent>
          <mc:Choice Requires="wps">
            <w:drawing>
              <wp:anchor distT="0" distB="0" distL="114300" distR="114300" simplePos="0" relativeHeight="251661312" behindDoc="0" locked="0" layoutInCell="1" allowOverlap="1">
                <wp:simplePos x="0" y="0"/>
                <wp:positionH relativeFrom="column">
                  <wp:posOffset>21590</wp:posOffset>
                </wp:positionH>
                <wp:positionV relativeFrom="paragraph">
                  <wp:posOffset>112395</wp:posOffset>
                </wp:positionV>
                <wp:extent cx="6219825" cy="0"/>
                <wp:effectExtent l="0" t="0" r="29210" b="19050"/>
                <wp:wrapNone/>
                <wp:docPr id="46" name="直接连接符 46"/>
                <wp:cNvGraphicFramePr/>
                <a:graphic xmlns:a="http://schemas.openxmlformats.org/drawingml/2006/main">
                  <a:graphicData uri="http://schemas.microsoft.com/office/word/2010/wordprocessingShape">
                    <wps:wsp>
                      <wps:cNvCnPr/>
                      <wps:spPr>
                        <a:xfrm>
                          <a:off x="0" y="0"/>
                          <a:ext cx="621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7pt;margin-top:8.85pt;height:0pt;width:489.75pt;z-index:251661312;mso-width-relative:page;mso-height-relative:page;" filled="f" stroked="t" coordsize="21600,21600" o:gfxdata="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5mFaq0wAAAAcBAAAP&#10;AAAAAAAAAAEAIAAAACIAAABkcnMvZG93bnJldi54bWxQSwECFAAUAAAACACHTuJA7htF5OQBAACz&#10;AwAADgAAAAAAAAABACAAAAAiAQAAZHJzL2Uyb0RvYy54bWxQSwUGAAAAAAYABgBZAQAAeAUAAAAA&#10;">
                <v:fill on="f" focussize="0,0"/>
                <v:stroke weight="0.5pt" color="#000000 [3213]" miterlimit="8" joinstyle="miter"/>
                <v:imagedata o:title=""/>
                <o:lock v:ext="edit" aspectratio="f"/>
              </v:line>
            </w:pict>
          </mc:Fallback>
        </mc:AlternateContent>
      </w: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297B47">
      <w:pPr>
        <w:autoSpaceDE w:val="0"/>
        <w:autoSpaceDN w:val="0"/>
        <w:adjustRightInd w:val="0"/>
        <w:ind w:firstLineChars="300" w:firstLine="840"/>
        <w:jc w:val="left"/>
        <w:rPr>
          <w:rFonts w:ascii="宋体" w:hAnsi="宋体" w:cs="黑体"/>
          <w:kern w:val="0"/>
          <w:sz w:val="28"/>
          <w:szCs w:val="28"/>
        </w:rPr>
      </w:pPr>
      <w:r>
        <w:rPr>
          <w:rFonts w:ascii="黑体" w:eastAsia="黑体" w:cs="黑体" w:hint="eastAsia"/>
          <w:kern w:val="0"/>
          <w:sz w:val="28"/>
          <w:szCs w:val="28"/>
        </w:rPr>
        <w:t>归  口 单 位</w:t>
      </w:r>
      <w:r>
        <w:rPr>
          <w:rFonts w:ascii="黑体" w:eastAsia="黑体" w:cs="黑体"/>
          <w:kern w:val="0"/>
          <w:sz w:val="28"/>
          <w:szCs w:val="28"/>
        </w:rPr>
        <w:t>：</w:t>
      </w:r>
      <w:r>
        <w:rPr>
          <w:rFonts w:ascii="黑体" w:eastAsia="黑体" w:cs="黑体" w:hint="eastAsia"/>
          <w:kern w:val="0"/>
          <w:sz w:val="28"/>
          <w:szCs w:val="28"/>
        </w:rPr>
        <w:t xml:space="preserve"> </w:t>
      </w:r>
      <w:r>
        <w:rPr>
          <w:rFonts w:ascii="黑体" w:eastAsia="黑体" w:cs="黑体"/>
          <w:kern w:val="0"/>
          <w:sz w:val="28"/>
          <w:szCs w:val="28"/>
        </w:rPr>
        <w:t xml:space="preserve"> </w:t>
      </w:r>
      <w:r>
        <w:rPr>
          <w:rFonts w:ascii="宋体" w:hAnsi="宋体" w:cs="黑体" w:hint="eastAsia"/>
          <w:kern w:val="0"/>
          <w:sz w:val="28"/>
          <w:szCs w:val="28"/>
        </w:rPr>
        <w:t>吉林省市场监督管理厅</w:t>
      </w: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297B47">
      <w:pPr>
        <w:autoSpaceDE w:val="0"/>
        <w:autoSpaceDN w:val="0"/>
        <w:adjustRightInd w:val="0"/>
        <w:ind w:firstLineChars="300" w:firstLine="840"/>
        <w:jc w:val="left"/>
        <w:rPr>
          <w:rFonts w:asciiTheme="minorEastAsia" w:eastAsiaTheme="minorEastAsia" w:hAnsiTheme="minorEastAsia" w:cs="黑体"/>
          <w:kern w:val="0"/>
          <w:sz w:val="28"/>
          <w:szCs w:val="28"/>
        </w:rPr>
      </w:pPr>
      <w:r>
        <w:rPr>
          <w:rFonts w:ascii="黑体" w:eastAsia="黑体" w:cs="黑体" w:hint="eastAsia"/>
          <w:kern w:val="0"/>
          <w:sz w:val="28"/>
          <w:szCs w:val="28"/>
        </w:rPr>
        <w:t>主要起草单位</w:t>
      </w:r>
      <w:r>
        <w:rPr>
          <w:rFonts w:ascii="黑体" w:eastAsia="黑体" w:cs="黑体"/>
          <w:kern w:val="0"/>
          <w:sz w:val="28"/>
          <w:szCs w:val="28"/>
        </w:rPr>
        <w:t>：</w:t>
      </w:r>
      <w:r>
        <w:rPr>
          <w:rFonts w:ascii="黑体" w:eastAsia="黑体" w:cs="黑体" w:hint="eastAsia"/>
          <w:kern w:val="0"/>
          <w:sz w:val="28"/>
          <w:szCs w:val="28"/>
        </w:rPr>
        <w:t xml:space="preserve"> </w:t>
      </w:r>
      <w:r>
        <w:rPr>
          <w:rFonts w:ascii="黑体" w:eastAsia="黑体" w:cs="黑体"/>
          <w:kern w:val="0"/>
          <w:sz w:val="28"/>
          <w:szCs w:val="28"/>
        </w:rPr>
        <w:t xml:space="preserve"> </w:t>
      </w:r>
      <w:r>
        <w:rPr>
          <w:rFonts w:asciiTheme="minorEastAsia" w:eastAsiaTheme="minorEastAsia" w:hAnsiTheme="minorEastAsia" w:cs="黑体" w:hint="eastAsia"/>
          <w:kern w:val="0"/>
          <w:sz w:val="28"/>
          <w:szCs w:val="28"/>
        </w:rPr>
        <w:t>吉林省计量科学研究院</w:t>
      </w:r>
    </w:p>
    <w:p w:rsidR="00F72FAF" w:rsidRDefault="00297B47">
      <w:pPr>
        <w:autoSpaceDE w:val="0"/>
        <w:autoSpaceDN w:val="0"/>
        <w:adjustRightInd w:val="0"/>
        <w:spacing w:line="240" w:lineRule="auto"/>
        <w:ind w:firstLineChars="300" w:firstLine="840"/>
        <w:jc w:val="left"/>
        <w:rPr>
          <w:rFonts w:asciiTheme="minorEastAsia" w:eastAsiaTheme="minorEastAsia" w:hAnsiTheme="minorEastAsia" w:cs="黑体"/>
          <w:kern w:val="0"/>
          <w:sz w:val="21"/>
          <w:szCs w:val="21"/>
        </w:rPr>
      </w:pPr>
      <w:r>
        <w:rPr>
          <w:rFonts w:ascii="黑体" w:eastAsia="黑体" w:cs="黑体" w:hint="eastAsia"/>
          <w:kern w:val="0"/>
          <w:sz w:val="28"/>
          <w:szCs w:val="28"/>
        </w:rPr>
        <w:t xml:space="preserve">参加起草单位：  </w:t>
      </w:r>
      <w:r>
        <w:rPr>
          <w:rFonts w:asciiTheme="minorEastAsia" w:eastAsiaTheme="minorEastAsia" w:hAnsiTheme="minorEastAsia" w:cs="黑体"/>
          <w:kern w:val="0"/>
          <w:sz w:val="28"/>
          <w:szCs w:val="28"/>
        </w:rPr>
        <w:t>吉林省药品检验研究院</w:t>
      </w:r>
    </w:p>
    <w:p w:rsidR="00F72FAF" w:rsidRDefault="00F72FAF">
      <w:pPr>
        <w:autoSpaceDE w:val="0"/>
        <w:autoSpaceDN w:val="0"/>
        <w:adjustRightInd w:val="0"/>
        <w:ind w:firstLineChars="300" w:firstLine="840"/>
        <w:jc w:val="left"/>
        <w:rPr>
          <w:rFonts w:asciiTheme="minorEastAsia" w:eastAsiaTheme="minorEastAsia" w:hAnsiTheme="minorEastAsia" w:cs="黑体"/>
          <w:kern w:val="0"/>
          <w:sz w:val="28"/>
          <w:szCs w:val="28"/>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297B47">
      <w:pPr>
        <w:autoSpaceDE w:val="0"/>
        <w:autoSpaceDN w:val="0"/>
        <w:adjustRightInd w:val="0"/>
        <w:ind w:firstLine="560"/>
        <w:jc w:val="center"/>
        <w:rPr>
          <w:rFonts w:ascii="宋体" w:hAnsi="宋体" w:cs="黑体"/>
          <w:kern w:val="0"/>
          <w:sz w:val="28"/>
          <w:szCs w:val="28"/>
        </w:rPr>
      </w:pPr>
      <w:r>
        <w:rPr>
          <w:rFonts w:ascii="宋体" w:hAnsi="宋体" w:cs="黑体" w:hint="eastAsia"/>
          <w:kern w:val="0"/>
          <w:sz w:val="28"/>
          <w:szCs w:val="28"/>
        </w:rPr>
        <w:t>本规范由吉林省计量科学研究院负责解释</w:t>
      </w:r>
    </w:p>
    <w:p w:rsidR="00F72FAF" w:rsidRDefault="00F72FAF">
      <w:pPr>
        <w:autoSpaceDE w:val="0"/>
        <w:autoSpaceDN w:val="0"/>
        <w:adjustRightInd w:val="0"/>
        <w:ind w:firstLineChars="0" w:firstLine="0"/>
        <w:rPr>
          <w:rFonts w:ascii="黑体" w:eastAsia="黑体" w:cs="黑体"/>
          <w:kern w:val="0"/>
          <w:sz w:val="10"/>
          <w:szCs w:val="10"/>
        </w:rPr>
      </w:pPr>
    </w:p>
    <w:p w:rsidR="00F72FAF" w:rsidRDefault="00F72FAF">
      <w:pPr>
        <w:autoSpaceDE w:val="0"/>
        <w:autoSpaceDN w:val="0"/>
        <w:adjustRightInd w:val="0"/>
        <w:ind w:firstLine="560"/>
        <w:jc w:val="left"/>
        <w:rPr>
          <w:rFonts w:ascii="黑体" w:eastAsia="黑体" w:cs="黑体"/>
          <w:kern w:val="0"/>
          <w:sz w:val="28"/>
          <w:szCs w:val="28"/>
        </w:rPr>
        <w:sectPr w:rsidR="00F72FAF">
          <w:headerReference w:type="default" r:id="rId19"/>
          <w:pgSz w:w="11906" w:h="16838"/>
          <w:pgMar w:top="1134" w:right="1134" w:bottom="1134" w:left="1134" w:header="851" w:footer="992" w:gutter="0"/>
          <w:pgNumType w:fmt="upperRoman" w:start="1"/>
          <w:cols w:space="425"/>
          <w:docGrid w:type="linesAndChars" w:linePitch="312"/>
        </w:sect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F72FAF">
      <w:pPr>
        <w:autoSpaceDE w:val="0"/>
        <w:autoSpaceDN w:val="0"/>
        <w:adjustRightInd w:val="0"/>
        <w:spacing w:line="240" w:lineRule="auto"/>
        <w:ind w:firstLineChars="0" w:firstLine="0"/>
        <w:jc w:val="left"/>
        <w:rPr>
          <w:rFonts w:asciiTheme="minorEastAsia" w:eastAsiaTheme="minorEastAsia" w:hAnsiTheme="minorEastAsia" w:cs="黑体"/>
          <w:kern w:val="0"/>
          <w:sz w:val="21"/>
          <w:szCs w:val="21"/>
        </w:rPr>
      </w:pPr>
    </w:p>
    <w:p w:rsidR="00F72FAF" w:rsidRDefault="00297B47">
      <w:pPr>
        <w:autoSpaceDE w:val="0"/>
        <w:autoSpaceDN w:val="0"/>
        <w:adjustRightInd w:val="0"/>
        <w:ind w:firstLine="560"/>
        <w:jc w:val="left"/>
        <w:rPr>
          <w:rFonts w:ascii="黑体" w:eastAsia="黑体" w:cs="黑体"/>
          <w:kern w:val="0"/>
          <w:sz w:val="28"/>
          <w:szCs w:val="28"/>
        </w:rPr>
      </w:pPr>
      <w:r>
        <w:rPr>
          <w:rFonts w:ascii="黑体" w:eastAsia="黑体" w:cs="黑体" w:hint="eastAsia"/>
          <w:kern w:val="0"/>
          <w:sz w:val="28"/>
          <w:szCs w:val="28"/>
        </w:rPr>
        <w:t>本规范主要起草人</w:t>
      </w:r>
      <w:r>
        <w:rPr>
          <w:rFonts w:ascii="黑体" w:eastAsia="黑体" w:cs="黑体"/>
          <w:kern w:val="0"/>
          <w:sz w:val="28"/>
          <w:szCs w:val="28"/>
        </w:rPr>
        <w:t>：</w:t>
      </w:r>
    </w:p>
    <w:p w:rsidR="00F72FAF" w:rsidRDefault="00297B47">
      <w:pPr>
        <w:autoSpaceDE w:val="0"/>
        <w:autoSpaceDN w:val="0"/>
        <w:adjustRightInd w:val="0"/>
        <w:ind w:firstLineChars="500" w:firstLine="1400"/>
        <w:jc w:val="left"/>
        <w:rPr>
          <w:rFonts w:asciiTheme="minorEastAsia" w:eastAsiaTheme="minorEastAsia" w:hAnsiTheme="minorEastAsia" w:cs="黑体"/>
          <w:kern w:val="0"/>
          <w:sz w:val="28"/>
          <w:szCs w:val="28"/>
        </w:rPr>
      </w:pPr>
      <w:r>
        <w:rPr>
          <w:rFonts w:hAnsi="宋体"/>
          <w:color w:val="000000"/>
          <w:sz w:val="28"/>
          <w:szCs w:val="28"/>
        </w:rPr>
        <w:t>魏明明</w:t>
      </w:r>
      <w:r>
        <w:rPr>
          <w:rFonts w:asciiTheme="minorEastAsia" w:eastAsiaTheme="minorEastAsia" w:hAnsiTheme="minorEastAsia" w:cs="黑体" w:hint="eastAsia"/>
          <w:kern w:val="0"/>
          <w:sz w:val="28"/>
          <w:szCs w:val="28"/>
        </w:rPr>
        <w:t xml:space="preserve">  （吉林省计量科学研究院）</w:t>
      </w:r>
    </w:p>
    <w:p w:rsidR="00F72FAF" w:rsidRDefault="00297B47">
      <w:pPr>
        <w:autoSpaceDE w:val="0"/>
        <w:autoSpaceDN w:val="0"/>
        <w:adjustRightInd w:val="0"/>
        <w:ind w:firstLineChars="500" w:firstLine="1400"/>
        <w:jc w:val="left"/>
        <w:rPr>
          <w:rFonts w:asciiTheme="minorEastAsia" w:eastAsiaTheme="minorEastAsia" w:hAnsiTheme="minorEastAsia" w:cs="黑体"/>
          <w:kern w:val="0"/>
          <w:sz w:val="28"/>
          <w:szCs w:val="28"/>
        </w:rPr>
      </w:pPr>
      <w:r>
        <w:rPr>
          <w:rFonts w:hAnsi="宋体" w:hint="eastAsia"/>
          <w:color w:val="000000"/>
          <w:sz w:val="28"/>
          <w:szCs w:val="28"/>
        </w:rPr>
        <w:t>于光辉</w:t>
      </w:r>
      <w:r>
        <w:rPr>
          <w:rFonts w:asciiTheme="minorEastAsia" w:eastAsiaTheme="minorEastAsia" w:hAnsiTheme="minorEastAsia" w:cs="黑体" w:hint="eastAsia"/>
          <w:kern w:val="0"/>
          <w:sz w:val="28"/>
          <w:szCs w:val="28"/>
        </w:rPr>
        <w:t xml:space="preserve">  （吉林省计量科学研究院）</w:t>
      </w:r>
    </w:p>
    <w:p w:rsidR="00F72FAF" w:rsidRDefault="00297B47">
      <w:pPr>
        <w:autoSpaceDE w:val="0"/>
        <w:autoSpaceDN w:val="0"/>
        <w:adjustRightInd w:val="0"/>
        <w:ind w:firstLineChars="500" w:firstLine="1400"/>
        <w:jc w:val="left"/>
        <w:rPr>
          <w:rFonts w:asciiTheme="minorEastAsia" w:eastAsiaTheme="minorEastAsia" w:hAnsiTheme="minorEastAsia" w:cs="黑体"/>
          <w:kern w:val="0"/>
          <w:sz w:val="28"/>
          <w:szCs w:val="28"/>
        </w:rPr>
      </w:pPr>
      <w:r>
        <w:rPr>
          <w:rFonts w:hAnsi="宋体" w:hint="eastAsia"/>
          <w:color w:val="000000"/>
          <w:sz w:val="28"/>
          <w:szCs w:val="28"/>
        </w:rPr>
        <w:t>张</w:t>
      </w:r>
      <w:r>
        <w:rPr>
          <w:rFonts w:hAnsi="宋体" w:hint="eastAsia"/>
          <w:color w:val="000000"/>
          <w:sz w:val="28"/>
          <w:szCs w:val="28"/>
        </w:rPr>
        <w:t xml:space="preserve"> </w:t>
      </w:r>
      <w:r>
        <w:rPr>
          <w:rFonts w:hAnsi="宋体"/>
          <w:color w:val="000000"/>
          <w:sz w:val="28"/>
          <w:szCs w:val="28"/>
        </w:rPr>
        <w:t xml:space="preserve"> </w:t>
      </w:r>
      <w:r>
        <w:rPr>
          <w:rFonts w:hAnsi="宋体" w:hint="eastAsia"/>
          <w:color w:val="000000"/>
          <w:sz w:val="28"/>
          <w:szCs w:val="28"/>
        </w:rPr>
        <w:t>敏</w:t>
      </w:r>
      <w:r>
        <w:rPr>
          <w:rFonts w:asciiTheme="minorEastAsia" w:eastAsiaTheme="minorEastAsia" w:hAnsiTheme="minorEastAsia" w:cs="黑体" w:hint="eastAsia"/>
          <w:kern w:val="0"/>
          <w:sz w:val="28"/>
          <w:szCs w:val="28"/>
        </w:rPr>
        <w:t xml:space="preserve">  （</w:t>
      </w:r>
      <w:r>
        <w:rPr>
          <w:rFonts w:asciiTheme="minorEastAsia" w:eastAsiaTheme="minorEastAsia" w:hAnsiTheme="minorEastAsia" w:cs="黑体"/>
          <w:kern w:val="0"/>
          <w:sz w:val="28"/>
          <w:szCs w:val="28"/>
        </w:rPr>
        <w:t>吉林省药品检验研究院</w:t>
      </w:r>
      <w:r>
        <w:rPr>
          <w:rFonts w:asciiTheme="minorEastAsia" w:eastAsiaTheme="minorEastAsia" w:hAnsiTheme="minorEastAsia" w:cs="黑体" w:hint="eastAsia"/>
          <w:kern w:val="0"/>
          <w:sz w:val="28"/>
          <w:szCs w:val="28"/>
        </w:rPr>
        <w:t>）</w:t>
      </w:r>
    </w:p>
    <w:p w:rsidR="00F72FAF" w:rsidRDefault="00297B47">
      <w:pPr>
        <w:autoSpaceDE w:val="0"/>
        <w:autoSpaceDN w:val="0"/>
        <w:adjustRightInd w:val="0"/>
        <w:ind w:firstLineChars="506" w:firstLine="1417"/>
        <w:jc w:val="left"/>
        <w:rPr>
          <w:rFonts w:ascii="黑体" w:eastAsia="黑体" w:hAnsi="黑体"/>
          <w:sz w:val="28"/>
        </w:rPr>
      </w:pPr>
      <w:r>
        <w:rPr>
          <w:rFonts w:ascii="黑体" w:eastAsia="黑体" w:hAnsi="黑体" w:hint="eastAsia"/>
          <w:sz w:val="28"/>
        </w:rPr>
        <w:t>参加起草人：</w:t>
      </w:r>
    </w:p>
    <w:p w:rsidR="00F72FAF" w:rsidRDefault="00297B47">
      <w:pPr>
        <w:autoSpaceDE w:val="0"/>
        <w:autoSpaceDN w:val="0"/>
        <w:adjustRightInd w:val="0"/>
        <w:ind w:firstLineChars="500" w:firstLine="1400"/>
        <w:jc w:val="left"/>
        <w:rPr>
          <w:rFonts w:asciiTheme="minorEastAsia" w:eastAsiaTheme="minorEastAsia" w:hAnsiTheme="minorEastAsia" w:cs="黑体"/>
          <w:kern w:val="0"/>
          <w:sz w:val="28"/>
          <w:szCs w:val="28"/>
        </w:rPr>
      </w:pPr>
      <w:proofErr w:type="gramStart"/>
      <w:r>
        <w:rPr>
          <w:rFonts w:hAnsi="宋体" w:hint="eastAsia"/>
          <w:color w:val="000000"/>
          <w:sz w:val="28"/>
          <w:szCs w:val="28"/>
        </w:rPr>
        <w:t>赵啸虎</w:t>
      </w:r>
      <w:proofErr w:type="gramEnd"/>
      <w:r>
        <w:rPr>
          <w:rFonts w:asciiTheme="minorEastAsia" w:eastAsiaTheme="minorEastAsia" w:hAnsiTheme="minorEastAsia" w:cs="黑体" w:hint="eastAsia"/>
          <w:kern w:val="0"/>
          <w:sz w:val="28"/>
          <w:szCs w:val="28"/>
        </w:rPr>
        <w:t xml:space="preserve">  （</w:t>
      </w:r>
      <w:r>
        <w:rPr>
          <w:rFonts w:asciiTheme="minorEastAsia" w:eastAsiaTheme="minorEastAsia" w:hAnsiTheme="minorEastAsia" w:cs="黑体"/>
          <w:kern w:val="0"/>
          <w:sz w:val="28"/>
          <w:szCs w:val="28"/>
        </w:rPr>
        <w:t>吉林省药品检验研究院</w:t>
      </w:r>
      <w:r>
        <w:rPr>
          <w:rFonts w:asciiTheme="minorEastAsia" w:eastAsiaTheme="minorEastAsia" w:hAnsiTheme="minorEastAsia" w:cs="黑体" w:hint="eastAsia"/>
          <w:kern w:val="0"/>
          <w:sz w:val="28"/>
          <w:szCs w:val="28"/>
        </w:rPr>
        <w:t>）</w:t>
      </w:r>
    </w:p>
    <w:p w:rsidR="00F72FAF" w:rsidRDefault="00297B47">
      <w:pPr>
        <w:autoSpaceDE w:val="0"/>
        <w:autoSpaceDN w:val="0"/>
        <w:adjustRightInd w:val="0"/>
        <w:ind w:firstLineChars="500" w:firstLine="1400"/>
        <w:jc w:val="left"/>
        <w:rPr>
          <w:rFonts w:asciiTheme="minorEastAsia" w:eastAsiaTheme="minorEastAsia" w:hAnsiTheme="minorEastAsia" w:cs="黑体"/>
          <w:kern w:val="0"/>
          <w:sz w:val="28"/>
          <w:szCs w:val="28"/>
        </w:rPr>
      </w:pPr>
      <w:proofErr w:type="gramStart"/>
      <w:r>
        <w:rPr>
          <w:rFonts w:hAnsi="宋体" w:hint="eastAsia"/>
          <w:color w:val="000000"/>
          <w:sz w:val="28"/>
          <w:szCs w:val="28"/>
        </w:rPr>
        <w:t>韩齐恒</w:t>
      </w:r>
      <w:proofErr w:type="gramEnd"/>
      <w:r>
        <w:rPr>
          <w:rFonts w:asciiTheme="minorEastAsia" w:eastAsiaTheme="minorEastAsia" w:hAnsiTheme="minorEastAsia" w:cs="黑体" w:hint="eastAsia"/>
          <w:kern w:val="0"/>
          <w:sz w:val="28"/>
          <w:szCs w:val="28"/>
        </w:rPr>
        <w:t xml:space="preserve">  （吉林省计量科学研究院）</w:t>
      </w:r>
    </w:p>
    <w:p w:rsidR="00F72FAF" w:rsidRDefault="00297B47">
      <w:pPr>
        <w:autoSpaceDE w:val="0"/>
        <w:autoSpaceDN w:val="0"/>
        <w:adjustRightInd w:val="0"/>
        <w:ind w:firstLineChars="506" w:firstLine="1417"/>
        <w:jc w:val="left"/>
        <w:rPr>
          <w:rFonts w:asciiTheme="minorEastAsia" w:eastAsiaTheme="minorEastAsia" w:hAnsiTheme="minorEastAsia" w:cs="黑体"/>
          <w:kern w:val="0"/>
          <w:sz w:val="28"/>
          <w:szCs w:val="28"/>
        </w:rPr>
        <w:sectPr w:rsidR="00F72FAF">
          <w:headerReference w:type="default" r:id="rId20"/>
          <w:footerReference w:type="default" r:id="rId21"/>
          <w:pgSz w:w="11906" w:h="16838"/>
          <w:pgMar w:top="1134" w:right="1134" w:bottom="1134" w:left="1134" w:header="851" w:footer="992" w:gutter="0"/>
          <w:pgNumType w:fmt="upperRoman" w:start="1"/>
          <w:cols w:space="425"/>
          <w:docGrid w:type="linesAndChars" w:linePitch="312"/>
        </w:sectPr>
      </w:pPr>
      <w:r>
        <w:rPr>
          <w:rFonts w:hAnsi="宋体" w:hint="eastAsia"/>
          <w:color w:val="000000"/>
          <w:sz w:val="28"/>
          <w:szCs w:val="28"/>
        </w:rPr>
        <w:t>李</w:t>
      </w:r>
      <w:r>
        <w:rPr>
          <w:rFonts w:hAnsi="宋体" w:hint="eastAsia"/>
          <w:color w:val="000000"/>
          <w:sz w:val="28"/>
          <w:szCs w:val="28"/>
        </w:rPr>
        <w:t xml:space="preserve"> </w:t>
      </w:r>
      <w:r>
        <w:rPr>
          <w:rFonts w:hAnsi="宋体"/>
          <w:color w:val="000000"/>
          <w:sz w:val="28"/>
          <w:szCs w:val="28"/>
        </w:rPr>
        <w:t xml:space="preserve"> </w:t>
      </w:r>
      <w:proofErr w:type="gramStart"/>
      <w:r>
        <w:rPr>
          <w:rFonts w:hAnsi="宋体" w:hint="eastAsia"/>
          <w:color w:val="000000"/>
          <w:sz w:val="28"/>
          <w:szCs w:val="28"/>
        </w:rPr>
        <w:t>韬</w:t>
      </w:r>
      <w:proofErr w:type="gramEnd"/>
      <w:r>
        <w:rPr>
          <w:rFonts w:hAnsi="宋体" w:hint="eastAsia"/>
          <w:color w:val="000000"/>
          <w:sz w:val="28"/>
          <w:szCs w:val="28"/>
        </w:rPr>
        <w:t xml:space="preserve">  </w:t>
      </w:r>
      <w:r>
        <w:rPr>
          <w:rFonts w:asciiTheme="minorEastAsia" w:eastAsiaTheme="minorEastAsia" w:hAnsiTheme="minorEastAsia" w:cs="黑体" w:hint="eastAsia"/>
          <w:kern w:val="0"/>
          <w:sz w:val="28"/>
          <w:szCs w:val="28"/>
        </w:rPr>
        <w:t>（吉林省计量科学研究院）</w:t>
      </w:r>
    </w:p>
    <w:p w:rsidR="00F72FAF" w:rsidRDefault="00297B47">
      <w:pPr>
        <w:spacing w:beforeLines="100" w:before="326" w:afterLines="100" w:after="326"/>
        <w:ind w:firstLineChars="0" w:firstLine="0"/>
        <w:jc w:val="center"/>
      </w:pPr>
      <w:bookmarkStart w:id="0" w:name="_Toc511808247"/>
      <w:bookmarkStart w:id="1" w:name="_Toc4390180"/>
      <w:bookmarkStart w:id="2" w:name="_Toc511807509"/>
      <w:bookmarkStart w:id="3" w:name="_Toc511806821"/>
      <w:bookmarkStart w:id="4" w:name="_Toc511807124"/>
      <w:bookmarkStart w:id="5" w:name="_Toc4388671"/>
      <w:bookmarkStart w:id="6" w:name="_Toc12289640"/>
      <w:bookmarkStart w:id="7" w:name="_Toc4390095"/>
      <w:r>
        <w:rPr>
          <w:rFonts w:ascii="黑体" w:eastAsia="黑体" w:hAnsi="黑体" w:hint="eastAsia"/>
          <w:sz w:val="44"/>
          <w:szCs w:val="44"/>
        </w:rPr>
        <w:lastRenderedPageBreak/>
        <w:t>目   录</w:t>
      </w:r>
      <w:bookmarkStart w:id="8" w:name="_Toc496642768"/>
      <w:bookmarkEnd w:id="0"/>
      <w:bookmarkEnd w:id="1"/>
      <w:bookmarkEnd w:id="2"/>
      <w:bookmarkEnd w:id="3"/>
      <w:bookmarkEnd w:id="4"/>
      <w:bookmarkEnd w:id="5"/>
      <w:bookmarkEnd w:id="6"/>
      <w:bookmarkEnd w:id="7"/>
      <w:r>
        <w:rPr>
          <w:rFonts w:ascii="黑体" w:eastAsia="黑体" w:hAnsi="黑体" w:cs="Times New Roman"/>
          <w:bCs/>
          <w:kern w:val="44"/>
          <w:sz w:val="44"/>
          <w:szCs w:val="44"/>
        </w:rPr>
        <w:fldChar w:fldCharType="begin"/>
      </w:r>
      <w:r>
        <w:rPr>
          <w:rFonts w:ascii="黑体" w:eastAsia="黑体" w:hAnsi="黑体" w:cs="Times New Roman"/>
          <w:sz w:val="44"/>
          <w:szCs w:val="44"/>
        </w:rPr>
        <w:instrText xml:space="preserve"> TOC \o "1-3" \h \z \u </w:instrText>
      </w:r>
      <w:r>
        <w:rPr>
          <w:rFonts w:ascii="黑体" w:eastAsia="黑体" w:hAnsi="黑体" w:cs="Times New Roman"/>
          <w:bCs/>
          <w:kern w:val="44"/>
          <w:sz w:val="44"/>
          <w:szCs w:val="44"/>
        </w:rPr>
        <w:fldChar w:fldCharType="separate"/>
      </w:r>
    </w:p>
    <w:p w:rsidR="00F72FAF" w:rsidRDefault="004F7C1D">
      <w:pPr>
        <w:pStyle w:val="11"/>
        <w:ind w:firstLine="0"/>
        <w:rPr>
          <w:rFonts w:asciiTheme="minorHAnsi" w:eastAsiaTheme="minorEastAsia" w:hAnsiTheme="minorHAnsi" w:cstheme="minorBidi"/>
          <w:kern w:val="2"/>
          <w:sz w:val="21"/>
          <w:szCs w:val="22"/>
        </w:rPr>
      </w:pPr>
      <w:hyperlink w:anchor="_Toc117856903" w:history="1">
        <w:r w:rsidR="00297B47">
          <w:rPr>
            <w:rStyle w:val="afb"/>
            <w:rFonts w:hint="eastAsia"/>
          </w:rPr>
          <w:t>引</w:t>
        </w:r>
        <w:r w:rsidR="00297B47">
          <w:rPr>
            <w:rStyle w:val="afb"/>
          </w:rPr>
          <w:t xml:space="preserve">   </w:t>
        </w:r>
        <w:r w:rsidR="00297B47">
          <w:rPr>
            <w:rStyle w:val="afb"/>
            <w:rFonts w:hint="eastAsia"/>
          </w:rPr>
          <w:t>言</w:t>
        </w:r>
        <w:r w:rsidR="00297B47">
          <w:tab/>
        </w:r>
        <w:r w:rsidR="00297B47">
          <w:rPr>
            <w:rFonts w:hint="eastAsia"/>
          </w:rPr>
          <w:t>（</w:t>
        </w:r>
        <w:r w:rsidR="00297B47">
          <w:fldChar w:fldCharType="begin"/>
        </w:r>
        <w:r w:rsidR="00297B47">
          <w:instrText xml:space="preserve"> PAGEREF _Toc117856903 \h </w:instrText>
        </w:r>
        <w:r w:rsidR="00297B47">
          <w:fldChar w:fldCharType="separate"/>
        </w:r>
        <w:r w:rsidR="00297B47">
          <w:t>II</w:t>
        </w:r>
        <w:r w:rsidR="00297B47">
          <w:fldChar w:fldCharType="end"/>
        </w:r>
      </w:hyperlink>
      <w:r w:rsidR="00297B47">
        <w:rPr>
          <w:rStyle w:val="afb"/>
          <w:rFonts w:hint="eastAsia"/>
          <w:color w:val="000000" w:themeColor="text1"/>
          <w:u w:val="none"/>
        </w:rPr>
        <w:t>）</w:t>
      </w:r>
    </w:p>
    <w:p w:rsidR="00F72FAF" w:rsidRDefault="004F7C1D">
      <w:pPr>
        <w:pStyle w:val="11"/>
        <w:ind w:firstLine="0"/>
        <w:rPr>
          <w:rFonts w:asciiTheme="minorHAnsi" w:eastAsiaTheme="minorEastAsia" w:hAnsiTheme="minorHAnsi" w:cstheme="minorBidi"/>
          <w:kern w:val="2"/>
          <w:sz w:val="21"/>
          <w:szCs w:val="22"/>
        </w:rPr>
      </w:pPr>
      <w:hyperlink w:anchor="_Toc117856904" w:history="1">
        <w:r w:rsidR="00297B47">
          <w:rPr>
            <w:rStyle w:val="afb"/>
            <w:rFonts w:cs="Times New Roman"/>
          </w:rPr>
          <w:t xml:space="preserve">1  </w:t>
        </w:r>
        <w:r w:rsidR="00297B47">
          <w:rPr>
            <w:rStyle w:val="afb"/>
            <w:rFonts w:cs="Times New Roman" w:hint="eastAsia"/>
          </w:rPr>
          <w:t>范</w:t>
        </w:r>
        <w:r w:rsidR="00297B47">
          <w:rPr>
            <w:rStyle w:val="afb"/>
            <w:rFonts w:hint="eastAsia"/>
          </w:rPr>
          <w:t>围</w:t>
        </w:r>
        <w:r w:rsidR="00297B47">
          <w:tab/>
        </w:r>
        <w:r w:rsidR="00297B47">
          <w:rPr>
            <w:rFonts w:hint="eastAsia"/>
          </w:rPr>
          <w:t>（</w:t>
        </w:r>
        <w:r w:rsidR="00297B47">
          <w:fldChar w:fldCharType="begin"/>
        </w:r>
        <w:r w:rsidR="00297B47">
          <w:instrText xml:space="preserve"> PAGEREF _Toc117856904 \h </w:instrText>
        </w:r>
        <w:r w:rsidR="00297B47">
          <w:fldChar w:fldCharType="separate"/>
        </w:r>
        <w:r w:rsidR="00297B47">
          <w:t>1</w:t>
        </w:r>
        <w:r w:rsidR="00297B47">
          <w:fldChar w:fldCharType="end"/>
        </w:r>
      </w:hyperlink>
      <w:r w:rsidR="00297B47">
        <w:rPr>
          <w:rStyle w:val="afb"/>
          <w:rFonts w:hint="eastAsia"/>
          <w:color w:val="000000" w:themeColor="text1"/>
          <w:u w:val="none"/>
        </w:rPr>
        <w:t>）</w:t>
      </w:r>
    </w:p>
    <w:p w:rsidR="00F72FAF" w:rsidRDefault="004F7C1D">
      <w:pPr>
        <w:pStyle w:val="11"/>
        <w:ind w:firstLine="0"/>
        <w:rPr>
          <w:rFonts w:asciiTheme="minorHAnsi" w:eastAsiaTheme="minorEastAsia" w:hAnsiTheme="minorHAnsi" w:cstheme="minorBidi"/>
          <w:kern w:val="2"/>
          <w:sz w:val="21"/>
          <w:szCs w:val="22"/>
        </w:rPr>
      </w:pPr>
      <w:hyperlink w:anchor="_Toc117856905" w:history="1">
        <w:r w:rsidR="00297B47">
          <w:rPr>
            <w:rStyle w:val="afb"/>
            <w:rFonts w:cs="Times New Roman"/>
          </w:rPr>
          <w:t xml:space="preserve">2  </w:t>
        </w:r>
        <w:r w:rsidR="00297B47">
          <w:rPr>
            <w:rStyle w:val="afb"/>
            <w:rFonts w:cs="Times New Roman" w:hint="eastAsia"/>
          </w:rPr>
          <w:t>引用文件</w:t>
        </w:r>
        <w:r w:rsidR="00297B47">
          <w:tab/>
        </w:r>
        <w:r w:rsidR="00297B47">
          <w:rPr>
            <w:rFonts w:hint="eastAsia"/>
          </w:rPr>
          <w:t>（</w:t>
        </w:r>
        <w:r w:rsidR="00297B47">
          <w:fldChar w:fldCharType="begin"/>
        </w:r>
        <w:r w:rsidR="00297B47">
          <w:instrText xml:space="preserve"> PAGEREF _Toc117856905 \h </w:instrText>
        </w:r>
        <w:r w:rsidR="00297B47">
          <w:fldChar w:fldCharType="separate"/>
        </w:r>
        <w:r w:rsidR="00297B47">
          <w:t>1</w:t>
        </w:r>
        <w:r w:rsidR="00297B47">
          <w:fldChar w:fldCharType="end"/>
        </w:r>
      </w:hyperlink>
      <w:r w:rsidR="00297B47">
        <w:rPr>
          <w:rStyle w:val="afb"/>
          <w:rFonts w:hint="eastAsia"/>
          <w:color w:val="000000" w:themeColor="text1"/>
          <w:u w:val="none"/>
        </w:rPr>
        <w:t>）</w:t>
      </w:r>
    </w:p>
    <w:p w:rsidR="00F72FAF" w:rsidRDefault="004F7C1D">
      <w:pPr>
        <w:pStyle w:val="11"/>
        <w:ind w:firstLine="0"/>
        <w:rPr>
          <w:rFonts w:asciiTheme="minorHAnsi" w:eastAsiaTheme="minorEastAsia" w:hAnsiTheme="minorHAnsi" w:cstheme="minorBidi"/>
          <w:kern w:val="2"/>
          <w:sz w:val="21"/>
          <w:szCs w:val="22"/>
        </w:rPr>
      </w:pPr>
      <w:hyperlink w:anchor="_Toc117856906" w:history="1">
        <w:r w:rsidR="00297B47">
          <w:rPr>
            <w:rStyle w:val="afb"/>
            <w:rFonts w:cs="Times New Roman"/>
          </w:rPr>
          <w:t xml:space="preserve">3  </w:t>
        </w:r>
        <w:r w:rsidR="00297B47">
          <w:rPr>
            <w:rStyle w:val="afb"/>
            <w:rFonts w:cs="Times New Roman" w:hint="eastAsia"/>
          </w:rPr>
          <w:t>术语</w:t>
        </w:r>
        <w:r w:rsidR="00297B47">
          <w:tab/>
        </w:r>
        <w:r w:rsidR="00297B47">
          <w:rPr>
            <w:rFonts w:hint="eastAsia"/>
          </w:rPr>
          <w:t>（</w:t>
        </w:r>
        <w:r w:rsidR="00297B47">
          <w:fldChar w:fldCharType="begin"/>
        </w:r>
        <w:r w:rsidR="00297B47">
          <w:instrText xml:space="preserve"> PAGEREF _Toc117856906 \h </w:instrText>
        </w:r>
        <w:r w:rsidR="00297B47">
          <w:fldChar w:fldCharType="separate"/>
        </w:r>
        <w:r w:rsidR="00297B47">
          <w:t>1</w:t>
        </w:r>
        <w:r w:rsidR="00297B47">
          <w:fldChar w:fldCharType="end"/>
        </w:r>
      </w:hyperlink>
      <w:r w:rsidR="00297B47">
        <w:rPr>
          <w:rStyle w:val="afb"/>
          <w:rFonts w:hint="eastAsia"/>
          <w:color w:val="000000" w:themeColor="text1"/>
          <w:u w:val="none"/>
        </w:rPr>
        <w:t>）</w:t>
      </w:r>
    </w:p>
    <w:p w:rsidR="00F72FAF" w:rsidRDefault="004F7C1D">
      <w:pPr>
        <w:pStyle w:val="11"/>
        <w:ind w:firstLine="0"/>
        <w:rPr>
          <w:rFonts w:asciiTheme="minorHAnsi" w:eastAsiaTheme="minorEastAsia" w:hAnsiTheme="minorHAnsi" w:cstheme="minorBidi"/>
          <w:kern w:val="2"/>
          <w:sz w:val="21"/>
          <w:szCs w:val="22"/>
        </w:rPr>
      </w:pPr>
      <w:hyperlink w:anchor="_Toc117856910" w:history="1">
        <w:r w:rsidR="00297B47">
          <w:rPr>
            <w:rStyle w:val="afb"/>
            <w:rFonts w:cs="Times New Roman" w:hint="eastAsia"/>
          </w:rPr>
          <w:t>4</w:t>
        </w:r>
        <w:r w:rsidR="00297B47">
          <w:rPr>
            <w:rStyle w:val="afb"/>
            <w:rFonts w:cs="Times New Roman"/>
          </w:rPr>
          <w:t xml:space="preserve">  </w:t>
        </w:r>
        <w:r w:rsidR="00297B47">
          <w:rPr>
            <w:rStyle w:val="afb"/>
            <w:rFonts w:cs="Times New Roman" w:hint="eastAsia"/>
          </w:rPr>
          <w:t>概述</w:t>
        </w:r>
        <w:r w:rsidR="00297B47">
          <w:tab/>
        </w:r>
        <w:r w:rsidR="00297B47">
          <w:rPr>
            <w:rFonts w:hint="eastAsia"/>
          </w:rPr>
          <w:t>（</w:t>
        </w:r>
        <w:r w:rsidR="00297B47">
          <w:fldChar w:fldCharType="begin"/>
        </w:r>
        <w:r w:rsidR="00297B47">
          <w:instrText xml:space="preserve"> PAGEREF _Toc117856910 \h </w:instrText>
        </w:r>
        <w:r w:rsidR="00297B47">
          <w:fldChar w:fldCharType="separate"/>
        </w:r>
        <w:r w:rsidR="00297B47">
          <w:t>2</w:t>
        </w:r>
        <w:r w:rsidR="00297B47">
          <w:fldChar w:fldCharType="end"/>
        </w:r>
      </w:hyperlink>
      <w:r w:rsidR="00297B47">
        <w:rPr>
          <w:rStyle w:val="afb"/>
          <w:rFonts w:hint="eastAsia"/>
          <w:color w:val="000000" w:themeColor="text1"/>
          <w:u w:val="none"/>
        </w:rPr>
        <w:t>）</w:t>
      </w:r>
    </w:p>
    <w:p w:rsidR="00F72FAF" w:rsidRDefault="004F7C1D">
      <w:pPr>
        <w:pStyle w:val="11"/>
        <w:ind w:firstLine="0"/>
        <w:rPr>
          <w:rFonts w:asciiTheme="minorHAnsi" w:eastAsiaTheme="minorEastAsia" w:hAnsiTheme="minorHAnsi" w:cstheme="minorBidi"/>
          <w:kern w:val="2"/>
          <w:sz w:val="21"/>
          <w:szCs w:val="22"/>
        </w:rPr>
      </w:pPr>
      <w:hyperlink w:anchor="_Toc117856910" w:history="1">
        <w:r w:rsidR="00297B47">
          <w:rPr>
            <w:rStyle w:val="afb"/>
            <w:rFonts w:cs="Times New Roman" w:hint="eastAsia"/>
          </w:rPr>
          <w:t>5</w:t>
        </w:r>
        <w:r w:rsidR="00297B47">
          <w:rPr>
            <w:rStyle w:val="afb"/>
            <w:rFonts w:cs="Times New Roman"/>
          </w:rPr>
          <w:t xml:space="preserve">  </w:t>
        </w:r>
        <w:r w:rsidR="00297B47">
          <w:rPr>
            <w:rStyle w:val="afb"/>
            <w:rFonts w:cs="Times New Roman" w:hint="eastAsia"/>
          </w:rPr>
          <w:t>计量特性</w:t>
        </w:r>
        <w:r w:rsidR="00297B47">
          <w:tab/>
        </w:r>
        <w:r w:rsidR="00297B47">
          <w:rPr>
            <w:rFonts w:hint="eastAsia"/>
          </w:rPr>
          <w:t>（</w:t>
        </w:r>
        <w:r w:rsidR="00297B47">
          <w:fldChar w:fldCharType="begin"/>
        </w:r>
        <w:r w:rsidR="00297B47">
          <w:instrText xml:space="preserve"> PAGEREF _Toc117856910 \h </w:instrText>
        </w:r>
        <w:r w:rsidR="00297B47">
          <w:fldChar w:fldCharType="separate"/>
        </w:r>
        <w:r w:rsidR="00297B47">
          <w:t>2</w:t>
        </w:r>
        <w:r w:rsidR="00297B47">
          <w:fldChar w:fldCharType="end"/>
        </w:r>
      </w:hyperlink>
      <w:r w:rsidR="00297B47">
        <w:rPr>
          <w:rStyle w:val="afb"/>
          <w:rFonts w:hint="eastAsia"/>
          <w:color w:val="000000" w:themeColor="text1"/>
          <w:u w:val="none"/>
        </w:rPr>
        <w:t>）</w:t>
      </w:r>
    </w:p>
    <w:p w:rsidR="00F72FAF" w:rsidRDefault="004F7C1D">
      <w:pPr>
        <w:pStyle w:val="11"/>
        <w:ind w:firstLine="0"/>
        <w:rPr>
          <w:rFonts w:asciiTheme="minorHAnsi" w:eastAsiaTheme="minorEastAsia" w:hAnsiTheme="minorHAnsi" w:cstheme="minorBidi"/>
          <w:kern w:val="2"/>
          <w:sz w:val="21"/>
          <w:szCs w:val="22"/>
        </w:rPr>
      </w:pPr>
      <w:hyperlink w:anchor="_Toc117856911" w:history="1">
        <w:r w:rsidR="00297B47">
          <w:rPr>
            <w:rStyle w:val="afb"/>
            <w:rFonts w:cs="Times New Roman" w:hint="eastAsia"/>
          </w:rPr>
          <w:t>6</w:t>
        </w:r>
        <w:r w:rsidR="00297B47">
          <w:rPr>
            <w:rStyle w:val="afb"/>
            <w:rFonts w:cs="Times New Roman"/>
          </w:rPr>
          <w:t xml:space="preserve">  </w:t>
        </w:r>
        <w:r w:rsidR="00297B47">
          <w:rPr>
            <w:rStyle w:val="afb"/>
            <w:rFonts w:cs="Times New Roman" w:hint="eastAsia"/>
          </w:rPr>
          <w:t>校准条件</w:t>
        </w:r>
        <w:r w:rsidR="00297B47">
          <w:tab/>
        </w:r>
        <w:r w:rsidR="00297B47">
          <w:rPr>
            <w:rFonts w:hint="eastAsia"/>
          </w:rPr>
          <w:t>（2</w:t>
        </w:r>
      </w:hyperlink>
      <w:r w:rsidR="00297B47">
        <w:rPr>
          <w:rStyle w:val="afb"/>
          <w:rFonts w:hint="eastAsia"/>
          <w:color w:val="000000" w:themeColor="text1"/>
          <w:u w:val="none"/>
        </w:rPr>
        <w:t>）</w:t>
      </w:r>
    </w:p>
    <w:p w:rsidR="00F72FAF" w:rsidRDefault="004F7C1D">
      <w:pPr>
        <w:pStyle w:val="11"/>
        <w:ind w:firstLine="0"/>
        <w:rPr>
          <w:rFonts w:asciiTheme="minorHAnsi" w:eastAsiaTheme="minorEastAsia" w:hAnsiTheme="minorHAnsi" w:cstheme="minorBidi"/>
          <w:kern w:val="2"/>
          <w:sz w:val="21"/>
          <w:szCs w:val="22"/>
        </w:rPr>
      </w:pPr>
      <w:hyperlink w:anchor="_Toc117856912" w:history="1">
        <w:r w:rsidR="00297B47">
          <w:rPr>
            <w:rStyle w:val="afb"/>
            <w:rFonts w:asciiTheme="minorEastAsia" w:hAnsiTheme="minorEastAsia" w:hint="eastAsia"/>
          </w:rPr>
          <w:t>6</w:t>
        </w:r>
        <w:r w:rsidR="00297B47">
          <w:rPr>
            <w:rStyle w:val="afb"/>
            <w:rFonts w:asciiTheme="minorEastAsia" w:hAnsiTheme="minorEastAsia"/>
          </w:rPr>
          <w:t xml:space="preserve">.1  </w:t>
        </w:r>
        <w:r w:rsidR="00297B47">
          <w:rPr>
            <w:rStyle w:val="afb"/>
            <w:rFonts w:asciiTheme="minorEastAsia" w:hAnsiTheme="minorEastAsia" w:hint="eastAsia"/>
          </w:rPr>
          <w:t>环境条件</w:t>
        </w:r>
        <w:r w:rsidR="00297B47">
          <w:tab/>
        </w:r>
        <w:r w:rsidR="00297B47">
          <w:rPr>
            <w:rFonts w:hint="eastAsia"/>
          </w:rPr>
          <w:t>（2</w:t>
        </w:r>
      </w:hyperlink>
      <w:r w:rsidR="00297B47">
        <w:rPr>
          <w:rStyle w:val="afb"/>
          <w:rFonts w:hint="eastAsia"/>
          <w:color w:val="000000" w:themeColor="text1"/>
          <w:u w:val="none"/>
        </w:rPr>
        <w:t>）</w:t>
      </w:r>
    </w:p>
    <w:p w:rsidR="00F72FAF" w:rsidRDefault="004F7C1D">
      <w:pPr>
        <w:pStyle w:val="11"/>
        <w:ind w:firstLine="0"/>
        <w:rPr>
          <w:rFonts w:asciiTheme="minorHAnsi" w:eastAsiaTheme="minorEastAsia" w:hAnsiTheme="minorHAnsi" w:cstheme="minorBidi"/>
          <w:kern w:val="2"/>
          <w:sz w:val="21"/>
          <w:szCs w:val="22"/>
        </w:rPr>
      </w:pPr>
      <w:hyperlink w:anchor="_Toc117856913" w:history="1">
        <w:r w:rsidR="00297B47">
          <w:rPr>
            <w:rStyle w:val="afb"/>
            <w:rFonts w:asciiTheme="minorEastAsia" w:hAnsiTheme="minorEastAsia" w:hint="eastAsia"/>
          </w:rPr>
          <w:t>6</w:t>
        </w:r>
        <w:r w:rsidR="00297B47">
          <w:rPr>
            <w:rStyle w:val="afb"/>
            <w:rFonts w:asciiTheme="minorEastAsia" w:hAnsiTheme="minorEastAsia"/>
          </w:rPr>
          <w:t xml:space="preserve">.2  </w:t>
        </w:r>
        <w:r w:rsidR="00297B47">
          <w:rPr>
            <w:rFonts w:asciiTheme="minorEastAsia" w:eastAsiaTheme="minorEastAsia" w:hAnsiTheme="minorEastAsia"/>
            <w:bCs/>
            <w:kern w:val="44"/>
            <w:szCs w:val="44"/>
          </w:rPr>
          <w:t>测量标准及其他设备</w:t>
        </w:r>
        <w:r w:rsidR="00297B47">
          <w:tab/>
        </w:r>
        <w:r w:rsidR="00297B47">
          <w:rPr>
            <w:rFonts w:hint="eastAsia"/>
          </w:rPr>
          <w:t>（2</w:t>
        </w:r>
      </w:hyperlink>
      <w:r w:rsidR="00297B47">
        <w:rPr>
          <w:rStyle w:val="afb"/>
          <w:rFonts w:hint="eastAsia"/>
          <w:color w:val="000000" w:themeColor="text1"/>
          <w:u w:val="none"/>
        </w:rPr>
        <w:t>）</w:t>
      </w:r>
    </w:p>
    <w:p w:rsidR="00F72FAF" w:rsidRDefault="004F7C1D">
      <w:pPr>
        <w:pStyle w:val="11"/>
        <w:ind w:firstLine="0"/>
        <w:rPr>
          <w:rFonts w:asciiTheme="minorHAnsi" w:eastAsiaTheme="minorEastAsia" w:hAnsiTheme="minorHAnsi" w:cstheme="minorBidi"/>
          <w:kern w:val="2"/>
          <w:sz w:val="21"/>
          <w:szCs w:val="22"/>
        </w:rPr>
      </w:pPr>
      <w:hyperlink w:anchor="_Toc117856915" w:history="1">
        <w:r w:rsidR="00297B47">
          <w:rPr>
            <w:rStyle w:val="afb"/>
            <w:rFonts w:cs="Times New Roman" w:hint="eastAsia"/>
          </w:rPr>
          <w:t>7</w:t>
        </w:r>
        <w:r w:rsidR="00297B47">
          <w:rPr>
            <w:rStyle w:val="afb"/>
            <w:rFonts w:cs="Times New Roman"/>
          </w:rPr>
          <w:t xml:space="preserve">  </w:t>
        </w:r>
        <w:r w:rsidR="00297B47">
          <w:rPr>
            <w:rStyle w:val="afb"/>
            <w:rFonts w:cs="Times New Roman" w:hint="eastAsia"/>
          </w:rPr>
          <w:t>校准项目和校准方法</w:t>
        </w:r>
        <w:r w:rsidR="00297B47">
          <w:tab/>
        </w:r>
        <w:r w:rsidR="00297B47">
          <w:rPr>
            <w:rFonts w:hint="eastAsia"/>
          </w:rPr>
          <w:t>（3</w:t>
        </w:r>
      </w:hyperlink>
      <w:r w:rsidR="00297B47">
        <w:rPr>
          <w:rStyle w:val="afb"/>
          <w:rFonts w:hint="eastAsia"/>
          <w:color w:val="000000" w:themeColor="text1"/>
          <w:u w:val="none"/>
        </w:rPr>
        <w:t>）</w:t>
      </w:r>
    </w:p>
    <w:p w:rsidR="00F72FAF" w:rsidRDefault="004F7C1D">
      <w:pPr>
        <w:pStyle w:val="11"/>
        <w:ind w:firstLine="0"/>
        <w:rPr>
          <w:rFonts w:asciiTheme="minorHAnsi" w:eastAsiaTheme="minorEastAsia" w:hAnsiTheme="minorHAnsi" w:cstheme="minorBidi"/>
          <w:kern w:val="2"/>
          <w:sz w:val="21"/>
          <w:szCs w:val="22"/>
        </w:rPr>
      </w:pPr>
      <w:hyperlink w:anchor="_Toc117856918" w:history="1">
        <w:r w:rsidR="00297B47">
          <w:rPr>
            <w:rStyle w:val="afb"/>
            <w:rFonts w:cs="Times New Roman" w:hint="eastAsia"/>
          </w:rPr>
          <w:t>8</w:t>
        </w:r>
        <w:r w:rsidR="00297B47">
          <w:rPr>
            <w:rStyle w:val="afb"/>
            <w:rFonts w:cs="Times New Roman"/>
          </w:rPr>
          <w:t xml:space="preserve">  </w:t>
        </w:r>
        <w:r w:rsidR="00297B47">
          <w:rPr>
            <w:rStyle w:val="afb"/>
            <w:rFonts w:cs="Times New Roman" w:hint="eastAsia"/>
          </w:rPr>
          <w:t>校准结果表达</w:t>
        </w:r>
        <w:r w:rsidR="00297B47">
          <w:tab/>
        </w:r>
        <w:r w:rsidR="00297B47">
          <w:rPr>
            <w:rFonts w:hint="eastAsia"/>
          </w:rPr>
          <w:t>（</w:t>
        </w:r>
        <w:r w:rsidR="00C42056">
          <w:t>6</w:t>
        </w:r>
      </w:hyperlink>
      <w:r w:rsidR="00297B47">
        <w:rPr>
          <w:rStyle w:val="afb"/>
          <w:rFonts w:hint="eastAsia"/>
          <w:color w:val="000000" w:themeColor="text1"/>
          <w:u w:val="none"/>
        </w:rPr>
        <w:t>）</w:t>
      </w:r>
    </w:p>
    <w:p w:rsidR="00F72FAF" w:rsidRDefault="004F7C1D">
      <w:pPr>
        <w:pStyle w:val="11"/>
        <w:ind w:firstLine="0"/>
        <w:rPr>
          <w:rFonts w:asciiTheme="minorHAnsi" w:eastAsiaTheme="minorEastAsia" w:hAnsiTheme="minorHAnsi" w:cstheme="minorBidi"/>
          <w:kern w:val="2"/>
          <w:sz w:val="21"/>
          <w:szCs w:val="22"/>
        </w:rPr>
      </w:pPr>
      <w:hyperlink w:anchor="_Toc117856919" w:history="1">
        <w:r w:rsidR="00297B47">
          <w:rPr>
            <w:rStyle w:val="afb"/>
            <w:rFonts w:cs="Times New Roman" w:hint="eastAsia"/>
          </w:rPr>
          <w:t>9</w:t>
        </w:r>
        <w:r w:rsidR="00297B47">
          <w:rPr>
            <w:rStyle w:val="afb"/>
            <w:rFonts w:cs="Times New Roman"/>
          </w:rPr>
          <w:t xml:space="preserve">  </w:t>
        </w:r>
        <w:r w:rsidR="00297B47">
          <w:rPr>
            <w:rStyle w:val="afb"/>
            <w:rFonts w:cs="Times New Roman" w:hint="eastAsia"/>
          </w:rPr>
          <w:t>复校时间间隔</w:t>
        </w:r>
        <w:r w:rsidR="00297B47">
          <w:tab/>
        </w:r>
        <w:r w:rsidR="00297B47">
          <w:rPr>
            <w:rFonts w:hint="eastAsia"/>
          </w:rPr>
          <w:t>（</w:t>
        </w:r>
        <w:r w:rsidR="00C42056">
          <w:t>7</w:t>
        </w:r>
      </w:hyperlink>
      <w:r w:rsidR="00297B47">
        <w:rPr>
          <w:rStyle w:val="afb"/>
          <w:rFonts w:hint="eastAsia"/>
          <w:color w:val="000000" w:themeColor="text1"/>
          <w:u w:val="none"/>
        </w:rPr>
        <w:t>）</w:t>
      </w:r>
    </w:p>
    <w:p w:rsidR="00F72FAF" w:rsidRDefault="004F7C1D">
      <w:pPr>
        <w:pStyle w:val="11"/>
        <w:ind w:firstLine="0"/>
        <w:rPr>
          <w:rFonts w:asciiTheme="minorHAnsi" w:eastAsiaTheme="minorEastAsia" w:hAnsiTheme="minorHAnsi" w:cstheme="minorBidi"/>
          <w:kern w:val="2"/>
          <w:sz w:val="21"/>
          <w:szCs w:val="22"/>
        </w:rPr>
      </w:pPr>
      <w:hyperlink w:anchor="_Toc117856920" w:history="1">
        <w:r w:rsidR="00297B47">
          <w:rPr>
            <w:rStyle w:val="afb"/>
            <w:rFonts w:cs="Times New Roman" w:hint="eastAsia"/>
          </w:rPr>
          <w:t>附录</w:t>
        </w:r>
        <w:r w:rsidR="00297B47">
          <w:rPr>
            <w:rStyle w:val="afb"/>
            <w:rFonts w:cs="Times New Roman"/>
          </w:rPr>
          <w:t>A</w:t>
        </w:r>
        <w:r w:rsidR="00297B47">
          <w:rPr>
            <w:rStyle w:val="afb"/>
            <w:rFonts w:cs="Times New Roman" w:hint="eastAsia"/>
          </w:rPr>
          <w:t xml:space="preserve"> </w:t>
        </w:r>
        <w:r w:rsidR="00297B47">
          <w:rPr>
            <w:rFonts w:hint="eastAsia"/>
          </w:rPr>
          <w:t>校准记录参考格式</w:t>
        </w:r>
        <w:r w:rsidR="00297B47">
          <w:tab/>
        </w:r>
        <w:r w:rsidR="00297B47">
          <w:rPr>
            <w:rFonts w:hint="eastAsia"/>
          </w:rPr>
          <w:t>（</w:t>
        </w:r>
        <w:r w:rsidR="00C42056">
          <w:t>8</w:t>
        </w:r>
      </w:hyperlink>
      <w:r w:rsidR="00297B47">
        <w:rPr>
          <w:rStyle w:val="afb"/>
          <w:rFonts w:hint="eastAsia"/>
          <w:color w:val="000000" w:themeColor="text1"/>
          <w:u w:val="none"/>
        </w:rPr>
        <w:t>）</w:t>
      </w:r>
    </w:p>
    <w:p w:rsidR="00F72FAF" w:rsidRDefault="004F7C1D">
      <w:pPr>
        <w:pStyle w:val="11"/>
        <w:ind w:firstLine="0"/>
        <w:rPr>
          <w:rFonts w:asciiTheme="minorHAnsi" w:eastAsiaTheme="minorEastAsia" w:hAnsiTheme="minorHAnsi" w:cstheme="minorBidi"/>
          <w:kern w:val="2"/>
          <w:sz w:val="21"/>
          <w:szCs w:val="22"/>
        </w:rPr>
      </w:pPr>
      <w:hyperlink w:anchor="_Toc117856921" w:history="1">
        <w:r w:rsidR="00297B47">
          <w:rPr>
            <w:rStyle w:val="afb"/>
            <w:rFonts w:cs="Times New Roman" w:hint="eastAsia"/>
          </w:rPr>
          <w:t>附录</w:t>
        </w:r>
        <w:r w:rsidR="00297B47">
          <w:rPr>
            <w:rStyle w:val="afb"/>
            <w:rFonts w:cs="Times New Roman"/>
          </w:rPr>
          <w:t>B</w:t>
        </w:r>
        <w:r w:rsidR="00297B47">
          <w:rPr>
            <w:rStyle w:val="afb"/>
            <w:rFonts w:cs="Times New Roman" w:hint="eastAsia"/>
          </w:rPr>
          <w:t xml:space="preserve"> </w:t>
        </w:r>
        <w:r w:rsidR="00297B47">
          <w:rPr>
            <w:rFonts w:hint="eastAsia"/>
          </w:rPr>
          <w:t>校准证书内页参考格式</w:t>
        </w:r>
        <w:r w:rsidR="00297B47">
          <w:tab/>
        </w:r>
        <w:r w:rsidR="00297B47">
          <w:rPr>
            <w:rFonts w:hint="eastAsia"/>
          </w:rPr>
          <w:t>（</w:t>
        </w:r>
        <w:r w:rsidR="00C42056">
          <w:t>10</w:t>
        </w:r>
      </w:hyperlink>
      <w:r w:rsidR="00297B47">
        <w:rPr>
          <w:rStyle w:val="afb"/>
          <w:rFonts w:hint="eastAsia"/>
          <w:color w:val="000000" w:themeColor="text1"/>
          <w:u w:val="none"/>
        </w:rPr>
        <w:t>）</w:t>
      </w:r>
    </w:p>
    <w:p w:rsidR="00F72FAF" w:rsidRDefault="004F7C1D">
      <w:pPr>
        <w:pStyle w:val="11"/>
        <w:ind w:firstLine="0"/>
        <w:rPr>
          <w:rFonts w:asciiTheme="minorHAnsi" w:eastAsiaTheme="minorEastAsia" w:hAnsiTheme="minorHAnsi" w:cstheme="minorBidi"/>
          <w:kern w:val="2"/>
          <w:sz w:val="21"/>
          <w:szCs w:val="22"/>
        </w:rPr>
      </w:pPr>
      <w:hyperlink w:anchor="_Toc117856922" w:history="1">
        <w:r w:rsidR="00297B47">
          <w:rPr>
            <w:rStyle w:val="afb"/>
            <w:rFonts w:hint="eastAsia"/>
          </w:rPr>
          <w:t>附录</w:t>
        </w:r>
        <w:r w:rsidR="00297B47">
          <w:rPr>
            <w:rStyle w:val="afb"/>
          </w:rPr>
          <w:t>C</w:t>
        </w:r>
        <w:r w:rsidR="00297B47">
          <w:rPr>
            <w:rStyle w:val="afb"/>
            <w:rFonts w:hint="eastAsia"/>
          </w:rPr>
          <w:t xml:space="preserve"> 动物笼器具</w:t>
        </w:r>
        <w:r w:rsidR="00297B47">
          <w:rPr>
            <w:rFonts w:hint="eastAsia"/>
          </w:rPr>
          <w:t>测量结果的不确定度评定示例</w:t>
        </w:r>
        <w:r w:rsidR="00297B47">
          <w:tab/>
        </w:r>
        <w:r w:rsidR="00297B47">
          <w:rPr>
            <w:rFonts w:hint="eastAsia"/>
          </w:rPr>
          <w:t>（1</w:t>
        </w:r>
        <w:r w:rsidR="00C42056">
          <w:t>1</w:t>
        </w:r>
      </w:hyperlink>
      <w:r w:rsidR="00297B47">
        <w:rPr>
          <w:rStyle w:val="afb"/>
          <w:rFonts w:hint="eastAsia"/>
          <w:color w:val="000000" w:themeColor="text1"/>
          <w:u w:val="none"/>
        </w:rPr>
        <w:t>）</w:t>
      </w:r>
    </w:p>
    <w:p w:rsidR="00F72FAF" w:rsidRDefault="004F7C1D">
      <w:pPr>
        <w:pStyle w:val="11"/>
        <w:ind w:firstLine="0"/>
        <w:rPr>
          <w:rFonts w:asciiTheme="minorHAnsi" w:eastAsiaTheme="minorEastAsia" w:hAnsiTheme="minorHAnsi" w:cstheme="minorBidi"/>
          <w:kern w:val="2"/>
          <w:sz w:val="21"/>
          <w:szCs w:val="22"/>
        </w:rPr>
      </w:pPr>
      <w:hyperlink w:anchor="_Toc117856923" w:history="1">
        <w:r w:rsidR="00297B47">
          <w:rPr>
            <w:rStyle w:val="afb"/>
            <w:rFonts w:cs="Times New Roman" w:hint="eastAsia"/>
          </w:rPr>
          <w:t>附录</w:t>
        </w:r>
        <w:r w:rsidR="00297B47">
          <w:rPr>
            <w:rStyle w:val="afb"/>
            <w:rFonts w:cs="Times New Roman"/>
          </w:rPr>
          <w:t>D</w:t>
        </w:r>
        <w:r w:rsidR="00297B47">
          <w:rPr>
            <w:rStyle w:val="afb"/>
            <w:rFonts w:cs="Times New Roman" w:hint="eastAsia"/>
          </w:rPr>
          <w:t xml:space="preserve"> </w:t>
        </w:r>
        <w:r w:rsidR="00297B47">
          <w:rPr>
            <w:rFonts w:asciiTheme="minorHAnsi" w:eastAsiaTheme="minorEastAsia" w:hAnsiTheme="minorHAnsi" w:hint="eastAsia"/>
          </w:rPr>
          <w:t>温度指标</w:t>
        </w:r>
        <w:r w:rsidR="00297B47">
          <w:tab/>
        </w:r>
        <w:r w:rsidR="00297B47">
          <w:rPr>
            <w:rFonts w:hint="eastAsia"/>
          </w:rPr>
          <w:t>（1</w:t>
        </w:r>
        <w:r w:rsidR="00C42056">
          <w:t>9</w:t>
        </w:r>
      </w:hyperlink>
      <w:r w:rsidR="00297B47">
        <w:rPr>
          <w:rStyle w:val="afb"/>
          <w:rFonts w:hint="eastAsia"/>
          <w:color w:val="000000" w:themeColor="text1"/>
          <w:u w:val="none"/>
        </w:rPr>
        <w:t>）</w:t>
      </w:r>
    </w:p>
    <w:p w:rsidR="00F72FAF" w:rsidRDefault="00297B47">
      <w:pPr>
        <w:ind w:left="480" w:firstLineChars="0" w:firstLine="0"/>
        <w:sectPr w:rsidR="00F72FAF">
          <w:footerReference w:type="even" r:id="rId22"/>
          <w:footerReference w:type="default" r:id="rId23"/>
          <w:pgSz w:w="11906" w:h="16838"/>
          <w:pgMar w:top="1134" w:right="1134" w:bottom="1134" w:left="1134" w:header="851" w:footer="992" w:gutter="0"/>
          <w:pgNumType w:fmt="upperRoman" w:start="1"/>
          <w:cols w:space="425"/>
          <w:docGrid w:type="linesAndChars" w:linePitch="326"/>
        </w:sectPr>
      </w:pPr>
      <w:r>
        <w:fldChar w:fldCharType="end"/>
      </w:r>
      <w:bookmarkStart w:id="9" w:name="_Toc511806822"/>
      <w:bookmarkStart w:id="10" w:name="_Toc511807125"/>
      <w:r>
        <w:br w:type="page"/>
      </w:r>
      <w:bookmarkStart w:id="11" w:name="_Toc12289641"/>
    </w:p>
    <w:p w:rsidR="00F72FAF" w:rsidRDefault="00297B47">
      <w:pPr>
        <w:pStyle w:val="1"/>
        <w:spacing w:beforeLines="100" w:before="326" w:afterLines="100" w:after="326"/>
        <w:jc w:val="center"/>
        <w:rPr>
          <w:sz w:val="44"/>
        </w:rPr>
      </w:pPr>
      <w:bookmarkStart w:id="12" w:name="_Toc117856903"/>
      <w:r>
        <w:rPr>
          <w:rFonts w:hint="eastAsia"/>
          <w:sz w:val="44"/>
        </w:rPr>
        <w:lastRenderedPageBreak/>
        <w:t>引   言</w:t>
      </w:r>
      <w:bookmarkEnd w:id="8"/>
      <w:bookmarkEnd w:id="9"/>
      <w:bookmarkEnd w:id="10"/>
      <w:bookmarkEnd w:id="11"/>
      <w:bookmarkEnd w:id="12"/>
    </w:p>
    <w:p w:rsidR="00F72FAF" w:rsidRDefault="00297B47">
      <w:pPr>
        <w:ind w:firstLine="480"/>
        <w:rPr>
          <w:rFonts w:asciiTheme="minorEastAsia" w:eastAsiaTheme="minorEastAsia" w:hAnsiTheme="minorEastAsia" w:cs="Times New Roman"/>
          <w:color w:val="000000"/>
        </w:rPr>
      </w:pPr>
      <w:r>
        <w:rPr>
          <w:rFonts w:asciiTheme="minorEastAsia" w:eastAsiaTheme="minorEastAsia" w:hAnsiTheme="minorEastAsia" w:cs="Times New Roman"/>
          <w:color w:val="000000"/>
        </w:rPr>
        <w:t>JJF 1071</w:t>
      </w:r>
      <w:r w:rsidR="0074612D">
        <w:rPr>
          <w:rFonts w:asciiTheme="minorEastAsia" w:eastAsiaTheme="minorEastAsia" w:hAnsiTheme="minorEastAsia" w:cs="Times New Roman" w:hint="eastAsia"/>
          <w:color w:val="000000"/>
        </w:rPr>
        <w:t>-2010</w:t>
      </w:r>
      <w:r>
        <w:rPr>
          <w:rFonts w:asciiTheme="minorEastAsia" w:eastAsiaTheme="minorEastAsia" w:hAnsiTheme="minorEastAsia" w:cs="Times New Roman"/>
          <w:color w:val="000000"/>
        </w:rPr>
        <w:t>《国家计量校准规范编写规则》</w:t>
      </w:r>
      <w:r>
        <w:rPr>
          <w:rFonts w:asciiTheme="minorEastAsia" w:eastAsiaTheme="minorEastAsia" w:hAnsiTheme="minorEastAsia" w:cs="Times New Roman" w:hint="eastAsia"/>
          <w:color w:val="000000"/>
        </w:rPr>
        <w:t>、</w:t>
      </w:r>
      <w:r>
        <w:rPr>
          <w:rFonts w:asciiTheme="minorEastAsia" w:eastAsiaTheme="minorEastAsia" w:hAnsiTheme="minorEastAsia" w:cs="Times New Roman"/>
          <w:color w:val="000000"/>
        </w:rPr>
        <w:t>JJF 1001</w:t>
      </w:r>
      <w:r w:rsidR="0074612D">
        <w:rPr>
          <w:rFonts w:asciiTheme="minorEastAsia" w:eastAsiaTheme="minorEastAsia" w:hAnsiTheme="minorEastAsia" w:cs="Times New Roman" w:hint="eastAsia"/>
          <w:color w:val="000000"/>
        </w:rPr>
        <w:t>-2011</w:t>
      </w:r>
      <w:r>
        <w:rPr>
          <w:rFonts w:asciiTheme="minorEastAsia" w:eastAsiaTheme="minorEastAsia" w:hAnsiTheme="minorEastAsia" w:cs="Times New Roman"/>
          <w:color w:val="000000"/>
        </w:rPr>
        <w:t>《通用计量术语及定义》和JJF 1</w:t>
      </w:r>
      <w:r>
        <w:rPr>
          <w:rFonts w:asciiTheme="minorEastAsia" w:eastAsiaTheme="minorEastAsia" w:hAnsiTheme="minorEastAsia" w:cs="Times New Roman"/>
          <w:color w:val="000000" w:themeColor="text1"/>
        </w:rPr>
        <w:t>059</w:t>
      </w:r>
      <w:r>
        <w:rPr>
          <w:rFonts w:asciiTheme="minorEastAsia" w:eastAsiaTheme="minorEastAsia" w:hAnsiTheme="minorEastAsia" w:cs="Times New Roman" w:hint="eastAsia"/>
          <w:color w:val="000000" w:themeColor="text1"/>
        </w:rPr>
        <w:t>.1</w:t>
      </w:r>
      <w:r w:rsidR="0074612D">
        <w:rPr>
          <w:rFonts w:asciiTheme="minorEastAsia" w:eastAsiaTheme="minorEastAsia" w:hAnsiTheme="minorEastAsia" w:cs="Times New Roman" w:hint="eastAsia"/>
          <w:color w:val="000000" w:themeColor="text1"/>
        </w:rPr>
        <w:t>-2012</w:t>
      </w:r>
      <w:r>
        <w:rPr>
          <w:rFonts w:asciiTheme="minorEastAsia" w:eastAsiaTheme="minorEastAsia" w:hAnsiTheme="minorEastAsia" w:cs="Times New Roman"/>
          <w:color w:val="000000" w:themeColor="text1"/>
        </w:rPr>
        <w:t>《测量</w:t>
      </w:r>
      <w:r>
        <w:rPr>
          <w:rFonts w:asciiTheme="minorEastAsia" w:eastAsiaTheme="minorEastAsia" w:hAnsiTheme="minorEastAsia" w:cs="Times New Roman"/>
          <w:color w:val="000000"/>
        </w:rPr>
        <w:t>不确定度评定与表示》</w:t>
      </w:r>
      <w:r>
        <w:rPr>
          <w:rFonts w:asciiTheme="minorEastAsia" w:eastAsiaTheme="minorEastAsia" w:hAnsiTheme="minorEastAsia" w:cs="Times New Roman" w:hint="eastAsia"/>
          <w:color w:val="000000"/>
        </w:rPr>
        <w:t>共同构成</w:t>
      </w:r>
      <w:r w:rsidR="0074612D">
        <w:rPr>
          <w:rFonts w:asciiTheme="minorEastAsia" w:eastAsiaTheme="minorEastAsia" w:hAnsiTheme="minorEastAsia" w:cs="Times New Roman" w:hint="eastAsia"/>
          <w:color w:val="000000"/>
        </w:rPr>
        <w:t>制定</w:t>
      </w:r>
      <w:r>
        <w:rPr>
          <w:rFonts w:asciiTheme="minorEastAsia" w:eastAsiaTheme="minorEastAsia" w:hAnsiTheme="minorEastAsia" w:cs="Times New Roman" w:hint="eastAsia"/>
          <w:color w:val="000000"/>
        </w:rPr>
        <w:t>本校准规范的基础性系列规范</w:t>
      </w:r>
      <w:r>
        <w:rPr>
          <w:rFonts w:asciiTheme="minorEastAsia" w:eastAsiaTheme="minorEastAsia" w:hAnsiTheme="minorEastAsia" w:cs="Times New Roman"/>
          <w:color w:val="000000"/>
        </w:rPr>
        <w:t>。</w:t>
      </w:r>
    </w:p>
    <w:p w:rsidR="00F72FAF" w:rsidRDefault="00297B47">
      <w:pPr>
        <w:autoSpaceDE w:val="0"/>
        <w:autoSpaceDN w:val="0"/>
        <w:ind w:firstLine="480"/>
        <w:rPr>
          <w:rFonts w:asciiTheme="minorEastAsia" w:eastAsiaTheme="minorEastAsia" w:hAnsiTheme="minorEastAsia" w:cs="Times New Roman"/>
          <w:color w:val="000000"/>
        </w:rPr>
      </w:pPr>
      <w:r>
        <w:rPr>
          <w:rFonts w:asciiTheme="minorEastAsia" w:eastAsiaTheme="minorEastAsia" w:hAnsiTheme="minorEastAsia" w:cs="Times New Roman" w:hint="eastAsia"/>
          <w:color w:val="000000"/>
        </w:rPr>
        <w:t>本规范为首次发布。</w:t>
      </w:r>
    </w:p>
    <w:p w:rsidR="00F72FAF" w:rsidRDefault="00F72FAF">
      <w:pPr>
        <w:ind w:firstLine="640"/>
        <w:rPr>
          <w:rFonts w:ascii="黑体" w:eastAsia="黑体" w:cs="黑体"/>
          <w:sz w:val="32"/>
          <w:szCs w:val="32"/>
        </w:rPr>
      </w:pPr>
    </w:p>
    <w:p w:rsidR="00F72FAF" w:rsidRDefault="00F72FAF">
      <w:pPr>
        <w:ind w:firstLine="640"/>
        <w:rPr>
          <w:rFonts w:ascii="黑体" w:eastAsia="黑体" w:cs="黑体"/>
          <w:sz w:val="32"/>
          <w:szCs w:val="32"/>
        </w:rPr>
      </w:pPr>
    </w:p>
    <w:p w:rsidR="00F72FAF" w:rsidRDefault="00F72FAF">
      <w:pPr>
        <w:ind w:firstLine="640"/>
        <w:rPr>
          <w:rFonts w:ascii="黑体" w:eastAsia="黑体" w:cs="黑体"/>
          <w:sz w:val="32"/>
          <w:szCs w:val="32"/>
        </w:rPr>
        <w:sectPr w:rsidR="00F72FAF">
          <w:footerReference w:type="default" r:id="rId24"/>
          <w:pgSz w:w="11906" w:h="16838"/>
          <w:pgMar w:top="1134" w:right="1134" w:bottom="1134" w:left="1134" w:header="851" w:footer="992" w:gutter="0"/>
          <w:pgNumType w:fmt="upperRoman"/>
          <w:cols w:space="425"/>
          <w:docGrid w:type="linesAndChars" w:linePitch="326"/>
        </w:sectPr>
      </w:pPr>
    </w:p>
    <w:p w:rsidR="00F72FAF" w:rsidRDefault="00297B47">
      <w:pPr>
        <w:spacing w:beforeLines="100" w:before="312" w:afterLines="100" w:after="312"/>
        <w:ind w:firstLineChars="0" w:firstLine="0"/>
        <w:jc w:val="center"/>
        <w:rPr>
          <w:rFonts w:ascii="黑体" w:eastAsia="黑体" w:hAnsi="黑体"/>
          <w:b/>
          <w:sz w:val="32"/>
          <w:szCs w:val="32"/>
        </w:rPr>
      </w:pPr>
      <w:bookmarkStart w:id="13" w:name="_Toc4388673"/>
      <w:bookmarkStart w:id="14" w:name="_Toc496642769"/>
      <w:bookmarkStart w:id="15" w:name="_Toc4390182"/>
      <w:bookmarkStart w:id="16" w:name="_Toc511806823"/>
      <w:bookmarkStart w:id="17" w:name="_Toc511807126"/>
      <w:bookmarkStart w:id="18" w:name="_Toc4390097"/>
      <w:r>
        <w:rPr>
          <w:rFonts w:ascii="黑体" w:eastAsia="黑体" w:hAnsi="黑体" w:hint="eastAsia"/>
          <w:sz w:val="32"/>
          <w:szCs w:val="32"/>
        </w:rPr>
        <w:lastRenderedPageBreak/>
        <w:t>实验室动物</w:t>
      </w:r>
      <w:proofErr w:type="gramStart"/>
      <w:r>
        <w:rPr>
          <w:rFonts w:ascii="黑体" w:eastAsia="黑体" w:hAnsi="黑体" w:hint="eastAsia"/>
          <w:sz w:val="32"/>
          <w:szCs w:val="32"/>
        </w:rPr>
        <w:t>笼</w:t>
      </w:r>
      <w:proofErr w:type="gramEnd"/>
      <w:r>
        <w:rPr>
          <w:rFonts w:ascii="黑体" w:eastAsia="黑体" w:hAnsi="黑体" w:hint="eastAsia"/>
          <w:sz w:val="32"/>
          <w:szCs w:val="32"/>
        </w:rPr>
        <w:t>器具校准规范</w:t>
      </w:r>
      <w:bookmarkEnd w:id="13"/>
      <w:bookmarkEnd w:id="14"/>
      <w:bookmarkEnd w:id="15"/>
      <w:bookmarkEnd w:id="16"/>
      <w:bookmarkEnd w:id="17"/>
      <w:bookmarkEnd w:id="18"/>
    </w:p>
    <w:p w:rsidR="00F72FAF" w:rsidRDefault="00297B47">
      <w:pPr>
        <w:pStyle w:val="1"/>
        <w:tabs>
          <w:tab w:val="left" w:pos="284"/>
          <w:tab w:val="left" w:pos="426"/>
        </w:tabs>
        <w:spacing w:beforeLines="100" w:before="312" w:afterLines="100" w:after="312" w:line="240" w:lineRule="auto"/>
      </w:pPr>
      <w:bookmarkStart w:id="19" w:name="_Toc496642770"/>
      <w:bookmarkStart w:id="20" w:name="_Toc511806824"/>
      <w:bookmarkStart w:id="21" w:name="_Toc117856904"/>
      <w:bookmarkStart w:id="22" w:name="_Toc511807127"/>
      <w:r>
        <w:rPr>
          <w:rFonts w:cs="Times New Roman" w:hint="eastAsia"/>
        </w:rPr>
        <w:t>1</w:t>
      </w:r>
      <w:r>
        <w:rPr>
          <w:rFonts w:cs="Times New Roman"/>
        </w:rPr>
        <w:t xml:space="preserve">  范</w:t>
      </w:r>
      <w:r>
        <w:rPr>
          <w:rFonts w:hint="eastAsia"/>
        </w:rPr>
        <w:t>围</w:t>
      </w:r>
      <w:bookmarkEnd w:id="19"/>
      <w:bookmarkEnd w:id="20"/>
      <w:bookmarkEnd w:id="21"/>
      <w:bookmarkEnd w:id="22"/>
    </w:p>
    <w:p w:rsidR="00F72FAF" w:rsidRDefault="00297B47">
      <w:pPr>
        <w:spacing w:line="240" w:lineRule="auto"/>
        <w:ind w:firstLine="480"/>
      </w:pPr>
      <w:bookmarkStart w:id="23" w:name="_Toc511806825"/>
      <w:bookmarkStart w:id="24" w:name="_Toc496642771"/>
      <w:bookmarkStart w:id="25" w:name="_Toc511807128"/>
      <w:bookmarkStart w:id="26" w:name="_Toc117856905"/>
      <w:r>
        <w:rPr>
          <w:rFonts w:ascii="宋体" w:hAnsi="宋体" w:cs="宋体" w:hint="eastAsia"/>
          <w:color w:val="000000"/>
          <w:szCs w:val="24"/>
        </w:rPr>
        <w:t>本规范适用于医用和生化实验室用独立通风笼具性能参数的校准。</w:t>
      </w:r>
    </w:p>
    <w:p w:rsidR="00F72FAF" w:rsidRPr="00BC5979" w:rsidRDefault="00297B47">
      <w:pPr>
        <w:pStyle w:val="1"/>
        <w:tabs>
          <w:tab w:val="left" w:pos="284"/>
          <w:tab w:val="left" w:pos="426"/>
        </w:tabs>
        <w:spacing w:beforeLines="100" w:before="312" w:afterLines="100" w:after="312" w:line="240" w:lineRule="auto"/>
        <w:rPr>
          <w:rFonts w:cs="Times New Roman"/>
        </w:rPr>
      </w:pPr>
      <w:r>
        <w:rPr>
          <w:rFonts w:cs="Times New Roman"/>
        </w:rPr>
        <w:t>2</w:t>
      </w:r>
      <w:r>
        <w:rPr>
          <w:rFonts w:cs="Times New Roman" w:hint="eastAsia"/>
        </w:rPr>
        <w:t xml:space="preserve"> </w:t>
      </w:r>
      <w:r w:rsidRPr="00BC5979">
        <w:rPr>
          <w:rFonts w:cs="Times New Roman"/>
        </w:rPr>
        <w:t xml:space="preserve"> 引用</w:t>
      </w:r>
      <w:r w:rsidRPr="00BC5979">
        <w:rPr>
          <w:rFonts w:cs="Times New Roman" w:hint="eastAsia"/>
        </w:rPr>
        <w:t>文</w:t>
      </w:r>
      <w:bookmarkEnd w:id="23"/>
      <w:bookmarkEnd w:id="24"/>
      <w:bookmarkEnd w:id="25"/>
      <w:r w:rsidRPr="00BC5979">
        <w:rPr>
          <w:rFonts w:cs="Times New Roman" w:hint="eastAsia"/>
        </w:rPr>
        <w:t>件</w:t>
      </w:r>
      <w:bookmarkEnd w:id="26"/>
    </w:p>
    <w:p w:rsidR="00F72FAF" w:rsidRPr="00BC5979" w:rsidRDefault="00297B47">
      <w:pPr>
        <w:spacing w:line="276" w:lineRule="auto"/>
        <w:ind w:firstLine="480"/>
        <w:rPr>
          <w:rFonts w:ascii="宋体" w:hAnsi="宋体"/>
          <w:szCs w:val="24"/>
        </w:rPr>
      </w:pPr>
      <w:bookmarkStart w:id="27" w:name="_Toc117856906"/>
      <w:r w:rsidRPr="00BC5979">
        <w:rPr>
          <w:rFonts w:ascii="宋体" w:hAnsi="宋体" w:hint="eastAsia"/>
          <w:szCs w:val="24"/>
        </w:rPr>
        <w:t>本规范引用了下列文件：</w:t>
      </w:r>
    </w:p>
    <w:p w:rsidR="00F72FAF" w:rsidRPr="00BC5979" w:rsidRDefault="00297B47">
      <w:pPr>
        <w:spacing w:line="276" w:lineRule="auto"/>
        <w:ind w:firstLine="480"/>
        <w:rPr>
          <w:rFonts w:ascii="宋体" w:hAnsi="宋体" w:cs="Times New Roman"/>
        </w:rPr>
      </w:pPr>
      <w:r w:rsidRPr="00BC5979">
        <w:rPr>
          <w:rFonts w:ascii="宋体" w:hAnsi="宋体" w:cs="Times New Roman"/>
        </w:rPr>
        <w:t>JJF1815《Ⅱ级生物安全柜校准规范》</w:t>
      </w:r>
    </w:p>
    <w:p w:rsidR="00F72FAF" w:rsidRPr="00BC5979" w:rsidRDefault="00297B47">
      <w:pPr>
        <w:spacing w:line="276" w:lineRule="auto"/>
        <w:ind w:firstLine="480"/>
        <w:rPr>
          <w:rFonts w:ascii="宋体" w:hAnsi="宋体"/>
        </w:rPr>
      </w:pPr>
      <w:r w:rsidRPr="00BC5979">
        <w:rPr>
          <w:rFonts w:ascii="宋体" w:hAnsi="宋体" w:hint="eastAsia"/>
        </w:rPr>
        <w:t>GB</w:t>
      </w:r>
      <w:r w:rsidRPr="00BC5979">
        <w:rPr>
          <w:rFonts w:ascii="宋体" w:hAnsi="宋体"/>
        </w:rPr>
        <w:t>14925</w:t>
      </w:r>
      <w:r w:rsidRPr="00BC5979">
        <w:rPr>
          <w:rFonts w:ascii="宋体" w:hAnsi="宋体" w:hint="eastAsia"/>
        </w:rPr>
        <w:t>《实验动物环境及设施》</w:t>
      </w:r>
    </w:p>
    <w:p w:rsidR="00F72FAF" w:rsidRPr="00BC5979" w:rsidRDefault="00297B47">
      <w:pPr>
        <w:spacing w:line="276" w:lineRule="auto"/>
        <w:ind w:firstLine="480"/>
        <w:rPr>
          <w:rFonts w:ascii="宋体" w:hAnsi="宋体"/>
        </w:rPr>
      </w:pPr>
      <w:r w:rsidRPr="00BC5979">
        <w:rPr>
          <w:rFonts w:ascii="宋体" w:hAnsi="宋体" w:cs="Times New Roman"/>
        </w:rPr>
        <w:t>RB/T199《实验室设备生物安全性能评价技术规范》</w:t>
      </w:r>
    </w:p>
    <w:p w:rsidR="00F72FAF" w:rsidRPr="00BC5979" w:rsidRDefault="00297B47">
      <w:pPr>
        <w:spacing w:line="276" w:lineRule="auto"/>
        <w:ind w:firstLine="480"/>
        <w:rPr>
          <w:rFonts w:ascii="宋体" w:hAnsi="宋体"/>
        </w:rPr>
      </w:pPr>
      <w:r w:rsidRPr="00BC5979">
        <w:rPr>
          <w:rFonts w:ascii="宋体" w:hAnsi="宋体"/>
        </w:rPr>
        <w:t>DB11/T 1125</w:t>
      </w:r>
      <w:r w:rsidRPr="00BC5979">
        <w:rPr>
          <w:rFonts w:ascii="宋体" w:hAnsi="宋体" w:hint="eastAsia"/>
        </w:rPr>
        <w:t>《</w:t>
      </w:r>
      <w:r w:rsidRPr="00BC5979">
        <w:rPr>
          <w:rFonts w:ascii="宋体" w:hAnsi="宋体"/>
        </w:rPr>
        <w:t>实验动物笼器具</w:t>
      </w:r>
      <w:r w:rsidRPr="00BC5979">
        <w:rPr>
          <w:rFonts w:ascii="宋体" w:hAnsi="宋体" w:hint="eastAsia"/>
        </w:rPr>
        <w:t>》</w:t>
      </w:r>
    </w:p>
    <w:p w:rsidR="00F72FAF" w:rsidRDefault="00297B47">
      <w:pPr>
        <w:spacing w:line="276" w:lineRule="auto"/>
        <w:ind w:firstLine="480"/>
        <w:rPr>
          <w:rFonts w:ascii="宋体" w:hAnsi="宋体" w:cs="Times New Roman"/>
        </w:rPr>
      </w:pPr>
      <w:r w:rsidRPr="00BC5979">
        <w:rPr>
          <w:rFonts w:ascii="宋体" w:hAnsi="宋体" w:hint="eastAsia"/>
        </w:rPr>
        <w:t>凡是注日期的引用文件，仅注日期</w:t>
      </w:r>
      <w:r>
        <w:rPr>
          <w:rFonts w:ascii="宋体" w:hAnsi="宋体" w:hint="eastAsia"/>
        </w:rPr>
        <w:t>的版本适用于本规范；凡是不注日期的引用文件，其最新版本（包括所有的修改单）适用于本规范</w:t>
      </w:r>
      <w:r>
        <w:rPr>
          <w:rFonts w:ascii="宋体" w:hAnsi="宋体" w:hint="eastAsia"/>
          <w:szCs w:val="24"/>
        </w:rPr>
        <w:t>。</w:t>
      </w:r>
    </w:p>
    <w:p w:rsidR="00F72FAF" w:rsidRDefault="00297B47">
      <w:pPr>
        <w:pStyle w:val="1"/>
        <w:tabs>
          <w:tab w:val="left" w:pos="284"/>
          <w:tab w:val="left" w:pos="426"/>
        </w:tabs>
        <w:spacing w:beforeLines="100" w:before="312" w:afterLines="100" w:after="312" w:line="240" w:lineRule="auto"/>
        <w:rPr>
          <w:rFonts w:cs="Times New Roman"/>
        </w:rPr>
      </w:pPr>
      <w:r>
        <w:rPr>
          <w:rFonts w:cs="Times New Roman"/>
        </w:rPr>
        <w:t>3</w:t>
      </w:r>
      <w:r>
        <w:rPr>
          <w:rFonts w:cs="Times New Roman" w:hint="eastAsia"/>
        </w:rPr>
        <w:t xml:space="preserve"> </w:t>
      </w:r>
      <w:r>
        <w:rPr>
          <w:rFonts w:cs="Times New Roman"/>
        </w:rPr>
        <w:t xml:space="preserve"> 术语</w:t>
      </w:r>
      <w:bookmarkEnd w:id="27"/>
    </w:p>
    <w:p w:rsidR="00F72FAF" w:rsidRDefault="00297B47">
      <w:pPr>
        <w:spacing w:line="276" w:lineRule="auto"/>
        <w:ind w:firstLine="480"/>
      </w:pPr>
      <w:bookmarkStart w:id="28" w:name="_Toc511807131"/>
      <w:bookmarkStart w:id="29" w:name="_Toc496642775"/>
      <w:bookmarkStart w:id="30" w:name="_Toc511806828"/>
      <w:bookmarkStart w:id="31" w:name="_Toc117856909"/>
      <w:r>
        <w:rPr>
          <w:rFonts w:ascii="宋体" w:hAnsi="宋体"/>
        </w:rPr>
        <w:t>下列术语和定义适用于本文件。</w:t>
      </w:r>
      <w:r>
        <w:t xml:space="preserve"> </w:t>
      </w:r>
    </w:p>
    <w:p w:rsidR="00F72FAF" w:rsidRDefault="00297B47">
      <w:pPr>
        <w:spacing w:line="276" w:lineRule="auto"/>
        <w:ind w:firstLineChars="0" w:firstLine="0"/>
        <w:rPr>
          <w:rFonts w:ascii="宋体" w:hAnsi="宋体" w:cs="宋体"/>
          <w:color w:val="000000"/>
          <w:szCs w:val="24"/>
        </w:rPr>
      </w:pPr>
      <w:r>
        <w:t>3</w:t>
      </w:r>
      <w:r>
        <w:rPr>
          <w:rFonts w:ascii="宋体" w:hAnsi="宋体" w:cs="宋体"/>
          <w:color w:val="000000"/>
          <w:szCs w:val="24"/>
        </w:rPr>
        <w:t xml:space="preserve">.1 </w:t>
      </w:r>
      <w:r>
        <w:rPr>
          <w:rFonts w:ascii="宋体" w:hAnsi="宋体" w:cs="宋体" w:hint="eastAsia"/>
          <w:color w:val="000000"/>
          <w:szCs w:val="24"/>
        </w:rPr>
        <w:t>独立通风笼具</w:t>
      </w:r>
      <w:r>
        <w:rPr>
          <w:rFonts w:ascii="宋体" w:hAnsi="宋体" w:cs="宋体"/>
          <w:color w:val="000000"/>
          <w:szCs w:val="24"/>
        </w:rPr>
        <w:t>individually</w:t>
      </w:r>
      <w:r>
        <w:rPr>
          <w:rFonts w:ascii="宋体" w:hAnsi="宋体" w:cs="宋体" w:hint="eastAsia"/>
          <w:color w:val="000000"/>
          <w:szCs w:val="24"/>
        </w:rPr>
        <w:t xml:space="preserve"> </w:t>
      </w:r>
      <w:r>
        <w:rPr>
          <w:rFonts w:ascii="宋体" w:hAnsi="宋体" w:cs="宋体"/>
          <w:color w:val="000000"/>
          <w:szCs w:val="24"/>
        </w:rPr>
        <w:t>ventilated</w:t>
      </w:r>
      <w:r>
        <w:rPr>
          <w:rFonts w:ascii="宋体" w:hAnsi="宋体" w:cs="宋体" w:hint="eastAsia"/>
          <w:color w:val="000000"/>
          <w:szCs w:val="24"/>
        </w:rPr>
        <w:t xml:space="preserve"> </w:t>
      </w:r>
      <w:r>
        <w:rPr>
          <w:rFonts w:ascii="宋体" w:hAnsi="宋体" w:cs="宋体"/>
          <w:color w:val="000000"/>
          <w:szCs w:val="24"/>
        </w:rPr>
        <w:t>cage</w:t>
      </w:r>
      <w:r>
        <w:rPr>
          <w:rFonts w:ascii="宋体" w:hAnsi="宋体" w:cs="宋体" w:hint="eastAsia"/>
          <w:color w:val="000000"/>
          <w:szCs w:val="24"/>
        </w:rPr>
        <w:t>（</w:t>
      </w:r>
      <w:r>
        <w:rPr>
          <w:rFonts w:ascii="宋体" w:hAnsi="宋体" w:cs="宋体"/>
          <w:color w:val="000000"/>
          <w:szCs w:val="24"/>
        </w:rPr>
        <w:t>IVC</w:t>
      </w:r>
      <w:r>
        <w:rPr>
          <w:rFonts w:ascii="宋体" w:hAnsi="宋体" w:cs="宋体" w:hint="eastAsia"/>
          <w:color w:val="000000"/>
          <w:szCs w:val="24"/>
        </w:rPr>
        <w:t>）</w:t>
      </w:r>
    </w:p>
    <w:p w:rsidR="00F72FAF" w:rsidRDefault="00297B47">
      <w:pPr>
        <w:spacing w:line="276" w:lineRule="auto"/>
        <w:ind w:firstLine="480"/>
        <w:rPr>
          <w:rFonts w:ascii="宋体" w:hAnsi="宋体"/>
          <w:szCs w:val="44"/>
        </w:rPr>
      </w:pPr>
      <w:r>
        <w:rPr>
          <w:rFonts w:ascii="宋体" w:hAnsi="宋体" w:cs="宋体" w:hint="eastAsia"/>
          <w:color w:val="000000"/>
          <w:szCs w:val="24"/>
        </w:rPr>
        <w:t>一种以饲养盒为单位的独立通风的屏障设备，洁净空气分别送入各独立</w:t>
      </w:r>
      <w:proofErr w:type="gramStart"/>
      <w:r>
        <w:rPr>
          <w:rFonts w:ascii="宋体" w:hAnsi="宋体" w:cs="宋体" w:hint="eastAsia"/>
          <w:color w:val="000000"/>
          <w:szCs w:val="24"/>
        </w:rPr>
        <w:t>笼盒使</w:t>
      </w:r>
      <w:proofErr w:type="gramEnd"/>
      <w:r>
        <w:rPr>
          <w:rFonts w:ascii="宋体" w:hAnsi="宋体" w:cs="宋体" w:hint="eastAsia"/>
          <w:color w:val="000000"/>
          <w:szCs w:val="24"/>
        </w:rPr>
        <w:t>饲养环境保持一定压力和洁净度，用以避免环境污染动物（正压）或动物污染环境（负压）。</w:t>
      </w:r>
    </w:p>
    <w:p w:rsidR="00F72FAF" w:rsidRDefault="00297B47">
      <w:pPr>
        <w:spacing w:line="276" w:lineRule="auto"/>
        <w:ind w:firstLineChars="0" w:firstLine="0"/>
        <w:rPr>
          <w:rFonts w:ascii="宋体" w:hAnsi="宋体" w:cs="AUWCNV+TimesNewRomanPSMT"/>
          <w:color w:val="000000"/>
          <w:szCs w:val="24"/>
        </w:rPr>
      </w:pPr>
      <w:r>
        <w:rPr>
          <w:rFonts w:ascii="宋体" w:hAnsi="宋体" w:hint="eastAsia"/>
          <w:szCs w:val="24"/>
        </w:rPr>
        <w:t xml:space="preserve">3.2 </w:t>
      </w:r>
      <w:r>
        <w:rPr>
          <w:rFonts w:ascii="宋体" w:hAnsi="宋体" w:cs="宋体" w:hint="eastAsia"/>
          <w:color w:val="000000"/>
          <w:szCs w:val="24"/>
        </w:rPr>
        <w:t>换气率</w:t>
      </w:r>
      <w:r>
        <w:rPr>
          <w:rFonts w:ascii="宋体" w:hAnsi="宋体" w:cs="AUWCNV+TimesNewRomanPSMT"/>
          <w:color w:val="000000"/>
          <w:szCs w:val="24"/>
        </w:rPr>
        <w:t>air</w:t>
      </w:r>
      <w:r>
        <w:rPr>
          <w:rFonts w:ascii="宋体" w:hAnsi="宋体" w:cs="AUWCNV+TimesNewRomanPSMT" w:hint="eastAsia"/>
          <w:color w:val="000000"/>
          <w:szCs w:val="24"/>
        </w:rPr>
        <w:t xml:space="preserve"> </w:t>
      </w:r>
      <w:r>
        <w:rPr>
          <w:rFonts w:ascii="宋体" w:hAnsi="宋体" w:cs="AUWCNV+TimesNewRomanPSMT"/>
          <w:color w:val="000000"/>
          <w:szCs w:val="24"/>
        </w:rPr>
        <w:t>exchange</w:t>
      </w:r>
      <w:r>
        <w:rPr>
          <w:rFonts w:ascii="宋体" w:hAnsi="宋体" w:cs="AUWCNV+TimesNewRomanPSMT" w:hint="eastAsia"/>
          <w:color w:val="000000"/>
          <w:szCs w:val="24"/>
        </w:rPr>
        <w:t xml:space="preserve"> </w:t>
      </w:r>
      <w:r>
        <w:rPr>
          <w:rFonts w:ascii="宋体" w:hAnsi="宋体" w:cs="AUWCNV+TimesNewRomanPSMT"/>
          <w:color w:val="000000"/>
          <w:szCs w:val="24"/>
        </w:rPr>
        <w:t>rate</w:t>
      </w:r>
    </w:p>
    <w:p w:rsidR="00F72FAF" w:rsidRDefault="00297B47">
      <w:pPr>
        <w:autoSpaceDE w:val="0"/>
        <w:autoSpaceDN w:val="0"/>
        <w:spacing w:line="276" w:lineRule="auto"/>
        <w:ind w:firstLine="480"/>
        <w:rPr>
          <w:rFonts w:ascii="宋体" w:hAnsi="宋体" w:cs="LNUHNF+SimSun"/>
          <w:color w:val="000000"/>
          <w:szCs w:val="24"/>
        </w:rPr>
      </w:pPr>
      <w:r>
        <w:rPr>
          <w:rFonts w:ascii="宋体" w:hAnsi="宋体" w:cs="宋体" w:hint="eastAsia"/>
          <w:color w:val="000000"/>
          <w:szCs w:val="24"/>
        </w:rPr>
        <w:t>用每小时换气次数（</w:t>
      </w:r>
      <w:r>
        <w:rPr>
          <w:rFonts w:ascii="宋体" w:hAnsi="宋体" w:cs="AUWCNV+TimesNewRomanPSMT"/>
          <w:color w:val="000000"/>
          <w:szCs w:val="24"/>
        </w:rPr>
        <w:t>Air</w:t>
      </w:r>
      <w:r>
        <w:rPr>
          <w:rFonts w:ascii="宋体" w:hAnsi="宋体" w:cs="AUWCNV+TimesNewRomanPSMT" w:hint="eastAsia"/>
          <w:color w:val="000000"/>
          <w:szCs w:val="24"/>
        </w:rPr>
        <w:t xml:space="preserve"> </w:t>
      </w:r>
      <w:r>
        <w:rPr>
          <w:rFonts w:ascii="宋体" w:hAnsi="宋体" w:cs="AUWCNV+TimesNewRomanPSMT"/>
          <w:color w:val="000000"/>
          <w:szCs w:val="24"/>
        </w:rPr>
        <w:t>Changes</w:t>
      </w:r>
      <w:r>
        <w:rPr>
          <w:rFonts w:ascii="宋体" w:hAnsi="宋体" w:cs="AUWCNV+TimesNewRomanPSMT" w:hint="eastAsia"/>
          <w:color w:val="000000"/>
          <w:szCs w:val="24"/>
        </w:rPr>
        <w:t xml:space="preserve"> </w:t>
      </w:r>
      <w:r>
        <w:rPr>
          <w:rFonts w:ascii="宋体" w:hAnsi="宋体" w:cs="AUWCNV+TimesNewRomanPSMT"/>
          <w:color w:val="000000"/>
          <w:szCs w:val="24"/>
        </w:rPr>
        <w:t>per</w:t>
      </w:r>
      <w:r>
        <w:rPr>
          <w:rFonts w:ascii="宋体" w:hAnsi="宋体" w:cs="AUWCNV+TimesNewRomanPSMT" w:hint="eastAsia"/>
          <w:color w:val="000000"/>
          <w:szCs w:val="24"/>
        </w:rPr>
        <w:t xml:space="preserve"> </w:t>
      </w:r>
      <w:r>
        <w:rPr>
          <w:rFonts w:ascii="宋体" w:hAnsi="宋体" w:cs="AUWCNV+TimesNewRomanPSMT"/>
          <w:color w:val="000000"/>
          <w:szCs w:val="24"/>
        </w:rPr>
        <w:t>Hour</w:t>
      </w:r>
      <w:r>
        <w:rPr>
          <w:rFonts w:ascii="宋体" w:hAnsi="宋体" w:cs="宋体" w:hint="eastAsia"/>
          <w:color w:val="000000"/>
          <w:szCs w:val="24"/>
        </w:rPr>
        <w:t>，</w:t>
      </w:r>
      <w:r>
        <w:rPr>
          <w:rFonts w:ascii="宋体" w:hAnsi="宋体" w:cs="AUWCNV+TimesNewRomanPSMT"/>
          <w:color w:val="000000"/>
          <w:szCs w:val="24"/>
        </w:rPr>
        <w:t>ACH</w:t>
      </w:r>
      <w:r>
        <w:rPr>
          <w:rFonts w:ascii="宋体" w:hAnsi="宋体" w:cs="宋体" w:hint="eastAsia"/>
          <w:color w:val="000000"/>
          <w:szCs w:val="24"/>
        </w:rPr>
        <w:t>）表示，表示空气（例如笼具里的空气）的交换频率，单位为</w:t>
      </w:r>
      <w:r>
        <w:rPr>
          <w:rFonts w:ascii="宋体" w:hAnsi="宋体" w:cs="AUWCNV+TimesNewRomanPSMT"/>
          <w:color w:val="000000"/>
          <w:szCs w:val="24"/>
        </w:rPr>
        <w:t>h</w:t>
      </w:r>
      <w:r>
        <w:rPr>
          <w:rFonts w:ascii="宋体" w:hAnsi="宋体" w:cs="AUWCNV+TimesNewRomanPSMT"/>
          <w:color w:val="000000"/>
          <w:szCs w:val="24"/>
          <w:vertAlign w:val="superscript"/>
        </w:rPr>
        <w:t>-1</w:t>
      </w:r>
      <w:r>
        <w:rPr>
          <w:rFonts w:ascii="宋体" w:hAnsi="宋体" w:cs="宋体" w:hint="eastAsia"/>
          <w:color w:val="000000"/>
          <w:szCs w:val="24"/>
        </w:rPr>
        <w:t>。</w:t>
      </w:r>
    </w:p>
    <w:p w:rsidR="00F72FAF" w:rsidRDefault="00297B47">
      <w:pPr>
        <w:spacing w:line="276" w:lineRule="auto"/>
        <w:ind w:firstLineChars="0" w:firstLine="0"/>
        <w:rPr>
          <w:rFonts w:ascii="宋体" w:hAnsi="宋体" w:cs="AUWCNV+TimesNewRomanPSMT"/>
          <w:color w:val="000000"/>
          <w:szCs w:val="24"/>
        </w:rPr>
      </w:pPr>
      <w:r>
        <w:rPr>
          <w:rFonts w:ascii="宋体" w:hAnsi="宋体" w:hint="eastAsia"/>
        </w:rPr>
        <w:t xml:space="preserve">3.3 </w:t>
      </w:r>
      <w:r>
        <w:rPr>
          <w:rFonts w:ascii="宋体" w:hAnsi="宋体" w:cs="宋体" w:hint="eastAsia"/>
          <w:color w:val="000000"/>
          <w:szCs w:val="24"/>
        </w:rPr>
        <w:t>压差</w:t>
      </w:r>
      <w:r>
        <w:rPr>
          <w:rFonts w:ascii="宋体" w:hAnsi="宋体" w:cs="AUWCNV+TimesNewRomanPSMT"/>
          <w:color w:val="000000"/>
          <w:szCs w:val="24"/>
        </w:rPr>
        <w:t>differential</w:t>
      </w:r>
      <w:r>
        <w:rPr>
          <w:rFonts w:ascii="宋体" w:hAnsi="宋体" w:cs="AUWCNV+TimesNewRomanPSMT" w:hint="eastAsia"/>
          <w:color w:val="000000"/>
          <w:szCs w:val="24"/>
        </w:rPr>
        <w:t xml:space="preserve"> </w:t>
      </w:r>
      <w:r>
        <w:rPr>
          <w:rFonts w:ascii="宋体" w:hAnsi="宋体" w:cs="AUWCNV+TimesNewRomanPSMT"/>
          <w:color w:val="000000"/>
          <w:szCs w:val="24"/>
        </w:rPr>
        <w:t>pressure</w:t>
      </w:r>
    </w:p>
    <w:p w:rsidR="00F72FAF" w:rsidRDefault="00297B47">
      <w:pPr>
        <w:spacing w:line="276" w:lineRule="auto"/>
        <w:ind w:firstLine="480"/>
        <w:rPr>
          <w:rFonts w:ascii="宋体" w:hAnsi="宋体" w:cs="宋体"/>
          <w:color w:val="000000"/>
          <w:szCs w:val="24"/>
        </w:rPr>
      </w:pPr>
      <w:r>
        <w:rPr>
          <w:rFonts w:ascii="宋体" w:hAnsi="宋体" w:cs="宋体" w:hint="eastAsia"/>
          <w:color w:val="000000"/>
          <w:szCs w:val="24"/>
        </w:rPr>
        <w:t>指的是笼具内部与动物房间压力的差值。通常用帕斯卡（</w:t>
      </w:r>
      <w:r>
        <w:rPr>
          <w:rFonts w:ascii="宋体" w:hAnsi="宋体" w:cs="AUWCNV+TimesNewRomanPSMT"/>
          <w:color w:val="000000"/>
          <w:szCs w:val="24"/>
        </w:rPr>
        <w:t>Pa</w:t>
      </w:r>
      <w:r>
        <w:rPr>
          <w:rFonts w:ascii="宋体" w:hAnsi="宋体" w:cs="宋体" w:hint="eastAsia"/>
          <w:color w:val="000000"/>
          <w:szCs w:val="24"/>
        </w:rPr>
        <w:t>）表示。</w:t>
      </w:r>
    </w:p>
    <w:p w:rsidR="00F72FAF" w:rsidRDefault="00297B47">
      <w:pPr>
        <w:spacing w:line="276" w:lineRule="auto"/>
        <w:ind w:firstLineChars="0" w:firstLine="0"/>
        <w:rPr>
          <w:rFonts w:ascii="宋体" w:hAnsi="宋体" w:cs="AUWCNV+TimesNewRomanPSMT"/>
          <w:color w:val="000000"/>
          <w:szCs w:val="24"/>
        </w:rPr>
      </w:pPr>
      <w:r>
        <w:rPr>
          <w:rFonts w:ascii="宋体" w:hAnsi="宋体" w:cs="宋体" w:hint="eastAsia"/>
          <w:color w:val="000000"/>
          <w:szCs w:val="24"/>
        </w:rPr>
        <w:t>3.4 实验室</w:t>
      </w:r>
      <w:proofErr w:type="gramStart"/>
      <w:r>
        <w:rPr>
          <w:rFonts w:ascii="宋体" w:hAnsi="宋体" w:cs="宋体" w:hint="eastAsia"/>
          <w:color w:val="000000"/>
          <w:szCs w:val="24"/>
        </w:rPr>
        <w:t>测试笼盒</w:t>
      </w:r>
      <w:proofErr w:type="gramEnd"/>
      <w:r>
        <w:rPr>
          <w:rFonts w:ascii="宋体" w:hAnsi="宋体" w:cs="AUWCNV+TimesNewRomanPSMT"/>
          <w:color w:val="000000"/>
          <w:szCs w:val="24"/>
        </w:rPr>
        <w:t>laboratory</w:t>
      </w:r>
      <w:r>
        <w:rPr>
          <w:rFonts w:ascii="宋体" w:hAnsi="宋体" w:cs="AUWCNV+TimesNewRomanPSMT" w:hint="eastAsia"/>
          <w:color w:val="000000"/>
          <w:szCs w:val="24"/>
        </w:rPr>
        <w:t xml:space="preserve"> </w:t>
      </w:r>
      <w:r>
        <w:rPr>
          <w:rFonts w:ascii="宋体" w:hAnsi="宋体" w:cs="AUWCNV+TimesNewRomanPSMT"/>
          <w:color w:val="000000"/>
          <w:szCs w:val="24"/>
        </w:rPr>
        <w:t>test</w:t>
      </w:r>
      <w:r>
        <w:rPr>
          <w:rFonts w:ascii="宋体" w:hAnsi="宋体" w:cs="AUWCNV+TimesNewRomanPSMT" w:hint="eastAsia"/>
          <w:color w:val="000000"/>
          <w:szCs w:val="24"/>
        </w:rPr>
        <w:t xml:space="preserve"> </w:t>
      </w:r>
      <w:r>
        <w:rPr>
          <w:rFonts w:ascii="宋体" w:hAnsi="宋体" w:cs="AUWCNV+TimesNewRomanPSMT"/>
          <w:color w:val="000000"/>
          <w:szCs w:val="24"/>
        </w:rPr>
        <w:t>cage</w:t>
      </w:r>
    </w:p>
    <w:p w:rsidR="00F72FAF" w:rsidRDefault="00297B47">
      <w:pPr>
        <w:autoSpaceDE w:val="0"/>
        <w:autoSpaceDN w:val="0"/>
        <w:spacing w:line="276" w:lineRule="auto"/>
        <w:ind w:firstLine="480"/>
        <w:rPr>
          <w:rFonts w:ascii="宋体" w:hAnsi="宋体" w:cs="LNUHNF+SimSun"/>
          <w:color w:val="000000"/>
          <w:szCs w:val="24"/>
        </w:rPr>
      </w:pPr>
      <w:r>
        <w:rPr>
          <w:rFonts w:ascii="宋体" w:hAnsi="宋体" w:cs="宋体" w:hint="eastAsia"/>
          <w:color w:val="000000"/>
          <w:szCs w:val="24"/>
        </w:rPr>
        <w:t>一种在侧板上有钻孔的笼盒，可在钻孔处插入传感器，以测量</w:t>
      </w:r>
      <w:proofErr w:type="gramStart"/>
      <w:r>
        <w:rPr>
          <w:rFonts w:ascii="宋体" w:hAnsi="宋体" w:cs="宋体" w:hint="eastAsia"/>
          <w:color w:val="000000"/>
          <w:szCs w:val="24"/>
        </w:rPr>
        <w:t>笼</w:t>
      </w:r>
      <w:proofErr w:type="gramEnd"/>
      <w:r>
        <w:rPr>
          <w:rFonts w:ascii="宋体" w:hAnsi="宋体" w:cs="宋体" w:hint="eastAsia"/>
          <w:color w:val="000000"/>
          <w:szCs w:val="24"/>
        </w:rPr>
        <w:t>盒内不同位置的气流流速或换气率。</w:t>
      </w:r>
    </w:p>
    <w:p w:rsidR="00F72FAF" w:rsidRDefault="00297B47">
      <w:pPr>
        <w:spacing w:line="276" w:lineRule="auto"/>
        <w:ind w:firstLineChars="0" w:firstLine="0"/>
        <w:rPr>
          <w:rFonts w:ascii="宋体" w:hAnsi="宋体" w:cs="AUWCNV+TimesNewRomanPSMT"/>
          <w:color w:val="000000"/>
          <w:szCs w:val="24"/>
        </w:rPr>
      </w:pPr>
      <w:r>
        <w:rPr>
          <w:rFonts w:ascii="宋体" w:hAnsi="宋体" w:hint="eastAsia"/>
        </w:rPr>
        <w:t xml:space="preserve">3.5 </w:t>
      </w:r>
      <w:r>
        <w:rPr>
          <w:rFonts w:ascii="宋体" w:hAnsi="宋体" w:cs="宋体" w:hint="eastAsia"/>
          <w:color w:val="000000"/>
          <w:szCs w:val="24"/>
        </w:rPr>
        <w:t>高效空气过滤器</w:t>
      </w:r>
      <w:r>
        <w:rPr>
          <w:rFonts w:ascii="宋体" w:hAnsi="宋体" w:cs="AUWCNV+TimesNewRomanPSMT"/>
          <w:color w:val="000000"/>
          <w:szCs w:val="24"/>
        </w:rPr>
        <w:t>high</w:t>
      </w:r>
      <w:r>
        <w:rPr>
          <w:rFonts w:ascii="宋体" w:hAnsi="宋体" w:cs="AUWCNV+TimesNewRomanPSMT" w:hint="eastAsia"/>
          <w:color w:val="000000"/>
          <w:szCs w:val="24"/>
        </w:rPr>
        <w:t xml:space="preserve"> </w:t>
      </w:r>
      <w:r>
        <w:rPr>
          <w:rFonts w:ascii="宋体" w:hAnsi="宋体" w:cs="AUWCNV+TimesNewRomanPSMT"/>
          <w:color w:val="000000"/>
          <w:szCs w:val="24"/>
        </w:rPr>
        <w:t>efficiency</w:t>
      </w:r>
      <w:r>
        <w:rPr>
          <w:rFonts w:ascii="宋体" w:hAnsi="宋体" w:cs="AUWCNV+TimesNewRomanPSMT" w:hint="eastAsia"/>
          <w:color w:val="000000"/>
          <w:szCs w:val="24"/>
        </w:rPr>
        <w:t xml:space="preserve"> </w:t>
      </w:r>
      <w:r>
        <w:rPr>
          <w:rFonts w:ascii="宋体" w:hAnsi="宋体" w:cs="AUWCNV+TimesNewRomanPSMT"/>
          <w:color w:val="000000"/>
          <w:szCs w:val="24"/>
        </w:rPr>
        <w:t>particulate</w:t>
      </w:r>
      <w:r>
        <w:rPr>
          <w:rFonts w:ascii="宋体" w:hAnsi="宋体" w:cs="AUWCNV+TimesNewRomanPSMT" w:hint="eastAsia"/>
          <w:color w:val="000000"/>
          <w:szCs w:val="24"/>
        </w:rPr>
        <w:t xml:space="preserve"> </w:t>
      </w:r>
      <w:r>
        <w:rPr>
          <w:rFonts w:ascii="宋体" w:hAnsi="宋体" w:cs="AUWCNV+TimesNewRomanPSMT"/>
          <w:color w:val="000000"/>
          <w:szCs w:val="24"/>
        </w:rPr>
        <w:t>air</w:t>
      </w:r>
      <w:r>
        <w:rPr>
          <w:rFonts w:ascii="宋体" w:hAnsi="宋体" w:cs="AUWCNV+TimesNewRomanPSMT" w:hint="eastAsia"/>
          <w:color w:val="000000"/>
          <w:szCs w:val="24"/>
        </w:rPr>
        <w:t xml:space="preserve"> </w:t>
      </w:r>
      <w:r>
        <w:rPr>
          <w:rFonts w:ascii="宋体" w:hAnsi="宋体" w:cs="AUWCNV+TimesNewRomanPSMT"/>
          <w:color w:val="000000"/>
          <w:szCs w:val="24"/>
        </w:rPr>
        <w:t>(HEPA)filter</w:t>
      </w:r>
    </w:p>
    <w:p w:rsidR="00F72FAF" w:rsidRDefault="00297B47">
      <w:pPr>
        <w:autoSpaceDE w:val="0"/>
        <w:autoSpaceDN w:val="0"/>
        <w:spacing w:line="276" w:lineRule="auto"/>
        <w:ind w:firstLine="480"/>
        <w:rPr>
          <w:rFonts w:ascii="宋体" w:hAnsi="宋体" w:cs="LNUHNF+SimSun"/>
          <w:color w:val="000000"/>
          <w:szCs w:val="24"/>
        </w:rPr>
      </w:pPr>
      <w:r>
        <w:rPr>
          <w:rFonts w:ascii="宋体" w:hAnsi="宋体" w:cs="宋体" w:hint="eastAsia"/>
          <w:color w:val="000000"/>
          <w:szCs w:val="24"/>
        </w:rPr>
        <w:t>用于空气过滤且使用</w:t>
      </w:r>
      <w:r>
        <w:rPr>
          <w:rFonts w:ascii="宋体" w:hAnsi="宋体" w:cs="AUWCNV+TimesNewRomanPSMT"/>
          <w:color w:val="000000"/>
          <w:szCs w:val="24"/>
        </w:rPr>
        <w:t xml:space="preserve">GB/T6165 </w:t>
      </w:r>
      <w:r>
        <w:rPr>
          <w:rFonts w:ascii="宋体" w:hAnsi="宋体" w:cs="宋体" w:hint="eastAsia"/>
          <w:color w:val="000000"/>
          <w:szCs w:val="24"/>
        </w:rPr>
        <w:t>规定的计数法进行试验，最大额定风量下未经消静电处理时的过滤效率及经消静电处理后的过滤效率均不低于</w:t>
      </w:r>
      <w:r>
        <w:rPr>
          <w:rFonts w:ascii="宋体" w:hAnsi="宋体" w:cs="AUWCNV+TimesNewRomanPSMT"/>
          <w:color w:val="000000"/>
          <w:szCs w:val="24"/>
        </w:rPr>
        <w:t>99.95%</w:t>
      </w:r>
      <w:r>
        <w:rPr>
          <w:rFonts w:ascii="宋体" w:hAnsi="宋体" w:cs="宋体" w:hint="eastAsia"/>
          <w:color w:val="000000"/>
          <w:szCs w:val="24"/>
        </w:rPr>
        <w:t>的过滤器。</w:t>
      </w:r>
    </w:p>
    <w:p w:rsidR="00F72FAF" w:rsidRDefault="00297B47">
      <w:pPr>
        <w:spacing w:line="276" w:lineRule="auto"/>
        <w:ind w:firstLineChars="0" w:firstLine="0"/>
        <w:rPr>
          <w:rFonts w:ascii="宋体" w:hAnsi="宋体" w:cs="AUWCNV+TimesNewRomanPSMT"/>
          <w:color w:val="000000"/>
          <w:szCs w:val="24"/>
        </w:rPr>
      </w:pPr>
      <w:r>
        <w:rPr>
          <w:rFonts w:ascii="宋体" w:hAnsi="宋体" w:hint="eastAsia"/>
        </w:rPr>
        <w:t xml:space="preserve">3.6 </w:t>
      </w:r>
      <w:r>
        <w:rPr>
          <w:rFonts w:ascii="宋体" w:hAnsi="宋体" w:cs="宋体" w:hint="eastAsia"/>
          <w:color w:val="000000"/>
          <w:szCs w:val="24"/>
        </w:rPr>
        <w:t>超高效空气过滤器</w:t>
      </w:r>
      <w:r>
        <w:rPr>
          <w:rFonts w:ascii="宋体" w:hAnsi="宋体" w:cs="AUWCNV+TimesNewRomanPSMT"/>
          <w:color w:val="000000"/>
          <w:szCs w:val="24"/>
        </w:rPr>
        <w:t>ultra-low-penetrating</w:t>
      </w:r>
      <w:r>
        <w:rPr>
          <w:rFonts w:ascii="宋体" w:hAnsi="宋体" w:cs="AUWCNV+TimesNewRomanPSMT" w:hint="eastAsia"/>
          <w:color w:val="000000"/>
          <w:szCs w:val="24"/>
        </w:rPr>
        <w:t xml:space="preserve"> </w:t>
      </w:r>
      <w:r>
        <w:rPr>
          <w:rFonts w:ascii="宋体" w:hAnsi="宋体" w:cs="AUWCNV+TimesNewRomanPSMT"/>
          <w:color w:val="000000"/>
          <w:szCs w:val="24"/>
        </w:rPr>
        <w:t>air</w:t>
      </w:r>
      <w:r>
        <w:rPr>
          <w:rFonts w:ascii="宋体" w:hAnsi="宋体" w:cs="AUWCNV+TimesNewRomanPSMT" w:hint="eastAsia"/>
          <w:color w:val="000000"/>
          <w:szCs w:val="24"/>
        </w:rPr>
        <w:t xml:space="preserve"> </w:t>
      </w:r>
      <w:r>
        <w:rPr>
          <w:rFonts w:ascii="宋体" w:hAnsi="宋体" w:cs="AUWCNV+TimesNewRomanPSMT"/>
          <w:color w:val="000000"/>
          <w:szCs w:val="24"/>
        </w:rPr>
        <w:t>(ULPA)filter</w:t>
      </w:r>
    </w:p>
    <w:p w:rsidR="00F72FAF" w:rsidRDefault="00297B47">
      <w:pPr>
        <w:autoSpaceDE w:val="0"/>
        <w:autoSpaceDN w:val="0"/>
        <w:spacing w:line="276" w:lineRule="auto"/>
        <w:ind w:firstLine="480"/>
        <w:rPr>
          <w:rFonts w:ascii="宋体" w:hAnsi="宋体" w:cs="LNUHNF+SimSun"/>
          <w:color w:val="000000"/>
          <w:szCs w:val="24"/>
        </w:rPr>
      </w:pPr>
      <w:r>
        <w:rPr>
          <w:rFonts w:ascii="宋体" w:hAnsi="宋体" w:cs="宋体" w:hint="eastAsia"/>
          <w:color w:val="000000"/>
          <w:szCs w:val="24"/>
        </w:rPr>
        <w:t>用于空气过滤且使用</w:t>
      </w:r>
      <w:r>
        <w:rPr>
          <w:rFonts w:ascii="宋体" w:hAnsi="宋体" w:cs="AUWCNV+TimesNewRomanPSMT"/>
          <w:color w:val="000000"/>
          <w:szCs w:val="24"/>
        </w:rPr>
        <w:t>GB/T6165</w:t>
      </w:r>
      <w:r>
        <w:rPr>
          <w:rFonts w:ascii="宋体" w:hAnsi="宋体" w:cs="宋体" w:hint="eastAsia"/>
          <w:color w:val="000000"/>
          <w:szCs w:val="24"/>
        </w:rPr>
        <w:t>规定的计数法进行试验，最大额定风量下未经消静电处理时的过滤效率及经消静电处理后的过滤效率均不低于</w:t>
      </w:r>
      <w:r>
        <w:rPr>
          <w:rFonts w:ascii="宋体" w:hAnsi="宋体" w:cs="AUWCNV+TimesNewRomanPSMT"/>
          <w:color w:val="000000"/>
          <w:szCs w:val="24"/>
        </w:rPr>
        <w:t>99.999%</w:t>
      </w:r>
      <w:r>
        <w:rPr>
          <w:rFonts w:ascii="宋体" w:hAnsi="宋体" w:cs="宋体" w:hint="eastAsia"/>
          <w:color w:val="000000"/>
          <w:szCs w:val="24"/>
        </w:rPr>
        <w:t>的过滤器。</w:t>
      </w:r>
    </w:p>
    <w:p w:rsidR="00F72FAF" w:rsidRDefault="00F72FAF">
      <w:pPr>
        <w:pStyle w:val="1"/>
        <w:tabs>
          <w:tab w:val="left" w:pos="284"/>
          <w:tab w:val="left" w:pos="426"/>
        </w:tabs>
        <w:spacing w:beforeLines="100" w:before="312" w:afterLines="100" w:after="312"/>
      </w:pPr>
    </w:p>
    <w:p w:rsidR="00297B47" w:rsidRPr="00297B47" w:rsidRDefault="00297B47" w:rsidP="00297B47">
      <w:pPr>
        <w:ind w:firstLine="480"/>
      </w:pPr>
    </w:p>
    <w:p w:rsidR="00F72FAF" w:rsidRDefault="00297B47">
      <w:pPr>
        <w:pStyle w:val="1"/>
        <w:tabs>
          <w:tab w:val="left" w:pos="284"/>
          <w:tab w:val="left" w:pos="426"/>
        </w:tabs>
        <w:spacing w:beforeLines="100" w:before="312" w:afterLines="100" w:after="312" w:line="276" w:lineRule="auto"/>
      </w:pPr>
      <w:r>
        <w:rPr>
          <w:rFonts w:hint="eastAsia"/>
        </w:rPr>
        <w:t>4</w:t>
      </w:r>
      <w:r>
        <w:t xml:space="preserve"> </w:t>
      </w:r>
      <w:r>
        <w:rPr>
          <w:rFonts w:hint="eastAsia"/>
        </w:rPr>
        <w:t>概述</w:t>
      </w:r>
      <w:bookmarkEnd w:id="28"/>
      <w:bookmarkEnd w:id="29"/>
      <w:bookmarkEnd w:id="30"/>
      <w:bookmarkEnd w:id="31"/>
    </w:p>
    <w:p w:rsidR="00F72FAF" w:rsidRDefault="00297B47">
      <w:pPr>
        <w:spacing w:line="276" w:lineRule="auto"/>
        <w:ind w:firstLine="480"/>
      </w:pPr>
      <w:bookmarkStart w:id="32" w:name="_Toc496642776"/>
      <w:bookmarkStart w:id="33" w:name="_Toc117856910"/>
      <w:bookmarkStart w:id="34" w:name="_Toc511807132"/>
      <w:bookmarkStart w:id="35" w:name="_Toc511806829"/>
      <w:r>
        <w:rPr>
          <w:rFonts w:ascii="宋体" w:hAnsi="宋体" w:cs="宋体" w:hint="eastAsia"/>
          <w:color w:val="000000"/>
          <w:szCs w:val="24"/>
        </w:rPr>
        <w:t>独立通风笼具（以下简称</w:t>
      </w:r>
      <w:r>
        <w:rPr>
          <w:rFonts w:ascii="宋体" w:hAnsi="宋体" w:cs="宋体"/>
          <w:color w:val="000000"/>
          <w:szCs w:val="24"/>
        </w:rPr>
        <w:t>IVC</w:t>
      </w:r>
      <w:r>
        <w:rPr>
          <w:rFonts w:ascii="宋体" w:hAnsi="宋体" w:cs="宋体" w:hint="eastAsia"/>
          <w:color w:val="000000"/>
          <w:szCs w:val="24"/>
        </w:rPr>
        <w:t>）是一种以饲养盒为单位的实验动物饲养设备，空气经高效过滤器处理后分别送入各独立笼盒，使饲养环境保持一定的压力和洁净度，避免环境污染动物或动物污染环境，其中</w:t>
      </w:r>
      <w:proofErr w:type="spellStart"/>
      <w:r>
        <w:rPr>
          <w:rFonts w:ascii="宋体" w:hAnsi="宋体" w:cs="AUWCNV+TimesNewRomanPSMT"/>
          <w:color w:val="000000"/>
          <w:szCs w:val="24"/>
        </w:rPr>
        <w:t>IVC</w:t>
      </w:r>
      <w:proofErr w:type="spellEnd"/>
      <w:r>
        <w:rPr>
          <w:rFonts w:ascii="宋体" w:hAnsi="宋体" w:cs="宋体" w:hint="eastAsia"/>
          <w:color w:val="000000"/>
          <w:szCs w:val="24"/>
        </w:rPr>
        <w:t>的</w:t>
      </w:r>
      <w:proofErr w:type="gramStart"/>
      <w:r>
        <w:rPr>
          <w:rFonts w:ascii="宋体" w:hAnsi="宋体" w:cs="宋体" w:hint="eastAsia"/>
          <w:color w:val="000000"/>
          <w:szCs w:val="24"/>
        </w:rPr>
        <w:t>笼盒均</w:t>
      </w:r>
      <w:proofErr w:type="gramEnd"/>
      <w:r>
        <w:rPr>
          <w:rFonts w:ascii="宋体" w:hAnsi="宋体" w:cs="宋体" w:hint="eastAsia"/>
          <w:color w:val="000000"/>
          <w:szCs w:val="24"/>
        </w:rPr>
        <w:t>可独立送、排风，可防止交叉污染，众多</w:t>
      </w:r>
      <w:proofErr w:type="gramStart"/>
      <w:r>
        <w:rPr>
          <w:rFonts w:ascii="宋体" w:hAnsi="宋体" w:cs="宋体" w:hint="eastAsia"/>
          <w:color w:val="000000"/>
          <w:szCs w:val="24"/>
        </w:rPr>
        <w:t>笼盒由笼架</w:t>
      </w:r>
      <w:proofErr w:type="gramEnd"/>
      <w:r>
        <w:rPr>
          <w:rFonts w:ascii="宋体" w:hAnsi="宋体" w:cs="宋体" w:hint="eastAsia"/>
          <w:color w:val="000000"/>
          <w:szCs w:val="24"/>
        </w:rPr>
        <w:t>支撑。</w:t>
      </w:r>
      <w:r>
        <w:rPr>
          <w:rFonts w:ascii="宋体" w:hAnsi="宋体"/>
        </w:rPr>
        <w:t>包括通风过滤系统、控制系统、送排风笼架</w:t>
      </w:r>
      <w:bookmarkStart w:id="36" w:name="_GoBack"/>
      <w:bookmarkEnd w:id="36"/>
      <w:r>
        <w:rPr>
          <w:rFonts w:ascii="宋体" w:hAnsi="宋体" w:hint="eastAsia"/>
        </w:rPr>
        <w:t>、温湿度</w:t>
      </w:r>
      <w:r>
        <w:rPr>
          <w:rFonts w:ascii="宋体" w:hAnsi="宋体"/>
        </w:rPr>
        <w:t>和独立通风饲养笼盒</w:t>
      </w:r>
      <w:r>
        <w:rPr>
          <w:rFonts w:ascii="宋体" w:hAnsi="宋体" w:hint="eastAsia"/>
        </w:rPr>
        <w:t>、</w:t>
      </w:r>
      <w:r>
        <w:rPr>
          <w:rFonts w:ascii="宋体" w:hAnsi="宋体"/>
        </w:rPr>
        <w:t>笼</w:t>
      </w:r>
      <w:r>
        <w:rPr>
          <w:rFonts w:ascii="宋体" w:hAnsi="宋体" w:hint="eastAsia"/>
        </w:rPr>
        <w:t>架</w:t>
      </w:r>
      <w:r>
        <w:rPr>
          <w:rFonts w:ascii="宋体" w:hAnsi="宋体"/>
        </w:rPr>
        <w:t>等。</w:t>
      </w:r>
      <w:r>
        <w:rPr>
          <w:rFonts w:ascii="宋体" w:hAnsi="宋体" w:cs="AUWCNV+TimesNewRomanPSMT"/>
          <w:color w:val="000000"/>
          <w:szCs w:val="24"/>
        </w:rPr>
        <w:t>IVC</w:t>
      </w:r>
      <w:r>
        <w:rPr>
          <w:rFonts w:ascii="宋体" w:hAnsi="宋体" w:cs="宋体" w:hint="eastAsia"/>
          <w:color w:val="000000"/>
          <w:szCs w:val="24"/>
        </w:rPr>
        <w:t>有正压和负压两种运行模式，负压指笼具内的气压低于周围环境的气压，即空气从室外进入笼具，因此没有空气从笼具内逸出进入室内，这样的目的是保护使用者和环境，例如防止感染动物的病菌（排放保护）；正压模式则相反，笼具内的气压相对较高，空气会从笼具内排到外部，这种模式的目的是保护笼具内的动物（侵入保护）。</w:t>
      </w:r>
    </w:p>
    <w:p w:rsidR="00F72FAF" w:rsidRDefault="00297B47">
      <w:pPr>
        <w:pStyle w:val="1"/>
        <w:tabs>
          <w:tab w:val="left" w:pos="284"/>
          <w:tab w:val="left" w:pos="426"/>
        </w:tabs>
        <w:spacing w:beforeLines="100" w:before="312" w:afterLines="100" w:after="312" w:line="276" w:lineRule="auto"/>
        <w:rPr>
          <w:rFonts w:cs="Times New Roman"/>
        </w:rPr>
      </w:pPr>
      <w:r>
        <w:rPr>
          <w:rFonts w:cs="Times New Roman" w:hint="eastAsia"/>
        </w:rPr>
        <w:t>5</w:t>
      </w:r>
      <w:r>
        <w:rPr>
          <w:rFonts w:cs="Times New Roman"/>
        </w:rPr>
        <w:t xml:space="preserve"> 计</w:t>
      </w:r>
      <w:r>
        <w:rPr>
          <w:rFonts w:cs="Times New Roman" w:hint="eastAsia"/>
        </w:rPr>
        <w:t>量特性</w:t>
      </w:r>
      <w:bookmarkStart w:id="37" w:name="_Toc511806837"/>
      <w:bookmarkStart w:id="38" w:name="_Toc511807140"/>
      <w:bookmarkStart w:id="39" w:name="_Toc117856911"/>
      <w:bookmarkStart w:id="40" w:name="_Toc496642785"/>
      <w:bookmarkEnd w:id="32"/>
      <w:bookmarkEnd w:id="33"/>
      <w:bookmarkEnd w:id="34"/>
      <w:bookmarkEnd w:id="35"/>
    </w:p>
    <w:p w:rsidR="00F72FAF" w:rsidRDefault="00297B47">
      <w:pPr>
        <w:autoSpaceDE w:val="0"/>
        <w:autoSpaceDN w:val="0"/>
        <w:spacing w:line="276" w:lineRule="auto"/>
        <w:ind w:firstLine="480"/>
        <w:rPr>
          <w:rFonts w:ascii="宋体" w:hAnsi="宋体" w:cs="LNUHNF+SimSun"/>
          <w:color w:val="000000"/>
          <w:szCs w:val="24"/>
        </w:rPr>
      </w:pPr>
      <w:r>
        <w:rPr>
          <w:rFonts w:ascii="宋体" w:hAnsi="宋体" w:cs="AUWCNV+TimesNewRomanPSMT"/>
          <w:color w:val="000000"/>
          <w:szCs w:val="24"/>
        </w:rPr>
        <w:t>IVC</w:t>
      </w:r>
      <w:r>
        <w:rPr>
          <w:rFonts w:ascii="宋体" w:hAnsi="宋体" w:cs="宋体" w:hint="eastAsia"/>
          <w:color w:val="000000"/>
          <w:szCs w:val="24"/>
        </w:rPr>
        <w:t>性能参数的各项计量特性指标见表</w:t>
      </w:r>
      <w:r>
        <w:rPr>
          <w:rFonts w:ascii="宋体" w:hAnsi="宋体" w:cs="AUWCNV+TimesNewRomanPSMT"/>
          <w:color w:val="000000"/>
          <w:szCs w:val="24"/>
        </w:rPr>
        <w:t>1</w:t>
      </w:r>
      <w:r>
        <w:rPr>
          <w:rFonts w:ascii="宋体" w:hAnsi="宋体" w:cs="宋体" w:hint="eastAsia"/>
          <w:color w:val="000000"/>
          <w:szCs w:val="24"/>
        </w:rPr>
        <w:t>。</w:t>
      </w:r>
    </w:p>
    <w:p w:rsidR="00F72FAF" w:rsidRDefault="00297B47">
      <w:pPr>
        <w:autoSpaceDE w:val="0"/>
        <w:autoSpaceDN w:val="0"/>
        <w:spacing w:line="276" w:lineRule="auto"/>
        <w:ind w:firstLine="480"/>
        <w:jc w:val="center"/>
        <w:rPr>
          <w:rFonts w:ascii="宋体" w:hAnsi="宋体" w:cs="XEKKFX+SimHei"/>
          <w:color w:val="000000"/>
          <w:szCs w:val="24"/>
        </w:rPr>
      </w:pPr>
      <w:r>
        <w:rPr>
          <w:rFonts w:ascii="宋体" w:hAnsi="宋体" w:cs="宋体" w:hint="eastAsia"/>
          <w:color w:val="000000"/>
          <w:szCs w:val="24"/>
        </w:rPr>
        <w:t>表</w:t>
      </w:r>
      <w:r>
        <w:rPr>
          <w:rFonts w:ascii="宋体" w:hAnsi="宋体" w:cs="AUWCNV+TimesNewRomanPSMT"/>
          <w:color w:val="000000"/>
          <w:szCs w:val="24"/>
        </w:rPr>
        <w:t>1IVC</w:t>
      </w:r>
      <w:r>
        <w:rPr>
          <w:rFonts w:ascii="宋体" w:hAnsi="宋体" w:cs="宋体" w:hint="eastAsia"/>
          <w:color w:val="000000"/>
          <w:szCs w:val="24"/>
        </w:rPr>
        <w:t>性能参数的主要计量特性指标</w:t>
      </w:r>
    </w:p>
    <w:tbl>
      <w:tblPr>
        <w:tblStyle w:val="af9"/>
        <w:tblW w:w="10485" w:type="dxa"/>
        <w:jc w:val="center"/>
        <w:tblLook w:val="04A0" w:firstRow="1" w:lastRow="0" w:firstColumn="1" w:lastColumn="0" w:noHBand="0" w:noVBand="1"/>
      </w:tblPr>
      <w:tblGrid>
        <w:gridCol w:w="2176"/>
        <w:gridCol w:w="8309"/>
      </w:tblGrid>
      <w:tr w:rsidR="00F72FAF">
        <w:trPr>
          <w:jc w:val="center"/>
        </w:trPr>
        <w:tc>
          <w:tcPr>
            <w:tcW w:w="2176" w:type="dxa"/>
            <w:vAlign w:val="center"/>
          </w:tcPr>
          <w:p w:rsidR="00F72FAF" w:rsidRDefault="00297B47">
            <w:pPr>
              <w:spacing w:line="380" w:lineRule="exact"/>
              <w:ind w:firstLineChars="0" w:firstLine="0"/>
              <w:jc w:val="center"/>
              <w:rPr>
                <w:rFonts w:ascii="宋体" w:hAnsi="宋体"/>
              </w:rPr>
            </w:pPr>
            <w:r>
              <w:rPr>
                <w:rFonts w:ascii="宋体" w:hAnsi="宋体" w:hint="eastAsia"/>
              </w:rPr>
              <w:t>计量特性</w:t>
            </w:r>
          </w:p>
        </w:tc>
        <w:tc>
          <w:tcPr>
            <w:tcW w:w="8309" w:type="dxa"/>
          </w:tcPr>
          <w:p w:rsidR="00F72FAF" w:rsidRDefault="00297B47">
            <w:pPr>
              <w:spacing w:line="380" w:lineRule="exact"/>
              <w:ind w:firstLineChars="0" w:firstLine="0"/>
              <w:jc w:val="center"/>
              <w:rPr>
                <w:rFonts w:ascii="宋体" w:hAnsi="宋体"/>
              </w:rPr>
            </w:pPr>
            <w:r>
              <w:rPr>
                <w:rFonts w:ascii="宋体" w:hAnsi="宋体" w:hint="eastAsia"/>
              </w:rPr>
              <w:t>计量特性指标</w:t>
            </w:r>
          </w:p>
        </w:tc>
      </w:tr>
      <w:tr w:rsidR="00F72FAF">
        <w:trPr>
          <w:jc w:val="center"/>
        </w:trPr>
        <w:tc>
          <w:tcPr>
            <w:tcW w:w="2176" w:type="dxa"/>
            <w:vAlign w:val="center"/>
          </w:tcPr>
          <w:p w:rsidR="00F72FAF" w:rsidRDefault="00297B47">
            <w:pPr>
              <w:spacing w:line="380" w:lineRule="exact"/>
              <w:ind w:firstLineChars="0" w:firstLine="0"/>
              <w:jc w:val="center"/>
              <w:rPr>
                <w:rFonts w:ascii="宋体" w:hAnsi="宋体"/>
              </w:rPr>
            </w:pPr>
            <w:r>
              <w:rPr>
                <w:rFonts w:ascii="宋体" w:hAnsi="宋体" w:hint="eastAsia"/>
              </w:rPr>
              <w:t>洁净度</w:t>
            </w:r>
          </w:p>
        </w:tc>
        <w:tc>
          <w:tcPr>
            <w:tcW w:w="8309" w:type="dxa"/>
          </w:tcPr>
          <w:p w:rsidR="00F72FAF" w:rsidRDefault="00297B47">
            <w:pPr>
              <w:spacing w:line="380" w:lineRule="exact"/>
              <w:ind w:firstLineChars="0" w:firstLine="0"/>
              <w:jc w:val="left"/>
              <w:rPr>
                <w:rFonts w:ascii="宋体" w:hAnsi="宋体"/>
              </w:rPr>
            </w:pPr>
            <w:r>
              <w:rPr>
                <w:rFonts w:ascii="宋体" w:hAnsi="宋体" w:hint="eastAsia"/>
              </w:rPr>
              <w:t>静态时洁净度应达到</w:t>
            </w:r>
            <w:r>
              <w:rPr>
                <w:rFonts w:ascii="宋体" w:hAnsi="宋体"/>
              </w:rPr>
              <w:t>ISO7</w:t>
            </w:r>
            <w:r>
              <w:rPr>
                <w:rFonts w:ascii="宋体" w:hAnsi="宋体" w:hint="eastAsia"/>
              </w:rPr>
              <w:t>级。</w:t>
            </w:r>
          </w:p>
        </w:tc>
      </w:tr>
      <w:tr w:rsidR="00F72FAF">
        <w:trPr>
          <w:jc w:val="center"/>
        </w:trPr>
        <w:tc>
          <w:tcPr>
            <w:tcW w:w="2176" w:type="dxa"/>
            <w:vAlign w:val="center"/>
          </w:tcPr>
          <w:p w:rsidR="00F72FAF" w:rsidRDefault="00297B47">
            <w:pPr>
              <w:spacing w:line="380" w:lineRule="exact"/>
              <w:ind w:firstLineChars="0" w:firstLine="0"/>
              <w:jc w:val="center"/>
              <w:rPr>
                <w:rFonts w:ascii="宋体" w:hAnsi="宋体"/>
              </w:rPr>
            </w:pPr>
            <w:r>
              <w:rPr>
                <w:rFonts w:ascii="宋体" w:hAnsi="宋体" w:hint="eastAsia"/>
              </w:rPr>
              <w:t>沉降菌</w:t>
            </w:r>
          </w:p>
        </w:tc>
        <w:tc>
          <w:tcPr>
            <w:tcW w:w="8309" w:type="dxa"/>
          </w:tcPr>
          <w:p w:rsidR="00F72FAF" w:rsidRDefault="00297B47">
            <w:pPr>
              <w:spacing w:line="380" w:lineRule="exact"/>
              <w:ind w:firstLineChars="0" w:firstLine="0"/>
              <w:jc w:val="left"/>
              <w:rPr>
                <w:rFonts w:ascii="宋体" w:hAnsi="宋体"/>
              </w:rPr>
            </w:pPr>
            <w:r>
              <w:rPr>
                <w:rFonts w:ascii="宋体" w:hAnsi="宋体" w:hint="eastAsia"/>
              </w:rPr>
              <w:t>平均菌落数应不超过</w:t>
            </w:r>
            <w:r>
              <w:rPr>
                <w:rFonts w:ascii="宋体" w:hAnsi="宋体"/>
              </w:rPr>
              <w:t>3</w:t>
            </w:r>
            <w:r w:rsidR="00560151">
              <w:rPr>
                <w:rFonts w:ascii="宋体" w:hAnsi="宋体" w:hint="eastAsia"/>
              </w:rPr>
              <w:t>CFU</w:t>
            </w:r>
            <w:r w:rsidR="008C2772">
              <w:rPr>
                <w:rFonts w:ascii="宋体" w:hAnsi="宋体" w:hint="eastAsia"/>
              </w:rPr>
              <w:t>/30min</w:t>
            </w:r>
            <w:r>
              <w:rPr>
                <w:rFonts w:ascii="宋体" w:hAnsi="宋体" w:hint="eastAsia"/>
              </w:rPr>
              <w:t>。</w:t>
            </w:r>
          </w:p>
        </w:tc>
      </w:tr>
      <w:tr w:rsidR="00F72FAF">
        <w:trPr>
          <w:jc w:val="center"/>
        </w:trPr>
        <w:tc>
          <w:tcPr>
            <w:tcW w:w="2176" w:type="dxa"/>
            <w:vAlign w:val="center"/>
          </w:tcPr>
          <w:p w:rsidR="00F72FAF" w:rsidRDefault="00297B47">
            <w:pPr>
              <w:spacing w:line="380" w:lineRule="exact"/>
              <w:ind w:firstLineChars="0" w:firstLine="0"/>
              <w:jc w:val="center"/>
              <w:rPr>
                <w:rFonts w:ascii="宋体" w:hAnsi="宋体"/>
              </w:rPr>
            </w:pPr>
            <w:r>
              <w:rPr>
                <w:rFonts w:ascii="宋体" w:hAnsi="宋体" w:hint="eastAsia"/>
              </w:rPr>
              <w:t>气流流速</w:t>
            </w:r>
          </w:p>
        </w:tc>
        <w:tc>
          <w:tcPr>
            <w:tcW w:w="8309" w:type="dxa"/>
          </w:tcPr>
          <w:p w:rsidR="00F72FAF" w:rsidRDefault="00297B47">
            <w:pPr>
              <w:spacing w:line="380" w:lineRule="exact"/>
              <w:ind w:firstLineChars="0" w:firstLine="0"/>
              <w:rPr>
                <w:rFonts w:ascii="宋体" w:hAnsi="宋体"/>
              </w:rPr>
            </w:pPr>
            <w:r>
              <w:rPr>
                <w:rFonts w:ascii="宋体" w:hAnsi="宋体"/>
              </w:rPr>
              <w:t>IVC</w:t>
            </w:r>
            <w:proofErr w:type="gramStart"/>
            <w:r>
              <w:rPr>
                <w:rFonts w:ascii="宋体" w:hAnsi="宋体" w:hint="eastAsia"/>
              </w:rPr>
              <w:t>笼</w:t>
            </w:r>
            <w:proofErr w:type="gramEnd"/>
            <w:r>
              <w:rPr>
                <w:rFonts w:ascii="宋体" w:hAnsi="宋体" w:hint="eastAsia"/>
              </w:rPr>
              <w:t>盒内气流速度不超过</w:t>
            </w:r>
            <w:r>
              <w:rPr>
                <w:rFonts w:ascii="宋体" w:hAnsi="宋体"/>
              </w:rPr>
              <w:t>0.2m/s</w:t>
            </w:r>
            <w:r>
              <w:rPr>
                <w:rFonts w:ascii="宋体" w:hAnsi="宋体" w:hint="eastAsia"/>
              </w:rPr>
              <w:t>。</w:t>
            </w:r>
          </w:p>
        </w:tc>
      </w:tr>
      <w:tr w:rsidR="00F72FAF">
        <w:trPr>
          <w:jc w:val="center"/>
        </w:trPr>
        <w:tc>
          <w:tcPr>
            <w:tcW w:w="2176" w:type="dxa"/>
            <w:vAlign w:val="center"/>
          </w:tcPr>
          <w:p w:rsidR="00F72FAF" w:rsidRDefault="00297B47">
            <w:pPr>
              <w:spacing w:line="380" w:lineRule="exact"/>
              <w:ind w:firstLineChars="0" w:firstLine="0"/>
              <w:jc w:val="center"/>
              <w:rPr>
                <w:rFonts w:ascii="宋体" w:hAnsi="宋体"/>
              </w:rPr>
            </w:pPr>
            <w:proofErr w:type="gramStart"/>
            <w:r>
              <w:rPr>
                <w:rFonts w:ascii="宋体" w:hAnsi="宋体" w:hint="eastAsia"/>
              </w:rPr>
              <w:t>换汽率</w:t>
            </w:r>
            <w:proofErr w:type="gramEnd"/>
          </w:p>
        </w:tc>
        <w:tc>
          <w:tcPr>
            <w:tcW w:w="8309" w:type="dxa"/>
          </w:tcPr>
          <w:p w:rsidR="00F72FAF" w:rsidRDefault="00297B47">
            <w:pPr>
              <w:spacing w:line="380" w:lineRule="exact"/>
              <w:ind w:firstLineChars="0" w:firstLine="0"/>
              <w:rPr>
                <w:rFonts w:ascii="宋体" w:hAnsi="宋体"/>
              </w:rPr>
            </w:pPr>
            <w:r>
              <w:rPr>
                <w:rFonts w:ascii="宋体" w:hAnsi="宋体" w:hint="eastAsia"/>
              </w:rPr>
              <w:t>不少于</w:t>
            </w:r>
            <w:r>
              <w:rPr>
                <w:rFonts w:ascii="宋体" w:hAnsi="宋体"/>
              </w:rPr>
              <w:t>10</w:t>
            </w:r>
            <w:r>
              <w:rPr>
                <w:rFonts w:ascii="宋体" w:hAnsi="宋体" w:hint="eastAsia"/>
              </w:rPr>
              <w:t>次/</w:t>
            </w:r>
            <w:r>
              <w:rPr>
                <w:rFonts w:ascii="宋体" w:hAnsi="宋体"/>
              </w:rPr>
              <w:t>h</w:t>
            </w:r>
            <w:r>
              <w:rPr>
                <w:rFonts w:ascii="宋体" w:hAnsi="宋体" w:hint="eastAsia"/>
              </w:rPr>
              <w:t>。</w:t>
            </w:r>
          </w:p>
        </w:tc>
      </w:tr>
      <w:tr w:rsidR="00F72FAF">
        <w:trPr>
          <w:jc w:val="center"/>
        </w:trPr>
        <w:tc>
          <w:tcPr>
            <w:tcW w:w="2176" w:type="dxa"/>
            <w:vAlign w:val="center"/>
          </w:tcPr>
          <w:p w:rsidR="00F72FAF" w:rsidRDefault="00297B47">
            <w:pPr>
              <w:spacing w:line="380" w:lineRule="exact"/>
              <w:ind w:firstLineChars="0" w:firstLine="0"/>
              <w:jc w:val="center"/>
              <w:rPr>
                <w:rFonts w:ascii="宋体" w:hAnsi="宋体"/>
              </w:rPr>
            </w:pPr>
            <w:r>
              <w:rPr>
                <w:rFonts w:ascii="宋体" w:hAnsi="宋体" w:hint="eastAsia"/>
              </w:rPr>
              <w:t>噪声</w:t>
            </w:r>
          </w:p>
        </w:tc>
        <w:tc>
          <w:tcPr>
            <w:tcW w:w="8309" w:type="dxa"/>
          </w:tcPr>
          <w:p w:rsidR="00F72FAF" w:rsidRDefault="00297B47">
            <w:pPr>
              <w:spacing w:line="380" w:lineRule="exact"/>
              <w:ind w:firstLineChars="0" w:firstLine="0"/>
              <w:rPr>
                <w:rFonts w:ascii="宋体" w:hAnsi="宋体"/>
              </w:rPr>
            </w:pPr>
            <w:r>
              <w:rPr>
                <w:rFonts w:ascii="宋体" w:hAnsi="宋体"/>
              </w:rPr>
              <w:t>IVC</w:t>
            </w:r>
            <w:r>
              <w:rPr>
                <w:rFonts w:ascii="宋体" w:hAnsi="宋体" w:hint="eastAsia"/>
              </w:rPr>
              <w:t>内</w:t>
            </w:r>
            <w:proofErr w:type="gramStart"/>
            <w:r>
              <w:rPr>
                <w:rFonts w:ascii="宋体" w:hAnsi="宋体" w:hint="eastAsia"/>
              </w:rPr>
              <w:t>各笼盒噪声</w:t>
            </w:r>
            <w:proofErr w:type="gramEnd"/>
            <w:r>
              <w:rPr>
                <w:rFonts w:ascii="宋体" w:hAnsi="宋体" w:hint="eastAsia"/>
              </w:rPr>
              <w:t>应不大于</w:t>
            </w:r>
            <w:r>
              <w:rPr>
                <w:rFonts w:ascii="宋体" w:hAnsi="宋体"/>
              </w:rPr>
              <w:t>60dB</w:t>
            </w:r>
            <w:r>
              <w:rPr>
                <w:rFonts w:ascii="宋体" w:hAnsi="宋体" w:hint="eastAsia"/>
              </w:rPr>
              <w:t>（</w:t>
            </w:r>
            <w:r>
              <w:rPr>
                <w:rFonts w:ascii="宋体" w:hAnsi="宋体"/>
              </w:rPr>
              <w:t>A</w:t>
            </w:r>
            <w:r>
              <w:rPr>
                <w:rFonts w:ascii="宋体" w:hAnsi="宋体" w:hint="eastAsia"/>
              </w:rPr>
              <w:t>计权）。</w:t>
            </w:r>
          </w:p>
        </w:tc>
      </w:tr>
      <w:tr w:rsidR="00F72FAF">
        <w:trPr>
          <w:jc w:val="center"/>
        </w:trPr>
        <w:tc>
          <w:tcPr>
            <w:tcW w:w="2176" w:type="dxa"/>
            <w:vAlign w:val="center"/>
          </w:tcPr>
          <w:p w:rsidR="00F72FAF" w:rsidRDefault="00297B47">
            <w:pPr>
              <w:spacing w:line="380" w:lineRule="exact"/>
              <w:ind w:firstLineChars="0" w:firstLine="0"/>
              <w:jc w:val="center"/>
              <w:rPr>
                <w:rFonts w:ascii="宋体" w:hAnsi="宋体"/>
              </w:rPr>
            </w:pPr>
            <w:r>
              <w:rPr>
                <w:rFonts w:ascii="宋体" w:hAnsi="宋体" w:hint="eastAsia"/>
              </w:rPr>
              <w:t>静压差</w:t>
            </w:r>
          </w:p>
        </w:tc>
        <w:tc>
          <w:tcPr>
            <w:tcW w:w="8309" w:type="dxa"/>
          </w:tcPr>
          <w:p w:rsidR="00F72FAF" w:rsidRDefault="00297B47">
            <w:pPr>
              <w:spacing w:line="380" w:lineRule="exact"/>
              <w:ind w:firstLineChars="0" w:firstLine="0"/>
              <w:rPr>
                <w:rFonts w:ascii="宋体" w:hAnsi="宋体"/>
              </w:rPr>
            </w:pPr>
            <w:r>
              <w:rPr>
                <w:rFonts w:ascii="宋体" w:hAnsi="宋体" w:hint="eastAsia"/>
              </w:rPr>
              <w:t>静态压差：高效</w:t>
            </w:r>
            <w:r>
              <w:rPr>
                <w:rFonts w:ascii="宋体" w:hAnsi="宋体"/>
              </w:rPr>
              <w:t>/</w:t>
            </w:r>
            <w:r>
              <w:rPr>
                <w:rFonts w:ascii="宋体" w:hAnsi="宋体" w:hint="eastAsia"/>
              </w:rPr>
              <w:t>超高效过滤器正常工作时，</w:t>
            </w:r>
            <w:r>
              <w:rPr>
                <w:rFonts w:ascii="宋体" w:hAnsi="宋体"/>
              </w:rPr>
              <w:t>IVC</w:t>
            </w:r>
            <w:r>
              <w:rPr>
                <w:rFonts w:ascii="宋体" w:hAnsi="宋体" w:hint="eastAsia"/>
              </w:rPr>
              <w:t>内外相对压强应不低</w:t>
            </w:r>
            <w:r>
              <w:rPr>
                <w:rFonts w:ascii="宋体" w:hAnsi="宋体"/>
              </w:rPr>
              <w:t>5Pa</w:t>
            </w:r>
            <w:r>
              <w:rPr>
                <w:rFonts w:ascii="宋体" w:hAnsi="宋体" w:hint="eastAsia"/>
              </w:rPr>
              <w:t>。</w:t>
            </w:r>
          </w:p>
        </w:tc>
      </w:tr>
      <w:tr w:rsidR="00F72FAF">
        <w:trPr>
          <w:jc w:val="center"/>
        </w:trPr>
        <w:tc>
          <w:tcPr>
            <w:tcW w:w="2176" w:type="dxa"/>
            <w:vAlign w:val="center"/>
          </w:tcPr>
          <w:p w:rsidR="00F72FAF" w:rsidRDefault="00297B47">
            <w:pPr>
              <w:spacing w:line="380" w:lineRule="exact"/>
              <w:ind w:firstLineChars="0" w:firstLine="0"/>
              <w:jc w:val="center"/>
              <w:rPr>
                <w:rFonts w:ascii="宋体" w:hAnsi="宋体"/>
              </w:rPr>
            </w:pPr>
            <w:r>
              <w:rPr>
                <w:rFonts w:ascii="宋体" w:hAnsi="宋体" w:hint="eastAsia"/>
              </w:rPr>
              <w:t>气密性</w:t>
            </w:r>
          </w:p>
        </w:tc>
        <w:tc>
          <w:tcPr>
            <w:tcW w:w="8309" w:type="dxa"/>
          </w:tcPr>
          <w:p w:rsidR="00F72FAF" w:rsidRDefault="00297B47">
            <w:pPr>
              <w:spacing w:line="380" w:lineRule="exact"/>
              <w:ind w:firstLineChars="0" w:firstLine="0"/>
              <w:rPr>
                <w:rFonts w:ascii="LNUHNF+SimSun" w:eastAsiaTheme="minorEastAsia" w:hAnsi="LNUHNF+SimSun" w:cs="LNUHNF+SimSun"/>
                <w:color w:val="000000"/>
                <w:sz w:val="21"/>
                <w:szCs w:val="21"/>
              </w:rPr>
            </w:pPr>
            <w:proofErr w:type="gramStart"/>
            <w:r>
              <w:rPr>
                <w:rFonts w:ascii="宋体" w:hAnsi="宋体" w:hint="eastAsia"/>
              </w:rPr>
              <w:t>笼</w:t>
            </w:r>
            <w:proofErr w:type="gramEnd"/>
            <w:r>
              <w:rPr>
                <w:rFonts w:ascii="宋体" w:hAnsi="宋体" w:hint="eastAsia"/>
              </w:rPr>
              <w:t>盒内压力由</w:t>
            </w:r>
            <w:r>
              <w:rPr>
                <w:rFonts w:ascii="宋体" w:hAnsi="宋体"/>
              </w:rPr>
              <w:t>-100Pa</w:t>
            </w:r>
            <w:r>
              <w:rPr>
                <w:rFonts w:ascii="宋体" w:hAnsi="宋体" w:hint="eastAsia"/>
              </w:rPr>
              <w:t>升至</w:t>
            </w:r>
            <w:r>
              <w:rPr>
                <w:rFonts w:ascii="宋体" w:hAnsi="宋体"/>
              </w:rPr>
              <w:t>0Pa</w:t>
            </w:r>
            <w:r>
              <w:rPr>
                <w:rFonts w:ascii="宋体" w:hAnsi="宋体" w:hint="eastAsia"/>
              </w:rPr>
              <w:t>的时间不少于</w:t>
            </w:r>
            <w:r>
              <w:rPr>
                <w:rFonts w:ascii="宋体" w:hAnsi="宋体"/>
              </w:rPr>
              <w:t>5min</w:t>
            </w:r>
            <w:r>
              <w:rPr>
                <w:rFonts w:ascii="宋体" w:hAnsi="宋体" w:hint="eastAsia"/>
              </w:rPr>
              <w:t>。</w:t>
            </w:r>
          </w:p>
        </w:tc>
      </w:tr>
      <w:tr w:rsidR="00F72FAF">
        <w:trPr>
          <w:jc w:val="center"/>
        </w:trPr>
        <w:tc>
          <w:tcPr>
            <w:tcW w:w="2176" w:type="dxa"/>
            <w:vAlign w:val="center"/>
          </w:tcPr>
          <w:p w:rsidR="00F72FAF" w:rsidRDefault="00297B47">
            <w:pPr>
              <w:spacing w:line="380" w:lineRule="exact"/>
              <w:ind w:firstLineChars="0" w:firstLine="0"/>
              <w:jc w:val="center"/>
              <w:rPr>
                <w:rFonts w:ascii="宋体" w:hAnsi="宋体"/>
              </w:rPr>
            </w:pPr>
            <w:r>
              <w:rPr>
                <w:rFonts w:ascii="宋体" w:hAnsi="宋体" w:hint="eastAsia"/>
              </w:rPr>
              <w:t>高效/超高效过滤器检漏</w:t>
            </w:r>
          </w:p>
        </w:tc>
        <w:tc>
          <w:tcPr>
            <w:tcW w:w="8309" w:type="dxa"/>
            <w:vAlign w:val="center"/>
          </w:tcPr>
          <w:p w:rsidR="00F72FAF" w:rsidRDefault="00297B47">
            <w:pPr>
              <w:spacing w:line="380" w:lineRule="exact"/>
              <w:ind w:firstLineChars="0" w:firstLine="0"/>
              <w:jc w:val="left"/>
              <w:rPr>
                <w:rFonts w:ascii="宋体" w:hAnsi="宋体"/>
              </w:rPr>
            </w:pPr>
            <w:r>
              <w:rPr>
                <w:rFonts w:ascii="宋体" w:hAnsi="宋体" w:hint="eastAsia"/>
              </w:rPr>
              <w:t>光度法：过滤器下游透过率应不超过</w:t>
            </w:r>
            <w:r>
              <w:rPr>
                <w:rFonts w:ascii="宋体" w:hAnsi="宋体"/>
              </w:rPr>
              <w:t>0.01%</w:t>
            </w:r>
            <w:r>
              <w:rPr>
                <w:rFonts w:ascii="宋体" w:hAnsi="宋体" w:hint="eastAsia"/>
              </w:rPr>
              <w:t>。</w:t>
            </w:r>
          </w:p>
        </w:tc>
      </w:tr>
      <w:tr w:rsidR="00F72FAF">
        <w:trPr>
          <w:jc w:val="center"/>
        </w:trPr>
        <w:tc>
          <w:tcPr>
            <w:tcW w:w="2176" w:type="dxa"/>
            <w:vAlign w:val="center"/>
          </w:tcPr>
          <w:p w:rsidR="00F72FAF" w:rsidRDefault="00297B47">
            <w:pPr>
              <w:spacing w:line="380" w:lineRule="exact"/>
              <w:ind w:firstLineChars="0" w:firstLine="0"/>
              <w:jc w:val="center"/>
              <w:rPr>
                <w:rFonts w:ascii="宋体" w:hAnsi="宋体"/>
              </w:rPr>
            </w:pPr>
            <w:r>
              <w:rPr>
                <w:rFonts w:ascii="宋体" w:hAnsi="宋体" w:hint="eastAsia"/>
              </w:rPr>
              <w:t>温度</w:t>
            </w:r>
          </w:p>
        </w:tc>
        <w:tc>
          <w:tcPr>
            <w:tcW w:w="8309" w:type="dxa"/>
          </w:tcPr>
          <w:p w:rsidR="00F72FAF" w:rsidRDefault="00297B47">
            <w:pPr>
              <w:spacing w:line="380" w:lineRule="exact"/>
              <w:ind w:firstLineChars="0" w:firstLine="0"/>
              <w:jc w:val="left"/>
              <w:rPr>
                <w:rFonts w:ascii="宋体" w:hAnsi="宋体"/>
              </w:rPr>
            </w:pPr>
            <w:r>
              <w:rPr>
                <w:rFonts w:ascii="宋体" w:hAnsi="宋体" w:hint="eastAsia"/>
              </w:rPr>
              <w:t>参照</w:t>
            </w:r>
            <w:r>
              <w:rPr>
                <w:rFonts w:ascii="宋体" w:hAnsi="宋体"/>
              </w:rPr>
              <w:t>附录</w:t>
            </w:r>
            <w:r>
              <w:rPr>
                <w:rFonts w:ascii="宋体" w:hAnsi="宋体" w:hint="eastAsia"/>
              </w:rPr>
              <w:t>D</w:t>
            </w:r>
          </w:p>
        </w:tc>
      </w:tr>
    </w:tbl>
    <w:p w:rsidR="00F72FAF" w:rsidRDefault="00F72FAF">
      <w:pPr>
        <w:spacing w:line="380" w:lineRule="exact"/>
        <w:ind w:firstLine="480"/>
        <w:rPr>
          <w:rFonts w:ascii="宋体" w:hAnsi="宋体"/>
        </w:rPr>
      </w:pPr>
    </w:p>
    <w:p w:rsidR="00F72FAF" w:rsidRDefault="00297B47">
      <w:pPr>
        <w:pStyle w:val="1"/>
        <w:tabs>
          <w:tab w:val="left" w:pos="284"/>
          <w:tab w:val="left" w:pos="426"/>
        </w:tabs>
        <w:spacing w:beforeLines="100" w:before="312" w:afterLines="100" w:after="312" w:line="380" w:lineRule="exact"/>
        <w:rPr>
          <w:rFonts w:cs="Times New Roman"/>
        </w:rPr>
      </w:pPr>
      <w:r>
        <w:rPr>
          <w:rFonts w:cs="Times New Roman" w:hint="eastAsia"/>
        </w:rPr>
        <w:t>6</w:t>
      </w:r>
      <w:r>
        <w:rPr>
          <w:rFonts w:cs="Times New Roman"/>
        </w:rPr>
        <w:t xml:space="preserve">  校</w:t>
      </w:r>
      <w:r>
        <w:rPr>
          <w:rFonts w:cs="Times New Roman" w:hint="eastAsia"/>
        </w:rPr>
        <w:t>准条件</w:t>
      </w:r>
      <w:bookmarkEnd w:id="37"/>
      <w:bookmarkEnd w:id="38"/>
      <w:bookmarkEnd w:id="39"/>
      <w:bookmarkEnd w:id="40"/>
    </w:p>
    <w:p w:rsidR="00F72FAF" w:rsidRDefault="00297B47">
      <w:pPr>
        <w:pStyle w:val="1"/>
        <w:spacing w:beforeLines="0" w:line="380" w:lineRule="exact"/>
        <w:rPr>
          <w:rFonts w:asciiTheme="minorEastAsia" w:eastAsiaTheme="minorEastAsia" w:hAnsiTheme="minorEastAsia"/>
        </w:rPr>
      </w:pPr>
      <w:bookmarkStart w:id="41" w:name="_Toc117856912"/>
      <w:bookmarkStart w:id="42" w:name="_Toc496642788"/>
      <w:bookmarkStart w:id="43" w:name="_Toc511807146"/>
      <w:bookmarkStart w:id="44" w:name="_Toc511806843"/>
      <w:r>
        <w:rPr>
          <w:rFonts w:asciiTheme="minorEastAsia" w:eastAsiaTheme="minorEastAsia" w:hAnsiTheme="minorEastAsia" w:hint="eastAsia"/>
        </w:rPr>
        <w:t>6.1  环境条件</w:t>
      </w:r>
      <w:bookmarkEnd w:id="41"/>
    </w:p>
    <w:p w:rsidR="00F72FAF" w:rsidRDefault="00297B47">
      <w:pPr>
        <w:spacing w:line="380" w:lineRule="exact"/>
        <w:ind w:firstLineChars="0" w:firstLine="0"/>
        <w:rPr>
          <w:rFonts w:ascii="宋体" w:hAnsi="宋体"/>
        </w:rPr>
      </w:pPr>
      <w:r>
        <w:rPr>
          <w:rFonts w:ascii="宋体" w:hAnsi="宋体" w:hint="eastAsia"/>
        </w:rPr>
        <w:t>6.1.1  环境温度：室温（15～30）℃，</w:t>
      </w:r>
    </w:p>
    <w:p w:rsidR="00F72FAF" w:rsidRDefault="00297B47">
      <w:pPr>
        <w:spacing w:line="380" w:lineRule="exact"/>
        <w:ind w:firstLineChars="350" w:firstLine="840"/>
        <w:rPr>
          <w:rFonts w:ascii="宋体" w:hAnsi="宋体"/>
        </w:rPr>
      </w:pPr>
      <w:r>
        <w:rPr>
          <w:rFonts w:ascii="宋体" w:hAnsi="宋体" w:hint="eastAsia"/>
        </w:rPr>
        <w:t>相对湿度：≤85%。</w:t>
      </w:r>
    </w:p>
    <w:p w:rsidR="00F72FAF" w:rsidRDefault="00297B47">
      <w:pPr>
        <w:spacing w:line="380" w:lineRule="exact"/>
        <w:ind w:firstLineChars="0" w:firstLine="0"/>
        <w:rPr>
          <w:rFonts w:ascii="宋体" w:hAnsi="宋体"/>
        </w:rPr>
      </w:pPr>
      <w:r>
        <w:rPr>
          <w:rFonts w:ascii="宋体" w:hAnsi="宋体" w:hint="eastAsia"/>
        </w:rPr>
        <w:t>6.1.2  室内应清洁无灰尘，无强烈机械振动及噪声干扰。</w:t>
      </w:r>
    </w:p>
    <w:p w:rsidR="00F72FAF" w:rsidRDefault="00F72FAF">
      <w:pPr>
        <w:pStyle w:val="1"/>
        <w:spacing w:beforeLines="0" w:line="380" w:lineRule="exact"/>
        <w:rPr>
          <w:rFonts w:asciiTheme="minorEastAsia" w:eastAsiaTheme="minorEastAsia" w:hAnsiTheme="minorEastAsia"/>
        </w:rPr>
      </w:pPr>
      <w:bookmarkStart w:id="45" w:name="_Toc117856913"/>
    </w:p>
    <w:p w:rsidR="00F72FAF" w:rsidRDefault="00297B47">
      <w:pPr>
        <w:pStyle w:val="1"/>
        <w:spacing w:beforeLines="0" w:line="380" w:lineRule="exact"/>
        <w:rPr>
          <w:rFonts w:asciiTheme="minorEastAsia" w:eastAsiaTheme="minorEastAsia" w:hAnsiTheme="minorEastAsia"/>
        </w:rPr>
      </w:pPr>
      <w:r>
        <w:rPr>
          <w:rFonts w:asciiTheme="minorEastAsia" w:eastAsiaTheme="minorEastAsia" w:hAnsiTheme="minorEastAsia" w:hint="eastAsia"/>
        </w:rPr>
        <w:t xml:space="preserve">6.2  </w:t>
      </w:r>
      <w:bookmarkEnd w:id="45"/>
      <w:r>
        <w:rPr>
          <w:rFonts w:asciiTheme="minorEastAsia" w:eastAsiaTheme="minorEastAsia" w:hAnsiTheme="minorEastAsia"/>
        </w:rPr>
        <w:t>测量标准及其他设备</w:t>
      </w:r>
    </w:p>
    <w:p w:rsidR="00F72FAF" w:rsidRDefault="00297B47">
      <w:pPr>
        <w:spacing w:line="380" w:lineRule="exact"/>
        <w:ind w:firstLine="480"/>
        <w:rPr>
          <w:rFonts w:ascii="宋体" w:hAnsi="宋体"/>
        </w:rPr>
      </w:pPr>
      <w:r>
        <w:rPr>
          <w:rFonts w:ascii="宋体" w:hAnsi="宋体" w:hint="eastAsia"/>
        </w:rPr>
        <w:t>校准用设备应符合表2中的规定。</w:t>
      </w:r>
    </w:p>
    <w:p w:rsidR="00F72FAF" w:rsidRDefault="00F72FAF">
      <w:pPr>
        <w:spacing w:beforeLines="50" w:before="156"/>
        <w:ind w:firstLine="480"/>
        <w:jc w:val="center"/>
        <w:rPr>
          <w:rFonts w:ascii="宋体" w:hAnsi="宋体"/>
          <w:szCs w:val="24"/>
        </w:rPr>
      </w:pPr>
    </w:p>
    <w:p w:rsidR="00F72FAF" w:rsidRDefault="00297B47">
      <w:pPr>
        <w:spacing w:beforeLines="50" w:before="156"/>
        <w:ind w:firstLine="480"/>
        <w:jc w:val="center"/>
        <w:rPr>
          <w:rFonts w:ascii="宋体" w:hAnsi="宋体"/>
          <w:szCs w:val="24"/>
        </w:rPr>
      </w:pPr>
      <w:r>
        <w:rPr>
          <w:rFonts w:ascii="宋体" w:hAnsi="宋体" w:hint="eastAsia"/>
          <w:szCs w:val="24"/>
        </w:rPr>
        <w:t>表2  校准用设备一览表</w:t>
      </w:r>
    </w:p>
    <w:tbl>
      <w:tblPr>
        <w:tblW w:w="943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557"/>
        <w:gridCol w:w="2034"/>
        <w:gridCol w:w="6841"/>
      </w:tblGrid>
      <w:tr w:rsidR="008C2772" w:rsidTr="00A46D50">
        <w:trPr>
          <w:trHeight w:hRule="exact" w:val="601"/>
          <w:jc w:val="center"/>
        </w:trPr>
        <w:tc>
          <w:tcPr>
            <w:tcW w:w="557" w:type="dxa"/>
            <w:shd w:val="clear" w:color="auto" w:fill="auto"/>
            <w:vAlign w:val="center"/>
          </w:tcPr>
          <w:p w:rsidR="00F72FAF" w:rsidRDefault="00297B47">
            <w:pPr>
              <w:spacing w:line="240" w:lineRule="auto"/>
              <w:ind w:firstLineChars="0" w:firstLine="0"/>
              <w:jc w:val="center"/>
              <w:rPr>
                <w:rFonts w:ascii="宋体" w:hAnsi="宋体"/>
                <w:szCs w:val="24"/>
              </w:rPr>
            </w:pPr>
            <w:r>
              <w:rPr>
                <w:rFonts w:ascii="宋体" w:hAnsi="宋体" w:hint="eastAsia"/>
                <w:szCs w:val="24"/>
              </w:rPr>
              <w:t>序号</w:t>
            </w:r>
          </w:p>
        </w:tc>
        <w:tc>
          <w:tcPr>
            <w:tcW w:w="2034" w:type="dxa"/>
            <w:vAlign w:val="center"/>
          </w:tcPr>
          <w:p w:rsidR="00F72FAF" w:rsidRDefault="00297B47">
            <w:pPr>
              <w:spacing w:line="240" w:lineRule="auto"/>
              <w:ind w:firstLineChars="0" w:firstLine="0"/>
              <w:jc w:val="center"/>
              <w:rPr>
                <w:rFonts w:ascii="宋体" w:hAnsi="宋体"/>
                <w:szCs w:val="24"/>
              </w:rPr>
            </w:pPr>
            <w:r>
              <w:rPr>
                <w:rFonts w:ascii="宋体" w:hAnsi="宋体"/>
                <w:szCs w:val="24"/>
              </w:rPr>
              <w:t>名称</w:t>
            </w:r>
          </w:p>
        </w:tc>
        <w:tc>
          <w:tcPr>
            <w:tcW w:w="6841" w:type="dxa"/>
            <w:vAlign w:val="center"/>
          </w:tcPr>
          <w:p w:rsidR="00F72FAF" w:rsidRDefault="00297B47">
            <w:pPr>
              <w:spacing w:line="240" w:lineRule="auto"/>
              <w:ind w:firstLineChars="0" w:firstLine="0"/>
              <w:jc w:val="center"/>
              <w:rPr>
                <w:rFonts w:ascii="宋体" w:hAnsi="宋体"/>
                <w:szCs w:val="24"/>
              </w:rPr>
            </w:pPr>
            <w:r>
              <w:rPr>
                <w:rFonts w:ascii="宋体" w:hAnsi="宋体"/>
                <w:szCs w:val="24"/>
              </w:rPr>
              <w:t>技术要求</w:t>
            </w:r>
          </w:p>
        </w:tc>
      </w:tr>
      <w:tr w:rsidR="008C2772" w:rsidTr="005B152E">
        <w:trPr>
          <w:trHeight w:hRule="exact" w:val="782"/>
          <w:jc w:val="center"/>
        </w:trPr>
        <w:tc>
          <w:tcPr>
            <w:tcW w:w="557" w:type="dxa"/>
            <w:shd w:val="clear" w:color="auto" w:fill="auto"/>
            <w:vAlign w:val="center"/>
          </w:tcPr>
          <w:p w:rsidR="00F72FAF" w:rsidRDefault="00297B47">
            <w:pPr>
              <w:spacing w:line="240" w:lineRule="auto"/>
              <w:ind w:firstLineChars="0" w:firstLine="0"/>
              <w:jc w:val="center"/>
              <w:rPr>
                <w:rFonts w:ascii="宋体" w:hAnsi="宋体"/>
                <w:szCs w:val="24"/>
              </w:rPr>
            </w:pPr>
            <w:r>
              <w:rPr>
                <w:rFonts w:ascii="宋体" w:hAnsi="宋体" w:hint="eastAsia"/>
                <w:szCs w:val="24"/>
              </w:rPr>
              <w:t>1</w:t>
            </w:r>
          </w:p>
        </w:tc>
        <w:tc>
          <w:tcPr>
            <w:tcW w:w="2034" w:type="dxa"/>
            <w:vAlign w:val="center"/>
          </w:tcPr>
          <w:p w:rsidR="00F72FAF" w:rsidRDefault="00297B47">
            <w:pPr>
              <w:spacing w:line="240" w:lineRule="auto"/>
              <w:ind w:firstLineChars="0" w:firstLine="0"/>
              <w:jc w:val="center"/>
              <w:rPr>
                <w:rFonts w:ascii="宋体" w:hAnsi="宋体"/>
                <w:szCs w:val="24"/>
              </w:rPr>
            </w:pPr>
            <w:r>
              <w:rPr>
                <w:rFonts w:ascii="宋体" w:hAnsi="宋体" w:hint="eastAsia"/>
                <w:szCs w:val="24"/>
              </w:rPr>
              <w:t>风速仪</w:t>
            </w:r>
          </w:p>
        </w:tc>
        <w:tc>
          <w:tcPr>
            <w:tcW w:w="6841" w:type="dxa"/>
            <w:vAlign w:val="center"/>
          </w:tcPr>
          <w:p w:rsidR="00F72FAF" w:rsidRDefault="00297B47">
            <w:pPr>
              <w:spacing w:line="240" w:lineRule="auto"/>
              <w:ind w:firstLineChars="0" w:firstLine="0"/>
              <w:jc w:val="center"/>
              <w:rPr>
                <w:rFonts w:ascii="宋体" w:hAnsi="宋体"/>
                <w:szCs w:val="24"/>
              </w:rPr>
            </w:pPr>
            <w:r>
              <w:rPr>
                <w:rFonts w:ascii="宋体" w:hAnsi="宋体" w:hint="eastAsia"/>
                <w:szCs w:val="24"/>
              </w:rPr>
              <w:t>测量范围：（0～20）m/s，</w:t>
            </w:r>
            <w:r>
              <w:rPr>
                <w:rFonts w:ascii="宋体" w:hAnsi="宋体"/>
                <w:szCs w:val="24"/>
              </w:rPr>
              <w:t>=3% （=2）</w:t>
            </w:r>
            <w:r w:rsidR="005B152E" w:rsidRPr="005B152E">
              <w:rPr>
                <w:rFonts w:ascii="宋体" w:hAnsi="宋体"/>
                <w:szCs w:val="24"/>
              </w:rPr>
              <w:t>最大允许误差为±0.015 m/s 或示值的±3%（取较大值）</w:t>
            </w:r>
          </w:p>
        </w:tc>
      </w:tr>
      <w:tr w:rsidR="008C2772" w:rsidTr="008C2772">
        <w:trPr>
          <w:trHeight w:hRule="exact" w:val="695"/>
          <w:jc w:val="center"/>
        </w:trPr>
        <w:tc>
          <w:tcPr>
            <w:tcW w:w="557" w:type="dxa"/>
            <w:shd w:val="clear" w:color="auto" w:fill="auto"/>
            <w:vAlign w:val="center"/>
          </w:tcPr>
          <w:p w:rsidR="00F72FAF" w:rsidRDefault="00297B47">
            <w:pPr>
              <w:spacing w:line="240" w:lineRule="auto"/>
              <w:ind w:firstLineChars="0" w:firstLine="0"/>
              <w:jc w:val="center"/>
              <w:rPr>
                <w:rFonts w:ascii="宋体" w:hAnsi="宋体"/>
                <w:szCs w:val="24"/>
              </w:rPr>
            </w:pPr>
            <w:r>
              <w:rPr>
                <w:rFonts w:ascii="宋体" w:hAnsi="宋体"/>
                <w:szCs w:val="24"/>
              </w:rPr>
              <w:t>2</w:t>
            </w:r>
          </w:p>
        </w:tc>
        <w:tc>
          <w:tcPr>
            <w:tcW w:w="2034" w:type="dxa"/>
            <w:vAlign w:val="center"/>
          </w:tcPr>
          <w:p w:rsidR="00F72FAF" w:rsidRDefault="00297B47">
            <w:pPr>
              <w:spacing w:line="240" w:lineRule="auto"/>
              <w:ind w:firstLineChars="0" w:firstLine="0"/>
              <w:jc w:val="center"/>
              <w:rPr>
                <w:rFonts w:ascii="宋体" w:hAnsi="宋体"/>
                <w:szCs w:val="24"/>
              </w:rPr>
            </w:pPr>
            <w:r>
              <w:rPr>
                <w:rFonts w:ascii="宋体" w:hAnsi="宋体" w:hint="eastAsia"/>
                <w:szCs w:val="24"/>
              </w:rPr>
              <w:t>智能数字压力校验仪</w:t>
            </w:r>
          </w:p>
        </w:tc>
        <w:tc>
          <w:tcPr>
            <w:tcW w:w="6841" w:type="dxa"/>
            <w:vAlign w:val="center"/>
          </w:tcPr>
          <w:p w:rsidR="00F72FAF" w:rsidRDefault="00297B47">
            <w:pPr>
              <w:spacing w:line="240" w:lineRule="auto"/>
              <w:ind w:firstLineChars="0" w:firstLine="0"/>
              <w:jc w:val="center"/>
              <w:rPr>
                <w:rFonts w:ascii="宋体" w:hAnsi="宋体"/>
                <w:szCs w:val="24"/>
              </w:rPr>
            </w:pPr>
            <w:r>
              <w:rPr>
                <w:rFonts w:ascii="宋体" w:hAnsi="宋体" w:hint="eastAsia"/>
                <w:szCs w:val="24"/>
              </w:rPr>
              <w:t>测量范围：(-500～500)Pa，准确度等级：</w:t>
            </w:r>
            <w:r>
              <w:rPr>
                <w:rFonts w:ascii="Arial" w:hAnsi="Arial" w:cs="Arial" w:hint="eastAsia"/>
                <w:sz w:val="20"/>
              </w:rPr>
              <w:t>0.05</w:t>
            </w:r>
            <w:r>
              <w:rPr>
                <w:rFonts w:ascii="Arial" w:hAnsi="Arial" w:cs="Arial" w:hint="eastAsia"/>
                <w:sz w:val="20"/>
              </w:rPr>
              <w:t>级</w:t>
            </w:r>
          </w:p>
        </w:tc>
      </w:tr>
      <w:tr w:rsidR="008C2772" w:rsidTr="008C2772">
        <w:trPr>
          <w:trHeight w:hRule="exact" w:val="711"/>
          <w:jc w:val="center"/>
        </w:trPr>
        <w:tc>
          <w:tcPr>
            <w:tcW w:w="557" w:type="dxa"/>
            <w:shd w:val="clear" w:color="auto" w:fill="auto"/>
            <w:vAlign w:val="center"/>
          </w:tcPr>
          <w:p w:rsidR="00F72FAF" w:rsidRDefault="00297B47">
            <w:pPr>
              <w:spacing w:line="240" w:lineRule="auto"/>
              <w:ind w:firstLineChars="0" w:firstLine="0"/>
              <w:jc w:val="center"/>
              <w:rPr>
                <w:rFonts w:ascii="宋体" w:hAnsi="宋体"/>
                <w:szCs w:val="24"/>
              </w:rPr>
            </w:pPr>
            <w:r>
              <w:rPr>
                <w:rFonts w:ascii="宋体" w:hAnsi="宋体"/>
                <w:szCs w:val="24"/>
              </w:rPr>
              <w:t>3</w:t>
            </w:r>
          </w:p>
        </w:tc>
        <w:tc>
          <w:tcPr>
            <w:tcW w:w="2034" w:type="dxa"/>
            <w:vAlign w:val="center"/>
          </w:tcPr>
          <w:p w:rsidR="00F72FAF" w:rsidRDefault="004F7C1D">
            <w:pPr>
              <w:spacing w:line="240" w:lineRule="auto"/>
              <w:ind w:firstLineChars="0" w:firstLine="0"/>
              <w:jc w:val="center"/>
              <w:rPr>
                <w:rFonts w:ascii="宋体" w:hAnsi="宋体"/>
                <w:szCs w:val="24"/>
              </w:rPr>
            </w:pPr>
            <w:hyperlink r:id="rId25" w:history="1">
              <w:r w:rsidR="00297B47">
                <w:rPr>
                  <w:rFonts w:ascii="宋体" w:hAnsi="宋体"/>
                  <w:szCs w:val="24"/>
                </w:rPr>
                <w:t>尘埃粒子计数器</w:t>
              </w:r>
            </w:hyperlink>
          </w:p>
        </w:tc>
        <w:tc>
          <w:tcPr>
            <w:tcW w:w="6841" w:type="dxa"/>
            <w:vAlign w:val="center"/>
          </w:tcPr>
          <w:p w:rsidR="00F72FAF" w:rsidRDefault="00297B47">
            <w:pPr>
              <w:spacing w:line="240" w:lineRule="auto"/>
              <w:ind w:firstLineChars="0" w:firstLine="0"/>
              <w:jc w:val="center"/>
              <w:rPr>
                <w:rFonts w:ascii="宋体" w:hAnsi="宋体"/>
                <w:szCs w:val="24"/>
              </w:rPr>
            </w:pPr>
            <w:r>
              <w:rPr>
                <w:rFonts w:ascii="宋体" w:hAnsi="宋体" w:hint="eastAsia"/>
                <w:szCs w:val="24"/>
              </w:rPr>
              <w:t>测量范围：(0.3～10)μm，0.5μm：=</w:t>
            </w:r>
            <w:r>
              <w:rPr>
                <w:rFonts w:ascii="宋体" w:hAnsi="宋体"/>
                <w:szCs w:val="24"/>
              </w:rPr>
              <w:t>6.3</w:t>
            </w:r>
            <w:r>
              <w:rPr>
                <w:rFonts w:ascii="宋体" w:hAnsi="宋体" w:hint="eastAsia"/>
                <w:szCs w:val="24"/>
              </w:rPr>
              <w:t>% =2</w:t>
            </w:r>
            <w:r w:rsidR="005B152E" w:rsidRPr="005B152E">
              <w:rPr>
                <w:rFonts w:ascii="宋体" w:hAnsi="宋体"/>
                <w:szCs w:val="24"/>
              </w:rPr>
              <w:t>计数最大允许误差为±30%FS</w:t>
            </w:r>
          </w:p>
        </w:tc>
      </w:tr>
      <w:tr w:rsidR="008C2772" w:rsidTr="000174DA">
        <w:trPr>
          <w:trHeight w:hRule="exact" w:val="870"/>
          <w:jc w:val="center"/>
        </w:trPr>
        <w:tc>
          <w:tcPr>
            <w:tcW w:w="557" w:type="dxa"/>
            <w:shd w:val="clear" w:color="auto" w:fill="auto"/>
            <w:vAlign w:val="center"/>
          </w:tcPr>
          <w:p w:rsidR="00F72FAF" w:rsidRDefault="00297B47">
            <w:pPr>
              <w:spacing w:line="240" w:lineRule="auto"/>
              <w:ind w:firstLineChars="0" w:firstLine="0"/>
              <w:jc w:val="center"/>
              <w:rPr>
                <w:rFonts w:ascii="宋体" w:hAnsi="宋体"/>
                <w:szCs w:val="24"/>
              </w:rPr>
            </w:pPr>
            <w:r>
              <w:rPr>
                <w:rFonts w:ascii="宋体" w:hAnsi="宋体"/>
                <w:szCs w:val="24"/>
              </w:rPr>
              <w:t>4</w:t>
            </w:r>
          </w:p>
        </w:tc>
        <w:tc>
          <w:tcPr>
            <w:tcW w:w="2034" w:type="dxa"/>
            <w:vAlign w:val="center"/>
          </w:tcPr>
          <w:p w:rsidR="00F72FAF" w:rsidRDefault="00297B47">
            <w:pPr>
              <w:spacing w:line="240" w:lineRule="auto"/>
              <w:ind w:firstLineChars="0" w:firstLine="0"/>
              <w:jc w:val="center"/>
              <w:rPr>
                <w:rFonts w:ascii="宋体" w:hAnsi="宋体"/>
                <w:szCs w:val="24"/>
              </w:rPr>
            </w:pPr>
            <w:r>
              <w:rPr>
                <w:rFonts w:ascii="宋体" w:hAnsi="宋体" w:hint="eastAsia"/>
                <w:szCs w:val="24"/>
              </w:rPr>
              <w:t>声级计</w:t>
            </w:r>
          </w:p>
        </w:tc>
        <w:tc>
          <w:tcPr>
            <w:tcW w:w="6841" w:type="dxa"/>
            <w:vAlign w:val="center"/>
          </w:tcPr>
          <w:p w:rsidR="00F72FAF" w:rsidRDefault="00297B47">
            <w:pPr>
              <w:spacing w:line="240" w:lineRule="auto"/>
              <w:ind w:firstLineChars="0" w:firstLine="0"/>
              <w:jc w:val="center"/>
              <w:rPr>
                <w:rFonts w:ascii="宋体" w:hAnsi="宋体"/>
                <w:szCs w:val="24"/>
              </w:rPr>
            </w:pPr>
            <w:r>
              <w:rPr>
                <w:rFonts w:ascii="宋体" w:hAnsi="宋体" w:hint="eastAsia"/>
                <w:szCs w:val="24"/>
              </w:rPr>
              <w:t>测量范围：（25～130）dB（A</w:t>
            </w:r>
            <w:r>
              <w:rPr>
                <w:rFonts w:ascii="宋体" w:hAnsi="宋体"/>
                <w:szCs w:val="24"/>
              </w:rPr>
              <w:t>）</w:t>
            </w:r>
            <w:r>
              <w:rPr>
                <w:rFonts w:ascii="宋体" w:hAnsi="宋体" w:hint="eastAsia"/>
                <w:szCs w:val="24"/>
              </w:rPr>
              <w:t>，准确度等级：二级</w:t>
            </w:r>
            <w:r w:rsidR="000174DA">
              <w:rPr>
                <w:rFonts w:ascii="宋体" w:hAnsi="宋体" w:hint="eastAsia"/>
                <w:szCs w:val="24"/>
              </w:rPr>
              <w:t>；</w:t>
            </w:r>
            <w:r w:rsidR="000174DA" w:rsidRPr="000174DA">
              <w:rPr>
                <w:rFonts w:ascii="宋体" w:hAnsi="宋体"/>
                <w:szCs w:val="24"/>
              </w:rPr>
              <w:t>最大允许误差为±1 dB，分辨率不低</w:t>
            </w:r>
            <w:r w:rsidR="000174DA">
              <w:rPr>
                <w:rFonts w:ascii="宋体" w:hAnsi="宋体" w:hint="eastAsia"/>
                <w:szCs w:val="24"/>
              </w:rPr>
              <w:t>于</w:t>
            </w:r>
            <w:r w:rsidR="000174DA" w:rsidRPr="000174DA">
              <w:rPr>
                <w:rFonts w:ascii="宋体" w:hAnsi="宋体"/>
                <w:szCs w:val="24"/>
              </w:rPr>
              <w:t>1 dB，有“A”</w:t>
            </w:r>
            <w:r w:rsidR="000174DA" w:rsidRPr="000174DA">
              <w:t xml:space="preserve"> </w:t>
            </w:r>
            <w:r w:rsidR="000174DA" w:rsidRPr="000174DA">
              <w:rPr>
                <w:rFonts w:ascii="宋体" w:hAnsi="宋体"/>
                <w:szCs w:val="24"/>
              </w:rPr>
              <w:t>计权模式</w:t>
            </w:r>
          </w:p>
        </w:tc>
      </w:tr>
      <w:tr w:rsidR="008C2772" w:rsidTr="008C2772">
        <w:trPr>
          <w:trHeight w:hRule="exact" w:val="510"/>
          <w:jc w:val="center"/>
        </w:trPr>
        <w:tc>
          <w:tcPr>
            <w:tcW w:w="557" w:type="dxa"/>
            <w:shd w:val="clear" w:color="auto" w:fill="auto"/>
            <w:vAlign w:val="center"/>
          </w:tcPr>
          <w:p w:rsidR="00F72FAF" w:rsidRDefault="00297B47">
            <w:pPr>
              <w:spacing w:line="240" w:lineRule="auto"/>
              <w:ind w:firstLineChars="0" w:firstLine="0"/>
              <w:jc w:val="center"/>
              <w:rPr>
                <w:rFonts w:ascii="宋体" w:hAnsi="宋体"/>
                <w:szCs w:val="24"/>
              </w:rPr>
            </w:pPr>
            <w:r>
              <w:rPr>
                <w:rFonts w:ascii="宋体" w:hAnsi="宋体"/>
                <w:szCs w:val="24"/>
              </w:rPr>
              <w:t>5</w:t>
            </w:r>
          </w:p>
        </w:tc>
        <w:tc>
          <w:tcPr>
            <w:tcW w:w="2034" w:type="dxa"/>
            <w:vAlign w:val="center"/>
          </w:tcPr>
          <w:p w:rsidR="00F72FAF" w:rsidRDefault="00297B47">
            <w:pPr>
              <w:spacing w:line="240" w:lineRule="auto"/>
              <w:ind w:firstLineChars="0" w:firstLine="0"/>
              <w:jc w:val="center"/>
              <w:rPr>
                <w:rFonts w:ascii="宋体" w:hAnsi="宋体"/>
                <w:szCs w:val="24"/>
              </w:rPr>
            </w:pPr>
            <w:r>
              <w:rPr>
                <w:rFonts w:ascii="宋体" w:hAnsi="宋体" w:hint="eastAsia"/>
                <w:szCs w:val="24"/>
              </w:rPr>
              <w:t>钢卷尺</w:t>
            </w:r>
          </w:p>
        </w:tc>
        <w:tc>
          <w:tcPr>
            <w:tcW w:w="6841" w:type="dxa"/>
            <w:vAlign w:val="center"/>
          </w:tcPr>
          <w:p w:rsidR="00F72FAF" w:rsidRDefault="00297B47">
            <w:pPr>
              <w:spacing w:line="240" w:lineRule="auto"/>
              <w:ind w:firstLineChars="0" w:firstLine="0"/>
              <w:jc w:val="center"/>
              <w:rPr>
                <w:rFonts w:ascii="宋体" w:hAnsi="宋体"/>
                <w:szCs w:val="24"/>
              </w:rPr>
            </w:pPr>
            <w:r>
              <w:rPr>
                <w:rFonts w:ascii="宋体" w:hAnsi="宋体" w:hint="eastAsia"/>
                <w:szCs w:val="24"/>
              </w:rPr>
              <w:t>测量范围：3</w:t>
            </w:r>
            <w:r>
              <w:rPr>
                <w:rFonts w:ascii="宋体" w:hAnsi="宋体"/>
                <w:szCs w:val="24"/>
              </w:rPr>
              <w:t>.5</w:t>
            </w:r>
            <w:r>
              <w:rPr>
                <w:rFonts w:ascii="宋体" w:hAnsi="宋体" w:hint="eastAsia"/>
                <w:szCs w:val="24"/>
              </w:rPr>
              <w:t>m，准确度等级：</w:t>
            </w:r>
            <w:r>
              <w:rPr>
                <w:rFonts w:ascii="宋体" w:hAnsi="宋体" w:cs="宋体" w:hint="eastAsia"/>
                <w:szCs w:val="24"/>
              </w:rPr>
              <w:t>Ⅱ</w:t>
            </w:r>
            <w:r>
              <w:rPr>
                <w:rFonts w:ascii="宋体" w:hAnsi="宋体" w:cs="Arial"/>
                <w:szCs w:val="24"/>
              </w:rPr>
              <w:t>级</w:t>
            </w:r>
          </w:p>
        </w:tc>
      </w:tr>
      <w:tr w:rsidR="008C2772" w:rsidTr="006E62C1">
        <w:trPr>
          <w:trHeight w:hRule="exact" w:val="821"/>
          <w:jc w:val="center"/>
        </w:trPr>
        <w:tc>
          <w:tcPr>
            <w:tcW w:w="557" w:type="dxa"/>
            <w:shd w:val="clear" w:color="auto" w:fill="auto"/>
            <w:vAlign w:val="center"/>
          </w:tcPr>
          <w:p w:rsidR="00F72FAF" w:rsidRDefault="00297B47">
            <w:pPr>
              <w:spacing w:line="240" w:lineRule="auto"/>
              <w:ind w:firstLineChars="0" w:firstLine="0"/>
              <w:jc w:val="center"/>
              <w:rPr>
                <w:rFonts w:ascii="宋体" w:hAnsi="宋体"/>
                <w:szCs w:val="24"/>
              </w:rPr>
            </w:pPr>
            <w:r>
              <w:rPr>
                <w:rFonts w:ascii="宋体" w:hAnsi="宋体" w:hint="eastAsia"/>
                <w:szCs w:val="24"/>
              </w:rPr>
              <w:t>6</w:t>
            </w:r>
          </w:p>
        </w:tc>
        <w:tc>
          <w:tcPr>
            <w:tcW w:w="2034" w:type="dxa"/>
            <w:vAlign w:val="center"/>
          </w:tcPr>
          <w:p w:rsidR="00F72FAF" w:rsidRDefault="006E62C1">
            <w:pPr>
              <w:spacing w:line="240" w:lineRule="auto"/>
              <w:ind w:firstLineChars="0" w:firstLine="0"/>
              <w:jc w:val="center"/>
              <w:rPr>
                <w:rFonts w:ascii="宋体" w:hAnsi="宋体" w:cs="Arial"/>
                <w:szCs w:val="24"/>
              </w:rPr>
            </w:pPr>
            <w:r>
              <w:rPr>
                <w:rFonts w:ascii="宋体" w:hAnsi="宋体" w:cs="Arial" w:hint="eastAsia"/>
                <w:szCs w:val="24"/>
              </w:rPr>
              <w:t>高效过滤器计数检漏仪</w:t>
            </w:r>
          </w:p>
        </w:tc>
        <w:tc>
          <w:tcPr>
            <w:tcW w:w="6841" w:type="dxa"/>
            <w:vAlign w:val="center"/>
          </w:tcPr>
          <w:p w:rsidR="00F72FAF" w:rsidRDefault="006E62C1">
            <w:pPr>
              <w:spacing w:line="240" w:lineRule="auto"/>
              <w:ind w:firstLineChars="0" w:firstLine="0"/>
              <w:jc w:val="center"/>
              <w:rPr>
                <w:rFonts w:ascii="宋体" w:hAnsi="宋体"/>
                <w:szCs w:val="24"/>
              </w:rPr>
            </w:pPr>
            <w:r>
              <w:rPr>
                <w:rFonts w:ascii="宋体" w:hAnsi="宋体" w:cs="Arial" w:hint="eastAsia"/>
                <w:szCs w:val="24"/>
              </w:rPr>
              <w:t xml:space="preserve">气溶胶光度计 </w:t>
            </w:r>
            <w:r w:rsidR="00297B47">
              <w:rPr>
                <w:rFonts w:ascii="宋体" w:hAnsi="宋体" w:hint="eastAsia"/>
                <w:szCs w:val="24"/>
              </w:rPr>
              <w:t>测量范围：0.0001%～100.0%，=12% （=2）</w:t>
            </w:r>
            <w:r>
              <w:rPr>
                <w:rFonts w:ascii="宋体" w:hAnsi="宋体" w:hint="eastAsia"/>
                <w:szCs w:val="24"/>
              </w:rPr>
              <w:t>，</w:t>
            </w:r>
            <w:r>
              <w:rPr>
                <w:rFonts w:ascii="宋体" w:hAnsi="宋体" w:cs="Arial" w:hint="eastAsia"/>
                <w:szCs w:val="24"/>
              </w:rPr>
              <w:t>烟雾发生装置（水雾和油雾），气溶胶发生器</w:t>
            </w:r>
          </w:p>
        </w:tc>
      </w:tr>
      <w:tr w:rsidR="008C2772" w:rsidTr="008C2772">
        <w:trPr>
          <w:trHeight w:hRule="exact" w:val="510"/>
          <w:jc w:val="center"/>
        </w:trPr>
        <w:tc>
          <w:tcPr>
            <w:tcW w:w="557" w:type="dxa"/>
            <w:shd w:val="clear" w:color="auto" w:fill="auto"/>
            <w:vAlign w:val="center"/>
          </w:tcPr>
          <w:p w:rsidR="00F72FAF" w:rsidRDefault="006E62C1">
            <w:pPr>
              <w:spacing w:line="240" w:lineRule="auto"/>
              <w:ind w:firstLineChars="0" w:firstLine="0"/>
              <w:jc w:val="center"/>
              <w:rPr>
                <w:rFonts w:ascii="宋体" w:hAnsi="宋体"/>
                <w:szCs w:val="24"/>
              </w:rPr>
            </w:pPr>
            <w:r>
              <w:rPr>
                <w:rFonts w:ascii="宋体" w:hAnsi="宋体" w:hint="eastAsia"/>
                <w:szCs w:val="24"/>
              </w:rPr>
              <w:t>7</w:t>
            </w:r>
          </w:p>
        </w:tc>
        <w:tc>
          <w:tcPr>
            <w:tcW w:w="2034" w:type="dxa"/>
            <w:vAlign w:val="center"/>
          </w:tcPr>
          <w:p w:rsidR="00F72FAF" w:rsidRDefault="00297B47">
            <w:pPr>
              <w:spacing w:line="240" w:lineRule="auto"/>
              <w:ind w:firstLineChars="0" w:firstLine="0"/>
              <w:jc w:val="center"/>
              <w:rPr>
                <w:rFonts w:ascii="宋体" w:hAnsi="宋体" w:cs="Arial"/>
                <w:szCs w:val="24"/>
              </w:rPr>
            </w:pPr>
            <w:r>
              <w:rPr>
                <w:rFonts w:ascii="宋体" w:hAnsi="宋体" w:cs="Arial" w:hint="eastAsia"/>
                <w:szCs w:val="24"/>
              </w:rPr>
              <w:t>电子秒表</w:t>
            </w:r>
          </w:p>
        </w:tc>
        <w:tc>
          <w:tcPr>
            <w:tcW w:w="6841" w:type="dxa"/>
            <w:vAlign w:val="center"/>
          </w:tcPr>
          <w:p w:rsidR="00F72FAF" w:rsidRDefault="00297B47">
            <w:pPr>
              <w:spacing w:line="240" w:lineRule="auto"/>
              <w:ind w:firstLineChars="0" w:firstLine="0"/>
              <w:jc w:val="center"/>
              <w:rPr>
                <w:rFonts w:ascii="宋体" w:hAnsi="宋体"/>
                <w:szCs w:val="24"/>
              </w:rPr>
            </w:pPr>
            <w:r>
              <w:rPr>
                <w:rFonts w:ascii="宋体" w:hAnsi="宋体" w:hint="eastAsia"/>
                <w:szCs w:val="24"/>
              </w:rPr>
              <w:t>测量范围：（1～86400）s，</w:t>
            </w:r>
            <w:r>
              <w:rPr>
                <w:rFonts w:ascii="Arial" w:hAnsi="Arial" w:cs="Arial"/>
                <w:sz w:val="20"/>
                <w:szCs w:val="20"/>
              </w:rPr>
              <w:t>600s</w:t>
            </w:r>
            <w:r>
              <w:rPr>
                <w:rFonts w:ascii="Arial" w:hAnsi="Arial" w:cs="Arial"/>
                <w:sz w:val="20"/>
                <w:szCs w:val="20"/>
              </w:rPr>
              <w:t>：</w:t>
            </w:r>
            <w:r>
              <w:rPr>
                <w:rFonts w:ascii="Arial" w:hAnsi="Arial" w:cs="Arial"/>
                <w:sz w:val="20"/>
                <w:szCs w:val="20"/>
              </w:rPr>
              <w:t>MPE</w:t>
            </w:r>
            <w:r>
              <w:rPr>
                <w:rFonts w:ascii="Arial" w:hAnsi="Arial" w:cs="Arial"/>
                <w:sz w:val="20"/>
                <w:szCs w:val="20"/>
              </w:rPr>
              <w:t>：</w:t>
            </w:r>
            <w:r>
              <w:rPr>
                <w:rFonts w:ascii="Arial" w:hAnsi="Arial" w:cs="Arial"/>
                <w:sz w:val="20"/>
                <w:szCs w:val="20"/>
              </w:rPr>
              <w:t>±0.07s</w:t>
            </w:r>
          </w:p>
        </w:tc>
      </w:tr>
      <w:tr w:rsidR="008C2772" w:rsidTr="008C2772">
        <w:trPr>
          <w:trHeight w:hRule="exact" w:val="623"/>
          <w:jc w:val="center"/>
        </w:trPr>
        <w:tc>
          <w:tcPr>
            <w:tcW w:w="557" w:type="dxa"/>
            <w:shd w:val="clear" w:color="auto" w:fill="auto"/>
            <w:vAlign w:val="center"/>
          </w:tcPr>
          <w:p w:rsidR="00F72FAF" w:rsidRDefault="006E62C1">
            <w:pPr>
              <w:spacing w:line="240" w:lineRule="auto"/>
              <w:ind w:firstLineChars="0" w:firstLine="0"/>
              <w:jc w:val="center"/>
              <w:rPr>
                <w:rFonts w:ascii="宋体" w:hAnsi="宋体"/>
                <w:szCs w:val="24"/>
              </w:rPr>
            </w:pPr>
            <w:r>
              <w:rPr>
                <w:rFonts w:ascii="宋体" w:hAnsi="宋体" w:hint="eastAsia"/>
                <w:szCs w:val="24"/>
              </w:rPr>
              <w:t>8</w:t>
            </w:r>
          </w:p>
        </w:tc>
        <w:tc>
          <w:tcPr>
            <w:tcW w:w="2034" w:type="dxa"/>
            <w:vAlign w:val="center"/>
          </w:tcPr>
          <w:p w:rsidR="00F72FAF" w:rsidRDefault="00297B47">
            <w:pPr>
              <w:spacing w:line="240" w:lineRule="auto"/>
              <w:ind w:firstLineChars="0" w:firstLine="0"/>
              <w:jc w:val="center"/>
              <w:rPr>
                <w:rFonts w:ascii="宋体" w:hAnsi="宋体" w:cs="Arial"/>
                <w:szCs w:val="24"/>
              </w:rPr>
            </w:pPr>
            <w:r>
              <w:rPr>
                <w:rFonts w:ascii="宋体" w:hAnsi="宋体" w:cs="Arial" w:hint="eastAsia"/>
                <w:szCs w:val="24"/>
              </w:rPr>
              <w:t>培养皿</w:t>
            </w:r>
          </w:p>
        </w:tc>
        <w:tc>
          <w:tcPr>
            <w:tcW w:w="6841" w:type="dxa"/>
            <w:vAlign w:val="center"/>
          </w:tcPr>
          <w:p w:rsidR="00F72FAF" w:rsidRDefault="00297B47">
            <w:pPr>
              <w:spacing w:line="240" w:lineRule="auto"/>
              <w:ind w:firstLineChars="0" w:firstLine="0"/>
              <w:jc w:val="center"/>
              <w:rPr>
                <w:rFonts w:ascii="宋体" w:hAnsi="宋体"/>
                <w:szCs w:val="24"/>
              </w:rPr>
            </w:pPr>
            <w:r>
              <w:rPr>
                <w:rFonts w:ascii="宋体" w:hAnsi="宋体" w:hint="eastAsia"/>
                <w:szCs w:val="24"/>
              </w:rPr>
              <w:t>含营养琼脂培养基、胰蛋白胨大豆琼脂培养基（</w:t>
            </w:r>
            <w:r>
              <w:rPr>
                <w:rFonts w:ascii="宋体" w:hAnsi="宋体"/>
                <w:szCs w:val="24"/>
              </w:rPr>
              <w:t>TSA</w:t>
            </w:r>
            <w:r>
              <w:rPr>
                <w:rFonts w:ascii="宋体" w:hAnsi="宋体" w:hint="eastAsia"/>
                <w:szCs w:val="24"/>
              </w:rPr>
              <w:t>）或其他适合普通微生物生长的无抑制剂和添加剂的培养基。</w:t>
            </w:r>
          </w:p>
          <w:p w:rsidR="00F72FAF" w:rsidRDefault="00F72FAF">
            <w:pPr>
              <w:spacing w:line="240" w:lineRule="auto"/>
              <w:ind w:firstLineChars="0" w:firstLine="0"/>
              <w:jc w:val="center"/>
              <w:rPr>
                <w:rFonts w:ascii="宋体" w:hAnsi="宋体"/>
                <w:szCs w:val="24"/>
              </w:rPr>
            </w:pPr>
          </w:p>
          <w:p w:rsidR="00F72FAF" w:rsidRDefault="00F72FAF">
            <w:pPr>
              <w:spacing w:line="240" w:lineRule="auto"/>
              <w:ind w:firstLineChars="0" w:firstLine="0"/>
              <w:jc w:val="center"/>
              <w:rPr>
                <w:rFonts w:ascii="宋体" w:hAnsi="宋体"/>
                <w:szCs w:val="24"/>
              </w:rPr>
            </w:pPr>
          </w:p>
        </w:tc>
      </w:tr>
      <w:tr w:rsidR="008C2772" w:rsidTr="008C2772">
        <w:trPr>
          <w:trHeight w:hRule="exact" w:val="623"/>
          <w:jc w:val="center"/>
        </w:trPr>
        <w:tc>
          <w:tcPr>
            <w:tcW w:w="557" w:type="dxa"/>
            <w:shd w:val="clear" w:color="auto" w:fill="auto"/>
            <w:vAlign w:val="center"/>
          </w:tcPr>
          <w:p w:rsidR="008C2772" w:rsidRDefault="006E62C1" w:rsidP="008C2772">
            <w:pPr>
              <w:spacing w:line="240" w:lineRule="auto"/>
              <w:ind w:firstLineChars="0" w:firstLine="0"/>
              <w:jc w:val="center"/>
              <w:rPr>
                <w:rFonts w:ascii="宋体" w:hAnsi="宋体"/>
                <w:szCs w:val="24"/>
              </w:rPr>
            </w:pPr>
            <w:r>
              <w:rPr>
                <w:rFonts w:ascii="宋体" w:hAnsi="宋体" w:hint="eastAsia"/>
                <w:szCs w:val="24"/>
              </w:rPr>
              <w:t>9</w:t>
            </w:r>
          </w:p>
        </w:tc>
        <w:tc>
          <w:tcPr>
            <w:tcW w:w="2034" w:type="dxa"/>
            <w:vAlign w:val="center"/>
          </w:tcPr>
          <w:p w:rsidR="008C2772" w:rsidRDefault="008C2772" w:rsidP="008C2772">
            <w:pPr>
              <w:spacing w:line="240" w:lineRule="auto"/>
              <w:ind w:firstLineChars="0" w:firstLine="0"/>
              <w:jc w:val="center"/>
              <w:rPr>
                <w:rFonts w:ascii="宋体" w:hAnsi="宋体" w:cs="Arial"/>
                <w:szCs w:val="24"/>
              </w:rPr>
            </w:pPr>
            <w:r>
              <w:rPr>
                <w:rFonts w:ascii="宋体" w:hAnsi="宋体" w:cs="Arial" w:hint="eastAsia"/>
                <w:szCs w:val="24"/>
              </w:rPr>
              <w:t>温度计</w:t>
            </w:r>
          </w:p>
        </w:tc>
        <w:tc>
          <w:tcPr>
            <w:tcW w:w="6841" w:type="dxa"/>
            <w:vAlign w:val="center"/>
          </w:tcPr>
          <w:p w:rsidR="008C2772" w:rsidRDefault="008C2772" w:rsidP="008C2772">
            <w:pPr>
              <w:spacing w:line="240" w:lineRule="auto"/>
              <w:ind w:firstLineChars="0" w:firstLine="0"/>
              <w:jc w:val="center"/>
              <w:rPr>
                <w:rFonts w:ascii="宋体" w:hAnsi="宋体"/>
                <w:szCs w:val="24"/>
              </w:rPr>
            </w:pPr>
            <w:r>
              <w:rPr>
                <w:rFonts w:ascii="宋体" w:hAnsi="宋体" w:hint="eastAsia"/>
                <w:szCs w:val="24"/>
              </w:rPr>
              <w:t>测量范围：(0～50)，最大允许误差：MPE:0.20</w:t>
            </w:r>
          </w:p>
        </w:tc>
      </w:tr>
    </w:tbl>
    <w:p w:rsidR="00F72FAF" w:rsidRDefault="00F72FAF">
      <w:pPr>
        <w:ind w:firstLineChars="0" w:firstLine="0"/>
      </w:pPr>
      <w:bookmarkStart w:id="46" w:name="_Toc117856915"/>
    </w:p>
    <w:p w:rsidR="00F72FAF" w:rsidRDefault="00297B47">
      <w:pPr>
        <w:pStyle w:val="1"/>
        <w:tabs>
          <w:tab w:val="left" w:pos="284"/>
          <w:tab w:val="left" w:pos="426"/>
        </w:tabs>
        <w:spacing w:beforeLines="100" w:before="312" w:afterLines="100" w:after="312" w:line="380" w:lineRule="exact"/>
        <w:rPr>
          <w:rFonts w:cs="Times New Roman"/>
        </w:rPr>
      </w:pPr>
      <w:r>
        <w:rPr>
          <w:rFonts w:cs="Times New Roman" w:hint="eastAsia"/>
        </w:rPr>
        <w:t>7</w:t>
      </w:r>
      <w:r>
        <w:rPr>
          <w:rFonts w:cs="Times New Roman"/>
        </w:rPr>
        <w:t xml:space="preserve">  校准项</w:t>
      </w:r>
      <w:r>
        <w:rPr>
          <w:rFonts w:cs="Times New Roman" w:hint="eastAsia"/>
        </w:rPr>
        <w:t>目和校准方法</w:t>
      </w:r>
      <w:bookmarkEnd w:id="42"/>
      <w:bookmarkEnd w:id="43"/>
      <w:bookmarkEnd w:id="44"/>
      <w:bookmarkEnd w:id="46"/>
    </w:p>
    <w:p w:rsidR="00F72FAF" w:rsidRDefault="00297B47">
      <w:pPr>
        <w:spacing w:line="276" w:lineRule="auto"/>
        <w:ind w:firstLineChars="0" w:firstLine="0"/>
        <w:rPr>
          <w:rFonts w:ascii="宋体" w:hAnsi="宋体"/>
          <w:szCs w:val="24"/>
        </w:rPr>
      </w:pPr>
      <w:bookmarkStart w:id="47" w:name="_Hlk70158610"/>
      <w:bookmarkStart w:id="48" w:name="_Toc511806853"/>
      <w:bookmarkStart w:id="49" w:name="_Toc511807156"/>
      <w:bookmarkStart w:id="50" w:name="_Toc496642791"/>
      <w:r>
        <w:rPr>
          <w:rFonts w:ascii="宋体" w:hAnsi="宋体" w:hint="eastAsia"/>
          <w:szCs w:val="24"/>
        </w:rPr>
        <w:t>7</w:t>
      </w:r>
      <w:r>
        <w:rPr>
          <w:rFonts w:ascii="宋体" w:hAnsi="宋体"/>
          <w:szCs w:val="24"/>
        </w:rPr>
        <w:t>.</w:t>
      </w:r>
      <w:r>
        <w:rPr>
          <w:rFonts w:ascii="宋体" w:hAnsi="宋体" w:hint="eastAsia"/>
          <w:szCs w:val="24"/>
        </w:rPr>
        <w:t>1</w:t>
      </w:r>
      <w:r>
        <w:rPr>
          <w:rFonts w:ascii="宋体" w:hAnsi="宋体"/>
          <w:szCs w:val="24"/>
        </w:rPr>
        <w:t xml:space="preserve"> </w:t>
      </w:r>
      <w:r>
        <w:rPr>
          <w:rFonts w:ascii="宋体" w:hAnsi="宋体" w:hint="eastAsia"/>
          <w:szCs w:val="24"/>
        </w:rPr>
        <w:t>洁净度</w:t>
      </w:r>
    </w:p>
    <w:p w:rsidR="00F72FAF" w:rsidRDefault="00297B47">
      <w:pPr>
        <w:spacing w:line="276" w:lineRule="auto"/>
        <w:ind w:firstLineChars="0" w:firstLine="480"/>
      </w:pPr>
      <w:r>
        <w:rPr>
          <w:rFonts w:hint="eastAsia"/>
        </w:rPr>
        <w:t>通风笼具连续运行</w:t>
      </w:r>
      <w:r>
        <w:rPr>
          <w:rFonts w:hint="eastAsia"/>
        </w:rPr>
        <w:t>48h</w:t>
      </w:r>
      <w:r>
        <w:rPr>
          <w:rFonts w:hint="eastAsia"/>
        </w:rPr>
        <w:t>以上。测量仪器为尘埃粒子计数器，采样管必须干净，连接处严禁渗漏，</w:t>
      </w:r>
      <w:r>
        <w:t>每年定期溯源或参加尘埃粒子计数器国家比对</w:t>
      </w:r>
      <w:r>
        <w:rPr>
          <w:rFonts w:hint="eastAsia"/>
        </w:rPr>
        <w:t>。将尘埃粒子计数器的采样管道通过饮水瓶口插入</w:t>
      </w:r>
      <w:proofErr w:type="gramStart"/>
      <w:r>
        <w:rPr>
          <w:rFonts w:hint="eastAsia"/>
        </w:rPr>
        <w:t>笼</w:t>
      </w:r>
      <w:proofErr w:type="gramEnd"/>
      <w:r>
        <w:rPr>
          <w:rFonts w:hint="eastAsia"/>
        </w:rPr>
        <w:t>盒中</w:t>
      </w:r>
      <w:r w:rsidR="0003230B">
        <w:rPr>
          <w:rFonts w:hint="eastAsia"/>
        </w:rPr>
        <w:t>（每次采样量应不小于</w:t>
      </w:r>
      <w:r w:rsidR="0003230B">
        <w:rPr>
          <w:rFonts w:hint="eastAsia"/>
        </w:rPr>
        <w:t>5.66L</w:t>
      </w:r>
      <w:r w:rsidR="0003230B">
        <w:rPr>
          <w:rFonts w:hint="eastAsia"/>
        </w:rPr>
        <w:t>），</w:t>
      </w:r>
      <w:r>
        <w:rPr>
          <w:rFonts w:hint="eastAsia"/>
        </w:rPr>
        <w:t>测试</w:t>
      </w:r>
      <w:proofErr w:type="gramStart"/>
      <w:r>
        <w:rPr>
          <w:rFonts w:hint="eastAsia"/>
        </w:rPr>
        <w:t>笼</w:t>
      </w:r>
      <w:proofErr w:type="gramEnd"/>
      <w:r>
        <w:rPr>
          <w:rFonts w:hint="eastAsia"/>
        </w:rPr>
        <w:t>盒内洁净度。选取</w:t>
      </w:r>
      <w:proofErr w:type="gramStart"/>
      <w:r>
        <w:rPr>
          <w:rFonts w:hint="eastAsia"/>
        </w:rPr>
        <w:t>笼</w:t>
      </w:r>
      <w:proofErr w:type="gramEnd"/>
      <w:r>
        <w:rPr>
          <w:rFonts w:hint="eastAsia"/>
        </w:rPr>
        <w:t>架上对角</w:t>
      </w:r>
      <w:r w:rsidR="00F35743">
        <w:rPr>
          <w:rFonts w:hint="eastAsia"/>
        </w:rPr>
        <w:t>线上两端的</w:t>
      </w:r>
      <w:r>
        <w:rPr>
          <w:rFonts w:hint="eastAsia"/>
        </w:rPr>
        <w:t>两个笼盒，每个</w:t>
      </w:r>
      <w:proofErr w:type="gramStart"/>
      <w:r>
        <w:rPr>
          <w:rFonts w:hint="eastAsia"/>
        </w:rPr>
        <w:t>笼盒连续</w:t>
      </w:r>
      <w:proofErr w:type="gramEnd"/>
      <w:r>
        <w:rPr>
          <w:rFonts w:hint="eastAsia"/>
        </w:rPr>
        <w:t>采样测定三次读取平均数值。</w:t>
      </w:r>
    </w:p>
    <w:p w:rsidR="00297B47" w:rsidRDefault="004F7C1D" w:rsidP="00297B47">
      <w:pPr>
        <w:spacing w:line="276" w:lineRule="auto"/>
        <w:ind w:firstLineChars="1750" w:firstLine="4200"/>
        <w:rPr>
          <w:rFonts w:ascii="宋体" w:hAnsi="宋体"/>
          <w:szCs w:val="24"/>
        </w:rPr>
      </w:pPr>
      <m:oMath>
        <m:acc>
          <m:accPr>
            <m:chr m:val="̅"/>
            <m:ctrlPr>
              <w:rPr>
                <w:rFonts w:ascii="Cambria Math" w:hAnsi="Cambria Math"/>
                <w:i/>
                <w:szCs w:val="24"/>
              </w:rPr>
            </m:ctrlPr>
          </m:accPr>
          <m:e>
            <m:r>
              <w:rPr>
                <w:rFonts w:ascii="Cambria Math" w:hAnsi="Cambria Math"/>
                <w:szCs w:val="24"/>
              </w:rPr>
              <m:t>P</m:t>
            </m:r>
          </m:e>
        </m:acc>
        <m:r>
          <w:rPr>
            <w:rFonts w:ascii="Cambria Math" w:hAnsi="Cambria Math"/>
            <w:szCs w:val="24"/>
          </w:rPr>
          <m:t>=</m:t>
        </m:r>
        <m:f>
          <m:fPr>
            <m:ctrlPr>
              <w:rPr>
                <w:rFonts w:ascii="Cambria Math" w:hAnsi="Cambria Math"/>
                <w:i/>
                <w:szCs w:val="24"/>
              </w:rPr>
            </m:ctrlPr>
          </m:fPr>
          <m:num>
            <m:r>
              <w:rPr>
                <w:rFonts w:ascii="Cambria Math" w:hAnsi="Cambria Math"/>
                <w:szCs w:val="24"/>
              </w:rPr>
              <m:t>1</m:t>
            </m:r>
          </m:num>
          <m:den>
            <m:r>
              <w:rPr>
                <w:rFonts w:ascii="Cambria Math" w:hAnsi="Cambria Math"/>
                <w:szCs w:val="24"/>
              </w:rPr>
              <m:t>n</m:t>
            </m:r>
          </m:den>
        </m:f>
        <m:nary>
          <m:naryPr>
            <m:chr m:val="∑"/>
            <m:limLoc m:val="subSup"/>
            <m:ctrlPr>
              <w:rPr>
                <w:rFonts w:ascii="Cambria Math" w:hAnsi="Cambria Math"/>
                <w:i/>
                <w:szCs w:val="24"/>
              </w:rPr>
            </m:ctrlPr>
          </m:naryPr>
          <m:sub>
            <m:r>
              <w:rPr>
                <w:rFonts w:ascii="Cambria Math" w:hAnsi="Cambria Math"/>
                <w:szCs w:val="24"/>
              </w:rPr>
              <m:t>i</m:t>
            </m:r>
            <m:r>
              <w:rPr>
                <w:rFonts w:ascii="Cambria Math" w:hAnsi="Cambria Math"/>
                <w:szCs w:val="24"/>
              </w:rPr>
              <m:t>=1</m:t>
            </m:r>
          </m:sub>
          <m:sup>
            <m:r>
              <w:rPr>
                <w:rFonts w:ascii="Cambria Math" w:hAnsi="Cambria Math"/>
                <w:szCs w:val="24"/>
              </w:rPr>
              <m:t>n</m:t>
            </m:r>
          </m:sup>
          <m:e>
            <m:sSub>
              <m:sSubPr>
                <m:ctrlPr>
                  <w:rPr>
                    <w:rFonts w:ascii="Cambria Math" w:hAnsi="Cambria Math"/>
                    <w:i/>
                    <w:szCs w:val="24"/>
                  </w:rPr>
                </m:ctrlPr>
              </m:sSubPr>
              <m:e>
                <m:r>
                  <w:rPr>
                    <w:rFonts w:ascii="Cambria Math" w:hAnsi="Cambria Math"/>
                    <w:szCs w:val="24"/>
                  </w:rPr>
                  <m:t>p</m:t>
                </m:r>
              </m:e>
              <m:sub>
                <m:r>
                  <w:rPr>
                    <w:rFonts w:ascii="Cambria Math" w:hAnsi="Cambria Math"/>
                    <w:szCs w:val="24"/>
                  </w:rPr>
                  <m:t>i</m:t>
                </m:r>
              </m:sub>
            </m:sSub>
          </m:e>
        </m:nary>
      </m:oMath>
      <w:r w:rsidR="00297B47">
        <w:rPr>
          <w:rFonts w:ascii="宋体" w:hAnsi="宋体" w:hint="eastAsia"/>
          <w:szCs w:val="24"/>
        </w:rPr>
        <w:t xml:space="preserve">                            (</w:t>
      </w:r>
      <w:r w:rsidR="00297B47">
        <w:rPr>
          <w:rFonts w:ascii="宋体" w:hAnsi="宋体"/>
          <w:szCs w:val="24"/>
        </w:rPr>
        <w:t>1</w:t>
      </w:r>
      <w:r w:rsidR="00297B47">
        <w:rPr>
          <w:rFonts w:ascii="宋体" w:hAnsi="宋体" w:hint="eastAsia"/>
          <w:szCs w:val="24"/>
        </w:rPr>
        <w:t>)</w:t>
      </w:r>
    </w:p>
    <w:p w:rsidR="00297B47" w:rsidRDefault="00297B47" w:rsidP="00297B47">
      <w:pPr>
        <w:spacing w:line="276" w:lineRule="auto"/>
        <w:ind w:firstLineChars="83" w:firstLine="199"/>
        <w:rPr>
          <w:rFonts w:ascii="宋体" w:hAnsi="宋体"/>
          <w:color w:val="000000"/>
          <w:szCs w:val="24"/>
        </w:rPr>
      </w:pPr>
      <w:r>
        <w:rPr>
          <w:rFonts w:ascii="宋体" w:hAnsi="宋体" w:hint="eastAsia"/>
          <w:color w:val="000000"/>
          <w:szCs w:val="24"/>
        </w:rPr>
        <w:t>式中</w:t>
      </w:r>
    </w:p>
    <w:p w:rsidR="00297B47" w:rsidRDefault="004F7C1D" w:rsidP="00297B47">
      <w:pPr>
        <w:spacing w:line="276" w:lineRule="auto"/>
        <w:ind w:firstLineChars="83" w:firstLine="199"/>
        <w:rPr>
          <w:rFonts w:ascii="宋体" w:hAnsi="宋体"/>
          <w:i/>
          <w:szCs w:val="24"/>
        </w:rPr>
      </w:pPr>
      <m:oMath>
        <m:acc>
          <m:accPr>
            <m:chr m:val="̅"/>
            <m:ctrlPr>
              <w:rPr>
                <w:rFonts w:ascii="Cambria Math" w:hAnsi="Cambria Math" w:cs="LNUHNF+SimSun"/>
                <w:i/>
                <w:color w:val="000000"/>
                <w:szCs w:val="24"/>
              </w:rPr>
            </m:ctrlPr>
          </m:accPr>
          <m:e>
            <m:r>
              <w:rPr>
                <w:rFonts w:ascii="Cambria Math" w:hAnsi="Cambria Math" w:cs="LNUHNF+SimSun"/>
                <w:color w:val="000000"/>
                <w:szCs w:val="24"/>
              </w:rPr>
              <m:t>P</m:t>
            </m:r>
          </m:e>
        </m:acc>
      </m:oMath>
      <w:r w:rsidR="00297B47">
        <w:rPr>
          <w:rFonts w:ascii="宋体" w:hAnsi="宋体" w:cs="AUWCNV+TimesNewRomanPSMT"/>
          <w:color w:val="000000"/>
          <w:szCs w:val="24"/>
        </w:rPr>
        <w:t>——</w:t>
      </w:r>
      <w:r w:rsidR="00297B47">
        <w:rPr>
          <w:rFonts w:ascii="宋体" w:hAnsi="宋体" w:cs="LNUHNF+SimSun"/>
          <w:color w:val="000000"/>
          <w:szCs w:val="24"/>
        </w:rPr>
        <w:t>平均</w:t>
      </w:r>
      <w:r w:rsidR="00297B47">
        <w:rPr>
          <w:rFonts w:ascii="宋体" w:hAnsi="宋体" w:cs="LNUHNF+SimSun" w:hint="eastAsia"/>
          <w:color w:val="000000"/>
          <w:szCs w:val="24"/>
        </w:rPr>
        <w:t>粒子浓度</w:t>
      </w:r>
      <w:r w:rsidR="00297B47">
        <w:rPr>
          <w:rFonts w:ascii="宋体" w:hAnsi="宋体" w:cs="LNUHNF+SimSun"/>
          <w:color w:val="000000"/>
          <w:szCs w:val="24"/>
        </w:rPr>
        <w:t>，</w:t>
      </w:r>
      <w:r w:rsidR="00297B47">
        <w:rPr>
          <w:rFonts w:ascii="宋体" w:hAnsi="宋体" w:cs="AUWCNV+TimesNewRomanPSMT"/>
          <w:color w:val="000000"/>
          <w:szCs w:val="24"/>
        </w:rPr>
        <w:t>m</w:t>
      </w:r>
      <w:r w:rsidR="00297B47" w:rsidRPr="00297B47">
        <w:rPr>
          <w:rFonts w:ascii="宋体" w:hAnsi="宋体" w:cs="AUWCNV+TimesNewRomanPSMT"/>
          <w:color w:val="000000"/>
          <w:szCs w:val="24"/>
          <w:vertAlign w:val="superscript"/>
        </w:rPr>
        <w:t>-3</w:t>
      </w:r>
      <w:r w:rsidR="00297B47">
        <w:rPr>
          <w:rFonts w:ascii="宋体" w:hAnsi="宋体" w:cs="LNUHNF+SimSun"/>
          <w:color w:val="000000"/>
          <w:szCs w:val="24"/>
        </w:rPr>
        <w:t>；</w:t>
      </w:r>
    </w:p>
    <w:p w:rsidR="00297B47" w:rsidRDefault="004F7C1D" w:rsidP="00297B47">
      <w:pPr>
        <w:autoSpaceDE w:val="0"/>
        <w:autoSpaceDN w:val="0"/>
        <w:spacing w:line="276" w:lineRule="auto"/>
        <w:ind w:firstLineChars="83" w:firstLine="199"/>
        <w:rPr>
          <w:rFonts w:ascii="宋体" w:hAnsi="宋体" w:cs="LNUHNF+SimSun"/>
          <w:color w:val="000000"/>
          <w:szCs w:val="24"/>
        </w:rPr>
      </w:pPr>
      <m:oMath>
        <m:sSub>
          <m:sSubPr>
            <m:ctrlPr>
              <w:rPr>
                <w:rFonts w:ascii="Cambria Math" w:hAnsi="Cambria Math" w:cs="AUWCNV+TimesNewRomanPSMT"/>
                <w:i/>
                <w:color w:val="000000"/>
                <w:szCs w:val="24"/>
              </w:rPr>
            </m:ctrlPr>
          </m:sSubPr>
          <m:e>
            <m:r>
              <w:rPr>
                <w:rFonts w:ascii="Cambria Math" w:hAnsi="Cambria Math" w:cs="AUWCNV+TimesNewRomanPSMT"/>
                <w:color w:val="000000"/>
                <w:szCs w:val="24"/>
              </w:rPr>
              <m:t>p</m:t>
            </m:r>
          </m:e>
          <m:sub>
            <m:r>
              <w:rPr>
                <w:rFonts w:ascii="Cambria Math" w:hAnsi="Cambria Math" w:cs="AUWCNV+TimesNewRomanPSMT"/>
                <w:color w:val="000000"/>
                <w:szCs w:val="24"/>
              </w:rPr>
              <m:t>i</m:t>
            </m:r>
          </m:sub>
        </m:sSub>
      </m:oMath>
      <w:r w:rsidR="00297B47">
        <w:rPr>
          <w:rFonts w:ascii="宋体" w:hAnsi="宋体" w:cs="AUWCNV+TimesNewRomanPSMT"/>
          <w:color w:val="000000"/>
          <w:szCs w:val="24"/>
        </w:rPr>
        <w:t>——</w:t>
      </w:r>
      <w:r w:rsidR="00297B47">
        <w:rPr>
          <w:rFonts w:ascii="宋体" w:hAnsi="宋体" w:cs="LNUHNF+SimSun"/>
          <w:color w:val="000000"/>
          <w:szCs w:val="24"/>
        </w:rPr>
        <w:t>单次测量</w:t>
      </w:r>
      <w:r w:rsidR="0003230B">
        <w:rPr>
          <w:rFonts w:ascii="宋体" w:hAnsi="宋体" w:cs="LNUHNF+SimSun" w:hint="eastAsia"/>
          <w:color w:val="000000"/>
          <w:szCs w:val="24"/>
        </w:rPr>
        <w:t>的粒子浓度</w:t>
      </w:r>
      <w:r w:rsidR="00297B47">
        <w:rPr>
          <w:rFonts w:ascii="宋体" w:hAnsi="宋体" w:cs="LNUHNF+SimSun"/>
          <w:color w:val="000000"/>
          <w:szCs w:val="24"/>
        </w:rPr>
        <w:t>，</w:t>
      </w:r>
      <w:r w:rsidR="00297B47">
        <w:rPr>
          <w:rFonts w:ascii="宋体" w:hAnsi="宋体" w:cs="AUWCNV+TimesNewRomanPSMT"/>
          <w:color w:val="000000"/>
          <w:szCs w:val="24"/>
        </w:rPr>
        <w:t>m</w:t>
      </w:r>
      <w:r w:rsidR="00297B47" w:rsidRPr="00297B47">
        <w:rPr>
          <w:rFonts w:ascii="宋体" w:hAnsi="宋体" w:cs="AUWCNV+TimesNewRomanPSMT"/>
          <w:color w:val="000000"/>
          <w:szCs w:val="24"/>
          <w:vertAlign w:val="superscript"/>
        </w:rPr>
        <w:t>-3</w:t>
      </w:r>
      <w:r w:rsidR="00297B47">
        <w:rPr>
          <w:rFonts w:ascii="宋体" w:hAnsi="宋体" w:cs="LNUHNF+SimSun"/>
          <w:color w:val="000000"/>
          <w:szCs w:val="24"/>
        </w:rPr>
        <w:t>；</w:t>
      </w:r>
    </w:p>
    <w:p w:rsidR="00297B47" w:rsidRDefault="00297B47" w:rsidP="00297B47">
      <w:pPr>
        <w:spacing w:line="276" w:lineRule="auto"/>
        <w:ind w:firstLineChars="83" w:firstLine="199"/>
        <w:rPr>
          <w:rFonts w:ascii="宋体" w:hAnsi="宋体" w:cs="LNUHNF+SimSun"/>
          <w:color w:val="000000"/>
          <w:szCs w:val="24"/>
        </w:rPr>
      </w:pPr>
      <w:r>
        <w:rPr>
          <w:rFonts w:ascii="宋体" w:hAnsi="宋体" w:cs="LNUHNF+SimSun"/>
          <w:color w:val="000000"/>
          <w:szCs w:val="24"/>
        </w:rPr>
        <w:t>n——测量次数。</w:t>
      </w:r>
    </w:p>
    <w:p w:rsidR="00F72FAF" w:rsidRDefault="00297B47">
      <w:pPr>
        <w:spacing w:line="276" w:lineRule="auto"/>
        <w:ind w:firstLineChars="0" w:firstLine="0"/>
        <w:rPr>
          <w:rFonts w:ascii="宋体" w:hAnsi="宋体"/>
          <w:szCs w:val="24"/>
        </w:rPr>
      </w:pPr>
      <w:r>
        <w:rPr>
          <w:rFonts w:ascii="宋体" w:hAnsi="宋体" w:hint="eastAsia"/>
          <w:szCs w:val="24"/>
        </w:rPr>
        <w:t>7</w:t>
      </w:r>
      <w:r>
        <w:rPr>
          <w:rFonts w:ascii="宋体" w:hAnsi="宋体"/>
          <w:szCs w:val="24"/>
        </w:rPr>
        <w:t>.</w:t>
      </w:r>
      <w:r>
        <w:rPr>
          <w:rFonts w:ascii="宋体" w:hAnsi="宋体" w:hint="eastAsia"/>
          <w:szCs w:val="24"/>
        </w:rPr>
        <w:t>2</w:t>
      </w:r>
      <w:r>
        <w:rPr>
          <w:rFonts w:ascii="宋体" w:hAnsi="宋体"/>
          <w:szCs w:val="24"/>
        </w:rPr>
        <w:t xml:space="preserve"> </w:t>
      </w:r>
      <w:r>
        <w:rPr>
          <w:rFonts w:ascii="宋体" w:hAnsi="宋体" w:hint="eastAsia"/>
          <w:szCs w:val="24"/>
        </w:rPr>
        <w:t>沉降</w:t>
      </w:r>
      <w:proofErr w:type="gramStart"/>
      <w:r>
        <w:rPr>
          <w:rFonts w:ascii="宋体" w:hAnsi="宋体" w:hint="eastAsia"/>
          <w:szCs w:val="24"/>
        </w:rPr>
        <w:t>菌</w:t>
      </w:r>
      <w:proofErr w:type="gramEnd"/>
    </w:p>
    <w:p w:rsidR="00F72FAF" w:rsidRDefault="00297B47">
      <w:pPr>
        <w:spacing w:line="276" w:lineRule="auto"/>
        <w:ind w:firstLine="480"/>
        <w:rPr>
          <w:rFonts w:ascii="宋体" w:hAnsi="宋体"/>
          <w:szCs w:val="24"/>
        </w:rPr>
      </w:pPr>
      <w:r>
        <w:rPr>
          <w:rFonts w:ascii="宋体" w:hAnsi="宋体" w:hint="eastAsia"/>
          <w:szCs w:val="24"/>
        </w:rPr>
        <w:t>系统连续运行48h以上。在笼架上</w:t>
      </w:r>
      <w:r w:rsidR="00F35743">
        <w:rPr>
          <w:rFonts w:ascii="宋体" w:hAnsi="宋体" w:hint="eastAsia"/>
          <w:szCs w:val="24"/>
        </w:rPr>
        <w:t>选取对角线上两端和中间</w:t>
      </w:r>
      <w:proofErr w:type="gramStart"/>
      <w:r>
        <w:rPr>
          <w:rFonts w:ascii="宋体" w:hAnsi="宋体" w:hint="eastAsia"/>
          <w:szCs w:val="24"/>
        </w:rPr>
        <w:t>三只笼盒</w:t>
      </w:r>
      <w:proofErr w:type="gramEnd"/>
      <w:r>
        <w:rPr>
          <w:rFonts w:ascii="宋体" w:hAnsi="宋体" w:hint="eastAsia"/>
          <w:szCs w:val="24"/>
        </w:rPr>
        <w:t>(事先消毒灭菌)，在洁净工作台内</w:t>
      </w:r>
      <w:proofErr w:type="gramStart"/>
      <w:r>
        <w:rPr>
          <w:rFonts w:ascii="宋体" w:hAnsi="宋体" w:hint="eastAsia"/>
          <w:szCs w:val="24"/>
        </w:rPr>
        <w:t>打开笼盒各放入</w:t>
      </w:r>
      <w:proofErr w:type="gramEnd"/>
      <w:r>
        <w:rPr>
          <w:rFonts w:ascii="宋体" w:hAnsi="宋体" w:hint="eastAsia"/>
          <w:szCs w:val="24"/>
        </w:rPr>
        <w:t>3个有血液琼脂培养基的平</w:t>
      </w:r>
      <w:proofErr w:type="gramStart"/>
      <w:r>
        <w:rPr>
          <w:rFonts w:ascii="宋体" w:hAnsi="宋体" w:hint="eastAsia"/>
          <w:szCs w:val="24"/>
        </w:rPr>
        <w:t>皿</w:t>
      </w:r>
      <w:proofErr w:type="gramEnd"/>
      <w:r>
        <w:rPr>
          <w:rFonts w:ascii="宋体" w:hAnsi="宋体" w:hint="eastAsia"/>
          <w:szCs w:val="24"/>
        </w:rPr>
        <w:t>，打开平</w:t>
      </w:r>
      <w:proofErr w:type="gramStart"/>
      <w:r>
        <w:rPr>
          <w:rFonts w:ascii="宋体" w:hAnsi="宋体" w:hint="eastAsia"/>
          <w:szCs w:val="24"/>
        </w:rPr>
        <w:t>皿</w:t>
      </w:r>
      <w:proofErr w:type="gramEnd"/>
      <w:r>
        <w:rPr>
          <w:rFonts w:ascii="宋体" w:hAnsi="宋体" w:hint="eastAsia"/>
          <w:szCs w:val="24"/>
        </w:rPr>
        <w:t>后，盖上箱盒盖，</w:t>
      </w:r>
      <w:r>
        <w:rPr>
          <w:rFonts w:ascii="宋体" w:hAnsi="宋体" w:hint="eastAsia"/>
          <w:szCs w:val="24"/>
        </w:rPr>
        <w:lastRenderedPageBreak/>
        <w:t>上架通气30min，之后取出笼盒，在洁净工作台内取出加盖平</w:t>
      </w:r>
      <w:proofErr w:type="gramStart"/>
      <w:r>
        <w:rPr>
          <w:rFonts w:ascii="宋体" w:hAnsi="宋体" w:hint="eastAsia"/>
          <w:szCs w:val="24"/>
        </w:rPr>
        <w:t>皿</w:t>
      </w:r>
      <w:proofErr w:type="gramEnd"/>
      <w:r>
        <w:rPr>
          <w:rFonts w:ascii="宋体" w:hAnsi="宋体" w:hint="eastAsia"/>
          <w:szCs w:val="24"/>
        </w:rPr>
        <w:t>，设置一组阳性及一组阴性对照培养皿，放入 37℃恒温箱内培养48h小时后，观察菌落总个数(</w:t>
      </w:r>
      <w:proofErr w:type="gramStart"/>
      <w:r>
        <w:rPr>
          <w:rFonts w:ascii="宋体" w:hAnsi="宋体" w:hint="eastAsia"/>
        </w:rPr>
        <w:t>个</w:t>
      </w:r>
      <w:proofErr w:type="gramEnd"/>
      <w:r>
        <w:rPr>
          <w:rFonts w:ascii="宋体" w:hAnsi="宋体"/>
        </w:rPr>
        <w:t>/30min</w:t>
      </w:r>
      <w:r>
        <w:rPr>
          <w:rFonts w:ascii="宋体" w:hAnsi="宋体" w:hint="eastAsia"/>
          <w:szCs w:val="24"/>
        </w:rPr>
        <w:t>)，公式同上。</w:t>
      </w:r>
    </w:p>
    <w:p w:rsidR="00C42056" w:rsidRDefault="00C42056">
      <w:pPr>
        <w:spacing w:line="276" w:lineRule="auto"/>
        <w:ind w:firstLineChars="0" w:firstLine="0"/>
        <w:rPr>
          <w:rFonts w:ascii="宋体" w:hAnsi="宋体"/>
          <w:szCs w:val="24"/>
        </w:rPr>
      </w:pPr>
    </w:p>
    <w:p w:rsidR="00F72FAF" w:rsidRDefault="00297B47">
      <w:pPr>
        <w:spacing w:line="276" w:lineRule="auto"/>
        <w:ind w:firstLineChars="0" w:firstLine="0"/>
        <w:rPr>
          <w:rFonts w:ascii="宋体" w:hAnsi="宋体"/>
          <w:szCs w:val="24"/>
        </w:rPr>
      </w:pPr>
      <w:r>
        <w:rPr>
          <w:rFonts w:ascii="宋体" w:hAnsi="宋体" w:hint="eastAsia"/>
          <w:szCs w:val="24"/>
        </w:rPr>
        <w:t>7</w:t>
      </w:r>
      <w:r>
        <w:rPr>
          <w:rFonts w:ascii="宋体" w:hAnsi="宋体"/>
          <w:szCs w:val="24"/>
        </w:rPr>
        <w:t>.</w:t>
      </w:r>
      <w:r>
        <w:rPr>
          <w:rFonts w:ascii="宋体" w:hAnsi="宋体" w:hint="eastAsia"/>
          <w:szCs w:val="24"/>
        </w:rPr>
        <w:t>3</w:t>
      </w:r>
      <w:r>
        <w:rPr>
          <w:rFonts w:ascii="宋体" w:hAnsi="宋体"/>
          <w:szCs w:val="24"/>
        </w:rPr>
        <w:t xml:space="preserve"> 气流</w:t>
      </w:r>
      <w:r>
        <w:rPr>
          <w:rFonts w:ascii="宋体" w:hAnsi="宋体" w:hint="eastAsia"/>
          <w:szCs w:val="24"/>
        </w:rPr>
        <w:t>流速</w:t>
      </w:r>
    </w:p>
    <w:p w:rsidR="004855D0" w:rsidRDefault="00297B47">
      <w:pPr>
        <w:pStyle w:val="aff0"/>
        <w:spacing w:line="276" w:lineRule="auto"/>
        <w:ind w:leftChars="-1" w:left="-2" w:firstLine="480"/>
      </w:pPr>
      <w:r>
        <w:rPr>
          <w:rFonts w:hint="eastAsia"/>
        </w:rPr>
        <w:t>通风笼具连续运行</w:t>
      </w:r>
      <w:r>
        <w:rPr>
          <w:rFonts w:hint="eastAsia"/>
        </w:rPr>
        <w:t>48h</w:t>
      </w:r>
      <w:r>
        <w:rPr>
          <w:rFonts w:hint="eastAsia"/>
        </w:rPr>
        <w:t>以上。测量仪器为热球式电风速计或数字显示式风速计，测量仪器应定期溯源。提前</w:t>
      </w:r>
      <w:r w:rsidR="00F56CD6">
        <w:rPr>
          <w:rFonts w:hint="eastAsia"/>
        </w:rPr>
        <w:t>准备</w:t>
      </w:r>
      <w:r w:rsidR="00F56CD6" w:rsidRPr="00F56CD6">
        <w:t>特殊的实验室测试笼盒，</w:t>
      </w:r>
      <w:proofErr w:type="gramStart"/>
      <w:r w:rsidR="00F56CD6" w:rsidRPr="00F56CD6">
        <w:t>这种笼盒本质</w:t>
      </w:r>
      <w:proofErr w:type="gramEnd"/>
      <w:r w:rsidR="00F56CD6" w:rsidRPr="00F56CD6">
        <w:t>上是一种标准笼盒</w:t>
      </w:r>
      <w:r w:rsidR="00241A50">
        <w:rPr>
          <w:rFonts w:hint="eastAsia"/>
        </w:rPr>
        <w:t>。</w:t>
      </w:r>
      <w:r>
        <w:rPr>
          <w:rFonts w:hint="eastAsia"/>
        </w:rPr>
        <w:t>将</w:t>
      </w:r>
      <w:proofErr w:type="gramStart"/>
      <w:r>
        <w:rPr>
          <w:rFonts w:hint="eastAsia"/>
        </w:rPr>
        <w:t>开孔笼盒放在</w:t>
      </w:r>
      <w:proofErr w:type="gramEnd"/>
      <w:r w:rsidR="00241A50">
        <w:rPr>
          <w:rFonts w:hint="eastAsia"/>
        </w:rPr>
        <w:t>特定</w:t>
      </w:r>
      <w:r>
        <w:rPr>
          <w:rFonts w:hint="eastAsia"/>
        </w:rPr>
        <w:t>位置上。将风速计探头水平（风水平通过风速计）插入圆孔内，</w:t>
      </w:r>
      <w:r w:rsidR="004855D0">
        <w:rPr>
          <w:rFonts w:hint="eastAsia"/>
        </w:rPr>
        <w:t>测量点位置如下图</w:t>
      </w:r>
    </w:p>
    <w:p w:rsidR="004855D0" w:rsidRDefault="004855D0" w:rsidP="004855D0">
      <w:pPr>
        <w:pStyle w:val="aff0"/>
        <w:spacing w:line="276" w:lineRule="auto"/>
        <w:ind w:leftChars="-1" w:left="-2" w:firstLineChars="1100" w:firstLine="2640"/>
      </w:pPr>
      <w:r w:rsidRPr="004855D0">
        <w:rPr>
          <w:noProof/>
        </w:rPr>
        <w:drawing>
          <wp:inline distT="0" distB="0" distL="0" distR="0">
            <wp:extent cx="3147315" cy="2282025"/>
            <wp:effectExtent l="0" t="0" r="0" b="444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70907" cy="2299131"/>
                    </a:xfrm>
                    <a:prstGeom prst="rect">
                      <a:avLst/>
                    </a:prstGeom>
                    <a:noFill/>
                    <a:ln>
                      <a:noFill/>
                    </a:ln>
                  </pic:spPr>
                </pic:pic>
              </a:graphicData>
            </a:graphic>
          </wp:inline>
        </w:drawing>
      </w:r>
    </w:p>
    <w:p w:rsidR="00241A50" w:rsidRPr="00241A50" w:rsidRDefault="00241A50">
      <w:pPr>
        <w:pStyle w:val="aff0"/>
        <w:spacing w:line="276" w:lineRule="auto"/>
        <w:ind w:leftChars="-1" w:left="-2" w:firstLine="360"/>
        <w:rPr>
          <w:sz w:val="18"/>
          <w:szCs w:val="18"/>
        </w:rPr>
      </w:pPr>
      <w:r w:rsidRPr="00241A50">
        <w:rPr>
          <w:rFonts w:hint="eastAsia"/>
          <w:sz w:val="18"/>
          <w:szCs w:val="18"/>
        </w:rPr>
        <w:t>注：</w:t>
      </w:r>
      <w:r w:rsidRPr="00241A50">
        <w:rPr>
          <w:sz w:val="18"/>
          <w:szCs w:val="18"/>
        </w:rPr>
        <w:t>测试</w:t>
      </w:r>
      <w:proofErr w:type="gramStart"/>
      <w:r w:rsidRPr="00241A50">
        <w:rPr>
          <w:sz w:val="18"/>
          <w:szCs w:val="18"/>
        </w:rPr>
        <w:t>笼盒</w:t>
      </w:r>
      <w:r w:rsidRPr="00241A50">
        <w:rPr>
          <w:rFonts w:hint="eastAsia"/>
          <w:sz w:val="18"/>
          <w:szCs w:val="18"/>
        </w:rPr>
        <w:t>需要</w:t>
      </w:r>
      <w:proofErr w:type="gramEnd"/>
      <w:r w:rsidRPr="00241A50">
        <w:rPr>
          <w:rFonts w:hint="eastAsia"/>
          <w:sz w:val="18"/>
          <w:szCs w:val="18"/>
        </w:rPr>
        <w:t>在其侧面动物活动的高度（</w:t>
      </w:r>
      <w:proofErr w:type="gramStart"/>
      <w:r w:rsidRPr="00241A50">
        <w:rPr>
          <w:rFonts w:hint="eastAsia"/>
          <w:sz w:val="18"/>
          <w:szCs w:val="18"/>
        </w:rPr>
        <w:t>笼盒底面</w:t>
      </w:r>
      <w:proofErr w:type="gramEnd"/>
      <w:r w:rsidRPr="00241A50">
        <w:rPr>
          <w:rFonts w:hint="eastAsia"/>
          <w:sz w:val="18"/>
          <w:szCs w:val="18"/>
        </w:rPr>
        <w:t>以上</w:t>
      </w:r>
      <w:r w:rsidRPr="00241A50">
        <w:rPr>
          <w:rFonts w:hint="eastAsia"/>
          <w:sz w:val="18"/>
          <w:szCs w:val="18"/>
        </w:rPr>
        <w:t>50mm</w:t>
      </w:r>
      <w:r w:rsidRPr="00241A50">
        <w:rPr>
          <w:rFonts w:hint="eastAsia"/>
          <w:sz w:val="18"/>
          <w:szCs w:val="18"/>
        </w:rPr>
        <w:t>空间）开三个圆孔</w:t>
      </w:r>
    </w:p>
    <w:p w:rsidR="00F72FAF" w:rsidRDefault="00F35743">
      <w:pPr>
        <w:pStyle w:val="aff0"/>
        <w:spacing w:line="276" w:lineRule="auto"/>
        <w:ind w:leftChars="-1" w:left="-2" w:firstLine="480"/>
      </w:pPr>
      <w:r>
        <w:rPr>
          <w:rFonts w:hint="eastAsia"/>
        </w:rPr>
        <w:t>选取笼架对角线上两端和中间</w:t>
      </w:r>
      <w:proofErr w:type="gramStart"/>
      <w:r>
        <w:rPr>
          <w:rFonts w:hint="eastAsia"/>
        </w:rPr>
        <w:t>三个笼盒测量</w:t>
      </w:r>
      <w:proofErr w:type="gramEnd"/>
      <w:r>
        <w:rPr>
          <w:rFonts w:hint="eastAsia"/>
        </w:rPr>
        <w:t>，</w:t>
      </w:r>
      <w:r w:rsidR="00241A50" w:rsidRPr="00241A50">
        <w:t>将风速仪探头插入测试孔中，测试孔边缘应密封处理，</w:t>
      </w:r>
      <w:proofErr w:type="gramStart"/>
      <w:r>
        <w:rPr>
          <w:rFonts w:hint="eastAsia"/>
        </w:rPr>
        <w:t>每个</w:t>
      </w:r>
      <w:r w:rsidR="00AF41DE">
        <w:rPr>
          <w:rFonts w:hint="eastAsia"/>
        </w:rPr>
        <w:t>笼盒</w:t>
      </w:r>
      <w:r w:rsidR="00297B47">
        <w:rPr>
          <w:rFonts w:hint="eastAsia"/>
        </w:rPr>
        <w:t>测量</w:t>
      </w:r>
      <w:proofErr w:type="gramEnd"/>
      <w:r w:rsidR="004855D0">
        <w:t>5</w:t>
      </w:r>
      <w:r w:rsidR="00297B47">
        <w:rPr>
          <w:rFonts w:hint="eastAsia"/>
        </w:rPr>
        <w:t>个位置的气流流速，每个位置重复测量</w:t>
      </w:r>
      <w:r w:rsidR="00297B47">
        <w:rPr>
          <w:rFonts w:hint="eastAsia"/>
        </w:rPr>
        <w:t>3</w:t>
      </w:r>
      <w:r w:rsidR="00297B47">
        <w:rPr>
          <w:rFonts w:hint="eastAsia"/>
        </w:rPr>
        <w:t>次，记录所有测量值后计算平均值。</w:t>
      </w:r>
    </w:p>
    <w:p w:rsidR="00B3147C" w:rsidRDefault="00B3147C" w:rsidP="00B3147C">
      <w:pPr>
        <w:spacing w:line="276" w:lineRule="auto"/>
        <w:ind w:firstLineChars="0" w:firstLine="0"/>
        <w:jc w:val="center"/>
      </w:pPr>
      <w:r>
        <w:rPr>
          <w:rFonts w:hint="eastAsia"/>
        </w:rPr>
        <w:t xml:space="preserve">  </w:t>
      </w:r>
      <w:r>
        <w:rPr>
          <w:rFonts w:ascii="宋体" w:hAnsi="宋体"/>
          <w:noProof/>
          <w:position w:val="-30"/>
        </w:rPr>
        <w:drawing>
          <wp:inline distT="0" distB="0" distL="0" distR="0" wp14:anchorId="6F89A25C" wp14:editId="0E269577">
            <wp:extent cx="1386840" cy="472440"/>
            <wp:effectExtent l="0" t="0" r="0" b="381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756171"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1386840" cy="472440"/>
                    </a:xfrm>
                    <a:prstGeom prst="rect">
                      <a:avLst/>
                    </a:prstGeom>
                    <a:noFill/>
                    <a:ln>
                      <a:noFill/>
                    </a:ln>
                  </pic:spPr>
                </pic:pic>
              </a:graphicData>
            </a:graphic>
          </wp:inline>
        </w:drawing>
      </w:r>
      <w:r>
        <w:rPr>
          <w:rFonts w:hint="eastAsia"/>
        </w:rPr>
        <w:t xml:space="preserve">                        </w:t>
      </w:r>
      <w:r>
        <w:rPr>
          <w:rFonts w:hint="eastAsia"/>
        </w:rPr>
        <w:t>（</w:t>
      </w:r>
      <w:r>
        <w:t>2</w:t>
      </w:r>
      <w:r>
        <w:rPr>
          <w:rFonts w:hint="eastAsia"/>
        </w:rPr>
        <w:t>）</w:t>
      </w:r>
    </w:p>
    <w:p w:rsidR="00B3147C" w:rsidRDefault="00B3147C" w:rsidP="00B3147C">
      <w:pPr>
        <w:ind w:firstLine="480"/>
        <w:rPr>
          <w:rFonts w:ascii="宋体" w:hAnsi="宋体"/>
          <w:bCs/>
        </w:rPr>
      </w:pPr>
      <w:r>
        <w:rPr>
          <w:rFonts w:ascii="宋体" w:hAnsi="宋体"/>
          <w:bCs/>
        </w:rPr>
        <w:t>式中：</w:t>
      </w:r>
    </w:p>
    <w:p w:rsidR="00B3147C" w:rsidRDefault="00B3147C" w:rsidP="00B3147C">
      <w:pPr>
        <w:ind w:firstLine="480"/>
        <w:rPr>
          <w:rFonts w:ascii="宋体" w:hAnsi="宋体"/>
          <w:bCs/>
        </w:rPr>
      </w:pPr>
      <w:r>
        <w:rPr>
          <w:rFonts w:ascii="宋体" w:hAnsi="宋体"/>
          <w:position w:val="-4"/>
        </w:rPr>
        <w:t xml:space="preserve">    </w:t>
      </w:r>
      <w:r>
        <w:rPr>
          <w:rFonts w:ascii="宋体" w:hAnsi="宋体"/>
          <w:noProof/>
          <w:position w:val="-4"/>
        </w:rPr>
        <w:drawing>
          <wp:inline distT="0" distB="0" distL="0" distR="0" wp14:anchorId="7940BB63" wp14:editId="4361B7E8">
            <wp:extent cx="190500" cy="190500"/>
            <wp:effectExtent l="0" t="0" r="0" b="0"/>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896091" name="图片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Pr>
          <w:rFonts w:ascii="宋体" w:hAnsi="宋体"/>
          <w:bCs/>
        </w:rPr>
        <w:t xml:space="preserve"> —— 平均流入气流流速，m/s；</w:t>
      </w:r>
    </w:p>
    <w:p w:rsidR="00B3147C" w:rsidRDefault="00B3147C" w:rsidP="00B3147C">
      <w:pPr>
        <w:ind w:firstLine="480"/>
        <w:rPr>
          <w:rFonts w:ascii="宋体" w:hAnsi="宋体"/>
          <w:bCs/>
        </w:rPr>
      </w:pPr>
      <w:r>
        <w:rPr>
          <w:rFonts w:ascii="宋体" w:hAnsi="宋体"/>
          <w:position w:val="-14"/>
        </w:rPr>
        <w:t xml:space="preserve">   </w:t>
      </w:r>
      <w:r>
        <w:rPr>
          <w:rFonts w:ascii="宋体" w:hAnsi="宋体"/>
          <w:noProof/>
          <w:position w:val="-14"/>
        </w:rPr>
        <w:drawing>
          <wp:inline distT="0" distB="0" distL="0" distR="0" wp14:anchorId="16D90B56" wp14:editId="1F94A3BB">
            <wp:extent cx="274320" cy="274320"/>
            <wp:effectExtent l="0" t="0" r="0" b="0"/>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666139" name="图片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74320" cy="274320"/>
                    </a:xfrm>
                    <a:prstGeom prst="rect">
                      <a:avLst/>
                    </a:prstGeom>
                    <a:noFill/>
                    <a:ln>
                      <a:noFill/>
                    </a:ln>
                  </pic:spPr>
                </pic:pic>
              </a:graphicData>
            </a:graphic>
          </wp:inline>
        </w:drawing>
      </w:r>
      <w:r>
        <w:rPr>
          <w:rFonts w:ascii="宋体" w:hAnsi="宋体"/>
          <w:bCs/>
        </w:rPr>
        <w:t xml:space="preserve"> —— 每个测量点单次测量的流入气流流速，m/s；</w:t>
      </w:r>
    </w:p>
    <w:p w:rsidR="00B3147C" w:rsidRDefault="00B3147C" w:rsidP="00B3147C">
      <w:pPr>
        <w:ind w:firstLine="480"/>
        <w:rPr>
          <w:rFonts w:ascii="宋体" w:hAnsi="宋体"/>
          <w:bCs/>
        </w:rPr>
      </w:pPr>
      <w:r>
        <w:rPr>
          <w:rFonts w:ascii="宋体" w:hAnsi="宋体"/>
          <w:i/>
        </w:rPr>
        <w:t xml:space="preserve">     n</w:t>
      </w:r>
      <w:r>
        <w:rPr>
          <w:rFonts w:ascii="宋体" w:hAnsi="宋体" w:hint="eastAsia"/>
          <w:i/>
        </w:rPr>
        <w:t xml:space="preserve"> </w:t>
      </w:r>
      <w:r>
        <w:rPr>
          <w:rFonts w:ascii="宋体" w:hAnsi="宋体"/>
          <w:bCs/>
        </w:rPr>
        <w:t>—— 测量点的数量。</w:t>
      </w:r>
    </w:p>
    <w:p w:rsidR="00B3147C" w:rsidRDefault="00B3147C">
      <w:pPr>
        <w:pStyle w:val="aff0"/>
        <w:spacing w:line="276" w:lineRule="auto"/>
        <w:ind w:leftChars="-1" w:left="-2" w:firstLine="480"/>
      </w:pPr>
    </w:p>
    <w:p w:rsidR="00F72FAF" w:rsidRDefault="00297B47">
      <w:pPr>
        <w:spacing w:line="276" w:lineRule="auto"/>
        <w:ind w:firstLineChars="0" w:firstLine="0"/>
        <w:rPr>
          <w:rFonts w:ascii="宋体" w:hAnsi="宋体"/>
          <w:szCs w:val="24"/>
        </w:rPr>
      </w:pPr>
      <w:r>
        <w:rPr>
          <w:rFonts w:ascii="宋体" w:hAnsi="宋体" w:hint="eastAsia"/>
          <w:szCs w:val="24"/>
        </w:rPr>
        <w:t>7</w:t>
      </w:r>
      <w:r>
        <w:rPr>
          <w:rFonts w:ascii="宋体" w:hAnsi="宋体"/>
          <w:szCs w:val="24"/>
        </w:rPr>
        <w:t>.</w:t>
      </w:r>
      <w:r>
        <w:rPr>
          <w:rFonts w:ascii="宋体" w:hAnsi="宋体" w:hint="eastAsia"/>
          <w:szCs w:val="24"/>
        </w:rPr>
        <w:t>4</w:t>
      </w:r>
      <w:r>
        <w:rPr>
          <w:rFonts w:ascii="宋体" w:hAnsi="宋体"/>
          <w:szCs w:val="24"/>
        </w:rPr>
        <w:t xml:space="preserve"> </w:t>
      </w:r>
      <w:r>
        <w:rPr>
          <w:rFonts w:ascii="宋体" w:hAnsi="宋体"/>
        </w:rPr>
        <w:t>换气</w:t>
      </w:r>
      <w:r>
        <w:rPr>
          <w:rFonts w:ascii="宋体" w:hAnsi="宋体" w:hint="eastAsia"/>
        </w:rPr>
        <w:t>率</w:t>
      </w:r>
    </w:p>
    <w:p w:rsidR="00F72FAF" w:rsidRDefault="00297B47">
      <w:pPr>
        <w:spacing w:line="276" w:lineRule="auto"/>
        <w:ind w:firstLineChars="183" w:firstLine="439"/>
        <w:rPr>
          <w:rFonts w:ascii="宋体" w:hAnsi="宋体"/>
          <w:bCs/>
        </w:rPr>
      </w:pPr>
      <w:r>
        <w:rPr>
          <w:rFonts w:ascii="宋体" w:hAnsi="宋体" w:hint="eastAsia"/>
          <w:bCs/>
        </w:rPr>
        <w:t>通气</w:t>
      </w:r>
      <w:proofErr w:type="gramStart"/>
      <w:r>
        <w:rPr>
          <w:rFonts w:ascii="宋体" w:hAnsi="宋体" w:hint="eastAsia"/>
          <w:bCs/>
        </w:rPr>
        <w:t>笼盒连续</w:t>
      </w:r>
      <w:proofErr w:type="gramEnd"/>
      <w:r>
        <w:rPr>
          <w:rFonts w:ascii="宋体" w:hAnsi="宋体" w:hint="eastAsia"/>
          <w:bCs/>
        </w:rPr>
        <w:t>运行48h以上。测量仪器为风速计，测量仪器应定期溯源。在主机与笼架连接的总进风管道上面开一个小孔，将风速计的探头放入小孔，使探头测量孔与管道平行，</w:t>
      </w:r>
      <w:r w:rsidR="00F35743">
        <w:rPr>
          <w:rFonts w:ascii="宋体" w:hAnsi="宋体" w:hint="eastAsia"/>
          <w:bCs/>
        </w:rPr>
        <w:t>将管道直径平均三等分，</w:t>
      </w:r>
      <w:r>
        <w:rPr>
          <w:rFonts w:ascii="宋体" w:hAnsi="宋体" w:hint="eastAsia"/>
          <w:bCs/>
        </w:rPr>
        <w:t>测量三个点的风速。读取风速计数据后取平均值，可计算出笼盒的换气次数。</w:t>
      </w:r>
    </w:p>
    <w:p w:rsidR="00F72FAF" w:rsidRDefault="00297B47">
      <w:pPr>
        <w:ind w:firstLineChars="183" w:firstLine="439"/>
        <w:rPr>
          <w:rFonts w:ascii="宋体" w:hAnsi="宋体"/>
          <w:bCs/>
        </w:rPr>
      </w:pPr>
      <w:r>
        <w:rPr>
          <w:rFonts w:ascii="宋体" w:hAnsi="宋体" w:hint="eastAsia"/>
          <w:bCs/>
        </w:rPr>
        <w:t>计算公式</w:t>
      </w:r>
    </w:p>
    <w:p w:rsidR="00F72FAF" w:rsidRDefault="00297B47">
      <w:pPr>
        <w:ind w:firstLine="420"/>
        <w:rPr>
          <w:rFonts w:ascii="Calibri" w:hAnsi="Calibri"/>
          <w:sz w:val="21"/>
        </w:rPr>
      </w:pPr>
      <w:r>
        <w:rPr>
          <w:rFonts w:ascii="Calibri" w:hAnsi="Calibri"/>
          <w:sz w:val="21"/>
        </w:rPr>
        <w:lastRenderedPageBreak/>
        <w:tab/>
      </w:r>
      <w:r>
        <w:rPr>
          <w:rFonts w:ascii="Calibri" w:hAnsi="Calibri"/>
          <w:sz w:val="21"/>
        </w:rPr>
        <w:object w:dxaOrig="1529" w:dyaOrig="620">
          <v:shape id="_x0000_i1026" type="#_x0000_t75" style="width:76.5pt;height:31.5pt" o:ole="">
            <v:imagedata r:id="rId30" o:title=""/>
          </v:shape>
          <o:OLEObject Type="Embed" ProgID="Equation.3" ShapeID="_x0000_i1026" DrawAspect="Content" ObjectID="_1789219033" r:id="rId31"/>
        </w:object>
      </w:r>
      <w:r>
        <w:rPr>
          <w:rFonts w:ascii="Calibri" w:hAnsi="Calibri"/>
          <w:sz w:val="21"/>
        </w:rPr>
        <w:object w:dxaOrig="177" w:dyaOrig="332">
          <v:shape id="_x0000_i1027" type="#_x0000_t75" style="width:9pt;height:16.5pt" o:ole="">
            <v:imagedata r:id="rId32" o:title=""/>
          </v:shape>
          <o:OLEObject Type="Embed" ProgID="Equation.3" ShapeID="_x0000_i1027" DrawAspect="Content" ObjectID="_1789219034" r:id="rId33"/>
        </w:object>
      </w:r>
      <w:r>
        <w:rPr>
          <w:rFonts w:ascii="Calibri" w:hAnsi="Calibri"/>
          <w:sz w:val="21"/>
        </w:rPr>
        <w:tab/>
      </w:r>
      <w:r w:rsidR="00415E9A">
        <w:rPr>
          <w:rFonts w:ascii="Calibri" w:hAnsi="Calibri"/>
          <w:sz w:val="21"/>
        </w:rPr>
        <w:t xml:space="preserve">                                                  </w:t>
      </w:r>
      <w:r w:rsidR="00415E9A" w:rsidRPr="00415E9A">
        <w:rPr>
          <w:rFonts w:hint="eastAsia"/>
        </w:rPr>
        <w:t>（</w:t>
      </w:r>
      <w:r w:rsidR="00415E9A" w:rsidRPr="00415E9A">
        <w:rPr>
          <w:rFonts w:hint="eastAsia"/>
        </w:rPr>
        <w:t>3</w:t>
      </w:r>
      <w:r w:rsidR="00415E9A" w:rsidRPr="00415E9A">
        <w:rPr>
          <w:rFonts w:hint="eastAsia"/>
        </w:rPr>
        <w:t>）</w:t>
      </w:r>
    </w:p>
    <w:p w:rsidR="00F72FAF" w:rsidRDefault="00297B47">
      <w:pPr>
        <w:ind w:firstLineChars="183" w:firstLine="439"/>
        <w:rPr>
          <w:rFonts w:ascii="宋体" w:hAnsi="宋体"/>
          <w:bCs/>
        </w:rPr>
      </w:pPr>
      <w:r>
        <w:rPr>
          <w:rFonts w:ascii="宋体" w:hAnsi="宋体" w:hint="eastAsia"/>
          <w:bCs/>
        </w:rPr>
        <w:t>式中：</w:t>
      </w:r>
    </w:p>
    <w:p w:rsidR="00F72FAF" w:rsidRDefault="00297B47">
      <w:pPr>
        <w:ind w:firstLine="420"/>
        <w:rPr>
          <w:rFonts w:ascii="Calibri" w:hAnsi="Calibri"/>
          <w:sz w:val="21"/>
        </w:rPr>
      </w:pPr>
      <w:r>
        <w:rPr>
          <w:rFonts w:ascii="Calibri" w:hAnsi="Calibri"/>
          <w:sz w:val="21"/>
        </w:rPr>
        <w:object w:dxaOrig="288" w:dyaOrig="244">
          <v:shape id="_x0000_i1028" type="#_x0000_t75" style="width:14.25pt;height:12pt" o:ole="">
            <v:imagedata r:id="rId34" o:title=""/>
          </v:shape>
          <o:OLEObject Type="Embed" ProgID="Equation.3" ShapeID="_x0000_i1028" DrawAspect="Content" ObjectID="_1789219035" r:id="rId35"/>
        </w:object>
      </w:r>
      <w:r>
        <w:rPr>
          <w:rFonts w:ascii="Calibri" w:hAnsi="Calibri" w:hint="eastAsia"/>
          <w:sz w:val="21"/>
        </w:rPr>
        <w:t>——</w:t>
      </w:r>
      <w:r>
        <w:rPr>
          <w:rFonts w:ascii="宋体" w:hAnsi="宋体" w:hint="eastAsia"/>
          <w:bCs/>
        </w:rPr>
        <w:t>换气次数，单位次/小时</w:t>
      </w:r>
      <w:r>
        <w:rPr>
          <w:rFonts w:ascii="Calibri" w:hAnsi="Calibri" w:hint="eastAsia"/>
          <w:sz w:val="21"/>
        </w:rPr>
        <w:t>；</w:t>
      </w:r>
    </w:p>
    <w:p w:rsidR="00F72FAF" w:rsidRDefault="00297B47">
      <w:pPr>
        <w:ind w:firstLine="420"/>
        <w:rPr>
          <w:rFonts w:ascii="Calibri" w:hAnsi="Calibri"/>
          <w:sz w:val="21"/>
        </w:rPr>
      </w:pPr>
      <w:r>
        <w:rPr>
          <w:rFonts w:ascii="Calibri" w:hAnsi="Calibri"/>
          <w:sz w:val="21"/>
        </w:rPr>
        <w:object w:dxaOrig="177" w:dyaOrig="222">
          <v:shape id="_x0000_i1029" type="#_x0000_t75" style="width:9pt;height:11.25pt" o:ole="">
            <v:imagedata r:id="rId36" o:title=""/>
          </v:shape>
          <o:OLEObject Type="Embed" ProgID="Equation.3" ShapeID="_x0000_i1029" DrawAspect="Content" ObjectID="_1789219036" r:id="rId37"/>
        </w:object>
      </w:r>
      <w:r>
        <w:rPr>
          <w:rFonts w:ascii="Calibri" w:hAnsi="Calibri" w:hint="eastAsia"/>
          <w:sz w:val="21"/>
        </w:rPr>
        <w:t>——</w:t>
      </w:r>
      <w:r>
        <w:rPr>
          <w:rFonts w:ascii="宋体" w:hAnsi="宋体" w:hint="eastAsia"/>
          <w:bCs/>
        </w:rPr>
        <w:t>平均风速，单位m/s；</w:t>
      </w:r>
    </w:p>
    <w:p w:rsidR="00F72FAF" w:rsidRDefault="00297B47">
      <w:pPr>
        <w:ind w:firstLine="480"/>
        <w:rPr>
          <w:rFonts w:ascii="宋体" w:hAnsi="宋体"/>
          <w:bCs/>
        </w:rPr>
      </w:pPr>
      <w:r>
        <w:object w:dxaOrig="222" w:dyaOrig="288">
          <v:shape id="_x0000_i1030" type="#_x0000_t75" style="width:11.25pt;height:14.25pt" o:ole="">
            <v:imagedata r:id="rId38" o:title=""/>
          </v:shape>
          <o:OLEObject Type="Embed" ProgID="Equation.3" ShapeID="_x0000_i1030" DrawAspect="Content" ObjectID="_1789219037" r:id="rId39"/>
        </w:object>
      </w:r>
      <w:r>
        <w:rPr>
          <w:rFonts w:hint="eastAsia"/>
        </w:rPr>
        <w:t>——</w:t>
      </w:r>
      <w:r>
        <w:rPr>
          <w:rFonts w:ascii="宋体" w:hAnsi="宋体" w:hint="eastAsia"/>
          <w:bCs/>
        </w:rPr>
        <w:t>总进风管道截面积，单位m</w:t>
      </w:r>
      <w:r>
        <w:rPr>
          <w:rFonts w:ascii="宋体" w:hAnsi="宋体" w:hint="eastAsia"/>
          <w:bCs/>
          <w:vertAlign w:val="superscript"/>
        </w:rPr>
        <w:t>2</w:t>
      </w:r>
      <w:r>
        <w:rPr>
          <w:rFonts w:ascii="宋体" w:hAnsi="宋体" w:hint="eastAsia"/>
          <w:bCs/>
        </w:rPr>
        <w:t>；</w:t>
      </w:r>
    </w:p>
    <w:p w:rsidR="00F72FAF" w:rsidRDefault="00297B47">
      <w:pPr>
        <w:ind w:firstLine="480"/>
        <w:rPr>
          <w:rFonts w:ascii="宋体" w:hAnsi="宋体"/>
          <w:bCs/>
        </w:rPr>
      </w:pPr>
      <w:r>
        <w:rPr>
          <w:rFonts w:ascii="宋体" w:hAnsi="宋体"/>
          <w:bCs/>
        </w:rPr>
        <w:object w:dxaOrig="244" w:dyaOrig="244">
          <v:shape id="_x0000_i1031" type="#_x0000_t75" style="width:12pt;height:12pt" o:ole="">
            <v:imagedata r:id="rId40" o:title=""/>
          </v:shape>
          <o:OLEObject Type="Embed" ProgID="Equation.3" ShapeID="_x0000_i1031" DrawAspect="Content" ObjectID="_1789219038" r:id="rId41"/>
        </w:object>
      </w:r>
      <w:r>
        <w:rPr>
          <w:rFonts w:ascii="宋体" w:hAnsi="宋体" w:hint="eastAsia"/>
          <w:bCs/>
        </w:rPr>
        <w:t>——</w:t>
      </w:r>
      <w:proofErr w:type="gramStart"/>
      <w:r>
        <w:rPr>
          <w:rFonts w:ascii="宋体" w:hAnsi="宋体" w:hint="eastAsia"/>
          <w:bCs/>
        </w:rPr>
        <w:t>笼盒总容积</w:t>
      </w:r>
      <w:proofErr w:type="gramEnd"/>
      <w:r>
        <w:rPr>
          <w:rFonts w:ascii="宋体" w:hAnsi="宋体" w:hint="eastAsia"/>
          <w:bCs/>
        </w:rPr>
        <w:t>，单位m</w:t>
      </w:r>
      <w:r>
        <w:rPr>
          <w:rFonts w:ascii="宋体" w:hAnsi="宋体" w:hint="eastAsia"/>
          <w:bCs/>
          <w:vertAlign w:val="superscript"/>
        </w:rPr>
        <w:t>3</w:t>
      </w:r>
      <w:r>
        <w:rPr>
          <w:rFonts w:ascii="宋体" w:hAnsi="宋体" w:hint="eastAsia"/>
          <w:bCs/>
        </w:rPr>
        <w:t>。</w:t>
      </w:r>
    </w:p>
    <w:p w:rsidR="00F72FAF" w:rsidRDefault="00297B47">
      <w:pPr>
        <w:spacing w:line="276" w:lineRule="auto"/>
        <w:ind w:firstLineChars="0" w:firstLine="0"/>
        <w:rPr>
          <w:rFonts w:ascii="宋体" w:hAnsi="宋体"/>
          <w:szCs w:val="24"/>
        </w:rPr>
      </w:pPr>
      <w:r>
        <w:rPr>
          <w:rFonts w:ascii="宋体" w:hAnsi="宋体" w:hint="eastAsia"/>
          <w:szCs w:val="24"/>
        </w:rPr>
        <w:t>7</w:t>
      </w:r>
      <w:r>
        <w:rPr>
          <w:rFonts w:ascii="宋体" w:hAnsi="宋体"/>
          <w:szCs w:val="24"/>
        </w:rPr>
        <w:t>.</w:t>
      </w:r>
      <w:r>
        <w:rPr>
          <w:rFonts w:ascii="宋体" w:hAnsi="宋体" w:hint="eastAsia"/>
          <w:szCs w:val="24"/>
        </w:rPr>
        <w:t>5</w:t>
      </w:r>
      <w:r>
        <w:rPr>
          <w:rFonts w:ascii="宋体" w:hAnsi="宋体"/>
          <w:szCs w:val="24"/>
        </w:rPr>
        <w:t xml:space="preserve"> </w:t>
      </w:r>
      <w:r>
        <w:rPr>
          <w:rFonts w:ascii="宋体" w:hAnsi="宋体" w:hint="eastAsia"/>
          <w:szCs w:val="24"/>
        </w:rPr>
        <w:t>噪声</w:t>
      </w:r>
    </w:p>
    <w:p w:rsidR="00F72FAF" w:rsidRDefault="00297B47">
      <w:pPr>
        <w:autoSpaceDE w:val="0"/>
        <w:autoSpaceDN w:val="0"/>
        <w:spacing w:line="276" w:lineRule="auto"/>
        <w:ind w:firstLine="480"/>
        <w:rPr>
          <w:rFonts w:ascii="宋体" w:hAnsi="宋体"/>
          <w:bCs/>
        </w:rPr>
      </w:pPr>
      <w:bookmarkStart w:id="51" w:name="_Toc501183175"/>
      <w:bookmarkStart w:id="52" w:name="_Toc501628828"/>
      <w:bookmarkStart w:id="53" w:name="_Toc501628922"/>
      <w:r>
        <w:rPr>
          <w:rFonts w:ascii="宋体" w:hAnsi="宋体" w:hint="eastAsia"/>
          <w:bCs/>
        </w:rPr>
        <w:t>通风笼具连续运行48h以上。</w:t>
      </w:r>
      <w:bookmarkEnd w:id="51"/>
      <w:bookmarkEnd w:id="52"/>
      <w:bookmarkEnd w:id="53"/>
      <w:r>
        <w:rPr>
          <w:rFonts w:ascii="宋体" w:hAnsi="宋体" w:hint="eastAsia"/>
          <w:bCs/>
        </w:rPr>
        <w:t>测量仪器为声级仪，测量仪器应定期溯源。将声级计设置为</w:t>
      </w:r>
      <w:r>
        <w:rPr>
          <w:rFonts w:ascii="宋体" w:hAnsi="宋体"/>
          <w:bCs/>
        </w:rPr>
        <w:t>“A”</w:t>
      </w:r>
      <w:r>
        <w:rPr>
          <w:rFonts w:ascii="宋体" w:hAnsi="宋体" w:hint="eastAsia"/>
          <w:bCs/>
        </w:rPr>
        <w:t>计权模式；打开</w:t>
      </w:r>
      <w:r>
        <w:rPr>
          <w:rFonts w:ascii="宋体" w:hAnsi="宋体"/>
          <w:bCs/>
        </w:rPr>
        <w:t>IVC</w:t>
      </w:r>
      <w:r>
        <w:rPr>
          <w:rFonts w:ascii="宋体" w:hAnsi="宋体" w:hint="eastAsia"/>
          <w:bCs/>
        </w:rPr>
        <w:t>照明灯及风机，在正常工作状态下，将声级计放入实验室测试</w:t>
      </w:r>
      <w:proofErr w:type="gramStart"/>
      <w:r>
        <w:rPr>
          <w:rFonts w:ascii="宋体" w:hAnsi="宋体" w:hint="eastAsia"/>
          <w:bCs/>
        </w:rPr>
        <w:t>笼</w:t>
      </w:r>
      <w:proofErr w:type="gramEnd"/>
      <w:r>
        <w:rPr>
          <w:rFonts w:ascii="宋体" w:hAnsi="宋体" w:hint="eastAsia"/>
          <w:bCs/>
        </w:rPr>
        <w:t>盒内，采用垫料或纸张垫高至</w:t>
      </w:r>
      <w:r>
        <w:rPr>
          <w:rFonts w:ascii="宋体" w:hAnsi="宋体"/>
          <w:bCs/>
        </w:rPr>
        <w:t>50cm</w:t>
      </w:r>
      <w:r>
        <w:rPr>
          <w:rFonts w:ascii="宋体" w:hAnsi="宋体" w:hint="eastAsia"/>
          <w:bCs/>
        </w:rPr>
        <w:t>高度，重复测量</w:t>
      </w:r>
      <w:r>
        <w:rPr>
          <w:rFonts w:ascii="宋体" w:hAnsi="宋体"/>
          <w:bCs/>
        </w:rPr>
        <w:t>3</w:t>
      </w:r>
      <w:r>
        <w:rPr>
          <w:rFonts w:ascii="宋体" w:hAnsi="宋体" w:hint="eastAsia"/>
          <w:bCs/>
        </w:rPr>
        <w:t>次，测得噪声的算术平均值作为</w:t>
      </w:r>
      <w:r>
        <w:rPr>
          <w:rFonts w:ascii="宋体" w:hAnsi="宋体"/>
          <w:bCs/>
        </w:rPr>
        <w:t>IVC</w:t>
      </w:r>
      <w:proofErr w:type="gramStart"/>
      <w:r>
        <w:rPr>
          <w:rFonts w:ascii="宋体" w:hAnsi="宋体" w:hint="eastAsia"/>
          <w:bCs/>
        </w:rPr>
        <w:t>笼</w:t>
      </w:r>
      <w:proofErr w:type="gramEnd"/>
      <w:r>
        <w:rPr>
          <w:rFonts w:ascii="宋体" w:hAnsi="宋体" w:hint="eastAsia"/>
          <w:bCs/>
        </w:rPr>
        <w:t>盒内的总噪声。关闭</w:t>
      </w:r>
      <w:r>
        <w:rPr>
          <w:rFonts w:ascii="宋体" w:hAnsi="宋体"/>
          <w:bCs/>
        </w:rPr>
        <w:t>IVC</w:t>
      </w:r>
      <w:r>
        <w:rPr>
          <w:rFonts w:ascii="宋体" w:hAnsi="宋体" w:hint="eastAsia"/>
          <w:bCs/>
        </w:rPr>
        <w:t>照明灯及风机，在相同位置测量背景噪声，重复测量</w:t>
      </w:r>
      <w:r>
        <w:rPr>
          <w:rFonts w:ascii="宋体" w:hAnsi="宋体"/>
          <w:bCs/>
        </w:rPr>
        <w:t>3</w:t>
      </w:r>
      <w:r>
        <w:rPr>
          <w:rFonts w:ascii="宋体" w:hAnsi="宋体" w:hint="eastAsia"/>
          <w:bCs/>
        </w:rPr>
        <w:t>次。当背景噪声平均值不大于</w:t>
      </w:r>
      <w:r>
        <w:rPr>
          <w:rFonts w:ascii="宋体" w:hAnsi="宋体"/>
          <w:bCs/>
        </w:rPr>
        <w:t>50dB</w:t>
      </w:r>
      <w:r>
        <w:rPr>
          <w:rFonts w:ascii="宋体" w:hAnsi="宋体" w:hint="eastAsia"/>
          <w:bCs/>
        </w:rPr>
        <w:t>时则实际噪声为总噪声。当背景噪声平均值大于5</w:t>
      </w:r>
      <w:r>
        <w:rPr>
          <w:rFonts w:ascii="宋体" w:hAnsi="宋体"/>
          <w:bCs/>
        </w:rPr>
        <w:t>0dB</w:t>
      </w:r>
      <w:r>
        <w:rPr>
          <w:rFonts w:ascii="宋体" w:hAnsi="宋体" w:hint="eastAsia"/>
          <w:bCs/>
        </w:rPr>
        <w:t>时，实测值则需要参考表3进行修正。</w:t>
      </w:r>
    </w:p>
    <w:p w:rsidR="00F72FAF" w:rsidRDefault="00297B47">
      <w:pPr>
        <w:autoSpaceDE w:val="0"/>
        <w:autoSpaceDN w:val="0"/>
        <w:spacing w:line="276" w:lineRule="auto"/>
        <w:ind w:firstLine="480"/>
        <w:jc w:val="center"/>
        <w:rPr>
          <w:rFonts w:ascii="宋体" w:hAnsi="宋体"/>
          <w:bCs/>
        </w:rPr>
      </w:pPr>
      <w:r>
        <w:rPr>
          <w:rFonts w:ascii="宋体" w:hAnsi="宋体" w:hint="eastAsia"/>
          <w:bCs/>
        </w:rPr>
        <w:t>表3噪声测量值修正表</w:t>
      </w:r>
    </w:p>
    <w:tbl>
      <w:tblPr>
        <w:tblStyle w:val="af9"/>
        <w:tblW w:w="0" w:type="auto"/>
        <w:tblLook w:val="04A0" w:firstRow="1" w:lastRow="0" w:firstColumn="1" w:lastColumn="0" w:noHBand="0" w:noVBand="1"/>
      </w:tblPr>
      <w:tblGrid>
        <w:gridCol w:w="4814"/>
        <w:gridCol w:w="4814"/>
      </w:tblGrid>
      <w:tr w:rsidR="00F72FAF">
        <w:tc>
          <w:tcPr>
            <w:tcW w:w="4814" w:type="dxa"/>
          </w:tcPr>
          <w:p w:rsidR="00F72FAF" w:rsidRDefault="00297B47">
            <w:pPr>
              <w:autoSpaceDE w:val="0"/>
              <w:autoSpaceDN w:val="0"/>
              <w:spacing w:line="276" w:lineRule="auto"/>
              <w:ind w:firstLineChars="0" w:firstLine="0"/>
              <w:jc w:val="center"/>
              <w:rPr>
                <w:rFonts w:ascii="宋体" w:hAnsi="宋体"/>
                <w:bCs/>
              </w:rPr>
            </w:pPr>
            <w:proofErr w:type="gramStart"/>
            <w:r>
              <w:rPr>
                <w:rFonts w:ascii="宋体" w:hAnsi="宋体" w:hint="eastAsia"/>
                <w:bCs/>
              </w:rPr>
              <w:t>测量总</w:t>
            </w:r>
            <w:proofErr w:type="gramEnd"/>
            <w:r>
              <w:rPr>
                <w:rFonts w:ascii="宋体" w:hAnsi="宋体" w:hint="eastAsia"/>
                <w:bCs/>
              </w:rPr>
              <w:t>噪声与背景噪声的差值（</w:t>
            </w:r>
            <w:r>
              <w:rPr>
                <w:rFonts w:ascii="宋体" w:hAnsi="宋体"/>
                <w:bCs/>
              </w:rPr>
              <w:t>dB</w:t>
            </w:r>
            <w:r>
              <w:rPr>
                <w:rFonts w:ascii="宋体" w:hAnsi="宋体" w:hint="eastAsia"/>
                <w:bCs/>
              </w:rPr>
              <w:t>）</w:t>
            </w:r>
          </w:p>
        </w:tc>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bCs/>
              </w:rPr>
              <w:t>从</w:t>
            </w:r>
            <w:proofErr w:type="gramStart"/>
            <w:r>
              <w:rPr>
                <w:rFonts w:ascii="宋体" w:hAnsi="宋体" w:hint="eastAsia"/>
                <w:bCs/>
              </w:rPr>
              <w:t>测量总</w:t>
            </w:r>
            <w:proofErr w:type="gramEnd"/>
            <w:r>
              <w:rPr>
                <w:rFonts w:ascii="宋体" w:hAnsi="宋体" w:hint="eastAsia"/>
                <w:bCs/>
              </w:rPr>
              <w:t>噪声中减去的值（</w:t>
            </w:r>
            <w:r>
              <w:rPr>
                <w:rFonts w:ascii="宋体" w:hAnsi="宋体"/>
                <w:bCs/>
              </w:rPr>
              <w:t>dB</w:t>
            </w:r>
            <w:r>
              <w:rPr>
                <w:rFonts w:ascii="宋体" w:hAnsi="宋体" w:hint="eastAsia"/>
                <w:bCs/>
              </w:rPr>
              <w:t>）</w:t>
            </w:r>
          </w:p>
        </w:tc>
      </w:tr>
      <w:tr w:rsidR="00F72FAF">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szCs w:val="24"/>
              </w:rPr>
              <w:t>0～2</w:t>
            </w:r>
          </w:p>
        </w:tc>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bCs/>
              </w:rPr>
              <w:t>降低背景噪声，重新测试</w:t>
            </w:r>
          </w:p>
        </w:tc>
      </w:tr>
      <w:tr w:rsidR="00F72FAF">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bCs/>
              </w:rPr>
              <w:t>3</w:t>
            </w:r>
          </w:p>
        </w:tc>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bCs/>
              </w:rPr>
              <w:t>3</w:t>
            </w:r>
          </w:p>
        </w:tc>
      </w:tr>
      <w:tr w:rsidR="00F72FAF">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szCs w:val="24"/>
              </w:rPr>
              <w:t>4～5</w:t>
            </w:r>
          </w:p>
        </w:tc>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bCs/>
              </w:rPr>
              <w:t>2</w:t>
            </w:r>
          </w:p>
        </w:tc>
      </w:tr>
      <w:tr w:rsidR="00F72FAF">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szCs w:val="24"/>
              </w:rPr>
              <w:t>6～10</w:t>
            </w:r>
          </w:p>
        </w:tc>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bCs/>
              </w:rPr>
              <w:t>1</w:t>
            </w:r>
          </w:p>
        </w:tc>
      </w:tr>
      <w:tr w:rsidR="00F72FAF">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bCs/>
              </w:rPr>
              <w:t>＞10</w:t>
            </w:r>
          </w:p>
        </w:tc>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bCs/>
              </w:rPr>
              <w:t>0</w:t>
            </w:r>
          </w:p>
        </w:tc>
      </w:tr>
    </w:tbl>
    <w:p w:rsidR="00B3147C" w:rsidRDefault="00B3147C" w:rsidP="00B3147C">
      <w:pPr>
        <w:wordWrap w:val="0"/>
        <w:ind w:firstLine="480"/>
        <w:jc w:val="right"/>
        <w:rPr>
          <w:rFonts w:ascii="宋体" w:hAnsi="宋体"/>
          <w:bCs/>
        </w:rPr>
      </w:pPr>
      <w:r>
        <w:rPr>
          <w:rFonts w:ascii="宋体" w:hAnsi="宋体"/>
          <w:noProof/>
          <w:position w:val="-28"/>
        </w:rPr>
        <w:drawing>
          <wp:inline distT="0" distB="0" distL="0" distR="0" wp14:anchorId="06FEE3D5" wp14:editId="7B770584">
            <wp:extent cx="1176655" cy="469265"/>
            <wp:effectExtent l="0" t="0" r="0" b="698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1176655" cy="469265"/>
                    </a:xfrm>
                    <a:prstGeom prst="rect">
                      <a:avLst/>
                    </a:prstGeom>
                    <a:noFill/>
                    <a:ln>
                      <a:noFill/>
                    </a:ln>
                  </pic:spPr>
                </pic:pic>
              </a:graphicData>
            </a:graphic>
          </wp:inline>
        </w:drawing>
      </w:r>
      <w:r>
        <w:rPr>
          <w:rFonts w:ascii="宋体" w:hAnsi="宋体"/>
          <w:position w:val="-28"/>
        </w:rPr>
        <w:t xml:space="preserve">                           </w:t>
      </w:r>
      <w:r>
        <w:rPr>
          <w:rFonts w:ascii="宋体" w:hAnsi="宋体"/>
          <w:bCs/>
        </w:rPr>
        <w:t>（</w:t>
      </w:r>
      <w:r w:rsidR="00415E9A">
        <w:rPr>
          <w:rFonts w:ascii="宋体" w:hAnsi="宋体"/>
        </w:rPr>
        <w:t>4</w:t>
      </w:r>
      <w:r>
        <w:rPr>
          <w:rFonts w:ascii="宋体" w:hAnsi="宋体"/>
        </w:rPr>
        <w:t>.1</w:t>
      </w:r>
      <w:r>
        <w:rPr>
          <w:rFonts w:ascii="宋体" w:hAnsi="宋体"/>
          <w:bCs/>
        </w:rPr>
        <w:t>）</w:t>
      </w:r>
    </w:p>
    <w:p w:rsidR="00B3147C" w:rsidRDefault="00B3147C" w:rsidP="00B3147C">
      <w:pPr>
        <w:wordWrap w:val="0"/>
        <w:ind w:firstLine="480"/>
        <w:jc w:val="right"/>
        <w:rPr>
          <w:rFonts w:ascii="宋体" w:hAnsi="宋体"/>
          <w:bCs/>
        </w:rPr>
      </w:pPr>
      <w:r>
        <w:rPr>
          <w:rFonts w:ascii="宋体" w:hAnsi="宋体"/>
          <w:noProof/>
          <w:position w:val="-28"/>
        </w:rPr>
        <w:drawing>
          <wp:inline distT="0" distB="0" distL="0" distR="0" wp14:anchorId="201BA06D" wp14:editId="5EE638A8">
            <wp:extent cx="914400" cy="469265"/>
            <wp:effectExtent l="0" t="0" r="0" b="698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914400" cy="469265"/>
                    </a:xfrm>
                    <a:prstGeom prst="rect">
                      <a:avLst/>
                    </a:prstGeom>
                    <a:noFill/>
                    <a:ln>
                      <a:noFill/>
                    </a:ln>
                  </pic:spPr>
                </pic:pic>
              </a:graphicData>
            </a:graphic>
          </wp:inline>
        </w:drawing>
      </w:r>
      <w:r>
        <w:rPr>
          <w:rFonts w:ascii="宋体" w:hAnsi="宋体"/>
          <w:position w:val="-28"/>
        </w:rPr>
        <w:t xml:space="preserve">                             </w:t>
      </w:r>
      <w:r>
        <w:rPr>
          <w:rFonts w:ascii="宋体" w:hAnsi="宋体"/>
          <w:bCs/>
        </w:rPr>
        <w:t>（</w:t>
      </w:r>
      <w:r w:rsidR="00415E9A">
        <w:rPr>
          <w:rFonts w:ascii="宋体" w:hAnsi="宋体"/>
        </w:rPr>
        <w:t>4</w:t>
      </w:r>
      <w:r>
        <w:rPr>
          <w:rFonts w:ascii="宋体" w:hAnsi="宋体"/>
        </w:rPr>
        <w:t>.2</w:t>
      </w:r>
      <w:r>
        <w:rPr>
          <w:rFonts w:ascii="宋体" w:hAnsi="宋体"/>
          <w:bCs/>
        </w:rPr>
        <w:t>）</w:t>
      </w:r>
    </w:p>
    <w:p w:rsidR="00B3147C" w:rsidRDefault="00B3147C" w:rsidP="00B3147C">
      <w:pPr>
        <w:wordWrap w:val="0"/>
        <w:ind w:firstLine="480"/>
        <w:jc w:val="right"/>
        <w:rPr>
          <w:rFonts w:ascii="宋体" w:hAnsi="宋体"/>
          <w:bCs/>
        </w:rPr>
      </w:pPr>
      <w:r>
        <w:rPr>
          <w:rFonts w:ascii="宋体" w:hAnsi="宋体"/>
          <w:noProof/>
          <w:position w:val="-28"/>
        </w:rPr>
        <w:drawing>
          <wp:inline distT="0" distB="0" distL="0" distR="0" wp14:anchorId="411874AD" wp14:editId="6240DD0C">
            <wp:extent cx="1383665" cy="469265"/>
            <wp:effectExtent l="0" t="0" r="6985"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1383665" cy="469265"/>
                    </a:xfrm>
                    <a:prstGeom prst="rect">
                      <a:avLst/>
                    </a:prstGeom>
                    <a:noFill/>
                    <a:ln>
                      <a:noFill/>
                    </a:ln>
                  </pic:spPr>
                </pic:pic>
              </a:graphicData>
            </a:graphic>
          </wp:inline>
        </w:drawing>
      </w:r>
      <w:r>
        <w:rPr>
          <w:rFonts w:ascii="宋体" w:hAnsi="宋体"/>
          <w:position w:val="-28"/>
        </w:rPr>
        <w:t xml:space="preserve">                         </w:t>
      </w:r>
      <w:r>
        <w:rPr>
          <w:rFonts w:ascii="宋体" w:hAnsi="宋体"/>
          <w:bCs/>
        </w:rPr>
        <w:t>（</w:t>
      </w:r>
      <w:r w:rsidR="00415E9A">
        <w:rPr>
          <w:rFonts w:ascii="宋体" w:hAnsi="宋体"/>
        </w:rPr>
        <w:t>4</w:t>
      </w:r>
      <w:r>
        <w:rPr>
          <w:rFonts w:ascii="宋体" w:hAnsi="宋体"/>
        </w:rPr>
        <w:t>.3</w:t>
      </w:r>
      <w:r>
        <w:rPr>
          <w:rFonts w:ascii="宋体" w:hAnsi="宋体"/>
          <w:bCs/>
        </w:rPr>
        <w:t>）</w:t>
      </w:r>
    </w:p>
    <w:p w:rsidR="00B3147C" w:rsidRDefault="00B3147C" w:rsidP="00B3147C">
      <w:pPr>
        <w:ind w:firstLine="480"/>
        <w:rPr>
          <w:rFonts w:ascii="宋体" w:hAnsi="宋体"/>
          <w:bCs/>
        </w:rPr>
      </w:pPr>
      <w:r>
        <w:rPr>
          <w:rFonts w:ascii="宋体" w:hAnsi="宋体"/>
          <w:bCs/>
        </w:rPr>
        <w:t>式中：</w:t>
      </w:r>
    </w:p>
    <w:p w:rsidR="00B3147C" w:rsidRDefault="00B3147C" w:rsidP="00B3147C">
      <w:pPr>
        <w:ind w:firstLine="480"/>
        <w:rPr>
          <w:rFonts w:ascii="宋体" w:hAnsi="宋体"/>
          <w:bCs/>
        </w:rPr>
      </w:pPr>
      <w:r>
        <w:rPr>
          <w:rFonts w:ascii="宋体" w:hAnsi="宋体"/>
          <w:noProof/>
          <w:position w:val="-8"/>
        </w:rPr>
        <w:drawing>
          <wp:inline distT="0" distB="0" distL="0" distR="0" wp14:anchorId="6D6D0B25" wp14:editId="0B5178F7">
            <wp:extent cx="349885" cy="27051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349885" cy="270510"/>
                    </a:xfrm>
                    <a:prstGeom prst="rect">
                      <a:avLst/>
                    </a:prstGeom>
                    <a:noFill/>
                    <a:ln>
                      <a:noFill/>
                    </a:ln>
                  </pic:spPr>
                </pic:pic>
              </a:graphicData>
            </a:graphic>
          </wp:inline>
        </w:drawing>
      </w:r>
      <w:r>
        <w:rPr>
          <w:rFonts w:ascii="宋体" w:hAnsi="宋体"/>
          <w:bCs/>
        </w:rPr>
        <w:t>—— 背景噪声平均值，dB；</w:t>
      </w:r>
    </w:p>
    <w:p w:rsidR="00B3147C" w:rsidRDefault="00B3147C" w:rsidP="00B3147C">
      <w:pPr>
        <w:ind w:firstLine="480"/>
        <w:rPr>
          <w:rFonts w:ascii="宋体" w:hAnsi="宋体"/>
          <w:bCs/>
        </w:rPr>
      </w:pPr>
      <w:r>
        <w:rPr>
          <w:rFonts w:ascii="宋体" w:hAnsi="宋体"/>
          <w:position w:val="-12"/>
        </w:rPr>
        <w:t xml:space="preserve"> </w:t>
      </w:r>
      <w:r>
        <w:rPr>
          <w:rFonts w:ascii="宋体" w:hAnsi="宋体"/>
          <w:noProof/>
          <w:position w:val="-12"/>
        </w:rPr>
        <w:drawing>
          <wp:inline distT="0" distB="0" distL="0" distR="0" wp14:anchorId="4F9A4C35" wp14:editId="6D6A7B19">
            <wp:extent cx="270510" cy="27051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270510" cy="270510"/>
                    </a:xfrm>
                    <a:prstGeom prst="rect">
                      <a:avLst/>
                    </a:prstGeom>
                    <a:noFill/>
                    <a:ln>
                      <a:noFill/>
                    </a:ln>
                  </pic:spPr>
                </pic:pic>
              </a:graphicData>
            </a:graphic>
          </wp:inline>
        </w:drawing>
      </w:r>
      <w:r>
        <w:rPr>
          <w:rFonts w:ascii="宋体" w:hAnsi="宋体"/>
          <w:bCs/>
        </w:rPr>
        <w:t>—— 背景噪声单次测量值，dB；</w:t>
      </w:r>
    </w:p>
    <w:p w:rsidR="00B3147C" w:rsidRDefault="00B3147C" w:rsidP="00B3147C">
      <w:pPr>
        <w:ind w:firstLine="480"/>
        <w:rPr>
          <w:rFonts w:ascii="宋体" w:hAnsi="宋体"/>
          <w:bCs/>
        </w:rPr>
      </w:pPr>
      <w:r>
        <w:rPr>
          <w:rFonts w:ascii="宋体" w:hAnsi="宋体" w:hint="eastAsia"/>
          <w:bCs/>
        </w:rPr>
        <w:t xml:space="preserve">  </w:t>
      </w:r>
      <w:r>
        <w:rPr>
          <w:rFonts w:ascii="宋体" w:hAnsi="宋体"/>
          <w:noProof/>
          <w:position w:val="-6"/>
        </w:rPr>
        <w:drawing>
          <wp:inline distT="0" distB="0" distL="0" distR="0" wp14:anchorId="290152DD" wp14:editId="32D4A79A">
            <wp:extent cx="191135" cy="19113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191135" cy="191135"/>
                    </a:xfrm>
                    <a:prstGeom prst="rect">
                      <a:avLst/>
                    </a:prstGeom>
                    <a:noFill/>
                    <a:ln>
                      <a:noFill/>
                    </a:ln>
                  </pic:spPr>
                </pic:pic>
              </a:graphicData>
            </a:graphic>
          </wp:inline>
        </w:drawing>
      </w:r>
      <w:r>
        <w:rPr>
          <w:rFonts w:ascii="宋体" w:hAnsi="宋体"/>
          <w:bCs/>
        </w:rPr>
        <w:t>—— 实际噪声，dB；</w:t>
      </w:r>
    </w:p>
    <w:p w:rsidR="00B3147C" w:rsidRDefault="00B3147C" w:rsidP="00B3147C">
      <w:pPr>
        <w:ind w:firstLine="480"/>
        <w:rPr>
          <w:rFonts w:ascii="宋体" w:hAnsi="宋体"/>
          <w:bCs/>
        </w:rPr>
      </w:pPr>
      <w:r>
        <w:rPr>
          <w:rFonts w:ascii="宋体" w:hAnsi="宋体" w:hint="eastAsia"/>
          <w:bCs/>
        </w:rPr>
        <w:t xml:space="preserve">  </w:t>
      </w:r>
      <w:r>
        <w:rPr>
          <w:rFonts w:ascii="宋体" w:hAnsi="宋体"/>
          <w:noProof/>
          <w:position w:val="-12"/>
        </w:rPr>
        <w:drawing>
          <wp:inline distT="0" distB="0" distL="0" distR="0" wp14:anchorId="232E8515" wp14:editId="4AB42AB4">
            <wp:extent cx="191135" cy="27051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191135" cy="270510"/>
                    </a:xfrm>
                    <a:prstGeom prst="rect">
                      <a:avLst/>
                    </a:prstGeom>
                    <a:noFill/>
                    <a:ln>
                      <a:noFill/>
                    </a:ln>
                  </pic:spPr>
                </pic:pic>
              </a:graphicData>
            </a:graphic>
          </wp:inline>
        </w:drawing>
      </w:r>
      <w:r>
        <w:rPr>
          <w:rFonts w:ascii="宋体" w:hAnsi="宋体"/>
          <w:bCs/>
        </w:rPr>
        <w:t>—— 总噪声单次测量值，dB；</w:t>
      </w:r>
    </w:p>
    <w:p w:rsidR="00B3147C" w:rsidRDefault="00B3147C" w:rsidP="00B3147C">
      <w:pPr>
        <w:ind w:firstLine="480"/>
        <w:rPr>
          <w:rFonts w:ascii="宋体" w:hAnsi="宋体"/>
          <w:bCs/>
        </w:rPr>
      </w:pPr>
      <w:r>
        <w:rPr>
          <w:rFonts w:ascii="宋体" w:hAnsi="宋体" w:hint="eastAsia"/>
          <w:bCs/>
        </w:rPr>
        <w:lastRenderedPageBreak/>
        <w:t xml:space="preserve"> </w:t>
      </w:r>
      <w:r>
        <w:rPr>
          <w:rFonts w:ascii="宋体" w:hAnsi="宋体"/>
          <w:noProof/>
          <w:position w:val="-6"/>
        </w:rPr>
        <w:drawing>
          <wp:inline distT="0" distB="0" distL="0" distR="0" wp14:anchorId="7CD71E71" wp14:editId="63B7DA32">
            <wp:extent cx="270510" cy="19113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270510" cy="191135"/>
                    </a:xfrm>
                    <a:prstGeom prst="rect">
                      <a:avLst/>
                    </a:prstGeom>
                    <a:noFill/>
                    <a:ln>
                      <a:noFill/>
                    </a:ln>
                  </pic:spPr>
                </pic:pic>
              </a:graphicData>
            </a:graphic>
          </wp:inline>
        </w:drawing>
      </w:r>
      <w:r>
        <w:rPr>
          <w:rFonts w:ascii="宋体" w:hAnsi="宋体"/>
          <w:bCs/>
        </w:rPr>
        <w:t>—— 从</w:t>
      </w:r>
      <w:proofErr w:type="gramStart"/>
      <w:r>
        <w:rPr>
          <w:rFonts w:ascii="宋体" w:hAnsi="宋体"/>
          <w:bCs/>
        </w:rPr>
        <w:t>测量总</w:t>
      </w:r>
      <w:proofErr w:type="gramEnd"/>
      <w:r>
        <w:rPr>
          <w:rFonts w:ascii="宋体" w:hAnsi="宋体"/>
          <w:bCs/>
        </w:rPr>
        <w:t>噪声中减去的值，dB。</w:t>
      </w:r>
    </w:p>
    <w:p w:rsidR="00F72FAF" w:rsidRPr="00B3147C" w:rsidRDefault="00F72FAF">
      <w:pPr>
        <w:autoSpaceDE w:val="0"/>
        <w:autoSpaceDN w:val="0"/>
        <w:spacing w:line="276" w:lineRule="auto"/>
        <w:ind w:firstLine="480"/>
        <w:jc w:val="center"/>
        <w:rPr>
          <w:rFonts w:ascii="宋体" w:hAnsi="宋体"/>
          <w:bCs/>
        </w:rPr>
      </w:pPr>
    </w:p>
    <w:p w:rsidR="00F72FAF" w:rsidRDefault="00297B47">
      <w:pPr>
        <w:spacing w:line="380" w:lineRule="exact"/>
        <w:ind w:firstLineChars="0" w:firstLine="0"/>
        <w:rPr>
          <w:rFonts w:ascii="宋体" w:hAnsi="宋体"/>
          <w:szCs w:val="24"/>
        </w:rPr>
      </w:pPr>
      <w:r>
        <w:rPr>
          <w:rFonts w:ascii="宋体" w:hAnsi="宋体" w:hint="eastAsia"/>
          <w:szCs w:val="24"/>
        </w:rPr>
        <w:t>7</w:t>
      </w:r>
      <w:r>
        <w:rPr>
          <w:rFonts w:ascii="宋体" w:hAnsi="宋体"/>
          <w:szCs w:val="24"/>
        </w:rPr>
        <w:t>.</w:t>
      </w:r>
      <w:r>
        <w:rPr>
          <w:rFonts w:ascii="宋体" w:hAnsi="宋体" w:hint="eastAsia"/>
          <w:szCs w:val="24"/>
        </w:rPr>
        <w:t xml:space="preserve">6 </w:t>
      </w:r>
      <w:r>
        <w:rPr>
          <w:rFonts w:ascii="宋体" w:hAnsi="宋体"/>
        </w:rPr>
        <w:t>静压差</w:t>
      </w:r>
    </w:p>
    <w:p w:rsidR="00F72FAF" w:rsidRDefault="00297B47">
      <w:pPr>
        <w:autoSpaceDE w:val="0"/>
        <w:autoSpaceDN w:val="0"/>
        <w:spacing w:line="276" w:lineRule="auto"/>
        <w:ind w:firstLine="480"/>
        <w:rPr>
          <w:rFonts w:ascii="宋体" w:hAnsi="宋体"/>
          <w:bCs/>
        </w:rPr>
      </w:pPr>
      <w:bookmarkStart w:id="54" w:name="_Toc117856918"/>
      <w:bookmarkEnd w:id="47"/>
      <w:r>
        <w:rPr>
          <w:rFonts w:ascii="宋体" w:hAnsi="宋体" w:hint="eastAsia"/>
          <w:bCs/>
        </w:rPr>
        <w:t>通风笼具连续运行48h以上。测量仪器为压差仪，测量仪器应定期溯源。将压差仪上的一端放置于实验室测试</w:t>
      </w:r>
      <w:proofErr w:type="gramStart"/>
      <w:r>
        <w:rPr>
          <w:rFonts w:ascii="宋体" w:hAnsi="宋体" w:hint="eastAsia"/>
          <w:bCs/>
        </w:rPr>
        <w:t>笼</w:t>
      </w:r>
      <w:proofErr w:type="gramEnd"/>
      <w:r>
        <w:rPr>
          <w:rFonts w:ascii="宋体" w:hAnsi="宋体" w:hint="eastAsia"/>
          <w:bCs/>
        </w:rPr>
        <w:t>盒内，压差仪的另一端与大气压连通，紧闭实验室</w:t>
      </w:r>
      <w:proofErr w:type="gramStart"/>
      <w:r>
        <w:rPr>
          <w:rFonts w:ascii="宋体" w:hAnsi="宋体" w:hint="eastAsia"/>
          <w:bCs/>
        </w:rPr>
        <w:t>测试笼盒的</w:t>
      </w:r>
      <w:proofErr w:type="gramEnd"/>
      <w:r>
        <w:rPr>
          <w:rFonts w:ascii="宋体" w:hAnsi="宋体" w:hint="eastAsia"/>
          <w:bCs/>
        </w:rPr>
        <w:t>其他孔，开启</w:t>
      </w:r>
      <w:r>
        <w:rPr>
          <w:rFonts w:ascii="宋体" w:hAnsi="宋体"/>
          <w:bCs/>
        </w:rPr>
        <w:t>IVC</w:t>
      </w:r>
      <w:r>
        <w:rPr>
          <w:rFonts w:ascii="宋体" w:hAnsi="宋体" w:hint="eastAsia"/>
          <w:bCs/>
        </w:rPr>
        <w:t>净化装置，待运转稳定后读取压差仪的读数，重复测量</w:t>
      </w:r>
      <w:r>
        <w:rPr>
          <w:rFonts w:ascii="宋体" w:hAnsi="宋体"/>
          <w:bCs/>
        </w:rPr>
        <w:t>3</w:t>
      </w:r>
      <w:r>
        <w:rPr>
          <w:rFonts w:ascii="宋体" w:hAnsi="宋体" w:hint="eastAsia"/>
          <w:bCs/>
        </w:rPr>
        <w:t>次，以算术平均值作为</w:t>
      </w:r>
      <w:r>
        <w:rPr>
          <w:rFonts w:ascii="宋体" w:hAnsi="宋体"/>
          <w:bCs/>
        </w:rPr>
        <w:t>IVC</w:t>
      </w:r>
      <w:proofErr w:type="gramStart"/>
      <w:r>
        <w:rPr>
          <w:rFonts w:ascii="宋体" w:hAnsi="宋体" w:hint="eastAsia"/>
          <w:bCs/>
        </w:rPr>
        <w:t>笼盒相对</w:t>
      </w:r>
      <w:proofErr w:type="gramEnd"/>
      <w:r>
        <w:rPr>
          <w:rFonts w:ascii="宋体" w:hAnsi="宋体" w:hint="eastAsia"/>
          <w:bCs/>
        </w:rPr>
        <w:t>大气的平均压差。</w:t>
      </w:r>
    </w:p>
    <w:p w:rsidR="00B3147C" w:rsidRDefault="004F7C1D" w:rsidP="00B3147C">
      <w:pPr>
        <w:spacing w:line="276" w:lineRule="auto"/>
        <w:ind w:firstLineChars="1750" w:firstLine="4200"/>
        <w:rPr>
          <w:rFonts w:ascii="宋体" w:hAnsi="宋体"/>
          <w:szCs w:val="24"/>
        </w:rPr>
      </w:pPr>
      <m:oMath>
        <m:acc>
          <m:accPr>
            <m:chr m:val="̅"/>
            <m:ctrlPr>
              <w:rPr>
                <w:rFonts w:ascii="Cambria Math" w:hAnsi="Cambria Math"/>
                <w:i/>
                <w:szCs w:val="24"/>
              </w:rPr>
            </m:ctrlPr>
          </m:accPr>
          <m:e>
            <m:r>
              <w:rPr>
                <w:rFonts w:ascii="Cambria Math" w:hAnsi="Cambria Math"/>
                <w:szCs w:val="24"/>
              </w:rPr>
              <m:t>P</m:t>
            </m:r>
          </m:e>
        </m:acc>
        <m:r>
          <w:rPr>
            <w:rFonts w:ascii="Cambria Math" w:hAnsi="Cambria Math"/>
            <w:szCs w:val="24"/>
          </w:rPr>
          <m:t>=</m:t>
        </m:r>
        <m:f>
          <m:fPr>
            <m:ctrlPr>
              <w:rPr>
                <w:rFonts w:ascii="Cambria Math" w:hAnsi="Cambria Math"/>
                <w:i/>
                <w:szCs w:val="24"/>
              </w:rPr>
            </m:ctrlPr>
          </m:fPr>
          <m:num>
            <m:r>
              <w:rPr>
                <w:rFonts w:ascii="Cambria Math" w:hAnsi="Cambria Math"/>
                <w:szCs w:val="24"/>
              </w:rPr>
              <m:t>1</m:t>
            </m:r>
          </m:num>
          <m:den>
            <m:r>
              <w:rPr>
                <w:rFonts w:ascii="Cambria Math" w:hAnsi="Cambria Math"/>
                <w:szCs w:val="24"/>
              </w:rPr>
              <m:t>n</m:t>
            </m:r>
          </m:den>
        </m:f>
        <m:nary>
          <m:naryPr>
            <m:chr m:val="∑"/>
            <m:limLoc m:val="subSup"/>
            <m:ctrlPr>
              <w:rPr>
                <w:rFonts w:ascii="Cambria Math" w:hAnsi="Cambria Math"/>
                <w:i/>
                <w:szCs w:val="24"/>
              </w:rPr>
            </m:ctrlPr>
          </m:naryPr>
          <m:sub>
            <m:r>
              <w:rPr>
                <w:rFonts w:ascii="Cambria Math" w:hAnsi="Cambria Math"/>
                <w:szCs w:val="24"/>
              </w:rPr>
              <m:t>i</m:t>
            </m:r>
            <m:r>
              <w:rPr>
                <w:rFonts w:ascii="Cambria Math" w:hAnsi="Cambria Math"/>
                <w:szCs w:val="24"/>
              </w:rPr>
              <m:t>=1</m:t>
            </m:r>
          </m:sub>
          <m:sup>
            <m:r>
              <w:rPr>
                <w:rFonts w:ascii="Cambria Math" w:hAnsi="Cambria Math"/>
                <w:szCs w:val="24"/>
              </w:rPr>
              <m:t>n</m:t>
            </m:r>
          </m:sup>
          <m:e>
            <m:sSub>
              <m:sSubPr>
                <m:ctrlPr>
                  <w:rPr>
                    <w:rFonts w:ascii="Cambria Math" w:hAnsi="Cambria Math"/>
                    <w:i/>
                    <w:szCs w:val="24"/>
                  </w:rPr>
                </m:ctrlPr>
              </m:sSubPr>
              <m:e>
                <m:r>
                  <w:rPr>
                    <w:rFonts w:ascii="Cambria Math" w:hAnsi="Cambria Math"/>
                    <w:szCs w:val="24"/>
                  </w:rPr>
                  <m:t>p</m:t>
                </m:r>
              </m:e>
              <m:sub>
                <m:r>
                  <w:rPr>
                    <w:rFonts w:ascii="Cambria Math" w:hAnsi="Cambria Math"/>
                    <w:szCs w:val="24"/>
                  </w:rPr>
                  <m:t>i</m:t>
                </m:r>
              </m:sub>
            </m:sSub>
          </m:e>
        </m:nary>
      </m:oMath>
      <w:r w:rsidR="00B3147C">
        <w:rPr>
          <w:rFonts w:ascii="宋体" w:hAnsi="宋体" w:hint="eastAsia"/>
          <w:szCs w:val="24"/>
        </w:rPr>
        <w:t xml:space="preserve">                            (</w:t>
      </w:r>
      <w:r w:rsidR="00415E9A">
        <w:rPr>
          <w:rFonts w:ascii="宋体" w:hAnsi="宋体"/>
          <w:szCs w:val="24"/>
        </w:rPr>
        <w:t>5</w:t>
      </w:r>
      <w:r w:rsidR="00B3147C">
        <w:rPr>
          <w:rFonts w:ascii="宋体" w:hAnsi="宋体" w:hint="eastAsia"/>
          <w:szCs w:val="24"/>
        </w:rPr>
        <w:t>)</w:t>
      </w:r>
    </w:p>
    <w:p w:rsidR="00B3147C" w:rsidRDefault="00B3147C" w:rsidP="00B3147C">
      <w:pPr>
        <w:spacing w:line="276" w:lineRule="auto"/>
        <w:ind w:firstLineChars="83" w:firstLine="199"/>
        <w:rPr>
          <w:rFonts w:ascii="宋体" w:hAnsi="宋体"/>
          <w:color w:val="000000"/>
          <w:szCs w:val="24"/>
        </w:rPr>
      </w:pPr>
      <w:r>
        <w:rPr>
          <w:rFonts w:ascii="宋体" w:hAnsi="宋体" w:hint="eastAsia"/>
          <w:color w:val="000000"/>
          <w:szCs w:val="24"/>
        </w:rPr>
        <w:t>式中</w:t>
      </w:r>
    </w:p>
    <w:p w:rsidR="00B3147C" w:rsidRDefault="004F7C1D" w:rsidP="00B3147C">
      <w:pPr>
        <w:spacing w:line="276" w:lineRule="auto"/>
        <w:ind w:firstLineChars="83" w:firstLine="199"/>
        <w:rPr>
          <w:rFonts w:ascii="宋体" w:hAnsi="宋体"/>
          <w:i/>
          <w:szCs w:val="24"/>
        </w:rPr>
      </w:pPr>
      <m:oMath>
        <m:acc>
          <m:accPr>
            <m:chr m:val="̅"/>
            <m:ctrlPr>
              <w:rPr>
                <w:rFonts w:ascii="Cambria Math" w:hAnsi="Cambria Math" w:cs="LNUHNF+SimSun"/>
                <w:i/>
                <w:color w:val="000000"/>
                <w:szCs w:val="24"/>
              </w:rPr>
            </m:ctrlPr>
          </m:accPr>
          <m:e>
            <m:r>
              <w:rPr>
                <w:rFonts w:ascii="Cambria Math" w:hAnsi="Cambria Math" w:cs="LNUHNF+SimSun"/>
                <w:color w:val="000000"/>
                <w:szCs w:val="24"/>
              </w:rPr>
              <m:t>P</m:t>
            </m:r>
          </m:e>
        </m:acc>
      </m:oMath>
      <w:r w:rsidR="00B3147C">
        <w:rPr>
          <w:rFonts w:ascii="宋体" w:hAnsi="宋体" w:cs="AUWCNV+TimesNewRomanPSMT"/>
          <w:color w:val="000000"/>
          <w:szCs w:val="24"/>
        </w:rPr>
        <w:t>——</w:t>
      </w:r>
      <w:r w:rsidR="00B3147C">
        <w:rPr>
          <w:rFonts w:ascii="宋体" w:hAnsi="宋体" w:cs="LNUHNF+SimSun"/>
          <w:color w:val="000000"/>
          <w:szCs w:val="24"/>
        </w:rPr>
        <w:t>平均压差，</w:t>
      </w:r>
      <w:r w:rsidR="00B3147C">
        <w:rPr>
          <w:rFonts w:ascii="宋体" w:hAnsi="宋体" w:cs="AUWCNV+TimesNewRomanPSMT"/>
          <w:color w:val="000000"/>
          <w:szCs w:val="24"/>
        </w:rPr>
        <w:t>Pa</w:t>
      </w:r>
      <w:r w:rsidR="00B3147C">
        <w:rPr>
          <w:rFonts w:ascii="宋体" w:hAnsi="宋体" w:cs="LNUHNF+SimSun"/>
          <w:color w:val="000000"/>
          <w:szCs w:val="24"/>
        </w:rPr>
        <w:t>；</w:t>
      </w:r>
    </w:p>
    <w:p w:rsidR="00B3147C" w:rsidRDefault="004F7C1D" w:rsidP="00B3147C">
      <w:pPr>
        <w:autoSpaceDE w:val="0"/>
        <w:autoSpaceDN w:val="0"/>
        <w:spacing w:line="276" w:lineRule="auto"/>
        <w:ind w:firstLineChars="83" w:firstLine="199"/>
        <w:rPr>
          <w:rFonts w:ascii="宋体" w:hAnsi="宋体" w:cs="LNUHNF+SimSun"/>
          <w:color w:val="000000"/>
          <w:szCs w:val="24"/>
        </w:rPr>
      </w:pPr>
      <m:oMath>
        <m:sSub>
          <m:sSubPr>
            <m:ctrlPr>
              <w:rPr>
                <w:rFonts w:ascii="Cambria Math" w:hAnsi="Cambria Math" w:cs="AUWCNV+TimesNewRomanPSMT"/>
                <w:i/>
                <w:color w:val="000000"/>
                <w:szCs w:val="24"/>
              </w:rPr>
            </m:ctrlPr>
          </m:sSubPr>
          <m:e>
            <m:r>
              <w:rPr>
                <w:rFonts w:ascii="Cambria Math" w:hAnsi="Cambria Math" w:cs="AUWCNV+TimesNewRomanPSMT"/>
                <w:color w:val="000000"/>
                <w:szCs w:val="24"/>
              </w:rPr>
              <m:t>p</m:t>
            </m:r>
          </m:e>
          <m:sub>
            <m:r>
              <w:rPr>
                <w:rFonts w:ascii="Cambria Math" w:hAnsi="Cambria Math" w:cs="AUWCNV+TimesNewRomanPSMT"/>
                <w:color w:val="000000"/>
                <w:szCs w:val="24"/>
              </w:rPr>
              <m:t>i</m:t>
            </m:r>
          </m:sub>
        </m:sSub>
      </m:oMath>
      <w:r w:rsidR="00B3147C">
        <w:rPr>
          <w:rFonts w:ascii="宋体" w:hAnsi="宋体" w:cs="AUWCNV+TimesNewRomanPSMT"/>
          <w:color w:val="000000"/>
          <w:szCs w:val="24"/>
        </w:rPr>
        <w:t>——</w:t>
      </w:r>
      <w:r w:rsidR="00B3147C">
        <w:rPr>
          <w:rFonts w:ascii="宋体" w:hAnsi="宋体" w:cs="LNUHNF+SimSun"/>
          <w:color w:val="000000"/>
          <w:szCs w:val="24"/>
        </w:rPr>
        <w:t>压差的单次测量值，</w:t>
      </w:r>
      <w:r w:rsidR="00B3147C">
        <w:rPr>
          <w:rFonts w:ascii="宋体" w:hAnsi="宋体" w:cs="AUWCNV+TimesNewRomanPSMT"/>
          <w:color w:val="000000"/>
          <w:szCs w:val="24"/>
        </w:rPr>
        <w:t>Pa</w:t>
      </w:r>
      <w:r w:rsidR="00B3147C">
        <w:rPr>
          <w:rFonts w:ascii="宋体" w:hAnsi="宋体" w:cs="LNUHNF+SimSun"/>
          <w:color w:val="000000"/>
          <w:szCs w:val="24"/>
        </w:rPr>
        <w:t>；</w:t>
      </w:r>
    </w:p>
    <w:p w:rsidR="00B3147C" w:rsidRDefault="00B3147C" w:rsidP="00B3147C">
      <w:pPr>
        <w:spacing w:line="276" w:lineRule="auto"/>
        <w:ind w:firstLineChars="83" w:firstLine="199"/>
        <w:rPr>
          <w:rFonts w:ascii="宋体" w:hAnsi="宋体" w:cs="LNUHNF+SimSun"/>
          <w:color w:val="000000"/>
          <w:szCs w:val="24"/>
        </w:rPr>
      </w:pPr>
      <w:r>
        <w:rPr>
          <w:rFonts w:ascii="宋体" w:hAnsi="宋体" w:cs="LNUHNF+SimSun"/>
          <w:color w:val="000000"/>
          <w:szCs w:val="24"/>
        </w:rPr>
        <w:t>n——测量次数。</w:t>
      </w:r>
    </w:p>
    <w:p w:rsidR="00B3147C" w:rsidRDefault="00B3147C">
      <w:pPr>
        <w:autoSpaceDE w:val="0"/>
        <w:autoSpaceDN w:val="0"/>
        <w:spacing w:line="276" w:lineRule="auto"/>
        <w:ind w:firstLine="480"/>
        <w:rPr>
          <w:rFonts w:ascii="宋体" w:hAnsi="宋体"/>
          <w:bCs/>
        </w:rPr>
      </w:pPr>
    </w:p>
    <w:p w:rsidR="00F72FAF" w:rsidRDefault="00297B47">
      <w:pPr>
        <w:autoSpaceDE w:val="0"/>
        <w:autoSpaceDN w:val="0"/>
        <w:spacing w:line="276" w:lineRule="auto"/>
        <w:ind w:firstLineChars="0" w:firstLine="0"/>
        <w:rPr>
          <w:rFonts w:ascii="宋体" w:hAnsi="宋体"/>
          <w:bCs/>
        </w:rPr>
      </w:pPr>
      <w:r>
        <w:rPr>
          <w:rFonts w:ascii="宋体" w:hAnsi="宋体" w:hint="eastAsia"/>
          <w:bCs/>
        </w:rPr>
        <w:t>7.7 气密性</w:t>
      </w:r>
    </w:p>
    <w:p w:rsidR="00F72FAF" w:rsidRDefault="00297B47">
      <w:pPr>
        <w:autoSpaceDE w:val="0"/>
        <w:autoSpaceDN w:val="0"/>
        <w:spacing w:line="276" w:lineRule="auto"/>
        <w:ind w:firstLine="480"/>
        <w:rPr>
          <w:rFonts w:ascii="宋体" w:hAnsi="宋体"/>
          <w:bCs/>
        </w:rPr>
      </w:pPr>
      <w:r>
        <w:rPr>
          <w:rFonts w:ascii="宋体" w:hAnsi="宋体" w:hint="eastAsia"/>
          <w:bCs/>
        </w:rPr>
        <w:t>关闭</w:t>
      </w:r>
      <w:r>
        <w:rPr>
          <w:rFonts w:ascii="宋体" w:hAnsi="宋体"/>
          <w:bCs/>
        </w:rPr>
        <w:t>IVC</w:t>
      </w:r>
      <w:r>
        <w:rPr>
          <w:rFonts w:ascii="宋体" w:hAnsi="宋体" w:hint="eastAsia"/>
          <w:bCs/>
        </w:rPr>
        <w:t>的主进气孔（送风高效空气过滤器前）、主排气孔（排风高效空气过滤器后）和有关通路，采用压力衰减法，将</w:t>
      </w:r>
      <w:proofErr w:type="gramStart"/>
      <w:r>
        <w:rPr>
          <w:rFonts w:ascii="宋体" w:hAnsi="宋体" w:hint="eastAsia"/>
          <w:bCs/>
        </w:rPr>
        <w:t>测试笼盒安装</w:t>
      </w:r>
      <w:proofErr w:type="gramEnd"/>
      <w:r>
        <w:rPr>
          <w:rFonts w:ascii="宋体" w:hAnsi="宋体" w:hint="eastAsia"/>
          <w:bCs/>
        </w:rPr>
        <w:t>好，数字压力计一端</w:t>
      </w:r>
      <w:proofErr w:type="gramStart"/>
      <w:r>
        <w:rPr>
          <w:rFonts w:ascii="宋体" w:hAnsi="宋体" w:hint="eastAsia"/>
          <w:bCs/>
        </w:rPr>
        <w:t>连通笼盒专用</w:t>
      </w:r>
      <w:proofErr w:type="gramEnd"/>
      <w:r>
        <w:rPr>
          <w:rFonts w:ascii="宋体" w:hAnsi="宋体" w:hint="eastAsia"/>
          <w:bCs/>
        </w:rPr>
        <w:t>测试口，另一端接通大气，开启配套用抽气装置，当压力计显示差压在</w:t>
      </w:r>
      <w:r>
        <w:rPr>
          <w:rFonts w:ascii="宋体" w:hAnsi="宋体"/>
          <w:bCs/>
        </w:rPr>
        <w:t>-105Pa</w:t>
      </w:r>
      <w:r>
        <w:rPr>
          <w:rFonts w:ascii="宋体" w:hAnsi="宋体" w:hint="eastAsia"/>
          <w:bCs/>
        </w:rPr>
        <w:t>左右时停止抽气，</w:t>
      </w:r>
      <w:proofErr w:type="gramStart"/>
      <w:r>
        <w:rPr>
          <w:rFonts w:ascii="宋体" w:hAnsi="宋体" w:hint="eastAsia"/>
          <w:bCs/>
        </w:rPr>
        <w:t>当笼盒压力</w:t>
      </w:r>
      <w:proofErr w:type="gramEnd"/>
      <w:r>
        <w:rPr>
          <w:rFonts w:ascii="宋体" w:hAnsi="宋体" w:hint="eastAsia"/>
          <w:bCs/>
        </w:rPr>
        <w:t>上升到</w:t>
      </w:r>
      <w:r>
        <w:rPr>
          <w:rFonts w:ascii="宋体" w:hAnsi="宋体"/>
          <w:bCs/>
        </w:rPr>
        <w:t>-100Pa</w:t>
      </w:r>
      <w:r>
        <w:rPr>
          <w:rFonts w:ascii="宋体" w:hAnsi="宋体" w:hint="eastAsia"/>
          <w:bCs/>
        </w:rPr>
        <w:t>时启动电子秒表开始计时，</w:t>
      </w:r>
      <w:proofErr w:type="gramStart"/>
      <w:r>
        <w:rPr>
          <w:rFonts w:ascii="宋体" w:hAnsi="宋体" w:hint="eastAsia"/>
          <w:bCs/>
        </w:rPr>
        <w:t>笼盒压力</w:t>
      </w:r>
      <w:proofErr w:type="gramEnd"/>
      <w:r>
        <w:rPr>
          <w:rFonts w:ascii="宋体" w:hAnsi="宋体" w:hint="eastAsia"/>
          <w:bCs/>
        </w:rPr>
        <w:t>到</w:t>
      </w:r>
      <w:r>
        <w:rPr>
          <w:rFonts w:ascii="宋体" w:hAnsi="宋体"/>
          <w:bCs/>
        </w:rPr>
        <w:t>0</w:t>
      </w:r>
      <w:r>
        <w:rPr>
          <w:rFonts w:ascii="宋体" w:hAnsi="宋体" w:hint="eastAsia"/>
          <w:bCs/>
        </w:rPr>
        <w:t>时停止计时，记录</w:t>
      </w:r>
      <w:proofErr w:type="gramStart"/>
      <w:r>
        <w:rPr>
          <w:rFonts w:ascii="宋体" w:hAnsi="宋体" w:hint="eastAsia"/>
          <w:bCs/>
        </w:rPr>
        <w:t>笼</w:t>
      </w:r>
      <w:proofErr w:type="gramEnd"/>
      <w:r>
        <w:rPr>
          <w:rFonts w:ascii="宋体" w:hAnsi="宋体" w:hint="eastAsia"/>
          <w:bCs/>
        </w:rPr>
        <w:t>盒内压力由</w:t>
      </w:r>
      <w:r>
        <w:rPr>
          <w:rFonts w:ascii="宋体" w:hAnsi="宋体"/>
          <w:bCs/>
        </w:rPr>
        <w:t>-100Pa</w:t>
      </w:r>
      <w:r>
        <w:rPr>
          <w:rFonts w:ascii="宋体" w:hAnsi="宋体" w:hint="eastAsia"/>
          <w:bCs/>
        </w:rPr>
        <w:t>升至</w:t>
      </w:r>
      <w:r>
        <w:rPr>
          <w:rFonts w:ascii="宋体" w:hAnsi="宋体"/>
          <w:bCs/>
        </w:rPr>
        <w:t>0Pa</w:t>
      </w:r>
      <w:r>
        <w:rPr>
          <w:rFonts w:ascii="宋体" w:hAnsi="宋体" w:hint="eastAsia"/>
          <w:bCs/>
        </w:rPr>
        <w:t>的总时间。</w:t>
      </w:r>
    </w:p>
    <w:p w:rsidR="00F72FAF" w:rsidRDefault="00297B47">
      <w:pPr>
        <w:autoSpaceDE w:val="0"/>
        <w:autoSpaceDN w:val="0"/>
        <w:spacing w:line="276" w:lineRule="auto"/>
        <w:ind w:firstLineChars="0" w:firstLine="0"/>
        <w:rPr>
          <w:rFonts w:ascii="宋体" w:hAnsi="宋体"/>
          <w:bCs/>
        </w:rPr>
      </w:pPr>
      <w:r>
        <w:rPr>
          <w:rFonts w:ascii="宋体" w:hAnsi="宋体" w:hint="eastAsia"/>
          <w:bCs/>
        </w:rPr>
        <w:t>7.8 高效</w:t>
      </w:r>
      <w:r>
        <w:rPr>
          <w:rFonts w:ascii="宋体" w:hAnsi="宋体"/>
          <w:bCs/>
        </w:rPr>
        <w:t>/</w:t>
      </w:r>
      <w:r>
        <w:rPr>
          <w:rFonts w:ascii="宋体" w:hAnsi="宋体" w:hint="eastAsia"/>
          <w:bCs/>
        </w:rPr>
        <w:t>超高效过滤器检漏（光度计法）</w:t>
      </w:r>
    </w:p>
    <w:p w:rsidR="00F72FAF" w:rsidRDefault="00297B47">
      <w:pPr>
        <w:autoSpaceDE w:val="0"/>
        <w:autoSpaceDN w:val="0"/>
        <w:spacing w:line="276" w:lineRule="auto"/>
        <w:ind w:firstLine="480"/>
        <w:rPr>
          <w:rFonts w:ascii="宋体" w:hAnsi="宋体"/>
          <w:bCs/>
        </w:rPr>
      </w:pPr>
      <w:r>
        <w:rPr>
          <w:rFonts w:ascii="宋体" w:hAnsi="宋体" w:hint="eastAsia"/>
          <w:bCs/>
        </w:rPr>
        <w:t>运行净化装置，卸除过滤器的散流装置或保护</w:t>
      </w:r>
      <w:proofErr w:type="gramStart"/>
      <w:r>
        <w:rPr>
          <w:rFonts w:ascii="宋体" w:hAnsi="宋体" w:hint="eastAsia"/>
          <w:bCs/>
        </w:rPr>
        <w:t>盖调整</w:t>
      </w:r>
      <w:proofErr w:type="gramEnd"/>
      <w:r>
        <w:rPr>
          <w:rFonts w:ascii="宋体" w:hAnsi="宋体" w:hint="eastAsia"/>
          <w:bCs/>
        </w:rPr>
        <w:t>上游气溶胶浓度至</w:t>
      </w:r>
      <w:r>
        <w:rPr>
          <w:rFonts w:ascii="宋体" w:hAnsi="宋体"/>
          <w:bCs/>
        </w:rPr>
        <w:t>10μg/L</w:t>
      </w:r>
      <w:r>
        <w:rPr>
          <w:rFonts w:ascii="宋体" w:hAnsi="宋体" w:hint="eastAsia"/>
          <w:bCs/>
        </w:rPr>
        <w:t>～</w:t>
      </w:r>
      <w:r>
        <w:rPr>
          <w:rFonts w:ascii="宋体" w:hAnsi="宋体"/>
          <w:bCs/>
        </w:rPr>
        <w:t>20μg/L</w:t>
      </w:r>
      <w:r>
        <w:rPr>
          <w:rFonts w:ascii="宋体" w:hAnsi="宋体" w:hint="eastAsia"/>
          <w:bCs/>
        </w:rPr>
        <w:t>，对含有气溶胶的高效过滤器上游气流进行测试，上游浓度稳定后使用气溶胶光度计测量上游浓度并记录，并将其设定为光度计上游浓度</w:t>
      </w:r>
      <w:r>
        <w:rPr>
          <w:rFonts w:ascii="宋体" w:hAnsi="宋体"/>
          <w:bCs/>
        </w:rPr>
        <w:t>100%</w:t>
      </w:r>
      <w:r>
        <w:rPr>
          <w:rFonts w:ascii="宋体" w:hAnsi="宋体" w:hint="eastAsia"/>
          <w:bCs/>
        </w:rPr>
        <w:t>，将光度计切换至下游排风口采样，如果下游排风口可扫描，使用扫描探头在距受试过滤器</w:t>
      </w:r>
      <w:r>
        <w:rPr>
          <w:rFonts w:ascii="宋体" w:hAnsi="宋体"/>
          <w:bCs/>
        </w:rPr>
        <w:t>1cm</w:t>
      </w:r>
      <w:r>
        <w:rPr>
          <w:rFonts w:ascii="宋体" w:hAnsi="宋体" w:hint="eastAsia"/>
          <w:bCs/>
        </w:rPr>
        <w:t>～</w:t>
      </w:r>
      <w:r>
        <w:rPr>
          <w:rFonts w:ascii="宋体" w:hAnsi="宋体"/>
          <w:bCs/>
        </w:rPr>
        <w:t>5cm</w:t>
      </w:r>
      <w:r>
        <w:rPr>
          <w:rFonts w:ascii="宋体" w:hAnsi="宋体" w:hint="eastAsia"/>
          <w:bCs/>
        </w:rPr>
        <w:t>处进行扫描检漏，扫描过程中，正方形扫描探头的扫描速度应不大于</w:t>
      </w:r>
      <w:r>
        <w:rPr>
          <w:rFonts w:ascii="宋体" w:hAnsi="宋体"/>
          <w:bCs/>
        </w:rPr>
        <w:t>5cm/s</w:t>
      </w:r>
      <w:r>
        <w:rPr>
          <w:rFonts w:ascii="宋体" w:hAnsi="宋体" w:hint="eastAsia"/>
          <w:bCs/>
        </w:rPr>
        <w:t>，矩形扫描探头的面积扫描速度应不大于</w:t>
      </w:r>
      <w:r>
        <w:rPr>
          <w:rFonts w:ascii="宋体" w:hAnsi="宋体"/>
          <w:bCs/>
        </w:rPr>
        <w:t>15.5cm/s</w:t>
      </w:r>
      <w:r>
        <w:rPr>
          <w:rFonts w:ascii="宋体" w:hAnsi="宋体" w:hint="eastAsia"/>
          <w:bCs/>
        </w:rPr>
        <w:t>；扫描路线应略微重叠，扫描范围应包含整个过滤器外围，沿组合过滤片和框架的连接处以及围绕过滤器和其他部件之间的密封处仔细扫描检漏，记录最大透过率作为测试结果。若下游排风口不可扫描，把光度计探头放在距离出风口不超过</w:t>
      </w:r>
      <w:r>
        <w:rPr>
          <w:rFonts w:ascii="宋体" w:hAnsi="宋体"/>
          <w:bCs/>
        </w:rPr>
        <w:t>2cm</w:t>
      </w:r>
      <w:r>
        <w:rPr>
          <w:rFonts w:ascii="宋体" w:hAnsi="宋体" w:hint="eastAsia"/>
          <w:bCs/>
        </w:rPr>
        <w:t>的位置，</w:t>
      </w:r>
      <w:proofErr w:type="gramStart"/>
      <w:r>
        <w:rPr>
          <w:rFonts w:ascii="宋体" w:hAnsi="宋体" w:hint="eastAsia"/>
          <w:bCs/>
        </w:rPr>
        <w:t>待数据</w:t>
      </w:r>
      <w:proofErr w:type="gramEnd"/>
      <w:r>
        <w:rPr>
          <w:rFonts w:ascii="宋体" w:hAnsi="宋体" w:hint="eastAsia"/>
          <w:bCs/>
        </w:rPr>
        <w:t>稳定后读取透过率。</w:t>
      </w:r>
    </w:p>
    <w:p w:rsidR="00F72FAF" w:rsidRDefault="00297B47">
      <w:pPr>
        <w:spacing w:line="380" w:lineRule="exact"/>
        <w:ind w:firstLineChars="0" w:firstLine="0"/>
        <w:rPr>
          <w:rFonts w:ascii="宋体" w:hAnsi="宋体" w:cs="宋体"/>
          <w:color w:val="000000"/>
          <w:szCs w:val="24"/>
        </w:rPr>
      </w:pPr>
      <w:r>
        <w:rPr>
          <w:rFonts w:ascii="宋体" w:hAnsi="宋体" w:cs="宋体" w:hint="eastAsia"/>
          <w:color w:val="000000"/>
          <w:szCs w:val="24"/>
        </w:rPr>
        <w:t>7.9 温度</w:t>
      </w:r>
    </w:p>
    <w:p w:rsidR="00F72FAF" w:rsidRDefault="00297B47">
      <w:pPr>
        <w:spacing w:line="380" w:lineRule="exact"/>
        <w:ind w:firstLine="480"/>
        <w:rPr>
          <w:rFonts w:ascii="宋体" w:hAnsi="宋体" w:cs="宋体"/>
          <w:color w:val="000000"/>
          <w:szCs w:val="24"/>
        </w:rPr>
      </w:pPr>
      <w:r>
        <w:rPr>
          <w:rFonts w:ascii="宋体" w:hAnsi="宋体" w:cs="宋体" w:hint="eastAsia"/>
          <w:color w:val="000000"/>
          <w:szCs w:val="24"/>
        </w:rPr>
        <w:t>将温度计入</w:t>
      </w:r>
      <w:r>
        <w:rPr>
          <w:rFonts w:ascii="宋体" w:hAnsi="宋体" w:hint="eastAsia"/>
          <w:bCs/>
        </w:rPr>
        <w:t>测试</w:t>
      </w:r>
      <w:proofErr w:type="gramStart"/>
      <w:r>
        <w:rPr>
          <w:rFonts w:ascii="宋体" w:hAnsi="宋体" w:hint="eastAsia"/>
          <w:bCs/>
        </w:rPr>
        <w:t>笼</w:t>
      </w:r>
      <w:proofErr w:type="gramEnd"/>
      <w:r>
        <w:rPr>
          <w:rFonts w:ascii="宋体" w:hAnsi="宋体" w:hint="eastAsia"/>
          <w:bCs/>
        </w:rPr>
        <w:t>盒内</w:t>
      </w:r>
      <w:proofErr w:type="gramStart"/>
      <w:r>
        <w:rPr>
          <w:rFonts w:ascii="宋体" w:hAnsi="宋体" w:hint="eastAsia"/>
          <w:bCs/>
        </w:rPr>
        <w:t>待读</w:t>
      </w:r>
      <w:proofErr w:type="gramEnd"/>
      <w:r>
        <w:rPr>
          <w:rFonts w:ascii="宋体" w:hAnsi="宋体" w:hint="eastAsia"/>
          <w:bCs/>
        </w:rPr>
        <w:t>数稳定后读取温度计的读数，重复测量</w:t>
      </w:r>
      <w:r>
        <w:rPr>
          <w:rFonts w:ascii="宋体" w:hAnsi="宋体"/>
          <w:bCs/>
        </w:rPr>
        <w:t>3</w:t>
      </w:r>
      <w:r>
        <w:rPr>
          <w:rFonts w:ascii="宋体" w:hAnsi="宋体" w:hint="eastAsia"/>
          <w:bCs/>
        </w:rPr>
        <w:t>次，以算术平均值作为</w:t>
      </w:r>
      <w:r>
        <w:rPr>
          <w:rFonts w:ascii="宋体" w:hAnsi="宋体"/>
          <w:bCs/>
        </w:rPr>
        <w:t>IVC</w:t>
      </w:r>
      <w:proofErr w:type="gramStart"/>
      <w:r>
        <w:rPr>
          <w:rFonts w:ascii="宋体" w:hAnsi="宋体" w:hint="eastAsia"/>
          <w:bCs/>
        </w:rPr>
        <w:t>笼盒的</w:t>
      </w:r>
      <w:proofErr w:type="gramEnd"/>
      <w:r>
        <w:rPr>
          <w:rFonts w:ascii="宋体" w:hAnsi="宋体" w:hint="eastAsia"/>
          <w:bCs/>
        </w:rPr>
        <w:t>温度值。</w:t>
      </w:r>
    </w:p>
    <w:p w:rsidR="00E4199A" w:rsidRDefault="004F7C1D" w:rsidP="00E4199A">
      <w:pPr>
        <w:spacing w:line="276" w:lineRule="auto"/>
        <w:ind w:firstLineChars="1750" w:firstLine="4200"/>
        <w:rPr>
          <w:rFonts w:ascii="宋体" w:hAnsi="宋体"/>
          <w:szCs w:val="24"/>
        </w:rPr>
      </w:pPr>
      <m:oMath>
        <m:acc>
          <m:accPr>
            <m:chr m:val="̅"/>
            <m:ctrlPr>
              <w:rPr>
                <w:rFonts w:ascii="Cambria Math" w:hAnsi="Cambria Math"/>
                <w:i/>
                <w:szCs w:val="24"/>
              </w:rPr>
            </m:ctrlPr>
          </m:accPr>
          <m:e>
            <m:r>
              <w:rPr>
                <w:rFonts w:ascii="Cambria Math" w:hAnsi="Cambria Math"/>
                <w:szCs w:val="24"/>
              </w:rPr>
              <m:t>P</m:t>
            </m:r>
          </m:e>
        </m:acc>
        <m:r>
          <w:rPr>
            <w:rFonts w:ascii="Cambria Math" w:hAnsi="Cambria Math"/>
            <w:szCs w:val="24"/>
          </w:rPr>
          <m:t>=</m:t>
        </m:r>
        <m:f>
          <m:fPr>
            <m:ctrlPr>
              <w:rPr>
                <w:rFonts w:ascii="Cambria Math" w:hAnsi="Cambria Math"/>
                <w:i/>
                <w:szCs w:val="24"/>
              </w:rPr>
            </m:ctrlPr>
          </m:fPr>
          <m:num>
            <m:r>
              <w:rPr>
                <w:rFonts w:ascii="Cambria Math" w:hAnsi="Cambria Math"/>
                <w:szCs w:val="24"/>
              </w:rPr>
              <m:t>1</m:t>
            </m:r>
          </m:num>
          <m:den>
            <m:r>
              <w:rPr>
                <w:rFonts w:ascii="Cambria Math" w:hAnsi="Cambria Math"/>
                <w:szCs w:val="24"/>
              </w:rPr>
              <m:t>n</m:t>
            </m:r>
          </m:den>
        </m:f>
        <m:nary>
          <m:naryPr>
            <m:chr m:val="∑"/>
            <m:limLoc m:val="subSup"/>
            <m:ctrlPr>
              <w:rPr>
                <w:rFonts w:ascii="Cambria Math" w:hAnsi="Cambria Math"/>
                <w:i/>
                <w:szCs w:val="24"/>
              </w:rPr>
            </m:ctrlPr>
          </m:naryPr>
          <m:sub>
            <m:r>
              <w:rPr>
                <w:rFonts w:ascii="Cambria Math" w:hAnsi="Cambria Math"/>
                <w:szCs w:val="24"/>
              </w:rPr>
              <m:t>i</m:t>
            </m:r>
            <m:r>
              <w:rPr>
                <w:rFonts w:ascii="Cambria Math" w:hAnsi="Cambria Math"/>
                <w:szCs w:val="24"/>
              </w:rPr>
              <m:t>=1</m:t>
            </m:r>
          </m:sub>
          <m:sup>
            <m:r>
              <w:rPr>
                <w:rFonts w:ascii="Cambria Math" w:hAnsi="Cambria Math"/>
                <w:szCs w:val="24"/>
              </w:rPr>
              <m:t>n</m:t>
            </m:r>
          </m:sup>
          <m:e>
            <m:sSub>
              <m:sSubPr>
                <m:ctrlPr>
                  <w:rPr>
                    <w:rFonts w:ascii="Cambria Math" w:hAnsi="Cambria Math"/>
                    <w:i/>
                    <w:szCs w:val="24"/>
                  </w:rPr>
                </m:ctrlPr>
              </m:sSubPr>
              <m:e>
                <m:r>
                  <w:rPr>
                    <w:rFonts w:ascii="Cambria Math" w:hAnsi="Cambria Math"/>
                    <w:szCs w:val="24"/>
                  </w:rPr>
                  <m:t>p</m:t>
                </m:r>
              </m:e>
              <m:sub>
                <m:r>
                  <w:rPr>
                    <w:rFonts w:ascii="Cambria Math" w:hAnsi="Cambria Math"/>
                    <w:szCs w:val="24"/>
                  </w:rPr>
                  <m:t>i</m:t>
                </m:r>
              </m:sub>
            </m:sSub>
          </m:e>
        </m:nary>
      </m:oMath>
      <w:r w:rsidR="00E4199A">
        <w:rPr>
          <w:rFonts w:ascii="宋体" w:hAnsi="宋体" w:hint="eastAsia"/>
          <w:szCs w:val="24"/>
        </w:rPr>
        <w:t xml:space="preserve">                            (</w:t>
      </w:r>
      <w:r w:rsidR="00415E9A">
        <w:rPr>
          <w:rFonts w:ascii="宋体" w:hAnsi="宋体"/>
          <w:szCs w:val="24"/>
        </w:rPr>
        <w:t>6</w:t>
      </w:r>
      <w:r w:rsidR="00E4199A">
        <w:rPr>
          <w:rFonts w:ascii="宋体" w:hAnsi="宋体" w:hint="eastAsia"/>
          <w:szCs w:val="24"/>
        </w:rPr>
        <w:t>)</w:t>
      </w:r>
    </w:p>
    <w:p w:rsidR="00E4199A" w:rsidRDefault="00E4199A" w:rsidP="00E4199A">
      <w:pPr>
        <w:spacing w:line="276" w:lineRule="auto"/>
        <w:ind w:firstLineChars="83" w:firstLine="199"/>
        <w:rPr>
          <w:rFonts w:ascii="宋体" w:hAnsi="宋体"/>
          <w:color w:val="000000"/>
          <w:szCs w:val="24"/>
        </w:rPr>
      </w:pPr>
      <w:r>
        <w:rPr>
          <w:rFonts w:ascii="宋体" w:hAnsi="宋体" w:hint="eastAsia"/>
          <w:color w:val="000000"/>
          <w:szCs w:val="24"/>
        </w:rPr>
        <w:t>式中</w:t>
      </w:r>
    </w:p>
    <w:p w:rsidR="00E4199A" w:rsidRDefault="004F7C1D" w:rsidP="00E4199A">
      <w:pPr>
        <w:spacing w:line="276" w:lineRule="auto"/>
        <w:ind w:firstLineChars="83" w:firstLine="199"/>
        <w:rPr>
          <w:rFonts w:ascii="宋体" w:hAnsi="宋体"/>
          <w:i/>
          <w:szCs w:val="24"/>
        </w:rPr>
      </w:pPr>
      <m:oMath>
        <m:acc>
          <m:accPr>
            <m:chr m:val="̅"/>
            <m:ctrlPr>
              <w:rPr>
                <w:rFonts w:ascii="Cambria Math" w:hAnsi="Cambria Math" w:cs="LNUHNF+SimSun"/>
                <w:i/>
                <w:color w:val="000000"/>
                <w:szCs w:val="24"/>
              </w:rPr>
            </m:ctrlPr>
          </m:accPr>
          <m:e>
            <m:r>
              <w:rPr>
                <w:rFonts w:ascii="Cambria Math" w:hAnsi="Cambria Math" w:cs="LNUHNF+SimSun"/>
                <w:color w:val="000000"/>
                <w:szCs w:val="24"/>
              </w:rPr>
              <m:t>P</m:t>
            </m:r>
          </m:e>
        </m:acc>
      </m:oMath>
      <w:r w:rsidR="00E4199A">
        <w:rPr>
          <w:rFonts w:ascii="宋体" w:hAnsi="宋体" w:cs="AUWCNV+TimesNewRomanPSMT"/>
          <w:color w:val="000000"/>
          <w:szCs w:val="24"/>
        </w:rPr>
        <w:t>——</w:t>
      </w:r>
      <w:r w:rsidR="00E4199A">
        <w:rPr>
          <w:rFonts w:ascii="宋体" w:hAnsi="宋体" w:cs="LNUHNF+SimSun"/>
          <w:color w:val="000000"/>
          <w:szCs w:val="24"/>
        </w:rPr>
        <w:t>平均</w:t>
      </w:r>
      <w:r w:rsidR="00E4199A">
        <w:rPr>
          <w:rFonts w:ascii="宋体" w:hAnsi="宋体" w:cs="LNUHNF+SimSun" w:hint="eastAsia"/>
          <w:color w:val="000000"/>
          <w:szCs w:val="24"/>
        </w:rPr>
        <w:t>温度</w:t>
      </w:r>
      <w:r w:rsidR="00E4199A">
        <w:rPr>
          <w:rFonts w:ascii="宋体" w:hAnsi="宋体" w:cs="LNUHNF+SimSun"/>
          <w:color w:val="000000"/>
          <w:szCs w:val="24"/>
        </w:rPr>
        <w:t>，</w:t>
      </w:r>
      <w:r w:rsidR="00E4199A">
        <w:rPr>
          <w:rFonts w:ascii="宋体" w:hAnsi="宋体" w:cs="AUWCNV+TimesNewRomanPSMT" w:hint="eastAsia"/>
          <w:color w:val="000000"/>
          <w:szCs w:val="24"/>
        </w:rPr>
        <w:t>℃</w:t>
      </w:r>
      <w:r w:rsidR="00E4199A">
        <w:rPr>
          <w:rFonts w:ascii="宋体" w:hAnsi="宋体" w:cs="LNUHNF+SimSun"/>
          <w:color w:val="000000"/>
          <w:szCs w:val="24"/>
        </w:rPr>
        <w:t>；</w:t>
      </w:r>
    </w:p>
    <w:p w:rsidR="00E4199A" w:rsidRDefault="004F7C1D" w:rsidP="00E4199A">
      <w:pPr>
        <w:autoSpaceDE w:val="0"/>
        <w:autoSpaceDN w:val="0"/>
        <w:spacing w:line="276" w:lineRule="auto"/>
        <w:ind w:firstLineChars="83" w:firstLine="199"/>
        <w:rPr>
          <w:rFonts w:ascii="宋体" w:hAnsi="宋体" w:cs="LNUHNF+SimSun"/>
          <w:color w:val="000000"/>
          <w:szCs w:val="24"/>
        </w:rPr>
      </w:pPr>
      <m:oMath>
        <m:sSub>
          <m:sSubPr>
            <m:ctrlPr>
              <w:rPr>
                <w:rFonts w:ascii="Cambria Math" w:hAnsi="Cambria Math" w:cs="AUWCNV+TimesNewRomanPSMT"/>
                <w:i/>
                <w:color w:val="000000"/>
                <w:szCs w:val="24"/>
              </w:rPr>
            </m:ctrlPr>
          </m:sSubPr>
          <m:e>
            <m:r>
              <w:rPr>
                <w:rFonts w:ascii="Cambria Math" w:hAnsi="Cambria Math" w:cs="AUWCNV+TimesNewRomanPSMT"/>
                <w:color w:val="000000"/>
                <w:szCs w:val="24"/>
              </w:rPr>
              <m:t>p</m:t>
            </m:r>
          </m:e>
          <m:sub>
            <m:r>
              <w:rPr>
                <w:rFonts w:ascii="Cambria Math" w:hAnsi="Cambria Math" w:cs="AUWCNV+TimesNewRomanPSMT"/>
                <w:color w:val="000000"/>
                <w:szCs w:val="24"/>
              </w:rPr>
              <m:t>i</m:t>
            </m:r>
          </m:sub>
        </m:sSub>
      </m:oMath>
      <w:r w:rsidR="00E4199A">
        <w:rPr>
          <w:rFonts w:ascii="宋体" w:hAnsi="宋体" w:cs="AUWCNV+TimesNewRomanPSMT"/>
          <w:color w:val="000000"/>
          <w:szCs w:val="24"/>
        </w:rPr>
        <w:t>——</w:t>
      </w:r>
      <w:r w:rsidR="00E4199A">
        <w:rPr>
          <w:rFonts w:ascii="宋体" w:hAnsi="宋体" w:cs="LNUHNF+SimSun" w:hint="eastAsia"/>
          <w:color w:val="000000"/>
          <w:szCs w:val="24"/>
        </w:rPr>
        <w:t>温度</w:t>
      </w:r>
      <w:r w:rsidR="00E4199A">
        <w:rPr>
          <w:rFonts w:ascii="宋体" w:hAnsi="宋体" w:cs="LNUHNF+SimSun"/>
          <w:color w:val="000000"/>
          <w:szCs w:val="24"/>
        </w:rPr>
        <w:t>的单次测量值，</w:t>
      </w:r>
      <w:r w:rsidR="00E4199A">
        <w:rPr>
          <w:rFonts w:ascii="宋体" w:hAnsi="宋体" w:cs="AUWCNV+TimesNewRomanPSMT" w:hint="eastAsia"/>
          <w:color w:val="000000"/>
          <w:szCs w:val="24"/>
        </w:rPr>
        <w:t>℃</w:t>
      </w:r>
      <w:r w:rsidR="00E4199A">
        <w:rPr>
          <w:rFonts w:ascii="宋体" w:hAnsi="宋体" w:cs="LNUHNF+SimSun"/>
          <w:color w:val="000000"/>
          <w:szCs w:val="24"/>
        </w:rPr>
        <w:t>；</w:t>
      </w:r>
    </w:p>
    <w:p w:rsidR="00E4199A" w:rsidRDefault="00E4199A" w:rsidP="00E4199A">
      <w:pPr>
        <w:spacing w:line="276" w:lineRule="auto"/>
        <w:ind w:firstLineChars="83" w:firstLine="199"/>
        <w:rPr>
          <w:rFonts w:ascii="宋体" w:hAnsi="宋体" w:cs="LNUHNF+SimSun"/>
          <w:color w:val="000000"/>
          <w:szCs w:val="24"/>
        </w:rPr>
      </w:pPr>
      <w:r>
        <w:rPr>
          <w:rFonts w:ascii="宋体" w:hAnsi="宋体" w:cs="LNUHNF+SimSun"/>
          <w:color w:val="000000"/>
          <w:szCs w:val="24"/>
        </w:rPr>
        <w:t>n——测量次数。</w:t>
      </w:r>
    </w:p>
    <w:p w:rsidR="00F72FAF" w:rsidRDefault="00F72FAF">
      <w:pPr>
        <w:spacing w:line="380" w:lineRule="exact"/>
        <w:ind w:firstLineChars="0" w:firstLine="0"/>
        <w:rPr>
          <w:rFonts w:ascii="宋体" w:hAnsi="宋体" w:cs="宋体"/>
          <w:color w:val="000000"/>
          <w:szCs w:val="24"/>
        </w:rPr>
      </w:pPr>
    </w:p>
    <w:p w:rsidR="00F72FAF" w:rsidRDefault="00297B47">
      <w:pPr>
        <w:spacing w:line="380" w:lineRule="exact"/>
        <w:ind w:firstLineChars="0" w:firstLine="0"/>
        <w:rPr>
          <w:rFonts w:cs="Times New Roman"/>
        </w:rPr>
      </w:pPr>
      <w:r>
        <w:rPr>
          <w:rFonts w:cs="Times New Roman" w:hint="eastAsia"/>
        </w:rPr>
        <w:lastRenderedPageBreak/>
        <w:t>8</w:t>
      </w:r>
      <w:r>
        <w:rPr>
          <w:rFonts w:cs="Times New Roman"/>
        </w:rPr>
        <w:t xml:space="preserve">  </w:t>
      </w:r>
      <w:r>
        <w:rPr>
          <w:rFonts w:cs="Times New Roman"/>
        </w:rPr>
        <w:t>校</w:t>
      </w:r>
      <w:r>
        <w:rPr>
          <w:rFonts w:cs="Times New Roman" w:hint="eastAsia"/>
        </w:rPr>
        <w:t>准结果表达</w:t>
      </w:r>
      <w:bookmarkEnd w:id="48"/>
      <w:bookmarkEnd w:id="49"/>
      <w:bookmarkEnd w:id="50"/>
      <w:bookmarkEnd w:id="54"/>
    </w:p>
    <w:p w:rsidR="00F72FAF" w:rsidRDefault="00297B47">
      <w:pPr>
        <w:spacing w:beforeLines="30" w:before="93" w:line="380" w:lineRule="exact"/>
        <w:ind w:firstLine="480"/>
        <w:jc w:val="left"/>
        <w:rPr>
          <w:rFonts w:ascii="宋体" w:hAnsi="宋体"/>
          <w:color w:val="000000"/>
          <w:szCs w:val="24"/>
        </w:rPr>
      </w:pPr>
      <w:bookmarkStart w:id="55" w:name="_Toc511806856"/>
      <w:bookmarkStart w:id="56" w:name="_Toc496642794"/>
      <w:bookmarkStart w:id="57" w:name="_Toc511807159"/>
      <w:r>
        <w:rPr>
          <w:rFonts w:ascii="宋体" w:hAnsi="宋体" w:hint="eastAsia"/>
          <w:color w:val="000000"/>
          <w:szCs w:val="24"/>
        </w:rPr>
        <w:t>校准结果应在校准证书上反映，校准证书至少包括以下信息：</w:t>
      </w:r>
    </w:p>
    <w:p w:rsidR="00F72FAF" w:rsidRDefault="00297B47">
      <w:pPr>
        <w:spacing w:beforeLines="30" w:before="93" w:line="380" w:lineRule="exact"/>
        <w:ind w:firstLine="480"/>
        <w:jc w:val="left"/>
        <w:rPr>
          <w:rFonts w:ascii="宋体" w:hAnsi="宋体"/>
          <w:color w:val="000000"/>
          <w:szCs w:val="24"/>
        </w:rPr>
      </w:pPr>
      <w:r>
        <w:rPr>
          <w:rFonts w:ascii="宋体" w:hAnsi="宋体" w:hint="eastAsia"/>
          <w:color w:val="000000"/>
          <w:szCs w:val="24"/>
        </w:rPr>
        <w:t>a)</w:t>
      </w:r>
      <w:r>
        <w:rPr>
          <w:rFonts w:ascii="宋体" w:hAnsi="宋体" w:hint="eastAsia"/>
          <w:color w:val="000000"/>
          <w:szCs w:val="24"/>
        </w:rPr>
        <w:tab/>
        <w:t xml:space="preserve"> 标题：“校准证书”；</w:t>
      </w:r>
    </w:p>
    <w:p w:rsidR="00F72FAF" w:rsidRDefault="00297B47">
      <w:pPr>
        <w:spacing w:beforeLines="30" w:before="93" w:line="380" w:lineRule="exact"/>
        <w:ind w:firstLine="480"/>
        <w:jc w:val="left"/>
        <w:rPr>
          <w:rFonts w:ascii="宋体" w:hAnsi="宋体"/>
          <w:color w:val="000000"/>
          <w:szCs w:val="24"/>
        </w:rPr>
      </w:pPr>
      <w:r>
        <w:rPr>
          <w:rFonts w:ascii="宋体" w:hAnsi="宋体" w:hint="eastAsia"/>
          <w:color w:val="000000"/>
          <w:szCs w:val="24"/>
        </w:rPr>
        <w:t>b)</w:t>
      </w:r>
      <w:r>
        <w:rPr>
          <w:rFonts w:ascii="宋体" w:hAnsi="宋体" w:hint="eastAsia"/>
          <w:color w:val="000000"/>
          <w:szCs w:val="24"/>
        </w:rPr>
        <w:tab/>
        <w:t xml:space="preserve"> 实验室名称和地址；</w:t>
      </w:r>
    </w:p>
    <w:p w:rsidR="00F72FAF" w:rsidRDefault="00297B47">
      <w:pPr>
        <w:spacing w:beforeLines="30" w:before="93" w:line="380" w:lineRule="exact"/>
        <w:ind w:firstLine="480"/>
        <w:jc w:val="left"/>
        <w:rPr>
          <w:rFonts w:ascii="宋体" w:hAnsi="宋体"/>
          <w:color w:val="000000"/>
          <w:szCs w:val="24"/>
        </w:rPr>
      </w:pPr>
      <w:r>
        <w:rPr>
          <w:rFonts w:ascii="宋体" w:hAnsi="宋体" w:hint="eastAsia"/>
          <w:color w:val="000000"/>
          <w:szCs w:val="24"/>
        </w:rPr>
        <w:t>c)</w:t>
      </w:r>
      <w:r>
        <w:rPr>
          <w:rFonts w:ascii="宋体" w:hAnsi="宋体" w:hint="eastAsia"/>
          <w:color w:val="000000"/>
          <w:szCs w:val="24"/>
        </w:rPr>
        <w:tab/>
        <w:t xml:space="preserve"> 进行校准的地点（如果与实验室的地址不同）；</w:t>
      </w:r>
    </w:p>
    <w:p w:rsidR="00F72FAF" w:rsidRDefault="00297B47">
      <w:pPr>
        <w:spacing w:beforeLines="30" w:before="93" w:line="380" w:lineRule="exact"/>
        <w:ind w:firstLine="480"/>
        <w:jc w:val="left"/>
        <w:rPr>
          <w:rFonts w:ascii="宋体" w:hAnsi="宋体"/>
          <w:color w:val="000000"/>
          <w:szCs w:val="24"/>
        </w:rPr>
      </w:pPr>
      <w:r>
        <w:rPr>
          <w:rFonts w:ascii="宋体" w:hAnsi="宋体" w:hint="eastAsia"/>
          <w:color w:val="000000"/>
          <w:szCs w:val="24"/>
        </w:rPr>
        <w:t>d)</w:t>
      </w:r>
      <w:r>
        <w:rPr>
          <w:rFonts w:ascii="宋体" w:hAnsi="宋体" w:hint="eastAsia"/>
          <w:color w:val="000000"/>
          <w:szCs w:val="24"/>
        </w:rPr>
        <w:tab/>
        <w:t xml:space="preserve"> 证书的唯一性标识（如编号），每页及总页数的标识；</w:t>
      </w:r>
    </w:p>
    <w:p w:rsidR="00F72FAF" w:rsidRDefault="00297B47">
      <w:pPr>
        <w:spacing w:beforeLines="30" w:before="93" w:line="380" w:lineRule="exact"/>
        <w:ind w:firstLine="480"/>
        <w:jc w:val="left"/>
        <w:rPr>
          <w:rFonts w:ascii="宋体" w:hAnsi="宋体"/>
          <w:color w:val="000000"/>
          <w:szCs w:val="24"/>
        </w:rPr>
      </w:pPr>
      <w:r>
        <w:rPr>
          <w:rFonts w:ascii="宋体" w:hAnsi="宋体" w:hint="eastAsia"/>
          <w:color w:val="000000"/>
          <w:szCs w:val="24"/>
        </w:rPr>
        <w:t>e)</w:t>
      </w:r>
      <w:r>
        <w:rPr>
          <w:rFonts w:ascii="宋体" w:hAnsi="宋体" w:hint="eastAsia"/>
          <w:color w:val="000000"/>
          <w:szCs w:val="24"/>
        </w:rPr>
        <w:tab/>
        <w:t xml:space="preserve"> 客户的名称和地址；</w:t>
      </w:r>
    </w:p>
    <w:p w:rsidR="00F72FAF" w:rsidRDefault="00297B47">
      <w:pPr>
        <w:spacing w:beforeLines="30" w:before="93" w:line="380" w:lineRule="exact"/>
        <w:ind w:firstLine="480"/>
        <w:jc w:val="left"/>
        <w:rPr>
          <w:rFonts w:ascii="宋体" w:hAnsi="宋体"/>
          <w:color w:val="000000"/>
          <w:szCs w:val="24"/>
        </w:rPr>
      </w:pPr>
      <w:r>
        <w:rPr>
          <w:rFonts w:ascii="宋体" w:hAnsi="宋体" w:hint="eastAsia"/>
          <w:color w:val="000000"/>
          <w:szCs w:val="24"/>
        </w:rPr>
        <w:t>f)</w:t>
      </w:r>
      <w:r>
        <w:rPr>
          <w:rFonts w:ascii="宋体" w:hAnsi="宋体" w:hint="eastAsia"/>
          <w:color w:val="000000"/>
          <w:szCs w:val="24"/>
        </w:rPr>
        <w:tab/>
        <w:t xml:space="preserve"> 被校对</w:t>
      </w:r>
      <w:proofErr w:type="gramStart"/>
      <w:r>
        <w:rPr>
          <w:rFonts w:ascii="宋体" w:hAnsi="宋体" w:hint="eastAsia"/>
          <w:color w:val="000000"/>
          <w:szCs w:val="24"/>
        </w:rPr>
        <w:t>象</w:t>
      </w:r>
      <w:proofErr w:type="gramEnd"/>
      <w:r>
        <w:rPr>
          <w:rFonts w:ascii="宋体" w:hAnsi="宋体" w:hint="eastAsia"/>
          <w:color w:val="000000"/>
          <w:szCs w:val="24"/>
        </w:rPr>
        <w:t>的描述和明确标识；</w:t>
      </w:r>
    </w:p>
    <w:p w:rsidR="00F72FAF" w:rsidRDefault="00297B47">
      <w:pPr>
        <w:spacing w:beforeLines="30" w:before="93" w:line="380" w:lineRule="exact"/>
        <w:ind w:firstLine="480"/>
        <w:jc w:val="left"/>
        <w:rPr>
          <w:rFonts w:ascii="宋体" w:hAnsi="宋体"/>
          <w:color w:val="000000"/>
          <w:szCs w:val="24"/>
        </w:rPr>
      </w:pPr>
      <w:r>
        <w:rPr>
          <w:rFonts w:ascii="宋体" w:hAnsi="宋体" w:hint="eastAsia"/>
          <w:color w:val="000000"/>
          <w:szCs w:val="24"/>
        </w:rPr>
        <w:t xml:space="preserve">g) </w:t>
      </w:r>
      <w:r>
        <w:rPr>
          <w:rFonts w:ascii="宋体" w:hAnsi="宋体" w:hint="eastAsia"/>
          <w:color w:val="000000"/>
          <w:szCs w:val="24"/>
        </w:rPr>
        <w:tab/>
        <w:t>进行校准的日期，如果与校准结果的有效性和应用有关时，应说明被校对</w:t>
      </w:r>
      <w:proofErr w:type="gramStart"/>
      <w:r>
        <w:rPr>
          <w:rFonts w:ascii="宋体" w:hAnsi="宋体" w:hint="eastAsia"/>
          <w:color w:val="000000"/>
          <w:szCs w:val="24"/>
        </w:rPr>
        <w:t>象</w:t>
      </w:r>
      <w:proofErr w:type="gramEnd"/>
      <w:r>
        <w:rPr>
          <w:rFonts w:ascii="宋体" w:hAnsi="宋体" w:hint="eastAsia"/>
          <w:color w:val="000000"/>
          <w:szCs w:val="24"/>
        </w:rPr>
        <w:t>的可接收日期；</w:t>
      </w:r>
    </w:p>
    <w:p w:rsidR="00F72FAF" w:rsidRDefault="00297B47">
      <w:pPr>
        <w:spacing w:beforeLines="30" w:before="93" w:line="380" w:lineRule="exact"/>
        <w:ind w:firstLine="480"/>
        <w:jc w:val="left"/>
        <w:rPr>
          <w:rFonts w:ascii="宋体" w:hAnsi="宋体"/>
          <w:color w:val="000000"/>
          <w:szCs w:val="24"/>
        </w:rPr>
      </w:pPr>
      <w:r>
        <w:rPr>
          <w:rFonts w:ascii="宋体" w:hAnsi="宋体" w:hint="eastAsia"/>
          <w:color w:val="000000"/>
          <w:szCs w:val="24"/>
        </w:rPr>
        <w:t xml:space="preserve">h) </w:t>
      </w:r>
      <w:r>
        <w:rPr>
          <w:rFonts w:ascii="宋体" w:hAnsi="宋体" w:hint="eastAsia"/>
          <w:color w:val="000000"/>
          <w:szCs w:val="24"/>
        </w:rPr>
        <w:tab/>
        <w:t>如果与校准结果的有效性应用有关时，应对被校样品的抽样程序进行说明；</w:t>
      </w:r>
    </w:p>
    <w:p w:rsidR="00F72FAF" w:rsidRDefault="00297B47">
      <w:pPr>
        <w:spacing w:beforeLines="30" w:before="93" w:line="380" w:lineRule="exact"/>
        <w:ind w:firstLine="480"/>
        <w:jc w:val="left"/>
        <w:rPr>
          <w:rFonts w:ascii="宋体" w:hAnsi="宋体"/>
          <w:color w:val="000000"/>
          <w:szCs w:val="24"/>
        </w:rPr>
      </w:pPr>
      <w:proofErr w:type="spellStart"/>
      <w:r>
        <w:rPr>
          <w:rFonts w:ascii="宋体" w:hAnsi="宋体" w:hint="eastAsia"/>
          <w:color w:val="000000"/>
          <w:szCs w:val="24"/>
        </w:rPr>
        <w:t>i</w:t>
      </w:r>
      <w:proofErr w:type="spellEnd"/>
      <w:r>
        <w:rPr>
          <w:rFonts w:ascii="宋体" w:hAnsi="宋体" w:hint="eastAsia"/>
          <w:color w:val="000000"/>
          <w:szCs w:val="24"/>
        </w:rPr>
        <w:t>)</w:t>
      </w:r>
      <w:r>
        <w:rPr>
          <w:rFonts w:ascii="宋体" w:hAnsi="宋体" w:hint="eastAsia"/>
          <w:color w:val="000000"/>
          <w:szCs w:val="24"/>
        </w:rPr>
        <w:tab/>
        <w:t xml:space="preserve"> 校准所依据的技术规范的标识，包括名称及代号；</w:t>
      </w:r>
    </w:p>
    <w:p w:rsidR="00F72FAF" w:rsidRDefault="00297B47">
      <w:pPr>
        <w:spacing w:beforeLines="30" w:before="93" w:line="380" w:lineRule="exact"/>
        <w:ind w:firstLine="480"/>
        <w:jc w:val="left"/>
        <w:rPr>
          <w:rFonts w:ascii="宋体" w:hAnsi="宋体"/>
          <w:color w:val="000000"/>
          <w:szCs w:val="24"/>
        </w:rPr>
      </w:pPr>
      <w:r>
        <w:rPr>
          <w:rFonts w:ascii="宋体" w:hAnsi="宋体" w:hint="eastAsia"/>
          <w:color w:val="000000"/>
          <w:szCs w:val="24"/>
        </w:rPr>
        <w:t>j)</w:t>
      </w:r>
      <w:r>
        <w:rPr>
          <w:rFonts w:ascii="宋体" w:hAnsi="宋体" w:hint="eastAsia"/>
          <w:color w:val="000000"/>
          <w:szCs w:val="24"/>
        </w:rPr>
        <w:tab/>
        <w:t xml:space="preserve"> 本次校准所用测量标准的溯源性及有效性说明；</w:t>
      </w:r>
    </w:p>
    <w:p w:rsidR="00F72FAF" w:rsidRDefault="00297B47">
      <w:pPr>
        <w:spacing w:beforeLines="30" w:before="93" w:line="380" w:lineRule="exact"/>
        <w:ind w:firstLine="480"/>
        <w:jc w:val="left"/>
        <w:rPr>
          <w:rFonts w:ascii="宋体" w:hAnsi="宋体"/>
          <w:color w:val="000000"/>
          <w:szCs w:val="24"/>
        </w:rPr>
      </w:pPr>
      <w:r>
        <w:rPr>
          <w:rFonts w:ascii="宋体" w:hAnsi="宋体" w:hint="eastAsia"/>
          <w:color w:val="000000"/>
          <w:szCs w:val="24"/>
        </w:rPr>
        <w:t>k)</w:t>
      </w:r>
      <w:r>
        <w:rPr>
          <w:rFonts w:ascii="宋体" w:hAnsi="宋体" w:hint="eastAsia"/>
          <w:color w:val="000000"/>
          <w:szCs w:val="24"/>
        </w:rPr>
        <w:tab/>
        <w:t xml:space="preserve"> 校准环境的描述；</w:t>
      </w:r>
    </w:p>
    <w:p w:rsidR="00F72FAF" w:rsidRDefault="00297B47">
      <w:pPr>
        <w:spacing w:beforeLines="30" w:before="93" w:line="380" w:lineRule="exact"/>
        <w:ind w:firstLine="480"/>
        <w:jc w:val="left"/>
        <w:rPr>
          <w:rFonts w:ascii="宋体" w:hAnsi="宋体"/>
          <w:color w:val="000000"/>
          <w:szCs w:val="24"/>
        </w:rPr>
      </w:pPr>
      <w:r>
        <w:rPr>
          <w:rFonts w:ascii="宋体" w:hAnsi="宋体" w:hint="eastAsia"/>
          <w:color w:val="000000"/>
          <w:szCs w:val="24"/>
        </w:rPr>
        <w:t xml:space="preserve">l) </w:t>
      </w:r>
      <w:r>
        <w:rPr>
          <w:rFonts w:ascii="宋体" w:hAnsi="宋体" w:hint="eastAsia"/>
          <w:color w:val="000000"/>
          <w:szCs w:val="24"/>
        </w:rPr>
        <w:tab/>
        <w:t>校准结果及其测量不确定度的说明；</w:t>
      </w:r>
    </w:p>
    <w:p w:rsidR="00F72FAF" w:rsidRDefault="00297B47">
      <w:pPr>
        <w:spacing w:beforeLines="30" w:before="93" w:line="380" w:lineRule="exact"/>
        <w:ind w:firstLine="480"/>
        <w:jc w:val="left"/>
        <w:rPr>
          <w:rFonts w:ascii="宋体" w:hAnsi="宋体"/>
          <w:color w:val="000000"/>
          <w:szCs w:val="24"/>
        </w:rPr>
      </w:pPr>
      <w:r>
        <w:rPr>
          <w:rFonts w:ascii="宋体" w:hAnsi="宋体" w:hint="eastAsia"/>
          <w:color w:val="000000"/>
          <w:szCs w:val="24"/>
        </w:rPr>
        <w:t xml:space="preserve">m) </w:t>
      </w:r>
      <w:r>
        <w:rPr>
          <w:rFonts w:ascii="宋体" w:hAnsi="宋体" w:hint="eastAsia"/>
          <w:color w:val="000000"/>
          <w:szCs w:val="24"/>
        </w:rPr>
        <w:tab/>
        <w:t>对校准规范的偏离的说明；</w:t>
      </w:r>
    </w:p>
    <w:p w:rsidR="00F72FAF" w:rsidRDefault="00297B47">
      <w:pPr>
        <w:spacing w:beforeLines="30" w:before="93" w:line="380" w:lineRule="exact"/>
        <w:ind w:firstLine="480"/>
        <w:jc w:val="left"/>
        <w:rPr>
          <w:rFonts w:ascii="宋体" w:hAnsi="宋体"/>
          <w:color w:val="000000"/>
          <w:szCs w:val="24"/>
        </w:rPr>
      </w:pPr>
      <w:r>
        <w:rPr>
          <w:rFonts w:ascii="宋体" w:hAnsi="宋体" w:hint="eastAsia"/>
          <w:color w:val="000000"/>
          <w:szCs w:val="24"/>
        </w:rPr>
        <w:t xml:space="preserve">n) </w:t>
      </w:r>
      <w:r>
        <w:rPr>
          <w:rFonts w:ascii="宋体" w:hAnsi="宋体" w:hint="eastAsia"/>
          <w:color w:val="000000"/>
          <w:szCs w:val="24"/>
        </w:rPr>
        <w:tab/>
        <w:t>校准证书或校准报告签发人的签名、职务或等效标识；</w:t>
      </w:r>
    </w:p>
    <w:p w:rsidR="00F72FAF" w:rsidRDefault="00297B47">
      <w:pPr>
        <w:spacing w:beforeLines="30" w:before="93" w:line="380" w:lineRule="exact"/>
        <w:ind w:firstLine="480"/>
        <w:jc w:val="left"/>
        <w:rPr>
          <w:rFonts w:ascii="宋体" w:hAnsi="宋体"/>
          <w:color w:val="000000"/>
          <w:szCs w:val="24"/>
        </w:rPr>
      </w:pPr>
      <w:r>
        <w:rPr>
          <w:rFonts w:ascii="宋体" w:hAnsi="宋体" w:hint="eastAsia"/>
          <w:color w:val="000000"/>
          <w:szCs w:val="24"/>
        </w:rPr>
        <w:t xml:space="preserve">o) </w:t>
      </w:r>
      <w:r>
        <w:rPr>
          <w:rFonts w:ascii="宋体" w:hAnsi="宋体" w:hint="eastAsia"/>
          <w:color w:val="000000"/>
          <w:szCs w:val="24"/>
        </w:rPr>
        <w:tab/>
        <w:t>校准结果仅对被校对</w:t>
      </w:r>
      <w:proofErr w:type="gramStart"/>
      <w:r>
        <w:rPr>
          <w:rFonts w:ascii="宋体" w:hAnsi="宋体" w:hint="eastAsia"/>
          <w:color w:val="000000"/>
          <w:szCs w:val="24"/>
        </w:rPr>
        <w:t>象</w:t>
      </w:r>
      <w:proofErr w:type="gramEnd"/>
      <w:r>
        <w:rPr>
          <w:rFonts w:ascii="宋体" w:hAnsi="宋体" w:hint="eastAsia"/>
          <w:color w:val="000000"/>
          <w:szCs w:val="24"/>
        </w:rPr>
        <w:t>有效的声明；</w:t>
      </w:r>
    </w:p>
    <w:p w:rsidR="00F72FAF" w:rsidRDefault="00297B47">
      <w:pPr>
        <w:spacing w:beforeLines="30" w:before="93" w:line="380" w:lineRule="exact"/>
        <w:ind w:firstLine="480"/>
        <w:jc w:val="left"/>
        <w:rPr>
          <w:rFonts w:ascii="宋体" w:hAnsi="宋体"/>
          <w:color w:val="000000"/>
          <w:szCs w:val="24"/>
        </w:rPr>
      </w:pPr>
      <w:r>
        <w:rPr>
          <w:rFonts w:ascii="宋体" w:hAnsi="宋体" w:hint="eastAsia"/>
          <w:color w:val="000000"/>
          <w:szCs w:val="24"/>
        </w:rPr>
        <w:t xml:space="preserve">p) </w:t>
      </w:r>
      <w:r>
        <w:rPr>
          <w:rFonts w:ascii="宋体" w:hAnsi="宋体" w:hint="eastAsia"/>
          <w:color w:val="000000"/>
          <w:szCs w:val="24"/>
        </w:rPr>
        <w:tab/>
        <w:t>未经实验室书面批准，不得部分复制证书的声明。</w:t>
      </w:r>
    </w:p>
    <w:p w:rsidR="00F72FAF" w:rsidRDefault="00F72FAF">
      <w:pPr>
        <w:pStyle w:val="1"/>
        <w:tabs>
          <w:tab w:val="left" w:pos="284"/>
          <w:tab w:val="left" w:pos="426"/>
        </w:tabs>
        <w:spacing w:beforeLines="100" w:before="312" w:afterLines="100" w:after="312" w:line="276" w:lineRule="auto"/>
        <w:rPr>
          <w:rFonts w:cs="Times New Roman"/>
        </w:rPr>
      </w:pPr>
      <w:bookmarkStart w:id="58" w:name="_Toc117856919"/>
    </w:p>
    <w:p w:rsidR="00F72FAF" w:rsidRDefault="00297B47">
      <w:pPr>
        <w:pStyle w:val="1"/>
        <w:tabs>
          <w:tab w:val="left" w:pos="284"/>
          <w:tab w:val="left" w:pos="426"/>
        </w:tabs>
        <w:spacing w:beforeLines="100" w:before="312" w:afterLines="100" w:after="312" w:line="276" w:lineRule="auto"/>
        <w:rPr>
          <w:rFonts w:cs="Times New Roman"/>
        </w:rPr>
      </w:pPr>
      <w:r>
        <w:rPr>
          <w:rFonts w:cs="Times New Roman" w:hint="eastAsia"/>
        </w:rPr>
        <w:t>9</w:t>
      </w:r>
      <w:r>
        <w:rPr>
          <w:rFonts w:cs="Times New Roman"/>
        </w:rPr>
        <w:t xml:space="preserve">  复</w:t>
      </w:r>
      <w:r>
        <w:rPr>
          <w:rFonts w:cs="Times New Roman" w:hint="eastAsia"/>
        </w:rPr>
        <w:t>校时间间隔</w:t>
      </w:r>
      <w:bookmarkEnd w:id="55"/>
      <w:bookmarkEnd w:id="56"/>
      <w:bookmarkEnd w:id="57"/>
      <w:bookmarkEnd w:id="58"/>
    </w:p>
    <w:p w:rsidR="00F72FAF" w:rsidRDefault="00297B47">
      <w:pPr>
        <w:spacing w:line="276" w:lineRule="auto"/>
        <w:ind w:firstLine="480"/>
      </w:pPr>
      <w:r>
        <w:rPr>
          <w:rFonts w:hint="eastAsia"/>
        </w:rPr>
        <w:t>复校时间间隔建议一般不超</w:t>
      </w:r>
      <w:r>
        <w:rPr>
          <w:rFonts w:asciiTheme="minorEastAsia" w:eastAsiaTheme="minorEastAsia" w:hAnsiTheme="minorEastAsia" w:hint="eastAsia"/>
        </w:rPr>
        <w:t>过1</w:t>
      </w:r>
      <w:r>
        <w:rPr>
          <w:rFonts w:hint="eastAsia"/>
        </w:rPr>
        <w:t>年，由于复校时间间隔的长短是由仪器的使用情况、使用者、仪器本身质量等诸因素所决定的，因此，送</w:t>
      </w:r>
      <w:proofErr w:type="gramStart"/>
      <w:r>
        <w:rPr>
          <w:rFonts w:hint="eastAsia"/>
        </w:rPr>
        <w:t>校单位</w:t>
      </w:r>
      <w:proofErr w:type="gramEnd"/>
      <w:r>
        <w:rPr>
          <w:rFonts w:hint="eastAsia"/>
        </w:rPr>
        <w:t>可根据实际使用情况自主决定复校时间间隔。</w:t>
      </w:r>
    </w:p>
    <w:p w:rsidR="00F72FAF" w:rsidRDefault="00297B47">
      <w:pPr>
        <w:spacing w:line="276" w:lineRule="auto"/>
        <w:ind w:firstLineChars="0" w:firstLine="0"/>
        <w:rPr>
          <w:rFonts w:asciiTheme="minorEastAsia" w:eastAsiaTheme="minorEastAsia" w:hAnsiTheme="minorEastAsia" w:cs="Times New Roman"/>
          <w:bCs/>
          <w:kern w:val="44"/>
          <w:szCs w:val="44"/>
        </w:rPr>
      </w:pPr>
      <w:r>
        <w:br w:type="page"/>
      </w:r>
      <w:bookmarkStart w:id="59" w:name="_Toc496642795"/>
    </w:p>
    <w:p w:rsidR="00F72FAF" w:rsidRDefault="00297B47">
      <w:pPr>
        <w:pStyle w:val="1"/>
        <w:spacing w:before="156"/>
        <w:rPr>
          <w:rFonts w:cs="Times New Roman"/>
          <w:sz w:val="28"/>
          <w:szCs w:val="28"/>
        </w:rPr>
      </w:pPr>
      <w:bookmarkStart w:id="60" w:name="_Toc117856920"/>
      <w:bookmarkEnd w:id="59"/>
      <w:r>
        <w:rPr>
          <w:rFonts w:cs="Times New Roman"/>
          <w:sz w:val="28"/>
          <w:szCs w:val="28"/>
        </w:rPr>
        <w:lastRenderedPageBreak/>
        <w:t>附录</w:t>
      </w:r>
      <w:r>
        <w:rPr>
          <w:rFonts w:cs="Times New Roman" w:hint="eastAsia"/>
          <w:sz w:val="28"/>
          <w:szCs w:val="28"/>
        </w:rPr>
        <w:t>A</w:t>
      </w:r>
      <w:bookmarkEnd w:id="60"/>
    </w:p>
    <w:p w:rsidR="00F72FAF" w:rsidRDefault="00297B47">
      <w:pPr>
        <w:snapToGrid w:val="0"/>
        <w:ind w:firstLine="560"/>
        <w:jc w:val="center"/>
        <w:rPr>
          <w:rFonts w:ascii="黑体" w:eastAsia="黑体" w:hAnsi="黑体"/>
          <w:sz w:val="28"/>
          <w:szCs w:val="28"/>
        </w:rPr>
      </w:pPr>
      <w:bookmarkStart w:id="61" w:name="_Toc496642796"/>
      <w:bookmarkStart w:id="62" w:name="_Toc511807166"/>
      <w:bookmarkStart w:id="63" w:name="_Toc511806863"/>
      <w:bookmarkStart w:id="64" w:name="_Toc12289660"/>
      <w:r>
        <w:rPr>
          <w:rFonts w:ascii="黑体" w:eastAsia="黑体" w:hAnsi="黑体" w:hint="eastAsia"/>
          <w:sz w:val="28"/>
          <w:szCs w:val="28"/>
        </w:rPr>
        <w:t>校准记录参考格式</w:t>
      </w:r>
    </w:p>
    <w:p w:rsidR="00F72FAF" w:rsidRDefault="00297B47">
      <w:pPr>
        <w:ind w:rightChars="-132" w:right="-317" w:firstLine="420"/>
        <w:rPr>
          <w:rFonts w:ascii="宋体" w:hAnsi="宋体"/>
          <w:sz w:val="21"/>
          <w:szCs w:val="21"/>
        </w:rPr>
      </w:pPr>
      <w:r>
        <w:rPr>
          <w:rFonts w:ascii="宋体" w:hAnsi="宋体" w:hint="eastAsia"/>
          <w:sz w:val="21"/>
          <w:szCs w:val="21"/>
        </w:rPr>
        <w:t>记录（证书）编号</w:t>
      </w:r>
      <w:r>
        <w:rPr>
          <w:rFonts w:ascii="宋体" w:hAnsi="宋体"/>
          <w:sz w:val="21"/>
          <w:szCs w:val="21"/>
        </w:rPr>
        <w:t xml:space="preserve">   </w:t>
      </w:r>
      <w:r>
        <w:rPr>
          <w:rFonts w:ascii="宋体" w:hAnsi="宋体" w:hint="eastAsia"/>
          <w:sz w:val="21"/>
          <w:szCs w:val="21"/>
        </w:rPr>
        <w:t xml:space="preserve">                                               第   页  共   页</w:t>
      </w: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992"/>
        <w:gridCol w:w="521"/>
        <w:gridCol w:w="1941"/>
        <w:gridCol w:w="1507"/>
        <w:gridCol w:w="521"/>
        <w:gridCol w:w="1371"/>
        <w:gridCol w:w="1372"/>
      </w:tblGrid>
      <w:tr w:rsidR="00F72FAF">
        <w:trPr>
          <w:trHeight w:val="397"/>
          <w:jc w:val="center"/>
        </w:trPr>
        <w:tc>
          <w:tcPr>
            <w:tcW w:w="1338" w:type="dxa"/>
            <w:tcBorders>
              <w:top w:val="single" w:sz="8" w:space="0" w:color="auto"/>
              <w:left w:val="single" w:sz="8" w:space="0" w:color="auto"/>
              <w:bottom w:val="single" w:sz="4" w:space="0" w:color="auto"/>
              <w:right w:val="single" w:sz="4" w:space="0" w:color="auto"/>
            </w:tcBorders>
            <w:shd w:val="clear" w:color="auto" w:fill="auto"/>
            <w:vAlign w:val="center"/>
          </w:tcPr>
          <w:p w:rsidR="00F72FAF" w:rsidRDefault="00297B47">
            <w:pPr>
              <w:ind w:leftChars="-51" w:left="-122" w:rightChars="-11" w:right="-26" w:firstLineChars="0" w:firstLine="0"/>
              <w:jc w:val="center"/>
              <w:rPr>
                <w:rFonts w:ascii="宋体" w:hAnsi="宋体"/>
                <w:sz w:val="21"/>
                <w:szCs w:val="21"/>
              </w:rPr>
            </w:pPr>
            <w:r>
              <w:rPr>
                <w:rFonts w:ascii="宋体" w:hAnsi="宋体" w:hint="eastAsia"/>
                <w:sz w:val="21"/>
                <w:szCs w:val="21"/>
              </w:rPr>
              <w:t>委托单位</w:t>
            </w:r>
          </w:p>
        </w:tc>
        <w:tc>
          <w:tcPr>
            <w:tcW w:w="3454" w:type="dxa"/>
            <w:gridSpan w:val="3"/>
            <w:tcBorders>
              <w:top w:val="single" w:sz="8" w:space="0" w:color="auto"/>
              <w:left w:val="single" w:sz="4" w:space="0" w:color="auto"/>
              <w:bottom w:val="single" w:sz="4" w:space="0" w:color="auto"/>
              <w:right w:val="single" w:sz="4" w:space="0" w:color="auto"/>
            </w:tcBorders>
            <w:shd w:val="clear" w:color="auto" w:fill="auto"/>
            <w:vAlign w:val="center"/>
          </w:tcPr>
          <w:p w:rsidR="00F72FAF" w:rsidRDefault="00F72FAF">
            <w:pPr>
              <w:ind w:firstLineChars="83" w:firstLine="174"/>
              <w:jc w:val="center"/>
              <w:rPr>
                <w:rFonts w:ascii="宋体" w:hAnsi="宋体"/>
                <w:sz w:val="21"/>
                <w:szCs w:val="21"/>
              </w:rPr>
            </w:pPr>
          </w:p>
        </w:tc>
        <w:tc>
          <w:tcPr>
            <w:tcW w:w="1507" w:type="dxa"/>
            <w:tcBorders>
              <w:top w:val="single" w:sz="8" w:space="0" w:color="auto"/>
              <w:left w:val="single" w:sz="4" w:space="0" w:color="auto"/>
              <w:bottom w:val="single" w:sz="4" w:space="0" w:color="auto"/>
              <w:right w:val="single" w:sz="4" w:space="0" w:color="auto"/>
            </w:tcBorders>
            <w:shd w:val="clear" w:color="auto" w:fill="auto"/>
            <w:vAlign w:val="center"/>
          </w:tcPr>
          <w:p w:rsidR="00F72FAF" w:rsidRDefault="00297B47">
            <w:pPr>
              <w:ind w:firstLineChars="0" w:firstLine="0"/>
              <w:jc w:val="center"/>
              <w:rPr>
                <w:rFonts w:ascii="宋体" w:hAnsi="宋体"/>
                <w:sz w:val="21"/>
                <w:szCs w:val="21"/>
              </w:rPr>
            </w:pPr>
            <w:r>
              <w:rPr>
                <w:rFonts w:ascii="宋体" w:hAnsi="宋体" w:hint="eastAsia"/>
                <w:sz w:val="21"/>
                <w:szCs w:val="21"/>
              </w:rPr>
              <w:t>地</w:t>
            </w:r>
            <w:r>
              <w:rPr>
                <w:rFonts w:ascii="宋体" w:hAnsi="宋体"/>
                <w:sz w:val="21"/>
                <w:szCs w:val="21"/>
              </w:rPr>
              <w:t xml:space="preserve">  </w:t>
            </w:r>
            <w:r>
              <w:rPr>
                <w:rFonts w:ascii="宋体" w:hAnsi="宋体" w:hint="eastAsia"/>
                <w:sz w:val="21"/>
                <w:szCs w:val="21"/>
              </w:rPr>
              <w:t>址</w:t>
            </w:r>
          </w:p>
        </w:tc>
        <w:tc>
          <w:tcPr>
            <w:tcW w:w="3264" w:type="dxa"/>
            <w:gridSpan w:val="3"/>
            <w:tcBorders>
              <w:top w:val="single" w:sz="8" w:space="0" w:color="auto"/>
              <w:left w:val="single" w:sz="4" w:space="0" w:color="auto"/>
              <w:bottom w:val="single" w:sz="4" w:space="0" w:color="auto"/>
              <w:right w:val="single" w:sz="8" w:space="0" w:color="auto"/>
            </w:tcBorders>
            <w:shd w:val="clear" w:color="auto" w:fill="auto"/>
            <w:vAlign w:val="center"/>
          </w:tcPr>
          <w:p w:rsidR="00F72FAF" w:rsidRDefault="00F72FAF">
            <w:pPr>
              <w:ind w:firstLineChars="83" w:firstLine="174"/>
              <w:jc w:val="center"/>
              <w:rPr>
                <w:rFonts w:ascii="宋体" w:hAnsi="宋体"/>
                <w:sz w:val="21"/>
                <w:szCs w:val="21"/>
              </w:rPr>
            </w:pPr>
          </w:p>
        </w:tc>
      </w:tr>
      <w:tr w:rsidR="00F72FAF">
        <w:trPr>
          <w:trHeight w:val="387"/>
          <w:jc w:val="center"/>
        </w:trPr>
        <w:tc>
          <w:tcPr>
            <w:tcW w:w="1338"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F72FAF" w:rsidRDefault="00297B47">
            <w:pPr>
              <w:ind w:firstLineChars="0" w:firstLine="0"/>
              <w:jc w:val="center"/>
              <w:rPr>
                <w:rFonts w:ascii="宋体" w:hAnsi="宋体"/>
                <w:sz w:val="21"/>
                <w:szCs w:val="21"/>
              </w:rPr>
            </w:pPr>
            <w:r>
              <w:rPr>
                <w:rFonts w:ascii="宋体" w:hAnsi="宋体" w:hint="eastAsia"/>
                <w:sz w:val="21"/>
                <w:szCs w:val="21"/>
              </w:rPr>
              <w:t>被校准计量器具</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ind w:firstLineChars="0" w:firstLine="0"/>
              <w:jc w:val="center"/>
              <w:rPr>
                <w:rFonts w:ascii="宋体" w:hAnsi="宋体"/>
                <w:sz w:val="21"/>
                <w:szCs w:val="21"/>
              </w:rPr>
            </w:pPr>
            <w:r>
              <w:rPr>
                <w:rFonts w:ascii="宋体" w:hAnsi="宋体" w:hint="eastAsia"/>
                <w:sz w:val="21"/>
                <w:szCs w:val="21"/>
              </w:rPr>
              <w:t>名称</w:t>
            </w:r>
          </w:p>
        </w:tc>
        <w:tc>
          <w:tcPr>
            <w:tcW w:w="2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F72FAF">
            <w:pPr>
              <w:widowControl/>
              <w:spacing w:line="270" w:lineRule="atLeast"/>
              <w:ind w:firstLineChars="83" w:firstLine="174"/>
              <w:jc w:val="center"/>
              <w:rPr>
                <w:rFonts w:ascii="宋体" w:hAnsi="宋体" w:cs="宋体"/>
                <w:kern w:val="0"/>
                <w:sz w:val="21"/>
                <w:szCs w:val="21"/>
              </w:rPr>
            </w:pP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ind w:firstLineChars="0" w:firstLine="0"/>
              <w:jc w:val="center"/>
              <w:rPr>
                <w:rFonts w:ascii="宋体" w:hAnsi="宋体"/>
                <w:sz w:val="21"/>
                <w:szCs w:val="21"/>
              </w:rPr>
            </w:pPr>
            <w:r>
              <w:rPr>
                <w:rFonts w:ascii="宋体" w:hAnsi="宋体" w:hint="eastAsia"/>
                <w:sz w:val="21"/>
                <w:szCs w:val="21"/>
              </w:rPr>
              <w:t>型号规格</w:t>
            </w:r>
          </w:p>
        </w:tc>
        <w:tc>
          <w:tcPr>
            <w:tcW w:w="3264" w:type="dxa"/>
            <w:gridSpan w:val="3"/>
            <w:tcBorders>
              <w:top w:val="single" w:sz="4" w:space="0" w:color="auto"/>
              <w:left w:val="single" w:sz="4" w:space="0" w:color="auto"/>
              <w:bottom w:val="single" w:sz="4" w:space="0" w:color="auto"/>
              <w:right w:val="single" w:sz="8" w:space="0" w:color="auto"/>
            </w:tcBorders>
            <w:shd w:val="clear" w:color="auto" w:fill="auto"/>
            <w:vAlign w:val="center"/>
          </w:tcPr>
          <w:p w:rsidR="00F72FAF" w:rsidRDefault="00F72FAF">
            <w:pPr>
              <w:widowControl/>
              <w:spacing w:line="270" w:lineRule="atLeast"/>
              <w:ind w:firstLineChars="83" w:firstLine="174"/>
              <w:jc w:val="center"/>
              <w:rPr>
                <w:rFonts w:ascii="宋体" w:hAnsi="宋体" w:cs="宋体"/>
                <w:kern w:val="0"/>
                <w:sz w:val="21"/>
                <w:szCs w:val="21"/>
              </w:rPr>
            </w:pPr>
          </w:p>
        </w:tc>
      </w:tr>
      <w:tr w:rsidR="00F72FAF">
        <w:trPr>
          <w:trHeight w:val="351"/>
          <w:jc w:val="center"/>
        </w:trPr>
        <w:tc>
          <w:tcPr>
            <w:tcW w:w="1338" w:type="dxa"/>
            <w:vMerge/>
            <w:tcBorders>
              <w:top w:val="single" w:sz="4" w:space="0" w:color="auto"/>
              <w:left w:val="single" w:sz="8" w:space="0" w:color="auto"/>
              <w:bottom w:val="single" w:sz="4" w:space="0" w:color="auto"/>
              <w:right w:val="single" w:sz="4" w:space="0" w:color="auto"/>
            </w:tcBorders>
            <w:shd w:val="clear" w:color="auto" w:fill="auto"/>
            <w:vAlign w:val="center"/>
          </w:tcPr>
          <w:p w:rsidR="00F72FAF" w:rsidRDefault="00F72FAF">
            <w:pPr>
              <w:widowControl/>
              <w:ind w:firstLine="420"/>
              <w:jc w:val="center"/>
              <w:rPr>
                <w:rFonts w:ascii="宋体" w:hAnsi="宋体"/>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ind w:firstLineChars="0" w:firstLine="0"/>
              <w:jc w:val="center"/>
              <w:rPr>
                <w:rFonts w:ascii="宋体" w:hAnsi="宋体"/>
                <w:sz w:val="21"/>
                <w:szCs w:val="21"/>
              </w:rPr>
            </w:pPr>
            <w:r>
              <w:rPr>
                <w:rFonts w:ascii="宋体" w:hAnsi="宋体" w:hint="eastAsia"/>
                <w:sz w:val="21"/>
                <w:szCs w:val="21"/>
              </w:rPr>
              <w:t>制造厂</w:t>
            </w:r>
          </w:p>
        </w:tc>
        <w:tc>
          <w:tcPr>
            <w:tcW w:w="2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F72FAF">
            <w:pPr>
              <w:ind w:firstLineChars="83" w:firstLine="174"/>
              <w:jc w:val="center"/>
              <w:rPr>
                <w:rFonts w:ascii="宋体" w:hAnsi="宋体"/>
                <w:sz w:val="21"/>
                <w:szCs w:val="21"/>
              </w:rPr>
            </w:pP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ind w:firstLineChars="0" w:firstLine="0"/>
              <w:jc w:val="center"/>
              <w:rPr>
                <w:rFonts w:ascii="宋体" w:hAnsi="宋体"/>
                <w:sz w:val="21"/>
                <w:szCs w:val="21"/>
              </w:rPr>
            </w:pPr>
            <w:r>
              <w:rPr>
                <w:rFonts w:ascii="宋体" w:hAnsi="宋体" w:hint="eastAsia"/>
                <w:sz w:val="21"/>
                <w:szCs w:val="21"/>
              </w:rPr>
              <w:t>出厂编号</w:t>
            </w:r>
          </w:p>
        </w:tc>
        <w:tc>
          <w:tcPr>
            <w:tcW w:w="3264" w:type="dxa"/>
            <w:gridSpan w:val="3"/>
            <w:tcBorders>
              <w:top w:val="single" w:sz="4" w:space="0" w:color="auto"/>
              <w:left w:val="single" w:sz="4" w:space="0" w:color="auto"/>
              <w:bottom w:val="single" w:sz="4" w:space="0" w:color="auto"/>
              <w:right w:val="single" w:sz="8" w:space="0" w:color="auto"/>
            </w:tcBorders>
            <w:shd w:val="clear" w:color="auto" w:fill="auto"/>
            <w:vAlign w:val="center"/>
          </w:tcPr>
          <w:p w:rsidR="00F72FAF" w:rsidRDefault="00F72FAF">
            <w:pPr>
              <w:ind w:firstLineChars="83" w:firstLine="174"/>
              <w:jc w:val="center"/>
              <w:rPr>
                <w:rFonts w:ascii="宋体" w:hAnsi="宋体"/>
                <w:sz w:val="21"/>
                <w:szCs w:val="21"/>
              </w:rPr>
            </w:pPr>
          </w:p>
        </w:tc>
      </w:tr>
      <w:tr w:rsidR="00F72FAF">
        <w:trPr>
          <w:trHeight w:val="630"/>
          <w:jc w:val="center"/>
        </w:trPr>
        <w:tc>
          <w:tcPr>
            <w:tcW w:w="1338" w:type="dxa"/>
            <w:tcBorders>
              <w:top w:val="single" w:sz="4" w:space="0" w:color="auto"/>
              <w:left w:val="single" w:sz="8" w:space="0" w:color="auto"/>
              <w:bottom w:val="single" w:sz="4" w:space="0" w:color="auto"/>
              <w:right w:val="single" w:sz="4" w:space="0" w:color="auto"/>
            </w:tcBorders>
            <w:shd w:val="clear" w:color="auto" w:fill="auto"/>
            <w:vAlign w:val="center"/>
          </w:tcPr>
          <w:p w:rsidR="00F72FAF" w:rsidRDefault="00297B47">
            <w:pPr>
              <w:ind w:firstLineChars="0" w:firstLine="0"/>
              <w:jc w:val="center"/>
              <w:rPr>
                <w:rFonts w:ascii="宋体" w:hAnsi="宋体"/>
                <w:sz w:val="21"/>
                <w:szCs w:val="21"/>
              </w:rPr>
            </w:pPr>
            <w:r>
              <w:rPr>
                <w:rFonts w:ascii="宋体" w:hAnsi="宋体" w:hint="eastAsia"/>
                <w:sz w:val="21"/>
                <w:szCs w:val="21"/>
              </w:rPr>
              <w:t>标准器名称</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ind w:firstLineChars="0" w:firstLine="0"/>
              <w:jc w:val="center"/>
              <w:rPr>
                <w:rFonts w:ascii="宋体" w:hAnsi="宋体"/>
                <w:sz w:val="21"/>
                <w:szCs w:val="21"/>
              </w:rPr>
            </w:pPr>
            <w:r>
              <w:rPr>
                <w:rFonts w:ascii="宋体" w:hAnsi="宋体" w:hint="eastAsia"/>
                <w:sz w:val="21"/>
                <w:szCs w:val="21"/>
              </w:rPr>
              <w:t>编号</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ind w:rightChars="-1" w:right="-2" w:firstLineChars="0" w:firstLine="0"/>
              <w:jc w:val="center"/>
              <w:rPr>
                <w:rFonts w:ascii="宋体" w:hAnsi="宋体"/>
                <w:sz w:val="21"/>
                <w:szCs w:val="21"/>
              </w:rPr>
            </w:pPr>
            <w:r>
              <w:rPr>
                <w:rFonts w:ascii="宋体" w:hAnsi="宋体" w:hint="eastAsia"/>
                <w:sz w:val="21"/>
                <w:szCs w:val="21"/>
              </w:rPr>
              <w:t>测量范围</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ind w:firstLineChars="0" w:firstLine="0"/>
              <w:jc w:val="center"/>
              <w:rPr>
                <w:rFonts w:ascii="宋体" w:hAnsi="宋体"/>
                <w:sz w:val="21"/>
                <w:szCs w:val="21"/>
              </w:rPr>
            </w:pPr>
            <w:r>
              <w:rPr>
                <w:rFonts w:ascii="宋体" w:hAnsi="宋体" w:hint="eastAsia"/>
                <w:sz w:val="21"/>
                <w:szCs w:val="21"/>
              </w:rPr>
              <w:t>不确定度/准确度等级/最大允许误差</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ind w:firstLineChars="0" w:firstLine="0"/>
              <w:jc w:val="center"/>
              <w:rPr>
                <w:rFonts w:ascii="宋体" w:hAnsi="宋体"/>
                <w:sz w:val="21"/>
                <w:szCs w:val="21"/>
              </w:rPr>
            </w:pPr>
            <w:r>
              <w:rPr>
                <w:rFonts w:ascii="宋体" w:hAnsi="宋体" w:hint="eastAsia"/>
                <w:sz w:val="21"/>
                <w:szCs w:val="21"/>
              </w:rPr>
              <w:t>溯源证书号</w:t>
            </w:r>
          </w:p>
        </w:tc>
        <w:tc>
          <w:tcPr>
            <w:tcW w:w="1372" w:type="dxa"/>
            <w:tcBorders>
              <w:top w:val="single" w:sz="4" w:space="0" w:color="auto"/>
              <w:left w:val="single" w:sz="4" w:space="0" w:color="auto"/>
              <w:bottom w:val="single" w:sz="4" w:space="0" w:color="auto"/>
              <w:right w:val="single" w:sz="8" w:space="0" w:color="auto"/>
            </w:tcBorders>
            <w:shd w:val="clear" w:color="auto" w:fill="auto"/>
            <w:vAlign w:val="center"/>
          </w:tcPr>
          <w:p w:rsidR="00F72FAF" w:rsidRDefault="00297B47">
            <w:pPr>
              <w:ind w:firstLineChars="0" w:firstLine="0"/>
              <w:jc w:val="center"/>
              <w:rPr>
                <w:rFonts w:ascii="宋体" w:hAnsi="宋体"/>
                <w:sz w:val="21"/>
                <w:szCs w:val="21"/>
              </w:rPr>
            </w:pPr>
            <w:r>
              <w:rPr>
                <w:rFonts w:ascii="宋体" w:hAnsi="宋体" w:hint="eastAsia"/>
                <w:sz w:val="21"/>
                <w:szCs w:val="21"/>
              </w:rPr>
              <w:t>有效期至</w:t>
            </w:r>
          </w:p>
        </w:tc>
      </w:tr>
      <w:tr w:rsidR="00F72FAF">
        <w:trPr>
          <w:trHeight w:val="472"/>
          <w:jc w:val="center"/>
        </w:trPr>
        <w:tc>
          <w:tcPr>
            <w:tcW w:w="1338" w:type="dxa"/>
            <w:tcBorders>
              <w:top w:val="single" w:sz="4" w:space="0" w:color="auto"/>
              <w:left w:val="single" w:sz="8" w:space="0" w:color="auto"/>
              <w:bottom w:val="single" w:sz="4" w:space="0" w:color="auto"/>
              <w:right w:val="single" w:sz="4" w:space="0" w:color="auto"/>
            </w:tcBorders>
            <w:shd w:val="clear" w:color="auto" w:fill="auto"/>
            <w:vAlign w:val="center"/>
          </w:tcPr>
          <w:p w:rsidR="00F72FAF" w:rsidRDefault="00F72FAF">
            <w:pPr>
              <w:ind w:firstLineChars="0" w:firstLine="0"/>
              <w:rPr>
                <w:rFonts w:ascii="宋体" w:hAnsi="宋体"/>
                <w:sz w:val="21"/>
                <w:szCs w:val="21"/>
              </w:rPr>
            </w:pP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F72FAF">
            <w:pPr>
              <w:ind w:firstLineChars="0" w:firstLine="0"/>
              <w:rPr>
                <w:rFonts w:ascii="宋体" w:hAnsi="宋体"/>
                <w:sz w:val="21"/>
                <w:szCs w:val="21"/>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F72FAF">
            <w:pPr>
              <w:tabs>
                <w:tab w:val="left" w:pos="5085"/>
              </w:tabs>
              <w:ind w:rightChars="-1" w:right="-2" w:firstLineChars="0" w:firstLine="0"/>
              <w:rPr>
                <w:rFonts w:ascii="宋体" w:hAnsi="宋体"/>
                <w:sz w:val="21"/>
                <w:szCs w:val="21"/>
              </w:rPr>
            </w:pP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F72FAF">
            <w:pPr>
              <w:ind w:firstLineChars="0" w:firstLine="0"/>
              <w:rPr>
                <w:rFonts w:ascii="宋体" w:hAnsi="宋体"/>
                <w:sz w:val="21"/>
                <w:szCs w:val="21"/>
              </w:rPr>
            </w:pP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F72FAF">
            <w:pPr>
              <w:ind w:firstLineChars="0" w:firstLine="0"/>
              <w:rPr>
                <w:rFonts w:ascii="宋体" w:hAnsi="宋体"/>
                <w:sz w:val="21"/>
                <w:szCs w:val="21"/>
              </w:rPr>
            </w:pPr>
          </w:p>
        </w:tc>
        <w:tc>
          <w:tcPr>
            <w:tcW w:w="1372" w:type="dxa"/>
            <w:tcBorders>
              <w:top w:val="single" w:sz="4" w:space="0" w:color="auto"/>
              <w:left w:val="single" w:sz="4" w:space="0" w:color="auto"/>
              <w:bottom w:val="single" w:sz="4" w:space="0" w:color="auto"/>
              <w:right w:val="single" w:sz="8" w:space="0" w:color="auto"/>
            </w:tcBorders>
            <w:shd w:val="clear" w:color="auto" w:fill="auto"/>
            <w:vAlign w:val="center"/>
          </w:tcPr>
          <w:p w:rsidR="00F72FAF" w:rsidRDefault="00F72FAF">
            <w:pPr>
              <w:tabs>
                <w:tab w:val="left" w:pos="8640"/>
              </w:tabs>
              <w:ind w:firstLineChars="0" w:firstLine="0"/>
              <w:rPr>
                <w:rFonts w:ascii="宋体" w:hAnsi="宋体"/>
                <w:sz w:val="21"/>
                <w:szCs w:val="21"/>
              </w:rPr>
            </w:pPr>
          </w:p>
        </w:tc>
      </w:tr>
      <w:tr w:rsidR="00F72FAF">
        <w:trPr>
          <w:trHeight w:val="397"/>
          <w:jc w:val="center"/>
        </w:trPr>
        <w:tc>
          <w:tcPr>
            <w:tcW w:w="1338" w:type="dxa"/>
            <w:tcBorders>
              <w:top w:val="single" w:sz="4" w:space="0" w:color="auto"/>
              <w:left w:val="single" w:sz="8" w:space="0" w:color="auto"/>
              <w:bottom w:val="single" w:sz="4" w:space="0" w:color="auto"/>
              <w:right w:val="single" w:sz="4" w:space="0" w:color="auto"/>
            </w:tcBorders>
            <w:shd w:val="clear" w:color="auto" w:fill="auto"/>
            <w:vAlign w:val="center"/>
          </w:tcPr>
          <w:p w:rsidR="00F72FAF" w:rsidRDefault="00297B47">
            <w:pPr>
              <w:ind w:firstLineChars="0" w:firstLine="0"/>
              <w:jc w:val="center"/>
              <w:rPr>
                <w:rFonts w:ascii="宋体" w:hAnsi="宋体"/>
                <w:sz w:val="21"/>
                <w:szCs w:val="21"/>
              </w:rPr>
            </w:pPr>
            <w:r>
              <w:rPr>
                <w:rFonts w:ascii="宋体" w:hAnsi="宋体" w:hint="eastAsia"/>
                <w:sz w:val="21"/>
                <w:szCs w:val="21"/>
              </w:rPr>
              <w:t>校准依据</w:t>
            </w:r>
          </w:p>
        </w:tc>
        <w:tc>
          <w:tcPr>
            <w:tcW w:w="34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F72FAF">
            <w:pPr>
              <w:ind w:firstLineChars="0" w:firstLine="0"/>
              <w:jc w:val="center"/>
              <w:rPr>
                <w:rFonts w:ascii="宋体" w:hAnsi="宋体"/>
                <w:sz w:val="21"/>
                <w:szCs w:val="21"/>
              </w:rPr>
            </w:pP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ind w:firstLineChars="0" w:firstLine="0"/>
              <w:jc w:val="center"/>
              <w:rPr>
                <w:rFonts w:ascii="宋体" w:hAnsi="宋体"/>
                <w:sz w:val="21"/>
                <w:szCs w:val="21"/>
              </w:rPr>
            </w:pPr>
            <w:r>
              <w:rPr>
                <w:rFonts w:ascii="宋体" w:hAnsi="宋体" w:hint="eastAsia"/>
                <w:sz w:val="21"/>
                <w:szCs w:val="21"/>
              </w:rPr>
              <w:t>校准地点</w:t>
            </w:r>
          </w:p>
        </w:tc>
        <w:tc>
          <w:tcPr>
            <w:tcW w:w="2743"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F72FAF" w:rsidRDefault="00F72FAF">
            <w:pPr>
              <w:ind w:firstLineChars="0" w:firstLine="0"/>
              <w:rPr>
                <w:rFonts w:ascii="宋体" w:hAnsi="宋体"/>
                <w:sz w:val="21"/>
                <w:szCs w:val="21"/>
              </w:rPr>
            </w:pPr>
          </w:p>
        </w:tc>
      </w:tr>
      <w:tr w:rsidR="00F72FAF">
        <w:trPr>
          <w:trHeight w:val="397"/>
          <w:jc w:val="center"/>
        </w:trPr>
        <w:tc>
          <w:tcPr>
            <w:tcW w:w="1338"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F72FAF" w:rsidRDefault="00297B47">
            <w:pPr>
              <w:ind w:firstLineChars="0" w:firstLine="0"/>
              <w:jc w:val="center"/>
              <w:rPr>
                <w:rFonts w:ascii="宋体" w:hAnsi="宋体"/>
                <w:sz w:val="21"/>
                <w:szCs w:val="21"/>
              </w:rPr>
            </w:pPr>
            <w:r>
              <w:rPr>
                <w:rFonts w:ascii="宋体" w:hAnsi="宋体" w:hint="eastAsia"/>
                <w:sz w:val="21"/>
                <w:szCs w:val="21"/>
              </w:rPr>
              <w:t>结果不</w:t>
            </w:r>
          </w:p>
          <w:p w:rsidR="00F72FAF" w:rsidRDefault="00297B47">
            <w:pPr>
              <w:ind w:firstLineChars="0" w:firstLine="0"/>
              <w:jc w:val="center"/>
              <w:rPr>
                <w:rFonts w:ascii="宋体" w:hAnsi="宋体"/>
                <w:sz w:val="21"/>
                <w:szCs w:val="21"/>
              </w:rPr>
            </w:pPr>
            <w:r>
              <w:rPr>
                <w:rFonts w:ascii="宋体" w:hAnsi="宋体" w:hint="eastAsia"/>
                <w:sz w:val="21"/>
                <w:szCs w:val="21"/>
              </w:rPr>
              <w:t>确定度</w:t>
            </w:r>
          </w:p>
        </w:tc>
        <w:tc>
          <w:tcPr>
            <w:tcW w:w="345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F72FAF">
            <w:pPr>
              <w:ind w:firstLineChars="83" w:firstLine="174"/>
              <w:jc w:val="center"/>
              <w:rPr>
                <w:rFonts w:ascii="宋体" w:hAnsi="宋体"/>
                <w:sz w:val="21"/>
                <w:szCs w:val="21"/>
              </w:rPr>
            </w:pPr>
          </w:p>
        </w:tc>
        <w:tc>
          <w:tcPr>
            <w:tcW w:w="20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ind w:firstLineChars="83" w:firstLine="174"/>
              <w:jc w:val="center"/>
              <w:rPr>
                <w:rFonts w:ascii="宋体" w:hAnsi="宋体"/>
                <w:sz w:val="21"/>
                <w:szCs w:val="21"/>
              </w:rPr>
            </w:pPr>
            <w:r>
              <w:rPr>
                <w:rFonts w:ascii="宋体" w:hAnsi="宋体" w:hint="eastAsia"/>
                <w:sz w:val="21"/>
                <w:szCs w:val="21"/>
              </w:rPr>
              <w:t>环境条件</w:t>
            </w:r>
          </w:p>
        </w:tc>
        <w:tc>
          <w:tcPr>
            <w:tcW w:w="2743"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F72FAF" w:rsidRDefault="00297B47">
            <w:pPr>
              <w:ind w:firstLineChars="0" w:firstLine="0"/>
              <w:rPr>
                <w:rFonts w:ascii="宋体" w:hAnsi="宋体"/>
                <w:sz w:val="21"/>
                <w:szCs w:val="21"/>
              </w:rPr>
            </w:pPr>
            <w:r>
              <w:rPr>
                <w:rFonts w:ascii="宋体" w:hAnsi="宋体" w:hint="eastAsia"/>
                <w:sz w:val="21"/>
                <w:szCs w:val="21"/>
              </w:rPr>
              <w:t>温    度：</w:t>
            </w:r>
            <w:r>
              <w:rPr>
                <w:rFonts w:ascii="宋体" w:hAnsi="宋体"/>
                <w:sz w:val="21"/>
                <w:szCs w:val="21"/>
              </w:rPr>
              <w:t xml:space="preserve">      </w:t>
            </w:r>
            <w:r>
              <w:rPr>
                <w:rFonts w:ascii="宋体" w:hAnsi="宋体" w:hint="eastAsia"/>
                <w:sz w:val="21"/>
                <w:szCs w:val="21"/>
              </w:rPr>
              <w:t xml:space="preserve">℃ </w:t>
            </w:r>
          </w:p>
        </w:tc>
      </w:tr>
      <w:tr w:rsidR="00F72FAF">
        <w:trPr>
          <w:trHeight w:val="295"/>
          <w:jc w:val="center"/>
        </w:trPr>
        <w:tc>
          <w:tcPr>
            <w:tcW w:w="1338" w:type="dxa"/>
            <w:vMerge/>
            <w:tcBorders>
              <w:top w:val="single" w:sz="4" w:space="0" w:color="auto"/>
              <w:left w:val="single" w:sz="8" w:space="0" w:color="auto"/>
              <w:bottom w:val="single" w:sz="4" w:space="0" w:color="auto"/>
              <w:right w:val="single" w:sz="4" w:space="0" w:color="auto"/>
            </w:tcBorders>
            <w:shd w:val="clear" w:color="auto" w:fill="auto"/>
            <w:vAlign w:val="center"/>
          </w:tcPr>
          <w:p w:rsidR="00F72FAF" w:rsidRDefault="00F72FAF">
            <w:pPr>
              <w:widowControl/>
              <w:ind w:firstLine="420"/>
              <w:jc w:val="left"/>
              <w:rPr>
                <w:rFonts w:ascii="宋体" w:hAnsi="宋体"/>
                <w:sz w:val="21"/>
                <w:szCs w:val="21"/>
              </w:rPr>
            </w:pPr>
          </w:p>
        </w:tc>
        <w:tc>
          <w:tcPr>
            <w:tcW w:w="3454"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F72FAF">
            <w:pPr>
              <w:widowControl/>
              <w:ind w:firstLine="420"/>
              <w:jc w:val="left"/>
              <w:rPr>
                <w:rFonts w:ascii="宋体" w:hAnsi="宋体"/>
                <w:sz w:val="21"/>
                <w:szCs w:val="21"/>
              </w:rPr>
            </w:pPr>
          </w:p>
        </w:tc>
        <w:tc>
          <w:tcPr>
            <w:tcW w:w="202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F72FAF">
            <w:pPr>
              <w:widowControl/>
              <w:ind w:firstLine="420"/>
              <w:jc w:val="left"/>
              <w:rPr>
                <w:rFonts w:ascii="宋体" w:hAnsi="宋体"/>
                <w:sz w:val="21"/>
                <w:szCs w:val="21"/>
              </w:rPr>
            </w:pPr>
          </w:p>
        </w:tc>
        <w:tc>
          <w:tcPr>
            <w:tcW w:w="2743"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F72FAF" w:rsidRDefault="00297B47">
            <w:pPr>
              <w:ind w:firstLineChars="0" w:firstLine="0"/>
              <w:rPr>
                <w:rFonts w:ascii="宋体" w:hAnsi="宋体"/>
                <w:sz w:val="21"/>
                <w:szCs w:val="21"/>
              </w:rPr>
            </w:pPr>
            <w:r>
              <w:rPr>
                <w:rFonts w:ascii="宋体" w:hAnsi="宋体" w:hint="eastAsia"/>
                <w:sz w:val="21"/>
                <w:szCs w:val="21"/>
              </w:rPr>
              <w:t>相对湿度：       %</w:t>
            </w:r>
          </w:p>
        </w:tc>
      </w:tr>
      <w:tr w:rsidR="00F72FAF">
        <w:trPr>
          <w:trHeight w:val="513"/>
          <w:jc w:val="center"/>
        </w:trPr>
        <w:tc>
          <w:tcPr>
            <w:tcW w:w="1338" w:type="dxa"/>
            <w:tcBorders>
              <w:top w:val="single" w:sz="4" w:space="0" w:color="auto"/>
              <w:left w:val="single" w:sz="8" w:space="0" w:color="auto"/>
              <w:bottom w:val="single" w:sz="4" w:space="0" w:color="auto"/>
              <w:right w:val="single" w:sz="4" w:space="0" w:color="auto"/>
            </w:tcBorders>
            <w:shd w:val="clear" w:color="auto" w:fill="auto"/>
            <w:vAlign w:val="center"/>
          </w:tcPr>
          <w:p w:rsidR="00F72FAF" w:rsidRDefault="00297B47">
            <w:pPr>
              <w:ind w:firstLineChars="0" w:firstLine="0"/>
              <w:jc w:val="center"/>
              <w:rPr>
                <w:rFonts w:ascii="宋体" w:hAnsi="宋体"/>
                <w:sz w:val="21"/>
                <w:szCs w:val="21"/>
              </w:rPr>
            </w:pPr>
            <w:r>
              <w:rPr>
                <w:rFonts w:ascii="宋体" w:hAnsi="宋体" w:hint="eastAsia"/>
                <w:sz w:val="21"/>
                <w:szCs w:val="21"/>
              </w:rPr>
              <w:t>校准日期</w:t>
            </w:r>
          </w:p>
        </w:tc>
        <w:tc>
          <w:tcPr>
            <w:tcW w:w="8225" w:type="dxa"/>
            <w:gridSpan w:val="7"/>
            <w:tcBorders>
              <w:top w:val="single" w:sz="4" w:space="0" w:color="auto"/>
              <w:left w:val="single" w:sz="4" w:space="0" w:color="auto"/>
              <w:bottom w:val="single" w:sz="4" w:space="0" w:color="auto"/>
              <w:right w:val="single" w:sz="8" w:space="0" w:color="auto"/>
            </w:tcBorders>
            <w:shd w:val="clear" w:color="auto" w:fill="auto"/>
            <w:vAlign w:val="center"/>
          </w:tcPr>
          <w:p w:rsidR="00F72FAF" w:rsidRDefault="00F72FAF">
            <w:pPr>
              <w:ind w:firstLineChars="83" w:firstLine="174"/>
              <w:jc w:val="center"/>
              <w:rPr>
                <w:rFonts w:ascii="宋体" w:hAnsi="宋体"/>
                <w:sz w:val="21"/>
                <w:szCs w:val="21"/>
              </w:rPr>
            </w:pPr>
          </w:p>
        </w:tc>
      </w:tr>
      <w:tr w:rsidR="00F72FAF">
        <w:trPr>
          <w:trHeight w:val="690"/>
          <w:jc w:val="center"/>
        </w:trPr>
        <w:tc>
          <w:tcPr>
            <w:tcW w:w="1338" w:type="dxa"/>
            <w:tcBorders>
              <w:top w:val="single" w:sz="4" w:space="0" w:color="auto"/>
              <w:left w:val="single" w:sz="8" w:space="0" w:color="auto"/>
              <w:bottom w:val="single" w:sz="8" w:space="0" w:color="auto"/>
              <w:right w:val="single" w:sz="4" w:space="0" w:color="auto"/>
            </w:tcBorders>
            <w:shd w:val="clear" w:color="auto" w:fill="auto"/>
            <w:vAlign w:val="center"/>
          </w:tcPr>
          <w:p w:rsidR="00F72FAF" w:rsidRDefault="00297B47">
            <w:pPr>
              <w:ind w:firstLineChars="0" w:firstLine="0"/>
              <w:jc w:val="center"/>
              <w:rPr>
                <w:rFonts w:ascii="宋体" w:hAnsi="宋体"/>
                <w:sz w:val="21"/>
                <w:szCs w:val="21"/>
              </w:rPr>
            </w:pPr>
            <w:proofErr w:type="gramStart"/>
            <w:r>
              <w:rPr>
                <w:rFonts w:ascii="宋体" w:hAnsi="宋体" w:hint="eastAsia"/>
                <w:sz w:val="21"/>
                <w:szCs w:val="21"/>
              </w:rPr>
              <w:t>校准员</w:t>
            </w:r>
            <w:proofErr w:type="gramEnd"/>
          </w:p>
        </w:tc>
        <w:tc>
          <w:tcPr>
            <w:tcW w:w="3454"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F72FAF" w:rsidRDefault="00F72FAF">
            <w:pPr>
              <w:ind w:firstLineChars="83" w:firstLine="174"/>
              <w:jc w:val="center"/>
              <w:rPr>
                <w:rFonts w:ascii="宋体" w:hAnsi="宋体"/>
                <w:sz w:val="21"/>
                <w:szCs w:val="21"/>
              </w:rPr>
            </w:pPr>
          </w:p>
        </w:tc>
        <w:tc>
          <w:tcPr>
            <w:tcW w:w="2028"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F72FAF" w:rsidRDefault="00297B47">
            <w:pPr>
              <w:ind w:firstLineChars="0" w:firstLine="0"/>
              <w:jc w:val="center"/>
              <w:rPr>
                <w:rFonts w:ascii="宋体" w:hAnsi="宋体"/>
                <w:sz w:val="21"/>
                <w:szCs w:val="21"/>
              </w:rPr>
            </w:pPr>
            <w:r>
              <w:rPr>
                <w:rFonts w:ascii="宋体" w:hAnsi="宋体" w:hint="eastAsia"/>
                <w:sz w:val="21"/>
                <w:szCs w:val="21"/>
              </w:rPr>
              <w:t>核验员</w:t>
            </w:r>
          </w:p>
        </w:tc>
        <w:tc>
          <w:tcPr>
            <w:tcW w:w="2743" w:type="dxa"/>
            <w:gridSpan w:val="2"/>
            <w:tcBorders>
              <w:top w:val="single" w:sz="4" w:space="0" w:color="auto"/>
              <w:left w:val="single" w:sz="4" w:space="0" w:color="auto"/>
              <w:bottom w:val="single" w:sz="8" w:space="0" w:color="auto"/>
              <w:right w:val="single" w:sz="8" w:space="0" w:color="auto"/>
            </w:tcBorders>
            <w:shd w:val="clear" w:color="auto" w:fill="auto"/>
            <w:vAlign w:val="center"/>
          </w:tcPr>
          <w:p w:rsidR="00F72FAF" w:rsidRDefault="00F72FAF">
            <w:pPr>
              <w:ind w:firstLineChars="83" w:firstLine="174"/>
              <w:rPr>
                <w:rFonts w:ascii="宋体" w:hAnsi="宋体"/>
                <w:sz w:val="21"/>
                <w:szCs w:val="21"/>
              </w:rPr>
            </w:pPr>
          </w:p>
        </w:tc>
      </w:tr>
    </w:tbl>
    <w:p w:rsidR="00F72FAF" w:rsidRDefault="00297B47">
      <w:pPr>
        <w:pStyle w:val="aff0"/>
        <w:numPr>
          <w:ilvl w:val="0"/>
          <w:numId w:val="2"/>
        </w:numPr>
        <w:ind w:right="525" w:firstLineChars="0"/>
        <w:jc w:val="left"/>
        <w:rPr>
          <w:rFonts w:ascii="宋体" w:hAnsi="宋体" w:cs="AdobeHeitiStd-Regular"/>
          <w:kern w:val="0"/>
          <w:szCs w:val="24"/>
        </w:rPr>
      </w:pPr>
      <w:r>
        <w:rPr>
          <w:rFonts w:ascii="宋体" w:hAnsi="宋体" w:cs="AdobeHeitiStd-Regular" w:hint="eastAsia"/>
          <w:kern w:val="0"/>
          <w:szCs w:val="24"/>
        </w:rPr>
        <w:t>气密性：</w:t>
      </w:r>
    </w:p>
    <w:p w:rsidR="00F72FAF" w:rsidRDefault="00297B47">
      <w:pPr>
        <w:pStyle w:val="aff0"/>
        <w:numPr>
          <w:ilvl w:val="0"/>
          <w:numId w:val="2"/>
        </w:numPr>
        <w:ind w:right="525" w:firstLineChars="0"/>
        <w:jc w:val="left"/>
        <w:rPr>
          <w:rFonts w:ascii="宋体" w:hAnsi="宋体" w:cs="AdobeHeitiStd-Regular"/>
          <w:kern w:val="0"/>
          <w:szCs w:val="24"/>
        </w:rPr>
      </w:pPr>
      <w:r>
        <w:rPr>
          <w:rFonts w:ascii="宋体" w:hAnsi="宋体" w:cs="AdobeHeitiStd-Regular" w:hint="eastAsia"/>
          <w:kern w:val="0"/>
          <w:szCs w:val="24"/>
        </w:rPr>
        <w:t>沉降菌：</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2428"/>
        <w:gridCol w:w="2428"/>
        <w:gridCol w:w="2108"/>
      </w:tblGrid>
      <w:tr w:rsidR="00F72FAF">
        <w:tc>
          <w:tcPr>
            <w:tcW w:w="7531" w:type="dxa"/>
            <w:gridSpan w:val="3"/>
            <w:shd w:val="clear" w:color="auto" w:fill="auto"/>
            <w:vAlign w:val="center"/>
          </w:tcPr>
          <w:p w:rsidR="00F72FAF" w:rsidRDefault="00297B47">
            <w:pPr>
              <w:ind w:firstLineChars="0" w:firstLine="0"/>
              <w:jc w:val="center"/>
              <w:rPr>
                <w:bCs/>
                <w:spacing w:val="24"/>
                <w:szCs w:val="21"/>
              </w:rPr>
            </w:pPr>
            <w:bookmarkStart w:id="65" w:name="_Hlk176521085"/>
            <w:proofErr w:type="gramStart"/>
            <w:r>
              <w:rPr>
                <w:rFonts w:hint="eastAsia"/>
                <w:bCs/>
                <w:spacing w:val="24"/>
                <w:szCs w:val="21"/>
              </w:rPr>
              <w:t>各笼盒测量量</w:t>
            </w:r>
            <w:proofErr w:type="gramEnd"/>
            <w:r>
              <w:rPr>
                <w:rFonts w:hint="eastAsia"/>
                <w:bCs/>
                <w:spacing w:val="24"/>
                <w:szCs w:val="21"/>
              </w:rPr>
              <w:t>（</w:t>
            </w:r>
            <w:r w:rsidR="008A6A0A">
              <w:rPr>
                <w:rFonts w:ascii="宋体" w:hAnsi="宋体" w:hint="eastAsia"/>
              </w:rPr>
              <w:t>CFU</w:t>
            </w:r>
            <w:r>
              <w:rPr>
                <w:rFonts w:ascii="宋体" w:hAnsi="宋体"/>
              </w:rPr>
              <w:t>/30min</w:t>
            </w:r>
            <w:r>
              <w:rPr>
                <w:rFonts w:hint="eastAsia"/>
                <w:bCs/>
                <w:spacing w:val="24"/>
                <w:szCs w:val="21"/>
              </w:rPr>
              <w:t>）</w:t>
            </w:r>
          </w:p>
        </w:tc>
        <w:tc>
          <w:tcPr>
            <w:tcW w:w="2108" w:type="dxa"/>
            <w:vMerge w:val="restart"/>
            <w:shd w:val="clear" w:color="auto" w:fill="auto"/>
            <w:vAlign w:val="center"/>
          </w:tcPr>
          <w:p w:rsidR="00F72FAF" w:rsidRDefault="00297B47">
            <w:pPr>
              <w:ind w:firstLineChars="0" w:firstLine="0"/>
              <w:jc w:val="center"/>
              <w:rPr>
                <w:bCs/>
                <w:spacing w:val="24"/>
                <w:szCs w:val="21"/>
              </w:rPr>
            </w:pPr>
            <w:r>
              <w:rPr>
                <w:rFonts w:hint="eastAsia"/>
                <w:bCs/>
                <w:spacing w:val="24"/>
                <w:szCs w:val="21"/>
              </w:rPr>
              <w:t>平均值（</w:t>
            </w:r>
            <w:r w:rsidR="008A6A0A">
              <w:rPr>
                <w:rFonts w:ascii="宋体" w:hAnsi="宋体" w:hint="eastAsia"/>
              </w:rPr>
              <w:t>CFU</w:t>
            </w:r>
            <w:r>
              <w:rPr>
                <w:rFonts w:ascii="宋体" w:hAnsi="宋体"/>
              </w:rPr>
              <w:t>/30min</w:t>
            </w:r>
            <w:r>
              <w:rPr>
                <w:rFonts w:hint="eastAsia"/>
                <w:bCs/>
                <w:spacing w:val="24"/>
                <w:szCs w:val="21"/>
              </w:rPr>
              <w:t>）</w:t>
            </w:r>
          </w:p>
        </w:tc>
      </w:tr>
      <w:tr w:rsidR="00F72FAF">
        <w:tc>
          <w:tcPr>
            <w:tcW w:w="2675" w:type="dxa"/>
            <w:shd w:val="clear" w:color="auto" w:fill="auto"/>
            <w:vAlign w:val="center"/>
          </w:tcPr>
          <w:p w:rsidR="00F72FAF" w:rsidRDefault="00297B47">
            <w:pPr>
              <w:spacing w:line="276" w:lineRule="auto"/>
              <w:ind w:firstLineChars="0" w:firstLine="0"/>
              <w:jc w:val="center"/>
              <w:rPr>
                <w:bCs/>
                <w:spacing w:val="24"/>
                <w:szCs w:val="21"/>
              </w:rPr>
            </w:pPr>
            <w:r>
              <w:rPr>
                <w:rFonts w:hint="eastAsia"/>
                <w:bCs/>
                <w:spacing w:val="24"/>
                <w:szCs w:val="21"/>
              </w:rPr>
              <w:t>1</w:t>
            </w:r>
          </w:p>
        </w:tc>
        <w:tc>
          <w:tcPr>
            <w:tcW w:w="2428" w:type="dxa"/>
            <w:shd w:val="clear" w:color="auto" w:fill="auto"/>
            <w:vAlign w:val="center"/>
          </w:tcPr>
          <w:p w:rsidR="00F72FAF" w:rsidRDefault="00297B47">
            <w:pPr>
              <w:spacing w:line="276" w:lineRule="auto"/>
              <w:ind w:firstLineChars="0" w:firstLine="0"/>
              <w:jc w:val="center"/>
              <w:rPr>
                <w:bCs/>
                <w:spacing w:val="24"/>
                <w:szCs w:val="21"/>
              </w:rPr>
            </w:pPr>
            <w:r>
              <w:rPr>
                <w:rFonts w:hint="eastAsia"/>
                <w:bCs/>
                <w:spacing w:val="24"/>
                <w:szCs w:val="21"/>
              </w:rPr>
              <w:t>2</w:t>
            </w:r>
          </w:p>
        </w:tc>
        <w:tc>
          <w:tcPr>
            <w:tcW w:w="2428" w:type="dxa"/>
            <w:shd w:val="clear" w:color="auto" w:fill="auto"/>
            <w:vAlign w:val="center"/>
          </w:tcPr>
          <w:p w:rsidR="00F72FAF" w:rsidRDefault="00297B47">
            <w:pPr>
              <w:spacing w:line="276" w:lineRule="auto"/>
              <w:ind w:firstLineChars="0" w:firstLine="0"/>
              <w:jc w:val="center"/>
              <w:rPr>
                <w:bCs/>
                <w:spacing w:val="24"/>
                <w:szCs w:val="21"/>
              </w:rPr>
            </w:pPr>
            <w:r>
              <w:rPr>
                <w:rFonts w:hint="eastAsia"/>
                <w:bCs/>
                <w:spacing w:val="24"/>
                <w:szCs w:val="21"/>
              </w:rPr>
              <w:t>3</w:t>
            </w:r>
          </w:p>
        </w:tc>
        <w:tc>
          <w:tcPr>
            <w:tcW w:w="2108" w:type="dxa"/>
            <w:vMerge/>
            <w:shd w:val="clear" w:color="auto" w:fill="auto"/>
            <w:vAlign w:val="center"/>
          </w:tcPr>
          <w:p w:rsidR="00F72FAF" w:rsidRDefault="00F72FAF">
            <w:pPr>
              <w:spacing w:line="276" w:lineRule="auto"/>
              <w:ind w:firstLineChars="0" w:firstLine="0"/>
              <w:jc w:val="center"/>
              <w:rPr>
                <w:bCs/>
                <w:spacing w:val="24"/>
                <w:szCs w:val="21"/>
              </w:rPr>
            </w:pPr>
          </w:p>
        </w:tc>
      </w:tr>
      <w:tr w:rsidR="00F72FAF">
        <w:tc>
          <w:tcPr>
            <w:tcW w:w="2675" w:type="dxa"/>
            <w:shd w:val="clear" w:color="auto" w:fill="auto"/>
            <w:vAlign w:val="center"/>
          </w:tcPr>
          <w:p w:rsidR="00F72FAF" w:rsidRDefault="00F72FAF">
            <w:pPr>
              <w:spacing w:line="276" w:lineRule="auto"/>
              <w:ind w:firstLineChars="0" w:firstLine="0"/>
              <w:jc w:val="center"/>
              <w:rPr>
                <w:bCs/>
                <w:spacing w:val="24"/>
                <w:szCs w:val="21"/>
              </w:rPr>
            </w:pPr>
          </w:p>
        </w:tc>
        <w:tc>
          <w:tcPr>
            <w:tcW w:w="2428" w:type="dxa"/>
            <w:shd w:val="clear" w:color="auto" w:fill="auto"/>
            <w:vAlign w:val="center"/>
          </w:tcPr>
          <w:p w:rsidR="00F72FAF" w:rsidRDefault="00F72FAF">
            <w:pPr>
              <w:spacing w:line="276" w:lineRule="auto"/>
              <w:ind w:firstLineChars="0" w:firstLine="0"/>
              <w:jc w:val="center"/>
              <w:rPr>
                <w:bCs/>
                <w:spacing w:val="24"/>
                <w:szCs w:val="21"/>
              </w:rPr>
            </w:pPr>
          </w:p>
        </w:tc>
        <w:tc>
          <w:tcPr>
            <w:tcW w:w="2428" w:type="dxa"/>
            <w:shd w:val="clear" w:color="auto" w:fill="auto"/>
            <w:vAlign w:val="center"/>
          </w:tcPr>
          <w:p w:rsidR="00F72FAF" w:rsidRDefault="00F72FAF">
            <w:pPr>
              <w:spacing w:line="276" w:lineRule="auto"/>
              <w:ind w:firstLineChars="0" w:firstLine="0"/>
              <w:jc w:val="center"/>
              <w:rPr>
                <w:bCs/>
                <w:spacing w:val="24"/>
                <w:szCs w:val="21"/>
              </w:rPr>
            </w:pPr>
          </w:p>
        </w:tc>
        <w:tc>
          <w:tcPr>
            <w:tcW w:w="2108" w:type="dxa"/>
            <w:shd w:val="clear" w:color="auto" w:fill="auto"/>
            <w:vAlign w:val="center"/>
          </w:tcPr>
          <w:p w:rsidR="00F72FAF" w:rsidRDefault="00F72FAF">
            <w:pPr>
              <w:spacing w:line="276" w:lineRule="auto"/>
              <w:ind w:firstLineChars="0" w:firstLine="0"/>
              <w:jc w:val="center"/>
              <w:rPr>
                <w:bCs/>
                <w:spacing w:val="24"/>
                <w:szCs w:val="21"/>
              </w:rPr>
            </w:pPr>
          </w:p>
        </w:tc>
      </w:tr>
    </w:tbl>
    <w:bookmarkEnd w:id="65"/>
    <w:p w:rsidR="00F72FAF" w:rsidRDefault="00297B47">
      <w:pPr>
        <w:pStyle w:val="aff0"/>
        <w:numPr>
          <w:ilvl w:val="0"/>
          <w:numId w:val="2"/>
        </w:numPr>
        <w:ind w:right="525" w:firstLineChars="0"/>
        <w:jc w:val="left"/>
        <w:rPr>
          <w:rFonts w:ascii="宋体" w:hAnsi="宋体" w:cs="AdobeHeitiStd-Regular"/>
          <w:kern w:val="0"/>
          <w:szCs w:val="24"/>
        </w:rPr>
      </w:pPr>
      <w:r>
        <w:rPr>
          <w:rFonts w:ascii="宋体" w:hAnsi="宋体" w:cs="AdobeHeitiStd-Regular" w:hint="eastAsia"/>
          <w:kern w:val="0"/>
          <w:szCs w:val="24"/>
        </w:rPr>
        <w:t>洁净度：</w:t>
      </w:r>
    </w:p>
    <w:tbl>
      <w:tblPr>
        <w:tblW w:w="9639" w:type="dxa"/>
        <w:tblInd w:w="-5" w:type="dxa"/>
        <w:tblLook w:val="04A0" w:firstRow="1" w:lastRow="0" w:firstColumn="1" w:lastColumn="0" w:noHBand="0" w:noVBand="1"/>
      </w:tblPr>
      <w:tblGrid>
        <w:gridCol w:w="1505"/>
        <w:gridCol w:w="1447"/>
        <w:gridCol w:w="1447"/>
        <w:gridCol w:w="1447"/>
        <w:gridCol w:w="3793"/>
      </w:tblGrid>
      <w:tr w:rsidR="00F72FAF">
        <w:trPr>
          <w:trHeight w:val="336"/>
        </w:trPr>
        <w:tc>
          <w:tcPr>
            <w:tcW w:w="15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72FAF" w:rsidRDefault="00297B47">
            <w:pPr>
              <w:widowControl/>
              <w:ind w:firstLineChars="0" w:firstLine="0"/>
              <w:jc w:val="center"/>
              <w:rPr>
                <w:rFonts w:ascii="宋体" w:hAnsi="宋体" w:cs="宋体"/>
                <w:color w:val="000000"/>
                <w:kern w:val="0"/>
                <w:szCs w:val="21"/>
              </w:rPr>
            </w:pPr>
            <w:r>
              <w:rPr>
                <w:rFonts w:ascii="宋体" w:hAnsi="宋体" w:cs="宋体" w:hint="eastAsia"/>
                <w:color w:val="000000"/>
                <w:kern w:val="0"/>
                <w:szCs w:val="21"/>
              </w:rPr>
              <w:t>采样点</w:t>
            </w:r>
          </w:p>
        </w:tc>
        <w:tc>
          <w:tcPr>
            <w:tcW w:w="4341" w:type="dxa"/>
            <w:gridSpan w:val="3"/>
            <w:tcBorders>
              <w:top w:val="single" w:sz="4" w:space="0" w:color="auto"/>
              <w:left w:val="nil"/>
              <w:bottom w:val="single" w:sz="4" w:space="0" w:color="auto"/>
              <w:right w:val="single" w:sz="4" w:space="0" w:color="auto"/>
            </w:tcBorders>
            <w:shd w:val="clear" w:color="auto" w:fill="auto"/>
            <w:noWrap/>
            <w:vAlign w:val="center"/>
          </w:tcPr>
          <w:p w:rsidR="00F72FAF" w:rsidRDefault="00297B47">
            <w:pPr>
              <w:widowControl/>
              <w:ind w:firstLineChars="0" w:firstLine="0"/>
              <w:jc w:val="center"/>
              <w:rPr>
                <w:rFonts w:ascii="宋体" w:hAnsi="宋体" w:cs="宋体"/>
                <w:color w:val="000000"/>
                <w:kern w:val="0"/>
                <w:szCs w:val="21"/>
              </w:rPr>
            </w:pPr>
            <w:r>
              <w:rPr>
                <w:rFonts w:ascii="宋体" w:hAnsi="宋体" w:cs="宋体" w:hint="eastAsia"/>
                <w:color w:val="000000"/>
                <w:kern w:val="0"/>
                <w:szCs w:val="21"/>
              </w:rPr>
              <w:t>粒径≥0.5μm时粒子浓度采样结果/(粒</w:t>
            </w:r>
            <w:r>
              <w:rPr>
                <w:rFonts w:ascii="宋体" w:hAnsi="宋体" w:cs="宋体"/>
                <w:color w:val="000000"/>
                <w:kern w:val="0"/>
                <w:szCs w:val="21"/>
              </w:rPr>
              <w:t>/</w:t>
            </w:r>
            <w:r>
              <w:rPr>
                <w:rFonts w:ascii="宋体" w:hAnsi="宋体" w:cs="宋体" w:hint="eastAsia"/>
                <w:color w:val="000000"/>
                <w:kern w:val="0"/>
                <w:szCs w:val="21"/>
              </w:rPr>
              <w:t>m</w:t>
            </w:r>
            <w:r>
              <w:rPr>
                <w:rFonts w:ascii="宋体" w:hAnsi="宋体" w:cs="宋体" w:hint="eastAsia"/>
                <w:color w:val="000000"/>
                <w:kern w:val="0"/>
                <w:szCs w:val="21"/>
                <w:vertAlign w:val="superscript"/>
              </w:rPr>
              <w:t>3</w:t>
            </w:r>
            <w:r>
              <w:rPr>
                <w:rFonts w:ascii="宋体" w:hAnsi="宋体" w:cs="宋体" w:hint="eastAsia"/>
                <w:color w:val="000000"/>
                <w:kern w:val="0"/>
                <w:szCs w:val="21"/>
              </w:rPr>
              <w:t>)</w:t>
            </w:r>
          </w:p>
        </w:tc>
        <w:tc>
          <w:tcPr>
            <w:tcW w:w="37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widowControl/>
              <w:ind w:firstLineChars="0" w:firstLine="0"/>
              <w:jc w:val="center"/>
              <w:rPr>
                <w:rFonts w:ascii="宋体" w:hAnsi="宋体" w:cs="宋体"/>
                <w:color w:val="000000"/>
                <w:kern w:val="0"/>
                <w:szCs w:val="21"/>
              </w:rPr>
            </w:pPr>
            <w:r>
              <w:rPr>
                <w:rFonts w:ascii="宋体" w:hAnsi="宋体" w:cs="宋体" w:hint="eastAsia"/>
                <w:color w:val="000000"/>
                <w:kern w:val="0"/>
                <w:szCs w:val="21"/>
              </w:rPr>
              <w:t>采样点粒子浓度平均值/(粒</w:t>
            </w:r>
            <w:r>
              <w:rPr>
                <w:rFonts w:ascii="宋体" w:hAnsi="宋体" w:cs="宋体"/>
                <w:color w:val="000000"/>
                <w:kern w:val="0"/>
                <w:szCs w:val="21"/>
              </w:rPr>
              <w:t>/</w:t>
            </w:r>
            <w:r>
              <w:rPr>
                <w:rFonts w:ascii="宋体" w:hAnsi="宋体" w:cs="宋体" w:hint="eastAsia"/>
                <w:color w:val="000000"/>
                <w:kern w:val="0"/>
                <w:szCs w:val="21"/>
              </w:rPr>
              <w:t>m</w:t>
            </w:r>
            <w:r>
              <w:rPr>
                <w:rFonts w:ascii="宋体" w:hAnsi="宋体" w:cs="宋体" w:hint="eastAsia"/>
                <w:color w:val="000000"/>
                <w:kern w:val="0"/>
                <w:szCs w:val="21"/>
                <w:vertAlign w:val="superscript"/>
              </w:rPr>
              <w:t>3</w:t>
            </w:r>
            <w:r>
              <w:rPr>
                <w:rFonts w:ascii="宋体" w:hAnsi="宋体" w:cs="宋体" w:hint="eastAsia"/>
                <w:color w:val="000000"/>
                <w:kern w:val="0"/>
                <w:szCs w:val="21"/>
              </w:rPr>
              <w:t>)</w:t>
            </w:r>
          </w:p>
        </w:tc>
      </w:tr>
      <w:tr w:rsidR="00F72FAF">
        <w:trPr>
          <w:trHeight w:val="288"/>
        </w:trPr>
        <w:tc>
          <w:tcPr>
            <w:tcW w:w="1505" w:type="dxa"/>
            <w:vMerge/>
            <w:tcBorders>
              <w:top w:val="single" w:sz="4" w:space="0" w:color="auto"/>
              <w:left w:val="single" w:sz="4" w:space="0" w:color="auto"/>
              <w:bottom w:val="single" w:sz="4" w:space="0" w:color="auto"/>
              <w:right w:val="single" w:sz="4" w:space="0" w:color="auto"/>
            </w:tcBorders>
            <w:vAlign w:val="center"/>
          </w:tcPr>
          <w:p w:rsidR="00F72FAF" w:rsidRDefault="00F72FAF">
            <w:pPr>
              <w:widowControl/>
              <w:ind w:firstLineChars="0" w:firstLine="0"/>
              <w:jc w:val="left"/>
              <w:rPr>
                <w:rFonts w:ascii="宋体" w:hAnsi="宋体" w:cs="宋体"/>
                <w:color w:val="000000"/>
                <w:kern w:val="0"/>
                <w:szCs w:val="21"/>
              </w:rPr>
            </w:pPr>
          </w:p>
        </w:tc>
        <w:tc>
          <w:tcPr>
            <w:tcW w:w="1447" w:type="dxa"/>
            <w:tcBorders>
              <w:top w:val="single" w:sz="4" w:space="0" w:color="auto"/>
              <w:left w:val="nil"/>
              <w:bottom w:val="single" w:sz="4" w:space="0" w:color="auto"/>
              <w:right w:val="single" w:sz="4" w:space="0" w:color="auto"/>
            </w:tcBorders>
            <w:shd w:val="clear" w:color="auto" w:fill="auto"/>
            <w:noWrap/>
            <w:vAlign w:val="center"/>
          </w:tcPr>
          <w:p w:rsidR="00F72FAF" w:rsidRDefault="00297B47">
            <w:pPr>
              <w:widowControl/>
              <w:ind w:firstLineChars="0" w:firstLine="0"/>
              <w:jc w:val="center"/>
              <w:rPr>
                <w:rFonts w:ascii="宋体" w:hAnsi="宋体" w:cs="宋体"/>
                <w:color w:val="000000"/>
                <w:kern w:val="0"/>
                <w:szCs w:val="21"/>
              </w:rPr>
            </w:pPr>
            <w:r>
              <w:rPr>
                <w:rFonts w:ascii="宋体" w:hAnsi="宋体" w:cs="宋体" w:hint="eastAsia"/>
                <w:color w:val="000000"/>
                <w:kern w:val="0"/>
                <w:szCs w:val="21"/>
              </w:rPr>
              <w:t>1</w:t>
            </w:r>
          </w:p>
        </w:tc>
        <w:tc>
          <w:tcPr>
            <w:tcW w:w="1447" w:type="dxa"/>
            <w:tcBorders>
              <w:top w:val="single" w:sz="4" w:space="0" w:color="auto"/>
              <w:left w:val="nil"/>
              <w:bottom w:val="single" w:sz="4" w:space="0" w:color="auto"/>
              <w:right w:val="single" w:sz="4" w:space="0" w:color="auto"/>
            </w:tcBorders>
            <w:shd w:val="clear" w:color="auto" w:fill="auto"/>
            <w:noWrap/>
            <w:vAlign w:val="center"/>
          </w:tcPr>
          <w:p w:rsidR="00F72FAF" w:rsidRDefault="00297B47">
            <w:pPr>
              <w:widowControl/>
              <w:ind w:firstLineChars="0" w:firstLine="0"/>
              <w:jc w:val="center"/>
              <w:rPr>
                <w:rFonts w:ascii="宋体" w:hAnsi="宋体" w:cs="宋体"/>
                <w:color w:val="000000"/>
                <w:kern w:val="0"/>
                <w:szCs w:val="21"/>
              </w:rPr>
            </w:pPr>
            <w:r>
              <w:rPr>
                <w:rFonts w:ascii="宋体" w:hAnsi="宋体" w:cs="宋体" w:hint="eastAsia"/>
                <w:color w:val="000000"/>
                <w:kern w:val="0"/>
                <w:szCs w:val="21"/>
              </w:rPr>
              <w:t>2</w:t>
            </w:r>
          </w:p>
        </w:tc>
        <w:tc>
          <w:tcPr>
            <w:tcW w:w="1447" w:type="dxa"/>
            <w:tcBorders>
              <w:top w:val="single" w:sz="4" w:space="0" w:color="auto"/>
              <w:left w:val="nil"/>
              <w:bottom w:val="single" w:sz="4" w:space="0" w:color="auto"/>
              <w:right w:val="single" w:sz="4" w:space="0" w:color="auto"/>
            </w:tcBorders>
            <w:shd w:val="clear" w:color="auto" w:fill="auto"/>
            <w:noWrap/>
            <w:vAlign w:val="center"/>
          </w:tcPr>
          <w:p w:rsidR="00F72FAF" w:rsidRDefault="00297B47">
            <w:pPr>
              <w:widowControl/>
              <w:ind w:firstLineChars="0" w:firstLine="0"/>
              <w:jc w:val="center"/>
              <w:rPr>
                <w:rFonts w:ascii="宋体" w:hAnsi="宋体" w:cs="宋体"/>
                <w:color w:val="000000"/>
                <w:kern w:val="0"/>
                <w:szCs w:val="21"/>
              </w:rPr>
            </w:pPr>
            <w:r>
              <w:rPr>
                <w:rFonts w:ascii="宋体" w:hAnsi="宋体" w:cs="宋体" w:hint="eastAsia"/>
                <w:color w:val="000000"/>
                <w:kern w:val="0"/>
                <w:szCs w:val="21"/>
              </w:rPr>
              <w:t>3</w:t>
            </w:r>
          </w:p>
        </w:tc>
        <w:tc>
          <w:tcPr>
            <w:tcW w:w="3793" w:type="dxa"/>
            <w:vMerge/>
            <w:tcBorders>
              <w:top w:val="single" w:sz="4" w:space="0" w:color="auto"/>
              <w:left w:val="single" w:sz="4" w:space="0" w:color="auto"/>
              <w:bottom w:val="single" w:sz="4" w:space="0" w:color="auto"/>
              <w:right w:val="single" w:sz="4" w:space="0" w:color="auto"/>
            </w:tcBorders>
            <w:vAlign w:val="center"/>
          </w:tcPr>
          <w:p w:rsidR="00F72FAF" w:rsidRDefault="00F72FAF">
            <w:pPr>
              <w:widowControl/>
              <w:ind w:firstLineChars="0" w:firstLine="0"/>
              <w:jc w:val="left"/>
              <w:rPr>
                <w:rFonts w:ascii="宋体" w:hAnsi="宋体" w:cs="宋体"/>
                <w:color w:val="000000"/>
                <w:kern w:val="0"/>
                <w:szCs w:val="21"/>
              </w:rPr>
            </w:pPr>
          </w:p>
        </w:tc>
      </w:tr>
      <w:tr w:rsidR="00F72FAF">
        <w:trPr>
          <w:trHeight w:val="288"/>
        </w:trPr>
        <w:tc>
          <w:tcPr>
            <w:tcW w:w="1505" w:type="dxa"/>
            <w:tcBorders>
              <w:top w:val="nil"/>
              <w:left w:val="single" w:sz="4" w:space="0" w:color="auto"/>
              <w:bottom w:val="single" w:sz="4" w:space="0" w:color="auto"/>
              <w:right w:val="single" w:sz="4" w:space="0" w:color="auto"/>
            </w:tcBorders>
            <w:shd w:val="clear" w:color="auto" w:fill="auto"/>
            <w:noWrap/>
            <w:vAlign w:val="center"/>
          </w:tcPr>
          <w:p w:rsidR="00F72FAF" w:rsidRDefault="00297B47">
            <w:pPr>
              <w:widowControl/>
              <w:ind w:firstLineChars="0" w:firstLine="0"/>
              <w:jc w:val="center"/>
              <w:rPr>
                <w:rFonts w:ascii="宋体" w:hAnsi="宋体" w:cs="宋体"/>
                <w:color w:val="000000"/>
                <w:kern w:val="0"/>
                <w:szCs w:val="21"/>
              </w:rPr>
            </w:pPr>
            <w:r>
              <w:rPr>
                <w:rFonts w:ascii="宋体" w:hAnsi="宋体" w:cs="宋体" w:hint="eastAsia"/>
                <w:color w:val="000000"/>
                <w:kern w:val="0"/>
                <w:szCs w:val="21"/>
              </w:rPr>
              <w:t>A盒</w:t>
            </w:r>
          </w:p>
        </w:tc>
        <w:tc>
          <w:tcPr>
            <w:tcW w:w="1447" w:type="dxa"/>
            <w:tcBorders>
              <w:top w:val="single" w:sz="4" w:space="0" w:color="auto"/>
              <w:left w:val="nil"/>
              <w:bottom w:val="single" w:sz="4" w:space="0" w:color="auto"/>
              <w:right w:val="single" w:sz="4" w:space="0" w:color="auto"/>
            </w:tcBorders>
            <w:shd w:val="clear" w:color="auto" w:fill="auto"/>
            <w:noWrap/>
            <w:vAlign w:val="center"/>
          </w:tcPr>
          <w:p w:rsidR="00F72FAF" w:rsidRDefault="00F72FAF">
            <w:pPr>
              <w:widowControl/>
              <w:ind w:firstLineChars="0" w:firstLine="0"/>
              <w:jc w:val="center"/>
              <w:rPr>
                <w:rFonts w:ascii="宋体" w:hAnsi="宋体" w:cs="宋体"/>
                <w:color w:val="000000"/>
                <w:kern w:val="0"/>
                <w:szCs w:val="21"/>
              </w:rPr>
            </w:pPr>
          </w:p>
        </w:tc>
        <w:tc>
          <w:tcPr>
            <w:tcW w:w="1447" w:type="dxa"/>
            <w:tcBorders>
              <w:top w:val="single" w:sz="4" w:space="0" w:color="auto"/>
              <w:left w:val="nil"/>
              <w:bottom w:val="single" w:sz="4" w:space="0" w:color="auto"/>
              <w:right w:val="single" w:sz="4" w:space="0" w:color="auto"/>
            </w:tcBorders>
            <w:shd w:val="clear" w:color="auto" w:fill="auto"/>
            <w:noWrap/>
            <w:vAlign w:val="center"/>
          </w:tcPr>
          <w:p w:rsidR="00F72FAF" w:rsidRDefault="00F72FAF">
            <w:pPr>
              <w:widowControl/>
              <w:ind w:firstLineChars="0" w:firstLine="0"/>
              <w:jc w:val="center"/>
              <w:rPr>
                <w:rFonts w:ascii="宋体" w:hAnsi="宋体" w:cs="宋体"/>
                <w:color w:val="000000"/>
                <w:kern w:val="0"/>
                <w:szCs w:val="21"/>
              </w:rPr>
            </w:pPr>
          </w:p>
        </w:tc>
        <w:tc>
          <w:tcPr>
            <w:tcW w:w="1447" w:type="dxa"/>
            <w:tcBorders>
              <w:top w:val="single" w:sz="4" w:space="0" w:color="auto"/>
              <w:left w:val="nil"/>
              <w:bottom w:val="single" w:sz="4" w:space="0" w:color="auto"/>
              <w:right w:val="single" w:sz="4" w:space="0" w:color="auto"/>
            </w:tcBorders>
            <w:shd w:val="clear" w:color="auto" w:fill="auto"/>
            <w:noWrap/>
            <w:vAlign w:val="center"/>
          </w:tcPr>
          <w:p w:rsidR="00F72FAF" w:rsidRDefault="00F72FAF">
            <w:pPr>
              <w:widowControl/>
              <w:ind w:firstLineChars="0" w:firstLine="0"/>
              <w:jc w:val="center"/>
              <w:rPr>
                <w:rFonts w:ascii="宋体" w:hAnsi="宋体" w:cs="宋体"/>
                <w:color w:val="000000"/>
                <w:kern w:val="0"/>
                <w:szCs w:val="21"/>
              </w:rPr>
            </w:pPr>
          </w:p>
        </w:tc>
        <w:tc>
          <w:tcPr>
            <w:tcW w:w="3793" w:type="dxa"/>
            <w:tcBorders>
              <w:top w:val="single" w:sz="4" w:space="0" w:color="auto"/>
              <w:left w:val="nil"/>
              <w:bottom w:val="single" w:sz="4" w:space="0" w:color="auto"/>
              <w:right w:val="single" w:sz="4" w:space="0" w:color="auto"/>
            </w:tcBorders>
            <w:shd w:val="clear" w:color="auto" w:fill="auto"/>
            <w:noWrap/>
            <w:vAlign w:val="center"/>
          </w:tcPr>
          <w:p w:rsidR="00F72FAF" w:rsidRDefault="00F72FAF">
            <w:pPr>
              <w:widowControl/>
              <w:ind w:firstLineChars="0" w:firstLine="0"/>
              <w:jc w:val="center"/>
              <w:rPr>
                <w:rFonts w:ascii="宋体" w:hAnsi="宋体" w:cs="宋体"/>
                <w:color w:val="000000"/>
                <w:kern w:val="0"/>
                <w:szCs w:val="21"/>
              </w:rPr>
            </w:pPr>
          </w:p>
        </w:tc>
      </w:tr>
      <w:tr w:rsidR="00F72FAF">
        <w:trPr>
          <w:trHeight w:val="288"/>
        </w:trPr>
        <w:tc>
          <w:tcPr>
            <w:tcW w:w="1505" w:type="dxa"/>
            <w:tcBorders>
              <w:top w:val="nil"/>
              <w:left w:val="single" w:sz="4" w:space="0" w:color="auto"/>
              <w:bottom w:val="single" w:sz="4" w:space="0" w:color="auto"/>
              <w:right w:val="single" w:sz="4" w:space="0" w:color="auto"/>
            </w:tcBorders>
            <w:shd w:val="clear" w:color="auto" w:fill="auto"/>
            <w:noWrap/>
            <w:vAlign w:val="center"/>
          </w:tcPr>
          <w:p w:rsidR="00F72FAF" w:rsidRDefault="00297B47">
            <w:pPr>
              <w:widowControl/>
              <w:ind w:firstLineChars="0" w:firstLine="0"/>
              <w:jc w:val="center"/>
              <w:rPr>
                <w:rFonts w:ascii="宋体" w:hAnsi="宋体" w:cs="宋体"/>
                <w:color w:val="000000"/>
                <w:kern w:val="0"/>
                <w:szCs w:val="21"/>
              </w:rPr>
            </w:pPr>
            <w:r>
              <w:rPr>
                <w:rFonts w:ascii="宋体" w:hAnsi="宋体" w:cs="宋体" w:hint="eastAsia"/>
                <w:color w:val="000000"/>
                <w:kern w:val="0"/>
                <w:szCs w:val="21"/>
              </w:rPr>
              <w:t>B盒</w:t>
            </w:r>
          </w:p>
        </w:tc>
        <w:tc>
          <w:tcPr>
            <w:tcW w:w="1447" w:type="dxa"/>
            <w:tcBorders>
              <w:top w:val="single" w:sz="4" w:space="0" w:color="auto"/>
              <w:left w:val="nil"/>
              <w:bottom w:val="single" w:sz="4" w:space="0" w:color="auto"/>
              <w:right w:val="single" w:sz="4" w:space="0" w:color="auto"/>
            </w:tcBorders>
            <w:shd w:val="clear" w:color="auto" w:fill="auto"/>
            <w:noWrap/>
            <w:vAlign w:val="center"/>
          </w:tcPr>
          <w:p w:rsidR="00F72FAF" w:rsidRDefault="00F72FAF">
            <w:pPr>
              <w:widowControl/>
              <w:ind w:firstLineChars="0" w:firstLine="0"/>
              <w:jc w:val="center"/>
              <w:rPr>
                <w:rFonts w:ascii="宋体" w:hAnsi="宋体" w:cs="宋体"/>
                <w:color w:val="000000"/>
                <w:kern w:val="0"/>
                <w:szCs w:val="21"/>
              </w:rPr>
            </w:pPr>
          </w:p>
        </w:tc>
        <w:tc>
          <w:tcPr>
            <w:tcW w:w="1447" w:type="dxa"/>
            <w:tcBorders>
              <w:top w:val="single" w:sz="4" w:space="0" w:color="auto"/>
              <w:left w:val="nil"/>
              <w:bottom w:val="single" w:sz="4" w:space="0" w:color="auto"/>
              <w:right w:val="single" w:sz="4" w:space="0" w:color="auto"/>
            </w:tcBorders>
            <w:shd w:val="clear" w:color="auto" w:fill="auto"/>
            <w:noWrap/>
            <w:vAlign w:val="center"/>
          </w:tcPr>
          <w:p w:rsidR="00F72FAF" w:rsidRDefault="00F72FAF">
            <w:pPr>
              <w:widowControl/>
              <w:ind w:firstLineChars="0" w:firstLine="0"/>
              <w:jc w:val="center"/>
              <w:rPr>
                <w:rFonts w:ascii="宋体" w:hAnsi="宋体" w:cs="宋体"/>
                <w:color w:val="000000"/>
                <w:kern w:val="0"/>
                <w:szCs w:val="21"/>
              </w:rPr>
            </w:pPr>
          </w:p>
        </w:tc>
        <w:tc>
          <w:tcPr>
            <w:tcW w:w="1447" w:type="dxa"/>
            <w:tcBorders>
              <w:top w:val="single" w:sz="4" w:space="0" w:color="auto"/>
              <w:left w:val="nil"/>
              <w:bottom w:val="single" w:sz="4" w:space="0" w:color="auto"/>
              <w:right w:val="single" w:sz="4" w:space="0" w:color="auto"/>
            </w:tcBorders>
            <w:shd w:val="clear" w:color="auto" w:fill="auto"/>
            <w:noWrap/>
            <w:vAlign w:val="center"/>
          </w:tcPr>
          <w:p w:rsidR="00F72FAF" w:rsidRDefault="00F72FAF">
            <w:pPr>
              <w:widowControl/>
              <w:ind w:firstLineChars="0" w:firstLine="0"/>
              <w:jc w:val="center"/>
              <w:rPr>
                <w:rFonts w:ascii="宋体" w:hAnsi="宋体" w:cs="宋体"/>
                <w:color w:val="000000"/>
                <w:kern w:val="0"/>
                <w:szCs w:val="21"/>
              </w:rPr>
            </w:pPr>
          </w:p>
        </w:tc>
        <w:tc>
          <w:tcPr>
            <w:tcW w:w="3793" w:type="dxa"/>
            <w:tcBorders>
              <w:top w:val="single" w:sz="4" w:space="0" w:color="auto"/>
              <w:left w:val="nil"/>
              <w:bottom w:val="single" w:sz="4" w:space="0" w:color="auto"/>
              <w:right w:val="single" w:sz="4" w:space="0" w:color="auto"/>
            </w:tcBorders>
            <w:shd w:val="clear" w:color="auto" w:fill="auto"/>
            <w:noWrap/>
            <w:vAlign w:val="center"/>
          </w:tcPr>
          <w:p w:rsidR="00F72FAF" w:rsidRDefault="00F72FAF">
            <w:pPr>
              <w:ind w:firstLineChars="0" w:firstLine="0"/>
              <w:jc w:val="center"/>
              <w:rPr>
                <w:rFonts w:ascii="宋体" w:hAnsi="宋体" w:cs="宋体"/>
                <w:color w:val="000000"/>
                <w:kern w:val="0"/>
                <w:szCs w:val="21"/>
              </w:rPr>
            </w:pPr>
          </w:p>
        </w:tc>
      </w:tr>
    </w:tbl>
    <w:p w:rsidR="00F72FAF" w:rsidRDefault="00F72FAF">
      <w:pPr>
        <w:pStyle w:val="aff0"/>
        <w:ind w:left="720" w:right="525" w:firstLineChars="0" w:firstLine="0"/>
        <w:jc w:val="left"/>
        <w:rPr>
          <w:rFonts w:ascii="宋体" w:hAnsi="宋体" w:cs="AdobeHeitiStd-Regular"/>
          <w:kern w:val="0"/>
          <w:szCs w:val="24"/>
        </w:rPr>
      </w:pPr>
    </w:p>
    <w:p w:rsidR="00F72FAF" w:rsidRDefault="00F72FAF">
      <w:pPr>
        <w:pStyle w:val="aff0"/>
        <w:ind w:left="720" w:right="525" w:firstLineChars="0" w:firstLine="0"/>
        <w:jc w:val="left"/>
        <w:rPr>
          <w:rFonts w:ascii="宋体" w:hAnsi="宋体" w:cs="AdobeHeitiStd-Regular"/>
          <w:kern w:val="0"/>
          <w:szCs w:val="24"/>
        </w:rPr>
      </w:pPr>
    </w:p>
    <w:p w:rsidR="00F72FAF" w:rsidRDefault="00F72FAF">
      <w:pPr>
        <w:pStyle w:val="aff0"/>
        <w:ind w:left="720" w:right="525" w:firstLineChars="0" w:firstLine="0"/>
        <w:jc w:val="left"/>
        <w:rPr>
          <w:rFonts w:ascii="宋体" w:hAnsi="宋体" w:cs="AdobeHeitiStd-Regular"/>
          <w:kern w:val="0"/>
          <w:szCs w:val="24"/>
        </w:rPr>
      </w:pPr>
    </w:p>
    <w:p w:rsidR="00F72FAF" w:rsidRDefault="00F72FAF">
      <w:pPr>
        <w:pStyle w:val="aff0"/>
        <w:ind w:left="720" w:right="525" w:firstLineChars="0" w:firstLine="0"/>
        <w:jc w:val="left"/>
        <w:rPr>
          <w:rFonts w:ascii="宋体" w:hAnsi="宋体" w:cs="AdobeHeitiStd-Regular"/>
          <w:kern w:val="0"/>
          <w:szCs w:val="24"/>
        </w:rPr>
      </w:pPr>
    </w:p>
    <w:p w:rsidR="00F72FAF" w:rsidRDefault="00297B47">
      <w:pPr>
        <w:ind w:rightChars="-132" w:right="-317" w:firstLine="420"/>
        <w:rPr>
          <w:rFonts w:ascii="宋体" w:hAnsi="宋体"/>
          <w:sz w:val="21"/>
          <w:szCs w:val="21"/>
        </w:rPr>
      </w:pPr>
      <w:r>
        <w:rPr>
          <w:rFonts w:ascii="宋体" w:hAnsi="宋体" w:hint="eastAsia"/>
          <w:sz w:val="21"/>
          <w:szCs w:val="21"/>
        </w:rPr>
        <w:lastRenderedPageBreak/>
        <w:t>记录（证书）编号</w:t>
      </w:r>
      <w:r>
        <w:rPr>
          <w:rFonts w:ascii="宋体" w:hAnsi="宋体"/>
          <w:sz w:val="21"/>
          <w:szCs w:val="21"/>
        </w:rPr>
        <w:t xml:space="preserve">   </w:t>
      </w:r>
      <w:r>
        <w:rPr>
          <w:rFonts w:ascii="宋体" w:hAnsi="宋体" w:hint="eastAsia"/>
          <w:sz w:val="21"/>
          <w:szCs w:val="21"/>
        </w:rPr>
        <w:t xml:space="preserve">                                               第   页  共   页</w:t>
      </w:r>
    </w:p>
    <w:p w:rsidR="00F72FAF" w:rsidRDefault="00F72FAF">
      <w:pPr>
        <w:pStyle w:val="aff0"/>
        <w:ind w:left="720" w:right="525" w:firstLineChars="0" w:firstLine="0"/>
        <w:jc w:val="left"/>
        <w:rPr>
          <w:rFonts w:ascii="宋体" w:hAnsi="宋体" w:cs="AdobeHeitiStd-Regular"/>
          <w:kern w:val="0"/>
          <w:szCs w:val="24"/>
        </w:rPr>
      </w:pPr>
    </w:p>
    <w:p w:rsidR="00F72FAF" w:rsidRDefault="00297B47">
      <w:pPr>
        <w:pStyle w:val="aff0"/>
        <w:numPr>
          <w:ilvl w:val="0"/>
          <w:numId w:val="2"/>
        </w:numPr>
        <w:ind w:right="525" w:firstLineChars="0"/>
        <w:jc w:val="left"/>
        <w:rPr>
          <w:rFonts w:ascii="宋体" w:hAnsi="宋体" w:cs="AdobeHeitiStd-Regular"/>
          <w:kern w:val="0"/>
          <w:szCs w:val="24"/>
        </w:rPr>
      </w:pPr>
      <w:r>
        <w:rPr>
          <w:rFonts w:ascii="宋体" w:hAnsi="宋体" w:cs="AdobeHeitiStd-Regular" w:hint="eastAsia"/>
          <w:kern w:val="0"/>
          <w:szCs w:val="24"/>
        </w:rPr>
        <w:t>气流流速：</w:t>
      </w:r>
    </w:p>
    <w:tbl>
      <w:tblPr>
        <w:tblW w:w="9639" w:type="dxa"/>
        <w:tblInd w:w="-5" w:type="dxa"/>
        <w:tblLook w:val="04A0" w:firstRow="1" w:lastRow="0" w:firstColumn="1" w:lastColumn="0" w:noHBand="0" w:noVBand="1"/>
      </w:tblPr>
      <w:tblGrid>
        <w:gridCol w:w="1164"/>
        <w:gridCol w:w="766"/>
        <w:gridCol w:w="1162"/>
        <w:gridCol w:w="1276"/>
        <w:gridCol w:w="1134"/>
        <w:gridCol w:w="1276"/>
        <w:gridCol w:w="1276"/>
        <w:gridCol w:w="1585"/>
      </w:tblGrid>
      <w:tr w:rsidR="00F72FAF" w:rsidTr="00F35743">
        <w:trPr>
          <w:trHeight w:val="288"/>
        </w:trPr>
        <w:tc>
          <w:tcPr>
            <w:tcW w:w="1930" w:type="dxa"/>
            <w:gridSpan w:val="2"/>
            <w:vMerge w:val="restart"/>
            <w:tcBorders>
              <w:top w:val="single" w:sz="4" w:space="0" w:color="auto"/>
              <w:left w:val="single" w:sz="4" w:space="0" w:color="auto"/>
              <w:right w:val="single" w:sz="4" w:space="0" w:color="auto"/>
            </w:tcBorders>
            <w:shd w:val="clear" w:color="auto" w:fill="auto"/>
            <w:noWrap/>
            <w:vAlign w:val="center"/>
          </w:tcPr>
          <w:p w:rsidR="00F72FAF" w:rsidRDefault="00297B47">
            <w:pPr>
              <w:widowControl/>
              <w:spacing w:line="240" w:lineRule="auto"/>
              <w:ind w:firstLineChars="0" w:firstLine="0"/>
              <w:jc w:val="center"/>
              <w:rPr>
                <w:rFonts w:ascii="宋体" w:hAnsi="宋体" w:cs="宋体"/>
                <w:color w:val="000000"/>
                <w:kern w:val="0"/>
                <w:sz w:val="22"/>
              </w:rPr>
            </w:pPr>
            <w:bookmarkStart w:id="66" w:name="_Hlk171363991"/>
            <w:r>
              <w:rPr>
                <w:rFonts w:ascii="宋体" w:hAnsi="宋体" w:cs="宋体" w:hint="eastAsia"/>
                <w:color w:val="000000"/>
                <w:kern w:val="0"/>
                <w:sz w:val="22"/>
              </w:rPr>
              <w:t>——</w:t>
            </w:r>
          </w:p>
        </w:tc>
        <w:tc>
          <w:tcPr>
            <w:tcW w:w="6124" w:type="dxa"/>
            <w:gridSpan w:val="5"/>
            <w:tcBorders>
              <w:top w:val="single" w:sz="4" w:space="0" w:color="auto"/>
              <w:left w:val="nil"/>
              <w:bottom w:val="single" w:sz="4" w:space="0" w:color="auto"/>
              <w:right w:val="single" w:sz="4" w:space="0" w:color="auto"/>
            </w:tcBorders>
            <w:shd w:val="clear" w:color="auto" w:fill="auto"/>
            <w:noWrap/>
            <w:vAlign w:val="center"/>
          </w:tcPr>
          <w:p w:rsidR="00F72FAF" w:rsidRDefault="00297B47">
            <w:pPr>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测量点</w:t>
            </w:r>
          </w:p>
        </w:tc>
        <w:tc>
          <w:tcPr>
            <w:tcW w:w="1585" w:type="dxa"/>
            <w:vMerge w:val="restart"/>
            <w:tcBorders>
              <w:top w:val="single" w:sz="4" w:space="0" w:color="auto"/>
              <w:left w:val="single" w:sz="4" w:space="0" w:color="auto"/>
              <w:right w:val="single" w:sz="4" w:space="0" w:color="000000"/>
            </w:tcBorders>
            <w:shd w:val="clear" w:color="auto" w:fill="auto"/>
            <w:vAlign w:val="center"/>
          </w:tcPr>
          <w:p w:rsidR="00F72FAF" w:rsidRDefault="00297B47" w:rsidP="00044B32">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平均值/</w:t>
            </w:r>
            <w:r>
              <w:rPr>
                <w:rFonts w:ascii="宋体" w:hAnsi="宋体" w:cs="宋体"/>
                <w:color w:val="000000"/>
                <w:kern w:val="0"/>
                <w:sz w:val="22"/>
              </w:rPr>
              <w:t>(m/s)</w:t>
            </w:r>
          </w:p>
        </w:tc>
      </w:tr>
      <w:tr w:rsidR="00AF57CC" w:rsidTr="00F35743">
        <w:trPr>
          <w:trHeight w:val="288"/>
        </w:trPr>
        <w:tc>
          <w:tcPr>
            <w:tcW w:w="1930" w:type="dxa"/>
            <w:gridSpan w:val="2"/>
            <w:vMerge/>
            <w:tcBorders>
              <w:left w:val="single" w:sz="4" w:space="0" w:color="auto"/>
              <w:bottom w:val="single" w:sz="4" w:space="0" w:color="auto"/>
              <w:right w:val="single" w:sz="4" w:space="0" w:color="auto"/>
            </w:tcBorders>
            <w:shd w:val="clear" w:color="auto" w:fill="auto"/>
            <w:noWrap/>
            <w:vAlign w:val="center"/>
          </w:tcPr>
          <w:p w:rsidR="00AF57CC" w:rsidRDefault="00AF57CC">
            <w:pPr>
              <w:widowControl/>
              <w:spacing w:line="240" w:lineRule="auto"/>
              <w:ind w:firstLineChars="0" w:firstLine="0"/>
              <w:jc w:val="center"/>
              <w:rPr>
                <w:rFonts w:ascii="宋体" w:hAnsi="宋体" w:cs="宋体"/>
                <w:color w:val="000000"/>
                <w:kern w:val="0"/>
                <w:sz w:val="22"/>
              </w:rPr>
            </w:pPr>
          </w:p>
        </w:tc>
        <w:tc>
          <w:tcPr>
            <w:tcW w:w="1162" w:type="dxa"/>
            <w:tcBorders>
              <w:top w:val="single" w:sz="4" w:space="0" w:color="auto"/>
              <w:left w:val="nil"/>
              <w:bottom w:val="single" w:sz="4" w:space="0" w:color="auto"/>
              <w:right w:val="single" w:sz="4" w:space="0" w:color="auto"/>
            </w:tcBorders>
            <w:shd w:val="clear" w:color="auto" w:fill="auto"/>
            <w:noWrap/>
            <w:vAlign w:val="center"/>
          </w:tcPr>
          <w:p w:rsidR="00AF57CC" w:rsidRDefault="00AF57CC">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A</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F57CC" w:rsidRDefault="00AF57CC">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B</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F57CC" w:rsidRDefault="00AF57CC">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C</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F57CC" w:rsidRDefault="00AF57CC">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D</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F57CC" w:rsidRDefault="00AF57CC">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E</w:t>
            </w:r>
          </w:p>
        </w:tc>
        <w:tc>
          <w:tcPr>
            <w:tcW w:w="1585" w:type="dxa"/>
            <w:vMerge/>
            <w:tcBorders>
              <w:left w:val="single" w:sz="4" w:space="0" w:color="auto"/>
              <w:bottom w:val="single" w:sz="4" w:space="0" w:color="auto"/>
              <w:right w:val="single" w:sz="4" w:space="0" w:color="000000"/>
            </w:tcBorders>
            <w:shd w:val="clear" w:color="auto" w:fill="auto"/>
            <w:vAlign w:val="center"/>
          </w:tcPr>
          <w:p w:rsidR="00AF57CC" w:rsidRDefault="00AF57CC">
            <w:pPr>
              <w:widowControl/>
              <w:spacing w:line="240" w:lineRule="auto"/>
              <w:ind w:firstLineChars="0" w:firstLine="0"/>
              <w:jc w:val="center"/>
              <w:rPr>
                <w:rFonts w:ascii="宋体" w:hAnsi="宋体" w:cs="宋体"/>
                <w:color w:val="000000"/>
                <w:kern w:val="0"/>
                <w:sz w:val="22"/>
              </w:rPr>
            </w:pPr>
          </w:p>
        </w:tc>
      </w:tr>
      <w:tr w:rsidR="009D2654" w:rsidTr="00F35743">
        <w:trPr>
          <w:trHeight w:val="187"/>
        </w:trPr>
        <w:tc>
          <w:tcPr>
            <w:tcW w:w="1164" w:type="dxa"/>
            <w:vMerge w:val="restart"/>
            <w:tcBorders>
              <w:top w:val="single" w:sz="4" w:space="0" w:color="auto"/>
              <w:left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测量值/</w:t>
            </w:r>
            <w:r>
              <w:rPr>
                <w:rFonts w:ascii="宋体" w:hAnsi="宋体" w:cs="宋体"/>
                <w:color w:val="000000"/>
                <w:kern w:val="0"/>
                <w:sz w:val="22"/>
              </w:rPr>
              <w:t>(m/s)</w:t>
            </w:r>
          </w:p>
        </w:tc>
        <w:tc>
          <w:tcPr>
            <w:tcW w:w="766" w:type="dxa"/>
            <w:vMerge w:val="restart"/>
            <w:tcBorders>
              <w:top w:val="single" w:sz="4" w:space="0" w:color="auto"/>
              <w:left w:val="single" w:sz="4" w:space="0" w:color="auto"/>
              <w:right w:val="single" w:sz="4" w:space="0" w:color="auto"/>
            </w:tcBorders>
            <w:shd w:val="clear" w:color="auto" w:fill="auto"/>
            <w:vAlign w:val="center"/>
          </w:tcPr>
          <w:p w:rsidR="009D2654" w:rsidRDefault="009D2654">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A</w:t>
            </w:r>
          </w:p>
        </w:tc>
        <w:tc>
          <w:tcPr>
            <w:tcW w:w="1162" w:type="dxa"/>
            <w:tcBorders>
              <w:top w:val="single" w:sz="4" w:space="0" w:color="auto"/>
              <w:left w:val="nil"/>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134" w:type="dxa"/>
            <w:tcBorders>
              <w:top w:val="single" w:sz="4" w:space="0" w:color="auto"/>
              <w:left w:val="nil"/>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585" w:type="dxa"/>
            <w:vMerge w:val="restart"/>
            <w:tcBorders>
              <w:top w:val="single" w:sz="4" w:space="0" w:color="auto"/>
              <w:left w:val="single" w:sz="4" w:space="0" w:color="auto"/>
              <w:right w:val="single" w:sz="4" w:space="0" w:color="auto"/>
            </w:tcBorders>
            <w:shd w:val="clear" w:color="auto" w:fill="auto"/>
            <w:vAlign w:val="center"/>
          </w:tcPr>
          <w:p w:rsidR="009D2654" w:rsidRDefault="009D2654">
            <w:pPr>
              <w:widowControl/>
              <w:spacing w:line="240" w:lineRule="auto"/>
              <w:ind w:firstLineChars="0" w:firstLine="0"/>
              <w:jc w:val="center"/>
              <w:rPr>
                <w:rFonts w:ascii="宋体" w:hAnsi="宋体" w:cs="宋体"/>
                <w:color w:val="000000"/>
                <w:kern w:val="0"/>
                <w:sz w:val="22"/>
              </w:rPr>
            </w:pPr>
          </w:p>
        </w:tc>
      </w:tr>
      <w:tr w:rsidR="009D2654" w:rsidTr="00B82F73">
        <w:trPr>
          <w:trHeight w:val="288"/>
        </w:trPr>
        <w:tc>
          <w:tcPr>
            <w:tcW w:w="1164" w:type="dxa"/>
            <w:vMerge/>
            <w:tcBorders>
              <w:left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766" w:type="dxa"/>
            <w:vMerge/>
            <w:tcBorders>
              <w:left w:val="single" w:sz="4" w:space="0" w:color="auto"/>
              <w:right w:val="single" w:sz="4" w:space="0" w:color="auto"/>
            </w:tcBorders>
            <w:shd w:val="clear" w:color="auto" w:fill="auto"/>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162"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585" w:type="dxa"/>
            <w:vMerge/>
            <w:tcBorders>
              <w:left w:val="single" w:sz="4" w:space="0" w:color="auto"/>
              <w:right w:val="single" w:sz="4" w:space="0" w:color="auto"/>
            </w:tcBorders>
            <w:shd w:val="clear" w:color="auto" w:fill="auto"/>
            <w:vAlign w:val="center"/>
          </w:tcPr>
          <w:p w:rsidR="009D2654" w:rsidRDefault="009D2654">
            <w:pPr>
              <w:widowControl/>
              <w:spacing w:line="240" w:lineRule="auto"/>
              <w:ind w:firstLineChars="0" w:firstLine="0"/>
              <w:jc w:val="center"/>
              <w:rPr>
                <w:rFonts w:ascii="宋体" w:hAnsi="宋体" w:cs="宋体"/>
                <w:color w:val="000000"/>
                <w:kern w:val="0"/>
                <w:sz w:val="22"/>
              </w:rPr>
            </w:pPr>
          </w:p>
        </w:tc>
      </w:tr>
      <w:tr w:rsidR="009D2654" w:rsidTr="00B82F73">
        <w:trPr>
          <w:trHeight w:val="288"/>
        </w:trPr>
        <w:tc>
          <w:tcPr>
            <w:tcW w:w="1164" w:type="dxa"/>
            <w:vMerge/>
            <w:tcBorders>
              <w:left w:val="single" w:sz="4" w:space="0" w:color="auto"/>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766" w:type="dxa"/>
            <w:vMerge/>
            <w:tcBorders>
              <w:left w:val="single" w:sz="4" w:space="0" w:color="auto"/>
              <w:bottom w:val="single" w:sz="4" w:space="0" w:color="auto"/>
              <w:right w:val="single" w:sz="4" w:space="0" w:color="auto"/>
            </w:tcBorders>
            <w:shd w:val="clear" w:color="auto" w:fill="auto"/>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162"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585" w:type="dxa"/>
            <w:vMerge/>
            <w:tcBorders>
              <w:left w:val="single" w:sz="4" w:space="0" w:color="auto"/>
              <w:bottom w:val="single" w:sz="4" w:space="0" w:color="auto"/>
              <w:right w:val="single" w:sz="4" w:space="0" w:color="auto"/>
            </w:tcBorders>
            <w:shd w:val="clear" w:color="auto" w:fill="auto"/>
            <w:vAlign w:val="center"/>
          </w:tcPr>
          <w:p w:rsidR="009D2654" w:rsidRDefault="009D2654">
            <w:pPr>
              <w:widowControl/>
              <w:spacing w:line="240" w:lineRule="auto"/>
              <w:ind w:firstLineChars="0" w:firstLine="0"/>
              <w:jc w:val="center"/>
              <w:rPr>
                <w:rFonts w:ascii="宋体" w:hAnsi="宋体" w:cs="宋体"/>
                <w:color w:val="000000"/>
                <w:kern w:val="0"/>
                <w:sz w:val="22"/>
              </w:rPr>
            </w:pPr>
          </w:p>
        </w:tc>
      </w:tr>
      <w:tr w:rsidR="009D2654" w:rsidTr="004856C4">
        <w:trPr>
          <w:trHeight w:val="288"/>
        </w:trPr>
        <w:tc>
          <w:tcPr>
            <w:tcW w:w="1164" w:type="dxa"/>
            <w:vMerge w:val="restart"/>
            <w:tcBorders>
              <w:top w:val="single" w:sz="4" w:space="0" w:color="auto"/>
              <w:left w:val="single" w:sz="4" w:space="0" w:color="auto"/>
              <w:right w:val="single" w:sz="4" w:space="0" w:color="auto"/>
            </w:tcBorders>
            <w:shd w:val="clear" w:color="auto" w:fill="auto"/>
            <w:noWrap/>
            <w:vAlign w:val="center"/>
          </w:tcPr>
          <w:p w:rsidR="009D2654" w:rsidRDefault="009D2654" w:rsidP="00F35743">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测量值/</w:t>
            </w:r>
            <w:r>
              <w:rPr>
                <w:rFonts w:ascii="宋体" w:hAnsi="宋体" w:cs="宋体"/>
                <w:color w:val="000000"/>
                <w:kern w:val="0"/>
                <w:sz w:val="22"/>
              </w:rPr>
              <w:t>(m/s)</w:t>
            </w:r>
          </w:p>
        </w:tc>
        <w:tc>
          <w:tcPr>
            <w:tcW w:w="766" w:type="dxa"/>
            <w:vMerge w:val="restart"/>
            <w:tcBorders>
              <w:top w:val="single" w:sz="4" w:space="0" w:color="auto"/>
              <w:left w:val="single" w:sz="4" w:space="0" w:color="auto"/>
              <w:right w:val="single" w:sz="4" w:space="0" w:color="auto"/>
            </w:tcBorders>
            <w:shd w:val="clear" w:color="auto" w:fill="auto"/>
            <w:vAlign w:val="center"/>
          </w:tcPr>
          <w:p w:rsidR="009D2654" w:rsidRDefault="009D2654" w:rsidP="00F35743">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B</w:t>
            </w:r>
          </w:p>
        </w:tc>
        <w:tc>
          <w:tcPr>
            <w:tcW w:w="1162"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585" w:type="dxa"/>
            <w:vMerge w:val="restart"/>
            <w:tcBorders>
              <w:top w:val="single" w:sz="4" w:space="0" w:color="auto"/>
              <w:left w:val="single" w:sz="4" w:space="0" w:color="auto"/>
              <w:right w:val="single" w:sz="4" w:space="0" w:color="auto"/>
            </w:tcBorders>
            <w:shd w:val="clear" w:color="auto" w:fill="auto"/>
            <w:vAlign w:val="center"/>
          </w:tcPr>
          <w:p w:rsidR="009D2654" w:rsidRDefault="009D2654">
            <w:pPr>
              <w:widowControl/>
              <w:spacing w:line="240" w:lineRule="auto"/>
              <w:ind w:firstLineChars="0" w:firstLine="0"/>
              <w:jc w:val="center"/>
              <w:rPr>
                <w:rFonts w:ascii="宋体" w:hAnsi="宋体" w:cs="宋体"/>
                <w:color w:val="000000"/>
                <w:kern w:val="0"/>
                <w:sz w:val="22"/>
              </w:rPr>
            </w:pPr>
          </w:p>
        </w:tc>
      </w:tr>
      <w:tr w:rsidR="009D2654" w:rsidTr="004856C4">
        <w:trPr>
          <w:trHeight w:val="288"/>
        </w:trPr>
        <w:tc>
          <w:tcPr>
            <w:tcW w:w="1164" w:type="dxa"/>
            <w:vMerge/>
            <w:tcBorders>
              <w:left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766" w:type="dxa"/>
            <w:vMerge/>
            <w:tcBorders>
              <w:left w:val="single" w:sz="4" w:space="0" w:color="auto"/>
              <w:right w:val="single" w:sz="4" w:space="0" w:color="auto"/>
            </w:tcBorders>
            <w:shd w:val="clear" w:color="auto" w:fill="auto"/>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162"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585" w:type="dxa"/>
            <w:vMerge/>
            <w:tcBorders>
              <w:left w:val="single" w:sz="4" w:space="0" w:color="auto"/>
              <w:right w:val="single" w:sz="4" w:space="0" w:color="auto"/>
            </w:tcBorders>
            <w:shd w:val="clear" w:color="auto" w:fill="auto"/>
            <w:vAlign w:val="center"/>
          </w:tcPr>
          <w:p w:rsidR="009D2654" w:rsidRDefault="009D2654">
            <w:pPr>
              <w:widowControl/>
              <w:spacing w:line="240" w:lineRule="auto"/>
              <w:ind w:firstLineChars="0" w:firstLine="0"/>
              <w:jc w:val="center"/>
              <w:rPr>
                <w:rFonts w:ascii="宋体" w:hAnsi="宋体" w:cs="宋体"/>
                <w:color w:val="000000"/>
                <w:kern w:val="0"/>
                <w:sz w:val="22"/>
              </w:rPr>
            </w:pPr>
          </w:p>
        </w:tc>
      </w:tr>
      <w:tr w:rsidR="009D2654" w:rsidTr="004856C4">
        <w:trPr>
          <w:trHeight w:val="288"/>
        </w:trPr>
        <w:tc>
          <w:tcPr>
            <w:tcW w:w="1164" w:type="dxa"/>
            <w:vMerge/>
            <w:tcBorders>
              <w:left w:val="single" w:sz="4" w:space="0" w:color="auto"/>
              <w:bottom w:val="single" w:sz="4" w:space="0" w:color="auto"/>
              <w:right w:val="single" w:sz="4" w:space="0" w:color="auto"/>
            </w:tcBorders>
            <w:shd w:val="clear" w:color="auto" w:fill="auto"/>
            <w:noWrap/>
            <w:vAlign w:val="center"/>
          </w:tcPr>
          <w:p w:rsidR="009D2654" w:rsidRDefault="009D2654" w:rsidP="00F35743">
            <w:pPr>
              <w:widowControl/>
              <w:spacing w:line="240" w:lineRule="auto"/>
              <w:ind w:firstLineChars="0" w:firstLine="0"/>
              <w:jc w:val="center"/>
              <w:rPr>
                <w:rFonts w:ascii="宋体" w:hAnsi="宋体" w:cs="宋体"/>
                <w:color w:val="000000"/>
                <w:kern w:val="0"/>
                <w:sz w:val="22"/>
              </w:rPr>
            </w:pPr>
          </w:p>
        </w:tc>
        <w:tc>
          <w:tcPr>
            <w:tcW w:w="766" w:type="dxa"/>
            <w:vMerge/>
            <w:tcBorders>
              <w:left w:val="single" w:sz="4" w:space="0" w:color="auto"/>
              <w:bottom w:val="single" w:sz="4" w:space="0" w:color="auto"/>
              <w:right w:val="single" w:sz="4" w:space="0" w:color="auto"/>
            </w:tcBorders>
            <w:shd w:val="clear" w:color="auto" w:fill="auto"/>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162"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585" w:type="dxa"/>
            <w:vMerge/>
            <w:tcBorders>
              <w:left w:val="single" w:sz="4" w:space="0" w:color="auto"/>
              <w:bottom w:val="single" w:sz="4" w:space="0" w:color="auto"/>
              <w:right w:val="single" w:sz="4" w:space="0" w:color="auto"/>
            </w:tcBorders>
            <w:shd w:val="clear" w:color="auto" w:fill="auto"/>
            <w:vAlign w:val="center"/>
          </w:tcPr>
          <w:p w:rsidR="009D2654" w:rsidRDefault="009D2654">
            <w:pPr>
              <w:widowControl/>
              <w:spacing w:line="240" w:lineRule="auto"/>
              <w:ind w:firstLineChars="0" w:firstLine="0"/>
              <w:jc w:val="center"/>
              <w:rPr>
                <w:rFonts w:ascii="宋体" w:hAnsi="宋体" w:cs="宋体"/>
                <w:color w:val="000000"/>
                <w:kern w:val="0"/>
                <w:sz w:val="22"/>
              </w:rPr>
            </w:pPr>
          </w:p>
        </w:tc>
      </w:tr>
      <w:tr w:rsidR="009D2654" w:rsidTr="001A14A7">
        <w:trPr>
          <w:trHeight w:val="288"/>
        </w:trPr>
        <w:tc>
          <w:tcPr>
            <w:tcW w:w="1164" w:type="dxa"/>
            <w:vMerge w:val="restart"/>
            <w:tcBorders>
              <w:top w:val="single" w:sz="4" w:space="0" w:color="auto"/>
              <w:left w:val="single" w:sz="4" w:space="0" w:color="auto"/>
              <w:right w:val="single" w:sz="4" w:space="0" w:color="auto"/>
            </w:tcBorders>
            <w:shd w:val="clear" w:color="auto" w:fill="auto"/>
            <w:noWrap/>
            <w:vAlign w:val="center"/>
          </w:tcPr>
          <w:p w:rsidR="009D2654" w:rsidRDefault="009D2654" w:rsidP="00F35743">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测量值/</w:t>
            </w:r>
            <w:r>
              <w:rPr>
                <w:rFonts w:ascii="宋体" w:hAnsi="宋体" w:cs="宋体"/>
                <w:color w:val="000000"/>
                <w:kern w:val="0"/>
                <w:sz w:val="22"/>
              </w:rPr>
              <w:t>(m/s)</w:t>
            </w:r>
          </w:p>
        </w:tc>
        <w:tc>
          <w:tcPr>
            <w:tcW w:w="766" w:type="dxa"/>
            <w:vMerge w:val="restart"/>
            <w:tcBorders>
              <w:top w:val="single" w:sz="4" w:space="0" w:color="auto"/>
              <w:left w:val="single" w:sz="4" w:space="0" w:color="auto"/>
              <w:right w:val="single" w:sz="4" w:space="0" w:color="auto"/>
            </w:tcBorders>
            <w:shd w:val="clear" w:color="auto" w:fill="auto"/>
            <w:vAlign w:val="center"/>
          </w:tcPr>
          <w:p w:rsidR="009D2654" w:rsidRDefault="009D2654" w:rsidP="00F35743">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C</w:t>
            </w:r>
          </w:p>
        </w:tc>
        <w:tc>
          <w:tcPr>
            <w:tcW w:w="1162"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585" w:type="dxa"/>
            <w:vMerge w:val="restart"/>
            <w:tcBorders>
              <w:top w:val="single" w:sz="4" w:space="0" w:color="auto"/>
              <w:left w:val="single" w:sz="4" w:space="0" w:color="auto"/>
              <w:right w:val="single" w:sz="4" w:space="0" w:color="auto"/>
            </w:tcBorders>
            <w:shd w:val="clear" w:color="auto" w:fill="auto"/>
            <w:vAlign w:val="center"/>
          </w:tcPr>
          <w:p w:rsidR="009D2654" w:rsidRDefault="009D2654">
            <w:pPr>
              <w:widowControl/>
              <w:spacing w:line="240" w:lineRule="auto"/>
              <w:ind w:firstLineChars="0" w:firstLine="0"/>
              <w:jc w:val="center"/>
              <w:rPr>
                <w:rFonts w:ascii="宋体" w:hAnsi="宋体" w:cs="宋体"/>
                <w:color w:val="000000"/>
                <w:kern w:val="0"/>
                <w:sz w:val="22"/>
              </w:rPr>
            </w:pPr>
          </w:p>
        </w:tc>
      </w:tr>
      <w:tr w:rsidR="009D2654" w:rsidTr="001A14A7">
        <w:trPr>
          <w:trHeight w:val="288"/>
        </w:trPr>
        <w:tc>
          <w:tcPr>
            <w:tcW w:w="1164" w:type="dxa"/>
            <w:vMerge/>
            <w:tcBorders>
              <w:left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766" w:type="dxa"/>
            <w:vMerge/>
            <w:tcBorders>
              <w:left w:val="single" w:sz="4" w:space="0" w:color="auto"/>
              <w:right w:val="single" w:sz="4" w:space="0" w:color="auto"/>
            </w:tcBorders>
            <w:shd w:val="clear" w:color="auto" w:fill="auto"/>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162"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585" w:type="dxa"/>
            <w:vMerge/>
            <w:tcBorders>
              <w:left w:val="single" w:sz="4" w:space="0" w:color="auto"/>
              <w:right w:val="single" w:sz="4" w:space="0" w:color="auto"/>
            </w:tcBorders>
            <w:shd w:val="clear" w:color="auto" w:fill="auto"/>
            <w:vAlign w:val="center"/>
          </w:tcPr>
          <w:p w:rsidR="009D2654" w:rsidRDefault="009D2654">
            <w:pPr>
              <w:widowControl/>
              <w:spacing w:line="240" w:lineRule="auto"/>
              <w:ind w:firstLineChars="0" w:firstLine="0"/>
              <w:jc w:val="center"/>
              <w:rPr>
                <w:rFonts w:ascii="宋体" w:hAnsi="宋体" w:cs="宋体"/>
                <w:color w:val="000000"/>
                <w:kern w:val="0"/>
                <w:sz w:val="22"/>
              </w:rPr>
            </w:pPr>
          </w:p>
        </w:tc>
      </w:tr>
      <w:tr w:rsidR="009D2654" w:rsidTr="001A14A7">
        <w:trPr>
          <w:trHeight w:val="288"/>
        </w:trPr>
        <w:tc>
          <w:tcPr>
            <w:tcW w:w="1164" w:type="dxa"/>
            <w:vMerge/>
            <w:tcBorders>
              <w:left w:val="single" w:sz="4" w:space="0" w:color="auto"/>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766" w:type="dxa"/>
            <w:vMerge/>
            <w:tcBorders>
              <w:left w:val="single" w:sz="4" w:space="0" w:color="auto"/>
              <w:bottom w:val="single" w:sz="4" w:space="0" w:color="auto"/>
              <w:right w:val="single" w:sz="4" w:space="0" w:color="auto"/>
            </w:tcBorders>
            <w:shd w:val="clear" w:color="auto" w:fill="auto"/>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162"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D2654" w:rsidRDefault="009D2654">
            <w:pPr>
              <w:widowControl/>
              <w:spacing w:line="240" w:lineRule="auto"/>
              <w:ind w:firstLineChars="0" w:firstLine="0"/>
              <w:jc w:val="center"/>
              <w:rPr>
                <w:rFonts w:ascii="宋体" w:hAnsi="宋体" w:cs="宋体"/>
                <w:color w:val="000000"/>
                <w:kern w:val="0"/>
                <w:sz w:val="22"/>
              </w:rPr>
            </w:pPr>
          </w:p>
        </w:tc>
        <w:tc>
          <w:tcPr>
            <w:tcW w:w="1585" w:type="dxa"/>
            <w:vMerge/>
            <w:tcBorders>
              <w:left w:val="single" w:sz="4" w:space="0" w:color="auto"/>
              <w:bottom w:val="single" w:sz="4" w:space="0" w:color="auto"/>
              <w:right w:val="single" w:sz="4" w:space="0" w:color="auto"/>
            </w:tcBorders>
            <w:shd w:val="clear" w:color="auto" w:fill="auto"/>
            <w:vAlign w:val="center"/>
          </w:tcPr>
          <w:p w:rsidR="009D2654" w:rsidRDefault="009D2654">
            <w:pPr>
              <w:widowControl/>
              <w:spacing w:line="240" w:lineRule="auto"/>
              <w:ind w:firstLineChars="0" w:firstLine="0"/>
              <w:jc w:val="center"/>
              <w:rPr>
                <w:rFonts w:ascii="宋体" w:hAnsi="宋体" w:cs="宋体"/>
                <w:color w:val="000000"/>
                <w:kern w:val="0"/>
                <w:sz w:val="22"/>
              </w:rPr>
            </w:pPr>
          </w:p>
        </w:tc>
      </w:tr>
    </w:tbl>
    <w:bookmarkEnd w:id="66"/>
    <w:p w:rsidR="00F72FAF" w:rsidRDefault="00297B47">
      <w:pPr>
        <w:pStyle w:val="aff0"/>
        <w:numPr>
          <w:ilvl w:val="0"/>
          <w:numId w:val="2"/>
        </w:numPr>
        <w:ind w:right="525" w:firstLineChars="0"/>
        <w:jc w:val="left"/>
        <w:rPr>
          <w:rFonts w:ascii="宋体" w:hAnsi="宋体" w:cs="AdobeHeitiStd-Regular"/>
          <w:kern w:val="0"/>
          <w:szCs w:val="24"/>
        </w:rPr>
      </w:pPr>
      <w:r>
        <w:rPr>
          <w:rFonts w:ascii="宋体" w:hAnsi="宋体" w:cs="AdobeHeitiStd-Regular" w:hint="eastAsia"/>
          <w:kern w:val="0"/>
          <w:szCs w:val="24"/>
        </w:rPr>
        <w:t>换气率：</w:t>
      </w:r>
    </w:p>
    <w:tbl>
      <w:tblPr>
        <w:tblW w:w="9639" w:type="dxa"/>
        <w:tblInd w:w="-5" w:type="dxa"/>
        <w:tblLook w:val="04A0" w:firstRow="1" w:lastRow="0" w:firstColumn="1" w:lastColumn="0" w:noHBand="0" w:noVBand="1"/>
      </w:tblPr>
      <w:tblGrid>
        <w:gridCol w:w="851"/>
        <w:gridCol w:w="709"/>
        <w:gridCol w:w="850"/>
        <w:gridCol w:w="992"/>
        <w:gridCol w:w="1418"/>
        <w:gridCol w:w="1417"/>
        <w:gridCol w:w="1276"/>
        <w:gridCol w:w="992"/>
        <w:gridCol w:w="1134"/>
      </w:tblGrid>
      <w:tr w:rsidR="00F72FAF">
        <w:trPr>
          <w:trHeight w:val="336"/>
        </w:trPr>
        <w:tc>
          <w:tcPr>
            <w:tcW w:w="24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72FAF" w:rsidRDefault="00297B47">
            <w:pPr>
              <w:widowControl/>
              <w:spacing w:line="240" w:lineRule="auto"/>
              <w:ind w:firstLineChars="0" w:firstLine="0"/>
              <w:jc w:val="center"/>
              <w:rPr>
                <w:rFonts w:ascii="宋体" w:hAnsi="宋体" w:cs="宋体"/>
                <w:color w:val="000000"/>
                <w:kern w:val="0"/>
                <w:sz w:val="22"/>
              </w:rPr>
            </w:pPr>
            <w:bookmarkStart w:id="67" w:name="_Hlk176765867"/>
            <w:r>
              <w:rPr>
                <w:rFonts w:ascii="宋体" w:hAnsi="宋体" w:cs="宋体" w:hint="eastAsia"/>
                <w:color w:val="000000"/>
                <w:kern w:val="0"/>
                <w:sz w:val="22"/>
              </w:rPr>
              <w:t>测量值/(</w:t>
            </w:r>
            <w:r>
              <w:rPr>
                <w:rFonts w:ascii="宋体" w:hAnsi="宋体" w:cs="宋体"/>
                <w:color w:val="000000"/>
                <w:kern w:val="0"/>
                <w:sz w:val="22"/>
              </w:rPr>
              <w:t>m/s</w:t>
            </w:r>
            <w:r>
              <w:rPr>
                <w:rFonts w:ascii="宋体" w:hAnsi="宋体" w:cs="宋体" w:hint="eastAsia"/>
                <w:color w:val="000000"/>
                <w:kern w:val="0"/>
                <w:sz w:val="22"/>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平均值/(</w:t>
            </w:r>
            <w:r>
              <w:rPr>
                <w:rFonts w:ascii="宋体" w:hAnsi="宋体" w:cs="宋体"/>
                <w:color w:val="000000"/>
                <w:kern w:val="0"/>
                <w:sz w:val="22"/>
              </w:rPr>
              <w:t>m/s</w:t>
            </w:r>
            <w:r>
              <w:rPr>
                <w:rFonts w:ascii="宋体" w:hAnsi="宋体" w:cs="宋体" w:hint="eastAsia"/>
                <w:color w:val="000000"/>
                <w:kern w:val="0"/>
                <w:sz w:val="22"/>
              </w:rPr>
              <w:t>)</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测试孔管道长/（</w:t>
            </w:r>
            <w:r>
              <w:rPr>
                <w:rFonts w:ascii="宋体" w:hAnsi="宋体" w:cs="宋体"/>
                <w:color w:val="000000"/>
                <w:kern w:val="0"/>
                <w:sz w:val="22"/>
              </w:rPr>
              <w:t>m</w:t>
            </w:r>
            <w:r>
              <w:rPr>
                <w:rFonts w:ascii="宋体" w:hAnsi="宋体" w:cs="宋体" w:hint="eastAsia"/>
                <w:color w:val="000000"/>
                <w:kern w:val="0"/>
                <w:sz w:val="22"/>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proofErr w:type="gramStart"/>
            <w:r>
              <w:rPr>
                <w:rFonts w:ascii="宋体" w:hAnsi="宋体" w:cs="宋体" w:hint="eastAsia"/>
                <w:color w:val="000000"/>
                <w:kern w:val="0"/>
                <w:sz w:val="22"/>
              </w:rPr>
              <w:t>测试孔管道宽</w:t>
            </w:r>
            <w:proofErr w:type="gramEnd"/>
            <w:r>
              <w:rPr>
                <w:rFonts w:ascii="宋体" w:hAnsi="宋体" w:cs="宋体" w:hint="eastAsia"/>
                <w:color w:val="000000"/>
                <w:kern w:val="0"/>
                <w:sz w:val="22"/>
              </w:rPr>
              <w:t>/（</w:t>
            </w:r>
            <w:r>
              <w:rPr>
                <w:rFonts w:ascii="宋体" w:hAnsi="宋体" w:cs="宋体"/>
                <w:color w:val="000000"/>
                <w:kern w:val="0"/>
                <w:sz w:val="22"/>
              </w:rPr>
              <w:t>m</w:t>
            </w:r>
            <w:r>
              <w:rPr>
                <w:rFonts w:ascii="宋体" w:hAnsi="宋体" w:cs="宋体" w:hint="eastAsia"/>
                <w:color w:val="000000"/>
                <w:kern w:val="0"/>
                <w:sz w:val="22"/>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proofErr w:type="gramStart"/>
            <w:r>
              <w:rPr>
                <w:rFonts w:ascii="宋体" w:hAnsi="宋体" w:cs="宋体" w:hint="eastAsia"/>
                <w:color w:val="000000"/>
                <w:kern w:val="0"/>
                <w:sz w:val="22"/>
              </w:rPr>
              <w:t>笼盒净容积</w:t>
            </w:r>
            <w:proofErr w:type="gramEnd"/>
            <w:r>
              <w:rPr>
                <w:rFonts w:ascii="宋体" w:hAnsi="宋体" w:cs="宋体" w:hint="eastAsia"/>
                <w:color w:val="000000"/>
                <w:kern w:val="0"/>
                <w:sz w:val="22"/>
              </w:rPr>
              <w:t>/（</w:t>
            </w:r>
            <w:r>
              <w:rPr>
                <w:rFonts w:ascii="宋体" w:hAnsi="宋体" w:cs="宋体"/>
                <w:color w:val="000000"/>
                <w:kern w:val="0"/>
                <w:sz w:val="22"/>
              </w:rPr>
              <w:t>m</w:t>
            </w:r>
            <w:r>
              <w:rPr>
                <w:rFonts w:ascii="宋体" w:hAnsi="宋体" w:cs="宋体"/>
                <w:color w:val="000000"/>
                <w:kern w:val="0"/>
                <w:sz w:val="22"/>
                <w:vertAlign w:val="superscript"/>
              </w:rPr>
              <w:t>3</w:t>
            </w:r>
            <w:r>
              <w:rPr>
                <w:rFonts w:ascii="宋体" w:hAnsi="宋体" w:cs="宋体" w:hint="eastAsia"/>
                <w:color w:val="000000"/>
                <w:kern w:val="0"/>
                <w:sz w:val="22"/>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proofErr w:type="gramStart"/>
            <w:r>
              <w:rPr>
                <w:rFonts w:ascii="宋体" w:hAnsi="宋体" w:cs="宋体" w:hint="eastAsia"/>
                <w:color w:val="000000"/>
                <w:kern w:val="0"/>
                <w:sz w:val="22"/>
              </w:rPr>
              <w:t>笼盒个数</w:t>
            </w:r>
            <w:proofErr w:type="gramEnd"/>
            <w:r>
              <w:rPr>
                <w:rFonts w:ascii="宋体" w:hAnsi="宋体" w:cs="宋体" w:hint="eastAsia"/>
                <w:color w:val="000000"/>
                <w:kern w:val="0"/>
                <w:sz w:val="22"/>
              </w:rPr>
              <w:t>/</w:t>
            </w:r>
            <w:proofErr w:type="gramStart"/>
            <w:r>
              <w:rPr>
                <w:rFonts w:ascii="宋体" w:hAnsi="宋体" w:cs="宋体" w:hint="eastAsia"/>
                <w:color w:val="000000"/>
                <w:kern w:val="0"/>
                <w:sz w:val="22"/>
              </w:rPr>
              <w:t>个</w:t>
            </w:r>
            <w:proofErr w:type="gramEnd"/>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换气次数/(次/h)</w:t>
            </w:r>
          </w:p>
        </w:tc>
      </w:tr>
      <w:tr w:rsidR="00F72FAF">
        <w:trPr>
          <w:trHeight w:val="28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1</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2</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3</w:t>
            </w:r>
          </w:p>
        </w:tc>
        <w:tc>
          <w:tcPr>
            <w:tcW w:w="992" w:type="dxa"/>
            <w:vMerge/>
            <w:tcBorders>
              <w:top w:val="single" w:sz="4" w:space="0" w:color="auto"/>
              <w:left w:val="single" w:sz="4" w:space="0" w:color="auto"/>
              <w:bottom w:val="single" w:sz="4" w:space="0" w:color="auto"/>
              <w:right w:val="single" w:sz="4" w:space="0" w:color="auto"/>
            </w:tcBorders>
            <w:vAlign w:val="center"/>
          </w:tcPr>
          <w:p w:rsidR="00F72FAF" w:rsidRDefault="00F72FAF">
            <w:pPr>
              <w:widowControl/>
              <w:spacing w:line="240" w:lineRule="auto"/>
              <w:ind w:firstLineChars="0" w:firstLine="0"/>
              <w:jc w:val="left"/>
              <w:rPr>
                <w:rFonts w:ascii="宋体" w:hAnsi="宋体" w:cs="宋体"/>
                <w:color w:val="000000"/>
                <w:kern w:val="0"/>
                <w:sz w:val="22"/>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F72FAF" w:rsidRDefault="00F72FAF">
            <w:pPr>
              <w:widowControl/>
              <w:spacing w:line="240" w:lineRule="auto"/>
              <w:ind w:firstLineChars="0" w:firstLine="0"/>
              <w:jc w:val="left"/>
              <w:rPr>
                <w:rFonts w:ascii="宋体" w:hAnsi="宋体" w:cs="宋体"/>
                <w:color w:val="000000"/>
                <w:kern w:val="0"/>
                <w:sz w:val="22"/>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72FAF" w:rsidRDefault="00F72FAF">
            <w:pPr>
              <w:widowControl/>
              <w:spacing w:line="240" w:lineRule="auto"/>
              <w:ind w:firstLineChars="0" w:firstLine="0"/>
              <w:jc w:val="left"/>
              <w:rPr>
                <w:rFonts w:ascii="宋体" w:hAnsi="宋体" w:cs="宋体"/>
                <w:color w:val="000000"/>
                <w:kern w:val="0"/>
                <w:sz w:val="22"/>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F72FAF" w:rsidRDefault="00F72FAF">
            <w:pPr>
              <w:widowControl/>
              <w:spacing w:line="240" w:lineRule="auto"/>
              <w:ind w:firstLineChars="0" w:firstLine="0"/>
              <w:jc w:val="left"/>
              <w:rPr>
                <w:rFonts w:ascii="宋体" w:hAnsi="宋体" w:cs="宋体"/>
                <w:color w:val="000000"/>
                <w:kern w:val="0"/>
                <w:sz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F72FAF" w:rsidRDefault="00F72FAF">
            <w:pPr>
              <w:widowControl/>
              <w:spacing w:line="240" w:lineRule="auto"/>
              <w:ind w:firstLineChars="0" w:firstLine="0"/>
              <w:jc w:val="left"/>
              <w:rPr>
                <w:rFonts w:ascii="宋体" w:hAnsi="宋体" w:cs="宋体"/>
                <w:color w:val="000000"/>
                <w:kern w:val="0"/>
                <w:sz w:val="22"/>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72FAF" w:rsidRDefault="00F72FAF">
            <w:pPr>
              <w:widowControl/>
              <w:spacing w:line="240" w:lineRule="auto"/>
              <w:ind w:firstLineChars="0" w:firstLine="0"/>
              <w:jc w:val="left"/>
              <w:rPr>
                <w:rFonts w:ascii="宋体" w:hAnsi="宋体" w:cs="宋体"/>
                <w:color w:val="000000"/>
                <w:kern w:val="0"/>
                <w:sz w:val="22"/>
              </w:rPr>
            </w:pPr>
          </w:p>
        </w:tc>
      </w:tr>
      <w:tr w:rsidR="00F72FAF">
        <w:trPr>
          <w:trHeight w:val="28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F72FAF">
            <w:pPr>
              <w:spacing w:line="240" w:lineRule="auto"/>
              <w:ind w:firstLineChars="0" w:firstLine="0"/>
              <w:jc w:val="center"/>
              <w:rPr>
                <w:rFonts w:ascii="宋体" w:hAnsi="宋体" w:cs="宋体"/>
                <w:color w:val="000000"/>
                <w:kern w:val="0"/>
                <w:sz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F72FAF">
            <w:pPr>
              <w:spacing w:line="240" w:lineRule="auto"/>
              <w:ind w:firstLineChars="0" w:firstLine="0"/>
              <w:jc w:val="center"/>
              <w:rPr>
                <w:rFonts w:ascii="宋体" w:hAnsi="宋体" w:cs="宋体"/>
                <w:color w:val="000000"/>
                <w:kern w:val="0"/>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2FAF" w:rsidRDefault="00F72FAF">
            <w:pPr>
              <w:widowControl/>
              <w:spacing w:line="240" w:lineRule="auto"/>
              <w:ind w:firstLineChars="0" w:firstLine="0"/>
              <w:jc w:val="center"/>
              <w:rPr>
                <w:rFonts w:ascii="宋体" w:hAnsi="宋体" w:cs="宋体"/>
                <w:color w:val="000000"/>
                <w:kern w:val="0"/>
                <w:sz w:val="22"/>
              </w:rPr>
            </w:pPr>
          </w:p>
        </w:tc>
      </w:tr>
    </w:tbl>
    <w:bookmarkEnd w:id="67"/>
    <w:p w:rsidR="00F72FAF" w:rsidRDefault="00297B47">
      <w:pPr>
        <w:pStyle w:val="aff0"/>
        <w:numPr>
          <w:ilvl w:val="0"/>
          <w:numId w:val="2"/>
        </w:numPr>
        <w:ind w:right="525" w:firstLineChars="0"/>
        <w:jc w:val="left"/>
        <w:rPr>
          <w:rFonts w:ascii="宋体" w:hAnsi="宋体" w:cs="AdobeHeitiStd-Regular"/>
          <w:kern w:val="0"/>
          <w:szCs w:val="24"/>
        </w:rPr>
      </w:pPr>
      <w:r>
        <w:rPr>
          <w:rFonts w:ascii="宋体" w:hAnsi="宋体" w:cs="AdobeHeitiStd-Regular" w:hint="eastAsia"/>
          <w:kern w:val="0"/>
          <w:szCs w:val="24"/>
        </w:rPr>
        <w:t>噪声：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540"/>
        <w:gridCol w:w="1540"/>
        <w:gridCol w:w="1540"/>
        <w:gridCol w:w="1549"/>
        <w:gridCol w:w="2190"/>
      </w:tblGrid>
      <w:tr w:rsidR="00F72FAF">
        <w:trPr>
          <w:jc w:val="center"/>
        </w:trPr>
        <w:tc>
          <w:tcPr>
            <w:tcW w:w="1280" w:type="dxa"/>
            <w:shd w:val="clear" w:color="auto" w:fill="auto"/>
          </w:tcPr>
          <w:p w:rsidR="00F72FAF" w:rsidRDefault="00297B47" w:rsidP="00AF57CC">
            <w:pPr>
              <w:ind w:firstLineChars="0" w:firstLine="0"/>
              <w:jc w:val="center"/>
              <w:rPr>
                <w:rFonts w:ascii="宋体" w:hAnsi="宋体" w:cs="AdobeHeitiStd-Regular"/>
                <w:kern w:val="0"/>
                <w:szCs w:val="24"/>
              </w:rPr>
            </w:pPr>
            <w:r>
              <w:rPr>
                <w:rFonts w:ascii="宋体" w:hAnsi="宋体" w:cs="AdobeHeitiStd-Regular" w:hint="eastAsia"/>
                <w:kern w:val="0"/>
                <w:szCs w:val="24"/>
              </w:rPr>
              <w:t>——</w:t>
            </w:r>
          </w:p>
        </w:tc>
        <w:tc>
          <w:tcPr>
            <w:tcW w:w="1540" w:type="dxa"/>
            <w:shd w:val="clear" w:color="auto" w:fill="auto"/>
          </w:tcPr>
          <w:p w:rsidR="00F72FAF" w:rsidRDefault="00297B47" w:rsidP="00AF57CC">
            <w:pPr>
              <w:ind w:firstLineChars="0" w:firstLine="0"/>
              <w:jc w:val="center"/>
              <w:rPr>
                <w:rFonts w:ascii="宋体" w:hAnsi="宋体" w:cs="AdobeHeitiStd-Regular"/>
                <w:kern w:val="0"/>
                <w:szCs w:val="24"/>
              </w:rPr>
            </w:pPr>
            <w:r>
              <w:rPr>
                <w:rFonts w:ascii="宋体" w:hAnsi="宋体" w:cs="AdobeHeitiStd-Regular" w:hint="eastAsia"/>
                <w:kern w:val="0"/>
                <w:szCs w:val="24"/>
              </w:rPr>
              <w:t>1</w:t>
            </w:r>
          </w:p>
        </w:tc>
        <w:tc>
          <w:tcPr>
            <w:tcW w:w="1540" w:type="dxa"/>
            <w:shd w:val="clear" w:color="auto" w:fill="auto"/>
          </w:tcPr>
          <w:p w:rsidR="00F72FAF" w:rsidRDefault="00297B47" w:rsidP="00AF57CC">
            <w:pPr>
              <w:ind w:firstLineChars="0" w:firstLine="0"/>
              <w:jc w:val="center"/>
              <w:rPr>
                <w:rFonts w:ascii="宋体" w:hAnsi="宋体" w:cs="AdobeHeitiStd-Regular"/>
                <w:kern w:val="0"/>
                <w:szCs w:val="24"/>
              </w:rPr>
            </w:pPr>
            <w:r>
              <w:rPr>
                <w:rFonts w:ascii="宋体" w:hAnsi="宋体" w:cs="AdobeHeitiStd-Regular" w:hint="eastAsia"/>
                <w:kern w:val="0"/>
                <w:szCs w:val="24"/>
              </w:rPr>
              <w:t>2</w:t>
            </w:r>
          </w:p>
        </w:tc>
        <w:tc>
          <w:tcPr>
            <w:tcW w:w="1540" w:type="dxa"/>
            <w:shd w:val="clear" w:color="auto" w:fill="auto"/>
          </w:tcPr>
          <w:p w:rsidR="00F72FAF" w:rsidRDefault="00297B47" w:rsidP="00AF57CC">
            <w:pPr>
              <w:ind w:firstLineChars="0" w:firstLine="0"/>
              <w:jc w:val="center"/>
              <w:rPr>
                <w:rFonts w:ascii="宋体" w:hAnsi="宋体" w:cs="AdobeHeitiStd-Regular"/>
                <w:kern w:val="0"/>
                <w:szCs w:val="24"/>
              </w:rPr>
            </w:pPr>
            <w:r>
              <w:rPr>
                <w:rFonts w:ascii="宋体" w:hAnsi="宋体" w:cs="AdobeHeitiStd-Regular" w:hint="eastAsia"/>
                <w:kern w:val="0"/>
                <w:szCs w:val="24"/>
              </w:rPr>
              <w:t>3</w:t>
            </w:r>
          </w:p>
        </w:tc>
        <w:tc>
          <w:tcPr>
            <w:tcW w:w="1549" w:type="dxa"/>
            <w:shd w:val="clear" w:color="auto" w:fill="auto"/>
          </w:tcPr>
          <w:p w:rsidR="00F72FAF" w:rsidRDefault="00297B47" w:rsidP="00AF57CC">
            <w:pPr>
              <w:ind w:firstLineChars="0" w:firstLine="0"/>
              <w:jc w:val="center"/>
              <w:rPr>
                <w:rFonts w:ascii="宋体" w:hAnsi="宋体" w:cs="AdobeHeitiStd-Regular"/>
                <w:kern w:val="0"/>
                <w:szCs w:val="24"/>
              </w:rPr>
            </w:pPr>
            <w:r>
              <w:rPr>
                <w:rFonts w:ascii="宋体" w:hAnsi="宋体" w:cs="AdobeHeitiStd-Regular" w:hint="eastAsia"/>
                <w:kern w:val="0"/>
                <w:szCs w:val="24"/>
              </w:rPr>
              <w:t>平均值</w:t>
            </w:r>
          </w:p>
        </w:tc>
        <w:tc>
          <w:tcPr>
            <w:tcW w:w="2190" w:type="dxa"/>
            <w:shd w:val="clear" w:color="auto" w:fill="auto"/>
          </w:tcPr>
          <w:p w:rsidR="00F72FAF" w:rsidRDefault="00297B47" w:rsidP="00AF57CC">
            <w:pPr>
              <w:ind w:firstLineChars="0" w:firstLine="0"/>
              <w:jc w:val="center"/>
              <w:rPr>
                <w:rFonts w:ascii="宋体" w:hAnsi="宋体" w:cs="AdobeHeitiStd-Regular"/>
                <w:kern w:val="0"/>
                <w:szCs w:val="24"/>
              </w:rPr>
            </w:pPr>
            <w:r>
              <w:rPr>
                <w:rFonts w:ascii="宋体" w:hAnsi="宋体" w:cs="AdobeHeitiStd-Regular" w:hint="eastAsia"/>
                <w:kern w:val="0"/>
                <w:szCs w:val="24"/>
              </w:rPr>
              <w:t>实际噪声</w:t>
            </w:r>
          </w:p>
        </w:tc>
      </w:tr>
      <w:tr w:rsidR="00F72FAF">
        <w:trPr>
          <w:jc w:val="center"/>
        </w:trPr>
        <w:tc>
          <w:tcPr>
            <w:tcW w:w="1280" w:type="dxa"/>
            <w:shd w:val="clear" w:color="auto" w:fill="auto"/>
            <w:vAlign w:val="center"/>
          </w:tcPr>
          <w:p w:rsidR="00F72FAF" w:rsidRDefault="00297B47">
            <w:pPr>
              <w:spacing w:line="240" w:lineRule="exact"/>
              <w:ind w:firstLineChars="0" w:firstLine="0"/>
              <w:jc w:val="center"/>
              <w:rPr>
                <w:rFonts w:ascii="宋体" w:hAnsi="宋体" w:cs="AdobeHeitiStd-Regular"/>
                <w:kern w:val="0"/>
                <w:szCs w:val="24"/>
              </w:rPr>
            </w:pPr>
            <w:r>
              <w:rPr>
                <w:rFonts w:ascii="宋体" w:hAnsi="宋体" w:cs="AdobeHeitiStd-Regular" w:hint="eastAsia"/>
                <w:kern w:val="0"/>
                <w:szCs w:val="24"/>
              </w:rPr>
              <w:t>总噪声</w:t>
            </w:r>
          </w:p>
        </w:tc>
        <w:tc>
          <w:tcPr>
            <w:tcW w:w="1540" w:type="dxa"/>
            <w:shd w:val="clear" w:color="auto" w:fill="auto"/>
            <w:vAlign w:val="center"/>
          </w:tcPr>
          <w:p w:rsidR="00F72FAF" w:rsidRDefault="00F72FAF">
            <w:pPr>
              <w:spacing w:line="240" w:lineRule="exact"/>
              <w:ind w:firstLineChars="0" w:firstLine="0"/>
              <w:jc w:val="center"/>
              <w:rPr>
                <w:rFonts w:ascii="宋体" w:hAnsi="宋体" w:cs="AdobeHeitiStd-Regular"/>
                <w:kern w:val="0"/>
                <w:szCs w:val="24"/>
              </w:rPr>
            </w:pPr>
          </w:p>
        </w:tc>
        <w:tc>
          <w:tcPr>
            <w:tcW w:w="1540" w:type="dxa"/>
            <w:shd w:val="clear" w:color="auto" w:fill="auto"/>
            <w:vAlign w:val="center"/>
          </w:tcPr>
          <w:p w:rsidR="00F72FAF" w:rsidRDefault="00F72FAF">
            <w:pPr>
              <w:spacing w:line="240" w:lineRule="exact"/>
              <w:ind w:firstLineChars="0" w:firstLine="0"/>
              <w:jc w:val="center"/>
              <w:rPr>
                <w:rFonts w:ascii="宋体" w:hAnsi="宋体" w:cs="AdobeHeitiStd-Regular"/>
                <w:kern w:val="0"/>
                <w:szCs w:val="24"/>
              </w:rPr>
            </w:pPr>
          </w:p>
        </w:tc>
        <w:tc>
          <w:tcPr>
            <w:tcW w:w="1540" w:type="dxa"/>
            <w:shd w:val="clear" w:color="auto" w:fill="auto"/>
            <w:vAlign w:val="center"/>
          </w:tcPr>
          <w:p w:rsidR="00F72FAF" w:rsidRDefault="00F72FAF">
            <w:pPr>
              <w:spacing w:line="240" w:lineRule="exact"/>
              <w:ind w:firstLineChars="0" w:firstLine="0"/>
              <w:jc w:val="center"/>
              <w:rPr>
                <w:rFonts w:ascii="宋体" w:hAnsi="宋体" w:cs="AdobeHeitiStd-Regular"/>
                <w:kern w:val="0"/>
                <w:szCs w:val="24"/>
              </w:rPr>
            </w:pPr>
          </w:p>
        </w:tc>
        <w:tc>
          <w:tcPr>
            <w:tcW w:w="1549" w:type="dxa"/>
            <w:shd w:val="clear" w:color="auto" w:fill="auto"/>
            <w:vAlign w:val="center"/>
          </w:tcPr>
          <w:p w:rsidR="00F72FAF" w:rsidRDefault="00F72FAF">
            <w:pPr>
              <w:spacing w:line="240" w:lineRule="exact"/>
              <w:ind w:firstLineChars="0" w:firstLine="0"/>
              <w:jc w:val="center"/>
              <w:rPr>
                <w:rFonts w:ascii="宋体" w:hAnsi="宋体" w:cs="AdobeHeitiStd-Regular"/>
                <w:kern w:val="0"/>
                <w:szCs w:val="24"/>
              </w:rPr>
            </w:pPr>
          </w:p>
        </w:tc>
        <w:tc>
          <w:tcPr>
            <w:tcW w:w="2190" w:type="dxa"/>
            <w:vMerge w:val="restart"/>
            <w:shd w:val="clear" w:color="auto" w:fill="auto"/>
            <w:vAlign w:val="center"/>
          </w:tcPr>
          <w:p w:rsidR="00F72FAF" w:rsidRDefault="00F72FAF">
            <w:pPr>
              <w:ind w:firstLineChars="0" w:firstLine="0"/>
              <w:jc w:val="center"/>
              <w:rPr>
                <w:rFonts w:ascii="宋体" w:hAnsi="宋体" w:cs="AdobeHeitiStd-Regular"/>
                <w:kern w:val="0"/>
                <w:szCs w:val="24"/>
              </w:rPr>
            </w:pPr>
          </w:p>
        </w:tc>
      </w:tr>
      <w:tr w:rsidR="00F72FAF">
        <w:trPr>
          <w:jc w:val="center"/>
        </w:trPr>
        <w:tc>
          <w:tcPr>
            <w:tcW w:w="1280" w:type="dxa"/>
            <w:shd w:val="clear" w:color="auto" w:fill="auto"/>
            <w:vAlign w:val="center"/>
          </w:tcPr>
          <w:p w:rsidR="00F72FAF" w:rsidRDefault="00297B47">
            <w:pPr>
              <w:spacing w:line="240" w:lineRule="exact"/>
              <w:ind w:firstLineChars="0" w:firstLine="0"/>
              <w:jc w:val="center"/>
              <w:rPr>
                <w:rFonts w:ascii="宋体" w:hAnsi="宋体" w:cs="AdobeHeitiStd-Regular"/>
                <w:kern w:val="0"/>
                <w:szCs w:val="24"/>
              </w:rPr>
            </w:pPr>
            <w:r>
              <w:rPr>
                <w:rFonts w:ascii="宋体" w:hAnsi="宋体" w:cs="AdobeHeitiStd-Regular" w:hint="eastAsia"/>
                <w:kern w:val="0"/>
                <w:szCs w:val="24"/>
              </w:rPr>
              <w:t>背景噪声</w:t>
            </w:r>
          </w:p>
        </w:tc>
        <w:tc>
          <w:tcPr>
            <w:tcW w:w="1540" w:type="dxa"/>
            <w:shd w:val="clear" w:color="auto" w:fill="auto"/>
            <w:vAlign w:val="center"/>
          </w:tcPr>
          <w:p w:rsidR="00F72FAF" w:rsidRDefault="00F72FAF">
            <w:pPr>
              <w:spacing w:line="240" w:lineRule="exact"/>
              <w:ind w:firstLineChars="0" w:firstLine="0"/>
              <w:jc w:val="center"/>
              <w:rPr>
                <w:rFonts w:ascii="宋体" w:hAnsi="宋体" w:cs="AdobeHeitiStd-Regular"/>
                <w:kern w:val="0"/>
                <w:szCs w:val="24"/>
              </w:rPr>
            </w:pPr>
          </w:p>
        </w:tc>
        <w:tc>
          <w:tcPr>
            <w:tcW w:w="1540" w:type="dxa"/>
            <w:shd w:val="clear" w:color="auto" w:fill="auto"/>
            <w:vAlign w:val="center"/>
          </w:tcPr>
          <w:p w:rsidR="00F72FAF" w:rsidRDefault="00F72FAF">
            <w:pPr>
              <w:spacing w:line="240" w:lineRule="exact"/>
              <w:ind w:firstLineChars="0" w:firstLine="0"/>
              <w:jc w:val="center"/>
              <w:rPr>
                <w:rFonts w:ascii="宋体" w:hAnsi="宋体" w:cs="AdobeHeitiStd-Regular"/>
                <w:kern w:val="0"/>
                <w:szCs w:val="24"/>
              </w:rPr>
            </w:pPr>
          </w:p>
        </w:tc>
        <w:tc>
          <w:tcPr>
            <w:tcW w:w="1540" w:type="dxa"/>
            <w:shd w:val="clear" w:color="auto" w:fill="auto"/>
            <w:vAlign w:val="center"/>
          </w:tcPr>
          <w:p w:rsidR="00F72FAF" w:rsidRDefault="00F72FAF">
            <w:pPr>
              <w:spacing w:line="240" w:lineRule="exact"/>
              <w:ind w:firstLineChars="0" w:firstLine="0"/>
              <w:jc w:val="center"/>
              <w:rPr>
                <w:rFonts w:ascii="宋体" w:hAnsi="宋体" w:cs="AdobeHeitiStd-Regular"/>
                <w:kern w:val="0"/>
                <w:szCs w:val="24"/>
              </w:rPr>
            </w:pPr>
          </w:p>
        </w:tc>
        <w:tc>
          <w:tcPr>
            <w:tcW w:w="1549" w:type="dxa"/>
            <w:shd w:val="clear" w:color="auto" w:fill="auto"/>
            <w:vAlign w:val="center"/>
          </w:tcPr>
          <w:p w:rsidR="00F72FAF" w:rsidRDefault="00F72FAF">
            <w:pPr>
              <w:spacing w:line="240" w:lineRule="exact"/>
              <w:ind w:firstLineChars="0" w:firstLine="0"/>
              <w:jc w:val="center"/>
              <w:rPr>
                <w:rFonts w:ascii="宋体" w:hAnsi="宋体" w:cs="AdobeHeitiStd-Regular"/>
                <w:kern w:val="0"/>
                <w:szCs w:val="24"/>
              </w:rPr>
            </w:pPr>
          </w:p>
        </w:tc>
        <w:tc>
          <w:tcPr>
            <w:tcW w:w="2190" w:type="dxa"/>
            <w:vMerge/>
            <w:shd w:val="clear" w:color="auto" w:fill="auto"/>
            <w:vAlign w:val="center"/>
          </w:tcPr>
          <w:p w:rsidR="00F72FAF" w:rsidRDefault="00F72FAF">
            <w:pPr>
              <w:ind w:firstLineChars="0" w:firstLine="0"/>
              <w:jc w:val="center"/>
              <w:rPr>
                <w:rFonts w:ascii="宋体" w:hAnsi="宋体" w:cs="AdobeHeitiStd-Regular"/>
                <w:kern w:val="0"/>
                <w:szCs w:val="24"/>
              </w:rPr>
            </w:pPr>
          </w:p>
        </w:tc>
      </w:tr>
    </w:tbl>
    <w:p w:rsidR="00F72FAF" w:rsidRDefault="00297B47">
      <w:pPr>
        <w:ind w:right="525" w:firstLineChars="100" w:firstLine="240"/>
        <w:jc w:val="left"/>
        <w:rPr>
          <w:rFonts w:ascii="宋体" w:hAnsi="宋体" w:cs="AdobeHeitiStd-Regular"/>
          <w:kern w:val="0"/>
          <w:szCs w:val="24"/>
        </w:rPr>
      </w:pPr>
      <w:r>
        <w:rPr>
          <w:rFonts w:ascii="宋体" w:hAnsi="宋体" w:cs="AdobeHeitiStd-Regular" w:hint="eastAsia"/>
          <w:kern w:val="0"/>
          <w:szCs w:val="24"/>
        </w:rPr>
        <w:t>七、静压差：</w:t>
      </w:r>
    </w:p>
    <w:tbl>
      <w:tblPr>
        <w:tblW w:w="9634" w:type="dxa"/>
        <w:jc w:val="center"/>
        <w:tblLook w:val="04A0" w:firstRow="1" w:lastRow="0" w:firstColumn="1" w:lastColumn="0" w:noHBand="0" w:noVBand="1"/>
      </w:tblPr>
      <w:tblGrid>
        <w:gridCol w:w="2960"/>
        <w:gridCol w:w="1288"/>
        <w:gridCol w:w="1134"/>
        <w:gridCol w:w="1138"/>
        <w:gridCol w:w="3114"/>
      </w:tblGrid>
      <w:tr w:rsidR="00F72FAF">
        <w:trPr>
          <w:trHeight w:val="288"/>
          <w:jc w:val="center"/>
        </w:trPr>
        <w:tc>
          <w:tcPr>
            <w:tcW w:w="2960" w:type="dxa"/>
            <w:vMerge w:val="restart"/>
            <w:tcBorders>
              <w:top w:val="single" w:sz="4" w:space="0" w:color="auto"/>
              <w:left w:val="single" w:sz="4" w:space="0" w:color="auto"/>
              <w:right w:val="single" w:sz="4" w:space="0" w:color="auto"/>
            </w:tcBorders>
            <w:shd w:val="clear" w:color="auto" w:fill="auto"/>
            <w:noWrap/>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w:t>
            </w:r>
          </w:p>
        </w:tc>
        <w:tc>
          <w:tcPr>
            <w:tcW w:w="3560" w:type="dxa"/>
            <w:gridSpan w:val="3"/>
            <w:tcBorders>
              <w:top w:val="single" w:sz="4" w:space="0" w:color="auto"/>
              <w:left w:val="nil"/>
              <w:bottom w:val="single" w:sz="4" w:space="0" w:color="auto"/>
              <w:right w:val="single" w:sz="4" w:space="0" w:color="auto"/>
            </w:tcBorders>
            <w:shd w:val="clear" w:color="auto" w:fill="auto"/>
            <w:noWrap/>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测量次数</w:t>
            </w:r>
          </w:p>
        </w:tc>
        <w:tc>
          <w:tcPr>
            <w:tcW w:w="3114" w:type="dxa"/>
            <w:vMerge w:val="restart"/>
            <w:tcBorders>
              <w:top w:val="single" w:sz="4" w:space="0" w:color="auto"/>
              <w:left w:val="nil"/>
              <w:right w:val="single" w:sz="4" w:space="0" w:color="000000"/>
            </w:tcBorders>
            <w:shd w:val="clear" w:color="auto" w:fill="auto"/>
            <w:vAlign w:val="center"/>
          </w:tcPr>
          <w:p w:rsidR="00F72FAF" w:rsidRDefault="00297B47">
            <w:pPr>
              <w:spacing w:line="240" w:lineRule="auto"/>
              <w:ind w:firstLineChars="400" w:firstLine="880"/>
              <w:rPr>
                <w:rFonts w:ascii="宋体" w:hAnsi="宋体" w:cs="宋体"/>
                <w:color w:val="000000"/>
                <w:kern w:val="0"/>
                <w:sz w:val="22"/>
              </w:rPr>
            </w:pPr>
            <w:r>
              <w:rPr>
                <w:rFonts w:ascii="宋体" w:hAnsi="宋体" w:cs="宋体" w:hint="eastAsia"/>
                <w:color w:val="000000"/>
                <w:kern w:val="0"/>
                <w:sz w:val="22"/>
              </w:rPr>
              <w:t>平均值/（Pa）</w:t>
            </w:r>
          </w:p>
        </w:tc>
      </w:tr>
      <w:tr w:rsidR="00F72FAF">
        <w:trPr>
          <w:trHeight w:val="288"/>
          <w:jc w:val="center"/>
        </w:trPr>
        <w:tc>
          <w:tcPr>
            <w:tcW w:w="2960" w:type="dxa"/>
            <w:vMerge/>
            <w:tcBorders>
              <w:left w:val="single" w:sz="4" w:space="0" w:color="auto"/>
              <w:bottom w:val="single" w:sz="4" w:space="0" w:color="auto"/>
              <w:right w:val="single" w:sz="4" w:space="0" w:color="auto"/>
            </w:tcBorders>
            <w:shd w:val="clear" w:color="auto" w:fill="auto"/>
            <w:noWrap/>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1288" w:type="dxa"/>
            <w:tcBorders>
              <w:top w:val="single" w:sz="4" w:space="0" w:color="auto"/>
              <w:left w:val="nil"/>
              <w:bottom w:val="single" w:sz="4" w:space="0" w:color="auto"/>
              <w:right w:val="single" w:sz="4" w:space="0" w:color="auto"/>
            </w:tcBorders>
            <w:shd w:val="clear" w:color="auto" w:fill="auto"/>
            <w:noWrap/>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2</w:t>
            </w:r>
          </w:p>
        </w:tc>
        <w:tc>
          <w:tcPr>
            <w:tcW w:w="1138" w:type="dxa"/>
            <w:tcBorders>
              <w:top w:val="single" w:sz="4" w:space="0" w:color="auto"/>
              <w:left w:val="nil"/>
              <w:bottom w:val="single" w:sz="4" w:space="0" w:color="auto"/>
              <w:right w:val="single" w:sz="4" w:space="0" w:color="auto"/>
            </w:tcBorders>
            <w:shd w:val="clear" w:color="auto" w:fill="auto"/>
            <w:noWrap/>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3</w:t>
            </w:r>
          </w:p>
        </w:tc>
        <w:tc>
          <w:tcPr>
            <w:tcW w:w="3114" w:type="dxa"/>
            <w:vMerge/>
            <w:tcBorders>
              <w:left w:val="nil"/>
              <w:bottom w:val="single" w:sz="4" w:space="0" w:color="auto"/>
              <w:right w:val="single" w:sz="4" w:space="0" w:color="000000"/>
            </w:tcBorders>
            <w:shd w:val="clear" w:color="auto" w:fill="auto"/>
            <w:noWrap/>
            <w:vAlign w:val="center"/>
          </w:tcPr>
          <w:p w:rsidR="00F72FAF" w:rsidRDefault="00F72FAF">
            <w:pPr>
              <w:widowControl/>
              <w:spacing w:line="240" w:lineRule="auto"/>
              <w:ind w:firstLineChars="0" w:firstLine="0"/>
              <w:jc w:val="center"/>
              <w:rPr>
                <w:rFonts w:ascii="宋体" w:hAnsi="宋体" w:cs="宋体"/>
                <w:color w:val="000000"/>
                <w:kern w:val="0"/>
                <w:sz w:val="22"/>
              </w:rPr>
            </w:pPr>
          </w:p>
        </w:tc>
      </w:tr>
      <w:tr w:rsidR="00F72FAF">
        <w:trPr>
          <w:trHeight w:val="288"/>
          <w:jc w:val="center"/>
        </w:trPr>
        <w:tc>
          <w:tcPr>
            <w:tcW w:w="2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测量值/（Pa）</w:t>
            </w:r>
          </w:p>
        </w:tc>
        <w:tc>
          <w:tcPr>
            <w:tcW w:w="1288" w:type="dxa"/>
            <w:tcBorders>
              <w:top w:val="nil"/>
              <w:left w:val="nil"/>
              <w:bottom w:val="single" w:sz="4" w:space="0" w:color="auto"/>
              <w:right w:val="single" w:sz="4" w:space="0" w:color="auto"/>
            </w:tcBorders>
            <w:shd w:val="clear" w:color="auto" w:fill="auto"/>
            <w:noWrap/>
            <w:vAlign w:val="center"/>
          </w:tcPr>
          <w:p w:rsidR="00F72FAF" w:rsidRDefault="00F72FAF">
            <w:pPr>
              <w:widowControl/>
              <w:spacing w:line="240" w:lineRule="auto"/>
              <w:ind w:firstLineChars="0" w:firstLine="0"/>
              <w:jc w:val="center"/>
              <w:rPr>
                <w:rFonts w:ascii="宋体" w:hAnsi="宋体" w:cs="宋体"/>
                <w:kern w:val="0"/>
                <w:sz w:val="22"/>
              </w:rPr>
            </w:pPr>
          </w:p>
        </w:tc>
        <w:tc>
          <w:tcPr>
            <w:tcW w:w="1134" w:type="dxa"/>
            <w:tcBorders>
              <w:top w:val="nil"/>
              <w:left w:val="nil"/>
              <w:bottom w:val="single" w:sz="4" w:space="0" w:color="auto"/>
              <w:right w:val="single" w:sz="4" w:space="0" w:color="auto"/>
            </w:tcBorders>
            <w:shd w:val="clear" w:color="auto" w:fill="auto"/>
            <w:noWrap/>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1138" w:type="dxa"/>
            <w:tcBorders>
              <w:top w:val="nil"/>
              <w:left w:val="nil"/>
              <w:bottom w:val="single" w:sz="4" w:space="0" w:color="auto"/>
              <w:right w:val="single" w:sz="4" w:space="0" w:color="auto"/>
            </w:tcBorders>
            <w:shd w:val="clear" w:color="auto" w:fill="auto"/>
            <w:noWrap/>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3114" w:type="dxa"/>
            <w:tcBorders>
              <w:top w:val="nil"/>
              <w:left w:val="nil"/>
              <w:bottom w:val="single" w:sz="4" w:space="0" w:color="auto"/>
              <w:right w:val="single" w:sz="4" w:space="0" w:color="000000"/>
            </w:tcBorders>
            <w:shd w:val="clear" w:color="auto" w:fill="auto"/>
            <w:noWrap/>
            <w:vAlign w:val="center"/>
          </w:tcPr>
          <w:p w:rsidR="00F72FAF" w:rsidRDefault="00F72FAF">
            <w:pPr>
              <w:widowControl/>
              <w:spacing w:line="240" w:lineRule="auto"/>
              <w:ind w:firstLineChars="0" w:firstLine="0"/>
              <w:jc w:val="center"/>
              <w:rPr>
                <w:rFonts w:ascii="宋体" w:hAnsi="宋体" w:cs="宋体"/>
                <w:color w:val="000000"/>
                <w:kern w:val="0"/>
                <w:sz w:val="22"/>
              </w:rPr>
            </w:pPr>
          </w:p>
        </w:tc>
      </w:tr>
    </w:tbl>
    <w:p w:rsidR="00F72FAF" w:rsidRDefault="00297B47">
      <w:pPr>
        <w:ind w:right="525" w:firstLineChars="100" w:firstLine="240"/>
        <w:jc w:val="left"/>
        <w:rPr>
          <w:rFonts w:ascii="宋体" w:hAnsi="宋体" w:cs="AdobeHeitiStd-Regular"/>
          <w:kern w:val="0"/>
          <w:szCs w:val="24"/>
        </w:rPr>
      </w:pPr>
      <w:r>
        <w:rPr>
          <w:rFonts w:ascii="宋体" w:hAnsi="宋体" w:cs="AdobeHeitiStd-Regular" w:hint="eastAsia"/>
          <w:kern w:val="0"/>
          <w:szCs w:val="24"/>
        </w:rPr>
        <w:t>八、</w:t>
      </w:r>
      <w:r>
        <w:rPr>
          <w:rFonts w:hint="eastAsia"/>
          <w:szCs w:val="21"/>
        </w:rPr>
        <w:t>高效过滤器检漏（可扫描）</w:t>
      </w:r>
    </w:p>
    <w:tbl>
      <w:tblPr>
        <w:tblStyle w:val="af9"/>
        <w:tblW w:w="0" w:type="auto"/>
        <w:jc w:val="center"/>
        <w:tblLook w:val="04A0" w:firstRow="1" w:lastRow="0" w:firstColumn="1" w:lastColumn="0" w:noHBand="0" w:noVBand="1"/>
      </w:tblPr>
      <w:tblGrid>
        <w:gridCol w:w="2265"/>
        <w:gridCol w:w="3831"/>
        <w:gridCol w:w="3518"/>
      </w:tblGrid>
      <w:tr w:rsidR="00F72FAF">
        <w:trPr>
          <w:cantSplit/>
          <w:jc w:val="center"/>
        </w:trPr>
        <w:tc>
          <w:tcPr>
            <w:tcW w:w="2265" w:type="dxa"/>
            <w:vMerge w:val="restart"/>
            <w:vAlign w:val="center"/>
          </w:tcPr>
          <w:p w:rsidR="00F72FAF" w:rsidRDefault="00297B47">
            <w:pPr>
              <w:widowControl/>
              <w:spacing w:line="240" w:lineRule="auto"/>
              <w:ind w:firstLineChars="0" w:firstLine="0"/>
              <w:jc w:val="center"/>
              <w:rPr>
                <w:rFonts w:ascii="宋体" w:hAnsi="宋体" w:cs="AdobeHeitiStd-Regular"/>
                <w:kern w:val="0"/>
                <w:szCs w:val="24"/>
              </w:rPr>
            </w:pPr>
            <w:r>
              <w:rPr>
                <w:rFonts w:ascii="宋体" w:hAnsi="宋体" w:cs="宋体" w:hint="eastAsia"/>
                <w:color w:val="000000"/>
                <w:kern w:val="0"/>
                <w:sz w:val="22"/>
              </w:rPr>
              <w:t>光度法测量结果/%</w:t>
            </w:r>
          </w:p>
        </w:tc>
        <w:tc>
          <w:tcPr>
            <w:tcW w:w="3831" w:type="dxa"/>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上游浓度/(μg/L)</w:t>
            </w:r>
          </w:p>
        </w:tc>
        <w:tc>
          <w:tcPr>
            <w:tcW w:w="3518" w:type="dxa"/>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2</w:t>
            </w:r>
            <w:r>
              <w:rPr>
                <w:rFonts w:ascii="宋体" w:hAnsi="宋体" w:cs="宋体"/>
                <w:color w:val="000000"/>
                <w:kern w:val="0"/>
                <w:sz w:val="22"/>
              </w:rPr>
              <w:t>0</w:t>
            </w:r>
          </w:p>
        </w:tc>
      </w:tr>
      <w:tr w:rsidR="00F72FAF">
        <w:trPr>
          <w:jc w:val="center"/>
        </w:trPr>
        <w:tc>
          <w:tcPr>
            <w:tcW w:w="2265" w:type="dxa"/>
            <w:vMerge/>
            <w:vAlign w:val="center"/>
          </w:tcPr>
          <w:p w:rsidR="00F72FAF" w:rsidRDefault="00F72FAF">
            <w:pPr>
              <w:ind w:right="525" w:firstLineChars="0" w:firstLine="0"/>
              <w:jc w:val="center"/>
              <w:rPr>
                <w:rFonts w:ascii="宋体" w:hAnsi="宋体" w:cs="AdobeHeitiStd-Regular"/>
                <w:kern w:val="0"/>
                <w:szCs w:val="24"/>
              </w:rPr>
            </w:pPr>
          </w:p>
        </w:tc>
        <w:tc>
          <w:tcPr>
            <w:tcW w:w="3831" w:type="dxa"/>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漏过率</w:t>
            </w:r>
          </w:p>
        </w:tc>
        <w:tc>
          <w:tcPr>
            <w:tcW w:w="3518" w:type="dxa"/>
            <w:vAlign w:val="center"/>
          </w:tcPr>
          <w:p w:rsidR="00F72FAF" w:rsidRDefault="00F72FAF">
            <w:pPr>
              <w:widowControl/>
              <w:spacing w:line="240" w:lineRule="auto"/>
              <w:ind w:firstLineChars="0" w:firstLine="0"/>
              <w:jc w:val="center"/>
              <w:rPr>
                <w:rFonts w:ascii="宋体" w:hAnsi="宋体" w:cs="宋体"/>
                <w:color w:val="000000"/>
                <w:kern w:val="0"/>
                <w:sz w:val="22"/>
              </w:rPr>
            </w:pPr>
          </w:p>
        </w:tc>
      </w:tr>
    </w:tbl>
    <w:p w:rsidR="00F72FAF" w:rsidRDefault="00297B47">
      <w:pPr>
        <w:ind w:right="525" w:firstLineChars="100" w:firstLine="240"/>
        <w:jc w:val="left"/>
        <w:rPr>
          <w:rFonts w:ascii="宋体" w:hAnsi="宋体" w:cs="AdobeHeitiStd-Regular"/>
          <w:kern w:val="0"/>
          <w:szCs w:val="24"/>
        </w:rPr>
      </w:pPr>
      <w:r>
        <w:rPr>
          <w:rFonts w:ascii="宋体" w:hAnsi="宋体" w:cs="AdobeHeitiStd-Regular" w:hint="eastAsia"/>
          <w:kern w:val="0"/>
          <w:szCs w:val="24"/>
        </w:rPr>
        <w:t>九、温度</w:t>
      </w:r>
    </w:p>
    <w:tbl>
      <w:tblPr>
        <w:tblStyle w:val="af9"/>
        <w:tblW w:w="0" w:type="auto"/>
        <w:jc w:val="center"/>
        <w:tblLook w:val="04A0" w:firstRow="1" w:lastRow="0" w:firstColumn="1" w:lastColumn="0" w:noHBand="0" w:noVBand="1"/>
      </w:tblPr>
      <w:tblGrid>
        <w:gridCol w:w="2263"/>
        <w:gridCol w:w="2127"/>
        <w:gridCol w:w="2268"/>
        <w:gridCol w:w="2954"/>
      </w:tblGrid>
      <w:tr w:rsidR="00F72FAF">
        <w:trPr>
          <w:jc w:val="center"/>
        </w:trPr>
        <w:tc>
          <w:tcPr>
            <w:tcW w:w="6658" w:type="dxa"/>
            <w:gridSpan w:val="3"/>
            <w:vAlign w:val="center"/>
          </w:tcPr>
          <w:p w:rsidR="00F72FAF" w:rsidRDefault="00297B47">
            <w:pPr>
              <w:ind w:right="525" w:firstLineChars="0" w:firstLine="0"/>
              <w:jc w:val="center"/>
              <w:rPr>
                <w:rFonts w:ascii="宋体" w:hAnsi="宋体" w:cs="AdobeHeitiStd-Regular"/>
                <w:kern w:val="0"/>
                <w:szCs w:val="24"/>
              </w:rPr>
            </w:pPr>
            <w:r>
              <w:rPr>
                <w:rFonts w:ascii="宋体" w:hAnsi="宋体" w:cs="宋体" w:hint="eastAsia"/>
                <w:color w:val="000000"/>
                <w:kern w:val="0"/>
                <w:sz w:val="22"/>
              </w:rPr>
              <w:t>测量值/℃</w:t>
            </w:r>
          </w:p>
        </w:tc>
        <w:tc>
          <w:tcPr>
            <w:tcW w:w="2954" w:type="dxa"/>
            <w:vAlign w:val="center"/>
          </w:tcPr>
          <w:p w:rsidR="00F72FAF" w:rsidRDefault="00297B47">
            <w:pPr>
              <w:ind w:right="525" w:firstLineChars="0" w:firstLine="0"/>
              <w:jc w:val="center"/>
              <w:rPr>
                <w:rFonts w:ascii="宋体" w:hAnsi="宋体" w:cs="AdobeHeitiStd-Regular"/>
                <w:kern w:val="0"/>
                <w:szCs w:val="24"/>
              </w:rPr>
            </w:pPr>
            <w:r>
              <w:rPr>
                <w:rFonts w:ascii="宋体" w:hAnsi="宋体" w:cs="宋体" w:hint="eastAsia"/>
                <w:color w:val="000000"/>
                <w:kern w:val="0"/>
                <w:sz w:val="22"/>
              </w:rPr>
              <w:t xml:space="preserve"> </w:t>
            </w:r>
            <w:r>
              <w:rPr>
                <w:rFonts w:ascii="宋体" w:hAnsi="宋体" w:cs="宋体"/>
                <w:color w:val="000000"/>
                <w:kern w:val="0"/>
                <w:sz w:val="22"/>
              </w:rPr>
              <w:t xml:space="preserve">  </w:t>
            </w:r>
            <w:r>
              <w:rPr>
                <w:rFonts w:ascii="宋体" w:hAnsi="宋体" w:cs="宋体" w:hint="eastAsia"/>
                <w:color w:val="000000"/>
                <w:kern w:val="0"/>
                <w:sz w:val="22"/>
              </w:rPr>
              <w:t>平均值/℃</w:t>
            </w:r>
          </w:p>
        </w:tc>
      </w:tr>
      <w:tr w:rsidR="00F72FAF">
        <w:trPr>
          <w:jc w:val="center"/>
        </w:trPr>
        <w:tc>
          <w:tcPr>
            <w:tcW w:w="2263" w:type="dxa"/>
            <w:vAlign w:val="center"/>
          </w:tcPr>
          <w:p w:rsidR="00F72FAF" w:rsidRDefault="00F72FAF">
            <w:pPr>
              <w:ind w:right="525" w:firstLineChars="0" w:firstLine="0"/>
              <w:jc w:val="center"/>
              <w:rPr>
                <w:rFonts w:ascii="宋体" w:hAnsi="宋体" w:cs="AdobeHeitiStd-Regular"/>
                <w:kern w:val="0"/>
                <w:szCs w:val="24"/>
              </w:rPr>
            </w:pPr>
          </w:p>
        </w:tc>
        <w:tc>
          <w:tcPr>
            <w:tcW w:w="2127" w:type="dxa"/>
            <w:vAlign w:val="center"/>
          </w:tcPr>
          <w:p w:rsidR="00F72FAF" w:rsidRDefault="00F72FAF">
            <w:pPr>
              <w:ind w:right="525" w:firstLineChars="0" w:firstLine="0"/>
              <w:jc w:val="center"/>
              <w:rPr>
                <w:rFonts w:ascii="宋体" w:hAnsi="宋体" w:cs="AdobeHeitiStd-Regular"/>
                <w:kern w:val="0"/>
                <w:szCs w:val="24"/>
              </w:rPr>
            </w:pPr>
          </w:p>
        </w:tc>
        <w:tc>
          <w:tcPr>
            <w:tcW w:w="2268" w:type="dxa"/>
            <w:vAlign w:val="center"/>
          </w:tcPr>
          <w:p w:rsidR="00F72FAF" w:rsidRDefault="00F72FAF">
            <w:pPr>
              <w:ind w:right="525" w:firstLineChars="0" w:firstLine="0"/>
              <w:jc w:val="center"/>
              <w:rPr>
                <w:rFonts w:ascii="宋体" w:hAnsi="宋体" w:cs="AdobeHeitiStd-Regular"/>
                <w:kern w:val="0"/>
                <w:szCs w:val="24"/>
              </w:rPr>
            </w:pPr>
          </w:p>
        </w:tc>
        <w:tc>
          <w:tcPr>
            <w:tcW w:w="2954" w:type="dxa"/>
            <w:vAlign w:val="center"/>
          </w:tcPr>
          <w:p w:rsidR="00F72FAF" w:rsidRDefault="00297B47">
            <w:pPr>
              <w:ind w:right="525" w:firstLineChars="0" w:firstLine="0"/>
              <w:jc w:val="center"/>
              <w:rPr>
                <w:rFonts w:ascii="宋体" w:hAnsi="宋体" w:cs="AdobeHeitiStd-Regular"/>
                <w:kern w:val="0"/>
                <w:szCs w:val="24"/>
              </w:rPr>
            </w:pPr>
            <w:r>
              <w:rPr>
                <w:rFonts w:ascii="宋体" w:hAnsi="宋体" w:cs="AdobeHeitiStd-Regular" w:hint="eastAsia"/>
                <w:kern w:val="0"/>
                <w:szCs w:val="24"/>
              </w:rPr>
              <w:t xml:space="preserve"> </w:t>
            </w:r>
          </w:p>
        </w:tc>
      </w:tr>
    </w:tbl>
    <w:p w:rsidR="00F72FAF" w:rsidRDefault="00F72FAF">
      <w:pPr>
        <w:ind w:right="525" w:firstLineChars="100" w:firstLine="240"/>
        <w:jc w:val="left"/>
        <w:rPr>
          <w:rFonts w:ascii="宋体" w:hAnsi="宋体" w:cs="AdobeHeitiStd-Regular"/>
          <w:kern w:val="0"/>
          <w:szCs w:val="24"/>
        </w:rPr>
      </w:pPr>
    </w:p>
    <w:p w:rsidR="00F72FAF" w:rsidRDefault="00F72FAF">
      <w:pPr>
        <w:ind w:right="525" w:firstLineChars="100" w:firstLine="240"/>
        <w:jc w:val="left"/>
        <w:rPr>
          <w:rFonts w:ascii="宋体" w:hAnsi="宋体" w:cs="AdobeHeitiStd-Regular"/>
          <w:kern w:val="0"/>
          <w:szCs w:val="24"/>
        </w:rPr>
      </w:pPr>
    </w:p>
    <w:p w:rsidR="00F72FAF" w:rsidRDefault="00F72FAF">
      <w:pPr>
        <w:ind w:right="525" w:firstLineChars="100" w:firstLine="240"/>
        <w:jc w:val="left"/>
        <w:rPr>
          <w:rFonts w:ascii="宋体" w:hAnsi="宋体" w:cs="AdobeHeitiStd-Regular"/>
          <w:kern w:val="0"/>
          <w:szCs w:val="24"/>
        </w:rPr>
      </w:pPr>
    </w:p>
    <w:p w:rsidR="00F72FAF" w:rsidRDefault="00F72FAF">
      <w:pPr>
        <w:ind w:right="525" w:firstLineChars="100" w:firstLine="240"/>
        <w:jc w:val="left"/>
        <w:rPr>
          <w:rFonts w:ascii="宋体" w:hAnsi="宋体" w:cs="AdobeHeitiStd-Regular"/>
          <w:kern w:val="0"/>
          <w:szCs w:val="24"/>
        </w:rPr>
      </w:pPr>
    </w:p>
    <w:p w:rsidR="00F72FAF" w:rsidRDefault="00F72FAF">
      <w:pPr>
        <w:ind w:firstLineChars="0" w:firstLine="0"/>
      </w:pPr>
    </w:p>
    <w:p w:rsidR="00F72FAF" w:rsidRDefault="00297B47">
      <w:pPr>
        <w:pStyle w:val="1"/>
        <w:spacing w:before="156"/>
      </w:pPr>
      <w:bookmarkStart w:id="68" w:name="_Toc117856921"/>
      <w:r>
        <w:rPr>
          <w:rFonts w:cs="Times New Roman"/>
          <w:sz w:val="28"/>
          <w:szCs w:val="28"/>
        </w:rPr>
        <w:lastRenderedPageBreak/>
        <w:t>附录</w:t>
      </w:r>
      <w:r>
        <w:rPr>
          <w:rFonts w:cs="Times New Roman" w:hint="eastAsia"/>
          <w:sz w:val="28"/>
          <w:szCs w:val="28"/>
        </w:rPr>
        <w:t>B</w:t>
      </w:r>
      <w:bookmarkEnd w:id="68"/>
    </w:p>
    <w:p w:rsidR="00F72FAF" w:rsidRDefault="00297B47">
      <w:pPr>
        <w:ind w:firstLine="560"/>
        <w:jc w:val="center"/>
        <w:rPr>
          <w:rFonts w:ascii="黑体" w:eastAsia="黑体" w:hAnsi="黑体"/>
          <w:sz w:val="28"/>
          <w:szCs w:val="28"/>
        </w:rPr>
      </w:pPr>
      <w:bookmarkStart w:id="69" w:name="_Toc111023543"/>
      <w:r>
        <w:rPr>
          <w:rFonts w:ascii="黑体" w:eastAsia="黑体" w:hAnsi="黑体" w:hint="eastAsia"/>
          <w:sz w:val="28"/>
          <w:szCs w:val="28"/>
          <w:lang w:val="zh-CN"/>
        </w:rPr>
        <w:t>校准证书内页参考格式</w:t>
      </w:r>
      <w:bookmarkEnd w:id="69"/>
    </w:p>
    <w:p w:rsidR="00F72FAF" w:rsidRDefault="00F72FAF">
      <w:pPr>
        <w:spacing w:before="10"/>
        <w:ind w:firstLine="100"/>
        <w:rPr>
          <w:rFonts w:ascii="Arial Unicode MS" w:eastAsia="Arial Unicode MS" w:hAnsi="Arial Unicode MS" w:cs="Arial Unicode MS"/>
          <w:sz w:val="5"/>
          <w:szCs w:val="5"/>
        </w:rPr>
      </w:pP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5"/>
      </w:tblGrid>
      <w:tr w:rsidR="00F72FAF">
        <w:trPr>
          <w:cantSplit/>
          <w:trHeight w:val="11836"/>
          <w:jc w:val="center"/>
        </w:trPr>
        <w:tc>
          <w:tcPr>
            <w:tcW w:w="9458" w:type="dxa"/>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校   准   结   果</w:t>
            </w:r>
          </w:p>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Results of calibration</w:t>
            </w:r>
          </w:p>
          <w:tbl>
            <w:tblPr>
              <w:tblW w:w="8630"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847"/>
              <w:gridCol w:w="2191"/>
              <w:gridCol w:w="1050"/>
              <w:gridCol w:w="728"/>
              <w:gridCol w:w="1901"/>
            </w:tblGrid>
            <w:tr w:rsidR="00F72FAF">
              <w:tc>
                <w:tcPr>
                  <w:tcW w:w="913" w:type="dxa"/>
                  <w:shd w:val="clear" w:color="auto" w:fill="auto"/>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序号</w:t>
                  </w:r>
                </w:p>
              </w:tc>
              <w:tc>
                <w:tcPr>
                  <w:tcW w:w="1847" w:type="dxa"/>
                  <w:shd w:val="clear" w:color="auto" w:fill="auto"/>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校准项目</w:t>
                  </w:r>
                </w:p>
              </w:tc>
              <w:tc>
                <w:tcPr>
                  <w:tcW w:w="2191"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技术要求</w:t>
                  </w:r>
                </w:p>
              </w:tc>
              <w:tc>
                <w:tcPr>
                  <w:tcW w:w="1778" w:type="dxa"/>
                  <w:gridSpan w:val="2"/>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校准</w:t>
                  </w:r>
                  <w:r>
                    <w:rPr>
                      <w:rFonts w:ascii="宋体" w:hAnsi="宋体" w:cs="宋体"/>
                      <w:color w:val="000000"/>
                      <w:kern w:val="0"/>
                      <w:sz w:val="22"/>
                    </w:rPr>
                    <w:t>结果</w:t>
                  </w:r>
                </w:p>
              </w:tc>
              <w:tc>
                <w:tcPr>
                  <w:tcW w:w="1901" w:type="dxa"/>
                  <w:shd w:val="clear" w:color="auto" w:fill="auto"/>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不确定度</w:t>
                  </w:r>
                </w:p>
              </w:tc>
            </w:tr>
            <w:tr w:rsidR="00F72FAF">
              <w:tc>
                <w:tcPr>
                  <w:tcW w:w="913" w:type="dxa"/>
                  <w:shd w:val="clear" w:color="auto" w:fill="auto"/>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1</w:t>
                  </w:r>
                </w:p>
              </w:tc>
              <w:tc>
                <w:tcPr>
                  <w:tcW w:w="1847"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沉降菌</w:t>
                  </w:r>
                </w:p>
              </w:tc>
              <w:tc>
                <w:tcPr>
                  <w:tcW w:w="2191"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不超过</w:t>
                  </w:r>
                  <w:r>
                    <w:rPr>
                      <w:rFonts w:ascii="宋体" w:hAnsi="宋体" w:cs="宋体"/>
                      <w:color w:val="000000"/>
                      <w:kern w:val="0"/>
                      <w:sz w:val="22"/>
                    </w:rPr>
                    <w:t>3</w:t>
                  </w:r>
                  <w:r w:rsidR="00C25E41">
                    <w:rPr>
                      <w:rFonts w:ascii="宋体" w:hAnsi="宋体" w:cs="宋体" w:hint="eastAsia"/>
                      <w:color w:val="000000"/>
                      <w:kern w:val="0"/>
                      <w:sz w:val="22"/>
                    </w:rPr>
                    <w:t>CFU</w:t>
                  </w:r>
                  <w:r>
                    <w:rPr>
                      <w:rFonts w:ascii="宋体" w:hAnsi="宋体" w:cs="宋体"/>
                      <w:color w:val="000000"/>
                      <w:kern w:val="0"/>
                      <w:sz w:val="22"/>
                    </w:rPr>
                    <w:t>/30min</w:t>
                  </w:r>
                </w:p>
              </w:tc>
              <w:tc>
                <w:tcPr>
                  <w:tcW w:w="1778" w:type="dxa"/>
                  <w:gridSpan w:val="2"/>
                  <w:shd w:val="clear" w:color="auto" w:fill="auto"/>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1901" w:type="dxa"/>
                  <w:shd w:val="clear" w:color="auto" w:fill="auto"/>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w:t>
                  </w:r>
                </w:p>
              </w:tc>
            </w:tr>
            <w:tr w:rsidR="00F72FAF">
              <w:tc>
                <w:tcPr>
                  <w:tcW w:w="913"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2</w:t>
                  </w:r>
                </w:p>
              </w:tc>
              <w:tc>
                <w:tcPr>
                  <w:tcW w:w="1847"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气密性</w:t>
                  </w:r>
                </w:p>
              </w:tc>
              <w:tc>
                <w:tcPr>
                  <w:tcW w:w="2191"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proofErr w:type="gramStart"/>
                  <w:r>
                    <w:rPr>
                      <w:rFonts w:ascii="宋体" w:hAnsi="宋体" w:cs="宋体" w:hint="eastAsia"/>
                      <w:color w:val="000000"/>
                      <w:kern w:val="0"/>
                      <w:sz w:val="22"/>
                    </w:rPr>
                    <w:t>笼</w:t>
                  </w:r>
                  <w:proofErr w:type="gramEnd"/>
                  <w:r>
                    <w:rPr>
                      <w:rFonts w:ascii="宋体" w:hAnsi="宋体" w:cs="宋体" w:hint="eastAsia"/>
                      <w:color w:val="000000"/>
                      <w:kern w:val="0"/>
                      <w:sz w:val="22"/>
                    </w:rPr>
                    <w:t>盒内压力由-100Pa衰减至0Pa的时间宜≥5min</w:t>
                  </w:r>
                </w:p>
              </w:tc>
              <w:tc>
                <w:tcPr>
                  <w:tcW w:w="1778" w:type="dxa"/>
                  <w:gridSpan w:val="2"/>
                  <w:shd w:val="clear" w:color="auto" w:fill="auto"/>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1901"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w:t>
                  </w:r>
                </w:p>
              </w:tc>
            </w:tr>
            <w:tr w:rsidR="00F72FAF">
              <w:tc>
                <w:tcPr>
                  <w:tcW w:w="913" w:type="dxa"/>
                  <w:shd w:val="clear" w:color="auto" w:fill="auto"/>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3</w:t>
                  </w:r>
                </w:p>
              </w:tc>
              <w:tc>
                <w:tcPr>
                  <w:tcW w:w="1847" w:type="dxa"/>
                  <w:shd w:val="clear" w:color="auto" w:fill="auto"/>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洁净度</w:t>
                  </w:r>
                </w:p>
              </w:tc>
              <w:tc>
                <w:tcPr>
                  <w:tcW w:w="2191"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ISO7</w:t>
                  </w:r>
                  <w:r>
                    <w:rPr>
                      <w:rFonts w:ascii="宋体" w:hAnsi="宋体" w:cs="宋体" w:hint="eastAsia"/>
                      <w:color w:val="000000"/>
                      <w:kern w:val="0"/>
                      <w:sz w:val="22"/>
                    </w:rPr>
                    <w:t>级</w:t>
                  </w:r>
                </w:p>
              </w:tc>
              <w:tc>
                <w:tcPr>
                  <w:tcW w:w="1778" w:type="dxa"/>
                  <w:gridSpan w:val="2"/>
                  <w:shd w:val="clear" w:color="auto" w:fill="auto"/>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1901" w:type="dxa"/>
                  <w:shd w:val="clear" w:color="auto" w:fill="auto"/>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w:t>
                  </w:r>
                </w:p>
              </w:tc>
            </w:tr>
            <w:tr w:rsidR="00F72FAF">
              <w:tc>
                <w:tcPr>
                  <w:tcW w:w="913" w:type="dxa"/>
                  <w:shd w:val="clear" w:color="auto" w:fill="auto"/>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4</w:t>
                  </w:r>
                </w:p>
              </w:tc>
              <w:tc>
                <w:tcPr>
                  <w:tcW w:w="1847"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气流</w:t>
                  </w:r>
                  <w:r>
                    <w:rPr>
                      <w:rFonts w:ascii="宋体" w:hAnsi="宋体" w:cs="宋体" w:hint="eastAsia"/>
                      <w:color w:val="000000"/>
                      <w:kern w:val="0"/>
                      <w:sz w:val="22"/>
                    </w:rPr>
                    <w:t>流速</w:t>
                  </w:r>
                </w:p>
              </w:tc>
              <w:tc>
                <w:tcPr>
                  <w:tcW w:w="2191"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≤0.2 m/s</w:t>
                  </w:r>
                </w:p>
              </w:tc>
              <w:tc>
                <w:tcPr>
                  <w:tcW w:w="1778" w:type="dxa"/>
                  <w:gridSpan w:val="2"/>
                  <w:shd w:val="clear" w:color="auto" w:fill="auto"/>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1901" w:type="dxa"/>
                  <w:shd w:val="clear" w:color="auto" w:fill="auto"/>
                </w:tcPr>
                <w:p w:rsidR="00F72FAF" w:rsidRDefault="00F72FAF">
                  <w:pPr>
                    <w:widowControl/>
                    <w:spacing w:line="240" w:lineRule="auto"/>
                    <w:ind w:firstLineChars="0" w:firstLine="0"/>
                    <w:jc w:val="center"/>
                    <w:rPr>
                      <w:rFonts w:ascii="宋体" w:hAnsi="宋体" w:cs="宋体"/>
                      <w:color w:val="000000"/>
                      <w:kern w:val="0"/>
                      <w:sz w:val="22"/>
                    </w:rPr>
                  </w:pPr>
                </w:p>
              </w:tc>
            </w:tr>
            <w:tr w:rsidR="00F72FAF">
              <w:tc>
                <w:tcPr>
                  <w:tcW w:w="913" w:type="dxa"/>
                  <w:shd w:val="clear" w:color="auto" w:fill="auto"/>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5</w:t>
                  </w:r>
                </w:p>
              </w:tc>
              <w:tc>
                <w:tcPr>
                  <w:tcW w:w="1847" w:type="dxa"/>
                  <w:shd w:val="clear" w:color="auto" w:fill="auto"/>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实际噪声</w:t>
                  </w:r>
                </w:p>
              </w:tc>
              <w:tc>
                <w:tcPr>
                  <w:tcW w:w="2191"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≤60dB</w:t>
                  </w:r>
                </w:p>
              </w:tc>
              <w:tc>
                <w:tcPr>
                  <w:tcW w:w="1778" w:type="dxa"/>
                  <w:gridSpan w:val="2"/>
                  <w:shd w:val="clear" w:color="auto" w:fill="auto"/>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1901" w:type="dxa"/>
                  <w:shd w:val="clear" w:color="auto" w:fill="auto"/>
                </w:tcPr>
                <w:p w:rsidR="00F72FAF" w:rsidRDefault="00F72FAF">
                  <w:pPr>
                    <w:widowControl/>
                    <w:spacing w:line="240" w:lineRule="auto"/>
                    <w:ind w:firstLineChars="0" w:firstLine="0"/>
                    <w:jc w:val="center"/>
                    <w:rPr>
                      <w:rFonts w:ascii="宋体" w:hAnsi="宋体" w:cs="宋体"/>
                      <w:color w:val="000000"/>
                      <w:kern w:val="0"/>
                      <w:sz w:val="22"/>
                    </w:rPr>
                  </w:pPr>
                </w:p>
              </w:tc>
            </w:tr>
            <w:tr w:rsidR="00F72FAF">
              <w:tc>
                <w:tcPr>
                  <w:tcW w:w="913"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6</w:t>
                  </w:r>
                </w:p>
              </w:tc>
              <w:tc>
                <w:tcPr>
                  <w:tcW w:w="1847"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静压差</w:t>
                  </w:r>
                </w:p>
              </w:tc>
              <w:tc>
                <w:tcPr>
                  <w:tcW w:w="2191"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高效</w:t>
                  </w:r>
                  <w:r>
                    <w:rPr>
                      <w:rFonts w:ascii="宋体" w:hAnsi="宋体" w:cs="宋体"/>
                      <w:color w:val="000000"/>
                      <w:kern w:val="0"/>
                      <w:sz w:val="22"/>
                    </w:rPr>
                    <w:t>/</w:t>
                  </w:r>
                  <w:r>
                    <w:rPr>
                      <w:rFonts w:ascii="宋体" w:hAnsi="宋体" w:cs="宋体" w:hint="eastAsia"/>
                      <w:color w:val="000000"/>
                      <w:kern w:val="0"/>
                      <w:sz w:val="22"/>
                    </w:rPr>
                    <w:t>超高效过滤器正常工作时，</w:t>
                  </w:r>
                  <w:r>
                    <w:rPr>
                      <w:rFonts w:ascii="宋体" w:hAnsi="宋体" w:cs="宋体"/>
                      <w:color w:val="000000"/>
                      <w:kern w:val="0"/>
                      <w:sz w:val="22"/>
                    </w:rPr>
                    <w:t>IVC</w:t>
                  </w:r>
                  <w:r>
                    <w:rPr>
                      <w:rFonts w:ascii="宋体" w:hAnsi="宋体" w:cs="宋体" w:hint="eastAsia"/>
                      <w:color w:val="000000"/>
                      <w:kern w:val="0"/>
                      <w:sz w:val="22"/>
                    </w:rPr>
                    <w:t>内外相对压强应≥</w:t>
                  </w:r>
                  <w:r>
                    <w:rPr>
                      <w:rFonts w:ascii="宋体" w:hAnsi="宋体" w:cs="宋体"/>
                      <w:color w:val="000000"/>
                      <w:kern w:val="0"/>
                      <w:sz w:val="22"/>
                    </w:rPr>
                    <w:t>5Pa</w:t>
                  </w:r>
                </w:p>
              </w:tc>
              <w:tc>
                <w:tcPr>
                  <w:tcW w:w="1778" w:type="dxa"/>
                  <w:gridSpan w:val="2"/>
                  <w:shd w:val="clear" w:color="auto" w:fill="auto"/>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1901" w:type="dxa"/>
                  <w:shd w:val="clear" w:color="auto" w:fill="auto"/>
                  <w:vAlign w:val="center"/>
                </w:tcPr>
                <w:p w:rsidR="00F72FAF" w:rsidRDefault="00F72FAF">
                  <w:pPr>
                    <w:widowControl/>
                    <w:spacing w:line="240" w:lineRule="auto"/>
                    <w:ind w:firstLineChars="0" w:firstLine="0"/>
                    <w:jc w:val="center"/>
                    <w:rPr>
                      <w:rFonts w:ascii="宋体" w:hAnsi="宋体" w:cs="宋体"/>
                      <w:color w:val="000000"/>
                      <w:kern w:val="0"/>
                      <w:sz w:val="22"/>
                    </w:rPr>
                  </w:pPr>
                </w:p>
              </w:tc>
            </w:tr>
            <w:tr w:rsidR="00F72FAF">
              <w:tc>
                <w:tcPr>
                  <w:tcW w:w="913"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7</w:t>
                  </w:r>
                </w:p>
              </w:tc>
              <w:tc>
                <w:tcPr>
                  <w:tcW w:w="1847"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换气率</w:t>
                  </w:r>
                </w:p>
              </w:tc>
              <w:tc>
                <w:tcPr>
                  <w:tcW w:w="2191"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w:t>
                  </w:r>
                  <w:r>
                    <w:rPr>
                      <w:rFonts w:ascii="宋体" w:hAnsi="宋体" w:cs="宋体"/>
                      <w:color w:val="000000"/>
                      <w:kern w:val="0"/>
                      <w:sz w:val="22"/>
                    </w:rPr>
                    <w:t>10</w:t>
                  </w:r>
                  <w:r>
                    <w:rPr>
                      <w:rFonts w:ascii="宋体" w:hAnsi="宋体" w:cs="宋体" w:hint="eastAsia"/>
                      <w:color w:val="000000"/>
                      <w:kern w:val="0"/>
                      <w:sz w:val="22"/>
                    </w:rPr>
                    <w:t>次/</w:t>
                  </w:r>
                  <w:r>
                    <w:rPr>
                      <w:rFonts w:ascii="宋体" w:hAnsi="宋体" w:cs="宋体"/>
                      <w:color w:val="000000"/>
                      <w:kern w:val="0"/>
                      <w:sz w:val="22"/>
                    </w:rPr>
                    <w:t>h</w:t>
                  </w:r>
                  <w:r>
                    <w:rPr>
                      <w:rFonts w:ascii="宋体" w:hAnsi="宋体" w:cs="宋体" w:hint="eastAsia"/>
                      <w:color w:val="000000"/>
                      <w:kern w:val="0"/>
                      <w:sz w:val="22"/>
                    </w:rPr>
                    <w:t>。</w:t>
                  </w:r>
                </w:p>
              </w:tc>
              <w:tc>
                <w:tcPr>
                  <w:tcW w:w="1778" w:type="dxa"/>
                  <w:gridSpan w:val="2"/>
                  <w:shd w:val="clear" w:color="auto" w:fill="auto"/>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1901"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w:t>
                  </w:r>
                </w:p>
              </w:tc>
            </w:tr>
            <w:tr w:rsidR="00F72FAF">
              <w:trPr>
                <w:trHeight w:val="920"/>
              </w:trPr>
              <w:tc>
                <w:tcPr>
                  <w:tcW w:w="913"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8</w:t>
                  </w:r>
                </w:p>
              </w:tc>
              <w:tc>
                <w:tcPr>
                  <w:tcW w:w="1847"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高效过滤器检漏</w:t>
                  </w:r>
                </w:p>
              </w:tc>
              <w:tc>
                <w:tcPr>
                  <w:tcW w:w="2191"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漏过率</w:t>
                  </w:r>
                  <w:r>
                    <w:rPr>
                      <w:rFonts w:ascii="宋体" w:hAnsi="宋体" w:cs="宋体"/>
                      <w:color w:val="000000"/>
                      <w:kern w:val="0"/>
                      <w:sz w:val="22"/>
                    </w:rPr>
                    <w:t>≤0.01</w:t>
                  </w:r>
                  <w:r>
                    <w:rPr>
                      <w:rFonts w:ascii="宋体" w:hAnsi="宋体" w:cs="宋体" w:hint="eastAsia"/>
                      <w:color w:val="000000"/>
                      <w:kern w:val="0"/>
                      <w:sz w:val="22"/>
                    </w:rPr>
                    <w:t>%</w:t>
                  </w:r>
                </w:p>
              </w:tc>
              <w:tc>
                <w:tcPr>
                  <w:tcW w:w="1050"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color w:val="000000"/>
                      <w:kern w:val="0"/>
                      <w:sz w:val="22"/>
                    </w:rPr>
                    <w:t>光度法:</w:t>
                  </w:r>
                  <w:r>
                    <w:rPr>
                      <w:rFonts w:ascii="宋体" w:hAnsi="宋体" w:cs="宋体" w:hint="eastAsia"/>
                      <w:color w:val="000000"/>
                      <w:kern w:val="0"/>
                      <w:sz w:val="22"/>
                    </w:rPr>
                    <w:t>漏过率</w:t>
                  </w:r>
                </w:p>
              </w:tc>
              <w:tc>
                <w:tcPr>
                  <w:tcW w:w="728" w:type="dxa"/>
                  <w:shd w:val="clear" w:color="auto" w:fill="auto"/>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1901" w:type="dxa"/>
                  <w:shd w:val="clear" w:color="auto" w:fill="auto"/>
                  <w:vAlign w:val="center"/>
                </w:tcPr>
                <w:p w:rsidR="00F72FAF" w:rsidRDefault="00F72FAF">
                  <w:pPr>
                    <w:widowControl/>
                    <w:spacing w:line="240" w:lineRule="auto"/>
                    <w:ind w:firstLineChars="0" w:firstLine="0"/>
                    <w:jc w:val="center"/>
                    <w:rPr>
                      <w:rFonts w:ascii="宋体" w:hAnsi="宋体" w:cs="宋体"/>
                      <w:color w:val="000000"/>
                      <w:kern w:val="0"/>
                      <w:sz w:val="22"/>
                    </w:rPr>
                  </w:pPr>
                </w:p>
              </w:tc>
            </w:tr>
            <w:tr w:rsidR="00F72FAF">
              <w:trPr>
                <w:trHeight w:val="610"/>
              </w:trPr>
              <w:tc>
                <w:tcPr>
                  <w:tcW w:w="913"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9</w:t>
                  </w:r>
                </w:p>
              </w:tc>
              <w:tc>
                <w:tcPr>
                  <w:tcW w:w="1847"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温度</w:t>
                  </w:r>
                </w:p>
              </w:tc>
              <w:tc>
                <w:tcPr>
                  <w:tcW w:w="2191"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参照规范7.2</w:t>
                  </w:r>
                </w:p>
              </w:tc>
              <w:tc>
                <w:tcPr>
                  <w:tcW w:w="1778" w:type="dxa"/>
                  <w:gridSpan w:val="2"/>
                  <w:shd w:val="clear" w:color="auto" w:fill="auto"/>
                  <w:vAlign w:val="center"/>
                </w:tcPr>
                <w:p w:rsidR="00F72FAF" w:rsidRDefault="00F72FAF">
                  <w:pPr>
                    <w:widowControl/>
                    <w:spacing w:line="240" w:lineRule="auto"/>
                    <w:ind w:firstLineChars="0" w:firstLine="0"/>
                    <w:jc w:val="center"/>
                    <w:rPr>
                      <w:rFonts w:ascii="宋体" w:hAnsi="宋体" w:cs="宋体"/>
                      <w:color w:val="000000"/>
                      <w:kern w:val="0"/>
                      <w:sz w:val="22"/>
                    </w:rPr>
                  </w:pPr>
                </w:p>
              </w:tc>
              <w:tc>
                <w:tcPr>
                  <w:tcW w:w="1901" w:type="dxa"/>
                  <w:shd w:val="clear" w:color="auto" w:fill="auto"/>
                  <w:vAlign w:val="center"/>
                </w:tcPr>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w:t>
                  </w:r>
                </w:p>
              </w:tc>
            </w:tr>
          </w:tbl>
          <w:p w:rsidR="00F72FAF" w:rsidRDefault="00297B47">
            <w:pPr>
              <w:widowControl/>
              <w:spacing w:line="240" w:lineRule="auto"/>
              <w:ind w:firstLineChars="0" w:firstLine="0"/>
              <w:jc w:val="center"/>
              <w:rPr>
                <w:rFonts w:ascii="宋体" w:hAnsi="宋体" w:cs="宋体"/>
                <w:color w:val="000000"/>
                <w:kern w:val="0"/>
                <w:sz w:val="22"/>
              </w:rPr>
            </w:pPr>
            <w:r>
              <w:rPr>
                <w:rFonts w:ascii="宋体" w:hAnsi="宋体" w:cs="宋体" w:hint="eastAsia"/>
                <w:color w:val="000000"/>
                <w:kern w:val="0"/>
                <w:sz w:val="22"/>
              </w:rPr>
              <w:t>以下空白</w:t>
            </w:r>
          </w:p>
        </w:tc>
      </w:tr>
    </w:tbl>
    <w:p w:rsidR="00F72FAF" w:rsidRDefault="00F72FAF">
      <w:pPr>
        <w:ind w:firstLine="480"/>
      </w:pPr>
    </w:p>
    <w:p w:rsidR="00F72FAF" w:rsidRDefault="00F72FAF">
      <w:pPr>
        <w:ind w:firstLineChars="0" w:firstLine="0"/>
      </w:pPr>
    </w:p>
    <w:p w:rsidR="00F72FAF" w:rsidRDefault="00297B47">
      <w:pPr>
        <w:pStyle w:val="1"/>
        <w:spacing w:before="156"/>
      </w:pPr>
      <w:bookmarkStart w:id="70" w:name="_Toc117856924"/>
      <w:r>
        <w:rPr>
          <w:rFonts w:cs="Times New Roman"/>
          <w:sz w:val="28"/>
          <w:szCs w:val="28"/>
        </w:rPr>
        <w:lastRenderedPageBreak/>
        <w:t>附录</w:t>
      </w:r>
      <w:bookmarkEnd w:id="70"/>
      <w:r>
        <w:rPr>
          <w:rFonts w:cs="Times New Roman"/>
          <w:sz w:val="28"/>
          <w:szCs w:val="28"/>
        </w:rPr>
        <w:t>C</w:t>
      </w:r>
    </w:p>
    <w:p w:rsidR="00F72FAF" w:rsidRDefault="00297B47">
      <w:pPr>
        <w:ind w:firstLine="503"/>
        <w:jc w:val="center"/>
        <w:rPr>
          <w:rFonts w:ascii="黑体" w:eastAsia="黑体"/>
          <w:szCs w:val="24"/>
        </w:rPr>
      </w:pPr>
      <w:r>
        <w:rPr>
          <w:rFonts w:ascii="黑体" w:eastAsia="黑体" w:hAnsi="黑体" w:hint="eastAsia"/>
          <w:w w:val="90"/>
          <w:sz w:val="28"/>
          <w:szCs w:val="28"/>
        </w:rPr>
        <w:t>不确定度评定示例</w:t>
      </w:r>
    </w:p>
    <w:bookmarkEnd w:id="61"/>
    <w:bookmarkEnd w:id="62"/>
    <w:bookmarkEnd w:id="63"/>
    <w:bookmarkEnd w:id="64"/>
    <w:p w:rsidR="00F72FAF" w:rsidRDefault="00297B47">
      <w:pPr>
        <w:autoSpaceDE w:val="0"/>
        <w:autoSpaceDN w:val="0"/>
        <w:spacing w:line="276" w:lineRule="auto"/>
        <w:ind w:firstLineChars="0" w:firstLine="0"/>
        <w:rPr>
          <w:rFonts w:ascii="宋体" w:hAnsi="宋体" w:cs="XEKKFX+SimHei"/>
          <w:color w:val="000000"/>
          <w:szCs w:val="24"/>
        </w:rPr>
      </w:pPr>
      <w:r>
        <w:rPr>
          <w:rFonts w:ascii="宋体" w:hAnsi="宋体" w:cs="AUWCNV+TimesNewRomanPSMT"/>
          <w:color w:val="000000"/>
          <w:szCs w:val="24"/>
        </w:rPr>
        <w:t xml:space="preserve">C.1 </w:t>
      </w:r>
      <w:r>
        <w:rPr>
          <w:rFonts w:ascii="宋体" w:hAnsi="宋体" w:cs="XEKKFX+SimHei"/>
          <w:color w:val="000000"/>
          <w:szCs w:val="24"/>
        </w:rPr>
        <w:t>气流流速测量结果不确定度评定</w:t>
      </w:r>
    </w:p>
    <w:p w:rsidR="00F72FAF" w:rsidRDefault="00297B47">
      <w:pPr>
        <w:autoSpaceDE w:val="0"/>
        <w:autoSpaceDN w:val="0"/>
        <w:spacing w:line="276" w:lineRule="auto"/>
        <w:ind w:firstLineChars="0" w:firstLine="0"/>
        <w:rPr>
          <w:rFonts w:ascii="宋体" w:hAnsi="宋体" w:cs="XEKKFX+SimHei"/>
          <w:color w:val="000000"/>
          <w:szCs w:val="24"/>
        </w:rPr>
      </w:pPr>
      <w:r>
        <w:rPr>
          <w:rFonts w:ascii="宋体" w:hAnsi="宋体" w:cs="AUWCNV+TimesNewRomanPSMT"/>
          <w:color w:val="000000"/>
          <w:szCs w:val="24"/>
        </w:rPr>
        <w:t xml:space="preserve">C.1.1 </w:t>
      </w:r>
      <w:r>
        <w:rPr>
          <w:rFonts w:ascii="宋体" w:hAnsi="宋体" w:cs="XEKKFX+SimHei"/>
          <w:color w:val="000000"/>
          <w:szCs w:val="24"/>
        </w:rPr>
        <w:t>测量方法</w:t>
      </w:r>
    </w:p>
    <w:p w:rsidR="00F72FAF" w:rsidRDefault="00297B47">
      <w:pPr>
        <w:spacing w:line="276" w:lineRule="auto"/>
        <w:ind w:firstLine="480"/>
        <w:rPr>
          <w:rFonts w:ascii="宋体" w:hAnsi="宋体"/>
        </w:rPr>
      </w:pPr>
      <w:r>
        <w:rPr>
          <w:rFonts w:hint="eastAsia"/>
        </w:rPr>
        <w:t>将</w:t>
      </w:r>
      <w:proofErr w:type="gramStart"/>
      <w:r>
        <w:rPr>
          <w:rFonts w:hint="eastAsia"/>
        </w:rPr>
        <w:t>开孔笼盒放在</w:t>
      </w:r>
      <w:proofErr w:type="gramEnd"/>
      <w:r>
        <w:rPr>
          <w:rFonts w:hint="eastAsia"/>
        </w:rPr>
        <w:t>随机位置上。将风速计探头水平（风水平通过风速计）插入圆孔内，每个</w:t>
      </w:r>
      <w:proofErr w:type="gramStart"/>
      <w:r>
        <w:rPr>
          <w:rFonts w:hint="eastAsia"/>
        </w:rPr>
        <w:t>孔根据</w:t>
      </w:r>
      <w:proofErr w:type="gramEnd"/>
      <w:r>
        <w:rPr>
          <w:rFonts w:hint="eastAsia"/>
        </w:rPr>
        <w:t>风速传感器探头的插入深浅测量两个点，测量</w:t>
      </w:r>
      <w:r w:rsidR="00095460">
        <w:t>5</w:t>
      </w:r>
      <w:r>
        <w:rPr>
          <w:rFonts w:hint="eastAsia"/>
        </w:rPr>
        <w:t>个位置的气流流速，每个位置重复测量</w:t>
      </w:r>
      <w:r>
        <w:rPr>
          <w:rFonts w:hint="eastAsia"/>
        </w:rPr>
        <w:t>3</w:t>
      </w:r>
      <w:r>
        <w:rPr>
          <w:rFonts w:hint="eastAsia"/>
        </w:rPr>
        <w:t>次，记录所有测量值后计算平均值。</w:t>
      </w:r>
    </w:p>
    <w:p w:rsidR="00F72FAF" w:rsidRDefault="00297B47">
      <w:pPr>
        <w:autoSpaceDE w:val="0"/>
        <w:autoSpaceDN w:val="0"/>
        <w:spacing w:line="276" w:lineRule="auto"/>
        <w:ind w:firstLineChars="0" w:firstLine="0"/>
        <w:rPr>
          <w:rFonts w:ascii="宋体" w:hAnsi="宋体" w:cs="XEKKFX+SimHei"/>
          <w:color w:val="000000"/>
          <w:szCs w:val="24"/>
        </w:rPr>
      </w:pPr>
      <w:r>
        <w:rPr>
          <w:rFonts w:ascii="宋体" w:hAnsi="宋体" w:cs="XEKKFX+SimHei"/>
          <w:color w:val="000000"/>
          <w:szCs w:val="24"/>
        </w:rPr>
        <w:t>C.1.2 测量模型</w:t>
      </w:r>
    </w:p>
    <w:p w:rsidR="00F72FAF" w:rsidRDefault="00297B47">
      <w:pPr>
        <w:spacing w:line="276" w:lineRule="auto"/>
        <w:ind w:firstLineChars="0" w:firstLine="0"/>
        <w:jc w:val="center"/>
      </w:pPr>
      <w:r>
        <w:rPr>
          <w:rFonts w:hint="eastAsia"/>
        </w:rPr>
        <w:t xml:space="preserve">                         </w:t>
      </w:r>
      <w:r>
        <w:rPr>
          <w:rFonts w:ascii="宋体" w:hAnsi="宋体"/>
          <w:noProof/>
          <w:position w:val="-30"/>
        </w:rPr>
        <w:drawing>
          <wp:inline distT="0" distB="0" distL="0" distR="0">
            <wp:extent cx="1386840" cy="472440"/>
            <wp:effectExtent l="0" t="0" r="0" b="3810"/>
            <wp:docPr id="20427561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756171"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1386840" cy="472440"/>
                    </a:xfrm>
                    <a:prstGeom prst="rect">
                      <a:avLst/>
                    </a:prstGeom>
                    <a:noFill/>
                    <a:ln>
                      <a:noFill/>
                    </a:ln>
                  </pic:spPr>
                </pic:pic>
              </a:graphicData>
            </a:graphic>
          </wp:inline>
        </w:drawing>
      </w:r>
      <w:r>
        <w:rPr>
          <w:rFonts w:hint="eastAsia"/>
        </w:rPr>
        <w:t xml:space="preserve">                        </w:t>
      </w:r>
      <w:r>
        <w:rPr>
          <w:rFonts w:hint="eastAsia"/>
        </w:rPr>
        <w:t>（</w:t>
      </w:r>
      <w:r>
        <w:rPr>
          <w:rFonts w:hint="eastAsia"/>
        </w:rPr>
        <w:t>C.1</w:t>
      </w:r>
      <w:r>
        <w:rPr>
          <w:rFonts w:hint="eastAsia"/>
        </w:rPr>
        <w:t>）</w:t>
      </w:r>
    </w:p>
    <w:p w:rsidR="00F72FAF" w:rsidRDefault="00297B47">
      <w:pPr>
        <w:ind w:firstLine="480"/>
        <w:rPr>
          <w:rFonts w:ascii="宋体" w:hAnsi="宋体"/>
          <w:bCs/>
        </w:rPr>
      </w:pPr>
      <w:r>
        <w:rPr>
          <w:rFonts w:ascii="宋体" w:hAnsi="宋体"/>
          <w:bCs/>
        </w:rPr>
        <w:t>式中：</w:t>
      </w:r>
    </w:p>
    <w:p w:rsidR="00F72FAF" w:rsidRDefault="00297B47">
      <w:pPr>
        <w:ind w:firstLine="480"/>
        <w:rPr>
          <w:rFonts w:ascii="宋体" w:hAnsi="宋体"/>
          <w:bCs/>
        </w:rPr>
      </w:pPr>
      <w:r>
        <w:rPr>
          <w:rFonts w:ascii="宋体" w:hAnsi="宋体"/>
          <w:position w:val="-4"/>
        </w:rPr>
        <w:t xml:space="preserve">    </w:t>
      </w:r>
      <w:r>
        <w:rPr>
          <w:rFonts w:ascii="宋体" w:hAnsi="宋体"/>
          <w:noProof/>
          <w:position w:val="-4"/>
        </w:rPr>
        <w:drawing>
          <wp:inline distT="0" distB="0" distL="0" distR="0">
            <wp:extent cx="190500" cy="190500"/>
            <wp:effectExtent l="0" t="0" r="0" b="0"/>
            <wp:docPr id="190989609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896091" name="图片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Pr>
          <w:rFonts w:ascii="宋体" w:hAnsi="宋体"/>
          <w:bCs/>
        </w:rPr>
        <w:t xml:space="preserve"> —— 平均流入气流流速，m/s；</w:t>
      </w:r>
    </w:p>
    <w:p w:rsidR="00F72FAF" w:rsidRDefault="00297B47">
      <w:pPr>
        <w:ind w:firstLine="480"/>
        <w:rPr>
          <w:rFonts w:ascii="宋体" w:hAnsi="宋体"/>
          <w:bCs/>
        </w:rPr>
      </w:pPr>
      <w:r>
        <w:rPr>
          <w:rFonts w:ascii="宋体" w:hAnsi="宋体"/>
          <w:position w:val="-14"/>
        </w:rPr>
        <w:t xml:space="preserve">   </w:t>
      </w:r>
      <w:r>
        <w:rPr>
          <w:rFonts w:ascii="宋体" w:hAnsi="宋体"/>
          <w:noProof/>
          <w:position w:val="-14"/>
        </w:rPr>
        <w:drawing>
          <wp:inline distT="0" distB="0" distL="0" distR="0">
            <wp:extent cx="274320" cy="274320"/>
            <wp:effectExtent l="0" t="0" r="0" b="0"/>
            <wp:docPr id="108166613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666139" name="图片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74320" cy="274320"/>
                    </a:xfrm>
                    <a:prstGeom prst="rect">
                      <a:avLst/>
                    </a:prstGeom>
                    <a:noFill/>
                    <a:ln>
                      <a:noFill/>
                    </a:ln>
                  </pic:spPr>
                </pic:pic>
              </a:graphicData>
            </a:graphic>
          </wp:inline>
        </w:drawing>
      </w:r>
      <w:r>
        <w:rPr>
          <w:rFonts w:ascii="宋体" w:hAnsi="宋体"/>
          <w:bCs/>
        </w:rPr>
        <w:t xml:space="preserve"> —— 每个测量点单次测量的流入气流流速，m/s；</w:t>
      </w:r>
    </w:p>
    <w:p w:rsidR="00F72FAF" w:rsidRDefault="00297B47">
      <w:pPr>
        <w:ind w:firstLine="480"/>
        <w:rPr>
          <w:rFonts w:ascii="宋体" w:hAnsi="宋体"/>
          <w:bCs/>
        </w:rPr>
      </w:pPr>
      <w:r>
        <w:rPr>
          <w:rFonts w:ascii="宋体" w:hAnsi="宋体"/>
          <w:i/>
        </w:rPr>
        <w:t xml:space="preserve">     n</w:t>
      </w:r>
      <w:r>
        <w:rPr>
          <w:rFonts w:ascii="宋体" w:hAnsi="宋体" w:hint="eastAsia"/>
          <w:i/>
        </w:rPr>
        <w:t xml:space="preserve"> </w:t>
      </w:r>
      <w:r>
        <w:rPr>
          <w:rFonts w:ascii="宋体" w:hAnsi="宋体"/>
          <w:bCs/>
        </w:rPr>
        <w:t>—— 测量点的数量。</w:t>
      </w:r>
    </w:p>
    <w:p w:rsidR="00F72FAF" w:rsidRDefault="00297B47">
      <w:pPr>
        <w:spacing w:line="276" w:lineRule="auto"/>
        <w:ind w:firstLineChars="0" w:firstLine="0"/>
        <w:rPr>
          <w:rFonts w:ascii="宋体" w:hAnsi="宋体"/>
          <w:bCs/>
        </w:rPr>
      </w:pPr>
      <w:r>
        <w:rPr>
          <w:rFonts w:ascii="宋体" w:hAnsi="宋体"/>
          <w:bCs/>
        </w:rPr>
        <w:t>C.1.3 不确定度来源</w:t>
      </w:r>
    </w:p>
    <w:p w:rsidR="00F72FAF" w:rsidRDefault="00297B47">
      <w:pPr>
        <w:spacing w:line="276" w:lineRule="auto"/>
        <w:ind w:firstLine="480"/>
      </w:pPr>
      <w:r>
        <w:t>根据上述测量模型以及测量方法，其不确定度来源主要包括以下</w:t>
      </w:r>
      <w:r>
        <w:rPr>
          <w:rFonts w:hint="eastAsia"/>
        </w:rPr>
        <w:t>3</w:t>
      </w:r>
      <w:r>
        <w:t>个方面：</w:t>
      </w:r>
    </w:p>
    <w:p w:rsidR="00F72FAF" w:rsidRDefault="00297B47">
      <w:pPr>
        <w:spacing w:line="276" w:lineRule="auto"/>
        <w:ind w:firstLine="480"/>
      </w:pPr>
      <w:r>
        <w:t>a</w:t>
      </w:r>
      <w:r>
        <w:t>）测量重复性引入的标准不确定度</w:t>
      </w:r>
      <w:r>
        <w:rPr>
          <w:noProof/>
          <w:position w:val="-10"/>
        </w:rPr>
        <w:drawing>
          <wp:inline distT="0" distB="0" distL="0" distR="0">
            <wp:extent cx="190500" cy="274320"/>
            <wp:effectExtent l="0" t="0" r="0" b="0"/>
            <wp:docPr id="142389127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891278" name="图片 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190500" cy="274320"/>
                    </a:xfrm>
                    <a:prstGeom prst="rect">
                      <a:avLst/>
                    </a:prstGeom>
                    <a:noFill/>
                    <a:ln>
                      <a:noFill/>
                    </a:ln>
                  </pic:spPr>
                </pic:pic>
              </a:graphicData>
            </a:graphic>
          </wp:inline>
        </w:drawing>
      </w:r>
      <w:r>
        <w:t>；</w:t>
      </w:r>
    </w:p>
    <w:p w:rsidR="00F72FAF" w:rsidRDefault="00297B47">
      <w:pPr>
        <w:spacing w:line="276" w:lineRule="auto"/>
        <w:ind w:firstLine="480"/>
      </w:pPr>
      <w:r>
        <w:t>b</w:t>
      </w:r>
      <w:r>
        <w:t>）热式风速仪分辨力引入的标准不确定度</w:t>
      </w:r>
      <w:r>
        <w:rPr>
          <w:noProof/>
          <w:position w:val="-10"/>
        </w:rPr>
        <w:drawing>
          <wp:inline distT="0" distB="0" distL="0" distR="0">
            <wp:extent cx="190500" cy="274320"/>
            <wp:effectExtent l="0" t="0" r="0" b="0"/>
            <wp:docPr id="18181134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11345" name="图片 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190500" cy="274320"/>
                    </a:xfrm>
                    <a:prstGeom prst="rect">
                      <a:avLst/>
                    </a:prstGeom>
                    <a:noFill/>
                    <a:ln>
                      <a:noFill/>
                    </a:ln>
                  </pic:spPr>
                </pic:pic>
              </a:graphicData>
            </a:graphic>
          </wp:inline>
        </w:drawing>
      </w:r>
      <w:r>
        <w:t>；</w:t>
      </w:r>
    </w:p>
    <w:p w:rsidR="00F72FAF" w:rsidRDefault="00297B47">
      <w:pPr>
        <w:spacing w:line="276" w:lineRule="auto"/>
        <w:ind w:firstLine="480"/>
      </w:pPr>
      <w:r>
        <w:t>c</w:t>
      </w:r>
      <w:r>
        <w:t>）标准器具引入的标准不确定度</w:t>
      </w:r>
      <w:r>
        <w:rPr>
          <w:position w:val="-12"/>
        </w:rPr>
        <w:object w:dxaOrig="244" w:dyaOrig="421">
          <v:shape id="_x0000_i1032" type="#_x0000_t75" style="width:12pt;height:21.75pt" o:ole="">
            <v:imagedata r:id="rId52" o:title=""/>
          </v:shape>
          <o:OLEObject Type="Embed" ProgID="Equation.DSMT4" ShapeID="_x0000_i1032" DrawAspect="Content" ObjectID="_1789219039" r:id="rId53"/>
        </w:object>
      </w:r>
      <w:r>
        <w:rPr>
          <w:rFonts w:hint="eastAsia"/>
        </w:rPr>
        <w:t>。</w:t>
      </w:r>
    </w:p>
    <w:p w:rsidR="00F72FAF" w:rsidRDefault="00297B47">
      <w:pPr>
        <w:spacing w:line="276" w:lineRule="auto"/>
        <w:ind w:firstLineChars="0" w:firstLine="0"/>
      </w:pPr>
      <w:r>
        <w:t xml:space="preserve">C.1.4 </w:t>
      </w:r>
      <w:r>
        <w:t>测量不确定度评定</w:t>
      </w:r>
    </w:p>
    <w:p w:rsidR="00F72FAF" w:rsidRDefault="00297B47">
      <w:pPr>
        <w:spacing w:line="276" w:lineRule="auto"/>
        <w:ind w:firstLineChars="0" w:firstLine="0"/>
      </w:pPr>
      <w:r>
        <w:t xml:space="preserve">C.1.4.1 </w:t>
      </w:r>
      <w:r>
        <w:t>重复性引入的不确定度分量</w:t>
      </w:r>
      <m:oMath>
        <m:sSub>
          <m:sSubPr>
            <m:ctrlPr>
              <w:rPr>
                <w:rFonts w:ascii="Cambria Math" w:hAnsi="Cambria Math"/>
                <w:i/>
              </w:rPr>
            </m:ctrlPr>
          </m:sSubPr>
          <m:e>
            <m:r>
              <w:rPr>
                <w:rFonts w:ascii="Cambria Math" w:hAnsi="Cambria Math"/>
              </w:rPr>
              <m:t>u</m:t>
            </m:r>
          </m:e>
          <m:sub>
            <m:r>
              <w:rPr>
                <w:rFonts w:ascii="Cambria Math" w:hAnsi="Cambria Math"/>
              </w:rPr>
              <m:t>1</m:t>
            </m:r>
          </m:sub>
        </m:sSub>
      </m:oMath>
    </w:p>
    <w:p w:rsidR="00F72FAF" w:rsidRDefault="00297B47">
      <w:pPr>
        <w:spacing w:line="276" w:lineRule="auto"/>
        <w:ind w:firstLine="480"/>
      </w:pPr>
      <w:r>
        <w:t>使用热式风速仪在实验室</w:t>
      </w:r>
      <w:proofErr w:type="gramStart"/>
      <w:r>
        <w:t>测试笼盒的</w:t>
      </w:r>
      <w:proofErr w:type="gramEnd"/>
      <w:r>
        <w:rPr>
          <w:rFonts w:hint="eastAsia"/>
        </w:rPr>
        <w:t>6</w:t>
      </w:r>
      <w:r>
        <w:t>个测量点进行测量，每个测量点连续测量</w:t>
      </w:r>
      <w:r>
        <w:t>10</w:t>
      </w:r>
      <w:r>
        <w:t>次，对重复测量结果进行分析，测量结果见表</w:t>
      </w:r>
      <w:r>
        <w:t>C.1</w:t>
      </w:r>
      <w:r>
        <w:t>。</w:t>
      </w:r>
    </w:p>
    <w:p w:rsidR="00F72FAF" w:rsidRDefault="00297B47">
      <w:pPr>
        <w:autoSpaceDE w:val="0"/>
        <w:autoSpaceDN w:val="0"/>
        <w:spacing w:line="229" w:lineRule="exact"/>
        <w:ind w:firstLine="480"/>
        <w:jc w:val="center"/>
        <w:rPr>
          <w:rFonts w:ascii="宋体" w:hAnsi="宋体" w:cs="XEKKFX+SimHei"/>
          <w:color w:val="000000"/>
          <w:szCs w:val="24"/>
        </w:rPr>
      </w:pPr>
      <w:r>
        <w:rPr>
          <w:rFonts w:ascii="宋体" w:hAnsi="宋体" w:cs="宋体" w:hint="eastAsia"/>
          <w:color w:val="000000"/>
          <w:szCs w:val="24"/>
        </w:rPr>
        <w:t>表</w:t>
      </w:r>
      <w:r>
        <w:rPr>
          <w:rFonts w:ascii="宋体" w:hAnsi="宋体" w:cs="AUWCNV+TimesNewRomanPSMT"/>
          <w:color w:val="000000"/>
          <w:szCs w:val="24"/>
        </w:rPr>
        <w:t>C.1</w:t>
      </w:r>
      <w:r>
        <w:rPr>
          <w:rFonts w:ascii="宋体" w:hAnsi="宋体" w:cs="宋体" w:hint="eastAsia"/>
          <w:color w:val="000000"/>
          <w:szCs w:val="24"/>
        </w:rPr>
        <w:t>气流流速测定结果</w:t>
      </w:r>
    </w:p>
    <w:tbl>
      <w:tblPr>
        <w:tblStyle w:val="af9"/>
        <w:tblW w:w="0" w:type="auto"/>
        <w:jc w:val="center"/>
        <w:tblLook w:val="04A0" w:firstRow="1" w:lastRow="0" w:firstColumn="1" w:lastColumn="0" w:noHBand="0" w:noVBand="1"/>
      </w:tblPr>
      <w:tblGrid>
        <w:gridCol w:w="1012"/>
        <w:gridCol w:w="863"/>
        <w:gridCol w:w="863"/>
        <w:gridCol w:w="862"/>
        <w:gridCol w:w="862"/>
        <w:gridCol w:w="861"/>
        <w:gridCol w:w="861"/>
        <w:gridCol w:w="861"/>
        <w:gridCol w:w="861"/>
        <w:gridCol w:w="861"/>
        <w:gridCol w:w="861"/>
      </w:tblGrid>
      <w:tr w:rsidR="00F72FAF">
        <w:trPr>
          <w:trHeight w:val="256"/>
          <w:jc w:val="center"/>
        </w:trPr>
        <w:tc>
          <w:tcPr>
            <w:tcW w:w="1012" w:type="dxa"/>
            <w:vMerge w:val="restart"/>
            <w:vAlign w:val="center"/>
          </w:tcPr>
          <w:p w:rsidR="00F72FAF" w:rsidRDefault="00297B47">
            <w:pPr>
              <w:ind w:firstLineChars="0" w:firstLine="0"/>
              <w:jc w:val="center"/>
            </w:pPr>
            <w:r>
              <w:rPr>
                <w:rFonts w:hint="eastAsia"/>
              </w:rPr>
              <w:t>测量点</w:t>
            </w:r>
          </w:p>
        </w:tc>
        <w:tc>
          <w:tcPr>
            <w:tcW w:w="8616" w:type="dxa"/>
            <w:gridSpan w:val="10"/>
            <w:vAlign w:val="center"/>
          </w:tcPr>
          <w:p w:rsidR="00F72FAF" w:rsidRDefault="00297B47">
            <w:pPr>
              <w:autoSpaceDE w:val="0"/>
              <w:autoSpaceDN w:val="0"/>
              <w:spacing w:line="229" w:lineRule="exact"/>
              <w:ind w:firstLine="480"/>
              <w:jc w:val="center"/>
              <w:rPr>
                <w:rFonts w:ascii="LNUHNF+SimSun" w:eastAsiaTheme="minorEastAsia" w:hAnsi="LNUHNF+SimSun" w:cs="LNUHNF+SimSun"/>
                <w:color w:val="000000"/>
                <w:sz w:val="21"/>
                <w:szCs w:val="21"/>
              </w:rPr>
            </w:pPr>
            <w:r>
              <w:rPr>
                <w:rFonts w:ascii="宋体" w:hAnsi="宋体" w:cs="宋体" w:hint="eastAsia"/>
                <w:color w:val="000000"/>
                <w:szCs w:val="24"/>
              </w:rPr>
              <w:t>测量结果（</w:t>
            </w:r>
            <w:r>
              <w:rPr>
                <w:rFonts w:ascii="宋体" w:hAnsi="宋体" w:cs="宋体"/>
                <w:color w:val="000000"/>
                <w:szCs w:val="24"/>
              </w:rPr>
              <w:t>m/s</w:t>
            </w:r>
            <w:r>
              <w:rPr>
                <w:rFonts w:ascii="宋体" w:hAnsi="宋体" w:cs="宋体" w:hint="eastAsia"/>
                <w:color w:val="000000"/>
                <w:szCs w:val="24"/>
              </w:rPr>
              <w:t>）</w:t>
            </w:r>
          </w:p>
        </w:tc>
      </w:tr>
      <w:tr w:rsidR="00F72FAF">
        <w:trPr>
          <w:jc w:val="center"/>
        </w:trPr>
        <w:tc>
          <w:tcPr>
            <w:tcW w:w="1012" w:type="dxa"/>
            <w:vMerge/>
            <w:vAlign w:val="center"/>
          </w:tcPr>
          <w:p w:rsidR="00F72FAF" w:rsidRDefault="00F72FAF">
            <w:pPr>
              <w:ind w:firstLineChars="0" w:firstLine="0"/>
              <w:jc w:val="center"/>
            </w:pPr>
          </w:p>
        </w:tc>
        <w:tc>
          <w:tcPr>
            <w:tcW w:w="863" w:type="dxa"/>
            <w:vAlign w:val="center"/>
          </w:tcPr>
          <w:p w:rsidR="00F72FAF" w:rsidRDefault="00297B47">
            <w:pPr>
              <w:ind w:firstLineChars="0" w:firstLine="0"/>
              <w:jc w:val="center"/>
            </w:pPr>
            <w:r>
              <w:rPr>
                <w:rFonts w:hint="eastAsia"/>
              </w:rPr>
              <w:t>1</w:t>
            </w:r>
          </w:p>
        </w:tc>
        <w:tc>
          <w:tcPr>
            <w:tcW w:w="863" w:type="dxa"/>
            <w:vAlign w:val="center"/>
          </w:tcPr>
          <w:p w:rsidR="00F72FAF" w:rsidRDefault="00297B47">
            <w:pPr>
              <w:ind w:firstLineChars="0" w:firstLine="0"/>
              <w:jc w:val="center"/>
            </w:pPr>
            <w:r>
              <w:rPr>
                <w:rFonts w:hint="eastAsia"/>
              </w:rPr>
              <w:t>2</w:t>
            </w:r>
          </w:p>
        </w:tc>
        <w:tc>
          <w:tcPr>
            <w:tcW w:w="862" w:type="dxa"/>
            <w:vAlign w:val="center"/>
          </w:tcPr>
          <w:p w:rsidR="00F72FAF" w:rsidRDefault="00297B47">
            <w:pPr>
              <w:ind w:firstLineChars="0" w:firstLine="0"/>
              <w:jc w:val="center"/>
            </w:pPr>
            <w:r>
              <w:rPr>
                <w:rFonts w:hint="eastAsia"/>
              </w:rPr>
              <w:t>3</w:t>
            </w:r>
          </w:p>
        </w:tc>
        <w:tc>
          <w:tcPr>
            <w:tcW w:w="862" w:type="dxa"/>
            <w:vAlign w:val="center"/>
          </w:tcPr>
          <w:p w:rsidR="00F72FAF" w:rsidRDefault="00297B47">
            <w:pPr>
              <w:ind w:firstLineChars="0" w:firstLine="0"/>
              <w:jc w:val="center"/>
            </w:pPr>
            <w:r>
              <w:rPr>
                <w:rFonts w:hint="eastAsia"/>
              </w:rPr>
              <w:t>4</w:t>
            </w:r>
          </w:p>
        </w:tc>
        <w:tc>
          <w:tcPr>
            <w:tcW w:w="861" w:type="dxa"/>
            <w:vAlign w:val="center"/>
          </w:tcPr>
          <w:p w:rsidR="00F72FAF" w:rsidRDefault="00297B47">
            <w:pPr>
              <w:ind w:firstLineChars="0" w:firstLine="0"/>
              <w:jc w:val="center"/>
            </w:pPr>
            <w:r>
              <w:rPr>
                <w:rFonts w:hint="eastAsia"/>
              </w:rPr>
              <w:t>5</w:t>
            </w:r>
          </w:p>
        </w:tc>
        <w:tc>
          <w:tcPr>
            <w:tcW w:w="861" w:type="dxa"/>
            <w:vAlign w:val="center"/>
          </w:tcPr>
          <w:p w:rsidR="00F72FAF" w:rsidRDefault="00297B47">
            <w:pPr>
              <w:ind w:firstLineChars="0" w:firstLine="0"/>
              <w:jc w:val="center"/>
            </w:pPr>
            <w:r>
              <w:rPr>
                <w:rFonts w:hint="eastAsia"/>
              </w:rPr>
              <w:t>6</w:t>
            </w:r>
          </w:p>
        </w:tc>
        <w:tc>
          <w:tcPr>
            <w:tcW w:w="861" w:type="dxa"/>
            <w:vAlign w:val="center"/>
          </w:tcPr>
          <w:p w:rsidR="00F72FAF" w:rsidRDefault="00297B47">
            <w:pPr>
              <w:ind w:firstLineChars="0" w:firstLine="0"/>
              <w:jc w:val="center"/>
            </w:pPr>
            <w:r>
              <w:rPr>
                <w:rFonts w:hint="eastAsia"/>
              </w:rPr>
              <w:t>7</w:t>
            </w:r>
          </w:p>
        </w:tc>
        <w:tc>
          <w:tcPr>
            <w:tcW w:w="861" w:type="dxa"/>
            <w:vAlign w:val="center"/>
          </w:tcPr>
          <w:p w:rsidR="00F72FAF" w:rsidRDefault="00297B47">
            <w:pPr>
              <w:ind w:firstLineChars="0" w:firstLine="0"/>
              <w:jc w:val="center"/>
            </w:pPr>
            <w:r>
              <w:rPr>
                <w:rFonts w:hint="eastAsia"/>
              </w:rPr>
              <w:t>8</w:t>
            </w:r>
          </w:p>
        </w:tc>
        <w:tc>
          <w:tcPr>
            <w:tcW w:w="861" w:type="dxa"/>
            <w:vAlign w:val="center"/>
          </w:tcPr>
          <w:p w:rsidR="00F72FAF" w:rsidRDefault="00297B47">
            <w:pPr>
              <w:ind w:firstLineChars="0" w:firstLine="0"/>
              <w:jc w:val="center"/>
            </w:pPr>
            <w:r>
              <w:rPr>
                <w:rFonts w:hint="eastAsia"/>
              </w:rPr>
              <w:t>9</w:t>
            </w:r>
          </w:p>
        </w:tc>
        <w:tc>
          <w:tcPr>
            <w:tcW w:w="861" w:type="dxa"/>
            <w:vAlign w:val="center"/>
          </w:tcPr>
          <w:p w:rsidR="00F72FAF" w:rsidRDefault="00297B47">
            <w:pPr>
              <w:ind w:firstLineChars="0" w:firstLine="0"/>
              <w:jc w:val="center"/>
            </w:pPr>
            <w:r>
              <w:rPr>
                <w:rFonts w:hint="eastAsia"/>
              </w:rPr>
              <w:t>10</w:t>
            </w:r>
          </w:p>
        </w:tc>
      </w:tr>
      <w:tr w:rsidR="00F72FAF">
        <w:trPr>
          <w:jc w:val="center"/>
        </w:trPr>
        <w:tc>
          <w:tcPr>
            <w:tcW w:w="1012" w:type="dxa"/>
            <w:vAlign w:val="center"/>
          </w:tcPr>
          <w:p w:rsidR="00F72FAF" w:rsidRDefault="00297B47">
            <w:pPr>
              <w:ind w:firstLineChars="0" w:firstLine="0"/>
              <w:jc w:val="center"/>
            </w:pPr>
            <w:r>
              <w:rPr>
                <w:rFonts w:hint="eastAsia"/>
              </w:rPr>
              <w:t>1</w:t>
            </w:r>
          </w:p>
        </w:tc>
        <w:tc>
          <w:tcPr>
            <w:tcW w:w="863" w:type="dxa"/>
            <w:vAlign w:val="bottom"/>
          </w:tcPr>
          <w:p w:rsidR="00F72FAF" w:rsidRDefault="00297B47">
            <w:pPr>
              <w:ind w:firstLineChars="0" w:firstLine="0"/>
              <w:jc w:val="center"/>
            </w:pPr>
            <w:r>
              <w:rPr>
                <w:rFonts w:hint="eastAsia"/>
              </w:rPr>
              <w:t>0.08</w:t>
            </w:r>
          </w:p>
        </w:tc>
        <w:tc>
          <w:tcPr>
            <w:tcW w:w="863" w:type="dxa"/>
            <w:vAlign w:val="bottom"/>
          </w:tcPr>
          <w:p w:rsidR="00F72FAF" w:rsidRDefault="00297B47">
            <w:pPr>
              <w:ind w:firstLineChars="0" w:firstLine="0"/>
              <w:jc w:val="center"/>
            </w:pPr>
            <w:r>
              <w:rPr>
                <w:rFonts w:hint="eastAsia"/>
              </w:rPr>
              <w:t>0.08</w:t>
            </w:r>
          </w:p>
        </w:tc>
        <w:tc>
          <w:tcPr>
            <w:tcW w:w="862" w:type="dxa"/>
            <w:vAlign w:val="bottom"/>
          </w:tcPr>
          <w:p w:rsidR="00F72FAF" w:rsidRDefault="00297B47">
            <w:pPr>
              <w:ind w:firstLineChars="0" w:firstLine="0"/>
              <w:jc w:val="center"/>
            </w:pPr>
            <w:r>
              <w:rPr>
                <w:rFonts w:hint="eastAsia"/>
              </w:rPr>
              <w:t>0.09</w:t>
            </w:r>
          </w:p>
        </w:tc>
        <w:tc>
          <w:tcPr>
            <w:tcW w:w="862" w:type="dxa"/>
            <w:vAlign w:val="bottom"/>
          </w:tcPr>
          <w:p w:rsidR="00F72FAF" w:rsidRDefault="00297B47">
            <w:pPr>
              <w:ind w:firstLineChars="0" w:firstLine="0"/>
              <w:jc w:val="center"/>
            </w:pPr>
            <w:r>
              <w:rPr>
                <w:rFonts w:hint="eastAsia"/>
              </w:rPr>
              <w:t>0.08</w:t>
            </w:r>
          </w:p>
        </w:tc>
        <w:tc>
          <w:tcPr>
            <w:tcW w:w="861" w:type="dxa"/>
            <w:vAlign w:val="bottom"/>
          </w:tcPr>
          <w:p w:rsidR="00F72FAF" w:rsidRDefault="00297B47">
            <w:pPr>
              <w:ind w:firstLineChars="0" w:firstLine="0"/>
              <w:jc w:val="center"/>
            </w:pPr>
            <w:r>
              <w:rPr>
                <w:rFonts w:hint="eastAsia"/>
              </w:rPr>
              <w:t>0.09</w:t>
            </w:r>
          </w:p>
        </w:tc>
        <w:tc>
          <w:tcPr>
            <w:tcW w:w="861" w:type="dxa"/>
            <w:vAlign w:val="bottom"/>
          </w:tcPr>
          <w:p w:rsidR="00F72FAF" w:rsidRDefault="00297B47">
            <w:pPr>
              <w:ind w:firstLineChars="0" w:firstLine="0"/>
              <w:jc w:val="center"/>
            </w:pPr>
            <w:r>
              <w:rPr>
                <w:rFonts w:hint="eastAsia"/>
              </w:rPr>
              <w:t>0.08</w:t>
            </w:r>
          </w:p>
        </w:tc>
        <w:tc>
          <w:tcPr>
            <w:tcW w:w="861" w:type="dxa"/>
            <w:vAlign w:val="bottom"/>
          </w:tcPr>
          <w:p w:rsidR="00F72FAF" w:rsidRDefault="00297B47">
            <w:pPr>
              <w:ind w:firstLineChars="0" w:firstLine="0"/>
              <w:jc w:val="center"/>
            </w:pPr>
            <w:r>
              <w:rPr>
                <w:rFonts w:hint="eastAsia"/>
              </w:rPr>
              <w:t>0.10</w:t>
            </w:r>
          </w:p>
        </w:tc>
        <w:tc>
          <w:tcPr>
            <w:tcW w:w="861" w:type="dxa"/>
            <w:vAlign w:val="bottom"/>
          </w:tcPr>
          <w:p w:rsidR="00F72FAF" w:rsidRDefault="00297B47">
            <w:pPr>
              <w:ind w:firstLineChars="0" w:firstLine="0"/>
              <w:jc w:val="center"/>
            </w:pPr>
            <w:r>
              <w:rPr>
                <w:rFonts w:hint="eastAsia"/>
              </w:rPr>
              <w:t>0.08</w:t>
            </w:r>
          </w:p>
        </w:tc>
        <w:tc>
          <w:tcPr>
            <w:tcW w:w="861" w:type="dxa"/>
            <w:vAlign w:val="bottom"/>
          </w:tcPr>
          <w:p w:rsidR="00F72FAF" w:rsidRDefault="00297B47">
            <w:pPr>
              <w:ind w:firstLineChars="0" w:firstLine="0"/>
              <w:jc w:val="center"/>
            </w:pPr>
            <w:r>
              <w:rPr>
                <w:rFonts w:hint="eastAsia"/>
              </w:rPr>
              <w:t>0.10</w:t>
            </w:r>
          </w:p>
        </w:tc>
        <w:tc>
          <w:tcPr>
            <w:tcW w:w="861" w:type="dxa"/>
            <w:vAlign w:val="bottom"/>
          </w:tcPr>
          <w:p w:rsidR="00F72FAF" w:rsidRDefault="00297B47">
            <w:pPr>
              <w:ind w:firstLineChars="0" w:firstLine="0"/>
              <w:jc w:val="center"/>
            </w:pPr>
            <w:r>
              <w:rPr>
                <w:rFonts w:hint="eastAsia"/>
              </w:rPr>
              <w:t>0.08</w:t>
            </w:r>
          </w:p>
        </w:tc>
      </w:tr>
      <w:tr w:rsidR="00F72FAF">
        <w:trPr>
          <w:jc w:val="center"/>
        </w:trPr>
        <w:tc>
          <w:tcPr>
            <w:tcW w:w="1012" w:type="dxa"/>
            <w:vAlign w:val="center"/>
          </w:tcPr>
          <w:p w:rsidR="00F72FAF" w:rsidRDefault="00297B47">
            <w:pPr>
              <w:ind w:firstLineChars="0" w:firstLine="0"/>
              <w:jc w:val="center"/>
            </w:pPr>
            <w:r>
              <w:rPr>
                <w:rFonts w:hint="eastAsia"/>
              </w:rPr>
              <w:t>2</w:t>
            </w:r>
          </w:p>
        </w:tc>
        <w:tc>
          <w:tcPr>
            <w:tcW w:w="863" w:type="dxa"/>
            <w:vAlign w:val="bottom"/>
          </w:tcPr>
          <w:p w:rsidR="00F72FAF" w:rsidRDefault="00297B47">
            <w:pPr>
              <w:ind w:firstLineChars="0" w:firstLine="0"/>
              <w:jc w:val="center"/>
            </w:pPr>
            <w:r>
              <w:rPr>
                <w:rFonts w:hint="eastAsia"/>
              </w:rPr>
              <w:t>0.09</w:t>
            </w:r>
          </w:p>
        </w:tc>
        <w:tc>
          <w:tcPr>
            <w:tcW w:w="863" w:type="dxa"/>
            <w:vAlign w:val="bottom"/>
          </w:tcPr>
          <w:p w:rsidR="00F72FAF" w:rsidRDefault="00297B47">
            <w:pPr>
              <w:ind w:firstLineChars="0" w:firstLine="0"/>
              <w:jc w:val="center"/>
            </w:pPr>
            <w:r>
              <w:rPr>
                <w:rFonts w:hint="eastAsia"/>
              </w:rPr>
              <w:t>0.09</w:t>
            </w:r>
          </w:p>
        </w:tc>
        <w:tc>
          <w:tcPr>
            <w:tcW w:w="862" w:type="dxa"/>
            <w:vAlign w:val="bottom"/>
          </w:tcPr>
          <w:p w:rsidR="00F72FAF" w:rsidRDefault="00297B47">
            <w:pPr>
              <w:ind w:firstLineChars="0" w:firstLine="0"/>
              <w:jc w:val="center"/>
            </w:pPr>
            <w:r>
              <w:rPr>
                <w:rFonts w:hint="eastAsia"/>
              </w:rPr>
              <w:t>0.08</w:t>
            </w:r>
          </w:p>
        </w:tc>
        <w:tc>
          <w:tcPr>
            <w:tcW w:w="862" w:type="dxa"/>
            <w:vAlign w:val="bottom"/>
          </w:tcPr>
          <w:p w:rsidR="00F72FAF" w:rsidRDefault="00297B47">
            <w:pPr>
              <w:ind w:firstLineChars="0" w:firstLine="0"/>
              <w:jc w:val="center"/>
            </w:pPr>
            <w:r>
              <w:rPr>
                <w:rFonts w:hint="eastAsia"/>
              </w:rPr>
              <w:t>0.09</w:t>
            </w:r>
          </w:p>
        </w:tc>
        <w:tc>
          <w:tcPr>
            <w:tcW w:w="861" w:type="dxa"/>
            <w:vAlign w:val="bottom"/>
          </w:tcPr>
          <w:p w:rsidR="00F72FAF" w:rsidRDefault="00297B47">
            <w:pPr>
              <w:ind w:firstLineChars="0" w:firstLine="0"/>
              <w:jc w:val="center"/>
            </w:pPr>
            <w:r>
              <w:rPr>
                <w:rFonts w:hint="eastAsia"/>
              </w:rPr>
              <w:t>0.08</w:t>
            </w:r>
          </w:p>
        </w:tc>
        <w:tc>
          <w:tcPr>
            <w:tcW w:w="861" w:type="dxa"/>
            <w:vAlign w:val="bottom"/>
          </w:tcPr>
          <w:p w:rsidR="00F72FAF" w:rsidRDefault="00297B47">
            <w:pPr>
              <w:ind w:firstLineChars="0" w:firstLine="0"/>
              <w:jc w:val="center"/>
            </w:pPr>
            <w:r>
              <w:rPr>
                <w:rFonts w:hint="eastAsia"/>
              </w:rPr>
              <w:t>0.08</w:t>
            </w:r>
          </w:p>
        </w:tc>
        <w:tc>
          <w:tcPr>
            <w:tcW w:w="861" w:type="dxa"/>
            <w:vAlign w:val="bottom"/>
          </w:tcPr>
          <w:p w:rsidR="00F72FAF" w:rsidRDefault="00297B47">
            <w:pPr>
              <w:ind w:firstLineChars="0" w:firstLine="0"/>
              <w:jc w:val="center"/>
            </w:pPr>
            <w:r>
              <w:rPr>
                <w:rFonts w:hint="eastAsia"/>
              </w:rPr>
              <w:t>0.09</w:t>
            </w:r>
          </w:p>
        </w:tc>
        <w:tc>
          <w:tcPr>
            <w:tcW w:w="861" w:type="dxa"/>
            <w:vAlign w:val="bottom"/>
          </w:tcPr>
          <w:p w:rsidR="00F72FAF" w:rsidRDefault="00297B47">
            <w:pPr>
              <w:ind w:firstLineChars="0" w:firstLine="0"/>
              <w:jc w:val="center"/>
            </w:pPr>
            <w:r>
              <w:rPr>
                <w:rFonts w:hint="eastAsia"/>
              </w:rPr>
              <w:t>0.09</w:t>
            </w:r>
          </w:p>
        </w:tc>
        <w:tc>
          <w:tcPr>
            <w:tcW w:w="861" w:type="dxa"/>
            <w:vAlign w:val="bottom"/>
          </w:tcPr>
          <w:p w:rsidR="00F72FAF" w:rsidRDefault="00297B47">
            <w:pPr>
              <w:ind w:firstLineChars="0" w:firstLine="0"/>
              <w:jc w:val="center"/>
            </w:pPr>
            <w:r>
              <w:rPr>
                <w:rFonts w:hint="eastAsia"/>
              </w:rPr>
              <w:t>0.08</w:t>
            </w:r>
          </w:p>
        </w:tc>
        <w:tc>
          <w:tcPr>
            <w:tcW w:w="861" w:type="dxa"/>
            <w:vAlign w:val="bottom"/>
          </w:tcPr>
          <w:p w:rsidR="00F72FAF" w:rsidRDefault="00297B47">
            <w:pPr>
              <w:ind w:firstLineChars="0" w:firstLine="0"/>
              <w:jc w:val="center"/>
            </w:pPr>
            <w:r>
              <w:rPr>
                <w:rFonts w:hint="eastAsia"/>
              </w:rPr>
              <w:t>0.09</w:t>
            </w:r>
          </w:p>
        </w:tc>
      </w:tr>
      <w:tr w:rsidR="00F72FAF">
        <w:trPr>
          <w:jc w:val="center"/>
        </w:trPr>
        <w:tc>
          <w:tcPr>
            <w:tcW w:w="1012" w:type="dxa"/>
            <w:vAlign w:val="center"/>
          </w:tcPr>
          <w:p w:rsidR="00F72FAF" w:rsidRDefault="00297B47">
            <w:pPr>
              <w:ind w:firstLineChars="0" w:firstLine="0"/>
              <w:jc w:val="center"/>
            </w:pPr>
            <w:r>
              <w:rPr>
                <w:rFonts w:hint="eastAsia"/>
              </w:rPr>
              <w:t>3</w:t>
            </w:r>
          </w:p>
        </w:tc>
        <w:tc>
          <w:tcPr>
            <w:tcW w:w="863" w:type="dxa"/>
            <w:vAlign w:val="bottom"/>
          </w:tcPr>
          <w:p w:rsidR="00F72FAF" w:rsidRDefault="00297B47">
            <w:pPr>
              <w:ind w:firstLineChars="0" w:firstLine="0"/>
              <w:jc w:val="center"/>
            </w:pPr>
            <w:r>
              <w:rPr>
                <w:rFonts w:hint="eastAsia"/>
              </w:rPr>
              <w:t>0.08</w:t>
            </w:r>
          </w:p>
        </w:tc>
        <w:tc>
          <w:tcPr>
            <w:tcW w:w="863" w:type="dxa"/>
            <w:vAlign w:val="bottom"/>
          </w:tcPr>
          <w:p w:rsidR="00F72FAF" w:rsidRDefault="00297B47">
            <w:pPr>
              <w:ind w:firstLineChars="0" w:firstLine="0"/>
              <w:jc w:val="center"/>
            </w:pPr>
            <w:r>
              <w:rPr>
                <w:rFonts w:hint="eastAsia"/>
              </w:rPr>
              <w:t>0.08</w:t>
            </w:r>
          </w:p>
        </w:tc>
        <w:tc>
          <w:tcPr>
            <w:tcW w:w="862" w:type="dxa"/>
            <w:vAlign w:val="bottom"/>
          </w:tcPr>
          <w:p w:rsidR="00F72FAF" w:rsidRDefault="00297B47">
            <w:pPr>
              <w:ind w:firstLineChars="0" w:firstLine="0"/>
              <w:jc w:val="center"/>
            </w:pPr>
            <w:r>
              <w:rPr>
                <w:rFonts w:hint="eastAsia"/>
              </w:rPr>
              <w:t>0.08</w:t>
            </w:r>
          </w:p>
        </w:tc>
        <w:tc>
          <w:tcPr>
            <w:tcW w:w="862" w:type="dxa"/>
            <w:vAlign w:val="bottom"/>
          </w:tcPr>
          <w:p w:rsidR="00F72FAF" w:rsidRDefault="00297B47">
            <w:pPr>
              <w:ind w:firstLineChars="0" w:firstLine="0"/>
              <w:jc w:val="center"/>
            </w:pPr>
            <w:r>
              <w:rPr>
                <w:rFonts w:hint="eastAsia"/>
              </w:rPr>
              <w:t>0.09</w:t>
            </w:r>
          </w:p>
        </w:tc>
        <w:tc>
          <w:tcPr>
            <w:tcW w:w="861" w:type="dxa"/>
            <w:vAlign w:val="bottom"/>
          </w:tcPr>
          <w:p w:rsidR="00F72FAF" w:rsidRDefault="00297B47">
            <w:pPr>
              <w:ind w:firstLineChars="0" w:firstLine="0"/>
              <w:jc w:val="center"/>
            </w:pPr>
            <w:r>
              <w:rPr>
                <w:rFonts w:hint="eastAsia"/>
              </w:rPr>
              <w:t>0.08</w:t>
            </w:r>
          </w:p>
        </w:tc>
        <w:tc>
          <w:tcPr>
            <w:tcW w:w="861" w:type="dxa"/>
            <w:vAlign w:val="bottom"/>
          </w:tcPr>
          <w:p w:rsidR="00F72FAF" w:rsidRDefault="00297B47">
            <w:pPr>
              <w:ind w:firstLineChars="0" w:firstLine="0"/>
              <w:jc w:val="center"/>
            </w:pPr>
            <w:r>
              <w:rPr>
                <w:rFonts w:hint="eastAsia"/>
              </w:rPr>
              <w:t>0.09</w:t>
            </w:r>
          </w:p>
        </w:tc>
        <w:tc>
          <w:tcPr>
            <w:tcW w:w="861" w:type="dxa"/>
            <w:vAlign w:val="bottom"/>
          </w:tcPr>
          <w:p w:rsidR="00F72FAF" w:rsidRDefault="00297B47">
            <w:pPr>
              <w:ind w:firstLineChars="0" w:firstLine="0"/>
              <w:jc w:val="center"/>
            </w:pPr>
            <w:r>
              <w:rPr>
                <w:rFonts w:hint="eastAsia"/>
              </w:rPr>
              <w:t>0.08</w:t>
            </w:r>
          </w:p>
        </w:tc>
        <w:tc>
          <w:tcPr>
            <w:tcW w:w="861" w:type="dxa"/>
            <w:vAlign w:val="bottom"/>
          </w:tcPr>
          <w:p w:rsidR="00F72FAF" w:rsidRDefault="00297B47">
            <w:pPr>
              <w:ind w:firstLineChars="0" w:firstLine="0"/>
              <w:jc w:val="center"/>
            </w:pPr>
            <w:r>
              <w:rPr>
                <w:rFonts w:hint="eastAsia"/>
              </w:rPr>
              <w:t>0.08</w:t>
            </w:r>
          </w:p>
        </w:tc>
        <w:tc>
          <w:tcPr>
            <w:tcW w:w="861" w:type="dxa"/>
            <w:vAlign w:val="bottom"/>
          </w:tcPr>
          <w:p w:rsidR="00F72FAF" w:rsidRDefault="00297B47">
            <w:pPr>
              <w:ind w:firstLineChars="0" w:firstLine="0"/>
              <w:jc w:val="center"/>
            </w:pPr>
            <w:r>
              <w:rPr>
                <w:rFonts w:hint="eastAsia"/>
              </w:rPr>
              <w:t>0.09</w:t>
            </w:r>
          </w:p>
        </w:tc>
        <w:tc>
          <w:tcPr>
            <w:tcW w:w="861" w:type="dxa"/>
            <w:vAlign w:val="bottom"/>
          </w:tcPr>
          <w:p w:rsidR="00F72FAF" w:rsidRDefault="00297B47">
            <w:pPr>
              <w:ind w:firstLineChars="0" w:firstLine="0"/>
              <w:jc w:val="center"/>
            </w:pPr>
            <w:r>
              <w:rPr>
                <w:rFonts w:hint="eastAsia"/>
              </w:rPr>
              <w:t>0.09</w:t>
            </w:r>
          </w:p>
        </w:tc>
      </w:tr>
      <w:tr w:rsidR="00F72FAF">
        <w:trPr>
          <w:jc w:val="center"/>
        </w:trPr>
        <w:tc>
          <w:tcPr>
            <w:tcW w:w="1012" w:type="dxa"/>
            <w:vAlign w:val="center"/>
          </w:tcPr>
          <w:p w:rsidR="00F72FAF" w:rsidRDefault="00297B47">
            <w:pPr>
              <w:ind w:firstLineChars="0" w:firstLine="0"/>
              <w:jc w:val="center"/>
            </w:pPr>
            <w:r>
              <w:rPr>
                <w:rFonts w:hint="eastAsia"/>
              </w:rPr>
              <w:t>4</w:t>
            </w:r>
          </w:p>
        </w:tc>
        <w:tc>
          <w:tcPr>
            <w:tcW w:w="863" w:type="dxa"/>
            <w:vAlign w:val="bottom"/>
          </w:tcPr>
          <w:p w:rsidR="00F72FAF" w:rsidRDefault="00297B47">
            <w:pPr>
              <w:ind w:firstLineChars="0" w:firstLine="0"/>
              <w:jc w:val="center"/>
            </w:pPr>
            <w:r>
              <w:rPr>
                <w:rFonts w:hint="eastAsia"/>
              </w:rPr>
              <w:t>0.09</w:t>
            </w:r>
          </w:p>
        </w:tc>
        <w:tc>
          <w:tcPr>
            <w:tcW w:w="863" w:type="dxa"/>
            <w:vAlign w:val="bottom"/>
          </w:tcPr>
          <w:p w:rsidR="00F72FAF" w:rsidRDefault="00297B47">
            <w:pPr>
              <w:ind w:firstLineChars="0" w:firstLine="0"/>
              <w:jc w:val="center"/>
            </w:pPr>
            <w:r>
              <w:rPr>
                <w:rFonts w:hint="eastAsia"/>
              </w:rPr>
              <w:t>0.09</w:t>
            </w:r>
          </w:p>
        </w:tc>
        <w:tc>
          <w:tcPr>
            <w:tcW w:w="862" w:type="dxa"/>
            <w:vAlign w:val="bottom"/>
          </w:tcPr>
          <w:p w:rsidR="00F72FAF" w:rsidRDefault="00297B47">
            <w:pPr>
              <w:ind w:firstLineChars="0" w:firstLine="0"/>
              <w:jc w:val="center"/>
            </w:pPr>
            <w:r>
              <w:rPr>
                <w:rFonts w:hint="eastAsia"/>
              </w:rPr>
              <w:t>0.09</w:t>
            </w:r>
          </w:p>
        </w:tc>
        <w:tc>
          <w:tcPr>
            <w:tcW w:w="862" w:type="dxa"/>
            <w:vAlign w:val="bottom"/>
          </w:tcPr>
          <w:p w:rsidR="00F72FAF" w:rsidRDefault="00297B47">
            <w:pPr>
              <w:ind w:firstLineChars="0" w:firstLine="0"/>
              <w:jc w:val="center"/>
            </w:pPr>
            <w:r>
              <w:rPr>
                <w:rFonts w:hint="eastAsia"/>
              </w:rPr>
              <w:t>0.09</w:t>
            </w:r>
          </w:p>
        </w:tc>
        <w:tc>
          <w:tcPr>
            <w:tcW w:w="861" w:type="dxa"/>
            <w:vAlign w:val="bottom"/>
          </w:tcPr>
          <w:p w:rsidR="00F72FAF" w:rsidRDefault="00297B47">
            <w:pPr>
              <w:ind w:firstLineChars="0" w:firstLine="0"/>
              <w:jc w:val="center"/>
            </w:pPr>
            <w:r>
              <w:rPr>
                <w:rFonts w:hint="eastAsia"/>
              </w:rPr>
              <w:t>0.10</w:t>
            </w:r>
          </w:p>
        </w:tc>
        <w:tc>
          <w:tcPr>
            <w:tcW w:w="861" w:type="dxa"/>
            <w:vAlign w:val="bottom"/>
          </w:tcPr>
          <w:p w:rsidR="00F72FAF" w:rsidRDefault="00297B47">
            <w:pPr>
              <w:ind w:firstLineChars="0" w:firstLine="0"/>
              <w:jc w:val="center"/>
            </w:pPr>
            <w:r>
              <w:rPr>
                <w:rFonts w:hint="eastAsia"/>
              </w:rPr>
              <w:t>0.10</w:t>
            </w:r>
          </w:p>
        </w:tc>
        <w:tc>
          <w:tcPr>
            <w:tcW w:w="861" w:type="dxa"/>
            <w:vAlign w:val="bottom"/>
          </w:tcPr>
          <w:p w:rsidR="00F72FAF" w:rsidRDefault="00297B47">
            <w:pPr>
              <w:ind w:firstLineChars="0" w:firstLine="0"/>
              <w:jc w:val="center"/>
            </w:pPr>
            <w:r>
              <w:rPr>
                <w:rFonts w:hint="eastAsia"/>
              </w:rPr>
              <w:t>0.10</w:t>
            </w:r>
          </w:p>
        </w:tc>
        <w:tc>
          <w:tcPr>
            <w:tcW w:w="861" w:type="dxa"/>
            <w:vAlign w:val="bottom"/>
          </w:tcPr>
          <w:p w:rsidR="00F72FAF" w:rsidRDefault="00297B47">
            <w:pPr>
              <w:ind w:firstLineChars="0" w:firstLine="0"/>
              <w:jc w:val="center"/>
            </w:pPr>
            <w:r>
              <w:rPr>
                <w:rFonts w:hint="eastAsia"/>
              </w:rPr>
              <w:t>0.10</w:t>
            </w:r>
          </w:p>
        </w:tc>
        <w:tc>
          <w:tcPr>
            <w:tcW w:w="861" w:type="dxa"/>
            <w:vAlign w:val="bottom"/>
          </w:tcPr>
          <w:p w:rsidR="00F72FAF" w:rsidRDefault="00297B47">
            <w:pPr>
              <w:ind w:firstLineChars="0" w:firstLine="0"/>
              <w:jc w:val="center"/>
            </w:pPr>
            <w:r>
              <w:rPr>
                <w:rFonts w:hint="eastAsia"/>
              </w:rPr>
              <w:t>0.11</w:t>
            </w:r>
          </w:p>
        </w:tc>
        <w:tc>
          <w:tcPr>
            <w:tcW w:w="861" w:type="dxa"/>
            <w:vAlign w:val="bottom"/>
          </w:tcPr>
          <w:p w:rsidR="00F72FAF" w:rsidRDefault="00297B47">
            <w:pPr>
              <w:ind w:firstLineChars="0" w:firstLine="0"/>
              <w:jc w:val="center"/>
            </w:pPr>
            <w:r>
              <w:rPr>
                <w:rFonts w:hint="eastAsia"/>
              </w:rPr>
              <w:t>0.09</w:t>
            </w:r>
          </w:p>
        </w:tc>
      </w:tr>
      <w:tr w:rsidR="00F72FAF">
        <w:trPr>
          <w:jc w:val="center"/>
        </w:trPr>
        <w:tc>
          <w:tcPr>
            <w:tcW w:w="1012" w:type="dxa"/>
          </w:tcPr>
          <w:p w:rsidR="00F72FAF" w:rsidRDefault="00297B47">
            <w:pPr>
              <w:ind w:firstLineChars="0" w:firstLine="0"/>
              <w:jc w:val="center"/>
            </w:pPr>
            <w:r>
              <w:rPr>
                <w:rFonts w:hint="eastAsia"/>
              </w:rPr>
              <w:t>5</w:t>
            </w:r>
          </w:p>
        </w:tc>
        <w:tc>
          <w:tcPr>
            <w:tcW w:w="863" w:type="dxa"/>
            <w:vAlign w:val="bottom"/>
          </w:tcPr>
          <w:p w:rsidR="00F72FAF" w:rsidRDefault="00297B47">
            <w:pPr>
              <w:ind w:firstLineChars="0" w:firstLine="0"/>
              <w:jc w:val="center"/>
            </w:pPr>
            <w:r>
              <w:rPr>
                <w:rFonts w:hint="eastAsia"/>
              </w:rPr>
              <w:t>0.09</w:t>
            </w:r>
          </w:p>
        </w:tc>
        <w:tc>
          <w:tcPr>
            <w:tcW w:w="863" w:type="dxa"/>
            <w:vAlign w:val="bottom"/>
          </w:tcPr>
          <w:p w:rsidR="00F72FAF" w:rsidRDefault="00297B47">
            <w:pPr>
              <w:ind w:firstLineChars="0" w:firstLine="0"/>
              <w:jc w:val="center"/>
            </w:pPr>
            <w:r>
              <w:rPr>
                <w:rFonts w:hint="eastAsia"/>
              </w:rPr>
              <w:t>0.09</w:t>
            </w:r>
          </w:p>
        </w:tc>
        <w:tc>
          <w:tcPr>
            <w:tcW w:w="862" w:type="dxa"/>
            <w:vAlign w:val="bottom"/>
          </w:tcPr>
          <w:p w:rsidR="00F72FAF" w:rsidRDefault="00297B47">
            <w:pPr>
              <w:ind w:firstLineChars="0" w:firstLine="0"/>
              <w:jc w:val="center"/>
            </w:pPr>
            <w:r>
              <w:rPr>
                <w:rFonts w:hint="eastAsia"/>
              </w:rPr>
              <w:t>0.08</w:t>
            </w:r>
          </w:p>
        </w:tc>
        <w:tc>
          <w:tcPr>
            <w:tcW w:w="862" w:type="dxa"/>
            <w:vAlign w:val="bottom"/>
          </w:tcPr>
          <w:p w:rsidR="00F72FAF" w:rsidRDefault="00297B47">
            <w:pPr>
              <w:ind w:firstLineChars="0" w:firstLine="0"/>
              <w:jc w:val="center"/>
            </w:pPr>
            <w:r>
              <w:rPr>
                <w:rFonts w:hint="eastAsia"/>
              </w:rPr>
              <w:t>0.09</w:t>
            </w:r>
          </w:p>
        </w:tc>
        <w:tc>
          <w:tcPr>
            <w:tcW w:w="861" w:type="dxa"/>
            <w:vAlign w:val="bottom"/>
          </w:tcPr>
          <w:p w:rsidR="00F72FAF" w:rsidRDefault="00297B47">
            <w:pPr>
              <w:ind w:firstLineChars="0" w:firstLine="0"/>
              <w:jc w:val="center"/>
            </w:pPr>
            <w:r>
              <w:rPr>
                <w:rFonts w:hint="eastAsia"/>
              </w:rPr>
              <w:t>0.09</w:t>
            </w:r>
          </w:p>
        </w:tc>
        <w:tc>
          <w:tcPr>
            <w:tcW w:w="861" w:type="dxa"/>
            <w:vAlign w:val="bottom"/>
          </w:tcPr>
          <w:p w:rsidR="00F72FAF" w:rsidRDefault="00297B47">
            <w:pPr>
              <w:ind w:firstLineChars="0" w:firstLine="0"/>
              <w:jc w:val="center"/>
            </w:pPr>
            <w:r>
              <w:rPr>
                <w:rFonts w:hint="eastAsia"/>
              </w:rPr>
              <w:t>0.09</w:t>
            </w:r>
          </w:p>
        </w:tc>
        <w:tc>
          <w:tcPr>
            <w:tcW w:w="861" w:type="dxa"/>
            <w:vAlign w:val="bottom"/>
          </w:tcPr>
          <w:p w:rsidR="00F72FAF" w:rsidRDefault="00297B47">
            <w:pPr>
              <w:ind w:firstLineChars="0" w:firstLine="0"/>
              <w:jc w:val="center"/>
            </w:pPr>
            <w:r>
              <w:rPr>
                <w:rFonts w:hint="eastAsia"/>
              </w:rPr>
              <w:t>0.08</w:t>
            </w:r>
          </w:p>
        </w:tc>
        <w:tc>
          <w:tcPr>
            <w:tcW w:w="861" w:type="dxa"/>
            <w:vAlign w:val="bottom"/>
          </w:tcPr>
          <w:p w:rsidR="00F72FAF" w:rsidRDefault="00297B47">
            <w:pPr>
              <w:ind w:firstLineChars="0" w:firstLine="0"/>
              <w:jc w:val="center"/>
            </w:pPr>
            <w:r>
              <w:rPr>
                <w:rFonts w:hint="eastAsia"/>
              </w:rPr>
              <w:t>0.09</w:t>
            </w:r>
          </w:p>
        </w:tc>
        <w:tc>
          <w:tcPr>
            <w:tcW w:w="861" w:type="dxa"/>
            <w:vAlign w:val="bottom"/>
          </w:tcPr>
          <w:p w:rsidR="00F72FAF" w:rsidRDefault="00297B47">
            <w:pPr>
              <w:ind w:firstLineChars="0" w:firstLine="0"/>
              <w:jc w:val="center"/>
            </w:pPr>
            <w:r>
              <w:rPr>
                <w:rFonts w:hint="eastAsia"/>
              </w:rPr>
              <w:t>0.09</w:t>
            </w:r>
          </w:p>
        </w:tc>
        <w:tc>
          <w:tcPr>
            <w:tcW w:w="861" w:type="dxa"/>
            <w:vAlign w:val="bottom"/>
          </w:tcPr>
          <w:p w:rsidR="00F72FAF" w:rsidRDefault="00297B47">
            <w:pPr>
              <w:ind w:firstLineChars="0" w:firstLine="0"/>
              <w:jc w:val="center"/>
            </w:pPr>
            <w:r>
              <w:rPr>
                <w:rFonts w:hint="eastAsia"/>
              </w:rPr>
              <w:t>0.09</w:t>
            </w:r>
          </w:p>
        </w:tc>
      </w:tr>
      <w:tr w:rsidR="00F72FAF">
        <w:trPr>
          <w:jc w:val="center"/>
        </w:trPr>
        <w:tc>
          <w:tcPr>
            <w:tcW w:w="1012" w:type="dxa"/>
          </w:tcPr>
          <w:p w:rsidR="00F72FAF" w:rsidRDefault="00297B47">
            <w:pPr>
              <w:ind w:firstLineChars="0" w:firstLine="0"/>
              <w:jc w:val="center"/>
            </w:pPr>
            <w:r>
              <w:rPr>
                <w:rFonts w:hint="eastAsia"/>
              </w:rPr>
              <w:t>6</w:t>
            </w:r>
          </w:p>
        </w:tc>
        <w:tc>
          <w:tcPr>
            <w:tcW w:w="863" w:type="dxa"/>
            <w:vAlign w:val="bottom"/>
          </w:tcPr>
          <w:p w:rsidR="00F72FAF" w:rsidRDefault="00297B47">
            <w:pPr>
              <w:ind w:firstLineChars="0" w:firstLine="0"/>
              <w:jc w:val="center"/>
            </w:pPr>
            <w:r>
              <w:rPr>
                <w:rFonts w:hint="eastAsia"/>
              </w:rPr>
              <w:t>0.08</w:t>
            </w:r>
          </w:p>
        </w:tc>
        <w:tc>
          <w:tcPr>
            <w:tcW w:w="863" w:type="dxa"/>
            <w:vAlign w:val="bottom"/>
          </w:tcPr>
          <w:p w:rsidR="00F72FAF" w:rsidRDefault="00297B47">
            <w:pPr>
              <w:ind w:firstLineChars="0" w:firstLine="0"/>
              <w:jc w:val="center"/>
            </w:pPr>
            <w:r>
              <w:rPr>
                <w:rFonts w:hint="eastAsia"/>
              </w:rPr>
              <w:t>0.09</w:t>
            </w:r>
          </w:p>
        </w:tc>
        <w:tc>
          <w:tcPr>
            <w:tcW w:w="862" w:type="dxa"/>
            <w:vAlign w:val="bottom"/>
          </w:tcPr>
          <w:p w:rsidR="00F72FAF" w:rsidRDefault="00297B47">
            <w:pPr>
              <w:ind w:firstLineChars="0" w:firstLine="0"/>
              <w:jc w:val="center"/>
            </w:pPr>
            <w:r>
              <w:rPr>
                <w:rFonts w:hint="eastAsia"/>
              </w:rPr>
              <w:t>0.09</w:t>
            </w:r>
          </w:p>
        </w:tc>
        <w:tc>
          <w:tcPr>
            <w:tcW w:w="862" w:type="dxa"/>
            <w:vAlign w:val="bottom"/>
          </w:tcPr>
          <w:p w:rsidR="00F72FAF" w:rsidRDefault="00297B47">
            <w:pPr>
              <w:ind w:firstLineChars="0" w:firstLine="0"/>
              <w:jc w:val="center"/>
            </w:pPr>
            <w:r>
              <w:rPr>
                <w:rFonts w:hint="eastAsia"/>
              </w:rPr>
              <w:t>0.08</w:t>
            </w:r>
          </w:p>
        </w:tc>
        <w:tc>
          <w:tcPr>
            <w:tcW w:w="861" w:type="dxa"/>
            <w:vAlign w:val="bottom"/>
          </w:tcPr>
          <w:p w:rsidR="00F72FAF" w:rsidRDefault="00297B47">
            <w:pPr>
              <w:ind w:firstLineChars="0" w:firstLine="0"/>
              <w:jc w:val="center"/>
            </w:pPr>
            <w:r>
              <w:rPr>
                <w:rFonts w:hint="eastAsia"/>
              </w:rPr>
              <w:t>0.08</w:t>
            </w:r>
          </w:p>
        </w:tc>
        <w:tc>
          <w:tcPr>
            <w:tcW w:w="861" w:type="dxa"/>
            <w:vAlign w:val="bottom"/>
          </w:tcPr>
          <w:p w:rsidR="00F72FAF" w:rsidRDefault="00297B47">
            <w:pPr>
              <w:ind w:firstLineChars="0" w:firstLine="0"/>
              <w:jc w:val="center"/>
            </w:pPr>
            <w:r>
              <w:rPr>
                <w:rFonts w:hint="eastAsia"/>
              </w:rPr>
              <w:t>0.09</w:t>
            </w:r>
          </w:p>
        </w:tc>
        <w:tc>
          <w:tcPr>
            <w:tcW w:w="861" w:type="dxa"/>
            <w:vAlign w:val="bottom"/>
          </w:tcPr>
          <w:p w:rsidR="00F72FAF" w:rsidRDefault="00297B47">
            <w:pPr>
              <w:ind w:firstLineChars="0" w:firstLine="0"/>
              <w:jc w:val="center"/>
            </w:pPr>
            <w:r>
              <w:rPr>
                <w:rFonts w:hint="eastAsia"/>
              </w:rPr>
              <w:t>0.08</w:t>
            </w:r>
          </w:p>
        </w:tc>
        <w:tc>
          <w:tcPr>
            <w:tcW w:w="861" w:type="dxa"/>
            <w:vAlign w:val="bottom"/>
          </w:tcPr>
          <w:p w:rsidR="00F72FAF" w:rsidRDefault="00297B47">
            <w:pPr>
              <w:ind w:firstLineChars="0" w:firstLine="0"/>
              <w:jc w:val="center"/>
            </w:pPr>
            <w:r>
              <w:rPr>
                <w:rFonts w:hint="eastAsia"/>
              </w:rPr>
              <w:t>0.09</w:t>
            </w:r>
          </w:p>
        </w:tc>
        <w:tc>
          <w:tcPr>
            <w:tcW w:w="861" w:type="dxa"/>
            <w:vAlign w:val="bottom"/>
          </w:tcPr>
          <w:p w:rsidR="00F72FAF" w:rsidRDefault="00297B47">
            <w:pPr>
              <w:ind w:firstLineChars="0" w:firstLine="0"/>
              <w:jc w:val="center"/>
            </w:pPr>
            <w:r>
              <w:rPr>
                <w:rFonts w:hint="eastAsia"/>
              </w:rPr>
              <w:t>0.09</w:t>
            </w:r>
          </w:p>
        </w:tc>
        <w:tc>
          <w:tcPr>
            <w:tcW w:w="861" w:type="dxa"/>
            <w:vAlign w:val="bottom"/>
          </w:tcPr>
          <w:p w:rsidR="00F72FAF" w:rsidRDefault="00297B47">
            <w:pPr>
              <w:ind w:firstLineChars="0" w:firstLine="0"/>
              <w:jc w:val="center"/>
            </w:pPr>
            <w:r>
              <w:rPr>
                <w:rFonts w:hint="eastAsia"/>
              </w:rPr>
              <w:t>0.08</w:t>
            </w:r>
          </w:p>
        </w:tc>
      </w:tr>
    </w:tbl>
    <w:p w:rsidR="00F72FAF" w:rsidRDefault="00297B47">
      <w:pPr>
        <w:spacing w:line="276" w:lineRule="auto"/>
        <w:ind w:firstLine="480"/>
        <w:jc w:val="left"/>
        <w:rPr>
          <w:rFonts w:ascii="宋体" w:hAnsi="宋体"/>
          <w:bCs/>
        </w:rPr>
      </w:pPr>
      <w:r>
        <w:rPr>
          <w:rFonts w:ascii="宋体" w:hAnsi="宋体"/>
        </w:rPr>
        <w:lastRenderedPageBreak/>
        <w:t>合并样本标准偏差</w:t>
      </w:r>
      <w:r>
        <w:rPr>
          <w:rFonts w:ascii="宋体" w:hAnsi="宋体"/>
          <w:noProof/>
          <w:position w:val="-14"/>
        </w:rPr>
        <w:drawing>
          <wp:inline distT="0" distB="0" distL="0" distR="0">
            <wp:extent cx="190500" cy="274320"/>
            <wp:effectExtent l="0" t="0" r="0" b="0"/>
            <wp:docPr id="105264476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644768" name="图片 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190500" cy="274320"/>
                    </a:xfrm>
                    <a:prstGeom prst="rect">
                      <a:avLst/>
                    </a:prstGeom>
                    <a:noFill/>
                    <a:ln>
                      <a:noFill/>
                    </a:ln>
                  </pic:spPr>
                </pic:pic>
              </a:graphicData>
            </a:graphic>
          </wp:inline>
        </w:drawing>
      </w:r>
      <w:r>
        <w:rPr>
          <w:rFonts w:ascii="宋体" w:hAnsi="宋体"/>
        </w:rPr>
        <w:t>按公式</w:t>
      </w:r>
      <w:r>
        <w:rPr>
          <w:rFonts w:ascii="宋体" w:hAnsi="宋体"/>
          <w:bCs/>
        </w:rPr>
        <w:t>（</w:t>
      </w:r>
      <w:r>
        <w:rPr>
          <w:rFonts w:ascii="宋体" w:hAnsi="宋体" w:hint="eastAsia"/>
        </w:rPr>
        <w:t>C</w:t>
      </w:r>
      <w:r>
        <w:rPr>
          <w:rFonts w:ascii="宋体" w:hAnsi="宋体"/>
        </w:rPr>
        <w:t>.2</w:t>
      </w:r>
      <w:r>
        <w:rPr>
          <w:rFonts w:ascii="宋体" w:hAnsi="宋体"/>
          <w:bCs/>
        </w:rPr>
        <w:t>）计算：</w:t>
      </w:r>
    </w:p>
    <w:p w:rsidR="00F72FAF" w:rsidRDefault="00297B47">
      <w:pPr>
        <w:wordWrap w:val="0"/>
        <w:spacing w:line="276" w:lineRule="auto"/>
        <w:ind w:firstLineChars="300" w:firstLine="720"/>
        <w:jc w:val="right"/>
        <w:rPr>
          <w:rFonts w:ascii="宋体" w:hAnsi="宋体"/>
        </w:rPr>
      </w:pPr>
      <w:r>
        <w:rPr>
          <w:rFonts w:ascii="宋体" w:hAnsi="宋体"/>
          <w:noProof/>
          <w:position w:val="-30"/>
        </w:rPr>
        <w:drawing>
          <wp:inline distT="0" distB="0" distL="0" distR="0">
            <wp:extent cx="1920240" cy="792480"/>
            <wp:effectExtent l="0" t="0" r="3810" b="7620"/>
            <wp:docPr id="183637006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370060" name="图片 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1920240" cy="792480"/>
                    </a:xfrm>
                    <a:prstGeom prst="rect">
                      <a:avLst/>
                    </a:prstGeom>
                    <a:noFill/>
                    <a:ln>
                      <a:noFill/>
                    </a:ln>
                  </pic:spPr>
                </pic:pic>
              </a:graphicData>
            </a:graphic>
          </wp:inline>
        </w:drawing>
      </w:r>
      <w:r>
        <w:rPr>
          <w:rFonts w:ascii="宋体" w:hAnsi="宋体"/>
          <w:position w:val="-30"/>
        </w:rPr>
        <w:t xml:space="preserve">               </w:t>
      </w:r>
      <w:r>
        <w:rPr>
          <w:rFonts w:ascii="宋体" w:hAnsi="宋体"/>
          <w:bCs/>
        </w:rPr>
        <w:t>（</w:t>
      </w:r>
      <w:r>
        <w:rPr>
          <w:rFonts w:ascii="宋体" w:hAnsi="宋体" w:hint="eastAsia"/>
        </w:rPr>
        <w:t>C</w:t>
      </w:r>
      <w:r>
        <w:rPr>
          <w:rFonts w:ascii="宋体" w:hAnsi="宋体"/>
        </w:rPr>
        <w:t>.2</w:t>
      </w:r>
      <w:r>
        <w:rPr>
          <w:rFonts w:ascii="宋体" w:hAnsi="宋体"/>
          <w:bCs/>
        </w:rPr>
        <w:t>）</w:t>
      </w:r>
    </w:p>
    <w:p w:rsidR="00F72FAF" w:rsidRDefault="00297B47">
      <w:pPr>
        <w:spacing w:line="276" w:lineRule="auto"/>
        <w:ind w:firstLine="480"/>
        <w:rPr>
          <w:rFonts w:ascii="宋体" w:hAnsi="宋体"/>
          <w:bCs/>
        </w:rPr>
      </w:pPr>
      <w:r>
        <w:rPr>
          <w:rFonts w:ascii="宋体" w:hAnsi="宋体"/>
          <w:bCs/>
        </w:rPr>
        <w:t>式中：</w:t>
      </w:r>
    </w:p>
    <w:p w:rsidR="00F72FAF" w:rsidRDefault="00297B47">
      <w:pPr>
        <w:spacing w:line="276" w:lineRule="auto"/>
        <w:ind w:firstLine="480"/>
        <w:rPr>
          <w:rFonts w:ascii="宋体" w:hAnsi="宋体"/>
          <w:bCs/>
        </w:rPr>
      </w:pPr>
      <w:r>
        <w:rPr>
          <w:rFonts w:ascii="宋体" w:hAnsi="宋体" w:hint="eastAsia"/>
          <w:i/>
        </w:rPr>
        <w:t xml:space="preserve">    </w:t>
      </w:r>
      <w:r>
        <w:rPr>
          <w:rFonts w:ascii="宋体" w:hAnsi="宋体"/>
          <w:i/>
        </w:rPr>
        <w:t>m</w:t>
      </w:r>
      <w:r>
        <w:rPr>
          <w:rFonts w:ascii="宋体" w:hAnsi="宋体"/>
          <w:bCs/>
        </w:rPr>
        <w:t>——  测量点的数量；</w:t>
      </w:r>
    </w:p>
    <w:p w:rsidR="00F72FAF" w:rsidRDefault="00297B47">
      <w:pPr>
        <w:spacing w:line="276" w:lineRule="auto"/>
        <w:ind w:firstLine="480"/>
        <w:rPr>
          <w:rFonts w:ascii="宋体" w:hAnsi="宋体"/>
          <w:bCs/>
        </w:rPr>
      </w:pPr>
      <w:r>
        <w:rPr>
          <w:rFonts w:ascii="宋体" w:hAnsi="宋体" w:hint="eastAsia"/>
          <w:i/>
        </w:rPr>
        <w:t xml:space="preserve">     </w:t>
      </w:r>
      <w:r>
        <w:rPr>
          <w:rFonts w:ascii="宋体" w:hAnsi="宋体"/>
          <w:i/>
        </w:rPr>
        <w:t>n</w:t>
      </w:r>
      <w:r>
        <w:rPr>
          <w:rFonts w:ascii="宋体" w:hAnsi="宋体"/>
          <w:bCs/>
        </w:rPr>
        <w:t xml:space="preserve"> ——  每个测量点包含的测量次数；</w:t>
      </w:r>
    </w:p>
    <w:p w:rsidR="00F72FAF" w:rsidRDefault="00297B47">
      <w:pPr>
        <w:spacing w:line="276" w:lineRule="auto"/>
        <w:ind w:firstLine="480"/>
        <w:rPr>
          <w:rFonts w:ascii="宋体" w:hAnsi="宋体"/>
          <w:bCs/>
        </w:rPr>
      </w:pPr>
      <w:r>
        <w:rPr>
          <w:rFonts w:ascii="宋体" w:hAnsi="宋体"/>
          <w:noProof/>
          <w:position w:val="-14"/>
        </w:rPr>
        <w:drawing>
          <wp:inline distT="0" distB="0" distL="0" distR="0">
            <wp:extent cx="327660" cy="259080"/>
            <wp:effectExtent l="0" t="0" r="0" b="7620"/>
            <wp:docPr id="201559115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591157" name="图片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327660" cy="259080"/>
                    </a:xfrm>
                    <a:prstGeom prst="rect">
                      <a:avLst/>
                    </a:prstGeom>
                    <a:noFill/>
                    <a:ln>
                      <a:noFill/>
                    </a:ln>
                  </pic:spPr>
                </pic:pic>
              </a:graphicData>
            </a:graphic>
          </wp:inline>
        </w:drawing>
      </w:r>
      <w:r>
        <w:rPr>
          <w:rFonts w:ascii="宋体" w:hAnsi="宋体"/>
          <w:bCs/>
        </w:rPr>
        <w:t xml:space="preserve"> ——  第</w:t>
      </w:r>
      <w:r>
        <w:rPr>
          <w:rFonts w:ascii="宋体" w:hAnsi="宋体"/>
          <w:bCs/>
          <w:i/>
        </w:rPr>
        <w:t>j</w:t>
      </w:r>
      <w:proofErr w:type="gramStart"/>
      <w:r>
        <w:rPr>
          <w:rFonts w:ascii="宋体" w:hAnsi="宋体"/>
          <w:bCs/>
        </w:rPr>
        <w:t>个测量点第</w:t>
      </w:r>
      <w:proofErr w:type="gramEnd"/>
      <w:r>
        <w:rPr>
          <w:rFonts w:ascii="宋体" w:hAnsi="宋体"/>
          <w:bCs/>
          <w:i/>
        </w:rPr>
        <w:t>k</w:t>
      </w:r>
      <w:r>
        <w:rPr>
          <w:rFonts w:ascii="宋体" w:hAnsi="宋体"/>
          <w:bCs/>
        </w:rPr>
        <w:t>次的测量值，m/s；</w:t>
      </w:r>
    </w:p>
    <w:p w:rsidR="00F72FAF" w:rsidRDefault="00297B47">
      <w:pPr>
        <w:spacing w:line="276" w:lineRule="auto"/>
        <w:ind w:firstLine="480"/>
        <w:rPr>
          <w:rFonts w:ascii="宋体" w:hAnsi="宋体"/>
          <w:bCs/>
        </w:rPr>
      </w:pPr>
      <w:r>
        <w:rPr>
          <w:rFonts w:ascii="宋体" w:hAnsi="宋体"/>
          <w:noProof/>
          <w:position w:val="-14"/>
        </w:rPr>
        <w:drawing>
          <wp:inline distT="0" distB="0" distL="0" distR="0">
            <wp:extent cx="281940" cy="266700"/>
            <wp:effectExtent l="0" t="0" r="3810" b="0"/>
            <wp:docPr id="11349961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96167" name="图片 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281940" cy="266700"/>
                    </a:xfrm>
                    <a:prstGeom prst="rect">
                      <a:avLst/>
                    </a:prstGeom>
                    <a:noFill/>
                    <a:ln>
                      <a:noFill/>
                    </a:ln>
                  </pic:spPr>
                </pic:pic>
              </a:graphicData>
            </a:graphic>
          </wp:inline>
        </w:drawing>
      </w:r>
      <w:r>
        <w:rPr>
          <w:rFonts w:ascii="宋体" w:hAnsi="宋体"/>
          <w:bCs/>
        </w:rPr>
        <w:t xml:space="preserve"> ——  第</w:t>
      </w:r>
      <w:r>
        <w:rPr>
          <w:rFonts w:ascii="宋体" w:hAnsi="宋体"/>
          <w:bCs/>
          <w:i/>
        </w:rPr>
        <w:t>j</w:t>
      </w:r>
      <w:proofErr w:type="gramStart"/>
      <w:r>
        <w:rPr>
          <w:rFonts w:ascii="宋体" w:hAnsi="宋体"/>
          <w:bCs/>
        </w:rPr>
        <w:t>个</w:t>
      </w:r>
      <w:proofErr w:type="gramEnd"/>
      <w:r>
        <w:rPr>
          <w:rFonts w:ascii="宋体" w:hAnsi="宋体"/>
          <w:bCs/>
        </w:rPr>
        <w:t>测量点测量值的算术平均值，m/s</w:t>
      </w:r>
      <w:r>
        <w:rPr>
          <w:rFonts w:ascii="宋体" w:hAnsi="宋体" w:hint="eastAsia"/>
          <w:bCs/>
        </w:rPr>
        <w:t>。</w:t>
      </w:r>
    </w:p>
    <w:p w:rsidR="00F72FAF" w:rsidRDefault="00297B47">
      <w:pPr>
        <w:spacing w:line="276" w:lineRule="auto"/>
        <w:ind w:firstLine="480"/>
        <w:jc w:val="left"/>
        <w:rPr>
          <w:rFonts w:ascii="宋体" w:hAnsi="宋体"/>
        </w:rPr>
      </w:pPr>
      <w:r>
        <w:rPr>
          <w:rFonts w:ascii="宋体" w:hAnsi="宋体"/>
        </w:rPr>
        <w:t>通过</w:t>
      </w:r>
      <w:r>
        <w:rPr>
          <w:rFonts w:ascii="宋体" w:hAnsi="宋体" w:hint="eastAsia"/>
        </w:rPr>
        <w:t>公式</w:t>
      </w:r>
      <w:r>
        <w:rPr>
          <w:rFonts w:ascii="宋体" w:hAnsi="宋体"/>
        </w:rPr>
        <w:t>（</w:t>
      </w:r>
      <w:r>
        <w:rPr>
          <w:rFonts w:ascii="宋体" w:hAnsi="宋体" w:hint="eastAsia"/>
        </w:rPr>
        <w:t>C</w:t>
      </w:r>
      <w:r>
        <w:rPr>
          <w:rFonts w:ascii="宋体" w:hAnsi="宋体"/>
        </w:rPr>
        <w:t>.2）计算出合并样本标准偏差如下：</w:t>
      </w:r>
    </w:p>
    <w:p w:rsidR="00F72FAF" w:rsidRDefault="004F7C1D">
      <w:pPr>
        <w:spacing w:line="276" w:lineRule="auto"/>
        <w:ind w:firstLineChars="0" w:firstLine="0"/>
        <w:rPr>
          <w:rFonts w:ascii="宋体" w:hAnsi="宋体"/>
          <w:iCs/>
        </w:rPr>
      </w:pPr>
      <m:oMathPara>
        <m:oMath>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=0.007</m:t>
          </m:r>
          <m:r>
            <m:rPr>
              <m:sty m:val="p"/>
            </m:rPr>
            <w:rPr>
              <w:rFonts w:ascii="Cambria Math" w:hAnsi="Cambria Math"/>
            </w:rPr>
            <m:t xml:space="preserve"> m/s</m:t>
          </m:r>
        </m:oMath>
      </m:oMathPara>
    </w:p>
    <w:p w:rsidR="00F72FAF" w:rsidRDefault="00297B47">
      <w:pPr>
        <w:spacing w:line="276" w:lineRule="auto"/>
        <w:ind w:firstLineChars="0" w:firstLine="0"/>
        <w:rPr>
          <w:rFonts w:ascii="宋体" w:hAnsi="宋体"/>
        </w:rPr>
      </w:pPr>
      <w:r>
        <w:rPr>
          <w:rFonts w:ascii="宋体" w:hAnsi="宋体"/>
        </w:rPr>
        <w:t>由于每个测量点实际测3次（</w:t>
      </w:r>
      <w:r>
        <w:rPr>
          <w:rFonts w:ascii="宋体" w:hAnsi="宋体"/>
          <w:i/>
        </w:rPr>
        <w:t>n</w:t>
      </w:r>
      <w:r>
        <w:rPr>
          <w:rFonts w:ascii="宋体" w:hAnsi="宋体"/>
        </w:rPr>
        <w:t>=3），因此重复测量引入的不确定度分量</w:t>
      </w:r>
      <w:r>
        <w:rPr>
          <w:rFonts w:ascii="宋体" w:hAnsi="宋体"/>
          <w:noProof/>
          <w:position w:val="-10"/>
        </w:rPr>
        <w:drawing>
          <wp:inline distT="0" distB="0" distL="0" distR="0">
            <wp:extent cx="190500" cy="274320"/>
            <wp:effectExtent l="0" t="0" r="0" b="0"/>
            <wp:docPr id="38924518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245180" name="图片 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190500" cy="274320"/>
                    </a:xfrm>
                    <a:prstGeom prst="rect">
                      <a:avLst/>
                    </a:prstGeom>
                    <a:noFill/>
                    <a:ln>
                      <a:noFill/>
                    </a:ln>
                  </pic:spPr>
                </pic:pic>
              </a:graphicData>
            </a:graphic>
          </wp:inline>
        </w:drawing>
      </w:r>
      <w:r>
        <w:rPr>
          <w:rFonts w:ascii="宋体" w:hAnsi="宋体"/>
        </w:rPr>
        <w:t>为：</w:t>
      </w:r>
    </w:p>
    <w:p w:rsidR="00F72FAF" w:rsidRDefault="004F7C1D">
      <w:pPr>
        <w:ind w:firstLineChars="0" w:firstLine="0"/>
      </w:pPr>
      <m:oMathPara>
        <m:oMath>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p</m:t>
                  </m:r>
                </m:sub>
              </m:sSub>
            </m:num>
            <m:den>
              <m:rad>
                <m:radPr>
                  <m:degHide m:val="1"/>
                  <m:ctrlPr>
                    <w:rPr>
                      <w:rFonts w:ascii="Cambria Math" w:hAnsi="Cambria Math"/>
                      <w:i/>
                    </w:rPr>
                  </m:ctrlPr>
                </m:radPr>
                <m:deg/>
                <m:e>
                  <m:r>
                    <w:rPr>
                      <w:rFonts w:ascii="Cambria Math" w:hAnsi="Cambria Math"/>
                    </w:rPr>
                    <m:t>n</m:t>
                  </m:r>
                </m:e>
              </m:rad>
            </m:den>
          </m:f>
          <m:r>
            <w:rPr>
              <w:rFonts w:ascii="Cambria Math" w:hAnsi="Cambria Math"/>
            </w:rPr>
            <m:t>=</m:t>
          </m:r>
          <m:f>
            <m:fPr>
              <m:ctrlPr>
                <w:rPr>
                  <w:rFonts w:ascii="Cambria Math" w:hAnsi="Cambria Math"/>
                  <w:i/>
                </w:rPr>
              </m:ctrlPr>
            </m:fPr>
            <m:num>
              <m:r>
                <w:rPr>
                  <w:rFonts w:ascii="Cambria Math" w:hAnsi="Cambria Math"/>
                </w:rPr>
                <m:t>0.007</m:t>
              </m:r>
            </m:num>
            <m:den>
              <m:rad>
                <m:radPr>
                  <m:degHide m:val="1"/>
                  <m:ctrlPr>
                    <w:rPr>
                      <w:rFonts w:ascii="Cambria Math" w:hAnsi="Cambria Math"/>
                      <w:i/>
                    </w:rPr>
                  </m:ctrlPr>
                </m:radPr>
                <m:deg/>
                <m:e>
                  <m:r>
                    <w:rPr>
                      <w:rFonts w:ascii="Cambria Math" w:hAnsi="Cambria Math"/>
                    </w:rPr>
                    <m:t>3</m:t>
                  </m:r>
                </m:e>
              </m:rad>
            </m:den>
          </m:f>
          <m:r>
            <m:rPr>
              <m:sty m:val="p"/>
            </m:rPr>
            <w:rPr>
              <w:rFonts w:ascii="Cambria Math" w:hAnsi="Cambria Math"/>
            </w:rPr>
            <m:t>m/s=0.004 m/s</m:t>
          </m:r>
        </m:oMath>
      </m:oMathPara>
    </w:p>
    <w:p w:rsidR="00F72FAF" w:rsidRDefault="00297B47">
      <w:pPr>
        <w:spacing w:line="276" w:lineRule="auto"/>
        <w:ind w:firstLineChars="0" w:firstLine="0"/>
        <w:rPr>
          <w:rFonts w:ascii="宋体" w:hAnsi="宋体"/>
        </w:rPr>
      </w:pPr>
      <w:r>
        <w:rPr>
          <w:rFonts w:ascii="宋体" w:hAnsi="宋体"/>
        </w:rPr>
        <w:t xml:space="preserve">C.1.4.2 </w:t>
      </w:r>
      <w:r>
        <w:rPr>
          <w:rFonts w:ascii="宋体" w:hAnsi="宋体" w:hint="eastAsia"/>
        </w:rPr>
        <w:t>热式风速仪分辨力引入的不确定度</w:t>
      </w:r>
      <m:oMath>
        <m:sSubSup>
          <m:sSubSupPr>
            <m:ctrlPr>
              <w:rPr>
                <w:rFonts w:ascii="Cambria Math" w:hAnsi="Cambria Math"/>
              </w:rPr>
            </m:ctrlPr>
          </m:sSubSupPr>
          <m:e>
            <m:r>
              <w:rPr>
                <w:rFonts w:ascii="Cambria Math" w:hAnsi="Cambria Math"/>
              </w:rPr>
              <m:t>u</m:t>
            </m:r>
          </m:e>
          <m:sub>
            <m:r>
              <m:rPr>
                <m:sty m:val="p"/>
              </m:rPr>
              <w:rPr>
                <w:rFonts w:ascii="Cambria Math" w:hAnsi="Cambria Math"/>
              </w:rPr>
              <m:t>1</m:t>
            </m:r>
          </m:sub>
          <m:sup>
            <m:r>
              <m:rPr>
                <m:sty m:val="p"/>
              </m:rPr>
              <w:rPr>
                <w:rFonts w:ascii="Cambria Math" w:hAnsi="Cambria Math"/>
              </w:rPr>
              <m:t>'</m:t>
            </m:r>
          </m:sup>
        </m:sSubSup>
      </m:oMath>
    </w:p>
    <w:p w:rsidR="00F72FAF" w:rsidRDefault="00297B47">
      <w:pPr>
        <w:spacing w:line="276" w:lineRule="auto"/>
        <w:ind w:firstLineChars="0" w:firstLine="0"/>
        <w:rPr>
          <w:rFonts w:ascii="宋体" w:hAnsi="宋体"/>
        </w:rPr>
      </w:pPr>
      <w:r>
        <w:rPr>
          <w:rFonts w:ascii="宋体" w:hAnsi="宋体"/>
        </w:rPr>
        <w:t>热式风速仪的分辨力为0.01m/s，分散区间半宽为0.005 m/s，按均匀分布计算，则</w:t>
      </w:r>
    </w:p>
    <w:p w:rsidR="00F72FAF" w:rsidRDefault="004F7C1D">
      <w:pPr>
        <w:spacing w:line="276" w:lineRule="auto"/>
        <w:ind w:firstLineChars="0" w:firstLine="0"/>
        <w:jc w:val="center"/>
        <w:rPr>
          <w:rFonts w:ascii="宋体" w:hAnsi="宋体"/>
        </w:rPr>
      </w:pPr>
      <m:oMathPara>
        <m:oMath>
          <m:sSubSup>
            <m:sSubSupPr>
              <m:ctrlPr>
                <w:rPr>
                  <w:rFonts w:ascii="Cambria Math" w:hAnsi="Cambria Math"/>
                  <w:i/>
                </w:rPr>
              </m:ctrlPr>
            </m:sSubSupPr>
            <m:e>
              <m:r>
                <w:rPr>
                  <w:rFonts w:ascii="Cambria Math" w:hAnsi="Cambria Math"/>
                </w:rPr>
                <m:t>u</m:t>
              </m:r>
            </m:e>
            <m:sub>
              <m:r>
                <w:rPr>
                  <w:rFonts w:ascii="Cambria Math" w:hAnsi="Cambria Math"/>
                </w:rPr>
                <m:t>1</m:t>
              </m:r>
            </m:sub>
            <m:sup>
              <m:r>
                <w:rPr>
                  <w:rFonts w:ascii="Cambria Math" w:hAnsi="Cambria Math"/>
                </w:rPr>
                <m:t>'</m:t>
              </m:r>
            </m:sup>
          </m:sSubSup>
          <m:r>
            <w:rPr>
              <w:rFonts w:ascii="Cambria Math" w:hAnsi="Cambria Math"/>
            </w:rPr>
            <m:t>=</m:t>
          </m:r>
          <m:f>
            <m:fPr>
              <m:ctrlPr>
                <w:rPr>
                  <w:rFonts w:ascii="Cambria Math" w:hAnsi="Cambria Math"/>
                  <w:i/>
                </w:rPr>
              </m:ctrlPr>
            </m:fPr>
            <m:num>
              <m:r>
                <w:rPr>
                  <w:rFonts w:ascii="Cambria Math" w:hAnsi="Cambria Math"/>
                </w:rPr>
                <m:t>0.005</m:t>
              </m:r>
            </m:num>
            <m:den>
              <m:rad>
                <m:radPr>
                  <m:degHide m:val="1"/>
                  <m:ctrlPr>
                    <w:rPr>
                      <w:rFonts w:ascii="Cambria Math" w:hAnsi="Cambria Math"/>
                      <w:i/>
                    </w:rPr>
                  </m:ctrlPr>
                </m:radPr>
                <m:deg/>
                <m:e>
                  <m:r>
                    <w:rPr>
                      <w:rFonts w:ascii="Cambria Math" w:hAnsi="Cambria Math"/>
                    </w:rPr>
                    <m:t>3</m:t>
                  </m:r>
                </m:e>
              </m:rad>
            </m:den>
          </m:f>
          <m:r>
            <m:rPr>
              <m:sty m:val="p"/>
            </m:rPr>
            <w:rPr>
              <w:rFonts w:ascii="Cambria Math" w:hAnsi="Cambria Math"/>
            </w:rPr>
            <m:t>m/s=0.003 m/s</m:t>
          </m:r>
        </m:oMath>
      </m:oMathPara>
    </w:p>
    <w:p w:rsidR="00F72FAF" w:rsidRDefault="00297B47">
      <w:pPr>
        <w:spacing w:line="276" w:lineRule="auto"/>
        <w:ind w:firstLineChars="0" w:firstLine="0"/>
        <w:rPr>
          <w:rFonts w:ascii="宋体" w:hAnsi="宋体"/>
        </w:rPr>
      </w:pPr>
      <w:r>
        <w:rPr>
          <w:rFonts w:ascii="宋体" w:hAnsi="宋体"/>
        </w:rPr>
        <w:t xml:space="preserve">C.1.4.3 </w:t>
      </w:r>
      <w:r>
        <w:rPr>
          <w:rFonts w:ascii="宋体" w:hAnsi="宋体" w:hint="eastAsia"/>
        </w:rPr>
        <w:t>标准器具引入的不确定度</w:t>
      </w:r>
      <m:oMath>
        <m:sSub>
          <m:sSubPr>
            <m:ctrlPr>
              <w:rPr>
                <w:rFonts w:ascii="Cambria Math" w:hAnsi="Cambria Math"/>
                <w:i/>
              </w:rPr>
            </m:ctrlPr>
          </m:sSubPr>
          <m:e>
            <m:r>
              <w:rPr>
                <w:rFonts w:ascii="Cambria Math" w:hAnsi="Cambria Math"/>
              </w:rPr>
              <m:t>u</m:t>
            </m:r>
          </m:e>
          <m:sub>
            <m:r>
              <w:rPr>
                <w:rFonts w:ascii="Cambria Math" w:hAnsi="Cambria Math"/>
              </w:rPr>
              <m:t>2</m:t>
            </m:r>
          </m:sub>
        </m:sSub>
      </m:oMath>
    </w:p>
    <w:p w:rsidR="00F72FAF" w:rsidRDefault="00297B47">
      <w:pPr>
        <w:spacing w:line="276" w:lineRule="auto"/>
        <w:ind w:firstLine="480"/>
        <w:jc w:val="left"/>
      </w:pPr>
      <w:r>
        <w:t>热式风速仪的最大允许误差</w:t>
      </w:r>
      <w:r>
        <w:t>±0.015 m/s</w:t>
      </w:r>
      <w:r>
        <w:t>，按均匀分布计算，则</w:t>
      </w:r>
    </w:p>
    <w:p w:rsidR="00F72FAF" w:rsidRDefault="004F7C1D">
      <w:pPr>
        <w:spacing w:line="276" w:lineRule="auto"/>
        <w:ind w:firstLineChars="0" w:firstLine="0"/>
        <w:rPr>
          <w:rFonts w:ascii="宋体" w:hAnsi="宋体"/>
        </w:rPr>
      </w:pPr>
      <m:oMathPara>
        <m:oMath>
          <m:sSub>
            <m:sSubPr>
              <m:ctrlPr>
                <w:rPr>
                  <w:rFonts w:ascii="Cambria Math" w:hAnsi="Cambria Math"/>
                </w:rPr>
              </m:ctrlPr>
            </m:sSubPr>
            <m:e>
              <m:r>
                <w:rPr>
                  <w:rFonts w:ascii="Cambria Math" w:hAnsi="Cambria Math"/>
                </w:rPr>
                <m:t>u</m:t>
              </m:r>
            </m:e>
            <m:sub>
              <m:r>
                <m:rPr>
                  <m:sty m:val="p"/>
                </m:rPr>
                <w:rPr>
                  <w:rFonts w:ascii="Cambria Math" w:hAnsi="Cambria Math"/>
                </w:rPr>
                <m:t>2</m:t>
              </m:r>
            </m:sub>
          </m:sSub>
          <m:r>
            <m:rPr>
              <m:sty m:val="p"/>
            </m:rPr>
            <w:rPr>
              <w:rFonts w:ascii="Cambria Math" w:hAnsi="Cambria Math"/>
            </w:rPr>
            <m:t>=</m:t>
          </m:r>
          <m:f>
            <m:fPr>
              <m:ctrlPr>
                <w:rPr>
                  <w:rFonts w:ascii="Cambria Math" w:hAnsi="Cambria Math"/>
                </w:rPr>
              </m:ctrlPr>
            </m:fPr>
            <m:num>
              <m:r>
                <m:rPr>
                  <m:sty m:val="p"/>
                </m:rPr>
                <w:rPr>
                  <w:rFonts w:ascii="Cambria Math" w:hAnsi="Cambria Math"/>
                </w:rPr>
                <m:t>0.0015</m:t>
              </m:r>
            </m:num>
            <m:den>
              <m:rad>
                <m:radPr>
                  <m:degHide m:val="1"/>
                  <m:ctrlPr>
                    <w:rPr>
                      <w:rFonts w:ascii="Cambria Math" w:hAnsi="Cambria Math"/>
                    </w:rPr>
                  </m:ctrlPr>
                </m:radPr>
                <m:deg/>
                <m:e>
                  <m:r>
                    <m:rPr>
                      <m:sty m:val="p"/>
                    </m:rPr>
                    <w:rPr>
                      <w:rFonts w:ascii="Cambria Math" w:hAnsi="Cambria Math"/>
                    </w:rPr>
                    <m:t>3</m:t>
                  </m:r>
                </m:e>
              </m:rad>
            </m:den>
          </m:f>
          <m:r>
            <m:rPr>
              <m:sty m:val="p"/>
            </m:rPr>
            <w:rPr>
              <w:rFonts w:ascii="Cambria Math" w:hAnsi="Cambria Math"/>
            </w:rPr>
            <m:t>m/s=0.009 m/s</m:t>
          </m:r>
        </m:oMath>
      </m:oMathPara>
    </w:p>
    <w:p w:rsidR="00F72FAF" w:rsidRDefault="00297B47">
      <w:pPr>
        <w:spacing w:line="276" w:lineRule="auto"/>
        <w:ind w:firstLineChars="0" w:firstLine="0"/>
        <w:rPr>
          <w:rFonts w:ascii="宋体" w:hAnsi="宋体"/>
        </w:rPr>
      </w:pPr>
      <w:r>
        <w:rPr>
          <w:rFonts w:ascii="宋体" w:hAnsi="宋体"/>
        </w:rPr>
        <w:t xml:space="preserve">C.1.5 </w:t>
      </w:r>
      <w:r>
        <w:rPr>
          <w:rFonts w:ascii="宋体" w:hAnsi="宋体" w:hint="eastAsia"/>
        </w:rPr>
        <w:t>标准不确定度分量一览表</w:t>
      </w:r>
    </w:p>
    <w:p w:rsidR="00F72FAF" w:rsidRDefault="00297B47">
      <w:pPr>
        <w:spacing w:line="276" w:lineRule="auto"/>
        <w:ind w:firstLineChars="0" w:firstLine="0"/>
        <w:rPr>
          <w:rFonts w:ascii="宋体" w:hAnsi="宋体"/>
        </w:rPr>
      </w:pPr>
      <w:r>
        <w:rPr>
          <w:rFonts w:ascii="宋体" w:hAnsi="宋体" w:hint="eastAsia"/>
        </w:rPr>
        <w:t>标准不确定度一览表见表</w:t>
      </w:r>
      <w:r>
        <w:rPr>
          <w:rFonts w:ascii="宋体" w:hAnsi="宋体"/>
        </w:rPr>
        <w:t>C.2</w:t>
      </w:r>
      <w:r>
        <w:rPr>
          <w:rFonts w:ascii="宋体" w:hAnsi="宋体" w:hint="eastAsia"/>
        </w:rPr>
        <w:t>。</w:t>
      </w:r>
    </w:p>
    <w:p w:rsidR="00F72FAF" w:rsidRDefault="00297B47">
      <w:pPr>
        <w:spacing w:line="276" w:lineRule="auto"/>
        <w:ind w:firstLineChars="0" w:firstLine="0"/>
        <w:jc w:val="center"/>
        <w:rPr>
          <w:rFonts w:ascii="宋体" w:hAnsi="宋体"/>
        </w:rPr>
      </w:pPr>
      <w:r>
        <w:rPr>
          <w:rFonts w:ascii="宋体" w:hAnsi="宋体" w:hint="eastAsia"/>
        </w:rPr>
        <w:t>表</w:t>
      </w:r>
      <w:r>
        <w:rPr>
          <w:rFonts w:ascii="宋体" w:hAnsi="宋体"/>
        </w:rPr>
        <w:t xml:space="preserve">C.2 </w:t>
      </w:r>
      <w:r>
        <w:rPr>
          <w:rFonts w:ascii="宋体" w:hAnsi="宋体" w:hint="eastAsia"/>
        </w:rPr>
        <w:t>气流流速测定结果标准不确定度一览表</w:t>
      </w:r>
    </w:p>
    <w:tbl>
      <w:tblPr>
        <w:tblStyle w:val="af9"/>
        <w:tblW w:w="0" w:type="auto"/>
        <w:jc w:val="center"/>
        <w:tblLook w:val="04A0" w:firstRow="1" w:lastRow="0" w:firstColumn="1" w:lastColumn="0" w:noHBand="0" w:noVBand="1"/>
      </w:tblPr>
      <w:tblGrid>
        <w:gridCol w:w="3209"/>
        <w:gridCol w:w="3209"/>
        <w:gridCol w:w="3210"/>
      </w:tblGrid>
      <w:tr w:rsidR="00F72FAF">
        <w:trPr>
          <w:jc w:val="center"/>
        </w:trPr>
        <w:tc>
          <w:tcPr>
            <w:tcW w:w="3209" w:type="dxa"/>
            <w:vAlign w:val="center"/>
          </w:tcPr>
          <w:p w:rsidR="00F72FAF" w:rsidRDefault="00297B47">
            <w:pPr>
              <w:spacing w:line="276" w:lineRule="auto"/>
              <w:ind w:firstLineChars="0" w:firstLine="0"/>
              <w:jc w:val="center"/>
            </w:pPr>
            <w:r>
              <w:rPr>
                <w:rFonts w:ascii="宋体" w:hAnsi="宋体"/>
              </w:rPr>
              <w:t>不确定度来源</w:t>
            </w:r>
          </w:p>
        </w:tc>
        <w:tc>
          <w:tcPr>
            <w:tcW w:w="3209" w:type="dxa"/>
            <w:vAlign w:val="center"/>
          </w:tcPr>
          <w:p w:rsidR="00F72FAF" w:rsidRDefault="004F7C1D">
            <w:pPr>
              <w:spacing w:line="276" w:lineRule="auto"/>
              <w:ind w:firstLineChars="0" w:firstLine="0"/>
              <w:jc w:val="center"/>
            </w:pPr>
            <w:r>
              <w:rPr>
                <w:rFonts w:ascii="宋体" w:hAnsi="宋体"/>
                <w:position w:val="-6"/>
              </w:rPr>
              <w:pict>
                <v:shape id="_x0000_i1033" type="#_x0000_t75" style="width:11.25pt;height:12pt">
                  <v:imagedata r:id="rId58" o:title=""/>
                </v:shape>
              </w:pict>
            </w:r>
          </w:p>
        </w:tc>
        <w:tc>
          <w:tcPr>
            <w:tcW w:w="3210" w:type="dxa"/>
            <w:vAlign w:val="center"/>
          </w:tcPr>
          <w:p w:rsidR="00F72FAF" w:rsidRDefault="00297B47">
            <w:pPr>
              <w:spacing w:line="276" w:lineRule="auto"/>
              <w:ind w:firstLineChars="0" w:firstLine="0"/>
              <w:jc w:val="center"/>
            </w:pPr>
            <w:r>
              <w:rPr>
                <w:rFonts w:ascii="宋体" w:hAnsi="宋体"/>
              </w:rPr>
              <w:t>标准不确定度分量</w:t>
            </w:r>
          </w:p>
        </w:tc>
      </w:tr>
      <w:tr w:rsidR="00F72FAF">
        <w:trPr>
          <w:jc w:val="center"/>
        </w:trPr>
        <w:tc>
          <w:tcPr>
            <w:tcW w:w="3209" w:type="dxa"/>
            <w:vAlign w:val="center"/>
          </w:tcPr>
          <w:p w:rsidR="00F72FAF" w:rsidRDefault="00297B47">
            <w:pPr>
              <w:spacing w:line="276" w:lineRule="auto"/>
              <w:ind w:firstLineChars="0" w:firstLine="0"/>
              <w:jc w:val="center"/>
            </w:pPr>
            <w:r>
              <w:rPr>
                <w:rFonts w:ascii="宋体" w:hAnsi="宋体"/>
              </w:rPr>
              <w:t>测量重复性</w:t>
            </w:r>
          </w:p>
        </w:tc>
        <w:tc>
          <w:tcPr>
            <w:tcW w:w="3209" w:type="dxa"/>
            <w:vAlign w:val="center"/>
          </w:tcPr>
          <w:p w:rsidR="00F72FAF" w:rsidRDefault="004F7C1D">
            <w:pPr>
              <w:spacing w:line="276" w:lineRule="auto"/>
              <w:ind w:firstLineChars="0" w:firstLine="0"/>
              <w:jc w:val="center"/>
            </w:pPr>
            <w:r>
              <w:rPr>
                <w:rFonts w:ascii="宋体" w:hAnsi="宋体"/>
                <w:position w:val="-10"/>
              </w:rPr>
              <w:pict>
                <v:shape id="_x0000_i1034" type="#_x0000_t75" style="width:15.75pt;height:22.5pt">
                  <v:imagedata r:id="rId59" o:title=""/>
                </v:shape>
              </w:pict>
            </w:r>
          </w:p>
        </w:tc>
        <w:tc>
          <w:tcPr>
            <w:tcW w:w="3210" w:type="dxa"/>
            <w:vAlign w:val="center"/>
          </w:tcPr>
          <w:p w:rsidR="00F72FAF" w:rsidRDefault="00297B47">
            <w:pPr>
              <w:spacing w:line="276" w:lineRule="auto"/>
              <w:ind w:firstLineChars="0" w:firstLine="0"/>
              <w:jc w:val="center"/>
            </w:pPr>
            <w:r>
              <w:rPr>
                <w:rFonts w:ascii="宋体" w:hAnsi="宋体"/>
              </w:rPr>
              <w:t>0.00</w:t>
            </w:r>
            <w:r>
              <w:rPr>
                <w:rFonts w:ascii="宋体" w:hAnsi="宋体" w:hint="eastAsia"/>
              </w:rPr>
              <w:t>4</w:t>
            </w:r>
            <w:r>
              <w:rPr>
                <w:rFonts w:ascii="宋体" w:hAnsi="宋体"/>
              </w:rPr>
              <w:t xml:space="preserve"> m/s</w:t>
            </w:r>
          </w:p>
        </w:tc>
      </w:tr>
      <w:tr w:rsidR="00F72FAF">
        <w:trPr>
          <w:trHeight w:val="563"/>
          <w:jc w:val="center"/>
        </w:trPr>
        <w:tc>
          <w:tcPr>
            <w:tcW w:w="3209" w:type="dxa"/>
            <w:vAlign w:val="center"/>
          </w:tcPr>
          <w:p w:rsidR="00F72FAF" w:rsidRDefault="00297B47">
            <w:pPr>
              <w:spacing w:line="276" w:lineRule="auto"/>
              <w:ind w:firstLineChars="0" w:firstLine="0"/>
              <w:jc w:val="center"/>
            </w:pPr>
            <w:r>
              <w:rPr>
                <w:rFonts w:hint="eastAsia"/>
              </w:rPr>
              <w:t>分辨力</w:t>
            </w:r>
          </w:p>
        </w:tc>
        <w:tc>
          <w:tcPr>
            <w:tcW w:w="3209" w:type="dxa"/>
            <w:vAlign w:val="center"/>
          </w:tcPr>
          <w:p w:rsidR="00F72FAF" w:rsidRDefault="004F7C1D">
            <w:pPr>
              <w:spacing w:line="276" w:lineRule="auto"/>
              <w:ind w:firstLineChars="0" w:firstLine="0"/>
              <w:jc w:val="center"/>
            </w:pPr>
            <m:oMathPara>
              <m:oMath>
                <m:sSubSup>
                  <m:sSubSupPr>
                    <m:ctrlPr>
                      <w:rPr>
                        <w:rFonts w:ascii="Cambria Math" w:hAnsi="Cambria Math"/>
                        <w:i/>
                      </w:rPr>
                    </m:ctrlPr>
                  </m:sSubSupPr>
                  <m:e>
                    <m:r>
                      <w:rPr>
                        <w:rFonts w:ascii="Cambria Math" w:hAnsi="Cambria Math" w:hint="eastAsia"/>
                      </w:rPr>
                      <m:t>u</m:t>
                    </m:r>
                  </m:e>
                  <m:sub>
                    <m:r>
                      <w:rPr>
                        <w:rFonts w:ascii="Cambria Math" w:hAnsi="Cambria Math"/>
                      </w:rPr>
                      <m:t>1</m:t>
                    </m:r>
                  </m:sub>
                  <m:sup>
                    <m:r>
                      <w:rPr>
                        <w:rFonts w:ascii="Cambria Math" w:hAnsi="Cambria Math"/>
                      </w:rPr>
                      <m:t>'</m:t>
                    </m:r>
                  </m:sup>
                </m:sSubSup>
              </m:oMath>
            </m:oMathPara>
          </w:p>
        </w:tc>
        <w:tc>
          <w:tcPr>
            <w:tcW w:w="3210" w:type="dxa"/>
            <w:vAlign w:val="center"/>
          </w:tcPr>
          <w:p w:rsidR="00F72FAF" w:rsidRDefault="00297B47">
            <w:pPr>
              <w:spacing w:line="276" w:lineRule="auto"/>
              <w:ind w:firstLineChars="0" w:firstLine="0"/>
              <w:jc w:val="center"/>
            </w:pPr>
            <w:r>
              <w:rPr>
                <w:rFonts w:ascii="宋体" w:hAnsi="宋体"/>
              </w:rPr>
              <w:t>0.00</w:t>
            </w:r>
            <w:r>
              <w:rPr>
                <w:rFonts w:ascii="宋体" w:hAnsi="宋体" w:hint="eastAsia"/>
              </w:rPr>
              <w:t>3</w:t>
            </w:r>
            <w:r>
              <w:rPr>
                <w:rFonts w:ascii="宋体" w:hAnsi="宋体"/>
              </w:rPr>
              <w:t xml:space="preserve"> m/s</w:t>
            </w:r>
          </w:p>
        </w:tc>
      </w:tr>
      <w:tr w:rsidR="00F72FAF">
        <w:trPr>
          <w:jc w:val="center"/>
        </w:trPr>
        <w:tc>
          <w:tcPr>
            <w:tcW w:w="3209" w:type="dxa"/>
            <w:vAlign w:val="center"/>
          </w:tcPr>
          <w:p w:rsidR="00F72FAF" w:rsidRDefault="00297B47">
            <w:pPr>
              <w:spacing w:line="276" w:lineRule="auto"/>
              <w:ind w:firstLineChars="0" w:firstLine="0"/>
              <w:jc w:val="center"/>
            </w:pPr>
            <w:r>
              <w:rPr>
                <w:rFonts w:ascii="宋体" w:hAnsi="宋体"/>
              </w:rPr>
              <w:t>标准器具</w:t>
            </w:r>
          </w:p>
        </w:tc>
        <w:tc>
          <w:tcPr>
            <w:tcW w:w="3209" w:type="dxa"/>
            <w:vAlign w:val="center"/>
          </w:tcPr>
          <w:p w:rsidR="00F72FAF" w:rsidRDefault="00297B47">
            <w:pPr>
              <w:spacing w:line="276" w:lineRule="auto"/>
              <w:ind w:firstLineChars="0" w:firstLine="0"/>
              <w:jc w:val="center"/>
            </w:pPr>
            <w:r>
              <w:rPr>
                <w:rFonts w:ascii="宋体" w:hAnsi="宋体"/>
                <w:position w:val="-12"/>
              </w:rPr>
              <w:object w:dxaOrig="244" w:dyaOrig="421">
                <v:shape id="_x0000_i1035" type="#_x0000_t75" style="width:12pt;height:21.75pt" o:ole="">
                  <v:imagedata r:id="rId52" o:title=""/>
                </v:shape>
                <o:OLEObject Type="Embed" ProgID="Equation.DSMT4" ShapeID="_x0000_i1035" DrawAspect="Content" ObjectID="_1789219040" r:id="rId60"/>
              </w:object>
            </w:r>
          </w:p>
        </w:tc>
        <w:tc>
          <w:tcPr>
            <w:tcW w:w="3210" w:type="dxa"/>
            <w:vAlign w:val="center"/>
          </w:tcPr>
          <w:p w:rsidR="00F72FAF" w:rsidRDefault="00297B47">
            <w:pPr>
              <w:spacing w:line="276" w:lineRule="auto"/>
              <w:ind w:firstLineChars="0" w:firstLine="0"/>
              <w:jc w:val="center"/>
            </w:pPr>
            <w:r>
              <w:rPr>
                <w:rFonts w:ascii="宋体" w:hAnsi="宋体"/>
              </w:rPr>
              <w:t>0.009 m/s</w:t>
            </w:r>
          </w:p>
        </w:tc>
      </w:tr>
    </w:tbl>
    <w:p w:rsidR="00F72FAF" w:rsidRDefault="00297B47">
      <w:pPr>
        <w:spacing w:line="276" w:lineRule="auto"/>
        <w:ind w:firstLineChars="0" w:firstLine="0"/>
      </w:pPr>
      <w:r>
        <w:t xml:space="preserve">C.1.6 </w:t>
      </w:r>
      <w:r>
        <w:rPr>
          <w:rFonts w:hint="eastAsia"/>
        </w:rPr>
        <w:t>合成标准不确定度</w:t>
      </w:r>
    </w:p>
    <w:p w:rsidR="00F72FAF" w:rsidRDefault="00297B47">
      <w:pPr>
        <w:spacing w:line="276" w:lineRule="auto"/>
        <w:ind w:firstLineChars="0" w:firstLine="0"/>
      </w:pPr>
      <w:r>
        <w:rPr>
          <w:rFonts w:hint="eastAsia"/>
        </w:rPr>
        <w:t>由于各不确定度间不相关，则</w:t>
      </w:r>
    </w:p>
    <w:p w:rsidR="00F72FAF" w:rsidRDefault="004F7C1D">
      <w:pPr>
        <w:spacing w:line="276" w:lineRule="auto"/>
        <w:ind w:firstLineChars="0" w:firstLine="0"/>
        <w:jc w:val="center"/>
      </w:pPr>
      <m:oMathPara>
        <m:oMath>
          <m:sSub>
            <m:sSubPr>
              <m:ctrlPr>
                <w:rPr>
                  <w:rFonts w:ascii="Cambria Math" w:hAnsi="Cambria Math"/>
                  <w:i/>
                </w:rPr>
              </m:ctrlPr>
            </m:sSubPr>
            <m:e>
              <m:r>
                <w:rPr>
                  <w:rFonts w:ascii="Cambria Math" w:hAnsi="Cambria Math"/>
                </w:rPr>
                <m:t>u</m:t>
              </m:r>
            </m:e>
            <m:sub>
              <m:r>
                <w:rPr>
                  <w:rFonts w:ascii="Cambria Math" w:hAnsi="Cambria Math"/>
                </w:rPr>
                <m:t>c</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u</m:t>
                  </m:r>
                </m:e>
                <m:sub>
                  <m:r>
                    <w:rPr>
                      <w:rFonts w:ascii="Cambria Math" w:hAnsi="Cambria Math"/>
                    </w:rPr>
                    <m:t>1</m:t>
                  </m:r>
                </m:sub>
                <m:sup>
                  <m:r>
                    <w:rPr>
                      <w:rFonts w:ascii="Cambria Math" w:hAnsi="Cambria Math"/>
                    </w:rPr>
                    <m:t>2</m:t>
                  </m:r>
                </m:sup>
              </m:sSubSup>
              <m:r>
                <w:rPr>
                  <w:rFonts w:ascii="Cambria Math" w:hAnsi="Cambria Math"/>
                </w:rPr>
                <m:t>+</m:t>
              </m:r>
              <m:sSup>
                <m:sSupPr>
                  <m:ctrlPr>
                    <w:rPr>
                      <w:rFonts w:ascii="Cambria Math" w:hAnsi="Cambria Math"/>
                      <w:i/>
                    </w:rPr>
                  </m:ctrlPr>
                </m:sSupPr>
                <m:e>
                  <m:sSubSup>
                    <m:sSubSupPr>
                      <m:ctrlPr>
                        <w:rPr>
                          <w:rFonts w:ascii="Cambria Math" w:hAnsi="Cambria Math"/>
                          <w:i/>
                        </w:rPr>
                      </m:ctrlPr>
                    </m:sSubSupPr>
                    <m:e>
                      <m:r>
                        <w:rPr>
                          <w:rFonts w:ascii="Cambria Math" w:hAnsi="Cambria Math"/>
                        </w:rPr>
                        <m:t>u</m:t>
                      </m:r>
                    </m:e>
                    <m:sub>
                      <m:r>
                        <w:rPr>
                          <w:rFonts w:ascii="Cambria Math" w:hAnsi="Cambria Math"/>
                        </w:rPr>
                        <m:t>1</m:t>
                      </m:r>
                    </m:sub>
                    <m:sup>
                      <m:r>
                        <w:rPr>
                          <w:rFonts w:ascii="Cambria Math" w:hAnsi="Cambria Math"/>
                        </w:rPr>
                        <m:t>'</m:t>
                      </m:r>
                    </m:sup>
                  </m:sSubSup>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2</m:t>
                  </m:r>
                </m:sub>
                <m:sup>
                  <m:r>
                    <w:rPr>
                      <w:rFonts w:ascii="Cambria Math" w:hAnsi="Cambria Math"/>
                    </w:rPr>
                    <m:t>2</m:t>
                  </m:r>
                </m:sup>
              </m:sSubSup>
            </m:e>
          </m:rad>
          <m:r>
            <w:rPr>
              <w:rFonts w:ascii="Cambria Math" w:hAnsi="Cambria Math"/>
            </w:rPr>
            <m:t>=0.0103</m:t>
          </m:r>
          <m:r>
            <m:rPr>
              <m:sty m:val="p"/>
            </m:rPr>
            <w:rPr>
              <w:rFonts w:ascii="Cambria Math" w:hAnsi="Cambria Math"/>
            </w:rPr>
            <m:t xml:space="preserve"> m/s</m:t>
          </m:r>
        </m:oMath>
      </m:oMathPara>
    </w:p>
    <w:p w:rsidR="00F72FAF" w:rsidRDefault="00F72FAF">
      <w:pPr>
        <w:spacing w:line="276" w:lineRule="auto"/>
        <w:ind w:firstLineChars="0" w:firstLine="0"/>
      </w:pPr>
    </w:p>
    <w:p w:rsidR="00F72FAF" w:rsidRDefault="00297B47">
      <w:pPr>
        <w:spacing w:line="276" w:lineRule="auto"/>
        <w:ind w:firstLineChars="0" w:firstLine="0"/>
      </w:pPr>
      <w:r>
        <w:lastRenderedPageBreak/>
        <w:t xml:space="preserve">C.1.7 </w:t>
      </w:r>
      <w:r>
        <w:rPr>
          <w:rFonts w:hint="eastAsia"/>
        </w:rPr>
        <w:t>扩展不确定度</w:t>
      </w:r>
      <w:r>
        <w:rPr>
          <w:i/>
          <w:iCs/>
        </w:rPr>
        <w:t>U</w:t>
      </w:r>
    </w:p>
    <w:p w:rsidR="00F72FAF" w:rsidRDefault="00297B47">
      <w:pPr>
        <w:spacing w:line="276" w:lineRule="auto"/>
        <w:ind w:firstLineChars="0" w:firstLine="0"/>
      </w:pPr>
      <w:r>
        <w:rPr>
          <w:rFonts w:hint="eastAsia"/>
        </w:rPr>
        <w:t>取</w:t>
      </w:r>
      <w:r>
        <w:rPr>
          <w:i/>
          <w:iCs/>
        </w:rPr>
        <w:t>k</w:t>
      </w:r>
      <w:r>
        <w:t>=2</w:t>
      </w:r>
      <w:r>
        <w:rPr>
          <w:rFonts w:hint="eastAsia"/>
        </w:rPr>
        <w:t>，则</w:t>
      </w:r>
    </w:p>
    <w:p w:rsidR="00F72FAF" w:rsidRDefault="00297B47" w:rsidP="00D143D2">
      <w:pPr>
        <w:spacing w:line="276" w:lineRule="auto"/>
        <w:ind w:firstLineChars="0" w:firstLine="0"/>
        <w:jc w:val="center"/>
        <w:rPr>
          <w:rFonts w:ascii="宋体" w:hAnsi="宋体"/>
          <w:position w:val="-12"/>
        </w:rPr>
      </w:pPr>
      <w:r w:rsidRPr="00D143D2">
        <w:rPr>
          <w:rFonts w:ascii="Cambria Math" w:hAnsi="Cambria Math"/>
          <w:i/>
        </w:rPr>
        <w:object w:dxaOrig="2282" w:dyaOrig="421">
          <v:shape id="_x0000_i1036" type="#_x0000_t75" style="width:114pt;height:21.75pt" o:ole="">
            <v:imagedata r:id="rId61" o:title=""/>
          </v:shape>
          <o:OLEObject Type="Embed" ProgID="Equation.DSMT4" ShapeID="_x0000_i1036" DrawAspect="Content" ObjectID="_1789219041" r:id="rId62"/>
        </w:object>
      </w:r>
    </w:p>
    <w:p w:rsidR="00F72FAF" w:rsidRDefault="00297B47">
      <w:pPr>
        <w:spacing w:line="276" w:lineRule="auto"/>
        <w:ind w:firstLineChars="0" w:firstLine="0"/>
      </w:pPr>
      <w:r>
        <w:t>C.2</w:t>
      </w:r>
      <w:r>
        <w:t>压差测量结果不确定度评定</w:t>
      </w:r>
    </w:p>
    <w:p w:rsidR="00F72FAF" w:rsidRDefault="00297B47">
      <w:pPr>
        <w:spacing w:line="276" w:lineRule="auto"/>
        <w:ind w:firstLineChars="0" w:firstLine="0"/>
      </w:pPr>
      <w:r>
        <w:t xml:space="preserve">C.2.1 </w:t>
      </w:r>
      <w:r>
        <w:t>测量方法</w:t>
      </w:r>
    </w:p>
    <w:p w:rsidR="00F72FAF" w:rsidRDefault="00297B47">
      <w:pPr>
        <w:spacing w:line="276" w:lineRule="auto"/>
        <w:ind w:firstLine="480"/>
      </w:pPr>
      <w:r>
        <w:t>将压</w:t>
      </w:r>
      <w:r>
        <w:rPr>
          <w:rFonts w:hint="eastAsia"/>
        </w:rPr>
        <w:t>差</w:t>
      </w:r>
      <w:r>
        <w:t>计上的一端放置于</w:t>
      </w:r>
      <w:r>
        <w:t>IVC</w:t>
      </w:r>
      <w:proofErr w:type="gramStart"/>
      <w:r>
        <w:t>笼</w:t>
      </w:r>
      <w:proofErr w:type="gramEnd"/>
      <w:r>
        <w:t>盒内，一端与大气压连通，</w:t>
      </w:r>
      <w:proofErr w:type="gramStart"/>
      <w:r>
        <w:t>清理笼盒密封</w:t>
      </w:r>
      <w:proofErr w:type="gramEnd"/>
      <w:r>
        <w:t>面和密封条上的异物，紧闭</w:t>
      </w:r>
      <w:r>
        <w:t>IVC</w:t>
      </w:r>
      <w:r>
        <w:t>的门，开启</w:t>
      </w:r>
      <w:r>
        <w:t>IVC</w:t>
      </w:r>
      <w:r>
        <w:t>内的净化装置，待运转稳定后读取压力计的，以压差算术平均值作为</w:t>
      </w:r>
      <w:r>
        <w:t>IVC</w:t>
      </w:r>
      <w:proofErr w:type="gramStart"/>
      <w:r>
        <w:t>笼盒相对</w:t>
      </w:r>
      <w:proofErr w:type="gramEnd"/>
      <w:r>
        <w:t>大气的平均压差，平均压差根据公式（</w:t>
      </w:r>
      <w:r>
        <w:t>C.3</w:t>
      </w:r>
      <w:r>
        <w:t>）进行计算。</w:t>
      </w:r>
    </w:p>
    <w:p w:rsidR="00F72FAF" w:rsidRDefault="00297B47">
      <w:pPr>
        <w:spacing w:line="276" w:lineRule="auto"/>
        <w:ind w:firstLineChars="0" w:firstLine="0"/>
      </w:pPr>
      <w:r>
        <w:t xml:space="preserve">C.2.2 </w:t>
      </w:r>
      <w:r>
        <w:t>测量模型</w:t>
      </w:r>
    </w:p>
    <w:p w:rsidR="00F72FAF" w:rsidRDefault="004F7C1D">
      <w:pPr>
        <w:spacing w:line="276" w:lineRule="auto"/>
        <w:ind w:firstLineChars="1750" w:firstLine="4200"/>
        <w:rPr>
          <w:rFonts w:ascii="宋体" w:hAnsi="宋体"/>
          <w:szCs w:val="24"/>
        </w:rPr>
      </w:pPr>
      <m:oMath>
        <m:acc>
          <m:accPr>
            <m:chr m:val="̅"/>
            <m:ctrlPr>
              <w:rPr>
                <w:rFonts w:ascii="Cambria Math" w:hAnsi="Cambria Math"/>
                <w:i/>
                <w:szCs w:val="24"/>
              </w:rPr>
            </m:ctrlPr>
          </m:accPr>
          <m:e>
            <m:r>
              <w:rPr>
                <w:rFonts w:ascii="Cambria Math" w:hAnsi="Cambria Math"/>
                <w:szCs w:val="24"/>
              </w:rPr>
              <m:t>P</m:t>
            </m:r>
          </m:e>
        </m:acc>
        <m:r>
          <w:rPr>
            <w:rFonts w:ascii="Cambria Math" w:hAnsi="Cambria Math"/>
            <w:szCs w:val="24"/>
          </w:rPr>
          <m:t>=</m:t>
        </m:r>
        <m:f>
          <m:fPr>
            <m:ctrlPr>
              <w:rPr>
                <w:rFonts w:ascii="Cambria Math" w:hAnsi="Cambria Math"/>
                <w:i/>
                <w:szCs w:val="24"/>
              </w:rPr>
            </m:ctrlPr>
          </m:fPr>
          <m:num>
            <m:r>
              <w:rPr>
                <w:rFonts w:ascii="Cambria Math" w:hAnsi="Cambria Math"/>
                <w:szCs w:val="24"/>
              </w:rPr>
              <m:t>1</m:t>
            </m:r>
          </m:num>
          <m:den>
            <m:r>
              <w:rPr>
                <w:rFonts w:ascii="Cambria Math" w:hAnsi="Cambria Math"/>
                <w:szCs w:val="24"/>
              </w:rPr>
              <m:t>n</m:t>
            </m:r>
          </m:den>
        </m:f>
        <m:nary>
          <m:naryPr>
            <m:chr m:val="∑"/>
            <m:limLoc m:val="subSup"/>
            <m:ctrlPr>
              <w:rPr>
                <w:rFonts w:ascii="Cambria Math" w:hAnsi="Cambria Math"/>
                <w:i/>
                <w:szCs w:val="24"/>
              </w:rPr>
            </m:ctrlPr>
          </m:naryPr>
          <m:sub>
            <m:r>
              <w:rPr>
                <w:rFonts w:ascii="Cambria Math" w:hAnsi="Cambria Math"/>
                <w:szCs w:val="24"/>
              </w:rPr>
              <m:t>i</m:t>
            </m:r>
            <m:r>
              <w:rPr>
                <w:rFonts w:ascii="Cambria Math" w:hAnsi="Cambria Math"/>
                <w:szCs w:val="24"/>
              </w:rPr>
              <m:t>=1</m:t>
            </m:r>
          </m:sub>
          <m:sup>
            <m:r>
              <w:rPr>
                <w:rFonts w:ascii="Cambria Math" w:hAnsi="Cambria Math"/>
                <w:szCs w:val="24"/>
              </w:rPr>
              <m:t>n</m:t>
            </m:r>
          </m:sup>
          <m:e>
            <m:sSub>
              <m:sSubPr>
                <m:ctrlPr>
                  <w:rPr>
                    <w:rFonts w:ascii="Cambria Math" w:hAnsi="Cambria Math"/>
                    <w:i/>
                    <w:szCs w:val="24"/>
                  </w:rPr>
                </m:ctrlPr>
              </m:sSubPr>
              <m:e>
                <m:r>
                  <w:rPr>
                    <w:rFonts w:ascii="Cambria Math" w:hAnsi="Cambria Math"/>
                    <w:szCs w:val="24"/>
                  </w:rPr>
                  <m:t>p</m:t>
                </m:r>
              </m:e>
              <m:sub>
                <m:r>
                  <w:rPr>
                    <w:rFonts w:ascii="Cambria Math" w:hAnsi="Cambria Math"/>
                    <w:szCs w:val="24"/>
                  </w:rPr>
                  <m:t>i</m:t>
                </m:r>
              </m:sub>
            </m:sSub>
          </m:e>
        </m:nary>
      </m:oMath>
      <w:r w:rsidR="00297B47">
        <w:rPr>
          <w:rFonts w:ascii="宋体" w:hAnsi="宋体" w:hint="eastAsia"/>
          <w:szCs w:val="24"/>
        </w:rPr>
        <w:t xml:space="preserve">                            (C.3)</w:t>
      </w:r>
    </w:p>
    <w:p w:rsidR="00F72FAF" w:rsidRDefault="00297B47">
      <w:pPr>
        <w:spacing w:line="276" w:lineRule="auto"/>
        <w:ind w:firstLineChars="83" w:firstLine="199"/>
        <w:rPr>
          <w:rFonts w:ascii="宋体" w:hAnsi="宋体"/>
          <w:color w:val="000000"/>
          <w:szCs w:val="24"/>
        </w:rPr>
      </w:pPr>
      <w:r>
        <w:rPr>
          <w:rFonts w:ascii="宋体" w:hAnsi="宋体" w:hint="eastAsia"/>
          <w:color w:val="000000"/>
          <w:szCs w:val="24"/>
        </w:rPr>
        <w:t>式中</w:t>
      </w:r>
    </w:p>
    <w:p w:rsidR="00F72FAF" w:rsidRDefault="004F7C1D">
      <w:pPr>
        <w:spacing w:line="276" w:lineRule="auto"/>
        <w:ind w:firstLineChars="83" w:firstLine="199"/>
        <w:rPr>
          <w:rFonts w:ascii="宋体" w:hAnsi="宋体"/>
          <w:i/>
          <w:szCs w:val="24"/>
        </w:rPr>
      </w:pPr>
      <m:oMath>
        <m:acc>
          <m:accPr>
            <m:chr m:val="̅"/>
            <m:ctrlPr>
              <w:rPr>
                <w:rFonts w:ascii="Cambria Math" w:hAnsi="Cambria Math" w:cs="LNUHNF+SimSun"/>
                <w:i/>
                <w:color w:val="000000"/>
                <w:szCs w:val="24"/>
              </w:rPr>
            </m:ctrlPr>
          </m:accPr>
          <m:e>
            <m:r>
              <w:rPr>
                <w:rFonts w:ascii="Cambria Math" w:hAnsi="Cambria Math" w:cs="LNUHNF+SimSun"/>
                <w:color w:val="000000"/>
                <w:szCs w:val="24"/>
              </w:rPr>
              <m:t>P</m:t>
            </m:r>
          </m:e>
        </m:acc>
      </m:oMath>
      <w:r w:rsidR="00297B47">
        <w:rPr>
          <w:rFonts w:ascii="宋体" w:hAnsi="宋体" w:cs="AUWCNV+TimesNewRomanPSMT"/>
          <w:color w:val="000000"/>
          <w:szCs w:val="24"/>
        </w:rPr>
        <w:t>——</w:t>
      </w:r>
      <w:r w:rsidR="00297B47">
        <w:rPr>
          <w:rFonts w:ascii="宋体" w:hAnsi="宋体" w:cs="LNUHNF+SimSun"/>
          <w:color w:val="000000"/>
          <w:szCs w:val="24"/>
        </w:rPr>
        <w:t>平均压差，</w:t>
      </w:r>
      <w:r w:rsidR="00297B47">
        <w:rPr>
          <w:rFonts w:ascii="宋体" w:hAnsi="宋体" w:cs="AUWCNV+TimesNewRomanPSMT"/>
          <w:color w:val="000000"/>
          <w:szCs w:val="24"/>
        </w:rPr>
        <w:t>Pa</w:t>
      </w:r>
      <w:r w:rsidR="00297B47">
        <w:rPr>
          <w:rFonts w:ascii="宋体" w:hAnsi="宋体" w:cs="LNUHNF+SimSun"/>
          <w:color w:val="000000"/>
          <w:szCs w:val="24"/>
        </w:rPr>
        <w:t>；</w:t>
      </w:r>
    </w:p>
    <w:p w:rsidR="00F72FAF" w:rsidRDefault="004F7C1D">
      <w:pPr>
        <w:autoSpaceDE w:val="0"/>
        <w:autoSpaceDN w:val="0"/>
        <w:spacing w:line="276" w:lineRule="auto"/>
        <w:ind w:firstLineChars="83" w:firstLine="199"/>
        <w:rPr>
          <w:rFonts w:ascii="宋体" w:hAnsi="宋体" w:cs="LNUHNF+SimSun"/>
          <w:color w:val="000000"/>
          <w:szCs w:val="24"/>
        </w:rPr>
      </w:pPr>
      <m:oMath>
        <m:sSub>
          <m:sSubPr>
            <m:ctrlPr>
              <w:rPr>
                <w:rFonts w:ascii="Cambria Math" w:hAnsi="Cambria Math" w:cs="AUWCNV+TimesNewRomanPSMT"/>
                <w:i/>
                <w:color w:val="000000"/>
                <w:szCs w:val="24"/>
              </w:rPr>
            </m:ctrlPr>
          </m:sSubPr>
          <m:e>
            <m:r>
              <w:rPr>
                <w:rFonts w:ascii="Cambria Math" w:hAnsi="Cambria Math" w:cs="AUWCNV+TimesNewRomanPSMT"/>
                <w:color w:val="000000"/>
                <w:szCs w:val="24"/>
              </w:rPr>
              <m:t>p</m:t>
            </m:r>
          </m:e>
          <m:sub>
            <m:r>
              <w:rPr>
                <w:rFonts w:ascii="Cambria Math" w:hAnsi="Cambria Math" w:cs="AUWCNV+TimesNewRomanPSMT"/>
                <w:color w:val="000000"/>
                <w:szCs w:val="24"/>
              </w:rPr>
              <m:t>i</m:t>
            </m:r>
          </m:sub>
        </m:sSub>
      </m:oMath>
      <w:r w:rsidR="00297B47">
        <w:rPr>
          <w:rFonts w:ascii="宋体" w:hAnsi="宋体" w:cs="AUWCNV+TimesNewRomanPSMT"/>
          <w:color w:val="000000"/>
          <w:szCs w:val="24"/>
        </w:rPr>
        <w:t>——</w:t>
      </w:r>
      <w:r w:rsidR="00297B47">
        <w:rPr>
          <w:rFonts w:ascii="宋体" w:hAnsi="宋体" w:cs="LNUHNF+SimSun"/>
          <w:color w:val="000000"/>
          <w:szCs w:val="24"/>
        </w:rPr>
        <w:t>压差的单次测量值，</w:t>
      </w:r>
      <w:r w:rsidR="00297B47">
        <w:rPr>
          <w:rFonts w:ascii="宋体" w:hAnsi="宋体" w:cs="AUWCNV+TimesNewRomanPSMT"/>
          <w:color w:val="000000"/>
          <w:szCs w:val="24"/>
        </w:rPr>
        <w:t>Pa</w:t>
      </w:r>
      <w:r w:rsidR="00297B47">
        <w:rPr>
          <w:rFonts w:ascii="宋体" w:hAnsi="宋体" w:cs="LNUHNF+SimSun"/>
          <w:color w:val="000000"/>
          <w:szCs w:val="24"/>
        </w:rPr>
        <w:t>；</w:t>
      </w:r>
    </w:p>
    <w:p w:rsidR="00F72FAF" w:rsidRDefault="00297B47">
      <w:pPr>
        <w:spacing w:line="276" w:lineRule="auto"/>
        <w:ind w:firstLineChars="83" w:firstLine="199"/>
        <w:rPr>
          <w:rFonts w:ascii="宋体" w:hAnsi="宋体" w:cs="LNUHNF+SimSun"/>
          <w:color w:val="000000"/>
          <w:szCs w:val="24"/>
        </w:rPr>
      </w:pPr>
      <w:r>
        <w:rPr>
          <w:rFonts w:ascii="宋体" w:hAnsi="宋体" w:cs="LNUHNF+SimSun"/>
          <w:color w:val="000000"/>
          <w:szCs w:val="24"/>
        </w:rPr>
        <w:t>n——测量次数。</w:t>
      </w:r>
    </w:p>
    <w:p w:rsidR="00F72FAF" w:rsidRDefault="00297B47">
      <w:pPr>
        <w:autoSpaceDE w:val="0"/>
        <w:autoSpaceDN w:val="0"/>
        <w:spacing w:line="276" w:lineRule="auto"/>
        <w:ind w:firstLineChars="0" w:firstLine="0"/>
        <w:rPr>
          <w:rFonts w:ascii="宋体" w:hAnsi="宋体" w:cs="XEKKFX+SimHei"/>
          <w:color w:val="000000"/>
          <w:szCs w:val="24"/>
        </w:rPr>
      </w:pPr>
      <w:r>
        <w:rPr>
          <w:rFonts w:ascii="宋体" w:hAnsi="宋体" w:cs="AUWCNV+TimesNewRomanPSMT"/>
          <w:color w:val="000000"/>
          <w:szCs w:val="24"/>
        </w:rPr>
        <w:t xml:space="preserve">C.2.3 </w:t>
      </w:r>
      <w:r>
        <w:rPr>
          <w:rFonts w:ascii="宋体" w:hAnsi="宋体" w:cs="XEKKFX+SimHei"/>
          <w:color w:val="000000"/>
          <w:szCs w:val="24"/>
        </w:rPr>
        <w:t>不确定度来源</w:t>
      </w:r>
    </w:p>
    <w:p w:rsidR="00F72FAF" w:rsidRDefault="00297B47">
      <w:pPr>
        <w:autoSpaceDE w:val="0"/>
        <w:autoSpaceDN w:val="0"/>
        <w:spacing w:line="276" w:lineRule="auto"/>
        <w:ind w:firstLineChars="100" w:firstLine="240"/>
        <w:rPr>
          <w:rFonts w:ascii="LNUHNF+SimSun" w:eastAsia="LNUHNF+SimSun" w:hAnsi="LNUHNF+SimSun" w:cs="LNUHNF+SimSun"/>
          <w:color w:val="000000"/>
          <w:szCs w:val="24"/>
        </w:rPr>
      </w:pPr>
      <w:r>
        <w:rPr>
          <w:rFonts w:ascii="LNUHNF+SimSun" w:eastAsia="LNUHNF+SimSun" w:hAnsi="LNUHNF+SimSun" w:cs="LNUHNF+SimSun"/>
          <w:color w:val="000000"/>
          <w:szCs w:val="24"/>
        </w:rPr>
        <w:t>根据以上测量模型以及测量方法，其不确定度来源主要包括以下</w:t>
      </w:r>
      <w:r>
        <w:rPr>
          <w:rFonts w:ascii="AUWCNV+TimesNewRomanPSMT" w:eastAsia="AUWCNV+TimesNewRomanPSMT" w:hAnsi="AUWCNV+TimesNewRomanPSMT" w:cs="AUWCNV+TimesNewRomanPSMT"/>
          <w:color w:val="000000"/>
          <w:szCs w:val="24"/>
        </w:rPr>
        <w:t>3</w:t>
      </w:r>
      <w:r>
        <w:rPr>
          <w:rFonts w:ascii="LNUHNF+SimSun" w:eastAsia="LNUHNF+SimSun" w:hAnsi="LNUHNF+SimSun" w:cs="LNUHNF+SimSun"/>
          <w:color w:val="000000"/>
          <w:szCs w:val="24"/>
        </w:rPr>
        <w:t>个方面：</w:t>
      </w:r>
    </w:p>
    <w:p w:rsidR="00F72FAF" w:rsidRDefault="00297B47">
      <w:pPr>
        <w:spacing w:line="276" w:lineRule="auto"/>
        <w:ind w:firstLineChars="100" w:firstLine="240"/>
        <w:rPr>
          <w:rFonts w:ascii="宋体" w:hAnsi="宋体"/>
        </w:rPr>
      </w:pPr>
      <w:r>
        <w:rPr>
          <w:rFonts w:ascii="宋体" w:hAnsi="宋体" w:cs="AUWCNV+TimesNewRomanPSMT"/>
          <w:color w:val="000000"/>
          <w:szCs w:val="24"/>
        </w:rPr>
        <w:t>a</w:t>
      </w:r>
      <w:r>
        <w:rPr>
          <w:rFonts w:ascii="宋体" w:hAnsi="宋体" w:cs="LNUHNF+SimSun"/>
          <w:color w:val="000000"/>
          <w:szCs w:val="24"/>
        </w:rPr>
        <w:t>）测量重复性引入的标准不确定度</w:t>
      </w:r>
      <m:oMath>
        <m:sSub>
          <m:sSubPr>
            <m:ctrlPr>
              <w:rPr>
                <w:rFonts w:ascii="Cambria Math" w:hAnsi="Cambria Math" w:cs="LNUHNF+SimSun"/>
                <w:i/>
                <w:color w:val="000000"/>
                <w:szCs w:val="24"/>
              </w:rPr>
            </m:ctrlPr>
          </m:sSubPr>
          <m:e>
            <m:r>
              <w:rPr>
                <w:rFonts w:ascii="Cambria Math" w:hAnsi="Cambria Math" w:cs="LNUHNF+SimSun"/>
                <w:color w:val="000000"/>
                <w:szCs w:val="24"/>
              </w:rPr>
              <m:t>u</m:t>
            </m:r>
          </m:e>
          <m:sub>
            <m:r>
              <w:rPr>
                <w:rFonts w:ascii="Cambria Math" w:hAnsi="Cambria Math" w:cs="LNUHNF+SimSun"/>
                <w:color w:val="000000"/>
                <w:szCs w:val="24"/>
              </w:rPr>
              <m:t>1</m:t>
            </m:r>
          </m:sub>
        </m:sSub>
      </m:oMath>
      <w:r>
        <w:rPr>
          <w:rFonts w:ascii="宋体" w:hAnsi="宋体" w:cs="LNUHNF+SimSun" w:hint="eastAsia"/>
          <w:color w:val="000000"/>
          <w:szCs w:val="24"/>
        </w:rPr>
        <w:t>；</w:t>
      </w:r>
    </w:p>
    <w:p w:rsidR="00F72FAF" w:rsidRDefault="00297B47">
      <w:pPr>
        <w:spacing w:line="276" w:lineRule="auto"/>
        <w:ind w:firstLineChars="100" w:firstLine="240"/>
        <w:rPr>
          <w:rFonts w:ascii="宋体" w:hAnsi="宋体"/>
        </w:rPr>
      </w:pPr>
      <w:r>
        <w:rPr>
          <w:rFonts w:ascii="宋体" w:hAnsi="宋体" w:cs="AUWCNV+TimesNewRomanPSMT"/>
          <w:color w:val="000000"/>
          <w:szCs w:val="24"/>
        </w:rPr>
        <w:t>b</w:t>
      </w:r>
      <w:r>
        <w:rPr>
          <w:rFonts w:ascii="宋体" w:hAnsi="宋体" w:cs="LNUHNF+SimSun"/>
          <w:color w:val="000000"/>
          <w:szCs w:val="24"/>
        </w:rPr>
        <w:t>）压</w:t>
      </w:r>
      <w:r>
        <w:rPr>
          <w:rFonts w:ascii="宋体" w:hAnsi="宋体" w:cs="LNUHNF+SimSun" w:hint="eastAsia"/>
          <w:color w:val="000000"/>
          <w:szCs w:val="24"/>
        </w:rPr>
        <w:t>差</w:t>
      </w:r>
      <w:r>
        <w:rPr>
          <w:rFonts w:ascii="宋体" w:hAnsi="宋体" w:cs="LNUHNF+SimSun"/>
          <w:color w:val="000000"/>
          <w:szCs w:val="24"/>
        </w:rPr>
        <w:t>计分辨力引入的标准不确定度</w:t>
      </w:r>
      <m:oMath>
        <m:sSub>
          <m:sSubPr>
            <m:ctrlPr>
              <w:rPr>
                <w:rFonts w:ascii="Cambria Math" w:hAnsi="Cambria Math" w:cs="LNUHNF+SimSun"/>
                <w:i/>
                <w:color w:val="000000"/>
                <w:szCs w:val="24"/>
              </w:rPr>
            </m:ctrlPr>
          </m:sSubPr>
          <m:e>
            <m:r>
              <w:rPr>
                <w:rFonts w:ascii="Cambria Math" w:hAnsi="Cambria Math" w:cs="LNUHNF+SimSun"/>
                <w:color w:val="000000"/>
                <w:szCs w:val="24"/>
              </w:rPr>
              <m:t>u</m:t>
            </m:r>
          </m:e>
          <m:sub>
            <m:r>
              <w:rPr>
                <w:rFonts w:ascii="Cambria Math" w:hAnsi="Cambria Math" w:cs="LNUHNF+SimSun"/>
                <w:color w:val="000000"/>
                <w:szCs w:val="24"/>
              </w:rPr>
              <m:t>2</m:t>
            </m:r>
          </m:sub>
        </m:sSub>
      </m:oMath>
      <w:r>
        <w:rPr>
          <w:rFonts w:ascii="宋体" w:hAnsi="宋体" w:cs="LNUHNF+SimSun" w:hint="eastAsia"/>
          <w:color w:val="000000"/>
          <w:szCs w:val="24"/>
        </w:rPr>
        <w:t>；</w:t>
      </w:r>
    </w:p>
    <w:p w:rsidR="00F72FAF" w:rsidRDefault="00297B47">
      <w:pPr>
        <w:spacing w:line="276" w:lineRule="auto"/>
        <w:ind w:firstLineChars="100" w:firstLine="240"/>
        <w:rPr>
          <w:rFonts w:ascii="宋体" w:hAnsi="宋体"/>
        </w:rPr>
      </w:pPr>
      <w:r>
        <w:rPr>
          <w:rFonts w:ascii="宋体" w:hAnsi="宋体" w:cs="AUWCNV+TimesNewRomanPSMT"/>
          <w:color w:val="000000"/>
          <w:szCs w:val="24"/>
        </w:rPr>
        <w:t>c</w:t>
      </w:r>
      <w:r>
        <w:rPr>
          <w:rFonts w:ascii="宋体" w:hAnsi="宋体" w:cs="LNUHNF+SimSun"/>
          <w:color w:val="000000"/>
          <w:szCs w:val="24"/>
        </w:rPr>
        <w:t>）标准器具引入的标准不确定度</w:t>
      </w:r>
      <m:oMath>
        <m:sSub>
          <m:sSubPr>
            <m:ctrlPr>
              <w:rPr>
                <w:rFonts w:ascii="Cambria Math" w:hAnsi="Cambria Math" w:cs="LNUHNF+SimSun"/>
                <w:i/>
                <w:color w:val="000000"/>
                <w:szCs w:val="24"/>
              </w:rPr>
            </m:ctrlPr>
          </m:sSubPr>
          <m:e>
            <m:r>
              <w:rPr>
                <w:rFonts w:ascii="Cambria Math" w:hAnsi="Cambria Math" w:cs="LNUHNF+SimSun"/>
                <w:color w:val="000000"/>
                <w:szCs w:val="24"/>
              </w:rPr>
              <m:t>u</m:t>
            </m:r>
          </m:e>
          <m:sub>
            <m:r>
              <w:rPr>
                <w:rFonts w:ascii="Cambria Math" w:hAnsi="Cambria Math" w:cs="LNUHNF+SimSun"/>
                <w:color w:val="000000"/>
                <w:szCs w:val="24"/>
              </w:rPr>
              <m:t>3</m:t>
            </m:r>
          </m:sub>
        </m:sSub>
      </m:oMath>
      <w:r>
        <w:rPr>
          <w:rFonts w:ascii="宋体" w:hAnsi="宋体" w:cs="LNUHNF+SimSun" w:hint="eastAsia"/>
          <w:color w:val="000000"/>
          <w:szCs w:val="24"/>
        </w:rPr>
        <w:t>。</w:t>
      </w:r>
    </w:p>
    <w:p w:rsidR="00F72FAF" w:rsidRDefault="00297B47">
      <w:pPr>
        <w:autoSpaceDE w:val="0"/>
        <w:autoSpaceDN w:val="0"/>
        <w:spacing w:line="276" w:lineRule="auto"/>
        <w:ind w:firstLineChars="0" w:firstLine="0"/>
        <w:rPr>
          <w:rFonts w:ascii="宋体" w:hAnsi="宋体" w:cs="XEKKFX+SimHei"/>
          <w:color w:val="000000"/>
          <w:szCs w:val="24"/>
        </w:rPr>
      </w:pPr>
      <w:r>
        <w:rPr>
          <w:rFonts w:ascii="宋体" w:hAnsi="宋体" w:cs="AUWCNV+TimesNewRomanPSMT"/>
          <w:color w:val="000000"/>
          <w:szCs w:val="24"/>
        </w:rPr>
        <w:t xml:space="preserve">C.2.4 </w:t>
      </w:r>
      <w:r>
        <w:rPr>
          <w:rFonts w:ascii="宋体" w:hAnsi="宋体" w:cs="XEKKFX+SimHei"/>
          <w:color w:val="000000"/>
          <w:szCs w:val="24"/>
        </w:rPr>
        <w:t>测量不确定度评定</w:t>
      </w:r>
    </w:p>
    <w:p w:rsidR="00F72FAF" w:rsidRDefault="00297B47">
      <w:pPr>
        <w:spacing w:line="276" w:lineRule="auto"/>
        <w:ind w:firstLineChars="0" w:firstLine="0"/>
        <w:rPr>
          <w:rFonts w:ascii="宋体" w:hAnsi="宋体"/>
        </w:rPr>
      </w:pPr>
      <w:r>
        <w:rPr>
          <w:rFonts w:ascii="宋体" w:hAnsi="宋体" w:cs="AUWCNV+TimesNewRomanPSMT"/>
          <w:color w:val="000000"/>
          <w:szCs w:val="24"/>
        </w:rPr>
        <w:t xml:space="preserve">C.2.4.1 </w:t>
      </w:r>
      <w:r>
        <w:rPr>
          <w:rFonts w:ascii="宋体" w:hAnsi="宋体" w:cs="XEKKFX+SimHei"/>
          <w:color w:val="000000"/>
          <w:szCs w:val="24"/>
        </w:rPr>
        <w:t>测量重复性引入的标准不确定度</w:t>
      </w:r>
    </w:p>
    <w:p w:rsidR="00F72FAF" w:rsidRDefault="00297B47">
      <w:pPr>
        <w:spacing w:line="276" w:lineRule="auto"/>
        <w:ind w:firstLine="480"/>
        <w:rPr>
          <w:rFonts w:ascii="宋体" w:hAnsi="宋体" w:cs="XEKKFX+SimHei"/>
          <w:color w:val="000000"/>
          <w:szCs w:val="24"/>
        </w:rPr>
      </w:pPr>
      <w:r>
        <w:rPr>
          <w:rFonts w:ascii="宋体" w:hAnsi="宋体" w:cs="XEKKFX+SimHei"/>
          <w:color w:val="000000"/>
          <w:szCs w:val="24"/>
        </w:rPr>
        <w:t>使用压</w:t>
      </w:r>
      <w:r>
        <w:rPr>
          <w:rFonts w:ascii="宋体" w:hAnsi="宋体" w:cs="XEKKFX+SimHei" w:hint="eastAsia"/>
          <w:color w:val="000000"/>
          <w:szCs w:val="24"/>
        </w:rPr>
        <w:t>差</w:t>
      </w:r>
      <w:r>
        <w:rPr>
          <w:rFonts w:ascii="宋体" w:hAnsi="宋体" w:cs="XEKKFX+SimHei"/>
          <w:color w:val="000000"/>
          <w:szCs w:val="24"/>
        </w:rPr>
        <w:t>计在IVC</w:t>
      </w:r>
      <w:proofErr w:type="gramStart"/>
      <w:r>
        <w:rPr>
          <w:rFonts w:ascii="宋体" w:hAnsi="宋体" w:cs="XEKKFX+SimHei"/>
          <w:color w:val="000000"/>
          <w:szCs w:val="24"/>
        </w:rPr>
        <w:t>笼</w:t>
      </w:r>
      <w:proofErr w:type="gramEnd"/>
      <w:r>
        <w:rPr>
          <w:rFonts w:ascii="宋体" w:hAnsi="宋体" w:cs="XEKKFX+SimHei"/>
          <w:color w:val="000000"/>
          <w:szCs w:val="24"/>
        </w:rPr>
        <w:t>盒内选择测量点进行压差测量，连续测量10次，对重复测量结果进行分析，测量结果见表C.3</w:t>
      </w:r>
    </w:p>
    <w:p w:rsidR="00F72FAF" w:rsidRDefault="00297B47">
      <w:pPr>
        <w:autoSpaceDE w:val="0"/>
        <w:autoSpaceDN w:val="0"/>
        <w:spacing w:line="229" w:lineRule="exact"/>
        <w:ind w:firstLine="480"/>
        <w:jc w:val="center"/>
        <w:rPr>
          <w:rFonts w:ascii="宋体" w:hAnsi="宋体" w:cs="XEKKFX+SimHei"/>
          <w:color w:val="000000"/>
          <w:szCs w:val="24"/>
        </w:rPr>
      </w:pPr>
      <w:r>
        <w:rPr>
          <w:rFonts w:ascii="宋体" w:hAnsi="宋体" w:cs="XEKKFX+SimHei"/>
          <w:color w:val="000000"/>
          <w:szCs w:val="24"/>
        </w:rPr>
        <w:t>表</w:t>
      </w:r>
      <w:r>
        <w:rPr>
          <w:rFonts w:ascii="宋体" w:hAnsi="宋体" w:cs="AUWCNV+TimesNewRomanPSMT"/>
          <w:color w:val="000000"/>
          <w:szCs w:val="24"/>
        </w:rPr>
        <w:t>C.3</w:t>
      </w:r>
      <w:r>
        <w:rPr>
          <w:rFonts w:ascii="宋体" w:hAnsi="宋体" w:cs="XEKKFX+SimHei"/>
          <w:color w:val="000000"/>
          <w:szCs w:val="24"/>
        </w:rPr>
        <w:t>压差测量结果</w:t>
      </w:r>
    </w:p>
    <w:tbl>
      <w:tblPr>
        <w:tblStyle w:val="af9"/>
        <w:tblW w:w="0" w:type="auto"/>
        <w:jc w:val="center"/>
        <w:tblLook w:val="04A0" w:firstRow="1" w:lastRow="0" w:firstColumn="1" w:lastColumn="0" w:noHBand="0" w:noVBand="1"/>
      </w:tblPr>
      <w:tblGrid>
        <w:gridCol w:w="1024"/>
        <w:gridCol w:w="861"/>
        <w:gridCol w:w="861"/>
        <w:gridCol w:w="861"/>
        <w:gridCol w:w="861"/>
        <w:gridCol w:w="860"/>
        <w:gridCol w:w="860"/>
        <w:gridCol w:w="860"/>
        <w:gridCol w:w="860"/>
        <w:gridCol w:w="860"/>
        <w:gridCol w:w="860"/>
      </w:tblGrid>
      <w:tr w:rsidR="00F72FAF">
        <w:trPr>
          <w:jc w:val="center"/>
        </w:trPr>
        <w:tc>
          <w:tcPr>
            <w:tcW w:w="1024" w:type="dxa"/>
            <w:vMerge w:val="restart"/>
            <w:vAlign w:val="center"/>
          </w:tcPr>
          <w:p w:rsidR="00F72FAF" w:rsidRDefault="00297B47">
            <w:pPr>
              <w:spacing w:line="276" w:lineRule="auto"/>
              <w:ind w:firstLineChars="0" w:firstLine="0"/>
              <w:rPr>
                <w:rFonts w:ascii="宋体" w:hAnsi="宋体" w:cs="XEKKFX+SimHei"/>
                <w:color w:val="000000"/>
                <w:szCs w:val="24"/>
              </w:rPr>
            </w:pPr>
            <w:r>
              <w:rPr>
                <w:rFonts w:ascii="宋体" w:hAnsi="宋体" w:cs="XEKKFX+SimHei" w:hint="eastAsia"/>
                <w:color w:val="000000"/>
                <w:szCs w:val="24"/>
              </w:rPr>
              <w:t>测量值</w:t>
            </w:r>
          </w:p>
        </w:tc>
        <w:tc>
          <w:tcPr>
            <w:tcW w:w="8604" w:type="dxa"/>
            <w:gridSpan w:val="10"/>
            <w:vAlign w:val="center"/>
          </w:tcPr>
          <w:p w:rsidR="00F72FAF" w:rsidRDefault="00297B47">
            <w:pPr>
              <w:autoSpaceDE w:val="0"/>
              <w:autoSpaceDN w:val="0"/>
              <w:spacing w:line="229" w:lineRule="exact"/>
              <w:ind w:firstLine="480"/>
              <w:jc w:val="center"/>
              <w:rPr>
                <w:rFonts w:ascii="宋体" w:hAnsi="宋体" w:cs="XEKKFX+SimHei"/>
                <w:color w:val="000000"/>
                <w:szCs w:val="24"/>
              </w:rPr>
            </w:pPr>
            <w:r>
              <w:rPr>
                <w:rFonts w:ascii="宋体" w:hAnsi="宋体" w:cs="XEKKFX+SimHei"/>
                <w:color w:val="000000"/>
                <w:szCs w:val="24"/>
              </w:rPr>
              <w:t>压差测量结果（Pa）</w:t>
            </w:r>
          </w:p>
        </w:tc>
      </w:tr>
      <w:tr w:rsidR="00F72FAF">
        <w:trPr>
          <w:jc w:val="center"/>
        </w:trPr>
        <w:tc>
          <w:tcPr>
            <w:tcW w:w="1024" w:type="dxa"/>
            <w:vMerge/>
            <w:vAlign w:val="center"/>
          </w:tcPr>
          <w:p w:rsidR="00F72FAF" w:rsidRDefault="00F72FAF">
            <w:pPr>
              <w:spacing w:line="276" w:lineRule="auto"/>
              <w:ind w:firstLineChars="0" w:firstLine="0"/>
              <w:rPr>
                <w:rFonts w:ascii="宋体" w:hAnsi="宋体" w:cs="XEKKFX+SimHei"/>
                <w:color w:val="000000"/>
                <w:szCs w:val="24"/>
              </w:rPr>
            </w:pP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ascii="宋体" w:hAnsi="宋体" w:cs="XEKKFX+SimHei" w:hint="eastAsia"/>
                <w:color w:val="000000"/>
                <w:szCs w:val="24"/>
              </w:rPr>
              <w:t>1</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ascii="宋体" w:hAnsi="宋体" w:cs="XEKKFX+SimHei" w:hint="eastAsia"/>
                <w:color w:val="000000"/>
                <w:szCs w:val="24"/>
              </w:rPr>
              <w:t>2</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ascii="宋体" w:hAnsi="宋体" w:cs="XEKKFX+SimHei" w:hint="eastAsia"/>
                <w:color w:val="000000"/>
                <w:szCs w:val="24"/>
              </w:rPr>
              <w:t>3</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ascii="宋体" w:hAnsi="宋体" w:cs="XEKKFX+SimHei" w:hint="eastAsia"/>
                <w:color w:val="000000"/>
                <w:szCs w:val="24"/>
              </w:rPr>
              <w:t>4</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ascii="宋体" w:hAnsi="宋体" w:cs="XEKKFX+SimHei" w:hint="eastAsia"/>
                <w:color w:val="000000"/>
                <w:szCs w:val="24"/>
              </w:rPr>
              <w:t>5</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ascii="宋体" w:hAnsi="宋体" w:cs="XEKKFX+SimHei" w:hint="eastAsia"/>
                <w:color w:val="000000"/>
                <w:szCs w:val="24"/>
              </w:rPr>
              <w:t>6</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ascii="宋体" w:hAnsi="宋体" w:cs="XEKKFX+SimHei" w:hint="eastAsia"/>
                <w:color w:val="000000"/>
                <w:szCs w:val="24"/>
              </w:rPr>
              <w:t>7</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ascii="宋体" w:hAnsi="宋体" w:cs="XEKKFX+SimHei" w:hint="eastAsia"/>
                <w:color w:val="000000"/>
                <w:szCs w:val="24"/>
              </w:rPr>
              <w:t>8</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ascii="宋体" w:hAnsi="宋体" w:cs="XEKKFX+SimHei" w:hint="eastAsia"/>
                <w:color w:val="000000"/>
                <w:szCs w:val="24"/>
              </w:rPr>
              <w:t>9</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ascii="宋体" w:hAnsi="宋体" w:cs="XEKKFX+SimHei" w:hint="eastAsia"/>
                <w:color w:val="000000"/>
                <w:szCs w:val="24"/>
              </w:rPr>
              <w:t>10</w:t>
            </w:r>
          </w:p>
        </w:tc>
      </w:tr>
      <w:tr w:rsidR="00F72FAF">
        <w:trPr>
          <w:jc w:val="center"/>
        </w:trPr>
        <w:tc>
          <w:tcPr>
            <w:tcW w:w="1024" w:type="dxa"/>
            <w:vMerge/>
            <w:vAlign w:val="center"/>
          </w:tcPr>
          <w:p w:rsidR="00F72FAF" w:rsidRDefault="00F72FAF">
            <w:pPr>
              <w:spacing w:line="276" w:lineRule="auto"/>
              <w:ind w:firstLineChars="0" w:firstLine="0"/>
              <w:rPr>
                <w:rFonts w:ascii="宋体" w:hAnsi="宋体" w:cs="XEKKFX+SimHei"/>
                <w:color w:val="000000"/>
                <w:szCs w:val="24"/>
              </w:rPr>
            </w:pP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hint="eastAsia"/>
                <w:color w:val="000000"/>
              </w:rPr>
              <w:t>20.1</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hint="eastAsia"/>
                <w:color w:val="000000"/>
              </w:rPr>
              <w:t>20.5</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hint="eastAsia"/>
                <w:color w:val="000000"/>
              </w:rPr>
              <w:t>19.1</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hint="eastAsia"/>
                <w:color w:val="000000"/>
              </w:rPr>
              <w:t>20.1</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hint="eastAsia"/>
                <w:color w:val="000000"/>
              </w:rPr>
              <w:t>19.3</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hint="eastAsia"/>
                <w:color w:val="000000"/>
              </w:rPr>
              <w:t>20.2</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hint="eastAsia"/>
                <w:color w:val="000000"/>
              </w:rPr>
              <w:t>19.7</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hint="eastAsia"/>
                <w:color w:val="000000"/>
              </w:rPr>
              <w:t>19.6</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hint="eastAsia"/>
                <w:color w:val="000000"/>
              </w:rPr>
              <w:t>20.1</w:t>
            </w:r>
          </w:p>
        </w:tc>
        <w:tc>
          <w:tcPr>
            <w:tcW w:w="0" w:type="auto"/>
            <w:vAlign w:val="center"/>
          </w:tcPr>
          <w:p w:rsidR="00F72FAF" w:rsidRDefault="00297B47">
            <w:pPr>
              <w:spacing w:line="276" w:lineRule="auto"/>
              <w:ind w:firstLineChars="0" w:firstLine="0"/>
              <w:jc w:val="center"/>
              <w:rPr>
                <w:rFonts w:ascii="宋体" w:hAnsi="宋体" w:cs="XEKKFX+SimHei"/>
                <w:color w:val="000000"/>
                <w:szCs w:val="24"/>
              </w:rPr>
            </w:pPr>
            <w:r>
              <w:rPr>
                <w:rFonts w:hint="eastAsia"/>
                <w:color w:val="000000"/>
              </w:rPr>
              <w:t>20.3</w:t>
            </w:r>
          </w:p>
        </w:tc>
      </w:tr>
    </w:tbl>
    <w:p w:rsidR="00F72FAF" w:rsidRDefault="00297B47">
      <w:pPr>
        <w:autoSpaceDE w:val="0"/>
        <w:autoSpaceDN w:val="0"/>
        <w:spacing w:line="263" w:lineRule="exact"/>
        <w:ind w:firstLineChars="83" w:firstLine="199"/>
        <w:rPr>
          <w:rFonts w:ascii="宋体" w:hAnsi="宋体" w:cs="LNUHNF+SimSun"/>
          <w:color w:val="000000"/>
          <w:szCs w:val="24"/>
        </w:rPr>
      </w:pPr>
      <w:r>
        <w:rPr>
          <w:rFonts w:ascii="宋体" w:hAnsi="宋体" w:cs="宋体" w:hint="eastAsia"/>
          <w:color w:val="000000"/>
          <w:szCs w:val="24"/>
        </w:rPr>
        <w:t>实验标准偏差</w:t>
      </w:r>
      <w:r>
        <w:rPr>
          <w:rFonts w:ascii="宋体" w:hAnsi="宋体" w:cs="TYEPLS+TimesNewRomanPS-I-LVMVH"/>
          <w:color w:val="000000"/>
          <w:szCs w:val="24"/>
        </w:rPr>
        <w:t>s</w:t>
      </w:r>
      <w:r>
        <w:rPr>
          <w:rFonts w:ascii="宋体" w:hAnsi="宋体" w:cs="宋体" w:hint="eastAsia"/>
          <w:color w:val="000000"/>
          <w:szCs w:val="24"/>
        </w:rPr>
        <w:t>按公式（</w:t>
      </w:r>
      <w:r>
        <w:rPr>
          <w:rFonts w:ascii="宋体" w:hAnsi="宋体" w:cs="AUWCNV+TimesNewRomanPSMT"/>
          <w:color w:val="000000"/>
          <w:szCs w:val="24"/>
        </w:rPr>
        <w:t>C.4</w:t>
      </w:r>
      <w:r>
        <w:rPr>
          <w:rFonts w:ascii="宋体" w:hAnsi="宋体" w:cs="宋体" w:hint="eastAsia"/>
          <w:color w:val="000000"/>
          <w:szCs w:val="24"/>
        </w:rPr>
        <w:t>）计算：</w:t>
      </w:r>
    </w:p>
    <w:p w:rsidR="00F72FAF" w:rsidRDefault="00297B47">
      <w:pPr>
        <w:spacing w:line="276" w:lineRule="auto"/>
        <w:ind w:firstLineChars="1700" w:firstLine="4080"/>
        <w:rPr>
          <w:rFonts w:ascii="宋体" w:hAnsi="宋体" w:cs="XEKKFX+SimHei"/>
          <w:color w:val="000000"/>
          <w:szCs w:val="24"/>
        </w:rPr>
      </w:pPr>
      <m:oMath>
        <m:r>
          <w:rPr>
            <w:rFonts w:ascii="Cambria Math" w:hAnsi="Cambria Math" w:cs="XEKKFX+SimHei"/>
            <w:color w:val="000000"/>
            <w:szCs w:val="24"/>
          </w:rPr>
          <m:t>S</m:t>
        </m:r>
        <m:r>
          <w:rPr>
            <w:rFonts w:ascii="Cambria Math" w:hAnsi="Cambria Math" w:cs="XEKKFX+SimHei" w:hint="eastAsia"/>
            <w:color w:val="000000"/>
            <w:szCs w:val="24"/>
          </w:rPr>
          <m:t>=</m:t>
        </m:r>
        <m:rad>
          <m:radPr>
            <m:degHide m:val="1"/>
            <m:ctrlPr>
              <w:rPr>
                <w:rFonts w:ascii="Cambria Math" w:hAnsi="Cambria Math" w:cs="XEKKFX+SimHei"/>
                <w:i/>
                <w:color w:val="000000"/>
                <w:szCs w:val="24"/>
              </w:rPr>
            </m:ctrlPr>
          </m:radPr>
          <m:deg/>
          <m:e>
            <m:f>
              <m:fPr>
                <m:ctrlPr>
                  <w:rPr>
                    <w:rFonts w:ascii="Cambria Math" w:hAnsi="Cambria Math" w:cs="XEKKFX+SimHei"/>
                    <w:i/>
                    <w:color w:val="000000"/>
                    <w:szCs w:val="24"/>
                  </w:rPr>
                </m:ctrlPr>
              </m:fPr>
              <m:num>
                <m:nary>
                  <m:naryPr>
                    <m:chr m:val="∑"/>
                    <m:limLoc m:val="subSup"/>
                    <m:ctrlPr>
                      <w:rPr>
                        <w:rFonts w:ascii="Cambria Math" w:hAnsi="Cambria Math" w:cs="XEKKFX+SimHei"/>
                        <w:i/>
                        <w:color w:val="000000"/>
                        <w:szCs w:val="24"/>
                      </w:rPr>
                    </m:ctrlPr>
                  </m:naryPr>
                  <m:sub>
                    <m:r>
                      <w:rPr>
                        <w:rFonts w:ascii="Cambria Math" w:hAnsi="Cambria Math" w:cs="XEKKFX+SimHei"/>
                        <w:color w:val="000000"/>
                        <w:szCs w:val="24"/>
                      </w:rPr>
                      <m:t>i=1</m:t>
                    </m:r>
                  </m:sub>
                  <m:sup>
                    <m:r>
                      <w:rPr>
                        <w:rFonts w:ascii="Cambria Math" w:hAnsi="Cambria Math" w:cs="XEKKFX+SimHei"/>
                        <w:color w:val="000000"/>
                        <w:szCs w:val="24"/>
                      </w:rPr>
                      <m:t>n</m:t>
                    </m:r>
                  </m:sup>
                  <m:e>
                    <m:sSup>
                      <m:sSupPr>
                        <m:ctrlPr>
                          <w:rPr>
                            <w:rFonts w:ascii="Cambria Math" w:hAnsi="Cambria Math" w:cs="XEKKFX+SimHei"/>
                            <w:i/>
                            <w:color w:val="000000"/>
                            <w:szCs w:val="24"/>
                          </w:rPr>
                        </m:ctrlPr>
                      </m:sSupPr>
                      <m:e>
                        <m:r>
                          <w:rPr>
                            <w:rFonts w:ascii="Cambria Math" w:hAnsi="Cambria Math" w:cs="XEKKFX+SimHei"/>
                            <w:color w:val="000000"/>
                            <w:szCs w:val="24"/>
                          </w:rPr>
                          <m:t>(</m:t>
                        </m:r>
                        <m:sSub>
                          <m:sSubPr>
                            <m:ctrlPr>
                              <w:rPr>
                                <w:rFonts w:ascii="Cambria Math" w:hAnsi="Cambria Math" w:cs="XEKKFX+SimHei"/>
                                <w:i/>
                                <w:color w:val="000000"/>
                                <w:szCs w:val="24"/>
                              </w:rPr>
                            </m:ctrlPr>
                          </m:sSubPr>
                          <m:e>
                            <m:r>
                              <w:rPr>
                                <w:rFonts w:ascii="Cambria Math" w:hAnsi="Cambria Math" w:cs="XEKKFX+SimHei"/>
                                <w:color w:val="000000"/>
                                <w:szCs w:val="24"/>
                              </w:rPr>
                              <m:t>p</m:t>
                            </m:r>
                          </m:e>
                          <m:sub>
                            <m:r>
                              <w:rPr>
                                <w:rFonts w:ascii="Cambria Math" w:hAnsi="Cambria Math" w:cs="XEKKFX+SimHei"/>
                                <w:color w:val="000000"/>
                                <w:szCs w:val="24"/>
                              </w:rPr>
                              <m:t>i</m:t>
                            </m:r>
                          </m:sub>
                        </m:sSub>
                        <m:r>
                          <w:rPr>
                            <w:rFonts w:ascii="Cambria Math" w:hAnsi="Cambria Math" w:cs="XEKKFX+SimHei"/>
                            <w:color w:val="000000"/>
                            <w:szCs w:val="24"/>
                          </w:rPr>
                          <m:t>-</m:t>
                        </m:r>
                        <m:acc>
                          <m:accPr>
                            <m:chr m:val="̅"/>
                            <m:ctrlPr>
                              <w:rPr>
                                <w:rFonts w:ascii="Cambria Math" w:hAnsi="Cambria Math" w:cs="XEKKFX+SimHei"/>
                                <w:i/>
                                <w:color w:val="000000"/>
                                <w:szCs w:val="24"/>
                              </w:rPr>
                            </m:ctrlPr>
                          </m:accPr>
                          <m:e>
                            <m:r>
                              <w:rPr>
                                <w:rFonts w:ascii="Cambria Math" w:hAnsi="Cambria Math" w:cs="XEKKFX+SimHei"/>
                                <w:color w:val="000000"/>
                                <w:szCs w:val="24"/>
                              </w:rPr>
                              <m:t>p</m:t>
                            </m:r>
                          </m:e>
                        </m:acc>
                        <m:r>
                          <w:rPr>
                            <w:rFonts w:ascii="Cambria Math" w:hAnsi="Cambria Math" w:cs="XEKKFX+SimHei"/>
                            <w:color w:val="000000"/>
                            <w:szCs w:val="24"/>
                          </w:rPr>
                          <m:t>)</m:t>
                        </m:r>
                      </m:e>
                      <m:sup>
                        <m:r>
                          <w:rPr>
                            <w:rFonts w:ascii="Cambria Math" w:hAnsi="Cambria Math" w:cs="XEKKFX+SimHei"/>
                            <w:color w:val="000000"/>
                            <w:szCs w:val="24"/>
                          </w:rPr>
                          <m:t>2</m:t>
                        </m:r>
                      </m:sup>
                    </m:sSup>
                  </m:e>
                </m:nary>
              </m:num>
              <m:den>
                <m:r>
                  <w:rPr>
                    <w:rFonts w:ascii="Cambria Math" w:hAnsi="Cambria Math" w:cs="XEKKFX+SimHei"/>
                    <w:color w:val="000000"/>
                    <w:szCs w:val="24"/>
                  </w:rPr>
                  <m:t>n-1</m:t>
                </m:r>
              </m:den>
            </m:f>
          </m:e>
        </m:rad>
      </m:oMath>
      <w:r>
        <w:rPr>
          <w:rFonts w:ascii="宋体" w:hAnsi="宋体" w:cs="XEKKFX+SimHei" w:hint="eastAsia"/>
          <w:color w:val="000000"/>
          <w:szCs w:val="24"/>
        </w:rPr>
        <w:t xml:space="preserve">                     </w:t>
      </w:r>
      <w:r>
        <w:rPr>
          <w:rFonts w:ascii="宋体" w:hAnsi="宋体" w:cs="宋体" w:hint="eastAsia"/>
          <w:color w:val="000000"/>
          <w:szCs w:val="24"/>
        </w:rPr>
        <w:t>（</w:t>
      </w:r>
      <w:r>
        <w:rPr>
          <w:rFonts w:ascii="宋体" w:hAnsi="宋体" w:cs="AUWCNV+TimesNewRomanPSMT"/>
          <w:color w:val="000000"/>
          <w:szCs w:val="24"/>
        </w:rPr>
        <w:t>C.4</w:t>
      </w:r>
      <w:r>
        <w:rPr>
          <w:rFonts w:ascii="宋体" w:hAnsi="宋体" w:cs="宋体" w:hint="eastAsia"/>
          <w:color w:val="000000"/>
          <w:szCs w:val="24"/>
        </w:rPr>
        <w:t>）</w:t>
      </w:r>
    </w:p>
    <w:p w:rsidR="00F72FAF" w:rsidRDefault="00297B47">
      <w:pPr>
        <w:ind w:firstLineChars="0" w:firstLine="0"/>
      </w:pPr>
      <w:r>
        <w:rPr>
          <w:rFonts w:ascii="宋体" w:hAnsi="宋体" w:cs="LNUHNF+SimSun"/>
          <w:color w:val="000000"/>
          <w:szCs w:val="24"/>
        </w:rPr>
        <w:t>n——测量次数</w:t>
      </w:r>
      <w:r>
        <w:rPr>
          <w:rFonts w:ascii="宋体" w:hAnsi="宋体" w:cs="LNUHNF+SimSun" w:hint="eastAsia"/>
          <w:color w:val="000000"/>
          <w:szCs w:val="24"/>
        </w:rPr>
        <w:t>;</w:t>
      </w:r>
    </w:p>
    <w:p w:rsidR="00F72FAF" w:rsidRDefault="004F7C1D">
      <w:pPr>
        <w:autoSpaceDE w:val="0"/>
        <w:autoSpaceDN w:val="0"/>
        <w:spacing w:line="276" w:lineRule="auto"/>
        <w:ind w:firstLineChars="0" w:firstLine="0"/>
        <w:rPr>
          <w:rFonts w:ascii="宋体" w:hAnsi="宋体" w:cs="LNUHNF+SimSun"/>
          <w:color w:val="000000"/>
          <w:szCs w:val="24"/>
        </w:rPr>
      </w:pPr>
      <m:oMath>
        <m:sSub>
          <m:sSubPr>
            <m:ctrlPr>
              <w:rPr>
                <w:rFonts w:ascii="Cambria Math" w:hAnsi="Cambria Math" w:cs="AUWCNV+TimesNewRomanPSMT"/>
                <w:i/>
                <w:color w:val="000000"/>
                <w:szCs w:val="24"/>
              </w:rPr>
            </m:ctrlPr>
          </m:sSubPr>
          <m:e>
            <m:r>
              <w:rPr>
                <w:rFonts w:ascii="Cambria Math" w:hAnsi="Cambria Math" w:cs="AUWCNV+TimesNewRomanPSMT"/>
                <w:color w:val="000000"/>
                <w:szCs w:val="24"/>
              </w:rPr>
              <m:t>p</m:t>
            </m:r>
          </m:e>
          <m:sub>
            <m:r>
              <w:rPr>
                <w:rFonts w:ascii="Cambria Math" w:hAnsi="Cambria Math" w:cs="AUWCNV+TimesNewRomanPSMT"/>
                <w:color w:val="000000"/>
                <w:szCs w:val="24"/>
              </w:rPr>
              <m:t>i</m:t>
            </m:r>
          </m:sub>
        </m:sSub>
      </m:oMath>
      <w:r w:rsidR="00297B47">
        <w:rPr>
          <w:rFonts w:ascii="宋体" w:hAnsi="宋体" w:cs="AUWCNV+TimesNewRomanPSMT"/>
          <w:color w:val="000000"/>
          <w:szCs w:val="24"/>
        </w:rPr>
        <w:t>——</w:t>
      </w:r>
      <w:r w:rsidR="00297B47">
        <w:rPr>
          <w:rFonts w:ascii="宋体" w:hAnsi="宋体" w:cs="LNUHNF+SimSun" w:hint="eastAsia"/>
          <w:color w:val="000000"/>
          <w:szCs w:val="24"/>
        </w:rPr>
        <w:t>第</w:t>
      </w:r>
      <m:oMath>
        <m:r>
          <w:rPr>
            <w:rFonts w:ascii="Cambria Math" w:hAnsi="Cambria Math" w:cs="LNUHNF+SimSun"/>
            <w:color w:val="000000"/>
            <w:szCs w:val="24"/>
          </w:rPr>
          <m:t>i</m:t>
        </m:r>
      </m:oMath>
      <w:r w:rsidR="00297B47">
        <w:rPr>
          <w:rFonts w:ascii="宋体" w:hAnsi="宋体" w:cs="LNUHNF+SimSun" w:hint="eastAsia"/>
          <w:color w:val="000000"/>
          <w:szCs w:val="24"/>
        </w:rPr>
        <w:t>次的</w:t>
      </w:r>
      <w:r w:rsidR="00297B47">
        <w:rPr>
          <w:rFonts w:ascii="宋体" w:hAnsi="宋体" w:cs="LNUHNF+SimSun"/>
          <w:color w:val="000000"/>
          <w:szCs w:val="24"/>
        </w:rPr>
        <w:t>测量值，</w:t>
      </w:r>
      <w:r w:rsidR="00297B47">
        <w:rPr>
          <w:rFonts w:ascii="宋体" w:hAnsi="宋体" w:cs="AUWCNV+TimesNewRomanPSMT"/>
          <w:color w:val="000000"/>
          <w:szCs w:val="24"/>
        </w:rPr>
        <w:t>Pa</w:t>
      </w:r>
      <w:r w:rsidR="00297B47">
        <w:rPr>
          <w:rFonts w:ascii="宋体" w:hAnsi="宋体" w:cs="LNUHNF+SimSun"/>
          <w:color w:val="000000"/>
          <w:szCs w:val="24"/>
        </w:rPr>
        <w:t>；</w:t>
      </w:r>
    </w:p>
    <w:p w:rsidR="00F72FAF" w:rsidRDefault="004F7C1D">
      <w:pPr>
        <w:spacing w:line="276" w:lineRule="auto"/>
        <w:ind w:firstLineChars="0" w:firstLine="0"/>
        <w:rPr>
          <w:rFonts w:ascii="宋体" w:hAnsi="宋体"/>
          <w:i/>
          <w:szCs w:val="24"/>
        </w:rPr>
      </w:pPr>
      <m:oMath>
        <m:acc>
          <m:accPr>
            <m:chr m:val="̅"/>
            <m:ctrlPr>
              <w:rPr>
                <w:rFonts w:ascii="Cambria Math" w:hAnsi="Cambria Math" w:cs="LNUHNF+SimSun"/>
                <w:i/>
                <w:color w:val="000000"/>
                <w:szCs w:val="24"/>
              </w:rPr>
            </m:ctrlPr>
          </m:accPr>
          <m:e>
            <m:r>
              <w:rPr>
                <w:rFonts w:ascii="Cambria Math" w:hAnsi="Cambria Math" w:cs="LNUHNF+SimSun"/>
                <w:color w:val="000000"/>
                <w:szCs w:val="24"/>
              </w:rPr>
              <m:t>P</m:t>
            </m:r>
          </m:e>
        </m:acc>
      </m:oMath>
      <w:r w:rsidR="00297B47">
        <w:rPr>
          <w:rFonts w:ascii="宋体" w:hAnsi="宋体" w:cs="AUWCNV+TimesNewRomanPSMT"/>
          <w:color w:val="000000"/>
          <w:szCs w:val="24"/>
        </w:rPr>
        <w:t>——</w:t>
      </w:r>
      <w:r w:rsidR="00297B47">
        <w:rPr>
          <w:rFonts w:ascii="宋体" w:hAnsi="宋体" w:cs="LNUHNF+SimSun" w:hint="eastAsia"/>
          <w:color w:val="000000"/>
          <w:szCs w:val="24"/>
        </w:rPr>
        <w:t>测量的算术平均值</w:t>
      </w:r>
      <w:r w:rsidR="00297B47">
        <w:rPr>
          <w:rFonts w:ascii="宋体" w:hAnsi="宋体" w:cs="LNUHNF+SimSun"/>
          <w:color w:val="000000"/>
          <w:szCs w:val="24"/>
        </w:rPr>
        <w:t>，</w:t>
      </w:r>
      <w:r w:rsidR="00297B47">
        <w:rPr>
          <w:rFonts w:ascii="宋体" w:hAnsi="宋体" w:cs="AUWCNV+TimesNewRomanPSMT"/>
          <w:color w:val="000000"/>
          <w:szCs w:val="24"/>
        </w:rPr>
        <w:t>Pa</w:t>
      </w:r>
      <w:r w:rsidR="00297B47">
        <w:rPr>
          <w:rFonts w:ascii="宋体" w:hAnsi="宋体" w:cs="LNUHNF+SimSun" w:hint="eastAsia"/>
          <w:color w:val="000000"/>
          <w:szCs w:val="24"/>
        </w:rPr>
        <w:t>.。</w:t>
      </w:r>
    </w:p>
    <w:p w:rsidR="00F72FAF" w:rsidRDefault="00297B47">
      <w:pPr>
        <w:autoSpaceDE w:val="0"/>
        <w:autoSpaceDN w:val="0"/>
        <w:spacing w:line="276" w:lineRule="auto"/>
        <w:ind w:firstLineChars="0" w:firstLine="0"/>
        <w:rPr>
          <w:rFonts w:ascii="宋体" w:hAnsi="宋体" w:cs="LNUHNF+SimSun"/>
          <w:color w:val="000000"/>
          <w:szCs w:val="24"/>
        </w:rPr>
      </w:pPr>
      <w:r>
        <w:rPr>
          <w:rFonts w:ascii="宋体" w:hAnsi="宋体" w:cs="宋体" w:hint="eastAsia"/>
          <w:color w:val="000000"/>
          <w:szCs w:val="24"/>
        </w:rPr>
        <w:t>通过公式（</w:t>
      </w:r>
      <w:r>
        <w:rPr>
          <w:rFonts w:ascii="宋体" w:hAnsi="宋体" w:cs="AUWCNV+TimesNewRomanPSMT"/>
          <w:color w:val="000000"/>
          <w:szCs w:val="24"/>
        </w:rPr>
        <w:t>C.4</w:t>
      </w:r>
      <w:r>
        <w:rPr>
          <w:rFonts w:ascii="宋体" w:hAnsi="宋体" w:cs="宋体" w:hint="eastAsia"/>
          <w:color w:val="000000"/>
          <w:szCs w:val="24"/>
        </w:rPr>
        <w:t>）计算出实验标准偏差如下：</w:t>
      </w:r>
    </w:p>
    <w:p w:rsidR="00F72FAF" w:rsidRDefault="00297B47">
      <w:pPr>
        <w:spacing w:line="276" w:lineRule="auto"/>
        <w:ind w:firstLineChars="0" w:firstLine="0"/>
        <w:jc w:val="center"/>
        <w:rPr>
          <w:rFonts w:ascii="宋体" w:hAnsi="宋体"/>
          <w:szCs w:val="24"/>
        </w:rPr>
      </w:pPr>
      <w:r>
        <w:rPr>
          <w:rFonts w:ascii="宋体" w:hAnsi="宋体" w:hint="eastAsia"/>
          <w:szCs w:val="24"/>
        </w:rPr>
        <w:t>S=0.455 Pa</w:t>
      </w:r>
    </w:p>
    <w:p w:rsidR="00F72FAF" w:rsidRDefault="00297B47">
      <w:pPr>
        <w:spacing w:line="276" w:lineRule="auto"/>
        <w:ind w:firstLineChars="0" w:firstLine="0"/>
        <w:rPr>
          <w:rFonts w:ascii="宋体" w:hAnsi="宋体"/>
          <w:szCs w:val="24"/>
        </w:rPr>
      </w:pPr>
      <w:r>
        <w:rPr>
          <w:rFonts w:ascii="宋体" w:hAnsi="宋体" w:cs="宋体" w:hint="eastAsia"/>
          <w:color w:val="000000"/>
          <w:szCs w:val="24"/>
        </w:rPr>
        <w:t>由于每个测量点实际测</w:t>
      </w:r>
      <w:r>
        <w:rPr>
          <w:rFonts w:ascii="宋体" w:hAnsi="宋体" w:cs="AUWCNV+TimesNewRomanPSMT"/>
          <w:color w:val="000000"/>
          <w:szCs w:val="24"/>
        </w:rPr>
        <w:t>3</w:t>
      </w:r>
      <w:r>
        <w:rPr>
          <w:rFonts w:ascii="宋体" w:hAnsi="宋体" w:cs="宋体" w:hint="eastAsia"/>
          <w:color w:val="000000"/>
          <w:szCs w:val="24"/>
        </w:rPr>
        <w:t>次（</w:t>
      </w:r>
      <w:r>
        <w:rPr>
          <w:rFonts w:ascii="宋体" w:hAnsi="宋体" w:cs="TYEPLS+TimesNewRomanPS-I-LVMVH"/>
          <w:color w:val="000000"/>
          <w:szCs w:val="24"/>
        </w:rPr>
        <w:t>n</w:t>
      </w:r>
      <w:r>
        <w:rPr>
          <w:rFonts w:ascii="宋体" w:hAnsi="宋体" w:cs="AUWCNV+TimesNewRomanPSMT"/>
          <w:color w:val="000000"/>
          <w:szCs w:val="24"/>
        </w:rPr>
        <w:t>=3</w:t>
      </w:r>
      <w:r>
        <w:rPr>
          <w:rFonts w:ascii="宋体" w:hAnsi="宋体" w:cs="宋体" w:hint="eastAsia"/>
          <w:color w:val="000000"/>
          <w:szCs w:val="24"/>
        </w:rPr>
        <w:t>），因此重复测量引入的标准不确定度</w:t>
      </w:r>
      <m:oMath>
        <m:sSub>
          <m:sSubPr>
            <m:ctrlPr>
              <w:rPr>
                <w:rFonts w:ascii="Cambria Math" w:hAnsi="Cambria Math" w:cs="宋体"/>
                <w:i/>
                <w:color w:val="000000"/>
                <w:szCs w:val="24"/>
              </w:rPr>
            </m:ctrlPr>
          </m:sSubPr>
          <m:e>
            <m:r>
              <w:rPr>
                <w:rFonts w:ascii="Cambria Math" w:hAnsi="Cambria Math" w:cs="宋体"/>
                <w:color w:val="000000"/>
                <w:szCs w:val="24"/>
              </w:rPr>
              <m:t>u</m:t>
            </m:r>
          </m:e>
          <m:sub>
            <m:r>
              <w:rPr>
                <w:rFonts w:ascii="Cambria Math" w:hAnsi="Cambria Math" w:cs="宋体"/>
                <w:color w:val="000000"/>
                <w:szCs w:val="24"/>
              </w:rPr>
              <m:t>1</m:t>
            </m:r>
          </m:sub>
        </m:sSub>
      </m:oMath>
      <w:r>
        <w:rPr>
          <w:rFonts w:ascii="宋体" w:hAnsi="宋体" w:cs="宋体" w:hint="eastAsia"/>
          <w:color w:val="000000"/>
          <w:szCs w:val="24"/>
        </w:rPr>
        <w:t>为：</w:t>
      </w:r>
    </w:p>
    <w:p w:rsidR="00F72FAF" w:rsidRDefault="004F7C1D">
      <w:pPr>
        <w:spacing w:line="276" w:lineRule="auto"/>
        <w:ind w:firstLineChars="0" w:firstLine="0"/>
        <w:rPr>
          <w:rFonts w:ascii="宋体" w:hAnsi="宋体"/>
          <w:szCs w:val="24"/>
        </w:rPr>
      </w:pPr>
      <m:oMath>
        <m:sSub>
          <m:sSubPr>
            <m:ctrlPr>
              <w:rPr>
                <w:rFonts w:ascii="Cambria Math" w:hAnsi="Cambria Math"/>
                <w:i/>
                <w:szCs w:val="24"/>
              </w:rPr>
            </m:ctrlPr>
          </m:sSubPr>
          <m:e>
            <m:r>
              <w:rPr>
                <w:rFonts w:ascii="Cambria Math" w:hAnsi="Cambria Math" w:hint="eastAsia"/>
                <w:szCs w:val="24"/>
              </w:rPr>
              <m:t>u</m:t>
            </m:r>
          </m:e>
          <m:sub>
            <m:r>
              <w:rPr>
                <w:rFonts w:ascii="Cambria Math" w:hAnsi="Cambria Math"/>
                <w:szCs w:val="24"/>
              </w:rPr>
              <m:t>1</m:t>
            </m:r>
          </m:sub>
        </m:sSub>
        <m:r>
          <w:rPr>
            <w:rFonts w:ascii="Cambria Math" w:hAnsi="Cambria Math"/>
            <w:szCs w:val="24"/>
          </w:rPr>
          <m:t>=</m:t>
        </m:r>
        <m:f>
          <m:fPr>
            <m:ctrlPr>
              <w:rPr>
                <w:rFonts w:ascii="Cambria Math" w:hAnsi="Cambria Math"/>
                <w:i/>
                <w:szCs w:val="24"/>
              </w:rPr>
            </m:ctrlPr>
          </m:fPr>
          <m:num>
            <m:r>
              <w:rPr>
                <w:rFonts w:ascii="Cambria Math" w:hAnsi="Cambria Math"/>
                <w:szCs w:val="24"/>
              </w:rPr>
              <m:t>S</m:t>
            </m:r>
          </m:num>
          <m:den>
            <m:rad>
              <m:radPr>
                <m:degHide m:val="1"/>
                <m:ctrlPr>
                  <w:rPr>
                    <w:rFonts w:ascii="Cambria Math" w:hAnsi="Cambria Math"/>
                    <w:i/>
                    <w:szCs w:val="24"/>
                  </w:rPr>
                </m:ctrlPr>
              </m:radPr>
              <m:deg/>
              <m:e>
                <m:r>
                  <w:rPr>
                    <w:rFonts w:ascii="Cambria Math" w:hAnsi="Cambria Math"/>
                    <w:szCs w:val="24"/>
                  </w:rPr>
                  <m:t>n</m:t>
                </m:r>
              </m:e>
            </m:rad>
          </m:den>
        </m:f>
        <m:r>
          <w:rPr>
            <w:rFonts w:ascii="Cambria Math" w:hAnsi="Cambria Math"/>
            <w:szCs w:val="24"/>
          </w:rPr>
          <m:t>=</m:t>
        </m:r>
        <m:f>
          <m:fPr>
            <m:ctrlPr>
              <w:rPr>
                <w:rFonts w:ascii="Cambria Math" w:hAnsi="Cambria Math"/>
                <w:i/>
                <w:szCs w:val="24"/>
              </w:rPr>
            </m:ctrlPr>
          </m:fPr>
          <m:num>
            <m:r>
              <w:rPr>
                <w:rFonts w:ascii="Cambria Math" w:hAnsi="Cambria Math"/>
                <w:szCs w:val="24"/>
              </w:rPr>
              <m:t>0.455</m:t>
            </m:r>
          </m:num>
          <m:den>
            <m:rad>
              <m:radPr>
                <m:degHide m:val="1"/>
                <m:ctrlPr>
                  <w:rPr>
                    <w:rFonts w:ascii="Cambria Math" w:hAnsi="Cambria Math"/>
                    <w:i/>
                    <w:szCs w:val="24"/>
                  </w:rPr>
                </m:ctrlPr>
              </m:radPr>
              <m:deg/>
              <m:e>
                <m:r>
                  <w:rPr>
                    <w:rFonts w:ascii="Cambria Math" w:hAnsi="Cambria Math"/>
                    <w:szCs w:val="24"/>
                  </w:rPr>
                  <m:t>3</m:t>
                </m:r>
              </m:e>
            </m:rad>
          </m:den>
        </m:f>
        <m:r>
          <w:rPr>
            <w:rFonts w:ascii="Cambria Math" w:hAnsi="Cambria Math"/>
            <w:szCs w:val="24"/>
          </w:rPr>
          <m:t>=0.263</m:t>
        </m:r>
      </m:oMath>
      <w:r w:rsidR="00297B47">
        <w:rPr>
          <w:rFonts w:ascii="宋体" w:hAnsi="宋体" w:hint="eastAsia"/>
          <w:szCs w:val="24"/>
        </w:rPr>
        <w:t xml:space="preserve"> Pa </w:t>
      </w:r>
    </w:p>
    <w:p w:rsidR="00F72FAF" w:rsidRDefault="00F72FAF">
      <w:pPr>
        <w:autoSpaceDE w:val="0"/>
        <w:autoSpaceDN w:val="0"/>
        <w:spacing w:line="276" w:lineRule="auto"/>
        <w:ind w:firstLineChars="0" w:firstLine="0"/>
        <w:rPr>
          <w:rFonts w:ascii="宋体" w:hAnsi="宋体" w:cs="AUWCNV+TimesNewRomanPSMT"/>
          <w:color w:val="000000"/>
          <w:szCs w:val="24"/>
        </w:rPr>
      </w:pPr>
    </w:p>
    <w:p w:rsidR="00F72FAF" w:rsidRDefault="00297B47">
      <w:pPr>
        <w:autoSpaceDE w:val="0"/>
        <w:autoSpaceDN w:val="0"/>
        <w:spacing w:line="276" w:lineRule="auto"/>
        <w:ind w:firstLineChars="0" w:firstLine="0"/>
        <w:rPr>
          <w:rFonts w:ascii="宋体" w:hAnsi="宋体" w:cs="Times New Roman"/>
          <w:color w:val="000000"/>
          <w:szCs w:val="24"/>
        </w:rPr>
      </w:pPr>
      <w:r>
        <w:rPr>
          <w:rFonts w:ascii="宋体" w:hAnsi="宋体" w:cs="AUWCNV+TimesNewRomanPSMT"/>
          <w:color w:val="000000"/>
          <w:szCs w:val="24"/>
        </w:rPr>
        <w:lastRenderedPageBreak/>
        <w:t xml:space="preserve">C.2.4.2 </w:t>
      </w:r>
      <w:r>
        <w:rPr>
          <w:rFonts w:ascii="宋体" w:hAnsi="宋体" w:cs="宋体" w:hint="eastAsia"/>
          <w:color w:val="000000"/>
          <w:szCs w:val="24"/>
        </w:rPr>
        <w:t>压力计分辨力引入的标准不确定度</w:t>
      </w:r>
      <m:oMath>
        <m:sSub>
          <m:sSubPr>
            <m:ctrlPr>
              <w:rPr>
                <w:rFonts w:ascii="Cambria Math" w:hAnsi="Cambria Math" w:cs="宋体"/>
                <w:i/>
                <w:color w:val="000000"/>
                <w:szCs w:val="24"/>
              </w:rPr>
            </m:ctrlPr>
          </m:sSubPr>
          <m:e>
            <m:r>
              <w:rPr>
                <w:rFonts w:ascii="Cambria Math" w:hAnsi="Cambria Math" w:cs="宋体"/>
                <w:color w:val="000000"/>
                <w:szCs w:val="24"/>
              </w:rPr>
              <m:t>u</m:t>
            </m:r>
          </m:e>
          <m:sub>
            <m:r>
              <w:rPr>
                <w:rFonts w:ascii="Cambria Math" w:hAnsi="Cambria Math" w:cs="宋体"/>
                <w:color w:val="000000"/>
                <w:szCs w:val="24"/>
              </w:rPr>
              <m:t>2</m:t>
            </m:r>
          </m:sub>
        </m:sSub>
      </m:oMath>
    </w:p>
    <w:p w:rsidR="00F72FAF" w:rsidRDefault="00297B47">
      <w:pPr>
        <w:adjustRightInd w:val="0"/>
        <w:snapToGrid w:val="0"/>
        <w:spacing w:line="276" w:lineRule="auto"/>
        <w:ind w:firstLine="480"/>
        <w:jc w:val="left"/>
        <w:rPr>
          <w:rFonts w:ascii="宋体" w:hAnsi="宋体"/>
          <w:szCs w:val="24"/>
        </w:rPr>
      </w:pPr>
      <w:r>
        <w:rPr>
          <w:rFonts w:ascii="宋体" w:hAnsi="宋体" w:hint="eastAsia"/>
          <w:szCs w:val="24"/>
        </w:rPr>
        <w:t>该</w:t>
      </w:r>
      <w:r>
        <w:rPr>
          <w:rFonts w:ascii="宋体" w:hAnsi="宋体" w:hint="eastAsia"/>
          <w:color w:val="000000"/>
          <w:kern w:val="0"/>
          <w:szCs w:val="24"/>
        </w:rPr>
        <w:t>压差计的分辨力</w:t>
      </w:r>
      <w:r>
        <w:rPr>
          <w:rFonts w:ascii="宋体" w:hAnsi="宋体" w:hint="eastAsia"/>
          <w:szCs w:val="24"/>
        </w:rPr>
        <w:t>为0.1Pa，区间半宽</w:t>
      </w:r>
      <w:r>
        <w:rPr>
          <w:rFonts w:ascii="宋体" w:hAnsi="宋体"/>
          <w:szCs w:val="24"/>
        </w:rPr>
        <w:t>a</w:t>
      </w:r>
      <w:r>
        <w:rPr>
          <w:rFonts w:ascii="宋体" w:hAnsi="宋体" w:hint="eastAsia"/>
          <w:szCs w:val="24"/>
        </w:rPr>
        <w:t>=0.05Pa，假设服从均匀分布，取</w:t>
      </w:r>
      <w:r>
        <w:rPr>
          <w:rFonts w:ascii="宋体" w:hAnsi="宋体"/>
          <w:position w:val="-8"/>
          <w:szCs w:val="24"/>
        </w:rPr>
        <w:object w:dxaOrig="753" w:dyaOrig="354">
          <v:shape id="_x0000_i1037" type="#_x0000_t75" style="width:37.5pt;height:17.25pt" o:ole="">
            <v:imagedata r:id="rId63" o:title=""/>
          </v:shape>
          <o:OLEObject Type="Embed" ProgID="Equation.3" ShapeID="_x0000_i1037" DrawAspect="Content" ObjectID="_1789219042" r:id="rId64"/>
        </w:object>
      </w:r>
      <w:r>
        <w:rPr>
          <w:rFonts w:ascii="宋体" w:hAnsi="宋体" w:hint="eastAsia"/>
          <w:position w:val="-8"/>
          <w:szCs w:val="24"/>
        </w:rPr>
        <w:t>，</w:t>
      </w:r>
      <w:r>
        <w:rPr>
          <w:rFonts w:ascii="宋体" w:hAnsi="宋体" w:hint="eastAsia"/>
          <w:color w:val="000000"/>
          <w:kern w:val="0"/>
          <w:szCs w:val="24"/>
        </w:rPr>
        <w:t>压差计的分辨力</w:t>
      </w:r>
      <w:r>
        <w:rPr>
          <w:rFonts w:ascii="宋体" w:hAnsi="宋体" w:hint="eastAsia"/>
          <w:szCs w:val="24"/>
        </w:rPr>
        <w:t>引入的不确定度：</w:t>
      </w:r>
    </w:p>
    <w:p w:rsidR="00F72FAF" w:rsidRDefault="004F7C1D">
      <w:pPr>
        <w:spacing w:line="276" w:lineRule="auto"/>
        <w:ind w:firstLineChars="0" w:firstLine="0"/>
        <w:rPr>
          <w:rFonts w:ascii="宋体" w:hAnsi="宋体"/>
          <w:szCs w:val="24"/>
        </w:rPr>
      </w:pPr>
      <m:oMathPara>
        <m:oMath>
          <m:sSub>
            <m:sSubPr>
              <m:ctrlPr>
                <w:rPr>
                  <w:rFonts w:ascii="Cambria Math" w:hAnsi="Cambria Math"/>
                  <w:i/>
                  <w:szCs w:val="24"/>
                </w:rPr>
              </m:ctrlPr>
            </m:sSubPr>
            <m:e>
              <m:r>
                <w:rPr>
                  <w:rFonts w:ascii="Cambria Math" w:hAnsi="Cambria Math"/>
                  <w:szCs w:val="24"/>
                </w:rPr>
                <m:t>u</m:t>
              </m:r>
            </m:e>
            <m:sub>
              <m:r>
                <w:rPr>
                  <w:rFonts w:ascii="Cambria Math" w:hAnsi="Cambria Math"/>
                  <w:szCs w:val="24"/>
                </w:rPr>
                <m:t>2</m:t>
              </m:r>
            </m:sub>
          </m:sSub>
          <m:r>
            <w:rPr>
              <w:rFonts w:ascii="Cambria Math" w:hAnsi="Cambria Math"/>
              <w:szCs w:val="24"/>
            </w:rPr>
            <m:t>=</m:t>
          </m:r>
          <m:f>
            <m:fPr>
              <m:ctrlPr>
                <w:rPr>
                  <w:rFonts w:ascii="Cambria Math" w:hAnsi="Cambria Math"/>
                  <w:i/>
                  <w:szCs w:val="24"/>
                </w:rPr>
              </m:ctrlPr>
            </m:fPr>
            <m:num>
              <m:r>
                <w:rPr>
                  <w:rFonts w:ascii="Cambria Math" w:hAnsi="Cambria Math"/>
                  <w:szCs w:val="24"/>
                </w:rPr>
                <m:t>0.05</m:t>
              </m:r>
            </m:num>
            <m:den>
              <m:rad>
                <m:radPr>
                  <m:degHide m:val="1"/>
                  <m:ctrlPr>
                    <w:rPr>
                      <w:rFonts w:ascii="Cambria Math" w:hAnsi="Cambria Math"/>
                      <w:i/>
                      <w:szCs w:val="24"/>
                    </w:rPr>
                  </m:ctrlPr>
                </m:radPr>
                <m:deg/>
                <m:e>
                  <m:r>
                    <w:rPr>
                      <w:rFonts w:ascii="Cambria Math" w:hAnsi="Cambria Math"/>
                      <w:szCs w:val="24"/>
                    </w:rPr>
                    <m:t>3</m:t>
                  </m:r>
                </m:e>
              </m:rad>
            </m:den>
          </m:f>
          <m:r>
            <m:rPr>
              <m:sty m:val="p"/>
            </m:rPr>
            <w:rPr>
              <w:rFonts w:ascii="Cambria Math" w:hAnsi="Cambria Math"/>
              <w:szCs w:val="24"/>
            </w:rPr>
            <m:t>P</m:t>
          </m:r>
          <m:r>
            <w:rPr>
              <w:rFonts w:ascii="Cambria Math" w:hAnsi="Cambria Math"/>
              <w:szCs w:val="24"/>
            </w:rPr>
            <m:t>a</m:t>
          </m:r>
          <m:r>
            <w:rPr>
              <w:rFonts w:ascii="Cambria Math" w:hAnsi="Cambria Math"/>
              <w:szCs w:val="24"/>
            </w:rPr>
            <m:t xml:space="preserve">=0.029 </m:t>
          </m:r>
          <m:r>
            <m:rPr>
              <m:sty m:val="p"/>
            </m:rPr>
            <w:rPr>
              <w:rFonts w:ascii="Cambria Math" w:hAnsi="Cambria Math"/>
              <w:szCs w:val="24"/>
            </w:rPr>
            <m:t>P</m:t>
          </m:r>
          <m:r>
            <w:rPr>
              <w:rFonts w:ascii="Cambria Math" w:hAnsi="Cambria Math"/>
              <w:szCs w:val="24"/>
            </w:rPr>
            <m:t>a</m:t>
          </m:r>
        </m:oMath>
      </m:oMathPara>
    </w:p>
    <w:p w:rsidR="00F72FAF" w:rsidRDefault="00297B47">
      <w:pPr>
        <w:spacing w:line="276" w:lineRule="auto"/>
        <w:ind w:firstLineChars="0" w:firstLine="0"/>
        <w:rPr>
          <w:rFonts w:ascii="宋体" w:hAnsi="宋体"/>
          <w:szCs w:val="24"/>
        </w:rPr>
      </w:pPr>
      <w:r>
        <w:rPr>
          <w:rFonts w:ascii="宋体" w:hAnsi="宋体" w:cs="AUWCNV+TimesNewRomanPSMT"/>
          <w:color w:val="000000"/>
          <w:szCs w:val="24"/>
        </w:rPr>
        <w:t xml:space="preserve">C.2.4.3 </w:t>
      </w:r>
      <w:r>
        <w:rPr>
          <w:rFonts w:ascii="宋体" w:hAnsi="宋体" w:cs="宋体" w:hint="eastAsia"/>
          <w:color w:val="000000"/>
          <w:szCs w:val="24"/>
        </w:rPr>
        <w:t>标准器具引入的标准不确定度</w:t>
      </w:r>
      <m:oMath>
        <m:sSub>
          <m:sSubPr>
            <m:ctrlPr>
              <w:rPr>
                <w:rFonts w:ascii="Cambria Math" w:hAnsi="Cambria Math" w:cs="宋体"/>
                <w:i/>
                <w:color w:val="000000"/>
                <w:szCs w:val="24"/>
              </w:rPr>
            </m:ctrlPr>
          </m:sSubPr>
          <m:e>
            <m:r>
              <w:rPr>
                <w:rFonts w:ascii="Cambria Math" w:hAnsi="Cambria Math" w:cs="宋体"/>
                <w:color w:val="000000"/>
                <w:szCs w:val="24"/>
              </w:rPr>
              <m:t>u</m:t>
            </m:r>
          </m:e>
          <m:sub>
            <m:r>
              <w:rPr>
                <w:rFonts w:ascii="Cambria Math" w:hAnsi="Cambria Math" w:cs="宋体"/>
                <w:color w:val="000000"/>
                <w:szCs w:val="24"/>
              </w:rPr>
              <m:t>3</m:t>
            </m:r>
          </m:sub>
        </m:sSub>
      </m:oMath>
    </w:p>
    <w:p w:rsidR="00F72FAF" w:rsidRDefault="00297B47">
      <w:pPr>
        <w:tabs>
          <w:tab w:val="left" w:pos="180"/>
        </w:tabs>
        <w:adjustRightInd w:val="0"/>
        <w:snapToGrid w:val="0"/>
        <w:spacing w:line="276" w:lineRule="auto"/>
        <w:ind w:firstLine="480"/>
        <w:jc w:val="left"/>
        <w:rPr>
          <w:rFonts w:ascii="宋体" w:hAnsi="宋体"/>
          <w:color w:val="000000"/>
          <w:szCs w:val="24"/>
        </w:rPr>
      </w:pPr>
      <w:r>
        <w:rPr>
          <w:rFonts w:ascii="宋体" w:hAnsi="宋体" w:hint="eastAsia"/>
          <w:color w:val="000000"/>
          <w:kern w:val="0"/>
          <w:szCs w:val="24"/>
        </w:rPr>
        <w:t>数字压力计经检定符合0.05级要求，其</w:t>
      </w:r>
      <w:r>
        <w:rPr>
          <w:rFonts w:ascii="宋体" w:hAnsi="宋体" w:hint="eastAsia"/>
          <w:kern w:val="0"/>
          <w:szCs w:val="24"/>
        </w:rPr>
        <w:t>示值误差不会超过最大允许误差MPE=</w:t>
      </w:r>
      <w:r>
        <w:rPr>
          <w:rFonts w:ascii="宋体" w:hAnsi="宋体"/>
          <w:kern w:val="0"/>
          <w:szCs w:val="24"/>
        </w:rPr>
        <w:t>±</w:t>
      </w:r>
      <w:r>
        <w:rPr>
          <w:rFonts w:ascii="宋体" w:hAnsi="宋体" w:hint="eastAsia"/>
          <w:szCs w:val="24"/>
        </w:rPr>
        <w:t>（2500-（-2500））</w:t>
      </w:r>
      <w:r>
        <w:rPr>
          <w:rFonts w:ascii="宋体" w:hAnsi="宋体"/>
          <w:szCs w:val="24"/>
        </w:rPr>
        <w:t>×</w:t>
      </w:r>
      <w:r>
        <w:rPr>
          <w:rFonts w:ascii="宋体" w:hAnsi="宋体" w:hint="eastAsia"/>
          <w:szCs w:val="24"/>
        </w:rPr>
        <w:t>0.02%=</w:t>
      </w:r>
      <w:r>
        <w:rPr>
          <w:rFonts w:ascii="宋体" w:hAnsi="宋体"/>
          <w:kern w:val="0"/>
          <w:szCs w:val="24"/>
        </w:rPr>
        <w:t>±</w:t>
      </w:r>
      <w:r>
        <w:rPr>
          <w:rFonts w:ascii="宋体" w:hAnsi="宋体" w:hint="eastAsia"/>
          <w:szCs w:val="24"/>
        </w:rPr>
        <w:t>1Pa</w:t>
      </w:r>
      <w:r>
        <w:rPr>
          <w:rFonts w:ascii="宋体" w:hAnsi="宋体" w:hint="eastAsia"/>
          <w:kern w:val="0"/>
          <w:szCs w:val="24"/>
        </w:rPr>
        <w:t>，假设最大允许误差服从均匀分布，取</w:t>
      </w:r>
      <w:r>
        <w:rPr>
          <w:rFonts w:ascii="宋体" w:hAnsi="宋体"/>
          <w:position w:val="-8"/>
          <w:szCs w:val="24"/>
        </w:rPr>
        <w:object w:dxaOrig="753" w:dyaOrig="354">
          <v:shape id="_x0000_i1038" type="#_x0000_t75" style="width:37.5pt;height:17.25pt" o:ole="">
            <v:imagedata r:id="rId63" o:title=""/>
          </v:shape>
          <o:OLEObject Type="Embed" ProgID="Equation.3" ShapeID="_x0000_i1038" DrawAspect="Content" ObjectID="_1789219043" r:id="rId65"/>
        </w:object>
      </w:r>
      <w:r>
        <w:rPr>
          <w:rFonts w:ascii="宋体" w:hAnsi="宋体" w:hint="eastAsia"/>
          <w:szCs w:val="24"/>
        </w:rPr>
        <w:t>。区间半宽</w:t>
      </w:r>
      <w:r>
        <w:rPr>
          <w:rFonts w:ascii="宋体" w:hAnsi="宋体"/>
          <w:i/>
          <w:szCs w:val="24"/>
        </w:rPr>
        <w:t>a</w:t>
      </w:r>
      <w:r>
        <w:rPr>
          <w:rFonts w:ascii="宋体" w:hAnsi="宋体" w:hint="eastAsia"/>
          <w:szCs w:val="24"/>
        </w:rPr>
        <w:t>=1Pa</w:t>
      </w:r>
      <w:r>
        <w:rPr>
          <w:rFonts w:ascii="宋体" w:hAnsi="宋体" w:hint="eastAsia"/>
          <w:color w:val="000000"/>
          <w:szCs w:val="24"/>
        </w:rPr>
        <w:t>，由</w:t>
      </w:r>
      <w:r>
        <w:rPr>
          <w:rFonts w:ascii="宋体" w:hAnsi="宋体" w:hint="eastAsia"/>
          <w:color w:val="000000"/>
          <w:kern w:val="0"/>
          <w:szCs w:val="24"/>
        </w:rPr>
        <w:t>数字压力计</w:t>
      </w:r>
      <w:r>
        <w:rPr>
          <w:rFonts w:ascii="宋体" w:hAnsi="宋体" w:hint="eastAsia"/>
          <w:szCs w:val="24"/>
        </w:rPr>
        <w:t>引入的标准不确定度</w:t>
      </w:r>
    </w:p>
    <w:p w:rsidR="00F72FAF" w:rsidRDefault="004F7C1D">
      <w:pPr>
        <w:spacing w:line="276" w:lineRule="auto"/>
        <w:ind w:firstLineChars="0" w:firstLine="0"/>
      </w:pPr>
      <m:oMathPara>
        <m:oMath>
          <m:sSub>
            <m:sSubPr>
              <m:ctrlPr>
                <w:rPr>
                  <w:rFonts w:ascii="Cambria Math" w:hAnsi="Cambria Math"/>
                  <w:i/>
                </w:rPr>
              </m:ctrlPr>
            </m:sSubPr>
            <m:e>
              <m:r>
                <w:rPr>
                  <w:rFonts w:ascii="Cambria Math" w:hAnsi="Cambria Math" w:hint="eastAsia"/>
                </w:rPr>
                <m:t>u</m:t>
              </m:r>
            </m:e>
            <m:sub>
              <m:r>
                <w:rPr>
                  <w:rFonts w:ascii="Cambria Math" w:hAnsi="Cambria Math"/>
                </w:rPr>
                <m:t>3</m:t>
              </m:r>
            </m:sub>
          </m:sSub>
          <m:r>
            <w:rPr>
              <w:rFonts w:ascii="Cambria Math" w:hAnsi="Cambria Math"/>
            </w:rPr>
            <m:t>=</m:t>
          </m:r>
          <m:f>
            <m:fPr>
              <m:ctrlPr>
                <w:rPr>
                  <w:rFonts w:ascii="Cambria Math" w:hAnsi="Cambria Math"/>
                  <w:i/>
                </w:rPr>
              </m:ctrlPr>
            </m:fPr>
            <m:num>
              <m:r>
                <w:rPr>
                  <w:rFonts w:ascii="Cambria Math" w:hAnsi="Cambria Math" w:hint="eastAsia"/>
                </w:rPr>
                <m:t>a</m:t>
              </m:r>
            </m:num>
            <m:den>
              <m:r>
                <w:rPr>
                  <w:rFonts w:ascii="Cambria Math" w:hAnsi="Cambria Math"/>
                </w:rPr>
                <m:t>k</m:t>
              </m:r>
            </m:den>
          </m:f>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r>
            <w:rPr>
              <w:rFonts w:ascii="Cambria Math" w:hAnsi="Cambria Math"/>
            </w:rPr>
            <m:t xml:space="preserve">=0.577 </m:t>
          </m:r>
          <m:r>
            <m:rPr>
              <m:sty m:val="p"/>
            </m:rPr>
            <w:rPr>
              <w:rFonts w:ascii="Cambria Math" w:hAnsi="Cambria Math"/>
            </w:rPr>
            <m:t>P</m:t>
          </m:r>
          <m:r>
            <w:rPr>
              <w:rFonts w:ascii="Cambria Math" w:hAnsi="Cambria Math"/>
            </w:rPr>
            <m:t>a</m:t>
          </m:r>
        </m:oMath>
      </m:oMathPara>
    </w:p>
    <w:p w:rsidR="00F72FAF" w:rsidRDefault="00297B47">
      <w:pPr>
        <w:autoSpaceDE w:val="0"/>
        <w:autoSpaceDN w:val="0"/>
        <w:spacing w:line="276" w:lineRule="auto"/>
        <w:ind w:firstLineChars="0" w:firstLine="0"/>
        <w:rPr>
          <w:rFonts w:ascii="宋体" w:hAnsi="宋体" w:cs="XEKKFX+SimHei"/>
          <w:color w:val="000000"/>
          <w:szCs w:val="24"/>
        </w:rPr>
      </w:pPr>
      <w:r>
        <w:rPr>
          <w:rFonts w:ascii="宋体" w:hAnsi="宋体" w:cs="AUWCNV+TimesNewRomanPSMT"/>
          <w:color w:val="000000"/>
          <w:szCs w:val="24"/>
        </w:rPr>
        <w:t xml:space="preserve">C.2.5 </w:t>
      </w:r>
      <w:r>
        <w:rPr>
          <w:rFonts w:ascii="宋体" w:hAnsi="宋体" w:cs="宋体" w:hint="eastAsia"/>
          <w:color w:val="000000"/>
          <w:szCs w:val="24"/>
        </w:rPr>
        <w:t>标准不确定度一览表</w:t>
      </w:r>
    </w:p>
    <w:p w:rsidR="00F72FAF" w:rsidRDefault="00297B47">
      <w:pPr>
        <w:autoSpaceDE w:val="0"/>
        <w:autoSpaceDN w:val="0"/>
        <w:spacing w:line="276" w:lineRule="auto"/>
        <w:ind w:firstLineChars="0" w:firstLine="0"/>
        <w:jc w:val="center"/>
        <w:rPr>
          <w:rFonts w:ascii="宋体" w:hAnsi="宋体" w:cs="LNUHNF+SimSun"/>
          <w:color w:val="000000"/>
          <w:szCs w:val="24"/>
        </w:rPr>
      </w:pPr>
      <w:r>
        <w:rPr>
          <w:rFonts w:ascii="宋体" w:hAnsi="宋体" w:cs="宋体" w:hint="eastAsia"/>
          <w:color w:val="000000"/>
          <w:szCs w:val="24"/>
        </w:rPr>
        <w:t>标准不确定度一览表见表</w:t>
      </w:r>
      <w:r>
        <w:rPr>
          <w:rFonts w:ascii="宋体" w:hAnsi="宋体" w:cs="AUWCNV+TimesNewRomanPSMT"/>
          <w:color w:val="000000"/>
          <w:szCs w:val="24"/>
        </w:rPr>
        <w:t>C.4</w:t>
      </w:r>
    </w:p>
    <w:tbl>
      <w:tblPr>
        <w:tblStyle w:val="af9"/>
        <w:tblW w:w="0" w:type="auto"/>
        <w:jc w:val="center"/>
        <w:tblLook w:val="04A0" w:firstRow="1" w:lastRow="0" w:firstColumn="1" w:lastColumn="0" w:noHBand="0" w:noVBand="1"/>
      </w:tblPr>
      <w:tblGrid>
        <w:gridCol w:w="3209"/>
        <w:gridCol w:w="3209"/>
        <w:gridCol w:w="3210"/>
      </w:tblGrid>
      <w:tr w:rsidR="00F72FAF">
        <w:trPr>
          <w:jc w:val="center"/>
        </w:trPr>
        <w:tc>
          <w:tcPr>
            <w:tcW w:w="3209" w:type="dxa"/>
            <w:vAlign w:val="center"/>
          </w:tcPr>
          <w:p w:rsidR="00F72FAF" w:rsidRDefault="00297B47">
            <w:pPr>
              <w:spacing w:line="276" w:lineRule="auto"/>
              <w:ind w:firstLineChars="0" w:firstLine="0"/>
              <w:jc w:val="center"/>
              <w:rPr>
                <w:rFonts w:ascii="宋体" w:hAnsi="宋体"/>
              </w:rPr>
            </w:pPr>
            <w:r>
              <w:rPr>
                <w:rFonts w:ascii="宋体" w:hAnsi="宋体"/>
              </w:rPr>
              <w:t>不确定度来源</w:t>
            </w:r>
          </w:p>
        </w:tc>
        <w:tc>
          <w:tcPr>
            <w:tcW w:w="3209" w:type="dxa"/>
            <w:vAlign w:val="center"/>
          </w:tcPr>
          <w:p w:rsidR="00F72FAF" w:rsidRDefault="004F7C1D">
            <w:pPr>
              <w:spacing w:line="276" w:lineRule="auto"/>
              <w:ind w:firstLineChars="0" w:firstLine="0"/>
              <w:jc w:val="center"/>
              <w:rPr>
                <w:rFonts w:ascii="宋体" w:hAnsi="宋体"/>
              </w:rPr>
            </w:pPr>
            <w:r>
              <w:rPr>
                <w:rFonts w:ascii="宋体" w:hAnsi="宋体"/>
                <w:position w:val="-6"/>
              </w:rPr>
              <w:pict>
                <v:shape id="_x0000_i1039" type="#_x0000_t75" style="width:11.25pt;height:12pt">
                  <v:imagedata r:id="rId58" o:title=""/>
                </v:shape>
              </w:pict>
            </w:r>
          </w:p>
        </w:tc>
        <w:tc>
          <w:tcPr>
            <w:tcW w:w="3210" w:type="dxa"/>
            <w:vAlign w:val="center"/>
          </w:tcPr>
          <w:p w:rsidR="00F72FAF" w:rsidRDefault="00297B47">
            <w:pPr>
              <w:spacing w:line="276" w:lineRule="auto"/>
              <w:ind w:firstLineChars="0" w:firstLine="0"/>
              <w:jc w:val="center"/>
              <w:rPr>
                <w:rFonts w:ascii="宋体" w:hAnsi="宋体"/>
              </w:rPr>
            </w:pPr>
            <w:r>
              <w:rPr>
                <w:rFonts w:ascii="宋体" w:hAnsi="宋体"/>
              </w:rPr>
              <w:t>标准不确定度分量</w:t>
            </w:r>
          </w:p>
        </w:tc>
      </w:tr>
      <w:tr w:rsidR="00F72FAF">
        <w:trPr>
          <w:trHeight w:val="343"/>
          <w:jc w:val="center"/>
        </w:trPr>
        <w:tc>
          <w:tcPr>
            <w:tcW w:w="3209" w:type="dxa"/>
            <w:vAlign w:val="center"/>
          </w:tcPr>
          <w:p w:rsidR="00F72FAF" w:rsidRDefault="00297B47">
            <w:pPr>
              <w:spacing w:line="276" w:lineRule="auto"/>
              <w:ind w:firstLineChars="0" w:firstLine="0"/>
              <w:jc w:val="center"/>
              <w:rPr>
                <w:rFonts w:ascii="宋体" w:hAnsi="宋体"/>
              </w:rPr>
            </w:pPr>
            <w:r>
              <w:rPr>
                <w:rFonts w:ascii="宋体" w:hAnsi="宋体"/>
              </w:rPr>
              <w:t>测量重复性</w:t>
            </w:r>
          </w:p>
        </w:tc>
        <w:tc>
          <w:tcPr>
            <w:tcW w:w="3209" w:type="dxa"/>
            <w:vAlign w:val="center"/>
          </w:tcPr>
          <w:p w:rsidR="00F72FAF" w:rsidRDefault="004F7C1D">
            <w:pPr>
              <w:spacing w:line="276" w:lineRule="auto"/>
              <w:ind w:firstLineChars="0" w:firstLine="0"/>
              <w:jc w:val="center"/>
              <w:rPr>
                <w:rFonts w:ascii="宋体" w:hAnsi="宋体"/>
              </w:rPr>
            </w:pPr>
            <w:r>
              <w:rPr>
                <w:rFonts w:ascii="宋体" w:hAnsi="宋体"/>
                <w:position w:val="-10"/>
              </w:rPr>
              <w:pict>
                <v:shape id="_x0000_i1040" type="#_x0000_t75" style="width:15.75pt;height:22.5pt">
                  <v:imagedata r:id="rId59" o:title=""/>
                </v:shape>
              </w:pict>
            </w:r>
          </w:p>
        </w:tc>
        <w:tc>
          <w:tcPr>
            <w:tcW w:w="3210" w:type="dxa"/>
            <w:vAlign w:val="center"/>
          </w:tcPr>
          <w:p w:rsidR="00F72FAF" w:rsidRDefault="00297B47">
            <w:pPr>
              <w:spacing w:line="276" w:lineRule="auto"/>
              <w:ind w:firstLineChars="0" w:firstLine="0"/>
              <w:jc w:val="center"/>
              <w:rPr>
                <w:rFonts w:ascii="宋体" w:hAnsi="宋体"/>
              </w:rPr>
            </w:pPr>
            <w:r>
              <w:rPr>
                <w:rFonts w:ascii="宋体" w:hAnsi="宋体" w:hint="eastAsia"/>
              </w:rPr>
              <w:t>0.263 Pa</w:t>
            </w:r>
          </w:p>
        </w:tc>
      </w:tr>
      <w:tr w:rsidR="00F72FAF">
        <w:trPr>
          <w:jc w:val="center"/>
        </w:trPr>
        <w:tc>
          <w:tcPr>
            <w:tcW w:w="3209" w:type="dxa"/>
            <w:vAlign w:val="center"/>
          </w:tcPr>
          <w:p w:rsidR="00F72FAF" w:rsidRDefault="00297B47">
            <w:pPr>
              <w:spacing w:line="276" w:lineRule="auto"/>
              <w:ind w:firstLineChars="0" w:firstLine="0"/>
              <w:jc w:val="center"/>
              <w:rPr>
                <w:rFonts w:ascii="宋体" w:hAnsi="宋体"/>
              </w:rPr>
            </w:pPr>
            <w:r>
              <w:rPr>
                <w:rFonts w:ascii="宋体" w:hAnsi="宋体" w:hint="eastAsia"/>
              </w:rPr>
              <w:t>分辨力</w:t>
            </w:r>
          </w:p>
        </w:tc>
        <w:tc>
          <w:tcPr>
            <w:tcW w:w="3209" w:type="dxa"/>
            <w:vAlign w:val="center"/>
          </w:tcPr>
          <w:p w:rsidR="00F72FAF" w:rsidRDefault="004F7C1D">
            <w:pPr>
              <w:spacing w:line="276" w:lineRule="auto"/>
              <w:ind w:firstLineChars="0" w:firstLine="0"/>
              <w:jc w:val="center"/>
              <w:rPr>
                <w:rFonts w:ascii="宋体" w:hAnsi="宋体"/>
              </w:rPr>
            </w:pPr>
            <m:oMathPara>
              <m:oMath>
                <m:sSub>
                  <m:sSubPr>
                    <m:ctrlPr>
                      <w:rPr>
                        <w:rFonts w:ascii="Cambria Math" w:hAnsi="Cambria Math"/>
                        <w:i/>
                      </w:rPr>
                    </m:ctrlPr>
                  </m:sSubPr>
                  <m:e>
                    <m:r>
                      <w:rPr>
                        <w:rFonts w:ascii="Cambria Math" w:hAnsi="Cambria Math"/>
                      </w:rPr>
                      <m:t>u</m:t>
                    </m:r>
                  </m:e>
                  <m:sub>
                    <m:r>
                      <w:rPr>
                        <w:rFonts w:ascii="Cambria Math" w:hAnsi="Cambria Math"/>
                      </w:rPr>
                      <m:t>2</m:t>
                    </m:r>
                  </m:sub>
                </m:sSub>
              </m:oMath>
            </m:oMathPara>
          </w:p>
        </w:tc>
        <w:tc>
          <w:tcPr>
            <w:tcW w:w="3210" w:type="dxa"/>
            <w:vAlign w:val="center"/>
          </w:tcPr>
          <w:p w:rsidR="00F72FAF" w:rsidRDefault="00297B47">
            <w:pPr>
              <w:spacing w:line="276" w:lineRule="auto"/>
              <w:ind w:firstLineChars="0" w:firstLine="0"/>
              <w:jc w:val="center"/>
              <w:rPr>
                <w:rFonts w:ascii="宋体" w:hAnsi="宋体"/>
              </w:rPr>
            </w:pPr>
            <w:r>
              <w:rPr>
                <w:rFonts w:ascii="宋体" w:hAnsi="宋体" w:hint="eastAsia"/>
              </w:rPr>
              <w:t>0.029 Pa</w:t>
            </w:r>
          </w:p>
        </w:tc>
      </w:tr>
      <w:tr w:rsidR="00F72FAF">
        <w:trPr>
          <w:jc w:val="center"/>
        </w:trPr>
        <w:tc>
          <w:tcPr>
            <w:tcW w:w="3209" w:type="dxa"/>
            <w:vAlign w:val="center"/>
          </w:tcPr>
          <w:p w:rsidR="00F72FAF" w:rsidRDefault="00297B47">
            <w:pPr>
              <w:spacing w:line="276" w:lineRule="auto"/>
              <w:ind w:firstLineChars="0" w:firstLine="0"/>
              <w:jc w:val="center"/>
              <w:rPr>
                <w:rFonts w:ascii="宋体" w:hAnsi="宋体"/>
              </w:rPr>
            </w:pPr>
            <w:r>
              <w:rPr>
                <w:rFonts w:ascii="宋体" w:hAnsi="宋体"/>
              </w:rPr>
              <w:t>标准器具</w:t>
            </w:r>
          </w:p>
        </w:tc>
        <w:tc>
          <w:tcPr>
            <w:tcW w:w="3209" w:type="dxa"/>
            <w:vAlign w:val="center"/>
          </w:tcPr>
          <w:p w:rsidR="00F72FAF" w:rsidRDefault="004F7C1D">
            <w:pPr>
              <w:spacing w:line="276" w:lineRule="auto"/>
              <w:ind w:firstLineChars="0" w:firstLine="0"/>
              <w:jc w:val="center"/>
              <w:rPr>
                <w:rFonts w:ascii="宋体" w:hAnsi="宋体"/>
              </w:rPr>
            </w:pPr>
            <m:oMathPara>
              <m:oMath>
                <m:sSub>
                  <m:sSubPr>
                    <m:ctrlPr>
                      <w:rPr>
                        <w:rFonts w:ascii="Cambria Math" w:hAnsi="Cambria Math"/>
                        <w:i/>
                      </w:rPr>
                    </m:ctrlPr>
                  </m:sSubPr>
                  <m:e>
                    <m:r>
                      <w:rPr>
                        <w:rFonts w:ascii="Cambria Math" w:hAnsi="Cambria Math"/>
                      </w:rPr>
                      <m:t>u</m:t>
                    </m:r>
                  </m:e>
                  <m:sub>
                    <m:r>
                      <w:rPr>
                        <w:rFonts w:ascii="Cambria Math" w:hAnsi="Cambria Math"/>
                      </w:rPr>
                      <m:t>3</m:t>
                    </m:r>
                  </m:sub>
                </m:sSub>
              </m:oMath>
            </m:oMathPara>
          </w:p>
        </w:tc>
        <w:tc>
          <w:tcPr>
            <w:tcW w:w="3210" w:type="dxa"/>
            <w:vAlign w:val="center"/>
          </w:tcPr>
          <w:p w:rsidR="00F72FAF" w:rsidRDefault="00297B47">
            <w:pPr>
              <w:spacing w:line="276" w:lineRule="auto"/>
              <w:ind w:firstLineChars="0" w:firstLine="0"/>
              <w:jc w:val="center"/>
              <w:rPr>
                <w:rFonts w:ascii="宋体" w:hAnsi="宋体"/>
              </w:rPr>
            </w:pPr>
            <w:r>
              <w:rPr>
                <w:rFonts w:ascii="宋体" w:hAnsi="宋体" w:hint="eastAsia"/>
              </w:rPr>
              <w:t>0.577 Pa</w:t>
            </w:r>
          </w:p>
        </w:tc>
      </w:tr>
    </w:tbl>
    <w:p w:rsidR="00F72FAF" w:rsidRDefault="00297B47">
      <w:pPr>
        <w:spacing w:line="276" w:lineRule="auto"/>
        <w:ind w:firstLineChars="0" w:firstLine="0"/>
        <w:rPr>
          <w:rFonts w:ascii="宋体" w:hAnsi="宋体"/>
          <w:szCs w:val="24"/>
        </w:rPr>
      </w:pPr>
      <w:r>
        <w:rPr>
          <w:rFonts w:ascii="宋体" w:hAnsi="宋体" w:cs="AUWCNV+TimesNewRomanPSMT"/>
          <w:color w:val="000000"/>
          <w:szCs w:val="24"/>
        </w:rPr>
        <w:t xml:space="preserve">C.2.6 </w:t>
      </w:r>
      <w:r>
        <w:rPr>
          <w:rFonts w:ascii="宋体" w:hAnsi="宋体" w:cs="宋体" w:hint="eastAsia"/>
          <w:color w:val="000000"/>
          <w:szCs w:val="24"/>
        </w:rPr>
        <w:t>合成标准不确定度</w:t>
      </w:r>
    </w:p>
    <w:p w:rsidR="00F72FAF" w:rsidRDefault="00297B47">
      <w:pPr>
        <w:spacing w:line="276" w:lineRule="auto"/>
        <w:ind w:firstLineChars="0" w:firstLine="0"/>
        <w:rPr>
          <w:rFonts w:ascii="宋体" w:hAnsi="宋体"/>
        </w:rPr>
      </w:pPr>
      <w:r>
        <w:rPr>
          <w:rFonts w:ascii="宋体" w:hAnsi="宋体" w:hint="eastAsia"/>
        </w:rPr>
        <w:t>由于各不确定度间不相关，则</w:t>
      </w:r>
    </w:p>
    <w:p w:rsidR="00F72FAF" w:rsidRDefault="004F7C1D">
      <w:pPr>
        <w:spacing w:line="276" w:lineRule="auto"/>
        <w:ind w:firstLineChars="0" w:firstLine="0"/>
        <w:jc w:val="center"/>
        <w:rPr>
          <w:rFonts w:ascii="宋体" w:hAnsi="宋体"/>
        </w:rPr>
      </w:pPr>
      <m:oMathPara>
        <m:oMath>
          <m:sSub>
            <m:sSubPr>
              <m:ctrlPr>
                <w:rPr>
                  <w:rFonts w:ascii="Cambria Math" w:hAnsi="Cambria Math"/>
                  <w:i/>
                </w:rPr>
              </m:ctrlPr>
            </m:sSubPr>
            <m:e>
              <m:r>
                <w:rPr>
                  <w:rFonts w:ascii="Cambria Math" w:hAnsi="Cambria Math"/>
                </w:rPr>
                <m:t>u</m:t>
              </m:r>
            </m:e>
            <m:sub>
              <m:r>
                <w:rPr>
                  <w:rFonts w:ascii="Cambria Math" w:hAnsi="Cambria Math"/>
                </w:rPr>
                <m:t>c</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u</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2</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3</m:t>
                  </m:r>
                </m:sub>
                <m:sup>
                  <m:r>
                    <w:rPr>
                      <w:rFonts w:ascii="Cambria Math" w:hAnsi="Cambria Math"/>
                    </w:rPr>
                    <m:t>2</m:t>
                  </m:r>
                </m:sup>
              </m:sSubSup>
            </m:e>
          </m:rad>
          <m:r>
            <w:rPr>
              <w:rFonts w:ascii="Cambria Math" w:hAnsi="Cambria Math"/>
            </w:rPr>
            <m:t>=0.6348</m:t>
          </m:r>
          <m:r>
            <m:rPr>
              <m:sty m:val="p"/>
            </m:rPr>
            <w:rPr>
              <w:rFonts w:ascii="Cambria Math" w:hAnsi="Cambria Math"/>
            </w:rPr>
            <m:t xml:space="preserve"> P</m:t>
          </m:r>
          <m:r>
            <w:rPr>
              <w:rFonts w:ascii="Cambria Math" w:hAnsi="Cambria Math"/>
            </w:rPr>
            <m:t>a</m:t>
          </m:r>
        </m:oMath>
      </m:oMathPara>
    </w:p>
    <w:p w:rsidR="00F72FAF" w:rsidRDefault="00297B47">
      <w:pPr>
        <w:autoSpaceDE w:val="0"/>
        <w:autoSpaceDN w:val="0"/>
        <w:spacing w:line="276" w:lineRule="auto"/>
        <w:ind w:firstLineChars="0" w:firstLine="0"/>
        <w:rPr>
          <w:rFonts w:ascii="宋体" w:hAnsi="宋体" w:cs="TYEPLS+TimesNewRomanPS-I-LVMVH"/>
          <w:color w:val="000000"/>
          <w:szCs w:val="24"/>
        </w:rPr>
      </w:pPr>
      <w:r>
        <w:rPr>
          <w:rFonts w:ascii="宋体" w:hAnsi="宋体" w:cs="AUWCNV+TimesNewRomanPSMT"/>
          <w:color w:val="000000"/>
          <w:szCs w:val="24"/>
        </w:rPr>
        <w:t xml:space="preserve">C.2.7 </w:t>
      </w:r>
      <w:r>
        <w:rPr>
          <w:rFonts w:ascii="宋体" w:hAnsi="宋体" w:cs="宋体" w:hint="eastAsia"/>
          <w:color w:val="000000"/>
          <w:szCs w:val="24"/>
        </w:rPr>
        <w:t>扩展不确定度</w:t>
      </w:r>
      <w:r>
        <w:rPr>
          <w:rFonts w:ascii="宋体" w:hAnsi="宋体" w:cs="TYEPLS+TimesNewRomanPS-I-LVMVH"/>
          <w:i/>
          <w:iCs/>
          <w:color w:val="000000"/>
          <w:szCs w:val="24"/>
        </w:rPr>
        <w:t>U</w:t>
      </w:r>
    </w:p>
    <w:p w:rsidR="00F72FAF" w:rsidRDefault="00297B47">
      <w:pPr>
        <w:spacing w:line="276" w:lineRule="auto"/>
        <w:ind w:firstLineChars="0" w:firstLine="0"/>
        <w:jc w:val="center"/>
        <w:rPr>
          <w:rFonts w:ascii="宋体" w:hAnsi="宋体"/>
        </w:rPr>
      </w:pPr>
      <w:r>
        <w:rPr>
          <w:rFonts w:ascii="宋体" w:hAnsi="宋体"/>
          <w:i/>
        </w:rPr>
        <w:t>U</w:t>
      </w:r>
      <w:r>
        <w:rPr>
          <w:rFonts w:ascii="宋体" w:hAnsi="宋体"/>
        </w:rPr>
        <w:t>＝</w:t>
      </w:r>
      <w:r>
        <w:rPr>
          <w:rFonts w:ascii="宋体" w:hAnsi="宋体"/>
          <w:i/>
        </w:rPr>
        <w:t>k</w:t>
      </w:r>
      <w:r>
        <w:rPr>
          <w:rFonts w:ascii="宋体" w:hAnsi="宋体"/>
        </w:rPr>
        <w:t>×</w:t>
      </w:r>
      <m:oMath>
        <m:sSub>
          <m:sSubPr>
            <m:ctrlPr>
              <w:rPr>
                <w:rFonts w:ascii="Cambria Math" w:hAnsi="Cambria Math"/>
                <w:i/>
              </w:rPr>
            </m:ctrlPr>
          </m:sSubPr>
          <m:e>
            <m:r>
              <w:rPr>
                <w:rFonts w:ascii="Cambria Math" w:hAnsi="Cambria Math"/>
              </w:rPr>
              <m:t>u</m:t>
            </m:r>
          </m:e>
          <m:sub>
            <m:r>
              <w:rPr>
                <w:rFonts w:ascii="Cambria Math" w:hAnsi="Cambria Math"/>
              </w:rPr>
              <m:t>c</m:t>
            </m:r>
          </m:sub>
        </m:sSub>
      </m:oMath>
      <w:r>
        <w:rPr>
          <w:rFonts w:ascii="宋体" w:hAnsi="宋体" w:hint="eastAsia"/>
        </w:rPr>
        <w:t>=1.3 Pa</w:t>
      </w:r>
    </w:p>
    <w:p w:rsidR="00F72FAF" w:rsidRDefault="00F72FAF">
      <w:pPr>
        <w:ind w:firstLineChars="0" w:firstLine="0"/>
        <w:rPr>
          <w:rFonts w:ascii="宋体" w:hAnsi="宋体"/>
        </w:rPr>
      </w:pPr>
    </w:p>
    <w:p w:rsidR="00F72FAF" w:rsidRDefault="00297B47">
      <w:pPr>
        <w:spacing w:line="276" w:lineRule="auto"/>
        <w:ind w:firstLineChars="0" w:firstLine="0"/>
      </w:pPr>
      <w:r>
        <w:t>C.3</w:t>
      </w:r>
      <w:r>
        <w:rPr>
          <w:rFonts w:ascii="宋体" w:hAnsi="宋体" w:hint="eastAsia"/>
          <w:szCs w:val="24"/>
        </w:rPr>
        <w:t>噪声</w:t>
      </w:r>
      <w:r>
        <w:t>测量结果不确定度评定</w:t>
      </w:r>
    </w:p>
    <w:p w:rsidR="00F72FAF" w:rsidRDefault="00297B47">
      <w:pPr>
        <w:spacing w:line="276" w:lineRule="auto"/>
        <w:ind w:firstLineChars="0" w:firstLine="0"/>
      </w:pPr>
      <w:r>
        <w:t xml:space="preserve">C.3.1 </w:t>
      </w:r>
      <w:r>
        <w:t>测量方法</w:t>
      </w:r>
    </w:p>
    <w:p w:rsidR="00F72FAF" w:rsidRDefault="00297B47">
      <w:pPr>
        <w:autoSpaceDE w:val="0"/>
        <w:autoSpaceDN w:val="0"/>
        <w:spacing w:line="276" w:lineRule="auto"/>
        <w:ind w:firstLine="480"/>
        <w:rPr>
          <w:rFonts w:ascii="宋体" w:hAnsi="宋体"/>
          <w:bCs/>
        </w:rPr>
      </w:pPr>
      <w:r>
        <w:rPr>
          <w:rFonts w:ascii="宋体" w:hAnsi="宋体" w:hint="eastAsia"/>
          <w:bCs/>
        </w:rPr>
        <w:t>打开</w:t>
      </w:r>
      <w:r>
        <w:rPr>
          <w:rFonts w:ascii="宋体" w:hAnsi="宋体"/>
          <w:bCs/>
        </w:rPr>
        <w:t>IVC</w:t>
      </w:r>
      <w:r>
        <w:rPr>
          <w:rFonts w:ascii="宋体" w:hAnsi="宋体" w:hint="eastAsia"/>
          <w:bCs/>
        </w:rPr>
        <w:t>照明灯及风机，在正常工作状态下，将声级计放入实验室测试</w:t>
      </w:r>
      <w:proofErr w:type="gramStart"/>
      <w:r>
        <w:rPr>
          <w:rFonts w:ascii="宋体" w:hAnsi="宋体" w:hint="eastAsia"/>
          <w:bCs/>
        </w:rPr>
        <w:t>笼</w:t>
      </w:r>
      <w:proofErr w:type="gramEnd"/>
      <w:r>
        <w:rPr>
          <w:rFonts w:ascii="宋体" w:hAnsi="宋体" w:hint="eastAsia"/>
          <w:bCs/>
        </w:rPr>
        <w:t>盒内，采用垫料或纸张垫高至</w:t>
      </w:r>
      <w:r>
        <w:rPr>
          <w:rFonts w:ascii="宋体" w:hAnsi="宋体"/>
          <w:bCs/>
        </w:rPr>
        <w:t>50cm</w:t>
      </w:r>
      <w:r>
        <w:rPr>
          <w:rFonts w:ascii="宋体" w:hAnsi="宋体" w:hint="eastAsia"/>
          <w:bCs/>
        </w:rPr>
        <w:t>高度，重复测量</w:t>
      </w:r>
      <w:r>
        <w:rPr>
          <w:rFonts w:ascii="宋体" w:hAnsi="宋体"/>
          <w:bCs/>
        </w:rPr>
        <w:t>3</w:t>
      </w:r>
      <w:r>
        <w:rPr>
          <w:rFonts w:ascii="宋体" w:hAnsi="宋体" w:hint="eastAsia"/>
          <w:bCs/>
        </w:rPr>
        <w:t>次，测得噪声的算术平均值作为</w:t>
      </w:r>
      <w:r>
        <w:rPr>
          <w:rFonts w:ascii="宋体" w:hAnsi="宋体"/>
          <w:bCs/>
        </w:rPr>
        <w:t>IVC</w:t>
      </w:r>
      <w:proofErr w:type="gramStart"/>
      <w:r>
        <w:rPr>
          <w:rFonts w:ascii="宋体" w:hAnsi="宋体" w:hint="eastAsia"/>
          <w:bCs/>
        </w:rPr>
        <w:t>笼</w:t>
      </w:r>
      <w:proofErr w:type="gramEnd"/>
      <w:r>
        <w:rPr>
          <w:rFonts w:ascii="宋体" w:hAnsi="宋体" w:hint="eastAsia"/>
          <w:bCs/>
        </w:rPr>
        <w:t>盒内的总噪声。关闭</w:t>
      </w:r>
      <w:r>
        <w:rPr>
          <w:rFonts w:ascii="宋体" w:hAnsi="宋体"/>
          <w:bCs/>
        </w:rPr>
        <w:t>IVC</w:t>
      </w:r>
      <w:r>
        <w:rPr>
          <w:rFonts w:ascii="宋体" w:hAnsi="宋体" w:hint="eastAsia"/>
          <w:bCs/>
        </w:rPr>
        <w:t>照明灯及风机，在相同位置测量背景噪声，重复测量</w:t>
      </w:r>
      <w:r>
        <w:rPr>
          <w:rFonts w:ascii="宋体" w:hAnsi="宋体"/>
          <w:bCs/>
        </w:rPr>
        <w:t>3</w:t>
      </w:r>
      <w:r>
        <w:rPr>
          <w:rFonts w:ascii="宋体" w:hAnsi="宋体" w:hint="eastAsia"/>
          <w:bCs/>
        </w:rPr>
        <w:t>次。当背景噪声平均值不大于</w:t>
      </w:r>
      <w:r>
        <w:rPr>
          <w:rFonts w:ascii="宋体" w:hAnsi="宋体"/>
          <w:bCs/>
        </w:rPr>
        <w:t>50dB</w:t>
      </w:r>
      <w:r>
        <w:rPr>
          <w:rFonts w:ascii="宋体" w:hAnsi="宋体" w:hint="eastAsia"/>
          <w:bCs/>
        </w:rPr>
        <w:t>时则实际噪声为总噪声。当背景噪声平均值大于5</w:t>
      </w:r>
      <w:r>
        <w:rPr>
          <w:rFonts w:ascii="宋体" w:hAnsi="宋体"/>
          <w:bCs/>
        </w:rPr>
        <w:t>0dB</w:t>
      </w:r>
      <w:r>
        <w:rPr>
          <w:rFonts w:ascii="宋体" w:hAnsi="宋体" w:hint="eastAsia"/>
          <w:bCs/>
        </w:rPr>
        <w:t>时，实测值则需要参考表</w:t>
      </w:r>
      <w:r>
        <w:rPr>
          <w:rFonts w:ascii="宋体" w:hAnsi="宋体"/>
          <w:bCs/>
        </w:rPr>
        <w:t>C.5</w:t>
      </w:r>
      <w:r>
        <w:rPr>
          <w:rFonts w:ascii="宋体" w:hAnsi="宋体" w:hint="eastAsia"/>
          <w:bCs/>
        </w:rPr>
        <w:t>进行修正。</w:t>
      </w:r>
    </w:p>
    <w:p w:rsidR="00F72FAF" w:rsidRDefault="00297B47">
      <w:pPr>
        <w:autoSpaceDE w:val="0"/>
        <w:autoSpaceDN w:val="0"/>
        <w:spacing w:line="276" w:lineRule="auto"/>
        <w:ind w:firstLine="480"/>
        <w:jc w:val="center"/>
        <w:rPr>
          <w:rFonts w:ascii="宋体" w:hAnsi="宋体"/>
          <w:bCs/>
        </w:rPr>
      </w:pPr>
      <w:r>
        <w:rPr>
          <w:rFonts w:ascii="宋体" w:hAnsi="宋体" w:hint="eastAsia"/>
          <w:bCs/>
        </w:rPr>
        <w:t>表</w:t>
      </w:r>
      <w:r>
        <w:rPr>
          <w:rFonts w:ascii="宋体" w:hAnsi="宋体" w:cs="AUWCNV+TimesNewRomanPSMT"/>
          <w:color w:val="000000"/>
          <w:szCs w:val="24"/>
        </w:rPr>
        <w:t>C.5</w:t>
      </w:r>
      <w:r>
        <w:rPr>
          <w:rFonts w:ascii="宋体" w:hAnsi="宋体" w:hint="eastAsia"/>
          <w:bCs/>
        </w:rPr>
        <w:t>噪声测量值修正表</w:t>
      </w:r>
    </w:p>
    <w:tbl>
      <w:tblPr>
        <w:tblStyle w:val="af9"/>
        <w:tblW w:w="0" w:type="auto"/>
        <w:tblLook w:val="04A0" w:firstRow="1" w:lastRow="0" w:firstColumn="1" w:lastColumn="0" w:noHBand="0" w:noVBand="1"/>
      </w:tblPr>
      <w:tblGrid>
        <w:gridCol w:w="4814"/>
        <w:gridCol w:w="4814"/>
      </w:tblGrid>
      <w:tr w:rsidR="00F72FAF">
        <w:tc>
          <w:tcPr>
            <w:tcW w:w="4814" w:type="dxa"/>
          </w:tcPr>
          <w:p w:rsidR="00F72FAF" w:rsidRDefault="00297B47">
            <w:pPr>
              <w:autoSpaceDE w:val="0"/>
              <w:autoSpaceDN w:val="0"/>
              <w:spacing w:line="276" w:lineRule="auto"/>
              <w:ind w:firstLineChars="0" w:firstLine="0"/>
              <w:jc w:val="center"/>
              <w:rPr>
                <w:rFonts w:ascii="宋体" w:hAnsi="宋体"/>
                <w:bCs/>
              </w:rPr>
            </w:pPr>
            <w:proofErr w:type="gramStart"/>
            <w:r>
              <w:rPr>
                <w:rFonts w:ascii="宋体" w:hAnsi="宋体" w:hint="eastAsia"/>
                <w:bCs/>
              </w:rPr>
              <w:t>测量总</w:t>
            </w:r>
            <w:proofErr w:type="gramEnd"/>
            <w:r>
              <w:rPr>
                <w:rFonts w:ascii="宋体" w:hAnsi="宋体" w:hint="eastAsia"/>
                <w:bCs/>
              </w:rPr>
              <w:t>噪声与背景噪声的差值（</w:t>
            </w:r>
            <w:r>
              <w:rPr>
                <w:rFonts w:ascii="宋体" w:hAnsi="宋体"/>
                <w:bCs/>
              </w:rPr>
              <w:t>dB</w:t>
            </w:r>
            <w:r>
              <w:rPr>
                <w:rFonts w:ascii="宋体" w:hAnsi="宋体" w:hint="eastAsia"/>
                <w:bCs/>
              </w:rPr>
              <w:t>）</w:t>
            </w:r>
          </w:p>
        </w:tc>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bCs/>
              </w:rPr>
              <w:t>从</w:t>
            </w:r>
            <w:proofErr w:type="gramStart"/>
            <w:r>
              <w:rPr>
                <w:rFonts w:ascii="宋体" w:hAnsi="宋体" w:hint="eastAsia"/>
                <w:bCs/>
              </w:rPr>
              <w:t>测量总</w:t>
            </w:r>
            <w:proofErr w:type="gramEnd"/>
            <w:r>
              <w:rPr>
                <w:rFonts w:ascii="宋体" w:hAnsi="宋体" w:hint="eastAsia"/>
                <w:bCs/>
              </w:rPr>
              <w:t>噪声中减去的值（</w:t>
            </w:r>
            <w:r>
              <w:rPr>
                <w:rFonts w:ascii="宋体" w:hAnsi="宋体"/>
                <w:bCs/>
              </w:rPr>
              <w:t>dB</w:t>
            </w:r>
            <w:r>
              <w:rPr>
                <w:rFonts w:ascii="宋体" w:hAnsi="宋体" w:hint="eastAsia"/>
                <w:bCs/>
              </w:rPr>
              <w:t>）</w:t>
            </w:r>
          </w:p>
        </w:tc>
      </w:tr>
      <w:tr w:rsidR="00F72FAF">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szCs w:val="24"/>
              </w:rPr>
              <w:t>0～2</w:t>
            </w:r>
          </w:p>
        </w:tc>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bCs/>
              </w:rPr>
              <w:t>降低背景噪声，重新测试</w:t>
            </w:r>
          </w:p>
        </w:tc>
      </w:tr>
      <w:tr w:rsidR="00F72FAF">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bCs/>
              </w:rPr>
              <w:t>3</w:t>
            </w:r>
          </w:p>
        </w:tc>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bCs/>
              </w:rPr>
              <w:t>3</w:t>
            </w:r>
          </w:p>
        </w:tc>
      </w:tr>
      <w:tr w:rsidR="00F72FAF">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szCs w:val="24"/>
              </w:rPr>
              <w:t>4～5</w:t>
            </w:r>
          </w:p>
        </w:tc>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bCs/>
              </w:rPr>
              <w:t>2</w:t>
            </w:r>
          </w:p>
        </w:tc>
      </w:tr>
      <w:tr w:rsidR="00F72FAF">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szCs w:val="24"/>
              </w:rPr>
              <w:t>6～10</w:t>
            </w:r>
          </w:p>
        </w:tc>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bCs/>
              </w:rPr>
              <w:t>1</w:t>
            </w:r>
          </w:p>
        </w:tc>
      </w:tr>
      <w:tr w:rsidR="00F72FAF">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bCs/>
              </w:rPr>
              <w:t>＞10</w:t>
            </w:r>
          </w:p>
        </w:tc>
        <w:tc>
          <w:tcPr>
            <w:tcW w:w="4814" w:type="dxa"/>
          </w:tcPr>
          <w:p w:rsidR="00F72FAF" w:rsidRDefault="00297B47">
            <w:pPr>
              <w:autoSpaceDE w:val="0"/>
              <w:autoSpaceDN w:val="0"/>
              <w:spacing w:line="276" w:lineRule="auto"/>
              <w:ind w:firstLineChars="0" w:firstLine="0"/>
              <w:jc w:val="center"/>
              <w:rPr>
                <w:rFonts w:ascii="宋体" w:hAnsi="宋体"/>
                <w:bCs/>
              </w:rPr>
            </w:pPr>
            <w:r>
              <w:rPr>
                <w:rFonts w:ascii="宋体" w:hAnsi="宋体" w:hint="eastAsia"/>
                <w:bCs/>
              </w:rPr>
              <w:t>0</w:t>
            </w:r>
          </w:p>
        </w:tc>
      </w:tr>
    </w:tbl>
    <w:p w:rsidR="00F72FAF" w:rsidRDefault="00F72FAF">
      <w:pPr>
        <w:ind w:firstLineChars="0" w:firstLine="0"/>
        <w:rPr>
          <w:rFonts w:ascii="宋体" w:hAnsi="宋体"/>
        </w:rPr>
      </w:pPr>
    </w:p>
    <w:p w:rsidR="00F72FAF" w:rsidRDefault="00297B47">
      <w:pPr>
        <w:spacing w:line="276" w:lineRule="auto"/>
        <w:ind w:firstLineChars="0" w:firstLine="0"/>
      </w:pPr>
      <w:r>
        <w:t xml:space="preserve">C.3.2 </w:t>
      </w:r>
      <w:r>
        <w:t>测量模型</w:t>
      </w:r>
    </w:p>
    <w:p w:rsidR="00F72FAF" w:rsidRDefault="00297B47">
      <w:pPr>
        <w:wordWrap w:val="0"/>
        <w:ind w:firstLine="480"/>
        <w:jc w:val="right"/>
        <w:rPr>
          <w:rFonts w:ascii="宋体" w:hAnsi="宋体"/>
          <w:bCs/>
        </w:rPr>
      </w:pPr>
      <w:r>
        <w:rPr>
          <w:rFonts w:ascii="宋体" w:hAnsi="宋体"/>
          <w:noProof/>
          <w:position w:val="-28"/>
        </w:rPr>
        <w:lastRenderedPageBreak/>
        <w:drawing>
          <wp:inline distT="0" distB="0" distL="0" distR="0">
            <wp:extent cx="1176655" cy="46926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1176655" cy="469265"/>
                    </a:xfrm>
                    <a:prstGeom prst="rect">
                      <a:avLst/>
                    </a:prstGeom>
                    <a:noFill/>
                    <a:ln>
                      <a:noFill/>
                    </a:ln>
                  </pic:spPr>
                </pic:pic>
              </a:graphicData>
            </a:graphic>
          </wp:inline>
        </w:drawing>
      </w:r>
      <w:r>
        <w:rPr>
          <w:rFonts w:ascii="宋体" w:hAnsi="宋体"/>
          <w:position w:val="-28"/>
        </w:rPr>
        <w:t xml:space="preserve">                           </w:t>
      </w:r>
      <w:r>
        <w:rPr>
          <w:rFonts w:ascii="宋体" w:hAnsi="宋体"/>
          <w:bCs/>
        </w:rPr>
        <w:t>（</w:t>
      </w:r>
      <w:r>
        <w:rPr>
          <w:rFonts w:ascii="宋体" w:hAnsi="宋体"/>
        </w:rPr>
        <w:t>C.5.1</w:t>
      </w:r>
      <w:r>
        <w:rPr>
          <w:rFonts w:ascii="宋体" w:hAnsi="宋体"/>
          <w:bCs/>
        </w:rPr>
        <w:t>）</w:t>
      </w:r>
    </w:p>
    <w:p w:rsidR="00F72FAF" w:rsidRDefault="00297B47">
      <w:pPr>
        <w:wordWrap w:val="0"/>
        <w:ind w:firstLine="480"/>
        <w:jc w:val="right"/>
        <w:rPr>
          <w:rFonts w:ascii="宋体" w:hAnsi="宋体"/>
          <w:bCs/>
        </w:rPr>
      </w:pPr>
      <w:r>
        <w:rPr>
          <w:rFonts w:ascii="宋体" w:hAnsi="宋体"/>
          <w:noProof/>
          <w:position w:val="-28"/>
        </w:rPr>
        <w:drawing>
          <wp:inline distT="0" distB="0" distL="0" distR="0">
            <wp:extent cx="914400" cy="469265"/>
            <wp:effectExtent l="0" t="0" r="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914400" cy="469265"/>
                    </a:xfrm>
                    <a:prstGeom prst="rect">
                      <a:avLst/>
                    </a:prstGeom>
                    <a:noFill/>
                    <a:ln>
                      <a:noFill/>
                    </a:ln>
                  </pic:spPr>
                </pic:pic>
              </a:graphicData>
            </a:graphic>
          </wp:inline>
        </w:drawing>
      </w:r>
      <w:r>
        <w:rPr>
          <w:rFonts w:ascii="宋体" w:hAnsi="宋体"/>
          <w:position w:val="-28"/>
        </w:rPr>
        <w:t xml:space="preserve">                             </w:t>
      </w:r>
      <w:r>
        <w:rPr>
          <w:rFonts w:ascii="宋体" w:hAnsi="宋体"/>
          <w:bCs/>
        </w:rPr>
        <w:t>（</w:t>
      </w:r>
      <w:r>
        <w:rPr>
          <w:rFonts w:ascii="宋体" w:hAnsi="宋体"/>
        </w:rPr>
        <w:t>C.5.2</w:t>
      </w:r>
      <w:r>
        <w:rPr>
          <w:rFonts w:ascii="宋体" w:hAnsi="宋体"/>
          <w:bCs/>
        </w:rPr>
        <w:t>）</w:t>
      </w:r>
    </w:p>
    <w:p w:rsidR="00F72FAF" w:rsidRDefault="00297B47">
      <w:pPr>
        <w:wordWrap w:val="0"/>
        <w:ind w:firstLine="480"/>
        <w:jc w:val="right"/>
        <w:rPr>
          <w:rFonts w:ascii="宋体" w:hAnsi="宋体"/>
          <w:bCs/>
        </w:rPr>
      </w:pPr>
      <w:r>
        <w:rPr>
          <w:rFonts w:ascii="宋体" w:hAnsi="宋体"/>
          <w:noProof/>
          <w:position w:val="-28"/>
        </w:rPr>
        <w:drawing>
          <wp:inline distT="0" distB="0" distL="0" distR="0">
            <wp:extent cx="1383665" cy="469265"/>
            <wp:effectExtent l="0" t="0" r="6985"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1383665" cy="469265"/>
                    </a:xfrm>
                    <a:prstGeom prst="rect">
                      <a:avLst/>
                    </a:prstGeom>
                    <a:noFill/>
                    <a:ln>
                      <a:noFill/>
                    </a:ln>
                  </pic:spPr>
                </pic:pic>
              </a:graphicData>
            </a:graphic>
          </wp:inline>
        </w:drawing>
      </w:r>
      <w:r>
        <w:rPr>
          <w:rFonts w:ascii="宋体" w:hAnsi="宋体"/>
          <w:position w:val="-28"/>
        </w:rPr>
        <w:t xml:space="preserve">                         </w:t>
      </w:r>
      <w:r>
        <w:rPr>
          <w:rFonts w:ascii="宋体" w:hAnsi="宋体"/>
          <w:bCs/>
        </w:rPr>
        <w:t>（</w:t>
      </w:r>
      <w:r>
        <w:rPr>
          <w:rFonts w:ascii="宋体" w:hAnsi="宋体"/>
        </w:rPr>
        <w:t>C.5.3</w:t>
      </w:r>
      <w:r>
        <w:rPr>
          <w:rFonts w:ascii="宋体" w:hAnsi="宋体"/>
          <w:bCs/>
        </w:rPr>
        <w:t>）</w:t>
      </w:r>
    </w:p>
    <w:p w:rsidR="00F72FAF" w:rsidRDefault="00297B47">
      <w:pPr>
        <w:ind w:firstLine="480"/>
        <w:rPr>
          <w:rFonts w:ascii="宋体" w:hAnsi="宋体"/>
          <w:bCs/>
        </w:rPr>
      </w:pPr>
      <w:r>
        <w:rPr>
          <w:rFonts w:ascii="宋体" w:hAnsi="宋体"/>
          <w:bCs/>
        </w:rPr>
        <w:t>式中：</w:t>
      </w:r>
    </w:p>
    <w:p w:rsidR="00F72FAF" w:rsidRDefault="00297B47">
      <w:pPr>
        <w:ind w:firstLine="480"/>
        <w:rPr>
          <w:rFonts w:ascii="宋体" w:hAnsi="宋体"/>
          <w:bCs/>
        </w:rPr>
      </w:pPr>
      <w:r>
        <w:rPr>
          <w:rFonts w:ascii="宋体" w:hAnsi="宋体"/>
          <w:noProof/>
          <w:position w:val="-8"/>
        </w:rPr>
        <w:drawing>
          <wp:inline distT="0" distB="0" distL="0" distR="0">
            <wp:extent cx="349885" cy="2705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349885" cy="270510"/>
                    </a:xfrm>
                    <a:prstGeom prst="rect">
                      <a:avLst/>
                    </a:prstGeom>
                    <a:noFill/>
                    <a:ln>
                      <a:noFill/>
                    </a:ln>
                  </pic:spPr>
                </pic:pic>
              </a:graphicData>
            </a:graphic>
          </wp:inline>
        </w:drawing>
      </w:r>
      <w:r>
        <w:rPr>
          <w:rFonts w:ascii="宋体" w:hAnsi="宋体"/>
          <w:bCs/>
        </w:rPr>
        <w:t>—— 背景噪声平均值，dB；</w:t>
      </w:r>
    </w:p>
    <w:p w:rsidR="00F72FAF" w:rsidRDefault="00297B47">
      <w:pPr>
        <w:ind w:firstLine="480"/>
        <w:rPr>
          <w:rFonts w:ascii="宋体" w:hAnsi="宋体"/>
          <w:bCs/>
        </w:rPr>
      </w:pPr>
      <w:r>
        <w:rPr>
          <w:rFonts w:ascii="宋体" w:hAnsi="宋体"/>
          <w:position w:val="-12"/>
        </w:rPr>
        <w:t xml:space="preserve"> </w:t>
      </w:r>
      <w:r>
        <w:rPr>
          <w:rFonts w:ascii="宋体" w:hAnsi="宋体"/>
          <w:noProof/>
          <w:position w:val="-12"/>
        </w:rPr>
        <w:drawing>
          <wp:inline distT="0" distB="0" distL="0" distR="0">
            <wp:extent cx="270510" cy="2705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270510" cy="270510"/>
                    </a:xfrm>
                    <a:prstGeom prst="rect">
                      <a:avLst/>
                    </a:prstGeom>
                    <a:noFill/>
                    <a:ln>
                      <a:noFill/>
                    </a:ln>
                  </pic:spPr>
                </pic:pic>
              </a:graphicData>
            </a:graphic>
          </wp:inline>
        </w:drawing>
      </w:r>
      <w:r>
        <w:rPr>
          <w:rFonts w:ascii="宋体" w:hAnsi="宋体"/>
          <w:bCs/>
        </w:rPr>
        <w:t>—— 背景噪声单次测量值，dB；</w:t>
      </w:r>
    </w:p>
    <w:p w:rsidR="00F72FAF" w:rsidRDefault="00297B47">
      <w:pPr>
        <w:ind w:firstLine="480"/>
        <w:rPr>
          <w:rFonts w:ascii="宋体" w:hAnsi="宋体"/>
          <w:bCs/>
        </w:rPr>
      </w:pPr>
      <w:r>
        <w:rPr>
          <w:rFonts w:ascii="宋体" w:hAnsi="宋体" w:hint="eastAsia"/>
          <w:bCs/>
        </w:rPr>
        <w:t xml:space="preserve">  </w:t>
      </w:r>
      <w:r>
        <w:rPr>
          <w:rFonts w:ascii="宋体" w:hAnsi="宋体"/>
          <w:noProof/>
          <w:position w:val="-6"/>
        </w:rPr>
        <w:drawing>
          <wp:inline distT="0" distB="0" distL="0" distR="0">
            <wp:extent cx="191135" cy="1911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191135" cy="191135"/>
                    </a:xfrm>
                    <a:prstGeom prst="rect">
                      <a:avLst/>
                    </a:prstGeom>
                    <a:noFill/>
                    <a:ln>
                      <a:noFill/>
                    </a:ln>
                  </pic:spPr>
                </pic:pic>
              </a:graphicData>
            </a:graphic>
          </wp:inline>
        </w:drawing>
      </w:r>
      <w:r>
        <w:rPr>
          <w:rFonts w:ascii="宋体" w:hAnsi="宋体"/>
          <w:bCs/>
        </w:rPr>
        <w:t>—— 实际噪声，dB；</w:t>
      </w:r>
    </w:p>
    <w:p w:rsidR="00F72FAF" w:rsidRDefault="00297B47">
      <w:pPr>
        <w:ind w:firstLine="480"/>
        <w:rPr>
          <w:rFonts w:ascii="宋体" w:hAnsi="宋体"/>
          <w:bCs/>
        </w:rPr>
      </w:pPr>
      <w:r>
        <w:rPr>
          <w:rFonts w:ascii="宋体" w:hAnsi="宋体" w:hint="eastAsia"/>
          <w:bCs/>
        </w:rPr>
        <w:t xml:space="preserve">  </w:t>
      </w:r>
      <w:r>
        <w:rPr>
          <w:rFonts w:ascii="宋体" w:hAnsi="宋体"/>
          <w:noProof/>
          <w:position w:val="-12"/>
        </w:rPr>
        <w:drawing>
          <wp:inline distT="0" distB="0" distL="0" distR="0">
            <wp:extent cx="191135" cy="2705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191135" cy="270510"/>
                    </a:xfrm>
                    <a:prstGeom prst="rect">
                      <a:avLst/>
                    </a:prstGeom>
                    <a:noFill/>
                    <a:ln>
                      <a:noFill/>
                    </a:ln>
                  </pic:spPr>
                </pic:pic>
              </a:graphicData>
            </a:graphic>
          </wp:inline>
        </w:drawing>
      </w:r>
      <w:r>
        <w:rPr>
          <w:rFonts w:ascii="宋体" w:hAnsi="宋体"/>
          <w:bCs/>
        </w:rPr>
        <w:t>—— 总噪声单次测量值，dB；</w:t>
      </w:r>
    </w:p>
    <w:p w:rsidR="00F72FAF" w:rsidRDefault="00297B47">
      <w:pPr>
        <w:ind w:firstLine="480"/>
        <w:rPr>
          <w:rFonts w:ascii="宋体" w:hAnsi="宋体"/>
          <w:bCs/>
        </w:rPr>
      </w:pPr>
      <w:r>
        <w:rPr>
          <w:rFonts w:ascii="宋体" w:hAnsi="宋体" w:hint="eastAsia"/>
          <w:bCs/>
        </w:rPr>
        <w:t xml:space="preserve"> </w:t>
      </w:r>
      <w:r>
        <w:rPr>
          <w:rFonts w:ascii="宋体" w:hAnsi="宋体"/>
          <w:noProof/>
          <w:position w:val="-6"/>
        </w:rPr>
        <w:drawing>
          <wp:inline distT="0" distB="0" distL="0" distR="0">
            <wp:extent cx="270510" cy="191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270510" cy="191135"/>
                    </a:xfrm>
                    <a:prstGeom prst="rect">
                      <a:avLst/>
                    </a:prstGeom>
                    <a:noFill/>
                    <a:ln>
                      <a:noFill/>
                    </a:ln>
                  </pic:spPr>
                </pic:pic>
              </a:graphicData>
            </a:graphic>
          </wp:inline>
        </w:drawing>
      </w:r>
      <w:r>
        <w:rPr>
          <w:rFonts w:ascii="宋体" w:hAnsi="宋体"/>
          <w:bCs/>
        </w:rPr>
        <w:t>—— 从</w:t>
      </w:r>
      <w:proofErr w:type="gramStart"/>
      <w:r>
        <w:rPr>
          <w:rFonts w:ascii="宋体" w:hAnsi="宋体"/>
          <w:bCs/>
        </w:rPr>
        <w:t>测量总</w:t>
      </w:r>
      <w:proofErr w:type="gramEnd"/>
      <w:r>
        <w:rPr>
          <w:rFonts w:ascii="宋体" w:hAnsi="宋体"/>
          <w:bCs/>
        </w:rPr>
        <w:t>噪声中减去的值，dB。</w:t>
      </w:r>
    </w:p>
    <w:p w:rsidR="00F72FAF" w:rsidRDefault="00297B47">
      <w:pPr>
        <w:autoSpaceDE w:val="0"/>
        <w:autoSpaceDN w:val="0"/>
        <w:spacing w:line="276" w:lineRule="auto"/>
        <w:ind w:firstLineChars="0" w:firstLine="0"/>
        <w:rPr>
          <w:rFonts w:ascii="宋体" w:hAnsi="宋体" w:cs="XEKKFX+SimHei"/>
          <w:color w:val="000000"/>
          <w:szCs w:val="24"/>
        </w:rPr>
      </w:pPr>
      <w:r>
        <w:rPr>
          <w:rFonts w:ascii="宋体" w:hAnsi="宋体" w:cs="AUWCNV+TimesNewRomanPSMT"/>
          <w:color w:val="000000"/>
          <w:szCs w:val="24"/>
        </w:rPr>
        <w:t xml:space="preserve">C.3.3 </w:t>
      </w:r>
      <w:r>
        <w:rPr>
          <w:rFonts w:ascii="宋体" w:hAnsi="宋体" w:cs="XEKKFX+SimHei"/>
          <w:color w:val="000000"/>
          <w:szCs w:val="24"/>
        </w:rPr>
        <w:t>不确定度来源</w:t>
      </w:r>
    </w:p>
    <w:p w:rsidR="00F72FAF" w:rsidRDefault="00297B47">
      <w:pPr>
        <w:ind w:firstLine="480"/>
        <w:rPr>
          <w:rFonts w:ascii="宋体" w:hAnsi="宋体"/>
        </w:rPr>
      </w:pPr>
      <w:r>
        <w:rPr>
          <w:rFonts w:ascii="宋体" w:hAnsi="宋体"/>
        </w:rPr>
        <w:t>根据上述测量模型以及测量方法，其不确定度来源主要包括以下</w:t>
      </w:r>
      <w:r>
        <w:rPr>
          <w:rFonts w:ascii="宋体" w:hAnsi="宋体" w:hint="eastAsia"/>
        </w:rPr>
        <w:t>3</w:t>
      </w:r>
      <w:r>
        <w:rPr>
          <w:rFonts w:ascii="宋体" w:hAnsi="宋体"/>
        </w:rPr>
        <w:t>个方面：</w:t>
      </w:r>
    </w:p>
    <w:p w:rsidR="00F72FAF" w:rsidRDefault="00297B47">
      <w:pPr>
        <w:ind w:firstLine="480"/>
        <w:rPr>
          <w:rFonts w:ascii="宋体" w:hAnsi="宋体"/>
        </w:rPr>
      </w:pPr>
      <w:r>
        <w:rPr>
          <w:rFonts w:ascii="宋体" w:hAnsi="宋体"/>
        </w:rPr>
        <w:t>a）测量重复性引入的标准不确定度</w:t>
      </w:r>
      <w:r>
        <w:rPr>
          <w:rFonts w:ascii="宋体" w:hAnsi="宋体"/>
          <w:noProof/>
          <w:position w:val="-10"/>
        </w:rPr>
        <w:drawing>
          <wp:inline distT="0" distB="0" distL="0" distR="0">
            <wp:extent cx="191135" cy="27051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191135" cy="270510"/>
                    </a:xfrm>
                    <a:prstGeom prst="rect">
                      <a:avLst/>
                    </a:prstGeom>
                    <a:noFill/>
                    <a:ln>
                      <a:noFill/>
                    </a:ln>
                  </pic:spPr>
                </pic:pic>
              </a:graphicData>
            </a:graphic>
          </wp:inline>
        </w:drawing>
      </w:r>
      <w:r>
        <w:rPr>
          <w:rFonts w:ascii="宋体" w:hAnsi="宋体"/>
        </w:rPr>
        <w:t>；</w:t>
      </w:r>
    </w:p>
    <w:p w:rsidR="00F72FAF" w:rsidRDefault="00297B47">
      <w:pPr>
        <w:ind w:firstLine="480"/>
        <w:rPr>
          <w:rFonts w:ascii="宋体" w:hAnsi="宋体"/>
        </w:rPr>
      </w:pPr>
      <w:r>
        <w:rPr>
          <w:rFonts w:ascii="宋体" w:hAnsi="宋体"/>
        </w:rPr>
        <w:t>b）声级计分辨力引入的标准不确定度</w:t>
      </w:r>
      <m:oMath>
        <m:sSub>
          <m:sSubPr>
            <m:ctrlPr>
              <w:rPr>
                <w:rFonts w:ascii="Cambria Math" w:hAnsi="Cambria Math"/>
                <w:i/>
              </w:rPr>
            </m:ctrlPr>
          </m:sSubPr>
          <m:e>
            <m:r>
              <w:rPr>
                <w:rFonts w:ascii="Cambria Math" w:hAnsi="Cambria Math"/>
              </w:rPr>
              <m:t>u</m:t>
            </m:r>
          </m:e>
          <m:sub>
            <m:r>
              <w:rPr>
                <w:rFonts w:ascii="Cambria Math" w:hAnsi="Cambria Math"/>
              </w:rPr>
              <m:t>2</m:t>
            </m:r>
          </m:sub>
        </m:sSub>
      </m:oMath>
      <w:r>
        <w:rPr>
          <w:rFonts w:ascii="宋体" w:hAnsi="宋体"/>
        </w:rPr>
        <w:t>；</w:t>
      </w:r>
    </w:p>
    <w:p w:rsidR="00F72FAF" w:rsidRDefault="00297B47">
      <w:pPr>
        <w:ind w:firstLine="480"/>
        <w:rPr>
          <w:rFonts w:ascii="宋体" w:hAnsi="宋体"/>
        </w:rPr>
      </w:pPr>
      <w:r>
        <w:rPr>
          <w:rFonts w:ascii="宋体" w:hAnsi="宋体"/>
        </w:rPr>
        <w:t>c）标准器具引入的标准不确定度</w:t>
      </w:r>
      <m:oMath>
        <m:sSub>
          <m:sSubPr>
            <m:ctrlPr>
              <w:rPr>
                <w:rFonts w:ascii="Cambria Math" w:hAnsi="Cambria Math"/>
                <w:i/>
              </w:rPr>
            </m:ctrlPr>
          </m:sSubPr>
          <m:e>
            <m:r>
              <w:rPr>
                <w:rFonts w:ascii="Cambria Math" w:hAnsi="Cambria Math"/>
              </w:rPr>
              <m:t>u</m:t>
            </m:r>
          </m:e>
          <m:sub>
            <m:r>
              <w:rPr>
                <w:rFonts w:ascii="Cambria Math" w:hAnsi="Cambria Math"/>
              </w:rPr>
              <m:t>3</m:t>
            </m:r>
          </m:sub>
        </m:sSub>
      </m:oMath>
      <w:r>
        <w:rPr>
          <w:rFonts w:ascii="宋体" w:hAnsi="宋体"/>
        </w:rPr>
        <w:t>。</w:t>
      </w:r>
    </w:p>
    <w:p w:rsidR="00F72FAF" w:rsidRDefault="00297B47">
      <w:pPr>
        <w:autoSpaceDE w:val="0"/>
        <w:autoSpaceDN w:val="0"/>
        <w:spacing w:line="276" w:lineRule="auto"/>
        <w:ind w:firstLineChars="0" w:firstLine="0"/>
        <w:rPr>
          <w:rFonts w:ascii="宋体" w:hAnsi="宋体" w:cs="XEKKFX+SimHei"/>
          <w:color w:val="000000"/>
          <w:szCs w:val="24"/>
        </w:rPr>
      </w:pPr>
      <w:r>
        <w:rPr>
          <w:rFonts w:ascii="宋体" w:hAnsi="宋体" w:cs="AUWCNV+TimesNewRomanPSMT"/>
          <w:color w:val="000000"/>
          <w:szCs w:val="24"/>
        </w:rPr>
        <w:t xml:space="preserve">C.3.4 </w:t>
      </w:r>
      <w:r>
        <w:rPr>
          <w:rFonts w:ascii="宋体" w:hAnsi="宋体" w:cs="XEKKFX+SimHei"/>
          <w:color w:val="000000"/>
          <w:szCs w:val="24"/>
        </w:rPr>
        <w:t>测量不确定度评定</w:t>
      </w:r>
    </w:p>
    <w:p w:rsidR="00F72FAF" w:rsidRDefault="00297B47">
      <w:pPr>
        <w:spacing w:line="276" w:lineRule="auto"/>
        <w:ind w:firstLineChars="0" w:firstLine="0"/>
        <w:rPr>
          <w:rFonts w:ascii="宋体" w:hAnsi="宋体"/>
        </w:rPr>
      </w:pPr>
      <w:r>
        <w:rPr>
          <w:rFonts w:ascii="宋体" w:hAnsi="宋体" w:cs="AUWCNV+TimesNewRomanPSMT"/>
          <w:color w:val="000000"/>
          <w:szCs w:val="24"/>
        </w:rPr>
        <w:t xml:space="preserve">C.3.4.1 </w:t>
      </w:r>
      <w:r>
        <w:rPr>
          <w:rFonts w:ascii="宋体" w:hAnsi="宋体" w:cs="XEKKFX+SimHei"/>
          <w:color w:val="000000"/>
          <w:szCs w:val="24"/>
        </w:rPr>
        <w:t>测量重复性引入的标准不确定度</w:t>
      </w:r>
      <m:oMath>
        <m:sSub>
          <m:sSubPr>
            <m:ctrlPr>
              <w:rPr>
                <w:rFonts w:ascii="Cambria Math" w:hAnsi="Cambria Math" w:cs="XEKKFX+SimHei"/>
                <w:i/>
                <w:color w:val="000000"/>
                <w:szCs w:val="24"/>
              </w:rPr>
            </m:ctrlPr>
          </m:sSubPr>
          <m:e>
            <m:r>
              <w:rPr>
                <w:rFonts w:ascii="Cambria Math" w:hAnsi="Cambria Math" w:cs="XEKKFX+SimHei"/>
                <w:color w:val="000000"/>
                <w:szCs w:val="24"/>
              </w:rPr>
              <m:t>u</m:t>
            </m:r>
          </m:e>
          <m:sub>
            <m:r>
              <w:rPr>
                <w:rFonts w:ascii="Cambria Math" w:hAnsi="Cambria Math" w:cs="XEKKFX+SimHei"/>
                <w:color w:val="000000"/>
                <w:szCs w:val="24"/>
              </w:rPr>
              <m:t>1</m:t>
            </m:r>
          </m:sub>
        </m:sSub>
      </m:oMath>
    </w:p>
    <w:p w:rsidR="00F72FAF" w:rsidRDefault="00297B47">
      <w:pPr>
        <w:ind w:firstLine="480"/>
        <w:rPr>
          <w:rFonts w:ascii="宋体" w:hAnsi="宋体"/>
        </w:rPr>
      </w:pPr>
      <w:r>
        <w:rPr>
          <w:rFonts w:ascii="宋体" w:hAnsi="宋体" w:hint="eastAsia"/>
          <w:bCs/>
        </w:rPr>
        <w:t>将声级计放入实验室测试</w:t>
      </w:r>
      <w:proofErr w:type="gramStart"/>
      <w:r>
        <w:rPr>
          <w:rFonts w:ascii="宋体" w:hAnsi="宋体" w:hint="eastAsia"/>
          <w:bCs/>
        </w:rPr>
        <w:t>笼</w:t>
      </w:r>
      <w:proofErr w:type="gramEnd"/>
      <w:r>
        <w:rPr>
          <w:rFonts w:ascii="宋体" w:hAnsi="宋体" w:hint="eastAsia"/>
          <w:bCs/>
        </w:rPr>
        <w:t>盒内，采用垫料或纸张垫高至</w:t>
      </w:r>
      <w:r>
        <w:rPr>
          <w:rFonts w:ascii="宋体" w:hAnsi="宋体"/>
          <w:bCs/>
        </w:rPr>
        <w:t>50cm</w:t>
      </w:r>
      <w:r>
        <w:rPr>
          <w:rFonts w:ascii="宋体" w:hAnsi="宋体" w:hint="eastAsia"/>
          <w:bCs/>
        </w:rPr>
        <w:t>高度，重复测量</w:t>
      </w:r>
      <w:r>
        <w:rPr>
          <w:rFonts w:ascii="宋体" w:hAnsi="宋体"/>
          <w:bCs/>
        </w:rPr>
        <w:t>10</w:t>
      </w:r>
      <w:r>
        <w:rPr>
          <w:rFonts w:ascii="宋体" w:hAnsi="宋体" w:hint="eastAsia"/>
          <w:bCs/>
        </w:rPr>
        <w:t>次，</w:t>
      </w:r>
      <w:r>
        <w:t>对重复测量结果进行分析（背景噪声小于</w:t>
      </w:r>
      <w:r>
        <w:t>50 dB</w:t>
      </w:r>
      <w:r>
        <w:t>，实际噪声忽略背景噪声的影响），测量结果</w:t>
      </w:r>
      <w:r>
        <w:rPr>
          <w:rFonts w:hint="eastAsia"/>
        </w:rPr>
        <w:t>见表</w:t>
      </w:r>
      <w:r>
        <w:t>C.6</w:t>
      </w:r>
      <w:r>
        <w:rPr>
          <w:rFonts w:hint="eastAsia"/>
        </w:rPr>
        <w:t>。</w:t>
      </w:r>
    </w:p>
    <w:p w:rsidR="00F72FAF" w:rsidRDefault="00297B47">
      <w:pPr>
        <w:ind w:firstLine="480"/>
        <w:jc w:val="center"/>
        <w:rPr>
          <w:szCs w:val="21"/>
        </w:rPr>
      </w:pPr>
      <w:r>
        <w:rPr>
          <w:rFonts w:eastAsia="黑体"/>
          <w:szCs w:val="21"/>
        </w:rPr>
        <w:t>表</w:t>
      </w:r>
      <w:r>
        <w:t>C.6</w:t>
      </w:r>
      <w:r>
        <w:rPr>
          <w:rFonts w:eastAsia="黑体" w:hint="eastAsia"/>
          <w:szCs w:val="21"/>
        </w:rPr>
        <w:t xml:space="preserve"> </w:t>
      </w:r>
      <w:r>
        <w:rPr>
          <w:rFonts w:eastAsia="黑体"/>
          <w:szCs w:val="21"/>
        </w:rPr>
        <w:t xml:space="preserve"> </w:t>
      </w:r>
      <w:r>
        <w:rPr>
          <w:rFonts w:eastAsia="黑体"/>
          <w:szCs w:val="21"/>
        </w:rPr>
        <w:t>噪声测定结果</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09"/>
        <w:gridCol w:w="709"/>
        <w:gridCol w:w="709"/>
        <w:gridCol w:w="708"/>
        <w:gridCol w:w="709"/>
        <w:gridCol w:w="709"/>
        <w:gridCol w:w="709"/>
        <w:gridCol w:w="708"/>
        <w:gridCol w:w="709"/>
        <w:gridCol w:w="709"/>
      </w:tblGrid>
      <w:tr w:rsidR="00F72FAF">
        <w:trPr>
          <w:trHeight w:val="567"/>
        </w:trPr>
        <w:tc>
          <w:tcPr>
            <w:tcW w:w="1701" w:type="dxa"/>
            <w:vAlign w:val="center"/>
          </w:tcPr>
          <w:p w:rsidR="00F72FAF" w:rsidRDefault="00297B47">
            <w:pPr>
              <w:spacing w:line="480" w:lineRule="exact"/>
              <w:ind w:firstLineChars="0" w:firstLine="0"/>
              <w:jc w:val="center"/>
              <w:rPr>
                <w:rFonts w:ascii="宋体" w:hAnsi="宋体"/>
              </w:rPr>
            </w:pPr>
            <w:r>
              <w:rPr>
                <w:rFonts w:ascii="宋体" w:hAnsi="宋体"/>
              </w:rPr>
              <w:t>次数</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1</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2</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3</w:t>
            </w:r>
          </w:p>
        </w:tc>
        <w:tc>
          <w:tcPr>
            <w:tcW w:w="708" w:type="dxa"/>
            <w:vAlign w:val="center"/>
          </w:tcPr>
          <w:p w:rsidR="00F72FAF" w:rsidRDefault="00297B47">
            <w:pPr>
              <w:spacing w:line="480" w:lineRule="exact"/>
              <w:ind w:firstLineChars="0" w:firstLine="0"/>
              <w:jc w:val="center"/>
              <w:rPr>
                <w:rFonts w:ascii="宋体" w:hAnsi="宋体"/>
              </w:rPr>
            </w:pPr>
            <w:r>
              <w:rPr>
                <w:rFonts w:ascii="宋体" w:hAnsi="宋体"/>
              </w:rPr>
              <w:t>4</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5</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6</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7</w:t>
            </w:r>
          </w:p>
        </w:tc>
        <w:tc>
          <w:tcPr>
            <w:tcW w:w="708" w:type="dxa"/>
            <w:vAlign w:val="center"/>
          </w:tcPr>
          <w:p w:rsidR="00F72FAF" w:rsidRDefault="00297B47">
            <w:pPr>
              <w:spacing w:line="480" w:lineRule="exact"/>
              <w:ind w:firstLineChars="0" w:firstLine="0"/>
              <w:jc w:val="center"/>
              <w:rPr>
                <w:rFonts w:ascii="宋体" w:hAnsi="宋体"/>
              </w:rPr>
            </w:pPr>
            <w:r>
              <w:rPr>
                <w:rFonts w:ascii="宋体" w:hAnsi="宋体"/>
              </w:rPr>
              <w:t>8</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9</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10</w:t>
            </w:r>
          </w:p>
        </w:tc>
      </w:tr>
      <w:tr w:rsidR="00F72FAF">
        <w:trPr>
          <w:trHeight w:val="567"/>
        </w:trPr>
        <w:tc>
          <w:tcPr>
            <w:tcW w:w="1701" w:type="dxa"/>
            <w:vAlign w:val="center"/>
          </w:tcPr>
          <w:p w:rsidR="00F72FAF" w:rsidRDefault="00297B47">
            <w:pPr>
              <w:spacing w:line="480" w:lineRule="exact"/>
              <w:ind w:firstLineChars="0" w:firstLine="0"/>
              <w:jc w:val="center"/>
              <w:rPr>
                <w:rFonts w:ascii="宋体" w:hAnsi="宋体"/>
              </w:rPr>
            </w:pPr>
            <w:r>
              <w:rPr>
                <w:rFonts w:ascii="宋体" w:hAnsi="宋体"/>
              </w:rPr>
              <w:t>测量结果／dB</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64</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67</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66</w:t>
            </w:r>
          </w:p>
        </w:tc>
        <w:tc>
          <w:tcPr>
            <w:tcW w:w="708" w:type="dxa"/>
            <w:vAlign w:val="center"/>
          </w:tcPr>
          <w:p w:rsidR="00F72FAF" w:rsidRDefault="00297B47">
            <w:pPr>
              <w:spacing w:line="480" w:lineRule="exact"/>
              <w:ind w:firstLineChars="0" w:firstLine="0"/>
              <w:jc w:val="center"/>
              <w:rPr>
                <w:rFonts w:ascii="宋体" w:hAnsi="宋体"/>
              </w:rPr>
            </w:pPr>
            <w:r>
              <w:rPr>
                <w:rFonts w:ascii="宋体" w:hAnsi="宋体"/>
              </w:rPr>
              <w:t>65</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64</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65</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66</w:t>
            </w:r>
          </w:p>
        </w:tc>
        <w:tc>
          <w:tcPr>
            <w:tcW w:w="708" w:type="dxa"/>
            <w:vAlign w:val="center"/>
          </w:tcPr>
          <w:p w:rsidR="00F72FAF" w:rsidRDefault="00297B47">
            <w:pPr>
              <w:spacing w:line="480" w:lineRule="exact"/>
              <w:ind w:firstLineChars="0" w:firstLine="0"/>
              <w:jc w:val="center"/>
              <w:rPr>
                <w:rFonts w:ascii="宋体" w:hAnsi="宋体"/>
              </w:rPr>
            </w:pPr>
            <w:r>
              <w:rPr>
                <w:rFonts w:ascii="宋体" w:hAnsi="宋体"/>
              </w:rPr>
              <w:t>66</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64</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67</w:t>
            </w:r>
          </w:p>
        </w:tc>
      </w:tr>
    </w:tbl>
    <w:p w:rsidR="00F72FAF" w:rsidRDefault="00297B47">
      <w:pPr>
        <w:ind w:firstLine="480"/>
        <w:jc w:val="left"/>
        <w:rPr>
          <w:rFonts w:ascii="宋体" w:hAnsi="宋体"/>
          <w:bCs/>
        </w:rPr>
      </w:pPr>
      <w:r>
        <w:rPr>
          <w:rFonts w:ascii="宋体" w:hAnsi="宋体"/>
        </w:rPr>
        <w:t>实验标准偏差</w:t>
      </w:r>
      <w:r>
        <w:rPr>
          <w:rFonts w:ascii="宋体" w:hAnsi="宋体"/>
          <w:i/>
        </w:rPr>
        <w:t>s</w:t>
      </w:r>
      <w:r>
        <w:rPr>
          <w:rFonts w:ascii="宋体" w:hAnsi="宋体"/>
        </w:rPr>
        <w:t>按公式</w:t>
      </w:r>
      <w:r>
        <w:rPr>
          <w:rFonts w:ascii="宋体" w:hAnsi="宋体"/>
          <w:bCs/>
        </w:rPr>
        <w:t>（</w:t>
      </w:r>
      <w:r>
        <w:rPr>
          <w:rFonts w:ascii="宋体" w:hAnsi="宋体"/>
        </w:rPr>
        <w:t>C.6</w:t>
      </w:r>
      <w:r>
        <w:rPr>
          <w:rFonts w:ascii="宋体" w:hAnsi="宋体"/>
          <w:bCs/>
        </w:rPr>
        <w:t>）计算：</w:t>
      </w:r>
    </w:p>
    <w:p w:rsidR="00F72FAF" w:rsidRDefault="00297B47">
      <w:pPr>
        <w:wordWrap w:val="0"/>
        <w:ind w:firstLineChars="300" w:firstLine="720"/>
        <w:jc w:val="right"/>
        <w:rPr>
          <w:rFonts w:ascii="宋体" w:hAnsi="宋体"/>
        </w:rPr>
      </w:pPr>
      <w:r>
        <w:rPr>
          <w:rFonts w:ascii="宋体" w:hAnsi="宋体"/>
          <w:noProof/>
          <w:position w:val="-26"/>
        </w:rPr>
        <w:drawing>
          <wp:inline distT="0" distB="0" distL="0" distR="0">
            <wp:extent cx="1336040" cy="723265"/>
            <wp:effectExtent l="0" t="0" r="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1336040" cy="723265"/>
                    </a:xfrm>
                    <a:prstGeom prst="rect">
                      <a:avLst/>
                    </a:prstGeom>
                    <a:noFill/>
                    <a:ln>
                      <a:noFill/>
                    </a:ln>
                  </pic:spPr>
                </pic:pic>
              </a:graphicData>
            </a:graphic>
          </wp:inline>
        </w:drawing>
      </w:r>
      <w:r>
        <w:rPr>
          <w:rFonts w:ascii="宋体" w:hAnsi="宋体"/>
          <w:position w:val="-26"/>
        </w:rPr>
        <w:t xml:space="preserve">                     </w:t>
      </w:r>
      <w:r>
        <w:rPr>
          <w:rFonts w:ascii="宋体" w:hAnsi="宋体"/>
          <w:bCs/>
        </w:rPr>
        <w:t>（</w:t>
      </w:r>
      <w:r>
        <w:rPr>
          <w:rFonts w:ascii="宋体" w:hAnsi="宋体"/>
        </w:rPr>
        <w:t>C.6</w:t>
      </w:r>
      <w:r>
        <w:rPr>
          <w:rFonts w:ascii="宋体" w:hAnsi="宋体"/>
          <w:bCs/>
        </w:rPr>
        <w:t>）</w:t>
      </w:r>
    </w:p>
    <w:p w:rsidR="00F72FAF" w:rsidRDefault="00297B47">
      <w:pPr>
        <w:ind w:firstLine="480"/>
        <w:rPr>
          <w:rFonts w:ascii="宋体" w:hAnsi="宋体"/>
          <w:bCs/>
        </w:rPr>
      </w:pPr>
      <w:r>
        <w:rPr>
          <w:rFonts w:ascii="宋体" w:hAnsi="宋体"/>
          <w:bCs/>
        </w:rPr>
        <w:t>式中：</w:t>
      </w:r>
    </w:p>
    <w:p w:rsidR="00F72FAF" w:rsidRDefault="00297B47">
      <w:pPr>
        <w:ind w:firstLine="480"/>
        <w:rPr>
          <w:rFonts w:ascii="宋体" w:hAnsi="宋体"/>
          <w:bCs/>
        </w:rPr>
      </w:pPr>
      <w:r>
        <w:rPr>
          <w:rFonts w:ascii="宋体" w:hAnsi="宋体" w:hint="eastAsia"/>
          <w:bCs/>
          <w:i/>
        </w:rPr>
        <w:lastRenderedPageBreak/>
        <w:t xml:space="preserve">  </w:t>
      </w:r>
      <w:r>
        <w:rPr>
          <w:rFonts w:ascii="宋体" w:hAnsi="宋体"/>
          <w:bCs/>
          <w:i/>
        </w:rPr>
        <w:t>n</w:t>
      </w:r>
      <w:r>
        <w:rPr>
          <w:rFonts w:ascii="宋体" w:hAnsi="宋体"/>
          <w:bCs/>
        </w:rPr>
        <w:t xml:space="preserve"> —— 测量次数；</w:t>
      </w:r>
    </w:p>
    <w:p w:rsidR="00F72FAF" w:rsidRDefault="00297B47">
      <w:pPr>
        <w:ind w:firstLine="480"/>
        <w:rPr>
          <w:rFonts w:ascii="宋体" w:hAnsi="宋体"/>
          <w:bCs/>
        </w:rPr>
      </w:pPr>
      <w:r>
        <w:rPr>
          <w:rFonts w:ascii="宋体" w:hAnsi="宋体"/>
          <w:position w:val="-12"/>
        </w:rPr>
        <w:t xml:space="preserve">  </w:t>
      </w:r>
      <w:r>
        <w:rPr>
          <w:rFonts w:ascii="宋体" w:hAnsi="宋体" w:hint="eastAsia"/>
          <w:position w:val="-12"/>
        </w:rPr>
        <w:t xml:space="preserve">  </w:t>
      </w:r>
      <w:r>
        <w:rPr>
          <w:rFonts w:ascii="宋体" w:hAnsi="宋体"/>
          <w:noProof/>
          <w:position w:val="-12"/>
        </w:rPr>
        <w:drawing>
          <wp:inline distT="0" distB="0" distL="0" distR="0">
            <wp:extent cx="222885" cy="254635"/>
            <wp:effectExtent l="0" t="0" r="571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a:xfrm>
                      <a:off x="0" y="0"/>
                      <a:ext cx="222885" cy="254635"/>
                    </a:xfrm>
                    <a:prstGeom prst="rect">
                      <a:avLst/>
                    </a:prstGeom>
                    <a:noFill/>
                    <a:ln>
                      <a:noFill/>
                    </a:ln>
                  </pic:spPr>
                </pic:pic>
              </a:graphicData>
            </a:graphic>
          </wp:inline>
        </w:drawing>
      </w:r>
      <w:r>
        <w:rPr>
          <w:rFonts w:ascii="宋体" w:hAnsi="宋体"/>
          <w:bCs/>
        </w:rPr>
        <w:t xml:space="preserve"> —— 第</w:t>
      </w:r>
      <w:proofErr w:type="spellStart"/>
      <w:r>
        <w:rPr>
          <w:rFonts w:ascii="宋体" w:hAnsi="宋体"/>
          <w:bCs/>
          <w:i/>
        </w:rPr>
        <w:t>i</w:t>
      </w:r>
      <w:proofErr w:type="spellEnd"/>
      <w:r>
        <w:rPr>
          <w:rFonts w:ascii="宋体" w:hAnsi="宋体"/>
          <w:bCs/>
        </w:rPr>
        <w:t>次的测量值，dB；</w:t>
      </w:r>
    </w:p>
    <w:p w:rsidR="00F72FAF" w:rsidRDefault="00297B47">
      <w:pPr>
        <w:ind w:firstLine="480"/>
        <w:rPr>
          <w:rFonts w:ascii="宋体" w:hAnsi="宋体"/>
          <w:bCs/>
        </w:rPr>
      </w:pPr>
      <w:r>
        <w:rPr>
          <w:rFonts w:ascii="宋体" w:hAnsi="宋体"/>
          <w:position w:val="-6"/>
        </w:rPr>
        <w:t xml:space="preserve">    </w:t>
      </w:r>
      <w:r>
        <w:rPr>
          <w:rFonts w:ascii="宋体" w:hAnsi="宋体"/>
          <w:noProof/>
          <w:position w:val="-6"/>
        </w:rPr>
        <w:drawing>
          <wp:inline distT="0" distB="0" distL="0" distR="0">
            <wp:extent cx="230505" cy="238760"/>
            <wp:effectExtent l="0" t="0" r="0" b="889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a:xfrm>
                      <a:off x="0" y="0"/>
                      <a:ext cx="230505" cy="238760"/>
                    </a:xfrm>
                    <a:prstGeom prst="rect">
                      <a:avLst/>
                    </a:prstGeom>
                    <a:noFill/>
                    <a:ln>
                      <a:noFill/>
                    </a:ln>
                  </pic:spPr>
                </pic:pic>
              </a:graphicData>
            </a:graphic>
          </wp:inline>
        </w:drawing>
      </w:r>
      <w:r>
        <w:rPr>
          <w:rFonts w:ascii="宋体" w:hAnsi="宋体"/>
          <w:bCs/>
        </w:rPr>
        <w:t xml:space="preserve"> —— 测量的算术平均值，dB。</w:t>
      </w:r>
    </w:p>
    <w:p w:rsidR="00F72FAF" w:rsidRDefault="00297B47">
      <w:pPr>
        <w:ind w:firstLine="480"/>
        <w:jc w:val="left"/>
        <w:rPr>
          <w:rFonts w:ascii="宋体" w:hAnsi="宋体"/>
        </w:rPr>
      </w:pPr>
      <w:r>
        <w:rPr>
          <w:rFonts w:ascii="宋体" w:hAnsi="宋体"/>
        </w:rPr>
        <w:t>通过公式（C.6）计算出合并样本标准偏差如下：</w:t>
      </w:r>
    </w:p>
    <w:p w:rsidR="00F72FAF" w:rsidRDefault="00297B47">
      <w:pPr>
        <w:ind w:firstLine="480"/>
        <w:jc w:val="center"/>
        <w:rPr>
          <w:rFonts w:ascii="宋体" w:hAnsi="宋体"/>
        </w:rPr>
      </w:pPr>
      <w:r>
        <w:rPr>
          <w:rFonts w:ascii="宋体" w:hAnsi="宋体"/>
          <w:noProof/>
          <w:position w:val="-6"/>
        </w:rPr>
        <w:drawing>
          <wp:inline distT="0" distB="0" distL="0" distR="0">
            <wp:extent cx="914400" cy="1911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a:xfrm>
                      <a:off x="0" y="0"/>
                      <a:ext cx="914400" cy="191135"/>
                    </a:xfrm>
                    <a:prstGeom prst="rect">
                      <a:avLst/>
                    </a:prstGeom>
                    <a:noFill/>
                    <a:ln>
                      <a:noFill/>
                    </a:ln>
                  </pic:spPr>
                </pic:pic>
              </a:graphicData>
            </a:graphic>
          </wp:inline>
        </w:drawing>
      </w:r>
    </w:p>
    <w:p w:rsidR="00F72FAF" w:rsidRDefault="00297B47">
      <w:pPr>
        <w:ind w:leftChars="200" w:left="2160" w:hangingChars="700" w:hanging="1680"/>
        <w:rPr>
          <w:rFonts w:ascii="宋体" w:hAnsi="宋体"/>
        </w:rPr>
      </w:pPr>
      <w:r>
        <w:rPr>
          <w:rFonts w:ascii="宋体" w:hAnsi="宋体"/>
        </w:rPr>
        <w:t>由于每个测量点实际测3次（</w:t>
      </w:r>
      <w:r>
        <w:rPr>
          <w:rFonts w:ascii="宋体" w:hAnsi="宋体"/>
          <w:i/>
        </w:rPr>
        <w:t>n</w:t>
      </w:r>
      <w:r>
        <w:rPr>
          <w:rFonts w:ascii="宋体" w:hAnsi="宋体"/>
        </w:rPr>
        <w:t>=3），因此重复测量引入的不确定度分量</w:t>
      </w:r>
      <w:r>
        <w:rPr>
          <w:rFonts w:ascii="宋体" w:hAnsi="宋体"/>
          <w:noProof/>
          <w:position w:val="-10"/>
        </w:rPr>
        <w:drawing>
          <wp:inline distT="0" distB="0" distL="0" distR="0">
            <wp:extent cx="191135" cy="27051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191135" cy="270510"/>
                    </a:xfrm>
                    <a:prstGeom prst="rect">
                      <a:avLst/>
                    </a:prstGeom>
                    <a:noFill/>
                    <a:ln>
                      <a:noFill/>
                    </a:ln>
                  </pic:spPr>
                </pic:pic>
              </a:graphicData>
            </a:graphic>
          </wp:inline>
        </w:drawing>
      </w:r>
      <w:r>
        <w:rPr>
          <w:rFonts w:ascii="宋体" w:hAnsi="宋体"/>
        </w:rPr>
        <w:t>为：</w:t>
      </w:r>
      <w:r>
        <w:rPr>
          <w:rFonts w:ascii="宋体" w:hAnsi="宋体"/>
          <w:noProof/>
          <w:position w:val="-30"/>
        </w:rPr>
        <w:drawing>
          <wp:inline distT="0" distB="0" distL="0" distR="0">
            <wp:extent cx="2623820" cy="469265"/>
            <wp:effectExtent l="0" t="0" r="508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a:xfrm>
                      <a:off x="0" y="0"/>
                      <a:ext cx="2623820" cy="469265"/>
                    </a:xfrm>
                    <a:prstGeom prst="rect">
                      <a:avLst/>
                    </a:prstGeom>
                    <a:noFill/>
                    <a:ln>
                      <a:noFill/>
                    </a:ln>
                  </pic:spPr>
                </pic:pic>
              </a:graphicData>
            </a:graphic>
          </wp:inline>
        </w:drawing>
      </w:r>
    </w:p>
    <w:p w:rsidR="00F72FAF" w:rsidRDefault="00297B47">
      <w:pPr>
        <w:autoSpaceDE w:val="0"/>
        <w:autoSpaceDN w:val="0"/>
        <w:spacing w:line="276" w:lineRule="auto"/>
        <w:ind w:firstLineChars="0" w:firstLine="0"/>
        <w:rPr>
          <w:rFonts w:ascii="宋体" w:hAnsi="宋体" w:cs="Times New Roman"/>
          <w:color w:val="000000"/>
          <w:szCs w:val="24"/>
        </w:rPr>
      </w:pPr>
      <w:r>
        <w:rPr>
          <w:rFonts w:ascii="宋体" w:hAnsi="宋体" w:cs="AUWCNV+TimesNewRomanPSMT"/>
          <w:color w:val="000000"/>
          <w:szCs w:val="24"/>
        </w:rPr>
        <w:t xml:space="preserve">C.3.4.2 </w:t>
      </w:r>
      <w:r>
        <w:rPr>
          <w:rFonts w:ascii="宋体" w:hAnsi="宋体"/>
        </w:rPr>
        <w:t>声级计分辨力引入的不确定度</w:t>
      </w:r>
      <m:oMath>
        <m:sSub>
          <m:sSubPr>
            <m:ctrlPr>
              <w:rPr>
                <w:rFonts w:ascii="Cambria Math" w:hAnsi="Cambria Math"/>
                <w:i/>
              </w:rPr>
            </m:ctrlPr>
          </m:sSubPr>
          <m:e>
            <m:r>
              <w:rPr>
                <w:rFonts w:ascii="Cambria Math" w:hAnsi="Cambria Math"/>
              </w:rPr>
              <m:t>u</m:t>
            </m:r>
          </m:e>
          <m:sub>
            <m:r>
              <w:rPr>
                <w:rFonts w:ascii="Cambria Math" w:hAnsi="Cambria Math"/>
              </w:rPr>
              <m:t>2</m:t>
            </m:r>
          </m:sub>
        </m:sSub>
      </m:oMath>
    </w:p>
    <w:p w:rsidR="00F72FAF" w:rsidRDefault="00297B47">
      <w:pPr>
        <w:ind w:firstLine="480"/>
        <w:rPr>
          <w:rFonts w:ascii="宋体" w:hAnsi="宋体"/>
        </w:rPr>
      </w:pPr>
      <w:r>
        <w:rPr>
          <w:rFonts w:ascii="宋体" w:hAnsi="宋体"/>
        </w:rPr>
        <w:t>声级计的分辨力为1 dB，分散区间半宽为0.5 dB，按均匀分布计算，则</w:t>
      </w:r>
    </w:p>
    <w:p w:rsidR="00F72FAF" w:rsidRDefault="004F7C1D">
      <w:pPr>
        <w:ind w:firstLine="420"/>
      </w:pPr>
      <m:oMathPara>
        <m:oMath>
          <m:sSub>
            <m:sSubPr>
              <m:ctrlPr>
                <w:rPr>
                  <w:rFonts w:ascii="Cambria Math" w:eastAsiaTheme="minorEastAsia" w:hAnsi="Cambria Math"/>
                  <w:i/>
                  <w:sz w:val="21"/>
                </w:rPr>
              </m:ctrlPr>
            </m:sSubPr>
            <m:e>
              <m:r>
                <w:rPr>
                  <w:rFonts w:ascii="Cambria Math" w:hAnsi="Cambria Math"/>
                </w:rPr>
                <m:t xml:space="preserve"> </m:t>
              </m:r>
              <m:r>
                <w:rPr>
                  <w:rFonts w:ascii="Cambria Math" w:hAnsi="Cambria Math"/>
                </w:rPr>
                <m:t>u</m:t>
              </m:r>
            </m:e>
            <m:sub>
              <m:r>
                <w:rPr>
                  <w:rFonts w:ascii="Cambria Math" w:hAnsi="Cambria Math"/>
                </w:rPr>
                <m:t>2</m:t>
              </m:r>
            </m:sub>
          </m:sSub>
          <m:r>
            <w:rPr>
              <w:rFonts w:ascii="Cambria Math" w:hAnsi="Cambria Math"/>
            </w:rPr>
            <m:t>=</m:t>
          </m:r>
          <m:f>
            <m:fPr>
              <m:ctrlPr>
                <w:rPr>
                  <w:rFonts w:ascii="Cambria Math" w:eastAsiaTheme="minorEastAsia" w:hAnsi="Cambria Math"/>
                  <w:i/>
                  <w:sz w:val="21"/>
                </w:rPr>
              </m:ctrlPr>
            </m:fPr>
            <m:num>
              <m:r>
                <w:rPr>
                  <w:rFonts w:ascii="Cambria Math" w:hAnsi="Cambria Math"/>
                </w:rPr>
                <m:t>0.5</m:t>
              </m:r>
            </m:num>
            <m:den>
              <m:rad>
                <m:radPr>
                  <m:degHide m:val="1"/>
                  <m:ctrlPr>
                    <w:rPr>
                      <w:rFonts w:ascii="Cambria Math" w:eastAsiaTheme="minorEastAsia" w:hAnsi="Cambria Math"/>
                      <w:i/>
                      <w:sz w:val="21"/>
                    </w:rPr>
                  </m:ctrlPr>
                </m:radPr>
                <m:deg/>
                <m:e>
                  <m:r>
                    <w:rPr>
                      <w:rFonts w:ascii="Cambria Math" w:hAnsi="Cambria Math"/>
                    </w:rPr>
                    <m:t>3</m:t>
                  </m:r>
                </m:e>
              </m:rad>
            </m:den>
          </m:f>
          <m:r>
            <m:rPr>
              <m:sty m:val="p"/>
            </m:rPr>
            <w:rPr>
              <w:rFonts w:ascii="Cambria Math" w:hAnsi="Cambria Math"/>
            </w:rPr>
            <m:t>dB</m:t>
          </m:r>
          <m:r>
            <w:rPr>
              <w:rFonts w:ascii="Cambria Math" w:hAnsi="Cambria Math"/>
            </w:rPr>
            <m:t>=0.29</m:t>
          </m:r>
          <m:r>
            <m:rPr>
              <m:sty m:val="p"/>
            </m:rPr>
            <w:rPr>
              <w:rFonts w:ascii="Cambria Math" w:hAnsi="Cambria Math"/>
            </w:rPr>
            <m:t>dB</m:t>
          </m:r>
        </m:oMath>
      </m:oMathPara>
    </w:p>
    <w:p w:rsidR="00F72FAF" w:rsidRDefault="00297B47">
      <w:pPr>
        <w:ind w:firstLineChars="0" w:firstLine="0"/>
        <w:rPr>
          <w:rFonts w:ascii="宋体" w:hAnsi="宋体"/>
        </w:rPr>
      </w:pPr>
      <w:r>
        <w:rPr>
          <w:rFonts w:ascii="宋体" w:hAnsi="宋体" w:cs="AUWCNV+TimesNewRomanPSMT"/>
          <w:color w:val="000000"/>
          <w:szCs w:val="24"/>
        </w:rPr>
        <w:t>C.3.4.3</w:t>
      </w:r>
      <w:r>
        <w:rPr>
          <w:rFonts w:ascii="宋体" w:hAnsi="宋体"/>
        </w:rPr>
        <w:t>标准器具引入的不确定度</w:t>
      </w:r>
      <m:oMath>
        <m:sSub>
          <m:sSubPr>
            <m:ctrlPr>
              <w:rPr>
                <w:rFonts w:ascii="Cambria Math" w:hAnsi="Cambria Math"/>
                <w:i/>
              </w:rPr>
            </m:ctrlPr>
          </m:sSubPr>
          <m:e>
            <m:r>
              <w:rPr>
                <w:rFonts w:ascii="Cambria Math" w:hAnsi="Cambria Math"/>
              </w:rPr>
              <m:t>u</m:t>
            </m:r>
          </m:e>
          <m:sub>
            <m:r>
              <w:rPr>
                <w:rFonts w:ascii="Cambria Math" w:hAnsi="Cambria Math"/>
              </w:rPr>
              <m:t>3</m:t>
            </m:r>
          </m:sub>
        </m:sSub>
      </m:oMath>
    </w:p>
    <w:p w:rsidR="00F72FAF" w:rsidRDefault="00297B47">
      <w:pPr>
        <w:ind w:firstLine="480"/>
        <w:jc w:val="left"/>
        <w:rPr>
          <w:rFonts w:ascii="宋体" w:hAnsi="宋体"/>
        </w:rPr>
      </w:pPr>
      <w:r>
        <w:rPr>
          <w:rFonts w:ascii="宋体" w:hAnsi="宋体"/>
        </w:rPr>
        <w:t>声级计的最大允许误差为±1 dB，按均匀分布计算，则</w:t>
      </w:r>
    </w:p>
    <w:p w:rsidR="00F72FAF" w:rsidRDefault="004F7C1D">
      <w:pPr>
        <w:ind w:firstLine="420"/>
        <w:rPr>
          <w:iCs/>
        </w:rPr>
      </w:pPr>
      <m:oMathPara>
        <m:oMath>
          <m:sSub>
            <m:sSubPr>
              <m:ctrlPr>
                <w:rPr>
                  <w:rFonts w:ascii="Cambria Math" w:eastAsiaTheme="minorEastAsia" w:hAnsi="Cambria Math"/>
                  <w:i/>
                  <w:sz w:val="21"/>
                </w:rPr>
              </m:ctrlPr>
            </m:sSubPr>
            <m:e>
              <m:r>
                <w:rPr>
                  <w:rFonts w:ascii="Cambria Math" w:hAnsi="Cambria Math"/>
                </w:rPr>
                <m:t xml:space="preserve"> </m:t>
              </m:r>
              <m:r>
                <w:rPr>
                  <w:rFonts w:ascii="Cambria Math" w:hAnsi="Cambria Math"/>
                </w:rPr>
                <m:t>u</m:t>
              </m:r>
            </m:e>
            <m:sub>
              <m:r>
                <w:rPr>
                  <w:rFonts w:ascii="Cambria Math" w:hAnsi="Cambria Math"/>
                </w:rPr>
                <m:t>3</m:t>
              </m:r>
            </m:sub>
          </m:sSub>
          <m:r>
            <w:rPr>
              <w:rFonts w:ascii="Cambria Math" w:hAnsi="Cambria Math"/>
            </w:rPr>
            <m:t>=</m:t>
          </m:r>
          <m:f>
            <m:fPr>
              <m:ctrlPr>
                <w:rPr>
                  <w:rFonts w:ascii="Cambria Math" w:eastAsiaTheme="minorEastAsia" w:hAnsi="Cambria Math"/>
                  <w:i/>
                  <w:sz w:val="21"/>
                </w:rPr>
              </m:ctrlPr>
            </m:fPr>
            <m:num>
              <m:r>
                <w:rPr>
                  <w:rFonts w:ascii="Cambria Math" w:hAnsi="Cambria Math"/>
                </w:rPr>
                <m:t>1</m:t>
              </m:r>
            </m:num>
            <m:den>
              <m:rad>
                <m:radPr>
                  <m:degHide m:val="1"/>
                  <m:ctrlPr>
                    <w:rPr>
                      <w:rFonts w:ascii="Cambria Math" w:eastAsiaTheme="minorEastAsia" w:hAnsi="Cambria Math"/>
                      <w:i/>
                      <w:sz w:val="21"/>
                    </w:rPr>
                  </m:ctrlPr>
                </m:radPr>
                <m:deg/>
                <m:e>
                  <m:r>
                    <w:rPr>
                      <w:rFonts w:ascii="Cambria Math" w:hAnsi="Cambria Math"/>
                    </w:rPr>
                    <m:t>3</m:t>
                  </m:r>
                </m:e>
              </m:rad>
            </m:den>
          </m:f>
          <m:r>
            <m:rPr>
              <m:sty m:val="p"/>
            </m:rPr>
            <w:rPr>
              <w:rFonts w:ascii="Cambria Math" w:hAnsi="Cambria Math"/>
            </w:rPr>
            <m:t>dB</m:t>
          </m:r>
          <m:r>
            <w:rPr>
              <w:rFonts w:ascii="Cambria Math" w:hAnsi="Cambria Math"/>
            </w:rPr>
            <m:t>=0.577</m:t>
          </m:r>
          <m:r>
            <m:rPr>
              <m:sty m:val="p"/>
            </m:rPr>
            <w:rPr>
              <w:rFonts w:ascii="Cambria Math" w:hAnsi="Cambria Math"/>
            </w:rPr>
            <m:t>dB</m:t>
          </m:r>
        </m:oMath>
      </m:oMathPara>
    </w:p>
    <w:p w:rsidR="00F72FAF" w:rsidRDefault="00297B47">
      <w:pPr>
        <w:autoSpaceDE w:val="0"/>
        <w:autoSpaceDN w:val="0"/>
        <w:spacing w:line="276" w:lineRule="auto"/>
        <w:ind w:firstLineChars="0" w:firstLine="0"/>
        <w:rPr>
          <w:rFonts w:ascii="宋体" w:hAnsi="宋体" w:cs="XEKKFX+SimHei"/>
          <w:color w:val="000000"/>
          <w:szCs w:val="24"/>
        </w:rPr>
      </w:pPr>
      <w:r>
        <w:rPr>
          <w:rFonts w:ascii="宋体" w:hAnsi="宋体" w:cs="AUWCNV+TimesNewRomanPSMT"/>
          <w:color w:val="000000"/>
          <w:szCs w:val="24"/>
        </w:rPr>
        <w:t xml:space="preserve">C.3.5 </w:t>
      </w:r>
      <w:r>
        <w:rPr>
          <w:rFonts w:ascii="宋体" w:hAnsi="宋体" w:cs="宋体" w:hint="eastAsia"/>
          <w:color w:val="000000"/>
          <w:szCs w:val="24"/>
        </w:rPr>
        <w:t>标准不确定度一览表</w:t>
      </w:r>
    </w:p>
    <w:p w:rsidR="00F72FAF" w:rsidRDefault="00297B47">
      <w:pPr>
        <w:ind w:firstLine="480"/>
        <w:jc w:val="center"/>
        <w:rPr>
          <w:rFonts w:eastAsia="黑体"/>
          <w:szCs w:val="21"/>
        </w:rPr>
      </w:pPr>
      <w:r>
        <w:rPr>
          <w:rFonts w:eastAsia="黑体"/>
          <w:szCs w:val="21"/>
        </w:rPr>
        <w:t>表</w:t>
      </w:r>
      <w:r>
        <w:rPr>
          <w:rFonts w:eastAsia="黑体"/>
          <w:szCs w:val="21"/>
        </w:rPr>
        <w:t>C.7</w:t>
      </w:r>
      <w:r>
        <w:rPr>
          <w:rFonts w:eastAsia="黑体" w:hint="eastAsia"/>
          <w:szCs w:val="21"/>
        </w:rPr>
        <w:t xml:space="preserve"> </w:t>
      </w:r>
      <w:r>
        <w:rPr>
          <w:rFonts w:eastAsia="黑体"/>
          <w:szCs w:val="21"/>
        </w:rPr>
        <w:t xml:space="preserve"> </w:t>
      </w:r>
      <w:r>
        <w:rPr>
          <w:rFonts w:eastAsia="黑体"/>
          <w:szCs w:val="21"/>
        </w:rPr>
        <w:t>噪声测定结果标准不确定度一览表</w:t>
      </w:r>
    </w:p>
    <w:tbl>
      <w:tblPr>
        <w:tblStyle w:val="af9"/>
        <w:tblW w:w="0" w:type="auto"/>
        <w:jc w:val="center"/>
        <w:tblLook w:val="04A0" w:firstRow="1" w:lastRow="0" w:firstColumn="1" w:lastColumn="0" w:noHBand="0" w:noVBand="1"/>
      </w:tblPr>
      <w:tblGrid>
        <w:gridCol w:w="3209"/>
        <w:gridCol w:w="3209"/>
        <w:gridCol w:w="3210"/>
      </w:tblGrid>
      <w:tr w:rsidR="00F72FAF">
        <w:trPr>
          <w:jc w:val="center"/>
        </w:trPr>
        <w:tc>
          <w:tcPr>
            <w:tcW w:w="3209" w:type="dxa"/>
            <w:vAlign w:val="center"/>
          </w:tcPr>
          <w:p w:rsidR="00F72FAF" w:rsidRDefault="00297B47">
            <w:pPr>
              <w:ind w:firstLineChars="0" w:firstLine="0"/>
              <w:jc w:val="center"/>
              <w:rPr>
                <w:rFonts w:ascii="宋体" w:hAnsi="宋体"/>
              </w:rPr>
            </w:pPr>
            <w:r>
              <w:rPr>
                <w:rFonts w:ascii="宋体" w:hAnsi="宋体"/>
              </w:rPr>
              <w:t>不确定度来源</w:t>
            </w:r>
          </w:p>
        </w:tc>
        <w:tc>
          <w:tcPr>
            <w:tcW w:w="3209" w:type="dxa"/>
            <w:vAlign w:val="center"/>
          </w:tcPr>
          <w:p w:rsidR="00F72FAF" w:rsidRDefault="004F7C1D">
            <w:pPr>
              <w:ind w:firstLineChars="0" w:firstLine="0"/>
              <w:jc w:val="center"/>
              <w:rPr>
                <w:rFonts w:ascii="宋体" w:hAnsi="宋体"/>
              </w:rPr>
            </w:pPr>
            <w:r>
              <w:rPr>
                <w:rFonts w:ascii="宋体" w:hAnsi="宋体"/>
                <w:position w:val="-6"/>
              </w:rPr>
              <w:pict>
                <v:shape id="_x0000_i1041" type="#_x0000_t75" style="width:11.25pt;height:12pt">
                  <v:imagedata r:id="rId71" o:title=""/>
                </v:shape>
              </w:pict>
            </w:r>
          </w:p>
        </w:tc>
        <w:tc>
          <w:tcPr>
            <w:tcW w:w="3210" w:type="dxa"/>
            <w:vAlign w:val="center"/>
          </w:tcPr>
          <w:p w:rsidR="00F72FAF" w:rsidRDefault="00297B47">
            <w:pPr>
              <w:ind w:firstLineChars="0" w:firstLine="0"/>
              <w:jc w:val="center"/>
              <w:rPr>
                <w:rFonts w:ascii="宋体" w:hAnsi="宋体"/>
              </w:rPr>
            </w:pPr>
            <w:r>
              <w:rPr>
                <w:rFonts w:ascii="宋体" w:hAnsi="宋体"/>
              </w:rPr>
              <w:t>标准不确定度分量</w:t>
            </w:r>
          </w:p>
        </w:tc>
      </w:tr>
      <w:tr w:rsidR="00F72FAF">
        <w:trPr>
          <w:jc w:val="center"/>
        </w:trPr>
        <w:tc>
          <w:tcPr>
            <w:tcW w:w="3209" w:type="dxa"/>
            <w:vAlign w:val="center"/>
          </w:tcPr>
          <w:p w:rsidR="00F72FAF" w:rsidRDefault="00297B47">
            <w:pPr>
              <w:ind w:firstLineChars="0" w:firstLine="0"/>
              <w:jc w:val="center"/>
              <w:rPr>
                <w:rFonts w:ascii="宋体" w:hAnsi="宋体"/>
              </w:rPr>
            </w:pPr>
            <w:r>
              <w:rPr>
                <w:rFonts w:ascii="宋体" w:hAnsi="宋体"/>
              </w:rPr>
              <w:t>测量重复性</w:t>
            </w:r>
          </w:p>
        </w:tc>
        <w:tc>
          <w:tcPr>
            <w:tcW w:w="3209" w:type="dxa"/>
            <w:vAlign w:val="center"/>
          </w:tcPr>
          <w:p w:rsidR="00F72FAF" w:rsidRDefault="004F7C1D">
            <w:pPr>
              <w:ind w:firstLineChars="0" w:firstLine="0"/>
              <w:jc w:val="center"/>
              <w:rPr>
                <w:rFonts w:ascii="宋体" w:hAnsi="宋体"/>
              </w:rPr>
            </w:pPr>
            <w:r>
              <w:rPr>
                <w:rFonts w:ascii="宋体" w:hAnsi="宋体"/>
                <w:position w:val="-10"/>
              </w:rPr>
              <w:pict>
                <v:shape id="_x0000_i1042" type="#_x0000_t75" style="width:15.75pt;height:22.5pt">
                  <v:imagedata r:id="rId59" o:title=""/>
                </v:shape>
              </w:pict>
            </w:r>
          </w:p>
        </w:tc>
        <w:tc>
          <w:tcPr>
            <w:tcW w:w="3210" w:type="dxa"/>
            <w:vAlign w:val="center"/>
          </w:tcPr>
          <w:p w:rsidR="00F72FAF" w:rsidRDefault="00297B47">
            <w:pPr>
              <w:ind w:firstLineChars="0" w:firstLine="0"/>
              <w:jc w:val="center"/>
              <w:rPr>
                <w:rFonts w:ascii="宋体" w:hAnsi="宋体"/>
              </w:rPr>
            </w:pPr>
            <w:r>
              <w:rPr>
                <w:rFonts w:ascii="宋体" w:hAnsi="宋体"/>
              </w:rPr>
              <w:t>0.678 dB</w:t>
            </w:r>
          </w:p>
        </w:tc>
      </w:tr>
      <w:tr w:rsidR="00F72FAF">
        <w:trPr>
          <w:trHeight w:val="729"/>
          <w:jc w:val="center"/>
        </w:trPr>
        <w:tc>
          <w:tcPr>
            <w:tcW w:w="3209" w:type="dxa"/>
            <w:vAlign w:val="center"/>
          </w:tcPr>
          <w:p w:rsidR="00F72FAF" w:rsidRDefault="00297B47">
            <w:pPr>
              <w:ind w:firstLineChars="0" w:firstLine="0"/>
              <w:jc w:val="center"/>
              <w:rPr>
                <w:rFonts w:ascii="宋体" w:hAnsi="宋体"/>
              </w:rPr>
            </w:pPr>
            <w:r>
              <w:rPr>
                <w:rFonts w:ascii="宋体" w:hAnsi="宋体" w:hint="eastAsia"/>
              </w:rPr>
              <w:t>分辨力</w:t>
            </w:r>
          </w:p>
        </w:tc>
        <w:tc>
          <w:tcPr>
            <w:tcW w:w="3209" w:type="dxa"/>
            <w:vAlign w:val="center"/>
          </w:tcPr>
          <w:p w:rsidR="00F72FAF" w:rsidRDefault="004F7C1D">
            <w:pPr>
              <w:ind w:firstLineChars="0" w:firstLine="0"/>
              <w:jc w:val="center"/>
              <w:rPr>
                <w:rFonts w:ascii="宋体" w:hAnsi="宋体"/>
              </w:rPr>
            </w:pPr>
            <m:oMathPara>
              <m:oMath>
                <m:sSub>
                  <m:sSubPr>
                    <m:ctrlPr>
                      <w:rPr>
                        <w:rFonts w:ascii="Cambria Math" w:hAnsi="Cambria Math"/>
                        <w:i/>
                      </w:rPr>
                    </m:ctrlPr>
                  </m:sSubPr>
                  <m:e>
                    <m:r>
                      <w:rPr>
                        <w:rFonts w:ascii="Cambria Math" w:hAnsi="Cambria Math"/>
                      </w:rPr>
                      <m:t>u</m:t>
                    </m:r>
                  </m:e>
                  <m:sub>
                    <m:r>
                      <w:rPr>
                        <w:rFonts w:ascii="Cambria Math" w:hAnsi="Cambria Math"/>
                      </w:rPr>
                      <m:t>2</m:t>
                    </m:r>
                  </m:sub>
                </m:sSub>
              </m:oMath>
            </m:oMathPara>
          </w:p>
        </w:tc>
        <w:tc>
          <w:tcPr>
            <w:tcW w:w="3210" w:type="dxa"/>
            <w:vAlign w:val="center"/>
          </w:tcPr>
          <w:p w:rsidR="00F72FAF" w:rsidRDefault="00297B47">
            <w:pPr>
              <w:ind w:firstLineChars="0" w:firstLine="0"/>
              <w:jc w:val="center"/>
              <w:rPr>
                <w:rFonts w:ascii="宋体" w:hAnsi="宋体"/>
              </w:rPr>
            </w:pPr>
            <w:r>
              <w:rPr>
                <w:rFonts w:ascii="宋体" w:hAnsi="宋体"/>
              </w:rPr>
              <w:t>0.289 dB</w:t>
            </w:r>
          </w:p>
        </w:tc>
      </w:tr>
      <w:tr w:rsidR="00F72FAF">
        <w:trPr>
          <w:trHeight w:val="697"/>
          <w:jc w:val="center"/>
        </w:trPr>
        <w:tc>
          <w:tcPr>
            <w:tcW w:w="3209" w:type="dxa"/>
            <w:vAlign w:val="center"/>
          </w:tcPr>
          <w:p w:rsidR="00F72FAF" w:rsidRDefault="00297B47">
            <w:pPr>
              <w:ind w:firstLineChars="0" w:firstLine="0"/>
              <w:jc w:val="center"/>
              <w:rPr>
                <w:rFonts w:ascii="宋体" w:hAnsi="宋体"/>
              </w:rPr>
            </w:pPr>
            <w:r>
              <w:rPr>
                <w:rFonts w:ascii="宋体" w:hAnsi="宋体"/>
              </w:rPr>
              <w:t>标准器具</w:t>
            </w:r>
          </w:p>
        </w:tc>
        <w:tc>
          <w:tcPr>
            <w:tcW w:w="3209" w:type="dxa"/>
            <w:vAlign w:val="center"/>
          </w:tcPr>
          <w:p w:rsidR="00F72FAF" w:rsidRDefault="004F7C1D">
            <w:pPr>
              <w:ind w:firstLineChars="0" w:firstLine="0"/>
              <w:jc w:val="center"/>
              <w:rPr>
                <w:rFonts w:ascii="宋体" w:hAnsi="宋体"/>
              </w:rPr>
            </w:pPr>
            <m:oMathPara>
              <m:oMath>
                <m:sSub>
                  <m:sSubPr>
                    <m:ctrlPr>
                      <w:rPr>
                        <w:rFonts w:ascii="Cambria Math" w:hAnsi="Cambria Math"/>
                        <w:i/>
                      </w:rPr>
                    </m:ctrlPr>
                  </m:sSubPr>
                  <m:e>
                    <m:r>
                      <w:rPr>
                        <w:rFonts w:ascii="Cambria Math" w:hAnsi="Cambria Math"/>
                      </w:rPr>
                      <m:t>u</m:t>
                    </m:r>
                  </m:e>
                  <m:sub>
                    <m:r>
                      <w:rPr>
                        <w:rFonts w:ascii="Cambria Math" w:hAnsi="Cambria Math"/>
                      </w:rPr>
                      <m:t>3</m:t>
                    </m:r>
                  </m:sub>
                </m:sSub>
              </m:oMath>
            </m:oMathPara>
          </w:p>
        </w:tc>
        <w:tc>
          <w:tcPr>
            <w:tcW w:w="3210" w:type="dxa"/>
            <w:vAlign w:val="center"/>
          </w:tcPr>
          <w:p w:rsidR="00F72FAF" w:rsidRDefault="00297B47">
            <w:pPr>
              <w:ind w:firstLineChars="0" w:firstLine="0"/>
              <w:jc w:val="center"/>
              <w:rPr>
                <w:rFonts w:ascii="宋体" w:hAnsi="宋体"/>
              </w:rPr>
            </w:pPr>
            <w:r>
              <w:rPr>
                <w:rFonts w:ascii="宋体" w:hAnsi="宋体"/>
              </w:rPr>
              <w:t>0.577 dB</w:t>
            </w:r>
          </w:p>
        </w:tc>
      </w:tr>
    </w:tbl>
    <w:p w:rsidR="00F72FAF" w:rsidRDefault="00297B47">
      <w:pPr>
        <w:spacing w:line="276" w:lineRule="auto"/>
        <w:ind w:firstLineChars="0" w:firstLine="0"/>
        <w:rPr>
          <w:rFonts w:ascii="宋体" w:hAnsi="宋体"/>
          <w:szCs w:val="24"/>
        </w:rPr>
      </w:pPr>
      <w:r>
        <w:rPr>
          <w:rFonts w:ascii="宋体" w:hAnsi="宋体" w:cs="AUWCNV+TimesNewRomanPSMT"/>
          <w:color w:val="000000"/>
          <w:szCs w:val="24"/>
        </w:rPr>
        <w:t xml:space="preserve">C.3.6 </w:t>
      </w:r>
      <w:r>
        <w:rPr>
          <w:rFonts w:ascii="宋体" w:hAnsi="宋体" w:cs="宋体" w:hint="eastAsia"/>
          <w:color w:val="000000"/>
          <w:szCs w:val="24"/>
        </w:rPr>
        <w:t>合成标准不确定度</w:t>
      </w:r>
    </w:p>
    <w:p w:rsidR="00F72FAF" w:rsidRDefault="00297B47">
      <w:pPr>
        <w:spacing w:line="276" w:lineRule="auto"/>
        <w:ind w:firstLineChars="0" w:firstLine="0"/>
        <w:rPr>
          <w:rFonts w:ascii="宋体" w:hAnsi="宋体"/>
        </w:rPr>
      </w:pPr>
      <w:r>
        <w:rPr>
          <w:rFonts w:ascii="宋体" w:hAnsi="宋体" w:hint="eastAsia"/>
        </w:rPr>
        <w:t>由于各不确定度间不相关，则</w:t>
      </w:r>
    </w:p>
    <w:p w:rsidR="00F72FAF" w:rsidRDefault="004F7C1D">
      <w:pPr>
        <w:spacing w:line="276" w:lineRule="auto"/>
        <w:ind w:firstLineChars="0" w:firstLine="0"/>
        <w:jc w:val="center"/>
        <w:rPr>
          <w:rFonts w:ascii="宋体" w:hAnsi="宋体"/>
        </w:rPr>
      </w:pPr>
      <m:oMathPara>
        <m:oMath>
          <m:sSub>
            <m:sSubPr>
              <m:ctrlPr>
                <w:rPr>
                  <w:rFonts w:ascii="Cambria Math" w:hAnsi="Cambria Math"/>
                  <w:i/>
                </w:rPr>
              </m:ctrlPr>
            </m:sSubPr>
            <m:e>
              <m:r>
                <w:rPr>
                  <w:rFonts w:ascii="Cambria Math" w:hAnsi="Cambria Math"/>
                </w:rPr>
                <m:t>u</m:t>
              </m:r>
            </m:e>
            <m:sub>
              <m:r>
                <w:rPr>
                  <w:rFonts w:ascii="Cambria Math" w:hAnsi="Cambria Math"/>
                </w:rPr>
                <m:t>c</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u</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2</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3</m:t>
                  </m:r>
                </m:sub>
                <m:sup>
                  <m:r>
                    <w:rPr>
                      <w:rFonts w:ascii="Cambria Math" w:hAnsi="Cambria Math"/>
                    </w:rPr>
                    <m:t>2</m:t>
                  </m:r>
                </m:sup>
              </m:sSubSup>
            </m:e>
          </m:rad>
          <m:r>
            <w:rPr>
              <w:rFonts w:ascii="Cambria Math" w:hAnsi="Cambria Math"/>
            </w:rPr>
            <m:t>=0.9360</m:t>
          </m:r>
          <m:r>
            <m:rPr>
              <m:sty m:val="p"/>
            </m:rPr>
            <w:rPr>
              <w:rFonts w:ascii="Cambria Math" w:hAnsi="Cambria Math"/>
            </w:rPr>
            <m:t>dB</m:t>
          </m:r>
        </m:oMath>
      </m:oMathPara>
    </w:p>
    <w:p w:rsidR="00F72FAF" w:rsidRDefault="00297B47">
      <w:pPr>
        <w:autoSpaceDE w:val="0"/>
        <w:autoSpaceDN w:val="0"/>
        <w:spacing w:line="276" w:lineRule="auto"/>
        <w:ind w:firstLineChars="0" w:firstLine="0"/>
        <w:rPr>
          <w:rFonts w:ascii="宋体" w:hAnsi="宋体" w:cs="TYEPLS+TimesNewRomanPS-I-LVMVH"/>
          <w:color w:val="000000"/>
          <w:szCs w:val="24"/>
        </w:rPr>
      </w:pPr>
      <w:r>
        <w:rPr>
          <w:rFonts w:ascii="宋体" w:hAnsi="宋体" w:cs="AUWCNV+TimesNewRomanPSMT"/>
          <w:color w:val="000000"/>
          <w:szCs w:val="24"/>
        </w:rPr>
        <w:t xml:space="preserve">C.3.7 </w:t>
      </w:r>
      <w:r>
        <w:rPr>
          <w:rFonts w:ascii="宋体" w:hAnsi="宋体" w:cs="宋体" w:hint="eastAsia"/>
          <w:color w:val="000000"/>
          <w:szCs w:val="24"/>
        </w:rPr>
        <w:t>扩展不确定度</w:t>
      </w:r>
      <w:r>
        <w:rPr>
          <w:rFonts w:ascii="宋体" w:hAnsi="宋体" w:cs="TYEPLS+TimesNewRomanPS-I-LVMVH"/>
          <w:i/>
          <w:iCs/>
          <w:color w:val="000000"/>
          <w:szCs w:val="24"/>
        </w:rPr>
        <w:t>U</w:t>
      </w:r>
    </w:p>
    <w:p w:rsidR="00F72FAF" w:rsidRDefault="00297B47">
      <w:pPr>
        <w:spacing w:line="276" w:lineRule="auto"/>
        <w:ind w:firstLineChars="0" w:firstLine="0"/>
        <w:jc w:val="center"/>
        <w:rPr>
          <w:rFonts w:ascii="宋体" w:hAnsi="宋体"/>
        </w:rPr>
      </w:pPr>
      <w:r>
        <w:rPr>
          <w:rFonts w:ascii="宋体" w:hAnsi="宋体"/>
          <w:i/>
        </w:rPr>
        <w:t>U</w:t>
      </w:r>
      <w:r>
        <w:rPr>
          <w:rFonts w:ascii="宋体" w:hAnsi="宋体"/>
        </w:rPr>
        <w:t>＝</w:t>
      </w:r>
      <w:r>
        <w:rPr>
          <w:rFonts w:ascii="宋体" w:hAnsi="宋体"/>
          <w:i/>
        </w:rPr>
        <w:t>k</w:t>
      </w:r>
      <w:r>
        <w:rPr>
          <w:rFonts w:ascii="宋体" w:hAnsi="宋体"/>
        </w:rPr>
        <w:t>×</w:t>
      </w:r>
      <m:oMath>
        <m:sSub>
          <m:sSubPr>
            <m:ctrlPr>
              <w:rPr>
                <w:rFonts w:ascii="Cambria Math" w:hAnsi="Cambria Math"/>
                <w:i/>
              </w:rPr>
            </m:ctrlPr>
          </m:sSubPr>
          <m:e>
            <m:r>
              <w:rPr>
                <w:rFonts w:ascii="Cambria Math" w:hAnsi="Cambria Math"/>
              </w:rPr>
              <m:t>u</m:t>
            </m:r>
          </m:e>
          <m:sub>
            <m:r>
              <w:rPr>
                <w:rFonts w:ascii="Cambria Math" w:hAnsi="Cambria Math"/>
              </w:rPr>
              <m:t>c</m:t>
            </m:r>
          </m:sub>
        </m:sSub>
      </m:oMath>
      <w:r>
        <w:rPr>
          <w:rFonts w:ascii="宋体" w:hAnsi="宋体" w:hint="eastAsia"/>
        </w:rPr>
        <w:t>=</w:t>
      </w:r>
      <w:r>
        <w:rPr>
          <w:rFonts w:ascii="Cambria Math" w:hAnsi="Cambria Math"/>
        </w:rPr>
        <w:t>2dB</w:t>
      </w:r>
    </w:p>
    <w:p w:rsidR="00F72FAF" w:rsidRDefault="00F72FAF">
      <w:pPr>
        <w:ind w:firstLineChars="1100" w:firstLine="2640"/>
        <w:jc w:val="left"/>
        <w:rPr>
          <w:rFonts w:ascii="宋体" w:hAnsi="宋体"/>
        </w:rPr>
      </w:pPr>
    </w:p>
    <w:p w:rsidR="00F72FAF" w:rsidRDefault="00297B47">
      <w:pPr>
        <w:spacing w:line="276" w:lineRule="auto"/>
        <w:ind w:firstLineChars="0" w:firstLine="0"/>
      </w:pPr>
      <w:r>
        <w:t>C.4</w:t>
      </w:r>
      <w:r w:rsidR="00B3147C">
        <w:rPr>
          <w:rFonts w:ascii="宋体" w:hAnsi="宋体" w:hint="eastAsia"/>
          <w:szCs w:val="24"/>
        </w:rPr>
        <w:t>温度</w:t>
      </w:r>
      <w:r>
        <w:t>测量结果不确定度评定</w:t>
      </w:r>
    </w:p>
    <w:p w:rsidR="00F72FAF" w:rsidRDefault="00297B47">
      <w:pPr>
        <w:spacing w:line="276" w:lineRule="auto"/>
        <w:ind w:firstLineChars="0" w:firstLine="0"/>
      </w:pPr>
      <w:r>
        <w:t xml:space="preserve">C.4.1 </w:t>
      </w:r>
      <w:r>
        <w:t>测量方法</w:t>
      </w:r>
    </w:p>
    <w:p w:rsidR="00F72FAF" w:rsidRDefault="00297B47">
      <w:pPr>
        <w:spacing w:line="380" w:lineRule="exact"/>
        <w:ind w:firstLine="480"/>
        <w:rPr>
          <w:rFonts w:ascii="宋体" w:hAnsi="宋体"/>
          <w:bCs/>
        </w:rPr>
      </w:pPr>
      <w:r>
        <w:rPr>
          <w:rFonts w:ascii="宋体" w:hAnsi="宋体" w:cs="宋体" w:hint="eastAsia"/>
          <w:color w:val="000000"/>
          <w:szCs w:val="24"/>
        </w:rPr>
        <w:t>将温度计入</w:t>
      </w:r>
      <w:r>
        <w:rPr>
          <w:rFonts w:ascii="宋体" w:hAnsi="宋体" w:hint="eastAsia"/>
          <w:bCs/>
        </w:rPr>
        <w:t>测试</w:t>
      </w:r>
      <w:proofErr w:type="gramStart"/>
      <w:r>
        <w:rPr>
          <w:rFonts w:ascii="宋体" w:hAnsi="宋体" w:hint="eastAsia"/>
          <w:bCs/>
        </w:rPr>
        <w:t>笼</w:t>
      </w:r>
      <w:proofErr w:type="gramEnd"/>
      <w:r>
        <w:rPr>
          <w:rFonts w:ascii="宋体" w:hAnsi="宋体" w:hint="eastAsia"/>
          <w:bCs/>
        </w:rPr>
        <w:t>盒内</w:t>
      </w:r>
      <w:proofErr w:type="gramStart"/>
      <w:r>
        <w:rPr>
          <w:rFonts w:ascii="宋体" w:hAnsi="宋体" w:hint="eastAsia"/>
          <w:bCs/>
        </w:rPr>
        <w:t>待读</w:t>
      </w:r>
      <w:proofErr w:type="gramEnd"/>
      <w:r>
        <w:rPr>
          <w:rFonts w:ascii="宋体" w:hAnsi="宋体" w:hint="eastAsia"/>
          <w:bCs/>
        </w:rPr>
        <w:t>数稳定后读取温度计的读数，重复测量</w:t>
      </w:r>
      <w:r>
        <w:rPr>
          <w:rFonts w:ascii="宋体" w:hAnsi="宋体"/>
          <w:bCs/>
        </w:rPr>
        <w:t>3</w:t>
      </w:r>
      <w:r>
        <w:rPr>
          <w:rFonts w:ascii="宋体" w:hAnsi="宋体" w:hint="eastAsia"/>
          <w:bCs/>
        </w:rPr>
        <w:t>次，以算术平均值</w:t>
      </w:r>
      <w:r>
        <w:rPr>
          <w:rFonts w:ascii="宋体" w:hAnsi="宋体" w:hint="eastAsia"/>
          <w:bCs/>
        </w:rPr>
        <w:lastRenderedPageBreak/>
        <w:t>作为</w:t>
      </w:r>
      <w:r>
        <w:rPr>
          <w:rFonts w:ascii="宋体" w:hAnsi="宋体"/>
          <w:bCs/>
        </w:rPr>
        <w:t>IVC</w:t>
      </w:r>
      <w:proofErr w:type="gramStart"/>
      <w:r>
        <w:rPr>
          <w:rFonts w:ascii="宋体" w:hAnsi="宋体" w:hint="eastAsia"/>
          <w:bCs/>
        </w:rPr>
        <w:t>笼盒的</w:t>
      </w:r>
      <w:proofErr w:type="gramEnd"/>
      <w:r>
        <w:rPr>
          <w:rFonts w:ascii="宋体" w:hAnsi="宋体" w:hint="eastAsia"/>
          <w:bCs/>
        </w:rPr>
        <w:t>温度值。</w:t>
      </w:r>
    </w:p>
    <w:p w:rsidR="00F72FAF" w:rsidRDefault="00297B47">
      <w:pPr>
        <w:spacing w:line="276" w:lineRule="auto"/>
        <w:ind w:firstLineChars="0" w:firstLine="0"/>
      </w:pPr>
      <w:r>
        <w:t xml:space="preserve">C.4.2 </w:t>
      </w:r>
      <w:r>
        <w:t>测量模型</w:t>
      </w:r>
    </w:p>
    <w:p w:rsidR="00F72FAF" w:rsidRDefault="004F7C1D">
      <w:pPr>
        <w:spacing w:line="276" w:lineRule="auto"/>
        <w:ind w:firstLineChars="1750" w:firstLine="4200"/>
        <w:rPr>
          <w:rFonts w:ascii="宋体" w:hAnsi="宋体"/>
          <w:szCs w:val="24"/>
        </w:rPr>
      </w:pPr>
      <m:oMath>
        <m:acc>
          <m:accPr>
            <m:chr m:val="̅"/>
            <m:ctrlPr>
              <w:rPr>
                <w:rFonts w:ascii="Cambria Math" w:hAnsi="Cambria Math"/>
                <w:i/>
                <w:szCs w:val="24"/>
              </w:rPr>
            </m:ctrlPr>
          </m:accPr>
          <m:e>
            <m:r>
              <w:rPr>
                <w:rFonts w:ascii="Cambria Math" w:hAnsi="Cambria Math"/>
                <w:szCs w:val="24"/>
              </w:rPr>
              <m:t>P</m:t>
            </m:r>
          </m:e>
        </m:acc>
        <m:r>
          <w:rPr>
            <w:rFonts w:ascii="Cambria Math" w:hAnsi="Cambria Math"/>
            <w:szCs w:val="24"/>
          </w:rPr>
          <m:t>=</m:t>
        </m:r>
        <m:f>
          <m:fPr>
            <m:ctrlPr>
              <w:rPr>
                <w:rFonts w:ascii="Cambria Math" w:hAnsi="Cambria Math"/>
                <w:i/>
                <w:szCs w:val="24"/>
              </w:rPr>
            </m:ctrlPr>
          </m:fPr>
          <m:num>
            <m:r>
              <w:rPr>
                <w:rFonts w:ascii="Cambria Math" w:hAnsi="Cambria Math"/>
                <w:szCs w:val="24"/>
              </w:rPr>
              <m:t>1</m:t>
            </m:r>
          </m:num>
          <m:den>
            <m:r>
              <w:rPr>
                <w:rFonts w:ascii="Cambria Math" w:hAnsi="Cambria Math"/>
                <w:szCs w:val="24"/>
              </w:rPr>
              <m:t>n</m:t>
            </m:r>
          </m:den>
        </m:f>
        <m:nary>
          <m:naryPr>
            <m:chr m:val="∑"/>
            <m:limLoc m:val="subSup"/>
            <m:ctrlPr>
              <w:rPr>
                <w:rFonts w:ascii="Cambria Math" w:hAnsi="Cambria Math"/>
                <w:i/>
                <w:szCs w:val="24"/>
              </w:rPr>
            </m:ctrlPr>
          </m:naryPr>
          <m:sub>
            <m:r>
              <w:rPr>
                <w:rFonts w:ascii="Cambria Math" w:hAnsi="Cambria Math"/>
                <w:szCs w:val="24"/>
              </w:rPr>
              <m:t>i</m:t>
            </m:r>
            <m:r>
              <w:rPr>
                <w:rFonts w:ascii="Cambria Math" w:hAnsi="Cambria Math"/>
                <w:szCs w:val="24"/>
              </w:rPr>
              <m:t>=1</m:t>
            </m:r>
          </m:sub>
          <m:sup>
            <m:r>
              <w:rPr>
                <w:rFonts w:ascii="Cambria Math" w:hAnsi="Cambria Math"/>
                <w:szCs w:val="24"/>
              </w:rPr>
              <m:t>n</m:t>
            </m:r>
          </m:sup>
          <m:e>
            <m:sSub>
              <m:sSubPr>
                <m:ctrlPr>
                  <w:rPr>
                    <w:rFonts w:ascii="Cambria Math" w:hAnsi="Cambria Math"/>
                    <w:i/>
                    <w:szCs w:val="24"/>
                  </w:rPr>
                </m:ctrlPr>
              </m:sSubPr>
              <m:e>
                <m:r>
                  <w:rPr>
                    <w:rFonts w:ascii="Cambria Math" w:hAnsi="Cambria Math"/>
                    <w:szCs w:val="24"/>
                  </w:rPr>
                  <m:t>p</m:t>
                </m:r>
              </m:e>
              <m:sub>
                <m:r>
                  <w:rPr>
                    <w:rFonts w:ascii="Cambria Math" w:hAnsi="Cambria Math"/>
                    <w:szCs w:val="24"/>
                  </w:rPr>
                  <m:t>i</m:t>
                </m:r>
              </m:sub>
            </m:sSub>
          </m:e>
        </m:nary>
      </m:oMath>
      <w:r w:rsidR="00297B47">
        <w:rPr>
          <w:rFonts w:ascii="宋体" w:hAnsi="宋体" w:hint="eastAsia"/>
          <w:szCs w:val="24"/>
        </w:rPr>
        <w:t xml:space="preserve">                            (C.</w:t>
      </w:r>
      <w:r w:rsidR="00297B47">
        <w:rPr>
          <w:rFonts w:ascii="宋体" w:hAnsi="宋体"/>
          <w:szCs w:val="24"/>
        </w:rPr>
        <w:t>7</w:t>
      </w:r>
      <w:r w:rsidR="00297B47">
        <w:rPr>
          <w:rFonts w:ascii="宋体" w:hAnsi="宋体" w:hint="eastAsia"/>
          <w:szCs w:val="24"/>
        </w:rPr>
        <w:t>)</w:t>
      </w:r>
    </w:p>
    <w:p w:rsidR="00F72FAF" w:rsidRDefault="00297B47">
      <w:pPr>
        <w:spacing w:line="276" w:lineRule="auto"/>
        <w:ind w:firstLineChars="83" w:firstLine="199"/>
        <w:rPr>
          <w:rFonts w:ascii="宋体" w:hAnsi="宋体"/>
          <w:color w:val="000000"/>
          <w:szCs w:val="24"/>
        </w:rPr>
      </w:pPr>
      <w:r>
        <w:rPr>
          <w:rFonts w:ascii="宋体" w:hAnsi="宋体" w:hint="eastAsia"/>
          <w:color w:val="000000"/>
          <w:szCs w:val="24"/>
        </w:rPr>
        <w:t>式中</w:t>
      </w:r>
    </w:p>
    <w:p w:rsidR="00F72FAF" w:rsidRDefault="004F7C1D">
      <w:pPr>
        <w:spacing w:line="276" w:lineRule="auto"/>
        <w:ind w:firstLineChars="83" w:firstLine="199"/>
        <w:rPr>
          <w:rFonts w:ascii="宋体" w:hAnsi="宋体"/>
          <w:i/>
          <w:szCs w:val="24"/>
        </w:rPr>
      </w:pPr>
      <m:oMath>
        <m:acc>
          <m:accPr>
            <m:chr m:val="̅"/>
            <m:ctrlPr>
              <w:rPr>
                <w:rFonts w:ascii="Cambria Math" w:hAnsi="Cambria Math" w:cs="LNUHNF+SimSun"/>
                <w:i/>
                <w:color w:val="000000"/>
                <w:szCs w:val="24"/>
              </w:rPr>
            </m:ctrlPr>
          </m:accPr>
          <m:e>
            <m:r>
              <w:rPr>
                <w:rFonts w:ascii="Cambria Math" w:hAnsi="Cambria Math" w:cs="LNUHNF+SimSun"/>
                <w:color w:val="000000"/>
                <w:szCs w:val="24"/>
              </w:rPr>
              <m:t>P</m:t>
            </m:r>
          </m:e>
        </m:acc>
      </m:oMath>
      <w:r w:rsidR="00297B47">
        <w:rPr>
          <w:rFonts w:ascii="宋体" w:hAnsi="宋体" w:cs="AUWCNV+TimesNewRomanPSMT"/>
          <w:color w:val="000000"/>
          <w:szCs w:val="24"/>
        </w:rPr>
        <w:t>——</w:t>
      </w:r>
      <w:r w:rsidR="00297B47">
        <w:rPr>
          <w:rFonts w:ascii="宋体" w:hAnsi="宋体" w:cs="LNUHNF+SimSun"/>
          <w:color w:val="000000"/>
          <w:szCs w:val="24"/>
        </w:rPr>
        <w:t>平均</w:t>
      </w:r>
      <w:r w:rsidR="00297B47">
        <w:rPr>
          <w:rFonts w:ascii="宋体" w:hAnsi="宋体" w:cs="LNUHNF+SimSun" w:hint="eastAsia"/>
          <w:color w:val="000000"/>
          <w:szCs w:val="24"/>
        </w:rPr>
        <w:t>温度</w:t>
      </w:r>
      <w:r w:rsidR="00297B47">
        <w:rPr>
          <w:rFonts w:ascii="宋体" w:hAnsi="宋体" w:cs="LNUHNF+SimSun"/>
          <w:color w:val="000000"/>
          <w:szCs w:val="24"/>
        </w:rPr>
        <w:t>，</w:t>
      </w:r>
      <w:r w:rsidR="00297B47">
        <w:rPr>
          <w:rFonts w:ascii="宋体" w:hAnsi="宋体" w:cs="AUWCNV+TimesNewRomanPSMT" w:hint="eastAsia"/>
          <w:color w:val="000000"/>
          <w:szCs w:val="24"/>
        </w:rPr>
        <w:t>℃</w:t>
      </w:r>
      <w:r w:rsidR="00297B47">
        <w:rPr>
          <w:rFonts w:ascii="宋体" w:hAnsi="宋体" w:cs="LNUHNF+SimSun"/>
          <w:color w:val="000000"/>
          <w:szCs w:val="24"/>
        </w:rPr>
        <w:t>；</w:t>
      </w:r>
    </w:p>
    <w:p w:rsidR="00F72FAF" w:rsidRDefault="004F7C1D">
      <w:pPr>
        <w:autoSpaceDE w:val="0"/>
        <w:autoSpaceDN w:val="0"/>
        <w:spacing w:line="276" w:lineRule="auto"/>
        <w:ind w:firstLineChars="83" w:firstLine="199"/>
        <w:rPr>
          <w:rFonts w:ascii="宋体" w:hAnsi="宋体" w:cs="LNUHNF+SimSun"/>
          <w:color w:val="000000"/>
          <w:szCs w:val="24"/>
        </w:rPr>
      </w:pPr>
      <m:oMath>
        <m:sSub>
          <m:sSubPr>
            <m:ctrlPr>
              <w:rPr>
                <w:rFonts w:ascii="Cambria Math" w:hAnsi="Cambria Math" w:cs="AUWCNV+TimesNewRomanPSMT"/>
                <w:i/>
                <w:color w:val="000000"/>
                <w:szCs w:val="24"/>
              </w:rPr>
            </m:ctrlPr>
          </m:sSubPr>
          <m:e>
            <m:r>
              <w:rPr>
                <w:rFonts w:ascii="Cambria Math" w:hAnsi="Cambria Math" w:cs="AUWCNV+TimesNewRomanPSMT"/>
                <w:color w:val="000000"/>
                <w:szCs w:val="24"/>
              </w:rPr>
              <m:t>p</m:t>
            </m:r>
          </m:e>
          <m:sub>
            <m:r>
              <w:rPr>
                <w:rFonts w:ascii="Cambria Math" w:hAnsi="Cambria Math" w:cs="AUWCNV+TimesNewRomanPSMT"/>
                <w:color w:val="000000"/>
                <w:szCs w:val="24"/>
              </w:rPr>
              <m:t>i</m:t>
            </m:r>
          </m:sub>
        </m:sSub>
      </m:oMath>
      <w:r w:rsidR="00297B47">
        <w:rPr>
          <w:rFonts w:ascii="宋体" w:hAnsi="宋体" w:cs="AUWCNV+TimesNewRomanPSMT"/>
          <w:color w:val="000000"/>
          <w:szCs w:val="24"/>
        </w:rPr>
        <w:t>——</w:t>
      </w:r>
      <w:r w:rsidR="00297B47">
        <w:rPr>
          <w:rFonts w:ascii="宋体" w:hAnsi="宋体" w:cs="LNUHNF+SimSun" w:hint="eastAsia"/>
          <w:color w:val="000000"/>
          <w:szCs w:val="24"/>
        </w:rPr>
        <w:t>温度</w:t>
      </w:r>
      <w:r w:rsidR="00297B47">
        <w:rPr>
          <w:rFonts w:ascii="宋体" w:hAnsi="宋体" w:cs="LNUHNF+SimSun"/>
          <w:color w:val="000000"/>
          <w:szCs w:val="24"/>
        </w:rPr>
        <w:t>的单次测量值，</w:t>
      </w:r>
      <w:r w:rsidR="00297B47">
        <w:rPr>
          <w:rFonts w:ascii="宋体" w:hAnsi="宋体" w:cs="AUWCNV+TimesNewRomanPSMT" w:hint="eastAsia"/>
          <w:color w:val="000000"/>
          <w:szCs w:val="24"/>
        </w:rPr>
        <w:t>℃</w:t>
      </w:r>
      <w:r w:rsidR="00297B47">
        <w:rPr>
          <w:rFonts w:ascii="宋体" w:hAnsi="宋体" w:cs="LNUHNF+SimSun"/>
          <w:color w:val="000000"/>
          <w:szCs w:val="24"/>
        </w:rPr>
        <w:t>；</w:t>
      </w:r>
    </w:p>
    <w:p w:rsidR="00F72FAF" w:rsidRDefault="00297B47">
      <w:pPr>
        <w:spacing w:line="276" w:lineRule="auto"/>
        <w:ind w:firstLineChars="83" w:firstLine="199"/>
        <w:rPr>
          <w:rFonts w:ascii="宋体" w:hAnsi="宋体" w:cs="LNUHNF+SimSun"/>
          <w:color w:val="000000"/>
          <w:szCs w:val="24"/>
        </w:rPr>
      </w:pPr>
      <w:r>
        <w:rPr>
          <w:rFonts w:ascii="宋体" w:hAnsi="宋体" w:cs="LNUHNF+SimSun"/>
          <w:color w:val="000000"/>
          <w:szCs w:val="24"/>
        </w:rPr>
        <w:t>n——测量次数。</w:t>
      </w:r>
    </w:p>
    <w:p w:rsidR="00F72FAF" w:rsidRDefault="00297B47">
      <w:pPr>
        <w:autoSpaceDE w:val="0"/>
        <w:autoSpaceDN w:val="0"/>
        <w:spacing w:line="276" w:lineRule="auto"/>
        <w:ind w:firstLineChars="0" w:firstLine="0"/>
        <w:rPr>
          <w:rFonts w:ascii="宋体" w:hAnsi="宋体" w:cs="XEKKFX+SimHei"/>
          <w:color w:val="000000"/>
          <w:szCs w:val="24"/>
        </w:rPr>
      </w:pPr>
      <w:r>
        <w:rPr>
          <w:rFonts w:ascii="宋体" w:hAnsi="宋体" w:cs="AUWCNV+TimesNewRomanPSMT"/>
          <w:color w:val="000000"/>
          <w:szCs w:val="24"/>
        </w:rPr>
        <w:t xml:space="preserve">C.4.3 </w:t>
      </w:r>
      <w:r>
        <w:rPr>
          <w:rFonts w:ascii="宋体" w:hAnsi="宋体" w:cs="XEKKFX+SimHei"/>
          <w:color w:val="000000"/>
          <w:szCs w:val="24"/>
        </w:rPr>
        <w:t>不确定度来源</w:t>
      </w:r>
    </w:p>
    <w:p w:rsidR="00F72FAF" w:rsidRDefault="00297B47">
      <w:pPr>
        <w:ind w:firstLine="480"/>
        <w:rPr>
          <w:rFonts w:ascii="宋体" w:hAnsi="宋体"/>
        </w:rPr>
      </w:pPr>
      <w:r>
        <w:rPr>
          <w:rFonts w:ascii="宋体" w:hAnsi="宋体"/>
        </w:rPr>
        <w:t>根据上述测量模型以及测量方法，其不确定度来源主要包括以下</w:t>
      </w:r>
      <w:r>
        <w:rPr>
          <w:rFonts w:ascii="宋体" w:hAnsi="宋体" w:hint="eastAsia"/>
        </w:rPr>
        <w:t>3</w:t>
      </w:r>
      <w:r>
        <w:rPr>
          <w:rFonts w:ascii="宋体" w:hAnsi="宋体"/>
        </w:rPr>
        <w:t>个方面：</w:t>
      </w:r>
    </w:p>
    <w:p w:rsidR="00F72FAF" w:rsidRDefault="00297B47">
      <w:pPr>
        <w:ind w:firstLine="480"/>
        <w:rPr>
          <w:rFonts w:ascii="宋体" w:hAnsi="宋体"/>
        </w:rPr>
      </w:pPr>
      <w:r>
        <w:rPr>
          <w:rFonts w:ascii="宋体" w:hAnsi="宋体"/>
        </w:rPr>
        <w:t>a）测量重复性引入的标准不确定度</w:t>
      </w:r>
      <w:r>
        <w:rPr>
          <w:rFonts w:ascii="宋体" w:hAnsi="宋体"/>
          <w:noProof/>
          <w:position w:val="-10"/>
        </w:rPr>
        <w:drawing>
          <wp:inline distT="0" distB="0" distL="0" distR="0">
            <wp:extent cx="191135" cy="2705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191135" cy="270510"/>
                    </a:xfrm>
                    <a:prstGeom prst="rect">
                      <a:avLst/>
                    </a:prstGeom>
                    <a:noFill/>
                    <a:ln>
                      <a:noFill/>
                    </a:ln>
                  </pic:spPr>
                </pic:pic>
              </a:graphicData>
            </a:graphic>
          </wp:inline>
        </w:drawing>
      </w:r>
      <w:r>
        <w:rPr>
          <w:rFonts w:ascii="宋体" w:hAnsi="宋体"/>
        </w:rPr>
        <w:t>；</w:t>
      </w:r>
    </w:p>
    <w:p w:rsidR="00F72FAF" w:rsidRDefault="00297B47">
      <w:pPr>
        <w:ind w:firstLine="480"/>
        <w:rPr>
          <w:rFonts w:ascii="宋体" w:hAnsi="宋体"/>
        </w:rPr>
      </w:pPr>
      <w:r>
        <w:rPr>
          <w:rFonts w:ascii="宋体" w:hAnsi="宋体"/>
        </w:rPr>
        <w:t>b）声级计分辨力引入的标准不确定度</w:t>
      </w:r>
      <m:oMath>
        <m:sSub>
          <m:sSubPr>
            <m:ctrlPr>
              <w:rPr>
                <w:rFonts w:ascii="Cambria Math" w:hAnsi="Cambria Math"/>
                <w:i/>
              </w:rPr>
            </m:ctrlPr>
          </m:sSubPr>
          <m:e>
            <m:r>
              <w:rPr>
                <w:rFonts w:ascii="Cambria Math" w:hAnsi="Cambria Math"/>
              </w:rPr>
              <m:t>u</m:t>
            </m:r>
          </m:e>
          <m:sub>
            <m:r>
              <w:rPr>
                <w:rFonts w:ascii="Cambria Math" w:hAnsi="Cambria Math"/>
              </w:rPr>
              <m:t>2</m:t>
            </m:r>
          </m:sub>
        </m:sSub>
      </m:oMath>
      <w:r>
        <w:rPr>
          <w:rFonts w:ascii="宋体" w:hAnsi="宋体"/>
        </w:rPr>
        <w:t>；</w:t>
      </w:r>
    </w:p>
    <w:p w:rsidR="00F72FAF" w:rsidRDefault="00297B47">
      <w:pPr>
        <w:ind w:firstLine="480"/>
        <w:rPr>
          <w:rFonts w:ascii="宋体" w:hAnsi="宋体"/>
        </w:rPr>
      </w:pPr>
      <w:r>
        <w:rPr>
          <w:rFonts w:ascii="宋体" w:hAnsi="宋体"/>
        </w:rPr>
        <w:t>c）标准器具引入的标准不确定度</w:t>
      </w:r>
      <m:oMath>
        <m:sSub>
          <m:sSubPr>
            <m:ctrlPr>
              <w:rPr>
                <w:rFonts w:ascii="Cambria Math" w:hAnsi="Cambria Math"/>
                <w:i/>
              </w:rPr>
            </m:ctrlPr>
          </m:sSubPr>
          <m:e>
            <m:r>
              <w:rPr>
                <w:rFonts w:ascii="Cambria Math" w:hAnsi="Cambria Math"/>
              </w:rPr>
              <m:t>u</m:t>
            </m:r>
          </m:e>
          <m:sub>
            <m:r>
              <w:rPr>
                <w:rFonts w:ascii="Cambria Math" w:hAnsi="Cambria Math"/>
              </w:rPr>
              <m:t>3</m:t>
            </m:r>
          </m:sub>
        </m:sSub>
      </m:oMath>
      <w:r>
        <w:rPr>
          <w:rFonts w:ascii="宋体" w:hAnsi="宋体"/>
        </w:rPr>
        <w:t>。</w:t>
      </w:r>
    </w:p>
    <w:p w:rsidR="00F72FAF" w:rsidRDefault="00297B47">
      <w:pPr>
        <w:autoSpaceDE w:val="0"/>
        <w:autoSpaceDN w:val="0"/>
        <w:spacing w:line="276" w:lineRule="auto"/>
        <w:ind w:firstLineChars="0" w:firstLine="0"/>
        <w:rPr>
          <w:rFonts w:ascii="宋体" w:hAnsi="宋体" w:cs="XEKKFX+SimHei"/>
          <w:color w:val="000000"/>
          <w:szCs w:val="24"/>
        </w:rPr>
      </w:pPr>
      <w:r>
        <w:rPr>
          <w:rFonts w:ascii="宋体" w:hAnsi="宋体" w:cs="AUWCNV+TimesNewRomanPSMT"/>
          <w:color w:val="000000"/>
          <w:szCs w:val="24"/>
        </w:rPr>
        <w:t xml:space="preserve">C.4.4 </w:t>
      </w:r>
      <w:r>
        <w:rPr>
          <w:rFonts w:ascii="宋体" w:hAnsi="宋体" w:cs="XEKKFX+SimHei"/>
          <w:color w:val="000000"/>
          <w:szCs w:val="24"/>
        </w:rPr>
        <w:t>测量不确定度评定</w:t>
      </w:r>
    </w:p>
    <w:p w:rsidR="00F72FAF" w:rsidRDefault="00297B47">
      <w:pPr>
        <w:spacing w:line="276" w:lineRule="auto"/>
        <w:ind w:firstLineChars="0" w:firstLine="0"/>
        <w:rPr>
          <w:rFonts w:ascii="宋体" w:hAnsi="宋体"/>
        </w:rPr>
      </w:pPr>
      <w:r>
        <w:rPr>
          <w:rFonts w:ascii="宋体" w:hAnsi="宋体" w:cs="AUWCNV+TimesNewRomanPSMT"/>
          <w:color w:val="000000"/>
          <w:szCs w:val="24"/>
        </w:rPr>
        <w:t xml:space="preserve">C.4.4.1 </w:t>
      </w:r>
      <w:r>
        <w:rPr>
          <w:rFonts w:ascii="宋体" w:hAnsi="宋体" w:cs="XEKKFX+SimHei"/>
          <w:color w:val="000000"/>
          <w:szCs w:val="24"/>
        </w:rPr>
        <w:t>测量重复性引入的标准不确定度</w:t>
      </w:r>
      <m:oMath>
        <m:sSub>
          <m:sSubPr>
            <m:ctrlPr>
              <w:rPr>
                <w:rFonts w:ascii="Cambria Math" w:hAnsi="Cambria Math" w:cs="XEKKFX+SimHei"/>
                <w:i/>
                <w:color w:val="000000"/>
                <w:szCs w:val="24"/>
              </w:rPr>
            </m:ctrlPr>
          </m:sSubPr>
          <m:e>
            <m:r>
              <w:rPr>
                <w:rFonts w:ascii="Cambria Math" w:hAnsi="Cambria Math" w:cs="XEKKFX+SimHei"/>
                <w:color w:val="000000"/>
                <w:szCs w:val="24"/>
              </w:rPr>
              <m:t>u</m:t>
            </m:r>
          </m:e>
          <m:sub>
            <m:r>
              <w:rPr>
                <w:rFonts w:ascii="Cambria Math" w:hAnsi="Cambria Math" w:cs="XEKKFX+SimHei"/>
                <w:color w:val="000000"/>
                <w:szCs w:val="24"/>
              </w:rPr>
              <m:t>1</m:t>
            </m:r>
          </m:sub>
        </m:sSub>
      </m:oMath>
    </w:p>
    <w:p w:rsidR="00F72FAF" w:rsidRDefault="00297B47">
      <w:pPr>
        <w:ind w:firstLineChars="0" w:firstLine="0"/>
        <w:rPr>
          <w:rFonts w:ascii="宋体" w:hAnsi="宋体"/>
          <w:bCs/>
        </w:rPr>
      </w:pPr>
      <w:r>
        <w:rPr>
          <w:rFonts w:ascii="宋体" w:hAnsi="宋体" w:cs="宋体" w:hint="eastAsia"/>
          <w:color w:val="000000"/>
          <w:szCs w:val="24"/>
        </w:rPr>
        <w:t>将温度计入</w:t>
      </w:r>
      <w:r>
        <w:rPr>
          <w:rFonts w:ascii="宋体" w:hAnsi="宋体" w:hint="eastAsia"/>
          <w:bCs/>
        </w:rPr>
        <w:t>测试</w:t>
      </w:r>
      <w:proofErr w:type="gramStart"/>
      <w:r>
        <w:rPr>
          <w:rFonts w:ascii="宋体" w:hAnsi="宋体" w:hint="eastAsia"/>
          <w:bCs/>
        </w:rPr>
        <w:t>笼</w:t>
      </w:r>
      <w:proofErr w:type="gramEnd"/>
      <w:r>
        <w:rPr>
          <w:rFonts w:ascii="宋体" w:hAnsi="宋体" w:hint="eastAsia"/>
          <w:bCs/>
        </w:rPr>
        <w:t>盒内</w:t>
      </w:r>
      <w:proofErr w:type="gramStart"/>
      <w:r>
        <w:rPr>
          <w:rFonts w:ascii="宋体" w:hAnsi="宋体" w:hint="eastAsia"/>
          <w:bCs/>
        </w:rPr>
        <w:t>待读</w:t>
      </w:r>
      <w:proofErr w:type="gramEnd"/>
      <w:r>
        <w:rPr>
          <w:rFonts w:ascii="宋体" w:hAnsi="宋体" w:hint="eastAsia"/>
          <w:bCs/>
        </w:rPr>
        <w:t>数稳定后读取温度计的读数，重复测量</w:t>
      </w:r>
      <w:r>
        <w:rPr>
          <w:rFonts w:ascii="宋体" w:hAnsi="宋体"/>
          <w:bCs/>
        </w:rPr>
        <w:t>10</w:t>
      </w:r>
      <w:r>
        <w:rPr>
          <w:rFonts w:ascii="宋体" w:hAnsi="宋体" w:hint="eastAsia"/>
          <w:bCs/>
        </w:rPr>
        <w:t>次，测量结果见表C</w:t>
      </w:r>
      <w:r>
        <w:rPr>
          <w:rFonts w:ascii="宋体" w:hAnsi="宋体"/>
          <w:bCs/>
        </w:rPr>
        <w:t>.8</w:t>
      </w:r>
    </w:p>
    <w:p w:rsidR="00F72FAF" w:rsidRDefault="00297B47">
      <w:pPr>
        <w:ind w:firstLine="480"/>
        <w:jc w:val="center"/>
        <w:rPr>
          <w:szCs w:val="21"/>
        </w:rPr>
      </w:pPr>
      <w:r>
        <w:rPr>
          <w:rFonts w:eastAsia="黑体"/>
          <w:szCs w:val="21"/>
        </w:rPr>
        <w:t>表</w:t>
      </w:r>
      <w:r>
        <w:t>C.8</w:t>
      </w:r>
      <w:r>
        <w:rPr>
          <w:rFonts w:eastAsia="黑体" w:hint="eastAsia"/>
          <w:szCs w:val="21"/>
        </w:rPr>
        <w:t xml:space="preserve"> </w:t>
      </w:r>
      <w:r>
        <w:rPr>
          <w:rFonts w:eastAsia="黑体"/>
          <w:szCs w:val="21"/>
        </w:rPr>
        <w:t xml:space="preserve"> </w:t>
      </w:r>
      <w:r>
        <w:rPr>
          <w:rFonts w:eastAsia="黑体" w:hint="eastAsia"/>
          <w:szCs w:val="21"/>
        </w:rPr>
        <w:t>温度</w:t>
      </w:r>
      <w:r>
        <w:rPr>
          <w:rFonts w:eastAsia="黑体"/>
          <w:szCs w:val="21"/>
        </w:rPr>
        <w:t>测定结果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09"/>
        <w:gridCol w:w="709"/>
        <w:gridCol w:w="709"/>
        <w:gridCol w:w="708"/>
        <w:gridCol w:w="709"/>
        <w:gridCol w:w="709"/>
        <w:gridCol w:w="709"/>
        <w:gridCol w:w="708"/>
        <w:gridCol w:w="709"/>
        <w:gridCol w:w="709"/>
      </w:tblGrid>
      <w:tr w:rsidR="00F72FAF">
        <w:trPr>
          <w:trHeight w:val="567"/>
          <w:jc w:val="center"/>
        </w:trPr>
        <w:tc>
          <w:tcPr>
            <w:tcW w:w="1701" w:type="dxa"/>
            <w:vAlign w:val="center"/>
          </w:tcPr>
          <w:p w:rsidR="00F72FAF" w:rsidRDefault="00297B47">
            <w:pPr>
              <w:spacing w:line="480" w:lineRule="exact"/>
              <w:ind w:firstLineChars="0" w:firstLine="0"/>
              <w:jc w:val="center"/>
              <w:rPr>
                <w:rFonts w:ascii="宋体" w:hAnsi="宋体"/>
              </w:rPr>
            </w:pPr>
            <w:r>
              <w:rPr>
                <w:rFonts w:ascii="宋体" w:hAnsi="宋体"/>
              </w:rPr>
              <w:t>次数</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1</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2</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3</w:t>
            </w:r>
          </w:p>
        </w:tc>
        <w:tc>
          <w:tcPr>
            <w:tcW w:w="708" w:type="dxa"/>
            <w:vAlign w:val="center"/>
          </w:tcPr>
          <w:p w:rsidR="00F72FAF" w:rsidRDefault="00297B47">
            <w:pPr>
              <w:spacing w:line="480" w:lineRule="exact"/>
              <w:ind w:firstLineChars="0" w:firstLine="0"/>
              <w:jc w:val="center"/>
              <w:rPr>
                <w:rFonts w:ascii="宋体" w:hAnsi="宋体"/>
              </w:rPr>
            </w:pPr>
            <w:r>
              <w:rPr>
                <w:rFonts w:ascii="宋体" w:hAnsi="宋体"/>
              </w:rPr>
              <w:t>4</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5</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6</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7</w:t>
            </w:r>
          </w:p>
        </w:tc>
        <w:tc>
          <w:tcPr>
            <w:tcW w:w="708" w:type="dxa"/>
            <w:vAlign w:val="center"/>
          </w:tcPr>
          <w:p w:rsidR="00F72FAF" w:rsidRDefault="00297B47">
            <w:pPr>
              <w:spacing w:line="480" w:lineRule="exact"/>
              <w:ind w:firstLineChars="0" w:firstLine="0"/>
              <w:jc w:val="center"/>
              <w:rPr>
                <w:rFonts w:ascii="宋体" w:hAnsi="宋体"/>
              </w:rPr>
            </w:pPr>
            <w:r>
              <w:rPr>
                <w:rFonts w:ascii="宋体" w:hAnsi="宋体"/>
              </w:rPr>
              <w:t>8</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9</w:t>
            </w:r>
          </w:p>
        </w:tc>
        <w:tc>
          <w:tcPr>
            <w:tcW w:w="709" w:type="dxa"/>
            <w:vAlign w:val="center"/>
          </w:tcPr>
          <w:p w:rsidR="00F72FAF" w:rsidRDefault="00297B47">
            <w:pPr>
              <w:spacing w:line="480" w:lineRule="exact"/>
              <w:ind w:firstLineChars="0" w:firstLine="0"/>
              <w:jc w:val="center"/>
              <w:rPr>
                <w:rFonts w:ascii="宋体" w:hAnsi="宋体"/>
              </w:rPr>
            </w:pPr>
            <w:r>
              <w:rPr>
                <w:rFonts w:ascii="宋体" w:hAnsi="宋体"/>
              </w:rPr>
              <w:t>10</w:t>
            </w:r>
          </w:p>
        </w:tc>
      </w:tr>
      <w:tr w:rsidR="00F72FAF">
        <w:trPr>
          <w:trHeight w:val="567"/>
          <w:jc w:val="center"/>
        </w:trPr>
        <w:tc>
          <w:tcPr>
            <w:tcW w:w="1701" w:type="dxa"/>
            <w:vAlign w:val="center"/>
          </w:tcPr>
          <w:p w:rsidR="00F72FAF" w:rsidRDefault="00297B47">
            <w:pPr>
              <w:spacing w:line="480" w:lineRule="exact"/>
              <w:ind w:firstLineChars="0" w:firstLine="0"/>
              <w:jc w:val="center"/>
              <w:rPr>
                <w:rFonts w:ascii="宋体" w:hAnsi="宋体"/>
              </w:rPr>
            </w:pPr>
            <w:r>
              <w:rPr>
                <w:rFonts w:ascii="宋体" w:hAnsi="宋体"/>
              </w:rPr>
              <w:t>测量结果／</w:t>
            </w:r>
            <w:r>
              <w:rPr>
                <w:rFonts w:ascii="宋体" w:hAnsi="宋体" w:hint="eastAsia"/>
              </w:rPr>
              <w:t>℃</w:t>
            </w:r>
          </w:p>
        </w:tc>
        <w:tc>
          <w:tcPr>
            <w:tcW w:w="709" w:type="dxa"/>
            <w:vAlign w:val="center"/>
          </w:tcPr>
          <w:p w:rsidR="00F72FAF" w:rsidRDefault="00297B47">
            <w:pPr>
              <w:spacing w:line="480" w:lineRule="exact"/>
              <w:ind w:firstLineChars="0" w:firstLine="0"/>
              <w:jc w:val="center"/>
              <w:rPr>
                <w:rFonts w:ascii="宋体" w:hAnsi="宋体"/>
              </w:rPr>
            </w:pPr>
            <w:r>
              <w:rPr>
                <w:rFonts w:hint="eastAsia"/>
              </w:rPr>
              <w:t>23.1</w:t>
            </w:r>
          </w:p>
        </w:tc>
        <w:tc>
          <w:tcPr>
            <w:tcW w:w="709" w:type="dxa"/>
            <w:vAlign w:val="center"/>
          </w:tcPr>
          <w:p w:rsidR="00F72FAF" w:rsidRDefault="00297B47">
            <w:pPr>
              <w:spacing w:line="480" w:lineRule="exact"/>
              <w:ind w:firstLineChars="0" w:firstLine="0"/>
              <w:jc w:val="center"/>
              <w:rPr>
                <w:rFonts w:ascii="宋体" w:hAnsi="宋体"/>
              </w:rPr>
            </w:pPr>
            <w:r>
              <w:rPr>
                <w:rFonts w:hint="eastAsia"/>
              </w:rPr>
              <w:t>23.1</w:t>
            </w:r>
          </w:p>
        </w:tc>
        <w:tc>
          <w:tcPr>
            <w:tcW w:w="709" w:type="dxa"/>
            <w:vAlign w:val="center"/>
          </w:tcPr>
          <w:p w:rsidR="00F72FAF" w:rsidRDefault="00297B47">
            <w:pPr>
              <w:spacing w:line="480" w:lineRule="exact"/>
              <w:ind w:firstLineChars="0" w:firstLine="0"/>
              <w:jc w:val="center"/>
              <w:rPr>
                <w:rFonts w:ascii="宋体" w:hAnsi="宋体"/>
              </w:rPr>
            </w:pPr>
            <w:r>
              <w:rPr>
                <w:rFonts w:hint="eastAsia"/>
              </w:rPr>
              <w:t>23.1</w:t>
            </w:r>
          </w:p>
        </w:tc>
        <w:tc>
          <w:tcPr>
            <w:tcW w:w="708" w:type="dxa"/>
            <w:vAlign w:val="center"/>
          </w:tcPr>
          <w:p w:rsidR="00F72FAF" w:rsidRDefault="00297B47">
            <w:pPr>
              <w:spacing w:line="480" w:lineRule="exact"/>
              <w:ind w:firstLineChars="0" w:firstLine="0"/>
              <w:jc w:val="center"/>
              <w:rPr>
                <w:rFonts w:ascii="宋体" w:hAnsi="宋体"/>
              </w:rPr>
            </w:pPr>
            <w:r>
              <w:rPr>
                <w:rFonts w:hint="eastAsia"/>
              </w:rPr>
              <w:t>23.1</w:t>
            </w:r>
          </w:p>
        </w:tc>
        <w:tc>
          <w:tcPr>
            <w:tcW w:w="709" w:type="dxa"/>
            <w:vAlign w:val="center"/>
          </w:tcPr>
          <w:p w:rsidR="00F72FAF" w:rsidRDefault="00297B47">
            <w:pPr>
              <w:spacing w:line="480" w:lineRule="exact"/>
              <w:ind w:firstLineChars="0" w:firstLine="0"/>
              <w:jc w:val="center"/>
              <w:rPr>
                <w:rFonts w:ascii="宋体" w:hAnsi="宋体"/>
              </w:rPr>
            </w:pPr>
            <w:r>
              <w:rPr>
                <w:rFonts w:hint="eastAsia"/>
              </w:rPr>
              <w:t>23.2</w:t>
            </w:r>
          </w:p>
        </w:tc>
        <w:tc>
          <w:tcPr>
            <w:tcW w:w="709" w:type="dxa"/>
            <w:vAlign w:val="center"/>
          </w:tcPr>
          <w:p w:rsidR="00F72FAF" w:rsidRDefault="00297B47">
            <w:pPr>
              <w:spacing w:line="480" w:lineRule="exact"/>
              <w:ind w:firstLineChars="0" w:firstLine="0"/>
              <w:jc w:val="center"/>
              <w:rPr>
                <w:rFonts w:ascii="宋体" w:hAnsi="宋体"/>
              </w:rPr>
            </w:pPr>
            <w:r>
              <w:rPr>
                <w:rFonts w:hint="eastAsia"/>
              </w:rPr>
              <w:t>23.1</w:t>
            </w:r>
          </w:p>
        </w:tc>
        <w:tc>
          <w:tcPr>
            <w:tcW w:w="709" w:type="dxa"/>
            <w:vAlign w:val="center"/>
          </w:tcPr>
          <w:p w:rsidR="00F72FAF" w:rsidRDefault="00297B47">
            <w:pPr>
              <w:spacing w:line="480" w:lineRule="exact"/>
              <w:ind w:firstLineChars="0" w:firstLine="0"/>
              <w:jc w:val="center"/>
              <w:rPr>
                <w:rFonts w:ascii="宋体" w:hAnsi="宋体"/>
              </w:rPr>
            </w:pPr>
            <w:r>
              <w:rPr>
                <w:rFonts w:hint="eastAsia"/>
              </w:rPr>
              <w:t>23.1</w:t>
            </w:r>
          </w:p>
        </w:tc>
        <w:tc>
          <w:tcPr>
            <w:tcW w:w="708" w:type="dxa"/>
            <w:vAlign w:val="center"/>
          </w:tcPr>
          <w:p w:rsidR="00F72FAF" w:rsidRDefault="00297B47">
            <w:pPr>
              <w:spacing w:line="480" w:lineRule="exact"/>
              <w:ind w:firstLineChars="0" w:firstLine="0"/>
              <w:jc w:val="center"/>
              <w:rPr>
                <w:rFonts w:ascii="宋体" w:hAnsi="宋体"/>
              </w:rPr>
            </w:pPr>
            <w:r>
              <w:rPr>
                <w:rFonts w:hint="eastAsia"/>
              </w:rPr>
              <w:t>23.2</w:t>
            </w:r>
          </w:p>
        </w:tc>
        <w:tc>
          <w:tcPr>
            <w:tcW w:w="709" w:type="dxa"/>
            <w:vAlign w:val="center"/>
          </w:tcPr>
          <w:p w:rsidR="00F72FAF" w:rsidRDefault="00297B47">
            <w:pPr>
              <w:spacing w:line="480" w:lineRule="exact"/>
              <w:ind w:firstLineChars="0" w:firstLine="0"/>
              <w:jc w:val="center"/>
              <w:rPr>
                <w:rFonts w:ascii="宋体" w:hAnsi="宋体"/>
              </w:rPr>
            </w:pPr>
            <w:r>
              <w:rPr>
                <w:rFonts w:hint="eastAsia"/>
              </w:rPr>
              <w:t>23.1</w:t>
            </w:r>
          </w:p>
        </w:tc>
        <w:tc>
          <w:tcPr>
            <w:tcW w:w="709" w:type="dxa"/>
            <w:vAlign w:val="center"/>
          </w:tcPr>
          <w:p w:rsidR="00F72FAF" w:rsidRDefault="00297B47">
            <w:pPr>
              <w:spacing w:line="480" w:lineRule="exact"/>
              <w:ind w:firstLineChars="0" w:firstLine="0"/>
              <w:jc w:val="center"/>
              <w:rPr>
                <w:rFonts w:ascii="宋体" w:hAnsi="宋体"/>
              </w:rPr>
            </w:pPr>
            <w:r>
              <w:rPr>
                <w:rFonts w:hint="eastAsia"/>
              </w:rPr>
              <w:t>23.1</w:t>
            </w:r>
          </w:p>
        </w:tc>
      </w:tr>
    </w:tbl>
    <w:p w:rsidR="00F72FAF" w:rsidRDefault="00297B47">
      <w:pPr>
        <w:ind w:firstLine="480"/>
        <w:jc w:val="left"/>
        <w:rPr>
          <w:rFonts w:ascii="宋体" w:hAnsi="宋体"/>
          <w:bCs/>
        </w:rPr>
      </w:pPr>
      <w:r>
        <w:rPr>
          <w:rFonts w:ascii="宋体" w:hAnsi="宋体"/>
        </w:rPr>
        <w:t>实验标准偏差</w:t>
      </w:r>
      <w:r>
        <w:rPr>
          <w:rFonts w:ascii="宋体" w:hAnsi="宋体"/>
          <w:i/>
        </w:rPr>
        <w:t>s</w:t>
      </w:r>
      <w:r>
        <w:rPr>
          <w:rFonts w:ascii="宋体" w:hAnsi="宋体"/>
        </w:rPr>
        <w:t>按公式</w:t>
      </w:r>
      <w:r>
        <w:rPr>
          <w:rFonts w:ascii="宋体" w:hAnsi="宋体"/>
          <w:bCs/>
        </w:rPr>
        <w:t>（</w:t>
      </w:r>
      <w:r>
        <w:rPr>
          <w:rFonts w:ascii="宋体" w:hAnsi="宋体"/>
        </w:rPr>
        <w:t>C.8</w:t>
      </w:r>
      <w:r>
        <w:rPr>
          <w:rFonts w:ascii="宋体" w:hAnsi="宋体"/>
          <w:bCs/>
        </w:rPr>
        <w:t>）计算：</w:t>
      </w:r>
    </w:p>
    <w:p w:rsidR="00F72FAF" w:rsidRDefault="00297B47">
      <w:pPr>
        <w:wordWrap w:val="0"/>
        <w:ind w:firstLineChars="300" w:firstLine="720"/>
        <w:jc w:val="right"/>
        <w:rPr>
          <w:rFonts w:ascii="宋体" w:hAnsi="宋体"/>
        </w:rPr>
      </w:pPr>
      <w:r>
        <w:rPr>
          <w:rFonts w:ascii="宋体" w:hAnsi="宋体"/>
          <w:noProof/>
          <w:position w:val="-26"/>
        </w:rPr>
        <w:drawing>
          <wp:inline distT="0" distB="0" distL="0" distR="0">
            <wp:extent cx="1336040" cy="723265"/>
            <wp:effectExtent l="0" t="0" r="0"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1336040" cy="723265"/>
                    </a:xfrm>
                    <a:prstGeom prst="rect">
                      <a:avLst/>
                    </a:prstGeom>
                    <a:noFill/>
                    <a:ln>
                      <a:noFill/>
                    </a:ln>
                  </pic:spPr>
                </pic:pic>
              </a:graphicData>
            </a:graphic>
          </wp:inline>
        </w:drawing>
      </w:r>
      <w:r>
        <w:rPr>
          <w:rFonts w:ascii="宋体" w:hAnsi="宋体"/>
          <w:position w:val="-26"/>
        </w:rPr>
        <w:t xml:space="preserve">                     </w:t>
      </w:r>
      <w:r>
        <w:rPr>
          <w:rFonts w:ascii="宋体" w:hAnsi="宋体"/>
          <w:bCs/>
        </w:rPr>
        <w:t>（</w:t>
      </w:r>
      <w:r>
        <w:rPr>
          <w:rFonts w:ascii="宋体" w:hAnsi="宋体"/>
        </w:rPr>
        <w:t>C.8</w:t>
      </w:r>
      <w:r>
        <w:rPr>
          <w:rFonts w:ascii="宋体" w:hAnsi="宋体"/>
          <w:bCs/>
        </w:rPr>
        <w:t>）</w:t>
      </w:r>
    </w:p>
    <w:p w:rsidR="00F72FAF" w:rsidRDefault="00297B47">
      <w:pPr>
        <w:ind w:firstLine="480"/>
        <w:rPr>
          <w:rFonts w:ascii="宋体" w:hAnsi="宋体"/>
          <w:bCs/>
        </w:rPr>
      </w:pPr>
      <w:r>
        <w:rPr>
          <w:rFonts w:ascii="宋体" w:hAnsi="宋体"/>
          <w:bCs/>
        </w:rPr>
        <w:t>式中：</w:t>
      </w:r>
    </w:p>
    <w:p w:rsidR="00F72FAF" w:rsidRDefault="00297B47">
      <w:pPr>
        <w:ind w:firstLine="480"/>
        <w:rPr>
          <w:rFonts w:ascii="宋体" w:hAnsi="宋体"/>
          <w:bCs/>
        </w:rPr>
      </w:pPr>
      <w:r>
        <w:rPr>
          <w:rFonts w:ascii="宋体" w:hAnsi="宋体" w:hint="eastAsia"/>
          <w:bCs/>
          <w:i/>
        </w:rPr>
        <w:t xml:space="preserve">  </w:t>
      </w:r>
      <w:r>
        <w:rPr>
          <w:rFonts w:ascii="宋体" w:hAnsi="宋体"/>
          <w:bCs/>
          <w:i/>
        </w:rPr>
        <w:t>n</w:t>
      </w:r>
      <w:r>
        <w:rPr>
          <w:rFonts w:ascii="宋体" w:hAnsi="宋体"/>
          <w:bCs/>
        </w:rPr>
        <w:t xml:space="preserve"> —— 测量次数；</w:t>
      </w:r>
    </w:p>
    <w:p w:rsidR="00F72FAF" w:rsidRDefault="00297B47">
      <w:pPr>
        <w:ind w:firstLine="480"/>
        <w:rPr>
          <w:rFonts w:ascii="宋体" w:hAnsi="宋体"/>
          <w:bCs/>
        </w:rPr>
      </w:pPr>
      <w:r>
        <w:rPr>
          <w:rFonts w:ascii="宋体" w:hAnsi="宋体"/>
          <w:position w:val="-12"/>
        </w:rPr>
        <w:t xml:space="preserve">  </w:t>
      </w:r>
      <w:r>
        <w:rPr>
          <w:rFonts w:ascii="宋体" w:hAnsi="宋体" w:hint="eastAsia"/>
          <w:position w:val="-12"/>
        </w:rPr>
        <w:t xml:space="preserve">  </w:t>
      </w:r>
      <w:r>
        <w:rPr>
          <w:rFonts w:ascii="宋体" w:hAnsi="宋体"/>
          <w:noProof/>
          <w:position w:val="-12"/>
        </w:rPr>
        <w:drawing>
          <wp:inline distT="0" distB="0" distL="0" distR="0">
            <wp:extent cx="222885" cy="254635"/>
            <wp:effectExtent l="0" t="0" r="571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a:xfrm>
                      <a:off x="0" y="0"/>
                      <a:ext cx="222885" cy="254635"/>
                    </a:xfrm>
                    <a:prstGeom prst="rect">
                      <a:avLst/>
                    </a:prstGeom>
                    <a:noFill/>
                    <a:ln>
                      <a:noFill/>
                    </a:ln>
                  </pic:spPr>
                </pic:pic>
              </a:graphicData>
            </a:graphic>
          </wp:inline>
        </w:drawing>
      </w:r>
      <w:r>
        <w:rPr>
          <w:rFonts w:ascii="宋体" w:hAnsi="宋体"/>
          <w:bCs/>
        </w:rPr>
        <w:t xml:space="preserve"> —— 第</w:t>
      </w:r>
      <w:proofErr w:type="spellStart"/>
      <w:r>
        <w:rPr>
          <w:rFonts w:ascii="宋体" w:hAnsi="宋体"/>
          <w:bCs/>
          <w:i/>
        </w:rPr>
        <w:t>i</w:t>
      </w:r>
      <w:proofErr w:type="spellEnd"/>
      <w:r>
        <w:rPr>
          <w:rFonts w:ascii="宋体" w:hAnsi="宋体"/>
          <w:bCs/>
        </w:rPr>
        <w:t>次的测量值，</w:t>
      </w:r>
      <w:r>
        <w:rPr>
          <w:rFonts w:ascii="宋体" w:hAnsi="宋体" w:hint="eastAsia"/>
        </w:rPr>
        <w:t>℃</w:t>
      </w:r>
      <w:r>
        <w:rPr>
          <w:rFonts w:ascii="宋体" w:hAnsi="宋体"/>
          <w:bCs/>
        </w:rPr>
        <w:t>；</w:t>
      </w:r>
    </w:p>
    <w:p w:rsidR="00F72FAF" w:rsidRDefault="00297B47">
      <w:pPr>
        <w:ind w:firstLine="480"/>
        <w:rPr>
          <w:rFonts w:ascii="宋体" w:hAnsi="宋体"/>
          <w:bCs/>
        </w:rPr>
      </w:pPr>
      <w:r>
        <w:rPr>
          <w:rFonts w:ascii="宋体" w:hAnsi="宋体"/>
          <w:position w:val="-6"/>
        </w:rPr>
        <w:t xml:space="preserve">    </w:t>
      </w:r>
      <w:r>
        <w:rPr>
          <w:rFonts w:ascii="宋体" w:hAnsi="宋体"/>
          <w:noProof/>
          <w:position w:val="-6"/>
        </w:rPr>
        <w:drawing>
          <wp:inline distT="0" distB="0" distL="0" distR="0">
            <wp:extent cx="230505" cy="238760"/>
            <wp:effectExtent l="0" t="0" r="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a:xfrm>
                      <a:off x="0" y="0"/>
                      <a:ext cx="230505" cy="238760"/>
                    </a:xfrm>
                    <a:prstGeom prst="rect">
                      <a:avLst/>
                    </a:prstGeom>
                    <a:noFill/>
                    <a:ln>
                      <a:noFill/>
                    </a:ln>
                  </pic:spPr>
                </pic:pic>
              </a:graphicData>
            </a:graphic>
          </wp:inline>
        </w:drawing>
      </w:r>
      <w:r>
        <w:rPr>
          <w:rFonts w:ascii="宋体" w:hAnsi="宋体"/>
          <w:bCs/>
        </w:rPr>
        <w:t xml:space="preserve"> —— 测量的算术平均值，</w:t>
      </w:r>
      <w:r>
        <w:rPr>
          <w:rFonts w:ascii="宋体" w:hAnsi="宋体" w:hint="eastAsia"/>
        </w:rPr>
        <w:t>℃</w:t>
      </w:r>
      <w:r>
        <w:rPr>
          <w:rFonts w:ascii="宋体" w:hAnsi="宋体"/>
          <w:bCs/>
        </w:rPr>
        <w:t>。</w:t>
      </w:r>
    </w:p>
    <w:p w:rsidR="00F72FAF" w:rsidRDefault="00297B47">
      <w:pPr>
        <w:ind w:firstLine="480"/>
        <w:jc w:val="left"/>
        <w:rPr>
          <w:rFonts w:ascii="宋体" w:hAnsi="宋体"/>
        </w:rPr>
      </w:pPr>
      <w:r>
        <w:rPr>
          <w:rFonts w:ascii="宋体" w:hAnsi="宋体"/>
        </w:rPr>
        <w:t>通过公式（C.6）计算出合并样本标准偏差如下：</w:t>
      </w:r>
    </w:p>
    <w:p w:rsidR="00F72FAF" w:rsidRDefault="00297B47">
      <w:pPr>
        <w:ind w:firstLine="480"/>
        <w:jc w:val="center"/>
        <w:rPr>
          <w:rFonts w:ascii="宋体" w:hAnsi="宋体"/>
        </w:rPr>
      </w:pPr>
      <w:r>
        <w:rPr>
          <w:rFonts w:ascii="宋体" w:hAnsi="宋体"/>
          <w:position w:val="-6"/>
        </w:rPr>
        <w:t xml:space="preserve">S=0.042 </w:t>
      </w:r>
      <w:r>
        <w:rPr>
          <w:rFonts w:ascii="宋体" w:hAnsi="宋体" w:hint="eastAsia"/>
          <w:position w:val="-6"/>
        </w:rPr>
        <w:t>℃</w:t>
      </w:r>
    </w:p>
    <w:p w:rsidR="00F72FAF" w:rsidRDefault="00297B47">
      <w:pPr>
        <w:ind w:leftChars="200" w:left="2160" w:hangingChars="700" w:hanging="1680"/>
        <w:rPr>
          <w:rFonts w:ascii="宋体" w:hAnsi="宋体"/>
        </w:rPr>
      </w:pPr>
      <w:r>
        <w:rPr>
          <w:rFonts w:ascii="宋体" w:hAnsi="宋体"/>
        </w:rPr>
        <w:t>由于每个测量点实际测3次（</w:t>
      </w:r>
      <w:r>
        <w:rPr>
          <w:rFonts w:ascii="宋体" w:hAnsi="宋体"/>
          <w:i/>
        </w:rPr>
        <w:t>n</w:t>
      </w:r>
      <w:r>
        <w:rPr>
          <w:rFonts w:ascii="宋体" w:hAnsi="宋体"/>
        </w:rPr>
        <w:t>=3），因此重复测量引入的不确定度分量</w:t>
      </w:r>
      <w:r>
        <w:rPr>
          <w:rFonts w:ascii="宋体" w:hAnsi="宋体"/>
          <w:noProof/>
          <w:position w:val="-10"/>
        </w:rPr>
        <w:drawing>
          <wp:inline distT="0" distB="0" distL="0" distR="0">
            <wp:extent cx="191135" cy="27051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191135" cy="270510"/>
                    </a:xfrm>
                    <a:prstGeom prst="rect">
                      <a:avLst/>
                    </a:prstGeom>
                    <a:noFill/>
                    <a:ln>
                      <a:noFill/>
                    </a:ln>
                  </pic:spPr>
                </pic:pic>
              </a:graphicData>
            </a:graphic>
          </wp:inline>
        </w:drawing>
      </w:r>
      <w:r>
        <w:rPr>
          <w:rFonts w:ascii="宋体" w:hAnsi="宋体"/>
        </w:rPr>
        <w:t>为：</w:t>
      </w:r>
    </w:p>
    <w:p w:rsidR="00F72FAF" w:rsidRDefault="004F7C1D">
      <w:pPr>
        <w:ind w:firstLine="480"/>
        <w:rPr>
          <w:rFonts w:ascii="宋体" w:hAnsi="宋体"/>
          <w:szCs w:val="24"/>
        </w:rPr>
      </w:pPr>
      <m:oMathPara>
        <m:oMath>
          <m:sSub>
            <m:sSubPr>
              <m:ctrlPr>
                <w:rPr>
                  <w:rFonts w:ascii="Cambria Math" w:hAnsi="Cambria Math"/>
                  <w:i/>
                  <w:szCs w:val="24"/>
                </w:rPr>
              </m:ctrlPr>
            </m:sSubPr>
            <m:e>
              <m:r>
                <w:rPr>
                  <w:rFonts w:ascii="Cambria Math" w:hAnsi="Cambria Math"/>
                  <w:szCs w:val="24"/>
                </w:rPr>
                <m:t>u</m:t>
              </m:r>
            </m:e>
            <m:sub>
              <m:r>
                <w:rPr>
                  <w:rFonts w:ascii="Cambria Math" w:hAnsi="Cambria Math"/>
                  <w:szCs w:val="24"/>
                </w:rPr>
                <m:t>1</m:t>
              </m:r>
            </m:sub>
          </m:sSub>
          <m:r>
            <w:rPr>
              <w:rFonts w:ascii="Cambria Math" w:hAnsi="Cambria Math"/>
              <w:szCs w:val="24"/>
            </w:rPr>
            <m:t>=</m:t>
          </m:r>
          <m:f>
            <m:fPr>
              <m:ctrlPr>
                <w:rPr>
                  <w:rFonts w:ascii="Cambria Math" w:hAnsi="Cambria Math"/>
                  <w:i/>
                  <w:szCs w:val="24"/>
                </w:rPr>
              </m:ctrlPr>
            </m:fPr>
            <m:num>
              <m:r>
                <w:rPr>
                  <w:rFonts w:ascii="Cambria Math" w:hAnsi="Cambria Math"/>
                  <w:szCs w:val="24"/>
                </w:rPr>
                <m:t>S</m:t>
              </m:r>
            </m:num>
            <m:den>
              <m:rad>
                <m:radPr>
                  <m:degHide m:val="1"/>
                  <m:ctrlPr>
                    <w:rPr>
                      <w:rFonts w:ascii="Cambria Math" w:hAnsi="Cambria Math"/>
                      <w:i/>
                      <w:szCs w:val="24"/>
                    </w:rPr>
                  </m:ctrlPr>
                </m:radPr>
                <m:deg/>
                <m:e>
                  <m:r>
                    <w:rPr>
                      <w:rFonts w:ascii="Cambria Math" w:hAnsi="Cambria Math"/>
                      <w:szCs w:val="24"/>
                    </w:rPr>
                    <m:t>n</m:t>
                  </m:r>
                </m:e>
              </m:rad>
            </m:den>
          </m:f>
          <m:r>
            <w:rPr>
              <w:rFonts w:ascii="Cambria Math" w:hAnsi="Cambria Math"/>
              <w:szCs w:val="24"/>
            </w:rPr>
            <m:t>=</m:t>
          </m:r>
          <m:f>
            <m:fPr>
              <m:ctrlPr>
                <w:rPr>
                  <w:rFonts w:ascii="Cambria Math" w:hAnsi="Cambria Math"/>
                  <w:i/>
                  <w:szCs w:val="24"/>
                </w:rPr>
              </m:ctrlPr>
            </m:fPr>
            <m:num>
              <m:r>
                <w:rPr>
                  <w:rFonts w:ascii="Cambria Math" w:hAnsi="Cambria Math"/>
                  <w:szCs w:val="24"/>
                </w:rPr>
                <m:t>0.042</m:t>
              </m:r>
            </m:num>
            <m:den>
              <m:rad>
                <m:radPr>
                  <m:degHide m:val="1"/>
                  <m:ctrlPr>
                    <w:rPr>
                      <w:rFonts w:ascii="Cambria Math" w:hAnsi="Cambria Math"/>
                      <w:i/>
                      <w:szCs w:val="24"/>
                    </w:rPr>
                  </m:ctrlPr>
                </m:radPr>
                <m:deg/>
                <m:e>
                  <m:r>
                    <w:rPr>
                      <w:rFonts w:ascii="Cambria Math" w:hAnsi="Cambria Math"/>
                      <w:szCs w:val="24"/>
                    </w:rPr>
                    <m:t>3</m:t>
                  </m:r>
                </m:e>
              </m:rad>
            </m:den>
          </m:f>
          <m:r>
            <w:rPr>
              <w:rFonts w:ascii="Cambria Math" w:hAnsi="Cambria Math"/>
              <w:szCs w:val="24"/>
            </w:rPr>
            <m:t>=0.024</m:t>
          </m:r>
          <m:r>
            <m:rPr>
              <m:sty m:val="p"/>
            </m:rPr>
            <w:rPr>
              <w:rFonts w:ascii="Cambria Math" w:hAnsi="Cambria Math" w:hint="eastAsia"/>
              <w:szCs w:val="24"/>
            </w:rPr>
            <m:t>℃</m:t>
          </m:r>
        </m:oMath>
      </m:oMathPara>
    </w:p>
    <w:p w:rsidR="00F72FAF" w:rsidRDefault="00F72FAF">
      <w:pPr>
        <w:ind w:firstLineChars="0" w:firstLine="0"/>
        <w:rPr>
          <w:rFonts w:ascii="宋体" w:hAnsi="宋体"/>
        </w:rPr>
      </w:pPr>
    </w:p>
    <w:p w:rsidR="00F72FAF" w:rsidRDefault="00297B47">
      <w:pPr>
        <w:autoSpaceDE w:val="0"/>
        <w:autoSpaceDN w:val="0"/>
        <w:spacing w:line="276" w:lineRule="auto"/>
        <w:ind w:firstLineChars="0" w:firstLine="0"/>
        <w:rPr>
          <w:rFonts w:ascii="宋体" w:hAnsi="宋体" w:cs="Times New Roman"/>
          <w:color w:val="000000"/>
          <w:szCs w:val="24"/>
        </w:rPr>
      </w:pPr>
      <w:r>
        <w:rPr>
          <w:rFonts w:ascii="宋体" w:hAnsi="宋体" w:cs="AUWCNV+TimesNewRomanPSMT"/>
          <w:color w:val="000000"/>
          <w:szCs w:val="24"/>
        </w:rPr>
        <w:lastRenderedPageBreak/>
        <w:t xml:space="preserve">C.4.4.2 </w:t>
      </w:r>
      <w:r>
        <w:rPr>
          <w:rFonts w:ascii="宋体" w:hAnsi="宋体" w:hint="eastAsia"/>
        </w:rPr>
        <w:t>温度计</w:t>
      </w:r>
      <w:r>
        <w:rPr>
          <w:rFonts w:ascii="宋体" w:hAnsi="宋体"/>
        </w:rPr>
        <w:t>分辨力引入的不确定度</w:t>
      </w:r>
      <m:oMath>
        <m:sSub>
          <m:sSubPr>
            <m:ctrlPr>
              <w:rPr>
                <w:rFonts w:ascii="Cambria Math" w:hAnsi="Cambria Math"/>
                <w:i/>
              </w:rPr>
            </m:ctrlPr>
          </m:sSubPr>
          <m:e>
            <m:r>
              <w:rPr>
                <w:rFonts w:ascii="Cambria Math" w:hAnsi="Cambria Math"/>
              </w:rPr>
              <m:t>u</m:t>
            </m:r>
          </m:e>
          <m:sub>
            <m:r>
              <w:rPr>
                <w:rFonts w:ascii="Cambria Math" w:hAnsi="Cambria Math"/>
              </w:rPr>
              <m:t>2</m:t>
            </m:r>
          </m:sub>
        </m:sSub>
      </m:oMath>
    </w:p>
    <w:p w:rsidR="00F72FAF" w:rsidRDefault="00297B47">
      <w:pPr>
        <w:ind w:firstLine="480"/>
        <w:rPr>
          <w:rFonts w:ascii="宋体" w:hAnsi="宋体"/>
        </w:rPr>
      </w:pPr>
      <w:r>
        <w:rPr>
          <w:rFonts w:ascii="宋体" w:hAnsi="宋体" w:hint="eastAsia"/>
        </w:rPr>
        <w:t>温度计</w:t>
      </w:r>
      <w:r>
        <w:rPr>
          <w:rFonts w:ascii="宋体" w:hAnsi="宋体"/>
        </w:rPr>
        <w:t>的分辨力为</w:t>
      </w:r>
      <w:r>
        <w:rPr>
          <w:rFonts w:ascii="宋体" w:hAnsi="宋体" w:hint="eastAsia"/>
          <w:szCs w:val="24"/>
        </w:rPr>
        <w:t>0.1 ℃，不确定度区间半宽为0.05 ℃，服从均匀分布，</w:t>
      </w:r>
      <w:r>
        <w:rPr>
          <w:rFonts w:ascii="宋体" w:hAnsi="宋体"/>
        </w:rPr>
        <w:t>则</w:t>
      </w:r>
    </w:p>
    <w:p w:rsidR="00F72FAF" w:rsidRDefault="004F7C1D">
      <w:pPr>
        <w:ind w:firstLine="420"/>
      </w:pPr>
      <m:oMathPara>
        <m:oMath>
          <m:sSub>
            <m:sSubPr>
              <m:ctrlPr>
                <w:rPr>
                  <w:rFonts w:ascii="Cambria Math" w:eastAsiaTheme="minorEastAsia" w:hAnsi="Cambria Math"/>
                  <w:i/>
                  <w:sz w:val="21"/>
                </w:rPr>
              </m:ctrlPr>
            </m:sSubPr>
            <m:e>
              <m:r>
                <w:rPr>
                  <w:rFonts w:ascii="Cambria Math" w:hAnsi="Cambria Math"/>
                </w:rPr>
                <m:t xml:space="preserve"> </m:t>
              </m:r>
              <m:r>
                <w:rPr>
                  <w:rFonts w:ascii="Cambria Math" w:hAnsi="Cambria Math"/>
                </w:rPr>
                <m:t>u</m:t>
              </m:r>
            </m:e>
            <m:sub>
              <m:r>
                <w:rPr>
                  <w:rFonts w:ascii="Cambria Math" w:hAnsi="Cambria Math"/>
                </w:rPr>
                <m:t>2</m:t>
              </m:r>
            </m:sub>
          </m:sSub>
          <m:r>
            <w:rPr>
              <w:rFonts w:ascii="Cambria Math" w:hAnsi="Cambria Math"/>
            </w:rPr>
            <m:t>=</m:t>
          </m:r>
          <m:f>
            <m:fPr>
              <m:ctrlPr>
                <w:rPr>
                  <w:rFonts w:ascii="Cambria Math" w:eastAsiaTheme="minorEastAsia" w:hAnsi="Cambria Math"/>
                  <w:i/>
                  <w:sz w:val="21"/>
                </w:rPr>
              </m:ctrlPr>
            </m:fPr>
            <m:num>
              <m:r>
                <w:rPr>
                  <w:rFonts w:ascii="Cambria Math" w:hAnsi="Cambria Math"/>
                </w:rPr>
                <m:t>0.05</m:t>
              </m:r>
            </m:num>
            <m:den>
              <m:rad>
                <m:radPr>
                  <m:degHide m:val="1"/>
                  <m:ctrlPr>
                    <w:rPr>
                      <w:rFonts w:ascii="Cambria Math" w:eastAsiaTheme="minorEastAsia" w:hAnsi="Cambria Math"/>
                      <w:i/>
                      <w:sz w:val="21"/>
                    </w:rPr>
                  </m:ctrlPr>
                </m:radPr>
                <m:deg/>
                <m:e>
                  <m:r>
                    <w:rPr>
                      <w:rFonts w:ascii="Cambria Math" w:hAnsi="Cambria Math"/>
                    </w:rPr>
                    <m:t>3</m:t>
                  </m:r>
                </m:e>
              </m:rad>
            </m:den>
          </m:f>
          <m:r>
            <m:rPr>
              <m:sty m:val="p"/>
            </m:rPr>
            <w:rPr>
              <w:rFonts w:ascii="Cambria Math" w:hAnsi="Cambria Math" w:hint="eastAsia"/>
            </w:rPr>
            <m:t>℃</m:t>
          </m:r>
          <m:r>
            <w:rPr>
              <w:rFonts w:ascii="Cambria Math" w:hAnsi="Cambria Math"/>
            </w:rPr>
            <m:t>=0.029</m:t>
          </m:r>
          <m:r>
            <m:rPr>
              <m:sty m:val="p"/>
            </m:rPr>
            <w:rPr>
              <w:rFonts w:ascii="Cambria Math" w:hAnsi="Cambria Math"/>
            </w:rPr>
            <m:t xml:space="preserve"> </m:t>
          </m:r>
          <m:r>
            <m:rPr>
              <m:sty m:val="p"/>
            </m:rPr>
            <w:rPr>
              <w:rFonts w:ascii="Cambria Math" w:hAnsi="Cambria Math" w:hint="eastAsia"/>
            </w:rPr>
            <m:t>℃</m:t>
          </m:r>
        </m:oMath>
      </m:oMathPara>
    </w:p>
    <w:p w:rsidR="00F72FAF" w:rsidRDefault="00297B47">
      <w:pPr>
        <w:ind w:firstLineChars="0" w:firstLine="0"/>
        <w:rPr>
          <w:rFonts w:ascii="宋体" w:hAnsi="宋体"/>
        </w:rPr>
      </w:pPr>
      <w:r>
        <w:rPr>
          <w:rFonts w:ascii="宋体" w:hAnsi="宋体" w:cs="AUWCNV+TimesNewRomanPSMT"/>
          <w:color w:val="000000"/>
          <w:szCs w:val="24"/>
        </w:rPr>
        <w:t>C.4.4.3</w:t>
      </w:r>
      <w:r>
        <w:rPr>
          <w:rFonts w:ascii="宋体" w:hAnsi="宋体"/>
        </w:rPr>
        <w:t>标准器具引入的不确定度</w:t>
      </w:r>
      <m:oMath>
        <m:sSub>
          <m:sSubPr>
            <m:ctrlPr>
              <w:rPr>
                <w:rFonts w:ascii="Cambria Math" w:hAnsi="Cambria Math"/>
                <w:i/>
              </w:rPr>
            </m:ctrlPr>
          </m:sSubPr>
          <m:e>
            <m:r>
              <w:rPr>
                <w:rFonts w:ascii="Cambria Math" w:hAnsi="Cambria Math"/>
              </w:rPr>
              <m:t>u</m:t>
            </m:r>
          </m:e>
          <m:sub>
            <m:r>
              <w:rPr>
                <w:rFonts w:ascii="Cambria Math" w:hAnsi="Cambria Math"/>
              </w:rPr>
              <m:t>3</m:t>
            </m:r>
          </m:sub>
        </m:sSub>
      </m:oMath>
    </w:p>
    <w:p w:rsidR="00F72FAF" w:rsidRDefault="00E4199A">
      <w:pPr>
        <w:ind w:firstLine="480"/>
        <w:jc w:val="left"/>
        <w:rPr>
          <w:rFonts w:ascii="宋体" w:hAnsi="宋体"/>
        </w:rPr>
      </w:pPr>
      <w:r>
        <w:rPr>
          <w:rFonts w:ascii="宋体" w:hAnsi="宋体" w:hint="eastAsia"/>
        </w:rPr>
        <w:t>温度计</w:t>
      </w:r>
      <w:r w:rsidR="00297B47">
        <w:rPr>
          <w:rFonts w:ascii="宋体" w:hAnsi="宋体"/>
        </w:rPr>
        <w:t>的最大允许误差为</w:t>
      </w:r>
      <w:r w:rsidR="00297B47">
        <w:rPr>
          <w:rFonts w:ascii="宋体" w:hAnsi="宋体" w:hint="eastAsia"/>
          <w:szCs w:val="24"/>
        </w:rPr>
        <w:t>0.20</w:t>
      </w:r>
      <w:r w:rsidR="00297B47">
        <w:rPr>
          <w:rFonts w:ascii="宋体" w:hAnsi="宋体"/>
        </w:rPr>
        <w:t>，按均匀分布计算，则</w:t>
      </w:r>
    </w:p>
    <w:p w:rsidR="00F72FAF" w:rsidRDefault="004F7C1D">
      <w:pPr>
        <w:ind w:firstLine="420"/>
        <w:rPr>
          <w:iCs/>
        </w:rPr>
      </w:pPr>
      <m:oMathPara>
        <m:oMath>
          <m:sSub>
            <m:sSubPr>
              <m:ctrlPr>
                <w:rPr>
                  <w:rFonts w:ascii="Cambria Math" w:eastAsiaTheme="minorEastAsia" w:hAnsi="Cambria Math"/>
                  <w:i/>
                  <w:sz w:val="21"/>
                </w:rPr>
              </m:ctrlPr>
            </m:sSubPr>
            <m:e>
              <m:r>
                <w:rPr>
                  <w:rFonts w:ascii="Cambria Math" w:hAnsi="Cambria Math"/>
                </w:rPr>
                <m:t xml:space="preserve"> </m:t>
              </m:r>
              <m:r>
                <w:rPr>
                  <w:rFonts w:ascii="Cambria Math" w:hAnsi="Cambria Math"/>
                </w:rPr>
                <m:t>u</m:t>
              </m:r>
            </m:e>
            <m:sub>
              <m:r>
                <w:rPr>
                  <w:rFonts w:ascii="Cambria Math" w:hAnsi="Cambria Math"/>
                </w:rPr>
                <m:t>3</m:t>
              </m:r>
            </m:sub>
          </m:sSub>
          <m:r>
            <w:rPr>
              <w:rFonts w:ascii="Cambria Math" w:hAnsi="Cambria Math"/>
            </w:rPr>
            <m:t>=</m:t>
          </m:r>
          <m:f>
            <m:fPr>
              <m:ctrlPr>
                <w:rPr>
                  <w:rFonts w:ascii="Cambria Math" w:eastAsiaTheme="minorEastAsia" w:hAnsi="Cambria Math"/>
                  <w:i/>
                  <w:sz w:val="21"/>
                </w:rPr>
              </m:ctrlPr>
            </m:fPr>
            <m:num>
              <m:r>
                <w:rPr>
                  <w:rFonts w:ascii="Cambria Math" w:hAnsi="Cambria Math"/>
                </w:rPr>
                <m:t>0.2</m:t>
              </m:r>
            </m:num>
            <m:den>
              <m:rad>
                <m:radPr>
                  <m:degHide m:val="1"/>
                  <m:ctrlPr>
                    <w:rPr>
                      <w:rFonts w:ascii="Cambria Math" w:eastAsiaTheme="minorEastAsia" w:hAnsi="Cambria Math"/>
                      <w:i/>
                      <w:sz w:val="21"/>
                    </w:rPr>
                  </m:ctrlPr>
                </m:radPr>
                <m:deg/>
                <m:e>
                  <m:r>
                    <w:rPr>
                      <w:rFonts w:ascii="Cambria Math" w:hAnsi="Cambria Math"/>
                    </w:rPr>
                    <m:t>3</m:t>
                  </m:r>
                </m:e>
              </m:rad>
            </m:den>
          </m:f>
          <m:r>
            <m:rPr>
              <m:sty m:val="p"/>
            </m:rPr>
            <w:rPr>
              <w:rFonts w:ascii="Cambria Math" w:hAnsi="Cambria Math"/>
            </w:rPr>
            <m:t xml:space="preserve"> </m:t>
          </m:r>
          <m:r>
            <m:rPr>
              <m:sty m:val="p"/>
            </m:rPr>
            <w:rPr>
              <w:rFonts w:ascii="Cambria Math" w:hAnsi="Cambria Math" w:hint="eastAsia"/>
            </w:rPr>
            <m:t>℃</m:t>
          </m:r>
          <m:r>
            <w:rPr>
              <w:rFonts w:ascii="Cambria Math" w:hAnsi="Cambria Math"/>
            </w:rPr>
            <m:t xml:space="preserve">=0.115 </m:t>
          </m:r>
          <m:r>
            <m:rPr>
              <m:sty m:val="p"/>
            </m:rPr>
            <w:rPr>
              <w:rFonts w:ascii="Cambria Math" w:hAnsi="Cambria Math" w:hint="eastAsia"/>
            </w:rPr>
            <m:t>℃</m:t>
          </m:r>
          <m:r>
            <m:rPr>
              <m:sty m:val="p"/>
            </m:rPr>
            <w:rPr>
              <w:rFonts w:ascii="Cambria Math" w:hAnsi="Cambria Math"/>
            </w:rPr>
            <m:t xml:space="preserve"> </m:t>
          </m:r>
        </m:oMath>
      </m:oMathPara>
    </w:p>
    <w:p w:rsidR="00F72FAF" w:rsidRDefault="00297B47">
      <w:pPr>
        <w:autoSpaceDE w:val="0"/>
        <w:autoSpaceDN w:val="0"/>
        <w:spacing w:line="276" w:lineRule="auto"/>
        <w:ind w:firstLineChars="0" w:firstLine="0"/>
        <w:rPr>
          <w:rFonts w:ascii="宋体" w:hAnsi="宋体" w:cs="XEKKFX+SimHei"/>
          <w:color w:val="000000"/>
          <w:szCs w:val="24"/>
        </w:rPr>
      </w:pPr>
      <w:r>
        <w:rPr>
          <w:rFonts w:ascii="宋体" w:hAnsi="宋体" w:cs="AUWCNV+TimesNewRomanPSMT"/>
          <w:color w:val="000000"/>
          <w:szCs w:val="24"/>
        </w:rPr>
        <w:t xml:space="preserve">C.4.5 </w:t>
      </w:r>
      <w:r>
        <w:rPr>
          <w:rFonts w:ascii="宋体" w:hAnsi="宋体" w:cs="宋体" w:hint="eastAsia"/>
          <w:color w:val="000000"/>
          <w:szCs w:val="24"/>
        </w:rPr>
        <w:t>标准不确定度一览表</w:t>
      </w:r>
    </w:p>
    <w:p w:rsidR="00F72FAF" w:rsidRDefault="00297B47">
      <w:pPr>
        <w:ind w:firstLine="480"/>
        <w:jc w:val="center"/>
        <w:rPr>
          <w:rFonts w:eastAsia="黑体"/>
          <w:szCs w:val="21"/>
        </w:rPr>
      </w:pPr>
      <w:r>
        <w:rPr>
          <w:rFonts w:eastAsia="黑体"/>
          <w:szCs w:val="21"/>
        </w:rPr>
        <w:t>表</w:t>
      </w:r>
      <w:r>
        <w:rPr>
          <w:rFonts w:eastAsia="黑体"/>
          <w:szCs w:val="21"/>
        </w:rPr>
        <w:t>C.9</w:t>
      </w:r>
      <w:r>
        <w:rPr>
          <w:rFonts w:eastAsia="黑体" w:hint="eastAsia"/>
          <w:szCs w:val="21"/>
        </w:rPr>
        <w:t xml:space="preserve"> </w:t>
      </w:r>
      <w:r>
        <w:rPr>
          <w:rFonts w:eastAsia="黑体"/>
          <w:szCs w:val="21"/>
        </w:rPr>
        <w:t xml:space="preserve"> </w:t>
      </w:r>
      <w:r w:rsidR="00E4199A">
        <w:rPr>
          <w:rFonts w:eastAsia="黑体" w:hint="eastAsia"/>
          <w:szCs w:val="21"/>
        </w:rPr>
        <w:t>温度计</w:t>
      </w:r>
      <w:r>
        <w:rPr>
          <w:rFonts w:eastAsia="黑体"/>
          <w:szCs w:val="21"/>
        </w:rPr>
        <w:t>测定结果标准不确定度一览表</w:t>
      </w:r>
    </w:p>
    <w:tbl>
      <w:tblPr>
        <w:tblStyle w:val="af9"/>
        <w:tblW w:w="0" w:type="auto"/>
        <w:jc w:val="center"/>
        <w:tblLook w:val="04A0" w:firstRow="1" w:lastRow="0" w:firstColumn="1" w:lastColumn="0" w:noHBand="0" w:noVBand="1"/>
      </w:tblPr>
      <w:tblGrid>
        <w:gridCol w:w="3209"/>
        <w:gridCol w:w="3209"/>
        <w:gridCol w:w="3210"/>
      </w:tblGrid>
      <w:tr w:rsidR="00F72FAF">
        <w:trPr>
          <w:jc w:val="center"/>
        </w:trPr>
        <w:tc>
          <w:tcPr>
            <w:tcW w:w="3209" w:type="dxa"/>
            <w:vAlign w:val="center"/>
          </w:tcPr>
          <w:p w:rsidR="00F72FAF" w:rsidRDefault="00297B47">
            <w:pPr>
              <w:ind w:firstLineChars="0" w:firstLine="0"/>
              <w:jc w:val="center"/>
              <w:rPr>
                <w:rFonts w:ascii="宋体" w:hAnsi="宋体"/>
              </w:rPr>
            </w:pPr>
            <w:r>
              <w:rPr>
                <w:rFonts w:ascii="宋体" w:hAnsi="宋体"/>
              </w:rPr>
              <w:t>不确定度来源</w:t>
            </w:r>
          </w:p>
        </w:tc>
        <w:tc>
          <w:tcPr>
            <w:tcW w:w="3209" w:type="dxa"/>
            <w:vAlign w:val="center"/>
          </w:tcPr>
          <w:p w:rsidR="00F72FAF" w:rsidRDefault="00297B47">
            <w:pPr>
              <w:ind w:firstLineChars="0" w:firstLine="0"/>
              <w:jc w:val="center"/>
              <w:rPr>
                <w:rFonts w:ascii="宋体" w:hAnsi="宋体"/>
              </w:rPr>
            </w:pPr>
            <w:r>
              <w:rPr>
                <w:rFonts w:ascii="宋体" w:hAnsi="宋体"/>
                <w:noProof/>
                <w:position w:val="-6"/>
              </w:rPr>
              <w:drawing>
                <wp:inline distT="0" distB="0" distL="0" distR="0">
                  <wp:extent cx="135255" cy="15875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a:xfrm>
                            <a:off x="0" y="0"/>
                            <a:ext cx="135255" cy="158750"/>
                          </a:xfrm>
                          <a:prstGeom prst="rect">
                            <a:avLst/>
                          </a:prstGeom>
                          <a:noFill/>
                          <a:ln>
                            <a:noFill/>
                          </a:ln>
                        </pic:spPr>
                      </pic:pic>
                    </a:graphicData>
                  </a:graphic>
                </wp:inline>
              </w:drawing>
            </w:r>
          </w:p>
        </w:tc>
        <w:tc>
          <w:tcPr>
            <w:tcW w:w="3210" w:type="dxa"/>
            <w:vAlign w:val="center"/>
          </w:tcPr>
          <w:p w:rsidR="00F72FAF" w:rsidRDefault="00297B47">
            <w:pPr>
              <w:ind w:firstLineChars="0" w:firstLine="0"/>
              <w:jc w:val="center"/>
              <w:rPr>
                <w:rFonts w:ascii="宋体" w:hAnsi="宋体"/>
              </w:rPr>
            </w:pPr>
            <w:r>
              <w:rPr>
                <w:rFonts w:ascii="宋体" w:hAnsi="宋体"/>
              </w:rPr>
              <w:t>标准不确定度分量</w:t>
            </w:r>
          </w:p>
        </w:tc>
      </w:tr>
      <w:tr w:rsidR="00F72FAF">
        <w:trPr>
          <w:jc w:val="center"/>
        </w:trPr>
        <w:tc>
          <w:tcPr>
            <w:tcW w:w="3209" w:type="dxa"/>
            <w:vAlign w:val="center"/>
          </w:tcPr>
          <w:p w:rsidR="00F72FAF" w:rsidRDefault="00297B47">
            <w:pPr>
              <w:ind w:firstLineChars="0" w:firstLine="0"/>
              <w:jc w:val="center"/>
              <w:rPr>
                <w:rFonts w:ascii="宋体" w:hAnsi="宋体"/>
              </w:rPr>
            </w:pPr>
            <w:r>
              <w:rPr>
                <w:rFonts w:ascii="宋体" w:hAnsi="宋体"/>
              </w:rPr>
              <w:t>测量重复性</w:t>
            </w:r>
          </w:p>
        </w:tc>
        <w:tc>
          <w:tcPr>
            <w:tcW w:w="3209" w:type="dxa"/>
            <w:vAlign w:val="center"/>
          </w:tcPr>
          <w:p w:rsidR="00F72FAF" w:rsidRDefault="00297B47">
            <w:pPr>
              <w:ind w:firstLineChars="0" w:firstLine="0"/>
              <w:jc w:val="center"/>
              <w:rPr>
                <w:rFonts w:ascii="宋体" w:hAnsi="宋体"/>
              </w:rPr>
            </w:pPr>
            <w:r>
              <w:rPr>
                <w:rFonts w:ascii="宋体" w:hAnsi="宋体"/>
                <w:noProof/>
                <w:position w:val="-10"/>
              </w:rPr>
              <w:drawing>
                <wp:inline distT="0" distB="0" distL="0" distR="0">
                  <wp:extent cx="191135" cy="27813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191135" cy="278130"/>
                          </a:xfrm>
                          <a:prstGeom prst="rect">
                            <a:avLst/>
                          </a:prstGeom>
                          <a:noFill/>
                          <a:ln>
                            <a:noFill/>
                          </a:ln>
                        </pic:spPr>
                      </pic:pic>
                    </a:graphicData>
                  </a:graphic>
                </wp:inline>
              </w:drawing>
            </w:r>
          </w:p>
        </w:tc>
        <w:tc>
          <w:tcPr>
            <w:tcW w:w="3210" w:type="dxa"/>
            <w:vAlign w:val="center"/>
          </w:tcPr>
          <w:p w:rsidR="00F72FAF" w:rsidRDefault="00297B47">
            <w:pPr>
              <w:ind w:firstLineChars="0" w:firstLine="0"/>
              <w:jc w:val="center"/>
              <w:rPr>
                <w:rFonts w:ascii="宋体" w:hAnsi="宋体"/>
              </w:rPr>
            </w:pPr>
            <w:r>
              <w:rPr>
                <w:rFonts w:ascii="宋体" w:hAnsi="宋体"/>
              </w:rPr>
              <w:t xml:space="preserve">0.024 </w:t>
            </w:r>
            <w:r>
              <w:rPr>
                <w:rFonts w:ascii="宋体" w:hAnsi="宋体" w:hint="eastAsia"/>
              </w:rPr>
              <w:t>℃</w:t>
            </w:r>
          </w:p>
        </w:tc>
      </w:tr>
      <w:tr w:rsidR="00F72FAF">
        <w:trPr>
          <w:trHeight w:val="729"/>
          <w:jc w:val="center"/>
        </w:trPr>
        <w:tc>
          <w:tcPr>
            <w:tcW w:w="3209" w:type="dxa"/>
            <w:vAlign w:val="center"/>
          </w:tcPr>
          <w:p w:rsidR="00F72FAF" w:rsidRDefault="00297B47">
            <w:pPr>
              <w:ind w:firstLineChars="0" w:firstLine="0"/>
              <w:jc w:val="center"/>
              <w:rPr>
                <w:rFonts w:ascii="宋体" w:hAnsi="宋体"/>
              </w:rPr>
            </w:pPr>
            <w:r>
              <w:rPr>
                <w:rFonts w:ascii="宋体" w:hAnsi="宋体" w:hint="eastAsia"/>
              </w:rPr>
              <w:t>分辨力</w:t>
            </w:r>
          </w:p>
        </w:tc>
        <w:tc>
          <w:tcPr>
            <w:tcW w:w="3209" w:type="dxa"/>
            <w:vAlign w:val="center"/>
          </w:tcPr>
          <w:p w:rsidR="00F72FAF" w:rsidRDefault="004F7C1D">
            <w:pPr>
              <w:ind w:firstLineChars="0" w:firstLine="0"/>
              <w:jc w:val="center"/>
              <w:rPr>
                <w:rFonts w:ascii="宋体" w:hAnsi="宋体"/>
              </w:rPr>
            </w:pPr>
            <m:oMathPara>
              <m:oMath>
                <m:sSub>
                  <m:sSubPr>
                    <m:ctrlPr>
                      <w:rPr>
                        <w:rFonts w:ascii="Cambria Math" w:hAnsi="Cambria Math"/>
                        <w:i/>
                      </w:rPr>
                    </m:ctrlPr>
                  </m:sSubPr>
                  <m:e>
                    <m:r>
                      <w:rPr>
                        <w:rFonts w:ascii="Cambria Math" w:hAnsi="Cambria Math"/>
                      </w:rPr>
                      <m:t>u</m:t>
                    </m:r>
                  </m:e>
                  <m:sub>
                    <m:r>
                      <w:rPr>
                        <w:rFonts w:ascii="Cambria Math" w:hAnsi="Cambria Math"/>
                      </w:rPr>
                      <m:t>2</m:t>
                    </m:r>
                  </m:sub>
                </m:sSub>
              </m:oMath>
            </m:oMathPara>
          </w:p>
        </w:tc>
        <w:tc>
          <w:tcPr>
            <w:tcW w:w="3210" w:type="dxa"/>
            <w:vAlign w:val="center"/>
          </w:tcPr>
          <w:p w:rsidR="00F72FAF" w:rsidRDefault="00297B47">
            <w:pPr>
              <w:ind w:firstLineChars="0" w:firstLine="0"/>
              <w:jc w:val="center"/>
              <w:rPr>
                <w:rFonts w:ascii="宋体" w:hAnsi="宋体"/>
              </w:rPr>
            </w:pPr>
            <w:r>
              <w:rPr>
                <w:rFonts w:ascii="宋体" w:hAnsi="宋体"/>
              </w:rPr>
              <w:t xml:space="preserve">0.029 </w:t>
            </w:r>
            <w:r>
              <w:rPr>
                <w:rFonts w:ascii="宋体" w:hAnsi="宋体" w:hint="eastAsia"/>
              </w:rPr>
              <w:t>℃</w:t>
            </w:r>
          </w:p>
        </w:tc>
      </w:tr>
      <w:tr w:rsidR="00F72FAF">
        <w:trPr>
          <w:trHeight w:val="697"/>
          <w:jc w:val="center"/>
        </w:trPr>
        <w:tc>
          <w:tcPr>
            <w:tcW w:w="3209" w:type="dxa"/>
            <w:vAlign w:val="center"/>
          </w:tcPr>
          <w:p w:rsidR="00F72FAF" w:rsidRDefault="00297B47">
            <w:pPr>
              <w:ind w:firstLineChars="0" w:firstLine="0"/>
              <w:jc w:val="center"/>
              <w:rPr>
                <w:rFonts w:ascii="宋体" w:hAnsi="宋体"/>
              </w:rPr>
            </w:pPr>
            <w:r>
              <w:rPr>
                <w:rFonts w:ascii="宋体" w:hAnsi="宋体"/>
              </w:rPr>
              <w:t>标准器具</w:t>
            </w:r>
          </w:p>
        </w:tc>
        <w:tc>
          <w:tcPr>
            <w:tcW w:w="3209" w:type="dxa"/>
            <w:vAlign w:val="center"/>
          </w:tcPr>
          <w:p w:rsidR="00F72FAF" w:rsidRDefault="004F7C1D">
            <w:pPr>
              <w:ind w:firstLineChars="0" w:firstLine="0"/>
              <w:jc w:val="center"/>
              <w:rPr>
                <w:rFonts w:ascii="宋体" w:hAnsi="宋体"/>
              </w:rPr>
            </w:pPr>
            <m:oMathPara>
              <m:oMath>
                <m:sSub>
                  <m:sSubPr>
                    <m:ctrlPr>
                      <w:rPr>
                        <w:rFonts w:ascii="Cambria Math" w:hAnsi="Cambria Math"/>
                        <w:i/>
                      </w:rPr>
                    </m:ctrlPr>
                  </m:sSubPr>
                  <m:e>
                    <m:r>
                      <w:rPr>
                        <w:rFonts w:ascii="Cambria Math" w:hAnsi="Cambria Math"/>
                      </w:rPr>
                      <m:t>u</m:t>
                    </m:r>
                  </m:e>
                  <m:sub>
                    <m:r>
                      <w:rPr>
                        <w:rFonts w:ascii="Cambria Math" w:hAnsi="Cambria Math"/>
                      </w:rPr>
                      <m:t>3</m:t>
                    </m:r>
                  </m:sub>
                </m:sSub>
              </m:oMath>
            </m:oMathPara>
          </w:p>
        </w:tc>
        <w:tc>
          <w:tcPr>
            <w:tcW w:w="3210" w:type="dxa"/>
            <w:vAlign w:val="center"/>
          </w:tcPr>
          <w:p w:rsidR="00F72FAF" w:rsidRDefault="00297B47">
            <w:pPr>
              <w:ind w:firstLineChars="0" w:firstLine="0"/>
              <w:jc w:val="center"/>
              <w:rPr>
                <w:rFonts w:ascii="宋体" w:hAnsi="宋体"/>
              </w:rPr>
            </w:pPr>
            <w:r>
              <w:rPr>
                <w:rFonts w:ascii="宋体" w:hAnsi="宋体"/>
              </w:rPr>
              <w:t xml:space="preserve">0.115 </w:t>
            </w:r>
            <w:r>
              <w:rPr>
                <w:rFonts w:ascii="宋体" w:hAnsi="宋体" w:hint="eastAsia"/>
              </w:rPr>
              <w:t>℃</w:t>
            </w:r>
          </w:p>
        </w:tc>
      </w:tr>
    </w:tbl>
    <w:p w:rsidR="00F72FAF" w:rsidRDefault="00297B47">
      <w:pPr>
        <w:spacing w:line="276" w:lineRule="auto"/>
        <w:ind w:firstLineChars="0" w:firstLine="0"/>
        <w:rPr>
          <w:rFonts w:ascii="宋体" w:hAnsi="宋体"/>
          <w:szCs w:val="24"/>
        </w:rPr>
      </w:pPr>
      <w:r>
        <w:rPr>
          <w:rFonts w:ascii="宋体" w:hAnsi="宋体" w:cs="AUWCNV+TimesNewRomanPSMT"/>
          <w:color w:val="000000"/>
          <w:szCs w:val="24"/>
        </w:rPr>
        <w:t xml:space="preserve">C.4.6 </w:t>
      </w:r>
      <w:r>
        <w:rPr>
          <w:rFonts w:ascii="宋体" w:hAnsi="宋体" w:cs="宋体" w:hint="eastAsia"/>
          <w:color w:val="000000"/>
          <w:szCs w:val="24"/>
        </w:rPr>
        <w:t>合成标准不确定度</w:t>
      </w:r>
    </w:p>
    <w:p w:rsidR="00F72FAF" w:rsidRDefault="00297B47">
      <w:pPr>
        <w:spacing w:line="276" w:lineRule="auto"/>
        <w:ind w:firstLineChars="0" w:firstLine="0"/>
        <w:rPr>
          <w:rFonts w:ascii="宋体" w:hAnsi="宋体"/>
        </w:rPr>
      </w:pPr>
      <w:r>
        <w:rPr>
          <w:rFonts w:ascii="宋体" w:hAnsi="宋体" w:hint="eastAsia"/>
        </w:rPr>
        <w:t>由于各不确定度间不相关，则</w:t>
      </w:r>
    </w:p>
    <w:p w:rsidR="00F72FAF" w:rsidRDefault="004F7C1D">
      <w:pPr>
        <w:spacing w:line="276" w:lineRule="auto"/>
        <w:ind w:firstLineChars="0" w:firstLine="0"/>
        <w:jc w:val="center"/>
        <w:rPr>
          <w:rFonts w:ascii="宋体" w:hAnsi="宋体"/>
        </w:rPr>
      </w:pPr>
      <m:oMathPara>
        <m:oMath>
          <m:sSub>
            <m:sSubPr>
              <m:ctrlPr>
                <w:rPr>
                  <w:rFonts w:ascii="Cambria Math" w:hAnsi="Cambria Math"/>
                  <w:i/>
                </w:rPr>
              </m:ctrlPr>
            </m:sSubPr>
            <m:e>
              <m:r>
                <w:rPr>
                  <w:rFonts w:ascii="Cambria Math" w:hAnsi="Cambria Math"/>
                </w:rPr>
                <m:t>u</m:t>
              </m:r>
            </m:e>
            <m:sub>
              <m:r>
                <w:rPr>
                  <w:rFonts w:ascii="Cambria Math" w:hAnsi="Cambria Math"/>
                </w:rPr>
                <m:t>c</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u</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2</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3</m:t>
                  </m:r>
                </m:sub>
                <m:sup>
                  <m:r>
                    <w:rPr>
                      <w:rFonts w:ascii="Cambria Math" w:hAnsi="Cambria Math"/>
                    </w:rPr>
                    <m:t>2</m:t>
                  </m:r>
                </m:sup>
              </m:sSubSup>
            </m:e>
          </m:rad>
          <m:r>
            <w:rPr>
              <w:rFonts w:ascii="Cambria Math" w:hAnsi="Cambria Math"/>
            </w:rPr>
            <m:t xml:space="preserve">=0.12 </m:t>
          </m:r>
          <m:r>
            <m:rPr>
              <m:sty m:val="p"/>
            </m:rPr>
            <w:rPr>
              <w:rFonts w:ascii="Cambria Math" w:hAnsi="Cambria Math" w:hint="eastAsia"/>
            </w:rPr>
            <m:t>℃</m:t>
          </m:r>
        </m:oMath>
      </m:oMathPara>
    </w:p>
    <w:p w:rsidR="00F72FAF" w:rsidRDefault="00297B47">
      <w:pPr>
        <w:autoSpaceDE w:val="0"/>
        <w:autoSpaceDN w:val="0"/>
        <w:spacing w:line="276" w:lineRule="auto"/>
        <w:ind w:firstLineChars="0" w:firstLine="0"/>
        <w:rPr>
          <w:rFonts w:ascii="宋体" w:hAnsi="宋体" w:cs="TYEPLS+TimesNewRomanPS-I-LVMVH"/>
          <w:color w:val="000000"/>
          <w:szCs w:val="24"/>
        </w:rPr>
      </w:pPr>
      <w:r>
        <w:rPr>
          <w:rFonts w:ascii="宋体" w:hAnsi="宋体" w:cs="AUWCNV+TimesNewRomanPSMT"/>
          <w:color w:val="000000"/>
          <w:szCs w:val="24"/>
        </w:rPr>
        <w:t xml:space="preserve">C.4.7 </w:t>
      </w:r>
      <w:r>
        <w:rPr>
          <w:rFonts w:ascii="宋体" w:hAnsi="宋体" w:cs="宋体" w:hint="eastAsia"/>
          <w:color w:val="000000"/>
          <w:szCs w:val="24"/>
        </w:rPr>
        <w:t>扩展不确定度</w:t>
      </w:r>
      <w:r>
        <w:rPr>
          <w:rFonts w:ascii="宋体" w:hAnsi="宋体" w:cs="TYEPLS+TimesNewRomanPS-I-LVMVH"/>
          <w:i/>
          <w:iCs/>
          <w:color w:val="000000"/>
          <w:szCs w:val="24"/>
        </w:rPr>
        <w:t>U</w:t>
      </w:r>
    </w:p>
    <w:p w:rsidR="00F72FAF" w:rsidRDefault="00297B47">
      <w:pPr>
        <w:spacing w:line="276" w:lineRule="auto"/>
        <w:ind w:firstLineChars="0" w:firstLine="0"/>
        <w:jc w:val="center"/>
        <w:rPr>
          <w:rFonts w:ascii="宋体" w:hAnsi="宋体"/>
        </w:rPr>
      </w:pPr>
      <w:r>
        <w:rPr>
          <w:rFonts w:ascii="宋体" w:hAnsi="宋体"/>
          <w:i/>
        </w:rPr>
        <w:t>U</w:t>
      </w:r>
      <w:r>
        <w:rPr>
          <w:rFonts w:ascii="宋体" w:hAnsi="宋体"/>
        </w:rPr>
        <w:t>＝</w:t>
      </w:r>
      <w:r>
        <w:rPr>
          <w:rFonts w:ascii="宋体" w:hAnsi="宋体"/>
          <w:i/>
        </w:rPr>
        <w:t>k</w:t>
      </w:r>
      <w:r>
        <w:rPr>
          <w:rFonts w:ascii="宋体" w:hAnsi="宋体"/>
        </w:rPr>
        <w:t>×</w:t>
      </w:r>
      <m:oMath>
        <m:sSub>
          <m:sSubPr>
            <m:ctrlPr>
              <w:rPr>
                <w:rFonts w:ascii="Cambria Math" w:hAnsi="Cambria Math"/>
                <w:i/>
              </w:rPr>
            </m:ctrlPr>
          </m:sSubPr>
          <m:e>
            <m:r>
              <w:rPr>
                <w:rFonts w:ascii="Cambria Math" w:hAnsi="Cambria Math"/>
              </w:rPr>
              <m:t>u</m:t>
            </m:r>
          </m:e>
          <m:sub>
            <m:r>
              <w:rPr>
                <w:rFonts w:ascii="Cambria Math" w:hAnsi="Cambria Math"/>
              </w:rPr>
              <m:t>c</m:t>
            </m:r>
          </m:sub>
        </m:sSub>
      </m:oMath>
      <w:r>
        <w:rPr>
          <w:rFonts w:ascii="宋体" w:hAnsi="宋体" w:hint="eastAsia"/>
        </w:rPr>
        <w:t>=</w:t>
      </w:r>
      <w:r>
        <w:rPr>
          <w:rFonts w:ascii="Cambria Math" w:hAnsi="Cambria Math"/>
        </w:rPr>
        <w:t xml:space="preserve">0.3 </w:t>
      </w:r>
      <w:r>
        <w:rPr>
          <w:rFonts w:ascii="Cambria Math" w:hAnsi="Cambria Math" w:hint="eastAsia"/>
        </w:rPr>
        <w:t>℃</w:t>
      </w:r>
    </w:p>
    <w:p w:rsidR="00F72FAF" w:rsidRDefault="00F72FAF">
      <w:pPr>
        <w:ind w:firstLineChars="0" w:firstLine="0"/>
        <w:rPr>
          <w:rFonts w:ascii="宋体" w:hAnsi="宋体"/>
        </w:rPr>
      </w:pPr>
    </w:p>
    <w:p w:rsidR="00F72FAF" w:rsidRDefault="00297B47">
      <w:pPr>
        <w:spacing w:line="380" w:lineRule="exact"/>
        <w:ind w:firstLineChars="0" w:firstLine="0"/>
        <w:rPr>
          <w:u w:val="thick"/>
        </w:rPr>
        <w:sectPr w:rsidR="00F72FAF">
          <w:headerReference w:type="even" r:id="rId73"/>
          <w:headerReference w:type="default" r:id="rId74"/>
          <w:footerReference w:type="default" r:id="rId75"/>
          <w:headerReference w:type="first" r:id="rId76"/>
          <w:footerReference w:type="first" r:id="rId77"/>
          <w:pgSz w:w="11906" w:h="16838"/>
          <w:pgMar w:top="1134" w:right="1134" w:bottom="1134" w:left="1134" w:header="851" w:footer="992" w:gutter="0"/>
          <w:pgNumType w:start="1"/>
          <w:cols w:space="425"/>
          <w:docGrid w:type="lines" w:linePitch="312"/>
        </w:sectPr>
      </w:pPr>
      <w:r>
        <w:t xml:space="preserve">                          </w:t>
      </w:r>
      <w:r>
        <w:rPr>
          <w:rFonts w:hint="eastAsia"/>
          <w:b/>
        </w:rPr>
        <w:t xml:space="preserve"> </w:t>
      </w:r>
    </w:p>
    <w:p w:rsidR="00F72FAF" w:rsidRDefault="00297B47">
      <w:pPr>
        <w:pStyle w:val="1"/>
        <w:spacing w:before="156"/>
      </w:pPr>
      <w:r>
        <w:rPr>
          <w:rFonts w:cs="Times New Roman"/>
          <w:sz w:val="28"/>
          <w:szCs w:val="28"/>
        </w:rPr>
        <w:lastRenderedPageBreak/>
        <w:t>附录</w:t>
      </w:r>
      <w:r>
        <w:rPr>
          <w:rFonts w:cs="Times New Roman" w:hint="eastAsia"/>
          <w:sz w:val="28"/>
          <w:szCs w:val="28"/>
        </w:rPr>
        <w:t>D</w:t>
      </w:r>
    </w:p>
    <w:tbl>
      <w:tblPr>
        <w:tblStyle w:val="af9"/>
        <w:tblW w:w="0" w:type="auto"/>
        <w:jc w:val="center"/>
        <w:tblLook w:val="04A0" w:firstRow="1" w:lastRow="0" w:firstColumn="1" w:lastColumn="0" w:noHBand="0" w:noVBand="1"/>
      </w:tblPr>
      <w:tblGrid>
        <w:gridCol w:w="962"/>
        <w:gridCol w:w="962"/>
        <w:gridCol w:w="70"/>
        <w:gridCol w:w="893"/>
        <w:gridCol w:w="963"/>
        <w:gridCol w:w="2949"/>
        <w:gridCol w:w="2829"/>
      </w:tblGrid>
      <w:tr w:rsidR="00F72FAF">
        <w:trPr>
          <w:jc w:val="center"/>
        </w:trPr>
        <w:tc>
          <w:tcPr>
            <w:tcW w:w="9628" w:type="dxa"/>
            <w:gridSpan w:val="7"/>
            <w:vAlign w:val="center"/>
          </w:tcPr>
          <w:p w:rsidR="00F72FAF" w:rsidRDefault="00297B47">
            <w:pPr>
              <w:ind w:firstLineChars="0" w:firstLine="0"/>
              <w:jc w:val="center"/>
            </w:pPr>
            <w:r>
              <w:rPr>
                <w:rFonts w:hint="eastAsia"/>
              </w:rPr>
              <w:t>动物实验间技术指标</w:t>
            </w:r>
          </w:p>
        </w:tc>
      </w:tr>
      <w:tr w:rsidR="00F72FAF">
        <w:trPr>
          <w:jc w:val="center"/>
        </w:trPr>
        <w:tc>
          <w:tcPr>
            <w:tcW w:w="962" w:type="dxa"/>
            <w:vMerge w:val="restart"/>
            <w:vAlign w:val="center"/>
          </w:tcPr>
          <w:p w:rsidR="00F72FAF" w:rsidRDefault="00297B47">
            <w:pPr>
              <w:ind w:firstLineChars="0" w:firstLine="0"/>
              <w:jc w:val="center"/>
            </w:pPr>
            <w:r>
              <w:rPr>
                <w:rFonts w:hint="eastAsia"/>
              </w:rPr>
              <w:t>项目</w:t>
            </w:r>
          </w:p>
        </w:tc>
        <w:tc>
          <w:tcPr>
            <w:tcW w:w="8666" w:type="dxa"/>
            <w:gridSpan w:val="6"/>
            <w:vAlign w:val="center"/>
          </w:tcPr>
          <w:p w:rsidR="00F72FAF" w:rsidRDefault="00297B47">
            <w:pPr>
              <w:ind w:firstLineChars="0" w:firstLine="0"/>
              <w:jc w:val="center"/>
            </w:pPr>
            <w:r>
              <w:rPr>
                <w:rFonts w:hint="eastAsia"/>
              </w:rPr>
              <w:t>指标</w:t>
            </w:r>
          </w:p>
        </w:tc>
      </w:tr>
      <w:tr w:rsidR="00F72FAF">
        <w:trPr>
          <w:jc w:val="center"/>
        </w:trPr>
        <w:tc>
          <w:tcPr>
            <w:tcW w:w="962" w:type="dxa"/>
            <w:vMerge/>
            <w:vAlign w:val="center"/>
          </w:tcPr>
          <w:p w:rsidR="00F72FAF" w:rsidRDefault="00F72FAF">
            <w:pPr>
              <w:ind w:firstLineChars="0" w:firstLine="0"/>
              <w:jc w:val="center"/>
            </w:pPr>
          </w:p>
        </w:tc>
        <w:tc>
          <w:tcPr>
            <w:tcW w:w="1925" w:type="dxa"/>
            <w:gridSpan w:val="3"/>
            <w:vAlign w:val="center"/>
          </w:tcPr>
          <w:p w:rsidR="00F72FAF" w:rsidRDefault="00297B47">
            <w:pPr>
              <w:ind w:firstLineChars="0" w:firstLine="0"/>
              <w:jc w:val="center"/>
            </w:pPr>
            <w:r>
              <w:rPr>
                <w:rFonts w:hint="eastAsia"/>
              </w:rPr>
              <w:t>大鼠、小鼠</w:t>
            </w:r>
          </w:p>
        </w:tc>
        <w:tc>
          <w:tcPr>
            <w:tcW w:w="6741" w:type="dxa"/>
            <w:gridSpan w:val="3"/>
            <w:vAlign w:val="center"/>
          </w:tcPr>
          <w:p w:rsidR="00F72FAF" w:rsidRDefault="00297B47">
            <w:pPr>
              <w:ind w:firstLineChars="0" w:firstLine="0"/>
              <w:jc w:val="center"/>
            </w:pPr>
            <w:r>
              <w:rPr>
                <w:rFonts w:hint="eastAsia"/>
              </w:rPr>
              <w:t>豚鼠、地鼠</w:t>
            </w:r>
          </w:p>
        </w:tc>
      </w:tr>
      <w:tr w:rsidR="00F72FAF">
        <w:trPr>
          <w:jc w:val="center"/>
        </w:trPr>
        <w:tc>
          <w:tcPr>
            <w:tcW w:w="962" w:type="dxa"/>
            <w:vMerge/>
            <w:vAlign w:val="center"/>
          </w:tcPr>
          <w:p w:rsidR="00F72FAF" w:rsidRDefault="00F72FAF">
            <w:pPr>
              <w:ind w:firstLineChars="0" w:firstLine="0"/>
              <w:jc w:val="center"/>
            </w:pPr>
          </w:p>
        </w:tc>
        <w:tc>
          <w:tcPr>
            <w:tcW w:w="962" w:type="dxa"/>
            <w:vAlign w:val="center"/>
          </w:tcPr>
          <w:p w:rsidR="00F72FAF" w:rsidRDefault="00297B47">
            <w:pPr>
              <w:ind w:firstLineChars="0" w:firstLine="0"/>
              <w:jc w:val="center"/>
            </w:pPr>
            <w:r>
              <w:rPr>
                <w:rFonts w:hint="eastAsia"/>
              </w:rPr>
              <w:t>屏蔽</w:t>
            </w:r>
          </w:p>
          <w:p w:rsidR="00F72FAF" w:rsidRDefault="00297B47">
            <w:pPr>
              <w:ind w:firstLineChars="0" w:firstLine="0"/>
              <w:jc w:val="center"/>
            </w:pPr>
            <w:r>
              <w:rPr>
                <w:rFonts w:hint="eastAsia"/>
              </w:rPr>
              <w:t>环境</w:t>
            </w:r>
          </w:p>
        </w:tc>
        <w:tc>
          <w:tcPr>
            <w:tcW w:w="963" w:type="dxa"/>
            <w:gridSpan w:val="2"/>
            <w:vAlign w:val="center"/>
          </w:tcPr>
          <w:p w:rsidR="00F72FAF" w:rsidRDefault="00297B47">
            <w:pPr>
              <w:ind w:firstLineChars="0" w:firstLine="0"/>
              <w:jc w:val="center"/>
            </w:pPr>
            <w:r>
              <w:rPr>
                <w:rFonts w:hint="eastAsia"/>
              </w:rPr>
              <w:t>隔离</w:t>
            </w:r>
          </w:p>
          <w:p w:rsidR="00F72FAF" w:rsidRDefault="00297B47">
            <w:pPr>
              <w:ind w:firstLineChars="0" w:firstLine="0"/>
              <w:jc w:val="center"/>
            </w:pPr>
            <w:r>
              <w:rPr>
                <w:rFonts w:hint="eastAsia"/>
              </w:rPr>
              <w:t>环境</w:t>
            </w:r>
          </w:p>
        </w:tc>
        <w:tc>
          <w:tcPr>
            <w:tcW w:w="963" w:type="dxa"/>
            <w:vAlign w:val="center"/>
          </w:tcPr>
          <w:p w:rsidR="00F72FAF" w:rsidRDefault="00297B47">
            <w:pPr>
              <w:ind w:firstLineChars="0" w:firstLine="0"/>
              <w:jc w:val="center"/>
            </w:pPr>
            <w:r>
              <w:rPr>
                <w:rFonts w:hint="eastAsia"/>
              </w:rPr>
              <w:t>普通</w:t>
            </w:r>
          </w:p>
          <w:p w:rsidR="00F72FAF" w:rsidRDefault="00297B47">
            <w:pPr>
              <w:ind w:firstLineChars="0" w:firstLine="0"/>
              <w:jc w:val="center"/>
            </w:pPr>
            <w:r>
              <w:rPr>
                <w:rFonts w:hint="eastAsia"/>
              </w:rPr>
              <w:t>环境</w:t>
            </w:r>
          </w:p>
        </w:tc>
        <w:tc>
          <w:tcPr>
            <w:tcW w:w="2949" w:type="dxa"/>
            <w:vAlign w:val="center"/>
          </w:tcPr>
          <w:p w:rsidR="00F72FAF" w:rsidRDefault="00297B47">
            <w:pPr>
              <w:ind w:firstLineChars="0" w:firstLine="0"/>
              <w:jc w:val="center"/>
            </w:pPr>
            <w:r>
              <w:rPr>
                <w:rFonts w:hint="eastAsia"/>
              </w:rPr>
              <w:t>屏蔽</w:t>
            </w:r>
          </w:p>
          <w:p w:rsidR="00F72FAF" w:rsidRDefault="00297B47">
            <w:pPr>
              <w:ind w:firstLineChars="0" w:firstLine="0"/>
              <w:jc w:val="center"/>
            </w:pPr>
            <w:r>
              <w:rPr>
                <w:rFonts w:hint="eastAsia"/>
              </w:rPr>
              <w:t>环境</w:t>
            </w:r>
          </w:p>
        </w:tc>
        <w:tc>
          <w:tcPr>
            <w:tcW w:w="2829" w:type="dxa"/>
            <w:vAlign w:val="center"/>
          </w:tcPr>
          <w:p w:rsidR="00F72FAF" w:rsidRDefault="00297B47">
            <w:pPr>
              <w:ind w:firstLineChars="0" w:firstLine="0"/>
              <w:jc w:val="center"/>
            </w:pPr>
            <w:r>
              <w:rPr>
                <w:rFonts w:hint="eastAsia"/>
              </w:rPr>
              <w:t>隔离</w:t>
            </w:r>
          </w:p>
          <w:p w:rsidR="00F72FAF" w:rsidRDefault="00297B47">
            <w:pPr>
              <w:ind w:firstLineChars="0" w:firstLine="0"/>
              <w:jc w:val="center"/>
            </w:pPr>
            <w:r>
              <w:rPr>
                <w:rFonts w:hint="eastAsia"/>
              </w:rPr>
              <w:t>环境</w:t>
            </w:r>
          </w:p>
        </w:tc>
      </w:tr>
      <w:tr w:rsidR="00F72FAF">
        <w:trPr>
          <w:jc w:val="center"/>
        </w:trPr>
        <w:tc>
          <w:tcPr>
            <w:tcW w:w="962" w:type="dxa"/>
            <w:vAlign w:val="center"/>
          </w:tcPr>
          <w:p w:rsidR="00F72FAF" w:rsidRDefault="00297B47">
            <w:pPr>
              <w:ind w:firstLineChars="0" w:firstLine="0"/>
              <w:jc w:val="center"/>
            </w:pPr>
            <w:r>
              <w:rPr>
                <w:rFonts w:hint="eastAsia"/>
              </w:rPr>
              <w:t>温度</w:t>
            </w:r>
            <w:r>
              <w:rPr>
                <w:rFonts w:hint="eastAsia"/>
              </w:rPr>
              <w:t>/</w:t>
            </w:r>
            <w:r>
              <w:rPr>
                <w:rFonts w:hint="eastAsia"/>
              </w:rPr>
              <w:t>℃</w:t>
            </w:r>
          </w:p>
        </w:tc>
        <w:tc>
          <w:tcPr>
            <w:tcW w:w="1925" w:type="dxa"/>
            <w:gridSpan w:val="3"/>
            <w:vAlign w:val="center"/>
          </w:tcPr>
          <w:p w:rsidR="00F72FAF" w:rsidRDefault="00297B47">
            <w:pPr>
              <w:ind w:firstLineChars="0" w:firstLine="0"/>
              <w:jc w:val="center"/>
            </w:pPr>
            <w:r>
              <w:rPr>
                <w:rFonts w:ascii="宋体" w:hAnsi="宋体" w:hint="eastAsia"/>
                <w:szCs w:val="24"/>
              </w:rPr>
              <w:t>20～26</w:t>
            </w:r>
          </w:p>
        </w:tc>
        <w:tc>
          <w:tcPr>
            <w:tcW w:w="963" w:type="dxa"/>
            <w:vAlign w:val="center"/>
          </w:tcPr>
          <w:p w:rsidR="00F72FAF" w:rsidRDefault="00297B47">
            <w:pPr>
              <w:ind w:firstLineChars="0" w:firstLine="0"/>
              <w:jc w:val="center"/>
            </w:pPr>
            <w:r>
              <w:rPr>
                <w:rFonts w:ascii="宋体" w:hAnsi="宋体" w:hint="eastAsia"/>
                <w:szCs w:val="24"/>
              </w:rPr>
              <w:t>18～29</w:t>
            </w:r>
          </w:p>
        </w:tc>
        <w:tc>
          <w:tcPr>
            <w:tcW w:w="5778" w:type="dxa"/>
            <w:gridSpan w:val="2"/>
            <w:vAlign w:val="center"/>
          </w:tcPr>
          <w:p w:rsidR="00F72FAF" w:rsidRDefault="00297B47">
            <w:pPr>
              <w:ind w:firstLineChars="0" w:firstLine="0"/>
              <w:jc w:val="center"/>
            </w:pPr>
            <w:r>
              <w:rPr>
                <w:rFonts w:ascii="宋体" w:hAnsi="宋体" w:hint="eastAsia"/>
                <w:szCs w:val="24"/>
              </w:rPr>
              <w:t>20～26</w:t>
            </w:r>
          </w:p>
        </w:tc>
      </w:tr>
      <w:tr w:rsidR="00F72FAF">
        <w:trPr>
          <w:jc w:val="center"/>
        </w:trPr>
        <w:tc>
          <w:tcPr>
            <w:tcW w:w="9628" w:type="dxa"/>
            <w:gridSpan w:val="7"/>
            <w:vAlign w:val="center"/>
          </w:tcPr>
          <w:p w:rsidR="00F72FAF" w:rsidRDefault="00297B47">
            <w:pPr>
              <w:ind w:firstLineChars="0" w:firstLine="0"/>
              <w:jc w:val="center"/>
              <w:rPr>
                <w:rFonts w:ascii="宋体" w:hAnsi="宋体"/>
                <w:szCs w:val="24"/>
              </w:rPr>
            </w:pPr>
            <w:r>
              <w:rPr>
                <w:rFonts w:hint="eastAsia"/>
              </w:rPr>
              <w:t>动物生产间技术指标</w:t>
            </w:r>
          </w:p>
        </w:tc>
      </w:tr>
      <w:tr w:rsidR="00F72FAF">
        <w:trPr>
          <w:jc w:val="center"/>
        </w:trPr>
        <w:tc>
          <w:tcPr>
            <w:tcW w:w="962" w:type="dxa"/>
            <w:vMerge w:val="restart"/>
            <w:vAlign w:val="center"/>
          </w:tcPr>
          <w:p w:rsidR="00F72FAF" w:rsidRDefault="00297B47">
            <w:pPr>
              <w:ind w:firstLineChars="0" w:firstLine="0"/>
              <w:jc w:val="center"/>
            </w:pPr>
            <w:r>
              <w:rPr>
                <w:rFonts w:hint="eastAsia"/>
              </w:rPr>
              <w:t>项目</w:t>
            </w:r>
          </w:p>
        </w:tc>
        <w:tc>
          <w:tcPr>
            <w:tcW w:w="8666" w:type="dxa"/>
            <w:gridSpan w:val="6"/>
            <w:vAlign w:val="center"/>
          </w:tcPr>
          <w:p w:rsidR="00F72FAF" w:rsidRDefault="00297B47">
            <w:pPr>
              <w:ind w:firstLineChars="0" w:firstLine="0"/>
              <w:jc w:val="center"/>
              <w:rPr>
                <w:rFonts w:ascii="宋体" w:hAnsi="宋体"/>
                <w:szCs w:val="24"/>
              </w:rPr>
            </w:pPr>
            <w:r>
              <w:rPr>
                <w:rFonts w:hint="eastAsia"/>
              </w:rPr>
              <w:t>指标</w:t>
            </w:r>
          </w:p>
        </w:tc>
      </w:tr>
      <w:tr w:rsidR="00F72FAF">
        <w:trPr>
          <w:jc w:val="center"/>
        </w:trPr>
        <w:tc>
          <w:tcPr>
            <w:tcW w:w="962" w:type="dxa"/>
            <w:vMerge/>
            <w:vAlign w:val="center"/>
          </w:tcPr>
          <w:p w:rsidR="00F72FAF" w:rsidRDefault="00F72FAF">
            <w:pPr>
              <w:ind w:firstLineChars="0" w:firstLine="0"/>
              <w:jc w:val="center"/>
            </w:pPr>
          </w:p>
        </w:tc>
        <w:tc>
          <w:tcPr>
            <w:tcW w:w="1925" w:type="dxa"/>
            <w:gridSpan w:val="3"/>
            <w:vAlign w:val="center"/>
          </w:tcPr>
          <w:p w:rsidR="00F72FAF" w:rsidRDefault="00297B47">
            <w:pPr>
              <w:ind w:firstLineChars="0" w:firstLine="0"/>
              <w:jc w:val="center"/>
              <w:rPr>
                <w:rFonts w:ascii="宋体" w:hAnsi="宋体"/>
                <w:szCs w:val="24"/>
              </w:rPr>
            </w:pPr>
            <w:r>
              <w:rPr>
                <w:rFonts w:hint="eastAsia"/>
              </w:rPr>
              <w:t>大鼠、小鼠</w:t>
            </w:r>
          </w:p>
        </w:tc>
        <w:tc>
          <w:tcPr>
            <w:tcW w:w="6741" w:type="dxa"/>
            <w:gridSpan w:val="3"/>
            <w:vAlign w:val="center"/>
          </w:tcPr>
          <w:p w:rsidR="00F72FAF" w:rsidRDefault="00297B47">
            <w:pPr>
              <w:ind w:firstLineChars="0" w:firstLine="0"/>
              <w:jc w:val="center"/>
              <w:rPr>
                <w:rFonts w:ascii="宋体" w:hAnsi="宋体"/>
                <w:szCs w:val="24"/>
              </w:rPr>
            </w:pPr>
            <w:r>
              <w:rPr>
                <w:rFonts w:hint="eastAsia"/>
              </w:rPr>
              <w:t>豚鼠、地鼠</w:t>
            </w:r>
          </w:p>
        </w:tc>
      </w:tr>
      <w:tr w:rsidR="00F72FAF">
        <w:trPr>
          <w:jc w:val="center"/>
        </w:trPr>
        <w:tc>
          <w:tcPr>
            <w:tcW w:w="962" w:type="dxa"/>
            <w:vMerge/>
            <w:vAlign w:val="center"/>
          </w:tcPr>
          <w:p w:rsidR="00F72FAF" w:rsidRDefault="00F72FAF">
            <w:pPr>
              <w:ind w:firstLineChars="0" w:firstLine="0"/>
              <w:jc w:val="center"/>
            </w:pPr>
          </w:p>
        </w:tc>
        <w:tc>
          <w:tcPr>
            <w:tcW w:w="1032" w:type="dxa"/>
            <w:gridSpan w:val="2"/>
            <w:vAlign w:val="center"/>
          </w:tcPr>
          <w:p w:rsidR="00F72FAF" w:rsidRDefault="00297B47">
            <w:pPr>
              <w:ind w:firstLineChars="0" w:firstLine="0"/>
              <w:jc w:val="center"/>
            </w:pPr>
            <w:r>
              <w:rPr>
                <w:rFonts w:hint="eastAsia"/>
              </w:rPr>
              <w:t>屏蔽</w:t>
            </w:r>
          </w:p>
          <w:p w:rsidR="00F72FAF" w:rsidRDefault="00297B47">
            <w:pPr>
              <w:ind w:firstLineChars="0" w:firstLine="0"/>
              <w:jc w:val="center"/>
              <w:rPr>
                <w:rFonts w:ascii="宋体" w:hAnsi="宋体"/>
                <w:szCs w:val="24"/>
              </w:rPr>
            </w:pPr>
            <w:r>
              <w:rPr>
                <w:rFonts w:hint="eastAsia"/>
              </w:rPr>
              <w:t>环境</w:t>
            </w:r>
          </w:p>
        </w:tc>
        <w:tc>
          <w:tcPr>
            <w:tcW w:w="893" w:type="dxa"/>
            <w:vAlign w:val="center"/>
          </w:tcPr>
          <w:p w:rsidR="00F72FAF" w:rsidRDefault="00297B47">
            <w:pPr>
              <w:ind w:firstLineChars="0" w:firstLine="0"/>
              <w:jc w:val="center"/>
            </w:pPr>
            <w:r>
              <w:rPr>
                <w:rFonts w:hint="eastAsia"/>
              </w:rPr>
              <w:t>隔离</w:t>
            </w:r>
          </w:p>
          <w:p w:rsidR="00F72FAF" w:rsidRDefault="00297B47">
            <w:pPr>
              <w:ind w:firstLineChars="0" w:firstLine="0"/>
              <w:jc w:val="center"/>
              <w:rPr>
                <w:rFonts w:ascii="宋体" w:hAnsi="宋体"/>
                <w:szCs w:val="24"/>
              </w:rPr>
            </w:pPr>
            <w:r>
              <w:rPr>
                <w:rFonts w:hint="eastAsia"/>
              </w:rPr>
              <w:t>环境</w:t>
            </w:r>
          </w:p>
        </w:tc>
        <w:tc>
          <w:tcPr>
            <w:tcW w:w="963" w:type="dxa"/>
            <w:vAlign w:val="center"/>
          </w:tcPr>
          <w:p w:rsidR="00F72FAF" w:rsidRDefault="00297B47">
            <w:pPr>
              <w:ind w:firstLineChars="0" w:firstLine="0"/>
              <w:jc w:val="center"/>
            </w:pPr>
            <w:r>
              <w:rPr>
                <w:rFonts w:hint="eastAsia"/>
              </w:rPr>
              <w:t>普通</w:t>
            </w:r>
          </w:p>
          <w:p w:rsidR="00F72FAF" w:rsidRDefault="00297B47">
            <w:pPr>
              <w:ind w:firstLineChars="0" w:firstLine="0"/>
              <w:jc w:val="center"/>
              <w:rPr>
                <w:rFonts w:ascii="宋体" w:hAnsi="宋体"/>
                <w:szCs w:val="24"/>
              </w:rPr>
            </w:pPr>
            <w:r>
              <w:rPr>
                <w:rFonts w:hint="eastAsia"/>
              </w:rPr>
              <w:t>环境</w:t>
            </w:r>
          </w:p>
        </w:tc>
        <w:tc>
          <w:tcPr>
            <w:tcW w:w="2949" w:type="dxa"/>
            <w:vAlign w:val="center"/>
          </w:tcPr>
          <w:p w:rsidR="00F72FAF" w:rsidRDefault="00297B47">
            <w:pPr>
              <w:ind w:firstLineChars="0" w:firstLine="0"/>
              <w:jc w:val="center"/>
            </w:pPr>
            <w:r>
              <w:rPr>
                <w:rFonts w:hint="eastAsia"/>
              </w:rPr>
              <w:t>屏蔽</w:t>
            </w:r>
          </w:p>
          <w:p w:rsidR="00F72FAF" w:rsidRDefault="00297B47">
            <w:pPr>
              <w:ind w:firstLineChars="0" w:firstLine="0"/>
              <w:jc w:val="center"/>
              <w:rPr>
                <w:rFonts w:ascii="宋体" w:hAnsi="宋体"/>
                <w:szCs w:val="24"/>
              </w:rPr>
            </w:pPr>
            <w:r>
              <w:rPr>
                <w:rFonts w:hint="eastAsia"/>
              </w:rPr>
              <w:t>环境</w:t>
            </w:r>
          </w:p>
        </w:tc>
        <w:tc>
          <w:tcPr>
            <w:tcW w:w="2829" w:type="dxa"/>
            <w:vAlign w:val="center"/>
          </w:tcPr>
          <w:p w:rsidR="00F72FAF" w:rsidRDefault="00297B47">
            <w:pPr>
              <w:ind w:firstLineChars="0" w:firstLine="0"/>
              <w:jc w:val="center"/>
            </w:pPr>
            <w:r>
              <w:rPr>
                <w:rFonts w:hint="eastAsia"/>
              </w:rPr>
              <w:t>隔离</w:t>
            </w:r>
          </w:p>
          <w:p w:rsidR="00F72FAF" w:rsidRDefault="00297B47">
            <w:pPr>
              <w:ind w:firstLineChars="0" w:firstLine="0"/>
              <w:jc w:val="center"/>
              <w:rPr>
                <w:rFonts w:ascii="宋体" w:hAnsi="宋体"/>
                <w:szCs w:val="24"/>
              </w:rPr>
            </w:pPr>
            <w:r>
              <w:rPr>
                <w:rFonts w:hint="eastAsia"/>
              </w:rPr>
              <w:t>环境</w:t>
            </w:r>
          </w:p>
        </w:tc>
      </w:tr>
      <w:tr w:rsidR="00F72FAF">
        <w:trPr>
          <w:jc w:val="center"/>
        </w:trPr>
        <w:tc>
          <w:tcPr>
            <w:tcW w:w="962" w:type="dxa"/>
            <w:vAlign w:val="center"/>
          </w:tcPr>
          <w:p w:rsidR="00F72FAF" w:rsidRDefault="00297B47">
            <w:pPr>
              <w:ind w:firstLineChars="0" w:firstLine="0"/>
              <w:jc w:val="center"/>
            </w:pPr>
            <w:r>
              <w:rPr>
                <w:rFonts w:hint="eastAsia"/>
              </w:rPr>
              <w:t>温度</w:t>
            </w:r>
            <w:r>
              <w:rPr>
                <w:rFonts w:hint="eastAsia"/>
              </w:rPr>
              <w:t>/</w:t>
            </w:r>
            <w:r>
              <w:rPr>
                <w:rFonts w:hint="eastAsia"/>
              </w:rPr>
              <w:t>℃</w:t>
            </w:r>
          </w:p>
        </w:tc>
        <w:tc>
          <w:tcPr>
            <w:tcW w:w="1925" w:type="dxa"/>
            <w:gridSpan w:val="3"/>
            <w:vAlign w:val="center"/>
          </w:tcPr>
          <w:p w:rsidR="00F72FAF" w:rsidRDefault="00297B47">
            <w:pPr>
              <w:ind w:firstLineChars="0" w:firstLine="0"/>
              <w:jc w:val="center"/>
              <w:rPr>
                <w:rFonts w:ascii="宋体" w:hAnsi="宋体"/>
                <w:szCs w:val="24"/>
              </w:rPr>
            </w:pPr>
            <w:r>
              <w:rPr>
                <w:rFonts w:ascii="宋体" w:hAnsi="宋体" w:hint="eastAsia"/>
                <w:szCs w:val="24"/>
              </w:rPr>
              <w:t>20～26</w:t>
            </w:r>
          </w:p>
        </w:tc>
        <w:tc>
          <w:tcPr>
            <w:tcW w:w="963" w:type="dxa"/>
            <w:vAlign w:val="center"/>
          </w:tcPr>
          <w:p w:rsidR="00F72FAF" w:rsidRDefault="00297B47">
            <w:pPr>
              <w:ind w:firstLineChars="0" w:firstLine="0"/>
              <w:jc w:val="center"/>
              <w:rPr>
                <w:rFonts w:ascii="宋体" w:hAnsi="宋体"/>
                <w:szCs w:val="24"/>
              </w:rPr>
            </w:pPr>
            <w:r>
              <w:rPr>
                <w:rFonts w:ascii="宋体" w:hAnsi="宋体" w:hint="eastAsia"/>
                <w:szCs w:val="24"/>
              </w:rPr>
              <w:t>18～29</w:t>
            </w:r>
          </w:p>
        </w:tc>
        <w:tc>
          <w:tcPr>
            <w:tcW w:w="5778" w:type="dxa"/>
            <w:gridSpan w:val="2"/>
            <w:vAlign w:val="center"/>
          </w:tcPr>
          <w:p w:rsidR="00F72FAF" w:rsidRDefault="00297B47">
            <w:pPr>
              <w:ind w:firstLineChars="0" w:firstLine="0"/>
              <w:jc w:val="center"/>
              <w:rPr>
                <w:rFonts w:ascii="宋体" w:hAnsi="宋体"/>
                <w:szCs w:val="24"/>
              </w:rPr>
            </w:pPr>
            <w:r>
              <w:rPr>
                <w:rFonts w:ascii="宋体" w:hAnsi="宋体" w:hint="eastAsia"/>
                <w:szCs w:val="24"/>
              </w:rPr>
              <w:t>20～26</w:t>
            </w:r>
          </w:p>
        </w:tc>
      </w:tr>
    </w:tbl>
    <w:p w:rsidR="00BC5979" w:rsidRDefault="00BC5979" w:rsidP="00BC5979">
      <w:pPr>
        <w:spacing w:line="380" w:lineRule="exact"/>
        <w:ind w:firstLineChars="0" w:firstLine="0"/>
        <w:rPr>
          <w:u w:val="thick"/>
        </w:rPr>
        <w:sectPr w:rsidR="00BC5979">
          <w:headerReference w:type="even" r:id="rId78"/>
          <w:headerReference w:type="default" r:id="rId79"/>
          <w:footerReference w:type="default" r:id="rId80"/>
          <w:headerReference w:type="first" r:id="rId81"/>
          <w:footerReference w:type="first" r:id="rId82"/>
          <w:pgSz w:w="11906" w:h="16838"/>
          <w:pgMar w:top="1134" w:right="1134" w:bottom="1134" w:left="1134" w:header="851" w:footer="992" w:gutter="0"/>
          <w:pgNumType w:start="1"/>
          <w:cols w:space="425"/>
          <w:docGrid w:type="lines" w:linePitch="312"/>
        </w:sectPr>
      </w:pPr>
      <w:r>
        <w:t xml:space="preserve">                          </w:t>
      </w:r>
      <w:r>
        <w:rPr>
          <w:rFonts w:hint="eastAsia"/>
          <w:b/>
        </w:rPr>
        <w:t xml:space="preserve"> </w:t>
      </w:r>
      <w:r>
        <w:rPr>
          <w:rFonts w:hint="eastAsia"/>
          <w:u w:val="thick"/>
        </w:rPr>
        <w:t xml:space="preserve">                          </w:t>
      </w:r>
    </w:p>
    <w:p w:rsidR="00F72FAF" w:rsidRDefault="00F72FAF">
      <w:pPr>
        <w:ind w:firstLineChars="0" w:firstLine="0"/>
      </w:pPr>
    </w:p>
    <w:p w:rsidR="00F72FAF" w:rsidRDefault="00F72FAF">
      <w:pPr>
        <w:ind w:firstLineChars="0" w:firstLine="0"/>
      </w:pPr>
    </w:p>
    <w:p w:rsidR="00F72FAF" w:rsidRDefault="00F72FAF">
      <w:pPr>
        <w:ind w:firstLineChars="0" w:firstLine="0"/>
      </w:pPr>
    </w:p>
    <w:p w:rsidR="00F72FAF" w:rsidRDefault="00F72FAF">
      <w:pPr>
        <w:ind w:firstLineChars="0" w:firstLine="0"/>
      </w:pPr>
    </w:p>
    <w:p w:rsidR="00F72FAF" w:rsidRDefault="00297B47">
      <w:pPr>
        <w:ind w:firstLineChars="0" w:firstLine="0"/>
      </w:pPr>
      <w:r>
        <w:rPr>
          <w:rFonts w:hint="eastAsia"/>
          <w:noProof/>
        </w:rPr>
        <mc:AlternateContent>
          <mc:Choice Requires="wps">
            <w:drawing>
              <wp:anchor distT="0" distB="0" distL="114300" distR="114300" simplePos="0" relativeHeight="251663360" behindDoc="0" locked="0" layoutInCell="1" allowOverlap="1">
                <wp:simplePos x="0" y="0"/>
                <wp:positionH relativeFrom="column">
                  <wp:posOffset>5675630</wp:posOffset>
                </wp:positionH>
                <wp:positionV relativeFrom="paragraph">
                  <wp:posOffset>73025</wp:posOffset>
                </wp:positionV>
                <wp:extent cx="516890" cy="1757045"/>
                <wp:effectExtent l="0" t="0" r="17145" b="15240"/>
                <wp:wrapNone/>
                <wp:docPr id="1" name="文本框 1"/>
                <wp:cNvGraphicFramePr/>
                <a:graphic xmlns:a="http://schemas.openxmlformats.org/drawingml/2006/main">
                  <a:graphicData uri="http://schemas.microsoft.com/office/word/2010/wordprocessingShape">
                    <wps:wsp>
                      <wps:cNvSpPr txBox="1"/>
                      <wps:spPr>
                        <a:xfrm>
                          <a:off x="0" y="0"/>
                          <a:ext cx="516834" cy="1756963"/>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297B47" w:rsidRDefault="00297B47">
                            <w:pPr>
                              <w:spacing w:line="240" w:lineRule="auto"/>
                              <w:ind w:firstLineChars="0" w:firstLine="0"/>
                              <w:rPr>
                                <w:rFonts w:ascii="黑体" w:eastAsia="黑体" w:hAnsi="黑体"/>
                                <w:sz w:val="28"/>
                                <w:szCs w:val="28"/>
                              </w:rPr>
                            </w:pPr>
                            <w:r>
                              <w:rPr>
                                <w:rFonts w:ascii="黑体" w:eastAsia="黑体" w:hAnsi="黑体" w:hint="eastAsia"/>
                                <w:sz w:val="28"/>
                                <w:szCs w:val="28"/>
                              </w:rPr>
                              <w:t>JJF（</w:t>
                            </w:r>
                            <w:r>
                              <w:rPr>
                                <w:rFonts w:ascii="黑体" w:eastAsia="黑体" w:hAnsi="黑体" w:hint="eastAsia"/>
                                <w:sz w:val="28"/>
                                <w:szCs w:val="28"/>
                              </w:rPr>
                              <w:t>吉）</w:t>
                            </w:r>
                            <w:r w:rsidR="00BC5979">
                              <w:rPr>
                                <w:rFonts w:ascii="黑体" w:eastAsia="黑体" w:hAnsi="黑体"/>
                                <w:sz w:val="28"/>
                                <w:szCs w:val="28"/>
                              </w:rPr>
                              <w:t>XX -2024</w:t>
                            </w:r>
                          </w:p>
                        </w:txbxContent>
                      </wps:txbx>
                      <wps:bodyPr rot="0" spcFirstLastPara="0" vertOverflow="overflow" horzOverflow="overflow" vert="vert270"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446.9pt;margin-top:5.75pt;width:40.7pt;height:138.3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" fillcolor="white [3201]" strokecolor="white [3212]" strokeweight=".5pt">
                <v:textbox style="layout-flow:vertical;mso-layout-flow-alt:bottom-to-top">
                  <w:txbxContent>
                    <w:p w:rsidR="00297B47" w:rsidRDefault="00297B47">
                      <w:pPr>
                        <w:spacing w:line="240" w:lineRule="auto"/>
                        <w:ind w:firstLineChars="0" w:firstLine="0"/>
                        <w:rPr>
                          <w:rFonts w:ascii="黑体" w:eastAsia="黑体" w:hAnsi="黑体"/>
                          <w:sz w:val="28"/>
                          <w:szCs w:val="28"/>
                        </w:rPr>
                      </w:pPr>
                      <w:r>
                        <w:rPr>
                          <w:rFonts w:ascii="黑体" w:eastAsia="黑体" w:hAnsi="黑体" w:hint="eastAsia"/>
                          <w:sz w:val="28"/>
                          <w:szCs w:val="28"/>
                        </w:rPr>
                        <w:t>JJF（</w:t>
                      </w:r>
                      <w:r>
                        <w:rPr>
                          <w:rFonts w:ascii="黑体" w:eastAsia="黑体" w:hAnsi="黑体" w:hint="eastAsia"/>
                          <w:sz w:val="28"/>
                          <w:szCs w:val="28"/>
                        </w:rPr>
                        <w:t>吉）</w:t>
                      </w:r>
                      <w:r w:rsidR="00BC5979">
                        <w:rPr>
                          <w:rFonts w:ascii="黑体" w:eastAsia="黑体" w:hAnsi="黑体"/>
                          <w:sz w:val="28"/>
                          <w:szCs w:val="28"/>
                        </w:rPr>
                        <w:t>XX -2024</w:t>
                      </w:r>
                    </w:p>
                  </w:txbxContent>
                </v:textbox>
              </v:shape>
            </w:pict>
          </mc:Fallback>
        </mc:AlternateContent>
      </w:r>
    </w:p>
    <w:p w:rsidR="00F72FAF" w:rsidRDefault="00F72FAF">
      <w:pPr>
        <w:ind w:firstLineChars="0" w:firstLine="0"/>
      </w:pPr>
    </w:p>
    <w:p w:rsidR="00F72FAF" w:rsidRDefault="00F72FAF">
      <w:pPr>
        <w:ind w:firstLineChars="0" w:firstLine="0"/>
      </w:pPr>
    </w:p>
    <w:p w:rsidR="00F72FAF" w:rsidRDefault="00F72FAF">
      <w:pPr>
        <w:ind w:firstLineChars="0" w:firstLine="0"/>
      </w:pPr>
    </w:p>
    <w:p w:rsidR="00F72FAF" w:rsidRDefault="00F72FAF">
      <w:pPr>
        <w:ind w:firstLineChars="0" w:firstLine="0"/>
      </w:pPr>
    </w:p>
    <w:p w:rsidR="00F72FAF" w:rsidRDefault="00F72FAF">
      <w:pPr>
        <w:ind w:firstLineChars="0" w:firstLine="0"/>
      </w:pPr>
    </w:p>
    <w:p w:rsidR="00F72FAF" w:rsidRDefault="00F72FAF">
      <w:pPr>
        <w:ind w:firstLineChars="0" w:firstLine="0"/>
      </w:pPr>
    </w:p>
    <w:p w:rsidR="00F72FAF" w:rsidRDefault="00F72FAF">
      <w:pPr>
        <w:ind w:firstLineChars="0" w:firstLine="0"/>
      </w:pPr>
    </w:p>
    <w:p w:rsidR="00F72FAF" w:rsidRDefault="00F72FAF">
      <w:pPr>
        <w:ind w:firstLineChars="0" w:firstLine="0"/>
      </w:pPr>
    </w:p>
    <w:p w:rsidR="00F72FAF" w:rsidRDefault="00F72FAF">
      <w:pPr>
        <w:ind w:firstLineChars="0" w:firstLine="0"/>
      </w:pPr>
    </w:p>
    <w:p w:rsidR="00F72FAF" w:rsidRDefault="00F72FAF">
      <w:pPr>
        <w:ind w:firstLineChars="0" w:firstLine="0"/>
      </w:pPr>
    </w:p>
    <w:p w:rsidR="00F72FAF" w:rsidRDefault="00F72FAF">
      <w:pPr>
        <w:ind w:firstLineChars="0" w:firstLine="0"/>
      </w:pPr>
    </w:p>
    <w:p w:rsidR="00F72FAF" w:rsidRDefault="00F72FAF">
      <w:pPr>
        <w:ind w:firstLineChars="0" w:firstLine="0"/>
      </w:pPr>
    </w:p>
    <w:p w:rsidR="00F72FAF" w:rsidRDefault="00F72FAF">
      <w:pPr>
        <w:ind w:firstLineChars="0" w:firstLine="0"/>
      </w:pPr>
    </w:p>
    <w:p w:rsidR="00F72FAF" w:rsidRDefault="00F72FAF">
      <w:pPr>
        <w:ind w:firstLineChars="0" w:firstLine="0"/>
      </w:pPr>
    </w:p>
    <w:p w:rsidR="00F72FAF" w:rsidRDefault="00297B47">
      <w:pPr>
        <w:ind w:firstLineChars="0" w:firstLine="0"/>
        <w:jc w:val="center"/>
        <w:rPr>
          <w:b/>
          <w:sz w:val="28"/>
          <w:szCs w:val="28"/>
        </w:rPr>
      </w:pPr>
      <w:r>
        <w:rPr>
          <w:rFonts w:hint="eastAsia"/>
          <w:b/>
          <w:sz w:val="28"/>
          <w:szCs w:val="28"/>
        </w:rPr>
        <w:t>吉林省地方计量技术规范</w:t>
      </w:r>
    </w:p>
    <w:p w:rsidR="00F72FAF" w:rsidRDefault="00BC5979">
      <w:pPr>
        <w:ind w:firstLineChars="0" w:firstLine="0"/>
        <w:jc w:val="center"/>
        <w:rPr>
          <w:b/>
        </w:rPr>
      </w:pPr>
      <w:r>
        <w:rPr>
          <w:rFonts w:hint="eastAsia"/>
          <w:b/>
        </w:rPr>
        <w:t>XX</w:t>
      </w:r>
      <w:r w:rsidR="00297B47">
        <w:rPr>
          <w:rFonts w:hint="eastAsia"/>
          <w:b/>
        </w:rPr>
        <w:t>校准规范</w:t>
      </w:r>
    </w:p>
    <w:p w:rsidR="00F72FAF" w:rsidRDefault="00297B47">
      <w:pPr>
        <w:ind w:firstLineChars="0" w:firstLine="0"/>
        <w:jc w:val="center"/>
        <w:rPr>
          <w:sz w:val="21"/>
          <w:szCs w:val="21"/>
        </w:rPr>
      </w:pPr>
      <w:r>
        <w:rPr>
          <w:rFonts w:ascii="宋体" w:hAnsi="宋体" w:hint="eastAsia"/>
          <w:sz w:val="21"/>
          <w:szCs w:val="21"/>
        </w:rPr>
        <w:t>JJF(吉)</w:t>
      </w:r>
      <w:r>
        <w:t xml:space="preserve"> </w:t>
      </w:r>
      <w:r w:rsidR="00BC5979" w:rsidRPr="00BC5979">
        <w:rPr>
          <w:rFonts w:ascii="宋体" w:hAnsi="宋体" w:hint="eastAsia"/>
          <w:sz w:val="21"/>
          <w:szCs w:val="21"/>
        </w:rPr>
        <w:t>XXX</w:t>
      </w:r>
      <w:r w:rsidRPr="00BC5979">
        <w:rPr>
          <w:rFonts w:ascii="宋体" w:hAnsi="宋体" w:hint="eastAsia"/>
          <w:sz w:val="21"/>
          <w:szCs w:val="21"/>
        </w:rPr>
        <w:t>—</w:t>
      </w:r>
      <w:r>
        <w:rPr>
          <w:rFonts w:ascii="宋体" w:hAnsi="宋体" w:hint="eastAsia"/>
          <w:sz w:val="21"/>
          <w:szCs w:val="21"/>
        </w:rPr>
        <w:t>202</w:t>
      </w:r>
      <w:r w:rsidR="00BC5979">
        <w:rPr>
          <w:rFonts w:ascii="宋体" w:hAnsi="宋体"/>
          <w:sz w:val="21"/>
          <w:szCs w:val="21"/>
        </w:rPr>
        <w:t>4</w:t>
      </w:r>
    </w:p>
    <w:p w:rsidR="00F72FAF" w:rsidRDefault="00297B47">
      <w:pPr>
        <w:ind w:firstLineChars="0" w:firstLine="0"/>
        <w:jc w:val="center"/>
        <w:rPr>
          <w:sz w:val="21"/>
          <w:szCs w:val="21"/>
        </w:rPr>
      </w:pPr>
      <w:r>
        <w:rPr>
          <w:rFonts w:hint="eastAsia"/>
          <w:sz w:val="21"/>
          <w:szCs w:val="21"/>
        </w:rPr>
        <w:t>吉林省市场监督管理厅发布</w:t>
      </w:r>
    </w:p>
    <w:p w:rsidR="00F72FAF" w:rsidRDefault="00297B47">
      <w:pPr>
        <w:ind w:firstLineChars="0" w:firstLine="0"/>
        <w:jc w:val="center"/>
        <w:rPr>
          <w:rFonts w:ascii="宋体" w:hAnsi="宋体" w:cs="Times New Roman"/>
          <w:sz w:val="21"/>
          <w:szCs w:val="24"/>
        </w:rPr>
      </w:pPr>
      <w:r>
        <w:rPr>
          <w:rFonts w:ascii="宋体" w:hAnsi="宋体" w:cs="Times New Roman" w:hint="eastAsia"/>
          <w:sz w:val="21"/>
          <w:szCs w:val="24"/>
        </w:rPr>
        <w:t>﹡</w:t>
      </w:r>
    </w:p>
    <w:p w:rsidR="00F72FAF" w:rsidRDefault="00F72FAF">
      <w:pPr>
        <w:ind w:firstLineChars="0" w:firstLine="0"/>
        <w:jc w:val="center"/>
        <w:rPr>
          <w:rFonts w:ascii="宋体" w:hAnsi="宋体" w:cs="Times New Roman"/>
          <w:sz w:val="21"/>
          <w:szCs w:val="24"/>
        </w:rPr>
      </w:pPr>
    </w:p>
    <w:p w:rsidR="00F72FAF" w:rsidRDefault="00297B47">
      <w:pPr>
        <w:ind w:firstLineChars="0" w:firstLine="0"/>
        <w:jc w:val="center"/>
        <w:rPr>
          <w:sz w:val="21"/>
          <w:szCs w:val="21"/>
        </w:rPr>
      </w:pPr>
      <w:r>
        <w:rPr>
          <w:rFonts w:hint="eastAsia"/>
          <w:sz w:val="21"/>
          <w:szCs w:val="21"/>
        </w:rPr>
        <w:t>版权所有</w:t>
      </w:r>
      <w:r>
        <w:rPr>
          <w:rFonts w:hint="eastAsia"/>
          <w:sz w:val="21"/>
          <w:szCs w:val="21"/>
        </w:rPr>
        <w:t xml:space="preserve">  </w:t>
      </w:r>
      <w:r>
        <w:rPr>
          <w:rFonts w:hint="eastAsia"/>
          <w:sz w:val="21"/>
          <w:szCs w:val="21"/>
        </w:rPr>
        <w:t>不得翻印</w:t>
      </w:r>
    </w:p>
    <w:p w:rsidR="00F72FAF" w:rsidRDefault="00297B47">
      <w:pPr>
        <w:ind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297㎜×210㎜ A4纸</w:t>
      </w:r>
    </w:p>
    <w:p w:rsidR="00F72FAF" w:rsidRDefault="00297B47">
      <w:pPr>
        <w:ind w:firstLineChars="0" w:firstLine="0"/>
        <w:jc w:val="center"/>
      </w:pPr>
      <w:r>
        <w:rPr>
          <w:rFonts w:asciiTheme="minorEastAsia" w:eastAsiaTheme="minorEastAsia" w:hAnsiTheme="minorEastAsia" w:hint="eastAsia"/>
          <w:sz w:val="21"/>
          <w:szCs w:val="21"/>
        </w:rPr>
        <w:t>202</w:t>
      </w:r>
      <w:r w:rsidR="00BC5979">
        <w:rPr>
          <w:rFonts w:asciiTheme="minorEastAsia" w:eastAsiaTheme="minorEastAsia" w:hAnsiTheme="minorEastAsia" w:hint="eastAsia"/>
          <w:sz w:val="21"/>
          <w:szCs w:val="21"/>
        </w:rPr>
        <w:t>X</w:t>
      </w:r>
      <w:r>
        <w:rPr>
          <w:rFonts w:asciiTheme="minorEastAsia" w:eastAsiaTheme="minorEastAsia" w:hAnsiTheme="minorEastAsia" w:hint="eastAsia"/>
          <w:sz w:val="21"/>
          <w:szCs w:val="21"/>
        </w:rPr>
        <w:t>年</w:t>
      </w:r>
      <w:r w:rsidR="00BC5979">
        <w:rPr>
          <w:rFonts w:asciiTheme="minorEastAsia" w:eastAsiaTheme="minorEastAsia" w:hAnsiTheme="minorEastAsia" w:hint="eastAsia"/>
          <w:sz w:val="21"/>
          <w:szCs w:val="21"/>
        </w:rPr>
        <w:t>X</w:t>
      </w:r>
      <w:proofErr w:type="gramStart"/>
      <w:r>
        <w:rPr>
          <w:rFonts w:asciiTheme="minorEastAsia" w:eastAsiaTheme="minorEastAsia" w:hAnsiTheme="minorEastAsia" w:hint="eastAsia"/>
          <w:sz w:val="21"/>
          <w:szCs w:val="21"/>
        </w:rPr>
        <w:t>月第</w:t>
      </w:r>
      <w:proofErr w:type="gramEnd"/>
      <w:r w:rsidR="00BC5979">
        <w:rPr>
          <w:rFonts w:asciiTheme="minorEastAsia" w:eastAsiaTheme="minorEastAsia" w:hAnsiTheme="minorEastAsia" w:hint="eastAsia"/>
          <w:sz w:val="21"/>
          <w:szCs w:val="21"/>
        </w:rPr>
        <w:t>X</w:t>
      </w:r>
      <w:r>
        <w:rPr>
          <w:rFonts w:asciiTheme="minorEastAsia" w:eastAsiaTheme="minorEastAsia" w:hAnsiTheme="minorEastAsia" w:hint="eastAsia"/>
          <w:sz w:val="21"/>
          <w:szCs w:val="21"/>
        </w:rPr>
        <w:t>版    202</w:t>
      </w:r>
      <w:r w:rsidR="00BC5979">
        <w:rPr>
          <w:rFonts w:asciiTheme="minorEastAsia" w:eastAsiaTheme="minorEastAsia" w:hAnsiTheme="minorEastAsia" w:hint="eastAsia"/>
          <w:sz w:val="21"/>
          <w:szCs w:val="21"/>
        </w:rPr>
        <w:t>X</w:t>
      </w:r>
      <w:r>
        <w:rPr>
          <w:rFonts w:asciiTheme="minorEastAsia" w:eastAsiaTheme="minorEastAsia" w:hAnsiTheme="minorEastAsia" w:hint="eastAsia"/>
          <w:sz w:val="21"/>
          <w:szCs w:val="21"/>
        </w:rPr>
        <w:t>年</w:t>
      </w:r>
      <w:r w:rsidR="00BC5979">
        <w:rPr>
          <w:rFonts w:asciiTheme="minorEastAsia" w:eastAsiaTheme="minorEastAsia" w:hAnsiTheme="minorEastAsia" w:hint="eastAsia"/>
          <w:sz w:val="21"/>
          <w:szCs w:val="21"/>
        </w:rPr>
        <w:t>X</w:t>
      </w:r>
      <w:proofErr w:type="gramStart"/>
      <w:r>
        <w:rPr>
          <w:rFonts w:asciiTheme="minorEastAsia" w:eastAsiaTheme="minorEastAsia" w:hAnsiTheme="minorEastAsia" w:hint="eastAsia"/>
          <w:sz w:val="21"/>
          <w:szCs w:val="21"/>
        </w:rPr>
        <w:t>月第</w:t>
      </w:r>
      <w:proofErr w:type="gramEnd"/>
      <w:r w:rsidR="00BC5979">
        <w:rPr>
          <w:rFonts w:asciiTheme="minorEastAsia" w:eastAsiaTheme="minorEastAsia" w:hAnsiTheme="minorEastAsia" w:hint="eastAsia"/>
          <w:sz w:val="21"/>
          <w:szCs w:val="21"/>
        </w:rPr>
        <w:t>X</w:t>
      </w:r>
      <w:r>
        <w:rPr>
          <w:rFonts w:asciiTheme="minorEastAsia" w:eastAsiaTheme="minorEastAsia" w:hAnsiTheme="minorEastAsia" w:hint="eastAsia"/>
          <w:sz w:val="21"/>
          <w:szCs w:val="21"/>
        </w:rPr>
        <w:t>次印刷</w:t>
      </w:r>
    </w:p>
    <w:sectPr w:rsidR="00F72FAF">
      <w:headerReference w:type="default" r:id="rId83"/>
      <w:footerReference w:type="default" r:id="rId84"/>
      <w:pgSz w:w="11906" w:h="16838"/>
      <w:pgMar w:top="1134" w:right="1134" w:bottom="1134" w:left="1134"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C1D" w:rsidRDefault="004F7C1D">
      <w:pPr>
        <w:spacing w:line="240" w:lineRule="auto"/>
        <w:ind w:firstLine="480"/>
      </w:pPr>
      <w:r>
        <w:separator/>
      </w:r>
    </w:p>
  </w:endnote>
  <w:endnote w:type="continuationSeparator" w:id="0">
    <w:p w:rsidR="004F7C1D" w:rsidRDefault="004F7C1D">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方正公文小标宋">
    <w:altName w:val="微软雅黑"/>
    <w:charset w:val="86"/>
    <w:family w:val="auto"/>
    <w:pitch w:val="default"/>
    <w:sig w:usb0="00000000" w:usb1="00000000"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UWCNV+TimesNewRomanPSMT">
    <w:altName w:val="Segoe Print"/>
    <w:charset w:val="00"/>
    <w:family w:val="auto"/>
    <w:pitch w:val="default"/>
    <w:sig w:usb0="00000000" w:usb1="00000000" w:usb2="01010101" w:usb3="01010101" w:csb0="01010101" w:csb1="01010101"/>
  </w:font>
  <w:font w:name="LNUHNF+SimSun">
    <w:altName w:val="Segoe Print"/>
    <w:charset w:val="00"/>
    <w:family w:val="auto"/>
    <w:pitch w:val="default"/>
    <w:sig w:usb0="00000000" w:usb1="00000000" w:usb2="01010101" w:usb3="01010101" w:csb0="01010101" w:csb1="01010101"/>
  </w:font>
  <w:font w:name="XEKKFX+SimHei">
    <w:altName w:val="Segoe Print"/>
    <w:charset w:val="00"/>
    <w:family w:val="auto"/>
    <w:pitch w:val="default"/>
    <w:sig w:usb0="00000000" w:usb1="00000000" w:usb2="01010101" w:usb3="01010101" w:csb0="01010101" w:csb1="01010101"/>
  </w:font>
  <w:font w:name="Cambria Math">
    <w:panose1 w:val="02040503050406030204"/>
    <w:charset w:val="00"/>
    <w:family w:val="roman"/>
    <w:pitch w:val="variable"/>
    <w:sig w:usb0="E00002FF" w:usb1="420024FF" w:usb2="00000000" w:usb3="00000000" w:csb0="0000019F" w:csb1="00000000"/>
  </w:font>
  <w:font w:name="AdobeHeitiStd-Regular">
    <w:altName w:val="黑体"/>
    <w:charset w:val="86"/>
    <w:family w:val="auto"/>
    <w:pitch w:val="default"/>
    <w:sig w:usb0="00000000" w:usb1="00000000" w:usb2="00000010" w:usb3="00000000" w:csb0="00040000" w:csb1="00000000"/>
  </w:font>
  <w:font w:name="Arial Unicode MS">
    <w:altName w:val="华文仿宋"/>
    <w:panose1 w:val="020B0604020202020204"/>
    <w:charset w:val="86"/>
    <w:family w:val="swiss"/>
    <w:pitch w:val="variable"/>
    <w:sig w:usb0="00000000" w:usb1="E9DFFFFF" w:usb2="0000003F" w:usb3="00000000" w:csb0="003F01FF" w:csb1="00000000"/>
  </w:font>
  <w:font w:name="TYEPLS+TimesNewRomanPS-I-LVMVH">
    <w:altName w:val="Segoe Print"/>
    <w:charset w:val="00"/>
    <w:family w:val="auto"/>
    <w:pitch w:val="default"/>
    <w:sig w:usb0="00000000" w:usb1="00000000" w:usb2="01010101" w:usb3="01010101" w:csb0="01010101" w:csb1="01010101"/>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47" w:rsidRDefault="00297B47">
    <w:pPr>
      <w:pStyle w:val="af0"/>
      <w:framePr w:wrap="around" w:vAnchor="text" w:hAnchor="margin" w:xAlign="right" w:y="1"/>
      <w:ind w:firstLine="360"/>
      <w:rPr>
        <w:rStyle w:val="afa"/>
      </w:rPr>
    </w:pPr>
    <w:r>
      <w:rPr>
        <w:rStyle w:val="afa"/>
      </w:rPr>
      <w:fldChar w:fldCharType="begin"/>
    </w:r>
    <w:r>
      <w:rPr>
        <w:rStyle w:val="afa"/>
      </w:rPr>
      <w:instrText xml:space="preserve">PAGE  </w:instrText>
    </w:r>
    <w:r>
      <w:rPr>
        <w:rStyle w:val="afa"/>
      </w:rPr>
      <w:fldChar w:fldCharType="separate"/>
    </w:r>
    <w:r>
      <w:rPr>
        <w:rStyle w:val="afa"/>
      </w:rPr>
      <w:t>II</w:t>
    </w:r>
    <w:r>
      <w:rPr>
        <w:rStyle w:val="afa"/>
      </w:rPr>
      <w:fldChar w:fldCharType="end"/>
    </w:r>
  </w:p>
  <w:p w:rsidR="00297B47" w:rsidRDefault="00297B47">
    <w:pPr>
      <w:pStyle w:val="af0"/>
      <w:ind w:right="360" w:firstLine="360"/>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7899912"/>
    </w:sdtPr>
    <w:sdtContent>
      <w:p w:rsidR="00BC5979" w:rsidRDefault="00BC5979">
        <w:pPr>
          <w:pStyle w:val="af0"/>
          <w:ind w:right="180" w:firstLine="360"/>
          <w:jc w:val="right"/>
        </w:pPr>
        <w:r>
          <w:fldChar w:fldCharType="begin"/>
        </w:r>
        <w:r>
          <w:instrText>PAGE   \* MERGEFORMAT</w:instrText>
        </w:r>
        <w:r>
          <w:fldChar w:fldCharType="separate"/>
        </w:r>
        <w:r w:rsidR="00B82067" w:rsidRPr="00B82067">
          <w:rPr>
            <w:noProof/>
            <w:lang w:val="zh-CN"/>
          </w:rPr>
          <w:t>1</w:t>
        </w:r>
        <w:r>
          <w:fldChar w:fldCharType="end"/>
        </w:r>
      </w:p>
    </w:sdtContent>
  </w:sdt>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979" w:rsidRDefault="00BC5979">
    <w:pPr>
      <w:pStyle w:val="af0"/>
      <w:ind w:firstLine="360"/>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47" w:rsidRDefault="00297B47">
    <w:pPr>
      <w:pStyle w:val="af0"/>
      <w:ind w:right="360" w:firstLine="360"/>
      <w:jc w:val="right"/>
    </w:pPr>
    <w:r>
      <w:rPr>
        <w:rFonts w:hint="eastAsia"/>
      </w:rPr>
      <w:t>1</w:t>
    </w:r>
    <w:r w:rsidR="00C42056">
      <w:t>9</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47" w:rsidRDefault="00297B47">
    <w:pPr>
      <w:pStyle w:val="af0"/>
      <w:ind w:right="360" w:firstLine="360"/>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47" w:rsidRDefault="00297B47">
    <w:pPr>
      <w:pStyle w:val="af0"/>
      <w:ind w:firstLine="420"/>
      <w:rPr>
        <w:sz w:val="21"/>
        <w:szCs w:val="21"/>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47" w:rsidRDefault="00297B47">
    <w:pPr>
      <w:pStyle w:val="af0"/>
      <w:ind w:firstLine="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904657"/>
    </w:sdtPr>
    <w:sdtEndPr/>
    <w:sdtContent>
      <w:p w:rsidR="00297B47" w:rsidRDefault="00297B47">
        <w:pPr>
          <w:pStyle w:val="af0"/>
          <w:ind w:firstLine="360"/>
        </w:pPr>
        <w:r>
          <w:fldChar w:fldCharType="begin"/>
        </w:r>
        <w:r>
          <w:instrText>PAGE   \* MERGEFORMAT</w:instrText>
        </w:r>
        <w:r>
          <w:fldChar w:fldCharType="separate"/>
        </w:r>
        <w:r w:rsidR="00B82067" w:rsidRPr="00B82067">
          <w:rPr>
            <w:noProof/>
            <w:lang w:val="zh-CN"/>
          </w:rPr>
          <w:t>18</w:t>
        </w:r>
        <w: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7046489"/>
    </w:sdtPr>
    <w:sdtEndPr/>
    <w:sdtContent>
      <w:p w:rsidR="00297B47" w:rsidRDefault="00297B47">
        <w:pPr>
          <w:pStyle w:val="af0"/>
          <w:ind w:firstLine="360"/>
          <w:jc w:val="right"/>
        </w:pPr>
        <w:r>
          <w:fldChar w:fldCharType="begin"/>
        </w:r>
        <w:r>
          <w:instrText>PAGE   \* MERGEFORMAT</w:instrText>
        </w:r>
        <w:r>
          <w:fldChar w:fldCharType="separate"/>
        </w:r>
        <w:r w:rsidR="00B82067" w:rsidRPr="00B82067">
          <w:rPr>
            <w:noProof/>
            <w:lang w:val="zh-CN"/>
          </w:rPr>
          <w:t>I</w:t>
        </w:r>
        <w:r>
          <w:fldChar w:fldCharType="end"/>
        </w:r>
      </w:p>
    </w:sdtContent>
  </w:sdt>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3291763"/>
    </w:sdtPr>
    <w:sdtEndPr/>
    <w:sdtContent>
      <w:p w:rsidR="00297B47" w:rsidRDefault="00297B47">
        <w:pPr>
          <w:pStyle w:val="af0"/>
          <w:ind w:firstLine="360"/>
        </w:pPr>
        <w:r>
          <w:fldChar w:fldCharType="begin"/>
        </w:r>
        <w:r>
          <w:instrText>PAGE   \* MERGEFORMAT</w:instrText>
        </w:r>
        <w:r>
          <w:fldChar w:fldCharType="separate"/>
        </w:r>
        <w:r>
          <w:t>III</w:t>
        </w:r>
        <w:r>
          <w:fldChar w:fldCharType="end"/>
        </w:r>
      </w:p>
    </w:sdtContent>
  </w:sdt>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569470"/>
    </w:sdtPr>
    <w:sdtEndPr/>
    <w:sdtContent>
      <w:p w:rsidR="00297B47" w:rsidRDefault="00297B47">
        <w:pPr>
          <w:pStyle w:val="af0"/>
          <w:ind w:right="180" w:firstLine="360"/>
          <w:jc w:val="right"/>
        </w:pPr>
        <w:r>
          <w:fldChar w:fldCharType="begin"/>
        </w:r>
        <w:r>
          <w:instrText>PAGE   \* MERGEFORMAT</w:instrText>
        </w:r>
        <w:r>
          <w:fldChar w:fldCharType="separate"/>
        </w:r>
        <w:r w:rsidR="00B82067" w:rsidRPr="00B82067">
          <w:rPr>
            <w:noProof/>
            <w:lang w:val="zh-CN"/>
          </w:rPr>
          <w:t>17</w:t>
        </w:r>
        <w:r>
          <w:fldChar w:fldCharType="end"/>
        </w:r>
      </w:p>
    </w:sdtContent>
  </w:sdt>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47" w:rsidRDefault="00297B47">
    <w:pPr>
      <w:pStyle w:val="af0"/>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C1D" w:rsidRDefault="004F7C1D">
      <w:pPr>
        <w:ind w:firstLine="480"/>
      </w:pPr>
      <w:r>
        <w:separator/>
      </w:r>
    </w:p>
  </w:footnote>
  <w:footnote w:type="continuationSeparator" w:id="0">
    <w:p w:rsidR="004F7C1D" w:rsidRDefault="004F7C1D">
      <w:pPr>
        <w:ind w:firstLine="48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47" w:rsidRDefault="00297B47">
    <w:pPr>
      <w:pStyle w:val="af2"/>
      <w:ind w:firstLine="420"/>
      <w:rPr>
        <w:rFonts w:ascii="黑体" w:eastAsia="黑体" w:hAnsi="黑体"/>
        <w:sz w:val="21"/>
        <w:szCs w:val="21"/>
      </w:rPr>
    </w:pPr>
    <w:r>
      <w:rPr>
        <w:rFonts w:ascii="黑体" w:eastAsia="黑体" w:hAnsi="黑体" w:hint="eastAsia"/>
        <w:sz w:val="21"/>
        <w:szCs w:val="21"/>
      </w:rPr>
      <w:t>JJF（吉）</w:t>
    </w:r>
    <w:r>
      <w:rPr>
        <w:rFonts w:ascii="黑体" w:eastAsia="黑体" w:hAnsi="黑体"/>
        <w:sz w:val="21"/>
        <w:szCs w:val="21"/>
      </w:rPr>
      <w:t>000</w:t>
    </w:r>
    <w:r>
      <w:rPr>
        <w:rFonts w:ascii="黑体" w:eastAsia="黑体" w:hAnsi="黑体" w:hint="eastAsia"/>
        <w:sz w:val="21"/>
        <w:szCs w:val="21"/>
      </w:rPr>
      <w:t>-202</w:t>
    </w:r>
    <w:r w:rsidR="00B82067">
      <w:rPr>
        <w:rFonts w:ascii="黑体" w:eastAsia="黑体" w:hAnsi="黑体"/>
        <w:sz w:val="21"/>
        <w:szCs w:val="21"/>
      </w:rPr>
      <w:t>4</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979" w:rsidRDefault="00BC5979">
    <w:pPr>
      <w:pStyle w:val="af2"/>
      <w:ind w:firstLine="420"/>
      <w:rPr>
        <w:rFonts w:ascii="黑体" w:eastAsia="黑体" w:hAnsi="黑体"/>
        <w:sz w:val="21"/>
        <w:szCs w:val="21"/>
      </w:rPr>
    </w:pPr>
    <w:r>
      <w:rPr>
        <w:rFonts w:ascii="黑体" w:eastAsia="黑体" w:hAnsi="黑体" w:hint="eastAsia"/>
        <w:sz w:val="21"/>
        <w:szCs w:val="21"/>
      </w:rPr>
      <w:t>JJF（</w:t>
    </w:r>
    <w:r>
      <w:rPr>
        <w:rFonts w:ascii="黑体" w:eastAsia="黑体" w:hAnsi="黑体" w:hint="eastAsia"/>
        <w:sz w:val="21"/>
        <w:szCs w:val="21"/>
      </w:rPr>
      <w:t>吉）</w:t>
    </w:r>
    <w:r>
      <w:rPr>
        <w:rFonts w:ascii="黑体" w:eastAsia="黑体" w:hAnsi="黑体"/>
        <w:sz w:val="21"/>
        <w:szCs w:val="21"/>
      </w:rPr>
      <w:t>000</w:t>
    </w:r>
    <w:r>
      <w:rPr>
        <w:rFonts w:ascii="黑体" w:eastAsia="黑体" w:hAnsi="黑体" w:hint="eastAsia"/>
        <w:sz w:val="21"/>
        <w:szCs w:val="21"/>
      </w:rPr>
      <w:t>-202</w:t>
    </w:r>
    <w:r>
      <w:rPr>
        <w:rFonts w:ascii="黑体" w:eastAsia="黑体" w:hAnsi="黑体"/>
        <w:sz w:val="21"/>
        <w:szCs w:val="21"/>
      </w:rPr>
      <w:t>3</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979" w:rsidRDefault="00BC5979">
    <w:pPr>
      <w:pStyle w:val="af2"/>
      <w:ind w:firstLine="360"/>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47" w:rsidRDefault="00297B47">
    <w:pPr>
      <w:pStyle w:val="af2"/>
      <w:pBdr>
        <w:bottom w:val="none" w:sz="0" w:space="0" w:color="auto"/>
      </w:pBdr>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47" w:rsidRDefault="00297B47">
    <w:pPr>
      <w:pStyle w:val="af2"/>
      <w:ind w:firstLine="420"/>
      <w:rPr>
        <w:sz w:val="21"/>
        <w:szCs w:val="21"/>
      </w:rPr>
    </w:pPr>
    <w:r>
      <w:rPr>
        <w:rFonts w:ascii="黑体" w:eastAsia="黑体" w:cs="黑体"/>
        <w:kern w:val="0"/>
        <w:sz w:val="21"/>
        <w:szCs w:val="21"/>
      </w:rPr>
      <w:t>JJF 1071-2000</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47" w:rsidRDefault="00297B47">
    <w:pPr>
      <w:spacing w:line="240" w:lineRule="auto"/>
      <w:ind w:firstLineChars="0" w:firstLine="0"/>
      <w:rPr>
        <w:sz w:val="18"/>
        <w:szCs w:val="18"/>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47" w:rsidRDefault="00297B47">
    <w:pPr>
      <w:pStyle w:val="af2"/>
      <w:ind w:firstLine="420"/>
      <w:rPr>
        <w:rFonts w:ascii="黑体" w:eastAsia="黑体" w:hAnsi="黑体"/>
      </w:rPr>
    </w:pPr>
    <w:r>
      <w:rPr>
        <w:rFonts w:ascii="黑体" w:eastAsia="黑体" w:hAnsi="黑体" w:hint="eastAsia"/>
        <w:sz w:val="21"/>
        <w:szCs w:val="21"/>
      </w:rPr>
      <w:t>JJF（</w:t>
    </w:r>
    <w:r>
      <w:rPr>
        <w:rFonts w:ascii="黑体" w:eastAsia="黑体" w:hAnsi="黑体" w:hint="eastAsia"/>
        <w:sz w:val="21"/>
        <w:szCs w:val="21"/>
      </w:rPr>
      <w:t xml:space="preserve">吉） </w:t>
    </w:r>
    <w:r>
      <w:rPr>
        <w:rFonts w:ascii="黑体" w:eastAsia="黑体" w:hAnsi="黑体"/>
        <w:sz w:val="21"/>
        <w:szCs w:val="21"/>
      </w:rPr>
      <w:t>000</w:t>
    </w:r>
    <w:r>
      <w:rPr>
        <w:rFonts w:ascii="黑体" w:eastAsia="黑体" w:hAnsi="黑体" w:cs="黑体"/>
        <w:kern w:val="0"/>
        <w:sz w:val="21"/>
        <w:szCs w:val="21"/>
      </w:rPr>
      <w:t>-</w:t>
    </w:r>
    <w:r>
      <w:rPr>
        <w:rFonts w:ascii="黑体" w:eastAsia="黑体" w:hAnsi="黑体" w:hint="eastAsia"/>
        <w:sz w:val="21"/>
        <w:szCs w:val="21"/>
      </w:rPr>
      <w:t>2022</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47" w:rsidRDefault="00297B47">
    <w:pPr>
      <w:pStyle w:val="af2"/>
      <w:ind w:firstLine="420"/>
      <w:rPr>
        <w:rFonts w:ascii="黑体" w:eastAsia="黑体"/>
        <w:sz w:val="21"/>
        <w:szCs w:val="21"/>
      </w:rPr>
    </w:pPr>
    <w:r>
      <w:rPr>
        <w:rFonts w:ascii="黑体" w:eastAsia="黑体" w:hint="eastAsia"/>
        <w:sz w:val="21"/>
        <w:szCs w:val="21"/>
      </w:rPr>
      <w:t>JJF（</w:t>
    </w:r>
    <w:r>
      <w:rPr>
        <w:rFonts w:ascii="黑体" w:eastAsia="黑体" w:hint="eastAsia"/>
        <w:sz w:val="21"/>
        <w:szCs w:val="21"/>
      </w:rPr>
      <w:t>吉）</w:t>
    </w:r>
    <w:r>
      <w:rPr>
        <w:rFonts w:ascii="黑体" w:eastAsia="黑体"/>
        <w:sz w:val="21"/>
        <w:szCs w:val="21"/>
      </w:rPr>
      <w:t>000-</w:t>
    </w:r>
    <w:r>
      <w:rPr>
        <w:rFonts w:ascii="黑体" w:eastAsia="黑体" w:hint="eastAsia"/>
        <w:sz w:val="21"/>
        <w:szCs w:val="21"/>
      </w:rPr>
      <w:t>202</w:t>
    </w:r>
    <w:r w:rsidR="00B82067">
      <w:rPr>
        <w:rFonts w:ascii="黑体" w:eastAsia="黑体"/>
        <w:sz w:val="21"/>
        <w:szCs w:val="21"/>
      </w:rPr>
      <w:t>4</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47" w:rsidRDefault="00297B47">
    <w:pPr>
      <w:pStyle w:val="af2"/>
      <w:ind w:firstLine="420"/>
      <w:rPr>
        <w:rFonts w:ascii="黑体" w:eastAsia="黑体" w:hAnsi="黑体"/>
        <w:sz w:val="21"/>
        <w:szCs w:val="21"/>
      </w:rPr>
    </w:pPr>
    <w:r>
      <w:rPr>
        <w:rFonts w:ascii="黑体" w:eastAsia="黑体" w:hAnsi="黑体" w:hint="eastAsia"/>
        <w:sz w:val="21"/>
        <w:szCs w:val="21"/>
      </w:rPr>
      <w:t>JJF（</w:t>
    </w:r>
    <w:r>
      <w:rPr>
        <w:rFonts w:ascii="黑体" w:eastAsia="黑体" w:hAnsi="黑体" w:hint="eastAsia"/>
        <w:sz w:val="21"/>
        <w:szCs w:val="21"/>
      </w:rPr>
      <w:t>吉）</w:t>
    </w:r>
    <w:r>
      <w:rPr>
        <w:rFonts w:ascii="黑体" w:eastAsia="黑体" w:hAnsi="黑体"/>
        <w:sz w:val="21"/>
        <w:szCs w:val="21"/>
      </w:rPr>
      <w:t>000</w:t>
    </w:r>
    <w:r>
      <w:rPr>
        <w:rFonts w:ascii="黑体" w:eastAsia="黑体" w:hAnsi="黑体" w:hint="eastAsia"/>
        <w:sz w:val="21"/>
        <w:szCs w:val="21"/>
      </w:rPr>
      <w:t>-202</w:t>
    </w:r>
    <w:r w:rsidR="00B82067">
      <w:rPr>
        <w:rFonts w:ascii="黑体" w:eastAsia="黑体" w:hAnsi="黑体"/>
        <w:sz w:val="21"/>
        <w:szCs w:val="21"/>
      </w:rPr>
      <w:t>4</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67" w:rsidRDefault="00297B47" w:rsidP="00B82067">
    <w:pPr>
      <w:pStyle w:val="af2"/>
      <w:ind w:firstLine="420"/>
      <w:rPr>
        <w:rFonts w:ascii="黑体" w:eastAsia="黑体" w:hAnsi="黑体" w:hint="eastAsia"/>
        <w:sz w:val="21"/>
        <w:szCs w:val="21"/>
      </w:rPr>
    </w:pPr>
    <w:r>
      <w:rPr>
        <w:rFonts w:ascii="黑体" w:eastAsia="黑体" w:hAnsi="黑体" w:hint="eastAsia"/>
        <w:sz w:val="21"/>
        <w:szCs w:val="21"/>
      </w:rPr>
      <w:t>JJF（</w:t>
    </w:r>
    <w:r>
      <w:rPr>
        <w:rFonts w:ascii="黑体" w:eastAsia="黑体" w:hAnsi="黑体" w:hint="eastAsia"/>
        <w:sz w:val="21"/>
        <w:szCs w:val="21"/>
      </w:rPr>
      <w:t>吉）</w:t>
    </w:r>
    <w:r>
      <w:rPr>
        <w:rFonts w:ascii="黑体" w:eastAsia="黑体" w:hAnsi="黑体"/>
        <w:sz w:val="21"/>
        <w:szCs w:val="21"/>
      </w:rPr>
      <w:t>000</w:t>
    </w:r>
    <w:r>
      <w:rPr>
        <w:rFonts w:ascii="黑体" w:eastAsia="黑体" w:hAnsi="黑体" w:hint="eastAsia"/>
        <w:sz w:val="21"/>
        <w:szCs w:val="21"/>
      </w:rPr>
      <w:t>-202</w:t>
    </w:r>
    <w:r w:rsidR="00B82067">
      <w:rPr>
        <w:rFonts w:ascii="黑体" w:eastAsia="黑体" w:hAnsi="黑体"/>
        <w:sz w:val="21"/>
        <w:szCs w:val="21"/>
      </w:rPr>
      <w:t>4</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B47" w:rsidRDefault="00297B47">
    <w:pPr>
      <w:pStyle w:val="af2"/>
      <w:ind w:firstLine="360"/>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979" w:rsidRDefault="00BC5979">
    <w:pPr>
      <w:pStyle w:val="af2"/>
      <w:ind w:firstLine="420"/>
      <w:rPr>
        <w:rFonts w:ascii="黑体" w:eastAsia="黑体" w:hAnsi="黑体"/>
        <w:sz w:val="21"/>
        <w:szCs w:val="21"/>
      </w:rPr>
    </w:pPr>
    <w:r>
      <w:rPr>
        <w:rFonts w:ascii="黑体" w:eastAsia="黑体" w:hAnsi="黑体" w:hint="eastAsia"/>
        <w:sz w:val="21"/>
        <w:szCs w:val="21"/>
      </w:rPr>
      <w:t>JJF（</w:t>
    </w:r>
    <w:r>
      <w:rPr>
        <w:rFonts w:ascii="黑体" w:eastAsia="黑体" w:hAnsi="黑体" w:hint="eastAsia"/>
        <w:sz w:val="21"/>
        <w:szCs w:val="21"/>
      </w:rPr>
      <w:t>吉）</w:t>
    </w:r>
    <w:r>
      <w:rPr>
        <w:rFonts w:ascii="黑体" w:eastAsia="黑体" w:hAnsi="黑体"/>
        <w:sz w:val="21"/>
        <w:szCs w:val="21"/>
      </w:rPr>
      <w:t>000</w:t>
    </w:r>
    <w:r>
      <w:rPr>
        <w:rFonts w:ascii="黑体" w:eastAsia="黑体" w:hAnsi="黑体" w:hint="eastAsia"/>
        <w:sz w:val="21"/>
        <w:szCs w:val="21"/>
      </w:rPr>
      <w:t>-202</w:t>
    </w:r>
    <w:r>
      <w:rPr>
        <w:rFonts w:ascii="黑体" w:eastAsia="黑体" w:hAnsi="黑体"/>
        <w:sz w:val="21"/>
        <w:szCs w:val="21"/>
      </w:rPr>
      <w:t>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chineseCountingThousand"/>
      <w:pStyle w:val="a0"/>
      <w:lvlText w:val="%2、"/>
      <w:lvlJc w:val="left"/>
      <w:pPr>
        <w:ind w:left="0" w:firstLine="0"/>
      </w:pPr>
      <w:rPr>
        <w:rFonts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lvlText w:val="%3."/>
      <w:lvlJc w:val="left"/>
      <w:pPr>
        <w:ind w:left="142" w:firstLine="0"/>
      </w:pPr>
      <w:rPr>
        <w:rFonts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6FD34C88"/>
    <w:multiLevelType w:val="multilevel"/>
    <w:tmpl w:val="6FD34C88"/>
    <w:lvl w:ilvl="0">
      <w:start w:val="1"/>
      <w:numFmt w:val="japaneseCounting"/>
      <w:lvlText w:val="%1、"/>
      <w:lvlJc w:val="left"/>
      <w:pPr>
        <w:ind w:left="720" w:hanging="480"/>
      </w:pPr>
      <w:rPr>
        <w:rFonts w:hint="default"/>
      </w:rPr>
    </w:lvl>
    <w:lvl w:ilvl="1">
      <w:start w:val="1"/>
      <w:numFmt w:val="lowerLetter"/>
      <w:lvlText w:val="%2)"/>
      <w:lvlJc w:val="left"/>
      <w:pPr>
        <w:ind w:left="1120" w:hanging="440"/>
      </w:pPr>
    </w:lvl>
    <w:lvl w:ilvl="2">
      <w:start w:val="1"/>
      <w:numFmt w:val="lowerRoman"/>
      <w:lvlText w:val="%3."/>
      <w:lvlJc w:val="right"/>
      <w:pPr>
        <w:ind w:left="1560" w:hanging="440"/>
      </w:pPr>
    </w:lvl>
    <w:lvl w:ilvl="3">
      <w:start w:val="1"/>
      <w:numFmt w:val="decimal"/>
      <w:lvlText w:val="%4."/>
      <w:lvlJc w:val="left"/>
      <w:pPr>
        <w:ind w:left="2000" w:hanging="440"/>
      </w:pPr>
    </w:lvl>
    <w:lvl w:ilvl="4">
      <w:start w:val="1"/>
      <w:numFmt w:val="lowerLetter"/>
      <w:lvlText w:val="%5)"/>
      <w:lvlJc w:val="left"/>
      <w:pPr>
        <w:ind w:left="2440" w:hanging="440"/>
      </w:pPr>
    </w:lvl>
    <w:lvl w:ilvl="5">
      <w:start w:val="1"/>
      <w:numFmt w:val="lowerRoman"/>
      <w:lvlText w:val="%6."/>
      <w:lvlJc w:val="right"/>
      <w:pPr>
        <w:ind w:left="2880" w:hanging="440"/>
      </w:pPr>
    </w:lvl>
    <w:lvl w:ilvl="6">
      <w:start w:val="1"/>
      <w:numFmt w:val="decimal"/>
      <w:lvlText w:val="%7."/>
      <w:lvlJc w:val="left"/>
      <w:pPr>
        <w:ind w:left="3320" w:hanging="440"/>
      </w:pPr>
    </w:lvl>
    <w:lvl w:ilvl="7">
      <w:start w:val="1"/>
      <w:numFmt w:val="lowerLetter"/>
      <w:lvlText w:val="%8)"/>
      <w:lvlJc w:val="left"/>
      <w:pPr>
        <w:ind w:left="3760" w:hanging="440"/>
      </w:pPr>
    </w:lvl>
    <w:lvl w:ilvl="8">
      <w:start w:val="1"/>
      <w:numFmt w:val="lowerRoman"/>
      <w:lvlText w:val="%9."/>
      <w:lvlJc w:val="right"/>
      <w:pPr>
        <w:ind w:left="420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defaultTabStop w:val="0"/>
  <w:evenAndOddHeaders/>
  <w:drawingGridHorizontalSpacing w:val="120"/>
  <w:drawingGridVerticalSpacing w:val="163"/>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M3YTZhYzczZmYyOGZiNDdmYjY3ZjFiYjg1OTNlODcifQ=="/>
  </w:docVars>
  <w:rsids>
    <w:rsidRoot w:val="001F60CD"/>
    <w:rsid w:val="0000073C"/>
    <w:rsid w:val="00002675"/>
    <w:rsid w:val="00002E95"/>
    <w:rsid w:val="0000332C"/>
    <w:rsid w:val="00004A88"/>
    <w:rsid w:val="00005337"/>
    <w:rsid w:val="0001207C"/>
    <w:rsid w:val="00013793"/>
    <w:rsid w:val="00015AE8"/>
    <w:rsid w:val="00015FEE"/>
    <w:rsid w:val="000167B2"/>
    <w:rsid w:val="00016873"/>
    <w:rsid w:val="000174DA"/>
    <w:rsid w:val="000206E3"/>
    <w:rsid w:val="00026BCE"/>
    <w:rsid w:val="00027023"/>
    <w:rsid w:val="0003230B"/>
    <w:rsid w:val="000335AA"/>
    <w:rsid w:val="00035755"/>
    <w:rsid w:val="000376FD"/>
    <w:rsid w:val="00042393"/>
    <w:rsid w:val="00042940"/>
    <w:rsid w:val="00043542"/>
    <w:rsid w:val="00044B32"/>
    <w:rsid w:val="00045D2F"/>
    <w:rsid w:val="00050719"/>
    <w:rsid w:val="0005088D"/>
    <w:rsid w:val="0005301E"/>
    <w:rsid w:val="000536A5"/>
    <w:rsid w:val="00053D68"/>
    <w:rsid w:val="00054363"/>
    <w:rsid w:val="00054BF2"/>
    <w:rsid w:val="00055BF7"/>
    <w:rsid w:val="000600B8"/>
    <w:rsid w:val="00060736"/>
    <w:rsid w:val="00061C30"/>
    <w:rsid w:val="000622EB"/>
    <w:rsid w:val="00062B4C"/>
    <w:rsid w:val="00065833"/>
    <w:rsid w:val="00065C31"/>
    <w:rsid w:val="0006630F"/>
    <w:rsid w:val="00066922"/>
    <w:rsid w:val="00067129"/>
    <w:rsid w:val="000700F5"/>
    <w:rsid w:val="0007057D"/>
    <w:rsid w:val="00070759"/>
    <w:rsid w:val="00070D8A"/>
    <w:rsid w:val="00070F09"/>
    <w:rsid w:val="0007103C"/>
    <w:rsid w:val="00071482"/>
    <w:rsid w:val="00071826"/>
    <w:rsid w:val="000740F2"/>
    <w:rsid w:val="00077023"/>
    <w:rsid w:val="00077A1C"/>
    <w:rsid w:val="000813D3"/>
    <w:rsid w:val="0008174D"/>
    <w:rsid w:val="00081799"/>
    <w:rsid w:val="00083C56"/>
    <w:rsid w:val="000849B3"/>
    <w:rsid w:val="00084EB9"/>
    <w:rsid w:val="00085584"/>
    <w:rsid w:val="00085DA5"/>
    <w:rsid w:val="00087210"/>
    <w:rsid w:val="0008739C"/>
    <w:rsid w:val="000878FC"/>
    <w:rsid w:val="00091B04"/>
    <w:rsid w:val="00093C6E"/>
    <w:rsid w:val="00094DF3"/>
    <w:rsid w:val="00095460"/>
    <w:rsid w:val="000957B2"/>
    <w:rsid w:val="000960D9"/>
    <w:rsid w:val="00097080"/>
    <w:rsid w:val="00097596"/>
    <w:rsid w:val="000A2D38"/>
    <w:rsid w:val="000A30F2"/>
    <w:rsid w:val="000A3D03"/>
    <w:rsid w:val="000A4581"/>
    <w:rsid w:val="000A5FA5"/>
    <w:rsid w:val="000A6BC0"/>
    <w:rsid w:val="000B1069"/>
    <w:rsid w:val="000B1231"/>
    <w:rsid w:val="000B1C5E"/>
    <w:rsid w:val="000B2075"/>
    <w:rsid w:val="000B6269"/>
    <w:rsid w:val="000B6469"/>
    <w:rsid w:val="000B6C4E"/>
    <w:rsid w:val="000B7526"/>
    <w:rsid w:val="000C00AC"/>
    <w:rsid w:val="000C056A"/>
    <w:rsid w:val="000C0639"/>
    <w:rsid w:val="000C098B"/>
    <w:rsid w:val="000C0A13"/>
    <w:rsid w:val="000C3A86"/>
    <w:rsid w:val="000C46B0"/>
    <w:rsid w:val="000C504B"/>
    <w:rsid w:val="000C576D"/>
    <w:rsid w:val="000C6463"/>
    <w:rsid w:val="000C70BF"/>
    <w:rsid w:val="000D17D7"/>
    <w:rsid w:val="000D32C9"/>
    <w:rsid w:val="000D341B"/>
    <w:rsid w:val="000D6000"/>
    <w:rsid w:val="000D7A67"/>
    <w:rsid w:val="000E009D"/>
    <w:rsid w:val="000E0C0F"/>
    <w:rsid w:val="000E2284"/>
    <w:rsid w:val="000E233A"/>
    <w:rsid w:val="000E30D7"/>
    <w:rsid w:val="000E40B2"/>
    <w:rsid w:val="000E5D1C"/>
    <w:rsid w:val="000F1225"/>
    <w:rsid w:val="000F1C20"/>
    <w:rsid w:val="000F253F"/>
    <w:rsid w:val="000F3949"/>
    <w:rsid w:val="000F438B"/>
    <w:rsid w:val="000F4697"/>
    <w:rsid w:val="000F5D6F"/>
    <w:rsid w:val="000F7FA6"/>
    <w:rsid w:val="001001FF"/>
    <w:rsid w:val="00100E49"/>
    <w:rsid w:val="001017D0"/>
    <w:rsid w:val="00102D2B"/>
    <w:rsid w:val="001038BD"/>
    <w:rsid w:val="001040C2"/>
    <w:rsid w:val="0010511A"/>
    <w:rsid w:val="001055F9"/>
    <w:rsid w:val="001061E5"/>
    <w:rsid w:val="0010660D"/>
    <w:rsid w:val="0010667D"/>
    <w:rsid w:val="001075AE"/>
    <w:rsid w:val="0011151F"/>
    <w:rsid w:val="001119D5"/>
    <w:rsid w:val="00112466"/>
    <w:rsid w:val="00112E2E"/>
    <w:rsid w:val="001135B9"/>
    <w:rsid w:val="00115333"/>
    <w:rsid w:val="0011785D"/>
    <w:rsid w:val="00120F29"/>
    <w:rsid w:val="00121513"/>
    <w:rsid w:val="001234A6"/>
    <w:rsid w:val="0012350E"/>
    <w:rsid w:val="00123CC4"/>
    <w:rsid w:val="00124B9B"/>
    <w:rsid w:val="0012505D"/>
    <w:rsid w:val="0012548B"/>
    <w:rsid w:val="00125803"/>
    <w:rsid w:val="0012624F"/>
    <w:rsid w:val="00126ACB"/>
    <w:rsid w:val="00126F12"/>
    <w:rsid w:val="0012780F"/>
    <w:rsid w:val="001304E7"/>
    <w:rsid w:val="00130C78"/>
    <w:rsid w:val="00131B36"/>
    <w:rsid w:val="00131CB4"/>
    <w:rsid w:val="00134293"/>
    <w:rsid w:val="0013455D"/>
    <w:rsid w:val="0013673E"/>
    <w:rsid w:val="00136C7B"/>
    <w:rsid w:val="00140546"/>
    <w:rsid w:val="00142B75"/>
    <w:rsid w:val="001436C9"/>
    <w:rsid w:val="0014458B"/>
    <w:rsid w:val="001448B0"/>
    <w:rsid w:val="00144F91"/>
    <w:rsid w:val="001500C4"/>
    <w:rsid w:val="001500FA"/>
    <w:rsid w:val="00150351"/>
    <w:rsid w:val="0015076C"/>
    <w:rsid w:val="001508FD"/>
    <w:rsid w:val="00150D13"/>
    <w:rsid w:val="001545AD"/>
    <w:rsid w:val="00155AF5"/>
    <w:rsid w:val="001560EB"/>
    <w:rsid w:val="001561E0"/>
    <w:rsid w:val="001607C2"/>
    <w:rsid w:val="0016272B"/>
    <w:rsid w:val="00162804"/>
    <w:rsid w:val="00163200"/>
    <w:rsid w:val="00164215"/>
    <w:rsid w:val="001715B5"/>
    <w:rsid w:val="00171628"/>
    <w:rsid w:val="00173A7E"/>
    <w:rsid w:val="00175227"/>
    <w:rsid w:val="0017779C"/>
    <w:rsid w:val="00181B2C"/>
    <w:rsid w:val="00184620"/>
    <w:rsid w:val="00185455"/>
    <w:rsid w:val="00185891"/>
    <w:rsid w:val="00187AC2"/>
    <w:rsid w:val="00190142"/>
    <w:rsid w:val="00191EE5"/>
    <w:rsid w:val="0019259E"/>
    <w:rsid w:val="00193182"/>
    <w:rsid w:val="001937E4"/>
    <w:rsid w:val="0019565F"/>
    <w:rsid w:val="00195987"/>
    <w:rsid w:val="0019748D"/>
    <w:rsid w:val="001A0366"/>
    <w:rsid w:val="001A1E18"/>
    <w:rsid w:val="001A2689"/>
    <w:rsid w:val="001A3841"/>
    <w:rsid w:val="001A5A08"/>
    <w:rsid w:val="001A6981"/>
    <w:rsid w:val="001A75CC"/>
    <w:rsid w:val="001A7C8A"/>
    <w:rsid w:val="001B1831"/>
    <w:rsid w:val="001B4C76"/>
    <w:rsid w:val="001B57A9"/>
    <w:rsid w:val="001B5E80"/>
    <w:rsid w:val="001B648C"/>
    <w:rsid w:val="001B660B"/>
    <w:rsid w:val="001B779D"/>
    <w:rsid w:val="001C1B07"/>
    <w:rsid w:val="001C268D"/>
    <w:rsid w:val="001C3228"/>
    <w:rsid w:val="001C324F"/>
    <w:rsid w:val="001C33D2"/>
    <w:rsid w:val="001C34AA"/>
    <w:rsid w:val="001C3F39"/>
    <w:rsid w:val="001C40F2"/>
    <w:rsid w:val="001C4EDC"/>
    <w:rsid w:val="001C5A73"/>
    <w:rsid w:val="001C6E81"/>
    <w:rsid w:val="001C7119"/>
    <w:rsid w:val="001D0044"/>
    <w:rsid w:val="001D0B07"/>
    <w:rsid w:val="001D1459"/>
    <w:rsid w:val="001D184E"/>
    <w:rsid w:val="001D2A05"/>
    <w:rsid w:val="001D3850"/>
    <w:rsid w:val="001D55C7"/>
    <w:rsid w:val="001D77AE"/>
    <w:rsid w:val="001E0268"/>
    <w:rsid w:val="001E0757"/>
    <w:rsid w:val="001E1633"/>
    <w:rsid w:val="001E2FD1"/>
    <w:rsid w:val="001E3A4C"/>
    <w:rsid w:val="001E461C"/>
    <w:rsid w:val="001E47AB"/>
    <w:rsid w:val="001E609E"/>
    <w:rsid w:val="001E78B8"/>
    <w:rsid w:val="001F0426"/>
    <w:rsid w:val="001F1940"/>
    <w:rsid w:val="001F2991"/>
    <w:rsid w:val="001F5963"/>
    <w:rsid w:val="001F5E1D"/>
    <w:rsid w:val="001F60CD"/>
    <w:rsid w:val="001F6DE6"/>
    <w:rsid w:val="001F7C53"/>
    <w:rsid w:val="002003D5"/>
    <w:rsid w:val="00200C05"/>
    <w:rsid w:val="00201019"/>
    <w:rsid w:val="00201164"/>
    <w:rsid w:val="002030D2"/>
    <w:rsid w:val="00207DC2"/>
    <w:rsid w:val="0021014F"/>
    <w:rsid w:val="002111E5"/>
    <w:rsid w:val="00211C10"/>
    <w:rsid w:val="00213FDA"/>
    <w:rsid w:val="00221556"/>
    <w:rsid w:val="00222CA8"/>
    <w:rsid w:val="0022375E"/>
    <w:rsid w:val="00224767"/>
    <w:rsid w:val="0022708F"/>
    <w:rsid w:val="00227577"/>
    <w:rsid w:val="0023232E"/>
    <w:rsid w:val="002342D9"/>
    <w:rsid w:val="00234525"/>
    <w:rsid w:val="00234E8E"/>
    <w:rsid w:val="00235366"/>
    <w:rsid w:val="00235A91"/>
    <w:rsid w:val="00240C8B"/>
    <w:rsid w:val="00241A50"/>
    <w:rsid w:val="00241F76"/>
    <w:rsid w:val="00250C12"/>
    <w:rsid w:val="002516AD"/>
    <w:rsid w:val="002533E7"/>
    <w:rsid w:val="00253401"/>
    <w:rsid w:val="00253C6E"/>
    <w:rsid w:val="00254025"/>
    <w:rsid w:val="0025418C"/>
    <w:rsid w:val="00261707"/>
    <w:rsid w:val="0026282B"/>
    <w:rsid w:val="00263880"/>
    <w:rsid w:val="00263A14"/>
    <w:rsid w:val="00263D12"/>
    <w:rsid w:val="00264413"/>
    <w:rsid w:val="00266FCD"/>
    <w:rsid w:val="00272D6E"/>
    <w:rsid w:val="00273535"/>
    <w:rsid w:val="00274C64"/>
    <w:rsid w:val="00274D03"/>
    <w:rsid w:val="00274D4E"/>
    <w:rsid w:val="00277CCD"/>
    <w:rsid w:val="00282577"/>
    <w:rsid w:val="0028275E"/>
    <w:rsid w:val="00283A8A"/>
    <w:rsid w:val="002849C8"/>
    <w:rsid w:val="00285C0D"/>
    <w:rsid w:val="002877A7"/>
    <w:rsid w:val="00290F62"/>
    <w:rsid w:val="00291586"/>
    <w:rsid w:val="0029252E"/>
    <w:rsid w:val="00293536"/>
    <w:rsid w:val="0029462B"/>
    <w:rsid w:val="00295A58"/>
    <w:rsid w:val="00295D92"/>
    <w:rsid w:val="002962BF"/>
    <w:rsid w:val="00296E90"/>
    <w:rsid w:val="00297782"/>
    <w:rsid w:val="00297B47"/>
    <w:rsid w:val="00297BFC"/>
    <w:rsid w:val="002A0A80"/>
    <w:rsid w:val="002A131E"/>
    <w:rsid w:val="002A1F3A"/>
    <w:rsid w:val="002A2049"/>
    <w:rsid w:val="002A222C"/>
    <w:rsid w:val="002A5342"/>
    <w:rsid w:val="002A5785"/>
    <w:rsid w:val="002A62F3"/>
    <w:rsid w:val="002A657C"/>
    <w:rsid w:val="002A6BD4"/>
    <w:rsid w:val="002A7156"/>
    <w:rsid w:val="002B0996"/>
    <w:rsid w:val="002B09A8"/>
    <w:rsid w:val="002B107E"/>
    <w:rsid w:val="002B5D02"/>
    <w:rsid w:val="002B75E7"/>
    <w:rsid w:val="002C01C7"/>
    <w:rsid w:val="002C0E0B"/>
    <w:rsid w:val="002C1442"/>
    <w:rsid w:val="002C16A7"/>
    <w:rsid w:val="002C2D24"/>
    <w:rsid w:val="002C363C"/>
    <w:rsid w:val="002C3839"/>
    <w:rsid w:val="002C4963"/>
    <w:rsid w:val="002C4D00"/>
    <w:rsid w:val="002C4E01"/>
    <w:rsid w:val="002C4F74"/>
    <w:rsid w:val="002C51F8"/>
    <w:rsid w:val="002C7CAF"/>
    <w:rsid w:val="002D0DE9"/>
    <w:rsid w:val="002D3FDC"/>
    <w:rsid w:val="002D4475"/>
    <w:rsid w:val="002D5FC8"/>
    <w:rsid w:val="002E0735"/>
    <w:rsid w:val="002E0F37"/>
    <w:rsid w:val="002E1A83"/>
    <w:rsid w:val="002E4D88"/>
    <w:rsid w:val="002E69E3"/>
    <w:rsid w:val="002F0C77"/>
    <w:rsid w:val="002F408E"/>
    <w:rsid w:val="002F5557"/>
    <w:rsid w:val="002F6355"/>
    <w:rsid w:val="002F6772"/>
    <w:rsid w:val="002F7226"/>
    <w:rsid w:val="002F7304"/>
    <w:rsid w:val="002F778B"/>
    <w:rsid w:val="00300A7A"/>
    <w:rsid w:val="00300B64"/>
    <w:rsid w:val="0030100C"/>
    <w:rsid w:val="0030194B"/>
    <w:rsid w:val="00304BB1"/>
    <w:rsid w:val="0030521B"/>
    <w:rsid w:val="00306D84"/>
    <w:rsid w:val="00313D4A"/>
    <w:rsid w:val="00316CFA"/>
    <w:rsid w:val="00317331"/>
    <w:rsid w:val="00317334"/>
    <w:rsid w:val="00317DF0"/>
    <w:rsid w:val="00320ABE"/>
    <w:rsid w:val="00320B4A"/>
    <w:rsid w:val="00321CB1"/>
    <w:rsid w:val="00322261"/>
    <w:rsid w:val="00322742"/>
    <w:rsid w:val="00323B5A"/>
    <w:rsid w:val="003240A4"/>
    <w:rsid w:val="00325003"/>
    <w:rsid w:val="00325F5E"/>
    <w:rsid w:val="00326446"/>
    <w:rsid w:val="00331BCC"/>
    <w:rsid w:val="00334C75"/>
    <w:rsid w:val="0034030B"/>
    <w:rsid w:val="00342226"/>
    <w:rsid w:val="00342466"/>
    <w:rsid w:val="0034274E"/>
    <w:rsid w:val="003441B9"/>
    <w:rsid w:val="0034488B"/>
    <w:rsid w:val="00344B74"/>
    <w:rsid w:val="00344E46"/>
    <w:rsid w:val="00344F68"/>
    <w:rsid w:val="003451DC"/>
    <w:rsid w:val="00346810"/>
    <w:rsid w:val="00347FCC"/>
    <w:rsid w:val="00352393"/>
    <w:rsid w:val="00352CBD"/>
    <w:rsid w:val="00354006"/>
    <w:rsid w:val="003550F9"/>
    <w:rsid w:val="003557B3"/>
    <w:rsid w:val="00356654"/>
    <w:rsid w:val="003575C9"/>
    <w:rsid w:val="00360E79"/>
    <w:rsid w:val="00360EFF"/>
    <w:rsid w:val="00362071"/>
    <w:rsid w:val="00362D87"/>
    <w:rsid w:val="00364055"/>
    <w:rsid w:val="003641C6"/>
    <w:rsid w:val="00365624"/>
    <w:rsid w:val="00365BF8"/>
    <w:rsid w:val="00365E04"/>
    <w:rsid w:val="0036662E"/>
    <w:rsid w:val="003666BE"/>
    <w:rsid w:val="00367107"/>
    <w:rsid w:val="003674F0"/>
    <w:rsid w:val="00367AEC"/>
    <w:rsid w:val="00370728"/>
    <w:rsid w:val="00374BC3"/>
    <w:rsid w:val="00380163"/>
    <w:rsid w:val="0038658E"/>
    <w:rsid w:val="003869AC"/>
    <w:rsid w:val="003905E0"/>
    <w:rsid w:val="00393A1A"/>
    <w:rsid w:val="00394143"/>
    <w:rsid w:val="00394277"/>
    <w:rsid w:val="0039454D"/>
    <w:rsid w:val="003947B8"/>
    <w:rsid w:val="00395650"/>
    <w:rsid w:val="00395AAB"/>
    <w:rsid w:val="00395BA7"/>
    <w:rsid w:val="00396FA6"/>
    <w:rsid w:val="00397300"/>
    <w:rsid w:val="003973CC"/>
    <w:rsid w:val="003A022F"/>
    <w:rsid w:val="003A1B94"/>
    <w:rsid w:val="003A3663"/>
    <w:rsid w:val="003A3712"/>
    <w:rsid w:val="003A4F10"/>
    <w:rsid w:val="003A6D08"/>
    <w:rsid w:val="003A7558"/>
    <w:rsid w:val="003B086F"/>
    <w:rsid w:val="003B14EB"/>
    <w:rsid w:val="003B2669"/>
    <w:rsid w:val="003B2D82"/>
    <w:rsid w:val="003B45DF"/>
    <w:rsid w:val="003B4708"/>
    <w:rsid w:val="003B7446"/>
    <w:rsid w:val="003B74CC"/>
    <w:rsid w:val="003C01DB"/>
    <w:rsid w:val="003C04FE"/>
    <w:rsid w:val="003C1145"/>
    <w:rsid w:val="003C43DB"/>
    <w:rsid w:val="003C5125"/>
    <w:rsid w:val="003D1422"/>
    <w:rsid w:val="003D2A63"/>
    <w:rsid w:val="003D2D80"/>
    <w:rsid w:val="003D3985"/>
    <w:rsid w:val="003D5184"/>
    <w:rsid w:val="003D5F85"/>
    <w:rsid w:val="003E0351"/>
    <w:rsid w:val="003E0BDE"/>
    <w:rsid w:val="003E0EA3"/>
    <w:rsid w:val="003E1475"/>
    <w:rsid w:val="003E202F"/>
    <w:rsid w:val="003E3922"/>
    <w:rsid w:val="003E4487"/>
    <w:rsid w:val="003E50D2"/>
    <w:rsid w:val="003E602E"/>
    <w:rsid w:val="003E667C"/>
    <w:rsid w:val="003F083F"/>
    <w:rsid w:val="003F0C91"/>
    <w:rsid w:val="003F12DD"/>
    <w:rsid w:val="003F1424"/>
    <w:rsid w:val="003F6EB8"/>
    <w:rsid w:val="004005BF"/>
    <w:rsid w:val="004018EB"/>
    <w:rsid w:val="00401ACE"/>
    <w:rsid w:val="00402C08"/>
    <w:rsid w:val="00403357"/>
    <w:rsid w:val="00404C71"/>
    <w:rsid w:val="004054A2"/>
    <w:rsid w:val="00405CF2"/>
    <w:rsid w:val="00406811"/>
    <w:rsid w:val="00407179"/>
    <w:rsid w:val="0040774F"/>
    <w:rsid w:val="00407F93"/>
    <w:rsid w:val="00410210"/>
    <w:rsid w:val="0041402F"/>
    <w:rsid w:val="00414AFC"/>
    <w:rsid w:val="0041516C"/>
    <w:rsid w:val="004154EB"/>
    <w:rsid w:val="00415E9A"/>
    <w:rsid w:val="00415FDD"/>
    <w:rsid w:val="0041612E"/>
    <w:rsid w:val="00416FB9"/>
    <w:rsid w:val="0042056C"/>
    <w:rsid w:val="00420910"/>
    <w:rsid w:val="00422EAA"/>
    <w:rsid w:val="00423582"/>
    <w:rsid w:val="00425D83"/>
    <w:rsid w:val="0042779F"/>
    <w:rsid w:val="00427F4D"/>
    <w:rsid w:val="00430327"/>
    <w:rsid w:val="00430A6B"/>
    <w:rsid w:val="00430F7D"/>
    <w:rsid w:val="00431229"/>
    <w:rsid w:val="00431552"/>
    <w:rsid w:val="00431C21"/>
    <w:rsid w:val="00432233"/>
    <w:rsid w:val="00432AE2"/>
    <w:rsid w:val="0043366F"/>
    <w:rsid w:val="00433CB0"/>
    <w:rsid w:val="00433E0E"/>
    <w:rsid w:val="00433FC7"/>
    <w:rsid w:val="00434092"/>
    <w:rsid w:val="004349A6"/>
    <w:rsid w:val="0043528B"/>
    <w:rsid w:val="00436742"/>
    <w:rsid w:val="0043748F"/>
    <w:rsid w:val="0044046F"/>
    <w:rsid w:val="00443A36"/>
    <w:rsid w:val="00444248"/>
    <w:rsid w:val="00445FFF"/>
    <w:rsid w:val="00446076"/>
    <w:rsid w:val="004475B4"/>
    <w:rsid w:val="0044795E"/>
    <w:rsid w:val="00452C6D"/>
    <w:rsid w:val="0045395C"/>
    <w:rsid w:val="0045423B"/>
    <w:rsid w:val="00455231"/>
    <w:rsid w:val="00457E3C"/>
    <w:rsid w:val="004601B3"/>
    <w:rsid w:val="0046077D"/>
    <w:rsid w:val="004615B9"/>
    <w:rsid w:val="00466E39"/>
    <w:rsid w:val="00470231"/>
    <w:rsid w:val="00470663"/>
    <w:rsid w:val="0047221E"/>
    <w:rsid w:val="00472649"/>
    <w:rsid w:val="00473D6C"/>
    <w:rsid w:val="004751DF"/>
    <w:rsid w:val="00475426"/>
    <w:rsid w:val="00476DCB"/>
    <w:rsid w:val="00481114"/>
    <w:rsid w:val="00481EA9"/>
    <w:rsid w:val="00482238"/>
    <w:rsid w:val="00483B90"/>
    <w:rsid w:val="00483DDC"/>
    <w:rsid w:val="00484071"/>
    <w:rsid w:val="00484524"/>
    <w:rsid w:val="0048457B"/>
    <w:rsid w:val="00484B64"/>
    <w:rsid w:val="004855D0"/>
    <w:rsid w:val="00485EDE"/>
    <w:rsid w:val="00485F9D"/>
    <w:rsid w:val="0048695F"/>
    <w:rsid w:val="0049031D"/>
    <w:rsid w:val="0049220E"/>
    <w:rsid w:val="004924A5"/>
    <w:rsid w:val="0049348A"/>
    <w:rsid w:val="0049446D"/>
    <w:rsid w:val="004970CA"/>
    <w:rsid w:val="00497C72"/>
    <w:rsid w:val="004A0033"/>
    <w:rsid w:val="004A31B4"/>
    <w:rsid w:val="004A44A4"/>
    <w:rsid w:val="004A5A74"/>
    <w:rsid w:val="004A697D"/>
    <w:rsid w:val="004A6C25"/>
    <w:rsid w:val="004B09CA"/>
    <w:rsid w:val="004B0A1C"/>
    <w:rsid w:val="004B291E"/>
    <w:rsid w:val="004B3032"/>
    <w:rsid w:val="004B3DB7"/>
    <w:rsid w:val="004B5A9A"/>
    <w:rsid w:val="004B5D7B"/>
    <w:rsid w:val="004B7D78"/>
    <w:rsid w:val="004C093E"/>
    <w:rsid w:val="004C24A8"/>
    <w:rsid w:val="004C26B5"/>
    <w:rsid w:val="004C3670"/>
    <w:rsid w:val="004C3B94"/>
    <w:rsid w:val="004C5089"/>
    <w:rsid w:val="004C6904"/>
    <w:rsid w:val="004C6BB1"/>
    <w:rsid w:val="004D037B"/>
    <w:rsid w:val="004D3168"/>
    <w:rsid w:val="004D6DDA"/>
    <w:rsid w:val="004E06E0"/>
    <w:rsid w:val="004E094A"/>
    <w:rsid w:val="004E25B0"/>
    <w:rsid w:val="004E56BD"/>
    <w:rsid w:val="004E5EAD"/>
    <w:rsid w:val="004E6C67"/>
    <w:rsid w:val="004E7DBC"/>
    <w:rsid w:val="004F23B2"/>
    <w:rsid w:val="004F35AA"/>
    <w:rsid w:val="004F5933"/>
    <w:rsid w:val="004F5980"/>
    <w:rsid w:val="004F721F"/>
    <w:rsid w:val="004F74A8"/>
    <w:rsid w:val="004F7C1D"/>
    <w:rsid w:val="004F7DD4"/>
    <w:rsid w:val="00500496"/>
    <w:rsid w:val="005008E1"/>
    <w:rsid w:val="0050157F"/>
    <w:rsid w:val="0050159B"/>
    <w:rsid w:val="00501673"/>
    <w:rsid w:val="005029C0"/>
    <w:rsid w:val="00504623"/>
    <w:rsid w:val="005050F5"/>
    <w:rsid w:val="00505CFA"/>
    <w:rsid w:val="0050635B"/>
    <w:rsid w:val="0050638C"/>
    <w:rsid w:val="00507617"/>
    <w:rsid w:val="005076A4"/>
    <w:rsid w:val="00507FAD"/>
    <w:rsid w:val="005108B1"/>
    <w:rsid w:val="005114DD"/>
    <w:rsid w:val="00511F31"/>
    <w:rsid w:val="00514D6F"/>
    <w:rsid w:val="0051530C"/>
    <w:rsid w:val="00517E51"/>
    <w:rsid w:val="005207B3"/>
    <w:rsid w:val="005208DE"/>
    <w:rsid w:val="00520FFC"/>
    <w:rsid w:val="0052124F"/>
    <w:rsid w:val="00521D39"/>
    <w:rsid w:val="00523A12"/>
    <w:rsid w:val="00525EEF"/>
    <w:rsid w:val="00527B83"/>
    <w:rsid w:val="0053050A"/>
    <w:rsid w:val="005307B2"/>
    <w:rsid w:val="00531141"/>
    <w:rsid w:val="0053161B"/>
    <w:rsid w:val="00531FD6"/>
    <w:rsid w:val="00532124"/>
    <w:rsid w:val="00533564"/>
    <w:rsid w:val="00534994"/>
    <w:rsid w:val="00537EDA"/>
    <w:rsid w:val="0054057E"/>
    <w:rsid w:val="00542F50"/>
    <w:rsid w:val="00543F30"/>
    <w:rsid w:val="00543F4F"/>
    <w:rsid w:val="005458A3"/>
    <w:rsid w:val="0054622A"/>
    <w:rsid w:val="005464FB"/>
    <w:rsid w:val="00550D4A"/>
    <w:rsid w:val="00551833"/>
    <w:rsid w:val="00551A4B"/>
    <w:rsid w:val="00551FA0"/>
    <w:rsid w:val="00552B27"/>
    <w:rsid w:val="0055330D"/>
    <w:rsid w:val="0055439A"/>
    <w:rsid w:val="00556152"/>
    <w:rsid w:val="0055777D"/>
    <w:rsid w:val="00560151"/>
    <w:rsid w:val="00560BA5"/>
    <w:rsid w:val="00560F1B"/>
    <w:rsid w:val="00560F2B"/>
    <w:rsid w:val="00562025"/>
    <w:rsid w:val="005620ED"/>
    <w:rsid w:val="00562A41"/>
    <w:rsid w:val="00562C22"/>
    <w:rsid w:val="00563758"/>
    <w:rsid w:val="0056473D"/>
    <w:rsid w:val="00567761"/>
    <w:rsid w:val="00567CF1"/>
    <w:rsid w:val="00571FC7"/>
    <w:rsid w:val="0057417D"/>
    <w:rsid w:val="005754DD"/>
    <w:rsid w:val="00576813"/>
    <w:rsid w:val="00577A6C"/>
    <w:rsid w:val="00580605"/>
    <w:rsid w:val="0058233E"/>
    <w:rsid w:val="00582BC8"/>
    <w:rsid w:val="005844B7"/>
    <w:rsid w:val="005860B1"/>
    <w:rsid w:val="005876A8"/>
    <w:rsid w:val="00587C30"/>
    <w:rsid w:val="00591313"/>
    <w:rsid w:val="00595890"/>
    <w:rsid w:val="00596CF3"/>
    <w:rsid w:val="00596F9D"/>
    <w:rsid w:val="00597B21"/>
    <w:rsid w:val="005A238F"/>
    <w:rsid w:val="005A3061"/>
    <w:rsid w:val="005A3BD5"/>
    <w:rsid w:val="005A4188"/>
    <w:rsid w:val="005A4812"/>
    <w:rsid w:val="005A5669"/>
    <w:rsid w:val="005A6225"/>
    <w:rsid w:val="005A764D"/>
    <w:rsid w:val="005A79FB"/>
    <w:rsid w:val="005A7D7F"/>
    <w:rsid w:val="005B019B"/>
    <w:rsid w:val="005B152E"/>
    <w:rsid w:val="005B1D55"/>
    <w:rsid w:val="005B550F"/>
    <w:rsid w:val="005B566C"/>
    <w:rsid w:val="005B62AE"/>
    <w:rsid w:val="005B65BE"/>
    <w:rsid w:val="005B7CED"/>
    <w:rsid w:val="005B7FDD"/>
    <w:rsid w:val="005C1F92"/>
    <w:rsid w:val="005C25CB"/>
    <w:rsid w:val="005C2730"/>
    <w:rsid w:val="005C3581"/>
    <w:rsid w:val="005C3B62"/>
    <w:rsid w:val="005C5EA4"/>
    <w:rsid w:val="005C69B1"/>
    <w:rsid w:val="005D11FC"/>
    <w:rsid w:val="005D46CF"/>
    <w:rsid w:val="005D5931"/>
    <w:rsid w:val="005D5F4A"/>
    <w:rsid w:val="005D6090"/>
    <w:rsid w:val="005E0CD2"/>
    <w:rsid w:val="005E126A"/>
    <w:rsid w:val="005E1860"/>
    <w:rsid w:val="005E31D9"/>
    <w:rsid w:val="005E41A8"/>
    <w:rsid w:val="005E507F"/>
    <w:rsid w:val="005E6EE9"/>
    <w:rsid w:val="005F10FE"/>
    <w:rsid w:val="005F3742"/>
    <w:rsid w:val="005F4EA6"/>
    <w:rsid w:val="005F5022"/>
    <w:rsid w:val="005F5AF5"/>
    <w:rsid w:val="005F6B9D"/>
    <w:rsid w:val="005F6DCF"/>
    <w:rsid w:val="005F7992"/>
    <w:rsid w:val="00603078"/>
    <w:rsid w:val="0060471F"/>
    <w:rsid w:val="00605CEF"/>
    <w:rsid w:val="00605E27"/>
    <w:rsid w:val="00607E43"/>
    <w:rsid w:val="00610D35"/>
    <w:rsid w:val="006114A5"/>
    <w:rsid w:val="0061163E"/>
    <w:rsid w:val="006125FC"/>
    <w:rsid w:val="00612BFD"/>
    <w:rsid w:val="00613550"/>
    <w:rsid w:val="00613FB2"/>
    <w:rsid w:val="0061687E"/>
    <w:rsid w:val="00617230"/>
    <w:rsid w:val="00617432"/>
    <w:rsid w:val="00620AC6"/>
    <w:rsid w:val="00621910"/>
    <w:rsid w:val="006227F4"/>
    <w:rsid w:val="00622E08"/>
    <w:rsid w:val="00624868"/>
    <w:rsid w:val="006254BE"/>
    <w:rsid w:val="00631C77"/>
    <w:rsid w:val="006321A1"/>
    <w:rsid w:val="00632DA8"/>
    <w:rsid w:val="006332B4"/>
    <w:rsid w:val="006335C0"/>
    <w:rsid w:val="00633993"/>
    <w:rsid w:val="006347DE"/>
    <w:rsid w:val="006354EF"/>
    <w:rsid w:val="00636117"/>
    <w:rsid w:val="00640496"/>
    <w:rsid w:val="00640B52"/>
    <w:rsid w:val="00640BB4"/>
    <w:rsid w:val="00641DA2"/>
    <w:rsid w:val="006420FC"/>
    <w:rsid w:val="006458D2"/>
    <w:rsid w:val="00645BDD"/>
    <w:rsid w:val="00651BA6"/>
    <w:rsid w:val="00653D04"/>
    <w:rsid w:val="00657007"/>
    <w:rsid w:val="006623A5"/>
    <w:rsid w:val="00663CF1"/>
    <w:rsid w:val="00664B70"/>
    <w:rsid w:val="00664D03"/>
    <w:rsid w:val="0066527B"/>
    <w:rsid w:val="006655FA"/>
    <w:rsid w:val="00666658"/>
    <w:rsid w:val="006678DB"/>
    <w:rsid w:val="00667C60"/>
    <w:rsid w:val="00670790"/>
    <w:rsid w:val="00670947"/>
    <w:rsid w:val="00673C83"/>
    <w:rsid w:val="0067590B"/>
    <w:rsid w:val="006778FE"/>
    <w:rsid w:val="00677DE8"/>
    <w:rsid w:val="006805D8"/>
    <w:rsid w:val="00680BDD"/>
    <w:rsid w:val="00681C0A"/>
    <w:rsid w:val="00681C68"/>
    <w:rsid w:val="00681DE8"/>
    <w:rsid w:val="00682047"/>
    <w:rsid w:val="0068220A"/>
    <w:rsid w:val="0068583D"/>
    <w:rsid w:val="006865C0"/>
    <w:rsid w:val="00687C4A"/>
    <w:rsid w:val="00690CA2"/>
    <w:rsid w:val="00692398"/>
    <w:rsid w:val="00693497"/>
    <w:rsid w:val="006934F6"/>
    <w:rsid w:val="00695F18"/>
    <w:rsid w:val="006964C9"/>
    <w:rsid w:val="00696770"/>
    <w:rsid w:val="00696AA5"/>
    <w:rsid w:val="006975A6"/>
    <w:rsid w:val="00697661"/>
    <w:rsid w:val="006A088F"/>
    <w:rsid w:val="006A1930"/>
    <w:rsid w:val="006A21DC"/>
    <w:rsid w:val="006A77D1"/>
    <w:rsid w:val="006A795E"/>
    <w:rsid w:val="006B18BB"/>
    <w:rsid w:val="006B2F08"/>
    <w:rsid w:val="006B3E1A"/>
    <w:rsid w:val="006B4C8A"/>
    <w:rsid w:val="006B4C9A"/>
    <w:rsid w:val="006C137A"/>
    <w:rsid w:val="006C1395"/>
    <w:rsid w:val="006C265D"/>
    <w:rsid w:val="006C3599"/>
    <w:rsid w:val="006C370E"/>
    <w:rsid w:val="006C3B5D"/>
    <w:rsid w:val="006C443F"/>
    <w:rsid w:val="006C5996"/>
    <w:rsid w:val="006C69B3"/>
    <w:rsid w:val="006C7C89"/>
    <w:rsid w:val="006D0CC4"/>
    <w:rsid w:val="006D36A2"/>
    <w:rsid w:val="006D4465"/>
    <w:rsid w:val="006D49E4"/>
    <w:rsid w:val="006E62C1"/>
    <w:rsid w:val="006E7368"/>
    <w:rsid w:val="006F0B23"/>
    <w:rsid w:val="006F176C"/>
    <w:rsid w:val="006F1A63"/>
    <w:rsid w:val="006F2CA0"/>
    <w:rsid w:val="006F6EF1"/>
    <w:rsid w:val="00701263"/>
    <w:rsid w:val="00703655"/>
    <w:rsid w:val="00704070"/>
    <w:rsid w:val="007056E6"/>
    <w:rsid w:val="00705F3E"/>
    <w:rsid w:val="007110E0"/>
    <w:rsid w:val="00711C8A"/>
    <w:rsid w:val="00712140"/>
    <w:rsid w:val="00712653"/>
    <w:rsid w:val="0071381E"/>
    <w:rsid w:val="007138EA"/>
    <w:rsid w:val="00713AB3"/>
    <w:rsid w:val="007146EF"/>
    <w:rsid w:val="007162F6"/>
    <w:rsid w:val="0071796C"/>
    <w:rsid w:val="00717E89"/>
    <w:rsid w:val="00721124"/>
    <w:rsid w:val="00721684"/>
    <w:rsid w:val="007219F3"/>
    <w:rsid w:val="00721C26"/>
    <w:rsid w:val="00727213"/>
    <w:rsid w:val="00735360"/>
    <w:rsid w:val="00737AAC"/>
    <w:rsid w:val="00740159"/>
    <w:rsid w:val="00742AC0"/>
    <w:rsid w:val="00743C20"/>
    <w:rsid w:val="00744847"/>
    <w:rsid w:val="00744FCF"/>
    <w:rsid w:val="0074612D"/>
    <w:rsid w:val="00746288"/>
    <w:rsid w:val="007466B4"/>
    <w:rsid w:val="0074696B"/>
    <w:rsid w:val="00746AAE"/>
    <w:rsid w:val="00747658"/>
    <w:rsid w:val="00747D11"/>
    <w:rsid w:val="00747D77"/>
    <w:rsid w:val="00750DEE"/>
    <w:rsid w:val="00751366"/>
    <w:rsid w:val="00752145"/>
    <w:rsid w:val="007522EB"/>
    <w:rsid w:val="00752A6C"/>
    <w:rsid w:val="007536FD"/>
    <w:rsid w:val="00753EFF"/>
    <w:rsid w:val="00755689"/>
    <w:rsid w:val="00755745"/>
    <w:rsid w:val="007569B3"/>
    <w:rsid w:val="00757379"/>
    <w:rsid w:val="007600EE"/>
    <w:rsid w:val="00761FD2"/>
    <w:rsid w:val="0076435D"/>
    <w:rsid w:val="00765ACB"/>
    <w:rsid w:val="00765E61"/>
    <w:rsid w:val="007675B6"/>
    <w:rsid w:val="007714C5"/>
    <w:rsid w:val="00771A1B"/>
    <w:rsid w:val="00772673"/>
    <w:rsid w:val="00772A4F"/>
    <w:rsid w:val="00772A68"/>
    <w:rsid w:val="00772FE6"/>
    <w:rsid w:val="00773342"/>
    <w:rsid w:val="0077340F"/>
    <w:rsid w:val="00773A7A"/>
    <w:rsid w:val="00774704"/>
    <w:rsid w:val="007750F3"/>
    <w:rsid w:val="0077634D"/>
    <w:rsid w:val="0077651E"/>
    <w:rsid w:val="00776932"/>
    <w:rsid w:val="00776CD9"/>
    <w:rsid w:val="007778D6"/>
    <w:rsid w:val="0077798B"/>
    <w:rsid w:val="0078036B"/>
    <w:rsid w:val="007815FC"/>
    <w:rsid w:val="007816EF"/>
    <w:rsid w:val="00782151"/>
    <w:rsid w:val="00782C30"/>
    <w:rsid w:val="00782CB6"/>
    <w:rsid w:val="00783105"/>
    <w:rsid w:val="007870C2"/>
    <w:rsid w:val="00787434"/>
    <w:rsid w:val="0078749C"/>
    <w:rsid w:val="0078796B"/>
    <w:rsid w:val="00790267"/>
    <w:rsid w:val="00790D29"/>
    <w:rsid w:val="00791F5F"/>
    <w:rsid w:val="0079290E"/>
    <w:rsid w:val="00792BE9"/>
    <w:rsid w:val="00792C43"/>
    <w:rsid w:val="00793207"/>
    <w:rsid w:val="00794154"/>
    <w:rsid w:val="007944B2"/>
    <w:rsid w:val="007945C0"/>
    <w:rsid w:val="00795357"/>
    <w:rsid w:val="007953A1"/>
    <w:rsid w:val="00796274"/>
    <w:rsid w:val="007A3DDD"/>
    <w:rsid w:val="007A4809"/>
    <w:rsid w:val="007A5119"/>
    <w:rsid w:val="007A5BAA"/>
    <w:rsid w:val="007A781F"/>
    <w:rsid w:val="007B0110"/>
    <w:rsid w:val="007B1941"/>
    <w:rsid w:val="007B1954"/>
    <w:rsid w:val="007B404D"/>
    <w:rsid w:val="007B4A55"/>
    <w:rsid w:val="007B5620"/>
    <w:rsid w:val="007B5996"/>
    <w:rsid w:val="007C0519"/>
    <w:rsid w:val="007C2849"/>
    <w:rsid w:val="007C31EC"/>
    <w:rsid w:val="007C3313"/>
    <w:rsid w:val="007C3847"/>
    <w:rsid w:val="007C3B15"/>
    <w:rsid w:val="007C498A"/>
    <w:rsid w:val="007C637B"/>
    <w:rsid w:val="007C6792"/>
    <w:rsid w:val="007C6A6F"/>
    <w:rsid w:val="007C7396"/>
    <w:rsid w:val="007C7CB1"/>
    <w:rsid w:val="007D0E00"/>
    <w:rsid w:val="007D1743"/>
    <w:rsid w:val="007D1912"/>
    <w:rsid w:val="007D3380"/>
    <w:rsid w:val="007D3398"/>
    <w:rsid w:val="007D5CB2"/>
    <w:rsid w:val="007D698E"/>
    <w:rsid w:val="007D6DEA"/>
    <w:rsid w:val="007E02DA"/>
    <w:rsid w:val="007E2507"/>
    <w:rsid w:val="007E2D87"/>
    <w:rsid w:val="007E2DE0"/>
    <w:rsid w:val="007E3A6B"/>
    <w:rsid w:val="007E5A70"/>
    <w:rsid w:val="007E5FA3"/>
    <w:rsid w:val="007E6D14"/>
    <w:rsid w:val="007E6F46"/>
    <w:rsid w:val="007E736F"/>
    <w:rsid w:val="007E7899"/>
    <w:rsid w:val="007F2011"/>
    <w:rsid w:val="007F5BA7"/>
    <w:rsid w:val="007F5BB5"/>
    <w:rsid w:val="007F5D51"/>
    <w:rsid w:val="007F6F7B"/>
    <w:rsid w:val="007F756F"/>
    <w:rsid w:val="007F7575"/>
    <w:rsid w:val="007F7C87"/>
    <w:rsid w:val="008004C4"/>
    <w:rsid w:val="00802BEB"/>
    <w:rsid w:val="00802F71"/>
    <w:rsid w:val="0080426F"/>
    <w:rsid w:val="00804E79"/>
    <w:rsid w:val="0080536D"/>
    <w:rsid w:val="00805953"/>
    <w:rsid w:val="0080631E"/>
    <w:rsid w:val="008122D7"/>
    <w:rsid w:val="008131C7"/>
    <w:rsid w:val="00813A4B"/>
    <w:rsid w:val="00813ADE"/>
    <w:rsid w:val="00815980"/>
    <w:rsid w:val="00815AC8"/>
    <w:rsid w:val="00817B64"/>
    <w:rsid w:val="008200D4"/>
    <w:rsid w:val="008206CE"/>
    <w:rsid w:val="00822075"/>
    <w:rsid w:val="00826CDE"/>
    <w:rsid w:val="00827527"/>
    <w:rsid w:val="00830474"/>
    <w:rsid w:val="0083071A"/>
    <w:rsid w:val="00831C08"/>
    <w:rsid w:val="00831EB0"/>
    <w:rsid w:val="00832F13"/>
    <w:rsid w:val="00834353"/>
    <w:rsid w:val="008348C0"/>
    <w:rsid w:val="00834ACF"/>
    <w:rsid w:val="00835000"/>
    <w:rsid w:val="00836569"/>
    <w:rsid w:val="00842975"/>
    <w:rsid w:val="00842D68"/>
    <w:rsid w:val="00843A5A"/>
    <w:rsid w:val="00843BFE"/>
    <w:rsid w:val="00843F1C"/>
    <w:rsid w:val="00844D4B"/>
    <w:rsid w:val="0084508C"/>
    <w:rsid w:val="00845B53"/>
    <w:rsid w:val="0084657F"/>
    <w:rsid w:val="00850E6B"/>
    <w:rsid w:val="008522E3"/>
    <w:rsid w:val="00853244"/>
    <w:rsid w:val="00853C0F"/>
    <w:rsid w:val="008547BF"/>
    <w:rsid w:val="00854C52"/>
    <w:rsid w:val="00855BEA"/>
    <w:rsid w:val="008619BB"/>
    <w:rsid w:val="008632A0"/>
    <w:rsid w:val="00863981"/>
    <w:rsid w:val="00863EA2"/>
    <w:rsid w:val="0086425D"/>
    <w:rsid w:val="00864310"/>
    <w:rsid w:val="00864AA5"/>
    <w:rsid w:val="0086597F"/>
    <w:rsid w:val="00865B0F"/>
    <w:rsid w:val="008668BC"/>
    <w:rsid w:val="00875348"/>
    <w:rsid w:val="00875546"/>
    <w:rsid w:val="00876188"/>
    <w:rsid w:val="00880BD0"/>
    <w:rsid w:val="0088160F"/>
    <w:rsid w:val="00882FB1"/>
    <w:rsid w:val="008845AC"/>
    <w:rsid w:val="008860E0"/>
    <w:rsid w:val="00890677"/>
    <w:rsid w:val="00890F13"/>
    <w:rsid w:val="008914E8"/>
    <w:rsid w:val="00891C22"/>
    <w:rsid w:val="00892F26"/>
    <w:rsid w:val="00895A28"/>
    <w:rsid w:val="00896480"/>
    <w:rsid w:val="008A0445"/>
    <w:rsid w:val="008A2EE4"/>
    <w:rsid w:val="008A42E8"/>
    <w:rsid w:val="008A495E"/>
    <w:rsid w:val="008A4C67"/>
    <w:rsid w:val="008A6607"/>
    <w:rsid w:val="008A6A0A"/>
    <w:rsid w:val="008A793B"/>
    <w:rsid w:val="008A7FBD"/>
    <w:rsid w:val="008B0C8F"/>
    <w:rsid w:val="008B4531"/>
    <w:rsid w:val="008B4710"/>
    <w:rsid w:val="008B4EA2"/>
    <w:rsid w:val="008B6441"/>
    <w:rsid w:val="008B6E2B"/>
    <w:rsid w:val="008B6FE9"/>
    <w:rsid w:val="008B78D5"/>
    <w:rsid w:val="008B7E42"/>
    <w:rsid w:val="008C02C1"/>
    <w:rsid w:val="008C0876"/>
    <w:rsid w:val="008C088A"/>
    <w:rsid w:val="008C11CD"/>
    <w:rsid w:val="008C235E"/>
    <w:rsid w:val="008C23EE"/>
    <w:rsid w:val="008C2772"/>
    <w:rsid w:val="008C2925"/>
    <w:rsid w:val="008C2E72"/>
    <w:rsid w:val="008C7198"/>
    <w:rsid w:val="008D0ABE"/>
    <w:rsid w:val="008D0C36"/>
    <w:rsid w:val="008D1B49"/>
    <w:rsid w:val="008D411D"/>
    <w:rsid w:val="008D4CC7"/>
    <w:rsid w:val="008D4F3B"/>
    <w:rsid w:val="008D4F56"/>
    <w:rsid w:val="008D67BA"/>
    <w:rsid w:val="008E235F"/>
    <w:rsid w:val="008E2F00"/>
    <w:rsid w:val="008E3370"/>
    <w:rsid w:val="008E41A4"/>
    <w:rsid w:val="008E4D51"/>
    <w:rsid w:val="008E54A4"/>
    <w:rsid w:val="008E5AB3"/>
    <w:rsid w:val="008E61F9"/>
    <w:rsid w:val="008E631A"/>
    <w:rsid w:val="008E63F7"/>
    <w:rsid w:val="008E74A6"/>
    <w:rsid w:val="008F00F5"/>
    <w:rsid w:val="008F09F6"/>
    <w:rsid w:val="008F0F22"/>
    <w:rsid w:val="008F10BC"/>
    <w:rsid w:val="008F180C"/>
    <w:rsid w:val="008F21FD"/>
    <w:rsid w:val="008F2F52"/>
    <w:rsid w:val="008F3C5C"/>
    <w:rsid w:val="008F6727"/>
    <w:rsid w:val="008F7221"/>
    <w:rsid w:val="008F7878"/>
    <w:rsid w:val="008F7F97"/>
    <w:rsid w:val="009014EC"/>
    <w:rsid w:val="00902C3C"/>
    <w:rsid w:val="00903F16"/>
    <w:rsid w:val="00904BDD"/>
    <w:rsid w:val="00905F65"/>
    <w:rsid w:val="00906462"/>
    <w:rsid w:val="00907409"/>
    <w:rsid w:val="0090776F"/>
    <w:rsid w:val="00907F6E"/>
    <w:rsid w:val="00911228"/>
    <w:rsid w:val="009130A3"/>
    <w:rsid w:val="0091529F"/>
    <w:rsid w:val="00915CE4"/>
    <w:rsid w:val="00916882"/>
    <w:rsid w:val="009174B7"/>
    <w:rsid w:val="00917FA0"/>
    <w:rsid w:val="00920151"/>
    <w:rsid w:val="00920FB0"/>
    <w:rsid w:val="009232FF"/>
    <w:rsid w:val="00924B5D"/>
    <w:rsid w:val="00926A8C"/>
    <w:rsid w:val="0092703F"/>
    <w:rsid w:val="00930E5B"/>
    <w:rsid w:val="00930F4C"/>
    <w:rsid w:val="00931F02"/>
    <w:rsid w:val="009325ED"/>
    <w:rsid w:val="009328CA"/>
    <w:rsid w:val="0093320F"/>
    <w:rsid w:val="00934064"/>
    <w:rsid w:val="00935507"/>
    <w:rsid w:val="00935A79"/>
    <w:rsid w:val="00936C3D"/>
    <w:rsid w:val="009412C5"/>
    <w:rsid w:val="00941AB1"/>
    <w:rsid w:val="009441A4"/>
    <w:rsid w:val="009442BC"/>
    <w:rsid w:val="009468A0"/>
    <w:rsid w:val="009469B2"/>
    <w:rsid w:val="00950547"/>
    <w:rsid w:val="0095085B"/>
    <w:rsid w:val="00951A55"/>
    <w:rsid w:val="00952EE3"/>
    <w:rsid w:val="00955419"/>
    <w:rsid w:val="00957DB5"/>
    <w:rsid w:val="009608C6"/>
    <w:rsid w:val="00961191"/>
    <w:rsid w:val="00961668"/>
    <w:rsid w:val="00966C7C"/>
    <w:rsid w:val="009679EB"/>
    <w:rsid w:val="0097219D"/>
    <w:rsid w:val="009726D4"/>
    <w:rsid w:val="009728BD"/>
    <w:rsid w:val="00973B37"/>
    <w:rsid w:val="009763F2"/>
    <w:rsid w:val="00977526"/>
    <w:rsid w:val="00980075"/>
    <w:rsid w:val="009824FC"/>
    <w:rsid w:val="00983222"/>
    <w:rsid w:val="00983821"/>
    <w:rsid w:val="00985275"/>
    <w:rsid w:val="00985F4F"/>
    <w:rsid w:val="00987F07"/>
    <w:rsid w:val="00991820"/>
    <w:rsid w:val="0099290B"/>
    <w:rsid w:val="009946D2"/>
    <w:rsid w:val="00994732"/>
    <w:rsid w:val="00995016"/>
    <w:rsid w:val="00995CB9"/>
    <w:rsid w:val="009962FB"/>
    <w:rsid w:val="00996C5D"/>
    <w:rsid w:val="00997C32"/>
    <w:rsid w:val="009A0575"/>
    <w:rsid w:val="009A078B"/>
    <w:rsid w:val="009A09BF"/>
    <w:rsid w:val="009A1199"/>
    <w:rsid w:val="009A152A"/>
    <w:rsid w:val="009A19BC"/>
    <w:rsid w:val="009A19C2"/>
    <w:rsid w:val="009A2631"/>
    <w:rsid w:val="009A47B5"/>
    <w:rsid w:val="009A49F6"/>
    <w:rsid w:val="009A4ED5"/>
    <w:rsid w:val="009B012E"/>
    <w:rsid w:val="009B1117"/>
    <w:rsid w:val="009B253F"/>
    <w:rsid w:val="009B3C60"/>
    <w:rsid w:val="009B4406"/>
    <w:rsid w:val="009B4F76"/>
    <w:rsid w:val="009B5D14"/>
    <w:rsid w:val="009B64D7"/>
    <w:rsid w:val="009C0093"/>
    <w:rsid w:val="009C08DD"/>
    <w:rsid w:val="009C0D87"/>
    <w:rsid w:val="009C362A"/>
    <w:rsid w:val="009C3C45"/>
    <w:rsid w:val="009C43FB"/>
    <w:rsid w:val="009C5C35"/>
    <w:rsid w:val="009D1822"/>
    <w:rsid w:val="009D20B0"/>
    <w:rsid w:val="009D2353"/>
    <w:rsid w:val="009D2654"/>
    <w:rsid w:val="009D2E51"/>
    <w:rsid w:val="009D32FF"/>
    <w:rsid w:val="009D3594"/>
    <w:rsid w:val="009D39E3"/>
    <w:rsid w:val="009D3A56"/>
    <w:rsid w:val="009D4B31"/>
    <w:rsid w:val="009D540E"/>
    <w:rsid w:val="009D6020"/>
    <w:rsid w:val="009D776B"/>
    <w:rsid w:val="009D7A8E"/>
    <w:rsid w:val="009D7B6F"/>
    <w:rsid w:val="009E15A7"/>
    <w:rsid w:val="009E181C"/>
    <w:rsid w:val="009E2DD0"/>
    <w:rsid w:val="009E33EC"/>
    <w:rsid w:val="009E3A95"/>
    <w:rsid w:val="009E47E1"/>
    <w:rsid w:val="009E5621"/>
    <w:rsid w:val="009E6D27"/>
    <w:rsid w:val="009E6FB4"/>
    <w:rsid w:val="009F03CA"/>
    <w:rsid w:val="009F559E"/>
    <w:rsid w:val="009F58B2"/>
    <w:rsid w:val="009F5C3B"/>
    <w:rsid w:val="009F5CC7"/>
    <w:rsid w:val="009F6ED1"/>
    <w:rsid w:val="009F7297"/>
    <w:rsid w:val="00A00AE8"/>
    <w:rsid w:val="00A02212"/>
    <w:rsid w:val="00A02636"/>
    <w:rsid w:val="00A02CCE"/>
    <w:rsid w:val="00A02F56"/>
    <w:rsid w:val="00A0354D"/>
    <w:rsid w:val="00A03A5A"/>
    <w:rsid w:val="00A05D37"/>
    <w:rsid w:val="00A0697F"/>
    <w:rsid w:val="00A10994"/>
    <w:rsid w:val="00A1391C"/>
    <w:rsid w:val="00A1399B"/>
    <w:rsid w:val="00A1552C"/>
    <w:rsid w:val="00A163A7"/>
    <w:rsid w:val="00A1659D"/>
    <w:rsid w:val="00A1726D"/>
    <w:rsid w:val="00A173FA"/>
    <w:rsid w:val="00A1746F"/>
    <w:rsid w:val="00A204C2"/>
    <w:rsid w:val="00A2157F"/>
    <w:rsid w:val="00A239AC"/>
    <w:rsid w:val="00A24556"/>
    <w:rsid w:val="00A24BF6"/>
    <w:rsid w:val="00A25130"/>
    <w:rsid w:val="00A26780"/>
    <w:rsid w:val="00A3162F"/>
    <w:rsid w:val="00A3291F"/>
    <w:rsid w:val="00A33B32"/>
    <w:rsid w:val="00A34265"/>
    <w:rsid w:val="00A34BEE"/>
    <w:rsid w:val="00A361B4"/>
    <w:rsid w:val="00A365C7"/>
    <w:rsid w:val="00A400AA"/>
    <w:rsid w:val="00A408E0"/>
    <w:rsid w:val="00A41FBC"/>
    <w:rsid w:val="00A43AD1"/>
    <w:rsid w:val="00A43EA6"/>
    <w:rsid w:val="00A46672"/>
    <w:rsid w:val="00A46CE1"/>
    <w:rsid w:val="00A46D50"/>
    <w:rsid w:val="00A47DD5"/>
    <w:rsid w:val="00A50AA4"/>
    <w:rsid w:val="00A50C86"/>
    <w:rsid w:val="00A50FF3"/>
    <w:rsid w:val="00A5189B"/>
    <w:rsid w:val="00A51B12"/>
    <w:rsid w:val="00A5228B"/>
    <w:rsid w:val="00A5233D"/>
    <w:rsid w:val="00A533AA"/>
    <w:rsid w:val="00A53489"/>
    <w:rsid w:val="00A53822"/>
    <w:rsid w:val="00A54302"/>
    <w:rsid w:val="00A549DC"/>
    <w:rsid w:val="00A54C2B"/>
    <w:rsid w:val="00A559DF"/>
    <w:rsid w:val="00A5671B"/>
    <w:rsid w:val="00A575DF"/>
    <w:rsid w:val="00A60D90"/>
    <w:rsid w:val="00A60D9B"/>
    <w:rsid w:val="00A620AC"/>
    <w:rsid w:val="00A63B58"/>
    <w:rsid w:val="00A64E06"/>
    <w:rsid w:val="00A64FAC"/>
    <w:rsid w:val="00A662D9"/>
    <w:rsid w:val="00A666AB"/>
    <w:rsid w:val="00A70FD9"/>
    <w:rsid w:val="00A71B0A"/>
    <w:rsid w:val="00A721DB"/>
    <w:rsid w:val="00A7258A"/>
    <w:rsid w:val="00A759DF"/>
    <w:rsid w:val="00A768F7"/>
    <w:rsid w:val="00A77E67"/>
    <w:rsid w:val="00A803F7"/>
    <w:rsid w:val="00A81392"/>
    <w:rsid w:val="00A822B4"/>
    <w:rsid w:val="00A82B30"/>
    <w:rsid w:val="00A84E4F"/>
    <w:rsid w:val="00A85FE3"/>
    <w:rsid w:val="00A87A06"/>
    <w:rsid w:val="00A90451"/>
    <w:rsid w:val="00A90ED8"/>
    <w:rsid w:val="00A91060"/>
    <w:rsid w:val="00A91BE0"/>
    <w:rsid w:val="00A925A4"/>
    <w:rsid w:val="00A950D5"/>
    <w:rsid w:val="00A971AA"/>
    <w:rsid w:val="00A97BEF"/>
    <w:rsid w:val="00A97DFF"/>
    <w:rsid w:val="00AA0EA8"/>
    <w:rsid w:val="00AA1117"/>
    <w:rsid w:val="00AA11F7"/>
    <w:rsid w:val="00AA1948"/>
    <w:rsid w:val="00AA1CEB"/>
    <w:rsid w:val="00AA1E25"/>
    <w:rsid w:val="00AA2217"/>
    <w:rsid w:val="00AA300E"/>
    <w:rsid w:val="00AA3489"/>
    <w:rsid w:val="00AA3898"/>
    <w:rsid w:val="00AA5418"/>
    <w:rsid w:val="00AA5445"/>
    <w:rsid w:val="00AB17ED"/>
    <w:rsid w:val="00AB1F74"/>
    <w:rsid w:val="00AB2292"/>
    <w:rsid w:val="00AB4548"/>
    <w:rsid w:val="00AB5F72"/>
    <w:rsid w:val="00AB6998"/>
    <w:rsid w:val="00AC0B0A"/>
    <w:rsid w:val="00AC0E22"/>
    <w:rsid w:val="00AC4D62"/>
    <w:rsid w:val="00AD17FD"/>
    <w:rsid w:val="00AD3080"/>
    <w:rsid w:val="00AD43CD"/>
    <w:rsid w:val="00AD4B40"/>
    <w:rsid w:val="00AD4E00"/>
    <w:rsid w:val="00AD5413"/>
    <w:rsid w:val="00AD5739"/>
    <w:rsid w:val="00AD6301"/>
    <w:rsid w:val="00AD6F8A"/>
    <w:rsid w:val="00AE0145"/>
    <w:rsid w:val="00AE0960"/>
    <w:rsid w:val="00AE0E47"/>
    <w:rsid w:val="00AE0E7B"/>
    <w:rsid w:val="00AE0E84"/>
    <w:rsid w:val="00AE18D6"/>
    <w:rsid w:val="00AE56E6"/>
    <w:rsid w:val="00AE5AE8"/>
    <w:rsid w:val="00AE61DA"/>
    <w:rsid w:val="00AF20FE"/>
    <w:rsid w:val="00AF24DE"/>
    <w:rsid w:val="00AF2691"/>
    <w:rsid w:val="00AF41DE"/>
    <w:rsid w:val="00AF4C2B"/>
    <w:rsid w:val="00AF57CC"/>
    <w:rsid w:val="00AF6228"/>
    <w:rsid w:val="00B00982"/>
    <w:rsid w:val="00B00C7F"/>
    <w:rsid w:val="00B02821"/>
    <w:rsid w:val="00B02DAC"/>
    <w:rsid w:val="00B03050"/>
    <w:rsid w:val="00B0349D"/>
    <w:rsid w:val="00B04527"/>
    <w:rsid w:val="00B04A97"/>
    <w:rsid w:val="00B051C0"/>
    <w:rsid w:val="00B05B4C"/>
    <w:rsid w:val="00B05C62"/>
    <w:rsid w:val="00B06AC4"/>
    <w:rsid w:val="00B10558"/>
    <w:rsid w:val="00B10F8F"/>
    <w:rsid w:val="00B12630"/>
    <w:rsid w:val="00B138E9"/>
    <w:rsid w:val="00B16352"/>
    <w:rsid w:val="00B179B8"/>
    <w:rsid w:val="00B200A1"/>
    <w:rsid w:val="00B2048D"/>
    <w:rsid w:val="00B209BE"/>
    <w:rsid w:val="00B20AD1"/>
    <w:rsid w:val="00B2366F"/>
    <w:rsid w:val="00B26126"/>
    <w:rsid w:val="00B2667F"/>
    <w:rsid w:val="00B26AE3"/>
    <w:rsid w:val="00B30AD4"/>
    <w:rsid w:val="00B3147C"/>
    <w:rsid w:val="00B315F1"/>
    <w:rsid w:val="00B31BB7"/>
    <w:rsid w:val="00B32942"/>
    <w:rsid w:val="00B32A2E"/>
    <w:rsid w:val="00B32E19"/>
    <w:rsid w:val="00B3517C"/>
    <w:rsid w:val="00B35B22"/>
    <w:rsid w:val="00B37A30"/>
    <w:rsid w:val="00B40258"/>
    <w:rsid w:val="00B42BB4"/>
    <w:rsid w:val="00B4316F"/>
    <w:rsid w:val="00B44B05"/>
    <w:rsid w:val="00B45F29"/>
    <w:rsid w:val="00B46696"/>
    <w:rsid w:val="00B507D6"/>
    <w:rsid w:val="00B50C16"/>
    <w:rsid w:val="00B51F76"/>
    <w:rsid w:val="00B52781"/>
    <w:rsid w:val="00B5437E"/>
    <w:rsid w:val="00B55559"/>
    <w:rsid w:val="00B603EC"/>
    <w:rsid w:val="00B60804"/>
    <w:rsid w:val="00B6093E"/>
    <w:rsid w:val="00B60B38"/>
    <w:rsid w:val="00B61192"/>
    <w:rsid w:val="00B6135A"/>
    <w:rsid w:val="00B66CD8"/>
    <w:rsid w:val="00B66F81"/>
    <w:rsid w:val="00B672B7"/>
    <w:rsid w:val="00B67367"/>
    <w:rsid w:val="00B70023"/>
    <w:rsid w:val="00B70506"/>
    <w:rsid w:val="00B71D09"/>
    <w:rsid w:val="00B71F88"/>
    <w:rsid w:val="00B728CB"/>
    <w:rsid w:val="00B72E4D"/>
    <w:rsid w:val="00B73FDE"/>
    <w:rsid w:val="00B75080"/>
    <w:rsid w:val="00B75372"/>
    <w:rsid w:val="00B75379"/>
    <w:rsid w:val="00B7587A"/>
    <w:rsid w:val="00B8055B"/>
    <w:rsid w:val="00B8128E"/>
    <w:rsid w:val="00B82067"/>
    <w:rsid w:val="00B8349E"/>
    <w:rsid w:val="00B85845"/>
    <w:rsid w:val="00B87ACB"/>
    <w:rsid w:val="00B87D3C"/>
    <w:rsid w:val="00B90270"/>
    <w:rsid w:val="00B90742"/>
    <w:rsid w:val="00B90951"/>
    <w:rsid w:val="00B90F16"/>
    <w:rsid w:val="00B92898"/>
    <w:rsid w:val="00B92A89"/>
    <w:rsid w:val="00B93A02"/>
    <w:rsid w:val="00B94B57"/>
    <w:rsid w:val="00B94DB8"/>
    <w:rsid w:val="00B96B70"/>
    <w:rsid w:val="00B97B24"/>
    <w:rsid w:val="00BA0897"/>
    <w:rsid w:val="00BA1306"/>
    <w:rsid w:val="00BA2431"/>
    <w:rsid w:val="00BA2EA3"/>
    <w:rsid w:val="00BA3B52"/>
    <w:rsid w:val="00BA43E8"/>
    <w:rsid w:val="00BA4953"/>
    <w:rsid w:val="00BA49B7"/>
    <w:rsid w:val="00BA5057"/>
    <w:rsid w:val="00BA596A"/>
    <w:rsid w:val="00BA5D00"/>
    <w:rsid w:val="00BA6103"/>
    <w:rsid w:val="00BA71C9"/>
    <w:rsid w:val="00BA77E3"/>
    <w:rsid w:val="00BB0BF3"/>
    <w:rsid w:val="00BB0F83"/>
    <w:rsid w:val="00BB194B"/>
    <w:rsid w:val="00BB1B0E"/>
    <w:rsid w:val="00BB1DFA"/>
    <w:rsid w:val="00BB279B"/>
    <w:rsid w:val="00BB3674"/>
    <w:rsid w:val="00BB3B5F"/>
    <w:rsid w:val="00BB470D"/>
    <w:rsid w:val="00BB4908"/>
    <w:rsid w:val="00BB4D6A"/>
    <w:rsid w:val="00BB5B6F"/>
    <w:rsid w:val="00BB5B87"/>
    <w:rsid w:val="00BB6ECB"/>
    <w:rsid w:val="00BB7C41"/>
    <w:rsid w:val="00BC134D"/>
    <w:rsid w:val="00BC1FE3"/>
    <w:rsid w:val="00BC3B57"/>
    <w:rsid w:val="00BC569E"/>
    <w:rsid w:val="00BC5979"/>
    <w:rsid w:val="00BC5A48"/>
    <w:rsid w:val="00BC6EE7"/>
    <w:rsid w:val="00BC7441"/>
    <w:rsid w:val="00BD2976"/>
    <w:rsid w:val="00BD3960"/>
    <w:rsid w:val="00BD4E23"/>
    <w:rsid w:val="00BD5DC7"/>
    <w:rsid w:val="00BE1E6F"/>
    <w:rsid w:val="00BE2919"/>
    <w:rsid w:val="00BE2AD7"/>
    <w:rsid w:val="00BE30F1"/>
    <w:rsid w:val="00BE3C41"/>
    <w:rsid w:val="00BE54C7"/>
    <w:rsid w:val="00BF0E5E"/>
    <w:rsid w:val="00BF1AC4"/>
    <w:rsid w:val="00BF2BCB"/>
    <w:rsid w:val="00BF2D79"/>
    <w:rsid w:val="00BF4B86"/>
    <w:rsid w:val="00BF56C1"/>
    <w:rsid w:val="00BF6412"/>
    <w:rsid w:val="00BF7987"/>
    <w:rsid w:val="00C00341"/>
    <w:rsid w:val="00C006DB"/>
    <w:rsid w:val="00C00903"/>
    <w:rsid w:val="00C00D98"/>
    <w:rsid w:val="00C013D0"/>
    <w:rsid w:val="00C015FA"/>
    <w:rsid w:val="00C03483"/>
    <w:rsid w:val="00C043E0"/>
    <w:rsid w:val="00C04A7E"/>
    <w:rsid w:val="00C05715"/>
    <w:rsid w:val="00C07719"/>
    <w:rsid w:val="00C103AF"/>
    <w:rsid w:val="00C10996"/>
    <w:rsid w:val="00C10EE4"/>
    <w:rsid w:val="00C11E3A"/>
    <w:rsid w:val="00C133DB"/>
    <w:rsid w:val="00C13A7B"/>
    <w:rsid w:val="00C13F9B"/>
    <w:rsid w:val="00C1545E"/>
    <w:rsid w:val="00C1566C"/>
    <w:rsid w:val="00C17704"/>
    <w:rsid w:val="00C205F3"/>
    <w:rsid w:val="00C246BD"/>
    <w:rsid w:val="00C24FE4"/>
    <w:rsid w:val="00C25691"/>
    <w:rsid w:val="00C25E41"/>
    <w:rsid w:val="00C26EAC"/>
    <w:rsid w:val="00C278D6"/>
    <w:rsid w:val="00C31D54"/>
    <w:rsid w:val="00C350B6"/>
    <w:rsid w:val="00C40554"/>
    <w:rsid w:val="00C42056"/>
    <w:rsid w:val="00C4372A"/>
    <w:rsid w:val="00C452D6"/>
    <w:rsid w:val="00C46655"/>
    <w:rsid w:val="00C47C8B"/>
    <w:rsid w:val="00C507FC"/>
    <w:rsid w:val="00C50C9D"/>
    <w:rsid w:val="00C52B4B"/>
    <w:rsid w:val="00C53FA6"/>
    <w:rsid w:val="00C54279"/>
    <w:rsid w:val="00C54F6B"/>
    <w:rsid w:val="00C5728E"/>
    <w:rsid w:val="00C57326"/>
    <w:rsid w:val="00C60407"/>
    <w:rsid w:val="00C6152C"/>
    <w:rsid w:val="00C62562"/>
    <w:rsid w:val="00C6263D"/>
    <w:rsid w:val="00C63E0D"/>
    <w:rsid w:val="00C63F1C"/>
    <w:rsid w:val="00C652C3"/>
    <w:rsid w:val="00C653BD"/>
    <w:rsid w:val="00C71569"/>
    <w:rsid w:val="00C723C4"/>
    <w:rsid w:val="00C776C8"/>
    <w:rsid w:val="00C77816"/>
    <w:rsid w:val="00C80692"/>
    <w:rsid w:val="00C8084F"/>
    <w:rsid w:val="00C80913"/>
    <w:rsid w:val="00C84448"/>
    <w:rsid w:val="00C85A6E"/>
    <w:rsid w:val="00C85CE9"/>
    <w:rsid w:val="00C867EB"/>
    <w:rsid w:val="00C87FB2"/>
    <w:rsid w:val="00C906D0"/>
    <w:rsid w:val="00C91393"/>
    <w:rsid w:val="00C93247"/>
    <w:rsid w:val="00C94DF5"/>
    <w:rsid w:val="00C94F63"/>
    <w:rsid w:val="00C95491"/>
    <w:rsid w:val="00C96747"/>
    <w:rsid w:val="00C96871"/>
    <w:rsid w:val="00C97C30"/>
    <w:rsid w:val="00CA15D7"/>
    <w:rsid w:val="00CA1F38"/>
    <w:rsid w:val="00CA2C1E"/>
    <w:rsid w:val="00CA33B6"/>
    <w:rsid w:val="00CA3BB9"/>
    <w:rsid w:val="00CA51F4"/>
    <w:rsid w:val="00CA6E61"/>
    <w:rsid w:val="00CA6E75"/>
    <w:rsid w:val="00CB14BD"/>
    <w:rsid w:val="00CB152F"/>
    <w:rsid w:val="00CB267C"/>
    <w:rsid w:val="00CB4AE2"/>
    <w:rsid w:val="00CB55D3"/>
    <w:rsid w:val="00CB69C2"/>
    <w:rsid w:val="00CB7290"/>
    <w:rsid w:val="00CB77D4"/>
    <w:rsid w:val="00CB7CE4"/>
    <w:rsid w:val="00CC0EAD"/>
    <w:rsid w:val="00CC1BB2"/>
    <w:rsid w:val="00CC1BEF"/>
    <w:rsid w:val="00CC2B85"/>
    <w:rsid w:val="00CC31EC"/>
    <w:rsid w:val="00CC466B"/>
    <w:rsid w:val="00CC48CC"/>
    <w:rsid w:val="00CC4D73"/>
    <w:rsid w:val="00CC4F1B"/>
    <w:rsid w:val="00CC509D"/>
    <w:rsid w:val="00CC53D5"/>
    <w:rsid w:val="00CC56AA"/>
    <w:rsid w:val="00CC575F"/>
    <w:rsid w:val="00CC635F"/>
    <w:rsid w:val="00CC6A99"/>
    <w:rsid w:val="00CC7720"/>
    <w:rsid w:val="00CC7E6E"/>
    <w:rsid w:val="00CD05E0"/>
    <w:rsid w:val="00CD2425"/>
    <w:rsid w:val="00CD27C9"/>
    <w:rsid w:val="00CD4E84"/>
    <w:rsid w:val="00CD56C8"/>
    <w:rsid w:val="00CD5797"/>
    <w:rsid w:val="00CD5C48"/>
    <w:rsid w:val="00CD6A30"/>
    <w:rsid w:val="00CD78C5"/>
    <w:rsid w:val="00CE0C5E"/>
    <w:rsid w:val="00CE25B2"/>
    <w:rsid w:val="00CE3196"/>
    <w:rsid w:val="00CE3A84"/>
    <w:rsid w:val="00CE3E9D"/>
    <w:rsid w:val="00CE4493"/>
    <w:rsid w:val="00CE4F2C"/>
    <w:rsid w:val="00CE5581"/>
    <w:rsid w:val="00CE5DFF"/>
    <w:rsid w:val="00CE69F3"/>
    <w:rsid w:val="00CF0596"/>
    <w:rsid w:val="00CF0615"/>
    <w:rsid w:val="00CF0C8F"/>
    <w:rsid w:val="00CF1860"/>
    <w:rsid w:val="00CF286D"/>
    <w:rsid w:val="00CF2D1E"/>
    <w:rsid w:val="00CF2F02"/>
    <w:rsid w:val="00CF31EB"/>
    <w:rsid w:val="00CF4D7C"/>
    <w:rsid w:val="00CF514E"/>
    <w:rsid w:val="00CF6CAB"/>
    <w:rsid w:val="00CF73F8"/>
    <w:rsid w:val="00CF7D30"/>
    <w:rsid w:val="00D0101F"/>
    <w:rsid w:val="00D05DA0"/>
    <w:rsid w:val="00D0628B"/>
    <w:rsid w:val="00D06F83"/>
    <w:rsid w:val="00D07D2E"/>
    <w:rsid w:val="00D1193D"/>
    <w:rsid w:val="00D1258B"/>
    <w:rsid w:val="00D143D2"/>
    <w:rsid w:val="00D1472B"/>
    <w:rsid w:val="00D1592C"/>
    <w:rsid w:val="00D2019F"/>
    <w:rsid w:val="00D24944"/>
    <w:rsid w:val="00D32235"/>
    <w:rsid w:val="00D336B8"/>
    <w:rsid w:val="00D35024"/>
    <w:rsid w:val="00D40614"/>
    <w:rsid w:val="00D41663"/>
    <w:rsid w:val="00D41E46"/>
    <w:rsid w:val="00D42427"/>
    <w:rsid w:val="00D425BF"/>
    <w:rsid w:val="00D4260F"/>
    <w:rsid w:val="00D431C8"/>
    <w:rsid w:val="00D43B7E"/>
    <w:rsid w:val="00D44A91"/>
    <w:rsid w:val="00D44CC7"/>
    <w:rsid w:val="00D44D82"/>
    <w:rsid w:val="00D52D39"/>
    <w:rsid w:val="00D52F50"/>
    <w:rsid w:val="00D536A6"/>
    <w:rsid w:val="00D53896"/>
    <w:rsid w:val="00D554DD"/>
    <w:rsid w:val="00D56CF4"/>
    <w:rsid w:val="00D60F09"/>
    <w:rsid w:val="00D627F2"/>
    <w:rsid w:val="00D6325E"/>
    <w:rsid w:val="00D6332D"/>
    <w:rsid w:val="00D63841"/>
    <w:rsid w:val="00D63B54"/>
    <w:rsid w:val="00D640CF"/>
    <w:rsid w:val="00D644BB"/>
    <w:rsid w:val="00D64559"/>
    <w:rsid w:val="00D65925"/>
    <w:rsid w:val="00D66BE1"/>
    <w:rsid w:val="00D67974"/>
    <w:rsid w:val="00D70AE5"/>
    <w:rsid w:val="00D71E88"/>
    <w:rsid w:val="00D71EBF"/>
    <w:rsid w:val="00D765E1"/>
    <w:rsid w:val="00D81262"/>
    <w:rsid w:val="00D8147D"/>
    <w:rsid w:val="00D83580"/>
    <w:rsid w:val="00D85005"/>
    <w:rsid w:val="00D85366"/>
    <w:rsid w:val="00D86677"/>
    <w:rsid w:val="00D86887"/>
    <w:rsid w:val="00D87988"/>
    <w:rsid w:val="00D921F9"/>
    <w:rsid w:val="00D94E92"/>
    <w:rsid w:val="00D96B88"/>
    <w:rsid w:val="00D970C2"/>
    <w:rsid w:val="00D9764A"/>
    <w:rsid w:val="00D97C86"/>
    <w:rsid w:val="00D97D1C"/>
    <w:rsid w:val="00D97F03"/>
    <w:rsid w:val="00DA03C6"/>
    <w:rsid w:val="00DA05D4"/>
    <w:rsid w:val="00DA09B2"/>
    <w:rsid w:val="00DA10E7"/>
    <w:rsid w:val="00DA210F"/>
    <w:rsid w:val="00DA24A2"/>
    <w:rsid w:val="00DA3F75"/>
    <w:rsid w:val="00DA5B4B"/>
    <w:rsid w:val="00DA6390"/>
    <w:rsid w:val="00DA6AD3"/>
    <w:rsid w:val="00DA6D61"/>
    <w:rsid w:val="00DA7843"/>
    <w:rsid w:val="00DB2EDE"/>
    <w:rsid w:val="00DB335D"/>
    <w:rsid w:val="00DB4B9A"/>
    <w:rsid w:val="00DB4FE4"/>
    <w:rsid w:val="00DB54EC"/>
    <w:rsid w:val="00DB59A0"/>
    <w:rsid w:val="00DB6CC1"/>
    <w:rsid w:val="00DC1C5F"/>
    <w:rsid w:val="00DC21EB"/>
    <w:rsid w:val="00DC26B6"/>
    <w:rsid w:val="00DC2A6E"/>
    <w:rsid w:val="00DC5BCB"/>
    <w:rsid w:val="00DC5E64"/>
    <w:rsid w:val="00DC6625"/>
    <w:rsid w:val="00DC6A12"/>
    <w:rsid w:val="00DC706E"/>
    <w:rsid w:val="00DC712E"/>
    <w:rsid w:val="00DC7C9F"/>
    <w:rsid w:val="00DD1A6B"/>
    <w:rsid w:val="00DD2366"/>
    <w:rsid w:val="00DD38F4"/>
    <w:rsid w:val="00DD4BBA"/>
    <w:rsid w:val="00DD4C65"/>
    <w:rsid w:val="00DD5383"/>
    <w:rsid w:val="00DD689A"/>
    <w:rsid w:val="00DD6E6A"/>
    <w:rsid w:val="00DD6FFE"/>
    <w:rsid w:val="00DD78BE"/>
    <w:rsid w:val="00DE39E8"/>
    <w:rsid w:val="00DE3F22"/>
    <w:rsid w:val="00DE4523"/>
    <w:rsid w:val="00DE466E"/>
    <w:rsid w:val="00DE4701"/>
    <w:rsid w:val="00DF0232"/>
    <w:rsid w:val="00DF1E7D"/>
    <w:rsid w:val="00DF2E65"/>
    <w:rsid w:val="00DF35A5"/>
    <w:rsid w:val="00DF4C6C"/>
    <w:rsid w:val="00DF4DC7"/>
    <w:rsid w:val="00DF738F"/>
    <w:rsid w:val="00DF7AD7"/>
    <w:rsid w:val="00E00DCD"/>
    <w:rsid w:val="00E012B0"/>
    <w:rsid w:val="00E01D49"/>
    <w:rsid w:val="00E04FF2"/>
    <w:rsid w:val="00E10C29"/>
    <w:rsid w:val="00E11358"/>
    <w:rsid w:val="00E12F2F"/>
    <w:rsid w:val="00E13B0B"/>
    <w:rsid w:val="00E13B1F"/>
    <w:rsid w:val="00E14A07"/>
    <w:rsid w:val="00E154E5"/>
    <w:rsid w:val="00E157D1"/>
    <w:rsid w:val="00E15A47"/>
    <w:rsid w:val="00E16767"/>
    <w:rsid w:val="00E20105"/>
    <w:rsid w:val="00E203C9"/>
    <w:rsid w:val="00E20F37"/>
    <w:rsid w:val="00E21920"/>
    <w:rsid w:val="00E21DEA"/>
    <w:rsid w:val="00E2454B"/>
    <w:rsid w:val="00E2503B"/>
    <w:rsid w:val="00E25400"/>
    <w:rsid w:val="00E3366E"/>
    <w:rsid w:val="00E40838"/>
    <w:rsid w:val="00E4199A"/>
    <w:rsid w:val="00E42C09"/>
    <w:rsid w:val="00E434D4"/>
    <w:rsid w:val="00E443B1"/>
    <w:rsid w:val="00E44D9B"/>
    <w:rsid w:val="00E46947"/>
    <w:rsid w:val="00E475AA"/>
    <w:rsid w:val="00E47AEC"/>
    <w:rsid w:val="00E47F14"/>
    <w:rsid w:val="00E509A2"/>
    <w:rsid w:val="00E509BA"/>
    <w:rsid w:val="00E51AD8"/>
    <w:rsid w:val="00E527BE"/>
    <w:rsid w:val="00E529E1"/>
    <w:rsid w:val="00E53713"/>
    <w:rsid w:val="00E53C4A"/>
    <w:rsid w:val="00E53FF1"/>
    <w:rsid w:val="00E55DA6"/>
    <w:rsid w:val="00E55FB4"/>
    <w:rsid w:val="00E57464"/>
    <w:rsid w:val="00E60DEF"/>
    <w:rsid w:val="00E63D9D"/>
    <w:rsid w:val="00E65464"/>
    <w:rsid w:val="00E6554F"/>
    <w:rsid w:val="00E65718"/>
    <w:rsid w:val="00E66178"/>
    <w:rsid w:val="00E6644E"/>
    <w:rsid w:val="00E66820"/>
    <w:rsid w:val="00E67B1E"/>
    <w:rsid w:val="00E67C42"/>
    <w:rsid w:val="00E7017F"/>
    <w:rsid w:val="00E71E8C"/>
    <w:rsid w:val="00E726F8"/>
    <w:rsid w:val="00E72BE9"/>
    <w:rsid w:val="00E731B7"/>
    <w:rsid w:val="00E760AA"/>
    <w:rsid w:val="00E76543"/>
    <w:rsid w:val="00E7797F"/>
    <w:rsid w:val="00E82901"/>
    <w:rsid w:val="00E82D0A"/>
    <w:rsid w:val="00E82EEA"/>
    <w:rsid w:val="00E83B94"/>
    <w:rsid w:val="00E8564F"/>
    <w:rsid w:val="00E85DB7"/>
    <w:rsid w:val="00E87BEC"/>
    <w:rsid w:val="00E90A85"/>
    <w:rsid w:val="00E9232E"/>
    <w:rsid w:val="00E92E6A"/>
    <w:rsid w:val="00E94356"/>
    <w:rsid w:val="00E94BCF"/>
    <w:rsid w:val="00E9587A"/>
    <w:rsid w:val="00E95BBB"/>
    <w:rsid w:val="00E96435"/>
    <w:rsid w:val="00E97FBA"/>
    <w:rsid w:val="00EA069D"/>
    <w:rsid w:val="00EA23C7"/>
    <w:rsid w:val="00EA3444"/>
    <w:rsid w:val="00EA3516"/>
    <w:rsid w:val="00EA3B90"/>
    <w:rsid w:val="00EA439B"/>
    <w:rsid w:val="00EA4529"/>
    <w:rsid w:val="00EA46C6"/>
    <w:rsid w:val="00EA4E38"/>
    <w:rsid w:val="00EA5382"/>
    <w:rsid w:val="00EA63BC"/>
    <w:rsid w:val="00EA63EF"/>
    <w:rsid w:val="00EA657A"/>
    <w:rsid w:val="00EA7132"/>
    <w:rsid w:val="00EA716A"/>
    <w:rsid w:val="00EA753D"/>
    <w:rsid w:val="00EB1877"/>
    <w:rsid w:val="00EB1BBD"/>
    <w:rsid w:val="00EB2BC6"/>
    <w:rsid w:val="00EB2E98"/>
    <w:rsid w:val="00EB3CE9"/>
    <w:rsid w:val="00EB4502"/>
    <w:rsid w:val="00EB5069"/>
    <w:rsid w:val="00EB576A"/>
    <w:rsid w:val="00EB6957"/>
    <w:rsid w:val="00EC1EB9"/>
    <w:rsid w:val="00EC224C"/>
    <w:rsid w:val="00EC288E"/>
    <w:rsid w:val="00EC3636"/>
    <w:rsid w:val="00EC534D"/>
    <w:rsid w:val="00EC61ED"/>
    <w:rsid w:val="00EC719A"/>
    <w:rsid w:val="00ED122A"/>
    <w:rsid w:val="00ED145E"/>
    <w:rsid w:val="00ED1A22"/>
    <w:rsid w:val="00ED1B19"/>
    <w:rsid w:val="00ED1D80"/>
    <w:rsid w:val="00ED2379"/>
    <w:rsid w:val="00ED5BD4"/>
    <w:rsid w:val="00ED6410"/>
    <w:rsid w:val="00EE00CF"/>
    <w:rsid w:val="00EE01FD"/>
    <w:rsid w:val="00EE0E13"/>
    <w:rsid w:val="00EE1506"/>
    <w:rsid w:val="00EE322D"/>
    <w:rsid w:val="00EE4106"/>
    <w:rsid w:val="00EE43B8"/>
    <w:rsid w:val="00EE55D9"/>
    <w:rsid w:val="00EE5AA7"/>
    <w:rsid w:val="00EF09B4"/>
    <w:rsid w:val="00EF2CE3"/>
    <w:rsid w:val="00EF42D8"/>
    <w:rsid w:val="00EF44B1"/>
    <w:rsid w:val="00EF52BC"/>
    <w:rsid w:val="00EF5C06"/>
    <w:rsid w:val="00EF6215"/>
    <w:rsid w:val="00EF6C83"/>
    <w:rsid w:val="00F00451"/>
    <w:rsid w:val="00F010DA"/>
    <w:rsid w:val="00F01E45"/>
    <w:rsid w:val="00F01F30"/>
    <w:rsid w:val="00F029D6"/>
    <w:rsid w:val="00F02CE5"/>
    <w:rsid w:val="00F03485"/>
    <w:rsid w:val="00F03929"/>
    <w:rsid w:val="00F03BBF"/>
    <w:rsid w:val="00F04D84"/>
    <w:rsid w:val="00F10652"/>
    <w:rsid w:val="00F10B6B"/>
    <w:rsid w:val="00F12E48"/>
    <w:rsid w:val="00F146FD"/>
    <w:rsid w:val="00F14ABA"/>
    <w:rsid w:val="00F14C73"/>
    <w:rsid w:val="00F14D62"/>
    <w:rsid w:val="00F15440"/>
    <w:rsid w:val="00F1553C"/>
    <w:rsid w:val="00F15838"/>
    <w:rsid w:val="00F168A5"/>
    <w:rsid w:val="00F17419"/>
    <w:rsid w:val="00F20212"/>
    <w:rsid w:val="00F21C45"/>
    <w:rsid w:val="00F26163"/>
    <w:rsid w:val="00F26BEC"/>
    <w:rsid w:val="00F26F97"/>
    <w:rsid w:val="00F303BD"/>
    <w:rsid w:val="00F3214B"/>
    <w:rsid w:val="00F32173"/>
    <w:rsid w:val="00F32E6E"/>
    <w:rsid w:val="00F32F0B"/>
    <w:rsid w:val="00F3452D"/>
    <w:rsid w:val="00F35170"/>
    <w:rsid w:val="00F3571A"/>
    <w:rsid w:val="00F35743"/>
    <w:rsid w:val="00F359EE"/>
    <w:rsid w:val="00F3662A"/>
    <w:rsid w:val="00F366B0"/>
    <w:rsid w:val="00F36CD6"/>
    <w:rsid w:val="00F37504"/>
    <w:rsid w:val="00F37C1F"/>
    <w:rsid w:val="00F408FD"/>
    <w:rsid w:val="00F422DF"/>
    <w:rsid w:val="00F42449"/>
    <w:rsid w:val="00F4279B"/>
    <w:rsid w:val="00F43470"/>
    <w:rsid w:val="00F43C06"/>
    <w:rsid w:val="00F452CD"/>
    <w:rsid w:val="00F46E09"/>
    <w:rsid w:val="00F4717D"/>
    <w:rsid w:val="00F47BC3"/>
    <w:rsid w:val="00F5100D"/>
    <w:rsid w:val="00F51ABD"/>
    <w:rsid w:val="00F52E1C"/>
    <w:rsid w:val="00F54FE3"/>
    <w:rsid w:val="00F56CD6"/>
    <w:rsid w:val="00F56D1E"/>
    <w:rsid w:val="00F57B57"/>
    <w:rsid w:val="00F60D6F"/>
    <w:rsid w:val="00F60D93"/>
    <w:rsid w:val="00F62DB7"/>
    <w:rsid w:val="00F636D3"/>
    <w:rsid w:val="00F64B5D"/>
    <w:rsid w:val="00F6566F"/>
    <w:rsid w:val="00F657B6"/>
    <w:rsid w:val="00F71BBF"/>
    <w:rsid w:val="00F72FAF"/>
    <w:rsid w:val="00F73355"/>
    <w:rsid w:val="00F73464"/>
    <w:rsid w:val="00F76533"/>
    <w:rsid w:val="00F80386"/>
    <w:rsid w:val="00F80B85"/>
    <w:rsid w:val="00F8239A"/>
    <w:rsid w:val="00F84369"/>
    <w:rsid w:val="00F844B5"/>
    <w:rsid w:val="00F854B6"/>
    <w:rsid w:val="00F858BF"/>
    <w:rsid w:val="00F86A62"/>
    <w:rsid w:val="00F86C70"/>
    <w:rsid w:val="00F90F35"/>
    <w:rsid w:val="00F9220D"/>
    <w:rsid w:val="00F9369F"/>
    <w:rsid w:val="00FA275D"/>
    <w:rsid w:val="00FA3608"/>
    <w:rsid w:val="00FA4F7A"/>
    <w:rsid w:val="00FA57E9"/>
    <w:rsid w:val="00FA5E1E"/>
    <w:rsid w:val="00FA67E0"/>
    <w:rsid w:val="00FB06B2"/>
    <w:rsid w:val="00FB0E72"/>
    <w:rsid w:val="00FB2B93"/>
    <w:rsid w:val="00FB42C5"/>
    <w:rsid w:val="00FB5314"/>
    <w:rsid w:val="00FB6021"/>
    <w:rsid w:val="00FB6102"/>
    <w:rsid w:val="00FB7DA0"/>
    <w:rsid w:val="00FC1565"/>
    <w:rsid w:val="00FC2881"/>
    <w:rsid w:val="00FC4F21"/>
    <w:rsid w:val="00FC69F6"/>
    <w:rsid w:val="00FC75CB"/>
    <w:rsid w:val="00FD1104"/>
    <w:rsid w:val="00FD1D83"/>
    <w:rsid w:val="00FD3E7A"/>
    <w:rsid w:val="00FD5662"/>
    <w:rsid w:val="00FE1601"/>
    <w:rsid w:val="00FE2AC7"/>
    <w:rsid w:val="00FE3D5E"/>
    <w:rsid w:val="00FE4565"/>
    <w:rsid w:val="00FE5E6F"/>
    <w:rsid w:val="00FF13CF"/>
    <w:rsid w:val="00FF262E"/>
    <w:rsid w:val="00FF2DDE"/>
    <w:rsid w:val="00FF3322"/>
    <w:rsid w:val="00FF4E60"/>
    <w:rsid w:val="00FF6E66"/>
    <w:rsid w:val="0BA66DB4"/>
    <w:rsid w:val="2423778D"/>
    <w:rsid w:val="3A180373"/>
    <w:rsid w:val="55753276"/>
    <w:rsid w:val="73876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469DB22B"/>
  <w15:docId w15:val="{3E25773D-C1CF-497A-93C3-598314B3F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spacing w:line="360" w:lineRule="auto"/>
      <w:ind w:firstLineChars="200" w:firstLine="200"/>
      <w:jc w:val="both"/>
    </w:pPr>
    <w:rPr>
      <w:rFonts w:ascii="Times New Roman" w:eastAsia="宋体" w:hAnsi="Times New Roman"/>
      <w:kern w:val="2"/>
      <w:sz w:val="24"/>
      <w:szCs w:val="22"/>
    </w:rPr>
  </w:style>
  <w:style w:type="paragraph" w:styleId="1">
    <w:name w:val="heading 1"/>
    <w:basedOn w:val="a5"/>
    <w:next w:val="a5"/>
    <w:link w:val="10"/>
    <w:uiPriority w:val="9"/>
    <w:qFormat/>
    <w:pPr>
      <w:spacing w:beforeLines="50"/>
      <w:ind w:firstLineChars="0" w:firstLine="0"/>
      <w:outlineLvl w:val="0"/>
    </w:pPr>
    <w:rPr>
      <w:rFonts w:ascii="黑体" w:eastAsia="黑体" w:hAnsi="黑体"/>
      <w:bCs/>
      <w:kern w:val="44"/>
      <w:szCs w:val="44"/>
    </w:rPr>
  </w:style>
  <w:style w:type="paragraph" w:styleId="2">
    <w:name w:val="heading 2"/>
    <w:basedOn w:val="a5"/>
    <w:next w:val="a5"/>
    <w:link w:val="20"/>
    <w:uiPriority w:val="9"/>
    <w:unhideWhenUsed/>
    <w:qFormat/>
    <w:pPr>
      <w:ind w:firstLineChars="0" w:firstLine="0"/>
      <w:outlineLvl w:val="1"/>
    </w:pPr>
    <w:rPr>
      <w:rFonts w:cstheme="majorBidi"/>
      <w:bCs/>
      <w:szCs w:val="32"/>
    </w:rPr>
  </w:style>
  <w:style w:type="paragraph" w:styleId="3">
    <w:name w:val="heading 3"/>
    <w:basedOn w:val="a5"/>
    <w:next w:val="a5"/>
    <w:link w:val="30"/>
    <w:uiPriority w:val="9"/>
    <w:unhideWhenUsed/>
    <w:qFormat/>
    <w:pPr>
      <w:ind w:firstLineChars="0" w:firstLine="0"/>
      <w:outlineLvl w:val="2"/>
    </w:pPr>
    <w:rPr>
      <w:bCs/>
      <w:szCs w:val="3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toa heading"/>
    <w:basedOn w:val="a5"/>
    <w:next w:val="a5"/>
    <w:uiPriority w:val="99"/>
    <w:semiHidden/>
    <w:unhideWhenUsed/>
    <w:qFormat/>
    <w:pPr>
      <w:spacing w:before="120"/>
    </w:pPr>
    <w:rPr>
      <w:rFonts w:asciiTheme="majorHAnsi" w:hAnsiTheme="majorHAnsi" w:cstheme="majorBidi"/>
      <w:szCs w:val="24"/>
    </w:rPr>
  </w:style>
  <w:style w:type="paragraph" w:styleId="aa">
    <w:name w:val="annotation text"/>
    <w:basedOn w:val="a5"/>
    <w:link w:val="ab"/>
    <w:uiPriority w:val="99"/>
    <w:semiHidden/>
    <w:unhideWhenUsed/>
    <w:qFormat/>
    <w:pPr>
      <w:jc w:val="left"/>
    </w:pPr>
  </w:style>
  <w:style w:type="paragraph" w:styleId="31">
    <w:name w:val="toc 3"/>
    <w:basedOn w:val="a5"/>
    <w:next w:val="a5"/>
    <w:uiPriority w:val="39"/>
    <w:unhideWhenUsed/>
    <w:qFormat/>
    <w:pPr>
      <w:tabs>
        <w:tab w:val="right" w:leader="dot" w:pos="8359"/>
      </w:tabs>
      <w:ind w:firstLineChars="13" w:firstLine="31"/>
    </w:pPr>
  </w:style>
  <w:style w:type="paragraph" w:styleId="ac">
    <w:name w:val="Date"/>
    <w:basedOn w:val="a5"/>
    <w:next w:val="a5"/>
    <w:link w:val="ad"/>
    <w:uiPriority w:val="99"/>
    <w:semiHidden/>
    <w:unhideWhenUsed/>
    <w:qFormat/>
    <w:pPr>
      <w:ind w:leftChars="2500" w:left="100"/>
    </w:pPr>
  </w:style>
  <w:style w:type="paragraph" w:styleId="ae">
    <w:name w:val="Balloon Text"/>
    <w:basedOn w:val="a5"/>
    <w:link w:val="af"/>
    <w:uiPriority w:val="99"/>
    <w:semiHidden/>
    <w:unhideWhenUsed/>
    <w:qFormat/>
    <w:rPr>
      <w:sz w:val="18"/>
      <w:szCs w:val="18"/>
    </w:rPr>
  </w:style>
  <w:style w:type="paragraph" w:styleId="af0">
    <w:name w:val="footer"/>
    <w:basedOn w:val="a5"/>
    <w:link w:val="af1"/>
    <w:uiPriority w:val="99"/>
    <w:unhideWhenUsed/>
    <w:qFormat/>
    <w:pPr>
      <w:tabs>
        <w:tab w:val="center" w:pos="4153"/>
        <w:tab w:val="right" w:pos="8306"/>
      </w:tabs>
      <w:snapToGrid w:val="0"/>
      <w:spacing w:line="240" w:lineRule="auto"/>
      <w:jc w:val="left"/>
    </w:pPr>
    <w:rPr>
      <w:sz w:val="18"/>
      <w:szCs w:val="18"/>
    </w:rPr>
  </w:style>
  <w:style w:type="paragraph" w:styleId="af2">
    <w:name w:val="header"/>
    <w:basedOn w:val="a5"/>
    <w:link w:val="af3"/>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11">
    <w:name w:val="toc 1"/>
    <w:basedOn w:val="a5"/>
    <w:next w:val="a5"/>
    <w:uiPriority w:val="39"/>
    <w:qFormat/>
    <w:pPr>
      <w:tabs>
        <w:tab w:val="right" w:leader="dot" w:pos="8296"/>
      </w:tabs>
      <w:ind w:firstLineChars="0" w:firstLine="361"/>
      <w:jc w:val="center"/>
    </w:pPr>
    <w:rPr>
      <w:rFonts w:ascii="宋体" w:hAnsi="宋体" w:cs="黑体"/>
      <w:kern w:val="0"/>
      <w:szCs w:val="24"/>
    </w:rPr>
  </w:style>
  <w:style w:type="paragraph" w:styleId="21">
    <w:name w:val="toc 2"/>
    <w:basedOn w:val="a5"/>
    <w:next w:val="a5"/>
    <w:uiPriority w:val="39"/>
    <w:unhideWhenUsed/>
    <w:qFormat/>
    <w:pPr>
      <w:tabs>
        <w:tab w:val="right" w:leader="dot" w:pos="8364"/>
      </w:tabs>
      <w:ind w:firstLineChars="0" w:firstLine="0"/>
      <w:jc w:val="left"/>
    </w:pPr>
  </w:style>
  <w:style w:type="paragraph" w:styleId="af4">
    <w:name w:val="Normal (Web)"/>
    <w:basedOn w:val="a5"/>
    <w:uiPriority w:val="99"/>
    <w:semiHidden/>
    <w:unhideWhenUsed/>
    <w:qFormat/>
    <w:pPr>
      <w:widowControl/>
      <w:spacing w:before="100" w:beforeAutospacing="1" w:after="100" w:afterAutospacing="1"/>
      <w:ind w:firstLineChars="0" w:firstLine="0"/>
      <w:jc w:val="left"/>
    </w:pPr>
    <w:rPr>
      <w:rFonts w:ascii="宋体" w:hAnsi="宋体" w:cs="宋体"/>
      <w:kern w:val="0"/>
      <w:szCs w:val="24"/>
    </w:rPr>
  </w:style>
  <w:style w:type="paragraph" w:styleId="af5">
    <w:name w:val="Title"/>
    <w:basedOn w:val="a5"/>
    <w:next w:val="a5"/>
    <w:link w:val="af6"/>
    <w:qFormat/>
    <w:pPr>
      <w:spacing w:before="240" w:after="60"/>
      <w:jc w:val="center"/>
      <w:outlineLvl w:val="0"/>
    </w:pPr>
    <w:rPr>
      <w:rFonts w:asciiTheme="majorHAnsi" w:eastAsia="黑体" w:hAnsiTheme="majorHAnsi" w:cstheme="majorBidi"/>
      <w:b/>
      <w:bCs/>
      <w:sz w:val="32"/>
      <w:szCs w:val="32"/>
    </w:rPr>
  </w:style>
  <w:style w:type="paragraph" w:styleId="af7">
    <w:name w:val="annotation subject"/>
    <w:basedOn w:val="aa"/>
    <w:next w:val="aa"/>
    <w:link w:val="af8"/>
    <w:uiPriority w:val="99"/>
    <w:semiHidden/>
    <w:unhideWhenUsed/>
    <w:qFormat/>
    <w:rPr>
      <w:b/>
      <w:bCs/>
    </w:rPr>
  </w:style>
  <w:style w:type="table" w:styleId="af9">
    <w:name w:val="Table Grid"/>
    <w:basedOn w:val="a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basedOn w:val="a6"/>
    <w:qFormat/>
  </w:style>
  <w:style w:type="character" w:styleId="afb">
    <w:name w:val="Hyperlink"/>
    <w:uiPriority w:val="99"/>
    <w:qFormat/>
    <w:rPr>
      <w:color w:val="0000FF"/>
      <w:u w:val="single"/>
    </w:rPr>
  </w:style>
  <w:style w:type="character" w:styleId="afc">
    <w:name w:val="annotation reference"/>
    <w:basedOn w:val="a6"/>
    <w:uiPriority w:val="99"/>
    <w:semiHidden/>
    <w:unhideWhenUsed/>
    <w:qFormat/>
    <w:rPr>
      <w:sz w:val="21"/>
      <w:szCs w:val="21"/>
    </w:rPr>
  </w:style>
  <w:style w:type="character" w:customStyle="1" w:styleId="af6">
    <w:name w:val="标题 字符"/>
    <w:basedOn w:val="a6"/>
    <w:link w:val="af5"/>
    <w:uiPriority w:val="10"/>
    <w:qFormat/>
    <w:rPr>
      <w:rFonts w:asciiTheme="majorHAnsi" w:eastAsia="黑体" w:hAnsiTheme="majorHAnsi" w:cstheme="majorBidi"/>
      <w:b/>
      <w:bCs/>
      <w:sz w:val="32"/>
      <w:szCs w:val="32"/>
    </w:rPr>
  </w:style>
  <w:style w:type="character" w:customStyle="1" w:styleId="10">
    <w:name w:val="标题 1 字符"/>
    <w:basedOn w:val="a6"/>
    <w:link w:val="1"/>
    <w:uiPriority w:val="9"/>
    <w:qFormat/>
    <w:rPr>
      <w:rFonts w:ascii="黑体" w:eastAsia="黑体" w:hAnsi="黑体"/>
      <w:bCs/>
      <w:kern w:val="44"/>
      <w:sz w:val="24"/>
      <w:szCs w:val="44"/>
    </w:rPr>
  </w:style>
  <w:style w:type="character" w:customStyle="1" w:styleId="20">
    <w:name w:val="标题 2 字符"/>
    <w:basedOn w:val="a6"/>
    <w:link w:val="2"/>
    <w:uiPriority w:val="9"/>
    <w:qFormat/>
    <w:rPr>
      <w:rFonts w:ascii="Times New Roman" w:eastAsia="宋体" w:hAnsi="Times New Roman" w:cstheme="majorBidi"/>
      <w:bCs/>
      <w:sz w:val="24"/>
      <w:szCs w:val="32"/>
    </w:rPr>
  </w:style>
  <w:style w:type="character" w:customStyle="1" w:styleId="ad">
    <w:name w:val="日期 字符"/>
    <w:basedOn w:val="a6"/>
    <w:link w:val="ac"/>
    <w:uiPriority w:val="99"/>
    <w:semiHidden/>
    <w:qFormat/>
    <w:rPr>
      <w:rFonts w:ascii="Times New Roman" w:hAnsi="Times New Roman"/>
      <w:sz w:val="28"/>
    </w:rPr>
  </w:style>
  <w:style w:type="character" w:styleId="afd">
    <w:name w:val="Placeholder Text"/>
    <w:basedOn w:val="a6"/>
    <w:uiPriority w:val="99"/>
    <w:semiHidden/>
    <w:qFormat/>
    <w:rPr>
      <w:color w:val="808080"/>
    </w:rPr>
  </w:style>
  <w:style w:type="character" w:customStyle="1" w:styleId="af">
    <w:name w:val="批注框文本 字符"/>
    <w:basedOn w:val="a6"/>
    <w:link w:val="ae"/>
    <w:uiPriority w:val="99"/>
    <w:semiHidden/>
    <w:qFormat/>
    <w:rPr>
      <w:rFonts w:ascii="Times New Roman" w:hAnsi="Times New Roman"/>
      <w:sz w:val="18"/>
      <w:szCs w:val="18"/>
    </w:rPr>
  </w:style>
  <w:style w:type="character" w:customStyle="1" w:styleId="30">
    <w:name w:val="标题 3 字符"/>
    <w:basedOn w:val="a6"/>
    <w:link w:val="3"/>
    <w:uiPriority w:val="9"/>
    <w:rPr>
      <w:rFonts w:ascii="Times New Roman" w:eastAsia="宋体" w:hAnsi="Times New Roman"/>
      <w:bCs/>
      <w:sz w:val="24"/>
      <w:szCs w:val="32"/>
    </w:rPr>
  </w:style>
  <w:style w:type="paragraph" w:customStyle="1" w:styleId="afe">
    <w:name w:val="图题"/>
    <w:basedOn w:val="a5"/>
    <w:link w:val="Char"/>
    <w:qFormat/>
    <w:pPr>
      <w:ind w:firstLineChars="0" w:firstLine="0"/>
      <w:jc w:val="center"/>
    </w:pPr>
    <w:rPr>
      <w:sz w:val="21"/>
    </w:rPr>
  </w:style>
  <w:style w:type="paragraph" w:customStyle="1" w:styleId="aff">
    <w:name w:val="附录"/>
    <w:basedOn w:val="a5"/>
    <w:link w:val="Char0"/>
    <w:qFormat/>
    <w:pPr>
      <w:ind w:firstLineChars="0" w:firstLine="0"/>
    </w:pPr>
    <w:rPr>
      <w:rFonts w:ascii="黑体" w:eastAsia="黑体" w:hAnsi="黑体"/>
      <w:sz w:val="28"/>
      <w:szCs w:val="28"/>
    </w:rPr>
  </w:style>
  <w:style w:type="character" w:customStyle="1" w:styleId="Char">
    <w:name w:val="图题 Char"/>
    <w:basedOn w:val="a6"/>
    <w:link w:val="afe"/>
    <w:qFormat/>
    <w:rPr>
      <w:rFonts w:ascii="Times New Roman" w:eastAsia="宋体" w:hAnsi="Times New Roman"/>
    </w:rPr>
  </w:style>
  <w:style w:type="paragraph" w:customStyle="1" w:styleId="22">
    <w:name w:val="附录2"/>
    <w:basedOn w:val="a5"/>
    <w:link w:val="2Char"/>
    <w:qFormat/>
    <w:pPr>
      <w:ind w:firstLine="480"/>
      <w:jc w:val="center"/>
    </w:pPr>
  </w:style>
  <w:style w:type="character" w:customStyle="1" w:styleId="Char0">
    <w:name w:val="附录 Char"/>
    <w:basedOn w:val="a6"/>
    <w:link w:val="aff"/>
    <w:qFormat/>
    <w:rPr>
      <w:rFonts w:ascii="黑体" w:eastAsia="黑体" w:hAnsi="黑体"/>
      <w:sz w:val="28"/>
      <w:szCs w:val="28"/>
    </w:rPr>
  </w:style>
  <w:style w:type="paragraph" w:styleId="aff0">
    <w:name w:val="List Paragraph"/>
    <w:basedOn w:val="a5"/>
    <w:uiPriority w:val="34"/>
    <w:qFormat/>
    <w:pPr>
      <w:ind w:firstLine="420"/>
    </w:pPr>
  </w:style>
  <w:style w:type="character" w:customStyle="1" w:styleId="2Char">
    <w:name w:val="附录2 Char"/>
    <w:basedOn w:val="a6"/>
    <w:link w:val="22"/>
    <w:qFormat/>
    <w:rPr>
      <w:rFonts w:ascii="Times New Roman" w:eastAsia="宋体" w:hAnsi="Times New Roman"/>
      <w:sz w:val="24"/>
    </w:rPr>
  </w:style>
  <w:style w:type="character" w:customStyle="1" w:styleId="af3">
    <w:name w:val="页眉 字符"/>
    <w:basedOn w:val="a6"/>
    <w:link w:val="af2"/>
    <w:uiPriority w:val="99"/>
    <w:qFormat/>
    <w:rPr>
      <w:rFonts w:ascii="Times New Roman" w:eastAsia="宋体" w:hAnsi="Times New Roman"/>
      <w:sz w:val="18"/>
      <w:szCs w:val="18"/>
    </w:rPr>
  </w:style>
  <w:style w:type="character" w:customStyle="1" w:styleId="af1">
    <w:name w:val="页脚 字符"/>
    <w:basedOn w:val="a6"/>
    <w:link w:val="af0"/>
    <w:uiPriority w:val="99"/>
    <w:qFormat/>
    <w:rPr>
      <w:rFonts w:ascii="Times New Roman" w:eastAsia="宋体" w:hAnsi="Times New Roman"/>
      <w:sz w:val="18"/>
      <w:szCs w:val="18"/>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paragraph" w:customStyle="1" w:styleId="aff1">
    <w:name w:val="附录章标题"/>
    <w:next w:val="a5"/>
    <w:qFormat/>
    <w:pPr>
      <w:tabs>
        <w:tab w:val="left" w:pos="1440"/>
      </w:tabs>
      <w:wordWrap w:val="0"/>
      <w:overflowPunct w:val="0"/>
      <w:autoSpaceDE w:val="0"/>
      <w:spacing w:beforeLines="50" w:afterLines="50"/>
      <w:ind w:left="1440" w:hanging="720"/>
      <w:jc w:val="both"/>
      <w:textAlignment w:val="baseline"/>
      <w:outlineLvl w:val="1"/>
    </w:pPr>
    <w:rPr>
      <w:rFonts w:ascii="黑体" w:eastAsia="黑体" w:hAnsi="Times New Roman" w:cs="Times New Roman"/>
      <w:kern w:val="21"/>
      <w:sz w:val="21"/>
    </w:rPr>
  </w:style>
  <w:style w:type="character" w:customStyle="1" w:styleId="ab">
    <w:name w:val="批注文字 字符"/>
    <w:basedOn w:val="a6"/>
    <w:link w:val="aa"/>
    <w:uiPriority w:val="99"/>
    <w:semiHidden/>
    <w:qFormat/>
    <w:rPr>
      <w:rFonts w:ascii="Times New Roman" w:eastAsia="宋体" w:hAnsi="Times New Roman"/>
      <w:sz w:val="24"/>
    </w:rPr>
  </w:style>
  <w:style w:type="character" w:customStyle="1" w:styleId="af8">
    <w:name w:val="批注主题 字符"/>
    <w:basedOn w:val="ab"/>
    <w:link w:val="af7"/>
    <w:uiPriority w:val="99"/>
    <w:semiHidden/>
    <w:qFormat/>
    <w:rPr>
      <w:rFonts w:ascii="Times New Roman" w:eastAsia="宋体" w:hAnsi="Times New Roman"/>
      <w:b/>
      <w:bCs/>
      <w:sz w:val="24"/>
    </w:rPr>
  </w:style>
  <w:style w:type="paragraph" w:customStyle="1" w:styleId="url">
    <w:name w:val="url"/>
    <w:basedOn w:val="a5"/>
    <w:qFormat/>
    <w:pPr>
      <w:widowControl/>
      <w:spacing w:before="100" w:beforeAutospacing="1" w:after="100" w:afterAutospacing="1" w:line="240" w:lineRule="auto"/>
      <w:ind w:firstLineChars="0" w:firstLine="0"/>
      <w:jc w:val="left"/>
    </w:pPr>
    <w:rPr>
      <w:rFonts w:ascii="宋体" w:hAnsi="宋体" w:cs="宋体"/>
      <w:kern w:val="0"/>
      <w:szCs w:val="24"/>
    </w:rPr>
  </w:style>
  <w:style w:type="character" w:customStyle="1" w:styleId="Char1">
    <w:name w:val="段 Char"/>
    <w:basedOn w:val="a6"/>
    <w:link w:val="aff2"/>
    <w:qFormat/>
    <w:rPr>
      <w:rFonts w:ascii="宋体"/>
    </w:rPr>
  </w:style>
  <w:style w:type="paragraph" w:customStyle="1" w:styleId="aff2">
    <w:name w:val="段"/>
    <w:link w:val="Char1"/>
    <w:qFormat/>
    <w:pPr>
      <w:autoSpaceDE w:val="0"/>
      <w:autoSpaceDN w:val="0"/>
      <w:ind w:firstLineChars="200" w:firstLine="200"/>
      <w:jc w:val="both"/>
    </w:pPr>
    <w:rPr>
      <w:rFonts w:ascii="宋体"/>
      <w:kern w:val="2"/>
      <w:sz w:val="21"/>
      <w:szCs w:val="22"/>
    </w:rPr>
  </w:style>
  <w:style w:type="paragraph" w:customStyle="1" w:styleId="TOC1">
    <w:name w:val="TOC 标题1"/>
    <w:basedOn w:val="1"/>
    <w:next w:val="a5"/>
    <w:uiPriority w:val="39"/>
    <w:unhideWhenUsed/>
    <w:qFormat/>
    <w:pPr>
      <w:keepNext/>
      <w:keepLines/>
      <w:widowControl/>
      <w:spacing w:beforeLines="0" w:before="480" w:line="276" w:lineRule="auto"/>
      <w:jc w:val="left"/>
      <w:outlineLvl w:val="9"/>
    </w:pPr>
    <w:rPr>
      <w:rFonts w:asciiTheme="majorHAnsi" w:eastAsiaTheme="majorEastAsia" w:hAnsiTheme="majorHAnsi" w:cstheme="majorBidi"/>
      <w:b/>
      <w:color w:val="2E74B5" w:themeColor="accent1" w:themeShade="BF"/>
      <w:kern w:val="0"/>
      <w:sz w:val="28"/>
      <w:szCs w:val="28"/>
    </w:rPr>
  </w:style>
  <w:style w:type="character" w:customStyle="1" w:styleId="12">
    <w:name w:val="未处理的提及1"/>
    <w:basedOn w:val="a6"/>
    <w:uiPriority w:val="99"/>
    <w:semiHidden/>
    <w:unhideWhenUsed/>
    <w:qFormat/>
    <w:rPr>
      <w:color w:val="605E5C"/>
      <w:shd w:val="clear" w:color="auto" w:fill="E1DFDD"/>
    </w:rPr>
  </w:style>
  <w:style w:type="paragraph" w:customStyle="1" w:styleId="aff3">
    <w:name w:val="a"/>
    <w:basedOn w:val="a5"/>
    <w:link w:val="aChar"/>
    <w:qFormat/>
    <w:pPr>
      <w:ind w:firstLineChars="0" w:firstLine="0"/>
    </w:pPr>
    <w:rPr>
      <w:rFonts w:ascii="黑体" w:eastAsia="黑体" w:hAnsi="宋体" w:cs="Times New Roman"/>
      <w:szCs w:val="20"/>
    </w:rPr>
  </w:style>
  <w:style w:type="character" w:customStyle="1" w:styleId="aChar">
    <w:name w:val="a Char"/>
    <w:link w:val="aff3"/>
    <w:qFormat/>
    <w:rPr>
      <w:rFonts w:ascii="黑体" w:eastAsia="黑体" w:hAnsi="宋体" w:cs="Times New Roman"/>
      <w:sz w:val="24"/>
      <w:szCs w:val="20"/>
    </w:rPr>
  </w:style>
  <w:style w:type="paragraph" w:customStyle="1" w:styleId="b">
    <w:name w:val="b"/>
    <w:basedOn w:val="a5"/>
    <w:qFormat/>
    <w:pPr>
      <w:ind w:left="2519" w:hangingChars="768" w:hanging="2519"/>
    </w:pPr>
    <w:rPr>
      <w:rFonts w:ascii="黑体" w:eastAsia="黑体" w:hAnsi="宋体" w:cs="Times New Roman"/>
      <w:spacing w:val="24"/>
      <w:sz w:val="28"/>
      <w:szCs w:val="20"/>
    </w:rPr>
  </w:style>
  <w:style w:type="paragraph" w:customStyle="1" w:styleId="a0">
    <w:name w:val="一级条标题"/>
    <w:next w:val="a5"/>
    <w:qFormat/>
    <w:pPr>
      <w:numPr>
        <w:ilvl w:val="1"/>
        <w:numId w:val="1"/>
      </w:numPr>
      <w:spacing w:beforeLines="50" w:afterLines="50"/>
      <w:outlineLvl w:val="2"/>
    </w:pPr>
    <w:rPr>
      <w:rFonts w:ascii="黑体" w:eastAsia="黑体" w:hAnsi="Times New Roman" w:cs="Times New Roman"/>
      <w:sz w:val="21"/>
      <w:szCs w:val="21"/>
    </w:rPr>
  </w:style>
  <w:style w:type="paragraph" w:customStyle="1" w:styleId="a">
    <w:name w:val="章标题"/>
    <w:next w:val="a5"/>
    <w:qFormat/>
    <w:pPr>
      <w:numPr>
        <w:numId w:val="1"/>
      </w:numPr>
      <w:spacing w:beforeLines="100" w:afterLines="100"/>
      <w:jc w:val="both"/>
      <w:outlineLvl w:val="1"/>
    </w:pPr>
    <w:rPr>
      <w:rFonts w:ascii="黑体" w:eastAsia="黑体" w:hAnsi="Times New Roman" w:cs="Times New Roman"/>
      <w:sz w:val="21"/>
    </w:rPr>
  </w:style>
  <w:style w:type="paragraph" w:customStyle="1" w:styleId="a1">
    <w:name w:val="二级条标题"/>
    <w:basedOn w:val="a0"/>
    <w:next w:val="a5"/>
    <w:link w:val="Char2"/>
    <w:qFormat/>
    <w:pPr>
      <w:numPr>
        <w:ilvl w:val="2"/>
      </w:numPr>
      <w:spacing w:before="50" w:after="50"/>
      <w:outlineLvl w:val="3"/>
    </w:pPr>
  </w:style>
  <w:style w:type="paragraph" w:customStyle="1" w:styleId="a2">
    <w:name w:val="三级条标题"/>
    <w:basedOn w:val="a1"/>
    <w:next w:val="a5"/>
    <w:qFormat/>
    <w:pPr>
      <w:numPr>
        <w:ilvl w:val="3"/>
      </w:numPr>
      <w:tabs>
        <w:tab w:val="left" w:pos="360"/>
        <w:tab w:val="left" w:pos="1440"/>
      </w:tabs>
      <w:ind w:left="1440" w:hanging="360"/>
      <w:outlineLvl w:val="4"/>
    </w:pPr>
  </w:style>
  <w:style w:type="paragraph" w:customStyle="1" w:styleId="a3">
    <w:name w:val="四级条标题"/>
    <w:basedOn w:val="a2"/>
    <w:next w:val="a5"/>
    <w:qFormat/>
    <w:pPr>
      <w:numPr>
        <w:ilvl w:val="4"/>
      </w:numPr>
      <w:ind w:left="1440" w:hanging="360"/>
      <w:outlineLvl w:val="5"/>
    </w:pPr>
  </w:style>
  <w:style w:type="paragraph" w:customStyle="1" w:styleId="a4">
    <w:name w:val="五级条标题"/>
    <w:basedOn w:val="a3"/>
    <w:next w:val="a5"/>
    <w:qFormat/>
    <w:pPr>
      <w:numPr>
        <w:ilvl w:val="5"/>
      </w:numPr>
      <w:ind w:left="1440" w:hanging="360"/>
      <w:outlineLvl w:val="6"/>
    </w:pPr>
  </w:style>
  <w:style w:type="character" w:customStyle="1" w:styleId="Char2">
    <w:name w:val="二级条标题 Char"/>
    <w:link w:val="a1"/>
    <w:qFormat/>
    <w:rPr>
      <w:rFonts w:ascii="黑体" w:eastAsia="黑体"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2.jpeg"/><Relationship Id="rId39" Type="http://schemas.openxmlformats.org/officeDocument/2006/relationships/oleObject" Target="embeddings/oleObject6.bin"/><Relationship Id="rId21" Type="http://schemas.openxmlformats.org/officeDocument/2006/relationships/footer" Target="footer4.xml"/><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image" Target="media/image17.wmf"/><Relationship Id="rId50" Type="http://schemas.openxmlformats.org/officeDocument/2006/relationships/image" Target="media/image20.wmf"/><Relationship Id="rId55" Type="http://schemas.openxmlformats.org/officeDocument/2006/relationships/image" Target="media/image24.wmf"/><Relationship Id="rId63" Type="http://schemas.openxmlformats.org/officeDocument/2006/relationships/image" Target="media/image30.wmf"/><Relationship Id="rId68" Type="http://schemas.openxmlformats.org/officeDocument/2006/relationships/image" Target="media/image33.wmf"/><Relationship Id="rId76" Type="http://schemas.openxmlformats.org/officeDocument/2006/relationships/header" Target="header8.xml"/><Relationship Id="rId84" Type="http://schemas.openxmlformats.org/officeDocument/2006/relationships/footer" Target="footer12.xml"/><Relationship Id="rId7" Type="http://schemas.openxmlformats.org/officeDocument/2006/relationships/settings" Target="settings.xml"/><Relationship Id="rId71" Type="http://schemas.openxmlformats.org/officeDocument/2006/relationships/image" Target="media/image36.wmf"/><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image" Target="media/image5.wmf"/><Relationship Id="rId11" Type="http://schemas.openxmlformats.org/officeDocument/2006/relationships/image" Target="media/image1.png"/><Relationship Id="rId24" Type="http://schemas.openxmlformats.org/officeDocument/2006/relationships/footer" Target="footer7.xml"/><Relationship Id="rId32" Type="http://schemas.openxmlformats.org/officeDocument/2006/relationships/image" Target="media/image7.wmf"/><Relationship Id="rId37" Type="http://schemas.openxmlformats.org/officeDocument/2006/relationships/oleObject" Target="embeddings/oleObject5.bin"/><Relationship Id="rId40" Type="http://schemas.openxmlformats.org/officeDocument/2006/relationships/image" Target="media/image11.wmf"/><Relationship Id="rId45" Type="http://schemas.openxmlformats.org/officeDocument/2006/relationships/image" Target="media/image15.wmf"/><Relationship Id="rId53" Type="http://schemas.openxmlformats.org/officeDocument/2006/relationships/oleObject" Target="embeddings/oleObject8.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header" Target="header7.xml"/><Relationship Id="rId79" Type="http://schemas.openxmlformats.org/officeDocument/2006/relationships/header" Target="header10.xml"/><Relationship Id="rId5" Type="http://schemas.openxmlformats.org/officeDocument/2006/relationships/numbering" Target="numbering.xml"/><Relationship Id="rId61" Type="http://schemas.openxmlformats.org/officeDocument/2006/relationships/image" Target="media/image29.wmf"/><Relationship Id="rId82" Type="http://schemas.openxmlformats.org/officeDocument/2006/relationships/footer" Target="footer11.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image" Target="media/image3.wmf"/><Relationship Id="rId30" Type="http://schemas.openxmlformats.org/officeDocument/2006/relationships/image" Target="media/image6.wmf"/><Relationship Id="rId35" Type="http://schemas.openxmlformats.org/officeDocument/2006/relationships/oleObject" Target="embeddings/oleObject4.bin"/><Relationship Id="rId43" Type="http://schemas.openxmlformats.org/officeDocument/2006/relationships/image" Target="media/image13.wmf"/><Relationship Id="rId48" Type="http://schemas.openxmlformats.org/officeDocument/2006/relationships/image" Target="media/image18.wmf"/><Relationship Id="rId56" Type="http://schemas.openxmlformats.org/officeDocument/2006/relationships/image" Target="media/image25.wmf"/><Relationship Id="rId64" Type="http://schemas.openxmlformats.org/officeDocument/2006/relationships/oleObject" Target="embeddings/oleObject11.bin"/><Relationship Id="rId69" Type="http://schemas.openxmlformats.org/officeDocument/2006/relationships/image" Target="media/image34.wmf"/><Relationship Id="rId77" Type="http://schemas.openxmlformats.org/officeDocument/2006/relationships/footer" Target="footer9.xml"/><Relationship Id="rId8" Type="http://schemas.openxmlformats.org/officeDocument/2006/relationships/webSettings" Target="webSettings.xml"/><Relationship Id="rId51" Type="http://schemas.openxmlformats.org/officeDocument/2006/relationships/image" Target="media/image21.wmf"/><Relationship Id="rId72" Type="http://schemas.openxmlformats.org/officeDocument/2006/relationships/image" Target="media/image37.wmf"/><Relationship Id="rId80" Type="http://schemas.openxmlformats.org/officeDocument/2006/relationships/footer" Target="footer10.xm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header" Target="header3.xml"/><Relationship Id="rId25" Type="http://schemas.openxmlformats.org/officeDocument/2006/relationships/hyperlink" Target="javascript:void(0)" TargetMode="External"/><Relationship Id="rId33" Type="http://schemas.openxmlformats.org/officeDocument/2006/relationships/oleObject" Target="embeddings/oleObject3.bin"/><Relationship Id="rId38" Type="http://schemas.openxmlformats.org/officeDocument/2006/relationships/image" Target="media/image10.wmf"/><Relationship Id="rId46" Type="http://schemas.openxmlformats.org/officeDocument/2006/relationships/image" Target="media/image16.wmf"/><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header" Target="header5.xml"/><Relationship Id="rId41" Type="http://schemas.openxmlformats.org/officeDocument/2006/relationships/oleObject" Target="embeddings/oleObject7.bin"/><Relationship Id="rId54" Type="http://schemas.openxmlformats.org/officeDocument/2006/relationships/image" Target="media/image23.wmf"/><Relationship Id="rId62" Type="http://schemas.openxmlformats.org/officeDocument/2006/relationships/oleObject" Target="embeddings/oleObject10.bin"/><Relationship Id="rId70" Type="http://schemas.openxmlformats.org/officeDocument/2006/relationships/image" Target="media/image35.wmf"/><Relationship Id="rId75" Type="http://schemas.openxmlformats.org/officeDocument/2006/relationships/footer" Target="footer8.xml"/><Relationship Id="rId83"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image" Target="media/image4.wmf"/><Relationship Id="rId36" Type="http://schemas.openxmlformats.org/officeDocument/2006/relationships/image" Target="media/image9.wmf"/><Relationship Id="rId49" Type="http://schemas.openxmlformats.org/officeDocument/2006/relationships/image" Target="media/image19.wmf"/><Relationship Id="rId57" Type="http://schemas.openxmlformats.org/officeDocument/2006/relationships/image" Target="media/image26.wmf"/><Relationship Id="rId10" Type="http://schemas.openxmlformats.org/officeDocument/2006/relationships/endnotes" Target="endnotes.xml"/><Relationship Id="rId31" Type="http://schemas.openxmlformats.org/officeDocument/2006/relationships/oleObject" Target="embeddings/oleObject2.bin"/><Relationship Id="rId44" Type="http://schemas.openxmlformats.org/officeDocument/2006/relationships/image" Target="media/image14.wmf"/><Relationship Id="rId52" Type="http://schemas.openxmlformats.org/officeDocument/2006/relationships/image" Target="media/image22.wmf"/><Relationship Id="rId60" Type="http://schemas.openxmlformats.org/officeDocument/2006/relationships/oleObject" Target="embeddings/oleObject9.bin"/><Relationship Id="rId65" Type="http://schemas.openxmlformats.org/officeDocument/2006/relationships/oleObject" Target="embeddings/oleObject12.bin"/><Relationship Id="rId73" Type="http://schemas.openxmlformats.org/officeDocument/2006/relationships/header" Target="header6.xml"/><Relationship Id="rId78" Type="http://schemas.openxmlformats.org/officeDocument/2006/relationships/header" Target="header9.xml"/><Relationship Id="rId81" Type="http://schemas.openxmlformats.org/officeDocument/2006/relationships/header" Target="header11.xml"/><Relationship Id="rId86"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txDef>
      <a:spPr>
        <a:solidFill>
          <a:schemeClr val="lt1"/>
        </a:solidFill>
        <a:ln w="6350">
          <a:solidFill>
            <a:prstClr val="black"/>
          </a:solidFill>
        </a:ln>
      </a:spPr>
      <a:bodyPr wrap="non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ataSourceCollection xmlns="http://www.yonyou.com/datasource"/>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8"/>
    <customShpInfo spid="_x0000_s1026" textRotate="1"/>
  </customShpExts>
</s:customData>
</file>

<file path=customXml/item3.xml><?xml version="1.0" encoding="utf-8"?>
<relations xmlns="http://www.yonyou.com/relatio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40045-97D7-4437-AD24-C04D6284A58C}">
  <ds:schemaRefs>
    <ds:schemaRef ds:uri="http://www.yonyou.com/datasourc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F60A25E-58C9-409E-957F-8908BB2F8263}">
  <ds:schemaRefs>
    <ds:schemaRef ds:uri="http://www.yonyou.com/relation"/>
  </ds:schemaRefs>
</ds:datastoreItem>
</file>

<file path=customXml/itemProps4.xml><?xml version="1.0" encoding="utf-8"?>
<ds:datastoreItem xmlns:ds="http://schemas.openxmlformats.org/officeDocument/2006/customXml" ds:itemID="{AEC7B1F1-3529-491A-B1FB-CF3891BE6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29</Pages>
  <Words>2107</Words>
  <Characters>12014</Characters>
  <Application>Microsoft Office Word</Application>
  <DocSecurity>0</DocSecurity>
  <Lines>100</Lines>
  <Paragraphs>28</Paragraphs>
  <ScaleCrop>false</ScaleCrop>
  <Company>Microsoft</Company>
  <LinksUpToDate>false</LinksUpToDate>
  <CharactersWithSpaces>14093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JLZX</dc:creator>
  <cp:lastModifiedBy>Administrator</cp:lastModifiedBy>
  <cp:revision>20</cp:revision>
  <cp:lastPrinted>2022-10-31T04:29:00Z</cp:lastPrinted>
  <dcterms:created xsi:type="dcterms:W3CDTF">2024-09-29T09:07:00Z</dcterms:created>
  <dcterms:modified xsi:type="dcterms:W3CDTF">2024-09-30T08:30:00Z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6913A83F831D4225B6F9129117044ADF</vt:lpwstr>
  </property>
</Properties>
</file>