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6DD8DA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F2522A5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7EAF1317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FC549C6" w14:textId="1F512469" w:rsidR="00CD6432" w:rsidRPr="004C5A21" w:rsidRDefault="001805CE" w:rsidP="00CD6432">
      <w:pPr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实验室</w:t>
      </w:r>
      <w:r w:rsidR="00672134">
        <w:rPr>
          <w:rFonts w:ascii="方正小标宋简体" w:eastAsia="方正小标宋简体" w:hAnsi="宋体" w:hint="eastAsia"/>
          <w:bCs/>
          <w:sz w:val="44"/>
          <w:szCs w:val="44"/>
        </w:rPr>
        <w:t>动物</w:t>
      </w:r>
      <w:proofErr w:type="gramStart"/>
      <w:r w:rsidR="00672134">
        <w:rPr>
          <w:rFonts w:ascii="方正小标宋简体" w:eastAsia="方正小标宋简体" w:hAnsi="宋体" w:hint="eastAsia"/>
          <w:bCs/>
          <w:sz w:val="44"/>
          <w:szCs w:val="44"/>
        </w:rPr>
        <w:t>笼</w:t>
      </w:r>
      <w:proofErr w:type="gramEnd"/>
      <w:r w:rsidR="00672134">
        <w:rPr>
          <w:rFonts w:ascii="方正小标宋简体" w:eastAsia="方正小标宋简体" w:hAnsi="宋体" w:hint="eastAsia"/>
          <w:bCs/>
          <w:sz w:val="44"/>
          <w:szCs w:val="44"/>
        </w:rPr>
        <w:t>器具</w:t>
      </w:r>
      <w:r w:rsidR="00CD6432" w:rsidRPr="004C5A21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</w:p>
    <w:p w14:paraId="47EEC467" w14:textId="45DB3A81" w:rsidR="00CD6432" w:rsidRPr="00886B1D" w:rsidRDefault="002910C3" w:rsidP="00CD6432">
      <w:pPr>
        <w:jc w:val="center"/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编写</w:t>
      </w:r>
      <w:r w:rsidR="00CD6432" w:rsidRPr="00886B1D"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说明</w:t>
      </w:r>
    </w:p>
    <w:p w14:paraId="2DF16F3F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24596D6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2B84623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267A7F9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DA3CD93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012839A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14F86E2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2F66113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0F6C8A1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769FAE4" w14:textId="51887DB7" w:rsidR="00364B9E" w:rsidRPr="000E3D86" w:rsidRDefault="00364B9E" w:rsidP="00364B9E">
      <w:pPr>
        <w:ind w:right="1280" w:firstLineChars="1000" w:firstLine="3200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</w:t>
      </w:r>
      <w:r w:rsidR="00672134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魏明明</w:t>
      </w:r>
    </w:p>
    <w:p w14:paraId="567BA134" w14:textId="77777777" w:rsidR="00CD6432" w:rsidRDefault="00CD6432" w:rsidP="00364B9E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FE43B21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1BD48C3" w14:textId="77777777" w:rsidR="00CD6432" w:rsidRPr="00394857" w:rsidRDefault="00CD6432" w:rsidP="00CD6432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659D50A2" w14:textId="1AA974C7" w:rsidR="00CD6432" w:rsidRPr="00394857" w:rsidRDefault="0099181B" w:rsidP="00CD6432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672134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4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="00CD6432"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672134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6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F2B30FD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803A09A" w14:textId="3F3B2065" w:rsidR="00CD6432" w:rsidRDefault="00CD2B78" w:rsidP="00CD2B78">
      <w:pPr>
        <w:widowControl/>
        <w:jc w:val="left"/>
        <w:rPr>
          <w:rFonts w:ascii="Arial" w:eastAsia="黑体" w:hAnsi="黑体" w:cs="Arial" w:hint="eastAsia"/>
          <w:color w:val="000000"/>
          <w:sz w:val="32"/>
          <w:szCs w:val="32"/>
        </w:rPr>
      </w:pPr>
      <w:r>
        <w:rPr>
          <w:rFonts w:ascii="Arial" w:eastAsia="黑体" w:hAnsi="黑体" w:cs="Arial"/>
          <w:color w:val="000000"/>
          <w:sz w:val="32"/>
          <w:szCs w:val="32"/>
        </w:rPr>
        <w:br w:type="page"/>
      </w:r>
    </w:p>
    <w:p w14:paraId="5E16B7DF" w14:textId="467AA84B" w:rsidR="00EF45E9" w:rsidRPr="004C5A21" w:rsidRDefault="00341546" w:rsidP="004C5A21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4C5A21">
        <w:rPr>
          <w:rFonts w:ascii="方正小标宋简体" w:eastAsia="方正小标宋简体" w:hint="eastAsia"/>
          <w:bCs/>
          <w:sz w:val="44"/>
          <w:szCs w:val="44"/>
        </w:rPr>
        <w:lastRenderedPageBreak/>
        <w:t>《</w:t>
      </w:r>
      <w:r w:rsidR="001805CE">
        <w:rPr>
          <w:rFonts w:ascii="方正小标宋简体" w:eastAsia="方正小标宋简体" w:hint="eastAsia"/>
          <w:bCs/>
          <w:sz w:val="44"/>
          <w:szCs w:val="44"/>
        </w:rPr>
        <w:t>实验室</w:t>
      </w:r>
      <w:r w:rsidR="00672134">
        <w:rPr>
          <w:rFonts w:ascii="方正小标宋简体" w:eastAsia="方正小标宋简体" w:hint="eastAsia"/>
          <w:bCs/>
          <w:sz w:val="44"/>
          <w:szCs w:val="44"/>
        </w:rPr>
        <w:t>动物笼器具</w:t>
      </w:r>
      <w:r w:rsidR="00516C2C" w:rsidRPr="004C5A21">
        <w:rPr>
          <w:rFonts w:ascii="方正小标宋简体" w:eastAsia="方正小标宋简体" w:hint="eastAsia"/>
          <w:bCs/>
          <w:sz w:val="44"/>
          <w:szCs w:val="44"/>
        </w:rPr>
        <w:t>校准规范</w:t>
      </w:r>
      <w:r w:rsidRPr="004C5A21">
        <w:rPr>
          <w:rFonts w:ascii="方正小标宋简体" w:eastAsia="方正小标宋简体" w:hint="eastAsia"/>
          <w:bCs/>
          <w:sz w:val="44"/>
          <w:szCs w:val="44"/>
        </w:rPr>
        <w:t>》</w:t>
      </w:r>
      <w:r w:rsidR="00D711CE" w:rsidRPr="004C5A21">
        <w:rPr>
          <w:rFonts w:ascii="方正小标宋简体" w:eastAsia="方正小标宋简体" w:hint="eastAsia"/>
          <w:bCs/>
          <w:sz w:val="44"/>
          <w:szCs w:val="44"/>
        </w:rPr>
        <w:t>编制</w:t>
      </w:r>
      <w:r w:rsidR="00873F5E" w:rsidRPr="004C5A21">
        <w:rPr>
          <w:rFonts w:ascii="方正小标宋简体" w:eastAsia="方正小标宋简体" w:hint="eastAsia"/>
          <w:bCs/>
          <w:sz w:val="44"/>
          <w:szCs w:val="44"/>
        </w:rPr>
        <w:t>说明</w:t>
      </w:r>
    </w:p>
    <w:p w14:paraId="2898CAB8" w14:textId="14ACB819" w:rsidR="00F724A4" w:rsidRPr="00910BAE" w:rsidRDefault="00AA6A33" w:rsidP="00672134">
      <w:pPr>
        <w:snapToGrid w:val="0"/>
        <w:spacing w:beforeLines="30" w:before="140" w:afterLines="30" w:after="140" w:line="360" w:lineRule="auto"/>
        <w:rPr>
          <w:b/>
          <w:bCs/>
          <w:sz w:val="24"/>
        </w:rPr>
      </w:pPr>
      <w:r w:rsidRPr="00910BAE">
        <w:rPr>
          <w:b/>
          <w:bCs/>
          <w:sz w:val="24"/>
        </w:rPr>
        <w:t>一、</w:t>
      </w:r>
      <w:r w:rsidR="00F724A4" w:rsidRPr="00910BAE">
        <w:rPr>
          <w:b/>
          <w:bCs/>
          <w:sz w:val="24"/>
        </w:rPr>
        <w:t>任务来源</w:t>
      </w:r>
    </w:p>
    <w:p w14:paraId="08A5AD1E" w14:textId="7317F8FC" w:rsidR="00F724A4" w:rsidRDefault="00C346A2" w:rsidP="00672134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2</w:t>
      </w:r>
      <w:r w:rsidR="00672134">
        <w:rPr>
          <w:rFonts w:hint="eastAsia"/>
          <w:sz w:val="24"/>
        </w:rPr>
        <w:t>4</w:t>
      </w:r>
      <w:r w:rsidR="00F724A4" w:rsidRPr="00910BAE">
        <w:rPr>
          <w:sz w:val="24"/>
        </w:rPr>
        <w:t>年</w:t>
      </w:r>
      <w:r w:rsidR="00CB27C1">
        <w:rPr>
          <w:rFonts w:hint="eastAsia"/>
          <w:sz w:val="24"/>
        </w:rPr>
        <w:t>6</w:t>
      </w:r>
      <w:r w:rsidR="00F724A4" w:rsidRPr="00910BAE">
        <w:rPr>
          <w:sz w:val="24"/>
        </w:rPr>
        <w:t>月</w:t>
      </w:r>
      <w:r w:rsidR="00B60CCE">
        <w:rPr>
          <w:rFonts w:hint="eastAsia"/>
          <w:sz w:val="24"/>
        </w:rPr>
        <w:t>，</w:t>
      </w:r>
      <w:r w:rsidR="00F724A4" w:rsidRPr="00910BAE">
        <w:rPr>
          <w:sz w:val="24"/>
        </w:rPr>
        <w:t>起草单位</w:t>
      </w:r>
      <w:r w:rsidR="00B60CCE">
        <w:rPr>
          <w:rFonts w:hint="eastAsia"/>
          <w:sz w:val="24"/>
        </w:rPr>
        <w:t>：</w:t>
      </w:r>
      <w:r>
        <w:rPr>
          <w:rFonts w:hint="eastAsia"/>
          <w:sz w:val="24"/>
        </w:rPr>
        <w:t>吉林省计量科学研究院</w:t>
      </w:r>
      <w:r w:rsidR="00DC1EB6" w:rsidRPr="00910BAE">
        <w:rPr>
          <w:sz w:val="24"/>
        </w:rPr>
        <w:t>正式向</w:t>
      </w:r>
      <w:r>
        <w:rPr>
          <w:rFonts w:hint="eastAsia"/>
          <w:sz w:val="24"/>
        </w:rPr>
        <w:t>省厅</w:t>
      </w:r>
      <w:r w:rsidR="00F724A4" w:rsidRPr="00910BAE">
        <w:rPr>
          <w:sz w:val="24"/>
        </w:rPr>
        <w:t>提交了《</w:t>
      </w:r>
      <w:r w:rsidR="001805CE">
        <w:rPr>
          <w:rFonts w:hint="eastAsia"/>
          <w:sz w:val="24"/>
        </w:rPr>
        <w:t>实验室</w:t>
      </w:r>
      <w:r w:rsidR="00672134">
        <w:rPr>
          <w:rFonts w:hint="eastAsia"/>
          <w:sz w:val="24"/>
        </w:rPr>
        <w:t>动物笼器具</w:t>
      </w:r>
      <w:r w:rsidR="00746001">
        <w:rPr>
          <w:rFonts w:hint="eastAsia"/>
          <w:sz w:val="24"/>
        </w:rPr>
        <w:t>校准规范</w:t>
      </w:r>
      <w:r w:rsidR="00D2786D" w:rsidRPr="00910BAE">
        <w:rPr>
          <w:sz w:val="24"/>
        </w:rPr>
        <w:t>》</w:t>
      </w:r>
      <w:r w:rsidR="00F724A4" w:rsidRPr="00910BAE">
        <w:rPr>
          <w:sz w:val="24"/>
        </w:rPr>
        <w:t>立项申请书。</w:t>
      </w:r>
    </w:p>
    <w:p w14:paraId="61C18F42" w14:textId="77777777" w:rsidR="00D31CEC" w:rsidRPr="00910BAE" w:rsidRDefault="009077D9" w:rsidP="00672134">
      <w:pPr>
        <w:snapToGrid w:val="0"/>
        <w:spacing w:beforeLines="30" w:before="140" w:afterLines="30" w:after="140" w:line="360" w:lineRule="auto"/>
        <w:rPr>
          <w:b/>
          <w:bCs/>
          <w:sz w:val="24"/>
        </w:rPr>
      </w:pPr>
      <w:r w:rsidRPr="00910BAE">
        <w:rPr>
          <w:b/>
          <w:bCs/>
          <w:sz w:val="24"/>
        </w:rPr>
        <w:t>二、</w:t>
      </w:r>
      <w:r w:rsidR="008857CD" w:rsidRPr="00910BAE">
        <w:rPr>
          <w:b/>
          <w:bCs/>
          <w:sz w:val="24"/>
        </w:rPr>
        <w:t>立项必要性</w:t>
      </w:r>
    </w:p>
    <w:p w14:paraId="4F054F81" w14:textId="77777777" w:rsidR="00672134" w:rsidRPr="00672134" w:rsidRDefault="00672134" w:rsidP="00672134">
      <w:pPr>
        <w:snapToGrid w:val="0"/>
        <w:spacing w:after="0" w:line="360" w:lineRule="auto"/>
        <w:ind w:firstLineChars="200" w:firstLine="480"/>
        <w:rPr>
          <w:sz w:val="24"/>
        </w:rPr>
      </w:pPr>
      <w:r w:rsidRPr="00672134">
        <w:rPr>
          <w:rFonts w:hint="eastAsia"/>
          <w:sz w:val="24"/>
        </w:rPr>
        <w:t xml:space="preserve">1. </w:t>
      </w:r>
      <w:r w:rsidRPr="00672134">
        <w:rPr>
          <w:rFonts w:hint="eastAsia"/>
          <w:sz w:val="24"/>
        </w:rPr>
        <w:t>实验动物</w:t>
      </w:r>
      <w:proofErr w:type="gramStart"/>
      <w:r w:rsidRPr="00672134">
        <w:rPr>
          <w:rFonts w:hint="eastAsia"/>
          <w:sz w:val="24"/>
        </w:rPr>
        <w:t>笼</w:t>
      </w:r>
      <w:proofErr w:type="gramEnd"/>
      <w:r w:rsidRPr="00672134">
        <w:rPr>
          <w:rFonts w:hint="eastAsia"/>
          <w:sz w:val="24"/>
        </w:rPr>
        <w:t>器具是应用于实验用的动物的饲养</w:t>
      </w:r>
      <w:r w:rsidRPr="00672134">
        <w:rPr>
          <w:rFonts w:hint="eastAsia"/>
          <w:sz w:val="24"/>
        </w:rPr>
        <w:t>,</w:t>
      </w:r>
      <w:r w:rsidRPr="00672134">
        <w:rPr>
          <w:rFonts w:hint="eastAsia"/>
          <w:sz w:val="24"/>
        </w:rPr>
        <w:t>由于国内尚未颁布实验动物</w:t>
      </w:r>
      <w:proofErr w:type="gramStart"/>
      <w:r w:rsidRPr="00672134">
        <w:rPr>
          <w:rFonts w:hint="eastAsia"/>
          <w:sz w:val="24"/>
        </w:rPr>
        <w:t>笼</w:t>
      </w:r>
      <w:proofErr w:type="gramEnd"/>
      <w:r w:rsidRPr="00672134">
        <w:rPr>
          <w:rFonts w:hint="eastAsia"/>
          <w:sz w:val="24"/>
        </w:rPr>
        <w:t>器具的相关计量技术法规，导致动物</w:t>
      </w:r>
      <w:proofErr w:type="gramStart"/>
      <w:r w:rsidRPr="00672134">
        <w:rPr>
          <w:rFonts w:hint="eastAsia"/>
          <w:sz w:val="24"/>
        </w:rPr>
        <w:t>笼</w:t>
      </w:r>
      <w:proofErr w:type="gramEnd"/>
      <w:r w:rsidRPr="00672134">
        <w:rPr>
          <w:rFonts w:hint="eastAsia"/>
          <w:sz w:val="24"/>
        </w:rPr>
        <w:t>器具无法溯源，缺少设备性能评价的统一规范，最终</w:t>
      </w:r>
      <w:r w:rsidRPr="00672134">
        <w:rPr>
          <w:sz w:val="24"/>
        </w:rPr>
        <w:t>影响</w:t>
      </w:r>
      <w:r w:rsidRPr="00672134">
        <w:rPr>
          <w:rFonts w:hint="eastAsia"/>
          <w:sz w:val="24"/>
        </w:rPr>
        <w:t>分析</w:t>
      </w:r>
      <w:r w:rsidRPr="00672134">
        <w:rPr>
          <w:sz w:val="24"/>
        </w:rPr>
        <w:t>测试结果</w:t>
      </w:r>
      <w:r w:rsidRPr="00672134">
        <w:rPr>
          <w:rFonts w:hint="eastAsia"/>
          <w:sz w:val="24"/>
        </w:rPr>
        <w:t>的</w:t>
      </w:r>
      <w:r w:rsidRPr="00672134">
        <w:rPr>
          <w:sz w:val="24"/>
        </w:rPr>
        <w:t>准确</w:t>
      </w:r>
      <w:r w:rsidRPr="00672134">
        <w:rPr>
          <w:rFonts w:hint="eastAsia"/>
          <w:sz w:val="24"/>
        </w:rPr>
        <w:t>性</w:t>
      </w:r>
      <w:r w:rsidRPr="00672134">
        <w:rPr>
          <w:sz w:val="24"/>
        </w:rPr>
        <w:t>和可靠性，</w:t>
      </w:r>
      <w:r w:rsidRPr="00672134">
        <w:rPr>
          <w:rFonts w:hint="eastAsia"/>
          <w:sz w:val="24"/>
        </w:rPr>
        <w:t>检测结果直接关乎人民生命和财产安全。为适应社会发展及相关行业的使用需求，本规范的制定可解决我省实验动物</w:t>
      </w:r>
      <w:proofErr w:type="gramStart"/>
      <w:r w:rsidRPr="00672134">
        <w:rPr>
          <w:rFonts w:hint="eastAsia"/>
          <w:sz w:val="24"/>
        </w:rPr>
        <w:t>笼</w:t>
      </w:r>
      <w:proofErr w:type="gramEnd"/>
      <w:r w:rsidRPr="00672134">
        <w:rPr>
          <w:rFonts w:hint="eastAsia"/>
          <w:sz w:val="24"/>
        </w:rPr>
        <w:t>器具的溯源难题</w:t>
      </w:r>
      <w:r w:rsidRPr="00672134">
        <w:rPr>
          <w:sz w:val="24"/>
        </w:rPr>
        <w:t>。</w:t>
      </w:r>
    </w:p>
    <w:p w14:paraId="19C7EF58" w14:textId="77777777" w:rsidR="00672134" w:rsidRPr="00672134" w:rsidRDefault="00672134" w:rsidP="00672134">
      <w:pPr>
        <w:snapToGrid w:val="0"/>
        <w:spacing w:after="0" w:line="360" w:lineRule="auto"/>
        <w:ind w:firstLineChars="200" w:firstLine="480"/>
        <w:rPr>
          <w:sz w:val="24"/>
        </w:rPr>
      </w:pPr>
      <w:r w:rsidRPr="00672134">
        <w:rPr>
          <w:sz w:val="24"/>
        </w:rPr>
        <w:t>2</w:t>
      </w:r>
      <w:r w:rsidRPr="00672134">
        <w:rPr>
          <w:rFonts w:hint="eastAsia"/>
          <w:sz w:val="24"/>
        </w:rPr>
        <w:t>.</w:t>
      </w:r>
      <w:r w:rsidRPr="00672134">
        <w:rPr>
          <w:sz w:val="24"/>
        </w:rPr>
        <w:t xml:space="preserve"> </w:t>
      </w:r>
      <w:r w:rsidRPr="00672134">
        <w:rPr>
          <w:rFonts w:hint="eastAsia"/>
          <w:sz w:val="24"/>
        </w:rPr>
        <w:t>实验室动物</w:t>
      </w:r>
      <w:proofErr w:type="gramStart"/>
      <w:r w:rsidRPr="00672134">
        <w:rPr>
          <w:rFonts w:hint="eastAsia"/>
          <w:sz w:val="24"/>
        </w:rPr>
        <w:t>笼</w:t>
      </w:r>
      <w:proofErr w:type="gramEnd"/>
      <w:r w:rsidRPr="00672134">
        <w:rPr>
          <w:rFonts w:hint="eastAsia"/>
          <w:sz w:val="24"/>
        </w:rPr>
        <w:t>器具作为实验动物饲养的不可或缺器具，既能饲养动物，还可在转运动物同时进行特殊试验。既能保障动物的安全舒适又可以满足各种饲养要求并方便试验研究。在医药、教学等科研项目中发挥了重大作用。</w:t>
      </w:r>
    </w:p>
    <w:p w14:paraId="2635B087" w14:textId="77777777" w:rsidR="00672134" w:rsidRPr="00672134" w:rsidRDefault="00672134" w:rsidP="00672134">
      <w:pPr>
        <w:snapToGrid w:val="0"/>
        <w:spacing w:after="0" w:line="360" w:lineRule="auto"/>
        <w:ind w:firstLineChars="200" w:firstLine="480"/>
        <w:rPr>
          <w:sz w:val="24"/>
        </w:rPr>
      </w:pPr>
      <w:r w:rsidRPr="00672134">
        <w:rPr>
          <w:rFonts w:hint="eastAsia"/>
          <w:sz w:val="24"/>
        </w:rPr>
        <w:t>3.</w:t>
      </w:r>
      <w:r w:rsidRPr="00672134">
        <w:rPr>
          <w:rFonts w:hint="eastAsia"/>
          <w:sz w:val="24"/>
        </w:rPr>
        <w:t>我省生物制药，</w:t>
      </w:r>
      <w:r w:rsidRPr="00672134">
        <w:rPr>
          <w:sz w:val="24"/>
        </w:rPr>
        <w:t>动物疫病预防控制</w:t>
      </w:r>
      <w:r w:rsidRPr="00672134">
        <w:rPr>
          <w:rFonts w:hint="eastAsia"/>
          <w:sz w:val="24"/>
        </w:rPr>
        <w:t>、医院等行业对动物</w:t>
      </w:r>
      <w:proofErr w:type="gramStart"/>
      <w:r w:rsidRPr="00672134">
        <w:rPr>
          <w:rFonts w:hint="eastAsia"/>
          <w:sz w:val="24"/>
        </w:rPr>
        <w:t>笼</w:t>
      </w:r>
      <w:proofErr w:type="gramEnd"/>
      <w:r w:rsidRPr="00672134">
        <w:rPr>
          <w:rFonts w:hint="eastAsia"/>
          <w:sz w:val="24"/>
        </w:rPr>
        <w:t>器具有相关的计量测试需求，</w:t>
      </w:r>
      <w:proofErr w:type="gramStart"/>
      <w:r w:rsidRPr="00672134">
        <w:rPr>
          <w:rFonts w:hint="eastAsia"/>
          <w:sz w:val="24"/>
        </w:rPr>
        <w:t>且需求</w:t>
      </w:r>
      <w:proofErr w:type="gramEnd"/>
      <w:r w:rsidRPr="00672134">
        <w:rPr>
          <w:rFonts w:hint="eastAsia"/>
          <w:sz w:val="24"/>
        </w:rPr>
        <w:t>在逐年增大，仪器</w:t>
      </w:r>
      <w:r w:rsidRPr="00672134">
        <w:rPr>
          <w:sz w:val="24"/>
        </w:rPr>
        <w:t>的精准与否直接</w:t>
      </w:r>
      <w:r w:rsidRPr="00672134">
        <w:rPr>
          <w:rFonts w:hint="eastAsia"/>
          <w:sz w:val="24"/>
        </w:rPr>
        <w:t>影响使用单位数据</w:t>
      </w:r>
      <w:r w:rsidRPr="00672134">
        <w:rPr>
          <w:sz w:val="24"/>
        </w:rPr>
        <w:t>的准确程度，</w:t>
      </w:r>
      <w:r w:rsidRPr="00672134">
        <w:rPr>
          <w:rFonts w:hint="eastAsia"/>
          <w:sz w:val="24"/>
        </w:rPr>
        <w:t>对相关应用行业</w:t>
      </w:r>
      <w:r w:rsidRPr="00672134">
        <w:rPr>
          <w:sz w:val="24"/>
        </w:rPr>
        <w:t>质量提升具有重要作用</w:t>
      </w:r>
      <w:r w:rsidRPr="00672134">
        <w:rPr>
          <w:rFonts w:hint="eastAsia"/>
          <w:sz w:val="24"/>
        </w:rPr>
        <w:t>。</w:t>
      </w:r>
    </w:p>
    <w:p w14:paraId="74C1EF4D" w14:textId="77777777" w:rsidR="00672134" w:rsidRPr="00672134" w:rsidRDefault="00672134" w:rsidP="00672134">
      <w:pPr>
        <w:snapToGrid w:val="0"/>
        <w:spacing w:after="0" w:line="360" w:lineRule="auto"/>
        <w:ind w:firstLineChars="200" w:firstLine="480"/>
        <w:rPr>
          <w:sz w:val="24"/>
        </w:rPr>
      </w:pPr>
      <w:r w:rsidRPr="00672134">
        <w:rPr>
          <w:sz w:val="24"/>
        </w:rPr>
        <w:t>4</w:t>
      </w:r>
      <w:r w:rsidRPr="00672134">
        <w:rPr>
          <w:rFonts w:hint="eastAsia"/>
          <w:sz w:val="24"/>
        </w:rPr>
        <w:t xml:space="preserve">. </w:t>
      </w:r>
      <w:r w:rsidRPr="00672134">
        <w:rPr>
          <w:rFonts w:hint="eastAsia"/>
          <w:sz w:val="24"/>
        </w:rPr>
        <w:t>目前国内使用的动物</w:t>
      </w:r>
      <w:proofErr w:type="gramStart"/>
      <w:r w:rsidRPr="00672134">
        <w:rPr>
          <w:rFonts w:hint="eastAsia"/>
          <w:sz w:val="24"/>
        </w:rPr>
        <w:t>笼</w:t>
      </w:r>
      <w:proofErr w:type="gramEnd"/>
      <w:r w:rsidRPr="00672134">
        <w:rPr>
          <w:rFonts w:hint="eastAsia"/>
          <w:sz w:val="24"/>
        </w:rPr>
        <w:t>器具生产厂家主要有泰</w:t>
      </w:r>
      <w:proofErr w:type="gramStart"/>
      <w:r w:rsidRPr="00672134">
        <w:rPr>
          <w:rFonts w:hint="eastAsia"/>
          <w:sz w:val="24"/>
        </w:rPr>
        <w:t>尼百斯</w:t>
      </w:r>
      <w:proofErr w:type="gramEnd"/>
      <w:r w:rsidRPr="00672134">
        <w:rPr>
          <w:rFonts w:hint="eastAsia"/>
          <w:sz w:val="24"/>
        </w:rPr>
        <w:t>、</w:t>
      </w:r>
      <w:r w:rsidRPr="00672134">
        <w:rPr>
          <w:sz w:val="24"/>
        </w:rPr>
        <w:t>上海斯莱克实验动物有限责任公司</w:t>
      </w:r>
      <w:r w:rsidRPr="00672134">
        <w:rPr>
          <w:rFonts w:hint="eastAsia"/>
          <w:sz w:val="24"/>
        </w:rPr>
        <w:t>、</w:t>
      </w:r>
      <w:proofErr w:type="gramStart"/>
      <w:r w:rsidRPr="00672134">
        <w:rPr>
          <w:sz w:val="24"/>
        </w:rPr>
        <w:t>苏州顾创教育</w:t>
      </w:r>
      <w:proofErr w:type="gramEnd"/>
      <w:r w:rsidRPr="00672134">
        <w:rPr>
          <w:sz w:val="24"/>
        </w:rPr>
        <w:t>实验动物笼具有限公司</w:t>
      </w:r>
      <w:r w:rsidRPr="00672134">
        <w:rPr>
          <w:rFonts w:hint="eastAsia"/>
          <w:sz w:val="24"/>
        </w:rPr>
        <w:t>、</w:t>
      </w:r>
      <w:r w:rsidRPr="00672134">
        <w:rPr>
          <w:sz w:val="24"/>
        </w:rPr>
        <w:t>张家港市青松生物医学仪器有限公司</w:t>
      </w:r>
      <w:r w:rsidRPr="00672134">
        <w:rPr>
          <w:rFonts w:hint="eastAsia"/>
          <w:sz w:val="24"/>
        </w:rPr>
        <w:t>等。主要应用于医药制药、医院、</w:t>
      </w:r>
      <w:proofErr w:type="gramStart"/>
      <w:r w:rsidRPr="00672134">
        <w:rPr>
          <w:rFonts w:hint="eastAsia"/>
          <w:sz w:val="24"/>
        </w:rPr>
        <w:t>疾控及</w:t>
      </w:r>
      <w:proofErr w:type="gramEnd"/>
      <w:r w:rsidRPr="00672134">
        <w:rPr>
          <w:rFonts w:hint="eastAsia"/>
          <w:sz w:val="24"/>
        </w:rPr>
        <w:t>科研院所等相关领域。</w:t>
      </w:r>
    </w:p>
    <w:p w14:paraId="4F064905" w14:textId="77777777" w:rsidR="00672134" w:rsidRPr="00672134" w:rsidRDefault="00672134" w:rsidP="00672134">
      <w:pPr>
        <w:snapToGrid w:val="0"/>
        <w:spacing w:after="0" w:line="360" w:lineRule="auto"/>
        <w:ind w:firstLineChars="200" w:firstLine="480"/>
        <w:rPr>
          <w:sz w:val="24"/>
        </w:rPr>
      </w:pPr>
      <w:r w:rsidRPr="00672134">
        <w:rPr>
          <w:sz w:val="24"/>
        </w:rPr>
        <w:t>5</w:t>
      </w:r>
      <w:r w:rsidRPr="00672134">
        <w:rPr>
          <w:rFonts w:hint="eastAsia"/>
          <w:sz w:val="24"/>
        </w:rPr>
        <w:t>.</w:t>
      </w:r>
      <w:r w:rsidRPr="00672134">
        <w:rPr>
          <w:sz w:val="24"/>
        </w:rPr>
        <w:t xml:space="preserve"> </w:t>
      </w:r>
      <w:r w:rsidRPr="00672134">
        <w:rPr>
          <w:rFonts w:hint="eastAsia"/>
          <w:sz w:val="24"/>
        </w:rPr>
        <w:t>社会效益</w:t>
      </w:r>
      <w:r w:rsidRPr="00672134">
        <w:rPr>
          <w:sz w:val="24"/>
        </w:rPr>
        <w:t>：</w:t>
      </w:r>
      <w:r w:rsidRPr="00672134">
        <w:rPr>
          <w:rFonts w:hint="eastAsia"/>
          <w:sz w:val="24"/>
        </w:rPr>
        <w:t>制定动物</w:t>
      </w:r>
      <w:proofErr w:type="gramStart"/>
      <w:r w:rsidRPr="00672134">
        <w:rPr>
          <w:rFonts w:hint="eastAsia"/>
          <w:sz w:val="24"/>
        </w:rPr>
        <w:t>笼</w:t>
      </w:r>
      <w:proofErr w:type="gramEnd"/>
      <w:r w:rsidRPr="00672134">
        <w:rPr>
          <w:rFonts w:hint="eastAsia"/>
          <w:sz w:val="24"/>
        </w:rPr>
        <w:t>器具</w:t>
      </w:r>
      <w:r w:rsidRPr="00672134">
        <w:rPr>
          <w:sz w:val="24"/>
        </w:rPr>
        <w:t>校准规范</w:t>
      </w:r>
      <w:r w:rsidRPr="00672134">
        <w:rPr>
          <w:rFonts w:hint="eastAsia"/>
          <w:sz w:val="24"/>
        </w:rPr>
        <w:t>能够解决其量值溯源难题，保证分析测试结果有效、可靠、可比。本规范的制定可促进实验室动物</w:t>
      </w:r>
      <w:proofErr w:type="gramStart"/>
      <w:r w:rsidRPr="00672134">
        <w:rPr>
          <w:rFonts w:hint="eastAsia"/>
          <w:sz w:val="24"/>
        </w:rPr>
        <w:t>笼</w:t>
      </w:r>
      <w:proofErr w:type="gramEnd"/>
      <w:r w:rsidRPr="00672134">
        <w:rPr>
          <w:rFonts w:hint="eastAsia"/>
          <w:sz w:val="24"/>
        </w:rPr>
        <w:t>器具行业健康发展，提高环境检测数据质量</w:t>
      </w:r>
      <w:r w:rsidRPr="00672134">
        <w:rPr>
          <w:sz w:val="24"/>
        </w:rPr>
        <w:t>。</w:t>
      </w:r>
      <w:r w:rsidRPr="00672134">
        <w:rPr>
          <w:rFonts w:hint="eastAsia"/>
          <w:sz w:val="24"/>
        </w:rPr>
        <w:t xml:space="preserve"> </w:t>
      </w:r>
      <w:r w:rsidRPr="00672134">
        <w:rPr>
          <w:sz w:val="24"/>
        </w:rPr>
        <w:t xml:space="preserve">   </w:t>
      </w:r>
    </w:p>
    <w:p w14:paraId="3F2C1BF5" w14:textId="77777777" w:rsidR="00672134" w:rsidRPr="00672134" w:rsidRDefault="00672134" w:rsidP="00672134">
      <w:pPr>
        <w:snapToGrid w:val="0"/>
        <w:spacing w:after="0" w:line="360" w:lineRule="auto"/>
        <w:ind w:firstLineChars="200" w:firstLine="480"/>
        <w:rPr>
          <w:sz w:val="24"/>
        </w:rPr>
      </w:pPr>
      <w:r w:rsidRPr="00672134">
        <w:rPr>
          <w:rFonts w:hint="eastAsia"/>
          <w:sz w:val="24"/>
        </w:rPr>
        <w:t>经济</w:t>
      </w:r>
      <w:r w:rsidRPr="00672134">
        <w:rPr>
          <w:sz w:val="24"/>
        </w:rPr>
        <w:t>效益：</w:t>
      </w:r>
      <w:r w:rsidRPr="00672134">
        <w:rPr>
          <w:rFonts w:hint="eastAsia"/>
          <w:sz w:val="24"/>
        </w:rPr>
        <w:t>在</w:t>
      </w:r>
      <w:r w:rsidRPr="00672134">
        <w:rPr>
          <w:sz w:val="24"/>
        </w:rPr>
        <w:t>实际工作</w:t>
      </w:r>
      <w:r w:rsidRPr="00672134">
        <w:rPr>
          <w:rFonts w:hint="eastAsia"/>
          <w:sz w:val="24"/>
        </w:rPr>
        <w:t>中</w:t>
      </w:r>
      <w:r w:rsidRPr="00672134">
        <w:rPr>
          <w:sz w:val="24"/>
        </w:rPr>
        <w:t>越来越多的企事业单位有相关仪器的校准需求</w:t>
      </w:r>
      <w:r w:rsidRPr="00672134">
        <w:rPr>
          <w:rFonts w:hint="eastAsia"/>
          <w:sz w:val="24"/>
        </w:rPr>
        <w:t>，且目前</w:t>
      </w:r>
      <w:r w:rsidRPr="00672134">
        <w:rPr>
          <w:sz w:val="24"/>
        </w:rPr>
        <w:t>市场</w:t>
      </w:r>
      <w:r w:rsidRPr="00672134">
        <w:rPr>
          <w:rFonts w:hint="eastAsia"/>
          <w:sz w:val="24"/>
        </w:rPr>
        <w:t>保有量呈</w:t>
      </w:r>
      <w:r w:rsidRPr="00672134">
        <w:rPr>
          <w:sz w:val="24"/>
        </w:rPr>
        <w:t>逐年递增状态</w:t>
      </w:r>
      <w:r w:rsidRPr="00672134">
        <w:rPr>
          <w:rFonts w:hint="eastAsia"/>
          <w:sz w:val="24"/>
        </w:rPr>
        <w:t>，</w:t>
      </w:r>
      <w:r w:rsidRPr="00672134">
        <w:rPr>
          <w:sz w:val="24"/>
        </w:rPr>
        <w:t>开展此项目</w:t>
      </w:r>
      <w:r w:rsidRPr="00672134">
        <w:rPr>
          <w:rFonts w:hint="eastAsia"/>
          <w:sz w:val="24"/>
        </w:rPr>
        <w:t>不仅可以解决此类设备溯源难题，同时还</w:t>
      </w:r>
      <w:r w:rsidRPr="00672134">
        <w:rPr>
          <w:sz w:val="24"/>
        </w:rPr>
        <w:t>可为</w:t>
      </w:r>
      <w:r w:rsidRPr="00672134">
        <w:rPr>
          <w:rFonts w:hint="eastAsia"/>
          <w:sz w:val="24"/>
        </w:rPr>
        <w:t>我院</w:t>
      </w:r>
      <w:r w:rsidRPr="00672134">
        <w:rPr>
          <w:sz w:val="24"/>
        </w:rPr>
        <w:t>带来</w:t>
      </w:r>
      <w:r w:rsidRPr="00672134">
        <w:rPr>
          <w:rFonts w:hint="eastAsia"/>
          <w:sz w:val="24"/>
        </w:rPr>
        <w:t>良好</w:t>
      </w:r>
      <w:r w:rsidRPr="00672134">
        <w:rPr>
          <w:sz w:val="24"/>
        </w:rPr>
        <w:t>的经济效益</w:t>
      </w:r>
      <w:r w:rsidRPr="00672134">
        <w:rPr>
          <w:rFonts w:hint="eastAsia"/>
          <w:sz w:val="24"/>
        </w:rPr>
        <w:t>。</w:t>
      </w:r>
    </w:p>
    <w:p w14:paraId="2C68D1F9" w14:textId="278BC2B8" w:rsidR="00791973" w:rsidRDefault="00672134" w:rsidP="00672134">
      <w:pPr>
        <w:snapToGrid w:val="0"/>
        <w:spacing w:after="0" w:line="360" w:lineRule="auto"/>
        <w:ind w:firstLineChars="200" w:firstLine="480"/>
        <w:rPr>
          <w:sz w:val="24"/>
        </w:rPr>
      </w:pPr>
      <w:r w:rsidRPr="00672134">
        <w:rPr>
          <w:sz w:val="24"/>
        </w:rPr>
        <w:t>我院作为</w:t>
      </w:r>
      <w:r w:rsidRPr="00672134">
        <w:rPr>
          <w:rFonts w:hint="eastAsia"/>
          <w:sz w:val="24"/>
        </w:rPr>
        <w:t>吉林省</w:t>
      </w:r>
      <w:r w:rsidRPr="00672134">
        <w:rPr>
          <w:sz w:val="24"/>
        </w:rPr>
        <w:t>最高</w:t>
      </w:r>
      <w:r w:rsidRPr="00672134">
        <w:rPr>
          <w:rFonts w:hint="eastAsia"/>
          <w:sz w:val="24"/>
        </w:rPr>
        <w:t>法定</w:t>
      </w:r>
      <w:r w:rsidRPr="00672134">
        <w:rPr>
          <w:sz w:val="24"/>
        </w:rPr>
        <w:t>计量技术机构，有责任和义务承担</w:t>
      </w:r>
      <w:r w:rsidRPr="00672134">
        <w:rPr>
          <w:rFonts w:hint="eastAsia"/>
          <w:sz w:val="24"/>
        </w:rPr>
        <w:t>此</w:t>
      </w:r>
      <w:r w:rsidRPr="00672134">
        <w:rPr>
          <w:sz w:val="24"/>
        </w:rPr>
        <w:t>工作</w:t>
      </w:r>
      <w:r w:rsidRPr="00672134">
        <w:rPr>
          <w:rFonts w:hint="eastAsia"/>
          <w:sz w:val="24"/>
        </w:rPr>
        <w:t>，所以制定我</w:t>
      </w:r>
      <w:r w:rsidRPr="00672134">
        <w:rPr>
          <w:sz w:val="24"/>
        </w:rPr>
        <w:t>省</w:t>
      </w:r>
      <w:r w:rsidRPr="00672134">
        <w:rPr>
          <w:rFonts w:hint="eastAsia"/>
          <w:sz w:val="24"/>
        </w:rPr>
        <w:t>相应</w:t>
      </w:r>
      <w:r w:rsidRPr="00672134">
        <w:rPr>
          <w:sz w:val="24"/>
        </w:rPr>
        <w:t>技术</w:t>
      </w:r>
      <w:r w:rsidRPr="00672134">
        <w:rPr>
          <w:rFonts w:hint="eastAsia"/>
          <w:sz w:val="24"/>
        </w:rPr>
        <w:t>规范已</w:t>
      </w:r>
      <w:r w:rsidRPr="00672134">
        <w:rPr>
          <w:sz w:val="24"/>
        </w:rPr>
        <w:t>是迫在眉睫</w:t>
      </w:r>
      <w:r w:rsidRPr="00672134">
        <w:rPr>
          <w:rFonts w:hint="eastAsia"/>
          <w:sz w:val="24"/>
        </w:rPr>
        <w:t>。</w:t>
      </w:r>
    </w:p>
    <w:p w14:paraId="627FEAF3" w14:textId="77777777" w:rsidR="0064710D" w:rsidRDefault="0064710D" w:rsidP="0064710D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3850CA">
        <w:rPr>
          <w:b/>
          <w:bCs/>
          <w:sz w:val="24"/>
        </w:rPr>
        <w:lastRenderedPageBreak/>
        <w:t>三、规范制定计划</w:t>
      </w:r>
    </w:p>
    <w:p w14:paraId="60655F71" w14:textId="405CEDEC" w:rsidR="0064710D" w:rsidRDefault="0064710D" w:rsidP="00FB6B08">
      <w:pPr>
        <w:snapToGrid w:val="0"/>
        <w:spacing w:after="0" w:line="360" w:lineRule="auto"/>
        <w:ind w:firstLineChars="200" w:firstLine="480"/>
        <w:rPr>
          <w:sz w:val="24"/>
        </w:rPr>
      </w:pPr>
      <w:r w:rsidRPr="000604F9">
        <w:rPr>
          <w:rFonts w:hint="eastAsia"/>
          <w:sz w:val="24"/>
        </w:rPr>
        <w:t>202</w:t>
      </w:r>
      <w:r>
        <w:rPr>
          <w:rFonts w:hint="eastAsia"/>
          <w:sz w:val="24"/>
        </w:rPr>
        <w:t>4</w:t>
      </w:r>
      <w:r w:rsidRPr="000604F9">
        <w:rPr>
          <w:rFonts w:hint="eastAsia"/>
          <w:sz w:val="24"/>
        </w:rPr>
        <w:t>年</w:t>
      </w:r>
      <w:r>
        <w:rPr>
          <w:rFonts w:hint="eastAsia"/>
          <w:sz w:val="24"/>
        </w:rPr>
        <w:t>6</w:t>
      </w:r>
      <w:r w:rsidRPr="000604F9"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 w:rsidRPr="00852953">
        <w:rPr>
          <w:sz w:val="24"/>
        </w:rPr>
        <w:t>《</w:t>
      </w:r>
      <w:r>
        <w:rPr>
          <w:rFonts w:hint="eastAsia"/>
          <w:sz w:val="24"/>
        </w:rPr>
        <w:t>实验室动物笼器具</w:t>
      </w:r>
      <w:r w:rsidRPr="00852953">
        <w:rPr>
          <w:rFonts w:hint="eastAsia"/>
          <w:sz w:val="24"/>
        </w:rPr>
        <w:t>校准规范</w:t>
      </w:r>
      <w:r w:rsidRPr="00852953">
        <w:rPr>
          <w:sz w:val="24"/>
        </w:rPr>
        <w:t>》</w:t>
      </w:r>
      <w:r w:rsidRPr="00910BAE">
        <w:rPr>
          <w:sz w:val="24"/>
        </w:rPr>
        <w:t>申请立项</w:t>
      </w:r>
      <w:r>
        <w:rPr>
          <w:rFonts w:hint="eastAsia"/>
          <w:sz w:val="24"/>
        </w:rPr>
        <w:t>。</w:t>
      </w:r>
    </w:p>
    <w:p w14:paraId="2C0B52DC" w14:textId="10128F1D" w:rsidR="0064710D" w:rsidRDefault="0064710D" w:rsidP="00FB6B08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查阅资料，做试验完成</w:t>
      </w:r>
      <w:r w:rsidRPr="00852953">
        <w:rPr>
          <w:sz w:val="24"/>
        </w:rPr>
        <w:t>《</w:t>
      </w:r>
      <w:r>
        <w:rPr>
          <w:rFonts w:hint="eastAsia"/>
          <w:sz w:val="24"/>
        </w:rPr>
        <w:t>实验室动物笼器具</w:t>
      </w:r>
      <w:r w:rsidRPr="00852953">
        <w:rPr>
          <w:rFonts w:hint="eastAsia"/>
          <w:sz w:val="24"/>
        </w:rPr>
        <w:t>校准规范</w:t>
      </w:r>
      <w:r w:rsidRPr="00852953">
        <w:rPr>
          <w:sz w:val="24"/>
        </w:rPr>
        <w:t>》</w:t>
      </w:r>
      <w:r>
        <w:rPr>
          <w:rFonts w:hint="eastAsia"/>
          <w:sz w:val="24"/>
        </w:rPr>
        <w:t>起草。</w:t>
      </w:r>
    </w:p>
    <w:p w14:paraId="49768F79" w14:textId="7BFDBE51" w:rsidR="0064710D" w:rsidRDefault="0064710D" w:rsidP="00FB6B08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专家评审，提出修改意见，完成</w:t>
      </w:r>
      <w:r w:rsidRPr="00852953">
        <w:rPr>
          <w:sz w:val="24"/>
        </w:rPr>
        <w:t>《</w:t>
      </w:r>
      <w:r>
        <w:rPr>
          <w:rFonts w:hint="eastAsia"/>
          <w:sz w:val="24"/>
        </w:rPr>
        <w:t>实验室动物笼器具</w:t>
      </w:r>
      <w:r w:rsidRPr="00852953">
        <w:rPr>
          <w:rFonts w:hint="eastAsia"/>
          <w:sz w:val="24"/>
        </w:rPr>
        <w:t>校准规范</w:t>
      </w:r>
      <w:r w:rsidRPr="00852953">
        <w:rPr>
          <w:sz w:val="24"/>
        </w:rPr>
        <w:t>》</w:t>
      </w:r>
      <w:r>
        <w:rPr>
          <w:rFonts w:hint="eastAsia"/>
          <w:sz w:val="24"/>
        </w:rPr>
        <w:t>的修改。</w:t>
      </w:r>
    </w:p>
    <w:p w14:paraId="646AEEB8" w14:textId="20D06D9D" w:rsidR="0064710D" w:rsidRDefault="0064710D" w:rsidP="00FB6B08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完成</w:t>
      </w:r>
      <w:r w:rsidRPr="00852953">
        <w:rPr>
          <w:sz w:val="24"/>
        </w:rPr>
        <w:t>《</w:t>
      </w:r>
      <w:r>
        <w:rPr>
          <w:rFonts w:hint="eastAsia"/>
          <w:sz w:val="24"/>
        </w:rPr>
        <w:t>实验室动物笼器具</w:t>
      </w:r>
      <w:r w:rsidRPr="00852953">
        <w:rPr>
          <w:rFonts w:hint="eastAsia"/>
          <w:sz w:val="24"/>
        </w:rPr>
        <w:t>校准规范</w:t>
      </w:r>
      <w:r w:rsidRPr="00852953">
        <w:rPr>
          <w:sz w:val="24"/>
        </w:rPr>
        <w:t>》</w:t>
      </w:r>
      <w:r>
        <w:rPr>
          <w:rFonts w:hint="eastAsia"/>
          <w:sz w:val="24"/>
        </w:rPr>
        <w:t>的送审稿。</w:t>
      </w:r>
    </w:p>
    <w:p w14:paraId="7554F9E8" w14:textId="77777777" w:rsidR="0064710D" w:rsidRDefault="0064710D" w:rsidP="00FB6B08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召开专家评审会，提出修改意见。</w:t>
      </w:r>
    </w:p>
    <w:p w14:paraId="58043D27" w14:textId="50B626BC" w:rsidR="0064710D" w:rsidRDefault="0064710D" w:rsidP="00FB6B08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完成</w:t>
      </w:r>
      <w:r w:rsidRPr="00852953">
        <w:rPr>
          <w:sz w:val="24"/>
        </w:rPr>
        <w:t>《</w:t>
      </w:r>
      <w:r>
        <w:rPr>
          <w:rFonts w:hint="eastAsia"/>
          <w:sz w:val="24"/>
        </w:rPr>
        <w:t>实验室动物笼器具</w:t>
      </w:r>
      <w:r w:rsidRPr="00852953">
        <w:rPr>
          <w:rFonts w:hint="eastAsia"/>
          <w:sz w:val="24"/>
        </w:rPr>
        <w:t>校准规范</w:t>
      </w:r>
      <w:r w:rsidRPr="00852953">
        <w:rPr>
          <w:sz w:val="24"/>
        </w:rPr>
        <w:t>》</w:t>
      </w:r>
      <w:r>
        <w:rPr>
          <w:rFonts w:hint="eastAsia"/>
          <w:sz w:val="24"/>
        </w:rPr>
        <w:t>的报批稿。</w:t>
      </w:r>
    </w:p>
    <w:p w14:paraId="35AAF562" w14:textId="419BE3A6" w:rsidR="0064710D" w:rsidRPr="000604F9" w:rsidRDefault="0064710D" w:rsidP="00FB6B08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 w:rsidRPr="00852953">
        <w:rPr>
          <w:sz w:val="24"/>
        </w:rPr>
        <w:t>《</w:t>
      </w:r>
      <w:r>
        <w:rPr>
          <w:rFonts w:hint="eastAsia"/>
          <w:sz w:val="24"/>
        </w:rPr>
        <w:t>实验室动物笼器具</w:t>
      </w:r>
      <w:r w:rsidRPr="00852953">
        <w:rPr>
          <w:rFonts w:hint="eastAsia"/>
          <w:sz w:val="24"/>
        </w:rPr>
        <w:t>校准规范</w:t>
      </w:r>
      <w:r w:rsidRPr="00852953">
        <w:rPr>
          <w:sz w:val="24"/>
        </w:rPr>
        <w:t>》</w:t>
      </w:r>
      <w:r>
        <w:rPr>
          <w:rFonts w:hint="eastAsia"/>
          <w:sz w:val="24"/>
        </w:rPr>
        <w:t>排版印刷。</w:t>
      </w:r>
    </w:p>
    <w:p w14:paraId="551A9D70" w14:textId="77777777" w:rsidR="0064710D" w:rsidRDefault="0064710D" w:rsidP="0064710D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3850CA">
        <w:rPr>
          <w:b/>
          <w:bCs/>
          <w:sz w:val="24"/>
        </w:rPr>
        <w:t>四、编制原则及技术依据</w:t>
      </w:r>
    </w:p>
    <w:p w14:paraId="45F612F9" w14:textId="77777777" w:rsidR="0064710D" w:rsidRPr="0064710D" w:rsidRDefault="0064710D" w:rsidP="00FB6B08">
      <w:pPr>
        <w:snapToGrid w:val="0"/>
        <w:spacing w:after="0" w:line="360" w:lineRule="auto"/>
        <w:ind w:firstLineChars="200" w:firstLine="480"/>
        <w:rPr>
          <w:sz w:val="24"/>
        </w:rPr>
      </w:pPr>
      <w:r w:rsidRPr="0064710D">
        <w:rPr>
          <w:rFonts w:hint="eastAsia"/>
          <w:sz w:val="24"/>
        </w:rPr>
        <w:t>本规范</w:t>
      </w:r>
      <w:r w:rsidRPr="0064710D">
        <w:rPr>
          <w:sz w:val="24"/>
        </w:rPr>
        <w:t>按照</w:t>
      </w:r>
      <w:r w:rsidRPr="0064710D">
        <w:rPr>
          <w:sz w:val="24"/>
        </w:rPr>
        <w:t>JJF 1071</w:t>
      </w:r>
      <w:r w:rsidRPr="0064710D">
        <w:rPr>
          <w:sz w:val="24"/>
        </w:rPr>
        <w:t>《国家计量校准规范编写规则》</w:t>
      </w:r>
      <w:r w:rsidRPr="0064710D">
        <w:rPr>
          <w:rFonts w:hint="eastAsia"/>
          <w:sz w:val="24"/>
        </w:rPr>
        <w:t>编制。</w:t>
      </w:r>
      <w:r w:rsidRPr="0064710D">
        <w:rPr>
          <w:sz w:val="24"/>
        </w:rPr>
        <w:t>JJF 1071</w:t>
      </w:r>
      <w:r w:rsidRPr="0064710D">
        <w:rPr>
          <w:sz w:val="24"/>
        </w:rPr>
        <w:t>《国家计量校准规范编写规则》</w:t>
      </w:r>
      <w:r w:rsidRPr="0064710D">
        <w:rPr>
          <w:rFonts w:hint="eastAsia"/>
          <w:sz w:val="24"/>
        </w:rPr>
        <w:t>、</w:t>
      </w:r>
      <w:r w:rsidRPr="0064710D">
        <w:rPr>
          <w:sz w:val="24"/>
        </w:rPr>
        <w:t>JJF 1001</w:t>
      </w:r>
      <w:r w:rsidRPr="0064710D">
        <w:rPr>
          <w:sz w:val="24"/>
        </w:rPr>
        <w:t>《通用计量术语及定义》和</w:t>
      </w:r>
      <w:r w:rsidRPr="0064710D">
        <w:rPr>
          <w:sz w:val="24"/>
        </w:rPr>
        <w:t>JJF 1059</w:t>
      </w:r>
      <w:r w:rsidRPr="0064710D">
        <w:rPr>
          <w:rFonts w:hint="eastAsia"/>
          <w:sz w:val="24"/>
        </w:rPr>
        <w:t>.1</w:t>
      </w:r>
      <w:r w:rsidRPr="0064710D">
        <w:rPr>
          <w:sz w:val="24"/>
        </w:rPr>
        <w:t>《测量不确定度评定与表示》</w:t>
      </w:r>
      <w:r w:rsidRPr="0064710D">
        <w:rPr>
          <w:rFonts w:hint="eastAsia"/>
          <w:sz w:val="24"/>
        </w:rPr>
        <w:t>共同构成支撑本校准规范制定工作的基础性系列规范</w:t>
      </w:r>
      <w:r w:rsidRPr="0064710D">
        <w:rPr>
          <w:sz w:val="24"/>
        </w:rPr>
        <w:t>。</w:t>
      </w:r>
    </w:p>
    <w:p w14:paraId="0C42A1B8" w14:textId="77777777" w:rsidR="0064710D" w:rsidRPr="0064710D" w:rsidRDefault="0064710D" w:rsidP="00FB6B08">
      <w:pPr>
        <w:snapToGrid w:val="0"/>
        <w:spacing w:after="0" w:line="360" w:lineRule="auto"/>
        <w:ind w:firstLineChars="200" w:firstLine="480"/>
        <w:rPr>
          <w:sz w:val="24"/>
        </w:rPr>
      </w:pPr>
      <w:r w:rsidRPr="0064710D">
        <w:rPr>
          <w:sz w:val="24"/>
        </w:rPr>
        <w:t>本规范在技术方面主要参考了</w:t>
      </w:r>
      <w:r w:rsidRPr="0064710D">
        <w:rPr>
          <w:sz w:val="24"/>
        </w:rPr>
        <w:t>DB11/T 1125—2014</w:t>
      </w:r>
      <w:r w:rsidRPr="0064710D">
        <w:rPr>
          <w:rFonts w:hint="eastAsia"/>
          <w:sz w:val="24"/>
        </w:rPr>
        <w:t>《</w:t>
      </w:r>
      <w:r w:rsidRPr="0064710D">
        <w:rPr>
          <w:sz w:val="24"/>
        </w:rPr>
        <w:t>实验动物笼器具</w:t>
      </w:r>
      <w:r w:rsidRPr="0064710D">
        <w:rPr>
          <w:rFonts w:hint="eastAsia"/>
          <w:sz w:val="24"/>
        </w:rPr>
        <w:t>》、</w:t>
      </w:r>
      <w:r w:rsidRPr="0064710D">
        <w:rPr>
          <w:rFonts w:hint="eastAsia"/>
          <w:sz w:val="24"/>
        </w:rPr>
        <w:t>GB</w:t>
      </w:r>
      <w:r w:rsidRPr="0064710D">
        <w:rPr>
          <w:sz w:val="24"/>
        </w:rPr>
        <w:t>14925-2010</w:t>
      </w:r>
      <w:r w:rsidRPr="0064710D">
        <w:rPr>
          <w:rFonts w:hint="eastAsia"/>
          <w:sz w:val="24"/>
        </w:rPr>
        <w:t>《实验动物环境及设施》、</w:t>
      </w:r>
      <w:r w:rsidRPr="0064710D">
        <w:rPr>
          <w:sz w:val="24"/>
        </w:rPr>
        <w:t>JJF1815-2020</w:t>
      </w:r>
      <w:r w:rsidRPr="0064710D">
        <w:rPr>
          <w:sz w:val="24"/>
        </w:rPr>
        <w:t>《</w:t>
      </w:r>
      <w:r w:rsidRPr="0064710D">
        <w:rPr>
          <w:sz w:val="24"/>
        </w:rPr>
        <w:t>Ⅱ</w:t>
      </w:r>
      <w:r w:rsidRPr="0064710D">
        <w:rPr>
          <w:sz w:val="24"/>
        </w:rPr>
        <w:t>级生物安全柜校准规范》、</w:t>
      </w:r>
      <w:r w:rsidRPr="0064710D">
        <w:rPr>
          <w:sz w:val="24"/>
        </w:rPr>
        <w:t>RB/T199-2015</w:t>
      </w:r>
      <w:r w:rsidRPr="0064710D">
        <w:rPr>
          <w:sz w:val="24"/>
        </w:rPr>
        <w:t>《实验室设备生物安全性能评价技术规范》、</w:t>
      </w:r>
      <w:r w:rsidRPr="0064710D">
        <w:rPr>
          <w:rFonts w:hint="eastAsia"/>
          <w:sz w:val="24"/>
        </w:rPr>
        <w:t>DB</w:t>
      </w:r>
      <w:r w:rsidRPr="0064710D">
        <w:rPr>
          <w:sz w:val="24"/>
        </w:rPr>
        <w:t>32/T972-2006</w:t>
      </w:r>
      <w:r w:rsidRPr="0064710D">
        <w:rPr>
          <w:sz w:val="24"/>
        </w:rPr>
        <w:t>《实验动物笼器具独立通气笼盒（</w:t>
      </w:r>
      <w:r w:rsidRPr="0064710D">
        <w:rPr>
          <w:sz w:val="24"/>
        </w:rPr>
        <w:t>IVC</w:t>
      </w:r>
      <w:r w:rsidRPr="0064710D">
        <w:rPr>
          <w:sz w:val="24"/>
        </w:rPr>
        <w:t>）系统》</w:t>
      </w:r>
      <w:r w:rsidRPr="0064710D">
        <w:rPr>
          <w:rFonts w:hint="eastAsia"/>
          <w:sz w:val="24"/>
        </w:rPr>
        <w:t>。</w:t>
      </w:r>
    </w:p>
    <w:p w14:paraId="6579002A" w14:textId="77777777" w:rsidR="0064710D" w:rsidRDefault="0064710D" w:rsidP="0064710D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3850CA">
        <w:rPr>
          <w:b/>
          <w:bCs/>
          <w:sz w:val="24"/>
        </w:rPr>
        <w:t>五、主要技术内容</w:t>
      </w:r>
    </w:p>
    <w:p w14:paraId="3169C470" w14:textId="04CBFAE4" w:rsidR="0064710D" w:rsidRPr="0064710D" w:rsidRDefault="0064710D" w:rsidP="00FB6B08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使用已经溯源的标准器</w:t>
      </w:r>
      <w:proofErr w:type="gramStart"/>
      <w:r>
        <w:rPr>
          <w:rFonts w:hint="eastAsia"/>
          <w:sz w:val="24"/>
        </w:rPr>
        <w:t>来对笼器具</w:t>
      </w:r>
      <w:proofErr w:type="gramEnd"/>
      <w:r>
        <w:rPr>
          <w:rFonts w:hint="eastAsia"/>
          <w:sz w:val="24"/>
        </w:rPr>
        <w:t>的</w:t>
      </w:r>
      <w:r w:rsidRPr="00FB6B08">
        <w:rPr>
          <w:rFonts w:hint="eastAsia"/>
          <w:sz w:val="24"/>
        </w:rPr>
        <w:t>洁净度、沉降菌、气流流速、</w:t>
      </w:r>
      <w:proofErr w:type="gramStart"/>
      <w:r w:rsidRPr="00FB6B08">
        <w:rPr>
          <w:rFonts w:hint="eastAsia"/>
          <w:sz w:val="24"/>
        </w:rPr>
        <w:t>换汽率</w:t>
      </w:r>
      <w:proofErr w:type="gramEnd"/>
      <w:r w:rsidRPr="00FB6B08">
        <w:rPr>
          <w:rFonts w:hint="eastAsia"/>
          <w:sz w:val="24"/>
        </w:rPr>
        <w:t>、噪声、静压差、气密性、高效</w:t>
      </w:r>
      <w:r w:rsidRPr="00FB6B08">
        <w:rPr>
          <w:rFonts w:hint="eastAsia"/>
          <w:sz w:val="24"/>
        </w:rPr>
        <w:t>/</w:t>
      </w:r>
      <w:r w:rsidRPr="00FB6B08">
        <w:rPr>
          <w:rFonts w:hint="eastAsia"/>
          <w:sz w:val="24"/>
        </w:rPr>
        <w:t>超高效过滤器检漏、温度进行测量计算重复性。</w:t>
      </w:r>
    </w:p>
    <w:p w14:paraId="1C7A79AB" w14:textId="1A00F2A8" w:rsidR="0064710D" w:rsidRPr="0064710D" w:rsidRDefault="0064710D" w:rsidP="00672134">
      <w:pPr>
        <w:snapToGrid w:val="0"/>
        <w:spacing w:after="0" w:line="360" w:lineRule="auto"/>
        <w:ind w:firstLineChars="200" w:firstLine="480"/>
        <w:rPr>
          <w:sz w:val="24"/>
        </w:rPr>
      </w:pPr>
    </w:p>
    <w:sectPr w:rsidR="0064710D" w:rsidRPr="0064710D" w:rsidSect="008B33AB">
      <w:headerReference w:type="default" r:id="rId8"/>
      <w:footerReference w:type="even" r:id="rId9"/>
      <w:footerReference w:type="first" r:id="rId10"/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03662" w14:textId="77777777" w:rsidR="00B2413A" w:rsidRDefault="00B2413A">
      <w:r>
        <w:separator/>
      </w:r>
    </w:p>
  </w:endnote>
  <w:endnote w:type="continuationSeparator" w:id="0">
    <w:p w14:paraId="074C0DED" w14:textId="77777777" w:rsidR="00B2413A" w:rsidRDefault="00B24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7CE24" w14:textId="77777777" w:rsidR="00B2413A" w:rsidRDefault="00B2413A">
      <w:r>
        <w:separator/>
      </w:r>
    </w:p>
  </w:footnote>
  <w:footnote w:type="continuationSeparator" w:id="0">
    <w:p w14:paraId="34C5382F" w14:textId="77777777" w:rsidR="00B2413A" w:rsidRDefault="00B24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EFA69" w14:textId="77777777" w:rsidR="00415850" w:rsidRDefault="00415850" w:rsidP="006143D7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 w15:restartNumberingAfterBreak="0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 w15:restartNumberingAfterBreak="0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4" w15:restartNumberingAfterBreak="0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5" w15:restartNumberingAfterBreak="0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6" w15:restartNumberingAfterBreak="0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 w15:restartNumberingAfterBreak="0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 w15:restartNumberingAfterBreak="0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0" w15:restartNumberingAfterBreak="0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2" w15:restartNumberingAfterBreak="0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3" w15:restartNumberingAfterBreak="0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62721944">
    <w:abstractNumId w:val="6"/>
  </w:num>
  <w:num w:numId="2" w16cid:durableId="1260413396">
    <w:abstractNumId w:val="5"/>
  </w:num>
  <w:num w:numId="3" w16cid:durableId="1487547336">
    <w:abstractNumId w:val="8"/>
  </w:num>
  <w:num w:numId="4" w16cid:durableId="1063721101">
    <w:abstractNumId w:val="22"/>
  </w:num>
  <w:num w:numId="5" w16cid:durableId="954553895">
    <w:abstractNumId w:val="19"/>
  </w:num>
  <w:num w:numId="6" w16cid:durableId="122189044">
    <w:abstractNumId w:val="13"/>
  </w:num>
  <w:num w:numId="7" w16cid:durableId="461533619">
    <w:abstractNumId w:val="23"/>
  </w:num>
  <w:num w:numId="8" w16cid:durableId="619339300">
    <w:abstractNumId w:val="20"/>
  </w:num>
  <w:num w:numId="9" w16cid:durableId="821047725">
    <w:abstractNumId w:val="10"/>
  </w:num>
  <w:num w:numId="10" w16cid:durableId="22371186">
    <w:abstractNumId w:val="3"/>
  </w:num>
  <w:num w:numId="11" w16cid:durableId="633680282">
    <w:abstractNumId w:val="14"/>
  </w:num>
  <w:num w:numId="12" w16cid:durableId="1332635234">
    <w:abstractNumId w:val="9"/>
  </w:num>
  <w:num w:numId="13" w16cid:durableId="1060208613">
    <w:abstractNumId w:val="4"/>
  </w:num>
  <w:num w:numId="14" w16cid:durableId="1038776444">
    <w:abstractNumId w:val="18"/>
  </w:num>
  <w:num w:numId="15" w16cid:durableId="1438671000">
    <w:abstractNumId w:val="17"/>
  </w:num>
  <w:num w:numId="16" w16cid:durableId="1880821427">
    <w:abstractNumId w:val="16"/>
  </w:num>
  <w:num w:numId="17" w16cid:durableId="1176578139">
    <w:abstractNumId w:val="7"/>
  </w:num>
  <w:num w:numId="18" w16cid:durableId="1255626231">
    <w:abstractNumId w:val="1"/>
  </w:num>
  <w:num w:numId="19" w16cid:durableId="756055891">
    <w:abstractNumId w:val="0"/>
  </w:num>
  <w:num w:numId="20" w16cid:durableId="767700214">
    <w:abstractNumId w:val="21"/>
  </w:num>
  <w:num w:numId="21" w16cid:durableId="1210603877">
    <w:abstractNumId w:val="24"/>
  </w:num>
  <w:num w:numId="22" w16cid:durableId="1709531617">
    <w:abstractNumId w:val="15"/>
  </w:num>
  <w:num w:numId="23" w16cid:durableId="891386025">
    <w:abstractNumId w:val="12"/>
  </w:num>
  <w:num w:numId="24" w16cid:durableId="438380547">
    <w:abstractNumId w:val="2"/>
  </w:num>
  <w:num w:numId="25" w16cid:durableId="15605079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D71"/>
    <w:rsid w:val="00004546"/>
    <w:rsid w:val="00007A40"/>
    <w:rsid w:val="00011AAB"/>
    <w:rsid w:val="0001258F"/>
    <w:rsid w:val="0001467E"/>
    <w:rsid w:val="000162CE"/>
    <w:rsid w:val="00020862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73CB"/>
    <w:rsid w:val="0004190D"/>
    <w:rsid w:val="00044142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18C4"/>
    <w:rsid w:val="00062510"/>
    <w:rsid w:val="00064875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7C36"/>
    <w:rsid w:val="00161155"/>
    <w:rsid w:val="00161DD9"/>
    <w:rsid w:val="00162EC2"/>
    <w:rsid w:val="00165CFC"/>
    <w:rsid w:val="001661E9"/>
    <w:rsid w:val="00172470"/>
    <w:rsid w:val="001805CE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1ED6"/>
    <w:rsid w:val="003C4516"/>
    <w:rsid w:val="003C66E8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4A61"/>
    <w:rsid w:val="004328C5"/>
    <w:rsid w:val="00432B2C"/>
    <w:rsid w:val="0043335E"/>
    <w:rsid w:val="0043440B"/>
    <w:rsid w:val="0043624E"/>
    <w:rsid w:val="00436990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22DC"/>
    <w:rsid w:val="00482F08"/>
    <w:rsid w:val="004845C4"/>
    <w:rsid w:val="00486056"/>
    <w:rsid w:val="00491074"/>
    <w:rsid w:val="004916CA"/>
    <w:rsid w:val="0049302E"/>
    <w:rsid w:val="004934F5"/>
    <w:rsid w:val="00496574"/>
    <w:rsid w:val="004968E1"/>
    <w:rsid w:val="0049704F"/>
    <w:rsid w:val="004971DA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257BC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92DED"/>
    <w:rsid w:val="00593C06"/>
    <w:rsid w:val="0059658B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44DF"/>
    <w:rsid w:val="00604CD2"/>
    <w:rsid w:val="00607333"/>
    <w:rsid w:val="00607BB3"/>
    <w:rsid w:val="00610181"/>
    <w:rsid w:val="0061389D"/>
    <w:rsid w:val="006141B6"/>
    <w:rsid w:val="006143D7"/>
    <w:rsid w:val="00614A0D"/>
    <w:rsid w:val="00614F35"/>
    <w:rsid w:val="00617E8D"/>
    <w:rsid w:val="0062580D"/>
    <w:rsid w:val="006262CE"/>
    <w:rsid w:val="006277B6"/>
    <w:rsid w:val="00632E5A"/>
    <w:rsid w:val="006333E3"/>
    <w:rsid w:val="00635437"/>
    <w:rsid w:val="00641895"/>
    <w:rsid w:val="0064502E"/>
    <w:rsid w:val="00645CE0"/>
    <w:rsid w:val="00646D6B"/>
    <w:rsid w:val="0064710D"/>
    <w:rsid w:val="00647680"/>
    <w:rsid w:val="006507D5"/>
    <w:rsid w:val="00650C14"/>
    <w:rsid w:val="00653428"/>
    <w:rsid w:val="00656214"/>
    <w:rsid w:val="006577D7"/>
    <w:rsid w:val="006620A1"/>
    <w:rsid w:val="0066425C"/>
    <w:rsid w:val="00666F40"/>
    <w:rsid w:val="006708A9"/>
    <w:rsid w:val="00671AB8"/>
    <w:rsid w:val="00672134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ECC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001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969"/>
    <w:rsid w:val="007662AA"/>
    <w:rsid w:val="0076783C"/>
    <w:rsid w:val="00767DCA"/>
    <w:rsid w:val="00771E81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87A53"/>
    <w:rsid w:val="00791828"/>
    <w:rsid w:val="00791973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6BC"/>
    <w:rsid w:val="007F55D8"/>
    <w:rsid w:val="007F79A2"/>
    <w:rsid w:val="00801907"/>
    <w:rsid w:val="00803112"/>
    <w:rsid w:val="00804259"/>
    <w:rsid w:val="00806125"/>
    <w:rsid w:val="0081055C"/>
    <w:rsid w:val="00811BB4"/>
    <w:rsid w:val="008135B2"/>
    <w:rsid w:val="00817E47"/>
    <w:rsid w:val="00820F24"/>
    <w:rsid w:val="00822C59"/>
    <w:rsid w:val="00824E5B"/>
    <w:rsid w:val="008263A4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03A3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7EE2"/>
    <w:rsid w:val="009316FC"/>
    <w:rsid w:val="0093496E"/>
    <w:rsid w:val="00934B9E"/>
    <w:rsid w:val="00935A0F"/>
    <w:rsid w:val="00936F68"/>
    <w:rsid w:val="00943FCF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6D24"/>
    <w:rsid w:val="00A0118E"/>
    <w:rsid w:val="00A077A6"/>
    <w:rsid w:val="00A11A22"/>
    <w:rsid w:val="00A120ED"/>
    <w:rsid w:val="00A12575"/>
    <w:rsid w:val="00A12F55"/>
    <w:rsid w:val="00A14031"/>
    <w:rsid w:val="00A15A6A"/>
    <w:rsid w:val="00A16231"/>
    <w:rsid w:val="00A2122E"/>
    <w:rsid w:val="00A2348F"/>
    <w:rsid w:val="00A2462B"/>
    <w:rsid w:val="00A26855"/>
    <w:rsid w:val="00A27F4D"/>
    <w:rsid w:val="00A30404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B0"/>
    <w:rsid w:val="00B23CFF"/>
    <w:rsid w:val="00B23E92"/>
    <w:rsid w:val="00B2413A"/>
    <w:rsid w:val="00B24DB9"/>
    <w:rsid w:val="00B24F67"/>
    <w:rsid w:val="00B3148D"/>
    <w:rsid w:val="00B31901"/>
    <w:rsid w:val="00B32075"/>
    <w:rsid w:val="00B329EE"/>
    <w:rsid w:val="00B3388C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3581"/>
    <w:rsid w:val="00BF35EB"/>
    <w:rsid w:val="00BF37E0"/>
    <w:rsid w:val="00BF4FDA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512B"/>
    <w:rsid w:val="00C65224"/>
    <w:rsid w:val="00C67280"/>
    <w:rsid w:val="00C67E98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5765"/>
    <w:rsid w:val="00CF6A0D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3F0"/>
    <w:rsid w:val="00D27656"/>
    <w:rsid w:val="00D2786D"/>
    <w:rsid w:val="00D27C00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068"/>
    <w:rsid w:val="00E81D10"/>
    <w:rsid w:val="00E82D33"/>
    <w:rsid w:val="00E8546B"/>
    <w:rsid w:val="00E8673B"/>
    <w:rsid w:val="00E87AE4"/>
    <w:rsid w:val="00E925A9"/>
    <w:rsid w:val="00E932D3"/>
    <w:rsid w:val="00E93AEA"/>
    <w:rsid w:val="00E9448E"/>
    <w:rsid w:val="00E95FC8"/>
    <w:rsid w:val="00EA1256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4F95"/>
    <w:rsid w:val="00F768E4"/>
    <w:rsid w:val="00F76C82"/>
    <w:rsid w:val="00F7731C"/>
    <w:rsid w:val="00F841C5"/>
    <w:rsid w:val="00F841FC"/>
    <w:rsid w:val="00F9275E"/>
    <w:rsid w:val="00F928B8"/>
    <w:rsid w:val="00F92ED8"/>
    <w:rsid w:val="00F978C5"/>
    <w:rsid w:val="00FA2670"/>
    <w:rsid w:val="00FA5412"/>
    <w:rsid w:val="00FA7626"/>
    <w:rsid w:val="00FA7CE7"/>
    <w:rsid w:val="00FB060B"/>
    <w:rsid w:val="00FB6B08"/>
    <w:rsid w:val="00FC2692"/>
    <w:rsid w:val="00FC2CFB"/>
    <w:rsid w:val="00FC6376"/>
    <w:rsid w:val="00FD11BE"/>
    <w:rsid w:val="00FD4535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827F8D"/>
  <w15:docId w15:val="{CA3FD17C-FD77-4949-A3AB-570B3BE10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a6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E4098"/>
  </w:style>
  <w:style w:type="paragraph" w:styleId="a8">
    <w:name w:val="header"/>
    <w:basedOn w:val="a"/>
    <w:link w:val="a9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rsid w:val="00B065DB"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sid w:val="00341F80"/>
    <w:rPr>
      <w:kern w:val="2"/>
      <w:sz w:val="18"/>
      <w:szCs w:val="18"/>
    </w:rPr>
  </w:style>
  <w:style w:type="character" w:styleId="aa">
    <w:name w:val="line number"/>
    <w:basedOn w:val="a0"/>
    <w:rsid w:val="00D535DA"/>
  </w:style>
  <w:style w:type="paragraph" w:styleId="ab">
    <w:name w:val="Body Text"/>
    <w:basedOn w:val="a"/>
    <w:link w:val="ac"/>
    <w:rsid w:val="006819F8"/>
    <w:pPr>
      <w:spacing w:after="120"/>
    </w:pPr>
  </w:style>
  <w:style w:type="character" w:customStyle="1" w:styleId="ac">
    <w:name w:val="正文文本 字符"/>
    <w:link w:val="ab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d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1"/>
    <w:rsid w:val="000E1EEE"/>
    <w:pPr>
      <w:spacing w:after="120" w:line="480" w:lineRule="auto"/>
      <w:ind w:leftChars="200" w:left="420"/>
    </w:pPr>
  </w:style>
  <w:style w:type="character" w:customStyle="1" w:styleId="21">
    <w:name w:val="正文文本缩进 2 字符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e">
    <w:name w:val="段"/>
    <w:link w:val="Char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2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">
    <w:name w:val="段 Char"/>
    <w:link w:val="ae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0C1674"/>
    <w:rPr>
      <w:kern w:val="2"/>
      <w:sz w:val="18"/>
      <w:szCs w:val="18"/>
    </w:rPr>
  </w:style>
  <w:style w:type="table" w:styleId="af1">
    <w:name w:val="Table Grid"/>
    <w:basedOn w:val="a1"/>
    <w:uiPriority w:val="39"/>
    <w:rsid w:val="0064710D"/>
    <w:pPr>
      <w:spacing w:after="0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8C678-275B-4197-8D5E-4647BB97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213</Words>
  <Characters>1219</Characters>
  <Application>Microsoft Office Word</Application>
  <DocSecurity>0</DocSecurity>
  <Lines>10</Lines>
  <Paragraphs>2</Paragraphs>
  <ScaleCrop>false</ScaleCrop>
  <Company>SIMT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j</cp:lastModifiedBy>
  <cp:revision>4</cp:revision>
  <cp:lastPrinted>2015-03-11T06:23:00Z</cp:lastPrinted>
  <dcterms:created xsi:type="dcterms:W3CDTF">2024-09-29T07:41:00Z</dcterms:created>
  <dcterms:modified xsi:type="dcterms:W3CDTF">2024-09-29T07:48:00Z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