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DD8DA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6F2522A5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7EAF1317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0FC549C6" w14:textId="26243DD0" w:rsidR="00CD6432" w:rsidRPr="004C5A21" w:rsidRDefault="00D044BD" w:rsidP="00CD6432">
      <w:pPr>
        <w:jc w:val="center"/>
        <w:rPr>
          <w:rFonts w:ascii="方正小标宋简体" w:eastAsia="方正小标宋简体" w:hAnsi="宋体"/>
          <w:bCs/>
          <w:sz w:val="44"/>
          <w:szCs w:val="44"/>
        </w:rPr>
      </w:pPr>
      <w:r>
        <w:rPr>
          <w:rFonts w:ascii="方正小标宋简体" w:eastAsia="方正小标宋简体" w:hAnsi="宋体" w:hint="eastAsia"/>
          <w:bCs/>
          <w:sz w:val="44"/>
          <w:szCs w:val="44"/>
        </w:rPr>
        <w:t>全自动密度折光仪</w:t>
      </w:r>
      <w:r w:rsidR="00CD6432" w:rsidRPr="004C5A21">
        <w:rPr>
          <w:rFonts w:ascii="方正小标宋简体" w:eastAsia="方正小标宋简体" w:hAnsi="宋体" w:hint="eastAsia"/>
          <w:bCs/>
          <w:sz w:val="44"/>
          <w:szCs w:val="44"/>
        </w:rPr>
        <w:t>校准规范</w:t>
      </w:r>
    </w:p>
    <w:p w14:paraId="47EEC467" w14:textId="45DB3A81" w:rsidR="00CD6432" w:rsidRPr="00886B1D" w:rsidRDefault="002910C3" w:rsidP="00CD6432">
      <w:pPr>
        <w:jc w:val="center"/>
        <w:rPr>
          <w:rFonts w:ascii="方正小标宋简体" w:eastAsia="方正小标宋简体" w:hAnsi="微软雅黑" w:cs="Arial"/>
          <w:color w:val="000000"/>
          <w:sz w:val="44"/>
          <w:szCs w:val="44"/>
        </w:rPr>
      </w:pPr>
      <w:r>
        <w:rPr>
          <w:rFonts w:ascii="方正小标宋简体" w:eastAsia="方正小标宋简体" w:hAnsi="微软雅黑" w:cs="Arial" w:hint="eastAsia"/>
          <w:color w:val="000000"/>
          <w:sz w:val="44"/>
          <w:szCs w:val="44"/>
        </w:rPr>
        <w:t>编写</w:t>
      </w:r>
      <w:r w:rsidR="00CD6432" w:rsidRPr="00886B1D">
        <w:rPr>
          <w:rFonts w:ascii="方正小标宋简体" w:eastAsia="方正小标宋简体" w:hAnsi="微软雅黑" w:cs="Arial" w:hint="eastAsia"/>
          <w:color w:val="000000"/>
          <w:sz w:val="44"/>
          <w:szCs w:val="44"/>
        </w:rPr>
        <w:t>说明</w:t>
      </w:r>
    </w:p>
    <w:p w14:paraId="2DF16F3F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224596D6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62B84623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5267A7F9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6DA3CD93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4012839A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214F86E2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02F66113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40F6C8A1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0769FAE4" w14:textId="5AB951FA" w:rsidR="00364B9E" w:rsidRPr="000E3D86" w:rsidRDefault="00364B9E" w:rsidP="00364B9E">
      <w:pPr>
        <w:ind w:right="1280" w:firstLineChars="1000" w:firstLine="3200"/>
        <w:rPr>
          <w:rFonts w:ascii="方正小标宋简体" w:eastAsia="方正小标宋简体" w:hAnsi="黑体" w:cs="Arial"/>
          <w:color w:val="000000"/>
          <w:sz w:val="32"/>
          <w:szCs w:val="32"/>
        </w:rPr>
      </w:pP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主要起草人：</w:t>
      </w:r>
      <w:r w:rsidR="00746001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杨思佳</w:t>
      </w:r>
    </w:p>
    <w:p w14:paraId="567BA134" w14:textId="77777777" w:rsidR="00CD6432" w:rsidRDefault="00CD6432" w:rsidP="00364B9E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5FE43B21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51BD48C3" w14:textId="77777777" w:rsidR="00CD6432" w:rsidRPr="00394857" w:rsidRDefault="00CD6432" w:rsidP="00CD6432">
      <w:pPr>
        <w:jc w:val="center"/>
        <w:rPr>
          <w:rFonts w:ascii="方正小标宋简体" w:eastAsia="方正小标宋简体" w:hAnsi="黑体" w:cs="Arial"/>
          <w:color w:val="000000"/>
          <w:sz w:val="32"/>
          <w:szCs w:val="32"/>
        </w:rPr>
      </w:pPr>
      <w:r w:rsidRPr="00394857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规范起草组</w:t>
      </w:r>
    </w:p>
    <w:p w14:paraId="659D50A2" w14:textId="7B695A02" w:rsidR="00CD6432" w:rsidRPr="00394857" w:rsidRDefault="0099181B" w:rsidP="00CD6432">
      <w:pPr>
        <w:jc w:val="center"/>
        <w:rPr>
          <w:rFonts w:ascii="方正小标宋简体" w:eastAsia="方正小标宋简体" w:hAnsi="黑体" w:cs="Arial"/>
          <w:color w:val="000000"/>
          <w:sz w:val="32"/>
          <w:szCs w:val="32"/>
        </w:rPr>
      </w:pP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202</w:t>
      </w:r>
      <w:r w:rsidR="00772959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4</w:t>
      </w: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年</w:t>
      </w:r>
      <w:r w:rsidR="00CD6432" w:rsidRPr="00394857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0</w:t>
      </w:r>
      <w:r w:rsidR="00394487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9</w:t>
      </w: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月</w:t>
      </w:r>
    </w:p>
    <w:p w14:paraId="5F2B30FD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4803A09A" w14:textId="3F3B2065" w:rsidR="00CD6432" w:rsidRDefault="00CD2B78" w:rsidP="00CD2B78">
      <w:pPr>
        <w:widowControl/>
        <w:jc w:val="left"/>
        <w:rPr>
          <w:rFonts w:ascii="Arial" w:eastAsia="黑体" w:hAnsi="黑体" w:cs="Arial"/>
          <w:color w:val="000000"/>
          <w:sz w:val="32"/>
          <w:szCs w:val="32"/>
        </w:rPr>
      </w:pPr>
      <w:r>
        <w:rPr>
          <w:rFonts w:ascii="Arial" w:eastAsia="黑体" w:hAnsi="黑体" w:cs="Arial"/>
          <w:color w:val="000000"/>
          <w:sz w:val="32"/>
          <w:szCs w:val="32"/>
        </w:rPr>
        <w:br w:type="page"/>
      </w:r>
    </w:p>
    <w:p w14:paraId="5E16B7DF" w14:textId="7B1FE6D5" w:rsidR="00EF45E9" w:rsidRPr="004C5A21" w:rsidRDefault="00341546" w:rsidP="004C5A21">
      <w:pPr>
        <w:snapToGrid w:val="0"/>
        <w:spacing w:beforeLines="100" w:before="468" w:afterLines="100" w:after="468" w:line="594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 w:rsidRPr="004C5A21">
        <w:rPr>
          <w:rFonts w:ascii="方正小标宋简体" w:eastAsia="方正小标宋简体" w:hint="eastAsia"/>
          <w:bCs/>
          <w:sz w:val="44"/>
          <w:szCs w:val="44"/>
        </w:rPr>
        <w:lastRenderedPageBreak/>
        <w:t>《</w:t>
      </w:r>
      <w:r w:rsidR="00D044BD">
        <w:rPr>
          <w:rFonts w:ascii="方正小标宋简体" w:eastAsia="方正小标宋简体" w:hint="eastAsia"/>
          <w:bCs/>
          <w:sz w:val="44"/>
          <w:szCs w:val="44"/>
        </w:rPr>
        <w:t>全自动密度折光仪</w:t>
      </w:r>
      <w:r w:rsidR="00516C2C" w:rsidRPr="004C5A21">
        <w:rPr>
          <w:rFonts w:ascii="方正小标宋简体" w:eastAsia="方正小标宋简体" w:hint="eastAsia"/>
          <w:bCs/>
          <w:sz w:val="44"/>
          <w:szCs w:val="44"/>
        </w:rPr>
        <w:t>校准规范</w:t>
      </w:r>
      <w:r w:rsidRPr="004C5A21">
        <w:rPr>
          <w:rFonts w:ascii="方正小标宋简体" w:eastAsia="方正小标宋简体" w:hint="eastAsia"/>
          <w:bCs/>
          <w:sz w:val="44"/>
          <w:szCs w:val="44"/>
        </w:rPr>
        <w:t>》</w:t>
      </w:r>
      <w:r w:rsidR="00D711CE" w:rsidRPr="004C5A21">
        <w:rPr>
          <w:rFonts w:ascii="方正小标宋简体" w:eastAsia="方正小标宋简体" w:hint="eastAsia"/>
          <w:bCs/>
          <w:sz w:val="44"/>
          <w:szCs w:val="44"/>
        </w:rPr>
        <w:t>编制</w:t>
      </w:r>
      <w:r w:rsidR="00873F5E" w:rsidRPr="004C5A21">
        <w:rPr>
          <w:rFonts w:ascii="方正小标宋简体" w:eastAsia="方正小标宋简体" w:hint="eastAsia"/>
          <w:bCs/>
          <w:sz w:val="44"/>
          <w:szCs w:val="44"/>
        </w:rPr>
        <w:t>说明</w:t>
      </w:r>
    </w:p>
    <w:p w14:paraId="045D06CC" w14:textId="77777777" w:rsidR="00852953" w:rsidRPr="00852953" w:rsidRDefault="00852953" w:rsidP="00852953">
      <w:pPr>
        <w:snapToGrid w:val="0"/>
        <w:spacing w:beforeLines="30" w:before="140" w:afterLines="30" w:after="140" w:line="594" w:lineRule="exact"/>
        <w:rPr>
          <w:b/>
          <w:bCs/>
          <w:sz w:val="24"/>
        </w:rPr>
      </w:pPr>
      <w:r w:rsidRPr="00852953">
        <w:rPr>
          <w:b/>
          <w:bCs/>
          <w:sz w:val="24"/>
        </w:rPr>
        <w:t>一、任务来源</w:t>
      </w:r>
    </w:p>
    <w:p w14:paraId="7FDA7D66" w14:textId="77777777" w:rsidR="00852953" w:rsidRPr="00852953" w:rsidRDefault="00852953" w:rsidP="00852953">
      <w:pPr>
        <w:snapToGrid w:val="0"/>
        <w:spacing w:after="0" w:line="500" w:lineRule="exact"/>
        <w:ind w:firstLineChars="200" w:firstLine="480"/>
        <w:rPr>
          <w:sz w:val="24"/>
        </w:rPr>
      </w:pPr>
      <w:r w:rsidRPr="00852953">
        <w:rPr>
          <w:sz w:val="24"/>
        </w:rPr>
        <w:t>20</w:t>
      </w:r>
      <w:r w:rsidRPr="00852953">
        <w:rPr>
          <w:rFonts w:hint="eastAsia"/>
          <w:sz w:val="24"/>
        </w:rPr>
        <w:t>24</w:t>
      </w:r>
      <w:r w:rsidRPr="00852953">
        <w:rPr>
          <w:sz w:val="24"/>
        </w:rPr>
        <w:t>年</w:t>
      </w:r>
      <w:r w:rsidRPr="00852953">
        <w:rPr>
          <w:rFonts w:hint="eastAsia"/>
          <w:sz w:val="24"/>
        </w:rPr>
        <w:t>6</w:t>
      </w:r>
      <w:r w:rsidRPr="00852953">
        <w:rPr>
          <w:sz w:val="24"/>
        </w:rPr>
        <w:t>月</w:t>
      </w:r>
      <w:r w:rsidRPr="00852953">
        <w:rPr>
          <w:rFonts w:hint="eastAsia"/>
          <w:sz w:val="24"/>
        </w:rPr>
        <w:t>，</w:t>
      </w:r>
      <w:r w:rsidRPr="00852953">
        <w:rPr>
          <w:sz w:val="24"/>
        </w:rPr>
        <w:t>起草单位</w:t>
      </w:r>
      <w:r w:rsidRPr="00852953">
        <w:rPr>
          <w:rFonts w:hint="eastAsia"/>
          <w:sz w:val="24"/>
        </w:rPr>
        <w:t>：吉林省计量科学研究院</w:t>
      </w:r>
      <w:r w:rsidRPr="00852953">
        <w:rPr>
          <w:sz w:val="24"/>
        </w:rPr>
        <w:t>正式向</w:t>
      </w:r>
      <w:r w:rsidRPr="00852953">
        <w:rPr>
          <w:rFonts w:hint="eastAsia"/>
          <w:sz w:val="24"/>
        </w:rPr>
        <w:t>省厅</w:t>
      </w:r>
      <w:r w:rsidRPr="00852953">
        <w:rPr>
          <w:sz w:val="24"/>
        </w:rPr>
        <w:t>提交了《</w:t>
      </w:r>
      <w:r w:rsidRPr="00852953">
        <w:rPr>
          <w:rFonts w:hint="eastAsia"/>
          <w:sz w:val="24"/>
        </w:rPr>
        <w:t>全自动密度折光仪校准规范</w:t>
      </w:r>
      <w:r w:rsidRPr="00852953">
        <w:rPr>
          <w:sz w:val="24"/>
        </w:rPr>
        <w:t>》立项申请书。</w:t>
      </w:r>
    </w:p>
    <w:p w14:paraId="7C09A238" w14:textId="77777777" w:rsidR="00852953" w:rsidRPr="00852953" w:rsidRDefault="00852953" w:rsidP="00852953">
      <w:pPr>
        <w:snapToGrid w:val="0"/>
        <w:spacing w:beforeLines="30" w:before="140" w:afterLines="30" w:after="140" w:line="594" w:lineRule="exact"/>
        <w:rPr>
          <w:b/>
          <w:bCs/>
          <w:sz w:val="24"/>
        </w:rPr>
      </w:pPr>
      <w:r w:rsidRPr="00852953">
        <w:rPr>
          <w:b/>
          <w:bCs/>
          <w:sz w:val="24"/>
        </w:rPr>
        <w:t>二、立项必要性</w:t>
      </w:r>
    </w:p>
    <w:p w14:paraId="18A13B67" w14:textId="77777777" w:rsidR="00852953" w:rsidRPr="00852953" w:rsidRDefault="00852953" w:rsidP="00852953">
      <w:pPr>
        <w:snapToGrid w:val="0"/>
        <w:spacing w:line="400" w:lineRule="exact"/>
        <w:ind w:firstLineChars="200" w:firstLine="480"/>
        <w:rPr>
          <w:sz w:val="24"/>
        </w:rPr>
      </w:pPr>
      <w:r w:rsidRPr="00852953">
        <w:rPr>
          <w:rFonts w:hint="eastAsia"/>
          <w:sz w:val="24"/>
        </w:rPr>
        <w:t>1</w:t>
      </w:r>
      <w:r w:rsidRPr="00852953">
        <w:rPr>
          <w:rFonts w:hint="eastAsia"/>
          <w:sz w:val="24"/>
        </w:rPr>
        <w:t>、全自动密度折光仪是产品密度，折光率的关键计量设备</w:t>
      </w:r>
      <w:r w:rsidRPr="00852953">
        <w:rPr>
          <w:sz w:val="24"/>
        </w:rPr>
        <w:t>。</w:t>
      </w:r>
      <w:r w:rsidRPr="00852953">
        <w:rPr>
          <w:rFonts w:hint="eastAsia"/>
          <w:sz w:val="24"/>
        </w:rPr>
        <w:t>目前国内尚无全自动密度折光仪的相关计量技术法规发布，缺少计量仪器性能评价的统一规范，影响分析测试结果的准确性和可靠性。</w:t>
      </w:r>
    </w:p>
    <w:p w14:paraId="7C709809" w14:textId="77777777" w:rsidR="00852953" w:rsidRPr="00852953" w:rsidRDefault="00852953" w:rsidP="00852953">
      <w:pPr>
        <w:snapToGrid w:val="0"/>
        <w:spacing w:after="0" w:line="500" w:lineRule="exact"/>
        <w:ind w:firstLineChars="200" w:firstLine="480"/>
        <w:rPr>
          <w:sz w:val="24"/>
        </w:rPr>
      </w:pPr>
      <w:r w:rsidRPr="00852953">
        <w:rPr>
          <w:rFonts w:hint="eastAsia"/>
          <w:sz w:val="24"/>
        </w:rPr>
        <w:t>2</w:t>
      </w:r>
      <w:r w:rsidRPr="00852953">
        <w:rPr>
          <w:rFonts w:hint="eastAsia"/>
          <w:sz w:val="24"/>
        </w:rPr>
        <w:t>、全自动密度折光仪作为产品密度，折光率的关键计量设备，广泛应用于石油化工、食品等领域</w:t>
      </w:r>
      <w:r w:rsidRPr="00852953">
        <w:rPr>
          <w:sz w:val="24"/>
        </w:rPr>
        <w:t>。</w:t>
      </w:r>
    </w:p>
    <w:p w14:paraId="06858543" w14:textId="77777777" w:rsidR="00852953" w:rsidRPr="00852953" w:rsidRDefault="00852953" w:rsidP="00852953">
      <w:pPr>
        <w:snapToGrid w:val="0"/>
        <w:spacing w:line="400" w:lineRule="exact"/>
        <w:ind w:firstLineChars="196" w:firstLine="470"/>
        <w:jc w:val="left"/>
        <w:rPr>
          <w:sz w:val="24"/>
        </w:rPr>
      </w:pPr>
      <w:r w:rsidRPr="00852953">
        <w:rPr>
          <w:rFonts w:hint="eastAsia"/>
          <w:sz w:val="24"/>
        </w:rPr>
        <w:t>3</w:t>
      </w:r>
      <w:r w:rsidRPr="00852953">
        <w:rPr>
          <w:rFonts w:hint="eastAsia"/>
          <w:sz w:val="24"/>
        </w:rPr>
        <w:t>、目前我省石油化工、食品、烟草、汽车等相关单位都有关于全自动密度折光仪的校准需求，</w:t>
      </w:r>
      <w:r w:rsidRPr="00852953">
        <w:rPr>
          <w:sz w:val="24"/>
        </w:rPr>
        <w:t>且</w:t>
      </w:r>
      <w:r w:rsidRPr="00852953">
        <w:rPr>
          <w:rFonts w:hint="eastAsia"/>
          <w:sz w:val="24"/>
        </w:rPr>
        <w:t>每年的</w:t>
      </w:r>
      <w:proofErr w:type="gramStart"/>
      <w:r w:rsidRPr="00852953">
        <w:rPr>
          <w:rFonts w:hint="eastAsia"/>
          <w:sz w:val="24"/>
        </w:rPr>
        <w:t>需求</w:t>
      </w:r>
      <w:r w:rsidRPr="00852953">
        <w:rPr>
          <w:sz w:val="24"/>
        </w:rPr>
        <w:t>量呈年递增</w:t>
      </w:r>
      <w:proofErr w:type="gramEnd"/>
      <w:r w:rsidRPr="00852953">
        <w:rPr>
          <w:sz w:val="24"/>
        </w:rPr>
        <w:t>状态</w:t>
      </w:r>
      <w:r w:rsidRPr="00852953">
        <w:rPr>
          <w:rFonts w:hint="eastAsia"/>
          <w:sz w:val="24"/>
        </w:rPr>
        <w:t>。全自动密度折光仪的准确度直接关系着测量结果的准确、影响着相关领域的产品质量和各项技术参数，对质量提升具有重要作用。</w:t>
      </w:r>
    </w:p>
    <w:p w14:paraId="4B5615B5" w14:textId="77777777" w:rsidR="00852953" w:rsidRPr="00852953" w:rsidRDefault="00852953" w:rsidP="00852953">
      <w:pPr>
        <w:snapToGrid w:val="0"/>
        <w:spacing w:after="0" w:line="500" w:lineRule="exact"/>
        <w:ind w:firstLineChars="200" w:firstLine="480"/>
        <w:rPr>
          <w:sz w:val="24"/>
        </w:rPr>
      </w:pPr>
      <w:r w:rsidRPr="00852953">
        <w:rPr>
          <w:rFonts w:hint="eastAsia"/>
          <w:sz w:val="24"/>
        </w:rPr>
        <w:t>4</w:t>
      </w:r>
      <w:r w:rsidRPr="00852953">
        <w:rPr>
          <w:rFonts w:hint="eastAsia"/>
          <w:sz w:val="24"/>
        </w:rPr>
        <w:t>、</w:t>
      </w:r>
      <w:r w:rsidRPr="00852953">
        <w:rPr>
          <w:sz w:val="24"/>
        </w:rPr>
        <w:t>我院作为</w:t>
      </w:r>
      <w:r w:rsidRPr="00852953">
        <w:rPr>
          <w:rFonts w:hint="eastAsia"/>
          <w:sz w:val="24"/>
        </w:rPr>
        <w:t>吉林省</w:t>
      </w:r>
      <w:r w:rsidRPr="00852953">
        <w:rPr>
          <w:sz w:val="24"/>
        </w:rPr>
        <w:t>最高</w:t>
      </w:r>
      <w:r w:rsidRPr="00852953">
        <w:rPr>
          <w:rFonts w:hint="eastAsia"/>
          <w:sz w:val="24"/>
        </w:rPr>
        <w:t>法定</w:t>
      </w:r>
      <w:r w:rsidRPr="00852953">
        <w:rPr>
          <w:sz w:val="24"/>
        </w:rPr>
        <w:t>计量技术机构，</w:t>
      </w:r>
      <w:r w:rsidRPr="00852953">
        <w:rPr>
          <w:rFonts w:hint="eastAsia"/>
          <w:sz w:val="24"/>
        </w:rPr>
        <w:t>我们</w:t>
      </w:r>
      <w:r w:rsidRPr="00852953">
        <w:rPr>
          <w:sz w:val="24"/>
        </w:rPr>
        <w:t>有责任和义务</w:t>
      </w:r>
      <w:r w:rsidRPr="00852953">
        <w:rPr>
          <w:rFonts w:hint="eastAsia"/>
          <w:sz w:val="24"/>
        </w:rPr>
        <w:t>不断完善全自动密度折光</w:t>
      </w:r>
      <w:proofErr w:type="gramStart"/>
      <w:r w:rsidRPr="00852953">
        <w:rPr>
          <w:rFonts w:hint="eastAsia"/>
          <w:sz w:val="24"/>
        </w:rPr>
        <w:t>仪标准</w:t>
      </w:r>
      <w:proofErr w:type="gramEnd"/>
      <w:r w:rsidRPr="00852953">
        <w:rPr>
          <w:rFonts w:hint="eastAsia"/>
          <w:sz w:val="24"/>
        </w:rPr>
        <w:t>领域，制定全自动密度折光仪</w:t>
      </w:r>
      <w:r w:rsidRPr="00852953">
        <w:rPr>
          <w:sz w:val="24"/>
        </w:rPr>
        <w:t>校准规范</w:t>
      </w:r>
      <w:r w:rsidRPr="00852953">
        <w:rPr>
          <w:rFonts w:hint="eastAsia"/>
          <w:sz w:val="24"/>
        </w:rPr>
        <w:t>可以解决量值溯源问题。建立所以</w:t>
      </w:r>
      <w:r w:rsidRPr="00852953">
        <w:rPr>
          <w:sz w:val="24"/>
        </w:rPr>
        <w:t>建立</w:t>
      </w:r>
      <w:r w:rsidRPr="00852953">
        <w:rPr>
          <w:rFonts w:hint="eastAsia"/>
          <w:sz w:val="24"/>
        </w:rPr>
        <w:t>此项</w:t>
      </w:r>
      <w:r w:rsidRPr="00852953">
        <w:rPr>
          <w:sz w:val="24"/>
        </w:rPr>
        <w:t>技术</w:t>
      </w:r>
      <w:r w:rsidRPr="00852953">
        <w:rPr>
          <w:rFonts w:hint="eastAsia"/>
          <w:sz w:val="24"/>
        </w:rPr>
        <w:t>规范已</w:t>
      </w:r>
      <w:r w:rsidRPr="00852953">
        <w:rPr>
          <w:sz w:val="24"/>
        </w:rPr>
        <w:t>是</w:t>
      </w:r>
      <w:r w:rsidRPr="00852953">
        <w:rPr>
          <w:rFonts w:hint="eastAsia"/>
          <w:sz w:val="24"/>
        </w:rPr>
        <w:t>十分必要的。</w:t>
      </w:r>
    </w:p>
    <w:p w14:paraId="2D2F5842" w14:textId="52A08E56" w:rsidR="003850CA" w:rsidRDefault="003850CA" w:rsidP="003850CA">
      <w:pPr>
        <w:snapToGrid w:val="0"/>
        <w:spacing w:beforeLines="30" w:before="140" w:afterLines="30" w:after="140" w:line="594" w:lineRule="exact"/>
        <w:rPr>
          <w:b/>
          <w:bCs/>
          <w:sz w:val="24"/>
        </w:rPr>
      </w:pPr>
      <w:r w:rsidRPr="003850CA">
        <w:rPr>
          <w:b/>
          <w:bCs/>
          <w:sz w:val="24"/>
        </w:rPr>
        <w:t>三、规范制定计划</w:t>
      </w:r>
    </w:p>
    <w:p w14:paraId="3202250E" w14:textId="3C1EA056" w:rsidR="000604F9" w:rsidRDefault="000604F9" w:rsidP="000604F9">
      <w:pPr>
        <w:snapToGrid w:val="0"/>
        <w:spacing w:after="0"/>
        <w:ind w:firstLineChars="200" w:firstLine="480"/>
        <w:rPr>
          <w:sz w:val="24"/>
        </w:rPr>
      </w:pPr>
      <w:r w:rsidRPr="000604F9">
        <w:rPr>
          <w:rFonts w:hint="eastAsia"/>
          <w:sz w:val="24"/>
        </w:rPr>
        <w:t>202</w:t>
      </w:r>
      <w:r>
        <w:rPr>
          <w:rFonts w:hint="eastAsia"/>
          <w:sz w:val="24"/>
        </w:rPr>
        <w:t>4</w:t>
      </w:r>
      <w:r w:rsidRPr="000604F9">
        <w:rPr>
          <w:rFonts w:hint="eastAsia"/>
          <w:sz w:val="24"/>
        </w:rPr>
        <w:t>年</w:t>
      </w:r>
      <w:r>
        <w:rPr>
          <w:rFonts w:hint="eastAsia"/>
          <w:sz w:val="24"/>
        </w:rPr>
        <w:t>6</w:t>
      </w:r>
      <w:r w:rsidRPr="000604F9"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</w:t>
      </w:r>
      <w:r w:rsidR="00852953" w:rsidRPr="00852953">
        <w:rPr>
          <w:sz w:val="24"/>
        </w:rPr>
        <w:t>《</w:t>
      </w:r>
      <w:r w:rsidR="00852953" w:rsidRPr="00852953">
        <w:rPr>
          <w:rFonts w:hint="eastAsia"/>
          <w:sz w:val="24"/>
        </w:rPr>
        <w:t>全自动密度折光仪校准规范</w:t>
      </w:r>
      <w:r w:rsidR="00852953" w:rsidRPr="00852953">
        <w:rPr>
          <w:sz w:val="24"/>
        </w:rPr>
        <w:t>》</w:t>
      </w:r>
      <w:r w:rsidRPr="00910BAE">
        <w:rPr>
          <w:sz w:val="24"/>
        </w:rPr>
        <w:t>申请立项</w:t>
      </w:r>
      <w:r>
        <w:rPr>
          <w:rFonts w:hint="eastAsia"/>
          <w:sz w:val="24"/>
        </w:rPr>
        <w:t>。</w:t>
      </w:r>
    </w:p>
    <w:p w14:paraId="77D71F5E" w14:textId="71B4088C" w:rsidR="000604F9" w:rsidRDefault="000604F9" w:rsidP="000604F9">
      <w:pPr>
        <w:snapToGrid w:val="0"/>
        <w:spacing w:after="0"/>
        <w:ind w:firstLineChars="200" w:firstLine="480"/>
        <w:rPr>
          <w:sz w:val="24"/>
        </w:rPr>
      </w:pPr>
      <w:r>
        <w:rPr>
          <w:rFonts w:hint="eastAsia"/>
          <w:sz w:val="24"/>
        </w:rPr>
        <w:t>2024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查阅资料，做试验完成</w:t>
      </w:r>
      <w:r w:rsidR="00852953" w:rsidRPr="00852953">
        <w:rPr>
          <w:sz w:val="24"/>
        </w:rPr>
        <w:t>《</w:t>
      </w:r>
      <w:r w:rsidR="00852953" w:rsidRPr="00852953">
        <w:rPr>
          <w:rFonts w:hint="eastAsia"/>
          <w:sz w:val="24"/>
        </w:rPr>
        <w:t>全自动密度折光仪校准规范</w:t>
      </w:r>
      <w:r w:rsidR="00852953" w:rsidRPr="00852953">
        <w:rPr>
          <w:sz w:val="24"/>
        </w:rPr>
        <w:t>》</w:t>
      </w:r>
      <w:r>
        <w:rPr>
          <w:rFonts w:hint="eastAsia"/>
          <w:sz w:val="24"/>
        </w:rPr>
        <w:t>起草。</w:t>
      </w:r>
    </w:p>
    <w:p w14:paraId="02D852FB" w14:textId="29F16E4D" w:rsidR="000604F9" w:rsidRDefault="000604F9" w:rsidP="000604F9">
      <w:pPr>
        <w:snapToGrid w:val="0"/>
        <w:spacing w:after="0"/>
        <w:ind w:firstLineChars="200" w:firstLine="480"/>
        <w:rPr>
          <w:sz w:val="24"/>
        </w:rPr>
      </w:pPr>
      <w:r>
        <w:rPr>
          <w:rFonts w:hint="eastAsia"/>
          <w:sz w:val="24"/>
        </w:rPr>
        <w:t>2024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专家评审，提出修改意见，完成</w:t>
      </w:r>
      <w:r w:rsidR="00852953" w:rsidRPr="00852953">
        <w:rPr>
          <w:sz w:val="24"/>
        </w:rPr>
        <w:t>《</w:t>
      </w:r>
      <w:r w:rsidR="00852953" w:rsidRPr="00852953">
        <w:rPr>
          <w:rFonts w:hint="eastAsia"/>
          <w:sz w:val="24"/>
        </w:rPr>
        <w:t>全自动密度折光仪校准规范</w:t>
      </w:r>
      <w:r w:rsidR="00852953" w:rsidRPr="00852953">
        <w:rPr>
          <w:sz w:val="24"/>
        </w:rPr>
        <w:t>》</w:t>
      </w:r>
      <w:r>
        <w:rPr>
          <w:rFonts w:hint="eastAsia"/>
          <w:sz w:val="24"/>
        </w:rPr>
        <w:t>的修改。</w:t>
      </w:r>
    </w:p>
    <w:p w14:paraId="2CAF6124" w14:textId="45934800" w:rsidR="000604F9" w:rsidRDefault="000604F9" w:rsidP="000604F9">
      <w:pPr>
        <w:snapToGrid w:val="0"/>
        <w:spacing w:after="0"/>
        <w:ind w:firstLineChars="200" w:firstLine="480"/>
        <w:rPr>
          <w:sz w:val="24"/>
        </w:rPr>
      </w:pPr>
      <w:r>
        <w:rPr>
          <w:rFonts w:hint="eastAsia"/>
          <w:sz w:val="24"/>
        </w:rPr>
        <w:t>2024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月</w:t>
      </w:r>
      <w:r w:rsidR="00DB316E">
        <w:rPr>
          <w:rFonts w:hint="eastAsia"/>
          <w:sz w:val="24"/>
        </w:rPr>
        <w:t xml:space="preserve">   </w:t>
      </w:r>
      <w:r w:rsidR="00DB316E">
        <w:rPr>
          <w:rFonts w:hint="eastAsia"/>
          <w:sz w:val="24"/>
        </w:rPr>
        <w:t>完成</w:t>
      </w:r>
      <w:r w:rsidR="00852953" w:rsidRPr="00852953">
        <w:rPr>
          <w:sz w:val="24"/>
        </w:rPr>
        <w:t>《</w:t>
      </w:r>
      <w:r w:rsidR="00852953" w:rsidRPr="00852953">
        <w:rPr>
          <w:rFonts w:hint="eastAsia"/>
          <w:sz w:val="24"/>
        </w:rPr>
        <w:t>全自动密度折光仪校准规范</w:t>
      </w:r>
      <w:r w:rsidR="00852953" w:rsidRPr="00852953">
        <w:rPr>
          <w:sz w:val="24"/>
        </w:rPr>
        <w:t>》</w:t>
      </w:r>
      <w:r w:rsidR="00DB316E">
        <w:rPr>
          <w:rFonts w:hint="eastAsia"/>
          <w:sz w:val="24"/>
        </w:rPr>
        <w:t>的送审稿。</w:t>
      </w:r>
    </w:p>
    <w:p w14:paraId="40B0EE79" w14:textId="3B322D7A" w:rsidR="00DB316E" w:rsidRDefault="00DB316E" w:rsidP="000604F9">
      <w:pPr>
        <w:snapToGrid w:val="0"/>
        <w:spacing w:after="0"/>
        <w:ind w:firstLineChars="200" w:firstLine="480"/>
        <w:rPr>
          <w:sz w:val="24"/>
        </w:rPr>
      </w:pPr>
      <w:r>
        <w:rPr>
          <w:rFonts w:hint="eastAsia"/>
          <w:sz w:val="24"/>
        </w:rPr>
        <w:t>2024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召开专家评审会，提出修改意见。</w:t>
      </w:r>
    </w:p>
    <w:p w14:paraId="0F077B16" w14:textId="6A60D7B7" w:rsidR="00DB316E" w:rsidRDefault="00DB316E" w:rsidP="000604F9">
      <w:pPr>
        <w:snapToGrid w:val="0"/>
        <w:spacing w:after="0"/>
        <w:ind w:firstLineChars="200" w:firstLine="480"/>
        <w:rPr>
          <w:sz w:val="24"/>
        </w:rPr>
      </w:pPr>
      <w:r>
        <w:rPr>
          <w:rFonts w:hint="eastAsia"/>
          <w:sz w:val="24"/>
        </w:rPr>
        <w:t>2024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11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完成</w:t>
      </w:r>
      <w:r w:rsidR="00852953" w:rsidRPr="00852953">
        <w:rPr>
          <w:sz w:val="24"/>
        </w:rPr>
        <w:t>《</w:t>
      </w:r>
      <w:r w:rsidR="00852953" w:rsidRPr="00852953">
        <w:rPr>
          <w:rFonts w:hint="eastAsia"/>
          <w:sz w:val="24"/>
        </w:rPr>
        <w:t>全自动密度折光仪校准规范</w:t>
      </w:r>
      <w:r w:rsidR="00852953" w:rsidRPr="00852953">
        <w:rPr>
          <w:sz w:val="24"/>
        </w:rPr>
        <w:t>》</w:t>
      </w:r>
      <w:r>
        <w:rPr>
          <w:rFonts w:hint="eastAsia"/>
          <w:sz w:val="24"/>
        </w:rPr>
        <w:t>的报批稿。</w:t>
      </w:r>
    </w:p>
    <w:p w14:paraId="795C827A" w14:textId="66FB323C" w:rsidR="00DB316E" w:rsidRPr="000604F9" w:rsidRDefault="00DB316E" w:rsidP="000604F9">
      <w:pPr>
        <w:snapToGrid w:val="0"/>
        <w:spacing w:after="0"/>
        <w:ind w:firstLineChars="200" w:firstLine="480"/>
        <w:rPr>
          <w:sz w:val="24"/>
        </w:rPr>
      </w:pPr>
      <w:r>
        <w:rPr>
          <w:rFonts w:hint="eastAsia"/>
          <w:sz w:val="24"/>
        </w:rPr>
        <w:t>2024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12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</w:t>
      </w:r>
      <w:r w:rsidR="00852953" w:rsidRPr="00852953">
        <w:rPr>
          <w:sz w:val="24"/>
        </w:rPr>
        <w:t>《</w:t>
      </w:r>
      <w:r w:rsidR="00852953" w:rsidRPr="00852953">
        <w:rPr>
          <w:rFonts w:hint="eastAsia"/>
          <w:sz w:val="24"/>
        </w:rPr>
        <w:t>全自动密度折光仪校准规范</w:t>
      </w:r>
      <w:r w:rsidR="00852953" w:rsidRPr="00852953">
        <w:rPr>
          <w:sz w:val="24"/>
        </w:rPr>
        <w:t>》</w:t>
      </w:r>
      <w:r w:rsidR="004D7B7A">
        <w:rPr>
          <w:rFonts w:hint="eastAsia"/>
          <w:sz w:val="24"/>
        </w:rPr>
        <w:t>排版印刷。</w:t>
      </w:r>
    </w:p>
    <w:p w14:paraId="0C59A1BD" w14:textId="77777777" w:rsidR="003850CA" w:rsidRDefault="003850CA" w:rsidP="003850CA">
      <w:pPr>
        <w:snapToGrid w:val="0"/>
        <w:spacing w:beforeLines="30" w:before="140" w:afterLines="30" w:after="140" w:line="594" w:lineRule="exact"/>
        <w:rPr>
          <w:b/>
          <w:bCs/>
          <w:sz w:val="24"/>
        </w:rPr>
      </w:pPr>
      <w:r w:rsidRPr="003850CA">
        <w:rPr>
          <w:b/>
          <w:bCs/>
          <w:sz w:val="24"/>
        </w:rPr>
        <w:t>四、编制原则及技术依据</w:t>
      </w:r>
    </w:p>
    <w:p w14:paraId="6CB14CE7" w14:textId="77777777" w:rsidR="0060509A" w:rsidRPr="0060509A" w:rsidRDefault="0060509A" w:rsidP="0083558E">
      <w:pPr>
        <w:snapToGrid w:val="0"/>
        <w:spacing w:line="400" w:lineRule="exact"/>
        <w:ind w:firstLineChars="200" w:firstLine="480"/>
        <w:rPr>
          <w:sz w:val="24"/>
        </w:rPr>
      </w:pPr>
      <w:r w:rsidRPr="0060509A">
        <w:rPr>
          <w:rFonts w:hint="eastAsia"/>
          <w:sz w:val="24"/>
        </w:rPr>
        <w:t>本规范</w:t>
      </w:r>
      <w:r w:rsidRPr="0060509A">
        <w:rPr>
          <w:sz w:val="24"/>
        </w:rPr>
        <w:t>按照</w:t>
      </w:r>
      <w:r w:rsidRPr="0060509A">
        <w:rPr>
          <w:sz w:val="24"/>
        </w:rPr>
        <w:t>JJF 1071</w:t>
      </w:r>
      <w:r w:rsidRPr="0060509A">
        <w:rPr>
          <w:sz w:val="24"/>
        </w:rPr>
        <w:t>《国家计量校准规范编写规则》</w:t>
      </w:r>
      <w:r w:rsidRPr="0060509A">
        <w:rPr>
          <w:rFonts w:hint="eastAsia"/>
          <w:sz w:val="24"/>
        </w:rPr>
        <w:t>编制。</w:t>
      </w:r>
      <w:r w:rsidRPr="0060509A">
        <w:rPr>
          <w:sz w:val="24"/>
        </w:rPr>
        <w:t>JJF 1071</w:t>
      </w:r>
      <w:r w:rsidRPr="0060509A">
        <w:rPr>
          <w:sz w:val="24"/>
        </w:rPr>
        <w:t>《国家计量校准规范编写规则》</w:t>
      </w:r>
      <w:r w:rsidRPr="0060509A">
        <w:rPr>
          <w:rFonts w:hint="eastAsia"/>
          <w:sz w:val="24"/>
        </w:rPr>
        <w:t>、</w:t>
      </w:r>
      <w:r w:rsidRPr="0060509A">
        <w:rPr>
          <w:sz w:val="24"/>
        </w:rPr>
        <w:t>JJF 1001</w:t>
      </w:r>
      <w:r w:rsidRPr="0060509A">
        <w:rPr>
          <w:sz w:val="24"/>
        </w:rPr>
        <w:t>《通用计量术语及定义》和</w:t>
      </w:r>
      <w:r w:rsidRPr="0060509A">
        <w:rPr>
          <w:sz w:val="24"/>
        </w:rPr>
        <w:t>JJF 1059</w:t>
      </w:r>
      <w:r w:rsidRPr="0060509A">
        <w:rPr>
          <w:rFonts w:hint="eastAsia"/>
          <w:sz w:val="24"/>
        </w:rPr>
        <w:t>.1</w:t>
      </w:r>
      <w:r w:rsidRPr="0060509A">
        <w:rPr>
          <w:sz w:val="24"/>
        </w:rPr>
        <w:t>《测量不确定度评定与表示》</w:t>
      </w:r>
      <w:r w:rsidRPr="0060509A">
        <w:rPr>
          <w:rFonts w:hint="eastAsia"/>
          <w:sz w:val="24"/>
        </w:rPr>
        <w:t>共同构成支撑本校准规范制定工作的基础性系列规范</w:t>
      </w:r>
      <w:r w:rsidRPr="0060509A">
        <w:rPr>
          <w:sz w:val="24"/>
        </w:rPr>
        <w:t>。</w:t>
      </w:r>
    </w:p>
    <w:p w14:paraId="7A342E86" w14:textId="77777777" w:rsidR="00852953" w:rsidRPr="00852953" w:rsidRDefault="00852953" w:rsidP="00852953">
      <w:pPr>
        <w:spacing w:after="0" w:line="400" w:lineRule="exact"/>
        <w:ind w:firstLineChars="200" w:firstLine="480"/>
        <w:rPr>
          <w:rFonts w:ascii="宋体" w:hAnsi="宋体"/>
          <w:color w:val="000000"/>
          <w:sz w:val="24"/>
        </w:rPr>
      </w:pPr>
      <w:r w:rsidRPr="00852953">
        <w:rPr>
          <w:rFonts w:ascii="宋体" w:hAnsi="宋体" w:hint="eastAsia"/>
          <w:color w:val="000000"/>
          <w:sz w:val="24"/>
        </w:rPr>
        <w:lastRenderedPageBreak/>
        <w:t>本规范参考了JJG 820《手持糖量（含量）计及手持折射仪》检定规程和JJG 370《在线振动管液体密度计》检定规程有关技术内容。</w:t>
      </w:r>
    </w:p>
    <w:p w14:paraId="659E8741" w14:textId="77777777" w:rsidR="003850CA" w:rsidRDefault="003850CA" w:rsidP="003850CA">
      <w:pPr>
        <w:snapToGrid w:val="0"/>
        <w:spacing w:beforeLines="30" w:before="140" w:afterLines="30" w:after="140" w:line="594" w:lineRule="exact"/>
        <w:rPr>
          <w:b/>
          <w:bCs/>
          <w:sz w:val="24"/>
        </w:rPr>
      </w:pPr>
      <w:r w:rsidRPr="003850CA">
        <w:rPr>
          <w:b/>
          <w:bCs/>
          <w:sz w:val="24"/>
        </w:rPr>
        <w:t>五、主要技术内容</w:t>
      </w:r>
    </w:p>
    <w:p w14:paraId="630AC53B" w14:textId="266B3380" w:rsidR="0060509A" w:rsidRPr="003850CA" w:rsidRDefault="0060509A" w:rsidP="00852953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使用国家有证标准物质</w:t>
      </w:r>
      <w:r w:rsidR="00852953" w:rsidRPr="00852953">
        <w:rPr>
          <w:rFonts w:hint="eastAsia"/>
          <w:sz w:val="24"/>
        </w:rPr>
        <w:t>异辛烷或壬烷密度标准液体</w:t>
      </w:r>
      <w:r w:rsidR="00852953" w:rsidRPr="00135B3E">
        <w:rPr>
          <w:rFonts w:hint="eastAsia"/>
          <w:sz w:val="24"/>
        </w:rPr>
        <w:t>、</w:t>
      </w:r>
      <w:r w:rsidR="00852953" w:rsidRPr="00852953">
        <w:rPr>
          <w:rFonts w:hint="eastAsia"/>
          <w:sz w:val="24"/>
        </w:rPr>
        <w:t>纯水密度标准液体</w:t>
      </w:r>
      <w:r w:rsidR="00852953" w:rsidRPr="00135B3E">
        <w:rPr>
          <w:rFonts w:hint="eastAsia"/>
          <w:sz w:val="24"/>
        </w:rPr>
        <w:t>、</w:t>
      </w:r>
      <w:r w:rsidR="00852953" w:rsidRPr="00852953">
        <w:rPr>
          <w:rFonts w:hint="eastAsia"/>
          <w:sz w:val="24"/>
        </w:rPr>
        <w:t>溴苯或四氯乙烯密度标准液体</w:t>
      </w:r>
      <w:r w:rsidR="00852953" w:rsidRPr="00135B3E">
        <w:rPr>
          <w:rFonts w:hint="eastAsia"/>
          <w:sz w:val="24"/>
        </w:rPr>
        <w:t>、</w:t>
      </w:r>
      <w:r w:rsidR="00852953" w:rsidRPr="00852953">
        <w:rPr>
          <w:rFonts w:hint="eastAsia"/>
          <w:sz w:val="24"/>
        </w:rPr>
        <w:t>三溴丙烷密度标准液体</w:t>
      </w:r>
      <w:r w:rsidR="00852953" w:rsidRPr="00135B3E">
        <w:rPr>
          <w:rFonts w:hint="eastAsia"/>
          <w:sz w:val="24"/>
        </w:rPr>
        <w:t>、</w:t>
      </w:r>
      <w:r w:rsidR="00852953" w:rsidRPr="00852953">
        <w:rPr>
          <w:rFonts w:hint="eastAsia"/>
          <w:sz w:val="24"/>
        </w:rPr>
        <w:t>蔗糖纯度标准物质</w:t>
      </w:r>
      <w:r w:rsidR="00852953" w:rsidRPr="00135B3E">
        <w:rPr>
          <w:rFonts w:hint="eastAsia"/>
          <w:sz w:val="24"/>
        </w:rPr>
        <w:t>、</w:t>
      </w:r>
      <w:r w:rsidR="00852953" w:rsidRPr="00852953">
        <w:rPr>
          <w:szCs w:val="21"/>
        </w:rPr>
        <w:t>折射率</w:t>
      </w:r>
      <w:r w:rsidR="00852953" w:rsidRPr="00852953">
        <w:rPr>
          <w:kern w:val="0"/>
          <w:szCs w:val="21"/>
        </w:rPr>
        <w:t>溶液标准物质</w:t>
      </w:r>
      <w:r>
        <w:rPr>
          <w:rFonts w:hint="eastAsia"/>
          <w:sz w:val="24"/>
        </w:rPr>
        <w:t>对</w:t>
      </w:r>
      <w:r w:rsidR="00852953">
        <w:rPr>
          <w:rFonts w:hint="eastAsia"/>
          <w:sz w:val="24"/>
        </w:rPr>
        <w:t>全自动密度折光仪</w:t>
      </w:r>
      <w:r>
        <w:rPr>
          <w:rFonts w:hint="eastAsia"/>
          <w:sz w:val="24"/>
        </w:rPr>
        <w:t>进行</w:t>
      </w:r>
      <w:r w:rsidR="00852953">
        <w:rPr>
          <w:rFonts w:hint="eastAsia"/>
          <w:sz w:val="24"/>
        </w:rPr>
        <w:t>密度</w:t>
      </w:r>
      <w:r w:rsidRPr="0060509A">
        <w:rPr>
          <w:rFonts w:hint="eastAsia"/>
          <w:sz w:val="24"/>
        </w:rPr>
        <w:t>示值误差</w:t>
      </w:r>
      <w:r w:rsidRPr="00135B3E">
        <w:rPr>
          <w:rFonts w:hint="eastAsia"/>
          <w:sz w:val="24"/>
        </w:rPr>
        <w:t>、</w:t>
      </w:r>
      <w:r w:rsidR="00852953">
        <w:rPr>
          <w:rFonts w:hint="eastAsia"/>
          <w:sz w:val="24"/>
        </w:rPr>
        <w:t>糖溶液质量分数示值误差及测量重复性</w:t>
      </w:r>
      <w:r w:rsidR="00852953" w:rsidRPr="00135B3E">
        <w:rPr>
          <w:rFonts w:hint="eastAsia"/>
          <w:sz w:val="24"/>
        </w:rPr>
        <w:t>、</w:t>
      </w:r>
      <w:r w:rsidR="00852953">
        <w:rPr>
          <w:rFonts w:hint="eastAsia"/>
          <w:sz w:val="24"/>
        </w:rPr>
        <w:t>折射率示值误差及测量重复性</w:t>
      </w:r>
      <w:r>
        <w:rPr>
          <w:rFonts w:hint="eastAsia"/>
          <w:sz w:val="24"/>
        </w:rPr>
        <w:t>的校准。</w:t>
      </w:r>
      <w:bookmarkStart w:id="0" w:name="_GoBack"/>
      <w:bookmarkEnd w:id="0"/>
    </w:p>
    <w:p w14:paraId="1823B6FA" w14:textId="77777777" w:rsidR="003850CA" w:rsidRPr="00852953" w:rsidRDefault="003850CA" w:rsidP="003850CA">
      <w:pPr>
        <w:snapToGrid w:val="0"/>
        <w:spacing w:after="0" w:line="500" w:lineRule="exact"/>
        <w:rPr>
          <w:sz w:val="24"/>
        </w:rPr>
      </w:pPr>
    </w:p>
    <w:sectPr w:rsidR="003850CA" w:rsidRPr="00852953" w:rsidSect="008B33AB">
      <w:headerReference w:type="default" r:id="rId9"/>
      <w:footerReference w:type="even" r:id="rId10"/>
      <w:footerReference w:type="first" r:id="rId11"/>
      <w:pgSz w:w="11906" w:h="16838" w:code="9"/>
      <w:pgMar w:top="1361" w:right="1247" w:bottom="1134" w:left="1588" w:header="567" w:footer="397" w:gutter="0"/>
      <w:pgNumType w:start="1"/>
      <w:cols w:space="425"/>
      <w:docGrid w:type="lines" w:linePitch="4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EF6366" w14:textId="77777777" w:rsidR="008E2279" w:rsidRDefault="008E2279">
      <w:r>
        <w:separator/>
      </w:r>
    </w:p>
  </w:endnote>
  <w:endnote w:type="continuationSeparator" w:id="0">
    <w:p w14:paraId="233C15C8" w14:textId="77777777" w:rsidR="008E2279" w:rsidRDefault="008E2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3BCD5C" w14:textId="77777777" w:rsidR="00415850" w:rsidRDefault="00415850" w:rsidP="003A39E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5</w:t>
    </w:r>
    <w:r>
      <w:rPr>
        <w:rStyle w:val="a6"/>
      </w:rPr>
      <w:fldChar w:fldCharType="end"/>
    </w:r>
  </w:p>
  <w:p w14:paraId="0341F8E6" w14:textId="77777777" w:rsidR="00415850" w:rsidRDefault="0041585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4F2022" w14:textId="77777777" w:rsidR="00415850" w:rsidRDefault="00415850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B51BA2" w14:textId="77777777" w:rsidR="008E2279" w:rsidRDefault="008E2279">
      <w:r>
        <w:separator/>
      </w:r>
    </w:p>
  </w:footnote>
  <w:footnote w:type="continuationSeparator" w:id="0">
    <w:p w14:paraId="7B0CF2EE" w14:textId="77777777" w:rsidR="008E2279" w:rsidRDefault="008E22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2EFA69" w14:textId="77777777" w:rsidR="00415850" w:rsidRDefault="00415850" w:rsidP="006143D7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4973"/>
    <w:multiLevelType w:val="hybridMultilevel"/>
    <w:tmpl w:val="F4F4CA22"/>
    <w:lvl w:ilvl="0" w:tplc="2EACD8CE">
      <w:start w:val="1"/>
      <w:numFmt w:val="ideographDigit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77D8229C">
      <w:start w:val="1"/>
      <w:numFmt w:val="decimal"/>
      <w:lvlText w:val="%2、"/>
      <w:lvlJc w:val="left"/>
      <w:pPr>
        <w:tabs>
          <w:tab w:val="num" w:pos="0"/>
        </w:tabs>
        <w:ind w:left="0" w:firstLine="0"/>
      </w:pPr>
      <w:rPr>
        <w:rFonts w:hint="eastAsia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10E79B5"/>
    <w:multiLevelType w:val="hybridMultilevel"/>
    <w:tmpl w:val="026A0E16"/>
    <w:lvl w:ilvl="0" w:tplc="7B46BCCE">
      <w:start w:val="1"/>
      <w:numFmt w:val="decimal"/>
      <w:lvlText w:val="%1"/>
      <w:lvlJc w:val="right"/>
      <w:pPr>
        <w:tabs>
          <w:tab w:val="num" w:pos="227"/>
        </w:tabs>
        <w:ind w:left="170" w:hanging="170"/>
      </w:pPr>
      <w:rPr>
        <w:rFonts w:hint="eastAsia"/>
        <w:b/>
      </w:rPr>
    </w:lvl>
    <w:lvl w:ilvl="1" w:tplc="95F67392">
      <w:start w:val="1"/>
      <w:numFmt w:val="lowerLetter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43E3D36"/>
    <w:multiLevelType w:val="hybridMultilevel"/>
    <w:tmpl w:val="A6825C0E"/>
    <w:lvl w:ilvl="0" w:tplc="DAE05DE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DAB65C3"/>
    <w:multiLevelType w:val="hybridMultilevel"/>
    <w:tmpl w:val="E96C5D92"/>
    <w:lvl w:ilvl="0" w:tplc="77CEAFC6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1F4A0E31"/>
    <w:multiLevelType w:val="hybridMultilevel"/>
    <w:tmpl w:val="B11AB05C"/>
    <w:lvl w:ilvl="0" w:tplc="FFE23C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76F2DC">
      <w:start w:val="1"/>
      <w:numFmt w:val="decimal"/>
      <w:lvlText w:val="%2."/>
      <w:lvlJc w:val="left"/>
      <w:pPr>
        <w:ind w:left="11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5">
    <w:nsid w:val="2CD6430E"/>
    <w:multiLevelType w:val="hybridMultilevel"/>
    <w:tmpl w:val="473C18E0"/>
    <w:lvl w:ilvl="0" w:tplc="B60A488C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eastAsia"/>
      </w:rPr>
    </w:lvl>
    <w:lvl w:ilvl="1" w:tplc="7250F070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85D6F0B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36A482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AF63C4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022C0E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B66DA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4484F2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86E2CB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D166CF9"/>
    <w:multiLevelType w:val="multilevel"/>
    <w:tmpl w:val="9D786D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7">
    <w:nsid w:val="349F66E9"/>
    <w:multiLevelType w:val="hybridMultilevel"/>
    <w:tmpl w:val="C882CE9C"/>
    <w:lvl w:ilvl="0" w:tplc="BDFE3648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40326D91"/>
    <w:multiLevelType w:val="multilevel"/>
    <w:tmpl w:val="05C0F4FA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isLgl/>
      <w:lvlText w:val="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9">
    <w:nsid w:val="48CF680B"/>
    <w:multiLevelType w:val="hybridMultilevel"/>
    <w:tmpl w:val="DF74EF4E"/>
    <w:lvl w:ilvl="0" w:tplc="C93A34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0">
    <w:nsid w:val="49075FAC"/>
    <w:multiLevelType w:val="hybridMultilevel"/>
    <w:tmpl w:val="2DC66DBE"/>
    <w:lvl w:ilvl="0" w:tplc="05781108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4980132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24A88F3C">
      <w:start w:val="1"/>
      <w:numFmt w:val="decimal"/>
      <w:lvlText w:val="%3．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758C0D7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C3463C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8A6A09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5BCC86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0E42C3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42E472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AEB5DB4"/>
    <w:multiLevelType w:val="hybridMultilevel"/>
    <w:tmpl w:val="234EE5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B815CAC"/>
    <w:multiLevelType w:val="hybridMultilevel"/>
    <w:tmpl w:val="62C0DA94"/>
    <w:lvl w:ilvl="0" w:tplc="CEC61BF8">
      <w:start w:val="1"/>
      <w:numFmt w:val="japaneseCounting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E8769FA"/>
    <w:multiLevelType w:val="multilevel"/>
    <w:tmpl w:val="D3E82420"/>
    <w:lvl w:ilvl="0">
      <w:start w:val="5"/>
      <w:numFmt w:val="decimal"/>
      <w:lvlText w:val="%1.......¿"/>
      <w:lvlJc w:val="left"/>
      <w:pPr>
        <w:tabs>
          <w:tab w:val="num" w:pos="2880"/>
        </w:tabs>
        <w:ind w:left="2880" w:hanging="2880"/>
      </w:pPr>
      <w:rPr>
        <w:rFonts w:hint="eastAsia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14">
    <w:nsid w:val="58405E48"/>
    <w:multiLevelType w:val="hybridMultilevel"/>
    <w:tmpl w:val="67B644E8"/>
    <w:lvl w:ilvl="0" w:tplc="5DDACAC6">
      <w:start w:val="1"/>
      <w:numFmt w:val="japaneseCounting"/>
      <w:lvlText w:val="%1、"/>
      <w:lvlJc w:val="left"/>
      <w:pPr>
        <w:tabs>
          <w:tab w:val="num" w:pos="622"/>
        </w:tabs>
        <w:ind w:left="622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82"/>
        </w:tabs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abstractNum w:abstractNumId="15">
    <w:nsid w:val="5972449E"/>
    <w:multiLevelType w:val="hybridMultilevel"/>
    <w:tmpl w:val="99A25D8E"/>
    <w:lvl w:ilvl="0" w:tplc="1A7A156E">
      <w:start w:val="2"/>
      <w:numFmt w:val="decimal"/>
      <w:lvlText w:val="%1"/>
      <w:lvlJc w:val="left"/>
      <w:pPr>
        <w:ind w:left="6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6" w:hanging="420"/>
      </w:pPr>
    </w:lvl>
    <w:lvl w:ilvl="2" w:tplc="0409001B" w:tentative="1">
      <w:start w:val="1"/>
      <w:numFmt w:val="lowerRoman"/>
      <w:lvlText w:val="%3."/>
      <w:lvlJc w:val="right"/>
      <w:pPr>
        <w:ind w:left="1586" w:hanging="420"/>
      </w:pPr>
    </w:lvl>
    <w:lvl w:ilvl="3" w:tplc="0409000F" w:tentative="1">
      <w:start w:val="1"/>
      <w:numFmt w:val="decimal"/>
      <w:lvlText w:val="%4."/>
      <w:lvlJc w:val="left"/>
      <w:pPr>
        <w:ind w:left="2006" w:hanging="420"/>
      </w:pPr>
    </w:lvl>
    <w:lvl w:ilvl="4" w:tplc="04090019" w:tentative="1">
      <w:start w:val="1"/>
      <w:numFmt w:val="lowerLetter"/>
      <w:lvlText w:val="%5)"/>
      <w:lvlJc w:val="left"/>
      <w:pPr>
        <w:ind w:left="2426" w:hanging="420"/>
      </w:pPr>
    </w:lvl>
    <w:lvl w:ilvl="5" w:tplc="0409001B" w:tentative="1">
      <w:start w:val="1"/>
      <w:numFmt w:val="lowerRoman"/>
      <w:lvlText w:val="%6."/>
      <w:lvlJc w:val="right"/>
      <w:pPr>
        <w:ind w:left="2846" w:hanging="420"/>
      </w:pPr>
    </w:lvl>
    <w:lvl w:ilvl="6" w:tplc="0409000F" w:tentative="1">
      <w:start w:val="1"/>
      <w:numFmt w:val="decimal"/>
      <w:lvlText w:val="%7."/>
      <w:lvlJc w:val="left"/>
      <w:pPr>
        <w:ind w:left="3266" w:hanging="420"/>
      </w:pPr>
    </w:lvl>
    <w:lvl w:ilvl="7" w:tplc="04090019" w:tentative="1">
      <w:start w:val="1"/>
      <w:numFmt w:val="lowerLetter"/>
      <w:lvlText w:val="%8)"/>
      <w:lvlJc w:val="left"/>
      <w:pPr>
        <w:ind w:left="3686" w:hanging="420"/>
      </w:pPr>
    </w:lvl>
    <w:lvl w:ilvl="8" w:tplc="0409001B" w:tentative="1">
      <w:start w:val="1"/>
      <w:numFmt w:val="lowerRoman"/>
      <w:lvlText w:val="%9."/>
      <w:lvlJc w:val="right"/>
      <w:pPr>
        <w:ind w:left="4106" w:hanging="420"/>
      </w:pPr>
    </w:lvl>
  </w:abstractNum>
  <w:abstractNum w:abstractNumId="16">
    <w:nsid w:val="5A6F1B4A"/>
    <w:multiLevelType w:val="hybridMultilevel"/>
    <w:tmpl w:val="4CE6AC46"/>
    <w:lvl w:ilvl="0" w:tplc="04090011">
      <w:start w:val="1"/>
      <w:numFmt w:val="decimal"/>
      <w:lvlText w:val="%1)"/>
      <w:lvlJc w:val="left"/>
      <w:pPr>
        <w:tabs>
          <w:tab w:val="num" w:pos="900"/>
        </w:tabs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7">
    <w:nsid w:val="5B5D3D84"/>
    <w:multiLevelType w:val="hybridMultilevel"/>
    <w:tmpl w:val="891ECCA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3B30BBD"/>
    <w:multiLevelType w:val="hybridMultilevel"/>
    <w:tmpl w:val="E506A782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9">
    <w:nsid w:val="668951BD"/>
    <w:multiLevelType w:val="multilevel"/>
    <w:tmpl w:val="6A1078BE"/>
    <w:lvl w:ilvl="0">
      <w:start w:val="5"/>
      <w:numFmt w:val="decimal"/>
      <w:lvlText w:val="%1.......¿"/>
      <w:lvlJc w:val="left"/>
      <w:pPr>
        <w:tabs>
          <w:tab w:val="num" w:pos="2880"/>
        </w:tabs>
        <w:ind w:left="2880" w:hanging="2880"/>
      </w:pPr>
      <w:rPr>
        <w:rFonts w:hint="eastAsia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20">
    <w:nsid w:val="6B2D7B0F"/>
    <w:multiLevelType w:val="hybridMultilevel"/>
    <w:tmpl w:val="FCC26B92"/>
    <w:lvl w:ilvl="0" w:tplc="BB7E621C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6BB8F9D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DB265B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9D42A4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DB607C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46E35E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008EA9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FB8302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D24B9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6E881F5B"/>
    <w:multiLevelType w:val="hybridMultilevel"/>
    <w:tmpl w:val="FAD09474"/>
    <w:lvl w:ilvl="0" w:tplc="AA5C2168">
      <w:start w:val="1"/>
      <w:numFmt w:val="decimal"/>
      <w:lvlText w:val="表%1"/>
      <w:lvlJc w:val="left"/>
      <w:pPr>
        <w:tabs>
          <w:tab w:val="num" w:pos="3054"/>
        </w:tabs>
        <w:ind w:left="2694" w:firstLine="0"/>
      </w:pPr>
      <w:rPr>
        <w:rFonts w:eastAsia="黑体" w:hint="eastAsia"/>
        <w:b w:val="0"/>
        <w:sz w:val="21"/>
        <w:szCs w:val="21"/>
        <w:lang w:val="en-US"/>
      </w:rPr>
    </w:lvl>
    <w:lvl w:ilvl="1" w:tplc="9D1A8D00" w:tentative="1">
      <w:start w:val="1"/>
      <w:numFmt w:val="lowerLetter"/>
      <w:lvlText w:val="%2)"/>
      <w:lvlJc w:val="left"/>
      <w:pPr>
        <w:tabs>
          <w:tab w:val="num" w:pos="2400"/>
        </w:tabs>
        <w:ind w:left="2400" w:hanging="420"/>
      </w:pPr>
    </w:lvl>
    <w:lvl w:ilvl="2" w:tplc="B47C8EA0" w:tentative="1">
      <w:start w:val="1"/>
      <w:numFmt w:val="lowerRoman"/>
      <w:lvlText w:val="%3."/>
      <w:lvlJc w:val="right"/>
      <w:pPr>
        <w:tabs>
          <w:tab w:val="num" w:pos="2820"/>
        </w:tabs>
        <w:ind w:left="2820" w:hanging="420"/>
      </w:pPr>
    </w:lvl>
    <w:lvl w:ilvl="3" w:tplc="28163230" w:tentative="1">
      <w:start w:val="1"/>
      <w:numFmt w:val="decimal"/>
      <w:lvlText w:val="%4."/>
      <w:lvlJc w:val="left"/>
      <w:pPr>
        <w:tabs>
          <w:tab w:val="num" w:pos="3240"/>
        </w:tabs>
        <w:ind w:left="3240" w:hanging="420"/>
      </w:pPr>
    </w:lvl>
    <w:lvl w:ilvl="4" w:tplc="DFAC631A" w:tentative="1">
      <w:start w:val="1"/>
      <w:numFmt w:val="lowerLetter"/>
      <w:lvlText w:val="%5)"/>
      <w:lvlJc w:val="left"/>
      <w:pPr>
        <w:tabs>
          <w:tab w:val="num" w:pos="3660"/>
        </w:tabs>
        <w:ind w:left="3660" w:hanging="420"/>
      </w:pPr>
    </w:lvl>
    <w:lvl w:ilvl="5" w:tplc="3E467EA8" w:tentative="1">
      <w:start w:val="1"/>
      <w:numFmt w:val="lowerRoman"/>
      <w:lvlText w:val="%6."/>
      <w:lvlJc w:val="right"/>
      <w:pPr>
        <w:tabs>
          <w:tab w:val="num" w:pos="4080"/>
        </w:tabs>
        <w:ind w:left="4080" w:hanging="420"/>
      </w:pPr>
    </w:lvl>
    <w:lvl w:ilvl="6" w:tplc="824643EA" w:tentative="1">
      <w:start w:val="1"/>
      <w:numFmt w:val="decimal"/>
      <w:lvlText w:val="%7."/>
      <w:lvlJc w:val="left"/>
      <w:pPr>
        <w:tabs>
          <w:tab w:val="num" w:pos="4500"/>
        </w:tabs>
        <w:ind w:left="4500" w:hanging="420"/>
      </w:pPr>
    </w:lvl>
    <w:lvl w:ilvl="7" w:tplc="B61E4F16" w:tentative="1">
      <w:start w:val="1"/>
      <w:numFmt w:val="lowerLetter"/>
      <w:lvlText w:val="%8)"/>
      <w:lvlJc w:val="left"/>
      <w:pPr>
        <w:tabs>
          <w:tab w:val="num" w:pos="4920"/>
        </w:tabs>
        <w:ind w:left="4920" w:hanging="420"/>
      </w:pPr>
    </w:lvl>
    <w:lvl w:ilvl="8" w:tplc="755E0B44" w:tentative="1">
      <w:start w:val="1"/>
      <w:numFmt w:val="lowerRoman"/>
      <w:lvlText w:val="%9."/>
      <w:lvlJc w:val="right"/>
      <w:pPr>
        <w:tabs>
          <w:tab w:val="num" w:pos="5340"/>
        </w:tabs>
        <w:ind w:left="5340" w:hanging="420"/>
      </w:pPr>
    </w:lvl>
  </w:abstractNum>
  <w:abstractNum w:abstractNumId="22">
    <w:nsid w:val="76183FBD"/>
    <w:multiLevelType w:val="multilevel"/>
    <w:tmpl w:val="C7F8ED0A"/>
    <w:lvl w:ilvl="0">
      <w:start w:val="5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2">
      <w:start w:val="2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3">
    <w:nsid w:val="7A23512B"/>
    <w:multiLevelType w:val="hybridMultilevel"/>
    <w:tmpl w:val="CD90C534"/>
    <w:lvl w:ilvl="0" w:tplc="C602F662">
      <w:start w:val="1"/>
      <w:numFmt w:val="low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D6F62A7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61AF76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0E66E6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358407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CF29D0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AA409A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174F49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9C67C6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EF834E4"/>
    <w:multiLevelType w:val="hybridMultilevel"/>
    <w:tmpl w:val="2A58EF5E"/>
    <w:lvl w:ilvl="0" w:tplc="79343B80">
      <w:start w:val="1"/>
      <w:numFmt w:val="decimal"/>
      <w:lvlText w:val="%1"/>
      <w:lvlJc w:val="left"/>
      <w:pPr>
        <w:ind w:left="405" w:hanging="405"/>
      </w:pPr>
      <w:rPr>
        <w:rFonts w:ascii="仿宋" w:eastAsia="仿宋" w:hAnsi="仿宋" w:hint="default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22"/>
  </w:num>
  <w:num w:numId="5">
    <w:abstractNumId w:val="19"/>
  </w:num>
  <w:num w:numId="6">
    <w:abstractNumId w:val="13"/>
  </w:num>
  <w:num w:numId="7">
    <w:abstractNumId w:val="23"/>
  </w:num>
  <w:num w:numId="8">
    <w:abstractNumId w:val="20"/>
  </w:num>
  <w:num w:numId="9">
    <w:abstractNumId w:val="10"/>
  </w:num>
  <w:num w:numId="10">
    <w:abstractNumId w:val="3"/>
  </w:num>
  <w:num w:numId="11">
    <w:abstractNumId w:val="14"/>
  </w:num>
  <w:num w:numId="12">
    <w:abstractNumId w:val="9"/>
  </w:num>
  <w:num w:numId="13">
    <w:abstractNumId w:val="4"/>
  </w:num>
  <w:num w:numId="14">
    <w:abstractNumId w:val="18"/>
  </w:num>
  <w:num w:numId="15">
    <w:abstractNumId w:val="17"/>
  </w:num>
  <w:num w:numId="16">
    <w:abstractNumId w:val="16"/>
  </w:num>
  <w:num w:numId="17">
    <w:abstractNumId w:val="7"/>
  </w:num>
  <w:num w:numId="18">
    <w:abstractNumId w:val="1"/>
  </w:num>
  <w:num w:numId="19">
    <w:abstractNumId w:val="0"/>
  </w:num>
  <w:num w:numId="20">
    <w:abstractNumId w:val="21"/>
  </w:num>
  <w:num w:numId="21">
    <w:abstractNumId w:val="24"/>
  </w:num>
  <w:num w:numId="22">
    <w:abstractNumId w:val="15"/>
  </w:num>
  <w:num w:numId="23">
    <w:abstractNumId w:val="12"/>
  </w:num>
  <w:num w:numId="24">
    <w:abstractNumId w:val="2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420"/>
  <w:drawingGridHorizontalSpacing w:val="105"/>
  <w:drawingGridVerticalSpacing w:val="234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D71"/>
    <w:rsid w:val="00004546"/>
    <w:rsid w:val="00007A40"/>
    <w:rsid w:val="00011AAB"/>
    <w:rsid w:val="0001258F"/>
    <w:rsid w:val="0001467E"/>
    <w:rsid w:val="000162CE"/>
    <w:rsid w:val="00020BE9"/>
    <w:rsid w:val="00021B5D"/>
    <w:rsid w:val="0002238E"/>
    <w:rsid w:val="000240E4"/>
    <w:rsid w:val="000254B5"/>
    <w:rsid w:val="00026483"/>
    <w:rsid w:val="00030A08"/>
    <w:rsid w:val="00031CAF"/>
    <w:rsid w:val="000324E6"/>
    <w:rsid w:val="000331F5"/>
    <w:rsid w:val="000333B2"/>
    <w:rsid w:val="00033DA8"/>
    <w:rsid w:val="00033F48"/>
    <w:rsid w:val="000373CB"/>
    <w:rsid w:val="0004190D"/>
    <w:rsid w:val="00043D87"/>
    <w:rsid w:val="00044142"/>
    <w:rsid w:val="00046CAC"/>
    <w:rsid w:val="00046EDA"/>
    <w:rsid w:val="00051D0B"/>
    <w:rsid w:val="00052354"/>
    <w:rsid w:val="000524BF"/>
    <w:rsid w:val="00052FDC"/>
    <w:rsid w:val="0005430D"/>
    <w:rsid w:val="0005676B"/>
    <w:rsid w:val="00057133"/>
    <w:rsid w:val="000604F9"/>
    <w:rsid w:val="000618C4"/>
    <w:rsid w:val="00062510"/>
    <w:rsid w:val="00064875"/>
    <w:rsid w:val="00066482"/>
    <w:rsid w:val="000723C6"/>
    <w:rsid w:val="00072788"/>
    <w:rsid w:val="0007389A"/>
    <w:rsid w:val="00075A5F"/>
    <w:rsid w:val="000765DF"/>
    <w:rsid w:val="00077967"/>
    <w:rsid w:val="000779C9"/>
    <w:rsid w:val="000816ED"/>
    <w:rsid w:val="00084244"/>
    <w:rsid w:val="00090E1F"/>
    <w:rsid w:val="0009423D"/>
    <w:rsid w:val="00095485"/>
    <w:rsid w:val="00096C58"/>
    <w:rsid w:val="000A6B2C"/>
    <w:rsid w:val="000B25BA"/>
    <w:rsid w:val="000B6048"/>
    <w:rsid w:val="000B7586"/>
    <w:rsid w:val="000C1674"/>
    <w:rsid w:val="000C2991"/>
    <w:rsid w:val="000C2F2A"/>
    <w:rsid w:val="000C5A9C"/>
    <w:rsid w:val="000C65ED"/>
    <w:rsid w:val="000C6B03"/>
    <w:rsid w:val="000D1D06"/>
    <w:rsid w:val="000D21C1"/>
    <w:rsid w:val="000E1EEE"/>
    <w:rsid w:val="000E3BD3"/>
    <w:rsid w:val="000E5A0A"/>
    <w:rsid w:val="000E78D4"/>
    <w:rsid w:val="000F0900"/>
    <w:rsid w:val="000F0C6C"/>
    <w:rsid w:val="000F31C7"/>
    <w:rsid w:val="000F37B8"/>
    <w:rsid w:val="000F3A45"/>
    <w:rsid w:val="00100500"/>
    <w:rsid w:val="00100623"/>
    <w:rsid w:val="00101F8D"/>
    <w:rsid w:val="00104445"/>
    <w:rsid w:val="00104550"/>
    <w:rsid w:val="00106E86"/>
    <w:rsid w:val="0010761E"/>
    <w:rsid w:val="00107961"/>
    <w:rsid w:val="00111DBD"/>
    <w:rsid w:val="0011530A"/>
    <w:rsid w:val="00116548"/>
    <w:rsid w:val="00116A11"/>
    <w:rsid w:val="00121379"/>
    <w:rsid w:val="001216A2"/>
    <w:rsid w:val="001242D9"/>
    <w:rsid w:val="00124C5B"/>
    <w:rsid w:val="00127671"/>
    <w:rsid w:val="00130D6B"/>
    <w:rsid w:val="00132757"/>
    <w:rsid w:val="0013303A"/>
    <w:rsid w:val="001333D1"/>
    <w:rsid w:val="00135B3E"/>
    <w:rsid w:val="0013604E"/>
    <w:rsid w:val="001415B6"/>
    <w:rsid w:val="001416DD"/>
    <w:rsid w:val="00141B97"/>
    <w:rsid w:val="00142622"/>
    <w:rsid w:val="001430C5"/>
    <w:rsid w:val="00144373"/>
    <w:rsid w:val="001457D0"/>
    <w:rsid w:val="00146CC0"/>
    <w:rsid w:val="001472DA"/>
    <w:rsid w:val="001478CF"/>
    <w:rsid w:val="00150879"/>
    <w:rsid w:val="00151396"/>
    <w:rsid w:val="00157C36"/>
    <w:rsid w:val="00161155"/>
    <w:rsid w:val="00161DD9"/>
    <w:rsid w:val="00162EC2"/>
    <w:rsid w:val="00165CFC"/>
    <w:rsid w:val="001661E9"/>
    <w:rsid w:val="00172470"/>
    <w:rsid w:val="00180B6B"/>
    <w:rsid w:val="00183DE9"/>
    <w:rsid w:val="00190C81"/>
    <w:rsid w:val="00197B1A"/>
    <w:rsid w:val="001A3363"/>
    <w:rsid w:val="001A671D"/>
    <w:rsid w:val="001A760F"/>
    <w:rsid w:val="001B0645"/>
    <w:rsid w:val="001B1541"/>
    <w:rsid w:val="001B244D"/>
    <w:rsid w:val="001B31FC"/>
    <w:rsid w:val="001B4099"/>
    <w:rsid w:val="001B5521"/>
    <w:rsid w:val="001B6D36"/>
    <w:rsid w:val="001B7887"/>
    <w:rsid w:val="001B7B7B"/>
    <w:rsid w:val="001B7CD4"/>
    <w:rsid w:val="001C1147"/>
    <w:rsid w:val="001C1BC4"/>
    <w:rsid w:val="001C2881"/>
    <w:rsid w:val="001C4694"/>
    <w:rsid w:val="001C51FD"/>
    <w:rsid w:val="001D27B8"/>
    <w:rsid w:val="001D3362"/>
    <w:rsid w:val="001D6386"/>
    <w:rsid w:val="001D66B5"/>
    <w:rsid w:val="001D69F1"/>
    <w:rsid w:val="001D7DA4"/>
    <w:rsid w:val="001E0FB2"/>
    <w:rsid w:val="001E275F"/>
    <w:rsid w:val="001E30EC"/>
    <w:rsid w:val="001E397D"/>
    <w:rsid w:val="001E410D"/>
    <w:rsid w:val="001F06D3"/>
    <w:rsid w:val="001F2096"/>
    <w:rsid w:val="001F419B"/>
    <w:rsid w:val="001F4B53"/>
    <w:rsid w:val="001F4EA5"/>
    <w:rsid w:val="001F6CE7"/>
    <w:rsid w:val="001F74F3"/>
    <w:rsid w:val="002016B8"/>
    <w:rsid w:val="00202917"/>
    <w:rsid w:val="00202F27"/>
    <w:rsid w:val="0020353E"/>
    <w:rsid w:val="002041C4"/>
    <w:rsid w:val="00204CC6"/>
    <w:rsid w:val="00207B1E"/>
    <w:rsid w:val="002102E4"/>
    <w:rsid w:val="00211C8F"/>
    <w:rsid w:val="00221B5C"/>
    <w:rsid w:val="002241D4"/>
    <w:rsid w:val="0022712C"/>
    <w:rsid w:val="002275C5"/>
    <w:rsid w:val="00227890"/>
    <w:rsid w:val="00232B01"/>
    <w:rsid w:val="00237B62"/>
    <w:rsid w:val="00243232"/>
    <w:rsid w:val="00244DB0"/>
    <w:rsid w:val="00245359"/>
    <w:rsid w:val="00247483"/>
    <w:rsid w:val="0025245B"/>
    <w:rsid w:val="00253A14"/>
    <w:rsid w:val="002543D7"/>
    <w:rsid w:val="00256704"/>
    <w:rsid w:val="00260400"/>
    <w:rsid w:val="0026111F"/>
    <w:rsid w:val="002617F6"/>
    <w:rsid w:val="00264428"/>
    <w:rsid w:val="00266D24"/>
    <w:rsid w:val="00270152"/>
    <w:rsid w:val="002702D6"/>
    <w:rsid w:val="00270572"/>
    <w:rsid w:val="00271914"/>
    <w:rsid w:val="00274334"/>
    <w:rsid w:val="00274DB5"/>
    <w:rsid w:val="002773E1"/>
    <w:rsid w:val="002777EC"/>
    <w:rsid w:val="00286740"/>
    <w:rsid w:val="00286D1B"/>
    <w:rsid w:val="002872AF"/>
    <w:rsid w:val="00287A7E"/>
    <w:rsid w:val="00290D67"/>
    <w:rsid w:val="002910C3"/>
    <w:rsid w:val="002930DA"/>
    <w:rsid w:val="002940B2"/>
    <w:rsid w:val="00297C68"/>
    <w:rsid w:val="002A2FD2"/>
    <w:rsid w:val="002B03A2"/>
    <w:rsid w:val="002B1075"/>
    <w:rsid w:val="002B23BF"/>
    <w:rsid w:val="002B2EEC"/>
    <w:rsid w:val="002B62A5"/>
    <w:rsid w:val="002C0594"/>
    <w:rsid w:val="002C5F52"/>
    <w:rsid w:val="002C7986"/>
    <w:rsid w:val="002D19A4"/>
    <w:rsid w:val="002D1D08"/>
    <w:rsid w:val="002D6B27"/>
    <w:rsid w:val="002D6E6B"/>
    <w:rsid w:val="002D7594"/>
    <w:rsid w:val="002E4098"/>
    <w:rsid w:val="002E4B9D"/>
    <w:rsid w:val="002E5A54"/>
    <w:rsid w:val="002E7EC9"/>
    <w:rsid w:val="002F0230"/>
    <w:rsid w:val="002F4312"/>
    <w:rsid w:val="002F4517"/>
    <w:rsid w:val="002F5832"/>
    <w:rsid w:val="002F7087"/>
    <w:rsid w:val="00302243"/>
    <w:rsid w:val="00302DB6"/>
    <w:rsid w:val="003047F0"/>
    <w:rsid w:val="003071AD"/>
    <w:rsid w:val="0030760A"/>
    <w:rsid w:val="00311814"/>
    <w:rsid w:val="00311F23"/>
    <w:rsid w:val="00312628"/>
    <w:rsid w:val="00314159"/>
    <w:rsid w:val="003142FE"/>
    <w:rsid w:val="00320E72"/>
    <w:rsid w:val="00321528"/>
    <w:rsid w:val="00321DD0"/>
    <w:rsid w:val="00324CD5"/>
    <w:rsid w:val="00326C15"/>
    <w:rsid w:val="003319BA"/>
    <w:rsid w:val="003344C4"/>
    <w:rsid w:val="00334780"/>
    <w:rsid w:val="003375A9"/>
    <w:rsid w:val="0033781E"/>
    <w:rsid w:val="00340ED3"/>
    <w:rsid w:val="00341546"/>
    <w:rsid w:val="0034176F"/>
    <w:rsid w:val="00341F80"/>
    <w:rsid w:val="00342C81"/>
    <w:rsid w:val="00345A50"/>
    <w:rsid w:val="003467E1"/>
    <w:rsid w:val="00346FAA"/>
    <w:rsid w:val="00347B8C"/>
    <w:rsid w:val="00347DE8"/>
    <w:rsid w:val="003512AE"/>
    <w:rsid w:val="00353E4A"/>
    <w:rsid w:val="003568E1"/>
    <w:rsid w:val="003617C7"/>
    <w:rsid w:val="00362E62"/>
    <w:rsid w:val="00364B9E"/>
    <w:rsid w:val="00367AB4"/>
    <w:rsid w:val="0037089D"/>
    <w:rsid w:val="00371409"/>
    <w:rsid w:val="0037394C"/>
    <w:rsid w:val="0037439D"/>
    <w:rsid w:val="00374404"/>
    <w:rsid w:val="00374CA4"/>
    <w:rsid w:val="0037515B"/>
    <w:rsid w:val="00375392"/>
    <w:rsid w:val="003757FC"/>
    <w:rsid w:val="00375FEF"/>
    <w:rsid w:val="00377BE3"/>
    <w:rsid w:val="00377F13"/>
    <w:rsid w:val="00381A5D"/>
    <w:rsid w:val="003850CA"/>
    <w:rsid w:val="0038642D"/>
    <w:rsid w:val="00391816"/>
    <w:rsid w:val="00391A08"/>
    <w:rsid w:val="00392F06"/>
    <w:rsid w:val="003940E3"/>
    <w:rsid w:val="00394487"/>
    <w:rsid w:val="00395879"/>
    <w:rsid w:val="00396A5C"/>
    <w:rsid w:val="00396BB2"/>
    <w:rsid w:val="003A0AE5"/>
    <w:rsid w:val="003A163B"/>
    <w:rsid w:val="003A2352"/>
    <w:rsid w:val="003A2C63"/>
    <w:rsid w:val="003A389E"/>
    <w:rsid w:val="003A39EE"/>
    <w:rsid w:val="003A4B27"/>
    <w:rsid w:val="003A4B69"/>
    <w:rsid w:val="003A5C27"/>
    <w:rsid w:val="003A6272"/>
    <w:rsid w:val="003A6B11"/>
    <w:rsid w:val="003A7FA1"/>
    <w:rsid w:val="003B2147"/>
    <w:rsid w:val="003B32D1"/>
    <w:rsid w:val="003B4546"/>
    <w:rsid w:val="003C1ED6"/>
    <w:rsid w:val="003C4516"/>
    <w:rsid w:val="003C66E8"/>
    <w:rsid w:val="003D2763"/>
    <w:rsid w:val="003D30EF"/>
    <w:rsid w:val="003D3700"/>
    <w:rsid w:val="003D4DF8"/>
    <w:rsid w:val="003D66CE"/>
    <w:rsid w:val="003D7367"/>
    <w:rsid w:val="003D7A1A"/>
    <w:rsid w:val="003E1B1B"/>
    <w:rsid w:val="003E348E"/>
    <w:rsid w:val="003E4A47"/>
    <w:rsid w:val="003E6AD4"/>
    <w:rsid w:val="003E719B"/>
    <w:rsid w:val="003E7D71"/>
    <w:rsid w:val="003F02B5"/>
    <w:rsid w:val="003F0931"/>
    <w:rsid w:val="003F0BC9"/>
    <w:rsid w:val="003F128B"/>
    <w:rsid w:val="003F2860"/>
    <w:rsid w:val="003F6776"/>
    <w:rsid w:val="00400813"/>
    <w:rsid w:val="00403740"/>
    <w:rsid w:val="004052E4"/>
    <w:rsid w:val="00406862"/>
    <w:rsid w:val="00410C76"/>
    <w:rsid w:val="00415850"/>
    <w:rsid w:val="00416599"/>
    <w:rsid w:val="00417C72"/>
    <w:rsid w:val="004208F5"/>
    <w:rsid w:val="00422E4B"/>
    <w:rsid w:val="00424A61"/>
    <w:rsid w:val="004328C5"/>
    <w:rsid w:val="00432B2C"/>
    <w:rsid w:val="0043335E"/>
    <w:rsid w:val="0043440B"/>
    <w:rsid w:val="0043624E"/>
    <w:rsid w:val="00436990"/>
    <w:rsid w:val="00446346"/>
    <w:rsid w:val="004509B7"/>
    <w:rsid w:val="00450F88"/>
    <w:rsid w:val="00452C58"/>
    <w:rsid w:val="00453EED"/>
    <w:rsid w:val="0045545A"/>
    <w:rsid w:val="00455F67"/>
    <w:rsid w:val="004668D6"/>
    <w:rsid w:val="00473DB3"/>
    <w:rsid w:val="00473DF2"/>
    <w:rsid w:val="00475ADC"/>
    <w:rsid w:val="004822DC"/>
    <w:rsid w:val="00482F08"/>
    <w:rsid w:val="004845C4"/>
    <w:rsid w:val="00486056"/>
    <w:rsid w:val="00491074"/>
    <w:rsid w:val="004916CA"/>
    <w:rsid w:val="0049302E"/>
    <w:rsid w:val="004934F5"/>
    <w:rsid w:val="00496574"/>
    <w:rsid w:val="004968E1"/>
    <w:rsid w:val="0049704F"/>
    <w:rsid w:val="0049787B"/>
    <w:rsid w:val="004A0728"/>
    <w:rsid w:val="004A0EEB"/>
    <w:rsid w:val="004A2F7D"/>
    <w:rsid w:val="004A3326"/>
    <w:rsid w:val="004A39DB"/>
    <w:rsid w:val="004A4028"/>
    <w:rsid w:val="004A7833"/>
    <w:rsid w:val="004B0D1A"/>
    <w:rsid w:val="004B296F"/>
    <w:rsid w:val="004B40D1"/>
    <w:rsid w:val="004B466D"/>
    <w:rsid w:val="004C04FB"/>
    <w:rsid w:val="004C0D43"/>
    <w:rsid w:val="004C134B"/>
    <w:rsid w:val="004C17EF"/>
    <w:rsid w:val="004C2ADA"/>
    <w:rsid w:val="004C469A"/>
    <w:rsid w:val="004C5A21"/>
    <w:rsid w:val="004C7D13"/>
    <w:rsid w:val="004D2A37"/>
    <w:rsid w:val="004D315B"/>
    <w:rsid w:val="004D57F5"/>
    <w:rsid w:val="004D7B7A"/>
    <w:rsid w:val="004E2AAA"/>
    <w:rsid w:val="004E30B3"/>
    <w:rsid w:val="004E41BF"/>
    <w:rsid w:val="004E6E8F"/>
    <w:rsid w:val="004E711A"/>
    <w:rsid w:val="004F26B8"/>
    <w:rsid w:val="004F2BFF"/>
    <w:rsid w:val="004F46FC"/>
    <w:rsid w:val="004F6720"/>
    <w:rsid w:val="004F7CBB"/>
    <w:rsid w:val="00501405"/>
    <w:rsid w:val="005023D4"/>
    <w:rsid w:val="005028BB"/>
    <w:rsid w:val="00503FE4"/>
    <w:rsid w:val="0050524F"/>
    <w:rsid w:val="005059EF"/>
    <w:rsid w:val="00506B22"/>
    <w:rsid w:val="00516C2C"/>
    <w:rsid w:val="00517D6E"/>
    <w:rsid w:val="0052236E"/>
    <w:rsid w:val="005253B7"/>
    <w:rsid w:val="00525568"/>
    <w:rsid w:val="005257BC"/>
    <w:rsid w:val="00531261"/>
    <w:rsid w:val="0053700C"/>
    <w:rsid w:val="005400B4"/>
    <w:rsid w:val="0054150A"/>
    <w:rsid w:val="005448B5"/>
    <w:rsid w:val="0054529A"/>
    <w:rsid w:val="005501E4"/>
    <w:rsid w:val="005519B7"/>
    <w:rsid w:val="00552180"/>
    <w:rsid w:val="00554E4B"/>
    <w:rsid w:val="00561ACB"/>
    <w:rsid w:val="00563AEB"/>
    <w:rsid w:val="005644CC"/>
    <w:rsid w:val="0056457D"/>
    <w:rsid w:val="00565F0E"/>
    <w:rsid w:val="00567A23"/>
    <w:rsid w:val="00570EF8"/>
    <w:rsid w:val="005724A6"/>
    <w:rsid w:val="00575D35"/>
    <w:rsid w:val="00577756"/>
    <w:rsid w:val="00585DA8"/>
    <w:rsid w:val="00587841"/>
    <w:rsid w:val="00587875"/>
    <w:rsid w:val="00587ACC"/>
    <w:rsid w:val="00592DED"/>
    <w:rsid w:val="00593C06"/>
    <w:rsid w:val="0059658B"/>
    <w:rsid w:val="005A6B7A"/>
    <w:rsid w:val="005B013A"/>
    <w:rsid w:val="005B082B"/>
    <w:rsid w:val="005B23B8"/>
    <w:rsid w:val="005B38E5"/>
    <w:rsid w:val="005B3EC8"/>
    <w:rsid w:val="005B565A"/>
    <w:rsid w:val="005B6AB8"/>
    <w:rsid w:val="005B7257"/>
    <w:rsid w:val="005B7CF4"/>
    <w:rsid w:val="005C0DAD"/>
    <w:rsid w:val="005C4E34"/>
    <w:rsid w:val="005D12C2"/>
    <w:rsid w:val="005D3DF9"/>
    <w:rsid w:val="005D4EED"/>
    <w:rsid w:val="005D60E0"/>
    <w:rsid w:val="005E0A3E"/>
    <w:rsid w:val="005E0B17"/>
    <w:rsid w:val="005E1821"/>
    <w:rsid w:val="005E3C19"/>
    <w:rsid w:val="005E656E"/>
    <w:rsid w:val="005E6AE8"/>
    <w:rsid w:val="005F03C5"/>
    <w:rsid w:val="005F223D"/>
    <w:rsid w:val="005F6851"/>
    <w:rsid w:val="005F7976"/>
    <w:rsid w:val="00601060"/>
    <w:rsid w:val="006044DF"/>
    <w:rsid w:val="00604CD2"/>
    <w:rsid w:val="0060509A"/>
    <w:rsid w:val="00607333"/>
    <w:rsid w:val="00607BB3"/>
    <w:rsid w:val="00610181"/>
    <w:rsid w:val="0061389D"/>
    <w:rsid w:val="006141B6"/>
    <w:rsid w:val="006143D7"/>
    <w:rsid w:val="00614A0D"/>
    <w:rsid w:val="00614F35"/>
    <w:rsid w:val="0062580D"/>
    <w:rsid w:val="006262CE"/>
    <w:rsid w:val="006277B6"/>
    <w:rsid w:val="00632E5A"/>
    <w:rsid w:val="006333E3"/>
    <w:rsid w:val="00635437"/>
    <w:rsid w:val="00641895"/>
    <w:rsid w:val="0064502E"/>
    <w:rsid w:val="00645CE0"/>
    <w:rsid w:val="00646D6B"/>
    <w:rsid w:val="00647680"/>
    <w:rsid w:val="006507D5"/>
    <w:rsid w:val="00650C14"/>
    <w:rsid w:val="00653428"/>
    <w:rsid w:val="00656214"/>
    <w:rsid w:val="006577D7"/>
    <w:rsid w:val="006620A1"/>
    <w:rsid w:val="0066425C"/>
    <w:rsid w:val="00666F40"/>
    <w:rsid w:val="006708A9"/>
    <w:rsid w:val="00671AB8"/>
    <w:rsid w:val="00674797"/>
    <w:rsid w:val="006759D2"/>
    <w:rsid w:val="00676F4B"/>
    <w:rsid w:val="00677127"/>
    <w:rsid w:val="00680081"/>
    <w:rsid w:val="006819F8"/>
    <w:rsid w:val="00682180"/>
    <w:rsid w:val="00683061"/>
    <w:rsid w:val="00683142"/>
    <w:rsid w:val="00684D26"/>
    <w:rsid w:val="00692A03"/>
    <w:rsid w:val="00694032"/>
    <w:rsid w:val="00694DEB"/>
    <w:rsid w:val="00697A4D"/>
    <w:rsid w:val="006A2077"/>
    <w:rsid w:val="006A4BDE"/>
    <w:rsid w:val="006A6AB2"/>
    <w:rsid w:val="006B1F9C"/>
    <w:rsid w:val="006B3185"/>
    <w:rsid w:val="006B4307"/>
    <w:rsid w:val="006B50C8"/>
    <w:rsid w:val="006B6A2B"/>
    <w:rsid w:val="006B7685"/>
    <w:rsid w:val="006C1F99"/>
    <w:rsid w:val="006C22C8"/>
    <w:rsid w:val="006C25D6"/>
    <w:rsid w:val="006C325D"/>
    <w:rsid w:val="006C49D6"/>
    <w:rsid w:val="006C55B6"/>
    <w:rsid w:val="006C5E0E"/>
    <w:rsid w:val="006C7017"/>
    <w:rsid w:val="006D0AF2"/>
    <w:rsid w:val="006D121B"/>
    <w:rsid w:val="006D171F"/>
    <w:rsid w:val="006D2576"/>
    <w:rsid w:val="006D2C19"/>
    <w:rsid w:val="006D55DC"/>
    <w:rsid w:val="006D654B"/>
    <w:rsid w:val="006D7568"/>
    <w:rsid w:val="006D7DA1"/>
    <w:rsid w:val="006E2EB8"/>
    <w:rsid w:val="006E3891"/>
    <w:rsid w:val="006E5186"/>
    <w:rsid w:val="006E556E"/>
    <w:rsid w:val="006F00FC"/>
    <w:rsid w:val="006F0D69"/>
    <w:rsid w:val="006F10C6"/>
    <w:rsid w:val="006F5869"/>
    <w:rsid w:val="006F5A31"/>
    <w:rsid w:val="006F718B"/>
    <w:rsid w:val="00701F58"/>
    <w:rsid w:val="00702F20"/>
    <w:rsid w:val="00705446"/>
    <w:rsid w:val="0070565C"/>
    <w:rsid w:val="00710EAF"/>
    <w:rsid w:val="0071221E"/>
    <w:rsid w:val="0071274D"/>
    <w:rsid w:val="007142FF"/>
    <w:rsid w:val="007146E4"/>
    <w:rsid w:val="00716183"/>
    <w:rsid w:val="007176DC"/>
    <w:rsid w:val="00717E0C"/>
    <w:rsid w:val="0072272B"/>
    <w:rsid w:val="00722E96"/>
    <w:rsid w:val="00726A23"/>
    <w:rsid w:val="0073221D"/>
    <w:rsid w:val="0073567D"/>
    <w:rsid w:val="007378EF"/>
    <w:rsid w:val="0074352F"/>
    <w:rsid w:val="00743A85"/>
    <w:rsid w:val="00746001"/>
    <w:rsid w:val="0074664B"/>
    <w:rsid w:val="007545DF"/>
    <w:rsid w:val="0075579A"/>
    <w:rsid w:val="00756682"/>
    <w:rsid w:val="00756E61"/>
    <w:rsid w:val="00757A74"/>
    <w:rsid w:val="00757C2E"/>
    <w:rsid w:val="00760211"/>
    <w:rsid w:val="007618E7"/>
    <w:rsid w:val="00764879"/>
    <w:rsid w:val="00764AE4"/>
    <w:rsid w:val="00764B9F"/>
    <w:rsid w:val="00765969"/>
    <w:rsid w:val="007662AA"/>
    <w:rsid w:val="0076783C"/>
    <w:rsid w:val="00767DCA"/>
    <w:rsid w:val="00771E81"/>
    <w:rsid w:val="00772959"/>
    <w:rsid w:val="00773686"/>
    <w:rsid w:val="0077447A"/>
    <w:rsid w:val="00774986"/>
    <w:rsid w:val="007767E8"/>
    <w:rsid w:val="00776CB4"/>
    <w:rsid w:val="007772F2"/>
    <w:rsid w:val="007809DC"/>
    <w:rsid w:val="007816EB"/>
    <w:rsid w:val="00781D19"/>
    <w:rsid w:val="00784B01"/>
    <w:rsid w:val="00786421"/>
    <w:rsid w:val="00787515"/>
    <w:rsid w:val="00791828"/>
    <w:rsid w:val="00791973"/>
    <w:rsid w:val="007936F5"/>
    <w:rsid w:val="007957A5"/>
    <w:rsid w:val="007965E1"/>
    <w:rsid w:val="007A5C5C"/>
    <w:rsid w:val="007A70E9"/>
    <w:rsid w:val="007B1B54"/>
    <w:rsid w:val="007B62D8"/>
    <w:rsid w:val="007C007D"/>
    <w:rsid w:val="007C1AD0"/>
    <w:rsid w:val="007C1B7C"/>
    <w:rsid w:val="007C46E3"/>
    <w:rsid w:val="007C5788"/>
    <w:rsid w:val="007C6CF8"/>
    <w:rsid w:val="007C781B"/>
    <w:rsid w:val="007D1073"/>
    <w:rsid w:val="007D3A9C"/>
    <w:rsid w:val="007D5B8A"/>
    <w:rsid w:val="007E0DEC"/>
    <w:rsid w:val="007E5F55"/>
    <w:rsid w:val="007F06BC"/>
    <w:rsid w:val="007F55D8"/>
    <w:rsid w:val="007F79A2"/>
    <w:rsid w:val="00801907"/>
    <w:rsid w:val="00803112"/>
    <w:rsid w:val="00804259"/>
    <w:rsid w:val="00806125"/>
    <w:rsid w:val="00807CE2"/>
    <w:rsid w:val="0081055C"/>
    <w:rsid w:val="00811BB4"/>
    <w:rsid w:val="008135B2"/>
    <w:rsid w:val="00817E47"/>
    <w:rsid w:val="00820F24"/>
    <w:rsid w:val="00822C59"/>
    <w:rsid w:val="00824E5B"/>
    <w:rsid w:val="008263A4"/>
    <w:rsid w:val="00831D85"/>
    <w:rsid w:val="008320BA"/>
    <w:rsid w:val="0083378E"/>
    <w:rsid w:val="0083558E"/>
    <w:rsid w:val="008358FC"/>
    <w:rsid w:val="0083669B"/>
    <w:rsid w:val="00837524"/>
    <w:rsid w:val="008410CD"/>
    <w:rsid w:val="00841819"/>
    <w:rsid w:val="00842661"/>
    <w:rsid w:val="00843C4C"/>
    <w:rsid w:val="00843CE1"/>
    <w:rsid w:val="00844010"/>
    <w:rsid w:val="0084549C"/>
    <w:rsid w:val="008475F8"/>
    <w:rsid w:val="00847EE4"/>
    <w:rsid w:val="00851EC1"/>
    <w:rsid w:val="00852332"/>
    <w:rsid w:val="008523C2"/>
    <w:rsid w:val="00852669"/>
    <w:rsid w:val="00852953"/>
    <w:rsid w:val="00852D1A"/>
    <w:rsid w:val="008547AC"/>
    <w:rsid w:val="00854897"/>
    <w:rsid w:val="00857B34"/>
    <w:rsid w:val="00857D3A"/>
    <w:rsid w:val="00860206"/>
    <w:rsid w:val="0086163D"/>
    <w:rsid w:val="008640CF"/>
    <w:rsid w:val="00864810"/>
    <w:rsid w:val="00865063"/>
    <w:rsid w:val="00865C34"/>
    <w:rsid w:val="00866B09"/>
    <w:rsid w:val="00866FAB"/>
    <w:rsid w:val="00867B77"/>
    <w:rsid w:val="00867C44"/>
    <w:rsid w:val="008701F0"/>
    <w:rsid w:val="008703A3"/>
    <w:rsid w:val="008711B9"/>
    <w:rsid w:val="0087177E"/>
    <w:rsid w:val="008720DF"/>
    <w:rsid w:val="00873230"/>
    <w:rsid w:val="00873EC1"/>
    <w:rsid w:val="00873F5E"/>
    <w:rsid w:val="00877877"/>
    <w:rsid w:val="00880B2E"/>
    <w:rsid w:val="0088162C"/>
    <w:rsid w:val="00883A29"/>
    <w:rsid w:val="008857CD"/>
    <w:rsid w:val="008868AB"/>
    <w:rsid w:val="00886D2A"/>
    <w:rsid w:val="00886D31"/>
    <w:rsid w:val="0089156E"/>
    <w:rsid w:val="00891A82"/>
    <w:rsid w:val="00895E09"/>
    <w:rsid w:val="008965DB"/>
    <w:rsid w:val="00896993"/>
    <w:rsid w:val="008A01AE"/>
    <w:rsid w:val="008A2202"/>
    <w:rsid w:val="008A4AE4"/>
    <w:rsid w:val="008A6E37"/>
    <w:rsid w:val="008A73E1"/>
    <w:rsid w:val="008A7FA8"/>
    <w:rsid w:val="008B1D76"/>
    <w:rsid w:val="008B33AB"/>
    <w:rsid w:val="008B432B"/>
    <w:rsid w:val="008B6BFB"/>
    <w:rsid w:val="008B6ECA"/>
    <w:rsid w:val="008B7115"/>
    <w:rsid w:val="008C0BA5"/>
    <w:rsid w:val="008C0FEA"/>
    <w:rsid w:val="008C136A"/>
    <w:rsid w:val="008C3D9B"/>
    <w:rsid w:val="008C5C8F"/>
    <w:rsid w:val="008C655C"/>
    <w:rsid w:val="008C7708"/>
    <w:rsid w:val="008D1F70"/>
    <w:rsid w:val="008D3880"/>
    <w:rsid w:val="008D4368"/>
    <w:rsid w:val="008D4B18"/>
    <w:rsid w:val="008D6BAD"/>
    <w:rsid w:val="008D6FC7"/>
    <w:rsid w:val="008E075D"/>
    <w:rsid w:val="008E0CD5"/>
    <w:rsid w:val="008E2279"/>
    <w:rsid w:val="008E4E4E"/>
    <w:rsid w:val="008E540C"/>
    <w:rsid w:val="008F22EE"/>
    <w:rsid w:val="008F2A89"/>
    <w:rsid w:val="008F2FB2"/>
    <w:rsid w:val="008F3B17"/>
    <w:rsid w:val="008F5499"/>
    <w:rsid w:val="008F5D0A"/>
    <w:rsid w:val="008F63F0"/>
    <w:rsid w:val="00900FAE"/>
    <w:rsid w:val="00904915"/>
    <w:rsid w:val="00906274"/>
    <w:rsid w:val="009077D9"/>
    <w:rsid w:val="00910BAE"/>
    <w:rsid w:val="00911692"/>
    <w:rsid w:val="00916F1F"/>
    <w:rsid w:val="009170A8"/>
    <w:rsid w:val="00917A49"/>
    <w:rsid w:val="00927EE2"/>
    <w:rsid w:val="009316FC"/>
    <w:rsid w:val="0093496E"/>
    <w:rsid w:val="00934B9E"/>
    <w:rsid w:val="00935A0F"/>
    <w:rsid w:val="00936F68"/>
    <w:rsid w:val="00943FCF"/>
    <w:rsid w:val="00950E75"/>
    <w:rsid w:val="0095563F"/>
    <w:rsid w:val="0095698F"/>
    <w:rsid w:val="0096126A"/>
    <w:rsid w:val="00962A58"/>
    <w:rsid w:val="00963042"/>
    <w:rsid w:val="00963630"/>
    <w:rsid w:val="009672EA"/>
    <w:rsid w:val="00974E6E"/>
    <w:rsid w:val="009752EA"/>
    <w:rsid w:val="00975C90"/>
    <w:rsid w:val="00975D74"/>
    <w:rsid w:val="009762AD"/>
    <w:rsid w:val="00976A94"/>
    <w:rsid w:val="0098018E"/>
    <w:rsid w:val="009804CA"/>
    <w:rsid w:val="00981998"/>
    <w:rsid w:val="00982D4E"/>
    <w:rsid w:val="009847D2"/>
    <w:rsid w:val="00990138"/>
    <w:rsid w:val="0099181B"/>
    <w:rsid w:val="009949FF"/>
    <w:rsid w:val="00994DFE"/>
    <w:rsid w:val="00996F85"/>
    <w:rsid w:val="009A1AF2"/>
    <w:rsid w:val="009A27B3"/>
    <w:rsid w:val="009A339E"/>
    <w:rsid w:val="009A3F1E"/>
    <w:rsid w:val="009A5730"/>
    <w:rsid w:val="009A6726"/>
    <w:rsid w:val="009A6764"/>
    <w:rsid w:val="009B0C2A"/>
    <w:rsid w:val="009B15D2"/>
    <w:rsid w:val="009B549A"/>
    <w:rsid w:val="009B58C6"/>
    <w:rsid w:val="009C22A6"/>
    <w:rsid w:val="009C445D"/>
    <w:rsid w:val="009C5BE3"/>
    <w:rsid w:val="009C618D"/>
    <w:rsid w:val="009C668E"/>
    <w:rsid w:val="009C6B22"/>
    <w:rsid w:val="009C7EC3"/>
    <w:rsid w:val="009D17B6"/>
    <w:rsid w:val="009D208E"/>
    <w:rsid w:val="009D486C"/>
    <w:rsid w:val="009D5E40"/>
    <w:rsid w:val="009D6C26"/>
    <w:rsid w:val="009E08EA"/>
    <w:rsid w:val="009E17A7"/>
    <w:rsid w:val="009E2BCE"/>
    <w:rsid w:val="009E3354"/>
    <w:rsid w:val="009E63AD"/>
    <w:rsid w:val="009E7556"/>
    <w:rsid w:val="009E7E26"/>
    <w:rsid w:val="009F0AA4"/>
    <w:rsid w:val="009F6D24"/>
    <w:rsid w:val="00A0118E"/>
    <w:rsid w:val="00A077A6"/>
    <w:rsid w:val="00A11A22"/>
    <w:rsid w:val="00A120ED"/>
    <w:rsid w:val="00A12575"/>
    <w:rsid w:val="00A12F55"/>
    <w:rsid w:val="00A13261"/>
    <w:rsid w:val="00A14031"/>
    <w:rsid w:val="00A15A6A"/>
    <w:rsid w:val="00A16231"/>
    <w:rsid w:val="00A2122E"/>
    <w:rsid w:val="00A2348F"/>
    <w:rsid w:val="00A2462B"/>
    <w:rsid w:val="00A26855"/>
    <w:rsid w:val="00A27F4D"/>
    <w:rsid w:val="00A30404"/>
    <w:rsid w:val="00A3096A"/>
    <w:rsid w:val="00A3153A"/>
    <w:rsid w:val="00A40981"/>
    <w:rsid w:val="00A4261D"/>
    <w:rsid w:val="00A439D9"/>
    <w:rsid w:val="00A46A27"/>
    <w:rsid w:val="00A46E63"/>
    <w:rsid w:val="00A502ED"/>
    <w:rsid w:val="00A5131E"/>
    <w:rsid w:val="00A51A94"/>
    <w:rsid w:val="00A5251F"/>
    <w:rsid w:val="00A52A42"/>
    <w:rsid w:val="00A532C9"/>
    <w:rsid w:val="00A543B5"/>
    <w:rsid w:val="00A570F3"/>
    <w:rsid w:val="00A579CE"/>
    <w:rsid w:val="00A61C78"/>
    <w:rsid w:val="00A621D4"/>
    <w:rsid w:val="00A626CE"/>
    <w:rsid w:val="00A64E8F"/>
    <w:rsid w:val="00A6508B"/>
    <w:rsid w:val="00A66C1E"/>
    <w:rsid w:val="00A67083"/>
    <w:rsid w:val="00A67BBB"/>
    <w:rsid w:val="00A71C73"/>
    <w:rsid w:val="00A72801"/>
    <w:rsid w:val="00A73C49"/>
    <w:rsid w:val="00A73C58"/>
    <w:rsid w:val="00A751DE"/>
    <w:rsid w:val="00A75277"/>
    <w:rsid w:val="00A765E7"/>
    <w:rsid w:val="00A77451"/>
    <w:rsid w:val="00A77529"/>
    <w:rsid w:val="00A83492"/>
    <w:rsid w:val="00A868B4"/>
    <w:rsid w:val="00A869B5"/>
    <w:rsid w:val="00A901D0"/>
    <w:rsid w:val="00A907C3"/>
    <w:rsid w:val="00A90B59"/>
    <w:rsid w:val="00A91D80"/>
    <w:rsid w:val="00A92B11"/>
    <w:rsid w:val="00A963BC"/>
    <w:rsid w:val="00A96445"/>
    <w:rsid w:val="00A970FC"/>
    <w:rsid w:val="00A971C9"/>
    <w:rsid w:val="00A9742B"/>
    <w:rsid w:val="00AA0022"/>
    <w:rsid w:val="00AA06AE"/>
    <w:rsid w:val="00AA0AFF"/>
    <w:rsid w:val="00AA3291"/>
    <w:rsid w:val="00AA3699"/>
    <w:rsid w:val="00AA4C30"/>
    <w:rsid w:val="00AA527E"/>
    <w:rsid w:val="00AA6A33"/>
    <w:rsid w:val="00AA7C66"/>
    <w:rsid w:val="00AB38A3"/>
    <w:rsid w:val="00AB38E0"/>
    <w:rsid w:val="00AB5224"/>
    <w:rsid w:val="00AB7F0D"/>
    <w:rsid w:val="00AC2777"/>
    <w:rsid w:val="00AC4EE6"/>
    <w:rsid w:val="00AC5448"/>
    <w:rsid w:val="00AC72D0"/>
    <w:rsid w:val="00AD245E"/>
    <w:rsid w:val="00AD3D69"/>
    <w:rsid w:val="00AD53C3"/>
    <w:rsid w:val="00AE01FF"/>
    <w:rsid w:val="00AE0451"/>
    <w:rsid w:val="00AE1FFF"/>
    <w:rsid w:val="00AE3255"/>
    <w:rsid w:val="00AE5D5E"/>
    <w:rsid w:val="00AE6342"/>
    <w:rsid w:val="00AE7F81"/>
    <w:rsid w:val="00AF25D8"/>
    <w:rsid w:val="00AF2F28"/>
    <w:rsid w:val="00AF6C24"/>
    <w:rsid w:val="00AF7F28"/>
    <w:rsid w:val="00B00C8D"/>
    <w:rsid w:val="00B015CC"/>
    <w:rsid w:val="00B04D4B"/>
    <w:rsid w:val="00B065DB"/>
    <w:rsid w:val="00B065DC"/>
    <w:rsid w:val="00B06E44"/>
    <w:rsid w:val="00B06FD9"/>
    <w:rsid w:val="00B12006"/>
    <w:rsid w:val="00B14BBD"/>
    <w:rsid w:val="00B2061C"/>
    <w:rsid w:val="00B2175D"/>
    <w:rsid w:val="00B2226A"/>
    <w:rsid w:val="00B22BA0"/>
    <w:rsid w:val="00B238AE"/>
    <w:rsid w:val="00B23CB0"/>
    <w:rsid w:val="00B23CFF"/>
    <w:rsid w:val="00B23E92"/>
    <w:rsid w:val="00B24DB9"/>
    <w:rsid w:val="00B24F67"/>
    <w:rsid w:val="00B3148D"/>
    <w:rsid w:val="00B31901"/>
    <w:rsid w:val="00B32075"/>
    <w:rsid w:val="00B329EE"/>
    <w:rsid w:val="00B3388C"/>
    <w:rsid w:val="00B343E1"/>
    <w:rsid w:val="00B361FE"/>
    <w:rsid w:val="00B41041"/>
    <w:rsid w:val="00B419EE"/>
    <w:rsid w:val="00B420C2"/>
    <w:rsid w:val="00B42101"/>
    <w:rsid w:val="00B46BEF"/>
    <w:rsid w:val="00B537C5"/>
    <w:rsid w:val="00B54BFB"/>
    <w:rsid w:val="00B60CCE"/>
    <w:rsid w:val="00B60D23"/>
    <w:rsid w:val="00B6110A"/>
    <w:rsid w:val="00B6110F"/>
    <w:rsid w:val="00B62F51"/>
    <w:rsid w:val="00B6434F"/>
    <w:rsid w:val="00B645A2"/>
    <w:rsid w:val="00B6521C"/>
    <w:rsid w:val="00B733E9"/>
    <w:rsid w:val="00B75EE3"/>
    <w:rsid w:val="00B8174B"/>
    <w:rsid w:val="00B82800"/>
    <w:rsid w:val="00B841B3"/>
    <w:rsid w:val="00B860A5"/>
    <w:rsid w:val="00B87F91"/>
    <w:rsid w:val="00B9292C"/>
    <w:rsid w:val="00B94AF5"/>
    <w:rsid w:val="00B95109"/>
    <w:rsid w:val="00B954F2"/>
    <w:rsid w:val="00BA42A7"/>
    <w:rsid w:val="00BA4810"/>
    <w:rsid w:val="00BA4E77"/>
    <w:rsid w:val="00BB0CB6"/>
    <w:rsid w:val="00BB18C8"/>
    <w:rsid w:val="00BB1BCD"/>
    <w:rsid w:val="00BB1D59"/>
    <w:rsid w:val="00BB3E93"/>
    <w:rsid w:val="00BB6252"/>
    <w:rsid w:val="00BB6C3A"/>
    <w:rsid w:val="00BB7BCF"/>
    <w:rsid w:val="00BC105A"/>
    <w:rsid w:val="00BC2AC2"/>
    <w:rsid w:val="00BC2AEE"/>
    <w:rsid w:val="00BC5022"/>
    <w:rsid w:val="00BC5D5A"/>
    <w:rsid w:val="00BC6163"/>
    <w:rsid w:val="00BC7760"/>
    <w:rsid w:val="00BC7A94"/>
    <w:rsid w:val="00BD10FE"/>
    <w:rsid w:val="00BD1DD0"/>
    <w:rsid w:val="00BD45FD"/>
    <w:rsid w:val="00BD4709"/>
    <w:rsid w:val="00BD4FC7"/>
    <w:rsid w:val="00BD51DD"/>
    <w:rsid w:val="00BD691A"/>
    <w:rsid w:val="00BE34F5"/>
    <w:rsid w:val="00BE40AE"/>
    <w:rsid w:val="00BE5962"/>
    <w:rsid w:val="00BF3581"/>
    <w:rsid w:val="00BF35EB"/>
    <w:rsid w:val="00BF37E0"/>
    <w:rsid w:val="00BF4FDA"/>
    <w:rsid w:val="00C00DEB"/>
    <w:rsid w:val="00C0241B"/>
    <w:rsid w:val="00C045BD"/>
    <w:rsid w:val="00C04AA8"/>
    <w:rsid w:val="00C05FE4"/>
    <w:rsid w:val="00C063FC"/>
    <w:rsid w:val="00C07339"/>
    <w:rsid w:val="00C146D4"/>
    <w:rsid w:val="00C16C48"/>
    <w:rsid w:val="00C17FC8"/>
    <w:rsid w:val="00C23C14"/>
    <w:rsid w:val="00C254B4"/>
    <w:rsid w:val="00C25D7F"/>
    <w:rsid w:val="00C315B6"/>
    <w:rsid w:val="00C323D8"/>
    <w:rsid w:val="00C346A2"/>
    <w:rsid w:val="00C3597F"/>
    <w:rsid w:val="00C449DF"/>
    <w:rsid w:val="00C47D98"/>
    <w:rsid w:val="00C504B7"/>
    <w:rsid w:val="00C52A91"/>
    <w:rsid w:val="00C54724"/>
    <w:rsid w:val="00C55831"/>
    <w:rsid w:val="00C56D68"/>
    <w:rsid w:val="00C6089D"/>
    <w:rsid w:val="00C6512B"/>
    <w:rsid w:val="00C65224"/>
    <w:rsid w:val="00C67E98"/>
    <w:rsid w:val="00C90D13"/>
    <w:rsid w:val="00C92FA9"/>
    <w:rsid w:val="00C937DB"/>
    <w:rsid w:val="00C945AC"/>
    <w:rsid w:val="00C973D2"/>
    <w:rsid w:val="00CA35FE"/>
    <w:rsid w:val="00CA3F1E"/>
    <w:rsid w:val="00CA6AC5"/>
    <w:rsid w:val="00CB27C1"/>
    <w:rsid w:val="00CB308C"/>
    <w:rsid w:val="00CB3744"/>
    <w:rsid w:val="00CB6491"/>
    <w:rsid w:val="00CB78AC"/>
    <w:rsid w:val="00CC0AF2"/>
    <w:rsid w:val="00CC1A3A"/>
    <w:rsid w:val="00CC28CA"/>
    <w:rsid w:val="00CC2D79"/>
    <w:rsid w:val="00CC411C"/>
    <w:rsid w:val="00CD030F"/>
    <w:rsid w:val="00CD192D"/>
    <w:rsid w:val="00CD276A"/>
    <w:rsid w:val="00CD2B78"/>
    <w:rsid w:val="00CD3D1E"/>
    <w:rsid w:val="00CD6432"/>
    <w:rsid w:val="00CE0540"/>
    <w:rsid w:val="00CE3F8F"/>
    <w:rsid w:val="00CE4A27"/>
    <w:rsid w:val="00CE7893"/>
    <w:rsid w:val="00CF0F0D"/>
    <w:rsid w:val="00CF188E"/>
    <w:rsid w:val="00CF19B5"/>
    <w:rsid w:val="00CF34C6"/>
    <w:rsid w:val="00CF6A0D"/>
    <w:rsid w:val="00D02D51"/>
    <w:rsid w:val="00D02E77"/>
    <w:rsid w:val="00D03D6A"/>
    <w:rsid w:val="00D044BD"/>
    <w:rsid w:val="00D05213"/>
    <w:rsid w:val="00D06E55"/>
    <w:rsid w:val="00D137C0"/>
    <w:rsid w:val="00D14139"/>
    <w:rsid w:val="00D150C6"/>
    <w:rsid w:val="00D15C83"/>
    <w:rsid w:val="00D15F82"/>
    <w:rsid w:val="00D165D1"/>
    <w:rsid w:val="00D2299D"/>
    <w:rsid w:val="00D22EF2"/>
    <w:rsid w:val="00D235BC"/>
    <w:rsid w:val="00D24F3E"/>
    <w:rsid w:val="00D25D9D"/>
    <w:rsid w:val="00D25E43"/>
    <w:rsid w:val="00D26851"/>
    <w:rsid w:val="00D273F0"/>
    <w:rsid w:val="00D27656"/>
    <w:rsid w:val="00D2786D"/>
    <w:rsid w:val="00D27C00"/>
    <w:rsid w:val="00D300B6"/>
    <w:rsid w:val="00D31CEC"/>
    <w:rsid w:val="00D32C04"/>
    <w:rsid w:val="00D356DA"/>
    <w:rsid w:val="00D3644E"/>
    <w:rsid w:val="00D374DF"/>
    <w:rsid w:val="00D37AE5"/>
    <w:rsid w:val="00D4152D"/>
    <w:rsid w:val="00D41AA7"/>
    <w:rsid w:val="00D430FC"/>
    <w:rsid w:val="00D450EF"/>
    <w:rsid w:val="00D4566B"/>
    <w:rsid w:val="00D46C26"/>
    <w:rsid w:val="00D47E18"/>
    <w:rsid w:val="00D50202"/>
    <w:rsid w:val="00D5194B"/>
    <w:rsid w:val="00D52757"/>
    <w:rsid w:val="00D52B42"/>
    <w:rsid w:val="00D535DA"/>
    <w:rsid w:val="00D639CD"/>
    <w:rsid w:val="00D6445A"/>
    <w:rsid w:val="00D6470A"/>
    <w:rsid w:val="00D64FDA"/>
    <w:rsid w:val="00D654C5"/>
    <w:rsid w:val="00D65D9B"/>
    <w:rsid w:val="00D711CE"/>
    <w:rsid w:val="00D7135B"/>
    <w:rsid w:val="00D715EB"/>
    <w:rsid w:val="00D72D80"/>
    <w:rsid w:val="00D73F65"/>
    <w:rsid w:val="00D7411C"/>
    <w:rsid w:val="00D832B3"/>
    <w:rsid w:val="00D83A8F"/>
    <w:rsid w:val="00D84C40"/>
    <w:rsid w:val="00D906C9"/>
    <w:rsid w:val="00D9137C"/>
    <w:rsid w:val="00D94D39"/>
    <w:rsid w:val="00D94FA0"/>
    <w:rsid w:val="00D95F4B"/>
    <w:rsid w:val="00D9704E"/>
    <w:rsid w:val="00D97837"/>
    <w:rsid w:val="00DA4EE2"/>
    <w:rsid w:val="00DB0692"/>
    <w:rsid w:val="00DB0F54"/>
    <w:rsid w:val="00DB109F"/>
    <w:rsid w:val="00DB316E"/>
    <w:rsid w:val="00DB3578"/>
    <w:rsid w:val="00DB362B"/>
    <w:rsid w:val="00DB3F60"/>
    <w:rsid w:val="00DB4302"/>
    <w:rsid w:val="00DB5709"/>
    <w:rsid w:val="00DC070A"/>
    <w:rsid w:val="00DC0721"/>
    <w:rsid w:val="00DC1EB6"/>
    <w:rsid w:val="00DC2362"/>
    <w:rsid w:val="00DC4CFF"/>
    <w:rsid w:val="00DD0450"/>
    <w:rsid w:val="00DD0713"/>
    <w:rsid w:val="00DD0BD5"/>
    <w:rsid w:val="00DD1C2C"/>
    <w:rsid w:val="00DD1CF3"/>
    <w:rsid w:val="00DD2736"/>
    <w:rsid w:val="00DD2A99"/>
    <w:rsid w:val="00DD4C8B"/>
    <w:rsid w:val="00DD4CB9"/>
    <w:rsid w:val="00DD6AB5"/>
    <w:rsid w:val="00DD6C45"/>
    <w:rsid w:val="00DD7308"/>
    <w:rsid w:val="00DD7CF1"/>
    <w:rsid w:val="00DE0C17"/>
    <w:rsid w:val="00DE3311"/>
    <w:rsid w:val="00DE704D"/>
    <w:rsid w:val="00DE7E4A"/>
    <w:rsid w:val="00DF0392"/>
    <w:rsid w:val="00DF155F"/>
    <w:rsid w:val="00DF2513"/>
    <w:rsid w:val="00DF2521"/>
    <w:rsid w:val="00DF3283"/>
    <w:rsid w:val="00E00BCE"/>
    <w:rsid w:val="00E0121F"/>
    <w:rsid w:val="00E07E86"/>
    <w:rsid w:val="00E10021"/>
    <w:rsid w:val="00E103D5"/>
    <w:rsid w:val="00E13BF4"/>
    <w:rsid w:val="00E147DB"/>
    <w:rsid w:val="00E15371"/>
    <w:rsid w:val="00E20856"/>
    <w:rsid w:val="00E21DEA"/>
    <w:rsid w:val="00E22098"/>
    <w:rsid w:val="00E22401"/>
    <w:rsid w:val="00E24C4D"/>
    <w:rsid w:val="00E27AB2"/>
    <w:rsid w:val="00E316A0"/>
    <w:rsid w:val="00E33B88"/>
    <w:rsid w:val="00E348BF"/>
    <w:rsid w:val="00E34AAB"/>
    <w:rsid w:val="00E37E7F"/>
    <w:rsid w:val="00E40140"/>
    <w:rsid w:val="00E46472"/>
    <w:rsid w:val="00E47258"/>
    <w:rsid w:val="00E47B69"/>
    <w:rsid w:val="00E47F3D"/>
    <w:rsid w:val="00E50354"/>
    <w:rsid w:val="00E51094"/>
    <w:rsid w:val="00E55679"/>
    <w:rsid w:val="00E55DAF"/>
    <w:rsid w:val="00E5764E"/>
    <w:rsid w:val="00E57B9C"/>
    <w:rsid w:val="00E600AC"/>
    <w:rsid w:val="00E62BF3"/>
    <w:rsid w:val="00E62DA8"/>
    <w:rsid w:val="00E6367A"/>
    <w:rsid w:val="00E66263"/>
    <w:rsid w:val="00E669E7"/>
    <w:rsid w:val="00E678F8"/>
    <w:rsid w:val="00E7343B"/>
    <w:rsid w:val="00E74518"/>
    <w:rsid w:val="00E74C2B"/>
    <w:rsid w:val="00E75461"/>
    <w:rsid w:val="00E765C1"/>
    <w:rsid w:val="00E76D59"/>
    <w:rsid w:val="00E77B9F"/>
    <w:rsid w:val="00E81D10"/>
    <w:rsid w:val="00E82D33"/>
    <w:rsid w:val="00E8673B"/>
    <w:rsid w:val="00E87AE4"/>
    <w:rsid w:val="00E925A9"/>
    <w:rsid w:val="00E932D3"/>
    <w:rsid w:val="00E93AEA"/>
    <w:rsid w:val="00E9448E"/>
    <w:rsid w:val="00E95FC8"/>
    <w:rsid w:val="00EA1256"/>
    <w:rsid w:val="00EA3859"/>
    <w:rsid w:val="00EA47C1"/>
    <w:rsid w:val="00EA48BC"/>
    <w:rsid w:val="00EA50AD"/>
    <w:rsid w:val="00EA558F"/>
    <w:rsid w:val="00EB06AC"/>
    <w:rsid w:val="00EB0C0D"/>
    <w:rsid w:val="00EB3598"/>
    <w:rsid w:val="00EB3812"/>
    <w:rsid w:val="00EB6603"/>
    <w:rsid w:val="00EB7F15"/>
    <w:rsid w:val="00EC283A"/>
    <w:rsid w:val="00EC302D"/>
    <w:rsid w:val="00EC34A5"/>
    <w:rsid w:val="00EC3C8A"/>
    <w:rsid w:val="00EC4295"/>
    <w:rsid w:val="00EC4DA6"/>
    <w:rsid w:val="00ED15BC"/>
    <w:rsid w:val="00ED1B20"/>
    <w:rsid w:val="00ED22F8"/>
    <w:rsid w:val="00ED2DC6"/>
    <w:rsid w:val="00ED342A"/>
    <w:rsid w:val="00ED3953"/>
    <w:rsid w:val="00ED397E"/>
    <w:rsid w:val="00ED3FEE"/>
    <w:rsid w:val="00ED4618"/>
    <w:rsid w:val="00EE0702"/>
    <w:rsid w:val="00EE2FC4"/>
    <w:rsid w:val="00EE3A46"/>
    <w:rsid w:val="00EE4BE6"/>
    <w:rsid w:val="00EE66BD"/>
    <w:rsid w:val="00EE696F"/>
    <w:rsid w:val="00EE6D8C"/>
    <w:rsid w:val="00EE7833"/>
    <w:rsid w:val="00EF01C9"/>
    <w:rsid w:val="00EF125F"/>
    <w:rsid w:val="00EF2DF8"/>
    <w:rsid w:val="00EF38AE"/>
    <w:rsid w:val="00EF45E9"/>
    <w:rsid w:val="00EF54FE"/>
    <w:rsid w:val="00EF77E5"/>
    <w:rsid w:val="00F02571"/>
    <w:rsid w:val="00F04C1E"/>
    <w:rsid w:val="00F04D3D"/>
    <w:rsid w:val="00F052DB"/>
    <w:rsid w:val="00F05DEE"/>
    <w:rsid w:val="00F07510"/>
    <w:rsid w:val="00F07797"/>
    <w:rsid w:val="00F10522"/>
    <w:rsid w:val="00F12B8C"/>
    <w:rsid w:val="00F132A3"/>
    <w:rsid w:val="00F1517C"/>
    <w:rsid w:val="00F16656"/>
    <w:rsid w:val="00F20373"/>
    <w:rsid w:val="00F20D81"/>
    <w:rsid w:val="00F2226A"/>
    <w:rsid w:val="00F247DC"/>
    <w:rsid w:val="00F24BA2"/>
    <w:rsid w:val="00F30AB2"/>
    <w:rsid w:val="00F30ECE"/>
    <w:rsid w:val="00F31045"/>
    <w:rsid w:val="00F32F56"/>
    <w:rsid w:val="00F37C3F"/>
    <w:rsid w:val="00F40275"/>
    <w:rsid w:val="00F41A83"/>
    <w:rsid w:val="00F427DC"/>
    <w:rsid w:val="00F501E6"/>
    <w:rsid w:val="00F52830"/>
    <w:rsid w:val="00F54BE2"/>
    <w:rsid w:val="00F54DBE"/>
    <w:rsid w:val="00F54FCE"/>
    <w:rsid w:val="00F557EC"/>
    <w:rsid w:val="00F55E52"/>
    <w:rsid w:val="00F642E7"/>
    <w:rsid w:val="00F70794"/>
    <w:rsid w:val="00F707CE"/>
    <w:rsid w:val="00F714FA"/>
    <w:rsid w:val="00F71E1B"/>
    <w:rsid w:val="00F724A4"/>
    <w:rsid w:val="00F742C4"/>
    <w:rsid w:val="00F74F95"/>
    <w:rsid w:val="00F768E4"/>
    <w:rsid w:val="00F76C82"/>
    <w:rsid w:val="00F7731C"/>
    <w:rsid w:val="00F841C5"/>
    <w:rsid w:val="00F841FC"/>
    <w:rsid w:val="00F9275E"/>
    <w:rsid w:val="00F928B8"/>
    <w:rsid w:val="00F92ED8"/>
    <w:rsid w:val="00F978C5"/>
    <w:rsid w:val="00FA2670"/>
    <w:rsid w:val="00FA5412"/>
    <w:rsid w:val="00FA7626"/>
    <w:rsid w:val="00FA7CE7"/>
    <w:rsid w:val="00FB060B"/>
    <w:rsid w:val="00FC2692"/>
    <w:rsid w:val="00FC2CFB"/>
    <w:rsid w:val="00FC6376"/>
    <w:rsid w:val="00FD11BE"/>
    <w:rsid w:val="00FD4535"/>
    <w:rsid w:val="00FE18B0"/>
    <w:rsid w:val="00FE5F93"/>
    <w:rsid w:val="00FE79C3"/>
    <w:rsid w:val="00FF014E"/>
    <w:rsid w:val="00FF27CD"/>
    <w:rsid w:val="00FF431F"/>
    <w:rsid w:val="00FF6606"/>
    <w:rsid w:val="00FF7735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827F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8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04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3604E"/>
    <w:pPr>
      <w:keepNext/>
      <w:ind w:leftChars="-85" w:left="-178" w:firstLineChars="842" w:firstLine="7073"/>
      <w:outlineLvl w:val="0"/>
    </w:pPr>
    <w:rPr>
      <w:sz w:val="84"/>
    </w:rPr>
  </w:style>
  <w:style w:type="paragraph" w:styleId="2">
    <w:name w:val="heading 2"/>
    <w:basedOn w:val="a"/>
    <w:next w:val="a"/>
    <w:qFormat/>
    <w:rsid w:val="0013604E"/>
    <w:pPr>
      <w:keepNext/>
      <w:ind w:firstLineChars="900" w:firstLine="7560"/>
      <w:outlineLvl w:val="1"/>
    </w:pPr>
    <w:rPr>
      <w:rFonts w:ascii="黑体" w:eastAsia="黑体" w:hAnsi="MS Gothic"/>
      <w:sz w:val="84"/>
    </w:rPr>
  </w:style>
  <w:style w:type="paragraph" w:styleId="3">
    <w:name w:val="heading 3"/>
    <w:basedOn w:val="a"/>
    <w:next w:val="a"/>
    <w:qFormat/>
    <w:rsid w:val="0013604E"/>
    <w:pPr>
      <w:keepNext/>
      <w:outlineLvl w:val="2"/>
    </w:pPr>
    <w:rPr>
      <w:rFonts w:ascii="黑体" w:eastAsia="黑体"/>
      <w:b/>
      <w:bCs/>
      <w:sz w:val="36"/>
      <w:u w:val="single"/>
    </w:rPr>
  </w:style>
  <w:style w:type="paragraph" w:styleId="4">
    <w:name w:val="heading 4"/>
    <w:basedOn w:val="a"/>
    <w:next w:val="a"/>
    <w:qFormat/>
    <w:rsid w:val="0013604E"/>
    <w:pPr>
      <w:keepNext/>
      <w:framePr w:w="3420" w:h="1860" w:hSpace="180" w:wrap="around" w:vAnchor="text" w:hAnchor="page" w:x="7107" w:y="321"/>
      <w:ind w:firstLineChars="100" w:firstLine="280"/>
      <w:outlineLvl w:val="3"/>
    </w:pPr>
    <w:rPr>
      <w:rFonts w:eastAsia="黑体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3604E"/>
    <w:pPr>
      <w:ind w:firstLineChars="200" w:firstLine="480"/>
    </w:pPr>
    <w:rPr>
      <w:rFonts w:ascii="黑体" w:eastAsia="黑体"/>
      <w:sz w:val="24"/>
    </w:rPr>
  </w:style>
  <w:style w:type="paragraph" w:styleId="a4">
    <w:name w:val="Date"/>
    <w:basedOn w:val="a"/>
    <w:next w:val="a"/>
    <w:rsid w:val="0013604E"/>
    <w:pPr>
      <w:ind w:leftChars="2500" w:left="100"/>
    </w:pPr>
    <w:rPr>
      <w:rFonts w:ascii="黑体" w:eastAsia="黑体"/>
      <w:sz w:val="24"/>
    </w:rPr>
  </w:style>
  <w:style w:type="paragraph" w:styleId="a5">
    <w:name w:val="footer"/>
    <w:basedOn w:val="a"/>
    <w:link w:val="Char"/>
    <w:uiPriority w:val="99"/>
    <w:rsid w:val="002E40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2E4098"/>
  </w:style>
  <w:style w:type="paragraph" w:styleId="a7">
    <w:name w:val="header"/>
    <w:basedOn w:val="a"/>
    <w:link w:val="Char0"/>
    <w:rsid w:val="00B065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7"/>
    <w:rsid w:val="00B065DB"/>
    <w:rPr>
      <w:kern w:val="2"/>
      <w:sz w:val="18"/>
      <w:szCs w:val="18"/>
    </w:rPr>
  </w:style>
  <w:style w:type="character" w:customStyle="1" w:styleId="Char">
    <w:name w:val="页脚 Char"/>
    <w:link w:val="a5"/>
    <w:uiPriority w:val="99"/>
    <w:rsid w:val="00341F80"/>
    <w:rPr>
      <w:kern w:val="2"/>
      <w:sz w:val="18"/>
      <w:szCs w:val="18"/>
    </w:rPr>
  </w:style>
  <w:style w:type="character" w:styleId="a8">
    <w:name w:val="line number"/>
    <w:basedOn w:val="a0"/>
    <w:rsid w:val="00D535DA"/>
  </w:style>
  <w:style w:type="paragraph" w:styleId="a9">
    <w:name w:val="Body Text"/>
    <w:basedOn w:val="a"/>
    <w:link w:val="Char1"/>
    <w:rsid w:val="006819F8"/>
    <w:pPr>
      <w:spacing w:after="120"/>
    </w:pPr>
  </w:style>
  <w:style w:type="character" w:customStyle="1" w:styleId="Char1">
    <w:name w:val="正文文本 Char"/>
    <w:link w:val="a9"/>
    <w:rsid w:val="006819F8"/>
    <w:rPr>
      <w:kern w:val="2"/>
      <w:sz w:val="21"/>
      <w:szCs w:val="24"/>
    </w:rPr>
  </w:style>
  <w:style w:type="paragraph" w:customStyle="1" w:styleId="CharChar">
    <w:name w:val="Char Char"/>
    <w:basedOn w:val="a"/>
    <w:rsid w:val="006E5186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a">
    <w:name w:val="List Paragraph"/>
    <w:basedOn w:val="a"/>
    <w:uiPriority w:val="99"/>
    <w:qFormat/>
    <w:rsid w:val="00975C90"/>
    <w:pPr>
      <w:ind w:firstLineChars="200" w:firstLine="420"/>
    </w:pPr>
  </w:style>
  <w:style w:type="paragraph" w:customStyle="1" w:styleId="CharChar1CharCharCharCharCharCharChar">
    <w:name w:val="Char Char1 Char Char Char Char Char Char Char"/>
    <w:basedOn w:val="a"/>
    <w:rsid w:val="00266D24"/>
    <w:pPr>
      <w:widowControl/>
      <w:spacing w:after="160" w:line="240" w:lineRule="exact"/>
      <w:jc w:val="left"/>
    </w:pPr>
    <w:rPr>
      <w:rFonts w:ascii="Tahoma" w:eastAsia="Times New Roman" w:hAnsi="Tahoma" w:cs="Tahoma"/>
      <w:kern w:val="0"/>
      <w:sz w:val="20"/>
      <w:szCs w:val="20"/>
      <w:lang w:eastAsia="en-US"/>
    </w:rPr>
  </w:style>
  <w:style w:type="paragraph" w:styleId="20">
    <w:name w:val="Body Text Indent 2"/>
    <w:basedOn w:val="a"/>
    <w:link w:val="2Char"/>
    <w:rsid w:val="000E1EEE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0"/>
    <w:rsid w:val="000E1EEE"/>
    <w:rPr>
      <w:kern w:val="2"/>
      <w:sz w:val="21"/>
      <w:szCs w:val="24"/>
    </w:rPr>
  </w:style>
  <w:style w:type="paragraph" w:customStyle="1" w:styleId="CharCharCharCharCharChar1">
    <w:name w:val="Char Char Char Char Char Char1"/>
    <w:basedOn w:val="a"/>
    <w:autoRedefine/>
    <w:rsid w:val="002E4B9D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b">
    <w:name w:val="段"/>
    <w:link w:val="Char2"/>
    <w:qFormat/>
    <w:rsid w:val="000C5A9C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21">
    <w:name w:val="样式 一般正文 + 首行缩进:  2 字符"/>
    <w:basedOn w:val="a"/>
    <w:qFormat/>
    <w:rsid w:val="000C5A9C"/>
    <w:pPr>
      <w:spacing w:line="360" w:lineRule="auto"/>
      <w:ind w:firstLineChars="200" w:firstLine="480"/>
    </w:pPr>
    <w:rPr>
      <w:rFonts w:cs="宋体"/>
      <w:sz w:val="24"/>
      <w:szCs w:val="20"/>
    </w:rPr>
  </w:style>
  <w:style w:type="character" w:customStyle="1" w:styleId="Char2">
    <w:name w:val="段 Char"/>
    <w:link w:val="ab"/>
    <w:rsid w:val="000C5A9C"/>
    <w:rPr>
      <w:rFonts w:ascii="宋体"/>
      <w:sz w:val="21"/>
    </w:rPr>
  </w:style>
  <w:style w:type="paragraph" w:customStyle="1" w:styleId="MTDisplayEquation">
    <w:name w:val="MTDisplayEquation"/>
    <w:basedOn w:val="a"/>
    <w:next w:val="a"/>
    <w:link w:val="MTDisplayEquation0"/>
    <w:rsid w:val="004F2BFF"/>
    <w:pPr>
      <w:tabs>
        <w:tab w:val="center" w:pos="4540"/>
        <w:tab w:val="right" w:pos="9080"/>
      </w:tabs>
      <w:autoSpaceDE w:val="0"/>
      <w:autoSpaceDN w:val="0"/>
      <w:adjustRightInd w:val="0"/>
      <w:snapToGrid w:val="0"/>
      <w:spacing w:after="0" w:line="360" w:lineRule="auto"/>
      <w:ind w:firstLineChars="200" w:firstLine="480"/>
    </w:pPr>
    <w:rPr>
      <w:kern w:val="0"/>
      <w:sz w:val="24"/>
    </w:rPr>
  </w:style>
  <w:style w:type="character" w:customStyle="1" w:styleId="MTDisplayEquation0">
    <w:name w:val="MTDisplayEquation 字符"/>
    <w:basedOn w:val="a0"/>
    <w:link w:val="MTDisplayEquation"/>
    <w:rsid w:val="004F2BFF"/>
    <w:rPr>
      <w:sz w:val="24"/>
      <w:szCs w:val="24"/>
    </w:rPr>
  </w:style>
  <w:style w:type="paragraph" w:styleId="ac">
    <w:name w:val="Balloon Text"/>
    <w:basedOn w:val="a"/>
    <w:link w:val="Char3"/>
    <w:semiHidden/>
    <w:unhideWhenUsed/>
    <w:rsid w:val="000C1674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c"/>
    <w:semiHidden/>
    <w:rsid w:val="000C167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8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04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3604E"/>
    <w:pPr>
      <w:keepNext/>
      <w:ind w:leftChars="-85" w:left="-178" w:firstLineChars="842" w:firstLine="7073"/>
      <w:outlineLvl w:val="0"/>
    </w:pPr>
    <w:rPr>
      <w:sz w:val="84"/>
    </w:rPr>
  </w:style>
  <w:style w:type="paragraph" w:styleId="2">
    <w:name w:val="heading 2"/>
    <w:basedOn w:val="a"/>
    <w:next w:val="a"/>
    <w:qFormat/>
    <w:rsid w:val="0013604E"/>
    <w:pPr>
      <w:keepNext/>
      <w:ind w:firstLineChars="900" w:firstLine="7560"/>
      <w:outlineLvl w:val="1"/>
    </w:pPr>
    <w:rPr>
      <w:rFonts w:ascii="黑体" w:eastAsia="黑体" w:hAnsi="MS Gothic"/>
      <w:sz w:val="84"/>
    </w:rPr>
  </w:style>
  <w:style w:type="paragraph" w:styleId="3">
    <w:name w:val="heading 3"/>
    <w:basedOn w:val="a"/>
    <w:next w:val="a"/>
    <w:qFormat/>
    <w:rsid w:val="0013604E"/>
    <w:pPr>
      <w:keepNext/>
      <w:outlineLvl w:val="2"/>
    </w:pPr>
    <w:rPr>
      <w:rFonts w:ascii="黑体" w:eastAsia="黑体"/>
      <w:b/>
      <w:bCs/>
      <w:sz w:val="36"/>
      <w:u w:val="single"/>
    </w:rPr>
  </w:style>
  <w:style w:type="paragraph" w:styleId="4">
    <w:name w:val="heading 4"/>
    <w:basedOn w:val="a"/>
    <w:next w:val="a"/>
    <w:qFormat/>
    <w:rsid w:val="0013604E"/>
    <w:pPr>
      <w:keepNext/>
      <w:framePr w:w="3420" w:h="1860" w:hSpace="180" w:wrap="around" w:vAnchor="text" w:hAnchor="page" w:x="7107" w:y="321"/>
      <w:ind w:firstLineChars="100" w:firstLine="280"/>
      <w:outlineLvl w:val="3"/>
    </w:pPr>
    <w:rPr>
      <w:rFonts w:eastAsia="黑体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3604E"/>
    <w:pPr>
      <w:ind w:firstLineChars="200" w:firstLine="480"/>
    </w:pPr>
    <w:rPr>
      <w:rFonts w:ascii="黑体" w:eastAsia="黑体"/>
      <w:sz w:val="24"/>
    </w:rPr>
  </w:style>
  <w:style w:type="paragraph" w:styleId="a4">
    <w:name w:val="Date"/>
    <w:basedOn w:val="a"/>
    <w:next w:val="a"/>
    <w:rsid w:val="0013604E"/>
    <w:pPr>
      <w:ind w:leftChars="2500" w:left="100"/>
    </w:pPr>
    <w:rPr>
      <w:rFonts w:ascii="黑体" w:eastAsia="黑体"/>
      <w:sz w:val="24"/>
    </w:rPr>
  </w:style>
  <w:style w:type="paragraph" w:styleId="a5">
    <w:name w:val="footer"/>
    <w:basedOn w:val="a"/>
    <w:link w:val="Char"/>
    <w:uiPriority w:val="99"/>
    <w:rsid w:val="002E40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2E4098"/>
  </w:style>
  <w:style w:type="paragraph" w:styleId="a7">
    <w:name w:val="header"/>
    <w:basedOn w:val="a"/>
    <w:link w:val="Char0"/>
    <w:rsid w:val="00B065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7"/>
    <w:rsid w:val="00B065DB"/>
    <w:rPr>
      <w:kern w:val="2"/>
      <w:sz w:val="18"/>
      <w:szCs w:val="18"/>
    </w:rPr>
  </w:style>
  <w:style w:type="character" w:customStyle="1" w:styleId="Char">
    <w:name w:val="页脚 Char"/>
    <w:link w:val="a5"/>
    <w:uiPriority w:val="99"/>
    <w:rsid w:val="00341F80"/>
    <w:rPr>
      <w:kern w:val="2"/>
      <w:sz w:val="18"/>
      <w:szCs w:val="18"/>
    </w:rPr>
  </w:style>
  <w:style w:type="character" w:styleId="a8">
    <w:name w:val="line number"/>
    <w:basedOn w:val="a0"/>
    <w:rsid w:val="00D535DA"/>
  </w:style>
  <w:style w:type="paragraph" w:styleId="a9">
    <w:name w:val="Body Text"/>
    <w:basedOn w:val="a"/>
    <w:link w:val="Char1"/>
    <w:rsid w:val="006819F8"/>
    <w:pPr>
      <w:spacing w:after="120"/>
    </w:pPr>
  </w:style>
  <w:style w:type="character" w:customStyle="1" w:styleId="Char1">
    <w:name w:val="正文文本 Char"/>
    <w:link w:val="a9"/>
    <w:rsid w:val="006819F8"/>
    <w:rPr>
      <w:kern w:val="2"/>
      <w:sz w:val="21"/>
      <w:szCs w:val="24"/>
    </w:rPr>
  </w:style>
  <w:style w:type="paragraph" w:customStyle="1" w:styleId="CharChar">
    <w:name w:val="Char Char"/>
    <w:basedOn w:val="a"/>
    <w:rsid w:val="006E5186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a">
    <w:name w:val="List Paragraph"/>
    <w:basedOn w:val="a"/>
    <w:uiPriority w:val="99"/>
    <w:qFormat/>
    <w:rsid w:val="00975C90"/>
    <w:pPr>
      <w:ind w:firstLineChars="200" w:firstLine="420"/>
    </w:pPr>
  </w:style>
  <w:style w:type="paragraph" w:customStyle="1" w:styleId="CharChar1CharCharCharCharCharCharChar">
    <w:name w:val="Char Char1 Char Char Char Char Char Char Char"/>
    <w:basedOn w:val="a"/>
    <w:rsid w:val="00266D24"/>
    <w:pPr>
      <w:widowControl/>
      <w:spacing w:after="160" w:line="240" w:lineRule="exact"/>
      <w:jc w:val="left"/>
    </w:pPr>
    <w:rPr>
      <w:rFonts w:ascii="Tahoma" w:eastAsia="Times New Roman" w:hAnsi="Tahoma" w:cs="Tahoma"/>
      <w:kern w:val="0"/>
      <w:sz w:val="20"/>
      <w:szCs w:val="20"/>
      <w:lang w:eastAsia="en-US"/>
    </w:rPr>
  </w:style>
  <w:style w:type="paragraph" w:styleId="20">
    <w:name w:val="Body Text Indent 2"/>
    <w:basedOn w:val="a"/>
    <w:link w:val="2Char"/>
    <w:rsid w:val="000E1EEE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0"/>
    <w:rsid w:val="000E1EEE"/>
    <w:rPr>
      <w:kern w:val="2"/>
      <w:sz w:val="21"/>
      <w:szCs w:val="24"/>
    </w:rPr>
  </w:style>
  <w:style w:type="paragraph" w:customStyle="1" w:styleId="CharCharCharCharCharChar1">
    <w:name w:val="Char Char Char Char Char Char1"/>
    <w:basedOn w:val="a"/>
    <w:autoRedefine/>
    <w:rsid w:val="002E4B9D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b">
    <w:name w:val="段"/>
    <w:link w:val="Char2"/>
    <w:qFormat/>
    <w:rsid w:val="000C5A9C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21">
    <w:name w:val="样式 一般正文 + 首行缩进:  2 字符"/>
    <w:basedOn w:val="a"/>
    <w:qFormat/>
    <w:rsid w:val="000C5A9C"/>
    <w:pPr>
      <w:spacing w:line="360" w:lineRule="auto"/>
      <w:ind w:firstLineChars="200" w:firstLine="480"/>
    </w:pPr>
    <w:rPr>
      <w:rFonts w:cs="宋体"/>
      <w:sz w:val="24"/>
      <w:szCs w:val="20"/>
    </w:rPr>
  </w:style>
  <w:style w:type="character" w:customStyle="1" w:styleId="Char2">
    <w:name w:val="段 Char"/>
    <w:link w:val="ab"/>
    <w:rsid w:val="000C5A9C"/>
    <w:rPr>
      <w:rFonts w:ascii="宋体"/>
      <w:sz w:val="21"/>
    </w:rPr>
  </w:style>
  <w:style w:type="paragraph" w:customStyle="1" w:styleId="MTDisplayEquation">
    <w:name w:val="MTDisplayEquation"/>
    <w:basedOn w:val="a"/>
    <w:next w:val="a"/>
    <w:link w:val="MTDisplayEquation0"/>
    <w:rsid w:val="004F2BFF"/>
    <w:pPr>
      <w:tabs>
        <w:tab w:val="center" w:pos="4540"/>
        <w:tab w:val="right" w:pos="9080"/>
      </w:tabs>
      <w:autoSpaceDE w:val="0"/>
      <w:autoSpaceDN w:val="0"/>
      <w:adjustRightInd w:val="0"/>
      <w:snapToGrid w:val="0"/>
      <w:spacing w:after="0" w:line="360" w:lineRule="auto"/>
      <w:ind w:firstLineChars="200" w:firstLine="480"/>
    </w:pPr>
    <w:rPr>
      <w:kern w:val="0"/>
      <w:sz w:val="24"/>
    </w:rPr>
  </w:style>
  <w:style w:type="character" w:customStyle="1" w:styleId="MTDisplayEquation0">
    <w:name w:val="MTDisplayEquation 字符"/>
    <w:basedOn w:val="a0"/>
    <w:link w:val="MTDisplayEquation"/>
    <w:rsid w:val="004F2BFF"/>
    <w:rPr>
      <w:sz w:val="24"/>
      <w:szCs w:val="24"/>
    </w:rPr>
  </w:style>
  <w:style w:type="paragraph" w:styleId="ac">
    <w:name w:val="Balloon Text"/>
    <w:basedOn w:val="a"/>
    <w:link w:val="Char3"/>
    <w:semiHidden/>
    <w:unhideWhenUsed/>
    <w:rsid w:val="000C1674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c"/>
    <w:semiHidden/>
    <w:rsid w:val="000C167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2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048B2-C0B9-4DD7-9B1F-4AEA7D130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158</Words>
  <Characters>902</Characters>
  <Application>Microsoft Office Word</Application>
  <DocSecurity>0</DocSecurity>
  <Lines>7</Lines>
  <Paragraphs>2</Paragraphs>
  <ScaleCrop>false</ScaleCrop>
  <Company>SIMT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YT</dc:creator>
  <cp:lastModifiedBy>张佚名</cp:lastModifiedBy>
  <cp:revision>17</cp:revision>
  <cp:lastPrinted>2015-03-11T06:23:00Z</cp:lastPrinted>
  <dcterms:created xsi:type="dcterms:W3CDTF">2023-07-10T04:56:00Z</dcterms:created>
  <dcterms:modified xsi:type="dcterms:W3CDTF">2024-09-11T07:20:00Z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