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C12629">
      <w:pPr>
        <w:ind w:right="735"/>
        <w:jc w:val="right"/>
        <w:rPr>
          <w:rFonts w:ascii="Times New Roman" w:hAnsi="Times New Roman"/>
          <w:sz w:val="84"/>
          <w:szCs w:val="84"/>
        </w:rPr>
      </w:pPr>
      <w:bookmarkStart w:id="0" w:name="_Toc384740811"/>
      <w:bookmarkStart w:id="1" w:name="_Toc384741152"/>
      <w:r>
        <w:rPr>
          <w:rFonts w:ascii="Times New Roman" w:hAnsi="Times New Roman"/>
        </w:rPr>
        <w:drawing>
          <wp:anchor distT="0" distB="0" distL="114300" distR="114300" simplePos="0" relativeHeight="251661312" behindDoc="0" locked="0" layoutInCell="1" allowOverlap="1">
            <wp:simplePos x="0" y="0"/>
            <wp:positionH relativeFrom="column">
              <wp:posOffset>3652520</wp:posOffset>
            </wp:positionH>
            <wp:positionV relativeFrom="paragraph">
              <wp:posOffset>-48895</wp:posOffset>
            </wp:positionV>
            <wp:extent cx="1831340" cy="707390"/>
            <wp:effectExtent l="0" t="0" r="0" b="0"/>
            <wp:wrapNone/>
            <wp:docPr id="43" name="图片 65" descr="JJ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65" descr="JJ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831340" cy="707390"/>
                    </a:xfrm>
                    <a:prstGeom prst="rect">
                      <a:avLst/>
                    </a:prstGeom>
                    <a:noFill/>
                    <a:ln>
                      <a:noFill/>
                    </a:ln>
                    <a:effectLst/>
                  </pic:spPr>
                </pic:pic>
              </a:graphicData>
            </a:graphic>
          </wp:anchor>
        </w:drawing>
      </w:r>
    </w:p>
    <w:p w14:paraId="365C53F6">
      <w:pPr>
        <w:spacing w:line="800" w:lineRule="exact"/>
        <w:jc w:val="distribute"/>
        <w:rPr>
          <w:rFonts w:ascii="Times New Roman" w:hAnsi="Times New Roman" w:eastAsia="方正小标宋_GBK"/>
          <w:spacing w:val="23"/>
          <w:w w:val="140"/>
          <w:sz w:val="52"/>
          <w:szCs w:val="48"/>
        </w:rPr>
      </w:pPr>
      <w:r>
        <w:rPr>
          <w:rFonts w:hint="eastAsia" w:ascii="Times New Roman" w:hAnsi="Times New Roman" w:eastAsia="小标宋"/>
          <w:b/>
          <w:spacing w:val="-20"/>
          <w:w w:val="120"/>
          <w:sz w:val="52"/>
          <w:szCs w:val="52"/>
        </w:rPr>
        <w:t>甘肃省地方计量技术规范</w:t>
      </w:r>
    </w:p>
    <w:p w14:paraId="0ABD7819">
      <w:pPr>
        <w:spacing w:line="600" w:lineRule="exact"/>
        <w:jc w:val="center"/>
        <w:rPr>
          <w:rFonts w:ascii="Times New Roman" w:hAnsi="Times New Roman" w:eastAsia="黑体"/>
          <w:sz w:val="28"/>
          <w:szCs w:val="28"/>
        </w:rPr>
      </w:pPr>
      <w:r>
        <w:rPr>
          <w:rFonts w:ascii="Times New Roman" w:hAnsi="Times New Roman" w:eastAsia="黑体"/>
          <w:sz w:val="28"/>
          <w:szCs w:val="28"/>
        </w:rPr>
        <w:t xml:space="preserve">                                      </w:t>
      </w:r>
      <w:r>
        <w:rPr>
          <w:rFonts w:ascii="Times New Roman" w:hAnsi="Times New Roman" w:eastAsia="黑体"/>
          <w:b/>
          <w:sz w:val="28"/>
          <w:szCs w:val="28"/>
        </w:rPr>
        <w:t xml:space="preserve"> </w:t>
      </w:r>
      <w:r>
        <w:rPr>
          <w:rFonts w:ascii="Times New Roman" w:hAnsi="Times New Roman" w:eastAsia="黑体"/>
          <w:sz w:val="28"/>
          <w:szCs w:val="28"/>
        </w:rPr>
        <w:t>JJF(甘) XXXX-2024</w:t>
      </w:r>
    </w:p>
    <w:p w14:paraId="03D5DEF6">
      <w:pPr>
        <w:spacing w:line="600" w:lineRule="exact"/>
        <w:jc w:val="center"/>
        <w:rPr>
          <w:rFonts w:ascii="Times New Roman" w:hAnsi="Times New Roman"/>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129540</wp:posOffset>
                </wp:positionV>
                <wp:extent cx="5831840" cy="0"/>
                <wp:effectExtent l="10160" t="13335" r="6350" b="5715"/>
                <wp:wrapNone/>
                <wp:docPr id="8" name="直线 40"/>
                <wp:cNvGraphicFramePr/>
                <a:graphic xmlns:a="http://schemas.openxmlformats.org/drawingml/2006/main">
                  <a:graphicData uri="http://schemas.microsoft.com/office/word/2010/wordprocessingShape">
                    <wps:wsp>
                      <wps:cNvCnPr>
                        <a:cxnSpLocks noChangeShapeType="1"/>
                      </wps:cNvCnPr>
                      <wps:spPr bwMode="auto">
                        <a:xfrm>
                          <a:off x="0" y="0"/>
                          <a:ext cx="5831840" cy="0"/>
                        </a:xfrm>
                        <a:prstGeom prst="line">
                          <a:avLst/>
                        </a:prstGeom>
                        <a:noFill/>
                        <a:ln w="9525">
                          <a:solidFill>
                            <a:srgbClr val="000000"/>
                          </a:solidFill>
                          <a:round/>
                        </a:ln>
                        <a:effectLst/>
                      </wps:spPr>
                      <wps:bodyPr/>
                    </wps:wsp>
                  </a:graphicData>
                </a:graphic>
              </wp:anchor>
            </w:drawing>
          </mc:Choice>
          <mc:Fallback>
            <w:pict>
              <v:line id="直线 40" o:spid="_x0000_s1026" o:spt="20" style="position:absolute;left:0pt;margin-left:0pt;margin-top:10.2pt;height:0pt;width:459.2pt;z-index:251659264;mso-width-relative:page;mso-height-relative:page;" filled="f" stroked="t" coordsize="21600,21600" o:gfxdata="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cKEDQ1AAAAAYBAAAPAAAAAAAA&#10;AAEAIAAAACIAAABkcnMvZG93bnJldi54bWxQSwECFAAUAAAACACHTuJAIEHn6N0BAACwAwAADgAA&#10;AAAAAAABACAAAAAjAQAAZHJzL2Uyb0RvYy54bWxQSwUGAAAAAAYABgBZAQAAcgUAAAAA&#10;">
                <v:fill on="f" focussize="0,0"/>
                <v:stroke color="#000000" joinstyle="round"/>
                <v:imagedata o:title=""/>
                <o:lock v:ext="edit" aspectratio="f"/>
              </v:line>
            </w:pict>
          </mc:Fallback>
        </mc:AlternateContent>
      </w:r>
    </w:p>
    <w:p w14:paraId="728F9A06">
      <w:pPr>
        <w:spacing w:line="600" w:lineRule="exact"/>
        <w:jc w:val="center"/>
        <w:rPr>
          <w:rFonts w:ascii="Times New Roman" w:hAnsi="Times New Roman"/>
        </w:rPr>
      </w:pPr>
    </w:p>
    <w:p w14:paraId="29B6A397">
      <w:pPr>
        <w:spacing w:line="600" w:lineRule="exact"/>
        <w:jc w:val="center"/>
        <w:rPr>
          <w:rFonts w:ascii="Times New Roman" w:hAnsi="Times New Roman"/>
        </w:rPr>
      </w:pPr>
    </w:p>
    <w:p w14:paraId="520170B9">
      <w:pPr>
        <w:jc w:val="center"/>
        <w:rPr>
          <w:rFonts w:ascii="Times New Roman" w:hAnsi="Times New Roman" w:eastAsia="黑体"/>
          <w:sz w:val="52"/>
          <w:szCs w:val="52"/>
        </w:rPr>
      </w:pPr>
      <w:r>
        <w:rPr>
          <w:rFonts w:ascii="Times New Roman" w:hAnsi="Times New Roman" w:eastAsia="黑体"/>
          <w:sz w:val="52"/>
          <w:szCs w:val="52"/>
        </w:rPr>
        <w:t>流量二次仪表在线校准规范</w:t>
      </w:r>
    </w:p>
    <w:p w14:paraId="129F7E42">
      <w:pPr>
        <w:pStyle w:val="5"/>
        <w:spacing w:before="364" w:line="360" w:lineRule="auto"/>
        <w:ind w:left="28"/>
        <w:jc w:val="center"/>
        <w:rPr>
          <w:rFonts w:ascii="Times New Roman" w:hAnsi="Times New Roman" w:eastAsia="黑体"/>
          <w:b w:val="0"/>
          <w:bCs w:val="0"/>
          <w:color w:val="FF0000"/>
          <w:kern w:val="2"/>
          <w:lang w:eastAsia="zh-CN"/>
        </w:rPr>
      </w:pPr>
      <w:r>
        <w:rPr>
          <w:rFonts w:ascii="Times New Roman" w:hAnsi="Times New Roman" w:eastAsia="黑体"/>
          <w:b w:val="0"/>
          <w:bCs w:val="0"/>
          <w:kern w:val="2"/>
          <w:lang w:eastAsia="zh-CN"/>
        </w:rPr>
        <w:t>Online Calibration Specification for Flowmeters</w:t>
      </w:r>
      <w:r>
        <w:rPr>
          <w:rFonts w:ascii="Times New Roman" w:hAnsi="Times New Roman"/>
          <w:color w:val="000000"/>
          <w:shd w:val="clear" w:color="auto" w:fill="FFFFFF"/>
        </w:rPr>
        <w:t xml:space="preserve"> </w:t>
      </w:r>
      <w:r>
        <w:rPr>
          <w:rFonts w:ascii="Times New Roman" w:hAnsi="Times New Roman" w:eastAsia="黑体"/>
          <w:b w:val="0"/>
          <w:bCs w:val="0"/>
          <w:kern w:val="2"/>
          <w:lang w:eastAsia="zh-CN"/>
        </w:rPr>
        <w:t xml:space="preserve">Secondary Instruments </w:t>
      </w:r>
    </w:p>
    <w:p w14:paraId="5F9A6389">
      <w:pPr>
        <w:spacing w:line="567" w:lineRule="exact"/>
        <w:jc w:val="center"/>
        <w:rPr>
          <w:rFonts w:ascii="Times New Roman" w:hAnsi="Times New Roman"/>
          <w:bCs/>
          <w:sz w:val="28"/>
          <w:szCs w:val="28"/>
        </w:rPr>
      </w:pPr>
      <w:r>
        <w:rPr>
          <w:rFonts w:ascii="Times New Roman" w:hAnsi="Times New Roman" w:eastAsia="黑体"/>
          <w:sz w:val="28"/>
          <w:szCs w:val="28"/>
        </w:rPr>
        <w:t>（报批稿）</w:t>
      </w:r>
    </w:p>
    <w:p w14:paraId="17DBCD95">
      <w:pPr>
        <w:rPr>
          <w:rFonts w:ascii="Times New Roman" w:hAnsi="Times New Roman"/>
        </w:rPr>
      </w:pPr>
      <w:r>
        <w:rPr>
          <w:rFonts w:ascii="Times New Roman" w:hAnsi="Times New Roman"/>
        </w:rPr>
        <w:t xml:space="preserve"> </w:t>
      </w:r>
    </w:p>
    <w:p w14:paraId="403D8FE9">
      <w:pPr>
        <w:spacing w:line="1340" w:lineRule="exact"/>
        <w:rPr>
          <w:rFonts w:ascii="Times New Roman" w:hAnsi="Times New Roman"/>
        </w:rPr>
      </w:pPr>
    </w:p>
    <w:p w14:paraId="022386B2">
      <w:pPr>
        <w:rPr>
          <w:rFonts w:ascii="Times New Roman" w:hAnsi="Times New Roman" w:eastAsia="黑体"/>
          <w:position w:val="-45"/>
          <w:sz w:val="28"/>
        </w:rPr>
      </w:pPr>
    </w:p>
    <w:p w14:paraId="50B4A4E7">
      <w:pPr>
        <w:rPr>
          <w:rFonts w:ascii="Times New Roman" w:hAnsi="Times New Roman" w:eastAsia="黑体"/>
          <w:position w:val="-45"/>
          <w:sz w:val="28"/>
        </w:rPr>
      </w:pPr>
    </w:p>
    <w:p w14:paraId="0B830837">
      <w:pPr>
        <w:rPr>
          <w:rFonts w:ascii="Times New Roman" w:hAnsi="Times New Roman" w:eastAsia="黑体"/>
          <w:position w:val="-45"/>
          <w:sz w:val="28"/>
        </w:rPr>
      </w:pPr>
    </w:p>
    <w:p w14:paraId="0E1E3193">
      <w:pPr>
        <w:rPr>
          <w:rFonts w:ascii="Times New Roman" w:hAnsi="Times New Roman" w:eastAsia="黑体"/>
          <w:position w:val="-45"/>
          <w:sz w:val="28"/>
        </w:rPr>
      </w:pPr>
    </w:p>
    <w:p w14:paraId="7197B3C4">
      <w:pPr>
        <w:rPr>
          <w:rFonts w:ascii="Times New Roman" w:hAnsi="Times New Roman" w:eastAsia="黑体"/>
          <w:position w:val="-45"/>
          <w:sz w:val="28"/>
        </w:rPr>
      </w:pPr>
    </w:p>
    <w:p w14:paraId="7543DAF9">
      <w:pPr>
        <w:rPr>
          <w:rFonts w:ascii="Times New Roman" w:hAnsi="Times New Roman" w:eastAsia="黑体"/>
          <w:position w:val="-45"/>
          <w:sz w:val="28"/>
        </w:rPr>
      </w:pPr>
    </w:p>
    <w:p w14:paraId="63AB6C4E">
      <w:pPr>
        <w:rPr>
          <w:rFonts w:ascii="Times New Roman" w:hAnsi="Times New Roman" w:eastAsia="黑体"/>
          <w:position w:val="-45"/>
          <w:sz w:val="28"/>
        </w:rPr>
      </w:pPr>
    </w:p>
    <w:p w14:paraId="1D1CDC47">
      <w:pPr>
        <w:ind w:firstLine="560" w:firstLineChars="200"/>
        <w:rPr>
          <w:rFonts w:ascii="Times New Roman" w:hAnsi="Times New Roman" w:eastAsia="黑体"/>
          <w:position w:val="-45"/>
          <w:sz w:val="28"/>
        </w:rPr>
      </w:pPr>
    </w:p>
    <w:p w14:paraId="665B37D3">
      <w:pPr>
        <w:ind w:firstLine="560" w:firstLineChars="200"/>
        <w:rPr>
          <w:rFonts w:ascii="Times New Roman" w:hAnsi="Times New Roman" w:eastAsia="黑体"/>
          <w:position w:val="-45"/>
          <w:sz w:val="28"/>
        </w:rPr>
      </w:pPr>
      <w:r>
        <w:rPr>
          <w:rFonts w:ascii="Times New Roman" w:hAnsi="Times New Roman" w:eastAsia="黑体"/>
          <w:position w:val="-45"/>
          <w:sz w:val="28"/>
        </w:rPr>
        <w:t>2024-XX-XX发布                           2024-XX-XX实施</w:t>
      </w:r>
    </w:p>
    <w:p w14:paraId="77285B2A">
      <w:pPr>
        <w:spacing w:line="200" w:lineRule="exact"/>
        <w:rPr>
          <w:rFonts w:ascii="Times New Roman" w:hAnsi="Times New Roman"/>
        </w:rPr>
      </w:pPr>
      <w:r>
        <w:rPr>
          <w:rFonts w:ascii="Times New Roman" w:hAnsi="Times New Roman"/>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73025</wp:posOffset>
                </wp:positionV>
                <wp:extent cx="5831840" cy="0"/>
                <wp:effectExtent l="10160" t="6985" r="6350" b="12065"/>
                <wp:wrapNone/>
                <wp:docPr id="7" name="直线 41"/>
                <wp:cNvGraphicFramePr/>
                <a:graphic xmlns:a="http://schemas.openxmlformats.org/drawingml/2006/main">
                  <a:graphicData uri="http://schemas.microsoft.com/office/word/2010/wordprocessingShape">
                    <wps:wsp>
                      <wps:cNvCnPr>
                        <a:cxnSpLocks noChangeShapeType="1"/>
                      </wps:cNvCnPr>
                      <wps:spPr bwMode="auto">
                        <a:xfrm>
                          <a:off x="0" y="0"/>
                          <a:ext cx="5831840" cy="0"/>
                        </a:xfrm>
                        <a:prstGeom prst="line">
                          <a:avLst/>
                        </a:prstGeom>
                        <a:noFill/>
                        <a:ln w="9525">
                          <a:solidFill>
                            <a:srgbClr val="000000"/>
                          </a:solidFill>
                          <a:round/>
                        </a:ln>
                        <a:effectLst/>
                      </wps:spPr>
                      <wps:bodyPr/>
                    </wps:wsp>
                  </a:graphicData>
                </a:graphic>
              </wp:anchor>
            </w:drawing>
          </mc:Choice>
          <mc:Fallback>
            <w:pict>
              <v:line id="直线 41" o:spid="_x0000_s1026" o:spt="20" style="position:absolute;left:0pt;margin-left:0pt;margin-top:5.75pt;height:0pt;width:459.2pt;z-index:251660288;mso-width-relative:page;mso-height-relative:page;" filled="f" stroked="t" coordsize="21600,21600" o:gfxdata="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M0rNB1AAAAAYBAAAPAAAAAAAA&#10;AAEAIAAAACIAAABkcnMvZG93bnJldi54bWxQSwECFAAUAAAACACHTuJA+HDeQN0BAACwAwAADgAA&#10;AAAAAAABACAAAAAjAQAAZHJzL2Uyb0RvYy54bWxQSwUGAAAAAAYABgBZAQAAcgUAAAAA&#10;">
                <v:fill on="f" focussize="0,0"/>
                <v:stroke color="#000000" joinstyle="round"/>
                <v:imagedata o:title=""/>
                <o:lock v:ext="edit" aspectratio="f"/>
              </v:line>
            </w:pict>
          </mc:Fallback>
        </mc:AlternateContent>
      </w:r>
    </w:p>
    <w:bookmarkEnd w:id="0"/>
    <w:bookmarkEnd w:id="1"/>
    <w:p w14:paraId="5EFD16C4">
      <w:pPr>
        <w:ind w:right="924" w:rightChars="440"/>
        <w:jc w:val="distribute"/>
        <w:rPr>
          <w:rFonts w:eastAsia="黑体"/>
          <w:spacing w:val="-340"/>
          <w:sz w:val="28"/>
        </w:rPr>
      </w:pPr>
      <w:r>
        <w:rPr>
          <w:rFonts w:hint="eastAsia" w:ascii="Times New Roman" w:hAnsi="Times New Roman" w:eastAsia="小标宋"/>
          <w:b/>
          <w:spacing w:val="-20"/>
          <w:w w:val="120"/>
          <w:sz w:val="44"/>
          <w:szCs w:val="44"/>
          <w:lang w:val="en-US" w:eastAsia="zh-CN"/>
        </w:rPr>
        <w:t xml:space="preserve">    </w:t>
      </w:r>
      <w:r>
        <w:rPr>
          <w:rFonts w:hint="eastAsia" w:ascii="Times New Roman" w:hAnsi="Times New Roman" w:eastAsia="小标宋"/>
          <w:b/>
          <w:spacing w:val="-20"/>
          <w:w w:val="120"/>
          <w:sz w:val="44"/>
          <w:szCs w:val="44"/>
        </w:rPr>
        <w:t>甘肃省市场监督管理局</w:t>
      </w:r>
      <w:r>
        <w:rPr>
          <w:rFonts w:hint="eastAsia" w:ascii="Times New Roman" w:hAnsi="Times New Roman" w:eastAsia="小标宋"/>
          <w:b/>
          <w:spacing w:val="-20"/>
          <w:w w:val="120"/>
          <w:sz w:val="44"/>
          <w:szCs w:val="44"/>
          <w:lang w:val="en-US" w:eastAsia="zh-CN"/>
        </w:rPr>
        <w:t xml:space="preserve"> </w:t>
      </w:r>
      <w:r>
        <w:rPr>
          <w:rFonts w:ascii="Times New Roman" w:hAnsi="Times New Roman" w:eastAsia="黑体"/>
          <w:spacing w:val="-113"/>
          <w:sz w:val="28"/>
        </w:rPr>
        <w:t xml:space="preserve">发 </w:t>
      </w:r>
      <w:r>
        <w:rPr>
          <w:rFonts w:ascii="Times New Roman" w:hAnsi="Times New Roman" w:eastAsia="黑体"/>
          <w:spacing w:val="-340"/>
          <w:sz w:val="28"/>
        </w:rPr>
        <w:t>布</w:t>
      </w:r>
    </w:p>
    <w:p w14:paraId="7A4246C4">
      <w:pPr>
        <w:spacing w:before="240" w:beforeLines="100"/>
        <w:ind w:left="420" w:leftChars="200" w:right="924" w:rightChars="440"/>
        <w:rPr>
          <w:rFonts w:ascii="Times New Roman" w:hAnsi="Times New Roman" w:eastAsia="黑体"/>
          <w:spacing w:val="-113"/>
          <w:sz w:val="28"/>
          <w:szCs w:val="24"/>
        </w:rPr>
        <w:sectPr>
          <w:headerReference r:id="rId3" w:type="even"/>
          <w:pgSz w:w="11910" w:h="16840"/>
          <w:pgMar w:top="1417" w:right="1276" w:bottom="1134" w:left="1276" w:header="850" w:footer="992" w:gutter="0"/>
          <w:pgNumType w:fmt="upperRoman"/>
          <w:cols w:space="720" w:num="1"/>
        </w:sectPr>
      </w:pPr>
    </w:p>
    <w:tbl>
      <w:tblPr>
        <w:tblStyle w:val="20"/>
        <w:tblpPr w:leftFromText="180" w:rightFromText="180" w:vertAnchor="text" w:horzAnchor="margin" w:tblpXSpec="right" w:tblpY="544"/>
        <w:tblW w:w="0" w:type="auto"/>
        <w:tblInd w:w="0" w:type="dxa"/>
        <w:tblBorders>
          <w:top w:val="dotDotDash" w:color="auto" w:sz="12" w:space="0"/>
          <w:left w:val="dotDotDash" w:color="auto" w:sz="12" w:space="0"/>
          <w:bottom w:val="dotDotDash" w:color="auto" w:sz="12" w:space="0"/>
          <w:right w:val="dotDotDash" w:color="auto" w:sz="12" w:space="0"/>
          <w:insideH w:val="dotDotDash" w:color="auto" w:sz="12" w:space="0"/>
          <w:insideV w:val="dotDotDash" w:color="auto" w:sz="12" w:space="0"/>
        </w:tblBorders>
        <w:tblLayout w:type="autofit"/>
        <w:tblCellMar>
          <w:top w:w="0" w:type="dxa"/>
          <w:left w:w="108" w:type="dxa"/>
          <w:bottom w:w="0" w:type="dxa"/>
          <w:right w:w="108" w:type="dxa"/>
        </w:tblCellMar>
      </w:tblPr>
      <w:tblGrid>
        <w:gridCol w:w="2790"/>
      </w:tblGrid>
      <w:tr w14:paraId="7D0E2A37">
        <w:tblPrEx>
          <w:tblBorders>
            <w:top w:val="dotDotDash" w:color="auto" w:sz="12" w:space="0"/>
            <w:left w:val="dotDotDash" w:color="auto" w:sz="12" w:space="0"/>
            <w:bottom w:val="dotDotDash" w:color="auto" w:sz="12" w:space="0"/>
            <w:right w:val="dotDotDash" w:color="auto" w:sz="12" w:space="0"/>
            <w:insideH w:val="dotDotDash" w:color="auto" w:sz="12" w:space="0"/>
            <w:insideV w:val="dotDotDash" w:color="auto" w:sz="12" w:space="0"/>
          </w:tblBorders>
          <w:tblCellMar>
            <w:top w:w="0" w:type="dxa"/>
            <w:left w:w="108" w:type="dxa"/>
            <w:bottom w:w="0" w:type="dxa"/>
            <w:right w:w="108" w:type="dxa"/>
          </w:tblCellMar>
        </w:tblPrEx>
        <w:trPr>
          <w:trHeight w:val="1500" w:hRule="atLeast"/>
        </w:trPr>
        <w:tc>
          <w:tcPr>
            <w:tcW w:w="2790" w:type="dxa"/>
            <w:tcBorders>
              <w:top w:val="dotDotDash" w:color="auto" w:sz="12" w:space="0"/>
              <w:left w:val="dotDotDash" w:color="auto" w:sz="12" w:space="0"/>
              <w:bottom w:val="dotDotDash" w:color="auto" w:sz="12" w:space="0"/>
              <w:right w:val="dotDotDash" w:color="auto" w:sz="12" w:space="0"/>
            </w:tcBorders>
            <w:vAlign w:val="center"/>
          </w:tcPr>
          <w:p w14:paraId="50D160A3">
            <w:pPr>
              <w:widowControl/>
              <w:spacing w:before="100" w:beforeAutospacing="1" w:line="300" w:lineRule="atLeast"/>
              <w:jc w:val="center"/>
              <w:rPr>
                <w:rFonts w:eastAsia="黑体"/>
                <w:kern w:val="0"/>
                <w:sz w:val="28"/>
                <w:szCs w:val="28"/>
              </w:rPr>
            </w:pPr>
            <w:r>
              <w:rPr>
                <w:rFonts w:ascii="Times New Roman" w:hAnsi="Times New Roman" w:eastAsia="黑体"/>
                <w:kern w:val="0"/>
                <w:sz w:val="28"/>
                <w:szCs w:val="28"/>
              </w:rPr>
              <w:t>JJF（甘）XXXX-2024</w:t>
            </w:r>
          </w:p>
        </w:tc>
      </w:tr>
    </w:tbl>
    <w:p w14:paraId="38819474">
      <w:pPr>
        <w:keepNext w:val="0"/>
        <w:keepLines w:val="0"/>
        <w:pageBreakBefore w:val="0"/>
        <w:widowControl w:val="0"/>
        <w:kinsoku/>
        <w:wordWrap/>
        <w:overflowPunct/>
        <w:topLinePunct w:val="0"/>
        <w:autoSpaceDE/>
        <w:autoSpaceDN/>
        <w:bidi w:val="0"/>
        <w:adjustRightInd/>
        <w:snapToGrid/>
        <w:ind w:firstLine="440" w:firstLineChars="100"/>
        <w:jc w:val="both"/>
        <w:textAlignment w:val="auto"/>
        <w:rPr>
          <w:rFonts w:hint="eastAsia" w:ascii="黑体" w:hAnsi="黑体" w:eastAsia="黑体"/>
          <w:color w:val="auto"/>
          <w:kern w:val="44"/>
          <w:sz w:val="44"/>
          <w:szCs w:val="44"/>
        </w:rPr>
      </w:pPr>
      <w:bookmarkStart w:id="17" w:name="_GoBack"/>
      <w:bookmarkEnd w:id="17"/>
      <w:r>
        <w:rPr>
          <w:rFonts w:hint="eastAsia" w:ascii="黑体" w:hAnsi="黑体" w:eastAsia="黑体"/>
          <w:color w:val="auto"/>
          <w:kern w:val="44"/>
          <w:sz w:val="44"/>
          <w:szCs w:val="44"/>
        </w:rPr>
        <w:t>流量二次仪表在线校准规范</w:t>
      </w:r>
    </w:p>
    <w:p w14:paraId="401FDD3A">
      <w:pPr>
        <w:rPr>
          <w:rFonts w:ascii="Times New Roman" w:hAnsi="Times New Roman"/>
        </w:rPr>
      </w:pPr>
    </w:p>
    <w:p w14:paraId="21E58C21">
      <w:pPr>
        <w:ind w:firstLine="1120" w:firstLineChars="400"/>
        <w:rPr>
          <w:rFonts w:ascii="Times New Roman" w:hAnsi="Times New Roman" w:eastAsia="黑体"/>
          <w:color w:val="000000" w:themeColor="text1"/>
          <w:sz w:val="28"/>
          <w:szCs w:val="28"/>
          <w14:textFill>
            <w14:solidFill>
              <w14:schemeClr w14:val="tx1"/>
            </w14:solidFill>
          </w14:textFill>
        </w:rPr>
      </w:pPr>
      <w:r>
        <w:rPr>
          <w:rFonts w:ascii="Times New Roman" w:hAnsi="Times New Roman" w:eastAsia="黑体"/>
          <w:color w:val="000000" w:themeColor="text1"/>
          <w:sz w:val="28"/>
          <w:szCs w:val="28"/>
          <w14:textFill>
            <w14:solidFill>
              <w14:schemeClr w14:val="tx1"/>
            </w14:solidFill>
          </w14:textFill>
        </w:rPr>
        <w:t xml:space="preserve">Online Calibration Specification for </w:t>
      </w:r>
    </w:p>
    <w:p w14:paraId="54545320">
      <w:pPr>
        <w:ind w:firstLine="1120" w:firstLineChars="400"/>
        <w:rPr>
          <w:rFonts w:ascii="Times New Roman" w:hAnsi="Times New Roman" w:eastAsia="黑体"/>
          <w:color w:val="000000" w:themeColor="text1"/>
          <w:sz w:val="28"/>
          <w:szCs w:val="28"/>
          <w14:textFill>
            <w14:solidFill>
              <w14:schemeClr w14:val="tx1"/>
            </w14:solidFill>
          </w14:textFill>
        </w:rPr>
      </w:pPr>
    </w:p>
    <w:p w14:paraId="46928D51">
      <w:pPr>
        <w:ind w:firstLine="1120" w:firstLineChars="400"/>
        <w:rPr>
          <w:rFonts w:ascii="Times New Roman" w:hAnsi="Times New Roman" w:eastAsia="黑体"/>
          <w:color w:val="000000" w:themeColor="text1"/>
          <w:sz w:val="28"/>
          <w:szCs w:val="28"/>
          <w14:textFill>
            <w14:solidFill>
              <w14:schemeClr w14:val="tx1"/>
            </w14:solidFill>
          </w14:textFill>
        </w:rPr>
      </w:pPr>
      <w:r>
        <w:rPr>
          <w:rFonts w:ascii="Times New Roman" w:hAnsi="Times New Roman" w:eastAsia="黑体"/>
          <w:color w:val="000000" w:themeColor="text1"/>
          <w:sz w:val="28"/>
          <w:szCs w:val="28"/>
          <w14:textFill>
            <w14:solidFill>
              <w14:schemeClr w14:val="tx1"/>
            </w14:solidFill>
          </w14:textFill>
        </w:rPr>
        <w:t>Flowmeters Secondary Instruments</w:t>
      </w:r>
    </w:p>
    <w:p w14:paraId="4E010D25">
      <w:pPr>
        <w:tabs>
          <w:tab w:val="left" w:pos="8415"/>
        </w:tabs>
        <w:rPr>
          <w:rFonts w:ascii="Times New Roman" w:hAnsi="Times New Roman"/>
          <w:b/>
          <w:bCs/>
          <w:sz w:val="32"/>
          <w:szCs w:val="32"/>
        </w:rPr>
      </w:pPr>
      <w:r>
        <w:rPr>
          <w:rFonts w:ascii="Times New Roman" w:hAnsi="Times New Roman"/>
        </w:rPr>
        <mc:AlternateContent>
          <mc:Choice Requires="wpg">
            <w:drawing>
              <wp:anchor distT="0" distB="0" distL="114300" distR="114300" simplePos="0" relativeHeight="251662336" behindDoc="1" locked="0" layoutInCell="1" allowOverlap="1">
                <wp:simplePos x="0" y="0"/>
                <wp:positionH relativeFrom="page">
                  <wp:posOffset>874395</wp:posOffset>
                </wp:positionH>
                <wp:positionV relativeFrom="paragraph">
                  <wp:posOffset>138430</wp:posOffset>
                </wp:positionV>
                <wp:extent cx="5831840" cy="1270"/>
                <wp:effectExtent l="7620" t="11430" r="8890" b="6350"/>
                <wp:wrapNone/>
                <wp:docPr id="5" name="Group 14"/>
                <wp:cNvGraphicFramePr/>
                <a:graphic xmlns:a="http://schemas.openxmlformats.org/drawingml/2006/main">
                  <a:graphicData uri="http://schemas.microsoft.com/office/word/2010/wordprocessingGroup">
                    <wpg:wgp>
                      <wpg:cNvGrpSpPr/>
                      <wpg:grpSpPr>
                        <a:xfrm>
                          <a:off x="0" y="0"/>
                          <a:ext cx="5831840" cy="1270"/>
                          <a:chOff x="1442" y="1950"/>
                          <a:chExt cx="9241" cy="2"/>
                        </a:xfrm>
                      </wpg:grpSpPr>
                      <wps:wsp>
                        <wps:cNvPr id="6" name="Freeform 15"/>
                        <wps:cNvSpPr/>
                        <wps:spPr bwMode="auto">
                          <a:xfrm>
                            <a:off x="1442" y="1950"/>
                            <a:ext cx="9241" cy="2"/>
                          </a:xfrm>
                          <a:custGeom>
                            <a:avLst/>
                            <a:gdLst>
                              <a:gd name="T0" fmla="*/ 0 w 9241"/>
                              <a:gd name="T1" fmla="*/ 0 h 2"/>
                              <a:gd name="T2" fmla="*/ 9241 w 9241"/>
                              <a:gd name="T3" fmla="*/ 0 h 2"/>
                              <a:gd name="T4" fmla="*/ 0 60000 65536"/>
                              <a:gd name="T5" fmla="*/ 0 60000 65536"/>
                            </a:gdLst>
                            <a:ahLst/>
                            <a:cxnLst>
                              <a:cxn ang="T4">
                                <a:pos x="T0" y="T1"/>
                              </a:cxn>
                              <a:cxn ang="T5">
                                <a:pos x="T2" y="T3"/>
                              </a:cxn>
                            </a:cxnLst>
                            <a:rect l="0" t="0" r="r" b="b"/>
                            <a:pathLst>
                              <a:path w="9241" h="2">
                                <a:moveTo>
                                  <a:pt x="0" y="0"/>
                                </a:moveTo>
                                <a:lnTo>
                                  <a:pt x="9241" y="0"/>
                                </a:lnTo>
                              </a:path>
                            </a:pathLst>
                          </a:custGeom>
                          <a:noFill/>
                          <a:ln w="12700">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Group 14" o:spid="_x0000_s1026" o:spt="203" style="position:absolute;left:0pt;margin-left:68.85pt;margin-top:10.9pt;height:0.1pt;width:459.2pt;mso-position-horizontal-relative:page;z-index:-251654144;mso-width-relative:page;mso-height-relative:page;" coordorigin="1442,1950" coordsize="9241,2" o:gfxdata="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">
                <o:lock v:ext="edit" aspectratio="f"/>
                <v:shape id="Freeform 15" o:spid="_x0000_s1026" o:spt="100" style="position:absolute;left:1442;top:1950;height:2;width:9241;" filled="f" stroked="t" coordsize="9241,2" o:gfxdata="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t4DKvQAA&#10;ANoAAAAPAAAAAAAAAAEAIAAAACIAAABkcnMvZG93bnJldi54bWxQSwECFAAUAAAACACHTuJAMy8F&#10;njsAAAA5AAAAEAAAAAAAAAABACAAAAAMAQAAZHJzL3NoYXBleG1sLnhtbFBLBQYAAAAABgAGAFsB&#10;AAC2AwAAAAA=&#10;" path="m0,0l9241,0e">
                  <v:path o:connectlocs="0,0;9241,0" o:connectangles="0,0"/>
                  <v:fill on="f" focussize="0,0"/>
                  <v:stroke weight="1pt" color="#000000" joinstyle="round"/>
                  <v:imagedata o:title=""/>
                  <o:lock v:ext="edit" aspectratio="f"/>
                </v:shape>
              </v:group>
            </w:pict>
          </mc:Fallback>
        </mc:AlternateContent>
      </w:r>
      <w:r>
        <w:rPr>
          <w:rFonts w:ascii="Times New Roman" w:hAnsi="Times New Roman"/>
          <w:b/>
          <w:bCs/>
          <w:sz w:val="32"/>
          <w:szCs w:val="32"/>
        </w:rPr>
        <w:tab/>
      </w:r>
    </w:p>
    <w:p w14:paraId="2C357297">
      <w:pPr>
        <w:rPr>
          <w:rFonts w:ascii="Times New Roman" w:hAnsi="Times New Roman"/>
          <w:b/>
          <w:bCs/>
          <w:sz w:val="32"/>
          <w:szCs w:val="32"/>
        </w:rPr>
      </w:pPr>
    </w:p>
    <w:p w14:paraId="56A5727A">
      <w:pPr>
        <w:rPr>
          <w:rFonts w:ascii="Times New Roman" w:hAnsi="Times New Roman"/>
          <w:b/>
          <w:bCs/>
          <w:sz w:val="36"/>
          <w:szCs w:val="32"/>
        </w:rPr>
      </w:pPr>
    </w:p>
    <w:p w14:paraId="73B4A0E5">
      <w:pPr>
        <w:rPr>
          <w:rFonts w:ascii="Times New Roman" w:hAnsi="Times New Roman"/>
          <w:b/>
          <w:bCs/>
          <w:sz w:val="36"/>
          <w:szCs w:val="32"/>
        </w:rPr>
      </w:pPr>
    </w:p>
    <w:p w14:paraId="2AD4F230">
      <w:pPr>
        <w:spacing w:before="5"/>
        <w:rPr>
          <w:rFonts w:ascii="Times New Roman" w:hAnsi="Times New Roman"/>
          <w:b/>
          <w:bCs/>
          <w:sz w:val="40"/>
          <w:szCs w:val="37"/>
        </w:rPr>
      </w:pPr>
    </w:p>
    <w:p w14:paraId="5DEB6F80">
      <w:pPr>
        <w:ind w:right="3193" w:firstLine="1400" w:firstLineChars="500"/>
        <w:rPr>
          <w:rFonts w:ascii="Times New Roman" w:hAnsi="Times New Roman" w:eastAsia="黑体"/>
          <w:sz w:val="28"/>
          <w:szCs w:val="28"/>
        </w:rPr>
      </w:pPr>
      <w:r>
        <w:rPr>
          <w:rFonts w:ascii="Times New Roman" w:hAnsi="Times New Roman" w:eastAsia="黑体"/>
          <w:bCs/>
          <w:sz w:val="28"/>
          <w:szCs w:val="28"/>
        </w:rPr>
        <w:t>归  口 单</w:t>
      </w:r>
      <w:r>
        <w:rPr>
          <w:rFonts w:ascii="Times New Roman" w:hAnsi="Times New Roman" w:eastAsia="黑体"/>
          <w:bCs/>
          <w:spacing w:val="-4"/>
          <w:sz w:val="28"/>
          <w:szCs w:val="28"/>
        </w:rPr>
        <w:t xml:space="preserve"> </w:t>
      </w:r>
      <w:r>
        <w:rPr>
          <w:rFonts w:ascii="Times New Roman" w:hAnsi="Times New Roman" w:eastAsia="黑体"/>
          <w:bCs/>
          <w:sz w:val="28"/>
          <w:szCs w:val="28"/>
        </w:rPr>
        <w:t>位：</w:t>
      </w:r>
      <w:r>
        <w:rPr>
          <w:rFonts w:ascii="Times New Roman" w:hAnsi="Times New Roman"/>
          <w:sz w:val="28"/>
          <w:szCs w:val="28"/>
        </w:rPr>
        <w:t>甘肃省市场监督管理局</w:t>
      </w:r>
    </w:p>
    <w:p w14:paraId="3EFEF9C2">
      <w:pPr>
        <w:spacing w:before="9"/>
        <w:rPr>
          <w:rFonts w:ascii="Times New Roman" w:hAnsi="Times New Roman" w:eastAsia="黑体"/>
          <w:sz w:val="19"/>
          <w:szCs w:val="19"/>
        </w:rPr>
      </w:pPr>
    </w:p>
    <w:p w14:paraId="456B6F3C">
      <w:pPr>
        <w:pStyle w:val="6"/>
        <w:spacing w:line="360" w:lineRule="auto"/>
        <w:ind w:left="0" w:right="1384" w:firstLine="1400" w:firstLineChars="500"/>
        <w:rPr>
          <w:rFonts w:ascii="Times New Roman" w:hAnsi="Times New Roman"/>
        </w:rPr>
      </w:pPr>
      <w:r>
        <w:rPr>
          <w:rFonts w:ascii="Times New Roman" w:hAnsi="Times New Roman" w:eastAsia="黑体"/>
          <w:bCs/>
        </w:rPr>
        <w:t>主要起草单位：</w:t>
      </w:r>
      <w:r>
        <w:rPr>
          <w:rFonts w:ascii="Times New Roman" w:hAnsi="Times New Roman"/>
        </w:rPr>
        <w:t>甘肃省计量研究院</w:t>
      </w:r>
    </w:p>
    <w:p w14:paraId="3A51F5CD">
      <w:pPr>
        <w:spacing w:line="360" w:lineRule="auto"/>
        <w:ind w:firstLine="3360" w:firstLineChars="1200"/>
        <w:rPr>
          <w:rFonts w:ascii="Times New Roman" w:hAnsi="Times New Roman"/>
          <w:sz w:val="28"/>
          <w:szCs w:val="28"/>
        </w:rPr>
      </w:pPr>
      <w:r>
        <w:rPr>
          <w:rFonts w:ascii="Times New Roman" w:hAnsi="Times New Roman"/>
          <w:sz w:val="28"/>
          <w:szCs w:val="28"/>
        </w:rPr>
        <w:t>白银矿冶职业技术学院</w:t>
      </w:r>
    </w:p>
    <w:p w14:paraId="527330DF">
      <w:pPr>
        <w:spacing w:line="360" w:lineRule="auto"/>
        <w:rPr>
          <w:rFonts w:ascii="Times New Roman" w:hAnsi="Times New Roman"/>
          <w:sz w:val="28"/>
          <w:szCs w:val="28"/>
        </w:rPr>
      </w:pPr>
      <w:r>
        <w:rPr>
          <w:rFonts w:ascii="Times New Roman" w:hAnsi="Times New Roman" w:eastAsia="黑体"/>
        </w:rPr>
        <w:t xml:space="preserve">           </w:t>
      </w:r>
      <w:r>
        <w:rPr>
          <w:rFonts w:hint="eastAsia" w:ascii="Times New Roman" w:hAnsi="Times New Roman" w:eastAsia="黑体"/>
          <w:lang w:val="en-US" w:eastAsia="zh-CN"/>
        </w:rPr>
        <w:t xml:space="preserve">  </w:t>
      </w:r>
      <w:r>
        <w:rPr>
          <w:rFonts w:ascii="Times New Roman" w:hAnsi="Times New Roman" w:eastAsia="黑体"/>
          <w:sz w:val="28"/>
          <w:szCs w:val="28"/>
        </w:rPr>
        <w:t>参加起草单位：</w:t>
      </w:r>
      <w:r>
        <w:rPr>
          <w:rFonts w:ascii="Times New Roman" w:hAnsi="Times New Roman"/>
          <w:sz w:val="28"/>
          <w:szCs w:val="28"/>
        </w:rPr>
        <w:t>国网兰州供电公司</w:t>
      </w:r>
    </w:p>
    <w:p w14:paraId="6862EE62">
      <w:pPr>
        <w:spacing w:line="360" w:lineRule="auto"/>
        <w:rPr>
          <w:rFonts w:ascii="Times New Roman" w:hAnsi="Times New Roman"/>
        </w:rPr>
      </w:pPr>
      <w:r>
        <w:rPr>
          <w:rFonts w:ascii="Times New Roman" w:hAnsi="Times New Roman"/>
          <w:sz w:val="28"/>
          <w:szCs w:val="28"/>
        </w:rPr>
        <w:t xml:space="preserve">                      </w:t>
      </w:r>
      <w:r>
        <w:rPr>
          <w:rFonts w:hint="eastAsia" w:ascii="Times New Roman" w:hAnsi="Times New Roman"/>
          <w:sz w:val="28"/>
          <w:szCs w:val="28"/>
          <w:lang w:val="en-US" w:eastAsia="zh-CN"/>
        </w:rPr>
        <w:t xml:space="preserve">  </w:t>
      </w:r>
      <w:r>
        <w:rPr>
          <w:rFonts w:ascii="Times New Roman" w:hAnsi="Times New Roman"/>
          <w:sz w:val="28"/>
          <w:szCs w:val="28"/>
        </w:rPr>
        <w:t>合作市质量计量检验检测研究所</w:t>
      </w:r>
    </w:p>
    <w:p w14:paraId="3543CAF1">
      <w:pPr>
        <w:pStyle w:val="6"/>
        <w:spacing w:line="360" w:lineRule="auto"/>
        <w:ind w:left="0" w:right="1384" w:firstLine="1120" w:firstLineChars="400"/>
        <w:rPr>
          <w:rFonts w:ascii="Times New Roman" w:hAnsi="Times New Roman"/>
        </w:rPr>
      </w:pPr>
    </w:p>
    <w:p w14:paraId="6BBED946">
      <w:pPr>
        <w:rPr>
          <w:rFonts w:ascii="Times New Roman" w:hAnsi="Times New Roman"/>
          <w:sz w:val="28"/>
          <w:szCs w:val="28"/>
        </w:rPr>
      </w:pPr>
    </w:p>
    <w:p w14:paraId="75D803BC">
      <w:pPr>
        <w:rPr>
          <w:rFonts w:ascii="Times New Roman" w:hAnsi="Times New Roman"/>
          <w:sz w:val="28"/>
          <w:szCs w:val="28"/>
        </w:rPr>
      </w:pPr>
    </w:p>
    <w:p w14:paraId="7DA235A9">
      <w:pPr>
        <w:spacing w:before="6"/>
        <w:rPr>
          <w:rFonts w:ascii="Times New Roman" w:hAnsi="Times New Roman"/>
          <w:sz w:val="27"/>
          <w:szCs w:val="27"/>
        </w:rPr>
      </w:pPr>
    </w:p>
    <w:p w14:paraId="5C9FDECB">
      <w:pPr>
        <w:spacing w:before="6"/>
        <w:rPr>
          <w:rFonts w:ascii="Times New Roman" w:hAnsi="Times New Roman"/>
          <w:sz w:val="27"/>
          <w:szCs w:val="27"/>
        </w:rPr>
      </w:pPr>
    </w:p>
    <w:p w14:paraId="50006202">
      <w:pPr>
        <w:ind w:right="1384"/>
        <w:rPr>
          <w:rFonts w:ascii="Times New Roman" w:hAnsi="Times New Roman"/>
          <w:sz w:val="28"/>
          <w:szCs w:val="28"/>
        </w:rPr>
      </w:pPr>
    </w:p>
    <w:p w14:paraId="5A4457BF">
      <w:pPr>
        <w:ind w:left="2099" w:right="1384"/>
        <w:rPr>
          <w:rFonts w:ascii="Times New Roman" w:hAnsi="Times New Roman"/>
          <w:sz w:val="28"/>
          <w:szCs w:val="28"/>
        </w:rPr>
      </w:pPr>
    </w:p>
    <w:p w14:paraId="6748E9AD">
      <w:pPr>
        <w:ind w:left="2099" w:right="1384"/>
        <w:rPr>
          <w:rFonts w:ascii="Times New Roman" w:hAnsi="Times New Roman"/>
          <w:sz w:val="28"/>
          <w:szCs w:val="28"/>
        </w:rPr>
      </w:pPr>
    </w:p>
    <w:p w14:paraId="03A3D826">
      <w:pPr>
        <w:ind w:left="2099" w:right="1384"/>
        <w:rPr>
          <w:rFonts w:ascii="Times New Roman" w:hAnsi="Times New Roman"/>
          <w:sz w:val="28"/>
          <w:szCs w:val="28"/>
        </w:rPr>
      </w:pPr>
    </w:p>
    <w:p w14:paraId="5026F312">
      <w:pPr>
        <w:ind w:left="2099" w:right="1384"/>
        <w:rPr>
          <w:rFonts w:ascii="Times New Roman" w:hAnsi="Times New Roman"/>
          <w:sz w:val="28"/>
          <w:szCs w:val="28"/>
        </w:rPr>
      </w:pPr>
    </w:p>
    <w:p w14:paraId="2A94264B">
      <w:pPr>
        <w:ind w:left="2099" w:right="1384"/>
        <w:rPr>
          <w:rFonts w:ascii="Times New Roman" w:hAnsi="Times New Roman"/>
          <w:sz w:val="28"/>
          <w:szCs w:val="28"/>
        </w:rPr>
      </w:pPr>
    </w:p>
    <w:p w14:paraId="6FA22903">
      <w:pPr>
        <w:ind w:left="2099" w:right="1384"/>
        <w:rPr>
          <w:rFonts w:ascii="Times New Roman" w:hAnsi="Times New Roman"/>
          <w:sz w:val="28"/>
          <w:szCs w:val="28"/>
        </w:rPr>
      </w:pPr>
    </w:p>
    <w:p w14:paraId="4DDE9144">
      <w:pPr>
        <w:ind w:left="2099" w:right="1384"/>
        <w:rPr>
          <w:rFonts w:ascii="Times New Roman" w:hAnsi="Times New Roman"/>
          <w:sz w:val="28"/>
          <w:szCs w:val="28"/>
        </w:rPr>
      </w:pPr>
    </w:p>
    <w:p w14:paraId="3E2DEBFE">
      <w:pPr>
        <w:ind w:left="2099" w:right="1384"/>
        <w:rPr>
          <w:rFonts w:ascii="Times New Roman" w:hAnsi="Times New Roman"/>
          <w:sz w:val="28"/>
          <w:szCs w:val="28"/>
        </w:rPr>
      </w:pPr>
    </w:p>
    <w:p w14:paraId="1C44D55A">
      <w:pPr>
        <w:ind w:left="2099" w:right="1384"/>
        <w:rPr>
          <w:rFonts w:ascii="Times New Roman" w:hAnsi="Times New Roman"/>
          <w:sz w:val="28"/>
          <w:szCs w:val="28"/>
        </w:rPr>
      </w:pPr>
    </w:p>
    <w:p w14:paraId="513900D2">
      <w:pPr>
        <w:ind w:right="1384"/>
        <w:rPr>
          <w:rFonts w:ascii="Times New Roman" w:hAnsi="Times New Roman"/>
          <w:sz w:val="28"/>
          <w:szCs w:val="28"/>
        </w:rPr>
      </w:pPr>
    </w:p>
    <w:p w14:paraId="3E31FF6F">
      <w:pPr>
        <w:ind w:right="3"/>
        <w:jc w:val="center"/>
        <w:rPr>
          <w:rFonts w:ascii="Times New Roman" w:hAnsi="Times New Roman"/>
          <w:sz w:val="28"/>
          <w:szCs w:val="28"/>
        </w:rPr>
      </w:pPr>
    </w:p>
    <w:p w14:paraId="70E62758">
      <w:pPr>
        <w:ind w:right="3"/>
        <w:jc w:val="center"/>
        <w:rPr>
          <w:rFonts w:ascii="Times New Roman" w:hAnsi="Times New Roman"/>
          <w:sz w:val="28"/>
          <w:szCs w:val="28"/>
        </w:rPr>
      </w:pPr>
    </w:p>
    <w:p w14:paraId="1906EEC1">
      <w:pPr>
        <w:ind w:right="3"/>
        <w:jc w:val="center"/>
        <w:rPr>
          <w:rFonts w:ascii="Times New Roman" w:hAnsi="Times New Roman"/>
          <w:sz w:val="28"/>
          <w:szCs w:val="28"/>
        </w:rPr>
      </w:pPr>
      <w:r>
        <w:rPr>
          <w:rFonts w:ascii="Times New Roman" w:hAnsi="Times New Roman"/>
          <w:sz w:val="28"/>
          <w:szCs w:val="28"/>
        </w:rPr>
        <w:t>本规范委托起草单位负责解释</w:t>
      </w:r>
    </w:p>
    <w:p w14:paraId="7627939A">
      <w:pPr>
        <w:spacing w:before="4"/>
        <w:rPr>
          <w:rFonts w:ascii="Times New Roman" w:hAnsi="Times New Roman"/>
          <w:sz w:val="25"/>
          <w:szCs w:val="25"/>
        </w:rPr>
      </w:pPr>
      <w:r>
        <w:rPr>
          <w:rFonts w:ascii="Times New Roman" w:hAnsi="Times New Roman"/>
          <w:sz w:val="25"/>
          <w:szCs w:val="25"/>
        </w:rPr>
        <w:br w:type="page"/>
      </w:r>
    </w:p>
    <w:p w14:paraId="51867F00">
      <w:pPr>
        <w:rPr>
          <w:rFonts w:ascii="Times New Roman" w:hAnsi="Times New Roman" w:eastAsia="黑体"/>
          <w:sz w:val="28"/>
          <w:szCs w:val="28"/>
        </w:rPr>
      </w:pPr>
    </w:p>
    <w:p w14:paraId="11D9E067">
      <w:pPr>
        <w:rPr>
          <w:rFonts w:ascii="Times New Roman" w:hAnsi="Times New Roman" w:eastAsia="黑体"/>
          <w:sz w:val="28"/>
          <w:szCs w:val="28"/>
        </w:rPr>
      </w:pPr>
    </w:p>
    <w:p w14:paraId="2A3F7CDC">
      <w:pPr>
        <w:rPr>
          <w:rFonts w:ascii="Times New Roman" w:hAnsi="Times New Roman" w:eastAsia="黑体"/>
          <w:sz w:val="28"/>
          <w:szCs w:val="28"/>
        </w:rPr>
      </w:pPr>
    </w:p>
    <w:p w14:paraId="5C6411CA">
      <w:pPr>
        <w:spacing w:before="14"/>
        <w:ind w:right="1384"/>
        <w:rPr>
          <w:rFonts w:ascii="Times New Roman" w:hAnsi="Times New Roman" w:eastAsia="黑体"/>
          <w:sz w:val="28"/>
          <w:szCs w:val="28"/>
        </w:rPr>
      </w:pPr>
      <w:r>
        <w:rPr>
          <w:rFonts w:ascii="Times New Roman" w:hAnsi="Times New Roman" w:eastAsia="黑体"/>
          <w:bCs/>
          <w:sz w:val="28"/>
          <w:szCs w:val="28"/>
        </w:rPr>
        <w:t xml:space="preserve">  </w:t>
      </w:r>
      <w:r>
        <w:rPr>
          <w:rFonts w:ascii="Times New Roman" w:hAnsi="Times New Roman" w:eastAsia="黑体"/>
          <w:sz w:val="28"/>
          <w:szCs w:val="28"/>
        </w:rPr>
        <w:t xml:space="preserve"> </w:t>
      </w:r>
      <w:r>
        <w:rPr>
          <w:rFonts w:ascii="Times New Roman" w:hAnsi="Times New Roman" w:eastAsia="黑体"/>
          <w:bCs/>
          <w:sz w:val="28"/>
          <w:szCs w:val="28"/>
        </w:rPr>
        <w:t>本规范主要起草人：</w:t>
      </w:r>
    </w:p>
    <w:p w14:paraId="3780664C">
      <w:pPr>
        <w:tabs>
          <w:tab w:val="left" w:pos="2659"/>
        </w:tabs>
        <w:spacing w:before="100" w:beforeAutospacing="1" w:after="100" w:afterAutospacing="1"/>
        <w:ind w:left="2098"/>
        <w:rPr>
          <w:rFonts w:ascii="Times New Roman" w:hAnsi="Times New Roman"/>
          <w:color w:val="000000"/>
          <w:sz w:val="28"/>
          <w:szCs w:val="28"/>
        </w:rPr>
      </w:pPr>
      <w:r>
        <w:rPr>
          <w:rFonts w:ascii="Times New Roman" w:hAnsi="Times New Roman"/>
          <w:color w:val="000000"/>
          <w:sz w:val="28"/>
          <w:szCs w:val="28"/>
        </w:rPr>
        <w:t>杨灵珊 （甘肃省计量研究院）</w:t>
      </w:r>
    </w:p>
    <w:p w14:paraId="202060B3">
      <w:pPr>
        <w:tabs>
          <w:tab w:val="left" w:pos="2659"/>
        </w:tabs>
        <w:spacing w:before="100" w:beforeAutospacing="1" w:after="100" w:afterAutospacing="1"/>
        <w:ind w:left="2098"/>
        <w:rPr>
          <w:rFonts w:ascii="Times New Roman" w:hAnsi="Times New Roman"/>
          <w:sz w:val="28"/>
          <w:szCs w:val="28"/>
        </w:rPr>
      </w:pPr>
      <w:r>
        <w:rPr>
          <w:rFonts w:ascii="Times New Roman" w:hAnsi="Times New Roman"/>
          <w:color w:val="000000"/>
          <w:sz w:val="28"/>
          <w:szCs w:val="28"/>
        </w:rPr>
        <w:t xml:space="preserve">张  晶 </w:t>
      </w:r>
      <w:r>
        <w:rPr>
          <w:rFonts w:ascii="Times New Roman" w:hAnsi="Times New Roman"/>
          <w:sz w:val="28"/>
          <w:szCs w:val="28"/>
        </w:rPr>
        <w:t>（甘肃省计量研究院）</w:t>
      </w:r>
    </w:p>
    <w:p w14:paraId="3BE299AE">
      <w:pPr>
        <w:tabs>
          <w:tab w:val="left" w:pos="2659"/>
        </w:tabs>
        <w:spacing w:before="100" w:beforeAutospacing="1" w:after="100" w:afterAutospacing="1"/>
        <w:ind w:left="2098"/>
        <w:rPr>
          <w:rFonts w:ascii="Times New Roman" w:hAnsi="Times New Roman"/>
          <w:sz w:val="28"/>
          <w:szCs w:val="28"/>
        </w:rPr>
      </w:pPr>
      <w:r>
        <w:rPr>
          <w:rFonts w:ascii="Times New Roman" w:hAnsi="Times New Roman"/>
          <w:sz w:val="28"/>
          <w:szCs w:val="28"/>
        </w:rPr>
        <w:t>仇  月 （白银矿冶职业技术学院）</w:t>
      </w:r>
    </w:p>
    <w:p w14:paraId="624EDDD9">
      <w:pPr>
        <w:ind w:right="1384"/>
        <w:rPr>
          <w:rFonts w:ascii="Times New Roman" w:hAnsi="Times New Roman" w:eastAsia="黑体"/>
          <w:sz w:val="28"/>
          <w:szCs w:val="28"/>
        </w:rPr>
      </w:pPr>
      <w:r>
        <w:rPr>
          <w:rFonts w:ascii="Times New Roman" w:hAnsi="Times New Roman" w:eastAsia="黑体"/>
          <w:sz w:val="28"/>
          <w:szCs w:val="28"/>
        </w:rPr>
        <w:t xml:space="preserve">   </w:t>
      </w:r>
      <w:r>
        <w:rPr>
          <w:rFonts w:ascii="Times New Roman" w:hAnsi="Times New Roman" w:eastAsia="黑体"/>
          <w:bCs/>
          <w:sz w:val="28"/>
          <w:szCs w:val="28"/>
        </w:rPr>
        <w:t>参加起草人：</w:t>
      </w:r>
    </w:p>
    <w:p w14:paraId="71C5A9D9">
      <w:pPr>
        <w:tabs>
          <w:tab w:val="left" w:pos="2659"/>
        </w:tabs>
        <w:spacing w:before="100" w:beforeAutospacing="1" w:after="100" w:afterAutospacing="1"/>
        <w:ind w:left="2098"/>
        <w:rPr>
          <w:rFonts w:ascii="Times New Roman" w:hAnsi="Times New Roman"/>
          <w:sz w:val="28"/>
          <w:szCs w:val="28"/>
        </w:rPr>
      </w:pPr>
      <w:r>
        <w:rPr>
          <w:rFonts w:ascii="Times New Roman" w:hAnsi="Times New Roman"/>
          <w:sz w:val="28"/>
          <w:szCs w:val="28"/>
        </w:rPr>
        <w:t xml:space="preserve">王新儒 （国网兰州供电公司） </w:t>
      </w:r>
    </w:p>
    <w:p w14:paraId="4E035365">
      <w:pPr>
        <w:tabs>
          <w:tab w:val="left" w:pos="2659"/>
        </w:tabs>
        <w:spacing w:before="100" w:beforeAutospacing="1" w:after="100" w:afterAutospacing="1"/>
        <w:ind w:left="2098"/>
        <w:rPr>
          <w:rFonts w:ascii="Times New Roman" w:hAnsi="Times New Roman"/>
          <w:sz w:val="28"/>
          <w:szCs w:val="28"/>
        </w:rPr>
      </w:pPr>
      <w:r>
        <w:rPr>
          <w:rFonts w:ascii="Times New Roman" w:hAnsi="Times New Roman"/>
          <w:sz w:val="28"/>
          <w:szCs w:val="28"/>
        </w:rPr>
        <w:t>董云青 （合作市质量计量检验检测研究所）</w:t>
      </w:r>
    </w:p>
    <w:p w14:paraId="3EFF7744">
      <w:pPr>
        <w:tabs>
          <w:tab w:val="left" w:pos="2659"/>
        </w:tabs>
        <w:spacing w:before="100" w:beforeAutospacing="1" w:after="100" w:afterAutospacing="1"/>
        <w:ind w:left="2098"/>
        <w:rPr>
          <w:rFonts w:ascii="Times New Roman" w:hAnsi="Times New Roman"/>
          <w:color w:val="000000"/>
          <w:sz w:val="28"/>
          <w:szCs w:val="28"/>
        </w:rPr>
      </w:pPr>
      <w:r>
        <w:rPr>
          <w:rFonts w:ascii="Times New Roman" w:hAnsi="Times New Roman"/>
          <w:color w:val="000000"/>
          <w:sz w:val="28"/>
          <w:szCs w:val="28"/>
        </w:rPr>
        <w:t>王若丁 （甘肃省计量研究院）</w:t>
      </w:r>
    </w:p>
    <w:p w14:paraId="722AAB7D">
      <w:pPr>
        <w:tabs>
          <w:tab w:val="left" w:pos="2659"/>
        </w:tabs>
        <w:spacing w:before="61"/>
        <w:ind w:left="2099"/>
        <w:rPr>
          <w:rFonts w:ascii="Times New Roman" w:hAnsi="Times New Roman"/>
          <w:sz w:val="28"/>
          <w:szCs w:val="28"/>
        </w:rPr>
      </w:pPr>
    </w:p>
    <w:p w14:paraId="30A67EED">
      <w:pPr>
        <w:tabs>
          <w:tab w:val="left" w:pos="2659"/>
        </w:tabs>
        <w:spacing w:before="61"/>
        <w:ind w:left="2099"/>
        <w:rPr>
          <w:rFonts w:ascii="Times New Roman" w:hAnsi="Times New Roman"/>
          <w:sz w:val="17"/>
          <w:szCs w:val="17"/>
        </w:rPr>
      </w:pPr>
    </w:p>
    <w:p w14:paraId="5B6671A4">
      <w:pPr>
        <w:bidi w:val="0"/>
        <w:rPr>
          <w:rFonts w:ascii="Calibri" w:hAnsi="Calibri" w:eastAsia="宋体" w:cs="Times New Roman"/>
          <w:kern w:val="2"/>
          <w:sz w:val="21"/>
          <w:szCs w:val="22"/>
          <w:lang w:val="en-US" w:eastAsia="zh-CN" w:bidi="ar-SA"/>
        </w:rPr>
      </w:pPr>
    </w:p>
    <w:p w14:paraId="73492B77">
      <w:pPr>
        <w:bidi w:val="0"/>
        <w:rPr>
          <w:lang w:val="en-US" w:eastAsia="zh-CN"/>
        </w:rPr>
      </w:pPr>
    </w:p>
    <w:p w14:paraId="5BDB8E37">
      <w:pPr>
        <w:bidi w:val="0"/>
        <w:rPr>
          <w:lang w:val="en-US" w:eastAsia="zh-CN"/>
        </w:rPr>
      </w:pPr>
    </w:p>
    <w:p w14:paraId="6F856C5D">
      <w:pPr>
        <w:bidi w:val="0"/>
        <w:rPr>
          <w:lang w:val="en-US" w:eastAsia="zh-CN"/>
        </w:rPr>
      </w:pPr>
    </w:p>
    <w:p w14:paraId="5BC1B9C6">
      <w:pPr>
        <w:bidi w:val="0"/>
        <w:rPr>
          <w:lang w:val="en-US" w:eastAsia="zh-CN"/>
        </w:rPr>
      </w:pPr>
    </w:p>
    <w:p w14:paraId="7C6DC18B">
      <w:pPr>
        <w:bidi w:val="0"/>
        <w:rPr>
          <w:lang w:val="en-US" w:eastAsia="zh-CN"/>
        </w:rPr>
      </w:pPr>
    </w:p>
    <w:p w14:paraId="56F52CAB">
      <w:pPr>
        <w:bidi w:val="0"/>
        <w:rPr>
          <w:lang w:val="en-US" w:eastAsia="zh-CN"/>
        </w:rPr>
      </w:pPr>
    </w:p>
    <w:p w14:paraId="2690C0B3">
      <w:pPr>
        <w:bidi w:val="0"/>
        <w:rPr>
          <w:lang w:val="en-US" w:eastAsia="zh-CN"/>
        </w:rPr>
      </w:pPr>
    </w:p>
    <w:p w14:paraId="53803AB7">
      <w:pPr>
        <w:bidi w:val="0"/>
        <w:rPr>
          <w:lang w:val="en-US" w:eastAsia="zh-CN"/>
        </w:rPr>
      </w:pPr>
    </w:p>
    <w:p w14:paraId="1A2BD00A">
      <w:pPr>
        <w:bidi w:val="0"/>
        <w:rPr>
          <w:lang w:val="en-US" w:eastAsia="zh-CN"/>
        </w:rPr>
      </w:pPr>
    </w:p>
    <w:p w14:paraId="4AA9EC9B">
      <w:pPr>
        <w:bidi w:val="0"/>
        <w:rPr>
          <w:lang w:val="en-US" w:eastAsia="zh-CN"/>
        </w:rPr>
      </w:pPr>
    </w:p>
    <w:p w14:paraId="5929AFAA">
      <w:pPr>
        <w:bidi w:val="0"/>
        <w:rPr>
          <w:lang w:val="en-US" w:eastAsia="zh-CN"/>
        </w:rPr>
      </w:pPr>
    </w:p>
    <w:p w14:paraId="1BB79AAF">
      <w:pPr>
        <w:bidi w:val="0"/>
        <w:rPr>
          <w:lang w:val="en-US" w:eastAsia="zh-CN"/>
        </w:rPr>
      </w:pPr>
    </w:p>
    <w:p w14:paraId="4B0E1A45">
      <w:pPr>
        <w:bidi w:val="0"/>
        <w:rPr>
          <w:lang w:val="en-US" w:eastAsia="zh-CN"/>
        </w:rPr>
      </w:pPr>
    </w:p>
    <w:p w14:paraId="643297BA">
      <w:pPr>
        <w:bidi w:val="0"/>
        <w:rPr>
          <w:lang w:val="en-US" w:eastAsia="zh-CN"/>
        </w:rPr>
      </w:pPr>
    </w:p>
    <w:p w14:paraId="281BD128">
      <w:pPr>
        <w:bidi w:val="0"/>
        <w:rPr>
          <w:lang w:val="en-US" w:eastAsia="zh-CN"/>
        </w:rPr>
      </w:pPr>
    </w:p>
    <w:p w14:paraId="49655DD0">
      <w:pPr>
        <w:bidi w:val="0"/>
        <w:rPr>
          <w:lang w:val="en-US" w:eastAsia="zh-CN"/>
        </w:rPr>
      </w:pPr>
    </w:p>
    <w:p w14:paraId="65E8B280">
      <w:pPr>
        <w:bidi w:val="0"/>
        <w:rPr>
          <w:lang w:val="en-US" w:eastAsia="zh-CN"/>
        </w:rPr>
      </w:pPr>
    </w:p>
    <w:p w14:paraId="196DF3F2">
      <w:pPr>
        <w:bidi w:val="0"/>
        <w:rPr>
          <w:lang w:val="en-US" w:eastAsia="zh-CN"/>
        </w:rPr>
      </w:pPr>
    </w:p>
    <w:p w14:paraId="0DCC081C">
      <w:pPr>
        <w:bidi w:val="0"/>
        <w:rPr>
          <w:lang w:val="en-US" w:eastAsia="zh-CN"/>
        </w:rPr>
      </w:pPr>
    </w:p>
    <w:p w14:paraId="7BE2AB30">
      <w:pPr>
        <w:bidi w:val="0"/>
        <w:rPr>
          <w:lang w:val="en-US" w:eastAsia="zh-CN"/>
        </w:rPr>
      </w:pPr>
    </w:p>
    <w:p w14:paraId="29E53C59">
      <w:pPr>
        <w:bidi w:val="0"/>
        <w:rPr>
          <w:lang w:val="en-US" w:eastAsia="zh-CN"/>
        </w:rPr>
      </w:pPr>
    </w:p>
    <w:p w14:paraId="680383CB">
      <w:pPr>
        <w:bidi w:val="0"/>
        <w:rPr>
          <w:lang w:val="en-US" w:eastAsia="zh-CN"/>
        </w:rPr>
      </w:pPr>
    </w:p>
    <w:p w14:paraId="674DFEDC">
      <w:pPr>
        <w:bidi w:val="0"/>
        <w:rPr>
          <w:lang w:val="en-US" w:eastAsia="zh-CN"/>
        </w:rPr>
      </w:pPr>
    </w:p>
    <w:p w14:paraId="43465C6F">
      <w:pPr>
        <w:bidi w:val="0"/>
        <w:rPr>
          <w:lang w:val="en-US" w:eastAsia="zh-CN"/>
        </w:rPr>
      </w:pPr>
    </w:p>
    <w:p w14:paraId="7DCC9CB2">
      <w:pPr>
        <w:bidi w:val="0"/>
        <w:rPr>
          <w:lang w:val="en-US" w:eastAsia="zh-CN"/>
        </w:rPr>
      </w:pPr>
    </w:p>
    <w:p w14:paraId="1D09A357">
      <w:pPr>
        <w:tabs>
          <w:tab w:val="center" w:pos="4821"/>
        </w:tabs>
        <w:bidi w:val="0"/>
        <w:jc w:val="left"/>
        <w:rPr>
          <w:lang w:val="en-US" w:eastAsia="zh-CN"/>
        </w:rPr>
        <w:sectPr>
          <w:headerReference r:id="rId4" w:type="default"/>
          <w:pgSz w:w="11910" w:h="16840"/>
          <w:pgMar w:top="1417" w:right="1134" w:bottom="1134" w:left="1134" w:header="850" w:footer="992" w:gutter="0"/>
          <w:pgNumType w:fmt="upperRoman"/>
          <w:cols w:space="720" w:num="1"/>
        </w:sectPr>
      </w:pPr>
      <w:r>
        <w:rPr>
          <w:rFonts w:hint="eastAsia"/>
          <w:lang w:val="en-US" w:eastAsia="zh-CN"/>
        </w:rPr>
        <w:tab/>
      </w:r>
    </w:p>
    <w:p w14:paraId="52CDA57B">
      <w:pPr>
        <w:spacing w:line="200" w:lineRule="exact"/>
        <w:ind w:right="125"/>
        <w:outlineLvl w:val="2"/>
        <w:rPr>
          <w:rFonts w:ascii="Times New Roman" w:hAnsi="Times New Roman" w:eastAsia="黑体"/>
          <w:sz w:val="44"/>
          <w:szCs w:val="44"/>
        </w:rPr>
      </w:pPr>
    </w:p>
    <w:p w14:paraId="0C8D744A">
      <w:pPr>
        <w:ind w:right="125"/>
        <w:jc w:val="center"/>
        <w:outlineLvl w:val="0"/>
        <w:rPr>
          <w:rFonts w:ascii="Times New Roman" w:hAnsi="Times New Roman" w:eastAsia="黑体"/>
          <w:sz w:val="44"/>
          <w:szCs w:val="44"/>
        </w:rPr>
      </w:pPr>
      <w:r>
        <w:rPr>
          <w:rFonts w:ascii="Times New Roman" w:hAnsi="Times New Roman" w:eastAsia="黑体"/>
          <w:sz w:val="44"/>
          <w:szCs w:val="44"/>
        </w:rPr>
        <w:t xml:space="preserve">目  </w:t>
      </w:r>
      <w:r>
        <w:rPr>
          <w:rFonts w:ascii="Times New Roman" w:hAnsi="Times New Roman" w:eastAsia="黑体"/>
          <w:spacing w:val="-1"/>
          <w:sz w:val="44"/>
          <w:szCs w:val="44"/>
        </w:rPr>
        <w:t xml:space="preserve"> </w:t>
      </w:r>
      <w:r>
        <w:rPr>
          <w:rFonts w:ascii="Times New Roman" w:hAnsi="Times New Roman" w:eastAsia="黑体"/>
          <w:sz w:val="44"/>
          <w:szCs w:val="44"/>
        </w:rPr>
        <w:t>录</w:t>
      </w:r>
    </w:p>
    <w:p w14:paraId="54C491DD">
      <w:pPr>
        <w:tabs>
          <w:tab w:val="right" w:leader="dot" w:pos="8441"/>
        </w:tabs>
        <w:spacing w:line="200" w:lineRule="exact"/>
        <w:ind w:left="136"/>
        <w:jc w:val="center"/>
        <w:outlineLvl w:val="2"/>
        <w:rPr>
          <w:rFonts w:ascii="Times New Roman" w:hAnsi="Times New Roman"/>
        </w:rPr>
      </w:pPr>
    </w:p>
    <w:p w14:paraId="3C40A456">
      <w:pPr>
        <w:tabs>
          <w:tab w:val="right" w:leader="dot" w:pos="8441"/>
        </w:tabs>
        <w:spacing w:line="360" w:lineRule="auto"/>
        <w:ind w:left="136"/>
        <w:jc w:val="center"/>
        <w:outlineLvl w:val="0"/>
        <w:rPr>
          <w:rFonts w:ascii="Times New Roman" w:hAnsi="Times New Roman"/>
          <w:sz w:val="24"/>
          <w:szCs w:val="24"/>
        </w:rPr>
      </w:pPr>
      <w:r>
        <w:fldChar w:fldCharType="begin"/>
      </w:r>
      <w:r>
        <w:instrText xml:space="preserve"> HYPERLINK \l "_bookmark0" </w:instrText>
      </w:r>
      <w:r>
        <w:fldChar w:fldCharType="separate"/>
      </w:r>
      <w:r>
        <w:rPr>
          <w:rFonts w:ascii="Times New Roman" w:hAnsi="Times New Roman"/>
          <w:sz w:val="24"/>
          <w:szCs w:val="24"/>
        </w:rPr>
        <w:t>引言</w:t>
      </w:r>
      <w:r>
        <w:rPr>
          <w:rFonts w:ascii="Times New Roman" w:hAnsi="Times New Roman"/>
          <w:sz w:val="24"/>
          <w:szCs w:val="24"/>
        </w:rPr>
        <w:tab/>
      </w:r>
      <w:r>
        <w:rPr>
          <w:rFonts w:ascii="Times New Roman" w:hAnsi="Times New Roman"/>
          <w:sz w:val="24"/>
          <w:szCs w:val="24"/>
        </w:rPr>
        <w:t>（Ⅱ）</w:t>
      </w:r>
      <w:r>
        <w:rPr>
          <w:rFonts w:ascii="Times New Roman" w:hAnsi="Times New Roman"/>
          <w:sz w:val="24"/>
          <w:szCs w:val="24"/>
        </w:rPr>
        <w:fldChar w:fldCharType="end"/>
      </w:r>
    </w:p>
    <w:p w14:paraId="337DCC8B">
      <w:pPr>
        <w:tabs>
          <w:tab w:val="right" w:leader="dot" w:pos="8441"/>
        </w:tabs>
        <w:spacing w:before="21" w:line="360" w:lineRule="auto"/>
        <w:ind w:left="138"/>
        <w:jc w:val="center"/>
        <w:outlineLvl w:val="2"/>
        <w:rPr>
          <w:rFonts w:ascii="Times New Roman" w:hAnsi="Times New Roman"/>
          <w:sz w:val="24"/>
          <w:szCs w:val="24"/>
        </w:rPr>
      </w:pPr>
      <w:r>
        <w:fldChar w:fldCharType="begin"/>
      </w:r>
      <w:r>
        <w:instrText xml:space="preserve"> HYPERLINK \l "_bookmark1" </w:instrText>
      </w:r>
      <w:r>
        <w:fldChar w:fldCharType="separate"/>
      </w:r>
      <w:r>
        <w:rPr>
          <w:rFonts w:ascii="Times New Roman" w:hAnsi="Times New Roman"/>
          <w:sz w:val="24"/>
          <w:szCs w:val="24"/>
        </w:rPr>
        <w:t>1 范围</w:t>
      </w:r>
      <w:r>
        <w:rPr>
          <w:rFonts w:ascii="Times New Roman" w:hAnsi="Times New Roman"/>
          <w:sz w:val="24"/>
          <w:szCs w:val="24"/>
        </w:rPr>
        <w:tab/>
      </w:r>
      <w:r>
        <w:rPr>
          <w:rFonts w:ascii="Times New Roman" w:hAnsi="Times New Roman"/>
          <w:sz w:val="24"/>
          <w:szCs w:val="24"/>
        </w:rPr>
        <w:t>（1）</w:t>
      </w:r>
      <w:r>
        <w:rPr>
          <w:rFonts w:ascii="Times New Roman" w:hAnsi="Times New Roman"/>
          <w:sz w:val="24"/>
          <w:szCs w:val="24"/>
        </w:rPr>
        <w:fldChar w:fldCharType="end"/>
      </w:r>
    </w:p>
    <w:p w14:paraId="557174B2">
      <w:pPr>
        <w:tabs>
          <w:tab w:val="right" w:leader="dot" w:pos="8441"/>
        </w:tabs>
        <w:spacing w:before="21" w:line="360" w:lineRule="auto"/>
        <w:ind w:left="138"/>
        <w:jc w:val="center"/>
        <w:outlineLvl w:val="2"/>
        <w:rPr>
          <w:rFonts w:ascii="Times New Roman" w:hAnsi="Times New Roman"/>
          <w:sz w:val="24"/>
          <w:szCs w:val="24"/>
        </w:rPr>
      </w:pPr>
      <w:r>
        <w:fldChar w:fldCharType="begin"/>
      </w:r>
      <w:r>
        <w:instrText xml:space="preserve"> HYPERLINK \l "_bookmark1" </w:instrText>
      </w:r>
      <w:r>
        <w:fldChar w:fldCharType="separate"/>
      </w:r>
      <w:r>
        <w:rPr>
          <w:rFonts w:ascii="Times New Roman" w:hAnsi="Times New Roman"/>
          <w:sz w:val="24"/>
          <w:szCs w:val="24"/>
        </w:rPr>
        <w:t>2 引用文件</w:t>
      </w:r>
      <w:r>
        <w:rPr>
          <w:rFonts w:ascii="Times New Roman" w:hAnsi="Times New Roman"/>
          <w:sz w:val="24"/>
          <w:szCs w:val="24"/>
        </w:rPr>
        <w:tab/>
      </w:r>
      <w:r>
        <w:rPr>
          <w:rFonts w:ascii="Times New Roman" w:hAnsi="Times New Roman"/>
          <w:sz w:val="24"/>
          <w:szCs w:val="24"/>
        </w:rPr>
        <w:t>（1）</w:t>
      </w:r>
      <w:r>
        <w:rPr>
          <w:rFonts w:ascii="Times New Roman" w:hAnsi="Times New Roman"/>
          <w:sz w:val="24"/>
          <w:szCs w:val="24"/>
        </w:rPr>
        <w:fldChar w:fldCharType="end"/>
      </w:r>
    </w:p>
    <w:p w14:paraId="4431F6BA">
      <w:pPr>
        <w:tabs>
          <w:tab w:val="right" w:leader="dot" w:pos="8441"/>
        </w:tabs>
        <w:spacing w:before="21" w:line="360" w:lineRule="auto"/>
        <w:ind w:left="138"/>
        <w:jc w:val="center"/>
        <w:outlineLvl w:val="2"/>
        <w:rPr>
          <w:rFonts w:ascii="Times New Roman" w:hAnsi="Times New Roman"/>
          <w:sz w:val="24"/>
          <w:szCs w:val="24"/>
        </w:rPr>
      </w:pPr>
      <w:r>
        <w:fldChar w:fldCharType="begin"/>
      </w:r>
      <w:r>
        <w:instrText xml:space="preserve"> HYPERLINK \l "_bookmark2" </w:instrText>
      </w:r>
      <w:r>
        <w:fldChar w:fldCharType="separate"/>
      </w:r>
      <w:r>
        <w:rPr>
          <w:rFonts w:ascii="Times New Roman" w:hAnsi="Times New Roman"/>
          <w:sz w:val="24"/>
          <w:szCs w:val="24"/>
        </w:rPr>
        <w:t>3 术语和定义</w:t>
      </w:r>
      <w:r>
        <w:rPr>
          <w:rFonts w:ascii="Times New Roman" w:hAnsi="Times New Roman"/>
          <w:sz w:val="24"/>
          <w:szCs w:val="24"/>
        </w:rPr>
        <w:tab/>
      </w:r>
      <w:r>
        <w:rPr>
          <w:rFonts w:ascii="Times New Roman" w:hAnsi="Times New Roman"/>
          <w:sz w:val="24"/>
          <w:szCs w:val="24"/>
        </w:rPr>
        <w:t>（1）</w:t>
      </w:r>
      <w:r>
        <w:rPr>
          <w:rFonts w:ascii="Times New Roman" w:hAnsi="Times New Roman"/>
          <w:sz w:val="24"/>
          <w:szCs w:val="24"/>
        </w:rPr>
        <w:fldChar w:fldCharType="end"/>
      </w:r>
    </w:p>
    <w:p w14:paraId="7F4EEBAB">
      <w:pPr>
        <w:tabs>
          <w:tab w:val="right" w:leader="dot" w:pos="8441"/>
        </w:tabs>
        <w:spacing w:before="21" w:line="360" w:lineRule="auto"/>
        <w:ind w:left="138"/>
        <w:jc w:val="center"/>
        <w:outlineLvl w:val="2"/>
        <w:rPr>
          <w:rFonts w:ascii="Times New Roman" w:hAnsi="Times New Roman"/>
          <w:sz w:val="24"/>
          <w:szCs w:val="24"/>
        </w:rPr>
      </w:pPr>
      <w:r>
        <w:fldChar w:fldCharType="begin"/>
      </w:r>
      <w:r>
        <w:instrText xml:space="preserve"> HYPERLINK \l "_bookmark3" </w:instrText>
      </w:r>
      <w:r>
        <w:fldChar w:fldCharType="separate"/>
      </w:r>
      <w:r>
        <w:rPr>
          <w:rFonts w:ascii="Times New Roman" w:hAnsi="Times New Roman"/>
          <w:sz w:val="24"/>
          <w:szCs w:val="24"/>
        </w:rPr>
        <w:t>4 概述</w:t>
      </w:r>
      <w:r>
        <w:rPr>
          <w:rFonts w:ascii="Times New Roman" w:hAnsi="Times New Roman"/>
          <w:sz w:val="24"/>
          <w:szCs w:val="24"/>
        </w:rPr>
        <w:tab/>
      </w:r>
      <w:r>
        <w:rPr>
          <w:rFonts w:ascii="Times New Roman" w:hAnsi="Times New Roman"/>
          <w:sz w:val="24"/>
          <w:szCs w:val="24"/>
        </w:rPr>
        <w:fldChar w:fldCharType="end"/>
      </w:r>
      <w:r>
        <w:rPr>
          <w:rFonts w:ascii="Times New Roman" w:hAnsi="Times New Roman"/>
          <w:sz w:val="24"/>
          <w:szCs w:val="24"/>
        </w:rPr>
        <w:t>（1）</w:t>
      </w:r>
    </w:p>
    <w:p w14:paraId="499078BA">
      <w:pPr>
        <w:tabs>
          <w:tab w:val="right" w:leader="dot" w:pos="8441"/>
        </w:tabs>
        <w:spacing w:before="21" w:line="360" w:lineRule="auto"/>
        <w:ind w:left="138"/>
        <w:jc w:val="center"/>
        <w:outlineLvl w:val="2"/>
        <w:rPr>
          <w:rFonts w:ascii="Times New Roman" w:hAnsi="Times New Roman"/>
          <w:sz w:val="24"/>
          <w:szCs w:val="24"/>
        </w:rPr>
      </w:pPr>
      <w:r>
        <w:fldChar w:fldCharType="begin"/>
      </w:r>
      <w:r>
        <w:instrText xml:space="preserve"> HYPERLINK \l "_bookmark4" </w:instrText>
      </w:r>
      <w:r>
        <w:fldChar w:fldCharType="separate"/>
      </w:r>
      <w:r>
        <w:rPr>
          <w:rFonts w:ascii="Times New Roman" w:hAnsi="Times New Roman"/>
          <w:sz w:val="24"/>
          <w:szCs w:val="24"/>
        </w:rPr>
        <w:t>5 计量特性</w:t>
      </w:r>
      <w:r>
        <w:rPr>
          <w:rFonts w:ascii="Times New Roman" w:hAnsi="Times New Roman"/>
          <w:sz w:val="24"/>
          <w:szCs w:val="24"/>
        </w:rPr>
        <w:tab/>
      </w:r>
      <w:r>
        <w:rPr>
          <w:rFonts w:ascii="Times New Roman" w:hAnsi="Times New Roman"/>
          <w:sz w:val="24"/>
          <w:szCs w:val="24"/>
        </w:rPr>
        <w:t>（2）</w:t>
      </w:r>
      <w:r>
        <w:rPr>
          <w:rFonts w:ascii="Times New Roman" w:hAnsi="Times New Roman"/>
          <w:sz w:val="24"/>
          <w:szCs w:val="24"/>
        </w:rPr>
        <w:fldChar w:fldCharType="end"/>
      </w:r>
    </w:p>
    <w:p w14:paraId="5E90C00F">
      <w:pPr>
        <w:tabs>
          <w:tab w:val="right" w:leader="dot" w:pos="8441"/>
        </w:tabs>
        <w:spacing w:before="21" w:line="360" w:lineRule="auto"/>
        <w:ind w:left="138"/>
        <w:jc w:val="center"/>
        <w:outlineLvl w:val="2"/>
        <w:rPr>
          <w:rFonts w:ascii="Times New Roman" w:hAnsi="Times New Roman"/>
          <w:sz w:val="24"/>
          <w:szCs w:val="24"/>
        </w:rPr>
      </w:pPr>
      <w:r>
        <w:rPr>
          <w:rFonts w:ascii="Times New Roman" w:hAnsi="Times New Roman"/>
          <w:sz w:val="24"/>
          <w:szCs w:val="24"/>
        </w:rPr>
        <w:t>5.1压力变送器最大允许误差</w:t>
      </w:r>
      <w:r>
        <w:rPr>
          <w:rFonts w:ascii="Times New Roman" w:hAnsi="Times New Roman"/>
          <w:sz w:val="24"/>
          <w:szCs w:val="24"/>
        </w:rPr>
        <w:tab/>
      </w:r>
      <w:r>
        <w:rPr>
          <w:rFonts w:ascii="Times New Roman" w:hAnsi="Times New Roman"/>
          <w:sz w:val="24"/>
          <w:szCs w:val="24"/>
        </w:rPr>
        <w:t>（2）</w:t>
      </w:r>
    </w:p>
    <w:p w14:paraId="008AD77A">
      <w:pPr>
        <w:tabs>
          <w:tab w:val="right" w:leader="dot" w:pos="8441"/>
        </w:tabs>
        <w:spacing w:before="21" w:line="360" w:lineRule="auto"/>
        <w:ind w:left="138"/>
        <w:jc w:val="center"/>
        <w:outlineLvl w:val="2"/>
        <w:rPr>
          <w:rFonts w:ascii="Times New Roman" w:hAnsi="Times New Roman"/>
          <w:sz w:val="24"/>
          <w:szCs w:val="24"/>
        </w:rPr>
      </w:pPr>
      <w:r>
        <w:rPr>
          <w:rFonts w:ascii="Times New Roman" w:hAnsi="Times New Roman"/>
          <w:sz w:val="24"/>
          <w:szCs w:val="24"/>
        </w:rPr>
        <w:t>5.2流量积算仪最大允许误差</w:t>
      </w:r>
      <w:r>
        <w:rPr>
          <w:rFonts w:ascii="Times New Roman" w:hAnsi="Times New Roman"/>
          <w:sz w:val="24"/>
          <w:szCs w:val="24"/>
        </w:rPr>
        <w:tab/>
      </w:r>
      <w:r>
        <w:rPr>
          <w:rFonts w:ascii="Times New Roman" w:hAnsi="Times New Roman"/>
          <w:sz w:val="24"/>
          <w:szCs w:val="24"/>
        </w:rPr>
        <w:t>（2）</w:t>
      </w:r>
    </w:p>
    <w:p w14:paraId="4EA249C5">
      <w:pPr>
        <w:tabs>
          <w:tab w:val="right" w:leader="dot" w:pos="8441"/>
        </w:tabs>
        <w:spacing w:before="21" w:line="360" w:lineRule="auto"/>
        <w:ind w:left="138"/>
        <w:jc w:val="center"/>
        <w:outlineLvl w:val="2"/>
        <w:rPr>
          <w:rFonts w:ascii="Times New Roman" w:hAnsi="Times New Roman"/>
          <w:sz w:val="24"/>
          <w:szCs w:val="24"/>
        </w:rPr>
      </w:pPr>
      <w:r>
        <w:fldChar w:fldCharType="begin"/>
      </w:r>
      <w:r>
        <w:instrText xml:space="preserve"> HYPERLINK \l "_bookmark8" </w:instrText>
      </w:r>
      <w:r>
        <w:fldChar w:fldCharType="separate"/>
      </w:r>
      <w:r>
        <w:rPr>
          <w:rFonts w:ascii="Times New Roman" w:hAnsi="Times New Roman"/>
          <w:sz w:val="24"/>
          <w:szCs w:val="24"/>
        </w:rPr>
        <w:t>6 校准条件</w:t>
      </w:r>
      <w:r>
        <w:rPr>
          <w:rFonts w:ascii="Times New Roman" w:hAnsi="Times New Roman"/>
          <w:sz w:val="24"/>
          <w:szCs w:val="24"/>
        </w:rPr>
        <w:tab/>
      </w:r>
      <w:r>
        <w:rPr>
          <w:rFonts w:ascii="Times New Roman" w:hAnsi="Times New Roman"/>
          <w:sz w:val="24"/>
          <w:szCs w:val="24"/>
        </w:rPr>
        <w:fldChar w:fldCharType="end"/>
      </w:r>
      <w:r>
        <w:rPr>
          <w:rFonts w:ascii="Times New Roman" w:hAnsi="Times New Roman"/>
          <w:sz w:val="24"/>
          <w:szCs w:val="24"/>
        </w:rPr>
        <w:t>（3）</w:t>
      </w:r>
    </w:p>
    <w:p w14:paraId="71EF7BBB">
      <w:pPr>
        <w:tabs>
          <w:tab w:val="right" w:leader="dot" w:pos="8441"/>
        </w:tabs>
        <w:spacing w:before="22" w:line="360" w:lineRule="auto"/>
        <w:ind w:left="138"/>
        <w:jc w:val="center"/>
        <w:outlineLvl w:val="2"/>
        <w:rPr>
          <w:rFonts w:ascii="Times New Roman" w:hAnsi="Times New Roman"/>
          <w:sz w:val="24"/>
          <w:szCs w:val="24"/>
        </w:rPr>
      </w:pPr>
      <w:r>
        <w:rPr>
          <w:rFonts w:ascii="Times New Roman" w:hAnsi="Times New Roman"/>
          <w:sz w:val="24"/>
          <w:szCs w:val="24"/>
        </w:rPr>
        <w:t xml:space="preserve">6.1 </w:t>
      </w:r>
      <w:r>
        <w:fldChar w:fldCharType="begin"/>
      </w:r>
      <w:r>
        <w:instrText xml:space="preserve"> HYPERLINK \l "_bookmark6" </w:instrText>
      </w:r>
      <w:r>
        <w:fldChar w:fldCharType="separate"/>
      </w:r>
      <w:r>
        <w:rPr>
          <w:rFonts w:ascii="Times New Roman" w:hAnsi="Times New Roman"/>
          <w:sz w:val="24"/>
          <w:szCs w:val="24"/>
        </w:rPr>
        <w:t>环境条件</w:t>
      </w:r>
      <w:r>
        <w:rPr>
          <w:rFonts w:ascii="Times New Roman" w:hAnsi="Times New Roman"/>
          <w:sz w:val="24"/>
          <w:szCs w:val="24"/>
        </w:rPr>
        <w:tab/>
      </w:r>
      <w:r>
        <w:rPr>
          <w:rFonts w:ascii="Times New Roman" w:hAnsi="Times New Roman"/>
          <w:sz w:val="24"/>
          <w:szCs w:val="24"/>
        </w:rPr>
        <w:fldChar w:fldCharType="end"/>
      </w:r>
      <w:r>
        <w:rPr>
          <w:rFonts w:ascii="Times New Roman" w:hAnsi="Times New Roman"/>
          <w:sz w:val="24"/>
          <w:szCs w:val="24"/>
        </w:rPr>
        <w:t>（3）</w:t>
      </w:r>
    </w:p>
    <w:p w14:paraId="7866792D">
      <w:pPr>
        <w:tabs>
          <w:tab w:val="right" w:leader="dot" w:pos="8441"/>
        </w:tabs>
        <w:spacing w:before="22" w:line="360" w:lineRule="auto"/>
        <w:ind w:left="138"/>
        <w:jc w:val="center"/>
        <w:outlineLvl w:val="2"/>
        <w:rPr>
          <w:rFonts w:ascii="Times New Roman" w:hAnsi="Times New Roman"/>
          <w:sz w:val="24"/>
          <w:szCs w:val="24"/>
        </w:rPr>
      </w:pPr>
      <w:r>
        <w:fldChar w:fldCharType="begin"/>
      </w:r>
      <w:r>
        <w:instrText xml:space="preserve"> HYPERLINK \l "_bookmark6" </w:instrText>
      </w:r>
      <w:r>
        <w:fldChar w:fldCharType="separate"/>
      </w:r>
      <w:r>
        <w:rPr>
          <w:rFonts w:ascii="Times New Roman" w:hAnsi="Times New Roman"/>
          <w:sz w:val="24"/>
          <w:szCs w:val="24"/>
        </w:rPr>
        <w:t>6.2 测量标准及其他设备</w:t>
      </w:r>
      <w:r>
        <w:rPr>
          <w:rFonts w:ascii="Times New Roman" w:hAnsi="Times New Roman"/>
          <w:sz w:val="24"/>
          <w:szCs w:val="24"/>
        </w:rPr>
        <w:tab/>
      </w:r>
      <w:r>
        <w:rPr>
          <w:rFonts w:ascii="Times New Roman" w:hAnsi="Times New Roman"/>
          <w:sz w:val="24"/>
          <w:szCs w:val="24"/>
        </w:rPr>
        <w:fldChar w:fldCharType="end"/>
      </w:r>
      <w:r>
        <w:rPr>
          <w:rFonts w:ascii="Times New Roman" w:hAnsi="Times New Roman"/>
          <w:sz w:val="24"/>
          <w:szCs w:val="24"/>
        </w:rPr>
        <w:t>（3）</w:t>
      </w:r>
    </w:p>
    <w:p w14:paraId="6EE7726A">
      <w:pPr>
        <w:tabs>
          <w:tab w:val="right" w:leader="dot" w:pos="8441"/>
        </w:tabs>
        <w:spacing w:before="21" w:line="360" w:lineRule="auto"/>
        <w:ind w:left="138"/>
        <w:jc w:val="center"/>
        <w:outlineLvl w:val="2"/>
        <w:rPr>
          <w:rFonts w:ascii="Times New Roman" w:hAnsi="Times New Roman"/>
          <w:sz w:val="24"/>
          <w:szCs w:val="24"/>
        </w:rPr>
      </w:pPr>
      <w:r>
        <w:fldChar w:fldCharType="begin"/>
      </w:r>
      <w:r>
        <w:instrText xml:space="preserve"> HYPERLINK \l "_bookmark8" </w:instrText>
      </w:r>
      <w:r>
        <w:fldChar w:fldCharType="separate"/>
      </w:r>
      <w:r>
        <w:rPr>
          <w:rFonts w:ascii="Times New Roman" w:hAnsi="Times New Roman"/>
          <w:sz w:val="24"/>
          <w:szCs w:val="24"/>
        </w:rPr>
        <w:t>7 校准项目和校准方法</w:t>
      </w:r>
      <w:r>
        <w:rPr>
          <w:rFonts w:ascii="Times New Roman" w:hAnsi="Times New Roman"/>
          <w:sz w:val="24"/>
          <w:szCs w:val="24"/>
        </w:rPr>
        <w:tab/>
      </w:r>
      <w:r>
        <w:rPr>
          <w:rFonts w:ascii="Times New Roman" w:hAnsi="Times New Roman"/>
          <w:sz w:val="24"/>
          <w:szCs w:val="24"/>
        </w:rPr>
        <w:fldChar w:fldCharType="end"/>
      </w:r>
      <w:r>
        <w:rPr>
          <w:rFonts w:ascii="Times New Roman" w:hAnsi="Times New Roman"/>
          <w:sz w:val="24"/>
          <w:szCs w:val="24"/>
        </w:rPr>
        <w:t>（3）</w:t>
      </w:r>
    </w:p>
    <w:p w14:paraId="1B323F19">
      <w:pPr>
        <w:tabs>
          <w:tab w:val="right" w:leader="dot" w:pos="8441"/>
        </w:tabs>
        <w:spacing w:before="21" w:line="360" w:lineRule="auto"/>
        <w:ind w:left="138"/>
        <w:jc w:val="center"/>
        <w:outlineLvl w:val="2"/>
        <w:rPr>
          <w:rFonts w:ascii="Times New Roman" w:hAnsi="Times New Roman"/>
          <w:sz w:val="24"/>
          <w:szCs w:val="24"/>
        </w:rPr>
      </w:pPr>
      <w:r>
        <w:fldChar w:fldCharType="begin"/>
      </w:r>
      <w:r>
        <w:instrText xml:space="preserve"> HYPERLINK \l "_bookmark8" </w:instrText>
      </w:r>
      <w:r>
        <w:fldChar w:fldCharType="separate"/>
      </w:r>
      <w:r>
        <w:rPr>
          <w:rFonts w:ascii="Times New Roman" w:hAnsi="Times New Roman"/>
          <w:sz w:val="24"/>
          <w:szCs w:val="24"/>
        </w:rPr>
        <w:t>7.1</w:t>
      </w:r>
      <w:r>
        <w:rPr>
          <w:rFonts w:ascii="Times New Roman" w:hAnsi="Times New Roman"/>
          <w:bCs/>
          <w:spacing w:val="2"/>
          <w:kern w:val="0"/>
          <w:sz w:val="24"/>
          <w:szCs w:val="24"/>
        </w:rPr>
        <w:t>压力（差压）变送器检测</w:t>
      </w:r>
      <w:r>
        <w:rPr>
          <w:rFonts w:ascii="Times New Roman" w:hAnsi="Times New Roman"/>
          <w:sz w:val="24"/>
          <w:szCs w:val="24"/>
        </w:rPr>
        <w:tab/>
      </w:r>
      <w:r>
        <w:rPr>
          <w:rFonts w:ascii="Times New Roman" w:hAnsi="Times New Roman"/>
          <w:sz w:val="24"/>
          <w:szCs w:val="24"/>
        </w:rPr>
        <w:fldChar w:fldCharType="end"/>
      </w:r>
      <w:r>
        <w:rPr>
          <w:rFonts w:ascii="Times New Roman" w:hAnsi="Times New Roman"/>
          <w:sz w:val="24"/>
          <w:szCs w:val="24"/>
        </w:rPr>
        <w:t>（3）</w:t>
      </w:r>
    </w:p>
    <w:p w14:paraId="5B08461E">
      <w:pPr>
        <w:tabs>
          <w:tab w:val="left" w:pos="535"/>
          <w:tab w:val="right" w:leader="dot" w:pos="8441"/>
        </w:tabs>
        <w:spacing w:before="21" w:line="360" w:lineRule="auto"/>
        <w:ind w:left="138"/>
        <w:jc w:val="center"/>
        <w:outlineLvl w:val="2"/>
        <w:rPr>
          <w:rFonts w:ascii="Times New Roman" w:hAnsi="Times New Roman"/>
          <w:sz w:val="24"/>
          <w:szCs w:val="24"/>
        </w:rPr>
      </w:pPr>
      <w:r>
        <w:fldChar w:fldCharType="begin"/>
      </w:r>
      <w:r>
        <w:instrText xml:space="preserve"> HYPERLINK \l "_bookmark9" </w:instrText>
      </w:r>
      <w:r>
        <w:fldChar w:fldCharType="separate"/>
      </w:r>
      <w:r>
        <w:rPr>
          <w:rFonts w:ascii="Times New Roman" w:hAnsi="Times New Roman"/>
          <w:sz w:val="24"/>
          <w:szCs w:val="24"/>
        </w:rPr>
        <w:t>7.2</w:t>
      </w:r>
      <w:r>
        <w:rPr>
          <w:rFonts w:ascii="Times New Roman" w:hAnsi="Times New Roman"/>
          <w:bCs/>
          <w:spacing w:val="2"/>
          <w:kern w:val="0"/>
          <w:sz w:val="24"/>
          <w:szCs w:val="24"/>
        </w:rPr>
        <w:t>流量积算仪检测</w:t>
      </w:r>
      <w:r>
        <w:rPr>
          <w:rFonts w:ascii="Times New Roman" w:hAnsi="Times New Roman"/>
          <w:sz w:val="24"/>
          <w:szCs w:val="24"/>
        </w:rPr>
        <w:tab/>
      </w:r>
      <w:r>
        <w:rPr>
          <w:rFonts w:ascii="Times New Roman" w:hAnsi="Times New Roman"/>
          <w:sz w:val="24"/>
          <w:szCs w:val="24"/>
        </w:rPr>
        <w:fldChar w:fldCharType="end"/>
      </w:r>
      <w:r>
        <w:rPr>
          <w:rFonts w:ascii="Times New Roman" w:hAnsi="Times New Roman"/>
          <w:sz w:val="24"/>
          <w:szCs w:val="24"/>
        </w:rPr>
        <w:t>（4）</w:t>
      </w:r>
    </w:p>
    <w:p w14:paraId="73B79700">
      <w:pPr>
        <w:tabs>
          <w:tab w:val="left" w:pos="535"/>
          <w:tab w:val="right" w:leader="dot" w:pos="8441"/>
        </w:tabs>
        <w:spacing w:before="21" w:line="360" w:lineRule="auto"/>
        <w:ind w:left="138"/>
        <w:jc w:val="center"/>
        <w:outlineLvl w:val="2"/>
        <w:rPr>
          <w:rFonts w:ascii="Times New Roman" w:hAnsi="Times New Roman"/>
          <w:sz w:val="24"/>
          <w:szCs w:val="24"/>
        </w:rPr>
      </w:pPr>
      <w:r>
        <w:rPr>
          <w:rFonts w:ascii="Times New Roman" w:hAnsi="Times New Roman"/>
          <w:sz w:val="24"/>
          <w:szCs w:val="24"/>
        </w:rPr>
        <w:t>8  校准结果表达</w:t>
      </w:r>
      <w:r>
        <w:rPr>
          <w:rFonts w:ascii="Times New Roman" w:hAnsi="Times New Roman"/>
          <w:sz w:val="24"/>
          <w:szCs w:val="24"/>
        </w:rPr>
        <w:tab/>
      </w:r>
      <w:r>
        <w:rPr>
          <w:rFonts w:ascii="Times New Roman" w:hAnsi="Times New Roman"/>
          <w:sz w:val="24"/>
          <w:szCs w:val="24"/>
        </w:rPr>
        <w:t>（4）</w:t>
      </w:r>
    </w:p>
    <w:p w14:paraId="6107066A">
      <w:pPr>
        <w:tabs>
          <w:tab w:val="left" w:pos="535"/>
          <w:tab w:val="right" w:leader="dot" w:pos="8441"/>
        </w:tabs>
        <w:spacing w:before="21" w:line="360" w:lineRule="auto"/>
        <w:ind w:left="138"/>
        <w:jc w:val="center"/>
        <w:outlineLvl w:val="2"/>
        <w:rPr>
          <w:rFonts w:ascii="Times New Roman" w:hAnsi="Times New Roman"/>
          <w:sz w:val="24"/>
          <w:szCs w:val="24"/>
        </w:rPr>
      </w:pPr>
      <w:r>
        <w:rPr>
          <w:rFonts w:ascii="Times New Roman" w:hAnsi="Times New Roman"/>
          <w:sz w:val="24"/>
          <w:szCs w:val="24"/>
        </w:rPr>
        <w:t>8.1  校准结果处理</w:t>
      </w:r>
      <w:r>
        <w:rPr>
          <w:rFonts w:ascii="Times New Roman" w:hAnsi="Times New Roman"/>
          <w:sz w:val="24"/>
          <w:szCs w:val="24"/>
        </w:rPr>
        <w:tab/>
      </w:r>
      <w:r>
        <w:rPr>
          <w:rFonts w:ascii="Times New Roman" w:hAnsi="Times New Roman"/>
          <w:sz w:val="24"/>
          <w:szCs w:val="24"/>
        </w:rPr>
        <w:t>（4）</w:t>
      </w:r>
    </w:p>
    <w:p w14:paraId="23DD7366">
      <w:pPr>
        <w:tabs>
          <w:tab w:val="right" w:leader="dot" w:pos="8441"/>
        </w:tabs>
        <w:spacing w:before="21" w:line="360" w:lineRule="auto"/>
        <w:ind w:left="138"/>
        <w:jc w:val="center"/>
        <w:outlineLvl w:val="2"/>
        <w:rPr>
          <w:rFonts w:ascii="Times New Roman" w:hAnsi="Times New Roman"/>
          <w:sz w:val="24"/>
          <w:szCs w:val="24"/>
        </w:rPr>
      </w:pPr>
      <w:r>
        <w:rPr>
          <w:rFonts w:ascii="Times New Roman" w:hAnsi="Times New Roman"/>
          <w:sz w:val="24"/>
          <w:szCs w:val="24"/>
        </w:rPr>
        <w:t>8.2  校准结果的不确定度</w:t>
      </w:r>
      <w:r>
        <w:rPr>
          <w:rFonts w:ascii="Times New Roman" w:hAnsi="Times New Roman"/>
          <w:sz w:val="24"/>
          <w:szCs w:val="24"/>
        </w:rPr>
        <w:tab/>
      </w:r>
      <w:r>
        <w:rPr>
          <w:rFonts w:ascii="Times New Roman" w:hAnsi="Times New Roman"/>
          <w:sz w:val="24"/>
          <w:szCs w:val="24"/>
        </w:rPr>
        <w:t>（5）</w:t>
      </w:r>
    </w:p>
    <w:p w14:paraId="2E53B6E9">
      <w:pPr>
        <w:tabs>
          <w:tab w:val="right" w:leader="dot" w:pos="8441"/>
        </w:tabs>
        <w:spacing w:before="21" w:line="360" w:lineRule="auto"/>
        <w:ind w:left="138"/>
        <w:jc w:val="center"/>
        <w:outlineLvl w:val="2"/>
        <w:rPr>
          <w:rFonts w:ascii="Times New Roman" w:hAnsi="Times New Roman"/>
          <w:sz w:val="24"/>
          <w:szCs w:val="24"/>
        </w:rPr>
      </w:pPr>
      <w:r>
        <w:fldChar w:fldCharType="begin"/>
      </w:r>
      <w:r>
        <w:instrText xml:space="preserve"> HYPERLINK \l "_bookmark12" </w:instrText>
      </w:r>
      <w:r>
        <w:fldChar w:fldCharType="separate"/>
      </w:r>
      <w:r>
        <w:rPr>
          <w:rFonts w:ascii="Times New Roman" w:hAnsi="Times New Roman"/>
          <w:sz w:val="24"/>
          <w:szCs w:val="24"/>
        </w:rPr>
        <w:t>9 复校时间间隔</w:t>
      </w:r>
      <w:r>
        <w:rPr>
          <w:rFonts w:ascii="Times New Roman" w:hAnsi="Times New Roman"/>
          <w:sz w:val="24"/>
          <w:szCs w:val="24"/>
        </w:rPr>
        <w:tab/>
      </w:r>
      <w:r>
        <w:rPr>
          <w:rFonts w:ascii="Times New Roman" w:hAnsi="Times New Roman"/>
          <w:sz w:val="24"/>
          <w:szCs w:val="24"/>
        </w:rPr>
        <w:fldChar w:fldCharType="end"/>
      </w:r>
      <w:r>
        <w:rPr>
          <w:rFonts w:ascii="Times New Roman" w:hAnsi="Times New Roman"/>
          <w:sz w:val="24"/>
          <w:szCs w:val="24"/>
        </w:rPr>
        <w:t>（5）</w:t>
      </w:r>
    </w:p>
    <w:p w14:paraId="3F089483">
      <w:pPr>
        <w:tabs>
          <w:tab w:val="right" w:leader="dot" w:pos="8441"/>
        </w:tabs>
        <w:spacing w:before="21" w:line="360" w:lineRule="auto"/>
        <w:ind w:left="138"/>
        <w:jc w:val="center"/>
        <w:outlineLvl w:val="2"/>
        <w:rPr>
          <w:rFonts w:ascii="Times New Roman" w:hAnsi="Times New Roman"/>
          <w:sz w:val="24"/>
          <w:szCs w:val="24"/>
        </w:rPr>
      </w:pPr>
      <w:r>
        <w:fldChar w:fldCharType="begin"/>
      </w:r>
      <w:r>
        <w:instrText xml:space="preserve"> HYPERLINK \l "_bookmark15" </w:instrText>
      </w:r>
      <w:r>
        <w:fldChar w:fldCharType="separate"/>
      </w:r>
      <w:r>
        <w:rPr>
          <w:rFonts w:ascii="Times New Roman" w:hAnsi="Times New Roman"/>
          <w:sz w:val="24"/>
          <w:szCs w:val="24"/>
        </w:rPr>
        <w:t>附录</w:t>
      </w:r>
      <w:r>
        <w:rPr>
          <w:rFonts w:ascii="Times New Roman" w:hAnsi="Times New Roman"/>
          <w:spacing w:val="-55"/>
          <w:sz w:val="24"/>
          <w:szCs w:val="24"/>
        </w:rPr>
        <w:t xml:space="preserve"> </w:t>
      </w:r>
      <w:r>
        <w:rPr>
          <w:rFonts w:ascii="Times New Roman" w:hAnsi="Times New Roman"/>
          <w:sz w:val="24"/>
          <w:szCs w:val="24"/>
        </w:rPr>
        <w:t>A</w:t>
      </w:r>
      <w:r>
        <w:rPr>
          <w:rFonts w:ascii="Times New Roman" w:hAnsi="Times New Roman"/>
          <w:sz w:val="24"/>
          <w:szCs w:val="24"/>
        </w:rPr>
        <w:fldChar w:fldCharType="end"/>
      </w:r>
      <w:r>
        <w:rPr>
          <w:rFonts w:ascii="Times New Roman" w:hAnsi="Times New Roman"/>
          <w:spacing w:val="-2"/>
          <w:sz w:val="24"/>
          <w:szCs w:val="24"/>
        </w:rPr>
        <w:t xml:space="preserve"> </w:t>
      </w:r>
      <w:r>
        <w:fldChar w:fldCharType="begin"/>
      </w:r>
      <w:r>
        <w:instrText xml:space="preserve"> HYPERLINK \l "_bookmark15" </w:instrText>
      </w:r>
      <w:r>
        <w:fldChar w:fldCharType="separate"/>
      </w:r>
      <w:r>
        <w:rPr>
          <w:rFonts w:ascii="Times New Roman" w:hAnsi="Times New Roman"/>
          <w:sz w:val="24"/>
          <w:szCs w:val="24"/>
        </w:rPr>
        <w:t>流量二次仪表在线校准原始记录（推荐）格式</w:t>
      </w:r>
      <w:r>
        <w:rPr>
          <w:rFonts w:ascii="Times New Roman" w:hAnsi="Times New Roman"/>
          <w:sz w:val="24"/>
          <w:szCs w:val="24"/>
        </w:rPr>
        <w:tab/>
      </w:r>
      <w:r>
        <w:rPr>
          <w:rFonts w:ascii="Times New Roman" w:hAnsi="Times New Roman"/>
          <w:sz w:val="24"/>
          <w:szCs w:val="24"/>
        </w:rPr>
        <w:fldChar w:fldCharType="end"/>
      </w:r>
      <w:r>
        <w:rPr>
          <w:rFonts w:ascii="Times New Roman" w:hAnsi="Times New Roman"/>
          <w:sz w:val="24"/>
          <w:szCs w:val="24"/>
        </w:rPr>
        <w:t>（6）</w:t>
      </w:r>
    </w:p>
    <w:p w14:paraId="5A6D02A0">
      <w:pPr>
        <w:tabs>
          <w:tab w:val="right" w:leader="dot" w:pos="8441"/>
        </w:tabs>
        <w:spacing w:before="21" w:line="360" w:lineRule="auto"/>
        <w:ind w:left="138"/>
        <w:jc w:val="center"/>
        <w:outlineLvl w:val="2"/>
        <w:rPr>
          <w:rFonts w:ascii="Times New Roman" w:hAnsi="Times New Roman"/>
          <w:sz w:val="24"/>
          <w:szCs w:val="24"/>
        </w:rPr>
      </w:pPr>
      <w:r>
        <w:fldChar w:fldCharType="begin"/>
      </w:r>
      <w:r>
        <w:instrText xml:space="preserve"> HYPERLINK \l "_bookmark16" </w:instrText>
      </w:r>
      <w:r>
        <w:fldChar w:fldCharType="separate"/>
      </w:r>
      <w:r>
        <w:rPr>
          <w:rFonts w:ascii="Times New Roman" w:hAnsi="Times New Roman"/>
          <w:sz w:val="24"/>
          <w:szCs w:val="24"/>
        </w:rPr>
        <w:t>附录</w:t>
      </w:r>
      <w:r>
        <w:rPr>
          <w:rFonts w:ascii="Times New Roman" w:hAnsi="Times New Roman"/>
          <w:spacing w:val="-55"/>
          <w:sz w:val="24"/>
          <w:szCs w:val="24"/>
        </w:rPr>
        <w:t xml:space="preserve"> </w:t>
      </w:r>
      <w:r>
        <w:rPr>
          <w:rFonts w:ascii="Times New Roman" w:hAnsi="Times New Roman"/>
          <w:sz w:val="24"/>
          <w:szCs w:val="24"/>
        </w:rPr>
        <w:t>B</w:t>
      </w:r>
      <w:r>
        <w:rPr>
          <w:rFonts w:ascii="Times New Roman" w:hAnsi="Times New Roman"/>
          <w:sz w:val="24"/>
          <w:szCs w:val="24"/>
        </w:rPr>
        <w:fldChar w:fldCharType="end"/>
      </w:r>
      <w:r>
        <w:rPr>
          <w:rFonts w:ascii="Times New Roman" w:hAnsi="Times New Roman"/>
          <w:sz w:val="24"/>
          <w:szCs w:val="24"/>
        </w:rPr>
        <w:t xml:space="preserve"> </w:t>
      </w:r>
      <w:r>
        <w:fldChar w:fldCharType="begin"/>
      </w:r>
      <w:r>
        <w:instrText xml:space="preserve"> HYPERLINK \l "_bookmark16" </w:instrText>
      </w:r>
      <w:r>
        <w:fldChar w:fldCharType="separate"/>
      </w:r>
      <w:r>
        <w:rPr>
          <w:rFonts w:ascii="Times New Roman" w:hAnsi="Times New Roman"/>
          <w:sz w:val="24"/>
          <w:szCs w:val="24"/>
        </w:rPr>
        <w:t>校准证书内容及内页（参考）格式</w:t>
      </w:r>
      <w:r>
        <w:rPr>
          <w:rFonts w:ascii="Times New Roman" w:hAnsi="Times New Roman"/>
          <w:sz w:val="24"/>
          <w:szCs w:val="24"/>
        </w:rPr>
        <w:tab/>
      </w:r>
      <w:r>
        <w:rPr>
          <w:rFonts w:ascii="Times New Roman" w:hAnsi="Times New Roman"/>
          <w:sz w:val="24"/>
          <w:szCs w:val="24"/>
        </w:rPr>
        <w:fldChar w:fldCharType="end"/>
      </w:r>
      <w:r>
        <w:rPr>
          <w:rFonts w:ascii="Times New Roman" w:hAnsi="Times New Roman"/>
          <w:sz w:val="24"/>
          <w:szCs w:val="24"/>
        </w:rPr>
        <w:t>（8）</w:t>
      </w:r>
    </w:p>
    <w:p w14:paraId="2441E5B5">
      <w:pPr>
        <w:tabs>
          <w:tab w:val="right" w:leader="dot" w:pos="8441"/>
        </w:tabs>
        <w:spacing w:before="21" w:line="360" w:lineRule="auto"/>
        <w:ind w:left="138"/>
        <w:jc w:val="center"/>
        <w:outlineLvl w:val="2"/>
        <w:rPr>
          <w:rFonts w:ascii="Times New Roman" w:hAnsi="Times New Roman"/>
          <w:sz w:val="24"/>
          <w:szCs w:val="24"/>
        </w:rPr>
      </w:pPr>
      <w:r>
        <w:fldChar w:fldCharType="begin"/>
      </w:r>
      <w:r>
        <w:instrText xml:space="preserve"> HYPERLINK \l "_bookmark16" </w:instrText>
      </w:r>
      <w:r>
        <w:fldChar w:fldCharType="separate"/>
      </w:r>
      <w:r>
        <w:rPr>
          <w:rFonts w:ascii="Times New Roman" w:hAnsi="Times New Roman"/>
          <w:sz w:val="24"/>
          <w:szCs w:val="24"/>
        </w:rPr>
        <w:t>附录</w:t>
      </w:r>
      <w:r>
        <w:rPr>
          <w:rFonts w:ascii="Times New Roman" w:hAnsi="Times New Roman"/>
          <w:spacing w:val="-55"/>
          <w:sz w:val="24"/>
          <w:szCs w:val="24"/>
        </w:rPr>
        <w:t xml:space="preserve"> </w:t>
      </w:r>
      <w:r>
        <w:rPr>
          <w:rFonts w:ascii="Times New Roman" w:hAnsi="Times New Roman"/>
          <w:spacing w:val="-55"/>
          <w:sz w:val="24"/>
          <w:szCs w:val="24"/>
        </w:rPr>
        <w:fldChar w:fldCharType="end"/>
      </w:r>
      <w:r>
        <w:rPr>
          <w:rFonts w:ascii="Times New Roman" w:hAnsi="Times New Roman"/>
          <w:sz w:val="24"/>
          <w:szCs w:val="24"/>
        </w:rPr>
        <w:t xml:space="preserve">C </w:t>
      </w:r>
      <w:r>
        <w:fldChar w:fldCharType="begin"/>
      </w:r>
      <w:r>
        <w:instrText xml:space="preserve"> HYPERLINK \l "_bookmark16" </w:instrText>
      </w:r>
      <w:r>
        <w:fldChar w:fldCharType="separate"/>
      </w:r>
      <w:r>
        <w:rPr>
          <w:rFonts w:ascii="Times New Roman" w:hAnsi="Times New Roman"/>
          <w:sz w:val="24"/>
          <w:szCs w:val="24"/>
        </w:rPr>
        <w:t>流量二次仪表在线校准测量不确定度评定</w:t>
      </w:r>
      <w:r>
        <w:rPr>
          <w:rFonts w:ascii="Times New Roman" w:hAnsi="Times New Roman"/>
          <w:sz w:val="24"/>
          <w:szCs w:val="24"/>
        </w:rPr>
        <w:tab/>
      </w:r>
      <w:r>
        <w:rPr>
          <w:rFonts w:ascii="Times New Roman" w:hAnsi="Times New Roman"/>
          <w:sz w:val="24"/>
          <w:szCs w:val="24"/>
        </w:rPr>
        <w:fldChar w:fldCharType="end"/>
      </w:r>
      <w:r>
        <w:rPr>
          <w:rFonts w:ascii="Times New Roman" w:hAnsi="Times New Roman"/>
          <w:sz w:val="24"/>
          <w:szCs w:val="24"/>
        </w:rPr>
        <w:t>（10）</w:t>
      </w:r>
    </w:p>
    <w:p w14:paraId="4A15D1CF">
      <w:pPr>
        <w:rPr>
          <w:rFonts w:ascii="Times New Roman" w:hAnsi="Times New Roman"/>
          <w:sz w:val="20"/>
          <w:szCs w:val="20"/>
        </w:rPr>
      </w:pPr>
    </w:p>
    <w:p w14:paraId="1FF76922">
      <w:pPr>
        <w:rPr>
          <w:rFonts w:ascii="Times New Roman" w:hAnsi="Times New Roman"/>
          <w:sz w:val="20"/>
          <w:szCs w:val="20"/>
        </w:rPr>
      </w:pPr>
    </w:p>
    <w:p w14:paraId="4588743C">
      <w:pPr>
        <w:rPr>
          <w:rFonts w:ascii="Times New Roman" w:hAnsi="Times New Roman"/>
          <w:sz w:val="20"/>
          <w:szCs w:val="20"/>
        </w:rPr>
      </w:pPr>
    </w:p>
    <w:p w14:paraId="7D30A41E">
      <w:pPr>
        <w:rPr>
          <w:rFonts w:ascii="Times New Roman" w:hAnsi="Times New Roman"/>
          <w:sz w:val="20"/>
          <w:szCs w:val="20"/>
        </w:rPr>
      </w:pPr>
    </w:p>
    <w:p w14:paraId="59044DD0">
      <w:pPr>
        <w:rPr>
          <w:rFonts w:ascii="Times New Roman" w:hAnsi="Times New Roman"/>
          <w:sz w:val="20"/>
          <w:szCs w:val="20"/>
        </w:rPr>
      </w:pPr>
    </w:p>
    <w:p w14:paraId="6B678707">
      <w:pPr>
        <w:rPr>
          <w:rFonts w:ascii="Times New Roman" w:hAnsi="Times New Roman"/>
          <w:sz w:val="20"/>
          <w:szCs w:val="20"/>
        </w:rPr>
      </w:pPr>
    </w:p>
    <w:p w14:paraId="556B4705">
      <w:pPr>
        <w:rPr>
          <w:rFonts w:ascii="Times New Roman" w:hAnsi="Times New Roman"/>
          <w:sz w:val="20"/>
          <w:szCs w:val="20"/>
        </w:rPr>
      </w:pPr>
    </w:p>
    <w:p w14:paraId="27403A97">
      <w:pPr>
        <w:rPr>
          <w:rFonts w:ascii="Times New Roman" w:hAnsi="Times New Roman"/>
          <w:sz w:val="20"/>
          <w:szCs w:val="20"/>
        </w:rPr>
      </w:pPr>
    </w:p>
    <w:p w14:paraId="3946E57B">
      <w:pPr>
        <w:rPr>
          <w:rFonts w:ascii="Times New Roman" w:hAnsi="Times New Roman"/>
          <w:sz w:val="20"/>
          <w:szCs w:val="20"/>
        </w:rPr>
      </w:pPr>
    </w:p>
    <w:p w14:paraId="4EAB92A2">
      <w:pPr>
        <w:rPr>
          <w:rFonts w:ascii="Times New Roman" w:hAnsi="Times New Roman"/>
        </w:rPr>
      </w:pPr>
    </w:p>
    <w:p w14:paraId="58C93BF5">
      <w:pPr>
        <w:spacing w:before="240" w:beforeLines="100" w:after="240" w:afterLines="100"/>
        <w:jc w:val="center"/>
        <w:rPr>
          <w:rFonts w:ascii="Times New Roman" w:hAnsi="Times New Roman" w:eastAsia="黑体"/>
          <w:sz w:val="44"/>
          <w:szCs w:val="44"/>
        </w:rPr>
      </w:pPr>
      <w:r>
        <w:rPr>
          <w:rFonts w:ascii="Times New Roman" w:hAnsi="Times New Roman" w:eastAsia="黑体"/>
          <w:sz w:val="44"/>
          <w:szCs w:val="44"/>
        </w:rPr>
        <w:t>引   言</w:t>
      </w:r>
    </w:p>
    <w:p w14:paraId="7CC7B88B">
      <w:pPr>
        <w:spacing w:line="360" w:lineRule="auto"/>
        <w:ind w:firstLine="480" w:firstLineChars="200"/>
        <w:rPr>
          <w:sz w:val="24"/>
        </w:rPr>
      </w:pPr>
      <w:r>
        <w:rPr>
          <w:rFonts w:ascii="Times New Roman" w:hAnsi="Times New Roman"/>
          <w:sz w:val="24"/>
        </w:rPr>
        <w:t>本规范依据JJF 1071－2010《国家计量校准规范编写规则》、JJF 1001－2011《通用计量术语及定义》、JJF 1059.1－2012《测量不确定度评定与表示》等基础性系列规范文件进行制定。</w:t>
      </w:r>
    </w:p>
    <w:p w14:paraId="6EB688F6">
      <w:pPr>
        <w:autoSpaceDE w:val="0"/>
        <w:autoSpaceDN w:val="0"/>
        <w:adjustRightInd w:val="0"/>
        <w:snapToGrid w:val="0"/>
        <w:spacing w:line="360" w:lineRule="auto"/>
        <w:ind w:firstLine="540"/>
        <w:rPr>
          <w:rFonts w:ascii="Times New Roman" w:hAnsi="Times New Roman"/>
          <w:sz w:val="24"/>
          <w:szCs w:val="24"/>
        </w:rPr>
      </w:pPr>
      <w:r>
        <w:rPr>
          <w:rFonts w:ascii="Times New Roman" w:hAnsi="Times New Roman"/>
          <w:sz w:val="24"/>
        </w:rPr>
        <w:t>本规范为首次制定。</w:t>
      </w:r>
    </w:p>
    <w:p w14:paraId="154C990C">
      <w:pPr>
        <w:spacing w:line="360" w:lineRule="auto"/>
        <w:ind w:right="-105" w:firstLine="480" w:firstLineChars="200"/>
        <w:rPr>
          <w:rFonts w:ascii="Times New Roman" w:hAnsi="Times New Roman"/>
          <w:sz w:val="24"/>
          <w:szCs w:val="24"/>
        </w:rPr>
      </w:pPr>
    </w:p>
    <w:p w14:paraId="41B993D5">
      <w:pPr>
        <w:rPr>
          <w:rFonts w:ascii="Times New Roman" w:hAnsi="Times New Roman"/>
          <w:sz w:val="20"/>
          <w:szCs w:val="20"/>
        </w:rPr>
      </w:pPr>
    </w:p>
    <w:p w14:paraId="04F1CD3F">
      <w:pPr>
        <w:rPr>
          <w:rFonts w:ascii="Times New Roman" w:hAnsi="Times New Roman"/>
        </w:rPr>
      </w:pPr>
    </w:p>
    <w:p w14:paraId="75ECE98B">
      <w:pPr>
        <w:rPr>
          <w:rFonts w:ascii="Times New Roman" w:hAnsi="Times New Roman"/>
        </w:rPr>
      </w:pPr>
    </w:p>
    <w:p w14:paraId="6CD00F01">
      <w:pPr>
        <w:rPr>
          <w:rFonts w:ascii="Times New Roman" w:hAnsi="Times New Roman"/>
        </w:rPr>
      </w:pPr>
    </w:p>
    <w:p w14:paraId="178268F3">
      <w:pPr>
        <w:rPr>
          <w:rFonts w:ascii="Times New Roman" w:hAnsi="Times New Roman"/>
        </w:rPr>
      </w:pPr>
    </w:p>
    <w:p w14:paraId="34AAC9B4">
      <w:pPr>
        <w:rPr>
          <w:rFonts w:ascii="Times New Roman" w:hAnsi="Times New Roman"/>
        </w:rPr>
      </w:pPr>
    </w:p>
    <w:p w14:paraId="780C127F">
      <w:pPr>
        <w:rPr>
          <w:rFonts w:ascii="Times New Roman" w:hAnsi="Times New Roman"/>
        </w:rPr>
      </w:pPr>
    </w:p>
    <w:p w14:paraId="22025284">
      <w:pPr>
        <w:rPr>
          <w:rFonts w:ascii="Times New Roman" w:hAnsi="Times New Roman"/>
        </w:rPr>
      </w:pPr>
    </w:p>
    <w:p w14:paraId="211EE3DB">
      <w:pPr>
        <w:rPr>
          <w:rFonts w:ascii="Times New Roman" w:hAnsi="Times New Roman"/>
        </w:rPr>
      </w:pPr>
    </w:p>
    <w:p w14:paraId="11069DC6">
      <w:pPr>
        <w:rPr>
          <w:rFonts w:ascii="Times New Roman" w:hAnsi="Times New Roman"/>
        </w:rPr>
      </w:pPr>
    </w:p>
    <w:p w14:paraId="3686F0B6">
      <w:pPr>
        <w:rPr>
          <w:rFonts w:ascii="Times New Roman" w:hAnsi="Times New Roman"/>
        </w:rPr>
      </w:pPr>
    </w:p>
    <w:p w14:paraId="256B11B4">
      <w:pPr>
        <w:rPr>
          <w:rFonts w:ascii="Times New Roman" w:hAnsi="Times New Roman"/>
        </w:rPr>
      </w:pPr>
    </w:p>
    <w:p w14:paraId="339E15C1">
      <w:pPr>
        <w:rPr>
          <w:rFonts w:ascii="Times New Roman" w:hAnsi="Times New Roman"/>
        </w:rPr>
      </w:pPr>
    </w:p>
    <w:p w14:paraId="2ED20B40">
      <w:pPr>
        <w:rPr>
          <w:rFonts w:ascii="Times New Roman" w:hAnsi="Times New Roman"/>
        </w:rPr>
      </w:pPr>
    </w:p>
    <w:p w14:paraId="1A40701F">
      <w:pPr>
        <w:rPr>
          <w:rFonts w:ascii="Times New Roman" w:hAnsi="Times New Roman"/>
        </w:rPr>
      </w:pPr>
    </w:p>
    <w:p w14:paraId="18A2BE7B">
      <w:pPr>
        <w:rPr>
          <w:rFonts w:ascii="Times New Roman" w:hAnsi="Times New Roman"/>
        </w:rPr>
      </w:pPr>
    </w:p>
    <w:p w14:paraId="2FF53146">
      <w:pPr>
        <w:rPr>
          <w:rFonts w:ascii="Times New Roman" w:hAnsi="Times New Roman"/>
        </w:rPr>
      </w:pPr>
    </w:p>
    <w:p w14:paraId="3B0FE838">
      <w:pPr>
        <w:rPr>
          <w:rFonts w:ascii="Times New Roman" w:hAnsi="Times New Roman"/>
        </w:rPr>
      </w:pPr>
    </w:p>
    <w:p w14:paraId="56761508">
      <w:pPr>
        <w:rPr>
          <w:rFonts w:ascii="Times New Roman" w:hAnsi="Times New Roman"/>
        </w:rPr>
      </w:pPr>
    </w:p>
    <w:p w14:paraId="5A5500EF">
      <w:pPr>
        <w:rPr>
          <w:rFonts w:ascii="Times New Roman" w:hAnsi="Times New Roman" w:eastAsia="等线"/>
        </w:rPr>
      </w:pPr>
    </w:p>
    <w:p w14:paraId="6F4771B9">
      <w:pPr>
        <w:rPr>
          <w:rFonts w:ascii="Times New Roman" w:hAnsi="Times New Roman" w:eastAsia="等线"/>
        </w:rPr>
      </w:pPr>
    </w:p>
    <w:p w14:paraId="7EC7EB95">
      <w:pPr>
        <w:rPr>
          <w:rFonts w:ascii="Times New Roman" w:hAnsi="Times New Roman" w:eastAsia="等线"/>
        </w:rPr>
      </w:pPr>
    </w:p>
    <w:p w14:paraId="07E6E2AC">
      <w:pPr>
        <w:rPr>
          <w:rFonts w:ascii="Times New Roman" w:hAnsi="Times New Roman" w:eastAsia="等线"/>
        </w:rPr>
      </w:pPr>
    </w:p>
    <w:p w14:paraId="12FE4B34">
      <w:pPr>
        <w:rPr>
          <w:rFonts w:ascii="Times New Roman" w:hAnsi="Times New Roman" w:eastAsia="等线"/>
        </w:rPr>
      </w:pPr>
    </w:p>
    <w:p w14:paraId="5C9353EC">
      <w:pPr>
        <w:rPr>
          <w:rFonts w:ascii="Times New Roman" w:hAnsi="Times New Roman" w:eastAsia="等线"/>
        </w:rPr>
      </w:pPr>
    </w:p>
    <w:p w14:paraId="75DD9206">
      <w:pPr>
        <w:rPr>
          <w:rFonts w:ascii="Times New Roman" w:hAnsi="Times New Roman" w:eastAsia="等线"/>
        </w:rPr>
      </w:pPr>
    </w:p>
    <w:p w14:paraId="42433A61">
      <w:pPr>
        <w:rPr>
          <w:rFonts w:ascii="Times New Roman" w:hAnsi="Times New Roman" w:eastAsia="等线"/>
        </w:rPr>
      </w:pPr>
    </w:p>
    <w:p w14:paraId="0E843C89">
      <w:pPr>
        <w:rPr>
          <w:rFonts w:ascii="Times New Roman" w:hAnsi="Times New Roman"/>
        </w:rPr>
      </w:pPr>
    </w:p>
    <w:p w14:paraId="7A2FBD32">
      <w:pPr>
        <w:rPr>
          <w:rFonts w:ascii="Times New Roman" w:hAnsi="Times New Roman"/>
        </w:rPr>
      </w:pPr>
    </w:p>
    <w:p w14:paraId="224D68E6">
      <w:pPr>
        <w:spacing w:before="360" w:beforeLines="150" w:line="360" w:lineRule="auto"/>
        <w:ind w:firstLine="2880" w:firstLineChars="900"/>
        <w:rPr>
          <w:rFonts w:ascii="Times New Roman" w:hAnsi="Times New Roman" w:eastAsia="黑体"/>
          <w:sz w:val="32"/>
          <w:szCs w:val="32"/>
        </w:rPr>
      </w:pPr>
    </w:p>
    <w:p w14:paraId="70B0C92C">
      <w:pPr>
        <w:spacing w:before="360" w:beforeLines="150" w:line="360" w:lineRule="auto"/>
        <w:ind w:firstLine="2880" w:firstLineChars="900"/>
        <w:rPr>
          <w:rFonts w:ascii="Times New Roman" w:hAnsi="Times New Roman" w:eastAsia="黑体"/>
          <w:sz w:val="32"/>
          <w:szCs w:val="32"/>
        </w:rPr>
      </w:pPr>
    </w:p>
    <w:p w14:paraId="2B4373AC">
      <w:pPr>
        <w:tabs>
          <w:tab w:val="left" w:pos="2849"/>
        </w:tabs>
        <w:jc w:val="left"/>
        <w:rPr>
          <w:rFonts w:ascii="Times New Roman" w:hAnsi="Times New Roman"/>
          <w:lang w:val="zh-CN"/>
        </w:rPr>
        <w:sectPr>
          <w:headerReference r:id="rId5" w:type="default"/>
          <w:footerReference r:id="rId7" w:type="default"/>
          <w:headerReference r:id="rId6" w:type="even"/>
          <w:footerReference r:id="rId8" w:type="even"/>
          <w:pgSz w:w="11910" w:h="16840"/>
          <w:pgMar w:top="1417" w:right="1276" w:bottom="1134" w:left="1276" w:header="850" w:footer="992" w:gutter="0"/>
          <w:pgNumType w:fmt="upperRoman" w:start="1" w:chapStyle="1"/>
          <w:cols w:space="720" w:num="1"/>
          <w:docGrid w:linePitch="286" w:charSpace="0"/>
        </w:sectPr>
      </w:pPr>
      <w:bookmarkStart w:id="2" w:name="_Toc83215552"/>
      <w:bookmarkStart w:id="3" w:name="_Toc80430355"/>
      <w:bookmarkStart w:id="4" w:name="_Toc82634469"/>
    </w:p>
    <w:p w14:paraId="5553A4ED">
      <w:pPr>
        <w:spacing w:before="240" w:beforeLines="100" w:after="240" w:afterLines="100" w:line="360" w:lineRule="auto"/>
        <w:jc w:val="center"/>
        <w:rPr>
          <w:rFonts w:ascii="Times New Roman" w:hAnsi="Times New Roman" w:eastAsia="黑体"/>
          <w:sz w:val="32"/>
          <w:szCs w:val="32"/>
        </w:rPr>
      </w:pPr>
      <w:r>
        <w:rPr>
          <w:rFonts w:ascii="Times New Roman" w:hAnsi="Times New Roman" w:eastAsia="黑体"/>
          <w:sz w:val="32"/>
          <w:szCs w:val="32"/>
        </w:rPr>
        <w:t>流量二次仪表在线校准规范</w:t>
      </w:r>
      <w:bookmarkEnd w:id="2"/>
      <w:bookmarkEnd w:id="3"/>
      <w:bookmarkEnd w:id="4"/>
    </w:p>
    <w:p w14:paraId="5076C84F">
      <w:pPr>
        <w:pStyle w:val="11"/>
        <w:numPr>
          <w:ilvl w:val="0"/>
          <w:numId w:val="2"/>
        </w:numPr>
        <w:spacing w:line="360" w:lineRule="auto"/>
        <w:outlineLvl w:val="0"/>
        <w:rPr>
          <w:rFonts w:ascii="Times New Roman" w:hAnsi="Times New Roman" w:eastAsia="黑体"/>
          <w:sz w:val="24"/>
          <w:szCs w:val="24"/>
        </w:rPr>
      </w:pPr>
      <w:bookmarkStart w:id="5" w:name="_bookmark1"/>
      <w:bookmarkEnd w:id="5"/>
      <w:bookmarkStart w:id="6" w:name="_bookmark0"/>
      <w:bookmarkEnd w:id="6"/>
      <w:r>
        <w:rPr>
          <w:rFonts w:ascii="Times New Roman" w:hAnsi="Times New Roman" w:eastAsia="黑体"/>
          <w:sz w:val="24"/>
          <w:szCs w:val="24"/>
        </w:rPr>
        <w:t>范围</w:t>
      </w:r>
    </w:p>
    <w:p w14:paraId="318CF32C">
      <w:pPr>
        <w:pStyle w:val="11"/>
        <w:spacing w:line="360" w:lineRule="auto"/>
        <w:ind w:left="425"/>
        <w:rPr>
          <w:rFonts w:ascii="Times New Roman" w:hAnsi="Times New Roman"/>
          <w:sz w:val="24"/>
          <w:szCs w:val="24"/>
        </w:rPr>
      </w:pPr>
      <w:r>
        <w:rPr>
          <w:rFonts w:ascii="Times New Roman" w:hAnsi="Times New Roman"/>
          <w:sz w:val="24"/>
          <w:szCs w:val="24"/>
        </w:rPr>
        <w:t>本规范适用于流量二次仪表的在线校准。</w:t>
      </w:r>
    </w:p>
    <w:p w14:paraId="64339F8F">
      <w:pPr>
        <w:pStyle w:val="36"/>
        <w:numPr>
          <w:ilvl w:val="0"/>
          <w:numId w:val="2"/>
        </w:numPr>
        <w:spacing w:line="360" w:lineRule="auto"/>
        <w:outlineLvl w:val="0"/>
        <w:rPr>
          <w:rFonts w:ascii="Times New Roman" w:hAnsi="Times New Roman" w:eastAsia="黑体"/>
          <w:sz w:val="24"/>
          <w:szCs w:val="24"/>
        </w:rPr>
      </w:pPr>
      <w:r>
        <w:rPr>
          <w:rFonts w:ascii="Times New Roman" w:hAnsi="Times New Roman" w:eastAsia="黑体"/>
          <w:sz w:val="24"/>
          <w:szCs w:val="24"/>
        </w:rPr>
        <w:t>引用文件</w:t>
      </w:r>
    </w:p>
    <w:p w14:paraId="709DFC57">
      <w:pPr>
        <w:autoSpaceDE w:val="0"/>
        <w:autoSpaceDN w:val="0"/>
        <w:adjustRightInd w:val="0"/>
        <w:snapToGrid w:val="0"/>
        <w:spacing w:line="360" w:lineRule="auto"/>
        <w:ind w:left="425"/>
        <w:rPr>
          <w:rFonts w:ascii="Times New Roman" w:hAnsi="Times New Roman"/>
          <w:sz w:val="24"/>
        </w:rPr>
      </w:pPr>
      <w:r>
        <w:rPr>
          <w:rFonts w:ascii="Times New Roman" w:hAnsi="Times New Roman"/>
          <w:sz w:val="24"/>
        </w:rPr>
        <w:t xml:space="preserve">本规范引用了下列文件： </w:t>
      </w:r>
    </w:p>
    <w:p w14:paraId="42E36F41">
      <w:pPr>
        <w:autoSpaceDE w:val="0"/>
        <w:autoSpaceDN w:val="0"/>
        <w:adjustRightInd w:val="0"/>
        <w:snapToGrid w:val="0"/>
        <w:spacing w:line="360" w:lineRule="auto"/>
        <w:ind w:left="425"/>
        <w:rPr>
          <w:rFonts w:hint="eastAsia" w:ascii="Times New Roman" w:hAnsi="Times New Roman"/>
          <w:sz w:val="24"/>
        </w:rPr>
      </w:pPr>
      <w:r>
        <w:rPr>
          <w:rFonts w:ascii="Times New Roman" w:hAnsi="Times New Roman"/>
          <w:sz w:val="24"/>
        </w:rPr>
        <w:t>JJG 640 差压式流量计</w:t>
      </w:r>
    </w:p>
    <w:p w14:paraId="28B5EAB2">
      <w:pPr>
        <w:autoSpaceDE w:val="0"/>
        <w:autoSpaceDN w:val="0"/>
        <w:adjustRightInd w:val="0"/>
        <w:snapToGrid w:val="0"/>
        <w:spacing w:line="360" w:lineRule="auto"/>
        <w:ind w:left="425"/>
        <w:rPr>
          <w:rFonts w:hint="eastAsia" w:ascii="Times New Roman" w:hAnsi="Times New Roman"/>
          <w:sz w:val="24"/>
        </w:rPr>
      </w:pPr>
      <w:r>
        <w:rPr>
          <w:rFonts w:ascii="Times New Roman" w:hAnsi="Times New Roman"/>
          <w:sz w:val="24"/>
        </w:rPr>
        <w:t>JJG 875 数字压力计</w:t>
      </w:r>
    </w:p>
    <w:p w14:paraId="0B63120C">
      <w:pPr>
        <w:autoSpaceDE w:val="0"/>
        <w:autoSpaceDN w:val="0"/>
        <w:adjustRightInd w:val="0"/>
        <w:snapToGrid w:val="0"/>
        <w:spacing w:line="360" w:lineRule="auto"/>
        <w:ind w:left="425"/>
        <w:rPr>
          <w:rFonts w:ascii="Times New Roman" w:hAnsi="Times New Roman"/>
          <w:sz w:val="24"/>
        </w:rPr>
      </w:pPr>
      <w:r>
        <w:rPr>
          <w:rFonts w:ascii="Times New Roman" w:hAnsi="Times New Roman"/>
          <w:sz w:val="24"/>
        </w:rPr>
        <w:t>JJG 882 压力变送器</w:t>
      </w:r>
    </w:p>
    <w:p w14:paraId="25814608">
      <w:pPr>
        <w:autoSpaceDE w:val="0"/>
        <w:autoSpaceDN w:val="0"/>
        <w:adjustRightInd w:val="0"/>
        <w:snapToGrid w:val="0"/>
        <w:spacing w:line="360" w:lineRule="auto"/>
        <w:ind w:left="425"/>
        <w:rPr>
          <w:rFonts w:hint="eastAsia" w:ascii="Times New Roman" w:hAnsi="Times New Roman"/>
          <w:sz w:val="24"/>
        </w:rPr>
      </w:pPr>
      <w:r>
        <w:rPr>
          <w:rFonts w:ascii="Times New Roman" w:hAnsi="Times New Roman"/>
          <w:sz w:val="24"/>
        </w:rPr>
        <w:t>JJG 1003 流量积算仪</w:t>
      </w:r>
    </w:p>
    <w:p w14:paraId="301A501B">
      <w:pPr>
        <w:autoSpaceDE w:val="0"/>
        <w:autoSpaceDN w:val="0"/>
        <w:adjustRightInd w:val="0"/>
        <w:snapToGrid w:val="0"/>
        <w:spacing w:line="360" w:lineRule="auto"/>
        <w:ind w:left="425"/>
        <w:rPr>
          <w:rFonts w:ascii="Times New Roman" w:hAnsi="Times New Roman"/>
          <w:sz w:val="24"/>
        </w:rPr>
      </w:pPr>
      <w:r>
        <w:rPr>
          <w:rFonts w:ascii="Times New Roman" w:hAnsi="Times New Roman"/>
          <w:sz w:val="24"/>
        </w:rPr>
        <w:t>JJF 1008 压力计量名词术语及定义</w:t>
      </w:r>
    </w:p>
    <w:p w14:paraId="5254EB3E">
      <w:pPr>
        <w:autoSpaceDE w:val="0"/>
        <w:autoSpaceDN w:val="0"/>
        <w:adjustRightInd w:val="0"/>
        <w:snapToGrid w:val="0"/>
        <w:spacing w:line="360" w:lineRule="auto"/>
        <w:ind w:left="425"/>
        <w:rPr>
          <w:rFonts w:ascii="Times New Roman" w:hAnsi="Times New Roman"/>
          <w:sz w:val="24"/>
        </w:rPr>
      </w:pPr>
      <w:r>
        <w:rPr>
          <w:rFonts w:ascii="Times New Roman" w:hAnsi="Times New Roman"/>
          <w:sz w:val="24"/>
        </w:rPr>
        <w:t>JB/T 2274 流量显示仪表</w:t>
      </w:r>
    </w:p>
    <w:p w14:paraId="4BFB7DAF">
      <w:pPr>
        <w:autoSpaceDE w:val="0"/>
        <w:autoSpaceDN w:val="0"/>
        <w:adjustRightInd w:val="0"/>
        <w:snapToGrid w:val="0"/>
        <w:spacing w:line="360" w:lineRule="auto"/>
        <w:ind w:firstLine="480" w:firstLineChars="200"/>
        <w:rPr>
          <w:rFonts w:ascii="Times New Roman" w:hAnsi="Times New Roman"/>
          <w:sz w:val="24"/>
        </w:rPr>
      </w:pPr>
      <w:r>
        <w:rPr>
          <w:rFonts w:ascii="Times New Roman" w:hAnsi="Times New Roman"/>
          <w:sz w:val="24"/>
        </w:rPr>
        <w:t>凡是注日期的引用文件，仅注日期的版本适用于本规范；凡是不注日期的引用文件，</w:t>
      </w:r>
    </w:p>
    <w:p w14:paraId="2A1B878D">
      <w:pPr>
        <w:autoSpaceDE w:val="0"/>
        <w:autoSpaceDN w:val="0"/>
        <w:adjustRightInd w:val="0"/>
        <w:snapToGrid w:val="0"/>
        <w:spacing w:line="360" w:lineRule="auto"/>
        <w:rPr>
          <w:rFonts w:ascii="Times New Roman" w:hAnsi="Times New Roman"/>
          <w:sz w:val="24"/>
        </w:rPr>
      </w:pPr>
      <w:r>
        <w:rPr>
          <w:rFonts w:ascii="Times New Roman" w:hAnsi="Times New Roman"/>
          <w:sz w:val="24"/>
        </w:rPr>
        <w:t>其最新版本适用于本规范。</w:t>
      </w:r>
    </w:p>
    <w:p w14:paraId="267FF343">
      <w:pPr>
        <w:pStyle w:val="36"/>
        <w:numPr>
          <w:ilvl w:val="0"/>
          <w:numId w:val="2"/>
        </w:numPr>
        <w:spacing w:line="360" w:lineRule="auto"/>
        <w:outlineLvl w:val="0"/>
        <w:rPr>
          <w:rFonts w:ascii="Times New Roman" w:hAnsi="Times New Roman" w:eastAsia="黑体"/>
          <w:sz w:val="24"/>
          <w:szCs w:val="24"/>
        </w:rPr>
      </w:pPr>
      <w:r>
        <w:rPr>
          <w:rFonts w:ascii="Times New Roman" w:hAnsi="Times New Roman" w:eastAsia="黑体"/>
          <w:sz w:val="24"/>
          <w:szCs w:val="24"/>
        </w:rPr>
        <w:t>术语和计量单位</w:t>
      </w:r>
    </w:p>
    <w:p w14:paraId="00C657D7">
      <w:pPr>
        <w:pStyle w:val="39"/>
        <w:spacing w:line="360" w:lineRule="auto"/>
        <w:ind w:firstLine="0" w:firstLineChars="0"/>
        <w:outlineLvl w:val="1"/>
        <w:rPr>
          <w:rFonts w:ascii="Times New Roman" w:hAnsi="Times New Roman"/>
        </w:rPr>
      </w:pPr>
      <w:r>
        <w:rPr>
          <w:rFonts w:ascii="Times New Roman" w:hAnsi="Times New Roman"/>
        </w:rPr>
        <w:t>3.1 术语</w:t>
      </w:r>
    </w:p>
    <w:p w14:paraId="74121A9B">
      <w:pPr>
        <w:pStyle w:val="39"/>
        <w:spacing w:line="360" w:lineRule="auto"/>
        <w:ind w:firstLine="0" w:firstLineChars="0"/>
        <w:rPr>
          <w:rFonts w:ascii="Times New Roman" w:hAnsi="Times New Roman"/>
        </w:rPr>
      </w:pPr>
      <w:r>
        <w:rPr>
          <w:rFonts w:ascii="Times New Roman" w:hAnsi="Times New Roman"/>
        </w:rPr>
        <w:t>3.1.1 压力变送器 pressure transmitter</w:t>
      </w:r>
    </w:p>
    <w:p w14:paraId="376613CA">
      <w:pPr>
        <w:pStyle w:val="39"/>
        <w:spacing w:line="360" w:lineRule="auto"/>
        <w:ind w:firstLine="0" w:firstLineChars="0"/>
        <w:jc w:val="both"/>
        <w:rPr>
          <w:rFonts w:ascii="Times New Roman" w:hAnsi="Times New Roman"/>
        </w:rPr>
      </w:pPr>
      <w:r>
        <w:rPr>
          <w:rFonts w:ascii="Times New Roman" w:hAnsi="Times New Roman"/>
        </w:rPr>
        <w:t xml:space="preserve">    能将压力变量转换为可传输的标准信号的仪表，其输出信号与压力变量之间有一给定的连续函数（通常为线性函数）。</w:t>
      </w:r>
    </w:p>
    <w:p w14:paraId="623CB118">
      <w:pPr>
        <w:pStyle w:val="39"/>
        <w:spacing w:line="360" w:lineRule="auto"/>
        <w:ind w:firstLine="0" w:firstLineChars="0"/>
        <w:rPr>
          <w:rFonts w:ascii="Times New Roman" w:hAnsi="Times New Roman"/>
        </w:rPr>
      </w:pPr>
      <w:r>
        <w:rPr>
          <w:rFonts w:ascii="Times New Roman" w:hAnsi="Times New Roman"/>
        </w:rPr>
        <w:t xml:space="preserve">3.1.2 流量积算仪  </w:t>
      </w:r>
      <w:r>
        <w:rPr>
          <w:rFonts w:hint="eastAsia" w:ascii="Times New Roman" w:hAnsi="Times New Roman"/>
        </w:rPr>
        <w:t>f</w:t>
      </w:r>
      <w:r>
        <w:rPr>
          <w:rFonts w:ascii="Times New Roman" w:hAnsi="Times New Roman"/>
        </w:rPr>
        <w:t>low integration meters</w:t>
      </w:r>
    </w:p>
    <w:p w14:paraId="7BAE1FAC">
      <w:pPr>
        <w:pStyle w:val="39"/>
        <w:spacing w:line="360" w:lineRule="auto"/>
        <w:ind w:firstLine="0" w:firstLineChars="0"/>
        <w:jc w:val="both"/>
        <w:rPr>
          <w:rFonts w:ascii="Times New Roman" w:hAnsi="Times New Roman"/>
        </w:rPr>
      </w:pPr>
      <w:r>
        <w:rPr>
          <w:rFonts w:ascii="Times New Roman" w:hAnsi="Times New Roman"/>
        </w:rPr>
        <w:t xml:space="preserve">    通过采集与流量相关的传感器信号，用相关的数学模型计算出流量（能量）的装置，通常又称为流量显示仪，流量计算机等。与其配套的传感器通常有标准节流装置、涡轮、涡街、电磁、超声流量传感器或变送器等及补偿用的压力变送器、差压变送器、温度变送器、组分分析仪等。</w:t>
      </w:r>
    </w:p>
    <w:p w14:paraId="630EDAB2">
      <w:pPr>
        <w:pStyle w:val="39"/>
        <w:spacing w:line="360" w:lineRule="auto"/>
        <w:ind w:firstLine="0" w:firstLineChars="0"/>
        <w:rPr>
          <w:rFonts w:ascii="Times New Roman" w:hAnsi="Times New Roman"/>
        </w:rPr>
      </w:pPr>
      <w:bookmarkStart w:id="7" w:name="_Toc83215556"/>
      <w:r>
        <w:rPr>
          <w:rFonts w:ascii="Times New Roman" w:hAnsi="Times New Roman"/>
        </w:rPr>
        <w:t xml:space="preserve">3.1.3 二次仪表 </w:t>
      </w:r>
      <w:bookmarkEnd w:id="7"/>
      <w:r>
        <w:rPr>
          <w:rFonts w:hint="eastAsia" w:ascii="Times New Roman" w:hAnsi="Times New Roman"/>
        </w:rPr>
        <w:t>s</w:t>
      </w:r>
      <w:r>
        <w:rPr>
          <w:rFonts w:ascii="Times New Roman" w:hAnsi="Times New Roman"/>
        </w:rPr>
        <w:t>econdary instruments</w:t>
      </w:r>
    </w:p>
    <w:p w14:paraId="2E01947B">
      <w:pPr>
        <w:pStyle w:val="39"/>
        <w:spacing w:line="360" w:lineRule="auto"/>
        <w:ind w:firstLine="488" w:firstLineChars="200"/>
        <w:rPr>
          <w:rFonts w:ascii="Times New Roman" w:hAnsi="Times New Roman"/>
        </w:rPr>
      </w:pPr>
      <w:r>
        <w:rPr>
          <w:rFonts w:ascii="Times New Roman" w:hAnsi="Times New Roman"/>
        </w:rPr>
        <w:t>能量转化两次的仪表。</w:t>
      </w:r>
    </w:p>
    <w:p w14:paraId="689DF7AF">
      <w:pPr>
        <w:pStyle w:val="39"/>
        <w:spacing w:line="360" w:lineRule="auto"/>
        <w:ind w:firstLine="0" w:firstLineChars="0"/>
        <w:rPr>
          <w:rFonts w:ascii="Times New Roman" w:hAnsi="Times New Roman"/>
        </w:rPr>
      </w:pPr>
      <w:r>
        <w:rPr>
          <w:rFonts w:ascii="Times New Roman" w:hAnsi="Times New Roman"/>
        </w:rPr>
        <w:t>3.2 计量单位</w:t>
      </w:r>
    </w:p>
    <w:p w14:paraId="2E496E24">
      <w:pPr>
        <w:pStyle w:val="39"/>
        <w:spacing w:line="360" w:lineRule="auto"/>
        <w:ind w:firstLine="496" w:firstLineChars="0"/>
        <w:rPr>
          <w:rFonts w:ascii="Times New Roman" w:hAnsi="Times New Roman"/>
          <w:bCs/>
        </w:rPr>
      </w:pPr>
      <w:r>
        <w:rPr>
          <w:rFonts w:ascii="Times New Roman" w:hAnsi="Times New Roman"/>
        </w:rPr>
        <w:t xml:space="preserve">流量单位：立方米每小时，吨每小时，符号 </w:t>
      </w:r>
      <w:r>
        <w:rPr>
          <w:rFonts w:ascii="Times New Roman" w:hAnsi="Times New Roman"/>
          <w:bCs/>
        </w:rPr>
        <w:t>m</w:t>
      </w:r>
      <w:r>
        <w:rPr>
          <w:rFonts w:ascii="Times New Roman" w:hAnsi="Times New Roman"/>
          <w:bCs/>
          <w:vertAlign w:val="superscript"/>
        </w:rPr>
        <w:t>3</w:t>
      </w:r>
      <w:r>
        <w:rPr>
          <w:rFonts w:ascii="Times New Roman" w:hAnsi="Times New Roman"/>
          <w:bCs/>
        </w:rPr>
        <w:t>/h，t/h；</w:t>
      </w:r>
    </w:p>
    <w:p w14:paraId="6615729E">
      <w:pPr>
        <w:pStyle w:val="39"/>
        <w:spacing w:line="360" w:lineRule="auto"/>
        <w:ind w:firstLine="496" w:firstLineChars="0"/>
        <w:rPr>
          <w:rFonts w:ascii="Times New Roman" w:hAnsi="Times New Roman"/>
        </w:rPr>
      </w:pPr>
      <w:r>
        <w:rPr>
          <w:rFonts w:ascii="Times New Roman" w:hAnsi="Times New Roman"/>
        </w:rPr>
        <w:t xml:space="preserve">压力单位：帕，千帕，兆帕，符号 Pa，kPa，MPa。 </w:t>
      </w:r>
    </w:p>
    <w:p w14:paraId="41632874">
      <w:pPr>
        <w:pStyle w:val="39"/>
        <w:spacing w:line="360" w:lineRule="auto"/>
        <w:ind w:firstLine="496" w:firstLineChars="0"/>
        <w:rPr>
          <w:rFonts w:ascii="Times New Roman" w:hAnsi="Times New Roman"/>
        </w:rPr>
      </w:pPr>
    </w:p>
    <w:p w14:paraId="4A7D5A8B">
      <w:pPr>
        <w:pStyle w:val="36"/>
        <w:numPr>
          <w:ilvl w:val="0"/>
          <w:numId w:val="2"/>
        </w:numPr>
        <w:spacing w:line="360" w:lineRule="auto"/>
        <w:outlineLvl w:val="0"/>
        <w:rPr>
          <w:rFonts w:ascii="Times New Roman" w:hAnsi="Times New Roman" w:eastAsia="黑体"/>
          <w:sz w:val="24"/>
          <w:szCs w:val="24"/>
        </w:rPr>
      </w:pPr>
      <w:r>
        <w:rPr>
          <w:rFonts w:ascii="Times New Roman" w:hAnsi="Times New Roman" w:eastAsia="黑体"/>
          <w:sz w:val="24"/>
          <w:szCs w:val="24"/>
        </w:rPr>
        <w:t>概述</w:t>
      </w:r>
    </w:p>
    <w:p w14:paraId="25513995">
      <w:pPr>
        <w:spacing w:line="360" w:lineRule="auto"/>
        <w:ind w:firstLine="480"/>
        <w:rPr>
          <w:rFonts w:ascii="Times New Roman" w:hAnsi="Times New Roman"/>
          <w:sz w:val="24"/>
          <w:szCs w:val="24"/>
        </w:rPr>
      </w:pPr>
      <w:r>
        <w:rPr>
          <w:rFonts w:ascii="Times New Roman" w:hAnsi="Times New Roman"/>
          <w:sz w:val="24"/>
          <w:szCs w:val="24"/>
        </w:rPr>
        <w:t>流量二次仪表在线校准主要针对气体流量计二次仪表的压力模块以及积算仪模块进行校准。其工作原理为通过对与之配套的流量变送器、流量传感器、压力变送器以及温度变送器输出的模拟信号、脉冲信号或者数字信号</w:t>
      </w:r>
      <w:r>
        <w:rPr>
          <w:rFonts w:hint="eastAsia" w:ascii="Times New Roman" w:hAnsi="Times New Roman"/>
          <w:sz w:val="24"/>
          <w:szCs w:val="24"/>
        </w:rPr>
        <w:t>进行</w:t>
      </w:r>
      <w:r>
        <w:rPr>
          <w:rFonts w:ascii="Times New Roman" w:hAnsi="Times New Roman"/>
          <w:sz w:val="24"/>
          <w:szCs w:val="24"/>
        </w:rPr>
        <w:t>采集，并通过相关的数学模型计算出瞬时流量与累计流量等。现场校准时，比较压力检验仪/精密数字压力表的示值与变送器的示值(或输出的电流电压值)，从而得出变送器的示值误差，回程误差等</w:t>
      </w:r>
      <w:r>
        <w:rPr>
          <w:rFonts w:hint="eastAsia" w:ascii="Times New Roman" w:hAnsi="Times New Roman"/>
          <w:sz w:val="24"/>
          <w:szCs w:val="24"/>
        </w:rPr>
        <w:t>检测</w:t>
      </w:r>
      <w:r>
        <w:rPr>
          <w:rFonts w:ascii="Times New Roman" w:hAnsi="Times New Roman"/>
          <w:sz w:val="24"/>
          <w:szCs w:val="24"/>
        </w:rPr>
        <w:t>结果等；比较信号发生器给定值(频率计或数字万用表的测量值)和被检表的示值或输出值(频率计或数字万用表的测量值)，从而得出积算仪或显示仪的示值误差等结果。通过采集流量相关传感器信号，用数学模型计算出流量的装置。</w:t>
      </w:r>
    </w:p>
    <w:p w14:paraId="1E7B7E8B">
      <w:pPr>
        <w:spacing w:line="360" w:lineRule="auto"/>
        <w:ind w:firstLine="600" w:firstLineChars="250"/>
        <w:rPr>
          <w:rFonts w:ascii="Times New Roman" w:hAnsi="Times New Roman"/>
          <w:sz w:val="24"/>
          <w:szCs w:val="24"/>
        </w:rPr>
      </w:pPr>
      <w:r>
        <w:rPr>
          <w:rFonts w:ascii="Times New Roman" w:hAnsi="Times New Roman"/>
          <w:sz w:val="24"/>
          <w:szCs w:val="24"/>
        </w:rPr>
        <w:t>其通常包括压力变送器，差压变送器，温度变送器以及流量积算仪、流量计算器、流量显示仪等设备。</w:t>
      </w:r>
    </w:p>
    <w:p w14:paraId="544897F6">
      <w:pPr>
        <w:pStyle w:val="36"/>
        <w:numPr>
          <w:ilvl w:val="0"/>
          <w:numId w:val="2"/>
        </w:numPr>
        <w:spacing w:line="360" w:lineRule="auto"/>
        <w:outlineLvl w:val="0"/>
        <w:rPr>
          <w:rFonts w:ascii="Times New Roman" w:hAnsi="Times New Roman" w:eastAsia="黑体"/>
          <w:sz w:val="24"/>
          <w:szCs w:val="24"/>
        </w:rPr>
      </w:pPr>
      <w:bookmarkStart w:id="8" w:name="_bookmark4"/>
      <w:bookmarkEnd w:id="8"/>
      <w:r>
        <w:rPr>
          <w:rFonts w:ascii="Times New Roman" w:hAnsi="Times New Roman" w:eastAsia="黑体"/>
          <w:sz w:val="24"/>
          <w:szCs w:val="24"/>
        </w:rPr>
        <w:t>计量特性</w:t>
      </w:r>
      <w:bookmarkStart w:id="9" w:name="_bookmark6"/>
      <w:bookmarkEnd w:id="9"/>
      <w:bookmarkStart w:id="10" w:name="_bookmark5"/>
      <w:bookmarkEnd w:id="10"/>
    </w:p>
    <w:p w14:paraId="214876DC">
      <w:pPr>
        <w:pStyle w:val="36"/>
        <w:spacing w:line="360" w:lineRule="auto"/>
        <w:outlineLvl w:val="1"/>
        <w:rPr>
          <w:rFonts w:ascii="Times New Roman" w:hAnsi="Times New Roman"/>
          <w:sz w:val="24"/>
          <w:szCs w:val="24"/>
        </w:rPr>
      </w:pPr>
      <w:r>
        <w:rPr>
          <w:rFonts w:ascii="Times New Roman" w:hAnsi="Times New Roman"/>
          <w:sz w:val="24"/>
          <w:szCs w:val="24"/>
        </w:rPr>
        <w:t>5.1 压力变送器最大允许误差</w:t>
      </w:r>
    </w:p>
    <w:p w14:paraId="37DD2165">
      <w:pPr>
        <w:pStyle w:val="36"/>
        <w:spacing w:line="360" w:lineRule="auto"/>
        <w:ind w:firstLine="480"/>
        <w:rPr>
          <w:rFonts w:ascii="Times New Roman" w:hAnsi="Times New Roman"/>
          <w:sz w:val="24"/>
          <w:szCs w:val="24"/>
        </w:rPr>
      </w:pPr>
      <w:r>
        <w:rPr>
          <w:rFonts w:ascii="Times New Roman" w:hAnsi="Times New Roman"/>
          <w:sz w:val="24"/>
          <w:szCs w:val="24"/>
        </w:rPr>
        <w:t>其示值误差按准确度等级划分，应符合表1规定的最大允许误差与回差。</w:t>
      </w:r>
    </w:p>
    <w:p w14:paraId="4D3AEA25">
      <w:pPr>
        <w:pStyle w:val="36"/>
        <w:spacing w:line="360" w:lineRule="auto"/>
        <w:ind w:firstLine="480"/>
        <w:jc w:val="center"/>
        <w:rPr>
          <w:rFonts w:ascii="黑体" w:hAnsi="黑体" w:eastAsia="黑体"/>
          <w:szCs w:val="21"/>
        </w:rPr>
      </w:pPr>
      <w:r>
        <w:rPr>
          <w:rFonts w:ascii="黑体" w:hAnsi="黑体" w:eastAsia="黑体"/>
          <w:szCs w:val="21"/>
        </w:rPr>
        <w:t>表</w:t>
      </w:r>
      <w:r>
        <w:rPr>
          <w:rFonts w:ascii="Times New Roman" w:hAnsi="Times New Roman" w:eastAsia="黑体"/>
          <w:szCs w:val="21"/>
        </w:rPr>
        <w:t>1</w:t>
      </w:r>
      <w:r>
        <w:rPr>
          <w:rFonts w:ascii="黑体" w:hAnsi="黑体" w:eastAsia="黑体"/>
          <w:szCs w:val="21"/>
        </w:rPr>
        <w:t>准确度等级及最大允许误差、回差</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6"/>
        <w:gridCol w:w="3116"/>
        <w:gridCol w:w="3116"/>
      </w:tblGrid>
      <w:tr w14:paraId="150E9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3116" w:type="dxa"/>
            <w:vAlign w:val="center"/>
          </w:tcPr>
          <w:p w14:paraId="41171C18">
            <w:pPr>
              <w:pStyle w:val="36"/>
              <w:jc w:val="center"/>
              <w:rPr>
                <w:rFonts w:ascii="Times New Roman" w:hAnsi="Times New Roman" w:eastAsiaTheme="minorEastAsia"/>
                <w:szCs w:val="21"/>
              </w:rPr>
            </w:pPr>
            <w:r>
              <w:rPr>
                <w:rFonts w:ascii="Times New Roman" w:hAnsi="Times New Roman" w:eastAsiaTheme="minorEastAsia"/>
                <w:szCs w:val="21"/>
              </w:rPr>
              <w:t>准确度等级</w:t>
            </w:r>
          </w:p>
        </w:tc>
        <w:tc>
          <w:tcPr>
            <w:tcW w:w="3116" w:type="dxa"/>
            <w:vAlign w:val="center"/>
          </w:tcPr>
          <w:p w14:paraId="0C252B37">
            <w:pPr>
              <w:pStyle w:val="36"/>
              <w:jc w:val="center"/>
              <w:rPr>
                <w:rFonts w:ascii="Times New Roman" w:hAnsi="Times New Roman" w:eastAsiaTheme="minorEastAsia"/>
                <w:szCs w:val="21"/>
              </w:rPr>
            </w:pPr>
            <w:r>
              <w:rPr>
                <w:rFonts w:ascii="Times New Roman" w:hAnsi="Times New Roman" w:eastAsiaTheme="minorEastAsia"/>
                <w:szCs w:val="21"/>
              </w:rPr>
              <w:t>最大允许误差</w:t>
            </w:r>
          </w:p>
        </w:tc>
        <w:tc>
          <w:tcPr>
            <w:tcW w:w="3116" w:type="dxa"/>
            <w:vAlign w:val="center"/>
          </w:tcPr>
          <w:p w14:paraId="55E9877B">
            <w:pPr>
              <w:pStyle w:val="36"/>
              <w:jc w:val="center"/>
              <w:rPr>
                <w:rFonts w:ascii="Times New Roman" w:hAnsi="Times New Roman" w:eastAsiaTheme="minorEastAsia"/>
                <w:szCs w:val="21"/>
              </w:rPr>
            </w:pPr>
            <w:r>
              <w:rPr>
                <w:rFonts w:ascii="Times New Roman" w:hAnsi="Times New Roman" w:eastAsiaTheme="minorEastAsia"/>
                <w:szCs w:val="21"/>
              </w:rPr>
              <w:t>回差</w:t>
            </w:r>
          </w:p>
        </w:tc>
      </w:tr>
      <w:tr w14:paraId="4F914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3116" w:type="dxa"/>
            <w:vAlign w:val="center"/>
          </w:tcPr>
          <w:p w14:paraId="23D3435E">
            <w:pPr>
              <w:pStyle w:val="36"/>
              <w:jc w:val="center"/>
              <w:rPr>
                <w:rFonts w:ascii="Times New Roman" w:hAnsi="Times New Roman" w:eastAsiaTheme="minorEastAsia"/>
                <w:szCs w:val="21"/>
              </w:rPr>
            </w:pPr>
            <w:r>
              <w:rPr>
                <w:rFonts w:ascii="Times New Roman" w:hAnsi="Times New Roman" w:eastAsiaTheme="minorEastAsia"/>
                <w:szCs w:val="21"/>
              </w:rPr>
              <w:t>0.2级</w:t>
            </w:r>
          </w:p>
        </w:tc>
        <w:tc>
          <w:tcPr>
            <w:tcW w:w="3116" w:type="dxa"/>
            <w:vAlign w:val="center"/>
          </w:tcPr>
          <w:p w14:paraId="3189C5B9">
            <w:pPr>
              <w:pStyle w:val="36"/>
              <w:jc w:val="center"/>
              <w:rPr>
                <w:rFonts w:ascii="Times New Roman" w:hAnsi="Times New Roman" w:eastAsiaTheme="minorEastAsia"/>
                <w:szCs w:val="21"/>
              </w:rPr>
            </w:pPr>
            <w:r>
              <w:rPr>
                <w:rFonts w:ascii="Times New Roman" w:hAnsi="Times New Roman" w:eastAsiaTheme="minorEastAsia"/>
                <w:szCs w:val="21"/>
              </w:rPr>
              <w:t>±0.2%</w:t>
            </w:r>
          </w:p>
        </w:tc>
        <w:tc>
          <w:tcPr>
            <w:tcW w:w="3116" w:type="dxa"/>
            <w:vAlign w:val="center"/>
          </w:tcPr>
          <w:p w14:paraId="13DCC7EA">
            <w:pPr>
              <w:pStyle w:val="36"/>
              <w:jc w:val="center"/>
              <w:rPr>
                <w:rFonts w:ascii="Times New Roman" w:hAnsi="Times New Roman" w:eastAsiaTheme="minorEastAsia"/>
                <w:szCs w:val="21"/>
              </w:rPr>
            </w:pPr>
            <w:r>
              <w:rPr>
                <w:rFonts w:asciiTheme="majorEastAsia" w:hAnsiTheme="majorEastAsia" w:eastAsiaTheme="majorEastAsia"/>
                <w:szCs w:val="21"/>
              </w:rPr>
              <w:t>≤</w:t>
            </w:r>
            <w:r>
              <w:rPr>
                <w:rFonts w:ascii="Times New Roman" w:hAnsi="Times New Roman" w:eastAsiaTheme="minorEastAsia"/>
                <w:szCs w:val="21"/>
              </w:rPr>
              <w:t>0.2%</w:t>
            </w:r>
          </w:p>
        </w:tc>
      </w:tr>
      <w:tr w14:paraId="62E6B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3116" w:type="dxa"/>
            <w:vAlign w:val="center"/>
          </w:tcPr>
          <w:p w14:paraId="0C19EC7A">
            <w:pPr>
              <w:pStyle w:val="36"/>
              <w:jc w:val="center"/>
              <w:rPr>
                <w:rFonts w:ascii="Times New Roman" w:hAnsi="Times New Roman" w:eastAsiaTheme="minorEastAsia"/>
                <w:szCs w:val="21"/>
              </w:rPr>
            </w:pPr>
            <w:r>
              <w:rPr>
                <w:rFonts w:ascii="Times New Roman" w:hAnsi="Times New Roman" w:eastAsiaTheme="minorEastAsia"/>
                <w:szCs w:val="21"/>
              </w:rPr>
              <w:t>0.25级</w:t>
            </w:r>
          </w:p>
        </w:tc>
        <w:tc>
          <w:tcPr>
            <w:tcW w:w="3116" w:type="dxa"/>
            <w:vAlign w:val="center"/>
          </w:tcPr>
          <w:p w14:paraId="74567601">
            <w:pPr>
              <w:pStyle w:val="36"/>
              <w:jc w:val="center"/>
              <w:rPr>
                <w:rFonts w:ascii="Times New Roman" w:hAnsi="Times New Roman" w:eastAsiaTheme="minorEastAsia"/>
                <w:szCs w:val="21"/>
              </w:rPr>
            </w:pPr>
            <w:r>
              <w:rPr>
                <w:rFonts w:ascii="Times New Roman" w:hAnsi="Times New Roman" w:eastAsiaTheme="minorEastAsia"/>
                <w:szCs w:val="21"/>
              </w:rPr>
              <w:t>±0.25%</w:t>
            </w:r>
          </w:p>
        </w:tc>
        <w:tc>
          <w:tcPr>
            <w:tcW w:w="3116" w:type="dxa"/>
            <w:vAlign w:val="center"/>
          </w:tcPr>
          <w:p w14:paraId="5E75A983">
            <w:pPr>
              <w:jc w:val="center"/>
              <w:rPr>
                <w:rFonts w:ascii="Times New Roman" w:hAnsi="Times New Roman" w:eastAsiaTheme="minorEastAsia"/>
                <w:szCs w:val="21"/>
              </w:rPr>
            </w:pPr>
            <w:r>
              <w:rPr>
                <w:rFonts w:asciiTheme="majorEastAsia" w:hAnsiTheme="majorEastAsia" w:eastAsiaTheme="majorEastAsia"/>
                <w:szCs w:val="21"/>
              </w:rPr>
              <w:t>≤</w:t>
            </w:r>
            <w:r>
              <w:rPr>
                <w:rFonts w:ascii="Times New Roman" w:hAnsi="Times New Roman" w:eastAsiaTheme="minorEastAsia"/>
                <w:szCs w:val="21"/>
              </w:rPr>
              <w:t>0.25%</w:t>
            </w:r>
          </w:p>
        </w:tc>
      </w:tr>
      <w:tr w14:paraId="78D56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3116" w:type="dxa"/>
            <w:vAlign w:val="center"/>
          </w:tcPr>
          <w:p w14:paraId="4D2141A1">
            <w:pPr>
              <w:pStyle w:val="36"/>
              <w:jc w:val="center"/>
              <w:rPr>
                <w:rFonts w:ascii="Times New Roman" w:hAnsi="Times New Roman" w:eastAsiaTheme="minorEastAsia"/>
                <w:szCs w:val="21"/>
              </w:rPr>
            </w:pPr>
            <w:r>
              <w:rPr>
                <w:rFonts w:ascii="Times New Roman" w:hAnsi="Times New Roman" w:eastAsiaTheme="minorEastAsia"/>
                <w:szCs w:val="21"/>
              </w:rPr>
              <w:t>0.5级</w:t>
            </w:r>
          </w:p>
        </w:tc>
        <w:tc>
          <w:tcPr>
            <w:tcW w:w="3116" w:type="dxa"/>
            <w:vAlign w:val="center"/>
          </w:tcPr>
          <w:p w14:paraId="3621B52E">
            <w:pPr>
              <w:pStyle w:val="36"/>
              <w:jc w:val="center"/>
              <w:rPr>
                <w:rFonts w:ascii="Times New Roman" w:hAnsi="Times New Roman" w:eastAsiaTheme="minorEastAsia"/>
                <w:szCs w:val="21"/>
              </w:rPr>
            </w:pPr>
            <w:r>
              <w:rPr>
                <w:rFonts w:ascii="Times New Roman" w:hAnsi="Times New Roman" w:eastAsiaTheme="minorEastAsia"/>
                <w:szCs w:val="21"/>
              </w:rPr>
              <w:t>±0.5%</w:t>
            </w:r>
          </w:p>
        </w:tc>
        <w:tc>
          <w:tcPr>
            <w:tcW w:w="3116" w:type="dxa"/>
            <w:vAlign w:val="center"/>
          </w:tcPr>
          <w:p w14:paraId="198BE428">
            <w:pPr>
              <w:jc w:val="center"/>
              <w:rPr>
                <w:rFonts w:ascii="Times New Roman" w:hAnsi="Times New Roman" w:eastAsiaTheme="minorEastAsia"/>
                <w:szCs w:val="21"/>
              </w:rPr>
            </w:pPr>
            <w:r>
              <w:rPr>
                <w:rFonts w:asciiTheme="minorEastAsia" w:hAnsiTheme="minorEastAsia" w:eastAsiaTheme="minorEastAsia"/>
                <w:szCs w:val="21"/>
              </w:rPr>
              <w:t>≤</w:t>
            </w:r>
            <w:r>
              <w:rPr>
                <w:rFonts w:ascii="Times New Roman" w:hAnsi="Times New Roman" w:eastAsiaTheme="minorEastAsia"/>
                <w:szCs w:val="21"/>
              </w:rPr>
              <w:t>0.5%</w:t>
            </w:r>
          </w:p>
        </w:tc>
      </w:tr>
      <w:tr w14:paraId="61E38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3116" w:type="dxa"/>
            <w:vAlign w:val="center"/>
          </w:tcPr>
          <w:p w14:paraId="4C703941">
            <w:pPr>
              <w:pStyle w:val="36"/>
              <w:jc w:val="center"/>
              <w:rPr>
                <w:rFonts w:ascii="Times New Roman" w:hAnsi="Times New Roman" w:eastAsiaTheme="minorEastAsia"/>
                <w:szCs w:val="21"/>
              </w:rPr>
            </w:pPr>
            <w:r>
              <w:rPr>
                <w:rFonts w:ascii="Times New Roman" w:hAnsi="Times New Roman" w:eastAsiaTheme="minorEastAsia"/>
                <w:szCs w:val="21"/>
              </w:rPr>
              <w:t>1.0级</w:t>
            </w:r>
          </w:p>
        </w:tc>
        <w:tc>
          <w:tcPr>
            <w:tcW w:w="3116" w:type="dxa"/>
            <w:vAlign w:val="center"/>
          </w:tcPr>
          <w:p w14:paraId="54026997">
            <w:pPr>
              <w:pStyle w:val="36"/>
              <w:jc w:val="center"/>
              <w:rPr>
                <w:rFonts w:ascii="Times New Roman" w:hAnsi="Times New Roman" w:eastAsiaTheme="minorEastAsia"/>
                <w:szCs w:val="21"/>
              </w:rPr>
            </w:pPr>
            <w:r>
              <w:rPr>
                <w:rFonts w:ascii="Times New Roman" w:hAnsi="Times New Roman" w:eastAsiaTheme="minorEastAsia"/>
                <w:szCs w:val="21"/>
              </w:rPr>
              <w:t>±1.0%</w:t>
            </w:r>
          </w:p>
        </w:tc>
        <w:tc>
          <w:tcPr>
            <w:tcW w:w="3116" w:type="dxa"/>
            <w:vAlign w:val="center"/>
          </w:tcPr>
          <w:p w14:paraId="38E44F9E">
            <w:pPr>
              <w:jc w:val="center"/>
              <w:rPr>
                <w:rFonts w:ascii="Times New Roman" w:hAnsi="Times New Roman" w:eastAsiaTheme="minorEastAsia"/>
                <w:szCs w:val="21"/>
              </w:rPr>
            </w:pPr>
            <w:r>
              <w:rPr>
                <w:rFonts w:asciiTheme="minorEastAsia" w:hAnsiTheme="minorEastAsia" w:eastAsiaTheme="minorEastAsia"/>
                <w:szCs w:val="21"/>
              </w:rPr>
              <w:t>≤</w:t>
            </w:r>
            <w:r>
              <w:rPr>
                <w:rFonts w:ascii="Times New Roman" w:hAnsi="Times New Roman" w:eastAsiaTheme="minorEastAsia"/>
                <w:szCs w:val="21"/>
              </w:rPr>
              <w:t>1.0%</w:t>
            </w:r>
          </w:p>
        </w:tc>
      </w:tr>
      <w:tr w14:paraId="1FA56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3116" w:type="dxa"/>
            <w:vAlign w:val="center"/>
          </w:tcPr>
          <w:p w14:paraId="5236B708">
            <w:pPr>
              <w:pStyle w:val="36"/>
              <w:jc w:val="center"/>
              <w:rPr>
                <w:rFonts w:ascii="Times New Roman" w:hAnsi="Times New Roman" w:eastAsiaTheme="minorEastAsia"/>
                <w:szCs w:val="21"/>
              </w:rPr>
            </w:pPr>
            <w:r>
              <w:rPr>
                <w:rFonts w:ascii="Times New Roman" w:hAnsi="Times New Roman" w:eastAsiaTheme="minorEastAsia"/>
                <w:szCs w:val="21"/>
              </w:rPr>
              <w:t>1.5级</w:t>
            </w:r>
          </w:p>
        </w:tc>
        <w:tc>
          <w:tcPr>
            <w:tcW w:w="3116" w:type="dxa"/>
            <w:vAlign w:val="center"/>
          </w:tcPr>
          <w:p w14:paraId="0664EE7F">
            <w:pPr>
              <w:pStyle w:val="36"/>
              <w:jc w:val="center"/>
              <w:rPr>
                <w:rFonts w:ascii="Times New Roman" w:hAnsi="Times New Roman" w:eastAsiaTheme="minorEastAsia"/>
                <w:szCs w:val="21"/>
              </w:rPr>
            </w:pPr>
            <w:r>
              <w:rPr>
                <w:rFonts w:ascii="Times New Roman" w:hAnsi="Times New Roman" w:eastAsiaTheme="minorEastAsia"/>
                <w:szCs w:val="21"/>
              </w:rPr>
              <w:t>±1.5%</w:t>
            </w:r>
          </w:p>
        </w:tc>
        <w:tc>
          <w:tcPr>
            <w:tcW w:w="3116" w:type="dxa"/>
            <w:vAlign w:val="center"/>
          </w:tcPr>
          <w:p w14:paraId="0609DCB8">
            <w:pPr>
              <w:jc w:val="center"/>
              <w:rPr>
                <w:rFonts w:ascii="Times New Roman" w:hAnsi="Times New Roman" w:eastAsiaTheme="minorEastAsia"/>
                <w:szCs w:val="21"/>
              </w:rPr>
            </w:pPr>
            <w:r>
              <w:rPr>
                <w:rFonts w:asciiTheme="minorEastAsia" w:hAnsiTheme="minorEastAsia" w:eastAsiaTheme="minorEastAsia"/>
                <w:szCs w:val="21"/>
              </w:rPr>
              <w:t>≤</w:t>
            </w:r>
            <w:r>
              <w:rPr>
                <w:rFonts w:ascii="Times New Roman" w:hAnsi="Times New Roman" w:eastAsiaTheme="minorEastAsia"/>
                <w:szCs w:val="21"/>
              </w:rPr>
              <w:t>1.5%</w:t>
            </w:r>
          </w:p>
        </w:tc>
      </w:tr>
      <w:tr w14:paraId="5236D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348" w:type="dxa"/>
            <w:gridSpan w:val="3"/>
            <w:vAlign w:val="center"/>
          </w:tcPr>
          <w:p w14:paraId="3780B487">
            <w:pPr>
              <w:jc w:val="left"/>
              <w:rPr>
                <w:rFonts w:ascii="仿宋" w:hAnsi="仿宋" w:eastAsia="仿宋"/>
                <w:sz w:val="18"/>
                <w:szCs w:val="18"/>
              </w:rPr>
            </w:pPr>
            <w:r>
              <w:rPr>
                <w:rFonts w:ascii="仿宋" w:hAnsi="仿宋" w:eastAsia="仿宋"/>
                <w:sz w:val="18"/>
                <w:szCs w:val="18"/>
              </w:rPr>
              <w:t>注：压力变送器最大允许误差和回差是以其输出量程百分比表示。</w:t>
            </w:r>
          </w:p>
        </w:tc>
      </w:tr>
    </w:tbl>
    <w:p w14:paraId="4EFF31E9">
      <w:pPr>
        <w:pStyle w:val="36"/>
        <w:spacing w:line="360" w:lineRule="auto"/>
        <w:rPr>
          <w:rFonts w:ascii="Times New Roman" w:hAnsi="Times New Roman"/>
          <w:sz w:val="24"/>
          <w:szCs w:val="24"/>
        </w:rPr>
      </w:pPr>
    </w:p>
    <w:p w14:paraId="0BB3FC43">
      <w:pPr>
        <w:pStyle w:val="36"/>
        <w:spacing w:line="360" w:lineRule="auto"/>
        <w:outlineLvl w:val="1"/>
        <w:rPr>
          <w:rFonts w:ascii="Times New Roman" w:hAnsi="Times New Roman"/>
          <w:sz w:val="24"/>
          <w:szCs w:val="24"/>
        </w:rPr>
      </w:pPr>
      <w:r>
        <w:rPr>
          <w:rFonts w:ascii="Times New Roman" w:hAnsi="Times New Roman"/>
          <w:sz w:val="24"/>
          <w:szCs w:val="24"/>
        </w:rPr>
        <w:t>5.2 流量积算仪最大允许误差</w:t>
      </w:r>
    </w:p>
    <w:p w14:paraId="5E94A002">
      <w:pPr>
        <w:pStyle w:val="36"/>
        <w:spacing w:line="360" w:lineRule="auto"/>
        <w:ind w:firstLine="480"/>
        <w:outlineLvl w:val="1"/>
        <w:rPr>
          <w:rFonts w:ascii="Times New Roman" w:hAnsi="Times New Roman"/>
          <w:sz w:val="24"/>
          <w:szCs w:val="24"/>
        </w:rPr>
      </w:pPr>
      <w:r>
        <w:rPr>
          <w:rFonts w:ascii="Times New Roman" w:hAnsi="Times New Roman"/>
          <w:sz w:val="24"/>
          <w:szCs w:val="24"/>
        </w:rPr>
        <w:t>积算仪根据主示值的最大允许误差划分准确度等级，如表2所示。主示值为瞬时流量、累计流量中的一个或几个示值。</w:t>
      </w:r>
    </w:p>
    <w:p w14:paraId="478DE323">
      <w:pPr>
        <w:pStyle w:val="36"/>
        <w:spacing w:line="360" w:lineRule="auto"/>
        <w:ind w:firstLine="480"/>
        <w:jc w:val="center"/>
        <w:outlineLvl w:val="1"/>
        <w:rPr>
          <w:rFonts w:ascii="黑体" w:hAnsi="黑体" w:eastAsia="黑体"/>
          <w:szCs w:val="21"/>
        </w:rPr>
      </w:pPr>
      <w:r>
        <w:rPr>
          <w:rFonts w:ascii="黑体" w:hAnsi="黑体" w:eastAsia="黑体"/>
          <w:szCs w:val="21"/>
        </w:rPr>
        <w:t>表</w:t>
      </w:r>
      <w:r>
        <w:rPr>
          <w:rFonts w:ascii="Times New Roman" w:hAnsi="Times New Roman" w:eastAsia="黑体"/>
          <w:szCs w:val="21"/>
        </w:rPr>
        <w:t>2</w:t>
      </w:r>
      <w:r>
        <w:rPr>
          <w:rFonts w:ascii="黑体" w:hAnsi="黑体" w:eastAsia="黑体"/>
          <w:szCs w:val="21"/>
        </w:rPr>
        <w:t xml:space="preserve"> 准确度等级与最大允许误差</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7"/>
        <w:gridCol w:w="1417"/>
        <w:gridCol w:w="1418"/>
        <w:gridCol w:w="1417"/>
        <w:gridCol w:w="1276"/>
        <w:gridCol w:w="1273"/>
      </w:tblGrid>
      <w:tr w14:paraId="597DD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2547" w:type="dxa"/>
            <w:vAlign w:val="center"/>
          </w:tcPr>
          <w:p w14:paraId="707F8656">
            <w:pPr>
              <w:pStyle w:val="36"/>
              <w:jc w:val="center"/>
              <w:rPr>
                <w:rFonts w:asciiTheme="minorEastAsia" w:hAnsiTheme="minorEastAsia" w:eastAsiaTheme="minorEastAsia"/>
                <w:szCs w:val="21"/>
              </w:rPr>
            </w:pPr>
            <w:r>
              <w:rPr>
                <w:rFonts w:asciiTheme="minorEastAsia" w:hAnsiTheme="minorEastAsia" w:eastAsiaTheme="minorEastAsia"/>
                <w:szCs w:val="21"/>
              </w:rPr>
              <w:t>准确度等级</w:t>
            </w:r>
          </w:p>
        </w:tc>
        <w:tc>
          <w:tcPr>
            <w:tcW w:w="1417" w:type="dxa"/>
            <w:vAlign w:val="center"/>
          </w:tcPr>
          <w:p w14:paraId="60C34CDD">
            <w:pPr>
              <w:pStyle w:val="36"/>
              <w:jc w:val="center"/>
              <w:rPr>
                <w:rFonts w:ascii="Times New Roman" w:hAnsi="Times New Roman" w:eastAsiaTheme="minorEastAsia"/>
                <w:szCs w:val="21"/>
              </w:rPr>
            </w:pPr>
            <w:r>
              <w:rPr>
                <w:rFonts w:ascii="Times New Roman" w:hAnsi="Times New Roman" w:eastAsiaTheme="minorEastAsia"/>
                <w:szCs w:val="21"/>
              </w:rPr>
              <w:t>0.05级</w:t>
            </w:r>
          </w:p>
        </w:tc>
        <w:tc>
          <w:tcPr>
            <w:tcW w:w="1418" w:type="dxa"/>
            <w:vAlign w:val="center"/>
          </w:tcPr>
          <w:p w14:paraId="2DAFFE40">
            <w:pPr>
              <w:jc w:val="center"/>
              <w:rPr>
                <w:rFonts w:ascii="Times New Roman" w:hAnsi="Times New Roman" w:eastAsiaTheme="minorEastAsia"/>
                <w:szCs w:val="21"/>
              </w:rPr>
            </w:pPr>
            <w:r>
              <w:rPr>
                <w:rFonts w:ascii="Times New Roman" w:hAnsi="Times New Roman" w:eastAsiaTheme="minorEastAsia"/>
                <w:szCs w:val="21"/>
              </w:rPr>
              <w:t>0.1级</w:t>
            </w:r>
          </w:p>
        </w:tc>
        <w:tc>
          <w:tcPr>
            <w:tcW w:w="1417" w:type="dxa"/>
            <w:vAlign w:val="center"/>
          </w:tcPr>
          <w:p w14:paraId="604DBF96">
            <w:pPr>
              <w:jc w:val="center"/>
              <w:rPr>
                <w:rFonts w:ascii="Times New Roman" w:hAnsi="Times New Roman" w:eastAsiaTheme="minorEastAsia"/>
                <w:szCs w:val="21"/>
              </w:rPr>
            </w:pPr>
            <w:r>
              <w:rPr>
                <w:rFonts w:ascii="Times New Roman" w:hAnsi="Times New Roman" w:eastAsiaTheme="minorEastAsia"/>
                <w:szCs w:val="21"/>
              </w:rPr>
              <w:t>0.2级</w:t>
            </w:r>
          </w:p>
        </w:tc>
        <w:tc>
          <w:tcPr>
            <w:tcW w:w="1276" w:type="dxa"/>
            <w:vAlign w:val="center"/>
          </w:tcPr>
          <w:p w14:paraId="6A9B0A3A">
            <w:pPr>
              <w:jc w:val="center"/>
              <w:rPr>
                <w:rFonts w:ascii="Times New Roman" w:hAnsi="Times New Roman" w:eastAsiaTheme="minorEastAsia"/>
                <w:szCs w:val="21"/>
              </w:rPr>
            </w:pPr>
            <w:r>
              <w:rPr>
                <w:rFonts w:ascii="Times New Roman" w:hAnsi="Times New Roman" w:eastAsiaTheme="minorEastAsia"/>
                <w:szCs w:val="21"/>
              </w:rPr>
              <w:t>0.5级</w:t>
            </w:r>
          </w:p>
        </w:tc>
        <w:tc>
          <w:tcPr>
            <w:tcW w:w="1273" w:type="dxa"/>
            <w:vAlign w:val="center"/>
          </w:tcPr>
          <w:p w14:paraId="478682AD">
            <w:pPr>
              <w:jc w:val="center"/>
              <w:rPr>
                <w:rFonts w:ascii="Times New Roman" w:hAnsi="Times New Roman" w:eastAsiaTheme="minorEastAsia"/>
                <w:szCs w:val="21"/>
              </w:rPr>
            </w:pPr>
            <w:r>
              <w:rPr>
                <w:rFonts w:ascii="Times New Roman" w:hAnsi="Times New Roman" w:eastAsiaTheme="minorEastAsia"/>
                <w:szCs w:val="21"/>
              </w:rPr>
              <w:t>1.0级</w:t>
            </w:r>
          </w:p>
        </w:tc>
      </w:tr>
      <w:tr w14:paraId="351EE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2547" w:type="dxa"/>
            <w:vAlign w:val="center"/>
          </w:tcPr>
          <w:p w14:paraId="4B6235D7">
            <w:pPr>
              <w:pStyle w:val="36"/>
              <w:jc w:val="center"/>
              <w:rPr>
                <w:rFonts w:asciiTheme="minorEastAsia" w:hAnsiTheme="minorEastAsia" w:eastAsiaTheme="minorEastAsia"/>
                <w:szCs w:val="21"/>
              </w:rPr>
            </w:pPr>
            <w:r>
              <w:rPr>
                <w:rFonts w:asciiTheme="minorEastAsia" w:hAnsiTheme="minorEastAsia" w:eastAsiaTheme="minorEastAsia"/>
                <w:szCs w:val="21"/>
              </w:rPr>
              <w:t>主示值最大允许误差</w:t>
            </w:r>
          </w:p>
        </w:tc>
        <w:tc>
          <w:tcPr>
            <w:tcW w:w="1417" w:type="dxa"/>
            <w:vAlign w:val="center"/>
          </w:tcPr>
          <w:p w14:paraId="798D2911">
            <w:pPr>
              <w:jc w:val="center"/>
              <w:rPr>
                <w:rFonts w:ascii="Times New Roman" w:hAnsi="Times New Roman" w:eastAsiaTheme="minorEastAsia"/>
                <w:szCs w:val="21"/>
              </w:rPr>
            </w:pPr>
            <w:r>
              <w:rPr>
                <w:rFonts w:ascii="Times New Roman" w:hAnsi="Times New Roman" w:eastAsiaTheme="minorEastAsia"/>
                <w:szCs w:val="21"/>
              </w:rPr>
              <w:t>±0.05%</w:t>
            </w:r>
          </w:p>
        </w:tc>
        <w:tc>
          <w:tcPr>
            <w:tcW w:w="1418" w:type="dxa"/>
            <w:vAlign w:val="center"/>
          </w:tcPr>
          <w:p w14:paraId="50B03400">
            <w:pPr>
              <w:jc w:val="center"/>
              <w:rPr>
                <w:rFonts w:ascii="Times New Roman" w:hAnsi="Times New Roman" w:eastAsiaTheme="minorEastAsia"/>
                <w:szCs w:val="21"/>
              </w:rPr>
            </w:pPr>
            <w:r>
              <w:rPr>
                <w:rFonts w:ascii="Times New Roman" w:hAnsi="Times New Roman" w:eastAsiaTheme="minorEastAsia"/>
                <w:szCs w:val="21"/>
              </w:rPr>
              <w:t>±0.0%</w:t>
            </w:r>
          </w:p>
        </w:tc>
        <w:tc>
          <w:tcPr>
            <w:tcW w:w="1417" w:type="dxa"/>
            <w:vAlign w:val="center"/>
          </w:tcPr>
          <w:p w14:paraId="008248B9">
            <w:pPr>
              <w:jc w:val="center"/>
              <w:rPr>
                <w:rFonts w:ascii="Times New Roman" w:hAnsi="Times New Roman" w:eastAsiaTheme="minorEastAsia"/>
                <w:szCs w:val="21"/>
              </w:rPr>
            </w:pPr>
            <w:r>
              <w:rPr>
                <w:rFonts w:ascii="Times New Roman" w:hAnsi="Times New Roman" w:eastAsiaTheme="minorEastAsia"/>
                <w:szCs w:val="21"/>
              </w:rPr>
              <w:t>±0.2%</w:t>
            </w:r>
          </w:p>
        </w:tc>
        <w:tc>
          <w:tcPr>
            <w:tcW w:w="1276" w:type="dxa"/>
            <w:vAlign w:val="center"/>
          </w:tcPr>
          <w:p w14:paraId="75C35FD4">
            <w:pPr>
              <w:jc w:val="center"/>
              <w:rPr>
                <w:rFonts w:ascii="Times New Roman" w:hAnsi="Times New Roman" w:eastAsiaTheme="minorEastAsia"/>
                <w:szCs w:val="21"/>
              </w:rPr>
            </w:pPr>
            <w:r>
              <w:rPr>
                <w:rFonts w:ascii="Times New Roman" w:hAnsi="Times New Roman" w:eastAsiaTheme="minorEastAsia"/>
                <w:szCs w:val="21"/>
              </w:rPr>
              <w:t>±0.5%</w:t>
            </w:r>
          </w:p>
        </w:tc>
        <w:tc>
          <w:tcPr>
            <w:tcW w:w="1273" w:type="dxa"/>
            <w:vAlign w:val="center"/>
          </w:tcPr>
          <w:p w14:paraId="2E8AF3D1">
            <w:pPr>
              <w:jc w:val="center"/>
              <w:rPr>
                <w:rFonts w:ascii="Times New Roman" w:hAnsi="Times New Roman" w:eastAsiaTheme="minorEastAsia"/>
                <w:szCs w:val="21"/>
              </w:rPr>
            </w:pPr>
            <w:r>
              <w:rPr>
                <w:rFonts w:ascii="Times New Roman" w:hAnsi="Times New Roman" w:eastAsiaTheme="minorEastAsia"/>
                <w:szCs w:val="21"/>
              </w:rPr>
              <w:t>±1.0%</w:t>
            </w:r>
          </w:p>
        </w:tc>
      </w:tr>
    </w:tbl>
    <w:p w14:paraId="69DE4F63">
      <w:pPr>
        <w:pStyle w:val="36"/>
        <w:spacing w:line="360" w:lineRule="auto"/>
        <w:outlineLvl w:val="1"/>
        <w:rPr>
          <w:rFonts w:ascii="仿宋" w:hAnsi="仿宋" w:eastAsia="仿宋"/>
          <w:sz w:val="18"/>
          <w:szCs w:val="18"/>
        </w:rPr>
      </w:pPr>
      <w:r>
        <w:rPr>
          <w:rFonts w:ascii="仿宋" w:hAnsi="仿宋" w:eastAsia="仿宋"/>
          <w:sz w:val="18"/>
          <w:szCs w:val="18"/>
        </w:rPr>
        <w:t>注：以上指标不做合格判定依据，仅供校准及测量不确定度评定时参考。</w:t>
      </w:r>
    </w:p>
    <w:p w14:paraId="67A4A4E9">
      <w:pPr>
        <w:pStyle w:val="36"/>
        <w:numPr>
          <w:ilvl w:val="0"/>
          <w:numId w:val="2"/>
        </w:numPr>
        <w:spacing w:line="360" w:lineRule="auto"/>
        <w:outlineLvl w:val="0"/>
        <w:rPr>
          <w:rFonts w:ascii="Times New Roman" w:hAnsi="Times New Roman" w:eastAsia="黑体"/>
          <w:sz w:val="24"/>
          <w:szCs w:val="24"/>
        </w:rPr>
      </w:pPr>
      <w:r>
        <w:rPr>
          <w:rFonts w:ascii="Times New Roman" w:hAnsi="Times New Roman" w:eastAsia="黑体"/>
          <w:sz w:val="24"/>
          <w:szCs w:val="24"/>
        </w:rPr>
        <w:t xml:space="preserve">校准条件 </w:t>
      </w:r>
    </w:p>
    <w:p w14:paraId="43EA928D">
      <w:pPr>
        <w:spacing w:line="360" w:lineRule="auto"/>
        <w:outlineLvl w:val="1"/>
        <w:rPr>
          <w:rFonts w:ascii="Times New Roman" w:hAnsi="Times New Roman"/>
          <w:bCs/>
          <w:spacing w:val="2"/>
          <w:kern w:val="0"/>
          <w:sz w:val="24"/>
          <w:szCs w:val="24"/>
        </w:rPr>
      </w:pPr>
      <w:bookmarkStart w:id="11" w:name="_Toc83215571"/>
      <w:r>
        <w:rPr>
          <w:rFonts w:ascii="Times New Roman" w:hAnsi="Times New Roman"/>
          <w:bCs/>
          <w:spacing w:val="2"/>
          <w:kern w:val="0"/>
          <w:sz w:val="24"/>
          <w:szCs w:val="24"/>
        </w:rPr>
        <w:t>6.1 环境条件</w:t>
      </w:r>
      <w:bookmarkEnd w:id="11"/>
    </w:p>
    <w:p w14:paraId="337E397B">
      <w:pPr>
        <w:spacing w:line="360" w:lineRule="auto"/>
        <w:rPr>
          <w:rFonts w:ascii="Times New Roman" w:hAnsi="Times New Roman"/>
          <w:bCs/>
          <w:spacing w:val="2"/>
          <w:kern w:val="0"/>
          <w:sz w:val="24"/>
          <w:szCs w:val="24"/>
        </w:rPr>
      </w:pPr>
      <w:r>
        <w:rPr>
          <w:rFonts w:ascii="Times New Roman" w:hAnsi="Times New Roman"/>
          <w:bCs/>
          <w:spacing w:val="2"/>
          <w:kern w:val="0"/>
          <w:sz w:val="24"/>
          <w:szCs w:val="24"/>
        </w:rPr>
        <w:t>6.1.1环境温度：5℃～40℃；</w:t>
      </w:r>
    </w:p>
    <w:p w14:paraId="29E20816">
      <w:pPr>
        <w:spacing w:line="360" w:lineRule="auto"/>
        <w:rPr>
          <w:rFonts w:ascii="Times New Roman" w:hAnsi="Times New Roman"/>
          <w:bCs/>
          <w:spacing w:val="2"/>
          <w:kern w:val="0"/>
          <w:sz w:val="24"/>
          <w:szCs w:val="24"/>
        </w:rPr>
      </w:pPr>
      <w:r>
        <w:rPr>
          <w:rFonts w:ascii="Times New Roman" w:hAnsi="Times New Roman"/>
          <w:bCs/>
          <w:spacing w:val="2"/>
          <w:kern w:val="0"/>
          <w:sz w:val="24"/>
          <w:szCs w:val="24"/>
        </w:rPr>
        <w:t>6.1.2湿度：</w:t>
      </w:r>
      <w:r>
        <w:rPr>
          <w:rFonts w:asciiTheme="minorEastAsia" w:hAnsiTheme="minorEastAsia" w:eastAsiaTheme="minorEastAsia"/>
          <w:sz w:val="24"/>
          <w:szCs w:val="24"/>
        </w:rPr>
        <w:t>≤</w:t>
      </w:r>
      <w:r>
        <w:rPr>
          <w:rFonts w:ascii="Times New Roman" w:hAnsi="Times New Roman"/>
          <w:bCs/>
          <w:spacing w:val="2"/>
          <w:kern w:val="0"/>
          <w:sz w:val="24"/>
          <w:szCs w:val="24"/>
        </w:rPr>
        <w:t>90%RH；</w:t>
      </w:r>
    </w:p>
    <w:p w14:paraId="6425AB33">
      <w:pPr>
        <w:spacing w:line="360" w:lineRule="auto"/>
        <w:outlineLvl w:val="1"/>
        <w:rPr>
          <w:rFonts w:ascii="Times New Roman" w:hAnsi="Times New Roman"/>
          <w:bCs/>
          <w:spacing w:val="2"/>
          <w:kern w:val="0"/>
          <w:sz w:val="24"/>
          <w:szCs w:val="24"/>
        </w:rPr>
      </w:pPr>
      <w:bookmarkStart w:id="12" w:name="_Toc83215573"/>
      <w:r>
        <w:rPr>
          <w:rFonts w:ascii="Times New Roman" w:hAnsi="Times New Roman"/>
          <w:bCs/>
          <w:spacing w:val="2"/>
          <w:kern w:val="0"/>
          <w:sz w:val="24"/>
          <w:szCs w:val="24"/>
        </w:rPr>
        <w:t>6.2 测量标准及其他设备</w:t>
      </w:r>
      <w:bookmarkEnd w:id="12"/>
    </w:p>
    <w:p w14:paraId="7A5EAA58">
      <w:pPr>
        <w:spacing w:line="360" w:lineRule="auto"/>
        <w:rPr>
          <w:rFonts w:ascii="Times New Roman" w:hAnsi="Times New Roman"/>
          <w:bCs/>
          <w:spacing w:val="2"/>
          <w:kern w:val="0"/>
          <w:sz w:val="24"/>
          <w:szCs w:val="24"/>
        </w:rPr>
      </w:pPr>
      <w:r>
        <w:rPr>
          <w:rFonts w:ascii="Times New Roman" w:hAnsi="Times New Roman"/>
          <w:bCs/>
          <w:spacing w:val="2"/>
          <w:kern w:val="0"/>
          <w:sz w:val="24"/>
          <w:szCs w:val="24"/>
        </w:rPr>
        <w:t>6.2.1 数字压力计/数字压力模块</w:t>
      </w:r>
    </w:p>
    <w:p w14:paraId="495B736B">
      <w:pPr>
        <w:spacing w:line="360" w:lineRule="auto"/>
        <w:ind w:firstLine="488" w:firstLineChars="200"/>
        <w:rPr>
          <w:rFonts w:ascii="Times New Roman" w:hAnsi="Times New Roman"/>
          <w:bCs/>
          <w:spacing w:val="2"/>
          <w:kern w:val="0"/>
          <w:sz w:val="24"/>
          <w:szCs w:val="24"/>
        </w:rPr>
      </w:pPr>
      <w:r>
        <w:rPr>
          <w:rFonts w:ascii="Times New Roman" w:hAnsi="Times New Roman"/>
          <w:bCs/>
          <w:spacing w:val="2"/>
          <w:kern w:val="0"/>
          <w:sz w:val="24"/>
          <w:szCs w:val="24"/>
        </w:rPr>
        <w:t>准确度等级：0.05级, 用于校准压力变送器。</w:t>
      </w:r>
    </w:p>
    <w:p w14:paraId="176ADC46">
      <w:pPr>
        <w:spacing w:line="360" w:lineRule="auto"/>
        <w:rPr>
          <w:rFonts w:ascii="Times New Roman" w:hAnsi="Times New Roman"/>
          <w:bCs/>
          <w:spacing w:val="2"/>
          <w:kern w:val="0"/>
          <w:sz w:val="24"/>
          <w:szCs w:val="24"/>
        </w:rPr>
      </w:pPr>
      <w:r>
        <w:rPr>
          <w:rFonts w:ascii="Times New Roman" w:hAnsi="Times New Roman"/>
          <w:bCs/>
          <w:spacing w:val="2"/>
          <w:kern w:val="0"/>
          <w:sz w:val="24"/>
          <w:szCs w:val="24"/>
        </w:rPr>
        <w:t>6.2.2 标准电流表</w:t>
      </w:r>
    </w:p>
    <w:p w14:paraId="5660787F">
      <w:pPr>
        <w:spacing w:line="360" w:lineRule="auto"/>
        <w:ind w:firstLine="488" w:firstLineChars="200"/>
        <w:rPr>
          <w:rFonts w:ascii="Times New Roman" w:hAnsi="Times New Roman"/>
          <w:bCs/>
          <w:spacing w:val="2"/>
          <w:kern w:val="0"/>
          <w:sz w:val="24"/>
          <w:szCs w:val="24"/>
        </w:rPr>
      </w:pPr>
      <w:r>
        <w:rPr>
          <w:rFonts w:ascii="Times New Roman" w:hAnsi="Times New Roman"/>
          <w:bCs/>
          <w:spacing w:val="2"/>
          <w:kern w:val="0"/>
          <w:sz w:val="24"/>
          <w:szCs w:val="24"/>
        </w:rPr>
        <w:t>最大允许误差不超过被校准积算仪最大允许误差的1/5，用于模拟流量积算仪电流输入。</w:t>
      </w:r>
    </w:p>
    <w:p w14:paraId="49835800">
      <w:pPr>
        <w:spacing w:line="360" w:lineRule="auto"/>
        <w:rPr>
          <w:rFonts w:ascii="Times New Roman" w:hAnsi="Times New Roman"/>
          <w:bCs/>
          <w:spacing w:val="2"/>
          <w:kern w:val="0"/>
          <w:sz w:val="24"/>
          <w:szCs w:val="24"/>
        </w:rPr>
      </w:pPr>
      <w:r>
        <w:rPr>
          <w:rFonts w:ascii="Times New Roman" w:hAnsi="Times New Roman"/>
          <w:bCs/>
          <w:spacing w:val="2"/>
          <w:kern w:val="0"/>
          <w:sz w:val="24"/>
          <w:szCs w:val="24"/>
        </w:rPr>
        <w:t>6.2.3标准电压表</w:t>
      </w:r>
    </w:p>
    <w:p w14:paraId="7C1AFDB6">
      <w:pPr>
        <w:spacing w:line="360" w:lineRule="auto"/>
        <w:ind w:firstLine="488" w:firstLineChars="200"/>
        <w:rPr>
          <w:rFonts w:ascii="Times New Roman" w:hAnsi="Times New Roman"/>
          <w:bCs/>
          <w:spacing w:val="2"/>
          <w:kern w:val="0"/>
          <w:sz w:val="24"/>
          <w:szCs w:val="24"/>
        </w:rPr>
      </w:pPr>
      <w:r>
        <w:rPr>
          <w:rFonts w:ascii="Times New Roman" w:hAnsi="Times New Roman"/>
          <w:bCs/>
          <w:spacing w:val="2"/>
          <w:kern w:val="0"/>
          <w:sz w:val="24"/>
          <w:szCs w:val="24"/>
        </w:rPr>
        <w:t>最大允许误差不超过被校准积算仪最大允许误差的1/5，用于模拟流量积算仪电压输入。</w:t>
      </w:r>
    </w:p>
    <w:p w14:paraId="2709EC8A">
      <w:pPr>
        <w:spacing w:line="360" w:lineRule="auto"/>
        <w:rPr>
          <w:rFonts w:ascii="Times New Roman" w:hAnsi="Times New Roman"/>
          <w:bCs/>
          <w:spacing w:val="2"/>
          <w:kern w:val="0"/>
          <w:sz w:val="24"/>
          <w:szCs w:val="24"/>
        </w:rPr>
      </w:pPr>
      <w:r>
        <w:rPr>
          <w:rFonts w:ascii="Times New Roman" w:hAnsi="Times New Roman"/>
          <w:bCs/>
          <w:spacing w:val="2"/>
          <w:kern w:val="0"/>
          <w:sz w:val="24"/>
          <w:szCs w:val="24"/>
        </w:rPr>
        <w:t>6.2.4 频率信号发生仪</w:t>
      </w:r>
    </w:p>
    <w:p w14:paraId="2254026F">
      <w:pPr>
        <w:spacing w:line="360" w:lineRule="auto"/>
        <w:rPr>
          <w:rFonts w:ascii="Times New Roman" w:hAnsi="Times New Roman"/>
          <w:bCs/>
          <w:spacing w:val="2"/>
          <w:kern w:val="0"/>
          <w:sz w:val="24"/>
          <w:szCs w:val="24"/>
        </w:rPr>
      </w:pPr>
      <w:r>
        <w:rPr>
          <w:rFonts w:ascii="Times New Roman" w:hAnsi="Times New Roman"/>
          <w:bCs/>
          <w:spacing w:val="2"/>
          <w:kern w:val="0"/>
          <w:sz w:val="24"/>
          <w:szCs w:val="24"/>
        </w:rPr>
        <w:t xml:space="preserve">    频率范围（1~10）kHz，最大允许误差：±1</w:t>
      </w:r>
      <w:r>
        <w:rPr>
          <w:rFonts w:hint="eastAsia" w:ascii="宋体" w:hAnsi="宋体" w:cs="Segoe UI Symbol"/>
          <w:bCs/>
          <w:spacing w:val="2"/>
          <w:kern w:val="0"/>
          <w:sz w:val="24"/>
          <w:szCs w:val="24"/>
        </w:rPr>
        <w:t>×</w:t>
      </w:r>
      <w:r>
        <w:rPr>
          <w:rFonts w:ascii="Times New Roman" w:hAnsi="Times New Roman"/>
          <w:bCs/>
          <w:spacing w:val="2"/>
          <w:kern w:val="0"/>
          <w:sz w:val="24"/>
          <w:szCs w:val="24"/>
        </w:rPr>
        <w:t>10</w:t>
      </w:r>
      <w:r>
        <w:rPr>
          <w:rFonts w:ascii="Times New Roman" w:hAnsi="Times New Roman"/>
          <w:bCs/>
          <w:spacing w:val="2"/>
          <w:kern w:val="0"/>
          <w:sz w:val="24"/>
          <w:szCs w:val="24"/>
          <w:vertAlign w:val="superscript"/>
        </w:rPr>
        <w:t>-5</w:t>
      </w:r>
      <w:r>
        <w:rPr>
          <w:rFonts w:ascii="Times New Roman" w:hAnsi="Times New Roman"/>
          <w:bCs/>
          <w:spacing w:val="2"/>
          <w:kern w:val="0"/>
          <w:sz w:val="24"/>
          <w:szCs w:val="24"/>
        </w:rPr>
        <w:t>，用于模拟流量积算仪的频率输入。</w:t>
      </w:r>
    </w:p>
    <w:p w14:paraId="44B3ABD3">
      <w:pPr>
        <w:spacing w:line="360" w:lineRule="auto"/>
        <w:rPr>
          <w:rFonts w:ascii="Times New Roman" w:hAnsi="Times New Roman"/>
          <w:bCs/>
          <w:spacing w:val="2"/>
          <w:kern w:val="0"/>
          <w:sz w:val="24"/>
          <w:szCs w:val="24"/>
        </w:rPr>
      </w:pPr>
      <w:r>
        <w:rPr>
          <w:rFonts w:ascii="Times New Roman" w:hAnsi="Times New Roman"/>
          <w:bCs/>
          <w:spacing w:val="2"/>
          <w:kern w:val="0"/>
          <w:sz w:val="24"/>
          <w:szCs w:val="24"/>
        </w:rPr>
        <w:t>6.2.5 电阻箱</w:t>
      </w:r>
    </w:p>
    <w:p w14:paraId="54E54357">
      <w:pPr>
        <w:spacing w:line="360" w:lineRule="auto"/>
        <w:ind w:firstLine="495"/>
        <w:rPr>
          <w:rFonts w:ascii="Times New Roman" w:hAnsi="Times New Roman"/>
          <w:bCs/>
          <w:spacing w:val="2"/>
          <w:kern w:val="0"/>
          <w:sz w:val="24"/>
          <w:szCs w:val="24"/>
        </w:rPr>
      </w:pPr>
      <w:r>
        <w:rPr>
          <w:rFonts w:ascii="Times New Roman" w:hAnsi="Times New Roman"/>
          <w:bCs/>
          <w:spacing w:val="2"/>
          <w:kern w:val="0"/>
          <w:sz w:val="24"/>
          <w:szCs w:val="24"/>
        </w:rPr>
        <w:t>电阻范围（0~400）Ω，最大允许误差不超过被校准积算仪最大允许误差的1/5，用于模拟流量积算仪的热电偶输入。</w:t>
      </w:r>
    </w:p>
    <w:p w14:paraId="07A18D96">
      <w:pPr>
        <w:spacing w:line="360" w:lineRule="auto"/>
        <w:rPr>
          <w:rFonts w:ascii="Times New Roman" w:hAnsi="Times New Roman"/>
          <w:bCs/>
          <w:spacing w:val="2"/>
          <w:kern w:val="0"/>
          <w:sz w:val="24"/>
          <w:szCs w:val="24"/>
        </w:rPr>
      </w:pPr>
      <w:r>
        <w:rPr>
          <w:rFonts w:ascii="Times New Roman" w:hAnsi="Times New Roman"/>
          <w:bCs/>
          <w:spacing w:val="2"/>
          <w:kern w:val="0"/>
          <w:sz w:val="24"/>
          <w:szCs w:val="24"/>
        </w:rPr>
        <w:t>6.2.6 直流信号源</w:t>
      </w:r>
    </w:p>
    <w:p w14:paraId="0234709C">
      <w:pPr>
        <w:spacing w:line="360" w:lineRule="auto"/>
        <w:rPr>
          <w:rFonts w:ascii="Times New Roman" w:hAnsi="Times New Roman"/>
          <w:bCs/>
          <w:spacing w:val="2"/>
          <w:kern w:val="0"/>
          <w:sz w:val="24"/>
          <w:szCs w:val="24"/>
        </w:rPr>
      </w:pPr>
      <w:r>
        <w:rPr>
          <w:rFonts w:ascii="Times New Roman" w:hAnsi="Times New Roman"/>
          <w:bCs/>
          <w:spacing w:val="2"/>
          <w:kern w:val="0"/>
          <w:sz w:val="24"/>
          <w:szCs w:val="24"/>
        </w:rPr>
        <w:t xml:space="preserve">    可输出DC（0~20）mA/（0~5）V连续可调信号，稳定度0.05%/2h，用于流量积算仪电源提供。</w:t>
      </w:r>
    </w:p>
    <w:p w14:paraId="31C012DB">
      <w:pPr>
        <w:pStyle w:val="36"/>
        <w:numPr>
          <w:ilvl w:val="0"/>
          <w:numId w:val="2"/>
        </w:numPr>
        <w:spacing w:line="360" w:lineRule="auto"/>
        <w:outlineLvl w:val="0"/>
        <w:rPr>
          <w:rFonts w:ascii="Times New Roman" w:hAnsi="Times New Roman" w:eastAsia="黑体"/>
          <w:sz w:val="24"/>
          <w:szCs w:val="24"/>
        </w:rPr>
      </w:pPr>
      <w:r>
        <w:rPr>
          <w:rFonts w:ascii="Times New Roman" w:hAnsi="Times New Roman" w:eastAsia="黑体"/>
          <w:sz w:val="24"/>
          <w:szCs w:val="24"/>
        </w:rPr>
        <w:t>校准项目和校准方法</w:t>
      </w:r>
    </w:p>
    <w:p w14:paraId="3154EF9D">
      <w:pPr>
        <w:spacing w:line="360" w:lineRule="auto"/>
        <w:outlineLvl w:val="1"/>
        <w:rPr>
          <w:rFonts w:ascii="Times New Roman" w:hAnsi="Times New Roman"/>
          <w:bCs/>
          <w:spacing w:val="2"/>
          <w:kern w:val="0"/>
          <w:sz w:val="24"/>
          <w:szCs w:val="24"/>
        </w:rPr>
      </w:pPr>
      <w:bookmarkStart w:id="13" w:name="_Toc83215575"/>
      <w:r>
        <w:rPr>
          <w:rFonts w:ascii="Times New Roman" w:hAnsi="Times New Roman"/>
          <w:bCs/>
          <w:spacing w:val="2"/>
          <w:kern w:val="0"/>
          <w:sz w:val="24"/>
          <w:szCs w:val="24"/>
        </w:rPr>
        <w:t xml:space="preserve">7.1 </w:t>
      </w:r>
      <w:bookmarkEnd w:id="13"/>
      <w:r>
        <w:rPr>
          <w:rFonts w:ascii="Times New Roman" w:hAnsi="Times New Roman"/>
          <w:bCs/>
          <w:spacing w:val="2"/>
          <w:kern w:val="0"/>
          <w:sz w:val="24"/>
          <w:szCs w:val="24"/>
        </w:rPr>
        <w:t>压力（差压）变送器检测</w:t>
      </w:r>
    </w:p>
    <w:p w14:paraId="4BF6C11E">
      <w:pPr>
        <w:spacing w:line="360" w:lineRule="auto"/>
        <w:ind w:firstLine="495"/>
        <w:outlineLvl w:val="1"/>
        <w:rPr>
          <w:rFonts w:ascii="Times New Roman" w:hAnsi="Times New Roman"/>
          <w:bCs/>
          <w:spacing w:val="2"/>
          <w:kern w:val="0"/>
          <w:sz w:val="24"/>
          <w:szCs w:val="24"/>
        </w:rPr>
      </w:pPr>
      <w:r>
        <w:rPr>
          <w:rFonts w:ascii="Times New Roman" w:hAnsi="Times New Roman"/>
          <w:bCs/>
          <w:spacing w:val="2"/>
          <w:kern w:val="0"/>
          <w:sz w:val="24"/>
          <w:szCs w:val="24"/>
        </w:rPr>
        <w:t>将标准器正确安装在被检压力变送器上，通过改变压力输入值，记录其输出上限值和下限值，及其“零点”与“满量程”的值。</w:t>
      </w:r>
    </w:p>
    <w:p w14:paraId="7AF82513">
      <w:pPr>
        <w:spacing w:line="360" w:lineRule="auto"/>
        <w:ind w:firstLine="495"/>
        <w:outlineLvl w:val="1"/>
        <w:rPr>
          <w:rFonts w:ascii="Times New Roman" w:hAnsi="Times New Roman"/>
          <w:bCs/>
          <w:spacing w:val="2"/>
          <w:kern w:val="0"/>
          <w:sz w:val="24"/>
          <w:szCs w:val="24"/>
        </w:rPr>
      </w:pPr>
      <w:r>
        <w:rPr>
          <w:rFonts w:ascii="Times New Roman" w:hAnsi="Times New Roman"/>
          <w:bCs/>
          <w:spacing w:val="2"/>
          <w:kern w:val="0"/>
          <w:sz w:val="24"/>
          <w:szCs w:val="24"/>
        </w:rPr>
        <w:t>从下线开始平稳的输入压力信号至各检测点，读取并记录其输出值至测量上限，然后反方向平稳改变压力信号至各检测点，读取并记录其输出值至测量下限，此为一个循环，现场检测的压力变送器至少进行上述3个</w:t>
      </w:r>
      <w:r>
        <w:rPr>
          <w:rFonts w:hint="eastAsia" w:ascii="Times New Roman" w:hAnsi="Times New Roman"/>
          <w:bCs/>
          <w:spacing w:val="2"/>
          <w:kern w:val="0"/>
          <w:sz w:val="24"/>
          <w:szCs w:val="24"/>
        </w:rPr>
        <w:t>检测</w:t>
      </w:r>
      <w:r>
        <w:rPr>
          <w:rFonts w:ascii="Times New Roman" w:hAnsi="Times New Roman"/>
          <w:bCs/>
          <w:spacing w:val="2"/>
          <w:kern w:val="0"/>
          <w:sz w:val="24"/>
          <w:szCs w:val="24"/>
        </w:rPr>
        <w:t>循环，检测压力点可选择输入压力的0%，25%，50%，75%，100%五个检测点。</w:t>
      </w:r>
    </w:p>
    <w:p w14:paraId="670D3908">
      <w:pPr>
        <w:spacing w:line="360" w:lineRule="auto"/>
        <w:ind w:firstLine="495"/>
        <w:outlineLvl w:val="1"/>
        <w:rPr>
          <w:rFonts w:ascii="Times New Roman" w:hAnsi="Times New Roman"/>
          <w:bCs/>
          <w:spacing w:val="2"/>
          <w:kern w:val="0"/>
          <w:sz w:val="24"/>
          <w:szCs w:val="24"/>
        </w:rPr>
      </w:pPr>
      <w:r>
        <w:rPr>
          <w:rFonts w:ascii="Times New Roman" w:hAnsi="Times New Roman"/>
          <w:bCs/>
          <w:spacing w:val="2"/>
          <w:kern w:val="0"/>
          <w:sz w:val="24"/>
          <w:szCs w:val="24"/>
        </w:rPr>
        <w:t>其示值误差按公式（1）计算。</w:t>
      </w:r>
    </w:p>
    <w:p w14:paraId="545203DF">
      <w:pPr>
        <w:wordWrap w:val="0"/>
        <w:spacing w:line="360" w:lineRule="auto"/>
        <w:ind w:firstLine="495"/>
        <w:jc w:val="right"/>
        <w:outlineLvl w:val="1"/>
        <w:rPr>
          <w:rFonts w:ascii="Times New Roman" w:hAnsi="Times New Roman"/>
          <w:bCs/>
          <w:spacing w:val="2"/>
          <w:kern w:val="0"/>
          <w:sz w:val="24"/>
          <w:szCs w:val="24"/>
        </w:rPr>
      </w:pPr>
      <w:r>
        <w:rPr>
          <w:rFonts w:hint="eastAsia" w:ascii="宋体" w:hAnsi="宋体" w:cs="宋体"/>
          <w:bCs/>
          <w:spacing w:val="2"/>
          <w:kern w:val="0"/>
          <w:sz w:val="24"/>
          <w:szCs w:val="24"/>
        </w:rPr>
        <w:t>△</w:t>
      </w:r>
      <w:r>
        <w:rPr>
          <w:rFonts w:ascii="Times New Roman" w:hAnsi="Times New Roman"/>
          <w:bCs/>
          <w:i/>
          <w:spacing w:val="2"/>
          <w:kern w:val="0"/>
          <w:sz w:val="24"/>
          <w:szCs w:val="24"/>
        </w:rPr>
        <w:t>I</w:t>
      </w:r>
      <w:r>
        <w:rPr>
          <w:rFonts w:ascii="Times New Roman" w:hAnsi="Times New Roman"/>
          <w:bCs/>
          <w:spacing w:val="2"/>
          <w:kern w:val="0"/>
          <w:sz w:val="24"/>
          <w:szCs w:val="24"/>
        </w:rPr>
        <w:t>=</w:t>
      </w:r>
      <w:r>
        <w:rPr>
          <w:rFonts w:ascii="Times New Roman" w:hAnsi="Times New Roman"/>
          <w:bCs/>
          <w:i/>
          <w:spacing w:val="2"/>
          <w:kern w:val="0"/>
          <w:sz w:val="24"/>
          <w:szCs w:val="24"/>
        </w:rPr>
        <w:t>I</w:t>
      </w:r>
      <w:r>
        <w:rPr>
          <w:rFonts w:ascii="Times New Roman" w:hAnsi="Times New Roman"/>
          <w:bCs/>
          <w:spacing w:val="2"/>
          <w:kern w:val="0"/>
          <w:sz w:val="24"/>
          <w:szCs w:val="24"/>
        </w:rPr>
        <w:t>-</w:t>
      </w:r>
      <w:r>
        <w:rPr>
          <w:rFonts w:ascii="Times New Roman" w:hAnsi="Times New Roman"/>
          <w:bCs/>
          <w:i/>
          <w:spacing w:val="2"/>
          <w:kern w:val="0"/>
          <w:sz w:val="24"/>
          <w:szCs w:val="24"/>
        </w:rPr>
        <w:t>I</w:t>
      </w:r>
      <w:r>
        <w:rPr>
          <w:rFonts w:ascii="Times New Roman" w:hAnsi="Times New Roman"/>
          <w:bCs/>
          <w:spacing w:val="2"/>
          <w:kern w:val="0"/>
          <w:sz w:val="24"/>
          <w:szCs w:val="24"/>
          <w:vertAlign w:val="subscript"/>
        </w:rPr>
        <w:t xml:space="preserve">L                                               </w:t>
      </w:r>
      <w:r>
        <w:rPr>
          <w:rFonts w:ascii="Times New Roman" w:hAnsi="Times New Roman"/>
          <w:bCs/>
          <w:spacing w:val="2"/>
          <w:kern w:val="0"/>
          <w:sz w:val="24"/>
          <w:szCs w:val="24"/>
        </w:rPr>
        <w:t>（1）</w:t>
      </w:r>
    </w:p>
    <w:p w14:paraId="21AF9A77">
      <w:pPr>
        <w:spacing w:line="360" w:lineRule="auto"/>
        <w:ind w:firstLine="610" w:firstLineChars="250"/>
        <w:rPr>
          <w:rFonts w:ascii="Times New Roman" w:hAnsi="Times New Roman"/>
          <w:bCs/>
          <w:spacing w:val="2"/>
          <w:kern w:val="0"/>
          <w:sz w:val="24"/>
          <w:szCs w:val="24"/>
        </w:rPr>
      </w:pPr>
      <w:bookmarkStart w:id="14" w:name="_Toc83215576"/>
      <w:r>
        <w:rPr>
          <w:rFonts w:ascii="Times New Roman" w:hAnsi="Times New Roman"/>
          <w:bCs/>
          <w:spacing w:val="2"/>
          <w:kern w:val="0"/>
          <w:sz w:val="24"/>
          <w:szCs w:val="24"/>
        </w:rPr>
        <w:t xml:space="preserve">式中： </w:t>
      </w:r>
    </w:p>
    <w:p w14:paraId="46DB4DC6">
      <w:pPr>
        <w:spacing w:line="360" w:lineRule="auto"/>
        <w:ind w:firstLine="488" w:firstLineChars="200"/>
        <w:outlineLvl w:val="1"/>
        <w:rPr>
          <w:rFonts w:ascii="Times New Roman" w:hAnsi="Times New Roman"/>
          <w:bCs/>
          <w:spacing w:val="2"/>
          <w:kern w:val="0"/>
          <w:sz w:val="24"/>
          <w:szCs w:val="24"/>
        </w:rPr>
      </w:pPr>
      <w:r>
        <w:rPr>
          <w:rFonts w:ascii="Times New Roman" w:hAnsi="Times New Roman"/>
          <w:bCs/>
          <w:spacing w:val="2"/>
          <w:kern w:val="0"/>
          <w:sz w:val="24"/>
          <w:szCs w:val="24"/>
        </w:rPr>
        <w:t xml:space="preserve">  </w:t>
      </w:r>
      <w:r>
        <w:rPr>
          <w:rFonts w:hint="eastAsia" w:ascii="宋体" w:hAnsi="宋体" w:cs="宋体"/>
          <w:bCs/>
          <w:spacing w:val="2"/>
          <w:kern w:val="0"/>
          <w:sz w:val="24"/>
          <w:szCs w:val="24"/>
        </w:rPr>
        <w:t>△</w:t>
      </w:r>
      <w:r>
        <w:rPr>
          <w:rFonts w:ascii="Times New Roman" w:hAnsi="Times New Roman"/>
          <w:bCs/>
          <w:i/>
          <w:spacing w:val="2"/>
          <w:kern w:val="0"/>
          <w:sz w:val="24"/>
          <w:szCs w:val="24"/>
        </w:rPr>
        <w:t>I</w:t>
      </w:r>
      <w:r>
        <w:rPr>
          <w:rFonts w:ascii="Times New Roman" w:hAnsi="Times New Roman"/>
          <w:bCs/>
          <w:spacing w:val="2"/>
          <w:kern w:val="0"/>
          <w:sz w:val="24"/>
          <w:szCs w:val="24"/>
        </w:rPr>
        <w:t>—压力变送器各检测点示值误差，mA；</w:t>
      </w:r>
    </w:p>
    <w:p w14:paraId="7101F0B3">
      <w:pPr>
        <w:spacing w:line="360" w:lineRule="auto"/>
        <w:ind w:firstLine="732" w:firstLineChars="300"/>
        <w:outlineLvl w:val="1"/>
        <w:rPr>
          <w:rFonts w:ascii="Times New Roman" w:hAnsi="Times New Roman"/>
          <w:bCs/>
          <w:spacing w:val="2"/>
          <w:kern w:val="0"/>
          <w:sz w:val="24"/>
          <w:szCs w:val="24"/>
        </w:rPr>
      </w:pPr>
      <w:r>
        <w:rPr>
          <w:rFonts w:ascii="Times New Roman" w:hAnsi="Times New Roman"/>
          <w:bCs/>
          <w:i/>
          <w:spacing w:val="2"/>
          <w:kern w:val="0"/>
          <w:sz w:val="24"/>
          <w:szCs w:val="24"/>
        </w:rPr>
        <w:t>I</w:t>
      </w:r>
      <w:r>
        <w:rPr>
          <w:rFonts w:ascii="Times New Roman" w:hAnsi="Times New Roman"/>
          <w:bCs/>
          <w:spacing w:val="2"/>
          <w:kern w:val="0"/>
          <w:sz w:val="24"/>
          <w:szCs w:val="24"/>
        </w:rPr>
        <w:t>—压力变送器正行程或反行程各检测点的实际输出值，mA；</w:t>
      </w:r>
    </w:p>
    <w:p w14:paraId="6463F07D">
      <w:pPr>
        <w:spacing w:line="360" w:lineRule="auto"/>
        <w:ind w:firstLine="732" w:firstLineChars="300"/>
        <w:outlineLvl w:val="1"/>
        <w:rPr>
          <w:rFonts w:ascii="Times New Roman" w:hAnsi="Times New Roman"/>
          <w:bCs/>
          <w:spacing w:val="2"/>
          <w:kern w:val="0"/>
          <w:sz w:val="24"/>
          <w:szCs w:val="24"/>
        </w:rPr>
      </w:pPr>
      <w:r>
        <w:rPr>
          <w:rFonts w:ascii="Times New Roman" w:hAnsi="Times New Roman"/>
          <w:bCs/>
          <w:i/>
          <w:spacing w:val="2"/>
          <w:kern w:val="0"/>
          <w:sz w:val="24"/>
          <w:szCs w:val="24"/>
        </w:rPr>
        <w:t>I</w:t>
      </w:r>
      <w:r>
        <w:rPr>
          <w:rFonts w:ascii="Times New Roman" w:hAnsi="Times New Roman"/>
          <w:bCs/>
          <w:spacing w:val="2"/>
          <w:kern w:val="0"/>
          <w:sz w:val="24"/>
          <w:szCs w:val="24"/>
          <w:vertAlign w:val="subscript"/>
        </w:rPr>
        <w:t>L</w:t>
      </w:r>
      <w:r>
        <w:rPr>
          <w:rFonts w:ascii="Times New Roman" w:hAnsi="Times New Roman"/>
          <w:bCs/>
          <w:spacing w:val="2"/>
          <w:kern w:val="0"/>
          <w:sz w:val="24"/>
          <w:szCs w:val="24"/>
        </w:rPr>
        <w:t>—压力变送器正行程或反行程各检测点的理论际输出值，mA；</w:t>
      </w:r>
    </w:p>
    <w:p w14:paraId="365C9DE6">
      <w:pPr>
        <w:spacing w:line="360" w:lineRule="auto"/>
        <w:ind w:firstLine="732" w:firstLineChars="300"/>
        <w:outlineLvl w:val="1"/>
        <w:rPr>
          <w:rFonts w:ascii="Times New Roman" w:hAnsi="Times New Roman"/>
          <w:bCs/>
          <w:spacing w:val="2"/>
          <w:kern w:val="0"/>
          <w:sz w:val="24"/>
          <w:szCs w:val="24"/>
        </w:rPr>
      </w:pPr>
      <w:r>
        <w:rPr>
          <w:rFonts w:ascii="Times New Roman" w:hAnsi="Times New Roman"/>
          <w:bCs/>
          <w:spacing w:val="2"/>
          <w:kern w:val="0"/>
          <w:sz w:val="24"/>
          <w:szCs w:val="24"/>
        </w:rPr>
        <w:t>取所有点中最大值为该变送器的最大误差。</w:t>
      </w:r>
    </w:p>
    <w:p w14:paraId="271418A8">
      <w:pPr>
        <w:spacing w:line="360" w:lineRule="auto"/>
        <w:ind w:firstLine="488" w:firstLineChars="200"/>
        <w:outlineLvl w:val="1"/>
        <w:rPr>
          <w:rFonts w:ascii="Times New Roman" w:hAnsi="Times New Roman"/>
          <w:bCs/>
          <w:spacing w:val="2"/>
          <w:kern w:val="0"/>
          <w:sz w:val="24"/>
          <w:szCs w:val="24"/>
        </w:rPr>
      </w:pPr>
      <w:r>
        <w:rPr>
          <w:rFonts w:ascii="Times New Roman" w:hAnsi="Times New Roman"/>
          <w:bCs/>
          <w:spacing w:val="2"/>
          <w:kern w:val="0"/>
          <w:sz w:val="24"/>
          <w:szCs w:val="24"/>
        </w:rPr>
        <w:t>其回差按公式（2）计算。</w:t>
      </w:r>
    </w:p>
    <w:p w14:paraId="320382DD">
      <w:pPr>
        <w:wordWrap w:val="0"/>
        <w:spacing w:line="360" w:lineRule="auto"/>
        <w:ind w:firstLine="495"/>
        <w:jc w:val="right"/>
        <w:outlineLvl w:val="1"/>
        <w:rPr>
          <w:rFonts w:ascii="Times New Roman" w:hAnsi="Times New Roman"/>
          <w:bCs/>
          <w:spacing w:val="2"/>
          <w:kern w:val="0"/>
          <w:sz w:val="24"/>
          <w:szCs w:val="24"/>
        </w:rPr>
      </w:pPr>
      <w:r>
        <w:rPr>
          <w:rFonts w:hint="eastAsia" w:ascii="宋体" w:hAnsi="宋体" w:cs="宋体"/>
          <w:bCs/>
          <w:spacing w:val="2"/>
          <w:kern w:val="0"/>
          <w:sz w:val="24"/>
          <w:szCs w:val="24"/>
        </w:rPr>
        <w:t>△</w:t>
      </w:r>
      <w:r>
        <w:rPr>
          <w:rFonts w:ascii="Times New Roman" w:hAnsi="Times New Roman"/>
          <w:bCs/>
          <w:i/>
          <w:spacing w:val="2"/>
          <w:kern w:val="0"/>
          <w:sz w:val="24"/>
          <w:szCs w:val="24"/>
        </w:rPr>
        <w:t>I</w:t>
      </w:r>
      <w:r>
        <w:rPr>
          <w:rFonts w:ascii="Times New Roman" w:hAnsi="Times New Roman"/>
          <w:bCs/>
          <w:spacing w:val="2"/>
          <w:kern w:val="0"/>
          <w:sz w:val="24"/>
          <w:szCs w:val="24"/>
          <w:vertAlign w:val="subscript"/>
        </w:rPr>
        <w:t>d</w:t>
      </w:r>
      <w:r>
        <w:rPr>
          <w:rFonts w:ascii="Times New Roman" w:hAnsi="Times New Roman"/>
          <w:bCs/>
          <w:spacing w:val="2"/>
          <w:kern w:val="0"/>
          <w:sz w:val="24"/>
          <w:szCs w:val="24"/>
        </w:rPr>
        <w:t>=|</w:t>
      </w:r>
      <w:r>
        <w:rPr>
          <w:rFonts w:ascii="Times New Roman" w:hAnsi="Times New Roman"/>
          <w:bCs/>
          <w:i/>
          <w:spacing w:val="2"/>
          <w:kern w:val="0"/>
          <w:sz w:val="24"/>
          <w:szCs w:val="24"/>
        </w:rPr>
        <w:t>I</w:t>
      </w:r>
      <w:r>
        <w:rPr>
          <w:rFonts w:ascii="Times New Roman" w:hAnsi="Times New Roman"/>
          <w:bCs/>
          <w:spacing w:val="2"/>
          <w:kern w:val="0"/>
          <w:sz w:val="24"/>
          <w:szCs w:val="24"/>
          <w:vertAlign w:val="subscript"/>
        </w:rPr>
        <w:t>Z</w:t>
      </w:r>
      <w:r>
        <w:rPr>
          <w:rFonts w:ascii="Times New Roman" w:hAnsi="Times New Roman"/>
          <w:bCs/>
          <w:spacing w:val="2"/>
          <w:kern w:val="0"/>
          <w:sz w:val="24"/>
          <w:szCs w:val="24"/>
        </w:rPr>
        <w:t>-</w:t>
      </w:r>
      <w:r>
        <w:rPr>
          <w:rFonts w:ascii="Times New Roman" w:hAnsi="Times New Roman"/>
          <w:bCs/>
          <w:i/>
          <w:spacing w:val="2"/>
          <w:kern w:val="0"/>
          <w:sz w:val="24"/>
          <w:szCs w:val="24"/>
        </w:rPr>
        <w:t>I</w:t>
      </w:r>
      <w:r>
        <w:rPr>
          <w:rFonts w:ascii="Times New Roman" w:hAnsi="Times New Roman"/>
          <w:bCs/>
          <w:spacing w:val="2"/>
          <w:kern w:val="0"/>
          <w:sz w:val="24"/>
          <w:szCs w:val="24"/>
          <w:vertAlign w:val="subscript"/>
        </w:rPr>
        <w:t>F</w:t>
      </w:r>
      <w:r>
        <w:rPr>
          <w:rFonts w:ascii="Times New Roman" w:hAnsi="Times New Roman"/>
          <w:bCs/>
          <w:spacing w:val="2"/>
          <w:kern w:val="0"/>
          <w:sz w:val="24"/>
          <w:szCs w:val="24"/>
        </w:rPr>
        <w:t xml:space="preserve">| </w:t>
      </w:r>
      <w:r>
        <w:rPr>
          <w:rFonts w:ascii="Times New Roman" w:hAnsi="Times New Roman"/>
          <w:bCs/>
          <w:spacing w:val="2"/>
          <w:kern w:val="0"/>
          <w:sz w:val="24"/>
          <w:szCs w:val="24"/>
          <w:vertAlign w:val="subscript"/>
        </w:rPr>
        <w:t xml:space="preserve">                                             </w:t>
      </w:r>
      <w:r>
        <w:rPr>
          <w:rFonts w:ascii="Times New Roman" w:hAnsi="Times New Roman"/>
          <w:bCs/>
          <w:spacing w:val="2"/>
          <w:kern w:val="0"/>
          <w:sz w:val="24"/>
          <w:szCs w:val="24"/>
        </w:rPr>
        <w:t>（2）</w:t>
      </w:r>
    </w:p>
    <w:p w14:paraId="0810950E">
      <w:pPr>
        <w:spacing w:line="360" w:lineRule="auto"/>
        <w:ind w:firstLine="610" w:firstLineChars="250"/>
        <w:rPr>
          <w:rFonts w:ascii="Times New Roman" w:hAnsi="Times New Roman"/>
          <w:bCs/>
          <w:spacing w:val="2"/>
          <w:kern w:val="0"/>
          <w:sz w:val="24"/>
          <w:szCs w:val="24"/>
        </w:rPr>
      </w:pPr>
      <w:r>
        <w:rPr>
          <w:rFonts w:ascii="Times New Roman" w:hAnsi="Times New Roman"/>
          <w:bCs/>
          <w:spacing w:val="2"/>
          <w:kern w:val="0"/>
          <w:sz w:val="24"/>
          <w:szCs w:val="24"/>
        </w:rPr>
        <w:t xml:space="preserve">式中： </w:t>
      </w:r>
    </w:p>
    <w:p w14:paraId="22E90444">
      <w:pPr>
        <w:spacing w:line="360" w:lineRule="auto"/>
        <w:ind w:firstLine="488" w:firstLineChars="200"/>
        <w:outlineLvl w:val="1"/>
        <w:rPr>
          <w:rFonts w:ascii="Times New Roman" w:hAnsi="Times New Roman"/>
          <w:bCs/>
          <w:spacing w:val="2"/>
          <w:kern w:val="0"/>
          <w:sz w:val="24"/>
          <w:szCs w:val="24"/>
        </w:rPr>
      </w:pPr>
      <w:r>
        <w:rPr>
          <w:rFonts w:ascii="Times New Roman" w:hAnsi="Times New Roman"/>
          <w:bCs/>
          <w:spacing w:val="2"/>
          <w:kern w:val="0"/>
          <w:sz w:val="24"/>
          <w:szCs w:val="24"/>
        </w:rPr>
        <w:t xml:space="preserve">  </w:t>
      </w:r>
      <w:r>
        <w:rPr>
          <w:rFonts w:hint="eastAsia" w:ascii="宋体" w:hAnsi="宋体" w:cs="宋体"/>
          <w:bCs/>
          <w:spacing w:val="2"/>
          <w:kern w:val="0"/>
          <w:sz w:val="24"/>
          <w:szCs w:val="24"/>
        </w:rPr>
        <w:t>△</w:t>
      </w:r>
      <w:r>
        <w:rPr>
          <w:rFonts w:ascii="Times New Roman" w:hAnsi="Times New Roman"/>
          <w:bCs/>
          <w:i/>
          <w:spacing w:val="2"/>
          <w:kern w:val="0"/>
          <w:sz w:val="24"/>
          <w:szCs w:val="24"/>
        </w:rPr>
        <w:t>I</w:t>
      </w:r>
      <w:r>
        <w:rPr>
          <w:rFonts w:ascii="Times New Roman" w:hAnsi="Times New Roman"/>
          <w:bCs/>
          <w:spacing w:val="2"/>
          <w:kern w:val="0"/>
          <w:sz w:val="24"/>
          <w:szCs w:val="24"/>
          <w:vertAlign w:val="subscript"/>
        </w:rPr>
        <w:t>d</w:t>
      </w:r>
      <w:r>
        <w:rPr>
          <w:rFonts w:ascii="Times New Roman" w:hAnsi="Times New Roman"/>
          <w:bCs/>
          <w:spacing w:val="2"/>
          <w:kern w:val="0"/>
          <w:sz w:val="24"/>
          <w:szCs w:val="24"/>
        </w:rPr>
        <w:t>—压力变送器各检测点回差，mA；</w:t>
      </w:r>
    </w:p>
    <w:p w14:paraId="72FA8FD0">
      <w:pPr>
        <w:spacing w:line="360" w:lineRule="auto"/>
        <w:ind w:firstLine="732" w:firstLineChars="300"/>
        <w:outlineLvl w:val="1"/>
        <w:rPr>
          <w:rFonts w:ascii="Times New Roman" w:hAnsi="Times New Roman"/>
          <w:bCs/>
          <w:spacing w:val="2"/>
          <w:kern w:val="0"/>
          <w:sz w:val="24"/>
          <w:szCs w:val="24"/>
        </w:rPr>
      </w:pPr>
      <w:r>
        <w:rPr>
          <w:rFonts w:ascii="Times New Roman" w:hAnsi="Times New Roman"/>
          <w:bCs/>
          <w:i/>
          <w:spacing w:val="2"/>
          <w:kern w:val="0"/>
          <w:sz w:val="24"/>
          <w:szCs w:val="24"/>
        </w:rPr>
        <w:t>I</w:t>
      </w:r>
      <w:r>
        <w:rPr>
          <w:rFonts w:ascii="Times New Roman" w:hAnsi="Times New Roman"/>
          <w:bCs/>
          <w:spacing w:val="2"/>
          <w:kern w:val="0"/>
          <w:sz w:val="24"/>
          <w:szCs w:val="24"/>
          <w:vertAlign w:val="subscript"/>
        </w:rPr>
        <w:t>Z</w:t>
      </w:r>
      <w:r>
        <w:rPr>
          <w:rFonts w:ascii="Times New Roman" w:hAnsi="Times New Roman"/>
          <w:bCs/>
          <w:spacing w:val="2"/>
          <w:kern w:val="0"/>
          <w:sz w:val="24"/>
          <w:szCs w:val="24"/>
        </w:rPr>
        <w:t>—压力变送器正行程各检测点的实际输出值，mA；</w:t>
      </w:r>
    </w:p>
    <w:p w14:paraId="43B5477C">
      <w:pPr>
        <w:spacing w:line="360" w:lineRule="auto"/>
        <w:ind w:firstLine="732" w:firstLineChars="300"/>
        <w:outlineLvl w:val="1"/>
        <w:rPr>
          <w:rFonts w:ascii="Times New Roman" w:hAnsi="Times New Roman"/>
          <w:bCs/>
          <w:spacing w:val="2"/>
          <w:kern w:val="0"/>
          <w:sz w:val="24"/>
          <w:szCs w:val="24"/>
        </w:rPr>
      </w:pPr>
      <w:r>
        <w:rPr>
          <w:rFonts w:ascii="Times New Roman" w:hAnsi="Times New Roman"/>
          <w:bCs/>
          <w:i/>
          <w:spacing w:val="2"/>
          <w:kern w:val="0"/>
          <w:sz w:val="24"/>
          <w:szCs w:val="24"/>
        </w:rPr>
        <w:t>I</w:t>
      </w:r>
      <w:r>
        <w:rPr>
          <w:rFonts w:ascii="Times New Roman" w:hAnsi="Times New Roman"/>
          <w:bCs/>
          <w:spacing w:val="2"/>
          <w:kern w:val="0"/>
          <w:sz w:val="24"/>
          <w:szCs w:val="24"/>
          <w:vertAlign w:val="subscript"/>
        </w:rPr>
        <w:t>F</w:t>
      </w:r>
      <w:r>
        <w:rPr>
          <w:rFonts w:ascii="Times New Roman" w:hAnsi="Times New Roman"/>
          <w:bCs/>
          <w:spacing w:val="2"/>
          <w:kern w:val="0"/>
          <w:sz w:val="24"/>
          <w:szCs w:val="24"/>
        </w:rPr>
        <w:t>—压力变送器反行程各检测点的实际输出值，mA；</w:t>
      </w:r>
    </w:p>
    <w:p w14:paraId="087D925F">
      <w:pPr>
        <w:spacing w:line="360" w:lineRule="auto"/>
        <w:ind w:firstLine="732" w:firstLineChars="300"/>
        <w:outlineLvl w:val="1"/>
        <w:rPr>
          <w:rFonts w:ascii="Times New Roman" w:hAnsi="Times New Roman"/>
          <w:bCs/>
          <w:spacing w:val="2"/>
          <w:kern w:val="0"/>
          <w:sz w:val="24"/>
          <w:szCs w:val="24"/>
        </w:rPr>
      </w:pPr>
      <w:r>
        <w:rPr>
          <w:rFonts w:ascii="Times New Roman" w:hAnsi="Times New Roman"/>
          <w:bCs/>
          <w:spacing w:val="2"/>
          <w:kern w:val="0"/>
          <w:sz w:val="24"/>
          <w:szCs w:val="24"/>
        </w:rPr>
        <w:t>取所有点中最大值为该变送器的最大回差。</w:t>
      </w:r>
    </w:p>
    <w:p w14:paraId="585EF1FD">
      <w:pPr>
        <w:spacing w:line="360" w:lineRule="auto"/>
        <w:outlineLvl w:val="1"/>
        <w:rPr>
          <w:rFonts w:ascii="Times New Roman" w:hAnsi="Times New Roman"/>
          <w:bCs/>
          <w:spacing w:val="2"/>
          <w:kern w:val="0"/>
          <w:sz w:val="24"/>
          <w:szCs w:val="24"/>
        </w:rPr>
      </w:pPr>
      <w:r>
        <w:rPr>
          <w:rFonts w:ascii="Times New Roman" w:hAnsi="Times New Roman"/>
          <w:bCs/>
          <w:spacing w:val="2"/>
          <w:kern w:val="0"/>
          <w:sz w:val="24"/>
          <w:szCs w:val="24"/>
        </w:rPr>
        <w:t xml:space="preserve">7.2 </w:t>
      </w:r>
      <w:bookmarkEnd w:id="14"/>
      <w:r>
        <w:rPr>
          <w:rFonts w:ascii="Times New Roman" w:hAnsi="Times New Roman"/>
          <w:bCs/>
          <w:spacing w:val="2"/>
          <w:kern w:val="0"/>
          <w:sz w:val="24"/>
          <w:szCs w:val="24"/>
        </w:rPr>
        <w:t>流量积算仪检测</w:t>
      </w:r>
    </w:p>
    <w:p w14:paraId="3EBF7803">
      <w:pPr>
        <w:spacing w:line="360" w:lineRule="auto"/>
        <w:ind w:firstLine="495"/>
        <w:rPr>
          <w:rFonts w:ascii="Times New Roman" w:hAnsi="Times New Roman"/>
          <w:bCs/>
          <w:spacing w:val="2"/>
          <w:kern w:val="0"/>
          <w:sz w:val="24"/>
          <w:szCs w:val="24"/>
        </w:rPr>
      </w:pPr>
      <w:r>
        <w:rPr>
          <w:rFonts w:ascii="Times New Roman" w:hAnsi="Times New Roman"/>
          <w:bCs/>
          <w:spacing w:val="2"/>
          <w:kern w:val="0"/>
          <w:sz w:val="24"/>
          <w:szCs w:val="24"/>
        </w:rPr>
        <w:t>检测前将频率信号发生器，通用计数器，标准电流源，标准电压源，标准电阻箱按照流量积算仪的接线要求将线连接好。</w:t>
      </w:r>
    </w:p>
    <w:p w14:paraId="57D074E9">
      <w:pPr>
        <w:spacing w:line="360" w:lineRule="auto"/>
        <w:ind w:firstLine="495"/>
        <w:rPr>
          <w:rFonts w:ascii="Times New Roman" w:hAnsi="Times New Roman"/>
          <w:bCs/>
          <w:spacing w:val="2"/>
          <w:kern w:val="0"/>
          <w:sz w:val="24"/>
          <w:szCs w:val="24"/>
        </w:rPr>
      </w:pPr>
      <w:r>
        <w:rPr>
          <w:rFonts w:ascii="Times New Roman" w:hAnsi="Times New Roman"/>
          <w:bCs/>
          <w:spacing w:val="2"/>
          <w:kern w:val="0"/>
          <w:sz w:val="24"/>
          <w:szCs w:val="24"/>
        </w:rPr>
        <w:t>先对其补偿参量显示值进行测量，测量点选择传感器测量范围对应信号的量程下线、0.25倍、0.5倍、0.75倍、1倍量，校准</w:t>
      </w:r>
      <w:r>
        <w:rPr>
          <w:rFonts w:hint="eastAsia" w:ascii="Times New Roman" w:hAnsi="Times New Roman"/>
          <w:bCs/>
          <w:spacing w:val="2"/>
          <w:kern w:val="0"/>
          <w:sz w:val="24"/>
          <w:szCs w:val="24"/>
        </w:rPr>
        <w:t>顺序</w:t>
      </w:r>
      <w:r>
        <w:rPr>
          <w:rFonts w:ascii="Times New Roman" w:hAnsi="Times New Roman"/>
          <w:bCs/>
          <w:spacing w:val="2"/>
          <w:kern w:val="0"/>
          <w:sz w:val="24"/>
          <w:szCs w:val="24"/>
        </w:rPr>
        <w:t>可由小到大或由大到小</w:t>
      </w:r>
      <w:r>
        <w:rPr>
          <w:rFonts w:hint="eastAsia" w:ascii="Times New Roman" w:hAnsi="Times New Roman"/>
          <w:bCs/>
          <w:spacing w:val="2"/>
          <w:kern w:val="0"/>
          <w:sz w:val="24"/>
          <w:szCs w:val="24"/>
        </w:rPr>
        <w:t>逐点</w:t>
      </w:r>
      <w:r>
        <w:rPr>
          <w:rFonts w:ascii="Times New Roman" w:hAnsi="Times New Roman"/>
          <w:bCs/>
          <w:spacing w:val="2"/>
          <w:kern w:val="0"/>
          <w:sz w:val="24"/>
          <w:szCs w:val="24"/>
        </w:rPr>
        <w:t>进行，读取并记录输入信号值与输出显示值。</w:t>
      </w:r>
    </w:p>
    <w:p w14:paraId="32C71457">
      <w:pPr>
        <w:spacing w:line="360" w:lineRule="auto"/>
        <w:ind w:firstLine="495"/>
        <w:rPr>
          <w:rFonts w:ascii="Times New Roman" w:hAnsi="Times New Roman"/>
          <w:bCs/>
          <w:spacing w:val="2"/>
          <w:kern w:val="0"/>
          <w:sz w:val="24"/>
          <w:szCs w:val="24"/>
        </w:rPr>
      </w:pPr>
      <w:r>
        <w:rPr>
          <w:rFonts w:ascii="Times New Roman" w:hAnsi="Times New Roman"/>
          <w:bCs/>
          <w:spacing w:val="2"/>
          <w:kern w:val="0"/>
          <w:sz w:val="24"/>
          <w:szCs w:val="24"/>
        </w:rPr>
        <w:t>选取积算仪常用压力值以及温度值，输入该模拟量，检测点选取流量传感器流量范围对应信号的量程下线、0.25倍、0.5倍、0.75倍、1倍量，校准</w:t>
      </w:r>
      <w:r>
        <w:rPr>
          <w:rFonts w:hint="eastAsia" w:ascii="Times New Roman" w:hAnsi="Times New Roman"/>
          <w:bCs/>
          <w:spacing w:val="2"/>
          <w:kern w:val="0"/>
          <w:sz w:val="24"/>
          <w:szCs w:val="24"/>
        </w:rPr>
        <w:t>顺序</w:t>
      </w:r>
      <w:r>
        <w:rPr>
          <w:rFonts w:ascii="Times New Roman" w:hAnsi="Times New Roman"/>
          <w:bCs/>
          <w:spacing w:val="2"/>
          <w:kern w:val="0"/>
          <w:sz w:val="24"/>
          <w:szCs w:val="24"/>
        </w:rPr>
        <w:t>可由小到大或由大到小</w:t>
      </w:r>
      <w:r>
        <w:rPr>
          <w:rFonts w:hint="eastAsia" w:ascii="Times New Roman" w:hAnsi="Times New Roman"/>
          <w:bCs/>
          <w:spacing w:val="2"/>
          <w:kern w:val="0"/>
          <w:sz w:val="24"/>
          <w:szCs w:val="24"/>
        </w:rPr>
        <w:t>逐点</w:t>
      </w:r>
      <w:r>
        <w:rPr>
          <w:rFonts w:ascii="Times New Roman" w:hAnsi="Times New Roman"/>
          <w:bCs/>
          <w:spacing w:val="2"/>
          <w:kern w:val="0"/>
          <w:sz w:val="24"/>
          <w:szCs w:val="24"/>
        </w:rPr>
        <w:t>进行，读取并记录输入信号值与输出显示值，按照公式（3）计算每个流量点的误差。</w:t>
      </w:r>
    </w:p>
    <w:p w14:paraId="4FA7F0E8">
      <w:pPr>
        <w:spacing w:line="360" w:lineRule="auto"/>
        <w:ind w:firstLine="3660" w:firstLineChars="1500"/>
        <w:rPr>
          <w:rFonts w:ascii="Times New Roman" w:hAnsi="Times New Roman"/>
          <w:bCs/>
          <w:spacing w:val="2"/>
          <w:kern w:val="0"/>
          <w:sz w:val="24"/>
          <w:szCs w:val="24"/>
        </w:rPr>
      </w:pPr>
      <m:oMath>
        <m:sSub>
          <m:sSubPr>
            <m:ctrlPr>
              <w:rPr>
                <w:rFonts w:ascii="Cambria Math" w:hAnsi="Cambria Math"/>
                <w:bCs/>
                <w:spacing w:val="2"/>
                <w:kern w:val="0"/>
                <w:sz w:val="24"/>
                <w:szCs w:val="24"/>
              </w:rPr>
            </m:ctrlPr>
          </m:sSubPr>
          <m:e>
            <m:r>
              <m:rPr/>
              <w:rPr>
                <w:rFonts w:ascii="Cambria Math" w:hAnsi="Cambria Math"/>
                <w:spacing w:val="2"/>
                <w:kern w:val="0"/>
                <w:sz w:val="24"/>
                <w:szCs w:val="24"/>
              </w:rPr>
              <m:t>E</m:t>
            </m:r>
            <m:ctrlPr>
              <w:rPr>
                <w:rFonts w:ascii="Cambria Math" w:hAnsi="Cambria Math"/>
                <w:bCs/>
                <w:spacing w:val="2"/>
                <w:kern w:val="0"/>
                <w:sz w:val="24"/>
                <w:szCs w:val="24"/>
              </w:rPr>
            </m:ctrlPr>
          </m:e>
          <m:sub>
            <m:r>
              <m:rPr>
                <m:sty m:val="p"/>
              </m:rPr>
              <w:rPr>
                <w:rFonts w:ascii="Cambria Math" w:hAnsi="Cambria Math"/>
                <w:spacing w:val="2"/>
                <w:kern w:val="0"/>
                <w:sz w:val="24"/>
                <w:szCs w:val="24"/>
              </w:rPr>
              <m:t>i</m:t>
            </m:r>
            <m:ctrlPr>
              <w:rPr>
                <w:rFonts w:ascii="Cambria Math" w:hAnsi="Cambria Math"/>
                <w:bCs/>
                <w:spacing w:val="2"/>
                <w:kern w:val="0"/>
                <w:sz w:val="24"/>
                <w:szCs w:val="24"/>
              </w:rPr>
            </m:ctrlPr>
          </m:sub>
        </m:sSub>
        <m:r>
          <m:rPr>
            <m:sty m:val="p"/>
          </m:rPr>
          <w:rPr>
            <w:rFonts w:ascii="Cambria Math" w:hAnsi="Cambria Math"/>
            <w:spacing w:val="2"/>
            <w:kern w:val="0"/>
            <w:sz w:val="24"/>
            <w:szCs w:val="24"/>
          </w:rPr>
          <m:t>=</m:t>
        </m:r>
        <m:f>
          <m:fPr>
            <m:ctrlPr>
              <w:rPr>
                <w:rFonts w:ascii="Cambria Math" w:hAnsi="Cambria Math"/>
                <w:bCs/>
                <w:spacing w:val="2"/>
                <w:kern w:val="0"/>
                <w:sz w:val="24"/>
                <w:szCs w:val="24"/>
              </w:rPr>
            </m:ctrlPr>
          </m:fPr>
          <m:num>
            <m:sSub>
              <m:sSubPr>
                <m:ctrlPr>
                  <w:rPr>
                    <w:rFonts w:ascii="Cambria Math" w:hAnsi="Cambria Math"/>
                    <w:bCs/>
                    <w:spacing w:val="2"/>
                    <w:kern w:val="0"/>
                    <w:sz w:val="24"/>
                    <w:szCs w:val="24"/>
                  </w:rPr>
                </m:ctrlPr>
              </m:sSubPr>
              <m:e>
                <m:r>
                  <m:rPr/>
                  <w:rPr>
                    <w:rFonts w:ascii="Cambria Math" w:hAnsi="Cambria Math"/>
                    <w:spacing w:val="2"/>
                    <w:kern w:val="0"/>
                    <w:sz w:val="24"/>
                    <w:szCs w:val="24"/>
                  </w:rPr>
                  <m:t>q</m:t>
                </m:r>
                <m:ctrlPr>
                  <w:rPr>
                    <w:rFonts w:ascii="Cambria Math" w:hAnsi="Cambria Math"/>
                    <w:bCs/>
                    <w:spacing w:val="2"/>
                    <w:kern w:val="0"/>
                    <w:sz w:val="24"/>
                    <w:szCs w:val="24"/>
                  </w:rPr>
                </m:ctrlPr>
              </m:e>
              <m:sub>
                <m:r>
                  <m:rPr>
                    <m:sty m:val="p"/>
                  </m:rPr>
                  <w:rPr>
                    <w:rFonts w:ascii="Cambria Math" w:hAnsi="Cambria Math"/>
                    <w:spacing w:val="2"/>
                    <w:kern w:val="0"/>
                    <w:sz w:val="24"/>
                    <w:szCs w:val="24"/>
                  </w:rPr>
                  <m:t>i</m:t>
                </m:r>
                <m:ctrlPr>
                  <w:rPr>
                    <w:rFonts w:ascii="Cambria Math" w:hAnsi="Cambria Math"/>
                    <w:bCs/>
                    <w:spacing w:val="2"/>
                    <w:kern w:val="0"/>
                    <w:sz w:val="24"/>
                    <w:szCs w:val="24"/>
                  </w:rPr>
                </m:ctrlPr>
              </m:sub>
            </m:sSub>
            <m:r>
              <m:rPr>
                <m:sty m:val="p"/>
              </m:rPr>
              <w:rPr>
                <w:rFonts w:ascii="Cambria Math" w:hAnsi="Cambria Math"/>
                <w:spacing w:val="2"/>
                <w:kern w:val="0"/>
                <w:sz w:val="24"/>
                <w:szCs w:val="24"/>
              </w:rPr>
              <m:t>−</m:t>
            </m:r>
            <m:sSub>
              <m:sSubPr>
                <m:ctrlPr>
                  <w:rPr>
                    <w:rFonts w:ascii="Cambria Math" w:hAnsi="Cambria Math"/>
                    <w:bCs/>
                    <w:spacing w:val="2"/>
                    <w:kern w:val="0"/>
                    <w:sz w:val="24"/>
                    <w:szCs w:val="24"/>
                  </w:rPr>
                </m:ctrlPr>
              </m:sSubPr>
              <m:e>
                <m:r>
                  <m:rPr/>
                  <w:rPr>
                    <w:rFonts w:ascii="Cambria Math" w:hAnsi="Cambria Math"/>
                    <w:spacing w:val="2"/>
                    <w:kern w:val="0"/>
                    <w:sz w:val="24"/>
                    <w:szCs w:val="24"/>
                  </w:rPr>
                  <m:t>q</m:t>
                </m:r>
                <m:ctrlPr>
                  <w:rPr>
                    <w:rFonts w:ascii="Cambria Math" w:hAnsi="Cambria Math"/>
                    <w:bCs/>
                    <w:spacing w:val="2"/>
                    <w:kern w:val="0"/>
                    <w:sz w:val="24"/>
                    <w:szCs w:val="24"/>
                  </w:rPr>
                </m:ctrlPr>
              </m:e>
              <m:sub>
                <m:r>
                  <m:rPr>
                    <m:sty m:val="p"/>
                  </m:rPr>
                  <w:rPr>
                    <w:rFonts w:ascii="Cambria Math" w:hAnsi="Cambria Math"/>
                    <w:spacing w:val="2"/>
                    <w:kern w:val="0"/>
                    <w:sz w:val="24"/>
                    <w:szCs w:val="24"/>
                  </w:rPr>
                  <m:t>si</m:t>
                </m:r>
                <m:ctrlPr>
                  <w:rPr>
                    <w:rFonts w:ascii="Cambria Math" w:hAnsi="Cambria Math"/>
                    <w:bCs/>
                    <w:spacing w:val="2"/>
                    <w:kern w:val="0"/>
                    <w:sz w:val="24"/>
                    <w:szCs w:val="24"/>
                  </w:rPr>
                </m:ctrlPr>
              </m:sub>
            </m:sSub>
            <m:ctrlPr>
              <w:rPr>
                <w:rFonts w:ascii="Cambria Math" w:hAnsi="Cambria Math"/>
                <w:bCs/>
                <w:spacing w:val="2"/>
                <w:kern w:val="0"/>
                <w:sz w:val="24"/>
                <w:szCs w:val="24"/>
              </w:rPr>
            </m:ctrlPr>
          </m:num>
          <m:den>
            <m:sSub>
              <m:sSubPr>
                <m:ctrlPr>
                  <w:rPr>
                    <w:rFonts w:ascii="Cambria Math" w:hAnsi="Cambria Math"/>
                    <w:bCs/>
                    <w:spacing w:val="2"/>
                    <w:kern w:val="0"/>
                    <w:sz w:val="24"/>
                    <w:szCs w:val="24"/>
                  </w:rPr>
                </m:ctrlPr>
              </m:sSubPr>
              <m:e>
                <m:r>
                  <m:rPr/>
                  <w:rPr>
                    <w:rFonts w:ascii="Cambria Math" w:hAnsi="Cambria Math"/>
                    <w:spacing w:val="2"/>
                    <w:kern w:val="0"/>
                    <w:sz w:val="24"/>
                    <w:szCs w:val="24"/>
                  </w:rPr>
                  <m:t>q</m:t>
                </m:r>
                <m:ctrlPr>
                  <w:rPr>
                    <w:rFonts w:ascii="Cambria Math" w:hAnsi="Cambria Math"/>
                    <w:bCs/>
                    <w:spacing w:val="2"/>
                    <w:kern w:val="0"/>
                    <w:sz w:val="24"/>
                    <w:szCs w:val="24"/>
                  </w:rPr>
                </m:ctrlPr>
              </m:e>
              <m:sub>
                <m:r>
                  <m:rPr>
                    <m:sty m:val="p"/>
                  </m:rPr>
                  <w:rPr>
                    <w:rFonts w:ascii="Cambria Math" w:hAnsi="Cambria Math"/>
                    <w:spacing w:val="2"/>
                    <w:kern w:val="0"/>
                    <w:sz w:val="24"/>
                    <w:szCs w:val="24"/>
                  </w:rPr>
                  <m:t>si</m:t>
                </m:r>
                <m:ctrlPr>
                  <w:rPr>
                    <w:rFonts w:ascii="Cambria Math" w:hAnsi="Cambria Math"/>
                    <w:bCs/>
                    <w:spacing w:val="2"/>
                    <w:kern w:val="0"/>
                    <w:sz w:val="24"/>
                    <w:szCs w:val="24"/>
                  </w:rPr>
                </m:ctrlPr>
              </m:sub>
            </m:sSub>
            <m:ctrlPr>
              <w:rPr>
                <w:rFonts w:ascii="Cambria Math" w:hAnsi="Cambria Math"/>
                <w:bCs/>
                <w:spacing w:val="2"/>
                <w:kern w:val="0"/>
                <w:sz w:val="24"/>
                <w:szCs w:val="24"/>
              </w:rPr>
            </m:ctrlPr>
          </m:den>
        </m:f>
        <m:r>
          <m:rPr>
            <m:sty m:val="p"/>
          </m:rPr>
          <w:rPr>
            <w:rFonts w:ascii="Cambria Math" w:hAnsi="Cambria Math"/>
            <w:spacing w:val="2"/>
            <w:kern w:val="0"/>
            <w:sz w:val="24"/>
            <w:szCs w:val="24"/>
          </w:rPr>
          <m:t>×100%</m:t>
        </m:r>
      </m:oMath>
      <w:r>
        <w:rPr>
          <w:rFonts w:ascii="Times New Roman" w:hAnsi="Times New Roman"/>
          <w:bCs/>
          <w:spacing w:val="2"/>
          <w:kern w:val="0"/>
          <w:sz w:val="24"/>
          <w:szCs w:val="24"/>
        </w:rPr>
        <w:t xml:space="preserve">                         （3）</w:t>
      </w:r>
    </w:p>
    <w:p w14:paraId="43DF725D">
      <w:pPr>
        <w:spacing w:line="360" w:lineRule="auto"/>
        <w:ind w:firstLine="610" w:firstLineChars="250"/>
        <w:rPr>
          <w:rFonts w:ascii="Times New Roman" w:hAnsi="Times New Roman"/>
          <w:bCs/>
          <w:spacing w:val="2"/>
          <w:kern w:val="0"/>
          <w:sz w:val="24"/>
          <w:szCs w:val="24"/>
        </w:rPr>
      </w:pPr>
      <w:r>
        <w:rPr>
          <w:rFonts w:ascii="Times New Roman" w:hAnsi="Times New Roman"/>
          <w:bCs/>
          <w:spacing w:val="2"/>
          <w:kern w:val="0"/>
          <w:sz w:val="24"/>
          <w:szCs w:val="24"/>
        </w:rPr>
        <w:t xml:space="preserve">式中： </w:t>
      </w:r>
    </w:p>
    <w:p w14:paraId="345EFD07">
      <w:pPr>
        <w:spacing w:line="360" w:lineRule="auto"/>
        <w:ind w:firstLine="488" w:firstLineChars="200"/>
        <w:rPr>
          <w:rFonts w:ascii="Times New Roman" w:hAnsi="Times New Roman"/>
          <w:bCs/>
          <w:spacing w:val="2"/>
          <w:kern w:val="0"/>
          <w:sz w:val="24"/>
          <w:szCs w:val="24"/>
        </w:rPr>
      </w:pPr>
      <w:r>
        <w:rPr>
          <w:rFonts w:ascii="Times New Roman" w:hAnsi="Times New Roman"/>
          <w:bCs/>
          <w:spacing w:val="2"/>
          <w:kern w:val="0"/>
          <w:sz w:val="24"/>
          <w:szCs w:val="24"/>
        </w:rPr>
        <w:t xml:space="preserve"> </w:t>
      </w:r>
      <m:oMath>
        <m:sSub>
          <m:sSubPr>
            <m:ctrlPr>
              <w:rPr>
                <w:rFonts w:ascii="Cambria Math" w:hAnsi="Cambria Math"/>
                <w:bCs/>
                <w:spacing w:val="2"/>
                <w:kern w:val="0"/>
                <w:sz w:val="24"/>
                <w:szCs w:val="24"/>
              </w:rPr>
            </m:ctrlPr>
          </m:sSubPr>
          <m:e>
            <m:r>
              <m:rPr/>
              <w:rPr>
                <w:rFonts w:ascii="Cambria Math" w:hAnsi="Cambria Math"/>
                <w:spacing w:val="2"/>
                <w:kern w:val="0"/>
                <w:sz w:val="24"/>
                <w:szCs w:val="24"/>
              </w:rPr>
              <m:t>E</m:t>
            </m:r>
            <m:ctrlPr>
              <w:rPr>
                <w:rFonts w:ascii="Cambria Math" w:hAnsi="Cambria Math"/>
                <w:bCs/>
                <w:spacing w:val="2"/>
                <w:kern w:val="0"/>
                <w:sz w:val="24"/>
                <w:szCs w:val="24"/>
              </w:rPr>
            </m:ctrlPr>
          </m:e>
          <m:sub>
            <m:r>
              <m:rPr/>
              <w:rPr>
                <w:rFonts w:ascii="Cambria Math" w:hAnsi="Cambria Math"/>
                <w:spacing w:val="2"/>
                <w:kern w:val="0"/>
                <w:sz w:val="24"/>
                <w:szCs w:val="24"/>
              </w:rPr>
              <m:t>i</m:t>
            </m:r>
            <m:ctrlPr>
              <w:rPr>
                <w:rFonts w:ascii="Cambria Math" w:hAnsi="Cambria Math"/>
                <w:bCs/>
                <w:spacing w:val="2"/>
                <w:kern w:val="0"/>
                <w:sz w:val="24"/>
                <w:szCs w:val="24"/>
              </w:rPr>
            </m:ctrlPr>
          </m:sub>
        </m:sSub>
      </m:oMath>
      <w:r>
        <w:rPr>
          <w:rFonts w:ascii="Times New Roman" w:hAnsi="Times New Roman"/>
          <w:bCs/>
          <w:spacing w:val="2"/>
          <w:kern w:val="0"/>
          <w:sz w:val="24"/>
          <w:szCs w:val="24"/>
        </w:rPr>
        <w:t>—流量检测点流量示值误差，</w:t>
      </w:r>
      <m:oMath>
        <m:r>
          <m:rPr>
            <m:sty m:val="p"/>
          </m:rPr>
          <w:rPr>
            <w:rFonts w:ascii="Cambria Math" w:hAnsi="Cambria Math"/>
            <w:spacing w:val="2"/>
            <w:kern w:val="0"/>
            <w:sz w:val="24"/>
            <w:szCs w:val="24"/>
          </w:rPr>
          <m:t>%</m:t>
        </m:r>
      </m:oMath>
      <w:r>
        <w:rPr>
          <w:rFonts w:ascii="Times New Roman" w:hAnsi="Times New Roman"/>
          <w:bCs/>
          <w:spacing w:val="2"/>
          <w:kern w:val="0"/>
          <w:sz w:val="24"/>
          <w:szCs w:val="24"/>
        </w:rPr>
        <w:t>；</w:t>
      </w:r>
    </w:p>
    <w:p w14:paraId="7D996195">
      <w:pPr>
        <w:spacing w:line="360" w:lineRule="auto"/>
        <w:ind w:firstLine="610" w:firstLineChars="250"/>
        <w:rPr>
          <w:rFonts w:ascii="Times New Roman" w:hAnsi="Times New Roman"/>
          <w:bCs/>
          <w:spacing w:val="2"/>
          <w:kern w:val="0"/>
          <w:sz w:val="24"/>
          <w:szCs w:val="24"/>
        </w:rPr>
      </w:pPr>
      <w:r>
        <w:rPr>
          <w:rFonts w:ascii="Times New Roman" w:hAnsi="Times New Roman"/>
          <w:bCs/>
          <w:i/>
          <w:spacing w:val="2"/>
          <w:kern w:val="0"/>
          <w:sz w:val="24"/>
          <w:szCs w:val="24"/>
        </w:rPr>
        <w:fldChar w:fldCharType="begin"/>
      </w:r>
      <w:r>
        <w:rPr>
          <w:rFonts w:ascii="Times New Roman" w:hAnsi="Times New Roman"/>
          <w:bCs/>
          <w:i/>
          <w:spacing w:val="2"/>
          <w:kern w:val="0"/>
          <w:sz w:val="24"/>
          <w:szCs w:val="24"/>
        </w:rPr>
        <w:instrText xml:space="preserve"> QUOTE </w:instrText>
      </w:r>
      <w:r>
        <w:rPr>
          <w:rFonts w:ascii="Times New Roman" w:hAnsi="Times New Roman"/>
          <w:bCs/>
          <w:i/>
          <w:spacing w:val="2"/>
          <w:kern w:val="0"/>
          <w:sz w:val="24"/>
          <w:szCs w:val="24"/>
        </w:rPr>
        <w:pict>
          <v:shape id="_x0000_i1025" o:spt="75" type="#_x0000_t75" style="height:21.5pt;width:7.5pt;" filled="f" o:preferrelative="t" stroked="f" coordsize="21600,21600" equationxml="&lt;">
            <v:path/>
            <v:fill on="f" focussize="0,0"/>
            <v:stroke on="f" joinstyle="miter"/>
            <v:imagedata r:id="rId13" chromakey="#FFFFFF" o:title=""/>
            <o:lock v:ext="edit" aspectratio="t"/>
            <w10:wrap type="none"/>
            <w10:anchorlock/>
          </v:shape>
        </w:pict>
      </w:r>
      <w:r>
        <w:rPr>
          <w:rFonts w:ascii="Times New Roman" w:hAnsi="Times New Roman"/>
          <w:bCs/>
          <w:i/>
          <w:spacing w:val="2"/>
          <w:kern w:val="0"/>
          <w:sz w:val="24"/>
          <w:szCs w:val="24"/>
        </w:rPr>
        <w:instrText xml:space="preserve"> </w:instrText>
      </w:r>
      <w:r>
        <w:rPr>
          <w:rFonts w:ascii="Times New Roman" w:hAnsi="Times New Roman"/>
          <w:bCs/>
          <w:i/>
          <w:spacing w:val="2"/>
          <w:kern w:val="0"/>
          <w:sz w:val="24"/>
          <w:szCs w:val="24"/>
        </w:rPr>
        <w:fldChar w:fldCharType="separate"/>
      </w:r>
      <m:oMath>
        <m:sSub>
          <m:sSubPr>
            <m:ctrlPr>
              <w:rPr>
                <w:rFonts w:ascii="Cambria Math" w:hAnsi="Cambria Math"/>
                <w:bCs/>
                <w:i/>
                <w:spacing w:val="2"/>
                <w:kern w:val="0"/>
                <w:sz w:val="24"/>
                <w:szCs w:val="24"/>
              </w:rPr>
            </m:ctrlPr>
          </m:sSubPr>
          <m:e>
            <m:r>
              <m:rPr>
                <m:sty m:val="p"/>
              </m:rPr>
              <w:rPr>
                <w:rFonts w:ascii="Cambria Math" w:hAnsi="Cambria Math"/>
                <w:spacing w:val="2"/>
                <w:kern w:val="0"/>
                <w:sz w:val="24"/>
                <w:szCs w:val="24"/>
              </w:rPr>
              <m:t>q</m:t>
            </m:r>
            <m:ctrlPr>
              <w:rPr>
                <w:rFonts w:ascii="Cambria Math" w:hAnsi="Cambria Math"/>
                <w:bCs/>
                <w:i/>
                <w:spacing w:val="2"/>
                <w:kern w:val="0"/>
                <w:sz w:val="24"/>
                <w:szCs w:val="24"/>
              </w:rPr>
            </m:ctrlPr>
          </m:e>
          <m:sub>
            <m:r>
              <m:rPr>
                <m:sty m:val="p"/>
              </m:rPr>
              <w:rPr>
                <w:rFonts w:ascii="Cambria Math" w:hAnsi="Cambria Math"/>
                <w:spacing w:val="2"/>
                <w:kern w:val="0"/>
                <w:sz w:val="24"/>
                <w:szCs w:val="24"/>
              </w:rPr>
              <m:t>i</m:t>
            </m:r>
            <m:ctrlPr>
              <w:rPr>
                <w:rFonts w:ascii="Cambria Math" w:hAnsi="Cambria Math"/>
                <w:bCs/>
                <w:i/>
                <w:spacing w:val="2"/>
                <w:kern w:val="0"/>
                <w:sz w:val="24"/>
                <w:szCs w:val="24"/>
              </w:rPr>
            </m:ctrlPr>
          </m:sub>
        </m:sSub>
      </m:oMath>
      <w:r>
        <w:rPr>
          <w:rFonts w:ascii="Times New Roman" w:hAnsi="Times New Roman"/>
          <w:bCs/>
          <w:i/>
          <w:spacing w:val="2"/>
          <w:kern w:val="0"/>
          <w:sz w:val="24"/>
          <w:szCs w:val="24"/>
        </w:rPr>
        <w:fldChar w:fldCharType="end"/>
      </w:r>
      <w:r>
        <w:rPr>
          <w:rFonts w:ascii="Times New Roman" w:hAnsi="Times New Roman"/>
          <w:bCs/>
          <w:i/>
          <w:spacing w:val="2"/>
          <w:kern w:val="0"/>
          <w:sz w:val="24"/>
          <w:szCs w:val="24"/>
        </w:rPr>
        <w:t xml:space="preserve"> </w:t>
      </w:r>
      <w:r>
        <w:rPr>
          <w:rFonts w:ascii="Times New Roman" w:hAnsi="Times New Roman"/>
          <w:bCs/>
          <w:spacing w:val="2"/>
          <w:kern w:val="0"/>
          <w:sz w:val="24"/>
          <w:szCs w:val="24"/>
        </w:rPr>
        <w:t>—流量检测点的瞬时流量示值，m</w:t>
      </w:r>
      <w:r>
        <w:rPr>
          <w:rFonts w:ascii="Times New Roman" w:hAnsi="Times New Roman"/>
          <w:bCs/>
          <w:spacing w:val="2"/>
          <w:kern w:val="0"/>
          <w:sz w:val="24"/>
          <w:szCs w:val="24"/>
          <w:vertAlign w:val="superscript"/>
        </w:rPr>
        <w:t>3</w:t>
      </w:r>
      <w:r>
        <w:rPr>
          <w:rFonts w:ascii="Times New Roman" w:hAnsi="Times New Roman"/>
          <w:bCs/>
          <w:spacing w:val="2"/>
          <w:kern w:val="0"/>
          <w:sz w:val="24"/>
          <w:szCs w:val="24"/>
        </w:rPr>
        <w:t>/h或t/h；</w:t>
      </w:r>
    </w:p>
    <w:p w14:paraId="628BF6B2">
      <w:pPr>
        <w:spacing w:line="360" w:lineRule="auto"/>
        <w:ind w:firstLine="610" w:firstLineChars="250"/>
        <w:rPr>
          <w:rFonts w:ascii="Times New Roman" w:hAnsi="Times New Roman"/>
          <w:bCs/>
          <w:spacing w:val="2"/>
          <w:kern w:val="0"/>
          <w:sz w:val="24"/>
          <w:szCs w:val="24"/>
        </w:rPr>
      </w:pPr>
      <w:r>
        <w:rPr>
          <w:rFonts w:ascii="Times New Roman" w:hAnsi="Times New Roman"/>
          <w:bCs/>
          <w:i/>
          <w:spacing w:val="2"/>
          <w:kern w:val="0"/>
          <w:sz w:val="24"/>
          <w:szCs w:val="24"/>
        </w:rPr>
        <w:fldChar w:fldCharType="begin"/>
      </w:r>
      <w:r>
        <w:rPr>
          <w:rFonts w:ascii="Times New Roman" w:hAnsi="Times New Roman"/>
          <w:bCs/>
          <w:i/>
          <w:spacing w:val="2"/>
          <w:kern w:val="0"/>
          <w:sz w:val="24"/>
          <w:szCs w:val="24"/>
        </w:rPr>
        <w:instrText xml:space="preserve"> QUOTE </w:instrText>
      </w:r>
      <w:r>
        <w:rPr>
          <w:rFonts w:ascii="Times New Roman" w:hAnsi="Times New Roman"/>
          <w:bCs/>
          <w:i/>
          <w:spacing w:val="2"/>
          <w:kern w:val="0"/>
          <w:sz w:val="24"/>
          <w:szCs w:val="24"/>
        </w:rPr>
        <w:pict>
          <v:shape id="_x0000_i1026" o:spt="75" type="#_x0000_t75" style="height:21.5pt;width:7.5pt;" filled="f" o:preferrelative="t" stroked="f" coordsize="21600,21600" equationxml="&lt;">
            <v:path/>
            <v:fill on="f" focussize="0,0"/>
            <v:stroke on="f" joinstyle="miter"/>
            <v:imagedata r:id="rId13" chromakey="#FFFFFF" o:title=""/>
            <o:lock v:ext="edit" aspectratio="t"/>
            <w10:wrap type="none"/>
            <w10:anchorlock/>
          </v:shape>
        </w:pict>
      </w:r>
      <w:r>
        <w:rPr>
          <w:rFonts w:ascii="Times New Roman" w:hAnsi="Times New Roman"/>
          <w:bCs/>
          <w:i/>
          <w:spacing w:val="2"/>
          <w:kern w:val="0"/>
          <w:sz w:val="24"/>
          <w:szCs w:val="24"/>
        </w:rPr>
        <w:instrText xml:space="preserve"> </w:instrText>
      </w:r>
      <w:r>
        <w:rPr>
          <w:rFonts w:ascii="Times New Roman" w:hAnsi="Times New Roman"/>
          <w:bCs/>
          <w:i/>
          <w:spacing w:val="2"/>
          <w:kern w:val="0"/>
          <w:sz w:val="24"/>
          <w:szCs w:val="24"/>
        </w:rPr>
        <w:fldChar w:fldCharType="separate"/>
      </w:r>
      <m:oMath>
        <m:sSub>
          <m:sSubPr>
            <m:ctrlPr>
              <w:rPr>
                <w:rFonts w:ascii="Cambria Math" w:hAnsi="Cambria Math"/>
                <w:bCs/>
                <w:i/>
                <w:spacing w:val="2"/>
                <w:kern w:val="0"/>
                <w:sz w:val="24"/>
                <w:szCs w:val="24"/>
              </w:rPr>
            </m:ctrlPr>
          </m:sSubPr>
          <m:e>
            <m:r>
              <m:rPr>
                <m:sty m:val="p"/>
              </m:rPr>
              <w:rPr>
                <w:rFonts w:ascii="Cambria Math" w:hAnsi="Cambria Math"/>
                <w:spacing w:val="2"/>
                <w:kern w:val="0"/>
                <w:sz w:val="24"/>
                <w:szCs w:val="24"/>
              </w:rPr>
              <m:t>q</m:t>
            </m:r>
            <m:ctrlPr>
              <w:rPr>
                <w:rFonts w:ascii="Cambria Math" w:hAnsi="Cambria Math"/>
                <w:bCs/>
                <w:i/>
                <w:spacing w:val="2"/>
                <w:kern w:val="0"/>
                <w:sz w:val="24"/>
                <w:szCs w:val="24"/>
              </w:rPr>
            </m:ctrlPr>
          </m:e>
          <m:sub>
            <m:r>
              <m:rPr>
                <m:sty m:val="p"/>
              </m:rPr>
              <w:rPr>
                <w:rFonts w:ascii="Cambria Math" w:hAnsi="Cambria Math"/>
                <w:spacing w:val="2"/>
                <w:kern w:val="0"/>
                <w:sz w:val="24"/>
                <w:szCs w:val="24"/>
              </w:rPr>
              <m:t>si</m:t>
            </m:r>
            <m:ctrlPr>
              <w:rPr>
                <w:rFonts w:ascii="Cambria Math" w:hAnsi="Cambria Math"/>
                <w:bCs/>
                <w:i/>
                <w:spacing w:val="2"/>
                <w:kern w:val="0"/>
                <w:sz w:val="24"/>
                <w:szCs w:val="24"/>
              </w:rPr>
            </m:ctrlPr>
          </m:sub>
        </m:sSub>
      </m:oMath>
      <w:r>
        <w:rPr>
          <w:rFonts w:ascii="Times New Roman" w:hAnsi="Times New Roman"/>
          <w:bCs/>
          <w:i/>
          <w:spacing w:val="2"/>
          <w:kern w:val="0"/>
          <w:sz w:val="24"/>
          <w:szCs w:val="24"/>
        </w:rPr>
        <w:fldChar w:fldCharType="end"/>
      </w:r>
      <w:r>
        <w:rPr>
          <w:rFonts w:ascii="Times New Roman" w:hAnsi="Times New Roman"/>
          <w:bCs/>
          <w:spacing w:val="2"/>
          <w:kern w:val="0"/>
          <w:sz w:val="24"/>
          <w:szCs w:val="24"/>
        </w:rPr>
        <w:t>—流量检测点的瞬时流量理论计算值，m</w:t>
      </w:r>
      <w:r>
        <w:rPr>
          <w:rFonts w:ascii="Times New Roman" w:hAnsi="Times New Roman"/>
          <w:bCs/>
          <w:spacing w:val="2"/>
          <w:kern w:val="0"/>
          <w:sz w:val="24"/>
          <w:szCs w:val="24"/>
          <w:vertAlign w:val="superscript"/>
        </w:rPr>
        <w:t>3</w:t>
      </w:r>
      <w:r>
        <w:rPr>
          <w:rFonts w:ascii="Times New Roman" w:hAnsi="Times New Roman"/>
          <w:bCs/>
          <w:spacing w:val="2"/>
          <w:kern w:val="0"/>
          <w:sz w:val="24"/>
          <w:szCs w:val="24"/>
        </w:rPr>
        <w:t>/h或t/h。</w:t>
      </w:r>
    </w:p>
    <w:p w14:paraId="2603EC40">
      <w:pPr>
        <w:spacing w:line="360" w:lineRule="auto"/>
        <w:ind w:firstLine="495"/>
        <w:rPr>
          <w:rFonts w:ascii="Times New Roman" w:hAnsi="Times New Roman"/>
          <w:bCs/>
          <w:spacing w:val="2"/>
          <w:kern w:val="0"/>
          <w:sz w:val="24"/>
          <w:szCs w:val="24"/>
        </w:rPr>
      </w:pPr>
      <w:r>
        <w:rPr>
          <w:rFonts w:ascii="Times New Roman" w:hAnsi="Times New Roman"/>
          <w:bCs/>
          <w:spacing w:val="2"/>
          <w:kern w:val="0"/>
          <w:sz w:val="24"/>
          <w:szCs w:val="24"/>
        </w:rPr>
        <w:t>取5个流量点中最大的示值误差作为该积算仪的流量示值误差。</w:t>
      </w:r>
    </w:p>
    <w:p w14:paraId="694894F4">
      <w:pPr>
        <w:widowControl/>
        <w:numPr>
          <w:ilvl w:val="0"/>
          <w:numId w:val="3"/>
        </w:numPr>
        <w:spacing w:after="207" w:line="246" w:lineRule="auto"/>
        <w:ind w:right="-15"/>
        <w:outlineLvl w:val="0"/>
        <w:rPr>
          <w:rFonts w:ascii="Times New Roman" w:hAnsi="Times New Roman"/>
        </w:rPr>
      </w:pPr>
      <w:r>
        <w:rPr>
          <w:rFonts w:ascii="Times New Roman" w:hAnsi="Times New Roman"/>
          <w:sz w:val="24"/>
        </w:rPr>
        <w:t>校准结果表达</w:t>
      </w:r>
    </w:p>
    <w:p w14:paraId="385CCC55">
      <w:pPr>
        <w:pStyle w:val="46"/>
        <w:widowControl/>
        <w:numPr>
          <w:ilvl w:val="1"/>
          <w:numId w:val="4"/>
        </w:numPr>
        <w:kinsoku w:val="0"/>
        <w:autoSpaceDE w:val="0"/>
        <w:autoSpaceDN w:val="0"/>
        <w:adjustRightInd w:val="0"/>
        <w:snapToGrid w:val="0"/>
        <w:spacing w:line="360" w:lineRule="auto"/>
        <w:ind w:firstLineChars="0"/>
        <w:textAlignment w:val="baseline"/>
        <w:rPr>
          <w:rFonts w:ascii="Times New Roman" w:hAnsi="Times New Roman"/>
          <w:snapToGrid w:val="0"/>
          <w:color w:val="000000"/>
          <w:kern w:val="0"/>
          <w:sz w:val="24"/>
          <w:szCs w:val="24"/>
          <w:lang w:bidi="ar"/>
        </w:rPr>
      </w:pPr>
      <w:bookmarkStart w:id="15" w:name="_Toc28558"/>
      <w:r>
        <w:rPr>
          <w:rFonts w:ascii="Times New Roman" w:hAnsi="Times New Roman"/>
          <w:snapToGrid w:val="0"/>
          <w:color w:val="000000"/>
          <w:kern w:val="0"/>
          <w:sz w:val="24"/>
          <w:szCs w:val="24"/>
          <w:lang w:bidi="ar"/>
        </w:rPr>
        <w:t xml:space="preserve"> 校准结果处理</w:t>
      </w:r>
      <w:bookmarkEnd w:id="15"/>
    </w:p>
    <w:p w14:paraId="73A6353C">
      <w:pPr>
        <w:widowControl/>
        <w:kinsoku w:val="0"/>
        <w:autoSpaceDE w:val="0"/>
        <w:autoSpaceDN w:val="0"/>
        <w:adjustRightInd w:val="0"/>
        <w:snapToGrid w:val="0"/>
        <w:spacing w:line="360" w:lineRule="auto"/>
        <w:ind w:firstLine="480" w:firstLineChars="200"/>
        <w:textAlignment w:val="baseline"/>
        <w:rPr>
          <w:rFonts w:ascii="Times New Roman" w:hAnsi="Times New Roman"/>
          <w:snapToGrid w:val="0"/>
          <w:color w:val="000000"/>
          <w:kern w:val="0"/>
          <w:sz w:val="24"/>
          <w:szCs w:val="24"/>
          <w:lang w:bidi="ar"/>
        </w:rPr>
      </w:pPr>
      <w:r>
        <w:rPr>
          <w:rFonts w:ascii="Times New Roman" w:hAnsi="Times New Roman"/>
          <w:snapToGrid w:val="0"/>
          <w:color w:val="000000"/>
          <w:kern w:val="0"/>
          <w:sz w:val="24"/>
          <w:szCs w:val="24"/>
          <w:lang w:bidi="ar"/>
        </w:rPr>
        <w:t>经校准的仪器出具校准证书，校准证书应符合JJF 1071—2010中5.12的要求，并给出各校准项目名称和测量结果以及测量不确定度。校准原始记录（参考）格式见附录A，校准证书内容及内页（参考）格式见附录B。</w:t>
      </w:r>
    </w:p>
    <w:p w14:paraId="248E0AFE">
      <w:pPr>
        <w:pStyle w:val="46"/>
        <w:widowControl/>
        <w:numPr>
          <w:ilvl w:val="1"/>
          <w:numId w:val="4"/>
        </w:numPr>
        <w:kinsoku w:val="0"/>
        <w:autoSpaceDE w:val="0"/>
        <w:autoSpaceDN w:val="0"/>
        <w:adjustRightInd w:val="0"/>
        <w:snapToGrid w:val="0"/>
        <w:spacing w:line="360" w:lineRule="auto"/>
        <w:ind w:firstLineChars="0"/>
        <w:textAlignment w:val="baseline"/>
        <w:rPr>
          <w:rFonts w:ascii="Times New Roman" w:hAnsi="Times New Roman"/>
          <w:snapToGrid w:val="0"/>
          <w:color w:val="000000"/>
          <w:kern w:val="0"/>
          <w:sz w:val="24"/>
          <w:szCs w:val="24"/>
          <w:lang w:bidi="ar"/>
        </w:rPr>
      </w:pPr>
      <w:bookmarkStart w:id="16" w:name="_Toc17833"/>
      <w:r>
        <w:rPr>
          <w:rFonts w:ascii="Times New Roman" w:hAnsi="Times New Roman"/>
          <w:snapToGrid w:val="0"/>
          <w:color w:val="000000"/>
          <w:kern w:val="0"/>
          <w:sz w:val="24"/>
          <w:szCs w:val="24"/>
          <w:lang w:bidi="ar"/>
        </w:rPr>
        <w:t xml:space="preserve"> 校准结果的不确定度</w:t>
      </w:r>
      <w:bookmarkEnd w:id="16"/>
    </w:p>
    <w:p w14:paraId="4B109BF5">
      <w:pPr>
        <w:pStyle w:val="46"/>
        <w:widowControl/>
        <w:kinsoku w:val="0"/>
        <w:autoSpaceDE w:val="0"/>
        <w:autoSpaceDN w:val="0"/>
        <w:adjustRightInd w:val="0"/>
        <w:snapToGrid w:val="0"/>
        <w:spacing w:line="360" w:lineRule="auto"/>
        <w:ind w:left="240" w:firstLine="240" w:firstLineChars="100"/>
        <w:textAlignment w:val="baseline"/>
        <w:rPr>
          <w:rFonts w:ascii="Times New Roman" w:hAnsi="Times New Roman"/>
          <w:snapToGrid w:val="0"/>
          <w:color w:val="000000"/>
          <w:kern w:val="0"/>
          <w:sz w:val="24"/>
          <w:szCs w:val="24"/>
          <w:lang w:bidi="ar"/>
        </w:rPr>
      </w:pPr>
      <w:r>
        <w:rPr>
          <w:rFonts w:ascii="Times New Roman" w:hAnsi="Times New Roman"/>
          <w:snapToGrid w:val="0"/>
          <w:color w:val="000000"/>
          <w:kern w:val="0"/>
          <w:sz w:val="24"/>
          <w:szCs w:val="24"/>
          <w:lang w:bidi="ar"/>
        </w:rPr>
        <w:t>仪表校准结果的不确定度按JJF 1059.1的要求评定，校准结果不确定度评定示例见附录C。</w:t>
      </w:r>
    </w:p>
    <w:p w14:paraId="584B59DE">
      <w:pPr>
        <w:pStyle w:val="40"/>
        <w:numPr>
          <w:ilvl w:val="0"/>
          <w:numId w:val="5"/>
        </w:numPr>
        <w:spacing w:line="300" w:lineRule="auto"/>
        <w:ind w:right="0" w:rightChars="0"/>
        <w:outlineLvl w:val="0"/>
        <w:rPr>
          <w:rFonts w:ascii="Times New Roman"/>
          <w:sz w:val="24"/>
          <w:szCs w:val="24"/>
        </w:rPr>
      </w:pPr>
      <w:r>
        <w:rPr>
          <w:rFonts w:ascii="Times New Roman" w:eastAsia="宋体"/>
          <w:sz w:val="24"/>
        </w:rPr>
        <w:t>复校时间间隔</w:t>
      </w:r>
    </w:p>
    <w:p w14:paraId="561BB8C7">
      <w:pPr>
        <w:widowControl/>
        <w:spacing w:line="360" w:lineRule="auto"/>
        <w:ind w:right="-17" w:firstLine="480" w:firstLineChars="200"/>
        <w:rPr>
          <w:rFonts w:ascii="Times New Roman" w:hAnsi="Times New Roman"/>
          <w:sz w:val="24"/>
        </w:rPr>
      </w:pPr>
      <w:r>
        <w:rPr>
          <w:rFonts w:ascii="Times New Roman" w:hAnsi="Times New Roman"/>
          <w:sz w:val="24"/>
        </w:rPr>
        <w:t>建议复校时间间隔不超过12个月。</w:t>
      </w:r>
    </w:p>
    <w:p w14:paraId="05F4B913">
      <w:pPr>
        <w:widowControl/>
        <w:spacing w:line="360" w:lineRule="auto"/>
        <w:ind w:right="-17" w:firstLine="480" w:firstLineChars="200"/>
        <w:rPr>
          <w:rFonts w:ascii="Times New Roman" w:hAnsi="Times New Roman"/>
          <w:sz w:val="24"/>
        </w:rPr>
      </w:pPr>
      <w:r>
        <w:rPr>
          <w:rFonts w:ascii="Times New Roman" w:hAnsi="Times New Roman"/>
          <w:sz w:val="24"/>
        </w:rPr>
        <w:t>由于复校时间间隔的长短是由流量二次仪表的安装环境、使用情况、仪器本身质量等因素诸因素所决定，因此送校单位可根据实际使用情况自主决定复校时间间隔。</w:t>
      </w:r>
    </w:p>
    <w:p w14:paraId="029C8598">
      <w:pPr>
        <w:widowControl/>
        <w:jc w:val="left"/>
        <w:rPr>
          <w:rFonts w:ascii="Times New Roman" w:hAnsi="Times New Roman" w:eastAsia="黑体"/>
          <w:sz w:val="28"/>
        </w:rPr>
      </w:pPr>
      <w:r>
        <w:rPr>
          <w:rFonts w:ascii="Times New Roman" w:hAnsi="Times New Roman" w:eastAsia="黑体"/>
          <w:sz w:val="28"/>
        </w:rPr>
        <w:br w:type="page"/>
      </w:r>
    </w:p>
    <w:p w14:paraId="40F44090">
      <w:pPr>
        <w:spacing w:after="188"/>
        <w:outlineLvl w:val="0"/>
        <w:rPr>
          <w:rFonts w:ascii="Times New Roman" w:hAnsi="Times New Roman" w:eastAsia="黑体"/>
          <w:sz w:val="28"/>
        </w:rPr>
      </w:pPr>
      <w:r>
        <w:rPr>
          <w:rFonts w:ascii="Times New Roman" w:hAnsi="Times New Roman" w:eastAsia="黑体"/>
          <w:sz w:val="28"/>
        </w:rPr>
        <w:t xml:space="preserve">附录 A              </w:t>
      </w:r>
    </w:p>
    <w:p w14:paraId="56641BF2">
      <w:pPr>
        <w:spacing w:after="188"/>
        <w:jc w:val="center"/>
        <w:rPr>
          <w:rFonts w:ascii="Times New Roman" w:hAnsi="Times New Roman" w:eastAsia="黑体"/>
          <w:sz w:val="28"/>
        </w:rPr>
      </w:pPr>
      <w:r>
        <w:rPr>
          <w:rFonts w:ascii="Times New Roman" w:hAnsi="Times New Roman" w:eastAsia="黑体"/>
          <w:sz w:val="28"/>
        </w:rPr>
        <w:t>流量二次仪表在线校准原始记录（推荐）格式</w:t>
      </w:r>
    </w:p>
    <w:p w14:paraId="4BCA143C">
      <w:pPr>
        <w:spacing w:line="360" w:lineRule="auto"/>
        <w:rPr>
          <w:rFonts w:ascii="Times New Roman" w:hAnsi="Times New Roman"/>
          <w:sz w:val="24"/>
          <w:szCs w:val="24"/>
        </w:rPr>
      </w:pPr>
      <w:r>
        <w:rPr>
          <w:rFonts w:ascii="Times New Roman" w:hAnsi="Times New Roman"/>
          <w:sz w:val="24"/>
          <w:szCs w:val="24"/>
        </w:rPr>
        <w:t xml:space="preserve">客户名称                                         任务单号   </w:t>
      </w:r>
    </w:p>
    <w:p w14:paraId="22749108">
      <w:pPr>
        <w:spacing w:line="360" w:lineRule="auto"/>
        <w:rPr>
          <w:rFonts w:ascii="Times New Roman" w:hAnsi="Times New Roman"/>
          <w:sz w:val="24"/>
          <w:szCs w:val="24"/>
        </w:rPr>
      </w:pPr>
      <w:r>
        <w:rPr>
          <w:rFonts w:ascii="Times New Roman" w:hAnsi="Times New Roman"/>
          <w:sz w:val="24"/>
          <w:szCs w:val="24"/>
        </w:rPr>
        <w:t xml:space="preserve">客户地址                                         </w:t>
      </w:r>
    </w:p>
    <w:p w14:paraId="35CAA441">
      <w:pPr>
        <w:spacing w:line="360" w:lineRule="auto"/>
        <w:rPr>
          <w:rFonts w:ascii="Times New Roman" w:hAnsi="Times New Roman"/>
          <w:sz w:val="24"/>
          <w:szCs w:val="24"/>
        </w:rPr>
      </w:pPr>
      <w:r>
        <w:rPr>
          <w:rFonts w:ascii="Times New Roman" w:hAnsi="Times New Roman"/>
          <w:sz w:val="24"/>
          <w:szCs w:val="24"/>
        </w:rPr>
        <w:t xml:space="preserve">型号规格 </w:t>
      </w:r>
    </w:p>
    <w:p w14:paraId="0F80687A">
      <w:pPr>
        <w:spacing w:line="360" w:lineRule="auto"/>
        <w:rPr>
          <w:rFonts w:ascii="Times New Roman" w:hAnsi="Times New Roman"/>
          <w:sz w:val="24"/>
          <w:szCs w:val="24"/>
        </w:rPr>
      </w:pPr>
      <w:r>
        <w:rPr>
          <w:rFonts w:ascii="Times New Roman" w:hAnsi="Times New Roman"/>
          <w:sz w:val="24"/>
          <w:szCs w:val="24"/>
        </w:rPr>
        <w:t>生产厂商                                        出厂编号</w:t>
      </w:r>
    </w:p>
    <w:p w14:paraId="750954F8">
      <w:pPr>
        <w:snapToGrid w:val="0"/>
        <w:spacing w:line="360" w:lineRule="auto"/>
        <w:rPr>
          <w:rFonts w:ascii="Times New Roman" w:hAnsi="Times New Roman"/>
          <w:sz w:val="24"/>
          <w:szCs w:val="24"/>
        </w:rPr>
      </w:pPr>
      <w:r>
        <w:rPr>
          <w:rFonts w:ascii="Times New Roman" w:hAnsi="Times New Roman"/>
          <w:sz w:val="24"/>
          <w:szCs w:val="24"/>
        </w:rPr>
        <w:t>主要标准器名称    测量范围     准确度等级     证书编号         有效日期至</w:t>
      </w:r>
    </w:p>
    <w:p w14:paraId="4BE54FE8">
      <w:pPr>
        <w:spacing w:line="360" w:lineRule="auto"/>
        <w:rPr>
          <w:rFonts w:ascii="Times New Roman" w:hAnsi="Times New Roman"/>
          <w:sz w:val="24"/>
          <w:szCs w:val="24"/>
        </w:rPr>
      </w:pPr>
      <w:r>
        <w:rPr>
          <w:rFonts w:ascii="Times New Roman" w:hAnsi="Times New Roman"/>
          <w:sz w:val="24"/>
          <w:szCs w:val="24"/>
        </w:rPr>
        <w:t>校准所依据/参照的技术文件（代号、名称）：JJF(甘)xxxx-2024《流量二次仪表在线校准规范》</w:t>
      </w:r>
    </w:p>
    <w:p w14:paraId="39F6F183">
      <w:pPr>
        <w:spacing w:line="360" w:lineRule="auto"/>
        <w:rPr>
          <w:rFonts w:ascii="Times New Roman" w:hAnsi="Times New Roman"/>
          <w:sz w:val="24"/>
          <w:szCs w:val="24"/>
        </w:rPr>
      </w:pPr>
      <w:r>
        <w:rPr>
          <w:rFonts w:ascii="Times New Roman" w:hAnsi="Times New Roman"/>
          <w:sz w:val="24"/>
          <w:szCs w:val="24"/>
        </w:rPr>
        <w:t xml:space="preserve">校准的环境条件  温度   ℃ 湿度   %RH  </w:t>
      </w:r>
    </w:p>
    <w:p w14:paraId="32A9CCAD">
      <w:pPr>
        <w:spacing w:line="360" w:lineRule="auto"/>
        <w:rPr>
          <w:rFonts w:ascii="Times New Roman" w:hAnsi="Times New Roman"/>
          <w:sz w:val="24"/>
          <w:szCs w:val="24"/>
        </w:rPr>
      </w:pPr>
      <w:r>
        <w:rPr>
          <w:rFonts w:ascii="Times New Roman" w:hAnsi="Times New Roman"/>
          <w:sz w:val="24"/>
          <w:szCs w:val="24"/>
        </w:rPr>
        <w:t xml:space="preserve">主要标准器使用后工作状况 </w:t>
      </w:r>
      <w:r>
        <w:rPr>
          <w:rFonts w:asciiTheme="minorEastAsia" w:hAnsiTheme="minorEastAsia" w:eastAsiaTheme="minorEastAsia"/>
          <w:sz w:val="24"/>
          <w:szCs w:val="24"/>
        </w:rPr>
        <w:t>□</w:t>
      </w:r>
      <w:r>
        <w:rPr>
          <w:rFonts w:ascii="Times New Roman" w:hAnsi="Times New Roman"/>
          <w:sz w:val="24"/>
          <w:szCs w:val="24"/>
        </w:rPr>
        <w:t>正常</w:t>
      </w:r>
      <w:r>
        <w:rPr>
          <w:rFonts w:asciiTheme="minorEastAsia" w:hAnsiTheme="minorEastAsia" w:eastAsiaTheme="minorEastAsia"/>
          <w:sz w:val="24"/>
          <w:szCs w:val="24"/>
        </w:rPr>
        <w:t>□</w:t>
      </w:r>
      <w:r>
        <w:rPr>
          <w:rFonts w:ascii="Times New Roman" w:hAnsi="Times New Roman"/>
          <w:sz w:val="24"/>
          <w:szCs w:val="24"/>
        </w:rPr>
        <w:t>不正常</w:t>
      </w:r>
    </w:p>
    <w:p w14:paraId="7F98222C">
      <w:pPr>
        <w:spacing w:line="360" w:lineRule="auto"/>
        <w:rPr>
          <w:rFonts w:ascii="Times New Roman" w:hAnsi="Times New Roman"/>
          <w:sz w:val="24"/>
          <w:szCs w:val="24"/>
        </w:rPr>
      </w:pPr>
      <w:r>
        <w:rPr>
          <w:rFonts w:ascii="Times New Roman" w:hAnsi="Times New Roman"/>
          <w:sz w:val="24"/>
          <w:szCs w:val="24"/>
        </w:rPr>
        <w:t>主要标准器使用前工作状况</w:t>
      </w:r>
      <w:r>
        <w:rPr>
          <w:rFonts w:asciiTheme="minorEastAsia" w:hAnsiTheme="minorEastAsia" w:eastAsiaTheme="minorEastAsia"/>
          <w:sz w:val="24"/>
          <w:szCs w:val="24"/>
        </w:rPr>
        <w:t>□</w:t>
      </w:r>
      <w:r>
        <w:rPr>
          <w:rFonts w:ascii="Times New Roman" w:hAnsi="Times New Roman"/>
          <w:sz w:val="24"/>
          <w:szCs w:val="24"/>
        </w:rPr>
        <w:t>正常</w:t>
      </w:r>
      <w:r>
        <w:rPr>
          <w:rFonts w:asciiTheme="minorEastAsia" w:hAnsiTheme="minorEastAsia" w:eastAsiaTheme="minorEastAsia"/>
          <w:sz w:val="24"/>
          <w:szCs w:val="24"/>
        </w:rPr>
        <w:t>□</w:t>
      </w:r>
      <w:r>
        <w:rPr>
          <w:rFonts w:ascii="Times New Roman" w:hAnsi="Times New Roman"/>
          <w:sz w:val="24"/>
          <w:szCs w:val="24"/>
        </w:rPr>
        <w:t>不正常</w:t>
      </w:r>
    </w:p>
    <w:p w14:paraId="53732482">
      <w:pPr>
        <w:spacing w:line="360" w:lineRule="auto"/>
        <w:rPr>
          <w:rFonts w:ascii="Times New Roman" w:hAnsi="Times New Roman"/>
          <w:sz w:val="24"/>
          <w:szCs w:val="24"/>
        </w:rPr>
      </w:pPr>
      <w:r>
        <w:rPr>
          <w:rFonts w:ascii="Times New Roman" w:hAnsi="Times New Roman"/>
          <w:sz w:val="24"/>
          <w:szCs w:val="24"/>
        </w:rPr>
        <w:t xml:space="preserve">校准地点  </w:t>
      </w:r>
    </w:p>
    <w:p w14:paraId="0FFAEC59">
      <w:pPr>
        <w:spacing w:line="360" w:lineRule="auto"/>
        <w:rPr>
          <w:rFonts w:ascii="Times New Roman" w:hAnsi="Times New Roman"/>
          <w:sz w:val="24"/>
          <w:szCs w:val="24"/>
        </w:rPr>
      </w:pPr>
      <w:r>
        <w:rPr>
          <w:rFonts w:ascii="Times New Roman" w:hAnsi="Times New Roman"/>
          <w:sz w:val="24"/>
          <w:szCs w:val="24"/>
        </w:rPr>
        <w:t xml:space="preserve">校准项目  </w:t>
      </w:r>
    </w:p>
    <w:p w14:paraId="2F954E70">
      <w:pPr>
        <w:spacing w:line="360" w:lineRule="auto"/>
        <w:rPr>
          <w:rFonts w:ascii="Times New Roman" w:hAnsi="Times New Roman"/>
          <w:sz w:val="24"/>
          <w:szCs w:val="24"/>
        </w:rPr>
      </w:pPr>
      <w:r>
        <w:rPr>
          <w:rFonts w:ascii="Times New Roman" w:hAnsi="Times New Roman"/>
          <w:sz w:val="24"/>
          <w:szCs w:val="24"/>
        </w:rPr>
        <w:t>1、压力（差压）变送器示值误差与回差：</w:t>
      </w:r>
    </w:p>
    <w:p w14:paraId="03E11A9B">
      <w:pPr>
        <w:ind w:firstLine="240" w:firstLineChars="100"/>
        <w:rPr>
          <w:rFonts w:ascii="Times New Roman" w:hAnsi="Times New Roman"/>
          <w:szCs w:val="21"/>
        </w:rPr>
      </w:pPr>
      <w:r>
        <w:rPr>
          <w:rFonts w:ascii="Times New Roman" w:hAnsi="Times New Roman"/>
          <w:sz w:val="24"/>
          <w:szCs w:val="24"/>
        </w:rPr>
        <w:t>输出范围:（    ～    ）mA。                 测量范围：（     ～     ）  Pa</w:t>
      </w:r>
      <w:r>
        <w:rPr>
          <w:rFonts w:ascii="Times New Roman" w:hAnsi="Times New Roman"/>
        </w:rPr>
        <w:t xml:space="preserve">   </w:t>
      </w:r>
      <w:r>
        <w:rPr>
          <w:rFonts w:ascii="Times New Roman" w:hAnsi="Times New Roman"/>
          <w:szCs w:val="21"/>
        </w:rPr>
        <w:t xml:space="preserve">  </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46862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restart"/>
            <w:vAlign w:val="center"/>
          </w:tcPr>
          <w:p w14:paraId="35A9D364">
            <w:pPr>
              <w:jc w:val="center"/>
              <w:rPr>
                <w:rFonts w:ascii="Times New Roman" w:hAnsi="Times New Roman" w:eastAsiaTheme="minorEastAsia"/>
                <w:szCs w:val="21"/>
              </w:rPr>
            </w:pPr>
            <w:r>
              <w:rPr>
                <w:rFonts w:ascii="Times New Roman" w:hAnsi="Times New Roman" w:eastAsiaTheme="minorEastAsia"/>
                <w:szCs w:val="21"/>
              </w:rPr>
              <w:t>输入压力</w:t>
            </w:r>
          </w:p>
          <w:p w14:paraId="1427A8B8">
            <w:pPr>
              <w:jc w:val="center"/>
              <w:rPr>
                <w:rFonts w:ascii="Times New Roman" w:hAnsi="Times New Roman" w:eastAsiaTheme="minorEastAsia"/>
                <w:szCs w:val="21"/>
              </w:rPr>
            </w:pPr>
            <w:r>
              <w:rPr>
                <w:rFonts w:ascii="Times New Roman" w:hAnsi="Times New Roman" w:eastAsiaTheme="minorEastAsia"/>
                <w:szCs w:val="21"/>
              </w:rPr>
              <w:t>（%）</w:t>
            </w:r>
          </w:p>
        </w:tc>
        <w:tc>
          <w:tcPr>
            <w:tcW w:w="2840" w:type="dxa"/>
            <w:gridSpan w:val="2"/>
            <w:vAlign w:val="center"/>
          </w:tcPr>
          <w:p w14:paraId="596D2899">
            <w:pPr>
              <w:jc w:val="center"/>
              <w:rPr>
                <w:rFonts w:ascii="Times New Roman" w:hAnsi="Times New Roman" w:eastAsiaTheme="minorEastAsia"/>
                <w:szCs w:val="21"/>
              </w:rPr>
            </w:pPr>
            <w:r>
              <w:rPr>
                <w:rFonts w:ascii="Times New Roman" w:hAnsi="Times New Roman" w:eastAsiaTheme="minorEastAsia"/>
                <w:szCs w:val="21"/>
              </w:rPr>
              <w:t>实际输出值（mA）</w:t>
            </w:r>
          </w:p>
        </w:tc>
        <w:tc>
          <w:tcPr>
            <w:tcW w:w="1420" w:type="dxa"/>
            <w:vMerge w:val="restart"/>
            <w:vAlign w:val="center"/>
          </w:tcPr>
          <w:p w14:paraId="7C2EF80D">
            <w:pPr>
              <w:jc w:val="center"/>
              <w:rPr>
                <w:rFonts w:ascii="Times New Roman" w:hAnsi="Times New Roman" w:eastAsiaTheme="minorEastAsia"/>
                <w:szCs w:val="21"/>
              </w:rPr>
            </w:pPr>
            <w:r>
              <w:rPr>
                <w:rFonts w:ascii="Times New Roman" w:hAnsi="Times New Roman" w:eastAsiaTheme="minorEastAsia"/>
                <w:szCs w:val="21"/>
              </w:rPr>
              <w:t>输入压力</w:t>
            </w:r>
          </w:p>
          <w:p w14:paraId="498066BC">
            <w:pPr>
              <w:jc w:val="center"/>
              <w:rPr>
                <w:rFonts w:ascii="Times New Roman" w:hAnsi="Times New Roman" w:eastAsiaTheme="minorEastAsia"/>
                <w:szCs w:val="21"/>
              </w:rPr>
            </w:pPr>
            <w:r>
              <w:rPr>
                <w:rFonts w:ascii="Times New Roman" w:hAnsi="Times New Roman" w:eastAsiaTheme="minorEastAsia"/>
                <w:szCs w:val="21"/>
              </w:rPr>
              <w:t>（%）</w:t>
            </w:r>
          </w:p>
        </w:tc>
        <w:tc>
          <w:tcPr>
            <w:tcW w:w="2842" w:type="dxa"/>
            <w:gridSpan w:val="2"/>
            <w:vAlign w:val="center"/>
          </w:tcPr>
          <w:p w14:paraId="39F32E87">
            <w:pPr>
              <w:jc w:val="center"/>
              <w:rPr>
                <w:rFonts w:ascii="Times New Roman" w:hAnsi="Times New Roman" w:eastAsiaTheme="minorEastAsia"/>
                <w:szCs w:val="21"/>
              </w:rPr>
            </w:pPr>
            <w:r>
              <w:rPr>
                <w:rFonts w:ascii="Times New Roman" w:hAnsi="Times New Roman" w:eastAsiaTheme="minorEastAsia"/>
                <w:szCs w:val="21"/>
              </w:rPr>
              <w:t>实际输出值（mA）</w:t>
            </w:r>
          </w:p>
        </w:tc>
      </w:tr>
      <w:tr w14:paraId="6C9BC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continue"/>
            <w:vAlign w:val="center"/>
          </w:tcPr>
          <w:p w14:paraId="6F0DACD7">
            <w:pPr>
              <w:jc w:val="center"/>
              <w:rPr>
                <w:rFonts w:ascii="Times New Roman" w:hAnsi="Times New Roman" w:eastAsiaTheme="minorEastAsia"/>
                <w:szCs w:val="21"/>
              </w:rPr>
            </w:pPr>
          </w:p>
        </w:tc>
        <w:tc>
          <w:tcPr>
            <w:tcW w:w="1420" w:type="dxa"/>
            <w:vAlign w:val="center"/>
          </w:tcPr>
          <w:p w14:paraId="52D661A2">
            <w:pPr>
              <w:jc w:val="center"/>
              <w:rPr>
                <w:rFonts w:ascii="Times New Roman" w:hAnsi="Times New Roman" w:eastAsiaTheme="minorEastAsia"/>
                <w:szCs w:val="21"/>
              </w:rPr>
            </w:pPr>
            <w:r>
              <w:rPr>
                <w:rFonts w:ascii="Times New Roman" w:hAnsi="Times New Roman" w:eastAsiaTheme="minorEastAsia"/>
                <w:szCs w:val="21"/>
              </w:rPr>
              <w:t>上行程</w:t>
            </w:r>
          </w:p>
        </w:tc>
        <w:tc>
          <w:tcPr>
            <w:tcW w:w="1420" w:type="dxa"/>
            <w:vAlign w:val="center"/>
          </w:tcPr>
          <w:p w14:paraId="0F88E873">
            <w:pPr>
              <w:jc w:val="center"/>
              <w:rPr>
                <w:rFonts w:ascii="Times New Roman" w:hAnsi="Times New Roman" w:eastAsiaTheme="minorEastAsia"/>
                <w:szCs w:val="21"/>
              </w:rPr>
            </w:pPr>
            <w:r>
              <w:rPr>
                <w:rFonts w:ascii="Times New Roman" w:hAnsi="Times New Roman" w:eastAsiaTheme="minorEastAsia"/>
                <w:szCs w:val="21"/>
              </w:rPr>
              <w:t>下行程</w:t>
            </w:r>
          </w:p>
        </w:tc>
        <w:tc>
          <w:tcPr>
            <w:tcW w:w="1420" w:type="dxa"/>
            <w:vMerge w:val="continue"/>
            <w:vAlign w:val="center"/>
          </w:tcPr>
          <w:p w14:paraId="160A90EF">
            <w:pPr>
              <w:jc w:val="center"/>
              <w:rPr>
                <w:rFonts w:ascii="Times New Roman" w:hAnsi="Times New Roman" w:eastAsiaTheme="minorEastAsia"/>
                <w:szCs w:val="21"/>
              </w:rPr>
            </w:pPr>
          </w:p>
        </w:tc>
        <w:tc>
          <w:tcPr>
            <w:tcW w:w="1421" w:type="dxa"/>
            <w:vAlign w:val="center"/>
          </w:tcPr>
          <w:p w14:paraId="592D55F8">
            <w:pPr>
              <w:jc w:val="center"/>
              <w:rPr>
                <w:rFonts w:ascii="Times New Roman" w:hAnsi="Times New Roman" w:eastAsiaTheme="minorEastAsia"/>
                <w:szCs w:val="21"/>
              </w:rPr>
            </w:pPr>
            <w:r>
              <w:rPr>
                <w:rFonts w:ascii="Times New Roman" w:hAnsi="Times New Roman" w:eastAsiaTheme="minorEastAsia"/>
                <w:szCs w:val="21"/>
              </w:rPr>
              <w:t>上行程</w:t>
            </w:r>
          </w:p>
        </w:tc>
        <w:tc>
          <w:tcPr>
            <w:tcW w:w="1421" w:type="dxa"/>
            <w:vAlign w:val="center"/>
          </w:tcPr>
          <w:p w14:paraId="017594A7">
            <w:pPr>
              <w:jc w:val="center"/>
              <w:rPr>
                <w:rFonts w:ascii="Times New Roman" w:hAnsi="Times New Roman" w:eastAsiaTheme="minorEastAsia"/>
                <w:szCs w:val="21"/>
              </w:rPr>
            </w:pPr>
            <w:r>
              <w:rPr>
                <w:rFonts w:ascii="Times New Roman" w:hAnsi="Times New Roman" w:eastAsiaTheme="minorEastAsia"/>
                <w:szCs w:val="21"/>
              </w:rPr>
              <w:t>下行程</w:t>
            </w:r>
          </w:p>
        </w:tc>
      </w:tr>
      <w:tr w14:paraId="5C4C1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restart"/>
            <w:vAlign w:val="center"/>
          </w:tcPr>
          <w:p w14:paraId="43EAC09C">
            <w:pPr>
              <w:jc w:val="center"/>
              <w:rPr>
                <w:rFonts w:ascii="Times New Roman" w:hAnsi="Times New Roman" w:eastAsiaTheme="minorEastAsia"/>
                <w:szCs w:val="21"/>
              </w:rPr>
            </w:pPr>
            <w:r>
              <w:rPr>
                <w:rFonts w:ascii="Times New Roman" w:hAnsi="Times New Roman" w:eastAsiaTheme="minorEastAsia"/>
                <w:szCs w:val="21"/>
              </w:rPr>
              <w:t>0</w:t>
            </w:r>
          </w:p>
        </w:tc>
        <w:tc>
          <w:tcPr>
            <w:tcW w:w="1420" w:type="dxa"/>
            <w:vAlign w:val="center"/>
          </w:tcPr>
          <w:p w14:paraId="1AE6CF4A">
            <w:pPr>
              <w:jc w:val="center"/>
              <w:rPr>
                <w:rFonts w:ascii="Times New Roman" w:hAnsi="Times New Roman" w:eastAsiaTheme="minorEastAsia"/>
                <w:szCs w:val="21"/>
              </w:rPr>
            </w:pPr>
            <w:r>
              <w:rPr>
                <w:rFonts w:ascii="Times New Roman" w:hAnsi="Times New Roman" w:eastAsiaTheme="minorEastAsia"/>
                <w:szCs w:val="21"/>
              </w:rPr>
              <w:t>——</w:t>
            </w:r>
          </w:p>
        </w:tc>
        <w:tc>
          <w:tcPr>
            <w:tcW w:w="1420" w:type="dxa"/>
            <w:vAlign w:val="center"/>
          </w:tcPr>
          <w:p w14:paraId="4154F51D">
            <w:pPr>
              <w:jc w:val="center"/>
              <w:rPr>
                <w:rFonts w:ascii="Times New Roman" w:hAnsi="Times New Roman" w:eastAsiaTheme="minorEastAsia"/>
                <w:szCs w:val="21"/>
              </w:rPr>
            </w:pPr>
          </w:p>
        </w:tc>
        <w:tc>
          <w:tcPr>
            <w:tcW w:w="1420" w:type="dxa"/>
            <w:vMerge w:val="restart"/>
            <w:vAlign w:val="center"/>
          </w:tcPr>
          <w:p w14:paraId="0E59B820">
            <w:pPr>
              <w:jc w:val="center"/>
              <w:rPr>
                <w:rFonts w:ascii="Times New Roman" w:hAnsi="Times New Roman" w:eastAsiaTheme="minorEastAsia"/>
                <w:szCs w:val="21"/>
              </w:rPr>
            </w:pPr>
            <w:r>
              <w:rPr>
                <w:rFonts w:ascii="Times New Roman" w:hAnsi="Times New Roman" w:eastAsiaTheme="minorEastAsia"/>
                <w:szCs w:val="21"/>
              </w:rPr>
              <w:t>75</w:t>
            </w:r>
          </w:p>
        </w:tc>
        <w:tc>
          <w:tcPr>
            <w:tcW w:w="1421" w:type="dxa"/>
          </w:tcPr>
          <w:p w14:paraId="42B33E92">
            <w:pPr>
              <w:rPr>
                <w:rFonts w:ascii="Times New Roman" w:hAnsi="Times New Roman" w:eastAsiaTheme="minorEastAsia"/>
                <w:szCs w:val="21"/>
              </w:rPr>
            </w:pPr>
          </w:p>
        </w:tc>
        <w:tc>
          <w:tcPr>
            <w:tcW w:w="1421" w:type="dxa"/>
          </w:tcPr>
          <w:p w14:paraId="0BAEBF32">
            <w:pPr>
              <w:rPr>
                <w:rFonts w:ascii="Times New Roman" w:hAnsi="Times New Roman" w:eastAsiaTheme="minorEastAsia"/>
                <w:szCs w:val="21"/>
              </w:rPr>
            </w:pPr>
          </w:p>
        </w:tc>
      </w:tr>
      <w:tr w14:paraId="40F07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continue"/>
            <w:vAlign w:val="center"/>
          </w:tcPr>
          <w:p w14:paraId="7C95A871">
            <w:pPr>
              <w:jc w:val="center"/>
              <w:rPr>
                <w:rFonts w:ascii="Times New Roman" w:hAnsi="Times New Roman" w:eastAsiaTheme="minorEastAsia"/>
                <w:szCs w:val="21"/>
              </w:rPr>
            </w:pPr>
          </w:p>
        </w:tc>
        <w:tc>
          <w:tcPr>
            <w:tcW w:w="1420" w:type="dxa"/>
            <w:vAlign w:val="center"/>
          </w:tcPr>
          <w:p w14:paraId="76CAB3D1">
            <w:pPr>
              <w:jc w:val="center"/>
              <w:rPr>
                <w:rFonts w:ascii="Times New Roman" w:hAnsi="Times New Roman" w:eastAsiaTheme="minorEastAsia"/>
                <w:szCs w:val="21"/>
              </w:rPr>
            </w:pPr>
          </w:p>
        </w:tc>
        <w:tc>
          <w:tcPr>
            <w:tcW w:w="1420" w:type="dxa"/>
            <w:vAlign w:val="center"/>
          </w:tcPr>
          <w:p w14:paraId="670A28C3">
            <w:pPr>
              <w:jc w:val="center"/>
              <w:rPr>
                <w:rFonts w:ascii="Times New Roman" w:hAnsi="Times New Roman" w:eastAsiaTheme="minorEastAsia"/>
                <w:szCs w:val="21"/>
              </w:rPr>
            </w:pPr>
          </w:p>
        </w:tc>
        <w:tc>
          <w:tcPr>
            <w:tcW w:w="1420" w:type="dxa"/>
            <w:vMerge w:val="continue"/>
            <w:vAlign w:val="center"/>
          </w:tcPr>
          <w:p w14:paraId="552D53CD">
            <w:pPr>
              <w:jc w:val="center"/>
              <w:rPr>
                <w:rFonts w:ascii="Times New Roman" w:hAnsi="Times New Roman" w:eastAsiaTheme="minorEastAsia"/>
                <w:szCs w:val="21"/>
              </w:rPr>
            </w:pPr>
          </w:p>
        </w:tc>
        <w:tc>
          <w:tcPr>
            <w:tcW w:w="1421" w:type="dxa"/>
          </w:tcPr>
          <w:p w14:paraId="519995CA">
            <w:pPr>
              <w:rPr>
                <w:rFonts w:ascii="Times New Roman" w:hAnsi="Times New Roman" w:eastAsiaTheme="minorEastAsia"/>
                <w:szCs w:val="21"/>
              </w:rPr>
            </w:pPr>
          </w:p>
        </w:tc>
        <w:tc>
          <w:tcPr>
            <w:tcW w:w="1421" w:type="dxa"/>
          </w:tcPr>
          <w:p w14:paraId="18FDB5F6">
            <w:pPr>
              <w:rPr>
                <w:rFonts w:ascii="Times New Roman" w:hAnsi="Times New Roman" w:eastAsiaTheme="minorEastAsia"/>
                <w:szCs w:val="21"/>
              </w:rPr>
            </w:pPr>
          </w:p>
        </w:tc>
      </w:tr>
      <w:tr w14:paraId="1D86A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continue"/>
            <w:vAlign w:val="center"/>
          </w:tcPr>
          <w:p w14:paraId="6BA26F41">
            <w:pPr>
              <w:jc w:val="center"/>
              <w:rPr>
                <w:rFonts w:ascii="Times New Roman" w:hAnsi="Times New Roman" w:eastAsiaTheme="minorEastAsia"/>
                <w:szCs w:val="21"/>
              </w:rPr>
            </w:pPr>
          </w:p>
        </w:tc>
        <w:tc>
          <w:tcPr>
            <w:tcW w:w="1420" w:type="dxa"/>
            <w:vAlign w:val="center"/>
          </w:tcPr>
          <w:p w14:paraId="5C1CEE87">
            <w:pPr>
              <w:jc w:val="center"/>
              <w:rPr>
                <w:rFonts w:ascii="Times New Roman" w:hAnsi="Times New Roman" w:eastAsiaTheme="minorEastAsia"/>
                <w:szCs w:val="21"/>
              </w:rPr>
            </w:pPr>
          </w:p>
        </w:tc>
        <w:tc>
          <w:tcPr>
            <w:tcW w:w="1420" w:type="dxa"/>
            <w:vAlign w:val="center"/>
          </w:tcPr>
          <w:p w14:paraId="3F700014">
            <w:pPr>
              <w:jc w:val="center"/>
              <w:rPr>
                <w:rFonts w:ascii="Times New Roman" w:hAnsi="Times New Roman" w:eastAsiaTheme="minorEastAsia"/>
                <w:szCs w:val="21"/>
              </w:rPr>
            </w:pPr>
          </w:p>
        </w:tc>
        <w:tc>
          <w:tcPr>
            <w:tcW w:w="1420" w:type="dxa"/>
            <w:vMerge w:val="continue"/>
            <w:vAlign w:val="center"/>
          </w:tcPr>
          <w:p w14:paraId="23CF0CA8">
            <w:pPr>
              <w:jc w:val="center"/>
              <w:rPr>
                <w:rFonts w:ascii="Times New Roman" w:hAnsi="Times New Roman" w:eastAsiaTheme="minorEastAsia"/>
                <w:szCs w:val="21"/>
              </w:rPr>
            </w:pPr>
          </w:p>
        </w:tc>
        <w:tc>
          <w:tcPr>
            <w:tcW w:w="1421" w:type="dxa"/>
          </w:tcPr>
          <w:p w14:paraId="4407C7DD">
            <w:pPr>
              <w:rPr>
                <w:rFonts w:ascii="Times New Roman" w:hAnsi="Times New Roman" w:eastAsiaTheme="minorEastAsia"/>
                <w:szCs w:val="21"/>
              </w:rPr>
            </w:pPr>
          </w:p>
        </w:tc>
        <w:tc>
          <w:tcPr>
            <w:tcW w:w="1421" w:type="dxa"/>
          </w:tcPr>
          <w:p w14:paraId="44BB541F">
            <w:pPr>
              <w:rPr>
                <w:rFonts w:ascii="Times New Roman" w:hAnsi="Times New Roman" w:eastAsiaTheme="minorEastAsia"/>
                <w:szCs w:val="21"/>
              </w:rPr>
            </w:pPr>
          </w:p>
        </w:tc>
      </w:tr>
      <w:tr w14:paraId="2DE97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restart"/>
            <w:vAlign w:val="center"/>
          </w:tcPr>
          <w:p w14:paraId="085CCF6E">
            <w:pPr>
              <w:jc w:val="center"/>
              <w:rPr>
                <w:rFonts w:ascii="Times New Roman" w:hAnsi="Times New Roman" w:eastAsiaTheme="minorEastAsia"/>
                <w:szCs w:val="21"/>
              </w:rPr>
            </w:pPr>
            <w:r>
              <w:rPr>
                <w:rFonts w:ascii="Times New Roman" w:hAnsi="Times New Roman" w:eastAsiaTheme="minorEastAsia"/>
                <w:szCs w:val="21"/>
              </w:rPr>
              <w:t>25</w:t>
            </w:r>
          </w:p>
        </w:tc>
        <w:tc>
          <w:tcPr>
            <w:tcW w:w="1420" w:type="dxa"/>
            <w:vAlign w:val="center"/>
          </w:tcPr>
          <w:p w14:paraId="17A17F4C">
            <w:pPr>
              <w:jc w:val="center"/>
              <w:rPr>
                <w:rFonts w:ascii="Times New Roman" w:hAnsi="Times New Roman" w:eastAsiaTheme="minorEastAsia"/>
                <w:szCs w:val="21"/>
              </w:rPr>
            </w:pPr>
          </w:p>
        </w:tc>
        <w:tc>
          <w:tcPr>
            <w:tcW w:w="1420" w:type="dxa"/>
            <w:vAlign w:val="center"/>
          </w:tcPr>
          <w:p w14:paraId="305022D0">
            <w:pPr>
              <w:jc w:val="center"/>
              <w:rPr>
                <w:rFonts w:ascii="Times New Roman" w:hAnsi="Times New Roman" w:eastAsiaTheme="minorEastAsia"/>
                <w:szCs w:val="21"/>
              </w:rPr>
            </w:pPr>
          </w:p>
        </w:tc>
        <w:tc>
          <w:tcPr>
            <w:tcW w:w="1420" w:type="dxa"/>
            <w:vMerge w:val="restart"/>
            <w:vAlign w:val="center"/>
          </w:tcPr>
          <w:p w14:paraId="7DA76E51">
            <w:pPr>
              <w:jc w:val="center"/>
              <w:rPr>
                <w:rFonts w:ascii="Times New Roman" w:hAnsi="Times New Roman" w:eastAsiaTheme="minorEastAsia"/>
                <w:szCs w:val="21"/>
              </w:rPr>
            </w:pPr>
            <w:r>
              <w:rPr>
                <w:rFonts w:ascii="Times New Roman" w:hAnsi="Times New Roman" w:eastAsiaTheme="minorEastAsia"/>
                <w:szCs w:val="21"/>
              </w:rPr>
              <w:t>100</w:t>
            </w:r>
          </w:p>
        </w:tc>
        <w:tc>
          <w:tcPr>
            <w:tcW w:w="1421" w:type="dxa"/>
          </w:tcPr>
          <w:p w14:paraId="187783EC">
            <w:pPr>
              <w:rPr>
                <w:rFonts w:ascii="Times New Roman" w:hAnsi="Times New Roman" w:eastAsiaTheme="minorEastAsia"/>
                <w:szCs w:val="21"/>
              </w:rPr>
            </w:pPr>
          </w:p>
        </w:tc>
        <w:tc>
          <w:tcPr>
            <w:tcW w:w="1421" w:type="dxa"/>
          </w:tcPr>
          <w:p w14:paraId="7FFDE787">
            <w:pPr>
              <w:rPr>
                <w:rFonts w:ascii="Times New Roman" w:hAnsi="Times New Roman" w:eastAsiaTheme="minorEastAsia"/>
                <w:szCs w:val="21"/>
              </w:rPr>
            </w:pPr>
          </w:p>
        </w:tc>
      </w:tr>
      <w:tr w14:paraId="5F8BF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continue"/>
            <w:vAlign w:val="center"/>
          </w:tcPr>
          <w:p w14:paraId="1E34CB4B">
            <w:pPr>
              <w:jc w:val="center"/>
              <w:rPr>
                <w:rFonts w:ascii="Times New Roman" w:hAnsi="Times New Roman" w:eastAsiaTheme="minorEastAsia"/>
                <w:szCs w:val="21"/>
              </w:rPr>
            </w:pPr>
          </w:p>
        </w:tc>
        <w:tc>
          <w:tcPr>
            <w:tcW w:w="1420" w:type="dxa"/>
            <w:vAlign w:val="center"/>
          </w:tcPr>
          <w:p w14:paraId="14F80A29">
            <w:pPr>
              <w:jc w:val="center"/>
              <w:rPr>
                <w:rFonts w:ascii="Times New Roman" w:hAnsi="Times New Roman" w:eastAsiaTheme="minorEastAsia"/>
                <w:szCs w:val="21"/>
              </w:rPr>
            </w:pPr>
          </w:p>
        </w:tc>
        <w:tc>
          <w:tcPr>
            <w:tcW w:w="1420" w:type="dxa"/>
            <w:vAlign w:val="center"/>
          </w:tcPr>
          <w:p w14:paraId="3790CE27">
            <w:pPr>
              <w:jc w:val="center"/>
              <w:rPr>
                <w:rFonts w:ascii="Times New Roman" w:hAnsi="Times New Roman" w:eastAsiaTheme="minorEastAsia"/>
                <w:szCs w:val="21"/>
              </w:rPr>
            </w:pPr>
          </w:p>
        </w:tc>
        <w:tc>
          <w:tcPr>
            <w:tcW w:w="1420" w:type="dxa"/>
            <w:vMerge w:val="continue"/>
            <w:vAlign w:val="center"/>
          </w:tcPr>
          <w:p w14:paraId="7C8D67E8">
            <w:pPr>
              <w:jc w:val="center"/>
              <w:rPr>
                <w:rFonts w:ascii="Times New Roman" w:hAnsi="Times New Roman" w:eastAsiaTheme="minorEastAsia"/>
                <w:szCs w:val="21"/>
              </w:rPr>
            </w:pPr>
          </w:p>
        </w:tc>
        <w:tc>
          <w:tcPr>
            <w:tcW w:w="1421" w:type="dxa"/>
          </w:tcPr>
          <w:p w14:paraId="65225FD7">
            <w:pPr>
              <w:rPr>
                <w:rFonts w:ascii="Times New Roman" w:hAnsi="Times New Roman" w:eastAsiaTheme="minorEastAsia"/>
                <w:szCs w:val="21"/>
              </w:rPr>
            </w:pPr>
          </w:p>
        </w:tc>
        <w:tc>
          <w:tcPr>
            <w:tcW w:w="1421" w:type="dxa"/>
          </w:tcPr>
          <w:p w14:paraId="36098F48">
            <w:pPr>
              <w:rPr>
                <w:rFonts w:ascii="Times New Roman" w:hAnsi="Times New Roman" w:eastAsiaTheme="minorEastAsia"/>
                <w:szCs w:val="21"/>
              </w:rPr>
            </w:pPr>
          </w:p>
        </w:tc>
      </w:tr>
      <w:tr w14:paraId="72091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continue"/>
            <w:vAlign w:val="center"/>
          </w:tcPr>
          <w:p w14:paraId="38A8DC38">
            <w:pPr>
              <w:jc w:val="center"/>
              <w:rPr>
                <w:rFonts w:ascii="Times New Roman" w:hAnsi="Times New Roman" w:eastAsiaTheme="minorEastAsia"/>
                <w:szCs w:val="21"/>
              </w:rPr>
            </w:pPr>
          </w:p>
        </w:tc>
        <w:tc>
          <w:tcPr>
            <w:tcW w:w="1420" w:type="dxa"/>
            <w:vAlign w:val="center"/>
          </w:tcPr>
          <w:p w14:paraId="657C2D78">
            <w:pPr>
              <w:jc w:val="center"/>
              <w:rPr>
                <w:rFonts w:ascii="Times New Roman" w:hAnsi="Times New Roman" w:eastAsiaTheme="minorEastAsia"/>
                <w:szCs w:val="21"/>
              </w:rPr>
            </w:pPr>
          </w:p>
        </w:tc>
        <w:tc>
          <w:tcPr>
            <w:tcW w:w="1420" w:type="dxa"/>
            <w:vAlign w:val="center"/>
          </w:tcPr>
          <w:p w14:paraId="495E3A3D">
            <w:pPr>
              <w:jc w:val="center"/>
              <w:rPr>
                <w:rFonts w:ascii="Times New Roman" w:hAnsi="Times New Roman" w:eastAsiaTheme="minorEastAsia"/>
                <w:szCs w:val="21"/>
              </w:rPr>
            </w:pPr>
          </w:p>
        </w:tc>
        <w:tc>
          <w:tcPr>
            <w:tcW w:w="1420" w:type="dxa"/>
            <w:vMerge w:val="continue"/>
            <w:vAlign w:val="center"/>
          </w:tcPr>
          <w:p w14:paraId="6691029C">
            <w:pPr>
              <w:jc w:val="center"/>
              <w:rPr>
                <w:rFonts w:ascii="Times New Roman" w:hAnsi="Times New Roman" w:eastAsiaTheme="minorEastAsia"/>
                <w:szCs w:val="21"/>
              </w:rPr>
            </w:pPr>
          </w:p>
        </w:tc>
        <w:tc>
          <w:tcPr>
            <w:tcW w:w="1421" w:type="dxa"/>
          </w:tcPr>
          <w:p w14:paraId="6484854E">
            <w:pPr>
              <w:rPr>
                <w:rFonts w:ascii="Times New Roman" w:hAnsi="Times New Roman" w:eastAsiaTheme="minorEastAsia"/>
                <w:szCs w:val="21"/>
              </w:rPr>
            </w:pPr>
          </w:p>
        </w:tc>
        <w:tc>
          <w:tcPr>
            <w:tcW w:w="1421" w:type="dxa"/>
          </w:tcPr>
          <w:p w14:paraId="1DE59821">
            <w:pPr>
              <w:jc w:val="center"/>
              <w:rPr>
                <w:rFonts w:ascii="Times New Roman" w:hAnsi="Times New Roman" w:eastAsiaTheme="minorEastAsia"/>
                <w:szCs w:val="21"/>
              </w:rPr>
            </w:pPr>
            <w:r>
              <w:rPr>
                <w:rFonts w:ascii="Times New Roman" w:hAnsi="Times New Roman" w:eastAsiaTheme="minorEastAsia"/>
                <w:szCs w:val="21"/>
              </w:rPr>
              <w:t>——</w:t>
            </w:r>
          </w:p>
        </w:tc>
      </w:tr>
      <w:tr w14:paraId="4558A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restart"/>
            <w:vAlign w:val="center"/>
          </w:tcPr>
          <w:p w14:paraId="67577A2D">
            <w:pPr>
              <w:jc w:val="center"/>
              <w:rPr>
                <w:rFonts w:ascii="Times New Roman" w:hAnsi="Times New Roman" w:eastAsiaTheme="minorEastAsia"/>
                <w:szCs w:val="21"/>
              </w:rPr>
            </w:pPr>
            <w:r>
              <w:rPr>
                <w:rFonts w:ascii="Times New Roman" w:hAnsi="Times New Roman" w:eastAsiaTheme="minorEastAsia"/>
                <w:szCs w:val="21"/>
              </w:rPr>
              <w:t>50</w:t>
            </w:r>
          </w:p>
        </w:tc>
        <w:tc>
          <w:tcPr>
            <w:tcW w:w="1420" w:type="dxa"/>
            <w:vAlign w:val="center"/>
          </w:tcPr>
          <w:p w14:paraId="2FD6EB77">
            <w:pPr>
              <w:jc w:val="center"/>
              <w:rPr>
                <w:rFonts w:ascii="Times New Roman" w:hAnsi="Times New Roman" w:eastAsiaTheme="minorEastAsia"/>
                <w:szCs w:val="21"/>
              </w:rPr>
            </w:pPr>
          </w:p>
        </w:tc>
        <w:tc>
          <w:tcPr>
            <w:tcW w:w="1420" w:type="dxa"/>
            <w:vAlign w:val="center"/>
          </w:tcPr>
          <w:p w14:paraId="10FB05D2">
            <w:pPr>
              <w:jc w:val="center"/>
              <w:rPr>
                <w:rFonts w:ascii="Times New Roman" w:hAnsi="Times New Roman" w:eastAsiaTheme="minorEastAsia"/>
                <w:szCs w:val="21"/>
              </w:rPr>
            </w:pPr>
          </w:p>
        </w:tc>
        <w:tc>
          <w:tcPr>
            <w:tcW w:w="1420" w:type="dxa"/>
            <w:vMerge w:val="restart"/>
            <w:vAlign w:val="center"/>
          </w:tcPr>
          <w:p w14:paraId="0F3C1C73">
            <w:pPr>
              <w:jc w:val="center"/>
              <w:rPr>
                <w:rFonts w:ascii="Times New Roman" w:hAnsi="Times New Roman" w:eastAsiaTheme="minorEastAsia"/>
                <w:szCs w:val="21"/>
              </w:rPr>
            </w:pPr>
            <w:r>
              <w:rPr>
                <w:rFonts w:ascii="Times New Roman" w:hAnsi="Times New Roman" w:eastAsiaTheme="minorEastAsia"/>
                <w:szCs w:val="21"/>
              </w:rPr>
              <w:t>——</w:t>
            </w:r>
          </w:p>
        </w:tc>
        <w:tc>
          <w:tcPr>
            <w:tcW w:w="1421" w:type="dxa"/>
          </w:tcPr>
          <w:p w14:paraId="5313188A">
            <w:pPr>
              <w:jc w:val="center"/>
              <w:rPr>
                <w:rFonts w:ascii="Times New Roman" w:hAnsi="Times New Roman" w:eastAsiaTheme="minorEastAsia"/>
                <w:szCs w:val="21"/>
              </w:rPr>
            </w:pPr>
            <w:r>
              <w:rPr>
                <w:rFonts w:ascii="Times New Roman" w:hAnsi="Times New Roman" w:eastAsiaTheme="minorEastAsia"/>
                <w:szCs w:val="21"/>
              </w:rPr>
              <w:t>——</w:t>
            </w:r>
          </w:p>
        </w:tc>
        <w:tc>
          <w:tcPr>
            <w:tcW w:w="1421" w:type="dxa"/>
          </w:tcPr>
          <w:p w14:paraId="68EAFA7C">
            <w:pPr>
              <w:jc w:val="center"/>
              <w:rPr>
                <w:rFonts w:ascii="Times New Roman" w:hAnsi="Times New Roman" w:eastAsiaTheme="minorEastAsia"/>
                <w:szCs w:val="21"/>
              </w:rPr>
            </w:pPr>
            <w:r>
              <w:rPr>
                <w:rFonts w:ascii="Times New Roman" w:hAnsi="Times New Roman" w:eastAsiaTheme="minorEastAsia"/>
                <w:szCs w:val="21"/>
              </w:rPr>
              <w:t>——</w:t>
            </w:r>
          </w:p>
        </w:tc>
      </w:tr>
      <w:tr w14:paraId="296A4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continue"/>
          </w:tcPr>
          <w:p w14:paraId="0D5FAE27">
            <w:pPr>
              <w:rPr>
                <w:rFonts w:ascii="Times New Roman" w:hAnsi="Times New Roman" w:eastAsiaTheme="minorEastAsia"/>
                <w:szCs w:val="21"/>
              </w:rPr>
            </w:pPr>
          </w:p>
        </w:tc>
        <w:tc>
          <w:tcPr>
            <w:tcW w:w="1420" w:type="dxa"/>
          </w:tcPr>
          <w:p w14:paraId="441217DF">
            <w:pPr>
              <w:rPr>
                <w:rFonts w:ascii="Times New Roman" w:hAnsi="Times New Roman" w:eastAsiaTheme="minorEastAsia"/>
                <w:szCs w:val="21"/>
              </w:rPr>
            </w:pPr>
          </w:p>
        </w:tc>
        <w:tc>
          <w:tcPr>
            <w:tcW w:w="1420" w:type="dxa"/>
          </w:tcPr>
          <w:p w14:paraId="03E45B44">
            <w:pPr>
              <w:rPr>
                <w:rFonts w:ascii="Times New Roman" w:hAnsi="Times New Roman" w:eastAsiaTheme="minorEastAsia"/>
                <w:szCs w:val="21"/>
              </w:rPr>
            </w:pPr>
          </w:p>
        </w:tc>
        <w:tc>
          <w:tcPr>
            <w:tcW w:w="1420" w:type="dxa"/>
            <w:vMerge w:val="continue"/>
            <w:vAlign w:val="center"/>
          </w:tcPr>
          <w:p w14:paraId="7B1E2ECB">
            <w:pPr>
              <w:jc w:val="center"/>
              <w:rPr>
                <w:rFonts w:ascii="Times New Roman" w:hAnsi="Times New Roman" w:eastAsiaTheme="minorEastAsia"/>
                <w:szCs w:val="21"/>
              </w:rPr>
            </w:pPr>
          </w:p>
        </w:tc>
        <w:tc>
          <w:tcPr>
            <w:tcW w:w="1421" w:type="dxa"/>
          </w:tcPr>
          <w:p w14:paraId="5A0222BF">
            <w:pPr>
              <w:jc w:val="center"/>
              <w:rPr>
                <w:rFonts w:ascii="Times New Roman" w:hAnsi="Times New Roman" w:eastAsiaTheme="minorEastAsia"/>
                <w:szCs w:val="21"/>
              </w:rPr>
            </w:pPr>
            <w:r>
              <w:rPr>
                <w:rFonts w:ascii="Times New Roman" w:hAnsi="Times New Roman" w:eastAsiaTheme="minorEastAsia"/>
                <w:szCs w:val="21"/>
              </w:rPr>
              <w:t>——</w:t>
            </w:r>
          </w:p>
        </w:tc>
        <w:tc>
          <w:tcPr>
            <w:tcW w:w="1421" w:type="dxa"/>
          </w:tcPr>
          <w:p w14:paraId="56E68BD7">
            <w:pPr>
              <w:jc w:val="center"/>
              <w:rPr>
                <w:rFonts w:ascii="Times New Roman" w:hAnsi="Times New Roman" w:eastAsiaTheme="minorEastAsia"/>
                <w:szCs w:val="21"/>
              </w:rPr>
            </w:pPr>
            <w:r>
              <w:rPr>
                <w:rFonts w:ascii="Times New Roman" w:hAnsi="Times New Roman" w:eastAsiaTheme="minorEastAsia"/>
                <w:szCs w:val="21"/>
              </w:rPr>
              <w:t>——</w:t>
            </w:r>
          </w:p>
        </w:tc>
      </w:tr>
      <w:tr w14:paraId="0243D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continue"/>
          </w:tcPr>
          <w:p w14:paraId="584B3DA1">
            <w:pPr>
              <w:rPr>
                <w:rFonts w:ascii="Times New Roman" w:hAnsi="Times New Roman" w:eastAsiaTheme="minorEastAsia"/>
                <w:szCs w:val="21"/>
              </w:rPr>
            </w:pPr>
          </w:p>
        </w:tc>
        <w:tc>
          <w:tcPr>
            <w:tcW w:w="1420" w:type="dxa"/>
          </w:tcPr>
          <w:p w14:paraId="40C7E79A">
            <w:pPr>
              <w:rPr>
                <w:rFonts w:ascii="Times New Roman" w:hAnsi="Times New Roman" w:eastAsiaTheme="minorEastAsia"/>
                <w:szCs w:val="21"/>
              </w:rPr>
            </w:pPr>
          </w:p>
        </w:tc>
        <w:tc>
          <w:tcPr>
            <w:tcW w:w="1420" w:type="dxa"/>
          </w:tcPr>
          <w:p w14:paraId="5011B7B2">
            <w:pPr>
              <w:rPr>
                <w:rFonts w:ascii="Times New Roman" w:hAnsi="Times New Roman" w:eastAsiaTheme="minorEastAsia"/>
                <w:szCs w:val="21"/>
              </w:rPr>
            </w:pPr>
          </w:p>
        </w:tc>
        <w:tc>
          <w:tcPr>
            <w:tcW w:w="1420" w:type="dxa"/>
            <w:vMerge w:val="continue"/>
            <w:vAlign w:val="center"/>
          </w:tcPr>
          <w:p w14:paraId="7DF6D961">
            <w:pPr>
              <w:jc w:val="center"/>
              <w:rPr>
                <w:rFonts w:ascii="Times New Roman" w:hAnsi="Times New Roman" w:eastAsiaTheme="minorEastAsia"/>
                <w:szCs w:val="21"/>
              </w:rPr>
            </w:pPr>
          </w:p>
        </w:tc>
        <w:tc>
          <w:tcPr>
            <w:tcW w:w="1421" w:type="dxa"/>
          </w:tcPr>
          <w:p w14:paraId="63D53AF0">
            <w:pPr>
              <w:jc w:val="center"/>
              <w:rPr>
                <w:rFonts w:ascii="Times New Roman" w:hAnsi="Times New Roman" w:eastAsiaTheme="minorEastAsia"/>
                <w:szCs w:val="21"/>
              </w:rPr>
            </w:pPr>
            <w:r>
              <w:rPr>
                <w:rFonts w:ascii="Times New Roman" w:hAnsi="Times New Roman" w:eastAsiaTheme="minorEastAsia"/>
                <w:szCs w:val="21"/>
              </w:rPr>
              <w:t>——</w:t>
            </w:r>
          </w:p>
        </w:tc>
        <w:tc>
          <w:tcPr>
            <w:tcW w:w="1421" w:type="dxa"/>
          </w:tcPr>
          <w:p w14:paraId="251E03D6">
            <w:pPr>
              <w:jc w:val="center"/>
              <w:rPr>
                <w:rFonts w:ascii="Times New Roman" w:hAnsi="Times New Roman" w:eastAsiaTheme="minorEastAsia"/>
                <w:szCs w:val="21"/>
              </w:rPr>
            </w:pPr>
            <w:r>
              <w:rPr>
                <w:rFonts w:ascii="Times New Roman" w:hAnsi="Times New Roman" w:eastAsiaTheme="minorEastAsia"/>
                <w:szCs w:val="21"/>
              </w:rPr>
              <w:t>——</w:t>
            </w:r>
          </w:p>
        </w:tc>
      </w:tr>
    </w:tbl>
    <w:p w14:paraId="655CC113">
      <w:pPr>
        <w:spacing w:line="360" w:lineRule="auto"/>
        <w:rPr>
          <w:rFonts w:ascii="Times New Roman" w:hAnsi="Times New Roman"/>
          <w:sz w:val="24"/>
          <w:szCs w:val="24"/>
        </w:rPr>
      </w:pPr>
      <w:r>
        <w:rPr>
          <w:rFonts w:ascii="Times New Roman" w:hAnsi="Times New Roman"/>
          <w:sz w:val="24"/>
          <w:szCs w:val="24"/>
        </w:rPr>
        <w:t>调整前变送器输出：零点：   mA，满量程：    mA。</w:t>
      </w:r>
    </w:p>
    <w:p w14:paraId="121E02B8">
      <w:pPr>
        <w:spacing w:line="360" w:lineRule="auto"/>
        <w:rPr>
          <w:rFonts w:ascii="Times New Roman" w:hAnsi="Times New Roman"/>
          <w:sz w:val="24"/>
          <w:szCs w:val="24"/>
        </w:rPr>
      </w:pPr>
      <w:r>
        <w:rPr>
          <w:rFonts w:ascii="Times New Roman" w:hAnsi="Times New Roman"/>
          <w:sz w:val="24"/>
          <w:szCs w:val="24"/>
        </w:rPr>
        <w:t>示值的最大允许误差：     mA；回差的最大允许误差：  mA。</w:t>
      </w:r>
    </w:p>
    <w:p w14:paraId="5E9EDFA6">
      <w:pPr>
        <w:adjustRightInd w:val="0"/>
        <w:snapToGrid w:val="0"/>
        <w:rPr>
          <w:rFonts w:ascii="Times New Roman" w:hAnsi="Times New Roman"/>
          <w:sz w:val="24"/>
          <w:szCs w:val="24"/>
        </w:rPr>
      </w:pPr>
      <w:r>
        <w:rPr>
          <w:rFonts w:ascii="Times New Roman" w:hAnsi="Times New Roman"/>
          <w:sz w:val="24"/>
          <w:szCs w:val="24"/>
        </w:rPr>
        <w:t>最大误差：        mA。   最大回差：       mA。</w:t>
      </w:r>
    </w:p>
    <w:p w14:paraId="1A5D50B3">
      <w:pPr>
        <w:widowControl/>
        <w:jc w:val="left"/>
        <w:rPr>
          <w:rFonts w:ascii="Times New Roman" w:hAnsi="Times New Roman"/>
          <w:sz w:val="24"/>
          <w:szCs w:val="24"/>
        </w:rPr>
      </w:pPr>
      <w:r>
        <w:rPr>
          <w:rFonts w:ascii="Times New Roman" w:hAnsi="Times New Roman"/>
          <w:sz w:val="24"/>
          <w:szCs w:val="24"/>
        </w:rPr>
        <w:t>2、积算仪补偿参量显示值</w:t>
      </w:r>
    </w:p>
    <w:tbl>
      <w:tblPr>
        <w:tblStyle w:val="20"/>
        <w:tblW w:w="6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1607"/>
        <w:gridCol w:w="1607"/>
        <w:gridCol w:w="1606"/>
      </w:tblGrid>
      <w:tr w14:paraId="3D55E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606" w:type="dxa"/>
            <w:vAlign w:val="center"/>
          </w:tcPr>
          <w:p w14:paraId="633E4226">
            <w:pPr>
              <w:jc w:val="center"/>
              <w:rPr>
                <w:rFonts w:ascii="Times New Roman" w:hAnsi="Times New Roman"/>
              </w:rPr>
            </w:pPr>
            <w:r>
              <w:rPr>
                <w:rFonts w:ascii="Times New Roman" w:hAnsi="Times New Roman"/>
              </w:rPr>
              <w:t>差压输入信号</w:t>
            </w:r>
          </w:p>
          <w:p w14:paraId="58535E2C">
            <w:pPr>
              <w:jc w:val="center"/>
              <w:rPr>
                <w:rFonts w:ascii="Times New Roman" w:hAnsi="Times New Roman"/>
              </w:rPr>
            </w:pPr>
            <w:r>
              <w:rPr>
                <w:rFonts w:ascii="Times New Roman" w:hAnsi="Times New Roman"/>
              </w:rPr>
              <w:t>（ mA）</w:t>
            </w:r>
          </w:p>
        </w:tc>
        <w:tc>
          <w:tcPr>
            <w:tcW w:w="1607" w:type="dxa"/>
            <w:vAlign w:val="center"/>
          </w:tcPr>
          <w:p w14:paraId="518BB590">
            <w:pPr>
              <w:jc w:val="center"/>
              <w:rPr>
                <w:rFonts w:ascii="Times New Roman" w:hAnsi="Times New Roman"/>
              </w:rPr>
            </w:pPr>
            <w:r>
              <w:rPr>
                <w:rFonts w:ascii="Times New Roman" w:hAnsi="Times New Roman"/>
              </w:rPr>
              <w:t>差压显示值</w:t>
            </w:r>
          </w:p>
          <w:p w14:paraId="2A8CEC3A">
            <w:pPr>
              <w:jc w:val="center"/>
              <w:rPr>
                <w:rFonts w:ascii="Times New Roman" w:hAnsi="Times New Roman"/>
              </w:rPr>
            </w:pPr>
            <w:r>
              <w:rPr>
                <w:rFonts w:ascii="Times New Roman" w:hAnsi="Times New Roman"/>
              </w:rPr>
              <w:t>（kPa）</w:t>
            </w:r>
          </w:p>
        </w:tc>
        <w:tc>
          <w:tcPr>
            <w:tcW w:w="1607" w:type="dxa"/>
            <w:vAlign w:val="center"/>
          </w:tcPr>
          <w:p w14:paraId="49717878">
            <w:pPr>
              <w:jc w:val="center"/>
              <w:rPr>
                <w:rFonts w:ascii="Times New Roman" w:hAnsi="Times New Roman"/>
              </w:rPr>
            </w:pPr>
            <w:r>
              <w:rPr>
                <w:rFonts w:ascii="Times New Roman" w:hAnsi="Times New Roman"/>
              </w:rPr>
              <w:t>温度输入信号</w:t>
            </w:r>
          </w:p>
          <w:p w14:paraId="41688230">
            <w:pPr>
              <w:jc w:val="center"/>
              <w:rPr>
                <w:rFonts w:ascii="Times New Roman" w:hAnsi="Times New Roman"/>
              </w:rPr>
            </w:pPr>
            <w:r>
              <w:rPr>
                <w:rFonts w:ascii="Times New Roman" w:hAnsi="Times New Roman"/>
              </w:rPr>
              <w:t>（ Ω）</w:t>
            </w:r>
          </w:p>
        </w:tc>
        <w:tc>
          <w:tcPr>
            <w:tcW w:w="1606" w:type="dxa"/>
            <w:vAlign w:val="center"/>
          </w:tcPr>
          <w:p w14:paraId="1BE80B0F">
            <w:pPr>
              <w:jc w:val="center"/>
              <w:rPr>
                <w:rFonts w:ascii="Times New Roman" w:hAnsi="Times New Roman"/>
              </w:rPr>
            </w:pPr>
            <w:r>
              <w:rPr>
                <w:rFonts w:ascii="Times New Roman" w:hAnsi="Times New Roman"/>
              </w:rPr>
              <w:t>温度显示值</w:t>
            </w:r>
          </w:p>
          <w:p w14:paraId="4C2F5231">
            <w:pPr>
              <w:jc w:val="center"/>
              <w:rPr>
                <w:rFonts w:ascii="Times New Roman" w:hAnsi="Times New Roman"/>
              </w:rPr>
            </w:pPr>
            <w:r>
              <w:rPr>
                <w:rFonts w:ascii="Times New Roman" w:hAnsi="Times New Roman"/>
              </w:rPr>
              <w:t>（℃）</w:t>
            </w:r>
          </w:p>
        </w:tc>
      </w:tr>
      <w:tr w14:paraId="45870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14:paraId="03729009">
            <w:pPr>
              <w:jc w:val="center"/>
              <w:rPr>
                <w:rFonts w:ascii="Times New Roman" w:hAnsi="Times New Roman"/>
              </w:rPr>
            </w:pPr>
          </w:p>
        </w:tc>
        <w:tc>
          <w:tcPr>
            <w:tcW w:w="1607" w:type="dxa"/>
            <w:vAlign w:val="center"/>
          </w:tcPr>
          <w:p w14:paraId="4289E6D6">
            <w:pPr>
              <w:jc w:val="center"/>
              <w:rPr>
                <w:rFonts w:ascii="Times New Roman" w:hAnsi="Times New Roman"/>
              </w:rPr>
            </w:pPr>
          </w:p>
        </w:tc>
        <w:tc>
          <w:tcPr>
            <w:tcW w:w="1607" w:type="dxa"/>
            <w:vAlign w:val="center"/>
          </w:tcPr>
          <w:p w14:paraId="564290AE">
            <w:pPr>
              <w:jc w:val="center"/>
              <w:rPr>
                <w:rFonts w:ascii="Times New Roman" w:hAnsi="Times New Roman"/>
              </w:rPr>
            </w:pPr>
          </w:p>
        </w:tc>
        <w:tc>
          <w:tcPr>
            <w:tcW w:w="1606" w:type="dxa"/>
            <w:vAlign w:val="center"/>
          </w:tcPr>
          <w:p w14:paraId="2EA7EB6E">
            <w:pPr>
              <w:jc w:val="center"/>
              <w:rPr>
                <w:rFonts w:ascii="Times New Roman" w:hAnsi="Times New Roman"/>
              </w:rPr>
            </w:pPr>
          </w:p>
        </w:tc>
      </w:tr>
      <w:tr w14:paraId="4724D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14:paraId="1444E858">
            <w:pPr>
              <w:jc w:val="center"/>
              <w:rPr>
                <w:rFonts w:ascii="Times New Roman" w:hAnsi="Times New Roman"/>
              </w:rPr>
            </w:pPr>
          </w:p>
        </w:tc>
        <w:tc>
          <w:tcPr>
            <w:tcW w:w="1607" w:type="dxa"/>
          </w:tcPr>
          <w:p w14:paraId="7D7D9D4F">
            <w:pPr>
              <w:jc w:val="center"/>
              <w:rPr>
                <w:rFonts w:ascii="Times New Roman" w:hAnsi="Times New Roman"/>
              </w:rPr>
            </w:pPr>
          </w:p>
        </w:tc>
        <w:tc>
          <w:tcPr>
            <w:tcW w:w="1607" w:type="dxa"/>
            <w:vAlign w:val="center"/>
          </w:tcPr>
          <w:p w14:paraId="10456BCE">
            <w:pPr>
              <w:jc w:val="center"/>
              <w:rPr>
                <w:rFonts w:ascii="Times New Roman" w:hAnsi="Times New Roman"/>
              </w:rPr>
            </w:pPr>
          </w:p>
        </w:tc>
        <w:tc>
          <w:tcPr>
            <w:tcW w:w="1606" w:type="dxa"/>
          </w:tcPr>
          <w:p w14:paraId="4ACFFE5F">
            <w:pPr>
              <w:jc w:val="center"/>
              <w:rPr>
                <w:rFonts w:ascii="Times New Roman" w:hAnsi="Times New Roman"/>
              </w:rPr>
            </w:pPr>
          </w:p>
        </w:tc>
      </w:tr>
      <w:tr w14:paraId="7C400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14:paraId="1ACE9AC5">
            <w:pPr>
              <w:jc w:val="center"/>
              <w:rPr>
                <w:rFonts w:ascii="Times New Roman" w:hAnsi="Times New Roman"/>
              </w:rPr>
            </w:pPr>
          </w:p>
        </w:tc>
        <w:tc>
          <w:tcPr>
            <w:tcW w:w="1607" w:type="dxa"/>
          </w:tcPr>
          <w:p w14:paraId="6E405C42">
            <w:pPr>
              <w:jc w:val="center"/>
              <w:rPr>
                <w:rFonts w:ascii="Times New Roman" w:hAnsi="Times New Roman"/>
              </w:rPr>
            </w:pPr>
          </w:p>
        </w:tc>
        <w:tc>
          <w:tcPr>
            <w:tcW w:w="1607" w:type="dxa"/>
            <w:vAlign w:val="center"/>
          </w:tcPr>
          <w:p w14:paraId="676E5DCF">
            <w:pPr>
              <w:jc w:val="center"/>
              <w:rPr>
                <w:rFonts w:ascii="Times New Roman" w:hAnsi="Times New Roman"/>
              </w:rPr>
            </w:pPr>
          </w:p>
        </w:tc>
        <w:tc>
          <w:tcPr>
            <w:tcW w:w="1606" w:type="dxa"/>
          </w:tcPr>
          <w:p w14:paraId="0F1CBE28">
            <w:pPr>
              <w:jc w:val="center"/>
              <w:rPr>
                <w:rFonts w:ascii="Times New Roman" w:hAnsi="Times New Roman"/>
              </w:rPr>
            </w:pPr>
          </w:p>
        </w:tc>
      </w:tr>
      <w:tr w14:paraId="7AD49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14:paraId="79F35B35">
            <w:pPr>
              <w:jc w:val="center"/>
              <w:rPr>
                <w:rFonts w:ascii="Times New Roman" w:hAnsi="Times New Roman"/>
              </w:rPr>
            </w:pPr>
          </w:p>
        </w:tc>
        <w:tc>
          <w:tcPr>
            <w:tcW w:w="1607" w:type="dxa"/>
          </w:tcPr>
          <w:p w14:paraId="580F33AE">
            <w:pPr>
              <w:jc w:val="center"/>
              <w:rPr>
                <w:rFonts w:ascii="Times New Roman" w:hAnsi="Times New Roman"/>
              </w:rPr>
            </w:pPr>
          </w:p>
        </w:tc>
        <w:tc>
          <w:tcPr>
            <w:tcW w:w="1607" w:type="dxa"/>
            <w:vAlign w:val="center"/>
          </w:tcPr>
          <w:p w14:paraId="51915855">
            <w:pPr>
              <w:jc w:val="center"/>
              <w:rPr>
                <w:rFonts w:ascii="Times New Roman" w:hAnsi="Times New Roman"/>
              </w:rPr>
            </w:pPr>
          </w:p>
        </w:tc>
        <w:tc>
          <w:tcPr>
            <w:tcW w:w="1606" w:type="dxa"/>
          </w:tcPr>
          <w:p w14:paraId="78D8C933">
            <w:pPr>
              <w:jc w:val="center"/>
              <w:rPr>
                <w:rFonts w:ascii="Times New Roman" w:hAnsi="Times New Roman"/>
              </w:rPr>
            </w:pPr>
          </w:p>
        </w:tc>
      </w:tr>
      <w:tr w14:paraId="05743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14:paraId="0C510861">
            <w:pPr>
              <w:jc w:val="center"/>
              <w:rPr>
                <w:rFonts w:ascii="Times New Roman" w:hAnsi="Times New Roman"/>
              </w:rPr>
            </w:pPr>
          </w:p>
        </w:tc>
        <w:tc>
          <w:tcPr>
            <w:tcW w:w="1607" w:type="dxa"/>
          </w:tcPr>
          <w:p w14:paraId="33A25F5E">
            <w:pPr>
              <w:jc w:val="center"/>
              <w:rPr>
                <w:rFonts w:ascii="Times New Roman" w:hAnsi="Times New Roman"/>
              </w:rPr>
            </w:pPr>
          </w:p>
        </w:tc>
        <w:tc>
          <w:tcPr>
            <w:tcW w:w="1607" w:type="dxa"/>
            <w:vAlign w:val="center"/>
          </w:tcPr>
          <w:p w14:paraId="1769AB1C">
            <w:pPr>
              <w:jc w:val="center"/>
              <w:rPr>
                <w:rFonts w:ascii="Times New Roman" w:hAnsi="Times New Roman"/>
              </w:rPr>
            </w:pPr>
          </w:p>
        </w:tc>
        <w:tc>
          <w:tcPr>
            <w:tcW w:w="1606" w:type="dxa"/>
          </w:tcPr>
          <w:p w14:paraId="070CD76C">
            <w:pPr>
              <w:jc w:val="center"/>
              <w:rPr>
                <w:rFonts w:ascii="Times New Roman" w:hAnsi="Times New Roman"/>
              </w:rPr>
            </w:pPr>
          </w:p>
        </w:tc>
      </w:tr>
    </w:tbl>
    <w:p w14:paraId="1FECBA36">
      <w:pPr>
        <w:adjustRightInd w:val="0"/>
        <w:snapToGrid w:val="0"/>
        <w:rPr>
          <w:rFonts w:ascii="Times New Roman" w:hAnsi="Times New Roman"/>
          <w:sz w:val="24"/>
          <w:szCs w:val="24"/>
        </w:rPr>
      </w:pPr>
    </w:p>
    <w:p w14:paraId="05747363">
      <w:pPr>
        <w:adjustRightInd w:val="0"/>
        <w:snapToGrid w:val="0"/>
        <w:rPr>
          <w:rFonts w:ascii="Times New Roman" w:hAnsi="Times New Roman" w:eastAsiaTheme="minorEastAsia"/>
          <w:sz w:val="24"/>
          <w:szCs w:val="24"/>
        </w:rPr>
      </w:pPr>
      <w:r>
        <w:rPr>
          <w:rFonts w:ascii="Times New Roman" w:hAnsi="Times New Roman"/>
          <w:sz w:val="24"/>
          <w:szCs w:val="24"/>
        </w:rPr>
        <w:t>3、</w:t>
      </w:r>
      <w:r>
        <w:rPr>
          <w:rFonts w:ascii="Times New Roman" w:hAnsi="Times New Roman" w:eastAsiaTheme="minorEastAsia"/>
          <w:sz w:val="24"/>
          <w:szCs w:val="24"/>
        </w:rPr>
        <w:t>积算仪流量转换显示值</w:t>
      </w:r>
    </w:p>
    <w:p w14:paraId="3B1F8CDC">
      <w:pPr>
        <w:adjustRightInd w:val="0"/>
        <w:snapToGrid w:val="0"/>
        <w:rPr>
          <w:rFonts w:ascii="Times New Roman" w:hAnsi="Times New Roman" w:eastAsiaTheme="minorEastAsia"/>
          <w:sz w:val="24"/>
          <w:szCs w:val="24"/>
        </w:rPr>
      </w:pPr>
    </w:p>
    <w:p w14:paraId="2B494CF4">
      <w:pPr>
        <w:ind w:left="3675" w:leftChars="150" w:hanging="3360" w:hangingChars="1400"/>
        <w:jc w:val="left"/>
        <w:rPr>
          <w:rFonts w:ascii="Times New Roman" w:hAnsi="Times New Roman" w:eastAsiaTheme="minorEastAsia"/>
          <w:sz w:val="24"/>
          <w:szCs w:val="24"/>
        </w:rPr>
      </w:pPr>
      <w:r>
        <w:rPr>
          <w:rFonts w:ascii="Times New Roman" w:hAnsi="Times New Roman" w:eastAsiaTheme="minorEastAsia"/>
          <w:sz w:val="24"/>
          <w:szCs w:val="24"/>
        </w:rPr>
        <w:t>输入信号   mA，压力（表压）为   MPa；温度输入    Ω，温度为    ℃ 。</w:t>
      </w:r>
    </w:p>
    <w:p w14:paraId="6726F335">
      <w:pPr>
        <w:ind w:left="3255" w:leftChars="150" w:hanging="2940" w:hangingChars="1400"/>
        <w:jc w:val="left"/>
        <w:rPr>
          <w:rFonts w:ascii="Times New Roman" w:hAnsi="Times New Roman"/>
        </w:rPr>
      </w:pP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8"/>
        <w:gridCol w:w="2525"/>
        <w:gridCol w:w="2525"/>
      </w:tblGrid>
      <w:tr w14:paraId="358CA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2118" w:type="dxa"/>
            <w:vAlign w:val="center"/>
          </w:tcPr>
          <w:p w14:paraId="5286B465">
            <w:pPr>
              <w:jc w:val="center"/>
              <w:rPr>
                <w:rFonts w:ascii="Times New Roman" w:hAnsi="Times New Roman"/>
              </w:rPr>
            </w:pPr>
            <w:r>
              <w:rPr>
                <w:rFonts w:ascii="Times New Roman" w:hAnsi="Times New Roman"/>
              </w:rPr>
              <w:t>输入差压信号（mA）</w:t>
            </w:r>
          </w:p>
        </w:tc>
        <w:tc>
          <w:tcPr>
            <w:tcW w:w="2525" w:type="dxa"/>
            <w:vAlign w:val="center"/>
          </w:tcPr>
          <w:p w14:paraId="5B7619A5">
            <w:pPr>
              <w:jc w:val="center"/>
              <w:rPr>
                <w:rFonts w:ascii="Times New Roman" w:hAnsi="Times New Roman"/>
              </w:rPr>
            </w:pPr>
            <w:r>
              <w:rPr>
                <w:rFonts w:ascii="Times New Roman" w:hAnsi="Times New Roman"/>
              </w:rPr>
              <w:t>瞬时流量显示值</w:t>
            </w:r>
          </w:p>
          <w:p w14:paraId="594DD6BB">
            <w:pPr>
              <w:jc w:val="center"/>
              <w:rPr>
                <w:rFonts w:ascii="Times New Roman" w:hAnsi="Times New Roman"/>
              </w:rPr>
            </w:pPr>
            <w:r>
              <w:rPr>
                <w:rFonts w:ascii="Times New Roman" w:hAnsi="Times New Roman"/>
              </w:rPr>
              <w:t>（t/h）</w:t>
            </w:r>
          </w:p>
        </w:tc>
        <w:tc>
          <w:tcPr>
            <w:tcW w:w="2525" w:type="dxa"/>
          </w:tcPr>
          <w:p w14:paraId="5CB00307">
            <w:pPr>
              <w:jc w:val="center"/>
              <w:rPr>
                <w:rFonts w:ascii="Times New Roman" w:hAnsi="Times New Roman"/>
              </w:rPr>
            </w:pPr>
            <w:r>
              <w:rPr>
                <w:rFonts w:ascii="Times New Roman" w:hAnsi="Times New Roman"/>
              </w:rPr>
              <w:t>示值误差</w:t>
            </w:r>
          </w:p>
          <w:p w14:paraId="4C17A788">
            <w:pPr>
              <w:jc w:val="center"/>
              <w:rPr>
                <w:rFonts w:ascii="Times New Roman" w:hAnsi="Times New Roman"/>
              </w:rPr>
            </w:pPr>
            <w:r>
              <w:rPr>
                <w:rFonts w:ascii="Times New Roman" w:hAnsi="Times New Roman"/>
              </w:rPr>
              <w:t>（%）</w:t>
            </w:r>
          </w:p>
        </w:tc>
      </w:tr>
      <w:tr w14:paraId="6B745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8" w:type="dxa"/>
            <w:vAlign w:val="center"/>
          </w:tcPr>
          <w:p w14:paraId="686F6C69">
            <w:pPr>
              <w:jc w:val="center"/>
              <w:rPr>
                <w:rFonts w:ascii="Times New Roman" w:hAnsi="Times New Roman"/>
              </w:rPr>
            </w:pPr>
          </w:p>
        </w:tc>
        <w:tc>
          <w:tcPr>
            <w:tcW w:w="2525" w:type="dxa"/>
            <w:vAlign w:val="center"/>
          </w:tcPr>
          <w:p w14:paraId="26D62FF6">
            <w:pPr>
              <w:jc w:val="center"/>
              <w:rPr>
                <w:rFonts w:ascii="Times New Roman" w:hAnsi="Times New Roman"/>
              </w:rPr>
            </w:pPr>
          </w:p>
        </w:tc>
        <w:tc>
          <w:tcPr>
            <w:tcW w:w="2525" w:type="dxa"/>
          </w:tcPr>
          <w:p w14:paraId="0A575525">
            <w:pPr>
              <w:jc w:val="center"/>
              <w:rPr>
                <w:rFonts w:ascii="Times New Roman" w:hAnsi="Times New Roman"/>
              </w:rPr>
            </w:pPr>
          </w:p>
        </w:tc>
      </w:tr>
      <w:tr w14:paraId="40961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8" w:type="dxa"/>
            <w:vAlign w:val="center"/>
          </w:tcPr>
          <w:p w14:paraId="4046ADFC">
            <w:pPr>
              <w:jc w:val="center"/>
              <w:rPr>
                <w:rFonts w:ascii="Times New Roman" w:hAnsi="Times New Roman"/>
              </w:rPr>
            </w:pPr>
          </w:p>
        </w:tc>
        <w:tc>
          <w:tcPr>
            <w:tcW w:w="2525" w:type="dxa"/>
            <w:vAlign w:val="center"/>
          </w:tcPr>
          <w:p w14:paraId="1B7E6C90">
            <w:pPr>
              <w:jc w:val="center"/>
              <w:rPr>
                <w:rFonts w:ascii="Times New Roman" w:hAnsi="Times New Roman"/>
              </w:rPr>
            </w:pPr>
          </w:p>
        </w:tc>
        <w:tc>
          <w:tcPr>
            <w:tcW w:w="2525" w:type="dxa"/>
          </w:tcPr>
          <w:p w14:paraId="65BEDD84">
            <w:pPr>
              <w:jc w:val="center"/>
              <w:rPr>
                <w:rFonts w:ascii="Times New Roman" w:hAnsi="Times New Roman"/>
              </w:rPr>
            </w:pPr>
          </w:p>
        </w:tc>
      </w:tr>
      <w:tr w14:paraId="61869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8" w:type="dxa"/>
            <w:vAlign w:val="center"/>
          </w:tcPr>
          <w:p w14:paraId="1382086F">
            <w:pPr>
              <w:jc w:val="center"/>
              <w:rPr>
                <w:rFonts w:ascii="Times New Roman" w:hAnsi="Times New Roman"/>
              </w:rPr>
            </w:pPr>
          </w:p>
        </w:tc>
        <w:tc>
          <w:tcPr>
            <w:tcW w:w="2525" w:type="dxa"/>
            <w:vAlign w:val="center"/>
          </w:tcPr>
          <w:p w14:paraId="168AC478">
            <w:pPr>
              <w:jc w:val="center"/>
              <w:rPr>
                <w:rFonts w:ascii="Times New Roman" w:hAnsi="Times New Roman"/>
              </w:rPr>
            </w:pPr>
          </w:p>
        </w:tc>
        <w:tc>
          <w:tcPr>
            <w:tcW w:w="2525" w:type="dxa"/>
          </w:tcPr>
          <w:p w14:paraId="696DADB8">
            <w:pPr>
              <w:jc w:val="center"/>
              <w:rPr>
                <w:rFonts w:ascii="Times New Roman" w:hAnsi="Times New Roman"/>
              </w:rPr>
            </w:pPr>
          </w:p>
        </w:tc>
      </w:tr>
      <w:tr w14:paraId="7E8B3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8" w:type="dxa"/>
            <w:vAlign w:val="center"/>
          </w:tcPr>
          <w:p w14:paraId="1A4E8207">
            <w:pPr>
              <w:jc w:val="center"/>
              <w:rPr>
                <w:rFonts w:ascii="Times New Roman" w:hAnsi="Times New Roman"/>
              </w:rPr>
            </w:pPr>
          </w:p>
        </w:tc>
        <w:tc>
          <w:tcPr>
            <w:tcW w:w="2525" w:type="dxa"/>
            <w:vAlign w:val="center"/>
          </w:tcPr>
          <w:p w14:paraId="735A2DBD">
            <w:pPr>
              <w:jc w:val="center"/>
              <w:rPr>
                <w:rFonts w:ascii="Times New Roman" w:hAnsi="Times New Roman"/>
              </w:rPr>
            </w:pPr>
          </w:p>
        </w:tc>
        <w:tc>
          <w:tcPr>
            <w:tcW w:w="2525" w:type="dxa"/>
          </w:tcPr>
          <w:p w14:paraId="6AF7C1A2">
            <w:pPr>
              <w:jc w:val="center"/>
              <w:rPr>
                <w:rFonts w:ascii="Times New Roman" w:hAnsi="Times New Roman"/>
              </w:rPr>
            </w:pPr>
          </w:p>
        </w:tc>
      </w:tr>
      <w:tr w14:paraId="0654A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8" w:type="dxa"/>
            <w:vAlign w:val="center"/>
          </w:tcPr>
          <w:p w14:paraId="768F1389">
            <w:pPr>
              <w:jc w:val="center"/>
              <w:rPr>
                <w:rFonts w:ascii="Times New Roman" w:hAnsi="Times New Roman"/>
              </w:rPr>
            </w:pPr>
          </w:p>
        </w:tc>
        <w:tc>
          <w:tcPr>
            <w:tcW w:w="2525" w:type="dxa"/>
            <w:vAlign w:val="center"/>
          </w:tcPr>
          <w:p w14:paraId="485A9CF1">
            <w:pPr>
              <w:jc w:val="center"/>
              <w:rPr>
                <w:rFonts w:ascii="Times New Roman" w:hAnsi="Times New Roman"/>
              </w:rPr>
            </w:pPr>
          </w:p>
        </w:tc>
        <w:tc>
          <w:tcPr>
            <w:tcW w:w="2525" w:type="dxa"/>
          </w:tcPr>
          <w:p w14:paraId="5521D23F">
            <w:pPr>
              <w:jc w:val="center"/>
              <w:rPr>
                <w:rFonts w:ascii="Times New Roman" w:hAnsi="Times New Roman"/>
              </w:rPr>
            </w:pPr>
          </w:p>
        </w:tc>
      </w:tr>
    </w:tbl>
    <w:p w14:paraId="6454D476">
      <w:pPr>
        <w:adjustRightInd w:val="0"/>
        <w:snapToGrid w:val="0"/>
        <w:rPr>
          <w:rFonts w:ascii="Times New Roman" w:hAnsi="Times New Roman"/>
          <w:sz w:val="24"/>
          <w:szCs w:val="24"/>
        </w:rPr>
      </w:pPr>
    </w:p>
    <w:p w14:paraId="1BDBEEDF">
      <w:pPr>
        <w:adjustRightInd w:val="0"/>
        <w:snapToGrid w:val="0"/>
        <w:rPr>
          <w:rFonts w:ascii="Times New Roman" w:hAnsi="Times New Roman"/>
          <w:sz w:val="24"/>
          <w:szCs w:val="24"/>
        </w:rPr>
      </w:pPr>
      <w:r>
        <w:rPr>
          <w:rFonts w:ascii="Times New Roman" w:hAnsi="Times New Roman"/>
          <w:sz w:val="24"/>
          <w:szCs w:val="24"/>
        </w:rPr>
        <w:t>4、校准结果的不确定度：</w:t>
      </w:r>
    </w:p>
    <w:p w14:paraId="73EE1355">
      <w:pPr>
        <w:adjustRightInd w:val="0"/>
        <w:snapToGrid w:val="0"/>
        <w:rPr>
          <w:rFonts w:ascii="Times New Roman" w:hAnsi="Times New Roman"/>
          <w:sz w:val="24"/>
          <w:szCs w:val="24"/>
        </w:rPr>
      </w:pPr>
    </w:p>
    <w:p w14:paraId="21948FDD">
      <w:pPr>
        <w:adjustRightInd w:val="0"/>
        <w:snapToGrid w:val="0"/>
        <w:rPr>
          <w:rFonts w:ascii="Times New Roman" w:hAnsi="Times New Roman"/>
          <w:sz w:val="24"/>
          <w:szCs w:val="24"/>
        </w:rPr>
      </w:pPr>
    </w:p>
    <w:p w14:paraId="19EFB4CD">
      <w:pPr>
        <w:adjustRightInd w:val="0"/>
        <w:snapToGrid w:val="0"/>
        <w:rPr>
          <w:rFonts w:ascii="Times New Roman" w:hAnsi="Times New Roman"/>
          <w:sz w:val="24"/>
          <w:szCs w:val="24"/>
        </w:rPr>
      </w:pPr>
    </w:p>
    <w:p w14:paraId="4C92FFE3">
      <w:pPr>
        <w:adjustRightInd w:val="0"/>
        <w:snapToGrid w:val="0"/>
        <w:rPr>
          <w:rFonts w:ascii="Times New Roman" w:hAnsi="Times New Roman"/>
          <w:sz w:val="24"/>
          <w:szCs w:val="24"/>
        </w:rPr>
      </w:pPr>
    </w:p>
    <w:p w14:paraId="194889C1">
      <w:pPr>
        <w:adjustRightInd w:val="0"/>
        <w:snapToGrid w:val="0"/>
        <w:rPr>
          <w:rFonts w:ascii="Times New Roman" w:hAnsi="Times New Roman"/>
          <w:sz w:val="24"/>
          <w:szCs w:val="24"/>
        </w:rPr>
      </w:pPr>
    </w:p>
    <w:p w14:paraId="63F4CF11">
      <w:pPr>
        <w:adjustRightInd w:val="0"/>
        <w:snapToGrid w:val="0"/>
        <w:rPr>
          <w:rFonts w:ascii="Times New Roman" w:hAnsi="Times New Roman"/>
          <w:sz w:val="24"/>
          <w:szCs w:val="24"/>
        </w:rPr>
      </w:pPr>
    </w:p>
    <w:p w14:paraId="471D2F33">
      <w:pPr>
        <w:adjustRightInd w:val="0"/>
        <w:snapToGrid w:val="0"/>
        <w:rPr>
          <w:rFonts w:ascii="Times New Roman" w:hAnsi="Times New Roman"/>
          <w:sz w:val="24"/>
          <w:szCs w:val="24"/>
        </w:rPr>
      </w:pPr>
    </w:p>
    <w:p w14:paraId="5DB5308F">
      <w:pPr>
        <w:adjustRightInd w:val="0"/>
        <w:snapToGrid w:val="0"/>
        <w:rPr>
          <w:rFonts w:ascii="Times New Roman" w:hAnsi="Times New Roman"/>
          <w:sz w:val="24"/>
          <w:szCs w:val="24"/>
        </w:rPr>
      </w:pPr>
    </w:p>
    <w:p w14:paraId="3E1282CB">
      <w:pPr>
        <w:adjustRightInd w:val="0"/>
        <w:snapToGrid w:val="0"/>
        <w:rPr>
          <w:rFonts w:ascii="Times New Roman" w:hAnsi="Times New Roman"/>
          <w:sz w:val="24"/>
          <w:szCs w:val="24"/>
        </w:rPr>
      </w:pPr>
    </w:p>
    <w:p w14:paraId="32EE7012">
      <w:pPr>
        <w:adjustRightInd w:val="0"/>
        <w:snapToGrid w:val="0"/>
        <w:rPr>
          <w:rFonts w:ascii="Times New Roman" w:hAnsi="Times New Roman"/>
          <w:sz w:val="24"/>
          <w:szCs w:val="24"/>
        </w:rPr>
      </w:pPr>
    </w:p>
    <w:p w14:paraId="0A899954">
      <w:pPr>
        <w:adjustRightInd w:val="0"/>
        <w:snapToGrid w:val="0"/>
        <w:rPr>
          <w:rFonts w:ascii="Times New Roman" w:hAnsi="Times New Roman"/>
          <w:sz w:val="24"/>
          <w:szCs w:val="24"/>
        </w:rPr>
      </w:pPr>
    </w:p>
    <w:p w14:paraId="28B18B76">
      <w:pPr>
        <w:adjustRightInd w:val="0"/>
        <w:snapToGrid w:val="0"/>
        <w:rPr>
          <w:rFonts w:ascii="Times New Roman" w:hAnsi="Times New Roman"/>
          <w:sz w:val="24"/>
          <w:szCs w:val="24"/>
        </w:rPr>
      </w:pPr>
    </w:p>
    <w:p w14:paraId="6FDC212A">
      <w:pPr>
        <w:adjustRightInd w:val="0"/>
        <w:snapToGrid w:val="0"/>
        <w:rPr>
          <w:rFonts w:ascii="Times New Roman" w:hAnsi="Times New Roman"/>
          <w:sz w:val="24"/>
          <w:szCs w:val="24"/>
        </w:rPr>
      </w:pPr>
    </w:p>
    <w:p w14:paraId="27C88F39">
      <w:pPr>
        <w:adjustRightInd w:val="0"/>
        <w:snapToGrid w:val="0"/>
        <w:rPr>
          <w:rFonts w:ascii="Times New Roman" w:hAnsi="Times New Roman"/>
          <w:sz w:val="24"/>
          <w:szCs w:val="24"/>
        </w:rPr>
      </w:pPr>
    </w:p>
    <w:p w14:paraId="0430CE01">
      <w:pPr>
        <w:adjustRightInd w:val="0"/>
        <w:snapToGrid w:val="0"/>
        <w:rPr>
          <w:rFonts w:ascii="Times New Roman" w:hAnsi="Times New Roman"/>
          <w:sz w:val="24"/>
          <w:szCs w:val="24"/>
        </w:rPr>
      </w:pPr>
    </w:p>
    <w:p w14:paraId="32DF6DD4">
      <w:pPr>
        <w:adjustRightInd w:val="0"/>
        <w:snapToGrid w:val="0"/>
        <w:rPr>
          <w:rFonts w:ascii="Times New Roman" w:hAnsi="Times New Roman"/>
          <w:sz w:val="24"/>
          <w:szCs w:val="24"/>
        </w:rPr>
      </w:pPr>
    </w:p>
    <w:p w14:paraId="44C05912">
      <w:pPr>
        <w:adjustRightInd w:val="0"/>
        <w:snapToGrid w:val="0"/>
        <w:rPr>
          <w:rFonts w:ascii="Times New Roman" w:hAnsi="Times New Roman"/>
          <w:sz w:val="24"/>
          <w:szCs w:val="24"/>
        </w:rPr>
      </w:pPr>
    </w:p>
    <w:p w14:paraId="4427F1C4">
      <w:pPr>
        <w:adjustRightInd w:val="0"/>
        <w:snapToGrid w:val="0"/>
        <w:rPr>
          <w:rFonts w:ascii="Times New Roman" w:hAnsi="Times New Roman"/>
          <w:sz w:val="24"/>
          <w:szCs w:val="24"/>
        </w:rPr>
      </w:pPr>
    </w:p>
    <w:p w14:paraId="5CE0A38E">
      <w:pPr>
        <w:adjustRightInd w:val="0"/>
        <w:snapToGrid w:val="0"/>
        <w:rPr>
          <w:rFonts w:ascii="Times New Roman" w:hAnsi="Times New Roman"/>
          <w:sz w:val="24"/>
          <w:szCs w:val="24"/>
        </w:rPr>
      </w:pPr>
    </w:p>
    <w:p w14:paraId="72D4B440">
      <w:pPr>
        <w:adjustRightInd w:val="0"/>
        <w:snapToGrid w:val="0"/>
        <w:rPr>
          <w:rFonts w:ascii="Times New Roman" w:hAnsi="Times New Roman"/>
          <w:sz w:val="24"/>
          <w:szCs w:val="24"/>
        </w:rPr>
      </w:pPr>
    </w:p>
    <w:p w14:paraId="7CF0C2A0">
      <w:pPr>
        <w:adjustRightInd w:val="0"/>
        <w:snapToGrid w:val="0"/>
        <w:rPr>
          <w:rFonts w:ascii="Times New Roman" w:hAnsi="Times New Roman"/>
          <w:sz w:val="24"/>
          <w:szCs w:val="24"/>
        </w:rPr>
      </w:pPr>
    </w:p>
    <w:p w14:paraId="0ED6BA07">
      <w:pPr>
        <w:adjustRightInd w:val="0"/>
        <w:snapToGrid w:val="0"/>
        <w:rPr>
          <w:rFonts w:ascii="Times New Roman" w:hAnsi="Times New Roman"/>
          <w:sz w:val="24"/>
          <w:szCs w:val="24"/>
        </w:rPr>
      </w:pPr>
    </w:p>
    <w:p w14:paraId="6C5C4A55">
      <w:pPr>
        <w:adjustRightInd w:val="0"/>
        <w:snapToGrid w:val="0"/>
        <w:rPr>
          <w:rFonts w:ascii="Times New Roman" w:hAnsi="Times New Roman"/>
          <w:sz w:val="24"/>
          <w:szCs w:val="24"/>
        </w:rPr>
      </w:pPr>
    </w:p>
    <w:p w14:paraId="74BF7DEE">
      <w:pPr>
        <w:adjustRightInd w:val="0"/>
        <w:snapToGrid w:val="0"/>
        <w:rPr>
          <w:rFonts w:ascii="Times New Roman" w:hAnsi="Times New Roman"/>
          <w:sz w:val="24"/>
          <w:szCs w:val="24"/>
        </w:rPr>
      </w:pPr>
    </w:p>
    <w:p w14:paraId="555608C1">
      <w:pPr>
        <w:adjustRightInd w:val="0"/>
        <w:snapToGrid w:val="0"/>
        <w:rPr>
          <w:rFonts w:ascii="Times New Roman" w:hAnsi="Times New Roman"/>
          <w:sz w:val="24"/>
          <w:szCs w:val="24"/>
        </w:rPr>
      </w:pPr>
    </w:p>
    <w:p w14:paraId="4D111588">
      <w:pPr>
        <w:adjustRightInd w:val="0"/>
        <w:snapToGrid w:val="0"/>
        <w:rPr>
          <w:rFonts w:ascii="Times New Roman" w:hAnsi="Times New Roman"/>
          <w:sz w:val="24"/>
          <w:szCs w:val="24"/>
        </w:rPr>
      </w:pPr>
    </w:p>
    <w:p w14:paraId="2DF31B10">
      <w:pPr>
        <w:adjustRightInd w:val="0"/>
        <w:snapToGrid w:val="0"/>
        <w:rPr>
          <w:rFonts w:ascii="Times New Roman" w:hAnsi="Times New Roman"/>
          <w:sz w:val="24"/>
          <w:szCs w:val="24"/>
        </w:rPr>
      </w:pPr>
    </w:p>
    <w:p w14:paraId="4183594F">
      <w:pPr>
        <w:adjustRightInd w:val="0"/>
        <w:snapToGrid w:val="0"/>
        <w:rPr>
          <w:rFonts w:ascii="Times New Roman" w:hAnsi="Times New Roman"/>
          <w:sz w:val="24"/>
          <w:szCs w:val="24"/>
        </w:rPr>
      </w:pPr>
    </w:p>
    <w:p w14:paraId="565D995D">
      <w:pPr>
        <w:adjustRightInd w:val="0"/>
        <w:snapToGrid w:val="0"/>
        <w:rPr>
          <w:rFonts w:ascii="Times New Roman" w:hAnsi="Times New Roman"/>
          <w:sz w:val="24"/>
          <w:szCs w:val="24"/>
        </w:rPr>
      </w:pPr>
    </w:p>
    <w:p w14:paraId="6AA6E9A7">
      <w:pPr>
        <w:adjustRightInd w:val="0"/>
        <w:snapToGrid w:val="0"/>
        <w:rPr>
          <w:rFonts w:ascii="Times New Roman" w:hAnsi="Times New Roman"/>
          <w:sz w:val="24"/>
          <w:szCs w:val="24"/>
        </w:rPr>
      </w:pPr>
    </w:p>
    <w:p w14:paraId="5E90E33E">
      <w:pPr>
        <w:adjustRightInd w:val="0"/>
        <w:snapToGrid w:val="0"/>
        <w:rPr>
          <w:rFonts w:ascii="Times New Roman" w:hAnsi="Times New Roman"/>
          <w:sz w:val="24"/>
          <w:szCs w:val="24"/>
        </w:rPr>
      </w:pPr>
    </w:p>
    <w:p w14:paraId="378E9C4A">
      <w:pPr>
        <w:adjustRightInd w:val="0"/>
        <w:snapToGrid w:val="0"/>
        <w:rPr>
          <w:rFonts w:ascii="Times New Roman" w:hAnsi="Times New Roman"/>
          <w:sz w:val="24"/>
          <w:szCs w:val="24"/>
        </w:rPr>
      </w:pPr>
    </w:p>
    <w:p w14:paraId="2F20ED5D">
      <w:pPr>
        <w:adjustRightInd w:val="0"/>
        <w:snapToGrid w:val="0"/>
        <w:rPr>
          <w:rFonts w:ascii="Times New Roman" w:hAnsi="Times New Roman"/>
          <w:sz w:val="24"/>
          <w:szCs w:val="24"/>
        </w:rPr>
      </w:pPr>
    </w:p>
    <w:p w14:paraId="7F56B631">
      <w:pPr>
        <w:adjustRightInd w:val="0"/>
        <w:snapToGrid w:val="0"/>
        <w:rPr>
          <w:rFonts w:ascii="Times New Roman" w:hAnsi="Times New Roman"/>
          <w:sz w:val="24"/>
          <w:szCs w:val="24"/>
        </w:rPr>
      </w:pPr>
      <w:r>
        <w:rPr>
          <w:rFonts w:ascii="Times New Roman" w:hAnsi="Times New Roman"/>
          <w:sz w:val="24"/>
          <w:szCs w:val="24"/>
        </w:rPr>
        <w:t xml:space="preserve">校准员：                  核验员：                校准日期：      年    月    日 </w:t>
      </w:r>
      <w:r>
        <w:rPr>
          <w:rFonts w:ascii="Times New Roman" w:hAnsi="Times New Roman"/>
        </w:rPr>
        <w:t xml:space="preserve">  </w:t>
      </w:r>
    </w:p>
    <w:p w14:paraId="2D95AF32">
      <w:pPr>
        <w:spacing w:after="188"/>
        <w:outlineLvl w:val="0"/>
        <w:rPr>
          <w:rFonts w:ascii="Times New Roman" w:hAnsi="Times New Roman" w:eastAsia="黑体"/>
          <w:sz w:val="28"/>
        </w:rPr>
      </w:pPr>
    </w:p>
    <w:p w14:paraId="60D3AF38">
      <w:pPr>
        <w:spacing w:after="188"/>
        <w:outlineLvl w:val="0"/>
        <w:rPr>
          <w:rFonts w:ascii="Times New Roman" w:hAnsi="Times New Roman" w:eastAsia="黑体"/>
          <w:sz w:val="28"/>
        </w:rPr>
      </w:pPr>
      <w:r>
        <w:rPr>
          <w:rFonts w:ascii="Times New Roman" w:hAnsi="Times New Roman" w:eastAsia="黑体"/>
          <w:sz w:val="28"/>
        </w:rPr>
        <w:t>附录B</w:t>
      </w:r>
    </w:p>
    <w:p w14:paraId="463026F9">
      <w:pPr>
        <w:pStyle w:val="11"/>
        <w:spacing w:line="300" w:lineRule="auto"/>
        <w:ind w:firstLine="560" w:firstLineChars="200"/>
        <w:jc w:val="center"/>
        <w:rPr>
          <w:rFonts w:ascii="Times New Roman" w:hAnsi="Times New Roman" w:eastAsia="黑体"/>
          <w:sz w:val="28"/>
          <w:szCs w:val="22"/>
        </w:rPr>
      </w:pPr>
      <w:r>
        <w:rPr>
          <w:rFonts w:ascii="Times New Roman" w:hAnsi="Times New Roman" w:eastAsia="黑体"/>
          <w:sz w:val="28"/>
          <w:szCs w:val="22"/>
        </w:rPr>
        <w:t>校准证书内容及内页（参考）格式</w:t>
      </w:r>
    </w:p>
    <w:p w14:paraId="5996DF7C">
      <w:pPr>
        <w:adjustRightInd w:val="0"/>
        <w:snapToGrid w:val="0"/>
        <w:spacing w:before="120" w:beforeLines="50" w:line="360" w:lineRule="auto"/>
        <w:rPr>
          <w:rFonts w:ascii="Times New Roman" w:hAnsi="Times New Roman" w:eastAsia="黑体"/>
          <w:bCs/>
          <w:sz w:val="24"/>
          <w:szCs w:val="21"/>
        </w:rPr>
      </w:pPr>
      <w:r>
        <w:rPr>
          <w:rFonts w:ascii="Times New Roman" w:hAnsi="Times New Roman" w:eastAsia="黑体"/>
          <w:bCs/>
          <w:sz w:val="24"/>
          <w:szCs w:val="21"/>
        </w:rPr>
        <w:t>B.1  校准证书应至少包括以下信息：</w:t>
      </w:r>
    </w:p>
    <w:p w14:paraId="07A258C9">
      <w:pPr>
        <w:autoSpaceDE w:val="0"/>
        <w:autoSpaceDN w:val="0"/>
        <w:adjustRightInd w:val="0"/>
        <w:snapToGrid w:val="0"/>
        <w:spacing w:line="360" w:lineRule="auto"/>
        <w:rPr>
          <w:rFonts w:ascii="Times New Roman" w:hAnsi="Times New Roman"/>
          <w:bCs/>
          <w:sz w:val="24"/>
          <w:szCs w:val="21"/>
        </w:rPr>
      </w:pPr>
      <w:r>
        <w:rPr>
          <w:rFonts w:ascii="Times New Roman" w:hAnsi="Times New Roman"/>
          <w:bCs/>
          <w:sz w:val="24"/>
          <w:szCs w:val="21"/>
        </w:rPr>
        <w:t>a）标题：“校准证书”；</w:t>
      </w:r>
    </w:p>
    <w:p w14:paraId="74F02690">
      <w:pPr>
        <w:autoSpaceDE w:val="0"/>
        <w:autoSpaceDN w:val="0"/>
        <w:adjustRightInd w:val="0"/>
        <w:snapToGrid w:val="0"/>
        <w:spacing w:line="360" w:lineRule="auto"/>
        <w:rPr>
          <w:rFonts w:ascii="Times New Roman" w:hAnsi="Times New Roman"/>
          <w:bCs/>
          <w:sz w:val="24"/>
          <w:szCs w:val="21"/>
        </w:rPr>
      </w:pPr>
      <w:r>
        <w:rPr>
          <w:rFonts w:ascii="Times New Roman" w:hAnsi="Times New Roman"/>
          <w:bCs/>
          <w:sz w:val="24"/>
          <w:szCs w:val="21"/>
        </w:rPr>
        <w:t xml:space="preserve">b）实验室的名称和地址； </w:t>
      </w:r>
    </w:p>
    <w:p w14:paraId="4E4646B0">
      <w:pPr>
        <w:autoSpaceDE w:val="0"/>
        <w:autoSpaceDN w:val="0"/>
        <w:adjustRightInd w:val="0"/>
        <w:snapToGrid w:val="0"/>
        <w:spacing w:line="360" w:lineRule="auto"/>
        <w:rPr>
          <w:rFonts w:ascii="Times New Roman" w:hAnsi="Times New Roman"/>
          <w:bCs/>
          <w:sz w:val="24"/>
          <w:szCs w:val="21"/>
        </w:rPr>
      </w:pPr>
      <w:r>
        <w:rPr>
          <w:rFonts w:ascii="Times New Roman" w:hAnsi="Times New Roman"/>
          <w:bCs/>
          <w:sz w:val="24"/>
          <w:szCs w:val="21"/>
        </w:rPr>
        <w:t>c）进行校准的地点（如果与实验室的地址不同）；</w:t>
      </w:r>
    </w:p>
    <w:p w14:paraId="7D45D586">
      <w:pPr>
        <w:autoSpaceDE w:val="0"/>
        <w:autoSpaceDN w:val="0"/>
        <w:adjustRightInd w:val="0"/>
        <w:snapToGrid w:val="0"/>
        <w:spacing w:line="360" w:lineRule="auto"/>
        <w:rPr>
          <w:rFonts w:ascii="Times New Roman" w:hAnsi="Times New Roman"/>
          <w:bCs/>
          <w:sz w:val="24"/>
          <w:szCs w:val="21"/>
        </w:rPr>
      </w:pPr>
      <w:r>
        <w:rPr>
          <w:rFonts w:ascii="Times New Roman" w:hAnsi="Times New Roman"/>
          <w:bCs/>
          <w:sz w:val="24"/>
          <w:szCs w:val="21"/>
        </w:rPr>
        <w:t>d）证书的唯一性标识（如编号），每页及总页数的标识；</w:t>
      </w:r>
    </w:p>
    <w:p w14:paraId="0CFDF388">
      <w:pPr>
        <w:autoSpaceDE w:val="0"/>
        <w:autoSpaceDN w:val="0"/>
        <w:adjustRightInd w:val="0"/>
        <w:snapToGrid w:val="0"/>
        <w:spacing w:line="360" w:lineRule="auto"/>
        <w:rPr>
          <w:rFonts w:ascii="Times New Roman" w:hAnsi="Times New Roman"/>
          <w:bCs/>
          <w:sz w:val="24"/>
          <w:szCs w:val="21"/>
        </w:rPr>
      </w:pPr>
      <w:r>
        <w:rPr>
          <w:rFonts w:ascii="Times New Roman" w:hAnsi="Times New Roman"/>
          <w:bCs/>
          <w:sz w:val="24"/>
          <w:szCs w:val="21"/>
        </w:rPr>
        <w:t>e）送校单位的名称；</w:t>
      </w:r>
    </w:p>
    <w:p w14:paraId="0880B9BA">
      <w:pPr>
        <w:autoSpaceDE w:val="0"/>
        <w:autoSpaceDN w:val="0"/>
        <w:adjustRightInd w:val="0"/>
        <w:snapToGrid w:val="0"/>
        <w:spacing w:line="360" w:lineRule="auto"/>
        <w:rPr>
          <w:rFonts w:ascii="Times New Roman" w:hAnsi="Times New Roman"/>
          <w:bCs/>
          <w:sz w:val="24"/>
          <w:szCs w:val="21"/>
        </w:rPr>
      </w:pPr>
      <w:r>
        <w:rPr>
          <w:rFonts w:ascii="Times New Roman" w:hAnsi="Times New Roman"/>
          <w:bCs/>
          <w:sz w:val="24"/>
          <w:szCs w:val="21"/>
        </w:rPr>
        <w:t>f) 被校对象的描述和明确标识；</w:t>
      </w:r>
    </w:p>
    <w:p w14:paraId="52DF9ADD">
      <w:pPr>
        <w:autoSpaceDE w:val="0"/>
        <w:autoSpaceDN w:val="0"/>
        <w:adjustRightInd w:val="0"/>
        <w:snapToGrid w:val="0"/>
        <w:spacing w:line="360" w:lineRule="auto"/>
        <w:rPr>
          <w:rFonts w:ascii="Times New Roman" w:hAnsi="Times New Roman"/>
          <w:bCs/>
          <w:sz w:val="24"/>
          <w:szCs w:val="21"/>
        </w:rPr>
      </w:pPr>
      <w:r>
        <w:rPr>
          <w:rFonts w:ascii="Times New Roman" w:hAnsi="Times New Roman"/>
          <w:bCs/>
          <w:sz w:val="24"/>
          <w:szCs w:val="21"/>
        </w:rPr>
        <w:t>g) 进行校准的日期，如果与校准结果的有效性和应用有关时，应说明被校对象的接收日期；</w:t>
      </w:r>
    </w:p>
    <w:p w14:paraId="23FEBAD1">
      <w:pPr>
        <w:autoSpaceDE w:val="0"/>
        <w:autoSpaceDN w:val="0"/>
        <w:adjustRightInd w:val="0"/>
        <w:snapToGrid w:val="0"/>
        <w:spacing w:line="360" w:lineRule="auto"/>
        <w:rPr>
          <w:rFonts w:ascii="Times New Roman" w:hAnsi="Times New Roman"/>
          <w:bCs/>
          <w:sz w:val="24"/>
          <w:szCs w:val="21"/>
        </w:rPr>
      </w:pPr>
      <w:r>
        <w:rPr>
          <w:rFonts w:ascii="Times New Roman" w:hAnsi="Times New Roman"/>
          <w:bCs/>
          <w:sz w:val="24"/>
          <w:szCs w:val="21"/>
        </w:rPr>
        <w:t>h) 如果与校准结果的有效性和应用有关时，应对被校样品的抽样程序进行说明；</w:t>
      </w:r>
    </w:p>
    <w:p w14:paraId="51C76CD6">
      <w:pPr>
        <w:autoSpaceDE w:val="0"/>
        <w:autoSpaceDN w:val="0"/>
        <w:adjustRightInd w:val="0"/>
        <w:snapToGrid w:val="0"/>
        <w:spacing w:line="360" w:lineRule="auto"/>
        <w:rPr>
          <w:rFonts w:ascii="Times New Roman" w:hAnsi="Times New Roman"/>
          <w:bCs/>
          <w:sz w:val="24"/>
          <w:szCs w:val="21"/>
        </w:rPr>
      </w:pPr>
      <w:r>
        <w:rPr>
          <w:rFonts w:ascii="Times New Roman" w:hAnsi="Times New Roman"/>
          <w:bCs/>
          <w:sz w:val="24"/>
          <w:szCs w:val="21"/>
        </w:rPr>
        <w:t xml:space="preserve">i) 校准所依据的技术规范的标识，包括名称及代号； </w:t>
      </w:r>
    </w:p>
    <w:p w14:paraId="39F5076D">
      <w:pPr>
        <w:autoSpaceDE w:val="0"/>
        <w:autoSpaceDN w:val="0"/>
        <w:adjustRightInd w:val="0"/>
        <w:snapToGrid w:val="0"/>
        <w:spacing w:line="360" w:lineRule="auto"/>
        <w:rPr>
          <w:rFonts w:ascii="Times New Roman" w:hAnsi="Times New Roman"/>
          <w:bCs/>
          <w:sz w:val="24"/>
          <w:szCs w:val="21"/>
        </w:rPr>
      </w:pPr>
      <w:r>
        <w:rPr>
          <w:rFonts w:ascii="Times New Roman" w:hAnsi="Times New Roman"/>
          <w:bCs/>
          <w:sz w:val="24"/>
          <w:szCs w:val="21"/>
        </w:rPr>
        <w:t xml:space="preserve">j) 本次校准所用测量标准的溯源性及有效性说明； </w:t>
      </w:r>
    </w:p>
    <w:p w14:paraId="214A2F1C">
      <w:pPr>
        <w:autoSpaceDE w:val="0"/>
        <w:autoSpaceDN w:val="0"/>
        <w:adjustRightInd w:val="0"/>
        <w:snapToGrid w:val="0"/>
        <w:spacing w:line="360" w:lineRule="auto"/>
        <w:rPr>
          <w:rFonts w:ascii="Times New Roman" w:hAnsi="Times New Roman"/>
          <w:bCs/>
          <w:sz w:val="24"/>
          <w:szCs w:val="21"/>
        </w:rPr>
      </w:pPr>
      <w:r>
        <w:rPr>
          <w:rFonts w:ascii="Times New Roman" w:hAnsi="Times New Roman"/>
          <w:bCs/>
          <w:sz w:val="24"/>
          <w:szCs w:val="21"/>
        </w:rPr>
        <w:t>k) 校准环境的描述；</w:t>
      </w:r>
    </w:p>
    <w:p w14:paraId="7FBCB431">
      <w:pPr>
        <w:autoSpaceDE w:val="0"/>
        <w:autoSpaceDN w:val="0"/>
        <w:adjustRightInd w:val="0"/>
        <w:snapToGrid w:val="0"/>
        <w:spacing w:line="360" w:lineRule="auto"/>
        <w:rPr>
          <w:rFonts w:ascii="Times New Roman" w:hAnsi="Times New Roman"/>
          <w:bCs/>
          <w:sz w:val="24"/>
          <w:szCs w:val="21"/>
        </w:rPr>
      </w:pPr>
      <w:r>
        <w:rPr>
          <w:rFonts w:ascii="Times New Roman" w:hAnsi="Times New Roman"/>
          <w:bCs/>
          <w:sz w:val="24"/>
          <w:szCs w:val="21"/>
        </w:rPr>
        <w:t>l) 校准结果及测量不确定度的说明；</w:t>
      </w:r>
    </w:p>
    <w:p w14:paraId="67EA83A6">
      <w:pPr>
        <w:autoSpaceDE w:val="0"/>
        <w:autoSpaceDN w:val="0"/>
        <w:adjustRightInd w:val="0"/>
        <w:snapToGrid w:val="0"/>
        <w:spacing w:line="360" w:lineRule="auto"/>
        <w:rPr>
          <w:rFonts w:ascii="Times New Roman" w:hAnsi="Times New Roman"/>
          <w:bCs/>
          <w:sz w:val="24"/>
          <w:szCs w:val="21"/>
        </w:rPr>
      </w:pPr>
      <w:r>
        <w:rPr>
          <w:rFonts w:ascii="Times New Roman" w:hAnsi="Times New Roman"/>
          <w:bCs/>
          <w:sz w:val="24"/>
          <w:szCs w:val="21"/>
        </w:rPr>
        <w:t>m）对校准规范的偏离的说明；</w:t>
      </w:r>
    </w:p>
    <w:p w14:paraId="5D13F4F5">
      <w:pPr>
        <w:autoSpaceDE w:val="0"/>
        <w:autoSpaceDN w:val="0"/>
        <w:adjustRightInd w:val="0"/>
        <w:snapToGrid w:val="0"/>
        <w:spacing w:line="360" w:lineRule="auto"/>
        <w:rPr>
          <w:rFonts w:ascii="Times New Roman" w:hAnsi="Times New Roman"/>
          <w:bCs/>
          <w:sz w:val="24"/>
          <w:szCs w:val="21"/>
        </w:rPr>
      </w:pPr>
      <w:r>
        <w:rPr>
          <w:rFonts w:ascii="Times New Roman" w:hAnsi="Times New Roman"/>
          <w:bCs/>
          <w:sz w:val="24"/>
          <w:szCs w:val="21"/>
        </w:rPr>
        <w:t>n）校准证书或校准报告签发人的签名、职务或等效标识；</w:t>
      </w:r>
    </w:p>
    <w:p w14:paraId="5D4B3E68">
      <w:pPr>
        <w:autoSpaceDE w:val="0"/>
        <w:autoSpaceDN w:val="0"/>
        <w:adjustRightInd w:val="0"/>
        <w:snapToGrid w:val="0"/>
        <w:spacing w:line="360" w:lineRule="auto"/>
        <w:rPr>
          <w:rFonts w:ascii="Times New Roman" w:hAnsi="Times New Roman"/>
          <w:bCs/>
          <w:sz w:val="24"/>
          <w:szCs w:val="21"/>
        </w:rPr>
      </w:pPr>
      <w:r>
        <w:rPr>
          <w:rFonts w:ascii="Times New Roman" w:hAnsi="Times New Roman"/>
          <w:bCs/>
          <w:sz w:val="24"/>
          <w:szCs w:val="21"/>
        </w:rPr>
        <w:t>o）校准结果仅对校准对象有效的声明；</w:t>
      </w:r>
    </w:p>
    <w:p w14:paraId="7061827A">
      <w:pPr>
        <w:autoSpaceDE w:val="0"/>
        <w:autoSpaceDN w:val="0"/>
        <w:adjustRightInd w:val="0"/>
        <w:snapToGrid w:val="0"/>
        <w:spacing w:line="360" w:lineRule="auto"/>
        <w:rPr>
          <w:rFonts w:ascii="Times New Roman" w:hAnsi="Times New Roman"/>
          <w:bCs/>
          <w:sz w:val="24"/>
          <w:szCs w:val="21"/>
        </w:rPr>
      </w:pPr>
      <w:r>
        <w:rPr>
          <w:rFonts w:ascii="Times New Roman" w:hAnsi="Times New Roman"/>
          <w:bCs/>
          <w:sz w:val="24"/>
          <w:szCs w:val="21"/>
        </w:rPr>
        <w:t>p）未经校准实验室书面批准，不得部分复制校准证书的声明。</w:t>
      </w:r>
    </w:p>
    <w:p w14:paraId="7C2A6F3A">
      <w:pPr>
        <w:pStyle w:val="7"/>
        <w:spacing w:line="360" w:lineRule="auto"/>
        <w:ind w:firstLine="0"/>
        <w:rPr>
          <w:rFonts w:eastAsia="黑体"/>
          <w:bCs/>
        </w:rPr>
      </w:pPr>
    </w:p>
    <w:p w14:paraId="63AD5B37">
      <w:pPr>
        <w:pStyle w:val="7"/>
        <w:spacing w:line="360" w:lineRule="auto"/>
        <w:ind w:firstLine="0"/>
        <w:rPr>
          <w:rFonts w:eastAsia="黑体"/>
          <w:bCs/>
        </w:rPr>
      </w:pPr>
    </w:p>
    <w:p w14:paraId="4D7D709D">
      <w:pPr>
        <w:pStyle w:val="7"/>
        <w:spacing w:line="360" w:lineRule="auto"/>
        <w:ind w:firstLine="0"/>
        <w:rPr>
          <w:rFonts w:eastAsia="黑体"/>
          <w:bCs/>
        </w:rPr>
      </w:pPr>
    </w:p>
    <w:p w14:paraId="7BF723D2">
      <w:pPr>
        <w:pStyle w:val="7"/>
        <w:spacing w:line="360" w:lineRule="auto"/>
        <w:ind w:firstLine="0"/>
        <w:rPr>
          <w:rFonts w:eastAsia="黑体"/>
          <w:bCs/>
        </w:rPr>
      </w:pPr>
    </w:p>
    <w:p w14:paraId="57216ADB">
      <w:pPr>
        <w:pStyle w:val="7"/>
        <w:spacing w:line="360" w:lineRule="auto"/>
        <w:ind w:firstLine="0"/>
        <w:rPr>
          <w:rFonts w:eastAsia="黑体"/>
          <w:bCs/>
        </w:rPr>
      </w:pPr>
    </w:p>
    <w:p w14:paraId="58CE566C">
      <w:pPr>
        <w:pStyle w:val="7"/>
        <w:spacing w:line="360" w:lineRule="auto"/>
        <w:ind w:firstLine="0"/>
        <w:rPr>
          <w:rFonts w:eastAsia="黑体"/>
          <w:bCs/>
        </w:rPr>
      </w:pPr>
    </w:p>
    <w:p w14:paraId="7B921560">
      <w:pPr>
        <w:pStyle w:val="7"/>
        <w:spacing w:line="360" w:lineRule="auto"/>
        <w:ind w:firstLine="0"/>
        <w:rPr>
          <w:rFonts w:eastAsia="黑体"/>
          <w:bCs/>
        </w:rPr>
      </w:pPr>
    </w:p>
    <w:p w14:paraId="60E917A2">
      <w:pPr>
        <w:pStyle w:val="7"/>
        <w:spacing w:line="360" w:lineRule="auto"/>
        <w:ind w:firstLine="0"/>
        <w:rPr>
          <w:rFonts w:eastAsia="黑体"/>
          <w:bCs/>
        </w:rPr>
      </w:pPr>
    </w:p>
    <w:p w14:paraId="74DA68DE">
      <w:pPr>
        <w:pStyle w:val="7"/>
        <w:spacing w:line="360" w:lineRule="auto"/>
        <w:ind w:firstLine="0"/>
        <w:rPr>
          <w:rFonts w:eastAsia="黑体"/>
          <w:bCs/>
        </w:rPr>
      </w:pPr>
    </w:p>
    <w:p w14:paraId="7D704FB5">
      <w:pPr>
        <w:pStyle w:val="7"/>
        <w:spacing w:line="360" w:lineRule="auto"/>
        <w:ind w:firstLine="0"/>
        <w:rPr>
          <w:rFonts w:eastAsia="黑体"/>
          <w:bCs/>
        </w:rPr>
      </w:pPr>
    </w:p>
    <w:p w14:paraId="294DD0CD">
      <w:pPr>
        <w:pStyle w:val="7"/>
        <w:spacing w:line="360" w:lineRule="auto"/>
        <w:ind w:firstLine="0"/>
        <w:rPr>
          <w:rFonts w:eastAsia="黑体"/>
          <w:bCs/>
        </w:rPr>
      </w:pPr>
    </w:p>
    <w:p w14:paraId="76A2D740">
      <w:pPr>
        <w:pStyle w:val="7"/>
        <w:spacing w:line="360" w:lineRule="auto"/>
        <w:ind w:firstLine="0"/>
        <w:rPr>
          <w:rFonts w:eastAsia="黑体"/>
          <w:bCs/>
        </w:rPr>
      </w:pPr>
    </w:p>
    <w:p w14:paraId="2E75C62C">
      <w:pPr>
        <w:pStyle w:val="7"/>
        <w:spacing w:line="360" w:lineRule="auto"/>
        <w:ind w:firstLine="0"/>
        <w:rPr>
          <w:rFonts w:eastAsia="黑体"/>
          <w:bCs/>
          <w:szCs w:val="24"/>
        </w:rPr>
      </w:pPr>
      <w:r>
        <w:rPr>
          <w:rFonts w:eastAsia="黑体"/>
          <w:bCs/>
        </w:rPr>
        <w:t xml:space="preserve">B.2  </w:t>
      </w:r>
      <w:r>
        <w:rPr>
          <w:rFonts w:eastAsia="黑体"/>
          <w:bCs/>
          <w:szCs w:val="24"/>
        </w:rPr>
        <w:t>校准证书内页（参考）格式</w:t>
      </w:r>
    </w:p>
    <w:p w14:paraId="0726639E">
      <w:pPr>
        <w:spacing w:line="360" w:lineRule="auto"/>
        <w:ind w:firstLine="3840" w:firstLineChars="1600"/>
        <w:rPr>
          <w:rFonts w:ascii="Times New Roman" w:hAnsi="Times New Roman"/>
          <w:sz w:val="24"/>
        </w:rPr>
      </w:pPr>
      <w:r>
        <w:rPr>
          <w:rFonts w:ascii="Times New Roman" w:hAnsi="Times New Roman"/>
          <w:sz w:val="24"/>
        </w:rPr>
        <w:t>校准数据和结果</w:t>
      </w:r>
    </w:p>
    <w:p w14:paraId="7BAE0CDC">
      <w:pPr>
        <w:pStyle w:val="46"/>
        <w:numPr>
          <w:ilvl w:val="0"/>
          <w:numId w:val="6"/>
        </w:numPr>
        <w:spacing w:line="360" w:lineRule="auto"/>
        <w:ind w:firstLineChars="0"/>
        <w:rPr>
          <w:rFonts w:ascii="Times New Roman" w:hAnsi="Times New Roman"/>
          <w:sz w:val="24"/>
        </w:rPr>
      </w:pPr>
      <w:r>
        <w:rPr>
          <w:rFonts w:ascii="Times New Roman" w:hAnsi="Times New Roman"/>
          <w:sz w:val="24"/>
        </w:rPr>
        <w:t>压力（差压）变送器</w:t>
      </w:r>
    </w:p>
    <w:p w14:paraId="133DBD32">
      <w:pPr>
        <w:adjustRightInd w:val="0"/>
        <w:snapToGrid w:val="0"/>
        <w:rPr>
          <w:rFonts w:ascii="Times New Roman" w:hAnsi="Times New Roman"/>
          <w:sz w:val="24"/>
        </w:rPr>
      </w:pPr>
      <w:r>
        <w:rPr>
          <w:rFonts w:ascii="Times New Roman" w:hAnsi="Times New Roman"/>
          <w:sz w:val="24"/>
        </w:rPr>
        <w:t xml:space="preserve">         最大误差：     mA ；最大回差：       mA   。</w:t>
      </w:r>
    </w:p>
    <w:p w14:paraId="101DFE9B">
      <w:pPr>
        <w:adjustRightInd w:val="0"/>
        <w:snapToGrid w:val="0"/>
        <w:rPr>
          <w:rFonts w:ascii="Times New Roman" w:hAnsi="Times New Roman"/>
          <w:sz w:val="24"/>
          <w:szCs w:val="24"/>
        </w:rPr>
      </w:pPr>
      <w:r>
        <w:rPr>
          <w:rFonts w:ascii="Times New Roman" w:hAnsi="Times New Roman"/>
          <w:sz w:val="24"/>
          <w:szCs w:val="24"/>
        </w:rPr>
        <w:t>2、积算仪补偿参量显示值</w:t>
      </w:r>
    </w:p>
    <w:tbl>
      <w:tblPr>
        <w:tblStyle w:val="20"/>
        <w:tblW w:w="6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1701"/>
        <w:gridCol w:w="1701"/>
        <w:gridCol w:w="1418"/>
      </w:tblGrid>
      <w:tr w14:paraId="7DF72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838" w:type="dxa"/>
            <w:vAlign w:val="center"/>
          </w:tcPr>
          <w:p w14:paraId="4174F6A1">
            <w:pPr>
              <w:jc w:val="center"/>
              <w:rPr>
                <w:rFonts w:ascii="Times New Roman" w:hAnsi="Times New Roman"/>
                <w:szCs w:val="21"/>
              </w:rPr>
            </w:pPr>
            <w:r>
              <w:rPr>
                <w:rFonts w:ascii="Times New Roman" w:hAnsi="Times New Roman"/>
                <w:szCs w:val="21"/>
              </w:rPr>
              <w:t>差压输入信号</w:t>
            </w:r>
          </w:p>
          <w:p w14:paraId="7F91E770">
            <w:pPr>
              <w:jc w:val="center"/>
              <w:rPr>
                <w:rFonts w:ascii="Times New Roman" w:hAnsi="Times New Roman"/>
                <w:szCs w:val="21"/>
              </w:rPr>
            </w:pPr>
            <w:r>
              <w:rPr>
                <w:rFonts w:ascii="Times New Roman" w:hAnsi="Times New Roman"/>
                <w:szCs w:val="21"/>
              </w:rPr>
              <w:t>（ mA）</w:t>
            </w:r>
          </w:p>
        </w:tc>
        <w:tc>
          <w:tcPr>
            <w:tcW w:w="1701" w:type="dxa"/>
            <w:vAlign w:val="center"/>
          </w:tcPr>
          <w:p w14:paraId="331E9FBD">
            <w:pPr>
              <w:jc w:val="center"/>
              <w:rPr>
                <w:rFonts w:ascii="Times New Roman" w:hAnsi="Times New Roman"/>
                <w:szCs w:val="21"/>
              </w:rPr>
            </w:pPr>
            <w:r>
              <w:rPr>
                <w:rFonts w:ascii="Times New Roman" w:hAnsi="Times New Roman"/>
                <w:szCs w:val="21"/>
              </w:rPr>
              <w:t>差压显示值</w:t>
            </w:r>
          </w:p>
          <w:p w14:paraId="06D52850">
            <w:pPr>
              <w:jc w:val="center"/>
              <w:rPr>
                <w:rFonts w:ascii="Times New Roman" w:hAnsi="Times New Roman"/>
                <w:szCs w:val="21"/>
              </w:rPr>
            </w:pPr>
            <w:r>
              <w:rPr>
                <w:rFonts w:ascii="Times New Roman" w:hAnsi="Times New Roman"/>
                <w:szCs w:val="21"/>
              </w:rPr>
              <w:t>（kPa）</w:t>
            </w:r>
          </w:p>
        </w:tc>
        <w:tc>
          <w:tcPr>
            <w:tcW w:w="1701" w:type="dxa"/>
            <w:vAlign w:val="center"/>
          </w:tcPr>
          <w:p w14:paraId="60F4A4E7">
            <w:pPr>
              <w:jc w:val="center"/>
              <w:rPr>
                <w:rFonts w:ascii="Times New Roman" w:hAnsi="Times New Roman"/>
                <w:szCs w:val="21"/>
              </w:rPr>
            </w:pPr>
            <w:r>
              <w:rPr>
                <w:rFonts w:ascii="Times New Roman" w:hAnsi="Times New Roman"/>
                <w:szCs w:val="21"/>
              </w:rPr>
              <w:t>温度输入信号</w:t>
            </w:r>
          </w:p>
          <w:p w14:paraId="4548CEE0">
            <w:pPr>
              <w:jc w:val="center"/>
              <w:rPr>
                <w:rFonts w:ascii="Times New Roman" w:hAnsi="Times New Roman"/>
                <w:szCs w:val="21"/>
              </w:rPr>
            </w:pPr>
            <w:r>
              <w:rPr>
                <w:rFonts w:ascii="Times New Roman" w:hAnsi="Times New Roman"/>
                <w:szCs w:val="21"/>
              </w:rPr>
              <w:t>（ Ω）</w:t>
            </w:r>
          </w:p>
        </w:tc>
        <w:tc>
          <w:tcPr>
            <w:tcW w:w="1418" w:type="dxa"/>
            <w:vAlign w:val="center"/>
          </w:tcPr>
          <w:p w14:paraId="1B3C59B1">
            <w:pPr>
              <w:jc w:val="center"/>
              <w:rPr>
                <w:rFonts w:ascii="Times New Roman" w:hAnsi="Times New Roman"/>
                <w:szCs w:val="21"/>
              </w:rPr>
            </w:pPr>
            <w:r>
              <w:rPr>
                <w:rFonts w:ascii="Times New Roman" w:hAnsi="Times New Roman"/>
                <w:szCs w:val="21"/>
              </w:rPr>
              <w:t>温度显示值</w:t>
            </w:r>
          </w:p>
          <w:p w14:paraId="05416CBC">
            <w:pPr>
              <w:jc w:val="center"/>
              <w:rPr>
                <w:rFonts w:ascii="Times New Roman" w:hAnsi="Times New Roman"/>
                <w:szCs w:val="21"/>
              </w:rPr>
            </w:pPr>
            <w:r>
              <w:rPr>
                <w:rFonts w:ascii="Times New Roman" w:hAnsi="Times New Roman"/>
                <w:szCs w:val="21"/>
              </w:rPr>
              <w:t>（℃）</w:t>
            </w:r>
          </w:p>
        </w:tc>
      </w:tr>
      <w:tr w14:paraId="1F997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8" w:type="dxa"/>
            <w:vAlign w:val="center"/>
          </w:tcPr>
          <w:p w14:paraId="7BA800BF">
            <w:pPr>
              <w:jc w:val="center"/>
              <w:rPr>
                <w:rFonts w:ascii="Times New Roman" w:hAnsi="Times New Roman"/>
                <w:szCs w:val="21"/>
              </w:rPr>
            </w:pPr>
          </w:p>
        </w:tc>
        <w:tc>
          <w:tcPr>
            <w:tcW w:w="1701" w:type="dxa"/>
            <w:vAlign w:val="center"/>
          </w:tcPr>
          <w:p w14:paraId="64B6C4AF">
            <w:pPr>
              <w:jc w:val="center"/>
              <w:rPr>
                <w:rFonts w:ascii="Times New Roman" w:hAnsi="Times New Roman"/>
                <w:szCs w:val="21"/>
              </w:rPr>
            </w:pPr>
          </w:p>
        </w:tc>
        <w:tc>
          <w:tcPr>
            <w:tcW w:w="1701" w:type="dxa"/>
            <w:vAlign w:val="center"/>
          </w:tcPr>
          <w:p w14:paraId="19F07F09">
            <w:pPr>
              <w:jc w:val="center"/>
              <w:rPr>
                <w:rFonts w:ascii="Times New Roman" w:hAnsi="Times New Roman"/>
                <w:szCs w:val="21"/>
              </w:rPr>
            </w:pPr>
          </w:p>
        </w:tc>
        <w:tc>
          <w:tcPr>
            <w:tcW w:w="1418" w:type="dxa"/>
            <w:vAlign w:val="center"/>
          </w:tcPr>
          <w:p w14:paraId="3CE09E2C">
            <w:pPr>
              <w:jc w:val="center"/>
              <w:rPr>
                <w:rFonts w:ascii="Times New Roman" w:hAnsi="Times New Roman"/>
                <w:szCs w:val="21"/>
              </w:rPr>
            </w:pPr>
          </w:p>
        </w:tc>
      </w:tr>
      <w:tr w14:paraId="0A09A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8" w:type="dxa"/>
            <w:vAlign w:val="center"/>
          </w:tcPr>
          <w:p w14:paraId="6BC6B112">
            <w:pPr>
              <w:jc w:val="center"/>
              <w:rPr>
                <w:rFonts w:ascii="Times New Roman" w:hAnsi="Times New Roman"/>
                <w:szCs w:val="21"/>
              </w:rPr>
            </w:pPr>
          </w:p>
        </w:tc>
        <w:tc>
          <w:tcPr>
            <w:tcW w:w="1701" w:type="dxa"/>
          </w:tcPr>
          <w:p w14:paraId="1BF492ED">
            <w:pPr>
              <w:jc w:val="center"/>
              <w:rPr>
                <w:rFonts w:ascii="Times New Roman" w:hAnsi="Times New Roman"/>
                <w:szCs w:val="21"/>
              </w:rPr>
            </w:pPr>
          </w:p>
        </w:tc>
        <w:tc>
          <w:tcPr>
            <w:tcW w:w="1701" w:type="dxa"/>
            <w:vAlign w:val="center"/>
          </w:tcPr>
          <w:p w14:paraId="27A4283A">
            <w:pPr>
              <w:jc w:val="center"/>
              <w:rPr>
                <w:rFonts w:ascii="Times New Roman" w:hAnsi="Times New Roman"/>
                <w:szCs w:val="21"/>
              </w:rPr>
            </w:pPr>
          </w:p>
        </w:tc>
        <w:tc>
          <w:tcPr>
            <w:tcW w:w="1418" w:type="dxa"/>
          </w:tcPr>
          <w:p w14:paraId="50873788">
            <w:pPr>
              <w:jc w:val="center"/>
              <w:rPr>
                <w:rFonts w:ascii="Times New Roman" w:hAnsi="Times New Roman"/>
                <w:szCs w:val="21"/>
              </w:rPr>
            </w:pPr>
          </w:p>
        </w:tc>
      </w:tr>
      <w:tr w14:paraId="4CB9E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8" w:type="dxa"/>
            <w:vAlign w:val="center"/>
          </w:tcPr>
          <w:p w14:paraId="697AB229">
            <w:pPr>
              <w:jc w:val="center"/>
              <w:rPr>
                <w:rFonts w:ascii="Times New Roman" w:hAnsi="Times New Roman"/>
                <w:szCs w:val="21"/>
              </w:rPr>
            </w:pPr>
          </w:p>
        </w:tc>
        <w:tc>
          <w:tcPr>
            <w:tcW w:w="1701" w:type="dxa"/>
          </w:tcPr>
          <w:p w14:paraId="42C1ACF3">
            <w:pPr>
              <w:jc w:val="center"/>
              <w:rPr>
                <w:rFonts w:ascii="Times New Roman" w:hAnsi="Times New Roman"/>
                <w:szCs w:val="21"/>
              </w:rPr>
            </w:pPr>
          </w:p>
        </w:tc>
        <w:tc>
          <w:tcPr>
            <w:tcW w:w="1701" w:type="dxa"/>
            <w:vAlign w:val="center"/>
          </w:tcPr>
          <w:p w14:paraId="178E7BDF">
            <w:pPr>
              <w:jc w:val="center"/>
              <w:rPr>
                <w:rFonts w:ascii="Times New Roman" w:hAnsi="Times New Roman"/>
                <w:szCs w:val="21"/>
              </w:rPr>
            </w:pPr>
          </w:p>
        </w:tc>
        <w:tc>
          <w:tcPr>
            <w:tcW w:w="1418" w:type="dxa"/>
          </w:tcPr>
          <w:p w14:paraId="0C4D5535">
            <w:pPr>
              <w:jc w:val="center"/>
              <w:rPr>
                <w:rFonts w:ascii="Times New Roman" w:hAnsi="Times New Roman"/>
                <w:szCs w:val="21"/>
              </w:rPr>
            </w:pPr>
          </w:p>
        </w:tc>
      </w:tr>
      <w:tr w14:paraId="262B9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8" w:type="dxa"/>
            <w:vAlign w:val="center"/>
          </w:tcPr>
          <w:p w14:paraId="47130758">
            <w:pPr>
              <w:jc w:val="center"/>
              <w:rPr>
                <w:rFonts w:ascii="Times New Roman" w:hAnsi="Times New Roman"/>
                <w:szCs w:val="21"/>
              </w:rPr>
            </w:pPr>
          </w:p>
        </w:tc>
        <w:tc>
          <w:tcPr>
            <w:tcW w:w="1701" w:type="dxa"/>
          </w:tcPr>
          <w:p w14:paraId="1AE2E1A3">
            <w:pPr>
              <w:jc w:val="center"/>
              <w:rPr>
                <w:rFonts w:ascii="Times New Roman" w:hAnsi="Times New Roman"/>
                <w:szCs w:val="21"/>
              </w:rPr>
            </w:pPr>
          </w:p>
        </w:tc>
        <w:tc>
          <w:tcPr>
            <w:tcW w:w="1701" w:type="dxa"/>
            <w:vAlign w:val="center"/>
          </w:tcPr>
          <w:p w14:paraId="4990570F">
            <w:pPr>
              <w:jc w:val="center"/>
              <w:rPr>
                <w:rFonts w:ascii="Times New Roman" w:hAnsi="Times New Roman"/>
                <w:szCs w:val="21"/>
              </w:rPr>
            </w:pPr>
          </w:p>
        </w:tc>
        <w:tc>
          <w:tcPr>
            <w:tcW w:w="1418" w:type="dxa"/>
          </w:tcPr>
          <w:p w14:paraId="7A48C580">
            <w:pPr>
              <w:jc w:val="center"/>
              <w:rPr>
                <w:rFonts w:ascii="Times New Roman" w:hAnsi="Times New Roman"/>
                <w:szCs w:val="21"/>
              </w:rPr>
            </w:pPr>
          </w:p>
        </w:tc>
      </w:tr>
      <w:tr w14:paraId="34F18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8" w:type="dxa"/>
            <w:vAlign w:val="center"/>
          </w:tcPr>
          <w:p w14:paraId="36C28911">
            <w:pPr>
              <w:jc w:val="center"/>
              <w:rPr>
                <w:rFonts w:ascii="Times New Roman" w:hAnsi="Times New Roman"/>
                <w:szCs w:val="21"/>
              </w:rPr>
            </w:pPr>
          </w:p>
        </w:tc>
        <w:tc>
          <w:tcPr>
            <w:tcW w:w="1701" w:type="dxa"/>
          </w:tcPr>
          <w:p w14:paraId="22D15F28">
            <w:pPr>
              <w:jc w:val="center"/>
              <w:rPr>
                <w:rFonts w:ascii="Times New Roman" w:hAnsi="Times New Roman"/>
                <w:szCs w:val="21"/>
              </w:rPr>
            </w:pPr>
          </w:p>
        </w:tc>
        <w:tc>
          <w:tcPr>
            <w:tcW w:w="1701" w:type="dxa"/>
            <w:vAlign w:val="center"/>
          </w:tcPr>
          <w:p w14:paraId="57DF1B73">
            <w:pPr>
              <w:jc w:val="center"/>
              <w:rPr>
                <w:rFonts w:ascii="Times New Roman" w:hAnsi="Times New Roman"/>
                <w:szCs w:val="21"/>
              </w:rPr>
            </w:pPr>
          </w:p>
        </w:tc>
        <w:tc>
          <w:tcPr>
            <w:tcW w:w="1418" w:type="dxa"/>
          </w:tcPr>
          <w:p w14:paraId="47283416">
            <w:pPr>
              <w:jc w:val="center"/>
              <w:rPr>
                <w:rFonts w:ascii="Times New Roman" w:hAnsi="Times New Roman"/>
                <w:szCs w:val="21"/>
              </w:rPr>
            </w:pPr>
          </w:p>
        </w:tc>
      </w:tr>
    </w:tbl>
    <w:p w14:paraId="1A90CE53">
      <w:pPr>
        <w:adjustRightInd w:val="0"/>
        <w:snapToGrid w:val="0"/>
        <w:rPr>
          <w:rFonts w:ascii="Times New Roman" w:hAnsi="Times New Roman"/>
          <w:sz w:val="24"/>
          <w:szCs w:val="24"/>
        </w:rPr>
      </w:pPr>
    </w:p>
    <w:p w14:paraId="620CAE66">
      <w:pPr>
        <w:adjustRightInd w:val="0"/>
        <w:snapToGrid w:val="0"/>
        <w:rPr>
          <w:rFonts w:ascii="Times New Roman" w:hAnsi="Times New Roman"/>
          <w:sz w:val="24"/>
          <w:szCs w:val="24"/>
        </w:rPr>
      </w:pPr>
      <w:r>
        <w:rPr>
          <w:rFonts w:ascii="Times New Roman" w:hAnsi="Times New Roman"/>
          <w:sz w:val="24"/>
          <w:szCs w:val="24"/>
        </w:rPr>
        <w:t>3、积算仪流量转换显示值</w:t>
      </w:r>
    </w:p>
    <w:p w14:paraId="230240F1">
      <w:pPr>
        <w:adjustRightInd w:val="0"/>
        <w:snapToGrid w:val="0"/>
        <w:rPr>
          <w:rFonts w:ascii="Times New Roman" w:hAnsi="Times New Roman"/>
          <w:sz w:val="24"/>
          <w:szCs w:val="24"/>
        </w:rPr>
      </w:pPr>
    </w:p>
    <w:p w14:paraId="544C43FF">
      <w:pPr>
        <w:ind w:left="3675" w:leftChars="150" w:hanging="3360" w:hangingChars="1400"/>
        <w:jc w:val="left"/>
        <w:rPr>
          <w:rFonts w:ascii="Times New Roman" w:hAnsi="Times New Roman"/>
          <w:sz w:val="24"/>
          <w:szCs w:val="24"/>
        </w:rPr>
      </w:pPr>
      <w:r>
        <w:rPr>
          <w:rFonts w:ascii="Times New Roman" w:hAnsi="Times New Roman"/>
          <w:sz w:val="24"/>
          <w:szCs w:val="24"/>
        </w:rPr>
        <w:t>输入信号   mA，压力（表压）为   MPa；温度输入    Ω，温度为    ℃ 。</w:t>
      </w:r>
    </w:p>
    <w:p w14:paraId="7FB5D637">
      <w:pPr>
        <w:ind w:left="3255" w:leftChars="150" w:hanging="2940" w:hangingChars="1400"/>
        <w:jc w:val="left"/>
        <w:rPr>
          <w:rFonts w:ascii="Times New Roman" w:hAnsi="Times New Roman"/>
        </w:rPr>
      </w:pP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8"/>
        <w:gridCol w:w="2525"/>
        <w:gridCol w:w="2525"/>
      </w:tblGrid>
      <w:tr w14:paraId="44392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2118" w:type="dxa"/>
            <w:vAlign w:val="center"/>
          </w:tcPr>
          <w:p w14:paraId="202D7CCC">
            <w:pPr>
              <w:jc w:val="center"/>
              <w:rPr>
                <w:rFonts w:ascii="Times New Roman" w:hAnsi="Times New Roman"/>
                <w:szCs w:val="21"/>
              </w:rPr>
            </w:pPr>
            <w:r>
              <w:rPr>
                <w:rFonts w:ascii="Times New Roman" w:hAnsi="Times New Roman"/>
                <w:szCs w:val="21"/>
              </w:rPr>
              <w:t>输入差压信号（mA）</w:t>
            </w:r>
          </w:p>
        </w:tc>
        <w:tc>
          <w:tcPr>
            <w:tcW w:w="2525" w:type="dxa"/>
            <w:vAlign w:val="center"/>
          </w:tcPr>
          <w:p w14:paraId="42B84964">
            <w:pPr>
              <w:jc w:val="center"/>
              <w:rPr>
                <w:rFonts w:ascii="Times New Roman" w:hAnsi="Times New Roman"/>
                <w:szCs w:val="21"/>
              </w:rPr>
            </w:pPr>
            <w:r>
              <w:rPr>
                <w:rFonts w:ascii="Times New Roman" w:hAnsi="Times New Roman"/>
                <w:szCs w:val="21"/>
              </w:rPr>
              <w:t>瞬时流量显示值</w:t>
            </w:r>
          </w:p>
          <w:p w14:paraId="5D23B417">
            <w:pPr>
              <w:jc w:val="center"/>
              <w:rPr>
                <w:rFonts w:ascii="Times New Roman" w:hAnsi="Times New Roman"/>
                <w:szCs w:val="21"/>
              </w:rPr>
            </w:pPr>
            <w:r>
              <w:rPr>
                <w:rFonts w:ascii="Times New Roman" w:hAnsi="Times New Roman"/>
                <w:szCs w:val="21"/>
              </w:rPr>
              <w:t>（t/h）</w:t>
            </w:r>
          </w:p>
        </w:tc>
        <w:tc>
          <w:tcPr>
            <w:tcW w:w="2525" w:type="dxa"/>
          </w:tcPr>
          <w:p w14:paraId="7CA3D4CF">
            <w:pPr>
              <w:jc w:val="center"/>
              <w:rPr>
                <w:rFonts w:ascii="Times New Roman" w:hAnsi="Times New Roman"/>
                <w:szCs w:val="21"/>
              </w:rPr>
            </w:pPr>
            <w:r>
              <w:rPr>
                <w:rFonts w:ascii="Times New Roman" w:hAnsi="Times New Roman"/>
                <w:szCs w:val="21"/>
              </w:rPr>
              <w:t>示值误差</w:t>
            </w:r>
          </w:p>
          <w:p w14:paraId="4978A96C">
            <w:pPr>
              <w:jc w:val="center"/>
              <w:rPr>
                <w:rFonts w:ascii="Times New Roman" w:hAnsi="Times New Roman"/>
                <w:szCs w:val="21"/>
              </w:rPr>
            </w:pPr>
            <w:r>
              <w:rPr>
                <w:rFonts w:ascii="Times New Roman" w:hAnsi="Times New Roman"/>
                <w:szCs w:val="21"/>
              </w:rPr>
              <w:t>（%）</w:t>
            </w:r>
          </w:p>
        </w:tc>
      </w:tr>
      <w:tr w14:paraId="6C64D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8" w:type="dxa"/>
            <w:vAlign w:val="center"/>
          </w:tcPr>
          <w:p w14:paraId="2FA0343C">
            <w:pPr>
              <w:jc w:val="center"/>
              <w:rPr>
                <w:rFonts w:ascii="Times New Roman" w:hAnsi="Times New Roman"/>
                <w:szCs w:val="21"/>
              </w:rPr>
            </w:pPr>
          </w:p>
        </w:tc>
        <w:tc>
          <w:tcPr>
            <w:tcW w:w="2525" w:type="dxa"/>
            <w:vAlign w:val="center"/>
          </w:tcPr>
          <w:p w14:paraId="75238813">
            <w:pPr>
              <w:jc w:val="center"/>
              <w:rPr>
                <w:rFonts w:ascii="Times New Roman" w:hAnsi="Times New Roman"/>
                <w:szCs w:val="21"/>
              </w:rPr>
            </w:pPr>
          </w:p>
        </w:tc>
        <w:tc>
          <w:tcPr>
            <w:tcW w:w="2525" w:type="dxa"/>
          </w:tcPr>
          <w:p w14:paraId="024D7C12">
            <w:pPr>
              <w:jc w:val="center"/>
              <w:rPr>
                <w:rFonts w:ascii="Times New Roman" w:hAnsi="Times New Roman"/>
                <w:szCs w:val="21"/>
              </w:rPr>
            </w:pPr>
          </w:p>
        </w:tc>
      </w:tr>
      <w:tr w14:paraId="75660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8" w:type="dxa"/>
            <w:vAlign w:val="center"/>
          </w:tcPr>
          <w:p w14:paraId="1A655D8E">
            <w:pPr>
              <w:jc w:val="center"/>
              <w:rPr>
                <w:rFonts w:ascii="Times New Roman" w:hAnsi="Times New Roman"/>
                <w:szCs w:val="21"/>
              </w:rPr>
            </w:pPr>
          </w:p>
        </w:tc>
        <w:tc>
          <w:tcPr>
            <w:tcW w:w="2525" w:type="dxa"/>
            <w:vAlign w:val="center"/>
          </w:tcPr>
          <w:p w14:paraId="5F6FA72C">
            <w:pPr>
              <w:jc w:val="center"/>
              <w:rPr>
                <w:rFonts w:ascii="Times New Roman" w:hAnsi="Times New Roman"/>
                <w:szCs w:val="21"/>
              </w:rPr>
            </w:pPr>
          </w:p>
        </w:tc>
        <w:tc>
          <w:tcPr>
            <w:tcW w:w="2525" w:type="dxa"/>
          </w:tcPr>
          <w:p w14:paraId="1AB114D2">
            <w:pPr>
              <w:jc w:val="center"/>
              <w:rPr>
                <w:rFonts w:ascii="Times New Roman" w:hAnsi="Times New Roman"/>
                <w:szCs w:val="21"/>
              </w:rPr>
            </w:pPr>
          </w:p>
        </w:tc>
      </w:tr>
      <w:tr w14:paraId="2DC66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8" w:type="dxa"/>
            <w:vAlign w:val="center"/>
          </w:tcPr>
          <w:p w14:paraId="33219F1C">
            <w:pPr>
              <w:jc w:val="center"/>
              <w:rPr>
                <w:rFonts w:ascii="Times New Roman" w:hAnsi="Times New Roman"/>
                <w:szCs w:val="21"/>
              </w:rPr>
            </w:pPr>
          </w:p>
        </w:tc>
        <w:tc>
          <w:tcPr>
            <w:tcW w:w="2525" w:type="dxa"/>
            <w:vAlign w:val="center"/>
          </w:tcPr>
          <w:p w14:paraId="6E5415D9">
            <w:pPr>
              <w:jc w:val="center"/>
              <w:rPr>
                <w:rFonts w:ascii="Times New Roman" w:hAnsi="Times New Roman"/>
                <w:szCs w:val="21"/>
              </w:rPr>
            </w:pPr>
          </w:p>
        </w:tc>
        <w:tc>
          <w:tcPr>
            <w:tcW w:w="2525" w:type="dxa"/>
          </w:tcPr>
          <w:p w14:paraId="29F0524F">
            <w:pPr>
              <w:jc w:val="center"/>
              <w:rPr>
                <w:rFonts w:ascii="Times New Roman" w:hAnsi="Times New Roman"/>
                <w:szCs w:val="21"/>
              </w:rPr>
            </w:pPr>
          </w:p>
        </w:tc>
      </w:tr>
      <w:tr w14:paraId="39EF5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8" w:type="dxa"/>
            <w:vAlign w:val="center"/>
          </w:tcPr>
          <w:p w14:paraId="1150BFEF">
            <w:pPr>
              <w:jc w:val="center"/>
              <w:rPr>
                <w:rFonts w:ascii="Times New Roman" w:hAnsi="Times New Roman"/>
                <w:szCs w:val="21"/>
              </w:rPr>
            </w:pPr>
          </w:p>
        </w:tc>
        <w:tc>
          <w:tcPr>
            <w:tcW w:w="2525" w:type="dxa"/>
            <w:vAlign w:val="center"/>
          </w:tcPr>
          <w:p w14:paraId="1DE60F9E">
            <w:pPr>
              <w:jc w:val="center"/>
              <w:rPr>
                <w:rFonts w:ascii="Times New Roman" w:hAnsi="Times New Roman"/>
                <w:szCs w:val="21"/>
              </w:rPr>
            </w:pPr>
          </w:p>
        </w:tc>
        <w:tc>
          <w:tcPr>
            <w:tcW w:w="2525" w:type="dxa"/>
          </w:tcPr>
          <w:p w14:paraId="5A70651F">
            <w:pPr>
              <w:jc w:val="center"/>
              <w:rPr>
                <w:rFonts w:ascii="Times New Roman" w:hAnsi="Times New Roman"/>
                <w:szCs w:val="21"/>
              </w:rPr>
            </w:pPr>
          </w:p>
        </w:tc>
      </w:tr>
      <w:tr w14:paraId="7A1EA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8" w:type="dxa"/>
            <w:vAlign w:val="center"/>
          </w:tcPr>
          <w:p w14:paraId="31B73F8B">
            <w:pPr>
              <w:jc w:val="center"/>
              <w:rPr>
                <w:rFonts w:ascii="Times New Roman" w:hAnsi="Times New Roman"/>
                <w:szCs w:val="21"/>
              </w:rPr>
            </w:pPr>
          </w:p>
        </w:tc>
        <w:tc>
          <w:tcPr>
            <w:tcW w:w="2525" w:type="dxa"/>
            <w:vAlign w:val="center"/>
          </w:tcPr>
          <w:p w14:paraId="5FEBF486">
            <w:pPr>
              <w:jc w:val="center"/>
              <w:rPr>
                <w:rFonts w:ascii="Times New Roman" w:hAnsi="Times New Roman"/>
                <w:szCs w:val="21"/>
              </w:rPr>
            </w:pPr>
          </w:p>
        </w:tc>
        <w:tc>
          <w:tcPr>
            <w:tcW w:w="2525" w:type="dxa"/>
          </w:tcPr>
          <w:p w14:paraId="0F8BD615">
            <w:pPr>
              <w:jc w:val="center"/>
              <w:rPr>
                <w:rFonts w:ascii="Times New Roman" w:hAnsi="Times New Roman"/>
                <w:szCs w:val="21"/>
              </w:rPr>
            </w:pPr>
          </w:p>
        </w:tc>
      </w:tr>
    </w:tbl>
    <w:p w14:paraId="365A5E63">
      <w:pPr>
        <w:adjustRightInd w:val="0"/>
        <w:snapToGrid w:val="0"/>
        <w:rPr>
          <w:rFonts w:ascii="Times New Roman" w:hAnsi="Times New Roman"/>
          <w:sz w:val="24"/>
          <w:szCs w:val="24"/>
        </w:rPr>
      </w:pPr>
    </w:p>
    <w:p w14:paraId="3034E104">
      <w:pPr>
        <w:adjustRightInd w:val="0"/>
        <w:snapToGrid w:val="0"/>
        <w:rPr>
          <w:rFonts w:ascii="Times New Roman" w:hAnsi="Times New Roman"/>
          <w:sz w:val="24"/>
          <w:szCs w:val="24"/>
        </w:rPr>
      </w:pPr>
      <w:r>
        <w:rPr>
          <w:rFonts w:ascii="Times New Roman" w:hAnsi="Times New Roman"/>
          <w:szCs w:val="21"/>
        </w:rPr>
        <w:t>4</w:t>
      </w:r>
      <w:r>
        <w:rPr>
          <w:rFonts w:ascii="Times New Roman" w:hAnsi="Times New Roman"/>
          <w:sz w:val="24"/>
          <w:szCs w:val="24"/>
        </w:rPr>
        <w:t>、校准结果的不确定度：</w:t>
      </w:r>
    </w:p>
    <w:p w14:paraId="7AEAE1DD">
      <w:pPr>
        <w:spacing w:line="360" w:lineRule="auto"/>
        <w:rPr>
          <w:rFonts w:ascii="Times New Roman" w:hAnsi="Times New Roman"/>
          <w:sz w:val="24"/>
        </w:rPr>
      </w:pPr>
    </w:p>
    <w:p w14:paraId="3BCD73B3">
      <w:pPr>
        <w:pStyle w:val="10"/>
        <w:ind w:firstLine="3720" w:firstLineChars="1550"/>
        <w:rPr>
          <w:rFonts w:ascii="Times New Roman" w:hAnsi="Times New Roman"/>
        </w:rPr>
      </w:pPr>
    </w:p>
    <w:p w14:paraId="529B39A0">
      <w:pPr>
        <w:pStyle w:val="10"/>
        <w:ind w:firstLine="3720" w:firstLineChars="1550"/>
        <w:rPr>
          <w:rFonts w:ascii="Times New Roman" w:hAnsi="Times New Roman"/>
        </w:rPr>
      </w:pPr>
      <w:r>
        <w:rPr>
          <w:rFonts w:ascii="Times New Roman" w:hAnsi="Times New Roman"/>
        </w:rPr>
        <w:t>以下空白</w:t>
      </w:r>
    </w:p>
    <w:p w14:paraId="4708E987">
      <w:pPr>
        <w:rPr>
          <w:rFonts w:ascii="Times New Roman" w:hAnsi="Times New Roman"/>
          <w:sz w:val="16"/>
          <w:szCs w:val="16"/>
        </w:rPr>
        <w:sectPr>
          <w:footerReference r:id="rId9" w:type="default"/>
          <w:pgSz w:w="11910" w:h="16840"/>
          <w:pgMar w:top="1417" w:right="1276" w:bottom="1134" w:left="1276" w:header="850" w:footer="992" w:gutter="0"/>
          <w:pgNumType w:start="1" w:chapStyle="1"/>
          <w:cols w:space="720" w:num="1"/>
          <w:docGrid w:linePitch="286" w:charSpace="0"/>
        </w:sectPr>
      </w:pPr>
    </w:p>
    <w:p w14:paraId="0C1CF150">
      <w:pPr>
        <w:outlineLvl w:val="0"/>
        <w:rPr>
          <w:rFonts w:ascii="Times New Roman" w:hAnsi="Times New Roman" w:eastAsia="黑体"/>
          <w:sz w:val="28"/>
        </w:rPr>
      </w:pPr>
      <w:r>
        <w:rPr>
          <w:rFonts w:ascii="Times New Roman" w:hAnsi="Times New Roman" w:eastAsia="黑体"/>
          <w:sz w:val="28"/>
        </w:rPr>
        <w:t xml:space="preserve">附录 C </w:t>
      </w:r>
    </w:p>
    <w:p w14:paraId="43EEA915">
      <w:pPr>
        <w:autoSpaceDE w:val="0"/>
        <w:autoSpaceDN w:val="0"/>
        <w:adjustRightInd w:val="0"/>
        <w:spacing w:line="560" w:lineRule="exact"/>
        <w:jc w:val="center"/>
        <w:rPr>
          <w:rFonts w:ascii="Times New Roman" w:hAnsi="Times New Roman" w:eastAsia="黑体"/>
          <w:bCs/>
          <w:sz w:val="28"/>
          <w:szCs w:val="28"/>
        </w:rPr>
      </w:pPr>
      <w:r>
        <w:rPr>
          <w:rFonts w:ascii="Times New Roman" w:hAnsi="Times New Roman" w:eastAsia="黑体"/>
          <w:bCs/>
          <w:sz w:val="28"/>
          <w:szCs w:val="28"/>
        </w:rPr>
        <w:t>流量二次仪表在线校准测量</w:t>
      </w:r>
      <w:r>
        <w:rPr>
          <w:rFonts w:ascii="Times New Roman" w:hAnsi="Times New Roman" w:eastAsia="黑体"/>
          <w:bCs/>
          <w:sz w:val="28"/>
          <w:szCs w:val="28"/>
          <w:lang w:val="zh-CN"/>
        </w:rPr>
        <w:t>不确定度评定</w:t>
      </w:r>
    </w:p>
    <w:p w14:paraId="4005927E">
      <w:pPr>
        <w:spacing w:line="360" w:lineRule="auto"/>
        <w:rPr>
          <w:rFonts w:ascii="Times New Roman" w:hAnsi="Times New Roman" w:eastAsia="黑体"/>
          <w:sz w:val="24"/>
        </w:rPr>
      </w:pPr>
      <w:r>
        <w:rPr>
          <w:rFonts w:ascii="Times New Roman" w:hAnsi="Times New Roman" w:eastAsia="黑体"/>
          <w:sz w:val="24"/>
        </w:rPr>
        <w:t>1概述</w:t>
      </w:r>
    </w:p>
    <w:p w14:paraId="43FE6475">
      <w:pPr>
        <w:spacing w:line="360" w:lineRule="auto"/>
        <w:rPr>
          <w:rFonts w:ascii="Times New Roman" w:hAnsi="Times New Roman"/>
          <w:color w:val="000000"/>
          <w:sz w:val="24"/>
          <w:szCs w:val="24"/>
        </w:rPr>
      </w:pPr>
      <w:r>
        <w:rPr>
          <w:rFonts w:ascii="Times New Roman" w:hAnsi="Times New Roman"/>
          <w:color w:val="000000"/>
          <w:sz w:val="24"/>
          <w:szCs w:val="24"/>
        </w:rPr>
        <w:t>1.1评定依据：JJF1059.1《测量不确定度评定与表示》</w:t>
      </w:r>
    </w:p>
    <w:p w14:paraId="6B0F543F">
      <w:pPr>
        <w:spacing w:line="360" w:lineRule="auto"/>
        <w:rPr>
          <w:rFonts w:ascii="Times New Roman" w:hAnsi="Times New Roman"/>
          <w:color w:val="000000"/>
          <w:sz w:val="24"/>
          <w:szCs w:val="24"/>
        </w:rPr>
      </w:pPr>
      <w:r>
        <w:rPr>
          <w:rFonts w:ascii="Times New Roman" w:hAnsi="Times New Roman"/>
          <w:color w:val="000000"/>
          <w:sz w:val="24"/>
          <w:szCs w:val="24"/>
        </w:rPr>
        <w:t>1.2环境条件：温度25.2℃，湿度40%RH</w:t>
      </w:r>
    </w:p>
    <w:p w14:paraId="3F4006E3">
      <w:pPr>
        <w:spacing w:line="360" w:lineRule="auto"/>
        <w:rPr>
          <w:rFonts w:ascii="Times New Roman" w:hAnsi="Times New Roman"/>
          <w:color w:val="000000"/>
          <w:sz w:val="24"/>
          <w:szCs w:val="24"/>
        </w:rPr>
      </w:pPr>
      <w:r>
        <w:rPr>
          <w:rFonts w:ascii="Times New Roman" w:hAnsi="Times New Roman"/>
          <w:color w:val="000000"/>
          <w:sz w:val="24"/>
          <w:szCs w:val="24"/>
        </w:rPr>
        <w:t>1.3测量标准：便携式多通道校准器，流量信号：(0～30) mA；差压信号：(0～30) mA；</w:t>
      </w:r>
    </w:p>
    <w:p w14:paraId="7BA4D494">
      <w:pPr>
        <w:spacing w:line="360" w:lineRule="auto"/>
        <w:ind w:left="1680" w:leftChars="800"/>
        <w:rPr>
          <w:rFonts w:ascii="Times New Roman" w:hAnsi="Times New Roman"/>
          <w:color w:val="000000"/>
          <w:sz w:val="24"/>
          <w:szCs w:val="24"/>
        </w:rPr>
      </w:pPr>
      <w:r>
        <w:rPr>
          <w:rFonts w:ascii="Times New Roman" w:hAnsi="Times New Roman"/>
          <w:color w:val="000000"/>
          <w:sz w:val="24"/>
          <w:szCs w:val="24"/>
        </w:rPr>
        <w:t>热电偶：（0～100）mV ；热电阻：(0～4000.00) Ω；频率信号：(10～10000) Hz，不确定度：0.02级。</w:t>
      </w:r>
    </w:p>
    <w:p w14:paraId="2FB7D67B">
      <w:pPr>
        <w:spacing w:line="360" w:lineRule="auto"/>
        <w:rPr>
          <w:rFonts w:ascii="Times New Roman" w:hAnsi="Times New Roman" w:eastAsia="黑体"/>
          <w:sz w:val="24"/>
        </w:rPr>
      </w:pPr>
      <w:r>
        <w:rPr>
          <w:rFonts w:ascii="Times New Roman" w:hAnsi="Times New Roman" w:eastAsia="黑体"/>
          <w:sz w:val="24"/>
        </w:rPr>
        <w:t>2 二次仪表测量不确定度评定</w:t>
      </w:r>
    </w:p>
    <w:p w14:paraId="270F759A">
      <w:pPr>
        <w:spacing w:line="360" w:lineRule="auto"/>
        <w:rPr>
          <w:rFonts w:ascii="Times New Roman" w:hAnsi="Times New Roman"/>
          <w:bCs/>
          <w:sz w:val="24"/>
        </w:rPr>
      </w:pPr>
      <w:r>
        <w:rPr>
          <w:rFonts w:ascii="Times New Roman" w:hAnsi="Times New Roman"/>
          <w:bCs/>
          <w:sz w:val="24"/>
        </w:rPr>
        <w:t>2.1计量标准装置的不确定度</w:t>
      </w:r>
    </w:p>
    <w:p w14:paraId="424CDA3F">
      <w:pPr>
        <w:spacing w:line="360" w:lineRule="auto"/>
        <w:ind w:firstLine="410" w:firstLineChars="171"/>
        <w:rPr>
          <w:rFonts w:ascii="Times New Roman" w:hAnsi="Times New Roman" w:eastAsiaTheme="minorEastAsia"/>
          <w:sz w:val="24"/>
          <w:szCs w:val="24"/>
        </w:rPr>
      </w:pPr>
      <w:r>
        <w:rPr>
          <w:rFonts w:ascii="Times New Roman" w:hAnsi="Times New Roman" w:eastAsiaTheme="minorEastAsia"/>
          <w:sz w:val="24"/>
          <w:szCs w:val="24"/>
        </w:rPr>
        <w:t>输入的电流信号引起的不确定度</w:t>
      </w:r>
      <w:r>
        <w:rPr>
          <w:rFonts w:ascii="Times New Roman" w:hAnsi="Times New Roman" w:eastAsiaTheme="minorEastAsia"/>
          <w:i/>
          <w:sz w:val="24"/>
          <w:szCs w:val="24"/>
        </w:rPr>
        <w:t>u</w:t>
      </w:r>
      <w:r>
        <w:rPr>
          <w:rFonts w:ascii="Times New Roman" w:hAnsi="Times New Roman" w:eastAsiaTheme="minorEastAsia"/>
          <w:sz w:val="24"/>
          <w:szCs w:val="24"/>
        </w:rPr>
        <w:t>(</w:t>
      </w:r>
      <w:r>
        <w:rPr>
          <w:rFonts w:ascii="Times New Roman" w:hAnsi="Times New Roman" w:eastAsiaTheme="minorEastAsia"/>
          <w:i/>
          <w:sz w:val="24"/>
          <w:szCs w:val="24"/>
        </w:rPr>
        <w:t>I</w:t>
      </w:r>
      <w:r>
        <w:rPr>
          <w:rFonts w:ascii="Times New Roman" w:hAnsi="Times New Roman" w:eastAsiaTheme="minorEastAsia"/>
          <w:sz w:val="24"/>
          <w:szCs w:val="24"/>
          <w:vertAlign w:val="subscript"/>
        </w:rPr>
        <w:t>in</w:t>
      </w:r>
      <w:r>
        <w:rPr>
          <w:rFonts w:ascii="Times New Roman" w:hAnsi="Times New Roman" w:eastAsiaTheme="minorEastAsia"/>
          <w:sz w:val="24"/>
          <w:szCs w:val="24"/>
        </w:rPr>
        <w:t>)：</w:t>
      </w:r>
      <w:r>
        <w:rPr>
          <w:rFonts w:ascii="Times New Roman" w:hAnsi="Times New Roman" w:eastAsiaTheme="minorEastAsia"/>
          <w:color w:val="000000" w:themeColor="text1"/>
          <w:sz w:val="24"/>
          <w:szCs w:val="24"/>
          <w14:textFill>
            <w14:solidFill>
              <w14:schemeClr w14:val="tx1"/>
            </w14:solidFill>
          </w14:textFill>
        </w:rPr>
        <w:t>便携式多通道校准仪测量（0~30）mA电流，其最大测量误差值为0.0012mA，取均匀分布，即</w:t>
      </w:r>
      <w:r>
        <w:rPr>
          <w:rFonts w:ascii="Times New Roman" w:hAnsi="Times New Roman" w:eastAsiaTheme="minorEastAsia"/>
          <w:i/>
          <w:color w:val="000000" w:themeColor="text1"/>
          <w:sz w:val="24"/>
          <w:szCs w:val="24"/>
          <w14:textFill>
            <w14:solidFill>
              <w14:schemeClr w14:val="tx1"/>
            </w14:solidFill>
          </w14:textFill>
        </w:rPr>
        <w:t>u</w:t>
      </w:r>
      <w:r>
        <w:rPr>
          <w:rFonts w:ascii="Times New Roman" w:hAnsi="Times New Roman" w:eastAsiaTheme="minorEastAsia"/>
          <w:color w:val="000000" w:themeColor="text1"/>
          <w:sz w:val="24"/>
          <w:szCs w:val="24"/>
          <w:vertAlign w:val="subscript"/>
          <w14:textFill>
            <w14:solidFill>
              <w14:schemeClr w14:val="tx1"/>
            </w14:solidFill>
          </w14:textFill>
        </w:rPr>
        <w:t>1</w:t>
      </w:r>
      <w:r>
        <w:rPr>
          <w:rFonts w:ascii="Times New Roman" w:hAnsi="Times New Roman" w:eastAsiaTheme="minorEastAsia"/>
          <w:color w:val="000000" w:themeColor="text1"/>
          <w:sz w:val="24"/>
          <w:szCs w:val="24"/>
          <w14:textFill>
            <w14:solidFill>
              <w14:schemeClr w14:val="tx1"/>
            </w14:solidFill>
          </w14:textFill>
        </w:rPr>
        <w:t>=0.0012/30/√3=0.002%；</w:t>
      </w:r>
      <w:r>
        <w:rPr>
          <w:rFonts w:ascii="Times New Roman" w:hAnsi="Times New Roman" w:eastAsiaTheme="minorEastAsia"/>
          <w:sz w:val="24"/>
          <w:szCs w:val="24"/>
        </w:rPr>
        <w:t>因信号发生器的模拟信号存在纹波电压对其输出电流造成不稳定，其最大值为0.005mA，取均匀分布，则</w:t>
      </w:r>
      <w:r>
        <w:rPr>
          <w:rFonts w:ascii="Times New Roman" w:hAnsi="Times New Roman" w:eastAsiaTheme="minorEastAsia"/>
          <w:i/>
          <w:sz w:val="24"/>
          <w:szCs w:val="24"/>
        </w:rPr>
        <w:t>u</w:t>
      </w:r>
      <w:r>
        <w:rPr>
          <w:rFonts w:ascii="Times New Roman" w:hAnsi="Times New Roman" w:eastAsiaTheme="minorEastAsia"/>
          <w:sz w:val="24"/>
          <w:szCs w:val="24"/>
          <w:vertAlign w:val="subscript"/>
        </w:rPr>
        <w:t>2</w:t>
      </w:r>
      <w:r>
        <w:rPr>
          <w:rFonts w:ascii="Times New Roman" w:hAnsi="Times New Roman" w:eastAsiaTheme="minorEastAsia"/>
          <w:sz w:val="24"/>
          <w:szCs w:val="24"/>
        </w:rPr>
        <w:t>=0.005/30/√3=0.010%；则</w:t>
      </w:r>
      <w:r>
        <w:rPr>
          <w:rFonts w:ascii="Times New Roman" w:hAnsi="Times New Roman" w:eastAsiaTheme="minorEastAsia"/>
          <w:i/>
          <w:sz w:val="24"/>
          <w:szCs w:val="24"/>
        </w:rPr>
        <w:t>u</w:t>
      </w:r>
      <w:r>
        <w:rPr>
          <w:rFonts w:ascii="Times New Roman" w:hAnsi="Times New Roman" w:eastAsiaTheme="minorEastAsia"/>
          <w:sz w:val="24"/>
          <w:szCs w:val="24"/>
        </w:rPr>
        <w:t>(</w:t>
      </w:r>
      <w:r>
        <w:rPr>
          <w:rFonts w:ascii="Times New Roman" w:hAnsi="Times New Roman" w:eastAsiaTheme="minorEastAsia"/>
          <w:i/>
          <w:sz w:val="24"/>
          <w:szCs w:val="24"/>
        </w:rPr>
        <w:t>I</w:t>
      </w:r>
      <w:r>
        <w:rPr>
          <w:rFonts w:ascii="Times New Roman" w:hAnsi="Times New Roman" w:eastAsiaTheme="minorEastAsia"/>
          <w:sz w:val="24"/>
          <w:szCs w:val="24"/>
          <w:vertAlign w:val="subscript"/>
        </w:rPr>
        <w:t>in</w:t>
      </w:r>
      <w:r>
        <w:rPr>
          <w:rFonts w:ascii="Times New Roman" w:hAnsi="Times New Roman" w:eastAsiaTheme="minorEastAsia"/>
          <w:sz w:val="24"/>
          <w:szCs w:val="24"/>
        </w:rPr>
        <w:t>)= (</w:t>
      </w:r>
      <w:r>
        <w:rPr>
          <w:rFonts w:ascii="Times New Roman" w:hAnsi="Times New Roman" w:eastAsiaTheme="minorEastAsia"/>
          <w:i/>
          <w:sz w:val="24"/>
          <w:szCs w:val="24"/>
        </w:rPr>
        <w:t>u</w:t>
      </w:r>
      <w:r>
        <w:rPr>
          <w:rFonts w:ascii="Times New Roman" w:hAnsi="Times New Roman" w:eastAsiaTheme="minorEastAsia"/>
          <w:sz w:val="24"/>
          <w:szCs w:val="24"/>
          <w:vertAlign w:val="subscript"/>
        </w:rPr>
        <w:t>1</w:t>
      </w:r>
      <w:r>
        <w:rPr>
          <w:rFonts w:ascii="Times New Roman" w:hAnsi="Times New Roman" w:eastAsiaTheme="minorEastAsia"/>
          <w:sz w:val="24"/>
          <w:szCs w:val="24"/>
          <w:vertAlign w:val="superscript"/>
        </w:rPr>
        <w:t>2</w:t>
      </w:r>
      <w:r>
        <w:rPr>
          <w:rFonts w:ascii="Times New Roman" w:hAnsi="Times New Roman" w:eastAsiaTheme="minorEastAsia"/>
          <w:sz w:val="24"/>
          <w:szCs w:val="24"/>
        </w:rPr>
        <w:t xml:space="preserve">+ </w:t>
      </w:r>
      <w:r>
        <w:rPr>
          <w:rFonts w:ascii="Times New Roman" w:hAnsi="Times New Roman" w:eastAsiaTheme="minorEastAsia"/>
          <w:i/>
          <w:sz w:val="24"/>
          <w:szCs w:val="24"/>
        </w:rPr>
        <w:t>u</w:t>
      </w:r>
      <w:r>
        <w:rPr>
          <w:rFonts w:ascii="Times New Roman" w:hAnsi="Times New Roman" w:eastAsiaTheme="minorEastAsia"/>
          <w:sz w:val="24"/>
          <w:szCs w:val="24"/>
          <w:vertAlign w:val="subscript"/>
        </w:rPr>
        <w:t>2</w:t>
      </w:r>
      <w:r>
        <w:rPr>
          <w:rFonts w:ascii="Times New Roman" w:hAnsi="Times New Roman" w:eastAsiaTheme="minorEastAsia"/>
          <w:sz w:val="24"/>
          <w:szCs w:val="24"/>
          <w:vertAlign w:val="superscript"/>
        </w:rPr>
        <w:t>2</w:t>
      </w:r>
      <w:r>
        <w:rPr>
          <w:rFonts w:ascii="Times New Roman" w:hAnsi="Times New Roman" w:eastAsiaTheme="minorEastAsia"/>
          <w:sz w:val="24"/>
          <w:szCs w:val="24"/>
        </w:rPr>
        <w:t>)</w:t>
      </w:r>
      <w:r>
        <w:rPr>
          <w:rFonts w:ascii="Times New Roman" w:hAnsi="Times New Roman" w:eastAsiaTheme="minorEastAsia"/>
          <w:sz w:val="24"/>
          <w:szCs w:val="24"/>
          <w:vertAlign w:val="superscript"/>
        </w:rPr>
        <w:t>0.5</w:t>
      </w:r>
      <w:r>
        <w:rPr>
          <w:rFonts w:ascii="Times New Roman" w:hAnsi="Times New Roman" w:eastAsiaTheme="minorEastAsia"/>
          <w:sz w:val="24"/>
          <w:szCs w:val="24"/>
        </w:rPr>
        <w:t>=0.010%。取</w:t>
      </w:r>
      <w:r>
        <w:rPr>
          <w:rFonts w:ascii="Times New Roman" w:hAnsi="Times New Roman" w:eastAsiaTheme="minorEastAsia"/>
          <w:i/>
          <w:sz w:val="24"/>
          <w:szCs w:val="24"/>
        </w:rPr>
        <w:t>k</w:t>
      </w:r>
      <w:r>
        <w:rPr>
          <w:rFonts w:ascii="Times New Roman" w:hAnsi="Times New Roman" w:eastAsiaTheme="minorEastAsia"/>
          <w:sz w:val="24"/>
          <w:szCs w:val="24"/>
        </w:rPr>
        <w:t>=2，则</w:t>
      </w:r>
      <w:r>
        <w:rPr>
          <w:rFonts w:ascii="Times New Roman" w:hAnsi="Times New Roman" w:eastAsiaTheme="minorEastAsia"/>
          <w:i/>
          <w:sz w:val="24"/>
          <w:szCs w:val="24"/>
        </w:rPr>
        <w:t>U</w:t>
      </w:r>
      <w:r>
        <w:rPr>
          <w:rFonts w:ascii="Times New Roman" w:hAnsi="Times New Roman" w:eastAsiaTheme="minorEastAsia"/>
          <w:sz w:val="24"/>
          <w:szCs w:val="24"/>
          <w:vertAlign w:val="subscript"/>
        </w:rPr>
        <w:t>rel</w:t>
      </w:r>
      <w:r>
        <w:rPr>
          <w:rFonts w:ascii="Times New Roman" w:hAnsi="Times New Roman" w:eastAsiaTheme="minorEastAsia"/>
          <w:sz w:val="24"/>
          <w:szCs w:val="24"/>
        </w:rPr>
        <w:t>=0.019%。即输入电流信号值的准确度等级为0.02级。</w:t>
      </w:r>
    </w:p>
    <w:p w14:paraId="4EA8129B">
      <w:pPr>
        <w:spacing w:line="360" w:lineRule="auto"/>
        <w:ind w:firstLine="410" w:firstLineChars="171"/>
        <w:rPr>
          <w:rFonts w:ascii="Times New Roman" w:hAnsi="Times New Roman" w:eastAsiaTheme="minorEastAsia"/>
          <w:sz w:val="24"/>
          <w:szCs w:val="24"/>
        </w:rPr>
      </w:pPr>
      <w:r>
        <w:rPr>
          <w:rFonts w:ascii="Times New Roman" w:hAnsi="Times New Roman" w:eastAsiaTheme="minorEastAsia"/>
          <w:sz w:val="24"/>
          <w:szCs w:val="24"/>
        </w:rPr>
        <w:t>输入的电压信号引起的不确定度</w:t>
      </w:r>
      <w:r>
        <w:rPr>
          <w:rFonts w:ascii="Times New Roman" w:hAnsi="Times New Roman" w:eastAsiaTheme="minorEastAsia"/>
          <w:i/>
          <w:sz w:val="24"/>
          <w:szCs w:val="24"/>
        </w:rPr>
        <w:t>u</w:t>
      </w:r>
      <w:r>
        <w:rPr>
          <w:rFonts w:ascii="Times New Roman" w:hAnsi="Times New Roman" w:eastAsiaTheme="minorEastAsia"/>
          <w:sz w:val="24"/>
          <w:szCs w:val="24"/>
        </w:rPr>
        <w:t>(</w:t>
      </w:r>
      <w:r>
        <w:rPr>
          <w:rFonts w:ascii="Times New Roman" w:hAnsi="Times New Roman" w:eastAsiaTheme="minorEastAsia"/>
          <w:i/>
          <w:sz w:val="24"/>
          <w:szCs w:val="24"/>
        </w:rPr>
        <w:t>V</w:t>
      </w:r>
      <w:r>
        <w:rPr>
          <w:rFonts w:ascii="Times New Roman" w:hAnsi="Times New Roman" w:eastAsiaTheme="minorEastAsia"/>
          <w:sz w:val="24"/>
          <w:szCs w:val="24"/>
          <w:vertAlign w:val="subscript"/>
        </w:rPr>
        <w:t>in</w:t>
      </w:r>
      <w:r>
        <w:rPr>
          <w:rFonts w:ascii="Times New Roman" w:hAnsi="Times New Roman" w:eastAsiaTheme="minorEastAsia"/>
          <w:sz w:val="24"/>
          <w:szCs w:val="24"/>
        </w:rPr>
        <w:t>)：</w:t>
      </w:r>
      <w:r>
        <w:rPr>
          <w:rFonts w:ascii="Times New Roman" w:hAnsi="Times New Roman" w:eastAsiaTheme="minorEastAsia"/>
          <w:color w:val="000000" w:themeColor="text1"/>
          <w:sz w:val="24"/>
          <w:szCs w:val="24"/>
          <w14:textFill>
            <w14:solidFill>
              <w14:schemeClr w14:val="tx1"/>
            </w14:solidFill>
          </w14:textFill>
        </w:rPr>
        <w:t>便携式多通道校准仪测量（0~10）V电压，其最大测量误差值为0.0002V，取均匀分布，即</w:t>
      </w:r>
      <w:r>
        <w:rPr>
          <w:rFonts w:ascii="Times New Roman" w:hAnsi="Times New Roman" w:eastAsiaTheme="minorEastAsia"/>
          <w:i/>
          <w:color w:val="000000" w:themeColor="text1"/>
          <w:sz w:val="24"/>
          <w:szCs w:val="24"/>
          <w14:textFill>
            <w14:solidFill>
              <w14:schemeClr w14:val="tx1"/>
            </w14:solidFill>
          </w14:textFill>
        </w:rPr>
        <w:t>u</w:t>
      </w:r>
      <w:r>
        <w:rPr>
          <w:rFonts w:ascii="Times New Roman" w:hAnsi="Times New Roman" w:eastAsiaTheme="minorEastAsia"/>
          <w:color w:val="000000" w:themeColor="text1"/>
          <w:sz w:val="24"/>
          <w:szCs w:val="24"/>
          <w:vertAlign w:val="subscript"/>
          <w14:textFill>
            <w14:solidFill>
              <w14:schemeClr w14:val="tx1"/>
            </w14:solidFill>
          </w14:textFill>
        </w:rPr>
        <w:t>1</w:t>
      </w:r>
      <w:r>
        <w:rPr>
          <w:rFonts w:ascii="Times New Roman" w:hAnsi="Times New Roman" w:eastAsiaTheme="minorEastAsia"/>
          <w:color w:val="000000" w:themeColor="text1"/>
          <w:sz w:val="24"/>
          <w:szCs w:val="24"/>
          <w14:textFill>
            <w14:solidFill>
              <w14:schemeClr w14:val="tx1"/>
            </w14:solidFill>
          </w14:textFill>
        </w:rPr>
        <w:t>=0.0002/10/√3=0.001%；</w:t>
      </w:r>
      <w:r>
        <w:rPr>
          <w:rFonts w:ascii="Times New Roman" w:hAnsi="Times New Roman" w:eastAsiaTheme="minorEastAsia"/>
          <w:sz w:val="24"/>
          <w:szCs w:val="24"/>
        </w:rPr>
        <w:t>因信号发生器的在纹波电压对电压输出造成不稳定，其最大值为1.5mV，取均匀分布，则</w:t>
      </w:r>
      <w:r>
        <w:rPr>
          <w:rFonts w:ascii="Times New Roman" w:hAnsi="Times New Roman" w:eastAsiaTheme="minorEastAsia"/>
          <w:i/>
          <w:sz w:val="24"/>
          <w:szCs w:val="24"/>
        </w:rPr>
        <w:t>u</w:t>
      </w:r>
      <w:r>
        <w:rPr>
          <w:rFonts w:ascii="Times New Roman" w:hAnsi="Times New Roman" w:eastAsiaTheme="minorEastAsia"/>
          <w:sz w:val="24"/>
          <w:szCs w:val="24"/>
          <w:vertAlign w:val="subscript"/>
        </w:rPr>
        <w:t>2</w:t>
      </w:r>
      <w:r>
        <w:rPr>
          <w:rFonts w:ascii="Times New Roman" w:hAnsi="Times New Roman" w:eastAsiaTheme="minorEastAsia"/>
          <w:sz w:val="24"/>
          <w:szCs w:val="24"/>
        </w:rPr>
        <w:t>=1.5/10000/√3=0.009%；则</w:t>
      </w:r>
      <w:r>
        <w:rPr>
          <w:rFonts w:ascii="Times New Roman" w:hAnsi="Times New Roman" w:eastAsiaTheme="minorEastAsia"/>
          <w:i/>
          <w:sz w:val="24"/>
          <w:szCs w:val="24"/>
        </w:rPr>
        <w:t>u</w:t>
      </w:r>
      <w:r>
        <w:rPr>
          <w:rFonts w:ascii="Times New Roman" w:hAnsi="Times New Roman" w:eastAsiaTheme="minorEastAsia"/>
          <w:sz w:val="24"/>
          <w:szCs w:val="24"/>
        </w:rPr>
        <w:t>(</w:t>
      </w:r>
      <w:r>
        <w:rPr>
          <w:rFonts w:ascii="Times New Roman" w:hAnsi="Times New Roman" w:eastAsiaTheme="minorEastAsia"/>
          <w:i/>
          <w:sz w:val="24"/>
          <w:szCs w:val="24"/>
        </w:rPr>
        <w:t>V</w:t>
      </w:r>
      <w:r>
        <w:rPr>
          <w:rFonts w:ascii="Times New Roman" w:hAnsi="Times New Roman" w:eastAsiaTheme="minorEastAsia"/>
          <w:sz w:val="24"/>
          <w:szCs w:val="24"/>
          <w:vertAlign w:val="subscript"/>
        </w:rPr>
        <w:t>in</w:t>
      </w:r>
      <w:r>
        <w:rPr>
          <w:rFonts w:ascii="Times New Roman" w:hAnsi="Times New Roman" w:eastAsiaTheme="minorEastAsia"/>
          <w:sz w:val="24"/>
          <w:szCs w:val="24"/>
        </w:rPr>
        <w:t>)= (</w:t>
      </w:r>
      <w:r>
        <w:rPr>
          <w:rFonts w:ascii="Times New Roman" w:hAnsi="Times New Roman" w:eastAsiaTheme="minorEastAsia"/>
          <w:i/>
          <w:sz w:val="24"/>
          <w:szCs w:val="24"/>
        </w:rPr>
        <w:t>u</w:t>
      </w:r>
      <w:r>
        <w:rPr>
          <w:rFonts w:ascii="Times New Roman" w:hAnsi="Times New Roman" w:eastAsiaTheme="minorEastAsia"/>
          <w:sz w:val="24"/>
          <w:szCs w:val="24"/>
          <w:vertAlign w:val="subscript"/>
        </w:rPr>
        <w:t>1</w:t>
      </w:r>
      <w:r>
        <w:rPr>
          <w:rFonts w:ascii="Times New Roman" w:hAnsi="Times New Roman" w:eastAsiaTheme="minorEastAsia"/>
          <w:sz w:val="24"/>
          <w:szCs w:val="24"/>
          <w:vertAlign w:val="superscript"/>
        </w:rPr>
        <w:t>2</w:t>
      </w:r>
      <w:r>
        <w:rPr>
          <w:rFonts w:ascii="Times New Roman" w:hAnsi="Times New Roman" w:eastAsiaTheme="minorEastAsia"/>
          <w:sz w:val="24"/>
          <w:szCs w:val="24"/>
        </w:rPr>
        <w:t xml:space="preserve">+ </w:t>
      </w:r>
      <w:r>
        <w:rPr>
          <w:rFonts w:ascii="Times New Roman" w:hAnsi="Times New Roman" w:eastAsiaTheme="minorEastAsia"/>
          <w:i/>
          <w:sz w:val="24"/>
          <w:szCs w:val="24"/>
        </w:rPr>
        <w:t>u</w:t>
      </w:r>
      <w:r>
        <w:rPr>
          <w:rFonts w:ascii="Times New Roman" w:hAnsi="Times New Roman" w:eastAsiaTheme="minorEastAsia"/>
          <w:sz w:val="24"/>
          <w:szCs w:val="24"/>
          <w:vertAlign w:val="subscript"/>
        </w:rPr>
        <w:t>2</w:t>
      </w:r>
      <w:r>
        <w:rPr>
          <w:rFonts w:ascii="Times New Roman" w:hAnsi="Times New Roman" w:eastAsiaTheme="minorEastAsia"/>
          <w:sz w:val="24"/>
          <w:szCs w:val="24"/>
          <w:vertAlign w:val="superscript"/>
        </w:rPr>
        <w:t>2</w:t>
      </w:r>
      <w:r>
        <w:rPr>
          <w:rFonts w:ascii="Times New Roman" w:hAnsi="Times New Roman" w:eastAsiaTheme="minorEastAsia"/>
          <w:sz w:val="24"/>
          <w:szCs w:val="24"/>
        </w:rPr>
        <w:t>)</w:t>
      </w:r>
      <w:r>
        <w:rPr>
          <w:rFonts w:ascii="Times New Roman" w:hAnsi="Times New Roman" w:eastAsiaTheme="minorEastAsia"/>
          <w:sz w:val="24"/>
          <w:szCs w:val="24"/>
          <w:vertAlign w:val="superscript"/>
        </w:rPr>
        <w:t>0.5</w:t>
      </w:r>
      <w:r>
        <w:rPr>
          <w:rFonts w:ascii="Times New Roman" w:hAnsi="Times New Roman" w:eastAsiaTheme="minorEastAsia"/>
          <w:sz w:val="24"/>
          <w:szCs w:val="24"/>
        </w:rPr>
        <w:t>=0.009%。取</w:t>
      </w:r>
      <w:r>
        <w:rPr>
          <w:rFonts w:ascii="Times New Roman" w:hAnsi="Times New Roman" w:eastAsiaTheme="minorEastAsia"/>
          <w:i/>
          <w:sz w:val="24"/>
          <w:szCs w:val="24"/>
        </w:rPr>
        <w:t>k</w:t>
      </w:r>
      <w:r>
        <w:rPr>
          <w:rFonts w:ascii="Times New Roman" w:hAnsi="Times New Roman" w:eastAsiaTheme="minorEastAsia"/>
          <w:sz w:val="24"/>
          <w:szCs w:val="24"/>
        </w:rPr>
        <w:t>=2，则</w:t>
      </w:r>
      <w:r>
        <w:rPr>
          <w:rFonts w:ascii="Times New Roman" w:hAnsi="Times New Roman" w:eastAsiaTheme="minorEastAsia"/>
          <w:i/>
          <w:sz w:val="24"/>
          <w:szCs w:val="24"/>
        </w:rPr>
        <w:t>U</w:t>
      </w:r>
      <w:r>
        <w:rPr>
          <w:rFonts w:ascii="Times New Roman" w:hAnsi="Times New Roman" w:eastAsiaTheme="minorEastAsia"/>
          <w:sz w:val="24"/>
          <w:szCs w:val="24"/>
          <w:vertAlign w:val="subscript"/>
        </w:rPr>
        <w:t>rel</w:t>
      </w:r>
      <w:r>
        <w:rPr>
          <w:rFonts w:ascii="Times New Roman" w:hAnsi="Times New Roman" w:eastAsiaTheme="minorEastAsia"/>
          <w:sz w:val="24"/>
          <w:szCs w:val="24"/>
        </w:rPr>
        <w:t>=0.017%.即输入电压信号值的准确度等级为0.02级。</w:t>
      </w:r>
    </w:p>
    <w:p w14:paraId="3C65849B">
      <w:pPr>
        <w:spacing w:line="360" w:lineRule="auto"/>
        <w:ind w:firstLine="410" w:firstLineChars="171"/>
        <w:rPr>
          <w:rFonts w:ascii="Times New Roman" w:hAnsi="Times New Roman" w:eastAsiaTheme="minorEastAsia"/>
          <w:sz w:val="24"/>
          <w:szCs w:val="24"/>
        </w:rPr>
      </w:pPr>
      <w:r>
        <w:rPr>
          <w:rFonts w:ascii="Times New Roman" w:hAnsi="Times New Roman" w:eastAsiaTheme="minorEastAsia"/>
          <w:sz w:val="24"/>
          <w:szCs w:val="24"/>
        </w:rPr>
        <w:t>输入的频率信号引起的不确定度</w:t>
      </w:r>
      <w:r>
        <w:rPr>
          <w:rFonts w:ascii="Times New Roman" w:hAnsi="Times New Roman" w:eastAsiaTheme="minorEastAsia"/>
          <w:i/>
          <w:sz w:val="24"/>
          <w:szCs w:val="24"/>
        </w:rPr>
        <w:t>u</w:t>
      </w:r>
      <w:r>
        <w:rPr>
          <w:rFonts w:ascii="Times New Roman" w:hAnsi="Times New Roman" w:eastAsiaTheme="minorEastAsia"/>
          <w:sz w:val="24"/>
          <w:szCs w:val="24"/>
        </w:rPr>
        <w:t>(</w:t>
      </w:r>
      <w:r>
        <w:rPr>
          <w:rFonts w:ascii="Times New Roman" w:hAnsi="Times New Roman" w:eastAsiaTheme="minorEastAsia"/>
          <w:i/>
          <w:sz w:val="24"/>
          <w:szCs w:val="24"/>
        </w:rPr>
        <w:t>F</w:t>
      </w:r>
      <w:r>
        <w:rPr>
          <w:rFonts w:ascii="Times New Roman" w:hAnsi="Times New Roman" w:eastAsiaTheme="minorEastAsia"/>
          <w:sz w:val="24"/>
          <w:szCs w:val="24"/>
          <w:vertAlign w:val="subscript"/>
        </w:rPr>
        <w:t>in</w:t>
      </w:r>
      <w:r>
        <w:rPr>
          <w:rFonts w:ascii="Times New Roman" w:hAnsi="Times New Roman" w:eastAsiaTheme="minorEastAsia"/>
          <w:sz w:val="24"/>
          <w:szCs w:val="24"/>
        </w:rPr>
        <w:t>)：频率信号仅存在量化误差±1Hz，取常用测量范围5kHz，则</w:t>
      </w:r>
      <w:r>
        <w:rPr>
          <w:rFonts w:ascii="Times New Roman" w:hAnsi="Times New Roman" w:eastAsiaTheme="minorEastAsia"/>
          <w:i/>
          <w:sz w:val="24"/>
          <w:szCs w:val="24"/>
        </w:rPr>
        <w:t>u</w:t>
      </w:r>
      <w:r>
        <w:rPr>
          <w:rFonts w:ascii="Times New Roman" w:hAnsi="Times New Roman" w:eastAsiaTheme="minorEastAsia"/>
          <w:sz w:val="24"/>
          <w:szCs w:val="24"/>
        </w:rPr>
        <w:t>(</w:t>
      </w:r>
      <w:r>
        <w:rPr>
          <w:rFonts w:ascii="Times New Roman" w:hAnsi="Times New Roman" w:eastAsiaTheme="minorEastAsia"/>
          <w:i/>
          <w:sz w:val="24"/>
          <w:szCs w:val="24"/>
        </w:rPr>
        <w:t>F</w:t>
      </w:r>
      <w:r>
        <w:rPr>
          <w:rFonts w:ascii="Times New Roman" w:hAnsi="Times New Roman" w:eastAsiaTheme="minorEastAsia"/>
          <w:sz w:val="24"/>
          <w:szCs w:val="24"/>
          <w:vertAlign w:val="subscript"/>
        </w:rPr>
        <w:t>in</w:t>
      </w:r>
      <w:r>
        <w:rPr>
          <w:rFonts w:ascii="Times New Roman" w:hAnsi="Times New Roman" w:eastAsiaTheme="minorEastAsia"/>
          <w:sz w:val="24"/>
          <w:szCs w:val="24"/>
        </w:rPr>
        <w:t>)=0.29*1/5000=0.006%。取</w:t>
      </w:r>
      <w:r>
        <w:rPr>
          <w:rFonts w:ascii="Times New Roman" w:hAnsi="Times New Roman" w:eastAsiaTheme="minorEastAsia"/>
          <w:i/>
          <w:sz w:val="24"/>
          <w:szCs w:val="24"/>
        </w:rPr>
        <w:t>k</w:t>
      </w:r>
      <w:r>
        <w:rPr>
          <w:rFonts w:ascii="Times New Roman" w:hAnsi="Times New Roman" w:eastAsiaTheme="minorEastAsia"/>
          <w:sz w:val="24"/>
          <w:szCs w:val="24"/>
        </w:rPr>
        <w:t>=2，则</w:t>
      </w:r>
      <w:r>
        <w:rPr>
          <w:rFonts w:ascii="Times New Roman" w:hAnsi="Times New Roman" w:eastAsiaTheme="minorEastAsia"/>
          <w:i/>
          <w:sz w:val="24"/>
          <w:szCs w:val="24"/>
        </w:rPr>
        <w:t>U</w:t>
      </w:r>
      <w:r>
        <w:rPr>
          <w:rFonts w:ascii="Times New Roman" w:hAnsi="Times New Roman" w:eastAsiaTheme="minorEastAsia"/>
          <w:sz w:val="24"/>
          <w:szCs w:val="24"/>
          <w:vertAlign w:val="subscript"/>
        </w:rPr>
        <w:t>rel</w:t>
      </w:r>
      <w:r>
        <w:rPr>
          <w:rFonts w:ascii="Times New Roman" w:hAnsi="Times New Roman" w:eastAsiaTheme="minorEastAsia"/>
          <w:sz w:val="24"/>
          <w:szCs w:val="24"/>
        </w:rPr>
        <w:t>=0.012%。即输入频率信号值的准确度等级为0.02级。</w:t>
      </w:r>
    </w:p>
    <w:p w14:paraId="6C9F49E3">
      <w:pPr>
        <w:spacing w:line="360" w:lineRule="auto"/>
        <w:rPr>
          <w:rFonts w:ascii="Times New Roman" w:hAnsi="Times New Roman"/>
        </w:rPr>
      </w:pPr>
      <w:r>
        <w:rPr>
          <w:rFonts w:ascii="Times New Roman" w:hAnsi="Times New Roman"/>
          <w:bCs/>
          <w:sz w:val="24"/>
        </w:rPr>
        <w:t>2.2测量二次仪表的不确定度</w:t>
      </w:r>
    </w:p>
    <w:p w14:paraId="69E2BA84">
      <w:pPr>
        <w:spacing w:line="360" w:lineRule="auto"/>
        <w:ind w:firstLine="410" w:firstLineChars="171"/>
        <w:rPr>
          <w:rFonts w:ascii="Times New Roman" w:hAnsi="Times New Roman" w:eastAsiaTheme="minorEastAsia"/>
          <w:sz w:val="24"/>
          <w:szCs w:val="24"/>
        </w:rPr>
      </w:pPr>
      <w:r>
        <w:rPr>
          <w:rFonts w:ascii="Times New Roman" w:hAnsi="Times New Roman" w:eastAsiaTheme="minorEastAsia"/>
          <w:sz w:val="24"/>
          <w:szCs w:val="24"/>
        </w:rPr>
        <w:t>测量二次仪表，大多数输入标准信号(如人工实际输入差压、压力信号，输入电流电压模拟信号，输入频率信号等)并测量二次仪表输出值(间接测量值或显示值)，直接(输入标准信号与仪表输出值性质相同)或间接(输入信号与仪表输出值通过换算才能进行示值比较)测量出二次仪表的实际值</w:t>
      </w:r>
      <w:r>
        <w:rPr>
          <w:rFonts w:ascii="Times New Roman" w:hAnsi="Times New Roman" w:eastAsiaTheme="minorEastAsia"/>
          <w:i/>
          <w:sz w:val="24"/>
          <w:szCs w:val="24"/>
        </w:rPr>
        <w:t>Y</w:t>
      </w:r>
      <w:r>
        <w:rPr>
          <w:rFonts w:ascii="Times New Roman" w:hAnsi="Times New Roman" w:eastAsiaTheme="minorEastAsia"/>
          <w:sz w:val="24"/>
          <w:szCs w:val="24"/>
          <w:vertAlign w:val="subscript"/>
        </w:rPr>
        <w:t>s</w:t>
      </w:r>
      <w:r>
        <w:rPr>
          <w:rFonts w:ascii="Times New Roman" w:hAnsi="Times New Roman" w:eastAsiaTheme="minorEastAsia"/>
          <w:sz w:val="24"/>
          <w:szCs w:val="24"/>
        </w:rPr>
        <w:t>，进而计算处理出示值误差，一般函数关系如表C.1所示：</w:t>
      </w:r>
    </w:p>
    <w:p w14:paraId="1805AAEE">
      <w:pPr>
        <w:spacing w:line="360" w:lineRule="auto"/>
        <w:ind w:firstLine="410" w:firstLineChars="171"/>
        <w:rPr>
          <w:rFonts w:ascii="Times New Roman" w:hAnsi="Times New Roman" w:eastAsiaTheme="minorEastAsia"/>
          <w:sz w:val="24"/>
          <w:szCs w:val="24"/>
        </w:rPr>
      </w:pPr>
    </w:p>
    <w:p w14:paraId="430AA4EE">
      <w:pPr>
        <w:spacing w:line="360" w:lineRule="auto"/>
        <w:ind w:firstLine="410" w:firstLineChars="171"/>
        <w:rPr>
          <w:rFonts w:ascii="Times New Roman" w:hAnsi="Times New Roman" w:eastAsiaTheme="minorEastAsia"/>
          <w:sz w:val="24"/>
          <w:szCs w:val="24"/>
        </w:rPr>
      </w:pPr>
    </w:p>
    <w:p w14:paraId="52A38581">
      <w:pPr>
        <w:spacing w:line="360" w:lineRule="auto"/>
        <w:ind w:firstLine="359" w:firstLineChars="171"/>
        <w:jc w:val="center"/>
        <w:rPr>
          <w:rFonts w:ascii="Times New Roman" w:hAnsi="Times New Roman" w:eastAsia="黑体"/>
          <w:szCs w:val="21"/>
        </w:rPr>
      </w:pPr>
      <w:r>
        <w:rPr>
          <w:rFonts w:ascii="Times New Roman" w:hAnsi="Times New Roman" w:eastAsia="黑体"/>
          <w:szCs w:val="21"/>
        </w:rPr>
        <w:t>表C.1 测量对象所对应函数关系</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2481"/>
        <w:gridCol w:w="1839"/>
        <w:gridCol w:w="2942"/>
      </w:tblGrid>
      <w:tr w14:paraId="40CFB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tcPr>
          <w:p w14:paraId="5B263508">
            <w:pPr>
              <w:spacing w:line="360" w:lineRule="auto"/>
              <w:jc w:val="center"/>
              <w:rPr>
                <w:rFonts w:ascii="Times New Roman" w:hAnsi="Times New Roman" w:eastAsiaTheme="minorEastAsia"/>
                <w:szCs w:val="21"/>
              </w:rPr>
            </w:pPr>
            <w:r>
              <w:rPr>
                <w:rFonts w:ascii="Times New Roman" w:hAnsi="Times New Roman" w:eastAsiaTheme="minorEastAsia"/>
                <w:szCs w:val="21"/>
              </w:rPr>
              <w:t>测量对象</w:t>
            </w:r>
          </w:p>
        </w:tc>
        <w:tc>
          <w:tcPr>
            <w:tcW w:w="2481" w:type="dxa"/>
          </w:tcPr>
          <w:p w14:paraId="61A44EF9">
            <w:pPr>
              <w:spacing w:line="360" w:lineRule="auto"/>
              <w:jc w:val="center"/>
              <w:rPr>
                <w:rFonts w:ascii="Times New Roman" w:hAnsi="Times New Roman" w:eastAsiaTheme="minorEastAsia"/>
                <w:szCs w:val="21"/>
              </w:rPr>
            </w:pPr>
            <w:r>
              <w:rPr>
                <w:rFonts w:ascii="Times New Roman" w:hAnsi="Times New Roman" w:eastAsiaTheme="minorEastAsia"/>
                <w:szCs w:val="21"/>
              </w:rPr>
              <w:t>差压变送器</w:t>
            </w:r>
          </w:p>
        </w:tc>
        <w:tc>
          <w:tcPr>
            <w:tcW w:w="1839" w:type="dxa"/>
          </w:tcPr>
          <w:p w14:paraId="28918135">
            <w:pPr>
              <w:spacing w:line="360" w:lineRule="auto"/>
              <w:jc w:val="center"/>
              <w:rPr>
                <w:rFonts w:ascii="Times New Roman" w:hAnsi="Times New Roman" w:eastAsiaTheme="minorEastAsia"/>
                <w:szCs w:val="21"/>
              </w:rPr>
            </w:pPr>
            <w:r>
              <w:rPr>
                <w:rFonts w:ascii="Times New Roman" w:hAnsi="Times New Roman" w:eastAsiaTheme="minorEastAsia"/>
                <w:szCs w:val="21"/>
              </w:rPr>
              <w:t>压力变送器</w:t>
            </w:r>
          </w:p>
        </w:tc>
        <w:tc>
          <w:tcPr>
            <w:tcW w:w="2942" w:type="dxa"/>
          </w:tcPr>
          <w:p w14:paraId="1248026B">
            <w:pPr>
              <w:spacing w:line="360" w:lineRule="auto"/>
              <w:jc w:val="center"/>
              <w:rPr>
                <w:rFonts w:ascii="Times New Roman" w:hAnsi="Times New Roman" w:eastAsiaTheme="minorEastAsia"/>
                <w:szCs w:val="21"/>
              </w:rPr>
            </w:pPr>
            <w:r>
              <w:rPr>
                <w:rFonts w:ascii="Times New Roman" w:hAnsi="Times New Roman" w:eastAsiaTheme="minorEastAsia"/>
                <w:szCs w:val="21"/>
              </w:rPr>
              <w:t>流量积算仪或显示仪</w:t>
            </w:r>
          </w:p>
        </w:tc>
      </w:tr>
      <w:tr w14:paraId="591D7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tcPr>
          <w:p w14:paraId="4D4A2647">
            <w:pPr>
              <w:spacing w:line="360" w:lineRule="auto"/>
              <w:jc w:val="center"/>
              <w:rPr>
                <w:rFonts w:ascii="Times New Roman" w:hAnsi="Times New Roman" w:eastAsiaTheme="minorEastAsia"/>
                <w:szCs w:val="21"/>
              </w:rPr>
            </w:pPr>
            <w:r>
              <w:rPr>
                <w:rFonts w:ascii="Times New Roman" w:hAnsi="Times New Roman" w:eastAsiaTheme="minorEastAsia"/>
                <w:szCs w:val="21"/>
              </w:rPr>
              <w:t>函数关系</w:t>
            </w:r>
          </w:p>
        </w:tc>
        <w:tc>
          <w:tcPr>
            <w:tcW w:w="2481" w:type="dxa"/>
          </w:tcPr>
          <w:p w14:paraId="1F03B8CD">
            <w:pPr>
              <w:spacing w:line="360" w:lineRule="auto"/>
              <w:jc w:val="center"/>
              <w:rPr>
                <w:rFonts w:ascii="Times New Roman" w:hAnsi="Times New Roman" w:eastAsiaTheme="minorEastAsia"/>
                <w:szCs w:val="21"/>
              </w:rPr>
            </w:pPr>
            <w:r>
              <w:rPr>
                <w:rFonts w:ascii="Times New Roman" w:hAnsi="Times New Roman" w:eastAsiaTheme="minorEastAsia"/>
                <w:i/>
                <w:szCs w:val="21"/>
              </w:rPr>
              <w:t>Y</w:t>
            </w:r>
            <w:r>
              <w:rPr>
                <w:rFonts w:ascii="Times New Roman" w:hAnsi="Times New Roman" w:eastAsiaTheme="minorEastAsia"/>
                <w:szCs w:val="21"/>
                <w:vertAlign w:val="subscript"/>
              </w:rPr>
              <w:t>Δps</w:t>
            </w:r>
            <w:r>
              <w:rPr>
                <w:rFonts w:ascii="Times New Roman" w:hAnsi="Times New Roman" w:eastAsiaTheme="minorEastAsia"/>
                <w:szCs w:val="21"/>
              </w:rPr>
              <w:t>=</w:t>
            </w:r>
            <w:r>
              <w:rPr>
                <w:rFonts w:ascii="Times New Roman" w:hAnsi="Times New Roman" w:eastAsiaTheme="minorEastAsia"/>
                <w:i/>
                <w:szCs w:val="21"/>
              </w:rPr>
              <w:t>C</w:t>
            </w:r>
            <w:r>
              <w:rPr>
                <w:rFonts w:ascii="Times New Roman" w:hAnsi="Times New Roman" w:eastAsiaTheme="minorEastAsia"/>
                <w:szCs w:val="21"/>
              </w:rPr>
              <w:t>*Δ</w:t>
            </w:r>
            <w:r>
              <w:rPr>
                <w:rFonts w:ascii="Times New Roman" w:hAnsi="Times New Roman" w:eastAsiaTheme="minorEastAsia"/>
                <w:i/>
                <w:szCs w:val="21"/>
              </w:rPr>
              <w:t>P</w:t>
            </w:r>
            <w:r>
              <w:rPr>
                <w:rFonts w:ascii="Times New Roman" w:hAnsi="Times New Roman" w:eastAsiaTheme="minorEastAsia"/>
                <w:szCs w:val="21"/>
                <w:vertAlign w:val="subscript"/>
              </w:rPr>
              <w:t>in</w:t>
            </w:r>
            <w:r>
              <w:rPr>
                <w:rFonts w:ascii="Times New Roman" w:hAnsi="Times New Roman" w:eastAsiaTheme="minorEastAsia"/>
                <w:szCs w:val="21"/>
              </w:rPr>
              <w:t>*</w:t>
            </w:r>
            <w:r>
              <w:rPr>
                <w:rFonts w:ascii="Times New Roman" w:hAnsi="Times New Roman" w:eastAsiaTheme="minorEastAsia"/>
                <w:i/>
                <w:szCs w:val="21"/>
              </w:rPr>
              <w:t>I</w:t>
            </w:r>
            <w:r>
              <w:rPr>
                <w:rFonts w:ascii="Times New Roman" w:hAnsi="Times New Roman" w:eastAsiaTheme="minorEastAsia"/>
                <w:szCs w:val="21"/>
                <w:vertAlign w:val="subscript"/>
              </w:rPr>
              <w:t>out</w:t>
            </w:r>
          </w:p>
        </w:tc>
        <w:tc>
          <w:tcPr>
            <w:tcW w:w="1839" w:type="dxa"/>
          </w:tcPr>
          <w:p w14:paraId="4A91E68B">
            <w:pPr>
              <w:spacing w:line="360" w:lineRule="auto"/>
              <w:jc w:val="center"/>
              <w:rPr>
                <w:rFonts w:ascii="Times New Roman" w:hAnsi="Times New Roman" w:eastAsiaTheme="minorEastAsia"/>
                <w:szCs w:val="21"/>
              </w:rPr>
            </w:pPr>
            <w:r>
              <w:rPr>
                <w:rFonts w:ascii="Times New Roman" w:hAnsi="Times New Roman" w:eastAsiaTheme="minorEastAsia"/>
                <w:i/>
                <w:szCs w:val="21"/>
              </w:rPr>
              <w:t>Y</w:t>
            </w:r>
            <w:r>
              <w:rPr>
                <w:rFonts w:ascii="Times New Roman" w:hAnsi="Times New Roman" w:eastAsiaTheme="minorEastAsia"/>
                <w:szCs w:val="21"/>
                <w:vertAlign w:val="subscript"/>
              </w:rPr>
              <w:t>ps</w:t>
            </w:r>
            <w:r>
              <w:rPr>
                <w:rFonts w:ascii="Times New Roman" w:hAnsi="Times New Roman" w:eastAsiaTheme="minorEastAsia"/>
                <w:szCs w:val="21"/>
              </w:rPr>
              <w:t>=</w:t>
            </w:r>
            <w:r>
              <w:rPr>
                <w:rFonts w:ascii="Times New Roman" w:hAnsi="Times New Roman" w:eastAsiaTheme="minorEastAsia"/>
                <w:i/>
                <w:szCs w:val="21"/>
              </w:rPr>
              <w:t>C</w:t>
            </w:r>
            <w:r>
              <w:rPr>
                <w:rFonts w:ascii="Times New Roman" w:hAnsi="Times New Roman" w:eastAsiaTheme="minorEastAsia"/>
                <w:szCs w:val="21"/>
              </w:rPr>
              <w:t>*</w:t>
            </w:r>
            <w:r>
              <w:rPr>
                <w:rFonts w:ascii="Times New Roman" w:hAnsi="Times New Roman" w:eastAsiaTheme="minorEastAsia"/>
                <w:i/>
                <w:szCs w:val="21"/>
              </w:rPr>
              <w:t>P</w:t>
            </w:r>
            <w:r>
              <w:rPr>
                <w:rFonts w:ascii="Times New Roman" w:hAnsi="Times New Roman" w:eastAsiaTheme="minorEastAsia"/>
                <w:szCs w:val="21"/>
                <w:vertAlign w:val="subscript"/>
              </w:rPr>
              <w:t>in</w:t>
            </w:r>
            <w:r>
              <w:rPr>
                <w:rFonts w:ascii="Times New Roman" w:hAnsi="Times New Roman" w:eastAsiaTheme="minorEastAsia"/>
                <w:szCs w:val="21"/>
              </w:rPr>
              <w:t>*</w:t>
            </w:r>
            <w:r>
              <w:rPr>
                <w:rFonts w:ascii="Times New Roman" w:hAnsi="Times New Roman" w:eastAsiaTheme="minorEastAsia"/>
                <w:i/>
                <w:szCs w:val="21"/>
              </w:rPr>
              <w:t>I</w:t>
            </w:r>
            <w:r>
              <w:rPr>
                <w:rFonts w:ascii="Times New Roman" w:hAnsi="Times New Roman" w:eastAsiaTheme="minorEastAsia"/>
                <w:szCs w:val="21"/>
                <w:vertAlign w:val="subscript"/>
              </w:rPr>
              <w:t>out</w:t>
            </w:r>
          </w:p>
        </w:tc>
        <w:tc>
          <w:tcPr>
            <w:tcW w:w="2942" w:type="dxa"/>
          </w:tcPr>
          <w:p w14:paraId="505310FE">
            <w:pPr>
              <w:spacing w:line="360" w:lineRule="auto"/>
              <w:jc w:val="center"/>
              <w:rPr>
                <w:rFonts w:ascii="Times New Roman" w:hAnsi="Times New Roman" w:eastAsiaTheme="minorEastAsia"/>
                <w:szCs w:val="21"/>
              </w:rPr>
            </w:pPr>
            <w:r>
              <w:rPr>
                <w:rFonts w:ascii="Times New Roman" w:hAnsi="Times New Roman" w:eastAsiaTheme="minorEastAsia"/>
                <w:i/>
                <w:szCs w:val="21"/>
              </w:rPr>
              <w:t>Y</w:t>
            </w:r>
            <w:r>
              <w:rPr>
                <w:rFonts w:ascii="Times New Roman" w:hAnsi="Times New Roman" w:eastAsiaTheme="minorEastAsia"/>
                <w:szCs w:val="21"/>
                <w:vertAlign w:val="subscript"/>
              </w:rPr>
              <w:t>s</w:t>
            </w:r>
            <w:r>
              <w:rPr>
                <w:rFonts w:ascii="Times New Roman" w:hAnsi="Times New Roman" w:eastAsiaTheme="minorEastAsia"/>
                <w:szCs w:val="21"/>
              </w:rPr>
              <w:t>=</w:t>
            </w:r>
            <w:r>
              <w:rPr>
                <w:rFonts w:ascii="Times New Roman" w:hAnsi="Times New Roman" w:eastAsiaTheme="minorEastAsia"/>
                <w:i/>
                <w:szCs w:val="21"/>
              </w:rPr>
              <w:t>C</w:t>
            </w:r>
            <w:r>
              <w:rPr>
                <w:rFonts w:ascii="Times New Roman" w:hAnsi="Times New Roman" w:eastAsiaTheme="minorEastAsia"/>
                <w:szCs w:val="21"/>
              </w:rPr>
              <w:t>*</w:t>
            </w:r>
            <w:r>
              <w:rPr>
                <w:rFonts w:ascii="Times New Roman" w:hAnsi="Times New Roman" w:eastAsiaTheme="minorEastAsia"/>
                <w:i/>
                <w:szCs w:val="21"/>
              </w:rPr>
              <w:t>I</w:t>
            </w:r>
            <w:r>
              <w:rPr>
                <w:rFonts w:ascii="Times New Roman" w:hAnsi="Times New Roman" w:eastAsiaTheme="minorEastAsia"/>
                <w:szCs w:val="21"/>
                <w:vertAlign w:val="subscript"/>
              </w:rPr>
              <w:t>in</w:t>
            </w:r>
            <w:r>
              <w:rPr>
                <w:rFonts w:ascii="Times New Roman" w:hAnsi="Times New Roman" w:eastAsiaTheme="minorEastAsia"/>
                <w:szCs w:val="21"/>
              </w:rPr>
              <w:t>*</w:t>
            </w:r>
            <w:r>
              <w:rPr>
                <w:rFonts w:ascii="Times New Roman" w:hAnsi="Times New Roman" w:eastAsiaTheme="minorEastAsia"/>
                <w:i/>
                <w:szCs w:val="21"/>
              </w:rPr>
              <w:t>V</w:t>
            </w:r>
            <w:r>
              <w:rPr>
                <w:rFonts w:ascii="Times New Roman" w:hAnsi="Times New Roman" w:eastAsiaTheme="minorEastAsia"/>
                <w:szCs w:val="21"/>
                <w:vertAlign w:val="subscript"/>
              </w:rPr>
              <w:t>in</w:t>
            </w:r>
            <w:r>
              <w:rPr>
                <w:rFonts w:ascii="Times New Roman" w:hAnsi="Times New Roman" w:eastAsiaTheme="minorEastAsia"/>
                <w:szCs w:val="21"/>
              </w:rPr>
              <w:t>*</w:t>
            </w:r>
            <w:r>
              <w:rPr>
                <w:rFonts w:ascii="Times New Roman" w:hAnsi="Times New Roman" w:eastAsiaTheme="minorEastAsia"/>
                <w:i/>
                <w:szCs w:val="21"/>
              </w:rPr>
              <w:t>F</w:t>
            </w:r>
            <w:r>
              <w:rPr>
                <w:rFonts w:ascii="Times New Roman" w:hAnsi="Times New Roman" w:eastAsiaTheme="minorEastAsia"/>
                <w:szCs w:val="21"/>
                <w:vertAlign w:val="subscript"/>
              </w:rPr>
              <w:t>in</w:t>
            </w:r>
          </w:p>
        </w:tc>
      </w:tr>
    </w:tbl>
    <w:p w14:paraId="27269D67">
      <w:pPr>
        <w:spacing w:line="360" w:lineRule="auto"/>
        <w:ind w:firstLine="410" w:firstLineChars="171"/>
        <w:rPr>
          <w:rFonts w:ascii="Times New Roman" w:hAnsi="Times New Roman" w:eastAsiaTheme="minorEastAsia"/>
          <w:sz w:val="24"/>
          <w:szCs w:val="24"/>
        </w:rPr>
      </w:pPr>
      <w:r>
        <w:rPr>
          <w:rFonts w:ascii="Times New Roman" w:hAnsi="Times New Roman" w:eastAsiaTheme="minorEastAsia"/>
          <w:sz w:val="24"/>
          <w:szCs w:val="24"/>
        </w:rPr>
        <w:t>式中：C换算关系，对某一实际对象而言是常数；</w:t>
      </w:r>
      <w:r>
        <w:rPr>
          <w:rFonts w:ascii="Times New Roman" w:hAnsi="Times New Roman" w:eastAsiaTheme="minorEastAsia"/>
          <w:i/>
          <w:sz w:val="24"/>
          <w:szCs w:val="24"/>
        </w:rPr>
        <w:t>I</w:t>
      </w:r>
      <w:r>
        <w:rPr>
          <w:rFonts w:ascii="Times New Roman" w:hAnsi="Times New Roman" w:eastAsiaTheme="minorEastAsia"/>
          <w:sz w:val="24"/>
          <w:szCs w:val="24"/>
          <w:vertAlign w:val="subscript"/>
        </w:rPr>
        <w:t>out</w:t>
      </w:r>
      <w:r>
        <w:rPr>
          <w:rFonts w:ascii="Times New Roman" w:hAnsi="Times New Roman" w:eastAsiaTheme="minorEastAsia"/>
          <w:sz w:val="24"/>
          <w:szCs w:val="24"/>
        </w:rPr>
        <w:t>为二次仪表输出值(一般为4 mA ~20mA)</w:t>
      </w:r>
    </w:p>
    <w:p w14:paraId="37F86F80">
      <w:pPr>
        <w:spacing w:line="360" w:lineRule="auto"/>
        <w:ind w:firstLine="410" w:firstLineChars="171"/>
        <w:rPr>
          <w:rFonts w:ascii="Times New Roman" w:hAnsi="Times New Roman" w:eastAsiaTheme="minorEastAsia"/>
          <w:sz w:val="24"/>
          <w:szCs w:val="24"/>
        </w:rPr>
      </w:pPr>
      <w:r>
        <w:rPr>
          <w:rFonts w:ascii="Times New Roman" w:hAnsi="Times New Roman" w:eastAsiaTheme="minorEastAsia"/>
          <w:sz w:val="24"/>
          <w:szCs w:val="24"/>
        </w:rPr>
        <w:t>Δ</w:t>
      </w:r>
      <w:r>
        <w:rPr>
          <w:rFonts w:ascii="Times New Roman" w:hAnsi="Times New Roman" w:eastAsiaTheme="minorEastAsia"/>
          <w:i/>
          <w:sz w:val="24"/>
          <w:szCs w:val="24"/>
        </w:rPr>
        <w:t>P</w:t>
      </w:r>
      <w:r>
        <w:rPr>
          <w:rFonts w:ascii="Times New Roman" w:hAnsi="Times New Roman" w:eastAsiaTheme="minorEastAsia"/>
          <w:sz w:val="24"/>
          <w:szCs w:val="24"/>
          <w:vertAlign w:val="subscript"/>
        </w:rPr>
        <w:t>in</w:t>
      </w:r>
      <w:r>
        <w:rPr>
          <w:rFonts w:ascii="Times New Roman" w:hAnsi="Times New Roman" w:eastAsiaTheme="minorEastAsia"/>
          <w:sz w:val="24"/>
          <w:szCs w:val="24"/>
        </w:rPr>
        <w:t>、</w:t>
      </w:r>
      <w:r>
        <w:rPr>
          <w:rFonts w:ascii="Times New Roman" w:hAnsi="Times New Roman" w:eastAsiaTheme="minorEastAsia"/>
          <w:i/>
          <w:sz w:val="24"/>
          <w:szCs w:val="24"/>
        </w:rPr>
        <w:t>P</w:t>
      </w:r>
      <w:r>
        <w:rPr>
          <w:rFonts w:ascii="Times New Roman" w:hAnsi="Times New Roman" w:eastAsiaTheme="minorEastAsia"/>
          <w:sz w:val="24"/>
          <w:szCs w:val="24"/>
          <w:vertAlign w:val="subscript"/>
        </w:rPr>
        <w:t>in</w:t>
      </w:r>
      <w:r>
        <w:rPr>
          <w:rFonts w:ascii="Times New Roman" w:hAnsi="Times New Roman" w:eastAsiaTheme="minorEastAsia"/>
          <w:sz w:val="24"/>
          <w:szCs w:val="24"/>
        </w:rPr>
        <w:t>、</w:t>
      </w:r>
      <w:r>
        <w:rPr>
          <w:rFonts w:ascii="Times New Roman" w:hAnsi="Times New Roman" w:eastAsiaTheme="minorEastAsia"/>
          <w:i/>
          <w:sz w:val="24"/>
          <w:szCs w:val="24"/>
        </w:rPr>
        <w:t>I</w:t>
      </w:r>
      <w:r>
        <w:rPr>
          <w:rFonts w:ascii="Times New Roman" w:hAnsi="Times New Roman" w:eastAsiaTheme="minorEastAsia"/>
          <w:sz w:val="24"/>
          <w:szCs w:val="24"/>
          <w:vertAlign w:val="subscript"/>
        </w:rPr>
        <w:t>in</w:t>
      </w:r>
      <w:r>
        <w:rPr>
          <w:rFonts w:ascii="Times New Roman" w:hAnsi="Times New Roman" w:eastAsiaTheme="minorEastAsia"/>
          <w:sz w:val="24"/>
          <w:szCs w:val="24"/>
        </w:rPr>
        <w:t>、</w:t>
      </w:r>
      <w:r>
        <w:rPr>
          <w:rFonts w:ascii="Times New Roman" w:hAnsi="Times New Roman" w:eastAsiaTheme="minorEastAsia"/>
          <w:i/>
          <w:sz w:val="24"/>
          <w:szCs w:val="24"/>
        </w:rPr>
        <w:t>V</w:t>
      </w:r>
      <w:r>
        <w:rPr>
          <w:rFonts w:ascii="Times New Roman" w:hAnsi="Times New Roman" w:eastAsiaTheme="minorEastAsia"/>
          <w:sz w:val="24"/>
          <w:szCs w:val="24"/>
          <w:vertAlign w:val="subscript"/>
        </w:rPr>
        <w:t>in</w:t>
      </w:r>
      <w:r>
        <w:rPr>
          <w:rFonts w:ascii="Times New Roman" w:hAnsi="Times New Roman" w:eastAsiaTheme="minorEastAsia"/>
          <w:sz w:val="24"/>
          <w:szCs w:val="24"/>
        </w:rPr>
        <w:t>、</w:t>
      </w:r>
      <w:r>
        <w:rPr>
          <w:rFonts w:ascii="Times New Roman" w:hAnsi="Times New Roman" w:eastAsiaTheme="minorEastAsia"/>
          <w:i/>
          <w:sz w:val="24"/>
          <w:szCs w:val="24"/>
        </w:rPr>
        <w:t>F</w:t>
      </w:r>
      <w:r>
        <w:rPr>
          <w:rFonts w:ascii="Times New Roman" w:hAnsi="Times New Roman" w:eastAsiaTheme="minorEastAsia"/>
          <w:sz w:val="24"/>
          <w:szCs w:val="24"/>
          <w:vertAlign w:val="subscript"/>
        </w:rPr>
        <w:t>in</w:t>
      </w:r>
      <w:r>
        <w:rPr>
          <w:rFonts w:ascii="Times New Roman" w:hAnsi="Times New Roman" w:eastAsiaTheme="minorEastAsia"/>
          <w:sz w:val="24"/>
          <w:szCs w:val="24"/>
        </w:rPr>
        <w:t>分别为输入差压、压力、电流、电压、频率信号值。</w:t>
      </w:r>
    </w:p>
    <w:p w14:paraId="22FFF738">
      <w:pPr>
        <w:pStyle w:val="46"/>
        <w:numPr>
          <w:ilvl w:val="2"/>
          <w:numId w:val="7"/>
        </w:numPr>
        <w:spacing w:line="360" w:lineRule="auto"/>
        <w:ind w:firstLineChars="0"/>
        <w:rPr>
          <w:rFonts w:ascii="Times New Roman" w:hAnsi="Times New Roman" w:eastAsiaTheme="minorEastAsia"/>
          <w:bCs/>
          <w:sz w:val="24"/>
          <w:szCs w:val="24"/>
        </w:rPr>
      </w:pPr>
      <w:r>
        <w:rPr>
          <w:rFonts w:ascii="Times New Roman" w:hAnsi="Times New Roman" w:eastAsiaTheme="minorEastAsia"/>
          <w:bCs/>
          <w:sz w:val="24"/>
          <w:szCs w:val="24"/>
        </w:rPr>
        <w:t>A类标准不确定度</w:t>
      </w:r>
    </w:p>
    <w:p w14:paraId="4143E0AB">
      <w:pPr>
        <w:spacing w:line="360" w:lineRule="auto"/>
        <w:ind w:firstLine="528"/>
        <w:rPr>
          <w:rFonts w:ascii="Times New Roman" w:hAnsi="Times New Roman" w:eastAsiaTheme="minorEastAsia"/>
          <w:sz w:val="24"/>
          <w:szCs w:val="24"/>
        </w:rPr>
      </w:pPr>
      <w:r>
        <w:rPr>
          <w:rFonts w:ascii="Times New Roman" w:hAnsi="Times New Roman" w:eastAsiaTheme="minorEastAsia"/>
          <w:sz w:val="24"/>
          <w:szCs w:val="24"/>
        </w:rPr>
        <w:t>本套装置的检测对象(差压变送器，压力变送器，流量积算仪)之间存在着本质性的差别，因此根据检测对象分别进行重复性测量。</w:t>
      </w:r>
    </w:p>
    <w:p w14:paraId="19D6AFD4">
      <w:pPr>
        <w:spacing w:line="360" w:lineRule="auto"/>
        <w:rPr>
          <w:rFonts w:ascii="Times New Roman" w:hAnsi="Times New Roman" w:eastAsiaTheme="minorEastAsia"/>
          <w:bCs/>
          <w:sz w:val="24"/>
          <w:szCs w:val="24"/>
        </w:rPr>
      </w:pPr>
      <w:r>
        <w:rPr>
          <w:rFonts w:hint="eastAsia" w:ascii="Times New Roman" w:hAnsi="Times New Roman" w:eastAsiaTheme="minorEastAsia"/>
          <w:bCs/>
          <w:sz w:val="24"/>
          <w:szCs w:val="24"/>
        </w:rPr>
        <w:t>2</w:t>
      </w:r>
      <w:r>
        <w:rPr>
          <w:rFonts w:ascii="Times New Roman" w:hAnsi="Times New Roman" w:eastAsiaTheme="minorEastAsia"/>
          <w:bCs/>
          <w:sz w:val="24"/>
          <w:szCs w:val="24"/>
        </w:rPr>
        <w:t>.2.1.1检测差压变送器的重复性测量</w:t>
      </w:r>
    </w:p>
    <w:p w14:paraId="4F31A6EF">
      <w:pPr>
        <w:spacing w:line="360" w:lineRule="auto"/>
        <w:ind w:firstLine="540" w:firstLineChars="225"/>
        <w:rPr>
          <w:rFonts w:ascii="Times New Roman" w:hAnsi="Times New Roman" w:eastAsiaTheme="minorEastAsia"/>
          <w:sz w:val="24"/>
          <w:szCs w:val="24"/>
        </w:rPr>
      </w:pPr>
      <w:r>
        <w:rPr>
          <w:rFonts w:ascii="Times New Roman" w:hAnsi="Times New Roman" w:eastAsiaTheme="minorEastAsia"/>
          <w:color w:val="000000" w:themeColor="text1"/>
          <w:sz w:val="24"/>
          <w:szCs w:val="24"/>
          <w14:textFill>
            <w14:solidFill>
              <w14:schemeClr w14:val="tx1"/>
            </w14:solidFill>
          </w14:textFill>
        </w:rPr>
        <w:t>型号为DBCL-5500，编号为574</w:t>
      </w:r>
      <w:r>
        <w:rPr>
          <w:rFonts w:ascii="Times New Roman" w:hAnsi="Times New Roman" w:eastAsiaTheme="minorEastAsia"/>
          <w:sz w:val="24"/>
          <w:szCs w:val="24"/>
        </w:rPr>
        <w:t>电容式压力变送器(满量程为60kPa)，检测点分别30kPa、60kPa，每点检测6次，压力变送器的实际输出值(mA)分别为11.987、11.988、11.990、11.989、11.989、11.987，19.994、19.992、19.996、19.991、19.995、19.993，两点测量的重复性分别为</w:t>
      </w:r>
      <w:r>
        <w:rPr>
          <w:rFonts w:ascii="Times New Roman" w:hAnsi="Times New Roman" w:eastAsiaTheme="minorEastAsia"/>
          <w:i/>
          <w:sz w:val="24"/>
          <w:szCs w:val="24"/>
        </w:rPr>
        <w:t>S</w:t>
      </w:r>
      <w:r>
        <w:rPr>
          <w:rFonts w:ascii="Times New Roman" w:hAnsi="Times New Roman" w:eastAsiaTheme="minorEastAsia"/>
          <w:sz w:val="24"/>
          <w:szCs w:val="24"/>
          <w:vertAlign w:val="subscript"/>
        </w:rPr>
        <w:t>1</w:t>
      </w:r>
      <w:r>
        <w:rPr>
          <w:rFonts w:ascii="Times New Roman" w:hAnsi="Times New Roman" w:eastAsiaTheme="minorEastAsia"/>
          <w:sz w:val="24"/>
          <w:szCs w:val="24"/>
        </w:rPr>
        <w:t>=0.0058%，</w:t>
      </w:r>
      <w:r>
        <w:rPr>
          <w:rFonts w:ascii="Times New Roman" w:hAnsi="Times New Roman" w:eastAsiaTheme="minorEastAsia"/>
          <w:i/>
          <w:sz w:val="24"/>
          <w:szCs w:val="24"/>
        </w:rPr>
        <w:t>S</w:t>
      </w:r>
      <w:r>
        <w:rPr>
          <w:rFonts w:ascii="Times New Roman" w:hAnsi="Times New Roman" w:eastAsiaTheme="minorEastAsia"/>
          <w:sz w:val="24"/>
          <w:szCs w:val="24"/>
          <w:vertAlign w:val="subscript"/>
        </w:rPr>
        <w:t>2</w:t>
      </w:r>
      <w:r>
        <w:rPr>
          <w:rFonts w:ascii="Times New Roman" w:hAnsi="Times New Roman" w:eastAsiaTheme="minorEastAsia"/>
          <w:sz w:val="24"/>
          <w:szCs w:val="24"/>
        </w:rPr>
        <w:t>=0.0054%。</w:t>
      </w:r>
    </w:p>
    <w:p w14:paraId="2F488B47">
      <w:pPr>
        <w:spacing w:line="360" w:lineRule="auto"/>
        <w:ind w:firstLine="540" w:firstLineChars="225"/>
        <w:rPr>
          <w:rFonts w:ascii="Times New Roman" w:hAnsi="Times New Roman" w:eastAsiaTheme="minorEastAsia"/>
          <w:sz w:val="24"/>
          <w:szCs w:val="24"/>
        </w:rPr>
      </w:pPr>
      <w:r>
        <w:rPr>
          <w:rFonts w:ascii="Times New Roman" w:hAnsi="Times New Roman" w:eastAsiaTheme="minorEastAsia"/>
          <w:sz w:val="24"/>
          <w:szCs w:val="24"/>
        </w:rPr>
        <w:t>取其最大值为检测压力变送器的重复性</w:t>
      </w:r>
      <w:r>
        <w:rPr>
          <w:rFonts w:ascii="Times New Roman" w:hAnsi="Times New Roman" w:eastAsiaTheme="minorEastAsia"/>
          <w:i/>
          <w:sz w:val="24"/>
          <w:szCs w:val="24"/>
        </w:rPr>
        <w:t>S</w:t>
      </w:r>
      <w:r>
        <w:rPr>
          <w:rFonts w:ascii="Times New Roman" w:hAnsi="Times New Roman" w:eastAsiaTheme="minorEastAsia"/>
          <w:sz w:val="24"/>
          <w:szCs w:val="24"/>
        </w:rPr>
        <w:t>=0.0058%。</w:t>
      </w:r>
    </w:p>
    <w:p w14:paraId="2B7F8F6D">
      <w:pPr>
        <w:spacing w:line="360" w:lineRule="auto"/>
        <w:rPr>
          <w:rFonts w:ascii="Times New Roman" w:hAnsi="Times New Roman" w:eastAsiaTheme="minorEastAsia"/>
          <w:bCs/>
          <w:sz w:val="24"/>
          <w:szCs w:val="24"/>
        </w:rPr>
      </w:pPr>
      <w:r>
        <w:rPr>
          <w:rFonts w:hint="eastAsia" w:ascii="Times New Roman" w:hAnsi="Times New Roman" w:eastAsiaTheme="minorEastAsia"/>
          <w:bCs/>
          <w:sz w:val="24"/>
          <w:szCs w:val="24"/>
        </w:rPr>
        <w:t>2</w:t>
      </w:r>
      <w:r>
        <w:rPr>
          <w:rFonts w:ascii="Times New Roman" w:hAnsi="Times New Roman" w:eastAsiaTheme="minorEastAsia"/>
          <w:bCs/>
          <w:sz w:val="24"/>
          <w:szCs w:val="24"/>
        </w:rPr>
        <w:t>.2.1.2检测压力变送器的重复性测量</w:t>
      </w:r>
    </w:p>
    <w:p w14:paraId="4CAF6485">
      <w:pPr>
        <w:spacing w:line="360" w:lineRule="auto"/>
        <w:ind w:firstLine="540" w:firstLineChars="225"/>
        <w:rPr>
          <w:rFonts w:ascii="Times New Roman" w:hAnsi="Times New Roman" w:eastAsiaTheme="minorEastAsia"/>
          <w:sz w:val="24"/>
          <w:szCs w:val="24"/>
        </w:rPr>
      </w:pPr>
      <w:r>
        <w:rPr>
          <w:rFonts w:ascii="Times New Roman" w:hAnsi="Times New Roman" w:eastAsiaTheme="minorEastAsia"/>
          <w:color w:val="000000" w:themeColor="text1"/>
          <w:sz w:val="24"/>
          <w:szCs w:val="24"/>
          <w14:textFill>
            <w14:solidFill>
              <w14:schemeClr w14:val="tx1"/>
            </w14:solidFill>
          </w14:textFill>
        </w:rPr>
        <w:t>型号为DBYL-5500，编号为921</w:t>
      </w:r>
      <w:r>
        <w:rPr>
          <w:rFonts w:ascii="Times New Roman" w:hAnsi="Times New Roman" w:eastAsiaTheme="minorEastAsia"/>
          <w:sz w:val="24"/>
          <w:szCs w:val="24"/>
        </w:rPr>
        <w:t>电容式差压变送器(满量程为0.6MPa)，检测点分别为0.45 MPa、0.6 MPa，每点检测6次，差压变送器的实际输出值(mA)分别为15.993、15.995、15.992、15.994、15.992、15.990，19.991、19.992、19.993、19.991、19.994、19.993，两点测量的重复性分别为</w:t>
      </w:r>
      <w:r>
        <w:rPr>
          <w:rFonts w:ascii="Times New Roman" w:hAnsi="Times New Roman" w:eastAsiaTheme="minorEastAsia"/>
          <w:i/>
          <w:sz w:val="24"/>
          <w:szCs w:val="24"/>
        </w:rPr>
        <w:t>S</w:t>
      </w:r>
      <w:r>
        <w:rPr>
          <w:rFonts w:ascii="Times New Roman" w:hAnsi="Times New Roman" w:eastAsiaTheme="minorEastAsia"/>
          <w:sz w:val="24"/>
          <w:szCs w:val="24"/>
          <w:vertAlign w:val="subscript"/>
        </w:rPr>
        <w:t>1</w:t>
      </w:r>
      <w:r>
        <w:rPr>
          <w:rFonts w:ascii="Times New Roman" w:hAnsi="Times New Roman" w:eastAsiaTheme="minorEastAsia"/>
          <w:sz w:val="24"/>
          <w:szCs w:val="24"/>
        </w:rPr>
        <w:t>=0.0063%，</w:t>
      </w:r>
      <w:r>
        <w:rPr>
          <w:rFonts w:ascii="Times New Roman" w:hAnsi="Times New Roman" w:eastAsiaTheme="minorEastAsia"/>
          <w:i/>
          <w:sz w:val="24"/>
          <w:szCs w:val="24"/>
        </w:rPr>
        <w:t>S</w:t>
      </w:r>
      <w:r>
        <w:rPr>
          <w:rFonts w:ascii="Times New Roman" w:hAnsi="Times New Roman" w:eastAsiaTheme="minorEastAsia"/>
          <w:sz w:val="24"/>
          <w:szCs w:val="24"/>
          <w:vertAlign w:val="subscript"/>
        </w:rPr>
        <w:t>2</w:t>
      </w:r>
      <w:r>
        <w:rPr>
          <w:rFonts w:ascii="Times New Roman" w:hAnsi="Times New Roman" w:eastAsiaTheme="minorEastAsia"/>
          <w:sz w:val="24"/>
          <w:szCs w:val="24"/>
        </w:rPr>
        <w:t>=0.0035%。</w:t>
      </w:r>
    </w:p>
    <w:p w14:paraId="7CD8D550">
      <w:pPr>
        <w:spacing w:line="360" w:lineRule="auto"/>
        <w:ind w:firstLine="540" w:firstLineChars="225"/>
        <w:rPr>
          <w:rFonts w:ascii="Times New Roman" w:hAnsi="Times New Roman" w:eastAsiaTheme="minorEastAsia"/>
          <w:sz w:val="24"/>
          <w:szCs w:val="24"/>
        </w:rPr>
      </w:pPr>
      <w:r>
        <w:rPr>
          <w:rFonts w:ascii="Times New Roman" w:hAnsi="Times New Roman" w:eastAsiaTheme="minorEastAsia"/>
          <w:sz w:val="24"/>
          <w:szCs w:val="24"/>
        </w:rPr>
        <w:t>取其最大值为检测差压变送器的重复性</w:t>
      </w:r>
      <w:r>
        <w:rPr>
          <w:rFonts w:ascii="Times New Roman" w:hAnsi="Times New Roman" w:eastAsiaTheme="minorEastAsia"/>
          <w:i/>
          <w:sz w:val="24"/>
          <w:szCs w:val="24"/>
        </w:rPr>
        <w:t>S</w:t>
      </w:r>
      <w:r>
        <w:rPr>
          <w:rFonts w:ascii="Times New Roman" w:hAnsi="Times New Roman" w:eastAsiaTheme="minorEastAsia"/>
          <w:sz w:val="24"/>
          <w:szCs w:val="24"/>
        </w:rPr>
        <w:t>=0.0063%。</w:t>
      </w:r>
    </w:p>
    <w:p w14:paraId="29928479">
      <w:pPr>
        <w:spacing w:line="360" w:lineRule="auto"/>
        <w:rPr>
          <w:rFonts w:ascii="Times New Roman" w:hAnsi="Times New Roman" w:eastAsiaTheme="minorEastAsia"/>
          <w:bCs/>
          <w:sz w:val="24"/>
          <w:szCs w:val="24"/>
        </w:rPr>
      </w:pPr>
      <w:r>
        <w:rPr>
          <w:rFonts w:hint="eastAsia" w:ascii="Times New Roman" w:hAnsi="Times New Roman" w:eastAsiaTheme="minorEastAsia"/>
          <w:bCs/>
          <w:sz w:val="24"/>
          <w:szCs w:val="24"/>
        </w:rPr>
        <w:t>2</w:t>
      </w:r>
      <w:r>
        <w:rPr>
          <w:rFonts w:ascii="Times New Roman" w:hAnsi="Times New Roman" w:eastAsiaTheme="minorEastAsia"/>
          <w:bCs/>
          <w:sz w:val="24"/>
          <w:szCs w:val="24"/>
        </w:rPr>
        <w:t>.2.1.3检测流量积算仪的重复性测量</w:t>
      </w:r>
    </w:p>
    <w:p w14:paraId="78964DBE">
      <w:pPr>
        <w:spacing w:line="360" w:lineRule="auto"/>
        <w:ind w:firstLine="528"/>
        <w:rPr>
          <w:rFonts w:ascii="Times New Roman" w:hAnsi="Times New Roman" w:eastAsiaTheme="minorEastAsia"/>
          <w:sz w:val="24"/>
          <w:szCs w:val="24"/>
        </w:rPr>
      </w:pPr>
      <w:r>
        <w:rPr>
          <w:rFonts w:ascii="Times New Roman" w:hAnsi="Times New Roman" w:eastAsiaTheme="minorEastAsia"/>
          <w:color w:val="000000" w:themeColor="text1"/>
          <w:sz w:val="24"/>
          <w:szCs w:val="24"/>
          <w14:textFill>
            <w14:solidFill>
              <w14:schemeClr w14:val="tx1"/>
            </w14:solidFill>
          </w14:textFill>
        </w:rPr>
        <w:t>型号为LJY-1140，编号为9705112</w:t>
      </w:r>
      <w:r>
        <w:rPr>
          <w:rFonts w:ascii="Times New Roman" w:hAnsi="Times New Roman" w:eastAsiaTheme="minorEastAsia"/>
          <w:sz w:val="24"/>
          <w:szCs w:val="24"/>
        </w:rPr>
        <w:t>流量显示仪(流量范围0~6000.0m</w:t>
      </w:r>
      <w:r>
        <w:rPr>
          <w:rFonts w:ascii="Times New Roman" w:hAnsi="Times New Roman" w:eastAsiaTheme="minorEastAsia"/>
          <w:sz w:val="24"/>
          <w:szCs w:val="24"/>
          <w:vertAlign w:val="superscript"/>
        </w:rPr>
        <w:t>3</w:t>
      </w:r>
      <w:r>
        <w:rPr>
          <w:rFonts w:ascii="Times New Roman" w:hAnsi="Times New Roman" w:eastAsiaTheme="minorEastAsia"/>
          <w:sz w:val="24"/>
          <w:szCs w:val="24"/>
        </w:rPr>
        <w:t>/h)，输入模拟信号，检测点分别为5000 m</w:t>
      </w:r>
      <w:r>
        <w:rPr>
          <w:rFonts w:ascii="Times New Roman" w:hAnsi="Times New Roman" w:eastAsiaTheme="minorEastAsia"/>
          <w:sz w:val="24"/>
          <w:szCs w:val="24"/>
          <w:vertAlign w:val="superscript"/>
        </w:rPr>
        <w:t>3</w:t>
      </w:r>
      <w:r>
        <w:rPr>
          <w:rFonts w:ascii="Times New Roman" w:hAnsi="Times New Roman" w:eastAsiaTheme="minorEastAsia"/>
          <w:sz w:val="24"/>
          <w:szCs w:val="24"/>
        </w:rPr>
        <w:t>/h、6000 m</w:t>
      </w:r>
      <w:r>
        <w:rPr>
          <w:rFonts w:ascii="Times New Roman" w:hAnsi="Times New Roman" w:eastAsiaTheme="minorEastAsia"/>
          <w:sz w:val="24"/>
          <w:szCs w:val="24"/>
          <w:vertAlign w:val="superscript"/>
        </w:rPr>
        <w:t>3</w:t>
      </w:r>
      <w:r>
        <w:rPr>
          <w:rFonts w:ascii="Times New Roman" w:hAnsi="Times New Roman" w:eastAsiaTheme="minorEastAsia"/>
          <w:sz w:val="24"/>
          <w:szCs w:val="24"/>
        </w:rPr>
        <w:t>/h，每点检测6次，显示仪的显示值(m</w:t>
      </w:r>
      <w:r>
        <w:rPr>
          <w:rFonts w:ascii="Times New Roman" w:hAnsi="Times New Roman" w:eastAsiaTheme="minorEastAsia"/>
          <w:sz w:val="24"/>
          <w:szCs w:val="24"/>
          <w:vertAlign w:val="superscript"/>
        </w:rPr>
        <w:t>3</w:t>
      </w:r>
      <w:r>
        <w:rPr>
          <w:rFonts w:ascii="Times New Roman" w:hAnsi="Times New Roman" w:eastAsiaTheme="minorEastAsia"/>
          <w:sz w:val="24"/>
          <w:szCs w:val="24"/>
        </w:rPr>
        <w:t>/h)分别为4994.6、4994.9、4993.3、4994.1、4994.8、4993.9，5999.2、5998.6、6000.0、5997.8、5999.2、5998.3，两点测量的重复性分别为S</w:t>
      </w:r>
      <w:r>
        <w:rPr>
          <w:rFonts w:ascii="Times New Roman" w:hAnsi="Times New Roman" w:eastAsiaTheme="minorEastAsia"/>
          <w:sz w:val="24"/>
          <w:szCs w:val="24"/>
          <w:vertAlign w:val="subscript"/>
        </w:rPr>
        <w:t>1</w:t>
      </w:r>
      <w:r>
        <w:rPr>
          <w:rFonts w:ascii="Times New Roman" w:hAnsi="Times New Roman" w:eastAsiaTheme="minorEastAsia"/>
          <w:sz w:val="24"/>
          <w:szCs w:val="24"/>
        </w:rPr>
        <w:t>=0.0071%，S</w:t>
      </w:r>
      <w:r>
        <w:rPr>
          <w:rFonts w:ascii="Times New Roman" w:hAnsi="Times New Roman" w:eastAsiaTheme="minorEastAsia"/>
          <w:sz w:val="24"/>
          <w:szCs w:val="24"/>
          <w:vertAlign w:val="subscript"/>
        </w:rPr>
        <w:t>2</w:t>
      </w:r>
      <w:r>
        <w:rPr>
          <w:rFonts w:ascii="Times New Roman" w:hAnsi="Times New Roman" w:eastAsiaTheme="minorEastAsia"/>
          <w:sz w:val="24"/>
          <w:szCs w:val="24"/>
        </w:rPr>
        <w:t>=0.0075%。</w:t>
      </w:r>
    </w:p>
    <w:p w14:paraId="2A929208">
      <w:pPr>
        <w:spacing w:line="360" w:lineRule="auto"/>
        <w:ind w:firstLine="480" w:firstLineChars="200"/>
        <w:rPr>
          <w:rFonts w:ascii="Times New Roman" w:hAnsi="Times New Roman" w:eastAsiaTheme="minorEastAsia"/>
          <w:sz w:val="24"/>
          <w:szCs w:val="24"/>
        </w:rPr>
      </w:pPr>
      <w:r>
        <w:rPr>
          <w:rFonts w:ascii="Times New Roman" w:hAnsi="Times New Roman" w:eastAsiaTheme="minorEastAsia"/>
          <w:sz w:val="24"/>
          <w:szCs w:val="24"/>
        </w:rPr>
        <w:t>取其最大值为检测压力变送器的重复性S=0.0075%。</w:t>
      </w:r>
    </w:p>
    <w:p w14:paraId="1A6D5803">
      <w:pPr>
        <w:spacing w:line="360" w:lineRule="auto"/>
        <w:rPr>
          <w:rFonts w:ascii="Times New Roman" w:hAnsi="Times New Roman" w:eastAsiaTheme="minorEastAsia"/>
          <w:sz w:val="24"/>
          <w:szCs w:val="24"/>
        </w:rPr>
      </w:pPr>
      <w:r>
        <w:rPr>
          <w:rFonts w:hint="eastAsia" w:ascii="Times New Roman" w:hAnsi="Times New Roman" w:eastAsiaTheme="minorEastAsia"/>
          <w:sz w:val="24"/>
          <w:szCs w:val="24"/>
        </w:rPr>
        <w:t>2</w:t>
      </w:r>
      <w:r>
        <w:rPr>
          <w:rFonts w:ascii="Times New Roman" w:hAnsi="Times New Roman" w:eastAsiaTheme="minorEastAsia"/>
          <w:sz w:val="24"/>
          <w:szCs w:val="24"/>
        </w:rPr>
        <w:t>.2.1.4测量对象重复性如表C.2所示</w:t>
      </w:r>
    </w:p>
    <w:p w14:paraId="11E50402">
      <w:pPr>
        <w:spacing w:line="360" w:lineRule="auto"/>
        <w:ind w:firstLine="480" w:firstLineChars="200"/>
        <w:rPr>
          <w:rFonts w:ascii="Times New Roman" w:hAnsi="Times New Roman" w:eastAsiaTheme="minorEastAsia"/>
          <w:sz w:val="24"/>
          <w:szCs w:val="24"/>
        </w:rPr>
      </w:pPr>
    </w:p>
    <w:p w14:paraId="01801B12">
      <w:pPr>
        <w:spacing w:line="360" w:lineRule="auto"/>
        <w:rPr>
          <w:rFonts w:ascii="Times New Roman" w:hAnsi="Times New Roman" w:eastAsiaTheme="minorEastAsia"/>
          <w:sz w:val="24"/>
          <w:szCs w:val="24"/>
        </w:rPr>
      </w:pPr>
    </w:p>
    <w:p w14:paraId="5FE4871C">
      <w:pPr>
        <w:spacing w:line="360" w:lineRule="auto"/>
        <w:ind w:firstLine="420" w:firstLineChars="200"/>
        <w:jc w:val="center"/>
        <w:rPr>
          <w:rFonts w:ascii="Times New Roman" w:hAnsi="Times New Roman" w:eastAsia="黑体"/>
          <w:b/>
          <w:bCs/>
          <w:szCs w:val="21"/>
        </w:rPr>
      </w:pPr>
      <w:r>
        <w:rPr>
          <w:rFonts w:ascii="Times New Roman" w:hAnsi="Times New Roman" w:eastAsia="黑体"/>
          <w:szCs w:val="21"/>
        </w:rPr>
        <w:t>表C.2 测量对象重复性</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5"/>
        <w:gridCol w:w="1620"/>
        <w:gridCol w:w="1800"/>
        <w:gridCol w:w="2370"/>
      </w:tblGrid>
      <w:tr w14:paraId="0DB72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1435" w:type="dxa"/>
            <w:vAlign w:val="center"/>
          </w:tcPr>
          <w:p w14:paraId="4B2AC5AC">
            <w:pPr>
              <w:spacing w:line="360" w:lineRule="auto"/>
              <w:jc w:val="center"/>
              <w:rPr>
                <w:rFonts w:ascii="Times New Roman" w:hAnsi="Times New Roman" w:eastAsiaTheme="minorEastAsia"/>
                <w:szCs w:val="21"/>
              </w:rPr>
            </w:pPr>
            <w:r>
              <w:rPr>
                <w:rFonts w:ascii="Times New Roman" w:hAnsi="Times New Roman" w:eastAsiaTheme="minorEastAsia"/>
                <w:szCs w:val="21"/>
              </w:rPr>
              <w:t>测量对象</w:t>
            </w:r>
          </w:p>
        </w:tc>
        <w:tc>
          <w:tcPr>
            <w:tcW w:w="1620" w:type="dxa"/>
            <w:vAlign w:val="center"/>
          </w:tcPr>
          <w:p w14:paraId="3AB1FA27">
            <w:pPr>
              <w:spacing w:line="360" w:lineRule="auto"/>
              <w:jc w:val="center"/>
              <w:rPr>
                <w:rFonts w:ascii="Times New Roman" w:hAnsi="Times New Roman" w:eastAsiaTheme="minorEastAsia"/>
                <w:szCs w:val="21"/>
              </w:rPr>
            </w:pPr>
            <w:r>
              <w:rPr>
                <w:rFonts w:ascii="Times New Roman" w:hAnsi="Times New Roman" w:eastAsiaTheme="minorEastAsia"/>
                <w:szCs w:val="21"/>
              </w:rPr>
              <w:t>压力变送器</w:t>
            </w:r>
          </w:p>
        </w:tc>
        <w:tc>
          <w:tcPr>
            <w:tcW w:w="1800" w:type="dxa"/>
            <w:vAlign w:val="center"/>
          </w:tcPr>
          <w:p w14:paraId="4ECE7947">
            <w:pPr>
              <w:spacing w:line="360" w:lineRule="auto"/>
              <w:jc w:val="center"/>
              <w:rPr>
                <w:rFonts w:ascii="Times New Roman" w:hAnsi="Times New Roman" w:eastAsiaTheme="minorEastAsia"/>
                <w:szCs w:val="21"/>
              </w:rPr>
            </w:pPr>
            <w:r>
              <w:rPr>
                <w:rFonts w:ascii="Times New Roman" w:hAnsi="Times New Roman" w:eastAsiaTheme="minorEastAsia"/>
                <w:szCs w:val="21"/>
              </w:rPr>
              <w:t>差压变送器</w:t>
            </w:r>
          </w:p>
        </w:tc>
        <w:tc>
          <w:tcPr>
            <w:tcW w:w="2370" w:type="dxa"/>
            <w:vAlign w:val="center"/>
          </w:tcPr>
          <w:p w14:paraId="12765A49">
            <w:pPr>
              <w:spacing w:line="360" w:lineRule="auto"/>
              <w:jc w:val="center"/>
              <w:rPr>
                <w:rFonts w:ascii="Times New Roman" w:hAnsi="Times New Roman" w:eastAsiaTheme="minorEastAsia"/>
                <w:szCs w:val="21"/>
              </w:rPr>
            </w:pPr>
            <w:r>
              <w:rPr>
                <w:rFonts w:ascii="Times New Roman" w:hAnsi="Times New Roman" w:eastAsiaTheme="minorEastAsia"/>
                <w:szCs w:val="21"/>
              </w:rPr>
              <w:t>流量积算仪或显示仪</w:t>
            </w:r>
          </w:p>
        </w:tc>
      </w:tr>
      <w:tr w14:paraId="12C92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435" w:type="dxa"/>
            <w:vAlign w:val="center"/>
          </w:tcPr>
          <w:p w14:paraId="5EA220C0">
            <w:pPr>
              <w:spacing w:line="360" w:lineRule="auto"/>
              <w:jc w:val="center"/>
              <w:rPr>
                <w:rFonts w:ascii="Times New Roman" w:hAnsi="Times New Roman" w:eastAsiaTheme="minorEastAsia"/>
                <w:szCs w:val="21"/>
              </w:rPr>
            </w:pPr>
            <w:r>
              <w:rPr>
                <w:rFonts w:ascii="Times New Roman" w:hAnsi="Times New Roman" w:eastAsiaTheme="minorEastAsia"/>
                <w:szCs w:val="21"/>
              </w:rPr>
              <w:t>重复性(%)</w:t>
            </w:r>
          </w:p>
        </w:tc>
        <w:tc>
          <w:tcPr>
            <w:tcW w:w="1620" w:type="dxa"/>
            <w:vAlign w:val="center"/>
          </w:tcPr>
          <w:p w14:paraId="02B68D77">
            <w:pPr>
              <w:spacing w:line="360" w:lineRule="auto"/>
              <w:jc w:val="center"/>
              <w:rPr>
                <w:rFonts w:ascii="Times New Roman" w:hAnsi="Times New Roman" w:eastAsiaTheme="minorEastAsia"/>
                <w:szCs w:val="21"/>
              </w:rPr>
            </w:pPr>
            <w:r>
              <w:rPr>
                <w:rFonts w:ascii="Times New Roman" w:hAnsi="Times New Roman" w:eastAsiaTheme="minorEastAsia"/>
                <w:szCs w:val="21"/>
              </w:rPr>
              <w:t>0.0058</w:t>
            </w:r>
          </w:p>
        </w:tc>
        <w:tc>
          <w:tcPr>
            <w:tcW w:w="1800" w:type="dxa"/>
            <w:vAlign w:val="center"/>
          </w:tcPr>
          <w:p w14:paraId="1BB98BDE">
            <w:pPr>
              <w:spacing w:line="360" w:lineRule="auto"/>
              <w:jc w:val="center"/>
              <w:rPr>
                <w:rFonts w:ascii="Times New Roman" w:hAnsi="Times New Roman" w:eastAsiaTheme="minorEastAsia"/>
                <w:szCs w:val="21"/>
              </w:rPr>
            </w:pPr>
            <w:r>
              <w:rPr>
                <w:rFonts w:ascii="Times New Roman" w:hAnsi="Times New Roman" w:eastAsiaTheme="minorEastAsia"/>
                <w:szCs w:val="21"/>
              </w:rPr>
              <w:t>0.0063</w:t>
            </w:r>
          </w:p>
        </w:tc>
        <w:tc>
          <w:tcPr>
            <w:tcW w:w="2370" w:type="dxa"/>
            <w:vAlign w:val="center"/>
          </w:tcPr>
          <w:p w14:paraId="3FB1DF54">
            <w:pPr>
              <w:spacing w:line="360" w:lineRule="auto"/>
              <w:jc w:val="center"/>
              <w:rPr>
                <w:rFonts w:ascii="Times New Roman" w:hAnsi="Times New Roman" w:eastAsiaTheme="minorEastAsia"/>
                <w:szCs w:val="21"/>
              </w:rPr>
            </w:pPr>
            <w:r>
              <w:rPr>
                <w:rFonts w:ascii="Times New Roman" w:hAnsi="Times New Roman" w:eastAsiaTheme="minorEastAsia"/>
                <w:szCs w:val="21"/>
              </w:rPr>
              <w:t>0.0075</w:t>
            </w:r>
          </w:p>
        </w:tc>
      </w:tr>
    </w:tbl>
    <w:p w14:paraId="732B7B87">
      <w:pPr>
        <w:pStyle w:val="46"/>
        <w:numPr>
          <w:ilvl w:val="2"/>
          <w:numId w:val="7"/>
        </w:numPr>
        <w:tabs>
          <w:tab w:val="left" w:pos="4480"/>
        </w:tabs>
        <w:spacing w:line="360" w:lineRule="auto"/>
        <w:ind w:firstLineChars="0"/>
        <w:rPr>
          <w:rFonts w:ascii="Times New Roman" w:hAnsi="Times New Roman" w:eastAsiaTheme="minorEastAsia"/>
          <w:bCs/>
          <w:sz w:val="24"/>
          <w:szCs w:val="24"/>
        </w:rPr>
      </w:pPr>
      <w:r>
        <w:rPr>
          <w:rFonts w:ascii="Times New Roman" w:hAnsi="Times New Roman" w:eastAsiaTheme="minorEastAsia"/>
          <w:bCs/>
          <w:sz w:val="24"/>
          <w:szCs w:val="24"/>
        </w:rPr>
        <w:t>B类标准不确定度</w:t>
      </w:r>
    </w:p>
    <w:p w14:paraId="5342166B">
      <w:pPr>
        <w:tabs>
          <w:tab w:val="left" w:pos="4480"/>
        </w:tabs>
        <w:spacing w:line="360" w:lineRule="auto"/>
        <w:ind w:firstLine="480" w:firstLineChars="200"/>
        <w:rPr>
          <w:rFonts w:ascii="Times New Roman" w:hAnsi="Times New Roman" w:eastAsiaTheme="minorEastAsia"/>
          <w:sz w:val="24"/>
          <w:szCs w:val="24"/>
        </w:rPr>
      </w:pPr>
      <w:r>
        <w:rPr>
          <w:rFonts w:ascii="Times New Roman" w:hAnsi="Times New Roman" w:eastAsiaTheme="minorEastAsia"/>
          <w:sz w:val="24"/>
          <w:szCs w:val="24"/>
        </w:rPr>
        <w:t>由上分析，输入差压信号引起的不确定度</w:t>
      </w:r>
      <w:r>
        <w:rPr>
          <w:rFonts w:ascii="Times New Roman" w:hAnsi="Times New Roman" w:eastAsiaTheme="minorEastAsia"/>
          <w:i/>
          <w:sz w:val="24"/>
          <w:szCs w:val="24"/>
        </w:rPr>
        <w:t>u</w:t>
      </w:r>
      <w:r>
        <w:rPr>
          <w:rFonts w:ascii="Times New Roman" w:hAnsi="Times New Roman" w:eastAsiaTheme="minorEastAsia"/>
          <w:sz w:val="24"/>
          <w:szCs w:val="24"/>
        </w:rPr>
        <w:t>(Δ</w:t>
      </w:r>
      <w:r>
        <w:rPr>
          <w:rFonts w:ascii="Times New Roman" w:hAnsi="Times New Roman" w:eastAsiaTheme="minorEastAsia"/>
          <w:i/>
          <w:sz w:val="24"/>
          <w:szCs w:val="24"/>
        </w:rPr>
        <w:t>P</w:t>
      </w:r>
      <w:r>
        <w:rPr>
          <w:rFonts w:ascii="Times New Roman" w:hAnsi="Times New Roman" w:eastAsiaTheme="minorEastAsia"/>
          <w:sz w:val="24"/>
          <w:szCs w:val="24"/>
          <w:vertAlign w:val="subscript"/>
        </w:rPr>
        <w:t>in</w:t>
      </w:r>
      <w:r>
        <w:rPr>
          <w:rFonts w:ascii="Times New Roman" w:hAnsi="Times New Roman" w:eastAsiaTheme="minorEastAsia"/>
          <w:sz w:val="24"/>
          <w:szCs w:val="24"/>
        </w:rPr>
        <w:t>) =0.02%/2=0.01%。</w:t>
      </w:r>
    </w:p>
    <w:p w14:paraId="5D92EAFB">
      <w:pPr>
        <w:tabs>
          <w:tab w:val="left" w:pos="4480"/>
        </w:tabs>
        <w:spacing w:line="360" w:lineRule="auto"/>
        <w:ind w:right="208" w:rightChars="99" w:firstLine="480" w:firstLineChars="200"/>
        <w:rPr>
          <w:rFonts w:ascii="Times New Roman" w:hAnsi="Times New Roman" w:eastAsiaTheme="minorEastAsia"/>
          <w:sz w:val="24"/>
          <w:szCs w:val="24"/>
        </w:rPr>
      </w:pPr>
      <w:r>
        <w:rPr>
          <w:rFonts w:ascii="Times New Roman" w:hAnsi="Times New Roman" w:eastAsiaTheme="minorEastAsia"/>
          <w:sz w:val="24"/>
          <w:szCs w:val="24"/>
        </w:rPr>
        <w:t>由上分析，输入压力信号引起的不确定度</w:t>
      </w:r>
      <w:r>
        <w:rPr>
          <w:rFonts w:ascii="Times New Roman" w:hAnsi="Times New Roman" w:eastAsiaTheme="minorEastAsia"/>
          <w:i/>
          <w:sz w:val="24"/>
          <w:szCs w:val="24"/>
        </w:rPr>
        <w:t>u</w:t>
      </w:r>
      <w:r>
        <w:rPr>
          <w:rFonts w:ascii="Times New Roman" w:hAnsi="Times New Roman" w:eastAsiaTheme="minorEastAsia"/>
          <w:sz w:val="24"/>
          <w:szCs w:val="24"/>
        </w:rPr>
        <w:t>(</w:t>
      </w:r>
      <w:r>
        <w:rPr>
          <w:rFonts w:ascii="Times New Roman" w:hAnsi="Times New Roman" w:eastAsiaTheme="minorEastAsia"/>
          <w:i/>
          <w:sz w:val="24"/>
          <w:szCs w:val="24"/>
        </w:rPr>
        <w:t>P</w:t>
      </w:r>
      <w:r>
        <w:rPr>
          <w:rFonts w:ascii="Times New Roman" w:hAnsi="Times New Roman" w:eastAsiaTheme="minorEastAsia"/>
          <w:sz w:val="24"/>
          <w:szCs w:val="24"/>
          <w:vertAlign w:val="subscript"/>
        </w:rPr>
        <w:t>in</w:t>
      </w:r>
      <w:r>
        <w:rPr>
          <w:rFonts w:ascii="Times New Roman" w:hAnsi="Times New Roman" w:eastAsiaTheme="minorEastAsia"/>
          <w:sz w:val="24"/>
          <w:szCs w:val="24"/>
        </w:rPr>
        <w:t>)=0.02%/2=0.01%。</w:t>
      </w:r>
    </w:p>
    <w:p w14:paraId="197D5ADB">
      <w:pPr>
        <w:tabs>
          <w:tab w:val="left" w:pos="4480"/>
        </w:tabs>
        <w:spacing w:line="360" w:lineRule="auto"/>
        <w:ind w:right="208" w:rightChars="99" w:firstLine="480" w:firstLineChars="200"/>
        <w:rPr>
          <w:rFonts w:ascii="Times New Roman" w:hAnsi="Times New Roman" w:eastAsiaTheme="minorEastAsia"/>
          <w:sz w:val="24"/>
          <w:szCs w:val="24"/>
        </w:rPr>
      </w:pPr>
      <w:r>
        <w:rPr>
          <w:rFonts w:ascii="Times New Roman" w:hAnsi="Times New Roman" w:eastAsiaTheme="minorEastAsia"/>
          <w:sz w:val="24"/>
          <w:szCs w:val="24"/>
        </w:rPr>
        <w:t>由上分析，输入的电流信号引起的不确定度</w:t>
      </w:r>
      <w:r>
        <w:rPr>
          <w:rFonts w:ascii="Times New Roman" w:hAnsi="Times New Roman" w:eastAsiaTheme="minorEastAsia"/>
          <w:i/>
          <w:sz w:val="24"/>
          <w:szCs w:val="24"/>
        </w:rPr>
        <w:t>u</w:t>
      </w:r>
      <w:r>
        <w:rPr>
          <w:rFonts w:ascii="Times New Roman" w:hAnsi="Times New Roman" w:eastAsiaTheme="minorEastAsia"/>
          <w:sz w:val="24"/>
          <w:szCs w:val="24"/>
        </w:rPr>
        <w:t>(</w:t>
      </w:r>
      <w:r>
        <w:rPr>
          <w:rFonts w:ascii="Times New Roman" w:hAnsi="Times New Roman" w:eastAsiaTheme="minorEastAsia"/>
          <w:i/>
          <w:sz w:val="24"/>
          <w:szCs w:val="24"/>
        </w:rPr>
        <w:t>I</w:t>
      </w:r>
      <w:r>
        <w:rPr>
          <w:rFonts w:ascii="Times New Roman" w:hAnsi="Times New Roman" w:eastAsiaTheme="minorEastAsia"/>
          <w:sz w:val="24"/>
          <w:szCs w:val="24"/>
          <w:vertAlign w:val="subscript"/>
        </w:rPr>
        <w:t>in</w:t>
      </w:r>
      <w:r>
        <w:rPr>
          <w:rFonts w:ascii="Times New Roman" w:hAnsi="Times New Roman" w:eastAsiaTheme="minorEastAsia"/>
          <w:sz w:val="24"/>
          <w:szCs w:val="24"/>
        </w:rPr>
        <w:t>)=0.010%。</w:t>
      </w:r>
    </w:p>
    <w:p w14:paraId="17108961">
      <w:pPr>
        <w:tabs>
          <w:tab w:val="left" w:pos="4480"/>
        </w:tabs>
        <w:spacing w:line="360" w:lineRule="auto"/>
        <w:ind w:right="208" w:rightChars="99" w:firstLine="480" w:firstLineChars="200"/>
        <w:rPr>
          <w:rFonts w:ascii="Times New Roman" w:hAnsi="Times New Roman" w:eastAsiaTheme="minorEastAsia"/>
          <w:sz w:val="24"/>
          <w:szCs w:val="24"/>
        </w:rPr>
      </w:pPr>
      <w:r>
        <w:rPr>
          <w:rFonts w:ascii="Times New Roman" w:hAnsi="Times New Roman" w:eastAsiaTheme="minorEastAsia"/>
          <w:sz w:val="24"/>
          <w:szCs w:val="24"/>
        </w:rPr>
        <w:t>由上分析，输入的电压信号引起的不确定度</w:t>
      </w:r>
      <w:r>
        <w:rPr>
          <w:rFonts w:ascii="Times New Roman" w:hAnsi="Times New Roman" w:eastAsiaTheme="minorEastAsia"/>
          <w:i/>
          <w:sz w:val="24"/>
          <w:szCs w:val="24"/>
        </w:rPr>
        <w:t>u</w:t>
      </w:r>
      <w:r>
        <w:rPr>
          <w:rFonts w:ascii="Times New Roman" w:hAnsi="Times New Roman" w:eastAsiaTheme="minorEastAsia"/>
          <w:sz w:val="24"/>
          <w:szCs w:val="24"/>
        </w:rPr>
        <w:t>(</w:t>
      </w:r>
      <w:r>
        <w:rPr>
          <w:rFonts w:ascii="Times New Roman" w:hAnsi="Times New Roman" w:eastAsiaTheme="minorEastAsia"/>
          <w:i/>
          <w:sz w:val="24"/>
          <w:szCs w:val="24"/>
        </w:rPr>
        <w:t>V</w:t>
      </w:r>
      <w:r>
        <w:rPr>
          <w:rFonts w:ascii="Times New Roman" w:hAnsi="Times New Roman" w:eastAsiaTheme="minorEastAsia"/>
          <w:sz w:val="24"/>
          <w:szCs w:val="24"/>
          <w:vertAlign w:val="subscript"/>
        </w:rPr>
        <w:t>in</w:t>
      </w:r>
      <w:r>
        <w:rPr>
          <w:rFonts w:ascii="Times New Roman" w:hAnsi="Times New Roman" w:eastAsiaTheme="minorEastAsia"/>
          <w:sz w:val="24"/>
          <w:szCs w:val="24"/>
        </w:rPr>
        <w:t>) =0.009%。</w:t>
      </w:r>
    </w:p>
    <w:p w14:paraId="6A0EE3B1">
      <w:pPr>
        <w:tabs>
          <w:tab w:val="left" w:pos="4480"/>
        </w:tabs>
        <w:spacing w:line="360" w:lineRule="auto"/>
        <w:ind w:right="208" w:rightChars="99" w:firstLine="480" w:firstLineChars="200"/>
        <w:rPr>
          <w:rFonts w:ascii="Times New Roman" w:hAnsi="Times New Roman" w:eastAsiaTheme="minorEastAsia"/>
          <w:sz w:val="24"/>
          <w:szCs w:val="24"/>
        </w:rPr>
      </w:pPr>
      <w:r>
        <w:rPr>
          <w:rFonts w:ascii="Times New Roman" w:hAnsi="Times New Roman" w:eastAsiaTheme="minorEastAsia"/>
          <w:sz w:val="24"/>
          <w:szCs w:val="24"/>
        </w:rPr>
        <w:t>由上分析，输入的频率信号引起的不确定度</w:t>
      </w:r>
      <w:r>
        <w:rPr>
          <w:rFonts w:ascii="Times New Roman" w:hAnsi="Times New Roman" w:eastAsiaTheme="minorEastAsia"/>
          <w:i/>
          <w:sz w:val="24"/>
          <w:szCs w:val="24"/>
        </w:rPr>
        <w:t>u</w:t>
      </w:r>
      <w:r>
        <w:rPr>
          <w:rFonts w:ascii="Times New Roman" w:hAnsi="Times New Roman" w:eastAsiaTheme="minorEastAsia"/>
          <w:sz w:val="24"/>
          <w:szCs w:val="24"/>
        </w:rPr>
        <w:t>(</w:t>
      </w:r>
      <w:r>
        <w:rPr>
          <w:rFonts w:ascii="Times New Roman" w:hAnsi="Times New Roman" w:eastAsiaTheme="minorEastAsia"/>
          <w:i/>
          <w:sz w:val="24"/>
          <w:szCs w:val="24"/>
        </w:rPr>
        <w:t>F</w:t>
      </w:r>
      <w:r>
        <w:rPr>
          <w:rFonts w:ascii="Times New Roman" w:hAnsi="Times New Roman" w:eastAsiaTheme="minorEastAsia"/>
          <w:sz w:val="24"/>
          <w:szCs w:val="24"/>
          <w:vertAlign w:val="subscript"/>
        </w:rPr>
        <w:t>in</w:t>
      </w:r>
      <w:r>
        <w:rPr>
          <w:rFonts w:ascii="Times New Roman" w:hAnsi="Times New Roman" w:eastAsiaTheme="minorEastAsia"/>
          <w:sz w:val="24"/>
          <w:szCs w:val="24"/>
        </w:rPr>
        <w:t>)=0.006%。</w:t>
      </w:r>
    </w:p>
    <w:p w14:paraId="5101687D">
      <w:pPr>
        <w:tabs>
          <w:tab w:val="left" w:pos="4480"/>
        </w:tabs>
        <w:spacing w:line="360" w:lineRule="auto"/>
        <w:ind w:right="208" w:rightChars="99" w:firstLine="480" w:firstLineChars="200"/>
        <w:rPr>
          <w:rFonts w:ascii="Times New Roman" w:hAnsi="Times New Roman" w:eastAsiaTheme="minorEastAsia"/>
          <w:sz w:val="24"/>
          <w:szCs w:val="24"/>
        </w:rPr>
      </w:pPr>
      <w:r>
        <w:rPr>
          <w:rFonts w:ascii="Times New Roman" w:hAnsi="Times New Roman" w:eastAsiaTheme="minorEastAsia"/>
          <w:sz w:val="24"/>
          <w:szCs w:val="24"/>
        </w:rPr>
        <w:t>测量仪表电流输出所引起的不确定度</w:t>
      </w:r>
      <w:r>
        <w:rPr>
          <w:rFonts w:ascii="Times New Roman" w:hAnsi="Times New Roman" w:eastAsiaTheme="minorEastAsia"/>
          <w:i/>
          <w:sz w:val="24"/>
          <w:szCs w:val="24"/>
        </w:rPr>
        <w:t>u</w:t>
      </w:r>
      <w:r>
        <w:rPr>
          <w:rFonts w:ascii="Times New Roman" w:hAnsi="Times New Roman" w:eastAsiaTheme="minorEastAsia"/>
          <w:sz w:val="24"/>
          <w:szCs w:val="24"/>
        </w:rPr>
        <w:t>(</w:t>
      </w:r>
      <w:r>
        <w:rPr>
          <w:rFonts w:ascii="Times New Roman" w:hAnsi="Times New Roman" w:eastAsiaTheme="minorEastAsia"/>
          <w:i/>
          <w:sz w:val="24"/>
          <w:szCs w:val="24"/>
        </w:rPr>
        <w:t>I</w:t>
      </w:r>
      <w:r>
        <w:rPr>
          <w:rFonts w:ascii="Times New Roman" w:hAnsi="Times New Roman" w:eastAsiaTheme="minorEastAsia"/>
          <w:sz w:val="24"/>
          <w:szCs w:val="24"/>
          <w:vertAlign w:val="subscript"/>
        </w:rPr>
        <w:t>out</w:t>
      </w:r>
      <w:r>
        <w:rPr>
          <w:rFonts w:ascii="Times New Roman" w:hAnsi="Times New Roman" w:eastAsiaTheme="minorEastAsia"/>
          <w:sz w:val="24"/>
          <w:szCs w:val="24"/>
        </w:rPr>
        <w:t>)：</w:t>
      </w:r>
      <w:r>
        <w:rPr>
          <w:rFonts w:ascii="Times New Roman" w:hAnsi="Times New Roman" w:eastAsiaTheme="minorEastAsia"/>
          <w:color w:val="000000" w:themeColor="text1"/>
          <w:sz w:val="24"/>
          <w:szCs w:val="24"/>
          <w14:textFill>
            <w14:solidFill>
              <w14:schemeClr w14:val="tx1"/>
            </w14:solidFill>
          </w14:textFill>
        </w:rPr>
        <w:t>便携式多通道校准仪测量（4~20）mA电流</w:t>
      </w:r>
      <w:r>
        <w:rPr>
          <w:rFonts w:ascii="Times New Roman" w:hAnsi="Times New Roman" w:eastAsiaTheme="minorEastAsia"/>
          <w:sz w:val="24"/>
          <w:szCs w:val="24"/>
        </w:rPr>
        <w:t>，仪器本身其测量引起的</w:t>
      </w:r>
      <w:r>
        <w:rPr>
          <w:rFonts w:ascii="Times New Roman" w:hAnsi="Times New Roman" w:eastAsiaTheme="minorEastAsia"/>
          <w:i/>
          <w:sz w:val="24"/>
          <w:szCs w:val="24"/>
        </w:rPr>
        <w:t>u</w:t>
      </w:r>
      <w:r>
        <w:rPr>
          <w:rFonts w:ascii="Times New Roman" w:hAnsi="Times New Roman" w:eastAsiaTheme="minorEastAsia"/>
          <w:sz w:val="24"/>
          <w:szCs w:val="24"/>
        </w:rPr>
        <w:t>(</w:t>
      </w:r>
      <w:r>
        <w:rPr>
          <w:rFonts w:ascii="Times New Roman" w:hAnsi="Times New Roman" w:eastAsiaTheme="minorEastAsia"/>
          <w:i/>
          <w:sz w:val="24"/>
          <w:szCs w:val="24"/>
        </w:rPr>
        <w:t>I</w:t>
      </w:r>
      <w:r>
        <w:rPr>
          <w:rFonts w:ascii="Times New Roman" w:hAnsi="Times New Roman" w:eastAsiaTheme="minorEastAsia"/>
          <w:sz w:val="24"/>
          <w:szCs w:val="24"/>
          <w:vertAlign w:val="subscript"/>
        </w:rPr>
        <w:t>out</w:t>
      </w:r>
      <w:r>
        <w:rPr>
          <w:rFonts w:ascii="Times New Roman" w:hAnsi="Times New Roman" w:eastAsiaTheme="minorEastAsia"/>
          <w:sz w:val="24"/>
          <w:szCs w:val="24"/>
        </w:rPr>
        <w:t>)=0.0003%。根据函数关系，合成所得标准不确定度与扩展不确定度如表C.3所示：</w:t>
      </w:r>
    </w:p>
    <w:p w14:paraId="409490FD">
      <w:pPr>
        <w:tabs>
          <w:tab w:val="left" w:pos="4480"/>
        </w:tabs>
        <w:spacing w:line="360" w:lineRule="auto"/>
        <w:ind w:right="208" w:rightChars="99" w:firstLine="420" w:firstLineChars="200"/>
        <w:jc w:val="center"/>
        <w:rPr>
          <w:rFonts w:ascii="Times New Roman" w:hAnsi="Times New Roman" w:eastAsia="黑体"/>
          <w:szCs w:val="21"/>
        </w:rPr>
      </w:pPr>
      <w:r>
        <w:rPr>
          <w:rFonts w:ascii="Times New Roman" w:hAnsi="Times New Roman" w:eastAsia="黑体"/>
          <w:szCs w:val="21"/>
        </w:rPr>
        <w:t>表C.3测量对象标准不确定度与扩展不确定度</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4"/>
        <w:gridCol w:w="1669"/>
        <w:gridCol w:w="1701"/>
        <w:gridCol w:w="2457"/>
      </w:tblGrid>
      <w:tr w14:paraId="68DD4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3114" w:type="dxa"/>
            <w:vAlign w:val="center"/>
          </w:tcPr>
          <w:p w14:paraId="3109C90E">
            <w:pPr>
              <w:spacing w:line="360" w:lineRule="auto"/>
              <w:jc w:val="center"/>
              <w:rPr>
                <w:rFonts w:ascii="Times New Roman" w:hAnsi="Times New Roman" w:eastAsiaTheme="minorEastAsia"/>
                <w:szCs w:val="21"/>
              </w:rPr>
            </w:pPr>
            <w:r>
              <w:rPr>
                <w:rFonts w:ascii="Times New Roman" w:hAnsi="Times New Roman" w:eastAsiaTheme="minorEastAsia"/>
                <w:szCs w:val="21"/>
              </w:rPr>
              <w:t>测量对象</w:t>
            </w:r>
          </w:p>
        </w:tc>
        <w:tc>
          <w:tcPr>
            <w:tcW w:w="1669" w:type="dxa"/>
            <w:vAlign w:val="center"/>
          </w:tcPr>
          <w:p w14:paraId="31195E08">
            <w:pPr>
              <w:spacing w:line="360" w:lineRule="auto"/>
              <w:jc w:val="center"/>
              <w:rPr>
                <w:rFonts w:ascii="Times New Roman" w:hAnsi="Times New Roman" w:eastAsiaTheme="minorEastAsia"/>
                <w:szCs w:val="21"/>
              </w:rPr>
            </w:pPr>
            <w:r>
              <w:rPr>
                <w:rFonts w:ascii="Times New Roman" w:hAnsi="Times New Roman" w:eastAsiaTheme="minorEastAsia"/>
                <w:szCs w:val="21"/>
              </w:rPr>
              <w:t>压力变送器</w:t>
            </w:r>
          </w:p>
        </w:tc>
        <w:tc>
          <w:tcPr>
            <w:tcW w:w="1701" w:type="dxa"/>
            <w:vAlign w:val="center"/>
          </w:tcPr>
          <w:p w14:paraId="430BE779">
            <w:pPr>
              <w:spacing w:line="360" w:lineRule="auto"/>
              <w:jc w:val="center"/>
              <w:rPr>
                <w:rFonts w:ascii="Times New Roman" w:hAnsi="Times New Roman" w:eastAsiaTheme="minorEastAsia"/>
                <w:szCs w:val="21"/>
              </w:rPr>
            </w:pPr>
            <w:r>
              <w:rPr>
                <w:rFonts w:ascii="Times New Roman" w:hAnsi="Times New Roman" w:eastAsiaTheme="minorEastAsia"/>
                <w:szCs w:val="21"/>
              </w:rPr>
              <w:t>差压变送器</w:t>
            </w:r>
          </w:p>
        </w:tc>
        <w:tc>
          <w:tcPr>
            <w:tcW w:w="2457" w:type="dxa"/>
            <w:vAlign w:val="center"/>
          </w:tcPr>
          <w:p w14:paraId="6A330EB5">
            <w:pPr>
              <w:spacing w:line="360" w:lineRule="auto"/>
              <w:jc w:val="center"/>
              <w:rPr>
                <w:rFonts w:ascii="Times New Roman" w:hAnsi="Times New Roman" w:eastAsiaTheme="minorEastAsia"/>
                <w:szCs w:val="21"/>
              </w:rPr>
            </w:pPr>
            <w:r>
              <w:rPr>
                <w:rFonts w:ascii="Times New Roman" w:hAnsi="Times New Roman" w:eastAsiaTheme="minorEastAsia"/>
                <w:szCs w:val="21"/>
              </w:rPr>
              <w:t>流量积算仪或显示仪</w:t>
            </w:r>
          </w:p>
        </w:tc>
      </w:tr>
      <w:tr w14:paraId="78DDE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114" w:type="dxa"/>
            <w:vAlign w:val="center"/>
          </w:tcPr>
          <w:p w14:paraId="7E606707">
            <w:pPr>
              <w:tabs>
                <w:tab w:val="left" w:pos="4480"/>
              </w:tabs>
              <w:spacing w:line="360" w:lineRule="auto"/>
              <w:ind w:right="208" w:rightChars="99"/>
              <w:jc w:val="center"/>
              <w:rPr>
                <w:rFonts w:ascii="Times New Roman" w:hAnsi="Times New Roman" w:eastAsiaTheme="minorEastAsia"/>
                <w:szCs w:val="21"/>
              </w:rPr>
            </w:pPr>
            <w:r>
              <w:rPr>
                <w:rFonts w:ascii="Times New Roman" w:hAnsi="Times New Roman" w:eastAsiaTheme="minorEastAsia"/>
                <w:szCs w:val="21"/>
              </w:rPr>
              <w:t>合成标准不确定度</w:t>
            </w:r>
            <w:r>
              <w:rPr>
                <w:rFonts w:ascii="Times New Roman" w:hAnsi="Times New Roman" w:eastAsiaTheme="minorEastAsia"/>
                <w:i/>
                <w:szCs w:val="21"/>
              </w:rPr>
              <w:t>u</w:t>
            </w:r>
            <w:r>
              <w:rPr>
                <w:rFonts w:ascii="Times New Roman" w:hAnsi="Times New Roman" w:eastAsiaTheme="minorEastAsia"/>
                <w:szCs w:val="21"/>
                <w:vertAlign w:val="subscript"/>
              </w:rPr>
              <w:t>c</w:t>
            </w:r>
          </w:p>
        </w:tc>
        <w:tc>
          <w:tcPr>
            <w:tcW w:w="1669" w:type="dxa"/>
            <w:vAlign w:val="center"/>
          </w:tcPr>
          <w:p w14:paraId="18F64C40">
            <w:pPr>
              <w:tabs>
                <w:tab w:val="left" w:pos="4480"/>
              </w:tabs>
              <w:spacing w:line="360" w:lineRule="auto"/>
              <w:ind w:right="208" w:rightChars="99"/>
              <w:jc w:val="center"/>
              <w:rPr>
                <w:rFonts w:ascii="Times New Roman" w:hAnsi="Times New Roman" w:eastAsiaTheme="minorEastAsia"/>
                <w:szCs w:val="21"/>
              </w:rPr>
            </w:pPr>
            <w:r>
              <w:rPr>
                <w:rFonts w:ascii="Times New Roman" w:hAnsi="Times New Roman" w:eastAsiaTheme="minorEastAsia"/>
                <w:szCs w:val="21"/>
              </w:rPr>
              <w:t>0.010%</w:t>
            </w:r>
          </w:p>
        </w:tc>
        <w:tc>
          <w:tcPr>
            <w:tcW w:w="1701" w:type="dxa"/>
            <w:vAlign w:val="center"/>
          </w:tcPr>
          <w:p w14:paraId="6B5D1832">
            <w:pPr>
              <w:tabs>
                <w:tab w:val="left" w:pos="4480"/>
              </w:tabs>
              <w:spacing w:line="360" w:lineRule="auto"/>
              <w:ind w:right="208" w:rightChars="99"/>
              <w:jc w:val="center"/>
              <w:rPr>
                <w:rFonts w:ascii="Times New Roman" w:hAnsi="Times New Roman" w:eastAsiaTheme="minorEastAsia"/>
                <w:szCs w:val="21"/>
              </w:rPr>
            </w:pPr>
            <w:r>
              <w:rPr>
                <w:rFonts w:ascii="Times New Roman" w:hAnsi="Times New Roman" w:eastAsiaTheme="minorEastAsia"/>
                <w:szCs w:val="21"/>
              </w:rPr>
              <w:t>0.010%</w:t>
            </w:r>
          </w:p>
        </w:tc>
        <w:tc>
          <w:tcPr>
            <w:tcW w:w="2457" w:type="dxa"/>
            <w:vAlign w:val="center"/>
          </w:tcPr>
          <w:p w14:paraId="40270D19">
            <w:pPr>
              <w:tabs>
                <w:tab w:val="left" w:pos="4480"/>
              </w:tabs>
              <w:spacing w:line="360" w:lineRule="auto"/>
              <w:ind w:right="208" w:rightChars="99"/>
              <w:jc w:val="center"/>
              <w:rPr>
                <w:rFonts w:ascii="Times New Roman" w:hAnsi="Times New Roman" w:eastAsiaTheme="minorEastAsia"/>
                <w:szCs w:val="21"/>
              </w:rPr>
            </w:pPr>
            <w:r>
              <w:rPr>
                <w:rFonts w:ascii="Times New Roman" w:hAnsi="Times New Roman" w:eastAsiaTheme="minorEastAsia"/>
                <w:szCs w:val="21"/>
              </w:rPr>
              <w:t>0.015%</w:t>
            </w:r>
          </w:p>
        </w:tc>
      </w:tr>
      <w:tr w14:paraId="3E207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14" w:type="dxa"/>
            <w:vAlign w:val="center"/>
          </w:tcPr>
          <w:p w14:paraId="65E890F9">
            <w:pPr>
              <w:tabs>
                <w:tab w:val="left" w:pos="4480"/>
              </w:tabs>
              <w:spacing w:line="360" w:lineRule="auto"/>
              <w:ind w:right="208" w:rightChars="99"/>
              <w:jc w:val="center"/>
              <w:rPr>
                <w:rFonts w:ascii="Times New Roman" w:hAnsi="Times New Roman" w:eastAsiaTheme="minorEastAsia"/>
                <w:szCs w:val="21"/>
              </w:rPr>
            </w:pPr>
            <w:r>
              <w:rPr>
                <w:rFonts w:ascii="Times New Roman" w:hAnsi="Times New Roman" w:eastAsiaTheme="minorEastAsia"/>
                <w:szCs w:val="21"/>
              </w:rPr>
              <w:t>扩展因子</w:t>
            </w:r>
            <w:r>
              <w:rPr>
                <w:rFonts w:ascii="Times New Roman" w:hAnsi="Times New Roman" w:eastAsiaTheme="minorEastAsia"/>
                <w:i/>
                <w:szCs w:val="21"/>
              </w:rPr>
              <w:t>k</w:t>
            </w:r>
            <w:r>
              <w:rPr>
                <w:rFonts w:ascii="Times New Roman" w:hAnsi="Times New Roman" w:eastAsiaTheme="minorEastAsia"/>
                <w:szCs w:val="21"/>
              </w:rPr>
              <w:t>及</w:t>
            </w:r>
          </w:p>
          <w:p w14:paraId="1857666D">
            <w:pPr>
              <w:tabs>
                <w:tab w:val="left" w:pos="4480"/>
              </w:tabs>
              <w:spacing w:line="360" w:lineRule="auto"/>
              <w:ind w:right="208" w:rightChars="99"/>
              <w:jc w:val="center"/>
              <w:rPr>
                <w:rFonts w:ascii="Times New Roman" w:hAnsi="Times New Roman" w:eastAsiaTheme="minorEastAsia"/>
                <w:szCs w:val="21"/>
              </w:rPr>
            </w:pPr>
            <w:r>
              <w:rPr>
                <w:rFonts w:ascii="Times New Roman" w:hAnsi="Times New Roman" w:eastAsiaTheme="minorEastAsia"/>
                <w:szCs w:val="21"/>
              </w:rPr>
              <w:t>扩展不确定度</w:t>
            </w:r>
            <w:r>
              <w:rPr>
                <w:rFonts w:ascii="Times New Roman" w:hAnsi="Times New Roman" w:eastAsiaTheme="minorEastAsia"/>
                <w:i/>
                <w:szCs w:val="21"/>
              </w:rPr>
              <w:t>U</w:t>
            </w:r>
            <w:r>
              <w:rPr>
                <w:rFonts w:ascii="Times New Roman" w:hAnsi="Times New Roman" w:eastAsiaTheme="minorEastAsia"/>
                <w:szCs w:val="21"/>
                <w:vertAlign w:val="subscript"/>
              </w:rPr>
              <w:t>rel</w:t>
            </w:r>
          </w:p>
        </w:tc>
        <w:tc>
          <w:tcPr>
            <w:tcW w:w="1669" w:type="dxa"/>
            <w:vAlign w:val="center"/>
          </w:tcPr>
          <w:p w14:paraId="3D7A130C">
            <w:pPr>
              <w:tabs>
                <w:tab w:val="left" w:pos="4480"/>
              </w:tabs>
              <w:spacing w:line="360" w:lineRule="auto"/>
              <w:ind w:right="208" w:rightChars="99"/>
              <w:jc w:val="center"/>
              <w:rPr>
                <w:rFonts w:ascii="Times New Roman" w:hAnsi="Times New Roman" w:eastAsiaTheme="minorEastAsia"/>
                <w:szCs w:val="21"/>
              </w:rPr>
            </w:pPr>
            <w:r>
              <w:rPr>
                <w:rFonts w:ascii="Times New Roman" w:hAnsi="Times New Roman" w:eastAsiaTheme="minorEastAsia"/>
                <w:i/>
                <w:szCs w:val="21"/>
              </w:rPr>
              <w:t>U</w:t>
            </w:r>
            <w:r>
              <w:rPr>
                <w:rFonts w:ascii="Times New Roman" w:hAnsi="Times New Roman" w:eastAsiaTheme="minorEastAsia"/>
                <w:szCs w:val="21"/>
                <w:vertAlign w:val="subscript"/>
              </w:rPr>
              <w:t>rel</w:t>
            </w:r>
            <w:r>
              <w:rPr>
                <w:rFonts w:ascii="Times New Roman" w:hAnsi="Times New Roman" w:eastAsiaTheme="minorEastAsia"/>
                <w:szCs w:val="21"/>
              </w:rPr>
              <w:t>=0.020%，</w:t>
            </w:r>
            <w:r>
              <w:rPr>
                <w:rFonts w:ascii="Times New Roman" w:hAnsi="Times New Roman" w:eastAsiaTheme="minorEastAsia"/>
                <w:i/>
                <w:szCs w:val="21"/>
              </w:rPr>
              <w:t xml:space="preserve"> k</w:t>
            </w:r>
            <w:r>
              <w:rPr>
                <w:rFonts w:ascii="Times New Roman" w:hAnsi="Times New Roman" w:eastAsiaTheme="minorEastAsia"/>
                <w:szCs w:val="21"/>
              </w:rPr>
              <w:t>=2</w:t>
            </w:r>
          </w:p>
        </w:tc>
        <w:tc>
          <w:tcPr>
            <w:tcW w:w="1701" w:type="dxa"/>
            <w:vAlign w:val="center"/>
          </w:tcPr>
          <w:p w14:paraId="2FB7579E">
            <w:pPr>
              <w:tabs>
                <w:tab w:val="left" w:pos="4480"/>
              </w:tabs>
              <w:spacing w:line="360" w:lineRule="auto"/>
              <w:ind w:right="208" w:rightChars="99"/>
              <w:jc w:val="center"/>
              <w:rPr>
                <w:rFonts w:ascii="Times New Roman" w:hAnsi="Times New Roman" w:eastAsiaTheme="minorEastAsia"/>
                <w:szCs w:val="21"/>
              </w:rPr>
            </w:pPr>
            <w:r>
              <w:rPr>
                <w:rFonts w:ascii="Times New Roman" w:hAnsi="Times New Roman" w:eastAsiaTheme="minorEastAsia"/>
                <w:i/>
                <w:szCs w:val="21"/>
              </w:rPr>
              <w:t>U</w:t>
            </w:r>
            <w:r>
              <w:rPr>
                <w:rFonts w:ascii="Times New Roman" w:hAnsi="Times New Roman" w:eastAsiaTheme="minorEastAsia"/>
                <w:szCs w:val="21"/>
                <w:vertAlign w:val="subscript"/>
              </w:rPr>
              <w:t>rel</w:t>
            </w:r>
            <w:r>
              <w:rPr>
                <w:rFonts w:ascii="Times New Roman" w:hAnsi="Times New Roman" w:eastAsiaTheme="minorEastAsia"/>
                <w:szCs w:val="21"/>
              </w:rPr>
              <w:t xml:space="preserve">=0.020%， </w:t>
            </w:r>
            <w:r>
              <w:rPr>
                <w:rFonts w:ascii="Times New Roman" w:hAnsi="Times New Roman" w:eastAsiaTheme="minorEastAsia"/>
                <w:i/>
                <w:szCs w:val="21"/>
              </w:rPr>
              <w:t>k</w:t>
            </w:r>
            <w:r>
              <w:rPr>
                <w:rFonts w:ascii="Times New Roman" w:hAnsi="Times New Roman" w:eastAsiaTheme="minorEastAsia"/>
                <w:szCs w:val="21"/>
              </w:rPr>
              <w:t>=2</w:t>
            </w:r>
          </w:p>
        </w:tc>
        <w:tc>
          <w:tcPr>
            <w:tcW w:w="2457" w:type="dxa"/>
            <w:vAlign w:val="center"/>
          </w:tcPr>
          <w:p w14:paraId="134025B5">
            <w:pPr>
              <w:tabs>
                <w:tab w:val="left" w:pos="4480"/>
              </w:tabs>
              <w:spacing w:line="360" w:lineRule="auto"/>
              <w:ind w:right="208" w:rightChars="99"/>
              <w:jc w:val="center"/>
              <w:rPr>
                <w:rFonts w:ascii="Times New Roman" w:hAnsi="Times New Roman" w:eastAsiaTheme="minorEastAsia"/>
                <w:szCs w:val="21"/>
              </w:rPr>
            </w:pPr>
            <w:r>
              <w:rPr>
                <w:rFonts w:ascii="Times New Roman" w:hAnsi="Times New Roman" w:eastAsiaTheme="minorEastAsia"/>
                <w:i/>
                <w:szCs w:val="21"/>
              </w:rPr>
              <w:t>U</w:t>
            </w:r>
            <w:r>
              <w:rPr>
                <w:rFonts w:ascii="Times New Roman" w:hAnsi="Times New Roman" w:eastAsiaTheme="minorEastAsia"/>
                <w:szCs w:val="21"/>
                <w:vertAlign w:val="subscript"/>
              </w:rPr>
              <w:t>rel</w:t>
            </w:r>
            <w:r>
              <w:rPr>
                <w:rFonts w:ascii="Times New Roman" w:hAnsi="Times New Roman" w:eastAsiaTheme="minorEastAsia"/>
                <w:szCs w:val="21"/>
              </w:rPr>
              <w:t xml:space="preserve">=0.030%， </w:t>
            </w:r>
          </w:p>
          <w:p w14:paraId="0C9018E4">
            <w:pPr>
              <w:tabs>
                <w:tab w:val="left" w:pos="4480"/>
              </w:tabs>
              <w:spacing w:line="360" w:lineRule="auto"/>
              <w:ind w:right="208" w:rightChars="99"/>
              <w:jc w:val="center"/>
              <w:rPr>
                <w:rFonts w:ascii="Times New Roman" w:hAnsi="Times New Roman" w:eastAsiaTheme="minorEastAsia"/>
                <w:szCs w:val="21"/>
              </w:rPr>
            </w:pPr>
            <w:r>
              <w:rPr>
                <w:rFonts w:ascii="Times New Roman" w:hAnsi="Times New Roman" w:eastAsiaTheme="minorEastAsia"/>
                <w:i/>
                <w:szCs w:val="21"/>
              </w:rPr>
              <w:t>k</w:t>
            </w:r>
            <w:r>
              <w:rPr>
                <w:rFonts w:ascii="Times New Roman" w:hAnsi="Times New Roman" w:eastAsiaTheme="minorEastAsia"/>
                <w:szCs w:val="21"/>
              </w:rPr>
              <w:t>=2</w:t>
            </w:r>
          </w:p>
        </w:tc>
      </w:tr>
    </w:tbl>
    <w:p w14:paraId="3822303B">
      <w:pPr>
        <w:spacing w:line="360" w:lineRule="auto"/>
        <w:rPr>
          <w:rFonts w:ascii="Times New Roman" w:hAnsi="Times New Roman" w:eastAsiaTheme="minorEastAsia"/>
          <w:sz w:val="24"/>
          <w:szCs w:val="24"/>
        </w:rPr>
      </w:pPr>
    </w:p>
    <w:p w14:paraId="45C7B30E">
      <w:pPr>
        <w:pStyle w:val="46"/>
        <w:numPr>
          <w:ilvl w:val="1"/>
          <w:numId w:val="7"/>
        </w:numPr>
        <w:tabs>
          <w:tab w:val="left" w:pos="4480"/>
        </w:tabs>
        <w:spacing w:line="360" w:lineRule="auto"/>
        <w:ind w:firstLineChars="0"/>
        <w:rPr>
          <w:rFonts w:ascii="Times New Roman" w:hAnsi="Times New Roman" w:eastAsiaTheme="minorEastAsia"/>
          <w:bCs/>
          <w:sz w:val="24"/>
          <w:szCs w:val="24"/>
        </w:rPr>
      </w:pPr>
      <w:r>
        <w:rPr>
          <w:rFonts w:ascii="Times New Roman" w:hAnsi="Times New Roman" w:eastAsiaTheme="minorEastAsia"/>
          <w:bCs/>
          <w:sz w:val="24"/>
          <w:szCs w:val="24"/>
        </w:rPr>
        <w:t>合成不确定度</w:t>
      </w:r>
    </w:p>
    <w:p w14:paraId="2A543090">
      <w:pPr>
        <w:tabs>
          <w:tab w:val="left" w:pos="4480"/>
        </w:tabs>
        <w:spacing w:line="360" w:lineRule="auto"/>
        <w:ind w:right="208" w:rightChars="99" w:firstLine="480" w:firstLineChars="200"/>
        <w:rPr>
          <w:rFonts w:ascii="Times New Roman" w:hAnsi="Times New Roman" w:eastAsiaTheme="minorEastAsia"/>
          <w:sz w:val="24"/>
          <w:szCs w:val="24"/>
        </w:rPr>
      </w:pPr>
      <w:r>
        <w:rPr>
          <w:rFonts w:ascii="Times New Roman" w:hAnsi="Times New Roman" w:eastAsiaTheme="minorEastAsia"/>
          <w:sz w:val="24"/>
          <w:szCs w:val="24"/>
        </w:rPr>
        <w:t>最终合成测量对象的标准不确定度与扩展不确定度如表C.4所示：</w:t>
      </w:r>
    </w:p>
    <w:p w14:paraId="69CEF639">
      <w:pPr>
        <w:tabs>
          <w:tab w:val="left" w:pos="4480"/>
        </w:tabs>
        <w:spacing w:line="360" w:lineRule="auto"/>
        <w:ind w:right="208" w:rightChars="99" w:firstLine="420" w:firstLineChars="200"/>
        <w:jc w:val="center"/>
        <w:rPr>
          <w:rFonts w:ascii="Times New Roman" w:hAnsi="Times New Roman" w:eastAsia="黑体"/>
          <w:szCs w:val="21"/>
        </w:rPr>
      </w:pPr>
      <w:r>
        <w:rPr>
          <w:rFonts w:ascii="Times New Roman" w:hAnsi="Times New Roman" w:eastAsia="黑体"/>
          <w:szCs w:val="21"/>
        </w:rPr>
        <w:t>表C.4最终合成测量对象标准不确定度与扩展不确定度</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82"/>
        <w:gridCol w:w="1701"/>
        <w:gridCol w:w="1701"/>
        <w:gridCol w:w="2457"/>
      </w:tblGrid>
      <w:tr w14:paraId="0B548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3082" w:type="dxa"/>
            <w:vAlign w:val="center"/>
          </w:tcPr>
          <w:p w14:paraId="78031648">
            <w:pPr>
              <w:spacing w:line="360" w:lineRule="auto"/>
              <w:jc w:val="center"/>
              <w:rPr>
                <w:rFonts w:ascii="Times New Roman" w:hAnsi="Times New Roman" w:eastAsiaTheme="minorEastAsia"/>
                <w:szCs w:val="21"/>
              </w:rPr>
            </w:pPr>
            <w:r>
              <w:rPr>
                <w:rFonts w:ascii="Times New Roman" w:hAnsi="Times New Roman" w:eastAsiaTheme="minorEastAsia"/>
                <w:szCs w:val="21"/>
              </w:rPr>
              <w:t>测量对象</w:t>
            </w:r>
          </w:p>
        </w:tc>
        <w:tc>
          <w:tcPr>
            <w:tcW w:w="1701" w:type="dxa"/>
            <w:vAlign w:val="center"/>
          </w:tcPr>
          <w:p w14:paraId="23F38CB6">
            <w:pPr>
              <w:spacing w:line="360" w:lineRule="auto"/>
              <w:jc w:val="center"/>
              <w:rPr>
                <w:rFonts w:ascii="Times New Roman" w:hAnsi="Times New Roman" w:eastAsiaTheme="minorEastAsia"/>
                <w:szCs w:val="21"/>
              </w:rPr>
            </w:pPr>
            <w:r>
              <w:rPr>
                <w:rFonts w:ascii="Times New Roman" w:hAnsi="Times New Roman" w:eastAsiaTheme="minorEastAsia"/>
                <w:szCs w:val="21"/>
              </w:rPr>
              <w:t>压力变送器</w:t>
            </w:r>
          </w:p>
        </w:tc>
        <w:tc>
          <w:tcPr>
            <w:tcW w:w="1701" w:type="dxa"/>
            <w:vAlign w:val="center"/>
          </w:tcPr>
          <w:p w14:paraId="75D9E161">
            <w:pPr>
              <w:spacing w:line="360" w:lineRule="auto"/>
              <w:jc w:val="center"/>
              <w:rPr>
                <w:rFonts w:ascii="Times New Roman" w:hAnsi="Times New Roman" w:eastAsiaTheme="minorEastAsia"/>
                <w:szCs w:val="21"/>
              </w:rPr>
            </w:pPr>
            <w:r>
              <w:rPr>
                <w:rFonts w:ascii="Times New Roman" w:hAnsi="Times New Roman" w:eastAsiaTheme="minorEastAsia"/>
                <w:szCs w:val="21"/>
              </w:rPr>
              <w:t>差压变送器</w:t>
            </w:r>
          </w:p>
        </w:tc>
        <w:tc>
          <w:tcPr>
            <w:tcW w:w="2457" w:type="dxa"/>
            <w:vAlign w:val="center"/>
          </w:tcPr>
          <w:p w14:paraId="4B9E10B8">
            <w:pPr>
              <w:spacing w:line="360" w:lineRule="auto"/>
              <w:jc w:val="center"/>
              <w:rPr>
                <w:rFonts w:ascii="Times New Roman" w:hAnsi="Times New Roman" w:eastAsiaTheme="minorEastAsia"/>
                <w:szCs w:val="21"/>
              </w:rPr>
            </w:pPr>
            <w:r>
              <w:rPr>
                <w:rFonts w:ascii="Times New Roman" w:hAnsi="Times New Roman" w:eastAsiaTheme="minorEastAsia"/>
                <w:szCs w:val="21"/>
              </w:rPr>
              <w:t>流量积算仪或显示仪</w:t>
            </w:r>
          </w:p>
        </w:tc>
      </w:tr>
      <w:tr w14:paraId="79820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82" w:type="dxa"/>
            <w:vAlign w:val="center"/>
          </w:tcPr>
          <w:p w14:paraId="6166AFFE">
            <w:pPr>
              <w:tabs>
                <w:tab w:val="left" w:pos="4480"/>
              </w:tabs>
              <w:spacing w:line="360" w:lineRule="auto"/>
              <w:ind w:right="208" w:rightChars="99"/>
              <w:jc w:val="center"/>
              <w:rPr>
                <w:rFonts w:ascii="Times New Roman" w:hAnsi="Times New Roman" w:eastAsiaTheme="minorEastAsia"/>
                <w:szCs w:val="21"/>
              </w:rPr>
            </w:pPr>
            <w:r>
              <w:rPr>
                <w:rFonts w:ascii="Times New Roman" w:hAnsi="Times New Roman" w:eastAsiaTheme="minorEastAsia"/>
                <w:szCs w:val="21"/>
              </w:rPr>
              <w:t>合成标准不确定度</w:t>
            </w:r>
            <w:r>
              <w:rPr>
                <w:rFonts w:ascii="Times New Roman" w:hAnsi="Times New Roman" w:eastAsiaTheme="minorEastAsia"/>
                <w:i/>
                <w:szCs w:val="21"/>
              </w:rPr>
              <w:t>u</w:t>
            </w:r>
            <w:r>
              <w:rPr>
                <w:rFonts w:ascii="Times New Roman" w:hAnsi="Times New Roman" w:eastAsiaTheme="minorEastAsia"/>
                <w:szCs w:val="21"/>
                <w:vertAlign w:val="subscript"/>
              </w:rPr>
              <w:t>c</w:t>
            </w:r>
          </w:p>
        </w:tc>
        <w:tc>
          <w:tcPr>
            <w:tcW w:w="1701" w:type="dxa"/>
            <w:vAlign w:val="center"/>
          </w:tcPr>
          <w:p w14:paraId="465B30B4">
            <w:pPr>
              <w:tabs>
                <w:tab w:val="left" w:pos="4480"/>
              </w:tabs>
              <w:spacing w:line="360" w:lineRule="auto"/>
              <w:ind w:right="208" w:rightChars="99"/>
              <w:jc w:val="center"/>
              <w:rPr>
                <w:rFonts w:ascii="Times New Roman" w:hAnsi="Times New Roman" w:eastAsiaTheme="minorEastAsia"/>
                <w:szCs w:val="21"/>
              </w:rPr>
            </w:pPr>
            <w:r>
              <w:rPr>
                <w:rFonts w:ascii="Times New Roman" w:hAnsi="Times New Roman" w:eastAsiaTheme="minorEastAsia"/>
                <w:szCs w:val="21"/>
              </w:rPr>
              <w:t>0.012%</w:t>
            </w:r>
          </w:p>
        </w:tc>
        <w:tc>
          <w:tcPr>
            <w:tcW w:w="1701" w:type="dxa"/>
            <w:vAlign w:val="center"/>
          </w:tcPr>
          <w:p w14:paraId="391A8E1C">
            <w:pPr>
              <w:tabs>
                <w:tab w:val="left" w:pos="4480"/>
              </w:tabs>
              <w:spacing w:line="360" w:lineRule="auto"/>
              <w:ind w:right="208" w:rightChars="99"/>
              <w:jc w:val="center"/>
              <w:rPr>
                <w:rFonts w:ascii="Times New Roman" w:hAnsi="Times New Roman" w:eastAsiaTheme="minorEastAsia"/>
                <w:szCs w:val="21"/>
              </w:rPr>
            </w:pPr>
            <w:r>
              <w:rPr>
                <w:rFonts w:ascii="Times New Roman" w:hAnsi="Times New Roman" w:eastAsiaTheme="minorEastAsia"/>
                <w:szCs w:val="21"/>
              </w:rPr>
              <w:t>0.012%</w:t>
            </w:r>
          </w:p>
        </w:tc>
        <w:tc>
          <w:tcPr>
            <w:tcW w:w="2457" w:type="dxa"/>
            <w:vAlign w:val="center"/>
          </w:tcPr>
          <w:p w14:paraId="168BF679">
            <w:pPr>
              <w:tabs>
                <w:tab w:val="left" w:pos="4480"/>
              </w:tabs>
              <w:spacing w:line="360" w:lineRule="auto"/>
              <w:ind w:right="208" w:rightChars="99"/>
              <w:jc w:val="center"/>
              <w:rPr>
                <w:rFonts w:ascii="Times New Roman" w:hAnsi="Times New Roman" w:eastAsiaTheme="minorEastAsia"/>
                <w:szCs w:val="21"/>
              </w:rPr>
            </w:pPr>
            <w:r>
              <w:rPr>
                <w:rFonts w:ascii="Times New Roman" w:hAnsi="Times New Roman" w:eastAsiaTheme="minorEastAsia"/>
                <w:szCs w:val="21"/>
              </w:rPr>
              <w:t>0.017%</w:t>
            </w:r>
          </w:p>
        </w:tc>
      </w:tr>
      <w:tr w14:paraId="5DAFE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82" w:type="dxa"/>
            <w:vAlign w:val="center"/>
          </w:tcPr>
          <w:p w14:paraId="7A8163F9">
            <w:pPr>
              <w:tabs>
                <w:tab w:val="left" w:pos="4480"/>
              </w:tabs>
              <w:spacing w:line="360" w:lineRule="auto"/>
              <w:ind w:right="208" w:rightChars="99"/>
              <w:jc w:val="center"/>
              <w:rPr>
                <w:rFonts w:ascii="Times New Roman" w:hAnsi="Times New Roman" w:eastAsiaTheme="minorEastAsia"/>
                <w:szCs w:val="21"/>
              </w:rPr>
            </w:pPr>
            <w:r>
              <w:rPr>
                <w:rFonts w:ascii="Times New Roman" w:hAnsi="Times New Roman" w:eastAsiaTheme="minorEastAsia"/>
                <w:szCs w:val="21"/>
              </w:rPr>
              <w:t>扩展因子</w:t>
            </w:r>
            <w:r>
              <w:rPr>
                <w:rFonts w:ascii="Times New Roman" w:hAnsi="Times New Roman" w:eastAsiaTheme="minorEastAsia"/>
                <w:i/>
                <w:szCs w:val="21"/>
              </w:rPr>
              <w:t>k</w:t>
            </w:r>
            <w:r>
              <w:rPr>
                <w:rFonts w:ascii="Times New Roman" w:hAnsi="Times New Roman" w:eastAsiaTheme="minorEastAsia"/>
                <w:szCs w:val="21"/>
              </w:rPr>
              <w:t>及</w:t>
            </w:r>
          </w:p>
          <w:p w14:paraId="24F94ABA">
            <w:pPr>
              <w:tabs>
                <w:tab w:val="left" w:pos="4480"/>
              </w:tabs>
              <w:spacing w:line="360" w:lineRule="auto"/>
              <w:ind w:right="208" w:rightChars="99"/>
              <w:jc w:val="center"/>
              <w:rPr>
                <w:rFonts w:ascii="Times New Roman" w:hAnsi="Times New Roman" w:eastAsiaTheme="minorEastAsia"/>
                <w:w w:val="80"/>
                <w:szCs w:val="21"/>
              </w:rPr>
            </w:pPr>
            <w:r>
              <w:rPr>
                <w:rFonts w:ascii="Times New Roman" w:hAnsi="Times New Roman" w:eastAsiaTheme="minorEastAsia"/>
                <w:szCs w:val="21"/>
              </w:rPr>
              <w:t>扩展不确定度</w:t>
            </w:r>
            <w:r>
              <w:rPr>
                <w:rFonts w:ascii="Times New Roman" w:hAnsi="Times New Roman" w:eastAsiaTheme="minorEastAsia"/>
                <w:i/>
                <w:szCs w:val="21"/>
              </w:rPr>
              <w:t>U</w:t>
            </w:r>
            <w:r>
              <w:rPr>
                <w:rFonts w:ascii="Times New Roman" w:hAnsi="Times New Roman" w:eastAsiaTheme="minorEastAsia"/>
                <w:szCs w:val="21"/>
                <w:vertAlign w:val="subscript"/>
              </w:rPr>
              <w:t>rel</w:t>
            </w:r>
          </w:p>
        </w:tc>
        <w:tc>
          <w:tcPr>
            <w:tcW w:w="1701" w:type="dxa"/>
            <w:vAlign w:val="center"/>
          </w:tcPr>
          <w:p w14:paraId="17BD2860">
            <w:pPr>
              <w:tabs>
                <w:tab w:val="left" w:pos="4480"/>
              </w:tabs>
              <w:spacing w:line="360" w:lineRule="auto"/>
              <w:ind w:right="208" w:rightChars="99"/>
              <w:jc w:val="center"/>
              <w:rPr>
                <w:rFonts w:ascii="Times New Roman" w:hAnsi="Times New Roman" w:eastAsiaTheme="minorEastAsia"/>
                <w:i/>
                <w:szCs w:val="21"/>
              </w:rPr>
            </w:pPr>
            <w:r>
              <w:rPr>
                <w:rFonts w:ascii="Times New Roman" w:hAnsi="Times New Roman" w:eastAsiaTheme="minorEastAsia"/>
                <w:i/>
                <w:szCs w:val="21"/>
              </w:rPr>
              <w:t>U</w:t>
            </w:r>
            <w:r>
              <w:rPr>
                <w:rFonts w:ascii="Times New Roman" w:hAnsi="Times New Roman" w:eastAsiaTheme="minorEastAsia"/>
                <w:szCs w:val="21"/>
                <w:vertAlign w:val="subscript"/>
              </w:rPr>
              <w:t>rel</w:t>
            </w:r>
            <w:r>
              <w:rPr>
                <w:rFonts w:ascii="Times New Roman" w:hAnsi="Times New Roman" w:eastAsiaTheme="minorEastAsia"/>
                <w:i/>
                <w:szCs w:val="21"/>
              </w:rPr>
              <w:t>=</w:t>
            </w:r>
            <w:r>
              <w:rPr>
                <w:rFonts w:ascii="Times New Roman" w:hAnsi="Times New Roman" w:eastAsiaTheme="minorEastAsia"/>
                <w:szCs w:val="21"/>
              </w:rPr>
              <w:t>0.024%，</w:t>
            </w:r>
            <w:r>
              <w:rPr>
                <w:rFonts w:ascii="Times New Roman" w:hAnsi="Times New Roman" w:eastAsiaTheme="minorEastAsia"/>
                <w:i/>
                <w:szCs w:val="21"/>
              </w:rPr>
              <w:t xml:space="preserve"> k=</w:t>
            </w:r>
            <w:r>
              <w:rPr>
                <w:rFonts w:ascii="Times New Roman" w:hAnsi="Times New Roman" w:eastAsiaTheme="minorEastAsia"/>
                <w:szCs w:val="21"/>
              </w:rPr>
              <w:t>2</w:t>
            </w:r>
          </w:p>
        </w:tc>
        <w:tc>
          <w:tcPr>
            <w:tcW w:w="1701" w:type="dxa"/>
            <w:vAlign w:val="center"/>
          </w:tcPr>
          <w:p w14:paraId="2F7DDB86">
            <w:pPr>
              <w:tabs>
                <w:tab w:val="left" w:pos="4480"/>
              </w:tabs>
              <w:spacing w:line="360" w:lineRule="auto"/>
              <w:ind w:right="208" w:rightChars="99"/>
              <w:jc w:val="center"/>
              <w:rPr>
                <w:rFonts w:ascii="Times New Roman" w:hAnsi="Times New Roman" w:eastAsiaTheme="minorEastAsia"/>
                <w:i/>
                <w:szCs w:val="21"/>
              </w:rPr>
            </w:pPr>
            <w:r>
              <w:rPr>
                <w:rFonts w:ascii="Times New Roman" w:hAnsi="Times New Roman" w:eastAsiaTheme="minorEastAsia"/>
                <w:i/>
                <w:szCs w:val="21"/>
              </w:rPr>
              <w:t>U</w:t>
            </w:r>
            <w:r>
              <w:rPr>
                <w:rFonts w:ascii="Times New Roman" w:hAnsi="Times New Roman" w:eastAsiaTheme="minorEastAsia"/>
                <w:szCs w:val="21"/>
                <w:vertAlign w:val="subscript"/>
              </w:rPr>
              <w:t>rel</w:t>
            </w:r>
            <w:r>
              <w:rPr>
                <w:rFonts w:ascii="Times New Roman" w:hAnsi="Times New Roman" w:eastAsiaTheme="minorEastAsia"/>
                <w:i/>
                <w:szCs w:val="21"/>
              </w:rPr>
              <w:t>=</w:t>
            </w:r>
            <w:r>
              <w:rPr>
                <w:rFonts w:ascii="Times New Roman" w:hAnsi="Times New Roman" w:eastAsiaTheme="minorEastAsia"/>
                <w:szCs w:val="21"/>
              </w:rPr>
              <w:t>0.024%，</w:t>
            </w:r>
            <w:r>
              <w:rPr>
                <w:rFonts w:ascii="Times New Roman" w:hAnsi="Times New Roman" w:eastAsiaTheme="minorEastAsia"/>
                <w:i/>
                <w:szCs w:val="21"/>
              </w:rPr>
              <w:t xml:space="preserve"> k=</w:t>
            </w:r>
            <w:r>
              <w:rPr>
                <w:rFonts w:ascii="Times New Roman" w:hAnsi="Times New Roman" w:eastAsiaTheme="minorEastAsia"/>
                <w:szCs w:val="21"/>
              </w:rPr>
              <w:t>2</w:t>
            </w:r>
          </w:p>
        </w:tc>
        <w:tc>
          <w:tcPr>
            <w:tcW w:w="2457" w:type="dxa"/>
            <w:vAlign w:val="center"/>
          </w:tcPr>
          <w:p w14:paraId="09FB7DB3">
            <w:pPr>
              <w:tabs>
                <w:tab w:val="left" w:pos="4480"/>
              </w:tabs>
              <w:spacing w:line="360" w:lineRule="auto"/>
              <w:ind w:right="208" w:rightChars="99"/>
              <w:jc w:val="center"/>
              <w:rPr>
                <w:rFonts w:ascii="Times New Roman" w:hAnsi="Times New Roman" w:eastAsiaTheme="minorEastAsia"/>
                <w:i/>
                <w:szCs w:val="21"/>
              </w:rPr>
            </w:pPr>
            <w:r>
              <w:rPr>
                <w:rFonts w:ascii="Times New Roman" w:hAnsi="Times New Roman" w:eastAsiaTheme="minorEastAsia"/>
                <w:i/>
                <w:szCs w:val="21"/>
              </w:rPr>
              <w:t>U</w:t>
            </w:r>
            <w:r>
              <w:rPr>
                <w:rFonts w:ascii="Times New Roman" w:hAnsi="Times New Roman" w:eastAsiaTheme="minorEastAsia"/>
                <w:szCs w:val="21"/>
                <w:vertAlign w:val="subscript"/>
              </w:rPr>
              <w:t>rel</w:t>
            </w:r>
            <w:r>
              <w:rPr>
                <w:rFonts w:ascii="Times New Roman" w:hAnsi="Times New Roman" w:eastAsiaTheme="minorEastAsia"/>
                <w:i/>
                <w:szCs w:val="21"/>
              </w:rPr>
              <w:t>=</w:t>
            </w:r>
            <w:r>
              <w:rPr>
                <w:rFonts w:ascii="Times New Roman" w:hAnsi="Times New Roman" w:eastAsiaTheme="minorEastAsia"/>
                <w:szCs w:val="21"/>
              </w:rPr>
              <w:t>0.034%，</w:t>
            </w:r>
            <w:r>
              <w:rPr>
                <w:rFonts w:ascii="Times New Roman" w:hAnsi="Times New Roman" w:eastAsiaTheme="minorEastAsia"/>
                <w:i/>
                <w:szCs w:val="21"/>
              </w:rPr>
              <w:t xml:space="preserve"> k=</w:t>
            </w:r>
            <w:r>
              <w:rPr>
                <w:rFonts w:ascii="Times New Roman" w:hAnsi="Times New Roman" w:eastAsiaTheme="minorEastAsia"/>
                <w:szCs w:val="21"/>
              </w:rPr>
              <w:t>2</w:t>
            </w:r>
          </w:p>
        </w:tc>
      </w:tr>
    </w:tbl>
    <w:p w14:paraId="274C83E3">
      <w:pPr>
        <w:adjustRightInd w:val="0"/>
        <w:spacing w:line="360" w:lineRule="auto"/>
        <w:ind w:firstLine="360" w:firstLineChars="150"/>
        <w:jc w:val="center"/>
        <w:rPr>
          <w:rFonts w:ascii="Times New Roman" w:hAnsi="Times New Roman" w:eastAsiaTheme="minorEastAsia"/>
          <w:color w:val="000000"/>
          <w:sz w:val="24"/>
          <w:szCs w:val="24"/>
        </w:rPr>
      </w:pPr>
      <w:r>
        <w:rPr>
          <w:rFonts w:ascii="Times New Roman" w:hAnsi="Times New Roman" w:eastAsiaTheme="minorEastAsia"/>
          <w:sz w:val="24"/>
          <w:szCs w:val="24"/>
        </w:rPr>
        <w:tab/>
      </w:r>
    </w:p>
    <w:sectPr>
      <w:headerReference r:id="rId10" w:type="default"/>
      <w:pgSz w:w="11910" w:h="16840"/>
      <w:pgMar w:top="1417" w:right="1276" w:bottom="1134" w:left="1276" w:header="850" w:footer="992" w:gutter="0"/>
      <w:pgNumType w:chapStyle="1"/>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小标宋">
    <w:altName w:val="宋体"/>
    <w:panose1 w:val="00000000000000000000"/>
    <w:charset w:val="86"/>
    <w:family w:val="roman"/>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Segoe UI Symbol">
    <w:panose1 w:val="020B0502040204020203"/>
    <w:charset w:val="00"/>
    <w:family w:val="swiss"/>
    <w:pitch w:val="default"/>
    <w:sig w:usb0="800001E3" w:usb1="1200FFEF" w:usb2="00040000" w:usb3="04000000" w:csb0="00000001" w:csb1="4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D55B8">
    <w:pPr>
      <w:pStyle w:val="13"/>
      <w:jc w:val="right"/>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I</w:t>
    </w:r>
    <w:r>
      <w:rPr>
        <w:rFonts w:ascii="Times New Roman" w:hAnsi="Times New Roman"/>
      </w:rPr>
      <w:fldChar w:fldCharType="end"/>
    </w:r>
  </w:p>
  <w:p w14:paraId="35F0CD7A">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17EEE6">
    <w:pPr>
      <w:pStyle w:val="13"/>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12</w:t>
    </w:r>
    <w:r>
      <w:rPr>
        <w:rFonts w:ascii="Times New Roman" w:hAnsi="Times New Roman"/>
      </w:rPr>
      <w:fldChar w:fldCharType="end"/>
    </w:r>
  </w:p>
  <w:p w14:paraId="4E45D7B0">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7F046">
    <w:pPr>
      <w:pStyle w:val="13"/>
      <w:jc w:val="right"/>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11</w:t>
    </w:r>
    <w:r>
      <w:rPr>
        <w:rFonts w:ascii="Times New Roman" w:hAnsi="Times New Roman"/>
      </w:rPr>
      <w:fldChar w:fldCharType="end"/>
    </w:r>
  </w:p>
  <w:p w14:paraId="0DC8E2D8">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A32F74">
    <w:pPr>
      <w:pStyle w:val="14"/>
      <w:rPr>
        <w:rFonts w:eastAsia="黑体"/>
      </w:rPr>
    </w:pPr>
    <w:r>
      <w:rPr>
        <w:rFonts w:hint="eastAsia" w:ascii="黑体" w:hAnsi="黑体" w:eastAsia="黑体"/>
        <w:sz w:val="21"/>
        <w:szCs w:val="21"/>
      </w:rPr>
      <w:t>JJF(甘) XXXX-2024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60458">
    <w:pPr>
      <w:pStyle w:val="14"/>
      <w:rPr>
        <w:rFonts w:ascii="黑体" w:hAnsi="黑体" w:eastAsia="黑体"/>
        <w:sz w:val="21"/>
        <w:szCs w:val="21"/>
      </w:rPr>
    </w:pPr>
    <w:r>
      <w:rPr>
        <w:rFonts w:hint="eastAsia" w:ascii="黑体" w:hAnsi="黑体" w:eastAsia="黑体"/>
        <w:sz w:val="21"/>
        <w:szCs w:val="21"/>
      </w:rPr>
      <w:t>JJF(甘) XXXX-2024</w:t>
    </w:r>
  </w:p>
  <w:p w14:paraId="150FC642">
    <w:pPr>
      <w:spacing w:line="192" w:lineRule="auto"/>
      <w:rPr>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771CE4">
    <w:pPr>
      <w:pStyle w:val="14"/>
      <w:rPr>
        <w:rFonts w:ascii="黑体" w:hAnsi="黑体" w:eastAsia="黑体"/>
        <w:sz w:val="21"/>
        <w:szCs w:val="21"/>
      </w:rPr>
    </w:pPr>
    <w:r>
      <w:rPr>
        <w:rFonts w:hint="eastAsia" w:ascii="黑体" w:hAnsi="黑体" w:eastAsia="黑体"/>
        <w:sz w:val="21"/>
        <w:szCs w:val="21"/>
      </w:rPr>
      <w:t xml:space="preserve">JJF(甘) </w:t>
    </w:r>
    <w:r>
      <w:rPr>
        <w:rFonts w:ascii="黑体" w:hAnsi="黑体" w:eastAsia="黑体"/>
        <w:sz w:val="21"/>
        <w:szCs w:val="21"/>
      </w:rPr>
      <w:t>XXXX</w:t>
    </w:r>
    <w:r>
      <w:rPr>
        <w:rFonts w:hint="eastAsia" w:ascii="黑体" w:hAnsi="黑体" w:eastAsia="黑体"/>
        <w:sz w:val="21"/>
        <w:szCs w:val="21"/>
      </w:rPr>
      <w:t>-2024</w:t>
    </w:r>
  </w:p>
  <w:p w14:paraId="19B3219C">
    <w:pPr>
      <w:spacing w:line="192" w:lineRule="auto"/>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EA56D0">
    <w:pPr>
      <w:pStyle w:val="14"/>
      <w:rPr>
        <w:rFonts w:ascii="黑体" w:hAnsi="黑体" w:eastAsia="黑体"/>
        <w:sz w:val="21"/>
        <w:szCs w:val="21"/>
      </w:rPr>
    </w:pPr>
    <w:r>
      <w:rPr>
        <w:rFonts w:hint="eastAsia" w:ascii="黑体" w:hAnsi="黑体" w:eastAsia="黑体"/>
        <w:sz w:val="21"/>
        <w:szCs w:val="21"/>
      </w:rPr>
      <w:t>JJF(甘) xxxx-2024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3954B5">
    <w:pPr>
      <w:pStyle w:val="14"/>
      <w:rPr>
        <w:rFonts w:ascii="黑体" w:hAnsi="黑体" w:eastAsia="黑体"/>
        <w:sz w:val="21"/>
        <w:szCs w:val="21"/>
      </w:rPr>
    </w:pPr>
    <w:r>
      <w:rPr>
        <w:rFonts w:hint="eastAsia" w:ascii="黑体" w:hAnsi="黑体" w:eastAsia="黑体"/>
        <w:sz w:val="21"/>
        <w:szCs w:val="21"/>
      </w:rPr>
      <w:t>JJF(甘) xxxx-2024</w:t>
    </w:r>
  </w:p>
  <w:p w14:paraId="0A249DAB">
    <w:pPr>
      <w:pStyle w:val="14"/>
      <w:pBdr>
        <w:bottom w:val="none" w:color="auto" w:sz="0" w:space="1"/>
      </w:pBdr>
      <w:jc w:val="both"/>
      <w:rPr>
        <w:rFonts w:ascii="黑体" w:hAns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9827DF"/>
    <w:multiLevelType w:val="multilevel"/>
    <w:tmpl w:val="819827DF"/>
    <w:lvl w:ilvl="0" w:tentative="0">
      <w:start w:val="3"/>
      <w:numFmt w:val="decimal"/>
      <w:lvlText w:val="%1."/>
      <w:lvlJc w:val="left"/>
      <w:pPr>
        <w:tabs>
          <w:tab w:val="left" w:pos="312"/>
        </w:tabs>
      </w:pPr>
    </w:lvl>
    <w:lvl w:ilvl="1" w:tentative="0">
      <w:start w:val="1"/>
      <w:numFmt w:val="decimal"/>
      <w:suff w:val="space"/>
      <w:lvlText w:val="%1.%2"/>
      <w:lvlJc w:val="left"/>
      <w:pPr>
        <w:ind w:left="0" w:firstLine="0"/>
      </w:pPr>
      <w:rPr>
        <w:rFonts w:hint="default"/>
      </w:rPr>
    </w:lvl>
    <w:lvl w:ilvl="2" w:tentative="0">
      <w:start w:val="1"/>
      <w:numFmt w:val="decimal"/>
      <w:pStyle w:val="40"/>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
    <w:nsid w:val="F7E32A68"/>
    <w:multiLevelType w:val="multilevel"/>
    <w:tmpl w:val="F7E32A68"/>
    <w:lvl w:ilvl="0" w:tentative="0">
      <w:start w:val="9"/>
      <w:numFmt w:val="decimal"/>
      <w:lvlText w:val="%1"/>
      <w:lvlJc w:val="left"/>
      <w:pPr>
        <w:ind w:left="425" w:hanging="425"/>
      </w:pPr>
      <w:rPr>
        <w:rFonts w:hint="default" w:ascii="黑体" w:hAnsi="黑体" w:eastAsia="黑体" w:cs="黑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FAF96438"/>
    <w:multiLevelType w:val="multilevel"/>
    <w:tmpl w:val="FAF96438"/>
    <w:lvl w:ilvl="0" w:tentative="0">
      <w:start w:val="1"/>
      <w:numFmt w:val="decimal"/>
      <w:lvlText w:val="%1"/>
      <w:lvlJc w:val="left"/>
      <w:pPr>
        <w:ind w:left="425" w:hanging="425"/>
      </w:pPr>
      <w:rPr>
        <w:rFonts w:hint="default" w:ascii="黑体" w:hAnsi="黑体" w:eastAsia="黑体" w:cs="黑体"/>
        <w:b w:val="0"/>
        <w:bCs/>
      </w:rPr>
    </w:lvl>
    <w:lvl w:ilvl="1" w:tentative="0">
      <w:start w:val="1"/>
      <w:numFmt w:val="decimal"/>
      <w:lvlText w:val="%1.%2"/>
      <w:lvlJc w:val="left"/>
      <w:pPr>
        <w:ind w:left="992" w:hanging="567"/>
      </w:pPr>
      <w:rPr>
        <w:rFonts w:cs="Times New Roman"/>
      </w:rPr>
    </w:lvl>
    <w:lvl w:ilvl="2" w:tentative="0">
      <w:start w:val="1"/>
      <w:numFmt w:val="decimal"/>
      <w:lvlText w:val="%1.%2.%3"/>
      <w:lvlJc w:val="left"/>
      <w:pPr>
        <w:ind w:left="1418" w:hanging="567"/>
      </w:pPr>
      <w:rPr>
        <w:rFonts w:cs="Times New Roman"/>
      </w:rPr>
    </w:lvl>
    <w:lvl w:ilvl="3" w:tentative="0">
      <w:start w:val="1"/>
      <w:numFmt w:val="decimal"/>
      <w:lvlText w:val="%1.%2.%3.%4"/>
      <w:lvlJc w:val="left"/>
      <w:pPr>
        <w:ind w:left="1984" w:hanging="708"/>
      </w:pPr>
      <w:rPr>
        <w:rFonts w:cs="Times New Roman"/>
      </w:rPr>
    </w:lvl>
    <w:lvl w:ilvl="4" w:tentative="0">
      <w:start w:val="1"/>
      <w:numFmt w:val="decimal"/>
      <w:lvlText w:val="%1.%2.%3.%4.%5"/>
      <w:lvlJc w:val="left"/>
      <w:pPr>
        <w:ind w:left="2551" w:hanging="850"/>
      </w:pPr>
      <w:rPr>
        <w:rFonts w:cs="Times New Roman"/>
      </w:rPr>
    </w:lvl>
    <w:lvl w:ilvl="5" w:tentative="0">
      <w:start w:val="1"/>
      <w:numFmt w:val="decimal"/>
      <w:lvlText w:val="%1.%2.%3.%4.%5.%6"/>
      <w:lvlJc w:val="left"/>
      <w:pPr>
        <w:ind w:left="3260" w:hanging="1134"/>
      </w:pPr>
      <w:rPr>
        <w:rFonts w:cs="Times New Roman"/>
      </w:rPr>
    </w:lvl>
    <w:lvl w:ilvl="6" w:tentative="0">
      <w:start w:val="1"/>
      <w:numFmt w:val="decimal"/>
      <w:lvlText w:val="%1.%2.%3.%4.%5.%6.%7"/>
      <w:lvlJc w:val="left"/>
      <w:pPr>
        <w:ind w:left="3827" w:hanging="1276"/>
      </w:pPr>
      <w:rPr>
        <w:rFonts w:cs="Times New Roman"/>
      </w:rPr>
    </w:lvl>
    <w:lvl w:ilvl="7" w:tentative="0">
      <w:start w:val="1"/>
      <w:numFmt w:val="decimal"/>
      <w:lvlText w:val="%1.%2.%3.%4.%5.%6.%7.%8"/>
      <w:lvlJc w:val="left"/>
      <w:pPr>
        <w:ind w:left="4394" w:hanging="1418"/>
      </w:pPr>
      <w:rPr>
        <w:rFonts w:cs="Times New Roman"/>
      </w:rPr>
    </w:lvl>
    <w:lvl w:ilvl="8" w:tentative="0">
      <w:start w:val="1"/>
      <w:numFmt w:val="decimal"/>
      <w:lvlText w:val="%1.%2.%3.%4.%5.%6.%7.%8.%9"/>
      <w:lvlJc w:val="left"/>
      <w:pPr>
        <w:ind w:left="5102" w:hanging="1700"/>
      </w:pPr>
      <w:rPr>
        <w:rFonts w:cs="Times New Roman"/>
      </w:rPr>
    </w:lvl>
  </w:abstractNum>
  <w:abstractNum w:abstractNumId="3">
    <w:nsid w:val="094D2A21"/>
    <w:multiLevelType w:val="multilevel"/>
    <w:tmpl w:val="094D2A21"/>
    <w:lvl w:ilvl="0" w:tentative="0">
      <w:start w:val="8"/>
      <w:numFmt w:val="decimal"/>
      <w:lvlText w:val="%1"/>
      <w:lvlJc w:val="left"/>
      <w:pPr>
        <w:ind w:left="425" w:hanging="425"/>
      </w:pPr>
      <w:rPr>
        <w:rFonts w:hint="default" w:ascii="Times New Roman" w:hAnsi="Times New Roman" w:eastAsia="黑体" w:cs="Times New Roman"/>
        <w:sz w:val="24"/>
        <w:szCs w:val="24"/>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ascii="宋体" w:hAnsi="宋体" w:eastAsia="宋体" w:cs="宋体"/>
      </w:rPr>
    </w:lvl>
    <w:lvl w:ilvl="8" w:tentative="0">
      <w:start w:val="1"/>
      <w:numFmt w:val="decimal"/>
      <w:lvlText w:val="%1.%2.%3.%4.%5.%6.%7.%8.%9."/>
      <w:lvlJc w:val="left"/>
      <w:pPr>
        <w:ind w:left="1558" w:hanging="1558"/>
      </w:pPr>
      <w:rPr>
        <w:rFonts w:hint="default"/>
      </w:rPr>
    </w:lvl>
  </w:abstractNum>
  <w:abstractNum w:abstractNumId="4">
    <w:nsid w:val="1984166A"/>
    <w:multiLevelType w:val="multilevel"/>
    <w:tmpl w:val="1984166A"/>
    <w:lvl w:ilvl="0" w:tentative="0">
      <w:start w:val="8"/>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5">
    <w:nsid w:val="46B96E2A"/>
    <w:multiLevelType w:val="multilevel"/>
    <w:tmpl w:val="46B96E2A"/>
    <w:lvl w:ilvl="0" w:tentative="0">
      <w:start w:val="2"/>
      <w:numFmt w:val="decimal"/>
      <w:lvlText w:val="%1"/>
      <w:lvlJc w:val="left"/>
      <w:pPr>
        <w:ind w:left="577" w:hanging="435"/>
      </w:pPr>
      <w:rPr>
        <w:rFonts w:hint="eastAsia"/>
      </w:rPr>
    </w:lvl>
    <w:lvl w:ilvl="1" w:tentative="0">
      <w:start w:val="2"/>
      <w:numFmt w:val="decimal"/>
      <w:lvlText w:val="%1.%2"/>
      <w:lvlJc w:val="left"/>
      <w:pPr>
        <w:ind w:left="435" w:hanging="435"/>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720" w:hanging="720"/>
      </w:pPr>
      <w:rPr>
        <w:rFonts w:hint="eastAsia"/>
      </w:rPr>
    </w:lvl>
    <w:lvl w:ilvl="4" w:tentative="0">
      <w:start w:val="1"/>
      <w:numFmt w:val="decimal"/>
      <w:lvlText w:val="%1.%2.%3.%4.%5"/>
      <w:lvlJc w:val="left"/>
      <w:pPr>
        <w:ind w:left="1080" w:hanging="1080"/>
      </w:pPr>
      <w:rPr>
        <w:rFonts w:hint="eastAsia"/>
      </w:rPr>
    </w:lvl>
    <w:lvl w:ilvl="5" w:tentative="0">
      <w:start w:val="1"/>
      <w:numFmt w:val="decimal"/>
      <w:lvlText w:val="%1.%2.%3.%4.%5.%6"/>
      <w:lvlJc w:val="left"/>
      <w:pPr>
        <w:ind w:left="1080" w:hanging="1080"/>
      </w:pPr>
      <w:rPr>
        <w:rFonts w:hint="eastAsia"/>
      </w:rPr>
    </w:lvl>
    <w:lvl w:ilvl="6" w:tentative="0">
      <w:start w:val="1"/>
      <w:numFmt w:val="decimal"/>
      <w:lvlText w:val="%1.%2.%3.%4.%5.%6.%7"/>
      <w:lvlJc w:val="left"/>
      <w:pPr>
        <w:ind w:left="1080" w:hanging="1080"/>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440" w:hanging="1440"/>
      </w:pPr>
      <w:rPr>
        <w:rFonts w:hint="eastAsia"/>
      </w:rPr>
    </w:lvl>
  </w:abstractNum>
  <w:abstractNum w:abstractNumId="6">
    <w:nsid w:val="5B8C5AE3"/>
    <w:multiLevelType w:val="multilevel"/>
    <w:tmpl w:val="5B8C5AE3"/>
    <w:lvl w:ilvl="0" w:tentative="0">
      <w:start w:val="1"/>
      <w:numFmt w:val="decimal"/>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Q5YTZmZDQzMmNkMGNlOGZjYzAyNzk4MmU4NmFlNzkifQ=="/>
  </w:docVars>
  <w:rsids>
    <w:rsidRoot w:val="0033220B"/>
    <w:rsid w:val="000003AC"/>
    <w:rsid w:val="000023BE"/>
    <w:rsid w:val="0000257D"/>
    <w:rsid w:val="000038C8"/>
    <w:rsid w:val="00003F40"/>
    <w:rsid w:val="00004717"/>
    <w:rsid w:val="000051EC"/>
    <w:rsid w:val="000070D6"/>
    <w:rsid w:val="000113D3"/>
    <w:rsid w:val="00012CE0"/>
    <w:rsid w:val="00014E73"/>
    <w:rsid w:val="000153B2"/>
    <w:rsid w:val="00015A52"/>
    <w:rsid w:val="00015BB1"/>
    <w:rsid w:val="00016F20"/>
    <w:rsid w:val="00017894"/>
    <w:rsid w:val="00017B6C"/>
    <w:rsid w:val="00020726"/>
    <w:rsid w:val="00021D0D"/>
    <w:rsid w:val="0002564A"/>
    <w:rsid w:val="00025BE8"/>
    <w:rsid w:val="00027333"/>
    <w:rsid w:val="0002797A"/>
    <w:rsid w:val="000336AA"/>
    <w:rsid w:val="00033E9C"/>
    <w:rsid w:val="00034806"/>
    <w:rsid w:val="00034E14"/>
    <w:rsid w:val="00035674"/>
    <w:rsid w:val="0003624A"/>
    <w:rsid w:val="000369AF"/>
    <w:rsid w:val="00036D23"/>
    <w:rsid w:val="00037BB0"/>
    <w:rsid w:val="00041A31"/>
    <w:rsid w:val="000423BB"/>
    <w:rsid w:val="00042770"/>
    <w:rsid w:val="00043674"/>
    <w:rsid w:val="00044758"/>
    <w:rsid w:val="00044871"/>
    <w:rsid w:val="00045483"/>
    <w:rsid w:val="00050113"/>
    <w:rsid w:val="000507D3"/>
    <w:rsid w:val="00051B7E"/>
    <w:rsid w:val="00051C09"/>
    <w:rsid w:val="000522A2"/>
    <w:rsid w:val="000545A3"/>
    <w:rsid w:val="000602DF"/>
    <w:rsid w:val="0006038C"/>
    <w:rsid w:val="000608B2"/>
    <w:rsid w:val="00061157"/>
    <w:rsid w:val="00061AC7"/>
    <w:rsid w:val="00065093"/>
    <w:rsid w:val="00072D0A"/>
    <w:rsid w:val="000736FF"/>
    <w:rsid w:val="00074742"/>
    <w:rsid w:val="00080124"/>
    <w:rsid w:val="000869B4"/>
    <w:rsid w:val="00087A6E"/>
    <w:rsid w:val="00090129"/>
    <w:rsid w:val="00090F39"/>
    <w:rsid w:val="00092E3D"/>
    <w:rsid w:val="00092FDD"/>
    <w:rsid w:val="0009570B"/>
    <w:rsid w:val="000A0FB2"/>
    <w:rsid w:val="000A423B"/>
    <w:rsid w:val="000A47C4"/>
    <w:rsid w:val="000B0378"/>
    <w:rsid w:val="000B03BF"/>
    <w:rsid w:val="000B3AA2"/>
    <w:rsid w:val="000B4F87"/>
    <w:rsid w:val="000B4FB1"/>
    <w:rsid w:val="000C0470"/>
    <w:rsid w:val="000C42C3"/>
    <w:rsid w:val="000C45DD"/>
    <w:rsid w:val="000C4E4F"/>
    <w:rsid w:val="000D1FC1"/>
    <w:rsid w:val="000D22E0"/>
    <w:rsid w:val="000D255B"/>
    <w:rsid w:val="000D37DE"/>
    <w:rsid w:val="000D4859"/>
    <w:rsid w:val="000D7EA4"/>
    <w:rsid w:val="000D7FA8"/>
    <w:rsid w:val="000E1F9D"/>
    <w:rsid w:val="000E5B78"/>
    <w:rsid w:val="000F0FA5"/>
    <w:rsid w:val="000F396A"/>
    <w:rsid w:val="000F475E"/>
    <w:rsid w:val="000F48AE"/>
    <w:rsid w:val="000F4B7E"/>
    <w:rsid w:val="000F4ED2"/>
    <w:rsid w:val="000F6039"/>
    <w:rsid w:val="001017FC"/>
    <w:rsid w:val="00102412"/>
    <w:rsid w:val="001026B4"/>
    <w:rsid w:val="00102891"/>
    <w:rsid w:val="00105881"/>
    <w:rsid w:val="001067E9"/>
    <w:rsid w:val="00110650"/>
    <w:rsid w:val="001113F4"/>
    <w:rsid w:val="001134AD"/>
    <w:rsid w:val="00117D54"/>
    <w:rsid w:val="001204C8"/>
    <w:rsid w:val="00123456"/>
    <w:rsid w:val="00125877"/>
    <w:rsid w:val="00125932"/>
    <w:rsid w:val="001277DB"/>
    <w:rsid w:val="00130C23"/>
    <w:rsid w:val="001314AA"/>
    <w:rsid w:val="0013165D"/>
    <w:rsid w:val="00131E3E"/>
    <w:rsid w:val="00135F73"/>
    <w:rsid w:val="00136A9B"/>
    <w:rsid w:val="00137233"/>
    <w:rsid w:val="00137251"/>
    <w:rsid w:val="001403BE"/>
    <w:rsid w:val="00140684"/>
    <w:rsid w:val="00141E2F"/>
    <w:rsid w:val="00142B8E"/>
    <w:rsid w:val="001447EA"/>
    <w:rsid w:val="0014622A"/>
    <w:rsid w:val="001462E3"/>
    <w:rsid w:val="00147EA9"/>
    <w:rsid w:val="00151DB6"/>
    <w:rsid w:val="00151E4B"/>
    <w:rsid w:val="00152607"/>
    <w:rsid w:val="0015319E"/>
    <w:rsid w:val="00154815"/>
    <w:rsid w:val="001603D8"/>
    <w:rsid w:val="001612D4"/>
    <w:rsid w:val="00162FE9"/>
    <w:rsid w:val="001641B9"/>
    <w:rsid w:val="001676EB"/>
    <w:rsid w:val="00170FA0"/>
    <w:rsid w:val="00176543"/>
    <w:rsid w:val="001777FE"/>
    <w:rsid w:val="00177CE2"/>
    <w:rsid w:val="00177E11"/>
    <w:rsid w:val="00180C65"/>
    <w:rsid w:val="001814EB"/>
    <w:rsid w:val="001817BC"/>
    <w:rsid w:val="00182687"/>
    <w:rsid w:val="00183839"/>
    <w:rsid w:val="00183D19"/>
    <w:rsid w:val="001847B2"/>
    <w:rsid w:val="00185932"/>
    <w:rsid w:val="00190DE0"/>
    <w:rsid w:val="00193BE3"/>
    <w:rsid w:val="00193EF0"/>
    <w:rsid w:val="00194627"/>
    <w:rsid w:val="00194A6F"/>
    <w:rsid w:val="00196C5E"/>
    <w:rsid w:val="001A0C53"/>
    <w:rsid w:val="001A19EB"/>
    <w:rsid w:val="001A22B9"/>
    <w:rsid w:val="001A3B0A"/>
    <w:rsid w:val="001A41A9"/>
    <w:rsid w:val="001A660F"/>
    <w:rsid w:val="001A6C36"/>
    <w:rsid w:val="001A705A"/>
    <w:rsid w:val="001A7730"/>
    <w:rsid w:val="001B3DB9"/>
    <w:rsid w:val="001B475A"/>
    <w:rsid w:val="001B7AD9"/>
    <w:rsid w:val="001C31E4"/>
    <w:rsid w:val="001C3CD4"/>
    <w:rsid w:val="001C7372"/>
    <w:rsid w:val="001C7E7C"/>
    <w:rsid w:val="001D3B38"/>
    <w:rsid w:val="001D4656"/>
    <w:rsid w:val="001E14EC"/>
    <w:rsid w:val="001E165D"/>
    <w:rsid w:val="001E558A"/>
    <w:rsid w:val="001E57EB"/>
    <w:rsid w:val="001F031A"/>
    <w:rsid w:val="001F0852"/>
    <w:rsid w:val="001F0CDE"/>
    <w:rsid w:val="001F44F3"/>
    <w:rsid w:val="001F460C"/>
    <w:rsid w:val="001F4FC5"/>
    <w:rsid w:val="001F5970"/>
    <w:rsid w:val="001F76F3"/>
    <w:rsid w:val="00200E0A"/>
    <w:rsid w:val="002018DB"/>
    <w:rsid w:val="00203693"/>
    <w:rsid w:val="00204500"/>
    <w:rsid w:val="00211706"/>
    <w:rsid w:val="002128A4"/>
    <w:rsid w:val="00214203"/>
    <w:rsid w:val="00217F9A"/>
    <w:rsid w:val="00220B36"/>
    <w:rsid w:val="00221B1B"/>
    <w:rsid w:val="00224B2C"/>
    <w:rsid w:val="0022557B"/>
    <w:rsid w:val="0022654C"/>
    <w:rsid w:val="00226A6B"/>
    <w:rsid w:val="00226A82"/>
    <w:rsid w:val="00227E28"/>
    <w:rsid w:val="00234778"/>
    <w:rsid w:val="0024068B"/>
    <w:rsid w:val="00241075"/>
    <w:rsid w:val="002413D3"/>
    <w:rsid w:val="002413EA"/>
    <w:rsid w:val="002428D3"/>
    <w:rsid w:val="0024467C"/>
    <w:rsid w:val="00244893"/>
    <w:rsid w:val="00244B21"/>
    <w:rsid w:val="00245335"/>
    <w:rsid w:val="0024578D"/>
    <w:rsid w:val="002459D3"/>
    <w:rsid w:val="00246704"/>
    <w:rsid w:val="0025139E"/>
    <w:rsid w:val="00252B8E"/>
    <w:rsid w:val="002533B9"/>
    <w:rsid w:val="0025795F"/>
    <w:rsid w:val="002622C1"/>
    <w:rsid w:val="00265D90"/>
    <w:rsid w:val="00266DD6"/>
    <w:rsid w:val="00270E8D"/>
    <w:rsid w:val="0027174C"/>
    <w:rsid w:val="00272493"/>
    <w:rsid w:val="00272DB3"/>
    <w:rsid w:val="00273637"/>
    <w:rsid w:val="002737B1"/>
    <w:rsid w:val="0027386F"/>
    <w:rsid w:val="00273CA9"/>
    <w:rsid w:val="0027444A"/>
    <w:rsid w:val="00276597"/>
    <w:rsid w:val="00276D6E"/>
    <w:rsid w:val="002775BE"/>
    <w:rsid w:val="00277B8A"/>
    <w:rsid w:val="00277CF9"/>
    <w:rsid w:val="00281690"/>
    <w:rsid w:val="00281BBD"/>
    <w:rsid w:val="00283E1B"/>
    <w:rsid w:val="00284212"/>
    <w:rsid w:val="00284626"/>
    <w:rsid w:val="0028547A"/>
    <w:rsid w:val="0029082C"/>
    <w:rsid w:val="00291E34"/>
    <w:rsid w:val="00292549"/>
    <w:rsid w:val="0029698D"/>
    <w:rsid w:val="002A0887"/>
    <w:rsid w:val="002A23D6"/>
    <w:rsid w:val="002B0B74"/>
    <w:rsid w:val="002B0C57"/>
    <w:rsid w:val="002B1029"/>
    <w:rsid w:val="002B2EE3"/>
    <w:rsid w:val="002B3C6F"/>
    <w:rsid w:val="002B405F"/>
    <w:rsid w:val="002C0F7F"/>
    <w:rsid w:val="002C1C78"/>
    <w:rsid w:val="002C2617"/>
    <w:rsid w:val="002C5DC8"/>
    <w:rsid w:val="002C6B68"/>
    <w:rsid w:val="002D09B6"/>
    <w:rsid w:val="002D24B7"/>
    <w:rsid w:val="002D5F35"/>
    <w:rsid w:val="002D6393"/>
    <w:rsid w:val="002D6639"/>
    <w:rsid w:val="002E0287"/>
    <w:rsid w:val="002E0E07"/>
    <w:rsid w:val="002E2017"/>
    <w:rsid w:val="002E2767"/>
    <w:rsid w:val="002E39E0"/>
    <w:rsid w:val="002E4EB1"/>
    <w:rsid w:val="002E53B1"/>
    <w:rsid w:val="002E7717"/>
    <w:rsid w:val="002E7CD1"/>
    <w:rsid w:val="002F2363"/>
    <w:rsid w:val="002F49EE"/>
    <w:rsid w:val="002F4F6D"/>
    <w:rsid w:val="002F521D"/>
    <w:rsid w:val="002F63EF"/>
    <w:rsid w:val="002F69FB"/>
    <w:rsid w:val="002F6C86"/>
    <w:rsid w:val="002F6C8D"/>
    <w:rsid w:val="002F7D2B"/>
    <w:rsid w:val="003002AF"/>
    <w:rsid w:val="003028F0"/>
    <w:rsid w:val="00302D48"/>
    <w:rsid w:val="00303258"/>
    <w:rsid w:val="003054EB"/>
    <w:rsid w:val="00312A4A"/>
    <w:rsid w:val="00314C21"/>
    <w:rsid w:val="00317899"/>
    <w:rsid w:val="0032220B"/>
    <w:rsid w:val="003226A2"/>
    <w:rsid w:val="00322E54"/>
    <w:rsid w:val="00323E1E"/>
    <w:rsid w:val="00324626"/>
    <w:rsid w:val="0032464F"/>
    <w:rsid w:val="00324F7D"/>
    <w:rsid w:val="003277BF"/>
    <w:rsid w:val="0033220B"/>
    <w:rsid w:val="003349D1"/>
    <w:rsid w:val="0033741D"/>
    <w:rsid w:val="00337A10"/>
    <w:rsid w:val="00341610"/>
    <w:rsid w:val="0034237D"/>
    <w:rsid w:val="00342C99"/>
    <w:rsid w:val="00344883"/>
    <w:rsid w:val="003454F3"/>
    <w:rsid w:val="003466C3"/>
    <w:rsid w:val="00347CB2"/>
    <w:rsid w:val="00347FCD"/>
    <w:rsid w:val="00351814"/>
    <w:rsid w:val="00352380"/>
    <w:rsid w:val="00354D05"/>
    <w:rsid w:val="0035608D"/>
    <w:rsid w:val="00357776"/>
    <w:rsid w:val="0036007D"/>
    <w:rsid w:val="0036460D"/>
    <w:rsid w:val="003652AF"/>
    <w:rsid w:val="003656B3"/>
    <w:rsid w:val="00365D3E"/>
    <w:rsid w:val="0037012D"/>
    <w:rsid w:val="003703B5"/>
    <w:rsid w:val="00373055"/>
    <w:rsid w:val="00373611"/>
    <w:rsid w:val="0037555D"/>
    <w:rsid w:val="003770E1"/>
    <w:rsid w:val="00381565"/>
    <w:rsid w:val="00385E74"/>
    <w:rsid w:val="003862B5"/>
    <w:rsid w:val="00386888"/>
    <w:rsid w:val="00390D6F"/>
    <w:rsid w:val="0039176E"/>
    <w:rsid w:val="00391873"/>
    <w:rsid w:val="00393CDC"/>
    <w:rsid w:val="00393E1B"/>
    <w:rsid w:val="00395620"/>
    <w:rsid w:val="0039662D"/>
    <w:rsid w:val="0039745F"/>
    <w:rsid w:val="003A026E"/>
    <w:rsid w:val="003A24A8"/>
    <w:rsid w:val="003A4867"/>
    <w:rsid w:val="003A5421"/>
    <w:rsid w:val="003A76C2"/>
    <w:rsid w:val="003B2B48"/>
    <w:rsid w:val="003B7A95"/>
    <w:rsid w:val="003C0505"/>
    <w:rsid w:val="003C0D97"/>
    <w:rsid w:val="003C4D6D"/>
    <w:rsid w:val="003C5ECB"/>
    <w:rsid w:val="003C6630"/>
    <w:rsid w:val="003D0032"/>
    <w:rsid w:val="003D0EB7"/>
    <w:rsid w:val="003D1643"/>
    <w:rsid w:val="003D3F59"/>
    <w:rsid w:val="003D6005"/>
    <w:rsid w:val="003E69CF"/>
    <w:rsid w:val="003E73E7"/>
    <w:rsid w:val="003F028F"/>
    <w:rsid w:val="003F130E"/>
    <w:rsid w:val="003F1E47"/>
    <w:rsid w:val="003F233D"/>
    <w:rsid w:val="003F2B86"/>
    <w:rsid w:val="003F3624"/>
    <w:rsid w:val="003F3DB8"/>
    <w:rsid w:val="003F7DB2"/>
    <w:rsid w:val="00405679"/>
    <w:rsid w:val="00406843"/>
    <w:rsid w:val="004112BF"/>
    <w:rsid w:val="00413D4F"/>
    <w:rsid w:val="0041422F"/>
    <w:rsid w:val="004160A2"/>
    <w:rsid w:val="00416F16"/>
    <w:rsid w:val="004201B3"/>
    <w:rsid w:val="004203B7"/>
    <w:rsid w:val="00420E08"/>
    <w:rsid w:val="00422F4F"/>
    <w:rsid w:val="0043362C"/>
    <w:rsid w:val="004352B4"/>
    <w:rsid w:val="00436E51"/>
    <w:rsid w:val="00436EFD"/>
    <w:rsid w:val="00437DD8"/>
    <w:rsid w:val="0044084D"/>
    <w:rsid w:val="00440BB7"/>
    <w:rsid w:val="00440C96"/>
    <w:rsid w:val="00441148"/>
    <w:rsid w:val="0044139F"/>
    <w:rsid w:val="0044364B"/>
    <w:rsid w:val="004439B9"/>
    <w:rsid w:val="0044607D"/>
    <w:rsid w:val="00446476"/>
    <w:rsid w:val="004468B3"/>
    <w:rsid w:val="00450838"/>
    <w:rsid w:val="0045156A"/>
    <w:rsid w:val="00452D53"/>
    <w:rsid w:val="00453F75"/>
    <w:rsid w:val="00454AB5"/>
    <w:rsid w:val="00455C62"/>
    <w:rsid w:val="00456345"/>
    <w:rsid w:val="00460C45"/>
    <w:rsid w:val="00460F3D"/>
    <w:rsid w:val="00463701"/>
    <w:rsid w:val="004643B4"/>
    <w:rsid w:val="00465108"/>
    <w:rsid w:val="00467FD0"/>
    <w:rsid w:val="00470C62"/>
    <w:rsid w:val="00471161"/>
    <w:rsid w:val="0047122C"/>
    <w:rsid w:val="00471FAA"/>
    <w:rsid w:val="00474180"/>
    <w:rsid w:val="00474544"/>
    <w:rsid w:val="00474BE9"/>
    <w:rsid w:val="00474E30"/>
    <w:rsid w:val="004763C9"/>
    <w:rsid w:val="00480EFC"/>
    <w:rsid w:val="00483405"/>
    <w:rsid w:val="004843FA"/>
    <w:rsid w:val="00484897"/>
    <w:rsid w:val="004849FF"/>
    <w:rsid w:val="00485541"/>
    <w:rsid w:val="00487B09"/>
    <w:rsid w:val="004912B5"/>
    <w:rsid w:val="00491D3E"/>
    <w:rsid w:val="00493517"/>
    <w:rsid w:val="00494683"/>
    <w:rsid w:val="00496096"/>
    <w:rsid w:val="004A0B6F"/>
    <w:rsid w:val="004A1153"/>
    <w:rsid w:val="004A2224"/>
    <w:rsid w:val="004A222E"/>
    <w:rsid w:val="004A47F4"/>
    <w:rsid w:val="004A4B3F"/>
    <w:rsid w:val="004A4F25"/>
    <w:rsid w:val="004A6B2F"/>
    <w:rsid w:val="004B0818"/>
    <w:rsid w:val="004B3DBB"/>
    <w:rsid w:val="004B4C00"/>
    <w:rsid w:val="004C141F"/>
    <w:rsid w:val="004C3314"/>
    <w:rsid w:val="004C5861"/>
    <w:rsid w:val="004C5B37"/>
    <w:rsid w:val="004C6606"/>
    <w:rsid w:val="004D2E37"/>
    <w:rsid w:val="004D3A21"/>
    <w:rsid w:val="004D422B"/>
    <w:rsid w:val="004D4DAF"/>
    <w:rsid w:val="004D7232"/>
    <w:rsid w:val="004D7C94"/>
    <w:rsid w:val="004E1001"/>
    <w:rsid w:val="004F2AC4"/>
    <w:rsid w:val="004F492D"/>
    <w:rsid w:val="004F4CF7"/>
    <w:rsid w:val="004F5660"/>
    <w:rsid w:val="00500BB7"/>
    <w:rsid w:val="00500F5E"/>
    <w:rsid w:val="00502A0F"/>
    <w:rsid w:val="00503239"/>
    <w:rsid w:val="0050340C"/>
    <w:rsid w:val="0051033D"/>
    <w:rsid w:val="00512341"/>
    <w:rsid w:val="00512738"/>
    <w:rsid w:val="0051461E"/>
    <w:rsid w:val="005148EB"/>
    <w:rsid w:val="0051573C"/>
    <w:rsid w:val="00517FB4"/>
    <w:rsid w:val="005200FA"/>
    <w:rsid w:val="00521B14"/>
    <w:rsid w:val="00522234"/>
    <w:rsid w:val="00523744"/>
    <w:rsid w:val="005240EC"/>
    <w:rsid w:val="0053078E"/>
    <w:rsid w:val="0053339B"/>
    <w:rsid w:val="00535E5B"/>
    <w:rsid w:val="00537EC6"/>
    <w:rsid w:val="00540990"/>
    <w:rsid w:val="00540DBE"/>
    <w:rsid w:val="00541514"/>
    <w:rsid w:val="0054181A"/>
    <w:rsid w:val="005421BC"/>
    <w:rsid w:val="005443AC"/>
    <w:rsid w:val="00544485"/>
    <w:rsid w:val="00547524"/>
    <w:rsid w:val="00547FDD"/>
    <w:rsid w:val="0055163B"/>
    <w:rsid w:val="00552158"/>
    <w:rsid w:val="005542E1"/>
    <w:rsid w:val="005575A3"/>
    <w:rsid w:val="00561411"/>
    <w:rsid w:val="00561581"/>
    <w:rsid w:val="005621D3"/>
    <w:rsid w:val="005626A7"/>
    <w:rsid w:val="005630DA"/>
    <w:rsid w:val="0056333B"/>
    <w:rsid w:val="005637C3"/>
    <w:rsid w:val="00563E9C"/>
    <w:rsid w:val="005647DC"/>
    <w:rsid w:val="00564FFF"/>
    <w:rsid w:val="0057096E"/>
    <w:rsid w:val="00572EF2"/>
    <w:rsid w:val="00575303"/>
    <w:rsid w:val="00576883"/>
    <w:rsid w:val="00581D81"/>
    <w:rsid w:val="00583D77"/>
    <w:rsid w:val="00584494"/>
    <w:rsid w:val="005857B6"/>
    <w:rsid w:val="00591651"/>
    <w:rsid w:val="00591B37"/>
    <w:rsid w:val="00591EB9"/>
    <w:rsid w:val="00592147"/>
    <w:rsid w:val="00592933"/>
    <w:rsid w:val="00593A99"/>
    <w:rsid w:val="00594C1D"/>
    <w:rsid w:val="00597693"/>
    <w:rsid w:val="00597D1E"/>
    <w:rsid w:val="00597FCF"/>
    <w:rsid w:val="005A4D25"/>
    <w:rsid w:val="005A660A"/>
    <w:rsid w:val="005B0060"/>
    <w:rsid w:val="005B0AAC"/>
    <w:rsid w:val="005B1296"/>
    <w:rsid w:val="005B1F20"/>
    <w:rsid w:val="005B3369"/>
    <w:rsid w:val="005B43A7"/>
    <w:rsid w:val="005B43E8"/>
    <w:rsid w:val="005B4B81"/>
    <w:rsid w:val="005B6CBC"/>
    <w:rsid w:val="005B7742"/>
    <w:rsid w:val="005B7CBB"/>
    <w:rsid w:val="005C0CA3"/>
    <w:rsid w:val="005C1B2B"/>
    <w:rsid w:val="005C1DBC"/>
    <w:rsid w:val="005C1DEF"/>
    <w:rsid w:val="005C35FB"/>
    <w:rsid w:val="005C37A3"/>
    <w:rsid w:val="005C3CE0"/>
    <w:rsid w:val="005D2876"/>
    <w:rsid w:val="005D2CC5"/>
    <w:rsid w:val="005D2F5E"/>
    <w:rsid w:val="005D340A"/>
    <w:rsid w:val="005D4444"/>
    <w:rsid w:val="005D58F2"/>
    <w:rsid w:val="005D71F6"/>
    <w:rsid w:val="005D746B"/>
    <w:rsid w:val="005E02B4"/>
    <w:rsid w:val="005E02B9"/>
    <w:rsid w:val="005E4B5D"/>
    <w:rsid w:val="005E58DE"/>
    <w:rsid w:val="005E5AF8"/>
    <w:rsid w:val="005E6056"/>
    <w:rsid w:val="005E76BB"/>
    <w:rsid w:val="005F0078"/>
    <w:rsid w:val="005F03DD"/>
    <w:rsid w:val="005F0FA5"/>
    <w:rsid w:val="005F1B2D"/>
    <w:rsid w:val="005F1F53"/>
    <w:rsid w:val="005F1F6F"/>
    <w:rsid w:val="005F5C96"/>
    <w:rsid w:val="005F6C63"/>
    <w:rsid w:val="00600556"/>
    <w:rsid w:val="00600C7F"/>
    <w:rsid w:val="00602408"/>
    <w:rsid w:val="00603837"/>
    <w:rsid w:val="00604AFD"/>
    <w:rsid w:val="006050FB"/>
    <w:rsid w:val="0060531A"/>
    <w:rsid w:val="00610F10"/>
    <w:rsid w:val="00613582"/>
    <w:rsid w:val="00613CE5"/>
    <w:rsid w:val="00615235"/>
    <w:rsid w:val="00616BD9"/>
    <w:rsid w:val="00616D08"/>
    <w:rsid w:val="006224E9"/>
    <w:rsid w:val="0062259D"/>
    <w:rsid w:val="00623962"/>
    <w:rsid w:val="00626169"/>
    <w:rsid w:val="006268A7"/>
    <w:rsid w:val="00630140"/>
    <w:rsid w:val="006304E6"/>
    <w:rsid w:val="00630BFC"/>
    <w:rsid w:val="00634101"/>
    <w:rsid w:val="00634762"/>
    <w:rsid w:val="0063787F"/>
    <w:rsid w:val="00640817"/>
    <w:rsid w:val="00640846"/>
    <w:rsid w:val="00640B62"/>
    <w:rsid w:val="006414F1"/>
    <w:rsid w:val="00641733"/>
    <w:rsid w:val="00641FA7"/>
    <w:rsid w:val="00646AA1"/>
    <w:rsid w:val="0064707B"/>
    <w:rsid w:val="00647970"/>
    <w:rsid w:val="006528F2"/>
    <w:rsid w:val="00654080"/>
    <w:rsid w:val="00655945"/>
    <w:rsid w:val="00655E82"/>
    <w:rsid w:val="0066111B"/>
    <w:rsid w:val="0066136A"/>
    <w:rsid w:val="00661AA1"/>
    <w:rsid w:val="00661ABB"/>
    <w:rsid w:val="00665515"/>
    <w:rsid w:val="00666A1C"/>
    <w:rsid w:val="00667141"/>
    <w:rsid w:val="0066790B"/>
    <w:rsid w:val="00670724"/>
    <w:rsid w:val="00671811"/>
    <w:rsid w:val="00680BC7"/>
    <w:rsid w:val="006817EB"/>
    <w:rsid w:val="00682C71"/>
    <w:rsid w:val="00683AA4"/>
    <w:rsid w:val="00685481"/>
    <w:rsid w:val="00685994"/>
    <w:rsid w:val="00685FC4"/>
    <w:rsid w:val="0068708D"/>
    <w:rsid w:val="00690642"/>
    <w:rsid w:val="00690A27"/>
    <w:rsid w:val="00692002"/>
    <w:rsid w:val="00693D43"/>
    <w:rsid w:val="00694AD5"/>
    <w:rsid w:val="00696907"/>
    <w:rsid w:val="00696A6C"/>
    <w:rsid w:val="00697B46"/>
    <w:rsid w:val="00697BF6"/>
    <w:rsid w:val="006A4E38"/>
    <w:rsid w:val="006B045F"/>
    <w:rsid w:val="006B19AF"/>
    <w:rsid w:val="006B21C0"/>
    <w:rsid w:val="006B3184"/>
    <w:rsid w:val="006B3267"/>
    <w:rsid w:val="006B48AD"/>
    <w:rsid w:val="006B5F7E"/>
    <w:rsid w:val="006B6448"/>
    <w:rsid w:val="006C2A83"/>
    <w:rsid w:val="006C33AA"/>
    <w:rsid w:val="006C6BBC"/>
    <w:rsid w:val="006C6DB8"/>
    <w:rsid w:val="006D286D"/>
    <w:rsid w:val="006D3AB2"/>
    <w:rsid w:val="006D4A21"/>
    <w:rsid w:val="006D5039"/>
    <w:rsid w:val="006D54CB"/>
    <w:rsid w:val="006D5914"/>
    <w:rsid w:val="006D5A1F"/>
    <w:rsid w:val="006D6984"/>
    <w:rsid w:val="006D7123"/>
    <w:rsid w:val="006D737B"/>
    <w:rsid w:val="006E0E47"/>
    <w:rsid w:val="006E1BAF"/>
    <w:rsid w:val="006E2652"/>
    <w:rsid w:val="006E3A16"/>
    <w:rsid w:val="006E43EF"/>
    <w:rsid w:val="006E5749"/>
    <w:rsid w:val="006E5DFD"/>
    <w:rsid w:val="006E61EF"/>
    <w:rsid w:val="006E6872"/>
    <w:rsid w:val="006F080D"/>
    <w:rsid w:val="006F0AD8"/>
    <w:rsid w:val="006F0BAF"/>
    <w:rsid w:val="006F13CC"/>
    <w:rsid w:val="006F1D75"/>
    <w:rsid w:val="006F2BF1"/>
    <w:rsid w:val="006F5C8D"/>
    <w:rsid w:val="00710231"/>
    <w:rsid w:val="007120E8"/>
    <w:rsid w:val="0071466D"/>
    <w:rsid w:val="00714EAE"/>
    <w:rsid w:val="00715254"/>
    <w:rsid w:val="00715D7B"/>
    <w:rsid w:val="00717CA9"/>
    <w:rsid w:val="0072095F"/>
    <w:rsid w:val="007210AF"/>
    <w:rsid w:val="0072146F"/>
    <w:rsid w:val="007236D8"/>
    <w:rsid w:val="007237DB"/>
    <w:rsid w:val="00727C7F"/>
    <w:rsid w:val="007300C7"/>
    <w:rsid w:val="00730791"/>
    <w:rsid w:val="007313CA"/>
    <w:rsid w:val="00732D3A"/>
    <w:rsid w:val="007357F5"/>
    <w:rsid w:val="00735E75"/>
    <w:rsid w:val="00741A29"/>
    <w:rsid w:val="00742CC9"/>
    <w:rsid w:val="00742FD0"/>
    <w:rsid w:val="00743146"/>
    <w:rsid w:val="00743710"/>
    <w:rsid w:val="0074387B"/>
    <w:rsid w:val="00750252"/>
    <w:rsid w:val="00750255"/>
    <w:rsid w:val="00753720"/>
    <w:rsid w:val="0075427D"/>
    <w:rsid w:val="00754751"/>
    <w:rsid w:val="00754CFC"/>
    <w:rsid w:val="00756B20"/>
    <w:rsid w:val="00757087"/>
    <w:rsid w:val="007614AA"/>
    <w:rsid w:val="0076170C"/>
    <w:rsid w:val="00763191"/>
    <w:rsid w:val="0076433F"/>
    <w:rsid w:val="00766D11"/>
    <w:rsid w:val="0077068A"/>
    <w:rsid w:val="007707B0"/>
    <w:rsid w:val="0077147A"/>
    <w:rsid w:val="00771D18"/>
    <w:rsid w:val="00772F4A"/>
    <w:rsid w:val="00772F58"/>
    <w:rsid w:val="007748EF"/>
    <w:rsid w:val="00774B95"/>
    <w:rsid w:val="00774EDA"/>
    <w:rsid w:val="00774F97"/>
    <w:rsid w:val="00775B23"/>
    <w:rsid w:val="007771E2"/>
    <w:rsid w:val="00780C2A"/>
    <w:rsid w:val="0078215B"/>
    <w:rsid w:val="00784288"/>
    <w:rsid w:val="0078428F"/>
    <w:rsid w:val="007873E4"/>
    <w:rsid w:val="00790C11"/>
    <w:rsid w:val="00791EB8"/>
    <w:rsid w:val="00791F2E"/>
    <w:rsid w:val="007920B2"/>
    <w:rsid w:val="007958B5"/>
    <w:rsid w:val="00797005"/>
    <w:rsid w:val="007A1FCE"/>
    <w:rsid w:val="007A33C8"/>
    <w:rsid w:val="007A3BE6"/>
    <w:rsid w:val="007A5CC8"/>
    <w:rsid w:val="007A6E28"/>
    <w:rsid w:val="007B136E"/>
    <w:rsid w:val="007B1685"/>
    <w:rsid w:val="007B16E6"/>
    <w:rsid w:val="007B2500"/>
    <w:rsid w:val="007B316B"/>
    <w:rsid w:val="007B31CE"/>
    <w:rsid w:val="007B502B"/>
    <w:rsid w:val="007B6068"/>
    <w:rsid w:val="007C09F9"/>
    <w:rsid w:val="007C108A"/>
    <w:rsid w:val="007C2B76"/>
    <w:rsid w:val="007C3FED"/>
    <w:rsid w:val="007C49DF"/>
    <w:rsid w:val="007C54A3"/>
    <w:rsid w:val="007D018E"/>
    <w:rsid w:val="007D0414"/>
    <w:rsid w:val="007D0592"/>
    <w:rsid w:val="007D4E02"/>
    <w:rsid w:val="007D542A"/>
    <w:rsid w:val="007E0561"/>
    <w:rsid w:val="007E09C3"/>
    <w:rsid w:val="007E150E"/>
    <w:rsid w:val="007E3544"/>
    <w:rsid w:val="007E73B2"/>
    <w:rsid w:val="007E7B7B"/>
    <w:rsid w:val="007F55B0"/>
    <w:rsid w:val="007F668A"/>
    <w:rsid w:val="007F6B2F"/>
    <w:rsid w:val="007F78F0"/>
    <w:rsid w:val="008042F0"/>
    <w:rsid w:val="00807D4D"/>
    <w:rsid w:val="00810EDC"/>
    <w:rsid w:val="0081108F"/>
    <w:rsid w:val="00812AC6"/>
    <w:rsid w:val="00814EA9"/>
    <w:rsid w:val="00817B60"/>
    <w:rsid w:val="008209DF"/>
    <w:rsid w:val="00820F16"/>
    <w:rsid w:val="0082150A"/>
    <w:rsid w:val="00822B90"/>
    <w:rsid w:val="00823B1D"/>
    <w:rsid w:val="008271DB"/>
    <w:rsid w:val="00827481"/>
    <w:rsid w:val="0083173F"/>
    <w:rsid w:val="00834C85"/>
    <w:rsid w:val="00835A2E"/>
    <w:rsid w:val="008362D4"/>
    <w:rsid w:val="0083667B"/>
    <w:rsid w:val="00837C1F"/>
    <w:rsid w:val="0084138E"/>
    <w:rsid w:val="0084151C"/>
    <w:rsid w:val="00841E55"/>
    <w:rsid w:val="00842EAE"/>
    <w:rsid w:val="00843A8E"/>
    <w:rsid w:val="00847D44"/>
    <w:rsid w:val="00850881"/>
    <w:rsid w:val="00850B1F"/>
    <w:rsid w:val="00852176"/>
    <w:rsid w:val="00855BD6"/>
    <w:rsid w:val="00855F62"/>
    <w:rsid w:val="00857B96"/>
    <w:rsid w:val="00857D10"/>
    <w:rsid w:val="0086149F"/>
    <w:rsid w:val="00862F39"/>
    <w:rsid w:val="008636D1"/>
    <w:rsid w:val="00864D0A"/>
    <w:rsid w:val="00864FD4"/>
    <w:rsid w:val="008658BD"/>
    <w:rsid w:val="00865E91"/>
    <w:rsid w:val="008679C8"/>
    <w:rsid w:val="008720C6"/>
    <w:rsid w:val="00872623"/>
    <w:rsid w:val="00873C05"/>
    <w:rsid w:val="00873DDC"/>
    <w:rsid w:val="00874511"/>
    <w:rsid w:val="008751DD"/>
    <w:rsid w:val="008756BF"/>
    <w:rsid w:val="00877FC1"/>
    <w:rsid w:val="00884DF9"/>
    <w:rsid w:val="00885075"/>
    <w:rsid w:val="00885ACC"/>
    <w:rsid w:val="008860F5"/>
    <w:rsid w:val="0088779F"/>
    <w:rsid w:val="00887CBB"/>
    <w:rsid w:val="00895B79"/>
    <w:rsid w:val="008963DC"/>
    <w:rsid w:val="00896BEF"/>
    <w:rsid w:val="00897519"/>
    <w:rsid w:val="008A13FA"/>
    <w:rsid w:val="008A1E1E"/>
    <w:rsid w:val="008A42F0"/>
    <w:rsid w:val="008A4847"/>
    <w:rsid w:val="008A68A4"/>
    <w:rsid w:val="008A7304"/>
    <w:rsid w:val="008B25ED"/>
    <w:rsid w:val="008B731A"/>
    <w:rsid w:val="008C0A84"/>
    <w:rsid w:val="008C3787"/>
    <w:rsid w:val="008C3828"/>
    <w:rsid w:val="008C40EB"/>
    <w:rsid w:val="008C4FCF"/>
    <w:rsid w:val="008C58F8"/>
    <w:rsid w:val="008C63C0"/>
    <w:rsid w:val="008C7A4F"/>
    <w:rsid w:val="008D08EE"/>
    <w:rsid w:val="008D1485"/>
    <w:rsid w:val="008D233C"/>
    <w:rsid w:val="008D48BB"/>
    <w:rsid w:val="008D5F05"/>
    <w:rsid w:val="008D628B"/>
    <w:rsid w:val="008D7617"/>
    <w:rsid w:val="008E02D5"/>
    <w:rsid w:val="008E0D73"/>
    <w:rsid w:val="008E3141"/>
    <w:rsid w:val="008E33CC"/>
    <w:rsid w:val="008E3C14"/>
    <w:rsid w:val="008F0349"/>
    <w:rsid w:val="008F0944"/>
    <w:rsid w:val="008F1913"/>
    <w:rsid w:val="008F3575"/>
    <w:rsid w:val="008F77D3"/>
    <w:rsid w:val="00901676"/>
    <w:rsid w:val="00903592"/>
    <w:rsid w:val="00903727"/>
    <w:rsid w:val="009049A7"/>
    <w:rsid w:val="009066C1"/>
    <w:rsid w:val="0091090B"/>
    <w:rsid w:val="00916CA2"/>
    <w:rsid w:val="00917672"/>
    <w:rsid w:val="00917DD1"/>
    <w:rsid w:val="00923010"/>
    <w:rsid w:val="0092653B"/>
    <w:rsid w:val="00931476"/>
    <w:rsid w:val="009330F7"/>
    <w:rsid w:val="0093418C"/>
    <w:rsid w:val="00935624"/>
    <w:rsid w:val="00937F0C"/>
    <w:rsid w:val="0094116F"/>
    <w:rsid w:val="00942242"/>
    <w:rsid w:val="00942334"/>
    <w:rsid w:val="0094316A"/>
    <w:rsid w:val="0094440D"/>
    <w:rsid w:val="009464D0"/>
    <w:rsid w:val="00946E0C"/>
    <w:rsid w:val="0094711A"/>
    <w:rsid w:val="00947E32"/>
    <w:rsid w:val="00951B56"/>
    <w:rsid w:val="00951B75"/>
    <w:rsid w:val="009537BB"/>
    <w:rsid w:val="00955AFA"/>
    <w:rsid w:val="00955FBF"/>
    <w:rsid w:val="0095648D"/>
    <w:rsid w:val="009566D1"/>
    <w:rsid w:val="00957C00"/>
    <w:rsid w:val="009602CC"/>
    <w:rsid w:val="009609B5"/>
    <w:rsid w:val="00961793"/>
    <w:rsid w:val="00962A3F"/>
    <w:rsid w:val="00964206"/>
    <w:rsid w:val="0096532F"/>
    <w:rsid w:val="009662C4"/>
    <w:rsid w:val="009665DC"/>
    <w:rsid w:val="00974C03"/>
    <w:rsid w:val="00975C75"/>
    <w:rsid w:val="00977028"/>
    <w:rsid w:val="00980AB4"/>
    <w:rsid w:val="00981C3A"/>
    <w:rsid w:val="009823E8"/>
    <w:rsid w:val="00982FCC"/>
    <w:rsid w:val="00983E80"/>
    <w:rsid w:val="009843DE"/>
    <w:rsid w:val="00986684"/>
    <w:rsid w:val="00986687"/>
    <w:rsid w:val="009866EA"/>
    <w:rsid w:val="0099147D"/>
    <w:rsid w:val="009930C9"/>
    <w:rsid w:val="00993AA0"/>
    <w:rsid w:val="00993CBD"/>
    <w:rsid w:val="00993F61"/>
    <w:rsid w:val="009A0438"/>
    <w:rsid w:val="009A0B1A"/>
    <w:rsid w:val="009A14A8"/>
    <w:rsid w:val="009A30DE"/>
    <w:rsid w:val="009A5162"/>
    <w:rsid w:val="009A536E"/>
    <w:rsid w:val="009B07DC"/>
    <w:rsid w:val="009B154D"/>
    <w:rsid w:val="009B17D4"/>
    <w:rsid w:val="009B26A5"/>
    <w:rsid w:val="009B2EF8"/>
    <w:rsid w:val="009B4AD1"/>
    <w:rsid w:val="009B7775"/>
    <w:rsid w:val="009C08A8"/>
    <w:rsid w:val="009C1322"/>
    <w:rsid w:val="009C2105"/>
    <w:rsid w:val="009C4AFB"/>
    <w:rsid w:val="009C7D79"/>
    <w:rsid w:val="009D0E40"/>
    <w:rsid w:val="009D2B47"/>
    <w:rsid w:val="009D2BCE"/>
    <w:rsid w:val="009D42FB"/>
    <w:rsid w:val="009D4F1B"/>
    <w:rsid w:val="009D61F9"/>
    <w:rsid w:val="009D65FF"/>
    <w:rsid w:val="009D68E2"/>
    <w:rsid w:val="009D6DA5"/>
    <w:rsid w:val="009D7AF4"/>
    <w:rsid w:val="009E189A"/>
    <w:rsid w:val="009E4E7D"/>
    <w:rsid w:val="009E531F"/>
    <w:rsid w:val="009E62BF"/>
    <w:rsid w:val="009E7E20"/>
    <w:rsid w:val="009F0632"/>
    <w:rsid w:val="009F1B15"/>
    <w:rsid w:val="009F3794"/>
    <w:rsid w:val="009F3E69"/>
    <w:rsid w:val="009F501A"/>
    <w:rsid w:val="009F5BE0"/>
    <w:rsid w:val="009F6D5E"/>
    <w:rsid w:val="009F6D6F"/>
    <w:rsid w:val="00A00C57"/>
    <w:rsid w:val="00A03474"/>
    <w:rsid w:val="00A05185"/>
    <w:rsid w:val="00A058FB"/>
    <w:rsid w:val="00A069D6"/>
    <w:rsid w:val="00A11029"/>
    <w:rsid w:val="00A11E92"/>
    <w:rsid w:val="00A12D82"/>
    <w:rsid w:val="00A12F7E"/>
    <w:rsid w:val="00A130FA"/>
    <w:rsid w:val="00A1434A"/>
    <w:rsid w:val="00A14764"/>
    <w:rsid w:val="00A1533B"/>
    <w:rsid w:val="00A15E43"/>
    <w:rsid w:val="00A169FE"/>
    <w:rsid w:val="00A175D0"/>
    <w:rsid w:val="00A20E4A"/>
    <w:rsid w:val="00A21030"/>
    <w:rsid w:val="00A21BB3"/>
    <w:rsid w:val="00A24273"/>
    <w:rsid w:val="00A2500E"/>
    <w:rsid w:val="00A25E67"/>
    <w:rsid w:val="00A25E7C"/>
    <w:rsid w:val="00A25FD0"/>
    <w:rsid w:val="00A2680C"/>
    <w:rsid w:val="00A27A38"/>
    <w:rsid w:val="00A27E50"/>
    <w:rsid w:val="00A318AB"/>
    <w:rsid w:val="00A32726"/>
    <w:rsid w:val="00A34783"/>
    <w:rsid w:val="00A34B28"/>
    <w:rsid w:val="00A352A8"/>
    <w:rsid w:val="00A35C14"/>
    <w:rsid w:val="00A361FD"/>
    <w:rsid w:val="00A41538"/>
    <w:rsid w:val="00A42C40"/>
    <w:rsid w:val="00A441A0"/>
    <w:rsid w:val="00A444F4"/>
    <w:rsid w:val="00A44539"/>
    <w:rsid w:val="00A446BB"/>
    <w:rsid w:val="00A44E6F"/>
    <w:rsid w:val="00A508DE"/>
    <w:rsid w:val="00A5138B"/>
    <w:rsid w:val="00A55F02"/>
    <w:rsid w:val="00A626F4"/>
    <w:rsid w:val="00A6328E"/>
    <w:rsid w:val="00A63311"/>
    <w:rsid w:val="00A70D33"/>
    <w:rsid w:val="00A70E77"/>
    <w:rsid w:val="00A73EF1"/>
    <w:rsid w:val="00A80B06"/>
    <w:rsid w:val="00A82A30"/>
    <w:rsid w:val="00A82F3D"/>
    <w:rsid w:val="00A843DE"/>
    <w:rsid w:val="00A85160"/>
    <w:rsid w:val="00A857A2"/>
    <w:rsid w:val="00A873E4"/>
    <w:rsid w:val="00A90498"/>
    <w:rsid w:val="00A907D3"/>
    <w:rsid w:val="00A9159A"/>
    <w:rsid w:val="00A92763"/>
    <w:rsid w:val="00A9330B"/>
    <w:rsid w:val="00A93E43"/>
    <w:rsid w:val="00A9676F"/>
    <w:rsid w:val="00A969CC"/>
    <w:rsid w:val="00A97251"/>
    <w:rsid w:val="00AA1684"/>
    <w:rsid w:val="00AA27FB"/>
    <w:rsid w:val="00AA2AF7"/>
    <w:rsid w:val="00AA3BE3"/>
    <w:rsid w:val="00AA411F"/>
    <w:rsid w:val="00AA526B"/>
    <w:rsid w:val="00AA5CB1"/>
    <w:rsid w:val="00AA6DDB"/>
    <w:rsid w:val="00AA7A70"/>
    <w:rsid w:val="00AB2585"/>
    <w:rsid w:val="00AB2F73"/>
    <w:rsid w:val="00AB5884"/>
    <w:rsid w:val="00AB755D"/>
    <w:rsid w:val="00AB7C03"/>
    <w:rsid w:val="00AB7C63"/>
    <w:rsid w:val="00AC0F21"/>
    <w:rsid w:val="00AC1885"/>
    <w:rsid w:val="00AC4291"/>
    <w:rsid w:val="00AC4347"/>
    <w:rsid w:val="00AC4FC9"/>
    <w:rsid w:val="00AD027B"/>
    <w:rsid w:val="00AD0C43"/>
    <w:rsid w:val="00AD1464"/>
    <w:rsid w:val="00AD49FC"/>
    <w:rsid w:val="00AD660B"/>
    <w:rsid w:val="00AD6B80"/>
    <w:rsid w:val="00AD6F3A"/>
    <w:rsid w:val="00AE01B5"/>
    <w:rsid w:val="00AE121C"/>
    <w:rsid w:val="00AE3915"/>
    <w:rsid w:val="00AE46D5"/>
    <w:rsid w:val="00AE7A45"/>
    <w:rsid w:val="00AF034E"/>
    <w:rsid w:val="00AF0561"/>
    <w:rsid w:val="00AF1A3B"/>
    <w:rsid w:val="00AF4708"/>
    <w:rsid w:val="00AF7314"/>
    <w:rsid w:val="00AF74BC"/>
    <w:rsid w:val="00B005BC"/>
    <w:rsid w:val="00B014EB"/>
    <w:rsid w:val="00B016D6"/>
    <w:rsid w:val="00B0434A"/>
    <w:rsid w:val="00B04567"/>
    <w:rsid w:val="00B045C8"/>
    <w:rsid w:val="00B05B1E"/>
    <w:rsid w:val="00B06299"/>
    <w:rsid w:val="00B1015C"/>
    <w:rsid w:val="00B105F3"/>
    <w:rsid w:val="00B112CD"/>
    <w:rsid w:val="00B13CDD"/>
    <w:rsid w:val="00B13F41"/>
    <w:rsid w:val="00B15B45"/>
    <w:rsid w:val="00B20E65"/>
    <w:rsid w:val="00B21453"/>
    <w:rsid w:val="00B2163B"/>
    <w:rsid w:val="00B22B9C"/>
    <w:rsid w:val="00B2339B"/>
    <w:rsid w:val="00B26D4A"/>
    <w:rsid w:val="00B30DF1"/>
    <w:rsid w:val="00B318B2"/>
    <w:rsid w:val="00B34099"/>
    <w:rsid w:val="00B3439D"/>
    <w:rsid w:val="00B34D6F"/>
    <w:rsid w:val="00B3524E"/>
    <w:rsid w:val="00B35C91"/>
    <w:rsid w:val="00B40477"/>
    <w:rsid w:val="00B408E9"/>
    <w:rsid w:val="00B41EB4"/>
    <w:rsid w:val="00B4224D"/>
    <w:rsid w:val="00B4441A"/>
    <w:rsid w:val="00B44C28"/>
    <w:rsid w:val="00B474C8"/>
    <w:rsid w:val="00B5383B"/>
    <w:rsid w:val="00B54660"/>
    <w:rsid w:val="00B54919"/>
    <w:rsid w:val="00B600B9"/>
    <w:rsid w:val="00B6155E"/>
    <w:rsid w:val="00B622B0"/>
    <w:rsid w:val="00B62A43"/>
    <w:rsid w:val="00B70929"/>
    <w:rsid w:val="00B723B8"/>
    <w:rsid w:val="00B7280B"/>
    <w:rsid w:val="00B7367F"/>
    <w:rsid w:val="00B740C5"/>
    <w:rsid w:val="00B74C14"/>
    <w:rsid w:val="00B80596"/>
    <w:rsid w:val="00B81179"/>
    <w:rsid w:val="00B822A4"/>
    <w:rsid w:val="00B83332"/>
    <w:rsid w:val="00B8393E"/>
    <w:rsid w:val="00B84A70"/>
    <w:rsid w:val="00B84EC2"/>
    <w:rsid w:val="00B90A73"/>
    <w:rsid w:val="00B91D67"/>
    <w:rsid w:val="00B9283E"/>
    <w:rsid w:val="00B939AC"/>
    <w:rsid w:val="00B93E53"/>
    <w:rsid w:val="00B93EF6"/>
    <w:rsid w:val="00BA0ED5"/>
    <w:rsid w:val="00BA1212"/>
    <w:rsid w:val="00BA28FF"/>
    <w:rsid w:val="00BA38A1"/>
    <w:rsid w:val="00BA40B5"/>
    <w:rsid w:val="00BB0DC4"/>
    <w:rsid w:val="00BB1F25"/>
    <w:rsid w:val="00BB4773"/>
    <w:rsid w:val="00BB5459"/>
    <w:rsid w:val="00BB6E5C"/>
    <w:rsid w:val="00BC06D1"/>
    <w:rsid w:val="00BC0D58"/>
    <w:rsid w:val="00BC0F96"/>
    <w:rsid w:val="00BC1517"/>
    <w:rsid w:val="00BC1733"/>
    <w:rsid w:val="00BC2B4B"/>
    <w:rsid w:val="00BC5470"/>
    <w:rsid w:val="00BC5B66"/>
    <w:rsid w:val="00BC72BE"/>
    <w:rsid w:val="00BC7722"/>
    <w:rsid w:val="00BC7A4D"/>
    <w:rsid w:val="00BD2C0B"/>
    <w:rsid w:val="00BD30C4"/>
    <w:rsid w:val="00BD339A"/>
    <w:rsid w:val="00BD4E47"/>
    <w:rsid w:val="00BD5CFF"/>
    <w:rsid w:val="00BE06DE"/>
    <w:rsid w:val="00BE0E5A"/>
    <w:rsid w:val="00BE14C4"/>
    <w:rsid w:val="00BE19A0"/>
    <w:rsid w:val="00BE5D82"/>
    <w:rsid w:val="00BE6545"/>
    <w:rsid w:val="00BF05E8"/>
    <w:rsid w:val="00BF149A"/>
    <w:rsid w:val="00BF682D"/>
    <w:rsid w:val="00C006BF"/>
    <w:rsid w:val="00C02D51"/>
    <w:rsid w:val="00C02E24"/>
    <w:rsid w:val="00C03A38"/>
    <w:rsid w:val="00C0402D"/>
    <w:rsid w:val="00C05A44"/>
    <w:rsid w:val="00C062FA"/>
    <w:rsid w:val="00C065CD"/>
    <w:rsid w:val="00C078EF"/>
    <w:rsid w:val="00C07B1E"/>
    <w:rsid w:val="00C11347"/>
    <w:rsid w:val="00C117A6"/>
    <w:rsid w:val="00C12567"/>
    <w:rsid w:val="00C1461A"/>
    <w:rsid w:val="00C167CD"/>
    <w:rsid w:val="00C17AC5"/>
    <w:rsid w:val="00C20457"/>
    <w:rsid w:val="00C20A4C"/>
    <w:rsid w:val="00C2131C"/>
    <w:rsid w:val="00C2161F"/>
    <w:rsid w:val="00C23291"/>
    <w:rsid w:val="00C23E17"/>
    <w:rsid w:val="00C248C9"/>
    <w:rsid w:val="00C274E7"/>
    <w:rsid w:val="00C30CA5"/>
    <w:rsid w:val="00C35678"/>
    <w:rsid w:val="00C35CEC"/>
    <w:rsid w:val="00C4015F"/>
    <w:rsid w:val="00C407C2"/>
    <w:rsid w:val="00C41A29"/>
    <w:rsid w:val="00C41F1E"/>
    <w:rsid w:val="00C427D2"/>
    <w:rsid w:val="00C440C3"/>
    <w:rsid w:val="00C45F96"/>
    <w:rsid w:val="00C50AAA"/>
    <w:rsid w:val="00C51EA0"/>
    <w:rsid w:val="00C52159"/>
    <w:rsid w:val="00C53A97"/>
    <w:rsid w:val="00C53CB0"/>
    <w:rsid w:val="00C54288"/>
    <w:rsid w:val="00C54A0B"/>
    <w:rsid w:val="00C55149"/>
    <w:rsid w:val="00C56711"/>
    <w:rsid w:val="00C60F09"/>
    <w:rsid w:val="00C64EE3"/>
    <w:rsid w:val="00C666D3"/>
    <w:rsid w:val="00C70116"/>
    <w:rsid w:val="00C73185"/>
    <w:rsid w:val="00C737D3"/>
    <w:rsid w:val="00C74F59"/>
    <w:rsid w:val="00C75DA6"/>
    <w:rsid w:val="00C76410"/>
    <w:rsid w:val="00C76B8A"/>
    <w:rsid w:val="00C8049E"/>
    <w:rsid w:val="00C8142D"/>
    <w:rsid w:val="00C81865"/>
    <w:rsid w:val="00C818E1"/>
    <w:rsid w:val="00C84D3A"/>
    <w:rsid w:val="00C85443"/>
    <w:rsid w:val="00C85D2B"/>
    <w:rsid w:val="00C85D50"/>
    <w:rsid w:val="00C908A0"/>
    <w:rsid w:val="00C91442"/>
    <w:rsid w:val="00C9216B"/>
    <w:rsid w:val="00C92FF2"/>
    <w:rsid w:val="00C9381A"/>
    <w:rsid w:val="00C97280"/>
    <w:rsid w:val="00C97C06"/>
    <w:rsid w:val="00CA0337"/>
    <w:rsid w:val="00CA123D"/>
    <w:rsid w:val="00CA1813"/>
    <w:rsid w:val="00CA273A"/>
    <w:rsid w:val="00CA29E9"/>
    <w:rsid w:val="00CA3963"/>
    <w:rsid w:val="00CA4E76"/>
    <w:rsid w:val="00CA5B7B"/>
    <w:rsid w:val="00CA722E"/>
    <w:rsid w:val="00CB1DAF"/>
    <w:rsid w:val="00CB282A"/>
    <w:rsid w:val="00CB326D"/>
    <w:rsid w:val="00CB4E2B"/>
    <w:rsid w:val="00CB4E66"/>
    <w:rsid w:val="00CB6025"/>
    <w:rsid w:val="00CB6C0D"/>
    <w:rsid w:val="00CC05B0"/>
    <w:rsid w:val="00CC194E"/>
    <w:rsid w:val="00CC48F9"/>
    <w:rsid w:val="00CC4BE3"/>
    <w:rsid w:val="00CC5A09"/>
    <w:rsid w:val="00CD000E"/>
    <w:rsid w:val="00CD2BC4"/>
    <w:rsid w:val="00CD2E63"/>
    <w:rsid w:val="00CD34DB"/>
    <w:rsid w:val="00CD3876"/>
    <w:rsid w:val="00CD3BBA"/>
    <w:rsid w:val="00CD5E13"/>
    <w:rsid w:val="00CD75C0"/>
    <w:rsid w:val="00CE09E9"/>
    <w:rsid w:val="00CE3B74"/>
    <w:rsid w:val="00CE69E9"/>
    <w:rsid w:val="00CF1594"/>
    <w:rsid w:val="00CF7184"/>
    <w:rsid w:val="00CF7BFF"/>
    <w:rsid w:val="00CF7EE7"/>
    <w:rsid w:val="00D01316"/>
    <w:rsid w:val="00D05E8E"/>
    <w:rsid w:val="00D06111"/>
    <w:rsid w:val="00D06756"/>
    <w:rsid w:val="00D07ADF"/>
    <w:rsid w:val="00D07E90"/>
    <w:rsid w:val="00D103A9"/>
    <w:rsid w:val="00D11012"/>
    <w:rsid w:val="00D12244"/>
    <w:rsid w:val="00D14681"/>
    <w:rsid w:val="00D14D05"/>
    <w:rsid w:val="00D17089"/>
    <w:rsid w:val="00D2301B"/>
    <w:rsid w:val="00D23FA1"/>
    <w:rsid w:val="00D306F7"/>
    <w:rsid w:val="00D355C2"/>
    <w:rsid w:val="00D4049D"/>
    <w:rsid w:val="00D42132"/>
    <w:rsid w:val="00D42556"/>
    <w:rsid w:val="00D4316C"/>
    <w:rsid w:val="00D432B4"/>
    <w:rsid w:val="00D43971"/>
    <w:rsid w:val="00D43BEB"/>
    <w:rsid w:val="00D448AB"/>
    <w:rsid w:val="00D44D33"/>
    <w:rsid w:val="00D44EF3"/>
    <w:rsid w:val="00D4547F"/>
    <w:rsid w:val="00D50091"/>
    <w:rsid w:val="00D502C3"/>
    <w:rsid w:val="00D5135D"/>
    <w:rsid w:val="00D518D2"/>
    <w:rsid w:val="00D5194A"/>
    <w:rsid w:val="00D5466F"/>
    <w:rsid w:val="00D563E8"/>
    <w:rsid w:val="00D5660D"/>
    <w:rsid w:val="00D571DE"/>
    <w:rsid w:val="00D57C35"/>
    <w:rsid w:val="00D57CF3"/>
    <w:rsid w:val="00D610B1"/>
    <w:rsid w:val="00D61D56"/>
    <w:rsid w:val="00D6218C"/>
    <w:rsid w:val="00D63302"/>
    <w:rsid w:val="00D638D8"/>
    <w:rsid w:val="00D64110"/>
    <w:rsid w:val="00D64E1B"/>
    <w:rsid w:val="00D66177"/>
    <w:rsid w:val="00D66E13"/>
    <w:rsid w:val="00D67476"/>
    <w:rsid w:val="00D72142"/>
    <w:rsid w:val="00D73AF1"/>
    <w:rsid w:val="00D74509"/>
    <w:rsid w:val="00D74B2E"/>
    <w:rsid w:val="00D74C71"/>
    <w:rsid w:val="00D756F2"/>
    <w:rsid w:val="00D80F42"/>
    <w:rsid w:val="00D82DE7"/>
    <w:rsid w:val="00D83485"/>
    <w:rsid w:val="00D84937"/>
    <w:rsid w:val="00D84E3A"/>
    <w:rsid w:val="00D85EE9"/>
    <w:rsid w:val="00D87A02"/>
    <w:rsid w:val="00D92744"/>
    <w:rsid w:val="00D92E3E"/>
    <w:rsid w:val="00D9754E"/>
    <w:rsid w:val="00D97FE4"/>
    <w:rsid w:val="00DA4F70"/>
    <w:rsid w:val="00DA783E"/>
    <w:rsid w:val="00DB0905"/>
    <w:rsid w:val="00DB21BA"/>
    <w:rsid w:val="00DB2720"/>
    <w:rsid w:val="00DB43F4"/>
    <w:rsid w:val="00DB45EC"/>
    <w:rsid w:val="00DB51B8"/>
    <w:rsid w:val="00DB5479"/>
    <w:rsid w:val="00DB5F5C"/>
    <w:rsid w:val="00DC01E7"/>
    <w:rsid w:val="00DC037F"/>
    <w:rsid w:val="00DC1314"/>
    <w:rsid w:val="00DC2498"/>
    <w:rsid w:val="00DC5845"/>
    <w:rsid w:val="00DC59B0"/>
    <w:rsid w:val="00DC6B43"/>
    <w:rsid w:val="00DD70AA"/>
    <w:rsid w:val="00DD7135"/>
    <w:rsid w:val="00DE0001"/>
    <w:rsid w:val="00DE112E"/>
    <w:rsid w:val="00DE3C1E"/>
    <w:rsid w:val="00DF1C9B"/>
    <w:rsid w:val="00DF4D02"/>
    <w:rsid w:val="00DF562F"/>
    <w:rsid w:val="00DF7F52"/>
    <w:rsid w:val="00E003FE"/>
    <w:rsid w:val="00E00FBB"/>
    <w:rsid w:val="00E026AB"/>
    <w:rsid w:val="00E02C3D"/>
    <w:rsid w:val="00E034F4"/>
    <w:rsid w:val="00E05DA9"/>
    <w:rsid w:val="00E1057D"/>
    <w:rsid w:val="00E10612"/>
    <w:rsid w:val="00E124F2"/>
    <w:rsid w:val="00E136B5"/>
    <w:rsid w:val="00E17BBD"/>
    <w:rsid w:val="00E20F88"/>
    <w:rsid w:val="00E21E65"/>
    <w:rsid w:val="00E22857"/>
    <w:rsid w:val="00E24F9A"/>
    <w:rsid w:val="00E25EA4"/>
    <w:rsid w:val="00E31BB1"/>
    <w:rsid w:val="00E32E27"/>
    <w:rsid w:val="00E3424D"/>
    <w:rsid w:val="00E34FFD"/>
    <w:rsid w:val="00E3693B"/>
    <w:rsid w:val="00E373A1"/>
    <w:rsid w:val="00E40AF7"/>
    <w:rsid w:val="00E413AF"/>
    <w:rsid w:val="00E41647"/>
    <w:rsid w:val="00E41D17"/>
    <w:rsid w:val="00E4256A"/>
    <w:rsid w:val="00E43149"/>
    <w:rsid w:val="00E45DBC"/>
    <w:rsid w:val="00E46102"/>
    <w:rsid w:val="00E46D8A"/>
    <w:rsid w:val="00E47397"/>
    <w:rsid w:val="00E47416"/>
    <w:rsid w:val="00E53849"/>
    <w:rsid w:val="00E545F4"/>
    <w:rsid w:val="00E568C3"/>
    <w:rsid w:val="00E56CF7"/>
    <w:rsid w:val="00E61BB1"/>
    <w:rsid w:val="00E61C45"/>
    <w:rsid w:val="00E631FD"/>
    <w:rsid w:val="00E63E9C"/>
    <w:rsid w:val="00E641A9"/>
    <w:rsid w:val="00E65E30"/>
    <w:rsid w:val="00E65E5E"/>
    <w:rsid w:val="00E6696F"/>
    <w:rsid w:val="00E66A69"/>
    <w:rsid w:val="00E6784A"/>
    <w:rsid w:val="00E73C1F"/>
    <w:rsid w:val="00E754BA"/>
    <w:rsid w:val="00E7629E"/>
    <w:rsid w:val="00E767BA"/>
    <w:rsid w:val="00E76CB1"/>
    <w:rsid w:val="00E80A8A"/>
    <w:rsid w:val="00E826A4"/>
    <w:rsid w:val="00E83A39"/>
    <w:rsid w:val="00E83F4D"/>
    <w:rsid w:val="00E91917"/>
    <w:rsid w:val="00E9397C"/>
    <w:rsid w:val="00E93CB2"/>
    <w:rsid w:val="00E93E63"/>
    <w:rsid w:val="00E95729"/>
    <w:rsid w:val="00E9792B"/>
    <w:rsid w:val="00EA0427"/>
    <w:rsid w:val="00EA0A8F"/>
    <w:rsid w:val="00EA113C"/>
    <w:rsid w:val="00EA1531"/>
    <w:rsid w:val="00EA25EA"/>
    <w:rsid w:val="00EA4395"/>
    <w:rsid w:val="00EA503C"/>
    <w:rsid w:val="00EA583A"/>
    <w:rsid w:val="00EA64BD"/>
    <w:rsid w:val="00EA68CE"/>
    <w:rsid w:val="00EA6FF7"/>
    <w:rsid w:val="00EB37F3"/>
    <w:rsid w:val="00EB540A"/>
    <w:rsid w:val="00EB54E2"/>
    <w:rsid w:val="00EB7CDF"/>
    <w:rsid w:val="00EC0AD4"/>
    <w:rsid w:val="00EC16B7"/>
    <w:rsid w:val="00EC36F6"/>
    <w:rsid w:val="00EC370C"/>
    <w:rsid w:val="00EC3A89"/>
    <w:rsid w:val="00EC569E"/>
    <w:rsid w:val="00EC64C6"/>
    <w:rsid w:val="00ED4E95"/>
    <w:rsid w:val="00ED7C73"/>
    <w:rsid w:val="00EE2FF6"/>
    <w:rsid w:val="00EE45F3"/>
    <w:rsid w:val="00EE4D1E"/>
    <w:rsid w:val="00EE70A3"/>
    <w:rsid w:val="00EE744D"/>
    <w:rsid w:val="00EF154E"/>
    <w:rsid w:val="00EF344A"/>
    <w:rsid w:val="00EF3B85"/>
    <w:rsid w:val="00EF62B9"/>
    <w:rsid w:val="00EF7683"/>
    <w:rsid w:val="00F00972"/>
    <w:rsid w:val="00F052AC"/>
    <w:rsid w:val="00F06D31"/>
    <w:rsid w:val="00F076D5"/>
    <w:rsid w:val="00F07C35"/>
    <w:rsid w:val="00F10D73"/>
    <w:rsid w:val="00F126ED"/>
    <w:rsid w:val="00F1336D"/>
    <w:rsid w:val="00F143BF"/>
    <w:rsid w:val="00F23160"/>
    <w:rsid w:val="00F23BE4"/>
    <w:rsid w:val="00F243CC"/>
    <w:rsid w:val="00F26056"/>
    <w:rsid w:val="00F26DF6"/>
    <w:rsid w:val="00F30A84"/>
    <w:rsid w:val="00F33771"/>
    <w:rsid w:val="00F40974"/>
    <w:rsid w:val="00F41232"/>
    <w:rsid w:val="00F41339"/>
    <w:rsid w:val="00F41F9C"/>
    <w:rsid w:val="00F466E6"/>
    <w:rsid w:val="00F47D81"/>
    <w:rsid w:val="00F5343E"/>
    <w:rsid w:val="00F54376"/>
    <w:rsid w:val="00F54AB6"/>
    <w:rsid w:val="00F55B6B"/>
    <w:rsid w:val="00F573E7"/>
    <w:rsid w:val="00F638C0"/>
    <w:rsid w:val="00F646EF"/>
    <w:rsid w:val="00F65596"/>
    <w:rsid w:val="00F65A82"/>
    <w:rsid w:val="00F706E7"/>
    <w:rsid w:val="00F70E8A"/>
    <w:rsid w:val="00F712DE"/>
    <w:rsid w:val="00F72836"/>
    <w:rsid w:val="00F74047"/>
    <w:rsid w:val="00F75879"/>
    <w:rsid w:val="00F806FC"/>
    <w:rsid w:val="00F80D2F"/>
    <w:rsid w:val="00F819C4"/>
    <w:rsid w:val="00F81A27"/>
    <w:rsid w:val="00F8552E"/>
    <w:rsid w:val="00F873D9"/>
    <w:rsid w:val="00F918DA"/>
    <w:rsid w:val="00F966C4"/>
    <w:rsid w:val="00F96F72"/>
    <w:rsid w:val="00F97C00"/>
    <w:rsid w:val="00FA01A3"/>
    <w:rsid w:val="00FA0502"/>
    <w:rsid w:val="00FA2394"/>
    <w:rsid w:val="00FA3FC4"/>
    <w:rsid w:val="00FA52F8"/>
    <w:rsid w:val="00FA53ED"/>
    <w:rsid w:val="00FA6A15"/>
    <w:rsid w:val="00FB19CC"/>
    <w:rsid w:val="00FB1E17"/>
    <w:rsid w:val="00FB1ECA"/>
    <w:rsid w:val="00FB1F34"/>
    <w:rsid w:val="00FB3FCF"/>
    <w:rsid w:val="00FB5ED9"/>
    <w:rsid w:val="00FB7153"/>
    <w:rsid w:val="00FC553E"/>
    <w:rsid w:val="00FC58E2"/>
    <w:rsid w:val="00FC61AB"/>
    <w:rsid w:val="00FD0DDE"/>
    <w:rsid w:val="00FD1083"/>
    <w:rsid w:val="00FD16F6"/>
    <w:rsid w:val="00FD2146"/>
    <w:rsid w:val="00FD230A"/>
    <w:rsid w:val="00FD2747"/>
    <w:rsid w:val="00FD29CA"/>
    <w:rsid w:val="00FD45AB"/>
    <w:rsid w:val="00FD4EDC"/>
    <w:rsid w:val="00FD560A"/>
    <w:rsid w:val="00FD6351"/>
    <w:rsid w:val="00FD70FC"/>
    <w:rsid w:val="00FD7BB1"/>
    <w:rsid w:val="00FE6D3A"/>
    <w:rsid w:val="00FE6FD4"/>
    <w:rsid w:val="00FF0BB4"/>
    <w:rsid w:val="00FF1918"/>
    <w:rsid w:val="00FF2349"/>
    <w:rsid w:val="00FF6E25"/>
    <w:rsid w:val="00FF7FEE"/>
    <w:rsid w:val="026223A4"/>
    <w:rsid w:val="026A370A"/>
    <w:rsid w:val="02DD1CB3"/>
    <w:rsid w:val="036879F7"/>
    <w:rsid w:val="04C40774"/>
    <w:rsid w:val="050B33A4"/>
    <w:rsid w:val="058D6010"/>
    <w:rsid w:val="080A1C9E"/>
    <w:rsid w:val="097D1104"/>
    <w:rsid w:val="099D39BD"/>
    <w:rsid w:val="0FAF15EA"/>
    <w:rsid w:val="122653CF"/>
    <w:rsid w:val="143B06B4"/>
    <w:rsid w:val="14427023"/>
    <w:rsid w:val="181C674B"/>
    <w:rsid w:val="18CE065B"/>
    <w:rsid w:val="195E346D"/>
    <w:rsid w:val="19782988"/>
    <w:rsid w:val="23897436"/>
    <w:rsid w:val="266B4A37"/>
    <w:rsid w:val="2A1434C1"/>
    <w:rsid w:val="2B7554E7"/>
    <w:rsid w:val="2BA95732"/>
    <w:rsid w:val="2BB0351A"/>
    <w:rsid w:val="2C9F1939"/>
    <w:rsid w:val="333F7368"/>
    <w:rsid w:val="33DE5327"/>
    <w:rsid w:val="3B153B2B"/>
    <w:rsid w:val="3B864D37"/>
    <w:rsid w:val="3C7813E1"/>
    <w:rsid w:val="402F78F0"/>
    <w:rsid w:val="42451EE6"/>
    <w:rsid w:val="429524DB"/>
    <w:rsid w:val="470022FA"/>
    <w:rsid w:val="47965CA7"/>
    <w:rsid w:val="49F96915"/>
    <w:rsid w:val="4E123F3A"/>
    <w:rsid w:val="51C9277F"/>
    <w:rsid w:val="52EA7FEE"/>
    <w:rsid w:val="53325348"/>
    <w:rsid w:val="5350123C"/>
    <w:rsid w:val="57CB6541"/>
    <w:rsid w:val="5B8A3F01"/>
    <w:rsid w:val="5BB3647D"/>
    <w:rsid w:val="5F9A6087"/>
    <w:rsid w:val="63AA1E2A"/>
    <w:rsid w:val="63AF3D1A"/>
    <w:rsid w:val="652E7538"/>
    <w:rsid w:val="668320A1"/>
    <w:rsid w:val="6A535C78"/>
    <w:rsid w:val="6B117ACD"/>
    <w:rsid w:val="6C523F2E"/>
    <w:rsid w:val="6CCB7775"/>
    <w:rsid w:val="6E0E1C9B"/>
    <w:rsid w:val="706F1233"/>
    <w:rsid w:val="72AA6875"/>
    <w:rsid w:val="74475A38"/>
    <w:rsid w:val="74DF25F2"/>
    <w:rsid w:val="760129C4"/>
    <w:rsid w:val="78C227DC"/>
    <w:rsid w:val="7AED027A"/>
    <w:rsid w:val="7D273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qFormat="1" w:unhideWhenUsed="0" w:uiPriority="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qFormat="1"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49"/>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2"/>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qFormat/>
    <w:uiPriority w:val="0"/>
    <w:pPr>
      <w:ind w:left="29"/>
      <w:jc w:val="left"/>
      <w:outlineLvl w:val="3"/>
    </w:pPr>
    <w:rPr>
      <w:b/>
      <w:bCs/>
      <w:kern w:val="0"/>
      <w:sz w:val="28"/>
      <w:szCs w:val="28"/>
      <w:lang w:eastAsia="en-US"/>
    </w:rPr>
  </w:style>
  <w:style w:type="paragraph" w:styleId="6">
    <w:name w:val="heading 5"/>
    <w:basedOn w:val="1"/>
    <w:next w:val="1"/>
    <w:link w:val="34"/>
    <w:qFormat/>
    <w:uiPriority w:val="0"/>
    <w:pPr>
      <w:ind w:left="2099"/>
      <w:outlineLvl w:val="4"/>
    </w:pPr>
    <w:rPr>
      <w:rFonts w:ascii="宋体" w:hAnsi="宋体"/>
      <w:sz w:val="28"/>
      <w:szCs w:val="28"/>
    </w:rPr>
  </w:style>
  <w:style w:type="character" w:default="1" w:styleId="22">
    <w:name w:val="Default Paragraph Font"/>
    <w:semiHidden/>
    <w:unhideWhenUsed/>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0"/>
    <w:pPr>
      <w:ind w:firstLine="420"/>
    </w:pPr>
    <w:rPr>
      <w:rFonts w:ascii="Times New Roman" w:hAnsi="Times New Roman"/>
      <w:sz w:val="24"/>
      <w:szCs w:val="20"/>
    </w:rPr>
  </w:style>
  <w:style w:type="paragraph" w:styleId="8">
    <w:name w:val="Document Map"/>
    <w:basedOn w:val="1"/>
    <w:semiHidden/>
    <w:qFormat/>
    <w:uiPriority w:val="0"/>
    <w:pPr>
      <w:shd w:val="clear" w:color="auto" w:fill="000080"/>
    </w:pPr>
  </w:style>
  <w:style w:type="paragraph" w:styleId="9">
    <w:name w:val="annotation text"/>
    <w:basedOn w:val="1"/>
    <w:link w:val="26"/>
    <w:unhideWhenUsed/>
    <w:qFormat/>
    <w:uiPriority w:val="0"/>
    <w:pPr>
      <w:jc w:val="left"/>
    </w:pPr>
  </w:style>
  <w:style w:type="paragraph" w:styleId="10">
    <w:name w:val="Body Text"/>
    <w:basedOn w:val="1"/>
    <w:link w:val="35"/>
    <w:qFormat/>
    <w:uiPriority w:val="0"/>
    <w:pPr>
      <w:spacing w:before="135"/>
      <w:ind w:left="138"/>
    </w:pPr>
    <w:rPr>
      <w:rFonts w:ascii="宋体" w:hAnsi="宋体"/>
      <w:sz w:val="24"/>
      <w:szCs w:val="24"/>
    </w:rPr>
  </w:style>
  <w:style w:type="paragraph" w:styleId="11">
    <w:name w:val="Plain Text"/>
    <w:basedOn w:val="1"/>
    <w:link w:val="27"/>
    <w:qFormat/>
    <w:uiPriority w:val="0"/>
    <w:rPr>
      <w:rFonts w:ascii="宋体" w:hAnsi="Courier New"/>
      <w:szCs w:val="20"/>
    </w:rPr>
  </w:style>
  <w:style w:type="paragraph" w:styleId="12">
    <w:name w:val="Balloon Text"/>
    <w:basedOn w:val="1"/>
    <w:semiHidden/>
    <w:qFormat/>
    <w:uiPriority w:val="0"/>
    <w:rPr>
      <w:sz w:val="18"/>
      <w:szCs w:val="18"/>
    </w:rPr>
  </w:style>
  <w:style w:type="paragraph" w:styleId="13">
    <w:name w:val="footer"/>
    <w:basedOn w:val="1"/>
    <w:link w:val="41"/>
    <w:qFormat/>
    <w:uiPriority w:val="99"/>
    <w:pPr>
      <w:tabs>
        <w:tab w:val="center" w:pos="4153"/>
        <w:tab w:val="right" w:pos="8306"/>
      </w:tabs>
      <w:snapToGrid w:val="0"/>
      <w:jc w:val="left"/>
    </w:pPr>
    <w:rPr>
      <w:sz w:val="18"/>
      <w:szCs w:val="18"/>
    </w:rPr>
  </w:style>
  <w:style w:type="paragraph" w:styleId="14">
    <w:name w:val="header"/>
    <w:basedOn w:val="1"/>
    <w:link w:val="43"/>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semiHidden/>
    <w:qFormat/>
    <w:uiPriority w:val="0"/>
  </w:style>
  <w:style w:type="paragraph" w:styleId="16">
    <w:name w:val="toc 2"/>
    <w:basedOn w:val="1"/>
    <w:next w:val="1"/>
    <w:semiHidden/>
    <w:qFormat/>
    <w:uiPriority w:val="0"/>
    <w:pPr>
      <w:ind w:left="420" w:leftChars="200"/>
    </w:pPr>
  </w:style>
  <w:style w:type="paragraph" w:styleId="17">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18">
    <w:name w:val="Title"/>
    <w:basedOn w:val="1"/>
    <w:link w:val="44"/>
    <w:qFormat/>
    <w:uiPriority w:val="99"/>
    <w:pPr>
      <w:spacing w:before="240" w:after="60"/>
      <w:jc w:val="center"/>
      <w:outlineLvl w:val="0"/>
    </w:pPr>
    <w:rPr>
      <w:rFonts w:ascii="Arial" w:hAnsi="Arial" w:cs="Arial"/>
      <w:b/>
      <w:bCs/>
      <w:sz w:val="32"/>
      <w:szCs w:val="32"/>
    </w:rPr>
  </w:style>
  <w:style w:type="paragraph" w:styleId="19">
    <w:name w:val="annotation subject"/>
    <w:basedOn w:val="9"/>
    <w:next w:val="9"/>
    <w:link w:val="28"/>
    <w:unhideWhenUsed/>
    <w:qFormat/>
    <w:uiPriority w:val="99"/>
    <w:rPr>
      <w:b/>
      <w:bCs/>
    </w:rPr>
  </w:style>
  <w:style w:type="table" w:styleId="21">
    <w:name w:val="Table Grid"/>
    <w:basedOn w:val="20"/>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page number"/>
    <w:qFormat/>
    <w:uiPriority w:val="0"/>
  </w:style>
  <w:style w:type="character" w:styleId="24">
    <w:name w:val="Hyperlink"/>
    <w:qFormat/>
    <w:uiPriority w:val="0"/>
    <w:rPr>
      <w:color w:val="0000FF"/>
      <w:u w:val="single"/>
    </w:rPr>
  </w:style>
  <w:style w:type="character" w:styleId="25">
    <w:name w:val="annotation reference"/>
    <w:unhideWhenUsed/>
    <w:qFormat/>
    <w:uiPriority w:val="99"/>
    <w:rPr>
      <w:sz w:val="21"/>
      <w:szCs w:val="21"/>
    </w:rPr>
  </w:style>
  <w:style w:type="character" w:customStyle="1" w:styleId="26">
    <w:name w:val="批注文字 Char"/>
    <w:link w:val="9"/>
    <w:semiHidden/>
    <w:qFormat/>
    <w:uiPriority w:val="99"/>
    <w:rPr>
      <w:kern w:val="2"/>
      <w:sz w:val="21"/>
      <w:szCs w:val="22"/>
    </w:rPr>
  </w:style>
  <w:style w:type="character" w:customStyle="1" w:styleId="27">
    <w:name w:val="纯文本 Char"/>
    <w:link w:val="11"/>
    <w:qFormat/>
    <w:uiPriority w:val="0"/>
    <w:rPr>
      <w:rFonts w:ascii="宋体" w:hAnsi="Courier New"/>
      <w:kern w:val="2"/>
      <w:sz w:val="21"/>
    </w:rPr>
  </w:style>
  <w:style w:type="character" w:customStyle="1" w:styleId="28">
    <w:name w:val="批注主题 Char"/>
    <w:link w:val="19"/>
    <w:semiHidden/>
    <w:qFormat/>
    <w:uiPriority w:val="99"/>
    <w:rPr>
      <w:b/>
      <w:bCs/>
      <w:kern w:val="2"/>
      <w:sz w:val="21"/>
      <w:szCs w:val="22"/>
    </w:rPr>
  </w:style>
  <w:style w:type="paragraph" w:customStyle="1" w:styleId="29">
    <w:name w:val="reader-word-layer"/>
    <w:basedOn w:val="1"/>
    <w:qFormat/>
    <w:uiPriority w:val="0"/>
    <w:pPr>
      <w:widowControl/>
      <w:spacing w:before="100" w:beforeAutospacing="1" w:after="100" w:afterAutospacing="1"/>
      <w:jc w:val="left"/>
    </w:pPr>
    <w:rPr>
      <w:rFonts w:ascii="宋体" w:hAnsi="宋体" w:cs="宋体"/>
      <w:kern w:val="0"/>
      <w:sz w:val="24"/>
      <w:szCs w:val="24"/>
    </w:rPr>
  </w:style>
  <w:style w:type="paragraph" w:styleId="30">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31">
    <w:name w:val="Char Char1 Char Char Char Char Char Char Char"/>
    <w:basedOn w:val="1"/>
    <w:qFormat/>
    <w:uiPriority w:val="0"/>
    <w:pPr>
      <w:widowControl/>
      <w:spacing w:after="160" w:line="240" w:lineRule="exact"/>
      <w:jc w:val="left"/>
    </w:pPr>
    <w:rPr>
      <w:rFonts w:ascii="Tahoma" w:hAnsi="Tahoma" w:eastAsia="Times New Roman" w:cs="Tahoma"/>
      <w:kern w:val="0"/>
      <w:sz w:val="20"/>
      <w:szCs w:val="20"/>
      <w:lang w:eastAsia="en-US"/>
    </w:rPr>
  </w:style>
  <w:style w:type="paragraph" w:customStyle="1" w:styleId="32">
    <w:name w:val="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33">
    <w:name w:val="规程中文名称（标题）"/>
    <w:qFormat/>
    <w:uiPriority w:val="1"/>
    <w:rPr>
      <w:rFonts w:eastAsia="黑体"/>
      <w:b/>
      <w:sz w:val="52"/>
    </w:rPr>
  </w:style>
  <w:style w:type="character" w:customStyle="1" w:styleId="34">
    <w:name w:val="标题 5 Char"/>
    <w:link w:val="6"/>
    <w:qFormat/>
    <w:uiPriority w:val="0"/>
    <w:rPr>
      <w:rFonts w:ascii="宋体" w:hAnsi="宋体"/>
      <w:kern w:val="2"/>
      <w:sz w:val="28"/>
      <w:szCs w:val="28"/>
    </w:rPr>
  </w:style>
  <w:style w:type="character" w:customStyle="1" w:styleId="35">
    <w:name w:val="正文文本 Char"/>
    <w:link w:val="10"/>
    <w:qFormat/>
    <w:uiPriority w:val="0"/>
    <w:rPr>
      <w:rFonts w:ascii="宋体" w:hAnsi="宋体"/>
      <w:kern w:val="2"/>
      <w:sz w:val="24"/>
      <w:szCs w:val="24"/>
    </w:rPr>
  </w:style>
  <w:style w:type="paragraph" w:customStyle="1" w:styleId="36">
    <w:name w:val="列出段落1"/>
    <w:basedOn w:val="1"/>
    <w:qFormat/>
    <w:uiPriority w:val="0"/>
  </w:style>
  <w:style w:type="character" w:customStyle="1" w:styleId="37">
    <w:name w:val="规程中文名称"/>
    <w:qFormat/>
    <w:uiPriority w:val="1"/>
    <w:rPr>
      <w:rFonts w:eastAsia="黑体"/>
      <w:sz w:val="44"/>
    </w:rPr>
  </w:style>
  <w:style w:type="character" w:customStyle="1" w:styleId="38">
    <w:name w:val="三号黑体"/>
    <w:qFormat/>
    <w:uiPriority w:val="1"/>
    <w:rPr>
      <w:rFonts w:eastAsia="黑体"/>
      <w:sz w:val="32"/>
    </w:rPr>
  </w:style>
  <w:style w:type="paragraph" w:customStyle="1" w:styleId="39">
    <w:name w:val="标准文件_段"/>
    <w:qFormat/>
    <w:uiPriority w:val="0"/>
    <w:pPr>
      <w:widowControl w:val="0"/>
      <w:autoSpaceDE w:val="0"/>
      <w:autoSpaceDN w:val="0"/>
      <w:adjustRightInd w:val="0"/>
      <w:spacing w:line="300" w:lineRule="auto"/>
      <w:ind w:firstLine="366" w:firstLineChars="150"/>
    </w:pPr>
    <w:rPr>
      <w:rFonts w:ascii="宋体" w:hAnsi="宋体" w:eastAsia="宋体" w:cs="Times New Roman"/>
      <w:spacing w:val="2"/>
      <w:sz w:val="24"/>
      <w:szCs w:val="24"/>
      <w:lang w:val="en-US" w:eastAsia="zh-CN" w:bidi="ar-SA"/>
    </w:rPr>
  </w:style>
  <w:style w:type="paragraph" w:customStyle="1" w:styleId="40">
    <w:name w:val="标准文件_一级条标题"/>
    <w:basedOn w:val="1"/>
    <w:next w:val="39"/>
    <w:qFormat/>
    <w:uiPriority w:val="0"/>
    <w:pPr>
      <w:widowControl/>
      <w:numPr>
        <w:ilvl w:val="2"/>
        <w:numId w:val="1"/>
      </w:numPr>
      <w:ind w:right="-50" w:rightChars="-50"/>
      <w:outlineLvl w:val="2"/>
    </w:pPr>
    <w:rPr>
      <w:rFonts w:ascii="黑体" w:hAnsi="Times New Roman" w:eastAsia="黑体"/>
      <w:spacing w:val="2"/>
      <w:kern w:val="0"/>
      <w:szCs w:val="20"/>
    </w:rPr>
  </w:style>
  <w:style w:type="character" w:customStyle="1" w:styleId="41">
    <w:name w:val="页脚 Char"/>
    <w:link w:val="13"/>
    <w:qFormat/>
    <w:uiPriority w:val="99"/>
    <w:rPr>
      <w:kern w:val="2"/>
      <w:sz w:val="18"/>
      <w:szCs w:val="18"/>
    </w:rPr>
  </w:style>
  <w:style w:type="character" w:customStyle="1" w:styleId="42">
    <w:name w:val="标题 3 Char"/>
    <w:link w:val="4"/>
    <w:semiHidden/>
    <w:qFormat/>
    <w:uiPriority w:val="9"/>
    <w:rPr>
      <w:b/>
      <w:bCs/>
      <w:kern w:val="2"/>
      <w:sz w:val="32"/>
      <w:szCs w:val="32"/>
    </w:rPr>
  </w:style>
  <w:style w:type="character" w:customStyle="1" w:styleId="43">
    <w:name w:val="页眉 Char"/>
    <w:link w:val="14"/>
    <w:qFormat/>
    <w:locked/>
    <w:uiPriority w:val="0"/>
    <w:rPr>
      <w:kern w:val="2"/>
      <w:sz w:val="18"/>
      <w:szCs w:val="18"/>
    </w:rPr>
  </w:style>
  <w:style w:type="character" w:customStyle="1" w:styleId="44">
    <w:name w:val="标题 Char"/>
    <w:link w:val="18"/>
    <w:qFormat/>
    <w:locked/>
    <w:uiPriority w:val="99"/>
    <w:rPr>
      <w:rFonts w:ascii="Arial" w:hAnsi="Arial" w:cs="Arial"/>
      <w:b/>
      <w:bCs/>
      <w:kern w:val="2"/>
      <w:sz w:val="32"/>
      <w:szCs w:val="32"/>
    </w:rPr>
  </w:style>
  <w:style w:type="character" w:styleId="45">
    <w:name w:val="Placeholder Text"/>
    <w:basedOn w:val="22"/>
    <w:unhideWhenUsed/>
    <w:qFormat/>
    <w:uiPriority w:val="99"/>
    <w:rPr>
      <w:color w:val="808080"/>
    </w:rPr>
  </w:style>
  <w:style w:type="paragraph" w:styleId="46">
    <w:name w:val="List Paragraph"/>
    <w:basedOn w:val="1"/>
    <w:qFormat/>
    <w:uiPriority w:val="99"/>
    <w:pPr>
      <w:ind w:firstLine="420" w:firstLineChars="200"/>
    </w:pPr>
  </w:style>
  <w:style w:type="table" w:customStyle="1" w:styleId="47">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48">
    <w:name w:val="Table Paragraph"/>
    <w:basedOn w:val="1"/>
    <w:qFormat/>
    <w:uiPriority w:val="1"/>
    <w:pPr>
      <w:autoSpaceDE w:val="0"/>
      <w:autoSpaceDN w:val="0"/>
      <w:jc w:val="left"/>
    </w:pPr>
    <w:rPr>
      <w:rFonts w:ascii="宋体" w:hAnsi="宋体" w:cs="宋体"/>
      <w:kern w:val="0"/>
      <w:sz w:val="22"/>
      <w:lang w:eastAsia="en-US"/>
    </w:rPr>
  </w:style>
  <w:style w:type="character" w:customStyle="1" w:styleId="49">
    <w:name w:val="标题 1 Char"/>
    <w:basedOn w:val="22"/>
    <w:link w:val="2"/>
    <w:qFormat/>
    <w:uiPriority w:val="0"/>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2604</Words>
  <Characters>3144</Characters>
  <Lines>65</Lines>
  <Paragraphs>18</Paragraphs>
  <TotalTime>7092</TotalTime>
  <ScaleCrop>false</ScaleCrop>
  <LinksUpToDate>false</LinksUpToDate>
  <CharactersWithSpaces>3523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2024-12-04T04:12:00Z</dcterms:created>
  <dc:creator>王平静</dc:creator>
  <cp:lastModifiedBy>莹莹</cp:lastModifiedBy>
  <cp:lastPrinted>2023-09-11T12:09:00Z</cp:lastPrinted>
  <dcterms:modified xsi:type="dcterms:W3CDTF">2024-12-12T08:37:56Z</dcterms:modified>
  <dc:title>本规程主要起草人：</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2052-12.1.0.19302</vt:lpwstr>
  </property>
  <property fmtid="{D5CDD505-2E9C-101B-9397-08002B2CF9AE}" pid="4" name="ICV">
    <vt:lpwstr>F0456A7135D34237BCC025B2D261DC56</vt:lpwstr>
  </property>
</Properties>
</file>